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86DB0" w14:textId="77777777" w:rsidR="00490DEF" w:rsidRDefault="00000000" w:rsidP="00A849FB">
      <w:pPr>
        <w:pStyle w:val="a9"/>
        <w:bidi/>
      </w:pPr>
      <w:r>
        <w:rPr>
          <w:rtl/>
        </w:rPr>
        <w:t>בס"ד</w:t>
      </w:r>
    </w:p>
    <w:p w14:paraId="7094E954" w14:textId="77777777" w:rsidR="00490DEF" w:rsidRDefault="00000000" w:rsidP="00A849FB">
      <w:pPr>
        <w:pStyle w:val="3"/>
        <w:bidi/>
      </w:pPr>
      <w:r>
        <w:rPr>
          <w:rtl/>
        </w:rPr>
        <w:t>דף ב</w:t>
      </w:r>
      <w:r>
        <w:t>.</w:t>
      </w:r>
    </w:p>
    <w:p w14:paraId="1BC8270A" w14:textId="77777777" w:rsidR="00490DEF" w:rsidRDefault="00000000" w:rsidP="00A849FB">
      <w:pPr>
        <w:pStyle w:val="1"/>
        <w:bidi/>
      </w:pPr>
      <w:r>
        <w:rPr>
          <w:rtl/>
        </w:rPr>
        <w:t>פרק בתולה נשאת</w:t>
      </w:r>
    </w:p>
    <w:p w14:paraId="688E7748" w14:textId="77777777" w:rsidR="00490DEF" w:rsidRDefault="00000000" w:rsidP="00A849FB">
      <w:pPr>
        <w:pStyle w:val="aa"/>
        <w:bidi/>
      </w:pPr>
      <w:r>
        <w:rPr>
          <w:u w:val="single"/>
          <w:rtl/>
        </w:rPr>
        <w:t>תוד"ה נשאת</w:t>
      </w:r>
      <w:r>
        <w:rPr>
          <w:rtl/>
        </w:rPr>
        <w:t>. הו"א אפי' בע"כ, כדמשני קידושין ב: וכו'. וה</w:t>
      </w:r>
      <w:r>
        <w:rPr>
          <w:b/>
          <w:bCs/>
          <w:rtl/>
        </w:rPr>
        <w:t>מהרש"ל</w:t>
      </w:r>
      <w:r>
        <w:rPr>
          <w:rtl/>
        </w:rPr>
        <w:t xml:space="preserve"> ביאר דכיון דכבר נתקדשה מדעתה, ס"ד דיהני נישואין בע"כ</w:t>
      </w:r>
      <w:r>
        <w:rPr>
          <w:rStyle w:val="ac"/>
          <w:rtl/>
        </w:rPr>
        <w:footnoteReference w:id="1"/>
      </w:r>
      <w:r>
        <w:t xml:space="preserve"> </w:t>
      </w:r>
      <w:r>
        <w:rPr>
          <w:rtl/>
        </w:rPr>
        <w:t>[וכ"כ ה</w:t>
      </w:r>
      <w:r>
        <w:rPr>
          <w:b/>
          <w:bCs/>
          <w:rtl/>
        </w:rPr>
        <w:t>שיטמ"ק</w:t>
      </w:r>
      <w:r>
        <w:rPr>
          <w:rtl/>
        </w:rPr>
        <w:t>]. [קמ"ל דלא מהני נישואין בע"כ</w:t>
      </w:r>
      <w:r>
        <w:rPr>
          <w:rStyle w:val="ac"/>
          <w:rtl/>
        </w:rPr>
        <w:footnoteReference w:id="2"/>
      </w:r>
      <w:r>
        <w:rPr>
          <w:rtl/>
        </w:rPr>
        <w:t>]</w:t>
      </w:r>
      <w:r>
        <w:t>.</w:t>
      </w:r>
    </w:p>
    <w:p w14:paraId="3C82FE64" w14:textId="77777777" w:rsidR="00490DEF" w:rsidRPr="00F73F9F" w:rsidRDefault="00000000" w:rsidP="00A849FB">
      <w:pPr>
        <w:bidi/>
        <w:rPr>
          <w:rFonts w:cs="Narkisim"/>
        </w:rPr>
      </w:pPr>
      <w:r w:rsidRPr="00F73F9F">
        <w:rPr>
          <w:rFonts w:cs="Narkisim"/>
          <w:u w:val="single"/>
          <w:rtl/>
        </w:rPr>
        <w:t>תוד"ה שאם</w:t>
      </w:r>
      <w:r w:rsidRPr="00F73F9F">
        <w:rPr>
          <w:rFonts w:cs="Narkisim"/>
          <w:rtl/>
        </w:rPr>
        <w:t>. ואו' ר"ת דלא פלוג רבנן וכו', ומשום אשת כהן תקנו בכל הנשים. אבל ה</w:t>
      </w:r>
      <w:r w:rsidRPr="00F73F9F">
        <w:rPr>
          <w:rFonts w:cs="Narkisim"/>
          <w:b/>
          <w:bCs/>
          <w:rtl/>
        </w:rPr>
        <w:t>ריטב"א</w:t>
      </w:r>
      <w:r w:rsidRPr="00F73F9F">
        <w:rPr>
          <w:rFonts w:cs="Narkisim"/>
          <w:rtl/>
        </w:rPr>
        <w:t xml:space="preserve"> מביא בשם </w:t>
      </w:r>
      <w:r w:rsidRPr="00F73F9F">
        <w:rPr>
          <w:rFonts w:cs="Narkisim"/>
          <w:b/>
          <w:bCs/>
          <w:rtl/>
        </w:rPr>
        <w:t>ר"ת</w:t>
      </w:r>
      <w:r w:rsidRPr="00F73F9F">
        <w:rPr>
          <w:rFonts w:cs="Narkisim"/>
          <w:rtl/>
        </w:rPr>
        <w:t xml:space="preserve"> דתקנו רק באשת כהן ופחותה מבת ג'. </w:t>
      </w:r>
      <w:r w:rsidRPr="00F73F9F">
        <w:rPr>
          <w:rFonts w:cs="Narkisim"/>
          <w:szCs w:val="20"/>
          <w:rtl/>
        </w:rPr>
        <w:t>וה</w:t>
      </w:r>
      <w:r w:rsidRPr="00F73F9F">
        <w:rPr>
          <w:rFonts w:cs="Narkisim"/>
          <w:b/>
          <w:bCs/>
          <w:szCs w:val="20"/>
          <w:rtl/>
        </w:rPr>
        <w:t>ריטב"א</w:t>
      </w:r>
      <w:r w:rsidRPr="00F73F9F">
        <w:rPr>
          <w:rFonts w:cs="Narkisim"/>
          <w:szCs w:val="20"/>
          <w:rtl/>
        </w:rPr>
        <w:t xml:space="preserve"> הק' דבמשנה איתא כל בתולה.</w:t>
      </w:r>
    </w:p>
    <w:p w14:paraId="08661820" w14:textId="77777777" w:rsidR="00490DEF" w:rsidRPr="00F73F9F" w:rsidRDefault="00000000" w:rsidP="00A849FB">
      <w:pPr>
        <w:bidi/>
        <w:rPr>
          <w:rFonts w:cs="Narkisim"/>
        </w:rPr>
      </w:pPr>
      <w:r w:rsidRPr="00F73F9F">
        <w:rPr>
          <w:rFonts w:cs="Narkisim"/>
          <w:u w:val="single"/>
          <w:rtl/>
        </w:rPr>
        <w:t>בא"ד ובקו' פי' שמתוך כך יתברר הדבר וכו'</w:t>
      </w:r>
      <w:r w:rsidRPr="00F73F9F">
        <w:rPr>
          <w:rFonts w:cs="Narkisim"/>
          <w:rtl/>
        </w:rPr>
        <w:t>. [ואף אשת ישראל, שמא יתברר שאסורה עליו]. ה</w:t>
      </w:r>
      <w:r w:rsidRPr="00F73F9F">
        <w:rPr>
          <w:rFonts w:cs="Narkisim"/>
          <w:b/>
          <w:bCs/>
          <w:rtl/>
        </w:rPr>
        <w:t>אחרונים</w:t>
      </w:r>
      <w:r w:rsidRPr="00F73F9F">
        <w:rPr>
          <w:rFonts w:cs="Narkisim"/>
          <w:rtl/>
        </w:rPr>
        <w:t xml:space="preserve"> (חי' חת"ס, חמד"ש) העמידו דמבואר בדעת רש"י דאף במקום ספק ספיקא</w:t>
      </w:r>
      <w:r w:rsidRPr="00F73F9F">
        <w:rPr>
          <w:rStyle w:val="ac"/>
          <w:rFonts w:cs="Narkisim"/>
          <w:rtl/>
        </w:rPr>
        <w:footnoteReference w:id="3"/>
      </w:r>
      <w:r w:rsidRPr="00F73F9F">
        <w:rPr>
          <w:rFonts w:cs="Narkisim"/>
          <w:rtl/>
        </w:rPr>
        <w:t>, היכא דאפשר לברורי חייב לברר הדבר</w:t>
      </w:r>
      <w:r w:rsidRPr="00F73F9F">
        <w:rPr>
          <w:rStyle w:val="ac"/>
          <w:rFonts w:cs="Narkisim"/>
          <w:rtl/>
        </w:rPr>
        <w:footnoteReference w:id="4"/>
      </w:r>
      <w:r w:rsidRPr="00F73F9F">
        <w:rPr>
          <w:rFonts w:cs="Narkisim"/>
          <w:rtl/>
        </w:rPr>
        <w:t>. וה</w:t>
      </w:r>
      <w:r w:rsidRPr="00F73F9F">
        <w:rPr>
          <w:rFonts w:cs="Narkisim"/>
          <w:b/>
          <w:bCs/>
          <w:rtl/>
        </w:rPr>
        <w:t>ש"ך</w:t>
      </w:r>
      <w:r w:rsidRPr="00F73F9F">
        <w:rPr>
          <w:rFonts w:cs="Narkisim"/>
          <w:rtl/>
        </w:rPr>
        <w:t xml:space="preserve"> </w:t>
      </w:r>
      <w:r w:rsidRPr="00F73F9F">
        <w:rPr>
          <w:rFonts w:cs="Narkisim"/>
          <w:szCs w:val="20"/>
          <w:rtl/>
        </w:rPr>
        <w:t>(יו"ד קי סו, כללי ס"ס לה)</w:t>
      </w:r>
      <w:r w:rsidRPr="00F73F9F">
        <w:rPr>
          <w:rFonts w:cs="Narkisim"/>
          <w:rtl/>
        </w:rPr>
        <w:t xml:space="preserve"> הביא דכ"ד ה</w:t>
      </w:r>
      <w:r w:rsidRPr="00F73F9F">
        <w:rPr>
          <w:rFonts w:cs="Narkisim"/>
          <w:b/>
          <w:bCs/>
          <w:rtl/>
        </w:rPr>
        <w:t xml:space="preserve">רשב"א </w:t>
      </w:r>
      <w:r w:rsidRPr="00F73F9F">
        <w:rPr>
          <w:rFonts w:cs="Narkisim"/>
          <w:rtl/>
        </w:rPr>
        <w:t>(חולין נג:), ודלא כ</w:t>
      </w:r>
      <w:r w:rsidRPr="00F73F9F">
        <w:rPr>
          <w:rFonts w:cs="Narkisim"/>
          <w:b/>
          <w:bCs/>
          <w:rtl/>
        </w:rPr>
        <w:t>רמ"א</w:t>
      </w:r>
      <w:r w:rsidRPr="00F73F9F">
        <w:rPr>
          <w:rFonts w:cs="Narkisim"/>
          <w:rtl/>
        </w:rPr>
        <w:t xml:space="preserve"> </w:t>
      </w:r>
      <w:r w:rsidRPr="00F73F9F">
        <w:rPr>
          <w:rFonts w:cs="Narkisim"/>
          <w:szCs w:val="20"/>
          <w:rtl/>
        </w:rPr>
        <w:t>(קי ט, בשם תה"ד)</w:t>
      </w:r>
      <w:r w:rsidRPr="00F73F9F">
        <w:rPr>
          <w:rFonts w:cs="Narkisim"/>
          <w:rtl/>
        </w:rPr>
        <w:t xml:space="preserve"> דדבר שמותר ע"י ס"ס אי"צ לברר</w:t>
      </w:r>
      <w:r w:rsidRPr="00F73F9F">
        <w:rPr>
          <w:rStyle w:val="ac"/>
          <w:rFonts w:cs="Narkisim"/>
          <w:rtl/>
        </w:rPr>
        <w:footnoteReference w:id="5"/>
      </w:r>
      <w:r w:rsidRPr="00F73F9F">
        <w:rPr>
          <w:rFonts w:cs="Narkisim"/>
          <w:rtl/>
        </w:rPr>
        <w:t xml:space="preserve">. </w:t>
      </w:r>
      <w:r w:rsidRPr="00F73F9F">
        <w:rPr>
          <w:rFonts w:cs="Narkisim"/>
          <w:szCs w:val="20"/>
          <w:rtl/>
        </w:rPr>
        <w:t>[ויש לדחות דהתם קאי על היחיד, דיכול לסמוך על הכרעת הרוב ואין לו בזה איסור. אבל הכא הנידון דרמי על בי"ד לברר, שלא יהא באיסור כל ימיו].</w:t>
      </w:r>
      <w:r w:rsidRPr="00F73F9F">
        <w:rPr>
          <w:rFonts w:cs="Narkisim"/>
          <w:rtl/>
        </w:rPr>
        <w:t xml:space="preserve"> אבל בתוס' מבואר דאין חיוב לברר במקום ס"ס, וכרמ"א.</w:t>
      </w:r>
    </w:p>
    <w:p w14:paraId="4FB83647" w14:textId="77777777" w:rsidR="00490DEF" w:rsidRDefault="00000000" w:rsidP="00A849FB">
      <w:pPr>
        <w:pStyle w:val="a8"/>
        <w:bidi/>
      </w:pPr>
      <w:r>
        <w:rPr>
          <w:rtl/>
        </w:rPr>
        <w:t>ועוד כת' ה</w:t>
      </w:r>
      <w:r>
        <w:rPr>
          <w:b/>
          <w:bCs/>
          <w:rtl/>
        </w:rPr>
        <w:t>חמדת שלמה</w:t>
      </w:r>
      <w:r>
        <w:rPr>
          <w:rtl/>
        </w:rPr>
        <w:t xml:space="preserve"> דדעת רש"י היכא דהותר מדין ס"ס אי"צ לברר, כיון דהותר. אבל הכא אמרי' דהאשה יודעת, והיא עוברת איסור</w:t>
      </w:r>
      <w:r>
        <w:t>.</w:t>
      </w:r>
    </w:p>
    <w:p w14:paraId="6907138A" w14:textId="77777777" w:rsidR="00490DEF" w:rsidRDefault="00000000" w:rsidP="00A849FB">
      <w:pPr>
        <w:pStyle w:val="aa"/>
        <w:bidi/>
      </w:pPr>
      <w:r>
        <w:rPr>
          <w:rtl/>
        </w:rPr>
        <w:t>וה</w:t>
      </w:r>
      <w:r>
        <w:rPr>
          <w:b/>
          <w:bCs/>
          <w:rtl/>
        </w:rPr>
        <w:t>ריטב"א</w:t>
      </w:r>
      <w:r>
        <w:rPr>
          <w:rtl/>
        </w:rPr>
        <w:t xml:space="preserve"> הביא </w:t>
      </w:r>
      <w:r>
        <w:rPr>
          <w:b/>
          <w:bCs/>
          <w:rtl/>
        </w:rPr>
        <w:t>י"א</w:t>
      </w:r>
      <w:r>
        <w:rPr>
          <w:rtl/>
        </w:rPr>
        <w:t xml:space="preserve"> דלדעת רש"י תקנו רק בשאר נשים שצריך לבוא לבי"ד שיתברר הדבר. אבל אשת כהן ופחותה מבת ג' אסורה לבד בלא שיתברר ע"פ עדים, ואי"צ לבוא לבי"ד</w:t>
      </w:r>
      <w:r>
        <w:t>.</w:t>
      </w:r>
    </w:p>
    <w:p w14:paraId="4F85757D" w14:textId="77777777" w:rsidR="00490DEF" w:rsidRDefault="00000000" w:rsidP="00A849FB">
      <w:pPr>
        <w:pStyle w:val="aa"/>
        <w:bidi/>
      </w:pPr>
      <w:r>
        <w:rPr>
          <w:rtl/>
        </w:rPr>
        <w:t>וה</w:t>
      </w:r>
      <w:r>
        <w:rPr>
          <w:b/>
          <w:bCs/>
          <w:rtl/>
        </w:rPr>
        <w:t>אחרונים</w:t>
      </w:r>
      <w:r>
        <w:rPr>
          <w:rtl/>
        </w:rPr>
        <w:t xml:space="preserve"> דנו האם אף קטנה תנשא ליום ד', דלא תאסר על בעלה דפיתוי קטנה אונס הוא. וע' </w:t>
      </w:r>
      <w:r>
        <w:rPr>
          <w:b/>
          <w:bCs/>
          <w:rtl/>
        </w:rPr>
        <w:t>רע"א</w:t>
      </w:r>
      <w:r>
        <w:t>.</w:t>
      </w:r>
    </w:p>
    <w:p w14:paraId="4DF92CE1" w14:textId="77777777" w:rsidR="00490DEF" w:rsidRPr="00F73F9F" w:rsidRDefault="00000000" w:rsidP="00A849FB">
      <w:pPr>
        <w:bidi/>
        <w:rPr>
          <w:rFonts w:cs="Narkisim"/>
        </w:rPr>
      </w:pPr>
      <w:r w:rsidRPr="00F73F9F">
        <w:rPr>
          <w:rFonts w:cs="Narkisim"/>
          <w:u w:val="single"/>
          <w:rtl/>
        </w:rPr>
        <w:t>בא"ד ויבואו עדים שזינתה ברצון</w:t>
      </w:r>
      <w:r w:rsidRPr="00F73F9F">
        <w:rPr>
          <w:rFonts w:cs="Narkisim"/>
          <w:rtl/>
        </w:rPr>
        <w:t>. שיתברר בודאות שאסורה. אבל ה</w:t>
      </w:r>
      <w:r w:rsidRPr="00F73F9F">
        <w:rPr>
          <w:rFonts w:cs="Narkisim"/>
          <w:b/>
          <w:bCs/>
          <w:rtl/>
        </w:rPr>
        <w:t>תוס' רי"ד</w:t>
      </w:r>
      <w:r w:rsidRPr="00F73F9F">
        <w:rPr>
          <w:rFonts w:cs="Narkisim"/>
          <w:rtl/>
        </w:rPr>
        <w:t xml:space="preserve"> (עה"ג) כתב דיחקרו בי"ד שזינתה תחתיו, ואסורה עליו [מספק שמא היה ברצון], וכן דייקו ה</w:t>
      </w:r>
      <w:r w:rsidRPr="00F73F9F">
        <w:rPr>
          <w:rFonts w:cs="Narkisim"/>
          <w:b/>
          <w:bCs/>
          <w:rtl/>
        </w:rPr>
        <w:t>אחרונים</w:t>
      </w:r>
      <w:r w:rsidRPr="00F73F9F">
        <w:rPr>
          <w:rFonts w:cs="Narkisim"/>
          <w:rtl/>
        </w:rPr>
        <w:t xml:space="preserve"> מדברי </w:t>
      </w:r>
      <w:r w:rsidRPr="00F73F9F">
        <w:rPr>
          <w:rFonts w:cs="Narkisim"/>
          <w:b/>
          <w:bCs/>
          <w:rtl/>
        </w:rPr>
        <w:t>רש"י</w:t>
      </w:r>
      <w:r w:rsidRPr="00F73F9F">
        <w:rPr>
          <w:rFonts w:cs="Narkisim"/>
          <w:rtl/>
        </w:rPr>
        <w:t xml:space="preserve">. </w:t>
      </w:r>
      <w:r w:rsidRPr="00F73F9F">
        <w:rPr>
          <w:rFonts w:cs="Narkisim"/>
          <w:szCs w:val="20"/>
          <w:rtl/>
        </w:rPr>
        <w:t>וה</w:t>
      </w:r>
      <w:r w:rsidRPr="00F73F9F">
        <w:rPr>
          <w:rFonts w:cs="Narkisim"/>
          <w:b/>
          <w:bCs/>
          <w:szCs w:val="20"/>
          <w:rtl/>
        </w:rPr>
        <w:t>פוסקים</w:t>
      </w:r>
      <w:r w:rsidRPr="00F73F9F">
        <w:rPr>
          <w:rFonts w:cs="Narkisim"/>
          <w:szCs w:val="20"/>
          <w:rtl/>
        </w:rPr>
        <w:t xml:space="preserve"> (נוב"י יו"ד ק נז, שו"ת רע"א עז, הו' בפתח"ת קי לה) דנו דהא דחייב לברר היינו במקום שיכול להגיע לבירור ב' הספיקות, אבל אם אפשר לברר רק חלק מהספק אין חיוב לברר. ובפשוטו נח' בזה תוס' והתורי"ד.</w:t>
      </w:r>
    </w:p>
    <w:p w14:paraId="6B3B7FDD" w14:textId="77777777" w:rsidR="00490DEF" w:rsidRPr="00F73F9F" w:rsidRDefault="00000000" w:rsidP="00A849FB">
      <w:pPr>
        <w:bidi/>
        <w:rPr>
          <w:rFonts w:cs="Narkisim"/>
        </w:rPr>
      </w:pPr>
      <w:r w:rsidRPr="00F73F9F">
        <w:rPr>
          <w:rFonts w:cs="Narkisim"/>
          <w:u w:val="single"/>
          <w:rtl/>
        </w:rPr>
        <w:t>בא"ד וי"ל דלא מייתי אביי וכו' אלא שהוא בקי ומכיר אם הוא פ"פ, דאם אינו בקי לא יצא הקול וכו'</w:t>
      </w:r>
      <w:r w:rsidRPr="00F73F9F">
        <w:rPr>
          <w:rStyle w:val="ac"/>
          <w:rFonts w:cs="Narkisim"/>
          <w:rtl/>
        </w:rPr>
        <w:footnoteReference w:id="6"/>
      </w:r>
      <w:r w:rsidRPr="00F73F9F">
        <w:rPr>
          <w:rFonts w:cs="Narkisim"/>
          <w:rtl/>
        </w:rPr>
        <w:t>. וה</w:t>
      </w:r>
      <w:r w:rsidRPr="00F73F9F">
        <w:rPr>
          <w:rFonts w:cs="Narkisim"/>
          <w:b/>
          <w:bCs/>
          <w:rtl/>
        </w:rPr>
        <w:t>ר"ן</w:t>
      </w:r>
      <w:r w:rsidRPr="00F73F9F">
        <w:rPr>
          <w:rFonts w:cs="Narkisim"/>
          <w:rtl/>
        </w:rPr>
        <w:t xml:space="preserve"> כת' דרק משום שהוא נאמן אתרעאי, ולכן רמי על בי"ד למיקם עליה דמילתא</w:t>
      </w:r>
      <w:r w:rsidRPr="00F73F9F">
        <w:rPr>
          <w:rStyle w:val="ac"/>
          <w:rFonts w:cs="Narkisim"/>
          <w:rtl/>
        </w:rPr>
        <w:footnoteReference w:id="7"/>
      </w:r>
      <w:r w:rsidRPr="00F73F9F">
        <w:rPr>
          <w:rFonts w:cs="Narkisim"/>
          <w:rtl/>
        </w:rPr>
        <w:t xml:space="preserve">. אבל אם אינו נאמן לא שקלינן במילתא כלל. דאדרבה משתקינן שלא להוציא לעז עליה. </w:t>
      </w:r>
      <w:r w:rsidRPr="00F73F9F">
        <w:rPr>
          <w:rFonts w:cs="Narkisim"/>
          <w:szCs w:val="20"/>
          <w:rtl/>
        </w:rPr>
        <w:t>ועוד ביארו ה</w:t>
      </w:r>
      <w:r w:rsidRPr="00F73F9F">
        <w:rPr>
          <w:rFonts w:cs="Narkisim"/>
          <w:b/>
          <w:bCs/>
          <w:szCs w:val="20"/>
          <w:rtl/>
        </w:rPr>
        <w:t>אחרונים</w:t>
      </w:r>
      <w:r w:rsidRPr="00F73F9F">
        <w:rPr>
          <w:rFonts w:cs="Narkisim"/>
          <w:szCs w:val="20"/>
          <w:rtl/>
        </w:rPr>
        <w:t xml:space="preserve"> (בית יעקב ט.) דהא דיש חיוב לברר ס"ס, היינו דוקא היכא דיש ריעותא ברור קמן.</w:t>
      </w:r>
    </w:p>
    <w:p w14:paraId="64A5301A" w14:textId="77777777" w:rsidR="00490DEF" w:rsidRDefault="00000000" w:rsidP="00A849FB">
      <w:pPr>
        <w:pStyle w:val="2"/>
        <w:bidi/>
      </w:pPr>
      <w:r>
        <w:rPr>
          <w:rtl/>
        </w:rPr>
        <w:t>תקנת מזונות בהגעת זמן</w:t>
      </w:r>
    </w:p>
    <w:p w14:paraId="30334829" w14:textId="77777777" w:rsidR="00490DEF" w:rsidRDefault="00000000" w:rsidP="00A849FB">
      <w:pPr>
        <w:pStyle w:val="aa"/>
        <w:bidi/>
      </w:pPr>
      <w:r>
        <w:rPr>
          <w:u w:val="single"/>
          <w:rtl/>
        </w:rPr>
        <w:t>מפני מה אמרו בתולה נשאת</w:t>
      </w:r>
      <w:r>
        <w:rPr>
          <w:rtl/>
        </w:rPr>
        <w:t xml:space="preserve">. </w:t>
      </w:r>
      <w:r>
        <w:rPr>
          <w:b/>
          <w:bCs/>
          <w:rtl/>
        </w:rPr>
        <w:t>תוס</w:t>
      </w:r>
      <w:r>
        <w:rPr>
          <w:rtl/>
        </w:rPr>
        <w:t>' (ד"ה מפני) ביארו ששואל הטעם דאשמועינן מתני', ומאי נפק"מ [לענין ממון]. אבל ה</w:t>
      </w:r>
      <w:r>
        <w:rPr>
          <w:b/>
          <w:bCs/>
          <w:rtl/>
        </w:rPr>
        <w:t>רמב"ן</w:t>
      </w:r>
      <w:r>
        <w:rPr>
          <w:rtl/>
        </w:rPr>
        <w:t xml:space="preserve"> כתב דקושיית הגמ' טעם התקנה ביום ד' ולא ביום א' [וזה מקשה הגמ' דלא מפרש טעמא]. </w:t>
      </w:r>
      <w:r>
        <w:rPr>
          <w:rtl/>
        </w:rPr>
        <w:lastRenderedPageBreak/>
        <w:t xml:space="preserve">וכ"מ מדברי </w:t>
      </w:r>
      <w:r>
        <w:rPr>
          <w:b/>
          <w:bCs/>
          <w:rtl/>
        </w:rPr>
        <w:t>רש"י</w:t>
      </w:r>
      <w:r>
        <w:rPr>
          <w:rtl/>
        </w:rPr>
        <w:t xml:space="preserve"> (ד"ה אלא תלי)</w:t>
      </w:r>
      <w:r>
        <w:t>.</w:t>
      </w:r>
    </w:p>
    <w:p w14:paraId="3A642A41" w14:textId="77777777" w:rsidR="00490DEF" w:rsidRPr="00F73F9F" w:rsidRDefault="00000000" w:rsidP="00A849FB">
      <w:pPr>
        <w:bidi/>
        <w:rPr>
          <w:rFonts w:cs="Narkisim"/>
        </w:rPr>
      </w:pPr>
      <w:r w:rsidRPr="00F73F9F">
        <w:rPr>
          <w:rFonts w:cs="Narkisim"/>
          <w:u w:val="single"/>
          <w:rtl/>
        </w:rPr>
        <w:t>לפי ששנינו הגיע זמן ולא נישאו אוכלות משלו אוכלות בתרומה</w:t>
      </w:r>
      <w:r w:rsidRPr="00F73F9F">
        <w:rPr>
          <w:rStyle w:val="ac"/>
          <w:rFonts w:cs="Narkisim"/>
          <w:u w:val="single"/>
          <w:rtl/>
        </w:rPr>
        <w:footnoteReference w:id="8"/>
      </w:r>
      <w:r w:rsidRPr="00F73F9F">
        <w:rPr>
          <w:rFonts w:cs="Narkisim"/>
          <w:u w:val="single"/>
          <w:rtl/>
        </w:rPr>
        <w:t xml:space="preserve"> וכו'</w:t>
      </w:r>
      <w:r w:rsidRPr="00F73F9F">
        <w:rPr>
          <w:rFonts w:cs="Narkisim"/>
          <w:rtl/>
        </w:rPr>
        <w:t>. [למשנה ראשונה (לקמן נז.) אוכלת בתרומה. ולמשנה אחרונה אינה אוכלת בתרומה עד שתכנס לחופה. ע"ע שם]. פ</w:t>
      </w:r>
      <w:r w:rsidRPr="00F73F9F">
        <w:rPr>
          <w:rFonts w:cs="Narkisim"/>
          <w:b/>
          <w:bCs/>
          <w:rtl/>
        </w:rPr>
        <w:t>רש"י</w:t>
      </w:r>
      <w:r w:rsidRPr="00F73F9F">
        <w:rPr>
          <w:rFonts w:cs="Narkisim"/>
          <w:rtl/>
        </w:rPr>
        <w:t xml:space="preserve"> שהבעל חייב במזונות אשתו מתקנ"ח</w:t>
      </w:r>
      <w:r w:rsidRPr="00F73F9F">
        <w:rPr>
          <w:rStyle w:val="ac"/>
          <w:rFonts w:cs="Narkisim"/>
          <w:rtl/>
        </w:rPr>
        <w:footnoteReference w:id="9"/>
      </w:r>
      <w:r w:rsidRPr="00F73F9F">
        <w:rPr>
          <w:rFonts w:cs="Narkisim"/>
          <w:rtl/>
        </w:rPr>
        <w:t>, ומשמע דאף הגעת זמן הוה תקנה זו</w:t>
      </w:r>
      <w:r w:rsidRPr="00F73F9F">
        <w:rPr>
          <w:rStyle w:val="ac"/>
          <w:rFonts w:cs="Narkisim"/>
          <w:rtl/>
        </w:rPr>
        <w:footnoteReference w:id="10"/>
      </w:r>
      <w:r w:rsidRPr="00F73F9F">
        <w:rPr>
          <w:rFonts w:cs="Narkisim"/>
          <w:rtl/>
        </w:rPr>
        <w:t>.</w:t>
      </w:r>
    </w:p>
    <w:p w14:paraId="2FB5E5E4" w14:textId="77777777" w:rsidR="00490DEF" w:rsidRDefault="00000000" w:rsidP="00A849FB">
      <w:pPr>
        <w:pStyle w:val="a7"/>
        <w:bidi/>
      </w:pPr>
      <w:r>
        <w:rPr>
          <w:rtl/>
        </w:rPr>
        <w:t>וה</w:t>
      </w:r>
      <w:r>
        <w:rPr>
          <w:b/>
          <w:bCs/>
          <w:rtl/>
        </w:rPr>
        <w:t>אחרונים</w:t>
      </w:r>
      <w:r>
        <w:rPr>
          <w:rtl/>
        </w:rPr>
        <w:t xml:space="preserve"> חקרו בחיוב מזונות דהגעת זמן, האם הוה חיוב מזונות דאישות</w:t>
      </w:r>
      <w:r>
        <w:rPr>
          <w:rStyle w:val="ac"/>
          <w:rtl/>
        </w:rPr>
        <w:footnoteReference w:id="11"/>
      </w:r>
      <w:r>
        <w:t xml:space="preserve">, </w:t>
      </w:r>
      <w:r>
        <w:rPr>
          <w:rtl/>
        </w:rPr>
        <w:t xml:space="preserve">או דהוה קנס ותקנת ממון בעלמא </w:t>
      </w:r>
      <w:r>
        <w:rPr>
          <w:szCs w:val="20"/>
          <w:rtl/>
        </w:rPr>
        <w:t>[כדי לכופו לכונסה, או כיון דאינה כונסה נחשב שמעכב אותה להנשא לאחר</w:t>
      </w:r>
      <w:r>
        <w:rPr>
          <w:rStyle w:val="ac"/>
          <w:szCs w:val="20"/>
          <w:rtl/>
        </w:rPr>
        <w:footnoteReference w:id="12"/>
      </w:r>
      <w:r>
        <w:rPr>
          <w:szCs w:val="20"/>
          <w:rtl/>
        </w:rPr>
        <w:t>]</w:t>
      </w:r>
      <w:r>
        <w:rPr>
          <w:szCs w:val="20"/>
        </w:rPr>
        <w:t>.</w:t>
      </w:r>
    </w:p>
    <w:p w14:paraId="70413357" w14:textId="77777777" w:rsidR="00490DEF" w:rsidRDefault="00000000" w:rsidP="00A849FB">
      <w:pPr>
        <w:pStyle w:val="a8"/>
        <w:bidi/>
      </w:pPr>
      <w:r>
        <w:rPr>
          <w:rtl/>
        </w:rPr>
        <w:t>וה</w:t>
      </w:r>
      <w:r>
        <w:rPr>
          <w:b/>
          <w:bCs/>
          <w:rtl/>
        </w:rPr>
        <w:t>ראשונים</w:t>
      </w:r>
      <w:r>
        <w:rPr>
          <w:rtl/>
        </w:rPr>
        <w:t xml:space="preserve"> (רמב"ן ורא"ה לקמן נז:) הביאו </w:t>
      </w:r>
      <w:r>
        <w:rPr>
          <w:b/>
          <w:bCs/>
          <w:rtl/>
        </w:rPr>
        <w:t>י"מ</w:t>
      </w:r>
      <w:r>
        <w:rPr>
          <w:rtl/>
        </w:rPr>
        <w:t xml:space="preserve"> דהגעת זמן אוכלת בתרומה משום דנחשב כנשואה</w:t>
      </w:r>
      <w:r>
        <w:rPr>
          <w:rStyle w:val="ac"/>
          <w:rtl/>
        </w:rPr>
        <w:footnoteReference w:id="13"/>
      </w:r>
      <w:r>
        <w:t xml:space="preserve"> </w:t>
      </w:r>
      <w:r>
        <w:rPr>
          <w:rtl/>
        </w:rPr>
        <w:t>[והראשונים חלקו ע"ז]. וכ"כ ה</w:t>
      </w:r>
      <w:r>
        <w:rPr>
          <w:b/>
          <w:bCs/>
          <w:rtl/>
        </w:rPr>
        <w:t>רשב"א</w:t>
      </w:r>
      <w:r>
        <w:rPr>
          <w:rtl/>
        </w:rPr>
        <w:t xml:space="preserve"> (קידושין ה.) לדעת המקשן שם. וכן הביא ה</w:t>
      </w:r>
      <w:r>
        <w:rPr>
          <w:b/>
          <w:bCs/>
          <w:rtl/>
        </w:rPr>
        <w:t>או"ש</w:t>
      </w:r>
      <w:r>
        <w:rPr>
          <w:rtl/>
        </w:rPr>
        <w:t xml:space="preserve"> דב</w:t>
      </w:r>
      <w:r>
        <w:rPr>
          <w:b/>
          <w:bCs/>
          <w:rtl/>
        </w:rPr>
        <w:t>ספרי זוטא</w:t>
      </w:r>
      <w:r>
        <w:rPr>
          <w:rtl/>
        </w:rPr>
        <w:t xml:space="preserve"> דרשי' 'כל טהור בביתך', דבת ישראל אוכלת בתרומה משעה שהבעל זוכה במעש"י. והאחרונים הביאו דהוה דאורייתא לפ"ז, אבל האו"ש נקט דהוה אסמכתא בעלמא</w:t>
      </w:r>
      <w:r>
        <w:t>.</w:t>
      </w:r>
    </w:p>
    <w:p w14:paraId="105B96CE" w14:textId="77777777" w:rsidR="00490DEF" w:rsidRPr="00F73F9F" w:rsidRDefault="00000000" w:rsidP="00A849FB">
      <w:pPr>
        <w:bidi/>
        <w:rPr>
          <w:rFonts w:cs="Narkisim"/>
        </w:rPr>
      </w:pPr>
      <w:r w:rsidRPr="00F73F9F">
        <w:rPr>
          <w:rFonts w:cs="Narkisim"/>
          <w:rtl/>
        </w:rPr>
        <w:t>וה</w:t>
      </w:r>
      <w:r w:rsidRPr="00F73F9F">
        <w:rPr>
          <w:rFonts w:cs="Narkisim"/>
          <w:b/>
          <w:bCs/>
          <w:rtl/>
        </w:rPr>
        <w:t>או"ש</w:t>
      </w:r>
      <w:r w:rsidRPr="00F73F9F">
        <w:rPr>
          <w:rFonts w:cs="Narkisim"/>
          <w:rtl/>
        </w:rPr>
        <w:t xml:space="preserve"> (אישות ספ"י) הביא דנח' ה</w:t>
      </w:r>
      <w:r w:rsidRPr="00F73F9F">
        <w:rPr>
          <w:rFonts w:cs="Narkisim"/>
          <w:b/>
          <w:bCs/>
          <w:rtl/>
        </w:rPr>
        <w:t>ראשונים</w:t>
      </w:r>
      <w:r w:rsidRPr="00F73F9F">
        <w:rPr>
          <w:rFonts w:cs="Narkisim"/>
          <w:rtl/>
        </w:rPr>
        <w:t xml:space="preserve"> בדין מעשה ידיה, דדעת ה</w:t>
      </w:r>
      <w:r w:rsidRPr="00F73F9F">
        <w:rPr>
          <w:rFonts w:cs="Narkisim"/>
          <w:b/>
          <w:bCs/>
          <w:rtl/>
        </w:rPr>
        <w:t>ריטב"א</w:t>
      </w:r>
      <w:r w:rsidRPr="00F73F9F">
        <w:rPr>
          <w:rFonts w:cs="Narkisim"/>
          <w:rtl/>
        </w:rPr>
        <w:t xml:space="preserve"> (לקמן נז.) דמציאתה ומעש"י לבעל 'כאילו נכנסה לחופה', ומוכח דהוה בכלל תקנת מזונות אישות. [וכ"מ ב</w:t>
      </w:r>
      <w:r w:rsidRPr="00F73F9F">
        <w:rPr>
          <w:rFonts w:cs="Narkisim"/>
          <w:b/>
          <w:bCs/>
          <w:rtl/>
        </w:rPr>
        <w:t>תוס</w:t>
      </w:r>
      <w:r w:rsidRPr="00F73F9F">
        <w:rPr>
          <w:rFonts w:cs="Narkisim"/>
          <w:rtl/>
        </w:rPr>
        <w:t>' יבמות מא:</w:t>
      </w:r>
      <w:r w:rsidRPr="00F73F9F">
        <w:rPr>
          <w:rStyle w:val="ac"/>
          <w:rFonts w:cs="Narkisim"/>
          <w:rtl/>
        </w:rPr>
        <w:footnoteReference w:id="14"/>
      </w:r>
      <w:r w:rsidRPr="00F73F9F">
        <w:rPr>
          <w:rFonts w:cs="Narkisim"/>
          <w:rtl/>
        </w:rPr>
        <w:t>]. אבל ה</w:t>
      </w:r>
      <w:r w:rsidRPr="00F73F9F">
        <w:rPr>
          <w:rFonts w:cs="Narkisim"/>
          <w:b/>
          <w:bCs/>
          <w:rtl/>
        </w:rPr>
        <w:t>רא"ה</w:t>
      </w:r>
      <w:r w:rsidRPr="00F73F9F">
        <w:rPr>
          <w:rFonts w:cs="Narkisim"/>
          <w:rtl/>
        </w:rPr>
        <w:t xml:space="preserve"> </w:t>
      </w:r>
      <w:r w:rsidRPr="00F73F9F">
        <w:rPr>
          <w:rFonts w:cs="Narkisim"/>
          <w:szCs w:val="20"/>
          <w:rtl/>
        </w:rPr>
        <w:t>(לקמן קז:, הו' בשיטמ"ק שם)</w:t>
      </w:r>
      <w:r w:rsidRPr="00F73F9F">
        <w:rPr>
          <w:rFonts w:cs="Narkisim"/>
          <w:rtl/>
        </w:rPr>
        <w:t xml:space="preserve"> כתב דאין לבעל מעש"י</w:t>
      </w:r>
      <w:r w:rsidRPr="00F73F9F">
        <w:rPr>
          <w:rStyle w:val="ac"/>
          <w:rFonts w:cs="Narkisim"/>
          <w:rtl/>
        </w:rPr>
        <w:footnoteReference w:id="15"/>
      </w:r>
      <w:r w:rsidRPr="00F73F9F">
        <w:rPr>
          <w:rFonts w:cs="Narkisim"/>
          <w:rtl/>
        </w:rPr>
        <w:t>.</w:t>
      </w:r>
    </w:p>
    <w:p w14:paraId="24B51C9A" w14:textId="77777777" w:rsidR="00490DEF" w:rsidRPr="00F73F9F" w:rsidRDefault="00000000" w:rsidP="00A849FB">
      <w:pPr>
        <w:bidi/>
        <w:rPr>
          <w:rFonts w:cs="Narkisim"/>
        </w:rPr>
      </w:pPr>
      <w:r w:rsidRPr="00F73F9F">
        <w:rPr>
          <w:rFonts w:cs="Narkisim"/>
          <w:szCs w:val="20"/>
          <w:rtl/>
        </w:rPr>
        <w:t>וה</w:t>
      </w:r>
      <w:r w:rsidRPr="00F73F9F">
        <w:rPr>
          <w:rFonts w:cs="Narkisim"/>
          <w:b/>
          <w:bCs/>
          <w:szCs w:val="20"/>
          <w:rtl/>
        </w:rPr>
        <w:t>תוס' הרי"ד</w:t>
      </w:r>
      <w:r w:rsidRPr="00F73F9F">
        <w:rPr>
          <w:rFonts w:cs="Narkisim"/>
          <w:szCs w:val="20"/>
          <w:rtl/>
        </w:rPr>
        <w:t xml:space="preserve"> (לקמן מח: עה"ג) כתב דלמשנה ראשונה עביד ליה כאשתו לכל דבר אפי' לאכול בתרומה, כ"ש למציאתה ומעש"י וירושתה. ומשנה אחרונה פליג דלעולם האי ברשות האב, שאינו זכאי במציאתה ומעש"י והפרת נדריה, אף שחייב במזונותיה</w:t>
      </w:r>
      <w:r w:rsidRPr="00F73F9F">
        <w:rPr>
          <w:rStyle w:val="ac"/>
          <w:rFonts w:cs="Narkisim"/>
          <w:szCs w:val="20"/>
          <w:rtl/>
        </w:rPr>
        <w:footnoteReference w:id="16"/>
      </w:r>
      <w:r w:rsidRPr="00F73F9F">
        <w:rPr>
          <w:rFonts w:cs="Narkisim"/>
          <w:szCs w:val="20"/>
          <w:rtl/>
        </w:rPr>
        <w:t>.</w:t>
      </w:r>
    </w:p>
    <w:p w14:paraId="53170986" w14:textId="77777777" w:rsidR="00490DEF" w:rsidRDefault="00000000" w:rsidP="00A849FB">
      <w:pPr>
        <w:pStyle w:val="aa"/>
        <w:bidi/>
      </w:pPr>
      <w:r>
        <w:rPr>
          <w:i/>
          <w:iCs/>
          <w:rtl/>
        </w:rPr>
        <w:t>מגורשת ואינה מגורשת</w:t>
      </w:r>
      <w:r>
        <w:rPr>
          <w:rtl/>
        </w:rPr>
        <w:t xml:space="preserve"> - מבואר (לקמן צז:) דמגורשת ואינה מגורשת בעלה מחוייב במזונותיה</w:t>
      </w:r>
      <w:r>
        <w:rPr>
          <w:rStyle w:val="ac"/>
          <w:rtl/>
        </w:rPr>
        <w:footnoteReference w:id="17"/>
      </w:r>
      <w:r>
        <w:t xml:space="preserve">, </w:t>
      </w:r>
      <w:r>
        <w:rPr>
          <w:rtl/>
        </w:rPr>
        <w:t>וביארו ה</w:t>
      </w:r>
      <w:r>
        <w:rPr>
          <w:b/>
          <w:bCs/>
          <w:rtl/>
        </w:rPr>
        <w:t>ראשונים</w:t>
      </w:r>
      <w:r>
        <w:rPr>
          <w:rtl/>
        </w:rPr>
        <w:t xml:space="preserve"> דאף דספק שאינה אשתו, מ"מ כיון דמעוכבת מחמתו לינשא מתחייב במזונות</w:t>
      </w:r>
      <w:r>
        <w:rPr>
          <w:rStyle w:val="ac"/>
          <w:rtl/>
        </w:rPr>
        <w:footnoteReference w:id="18"/>
      </w:r>
      <w:r>
        <w:t xml:space="preserve">. </w:t>
      </w:r>
      <w:r>
        <w:rPr>
          <w:rtl/>
        </w:rPr>
        <w:t xml:space="preserve">ומשמע דהוה גדר </w:t>
      </w:r>
      <w:r>
        <w:rPr>
          <w:rtl/>
        </w:rPr>
        <w:lastRenderedPageBreak/>
        <w:t>קנס משום שמעכב שלא תנשא</w:t>
      </w:r>
      <w:r>
        <w:rPr>
          <w:rStyle w:val="ac"/>
          <w:rtl/>
        </w:rPr>
        <w:footnoteReference w:id="19"/>
      </w:r>
      <w:r>
        <w:t xml:space="preserve">, </w:t>
      </w:r>
      <w:r>
        <w:rPr>
          <w:rtl/>
        </w:rPr>
        <w:t>ולא גדר מזונות דאישות</w:t>
      </w:r>
      <w:r>
        <w:rPr>
          <w:rStyle w:val="ac"/>
          <w:rtl/>
        </w:rPr>
        <w:footnoteReference w:id="20"/>
      </w:r>
      <w:r>
        <w:t xml:space="preserve">. </w:t>
      </w:r>
      <w:r>
        <w:rPr>
          <w:rtl/>
        </w:rPr>
        <w:t>וה</w:t>
      </w:r>
      <w:r>
        <w:rPr>
          <w:b/>
          <w:bCs/>
          <w:rtl/>
        </w:rPr>
        <w:t>תוס' הרא"ש</w:t>
      </w:r>
      <w:r>
        <w:rPr>
          <w:rtl/>
        </w:rPr>
        <w:t xml:space="preserve"> (לקמן צז: ו</w:t>
      </w:r>
      <w:r>
        <w:rPr>
          <w:b/>
          <w:bCs/>
          <w:rtl/>
        </w:rPr>
        <w:t>פנ"י</w:t>
      </w:r>
      <w:r>
        <w:rPr>
          <w:rtl/>
        </w:rPr>
        <w:t xml:space="preserve"> שם) כתב דאפי' מגורשת ואינה מגורשת מהאירוסין יש לה מזונות, כיון אגידא ביה ואינה יכולה לינשא לאחר, והוי כמו הגיע זמן ולא נשאו. [ומשמע דגדר הגעת זמן הוה חיוב מזונות כיון דאגידא ביה</w:t>
      </w:r>
      <w:r>
        <w:rPr>
          <w:rStyle w:val="ac"/>
          <w:rtl/>
        </w:rPr>
        <w:footnoteReference w:id="21"/>
      </w:r>
      <w:r>
        <w:rPr>
          <w:rtl/>
        </w:rPr>
        <w:t>]</w:t>
      </w:r>
      <w:r>
        <w:t>.</w:t>
      </w:r>
    </w:p>
    <w:p w14:paraId="35D541C2" w14:textId="77777777" w:rsidR="00490DEF" w:rsidRDefault="00000000" w:rsidP="00A849FB">
      <w:pPr>
        <w:pStyle w:val="aa"/>
        <w:bidi/>
      </w:pPr>
      <w:r>
        <w:rPr>
          <w:rtl/>
        </w:rPr>
        <w:t>ו</w:t>
      </w:r>
      <w:r>
        <w:rPr>
          <w:b/>
          <w:bCs/>
          <w:rtl/>
        </w:rPr>
        <w:t>תוס</w:t>
      </w:r>
      <w:r>
        <w:rPr>
          <w:rtl/>
        </w:rPr>
        <w:t>' (יבמות נח.) כתב דלמ"ד דל"מ חופה לפסולות, מ"מ נתחייב במזונות, דלא גרע מהגעת זמן. [ואף התם ל"ש קנס כדי שיכנוס, שהרי אסורה עליו. ועוד אחרי שכבר כנסה ל"ש קנס. וע"כ דמצב אישות זו מחייב מזונות]. וע"ע חי' ר' ראובן</w:t>
      </w:r>
      <w:r>
        <w:t>.</w:t>
      </w:r>
    </w:p>
    <w:p w14:paraId="51486E6A" w14:textId="77777777" w:rsidR="00490DEF" w:rsidRPr="00F73F9F" w:rsidRDefault="00000000" w:rsidP="00A849FB">
      <w:pPr>
        <w:bidi/>
        <w:rPr>
          <w:rFonts w:cs="Narkisim"/>
        </w:rPr>
      </w:pPr>
      <w:r w:rsidRPr="00F73F9F">
        <w:rPr>
          <w:rFonts w:cs="Narkisim"/>
          <w:u w:val="single"/>
          <w:rtl/>
        </w:rPr>
        <w:t>שקדו חכמים וכו' שיהא טורח בסעודה וכו'</w:t>
      </w:r>
      <w:r w:rsidRPr="00F73F9F">
        <w:rPr>
          <w:rFonts w:cs="Narkisim"/>
          <w:rtl/>
        </w:rPr>
        <w:t>. ה</w:t>
      </w:r>
      <w:r w:rsidRPr="00F73F9F">
        <w:rPr>
          <w:rFonts w:cs="Narkisim"/>
          <w:b/>
          <w:bCs/>
          <w:rtl/>
        </w:rPr>
        <w:t>ראשונים</w:t>
      </w:r>
      <w:r w:rsidRPr="00F73F9F">
        <w:rPr>
          <w:rFonts w:cs="Narkisim"/>
          <w:rtl/>
        </w:rPr>
        <w:t xml:space="preserve"> הק' מ"ט לא הוזכר טעם זה במשנה </w:t>
      </w:r>
      <w:r w:rsidRPr="00F73F9F">
        <w:rPr>
          <w:rFonts w:cs="Narkisim"/>
          <w:szCs w:val="20"/>
          <w:rtl/>
        </w:rPr>
        <w:t xml:space="preserve">[וכן הק' משום טעם ברכה לקמן ה., ע' </w:t>
      </w:r>
      <w:r w:rsidRPr="00F73F9F">
        <w:rPr>
          <w:rFonts w:cs="Narkisim"/>
          <w:b/>
          <w:bCs/>
          <w:szCs w:val="20"/>
          <w:rtl/>
        </w:rPr>
        <w:t>תוס</w:t>
      </w:r>
      <w:r w:rsidRPr="00F73F9F">
        <w:rPr>
          <w:rFonts w:cs="Narkisim"/>
          <w:szCs w:val="20"/>
          <w:rtl/>
        </w:rPr>
        <w:t>' ד"ה ותנשא]</w:t>
      </w:r>
      <w:r w:rsidRPr="00F73F9F">
        <w:rPr>
          <w:rFonts w:cs="Narkisim"/>
          <w:rtl/>
        </w:rPr>
        <w:t>. וה</w:t>
      </w:r>
      <w:r w:rsidRPr="00F73F9F">
        <w:rPr>
          <w:rFonts w:cs="Narkisim"/>
          <w:b/>
          <w:bCs/>
          <w:rtl/>
        </w:rPr>
        <w:t>רמב"ן</w:t>
      </w:r>
      <w:r w:rsidRPr="00F73F9F">
        <w:rPr>
          <w:rFonts w:cs="Narkisim"/>
          <w:rtl/>
        </w:rPr>
        <w:t xml:space="preserve"> (ורשב"א ועו"ר) תי' דאינו טעם קבוע, שהרי מהני בטריח ליה, כדאי' לקמן ג. (בסוה"ע). וכן אדם בטל (לקמן ה.). </w:t>
      </w:r>
      <w:r w:rsidRPr="00F73F9F">
        <w:rPr>
          <w:rFonts w:cs="Narkisim"/>
          <w:szCs w:val="20"/>
          <w:rtl/>
        </w:rPr>
        <w:t xml:space="preserve">[וע' </w:t>
      </w:r>
      <w:r w:rsidRPr="00F73F9F">
        <w:rPr>
          <w:rFonts w:cs="Narkisim"/>
          <w:b/>
          <w:bCs/>
          <w:szCs w:val="20"/>
          <w:rtl/>
        </w:rPr>
        <w:t>שיטמ"ק</w:t>
      </w:r>
      <w:r w:rsidRPr="00F73F9F">
        <w:rPr>
          <w:rFonts w:cs="Narkisim"/>
          <w:szCs w:val="20"/>
          <w:rtl/>
        </w:rPr>
        <w:t xml:space="preserve"> שדן האם בזמן תקנת יום הרביעי מהני טריח ליה, או דאגב דתקנו משום בתולים, קבעו יום ד' דוקא].</w:t>
      </w:r>
    </w:p>
    <w:p w14:paraId="62C0C886" w14:textId="77777777" w:rsidR="00490DEF" w:rsidRDefault="00000000" w:rsidP="00A849FB">
      <w:pPr>
        <w:pStyle w:val="a7"/>
        <w:bidi/>
      </w:pPr>
      <w:r>
        <w:rPr>
          <w:rtl/>
        </w:rPr>
        <w:t>וה</w:t>
      </w:r>
      <w:r>
        <w:rPr>
          <w:b/>
          <w:bCs/>
          <w:rtl/>
        </w:rPr>
        <w:t>ר"ן</w:t>
      </w:r>
      <w:r>
        <w:rPr>
          <w:rtl/>
        </w:rPr>
        <w:t xml:space="preserve"> תי' דמשום שקדו לא היו מתקנים לעכב מצוות נישואין, אלא משום טענת בתולים. וכיון דהוצרכו לתקן תקנו אף משום שקדו וברכה. וכן תקנו באלמנה דלא אתו למימר דנישואי אלמנה זיל לרבנן</w:t>
      </w:r>
      <w:r>
        <w:t>.</w:t>
      </w:r>
    </w:p>
    <w:p w14:paraId="18D9ABBA" w14:textId="77777777" w:rsidR="00490DEF" w:rsidRDefault="00000000" w:rsidP="00A849FB">
      <w:pPr>
        <w:pStyle w:val="a8"/>
        <w:bidi/>
      </w:pPr>
      <w:r>
        <w:rPr>
          <w:rtl/>
        </w:rPr>
        <w:t>וה</w:t>
      </w:r>
      <w:r>
        <w:rPr>
          <w:b/>
          <w:bCs/>
          <w:rtl/>
        </w:rPr>
        <w:t>ראשונים</w:t>
      </w:r>
      <w:r>
        <w:rPr>
          <w:rtl/>
        </w:rPr>
        <w:t xml:space="preserve"> (תורא"ש לקמן ג:) הביאו בשם ה</w:t>
      </w:r>
      <w:r>
        <w:rPr>
          <w:b/>
          <w:bCs/>
          <w:rtl/>
        </w:rPr>
        <w:t>ר"י מגאש</w:t>
      </w:r>
      <w:r>
        <w:rPr>
          <w:rtl/>
        </w:rPr>
        <w:t xml:space="preserve"> ו</w:t>
      </w:r>
      <w:r>
        <w:rPr>
          <w:b/>
          <w:bCs/>
          <w:rtl/>
        </w:rPr>
        <w:t>ר' אפרים</w:t>
      </w:r>
      <w:r>
        <w:rPr>
          <w:rtl/>
        </w:rPr>
        <w:t xml:space="preserve"> (בשם הרי"ף) דאם רוצה לכנוס בלא סעודה, קרובי האשה מעכבין עליו, דקי"ל עולה עמו ואינה יורדת עמו (לקמן מח.)</w:t>
      </w:r>
      <w:r>
        <w:t>.</w:t>
      </w:r>
    </w:p>
    <w:p w14:paraId="719DB963" w14:textId="77777777" w:rsidR="00490DEF" w:rsidRDefault="00000000" w:rsidP="00A849FB">
      <w:pPr>
        <w:pStyle w:val="aa"/>
        <w:bidi/>
      </w:pPr>
      <w:r>
        <w:rPr>
          <w:u w:val="single"/>
          <w:rtl/>
        </w:rPr>
        <w:t>על תקנת בנות ישראל</w:t>
      </w:r>
      <w:r>
        <w:rPr>
          <w:rtl/>
        </w:rPr>
        <w:t>. ה</w:t>
      </w:r>
      <w:r>
        <w:rPr>
          <w:b/>
          <w:bCs/>
          <w:rtl/>
        </w:rPr>
        <w:t>ריטב"א</w:t>
      </w:r>
      <w:r>
        <w:rPr>
          <w:rtl/>
        </w:rPr>
        <w:t xml:space="preserve"> כתב דיש בזה תקנת בנות ישראל, דע"י שטורח כ"כ בסעודה חזקה דאינו מפסידה (כדאי' לקמן י.), ולא יעליל עליה טענת בתולים</w:t>
      </w:r>
      <w:r>
        <w:rPr>
          <w:rStyle w:val="ac"/>
          <w:rtl/>
        </w:rPr>
        <w:footnoteReference w:id="22"/>
      </w:r>
      <w:r>
        <w:t xml:space="preserve">. </w:t>
      </w:r>
      <w:r>
        <w:rPr>
          <w:rtl/>
        </w:rPr>
        <w:t>וביאר דאף תקנת שקדו מרומז במשנה, דהו' משום טענת בתולים אמיתית דקים ליה, ולא שטוען בדדמי</w:t>
      </w:r>
      <w:r>
        <w:t>.</w:t>
      </w:r>
    </w:p>
    <w:p w14:paraId="4ADDFB5B" w14:textId="77777777" w:rsidR="00490DEF" w:rsidRPr="00F73F9F" w:rsidRDefault="00000000" w:rsidP="00A849FB">
      <w:pPr>
        <w:bidi/>
        <w:rPr>
          <w:rFonts w:cs="Narkisim"/>
        </w:rPr>
      </w:pPr>
      <w:r w:rsidRPr="00F73F9F">
        <w:rPr>
          <w:rFonts w:cs="Narkisim"/>
          <w:u w:val="single"/>
          <w:rtl/>
        </w:rPr>
        <w:t>שיהא טורח בסעודה ג' ימים וכו'</w:t>
      </w:r>
      <w:r w:rsidRPr="00F73F9F">
        <w:rPr>
          <w:rFonts w:cs="Narkisim"/>
          <w:rtl/>
        </w:rPr>
        <w:t>. ה</w:t>
      </w:r>
      <w:r w:rsidRPr="00F73F9F">
        <w:rPr>
          <w:rFonts w:cs="Narkisim"/>
          <w:b/>
          <w:bCs/>
          <w:rtl/>
        </w:rPr>
        <w:t>מהרש"א</w:t>
      </w:r>
      <w:r w:rsidRPr="00F73F9F">
        <w:rPr>
          <w:rFonts w:cs="Narkisim"/>
          <w:rtl/>
        </w:rPr>
        <w:t xml:space="preserve"> (על תוד"ה ותנשא) דייק דאף הא שאינה נשאת ביום ב' וג' הוה משום סברת 'שקדו', דבעי טירחא ג' ימים</w:t>
      </w:r>
      <w:r w:rsidRPr="00F73F9F">
        <w:rPr>
          <w:rStyle w:val="ac"/>
          <w:rFonts w:cs="Narkisim"/>
          <w:rtl/>
        </w:rPr>
        <w:footnoteReference w:id="23"/>
      </w:r>
      <w:r w:rsidRPr="00F73F9F">
        <w:rPr>
          <w:rFonts w:cs="Narkisim"/>
          <w:rtl/>
        </w:rPr>
        <w:t xml:space="preserve"> [ולא רק משום תקנת בתולים].</w:t>
      </w:r>
    </w:p>
    <w:p w14:paraId="4100BD95" w14:textId="77777777" w:rsidR="00490DEF" w:rsidRDefault="00000000" w:rsidP="00A849FB">
      <w:pPr>
        <w:pStyle w:val="a7"/>
        <w:bidi/>
      </w:pPr>
      <w:r>
        <w:rPr>
          <w:rtl/>
        </w:rPr>
        <w:t>והמהרש"א כתב דנפק"מ בזה, דכיון דיש בזה תקנת שקדו אינו מעלה לה מזונות, דנחשב דהעיכוב משום שמחה דידה. אבל אילו מתעכב עד יום ד' משום תקנת טענת בתולים היה מעלה מזונות, דאינו משום תקנה דידה, אלא תקנה דידיה</w:t>
      </w:r>
      <w:r>
        <w:rPr>
          <w:rStyle w:val="ac"/>
          <w:rtl/>
        </w:rPr>
        <w:footnoteReference w:id="24"/>
      </w:r>
      <w:r>
        <w:t xml:space="preserve">. </w:t>
      </w:r>
      <w:r>
        <w:rPr>
          <w:szCs w:val="20"/>
          <w:rtl/>
        </w:rPr>
        <w:t>ולפ"ז כשהגיע הזמן ביום ה' או ו' לדעת המהרש"א מעלה לה מזונות [דל"ש שקדו], ואף דמעוכב להנשא הוה מחמת תקנה דידיה. וה</w:t>
      </w:r>
      <w:r>
        <w:rPr>
          <w:b/>
          <w:bCs/>
          <w:szCs w:val="20"/>
          <w:rtl/>
        </w:rPr>
        <w:t>פנ"י</w:t>
      </w:r>
      <w:r>
        <w:rPr>
          <w:szCs w:val="20"/>
          <w:rtl/>
        </w:rPr>
        <w:t xml:space="preserve"> חלק דבפוסקים משמע דכה"ג אינו מעלה לה מזונות</w:t>
      </w:r>
      <w:r>
        <w:rPr>
          <w:szCs w:val="20"/>
        </w:rPr>
        <w:t>.</w:t>
      </w:r>
    </w:p>
    <w:p w14:paraId="5475C9B4" w14:textId="77777777" w:rsidR="00490DEF" w:rsidRDefault="00000000" w:rsidP="00A849FB">
      <w:pPr>
        <w:pStyle w:val="a7"/>
        <w:bidi/>
      </w:pPr>
      <w:r>
        <w:rPr>
          <w:rtl/>
        </w:rPr>
        <w:t>אבל ב</w:t>
      </w:r>
      <w:r>
        <w:rPr>
          <w:b/>
          <w:bCs/>
          <w:rtl/>
        </w:rPr>
        <w:t>ראשונים</w:t>
      </w:r>
      <w:r>
        <w:rPr>
          <w:rtl/>
        </w:rPr>
        <w:t xml:space="preserve"> (בסוגיין, וכ"כ הריב"ש שעב) משמע דכל הנידון בהגיע הזמן בא' בשבת, אבל הגיע הזמן ביום ב' וג' פשיטא דאינו מעלה לה מזונות [משום תקנת בתולים, אף בלא תקנת שקדו]</w:t>
      </w:r>
      <w:r>
        <w:t>.</w:t>
      </w:r>
    </w:p>
    <w:p w14:paraId="45C7F0A8" w14:textId="77777777" w:rsidR="00490DEF" w:rsidRDefault="00000000" w:rsidP="00A849FB">
      <w:pPr>
        <w:pStyle w:val="a7"/>
        <w:bidi/>
      </w:pPr>
      <w:r>
        <w:rPr>
          <w:rtl/>
        </w:rPr>
        <w:t>וה</w:t>
      </w:r>
      <w:r>
        <w:rPr>
          <w:b/>
          <w:bCs/>
          <w:rtl/>
        </w:rPr>
        <w:t>רמב"ן</w:t>
      </w:r>
      <w:r>
        <w:rPr>
          <w:rtl/>
        </w:rPr>
        <w:t xml:space="preserve"> וה</w:t>
      </w:r>
      <w:r>
        <w:rPr>
          <w:b/>
          <w:bCs/>
          <w:rtl/>
        </w:rPr>
        <w:t>ריטב"א</w:t>
      </w:r>
      <w:r>
        <w:rPr>
          <w:rtl/>
        </w:rPr>
        <w:t xml:space="preserve"> כת' דדוקא משום תקנת שקדו אינו מעלה לה מזונות, אבל כשמתעכב משום ברכה מעלה לה מזונות, דהוה משום תקנת דידיה, שהוא מצווה ופריה ורביה</w:t>
      </w:r>
      <w:r>
        <w:t>.</w:t>
      </w:r>
    </w:p>
    <w:p w14:paraId="226836F3" w14:textId="77777777" w:rsidR="00490DEF" w:rsidRPr="00F73F9F" w:rsidRDefault="00000000" w:rsidP="00A849FB">
      <w:pPr>
        <w:bidi/>
        <w:rPr>
          <w:rFonts w:cs="Narkisim"/>
        </w:rPr>
      </w:pPr>
      <w:r w:rsidRPr="00F73F9F">
        <w:rPr>
          <w:rFonts w:cs="Narkisim"/>
          <w:u w:val="single"/>
          <w:rtl/>
        </w:rPr>
        <w:t>ועכשיו ששנינו שקדו וכו' הגיע זמן בא' בשבת אינו מעלה לה מזונות</w:t>
      </w:r>
      <w:r w:rsidRPr="00F73F9F">
        <w:rPr>
          <w:rStyle w:val="ac"/>
          <w:rFonts w:cs="Narkisim"/>
          <w:rtl/>
        </w:rPr>
        <w:footnoteReference w:id="25"/>
      </w:r>
      <w:r w:rsidRPr="00F73F9F">
        <w:rPr>
          <w:rFonts w:cs="Narkisim"/>
          <w:rtl/>
        </w:rPr>
        <w:t>. ה</w:t>
      </w:r>
      <w:r w:rsidRPr="00F73F9F">
        <w:rPr>
          <w:rFonts w:cs="Narkisim"/>
          <w:b/>
          <w:bCs/>
          <w:rtl/>
        </w:rPr>
        <w:t>ראשונים</w:t>
      </w:r>
      <w:r w:rsidRPr="00F73F9F">
        <w:rPr>
          <w:rFonts w:cs="Narkisim"/>
          <w:rtl/>
        </w:rPr>
        <w:t xml:space="preserve"> הק' </w:t>
      </w:r>
      <w:r w:rsidRPr="00F73F9F">
        <w:rPr>
          <w:rFonts w:cs="Narkisim"/>
          <w:rtl/>
        </w:rPr>
        <w:lastRenderedPageBreak/>
        <w:t>דהאשה יכולה לומר לא ניח"ל בתקנתא דרבנן</w:t>
      </w:r>
      <w:r w:rsidRPr="00F73F9F">
        <w:rPr>
          <w:rStyle w:val="ac"/>
          <w:rFonts w:cs="Narkisim"/>
          <w:rtl/>
        </w:rPr>
        <w:footnoteReference w:id="26"/>
      </w:r>
      <w:r w:rsidRPr="00F73F9F">
        <w:rPr>
          <w:rFonts w:cs="Narkisim"/>
          <w:rtl/>
        </w:rPr>
        <w:t>, ויחשב זמן נישואין ויתחייב במזונות. וה</w:t>
      </w:r>
      <w:r w:rsidRPr="00F73F9F">
        <w:rPr>
          <w:rFonts w:cs="Narkisim"/>
          <w:b/>
          <w:bCs/>
          <w:rtl/>
        </w:rPr>
        <w:t>רשב"א</w:t>
      </w:r>
      <w:r w:rsidRPr="00F73F9F">
        <w:rPr>
          <w:rFonts w:cs="Narkisim"/>
          <w:rtl/>
        </w:rPr>
        <w:t xml:space="preserve"> תי' דאע"ג דעיקר תקנה לטובתה, מ"מ כיון שנתקנה נתקנה, ואיהו נמי ניחא ליה כדי שיהיה שמח עמה. ועוד שמשיאתו שם רע בין שכיניו. וב</w:t>
      </w:r>
      <w:r w:rsidRPr="00F73F9F">
        <w:rPr>
          <w:rFonts w:cs="Narkisim"/>
          <w:b/>
          <w:bCs/>
          <w:rtl/>
        </w:rPr>
        <w:t>שיטמ"ק</w:t>
      </w:r>
      <w:r w:rsidRPr="00F73F9F">
        <w:rPr>
          <w:rFonts w:cs="Narkisim"/>
          <w:rtl/>
        </w:rPr>
        <w:t xml:space="preserve"> </w:t>
      </w:r>
      <w:r w:rsidRPr="00F73F9F">
        <w:rPr>
          <w:rFonts w:cs="Narkisim"/>
          <w:szCs w:val="20"/>
          <w:rtl/>
        </w:rPr>
        <w:t>(ב"ק ז: בשם מהר"י כ"ץ)</w:t>
      </w:r>
      <w:r w:rsidRPr="00F73F9F">
        <w:rPr>
          <w:rFonts w:cs="Narkisim"/>
          <w:rtl/>
        </w:rPr>
        <w:t xml:space="preserve"> תי' דתקנת אי אפשי בתקנ"ח ל"מ להוציא ממון [ע"ע לקמן פג.].</w:t>
      </w:r>
    </w:p>
    <w:p w14:paraId="1310BA8F" w14:textId="77777777" w:rsidR="00490DEF" w:rsidRPr="00F73F9F" w:rsidRDefault="00000000" w:rsidP="00A849FB">
      <w:pPr>
        <w:bidi/>
        <w:rPr>
          <w:rFonts w:cs="Narkisim"/>
        </w:rPr>
      </w:pPr>
      <w:r w:rsidRPr="00F73F9F">
        <w:rPr>
          <w:rFonts w:cs="Narkisim"/>
          <w:u w:val="single"/>
          <w:rtl/>
        </w:rPr>
        <w:t>לפיכך חלה וכו' אינו מעלה לה מזונות וכו'</w:t>
      </w:r>
      <w:r w:rsidRPr="00F73F9F">
        <w:rPr>
          <w:rFonts w:cs="Narkisim"/>
          <w:rtl/>
        </w:rPr>
        <w:t>. כיון שהוא אונס. ה</w:t>
      </w:r>
      <w:r w:rsidRPr="00F73F9F">
        <w:rPr>
          <w:rFonts w:cs="Narkisim"/>
          <w:b/>
          <w:bCs/>
          <w:rtl/>
        </w:rPr>
        <w:t>אחרונים</w:t>
      </w:r>
      <w:r w:rsidRPr="00F73F9F">
        <w:rPr>
          <w:rFonts w:cs="Narkisim"/>
          <w:rtl/>
        </w:rPr>
        <w:t xml:space="preserve"> הק' מכאן לדברי המהרש"א (הנ"ל) דאף היכא דאנוס בתקנ"ח דידיה מעלה לה מזונות, ודוקא בתקנה מחמתה אינו מעלה לה מזונות, </w:t>
      </w:r>
      <w:r w:rsidRPr="00F73F9F">
        <w:rPr>
          <w:rFonts w:cs="Narkisim"/>
          <w:szCs w:val="20"/>
          <w:rtl/>
        </w:rPr>
        <w:t>[וכן במש"כ הרמב"ן גבי ברכה]</w:t>
      </w:r>
      <w:r w:rsidRPr="00F73F9F">
        <w:rPr>
          <w:rFonts w:cs="Narkisim"/>
          <w:rtl/>
        </w:rPr>
        <w:t>, ומ"ש מחלה [לל"ק]. ובפשוטו המהרש"א קאי רק לל"ב דחלה מעלה מזונות, וה"ה תקנה דידיה [וכ"כ בחי' ר' שלמה]. וה</w:t>
      </w:r>
      <w:r w:rsidRPr="00F73F9F">
        <w:rPr>
          <w:rFonts w:cs="Narkisim"/>
          <w:b/>
          <w:bCs/>
          <w:rtl/>
        </w:rPr>
        <w:t>פנ"י</w:t>
      </w:r>
      <w:r w:rsidRPr="00F73F9F">
        <w:rPr>
          <w:rFonts w:cs="Narkisim"/>
          <w:rtl/>
        </w:rPr>
        <w:t xml:space="preserve"> כתב די"ל דחלה נחשב לתועלת שלה, שישמח עמה. [וע"ע מש"כ בזה בשיטמ"ק].</w:t>
      </w:r>
    </w:p>
    <w:p w14:paraId="03D1AEDC" w14:textId="77777777" w:rsidR="00490DEF" w:rsidRDefault="00000000" w:rsidP="00A849FB">
      <w:pPr>
        <w:pStyle w:val="aa"/>
        <w:bidi/>
      </w:pPr>
      <w:r>
        <w:rPr>
          <w:u w:val="single"/>
          <w:rtl/>
        </w:rPr>
        <w:t>רש"י ד"ה לפיכך</w:t>
      </w:r>
      <w:r>
        <w:rPr>
          <w:rtl/>
        </w:rPr>
        <w:t xml:space="preserve">. רב יוסף מסיים לה משמיה דנפשיה. </w:t>
      </w:r>
      <w:r>
        <w:rPr>
          <w:b/>
          <w:bCs/>
          <w:rtl/>
        </w:rPr>
        <w:t>רע"א</w:t>
      </w:r>
      <w:r>
        <w:rPr>
          <w:rtl/>
        </w:rPr>
        <w:t xml:space="preserve"> ביאר דא"א לומר דשמואל דייק מדברי עצמו</w:t>
      </w:r>
      <w:r>
        <w:t>.</w:t>
      </w:r>
    </w:p>
    <w:p w14:paraId="1E2DD629" w14:textId="77777777" w:rsidR="00490DEF" w:rsidRDefault="00000000" w:rsidP="00A849FB">
      <w:pPr>
        <w:pStyle w:val="a8"/>
        <w:bidi/>
      </w:pPr>
      <w:r>
        <w:rPr>
          <w:rtl/>
        </w:rPr>
        <w:t>ו</w:t>
      </w:r>
      <w:r>
        <w:rPr>
          <w:b/>
          <w:bCs/>
          <w:rtl/>
        </w:rPr>
        <w:t>רע"א</w:t>
      </w:r>
      <w:r>
        <w:rPr>
          <w:rtl/>
        </w:rPr>
        <w:t xml:space="preserve"> כת' דלסברת ה</w:t>
      </w:r>
      <w:r>
        <w:rPr>
          <w:b/>
          <w:bCs/>
          <w:rtl/>
        </w:rPr>
        <w:t>מהרש"א</w:t>
      </w:r>
      <w:r>
        <w:rPr>
          <w:rtl/>
        </w:rPr>
        <w:t xml:space="preserve"> [הנ"ל, דהא דבעי ג' ימים משום שקדו נפק"מ שאינו חייב להעלות לה מזונות], א"כ י"ל דדייק כן מגוף דברי הברייתא, דהזכירה שיהא שמח ג' ימים</w:t>
      </w:r>
      <w:r>
        <w:t>.</w:t>
      </w:r>
    </w:p>
    <w:p w14:paraId="5F7DAB20" w14:textId="77777777" w:rsidR="00490DEF" w:rsidRPr="00F73F9F" w:rsidRDefault="00000000" w:rsidP="00A849FB">
      <w:pPr>
        <w:bidi/>
        <w:rPr>
          <w:rFonts w:cs="Narkisim"/>
        </w:rPr>
      </w:pPr>
      <w:r w:rsidRPr="00F73F9F">
        <w:rPr>
          <w:rFonts w:cs="Narkisim"/>
          <w:u w:val="single"/>
          <w:rtl/>
        </w:rPr>
        <w:t>ואיכא דבעי וכו' חלה הוא מהו וכו' וה"נ אנוס וכו' א"ד התם אניס בתקנתא דרבנן</w:t>
      </w:r>
      <w:r w:rsidRPr="00F73F9F">
        <w:rPr>
          <w:rFonts w:cs="Narkisim"/>
          <w:rtl/>
        </w:rPr>
        <w:t>. ה</w:t>
      </w:r>
      <w:r w:rsidRPr="00F73F9F">
        <w:rPr>
          <w:rFonts w:cs="Narkisim"/>
          <w:b/>
          <w:bCs/>
          <w:rtl/>
        </w:rPr>
        <w:t>רשב"א</w:t>
      </w:r>
      <w:r w:rsidRPr="00F73F9F">
        <w:rPr>
          <w:rFonts w:cs="Narkisim"/>
          <w:rtl/>
        </w:rPr>
        <w:t xml:space="preserve"> פי' דתקנו לטובתה, ומשום לתא דידה מתעכב. [וכסברת המהרש"א הנ"ל]. ועוד כתב ה</w:t>
      </w:r>
      <w:r w:rsidRPr="00F73F9F">
        <w:rPr>
          <w:rFonts w:cs="Narkisim"/>
          <w:b/>
          <w:bCs/>
          <w:rtl/>
        </w:rPr>
        <w:t>שיטמ"ק</w:t>
      </w:r>
      <w:r w:rsidRPr="00F73F9F">
        <w:rPr>
          <w:rFonts w:cs="Narkisim"/>
          <w:rtl/>
        </w:rPr>
        <w:t xml:space="preserve"> (ד"ה וכן מצאתי) דכיון דרבנן גופייהו תקנו שלא תנשא, הוה כמי שלא הגיע הזמן, כיון דהוא רוצה לכנוס</w:t>
      </w:r>
      <w:r w:rsidRPr="00F73F9F">
        <w:rPr>
          <w:rStyle w:val="ac"/>
          <w:rFonts w:cs="Narkisim"/>
          <w:rtl/>
        </w:rPr>
        <w:footnoteReference w:id="27"/>
      </w:r>
      <w:r w:rsidRPr="00F73F9F">
        <w:rPr>
          <w:rFonts w:cs="Narkisim"/>
          <w:rtl/>
        </w:rPr>
        <w:t>.</w:t>
      </w:r>
    </w:p>
    <w:p w14:paraId="731AC85C" w14:textId="77777777" w:rsidR="00490DEF" w:rsidRPr="00F73F9F" w:rsidRDefault="00000000" w:rsidP="00A849FB">
      <w:pPr>
        <w:bidi/>
        <w:rPr>
          <w:rFonts w:cs="Narkisim"/>
        </w:rPr>
      </w:pPr>
      <w:r w:rsidRPr="00F73F9F">
        <w:rPr>
          <w:rFonts w:cs="Narkisim"/>
          <w:rtl/>
        </w:rPr>
        <w:t>וה</w:t>
      </w:r>
      <w:r w:rsidRPr="00F73F9F">
        <w:rPr>
          <w:rFonts w:cs="Narkisim"/>
          <w:b/>
          <w:bCs/>
          <w:rtl/>
        </w:rPr>
        <w:t>אחרונים</w:t>
      </w:r>
      <w:r w:rsidRPr="00F73F9F">
        <w:rPr>
          <w:rFonts w:cs="Narkisim"/>
          <w:rtl/>
        </w:rPr>
        <w:t xml:space="preserve"> דנו מה הצד דיתחייב מזונות היכא דהוא אנוס, הא אונס רחמנא פטריה (כדלקמן ב: וג.). עכ"פ לצד דחיוב מזונות הוה משום קנס. והביאו מהך לישנא דחיוב מזונות הוה משום דחל ממילא גדר אישות. ו</w:t>
      </w:r>
      <w:r w:rsidRPr="00F73F9F">
        <w:rPr>
          <w:rFonts w:cs="Narkisim"/>
          <w:b/>
          <w:bCs/>
          <w:rtl/>
        </w:rPr>
        <w:t>האחרונים</w:t>
      </w:r>
      <w:r w:rsidRPr="00F73F9F">
        <w:rPr>
          <w:rFonts w:cs="Narkisim"/>
          <w:rtl/>
        </w:rPr>
        <w:t xml:space="preserve"> דנו האם ל"ק פליג בזה גופא, או דסברת ל"ק דלא נחשב שהגיע הזמן [וכמ"ש השיטמ"ק].</w:t>
      </w:r>
    </w:p>
    <w:p w14:paraId="6585542D" w14:textId="77777777" w:rsidR="00490DEF" w:rsidRDefault="00000000" w:rsidP="00A849FB">
      <w:pPr>
        <w:pStyle w:val="a8"/>
        <w:bidi/>
      </w:pPr>
      <w:r>
        <w:rPr>
          <w:rtl/>
        </w:rPr>
        <w:t>ויל"ד האם כשהגיע זמן היא תובעת לינשא, ועי"ז נתחייב ממון למזונות, או דהוה תביעת ממון דמזונות</w:t>
      </w:r>
      <w:r>
        <w:t>.</w:t>
      </w:r>
    </w:p>
    <w:p w14:paraId="46FB2BC6" w14:textId="77777777" w:rsidR="00490DEF" w:rsidRDefault="00000000" w:rsidP="00A849FB">
      <w:pPr>
        <w:pStyle w:val="a8"/>
        <w:bidi/>
      </w:pPr>
      <w:r>
        <w:rPr>
          <w:rtl/>
        </w:rPr>
        <w:t>ו</w:t>
      </w:r>
      <w:r>
        <w:rPr>
          <w:b/>
          <w:bCs/>
          <w:rtl/>
        </w:rPr>
        <w:t>רש"י</w:t>
      </w:r>
      <w:r>
        <w:rPr>
          <w:rtl/>
        </w:rPr>
        <w:t xml:space="preserve"> (יבמות נו: בל"א) מבואר דאלמנה לכה"ג אוכלת בתרומה בהגעת זמן [למשנ"ר]. ו</w:t>
      </w:r>
      <w:r>
        <w:rPr>
          <w:b/>
          <w:bCs/>
          <w:rtl/>
        </w:rPr>
        <w:t>רע"א</w:t>
      </w:r>
      <w:r>
        <w:rPr>
          <w:rtl/>
        </w:rPr>
        <w:t xml:space="preserve"> (בשו"ע נו ג) הק' דכיון דאסורה עליו ל"ש תביעה לינשא והגעת זמן, והאיך יחשב קנס שלא נשאה</w:t>
      </w:r>
      <w:r>
        <w:t>.</w:t>
      </w:r>
    </w:p>
    <w:p w14:paraId="2CCB1436" w14:textId="77777777" w:rsidR="00490DEF" w:rsidRPr="00F73F9F" w:rsidRDefault="00000000" w:rsidP="00A849FB">
      <w:pPr>
        <w:bidi/>
        <w:rPr>
          <w:rFonts w:cs="Narkisim"/>
        </w:rPr>
      </w:pPr>
      <w:r w:rsidRPr="00F73F9F">
        <w:rPr>
          <w:rFonts w:cs="Narkisim"/>
          <w:u w:val="single"/>
          <w:rtl/>
        </w:rPr>
        <w:t>תוס' [בע"ב] ד"ה לפיכך</w:t>
      </w:r>
      <w:r w:rsidRPr="00F73F9F">
        <w:rPr>
          <w:rFonts w:cs="Narkisim"/>
          <w:rtl/>
        </w:rPr>
        <w:t xml:space="preserve">. דהתם שחלה אחר שעמד בדין. </w:t>
      </w:r>
      <w:r w:rsidRPr="00F73F9F">
        <w:rPr>
          <w:rFonts w:cs="Narkisim"/>
          <w:szCs w:val="20"/>
          <w:rtl/>
        </w:rPr>
        <w:t>[יל"פ כוונת התוס' דהוה סברא בתקנה דכיון דכבר נתחייב צריך סיבה להפקיע חיוב המזונות. ולצד דגדר חיוב מזונות דהוה גדר נישואין במקצת י"ל טפי, דכיון דחל כבר חיוב אישות תו לא פקע. ולמש"כ השיטמ"ק דגדר הפטור אונס משום דנחשב דלא הגיע הזמן, א"כ כיון דהגיע הזמן נתחייב ולא איכפת לן דהוה אונס].</w:t>
      </w:r>
      <w:r w:rsidRPr="00F73F9F">
        <w:rPr>
          <w:rFonts w:cs="Narkisim"/>
          <w:rtl/>
        </w:rPr>
        <w:t xml:space="preserve"> וה</w:t>
      </w:r>
      <w:r w:rsidRPr="00F73F9F">
        <w:rPr>
          <w:rFonts w:cs="Narkisim"/>
          <w:b/>
          <w:bCs/>
          <w:rtl/>
        </w:rPr>
        <w:t>מהר"ם שיף</w:t>
      </w:r>
      <w:r w:rsidRPr="00F73F9F">
        <w:rPr>
          <w:rFonts w:cs="Narkisim"/>
          <w:rtl/>
        </w:rPr>
        <w:t xml:space="preserve"> ו</w:t>
      </w:r>
      <w:r w:rsidRPr="00F73F9F">
        <w:rPr>
          <w:rFonts w:cs="Narkisim"/>
          <w:b/>
          <w:bCs/>
          <w:rtl/>
        </w:rPr>
        <w:t>רע"א</w:t>
      </w:r>
      <w:r w:rsidRPr="00F73F9F">
        <w:rPr>
          <w:rFonts w:cs="Narkisim"/>
          <w:rtl/>
        </w:rPr>
        <w:t xml:space="preserve"> </w:t>
      </w:r>
      <w:r w:rsidRPr="00F73F9F">
        <w:rPr>
          <w:rFonts w:cs="Narkisim"/>
          <w:szCs w:val="20"/>
          <w:rtl/>
        </w:rPr>
        <w:t>(בע"ב)</w:t>
      </w:r>
      <w:r w:rsidRPr="00F73F9F">
        <w:rPr>
          <w:rFonts w:cs="Narkisim"/>
          <w:rtl/>
        </w:rPr>
        <w:t xml:space="preserve"> נקטו דהיכא דחלתה היא, שהיא מעכבת, אף היכא דכבר נתחייב במזונות תליא בספק הגמ'. </w:t>
      </w:r>
      <w:r w:rsidRPr="00F73F9F">
        <w:rPr>
          <w:rFonts w:cs="Narkisim"/>
          <w:szCs w:val="20"/>
          <w:rtl/>
        </w:rPr>
        <w:t>[ויל"ד לצדדים הנ"ל</w:t>
      </w:r>
      <w:r w:rsidRPr="00F73F9F">
        <w:rPr>
          <w:rStyle w:val="ac"/>
          <w:rFonts w:cs="Narkisim"/>
          <w:szCs w:val="20"/>
          <w:rtl/>
        </w:rPr>
        <w:footnoteReference w:id="28"/>
      </w:r>
      <w:r w:rsidRPr="00F73F9F">
        <w:rPr>
          <w:rFonts w:cs="Narkisim"/>
          <w:rtl/>
        </w:rPr>
        <w:t>].</w:t>
      </w:r>
    </w:p>
    <w:p w14:paraId="05D327D3" w14:textId="77777777" w:rsidR="00490DEF" w:rsidRPr="00F73F9F" w:rsidRDefault="00000000" w:rsidP="00A849FB">
      <w:pPr>
        <w:bidi/>
        <w:rPr>
          <w:rFonts w:cs="Narkisim"/>
        </w:rPr>
      </w:pPr>
      <w:r w:rsidRPr="00F73F9F">
        <w:rPr>
          <w:rFonts w:cs="Narkisim"/>
          <w:u w:val="single"/>
          <w:rtl/>
        </w:rPr>
        <w:t>בא"ד ובקונ' פי' דוקא ברח</w:t>
      </w:r>
      <w:r w:rsidRPr="00F73F9F">
        <w:rPr>
          <w:rFonts w:cs="Narkisim"/>
          <w:rtl/>
        </w:rPr>
        <w:t xml:space="preserve"> [מחמתה], אבל [גבי יבם] חלה לא, דארוסתו אגידא ביה [ומחוייב מעצם הגעת הזמן] טפי מיבמתו. ו</w:t>
      </w:r>
      <w:r w:rsidRPr="00F73F9F">
        <w:rPr>
          <w:rFonts w:cs="Narkisim"/>
          <w:b/>
          <w:bCs/>
          <w:rtl/>
        </w:rPr>
        <w:t>תוס</w:t>
      </w:r>
      <w:r w:rsidRPr="00F73F9F">
        <w:rPr>
          <w:rFonts w:cs="Narkisim"/>
          <w:rtl/>
        </w:rPr>
        <w:t xml:space="preserve">' </w:t>
      </w:r>
      <w:r w:rsidRPr="00F73F9F">
        <w:rPr>
          <w:rFonts w:cs="Narkisim"/>
          <w:szCs w:val="20"/>
          <w:rtl/>
        </w:rPr>
        <w:t>(לקמן קז: ד"ה עמד ויבמות מא:)</w:t>
      </w:r>
      <w:r w:rsidRPr="00F73F9F">
        <w:rPr>
          <w:rFonts w:cs="Narkisim"/>
          <w:rtl/>
        </w:rPr>
        <w:t xml:space="preserve"> כת' דלפ"ז מבואר דביבמתו הוה משום קנס. וה</w:t>
      </w:r>
      <w:r w:rsidRPr="00F73F9F">
        <w:rPr>
          <w:rFonts w:cs="Narkisim"/>
          <w:b/>
          <w:bCs/>
          <w:rtl/>
        </w:rPr>
        <w:t>רמב"ן</w:t>
      </w:r>
      <w:r w:rsidRPr="00F73F9F">
        <w:rPr>
          <w:rFonts w:cs="Narkisim"/>
          <w:rtl/>
        </w:rPr>
        <w:t xml:space="preserve"> ו</w:t>
      </w:r>
      <w:r w:rsidRPr="00F73F9F">
        <w:rPr>
          <w:rFonts w:cs="Narkisim"/>
          <w:b/>
          <w:bCs/>
          <w:rtl/>
        </w:rPr>
        <w:t>רשב"א</w:t>
      </w:r>
      <w:r w:rsidRPr="00F73F9F">
        <w:rPr>
          <w:rFonts w:cs="Narkisim"/>
          <w:rtl/>
        </w:rPr>
        <w:t xml:space="preserve"> (יבמות מא:) חלקו על רש"י דכיון דעמד בדין הו"ל כמי שהגיע זמן ולא נישאו [וכר"י, ודייק כן מהירושלמי כמ"ש בתוס'], ואינו מטעם קנס. [והרשב"א שם הק' סתירה בדברי ה</w:t>
      </w:r>
      <w:r w:rsidRPr="00F73F9F">
        <w:rPr>
          <w:rFonts w:cs="Narkisim"/>
          <w:b/>
          <w:bCs/>
          <w:rtl/>
        </w:rPr>
        <w:t>ראב"ד</w:t>
      </w:r>
      <w:r w:rsidRPr="00F73F9F">
        <w:rPr>
          <w:rStyle w:val="ac"/>
          <w:rFonts w:cs="Narkisim"/>
          <w:rtl/>
        </w:rPr>
        <w:footnoteReference w:id="29"/>
      </w:r>
      <w:r w:rsidRPr="00F73F9F">
        <w:rPr>
          <w:rFonts w:cs="Narkisim"/>
          <w:rtl/>
        </w:rPr>
        <w:t>].</w:t>
      </w:r>
    </w:p>
    <w:p w14:paraId="10AB72B7" w14:textId="77777777" w:rsidR="00490DEF" w:rsidRDefault="00000000" w:rsidP="00A849FB">
      <w:pPr>
        <w:pStyle w:val="2"/>
        <w:bidi/>
      </w:pPr>
      <w:r>
        <w:rPr>
          <w:rtl/>
        </w:rPr>
        <w:t>חופת נדה</w:t>
      </w:r>
    </w:p>
    <w:p w14:paraId="1C5C9EA4" w14:textId="77777777" w:rsidR="00490DEF" w:rsidRPr="00F73F9F" w:rsidRDefault="00000000" w:rsidP="00A849FB">
      <w:pPr>
        <w:bidi/>
        <w:rPr>
          <w:rFonts w:cs="Narkisim"/>
        </w:rPr>
      </w:pPr>
      <w:r w:rsidRPr="00F73F9F">
        <w:rPr>
          <w:rFonts w:cs="Narkisim"/>
          <w:u w:val="single"/>
          <w:rtl/>
        </w:rPr>
        <w:t>פירסה נדה</w:t>
      </w:r>
      <w:r w:rsidRPr="00F73F9F">
        <w:rPr>
          <w:rFonts w:cs="Narkisim"/>
          <w:rtl/>
        </w:rPr>
        <w:t>. [ומש"ה אינו יכול לישא]. ה</w:t>
      </w:r>
      <w:r w:rsidRPr="00F73F9F">
        <w:rPr>
          <w:rFonts w:cs="Narkisim"/>
          <w:b/>
          <w:bCs/>
          <w:rtl/>
        </w:rPr>
        <w:t>ר"ן</w:t>
      </w:r>
      <w:r w:rsidRPr="00F73F9F">
        <w:rPr>
          <w:rFonts w:cs="Narkisim"/>
          <w:rtl/>
        </w:rPr>
        <w:t xml:space="preserve"> (על הרי"ף) הביא דאיכא דיליף מהכא דחופה הוה יחוד, וחתן שלא בעל אסור להתייחד עם הנדה (כדלקמן ד.), ולכן אסור להכניס לחופה. [וכ"כ ה</w:t>
      </w:r>
      <w:r w:rsidRPr="00F73F9F">
        <w:rPr>
          <w:rFonts w:cs="Narkisim"/>
          <w:b/>
          <w:bCs/>
          <w:rtl/>
        </w:rPr>
        <w:t>רמב"ן</w:t>
      </w:r>
      <w:r w:rsidRPr="00F73F9F">
        <w:rPr>
          <w:rFonts w:cs="Narkisim"/>
          <w:rtl/>
        </w:rPr>
        <w:t xml:space="preserve"> (ד.) בשם ה</w:t>
      </w:r>
      <w:r w:rsidRPr="00F73F9F">
        <w:rPr>
          <w:rFonts w:cs="Narkisim"/>
          <w:b/>
          <w:bCs/>
          <w:rtl/>
        </w:rPr>
        <w:t>ר"י מגאש</w:t>
      </w:r>
      <w:r w:rsidRPr="00F73F9F">
        <w:rPr>
          <w:rFonts w:cs="Narkisim"/>
          <w:rtl/>
        </w:rPr>
        <w:t xml:space="preserve"> בשם </w:t>
      </w:r>
      <w:r w:rsidRPr="00F73F9F">
        <w:rPr>
          <w:rFonts w:cs="Narkisim"/>
          <w:b/>
          <w:bCs/>
          <w:rtl/>
        </w:rPr>
        <w:t>ר' יצחק ב"ר ראובן</w:t>
      </w:r>
      <w:r w:rsidRPr="00F73F9F">
        <w:rPr>
          <w:rFonts w:cs="Narkisim"/>
          <w:rtl/>
        </w:rPr>
        <w:t>].</w:t>
      </w:r>
    </w:p>
    <w:p w14:paraId="283EA9FC" w14:textId="77777777" w:rsidR="00490DEF" w:rsidRDefault="00000000" w:rsidP="00A849FB">
      <w:pPr>
        <w:pStyle w:val="a7"/>
        <w:bidi/>
      </w:pPr>
      <w:r>
        <w:rPr>
          <w:rtl/>
        </w:rPr>
        <w:lastRenderedPageBreak/>
        <w:t>אבל ה</w:t>
      </w:r>
      <w:r>
        <w:rPr>
          <w:b/>
          <w:bCs/>
          <w:rtl/>
        </w:rPr>
        <w:t>ר"ן</w:t>
      </w:r>
      <w:r>
        <w:rPr>
          <w:rtl/>
        </w:rPr>
        <w:t xml:space="preserve"> הביא </w:t>
      </w:r>
      <w:r>
        <w:rPr>
          <w:b/>
          <w:bCs/>
          <w:rtl/>
        </w:rPr>
        <w:t>אחרים</w:t>
      </w:r>
      <w:r>
        <w:rPr>
          <w:rtl/>
        </w:rPr>
        <w:t xml:space="preserve"> דכל שהביא הבעל מבית אביה לביתו לשם נישואין מקרי חופה</w:t>
      </w:r>
      <w:r>
        <w:rPr>
          <w:rStyle w:val="ac"/>
          <w:rtl/>
        </w:rPr>
        <w:footnoteReference w:id="30"/>
      </w:r>
      <w:r>
        <w:t xml:space="preserve">. </w:t>
      </w:r>
      <w:r>
        <w:rPr>
          <w:szCs w:val="20"/>
          <w:rtl/>
        </w:rPr>
        <w:t>כדמוכח (לקמן יב.) דמשכח"ל אלמנה מהנישואין דיש עדים שלא נסתרה ולא נבעלה.</w:t>
      </w:r>
      <w:r>
        <w:rPr>
          <w:rtl/>
        </w:rPr>
        <w:t xml:space="preserve"> ואף בעודה נדה רשאי לישא לכתחילה. אלא דלא חייבוהו חכמים לכונסה, כיון דאינה ראויה לביאה</w:t>
      </w:r>
      <w:r>
        <w:rPr>
          <w:rStyle w:val="ac"/>
          <w:rtl/>
        </w:rPr>
        <w:footnoteReference w:id="31"/>
      </w:r>
      <w:r>
        <w:t xml:space="preserve">. </w:t>
      </w:r>
      <w:r>
        <w:rPr>
          <w:rtl/>
        </w:rPr>
        <w:t>דומיא דחלה או חלתה. וכ"כ ה</w:t>
      </w:r>
      <w:r>
        <w:rPr>
          <w:b/>
          <w:bCs/>
          <w:rtl/>
        </w:rPr>
        <w:t>רא"ש</w:t>
      </w:r>
      <w:r>
        <w:rPr>
          <w:rtl/>
        </w:rPr>
        <w:t xml:space="preserve"> (לקמן נו. ה ו)</w:t>
      </w:r>
      <w:r>
        <w:t>.</w:t>
      </w:r>
    </w:p>
    <w:p w14:paraId="070BE910" w14:textId="77777777" w:rsidR="00490DEF" w:rsidRDefault="00000000" w:rsidP="00A849FB">
      <w:pPr>
        <w:pStyle w:val="a8"/>
        <w:bidi/>
      </w:pPr>
      <w:r>
        <w:rPr>
          <w:rtl/>
        </w:rPr>
        <w:t>ו</w:t>
      </w:r>
      <w:r>
        <w:rPr>
          <w:b/>
          <w:bCs/>
          <w:rtl/>
        </w:rPr>
        <w:t>רע"א</w:t>
      </w:r>
      <w:r>
        <w:rPr>
          <w:rtl/>
        </w:rPr>
        <w:t xml:space="preserve"> הביא להק' דנימא דאסור לכנוס נדה, משום תקנת בתולה ליום הרביעי. דאם יכנוס נדה יבא עליה כשתטהר באיזה יום שיהא, ויתקרר דעתו עד ב' וה</w:t>
      </w:r>
      <w:r>
        <w:t>'</w:t>
      </w:r>
      <w:r>
        <w:rPr>
          <w:rStyle w:val="ac"/>
        </w:rPr>
        <w:footnoteReference w:id="32"/>
      </w:r>
      <w:r>
        <w:t>.</w:t>
      </w:r>
    </w:p>
    <w:p w14:paraId="6EF8CD59" w14:textId="77777777" w:rsidR="00490DEF" w:rsidRDefault="00000000" w:rsidP="00DD7A6B">
      <w:pPr>
        <w:pStyle w:val="Text"/>
        <w:bidi/>
        <w:jc w:val="both"/>
      </w:pPr>
      <w:r>
        <w:rPr>
          <w:u w:val="single"/>
          <w:rtl/>
        </w:rPr>
        <w:t>שם.</w:t>
      </w:r>
      <w:r>
        <w:rPr>
          <w:rtl/>
        </w:rPr>
        <w:t xml:space="preserve"> ה</w:t>
      </w:r>
      <w:r>
        <w:rPr>
          <w:b/>
          <w:bCs/>
          <w:rtl/>
        </w:rPr>
        <w:t>רמב"ן</w:t>
      </w:r>
      <w:r>
        <w:rPr>
          <w:rtl/>
        </w:rPr>
        <w:t xml:space="preserve"> (ד.) ו</w:t>
      </w:r>
      <w:r>
        <w:rPr>
          <w:b/>
          <w:bCs/>
          <w:rtl/>
        </w:rPr>
        <w:t>ר"ן</w:t>
      </w:r>
      <w:r>
        <w:rPr>
          <w:rtl/>
        </w:rPr>
        <w:t xml:space="preserve"> כת' דאף לדעת הראשונים דחופה הוה יחוד [ואינו רשאי לכנוס נדה], מ"מ אם כנס באיסור מהני בדיעבד. דלמ"ד (יבמות נז:) דיש חופה לפסולות, אע"ג דלא חזי לעולם לביאה וליחוד קנאה לנישואין, וכ"ש נדה</w:t>
      </w:r>
      <w:r>
        <w:rPr>
          <w:rStyle w:val="ac"/>
          <w:rtl/>
        </w:rPr>
        <w:footnoteReference w:id="33"/>
      </w:r>
      <w:r>
        <w:t xml:space="preserve">. </w:t>
      </w:r>
      <w:r>
        <w:rPr>
          <w:rtl/>
        </w:rPr>
        <w:t>אבל דעת ה</w:t>
      </w:r>
      <w:r>
        <w:rPr>
          <w:b/>
          <w:bCs/>
          <w:rtl/>
        </w:rPr>
        <w:t>רמב"ם</w:t>
      </w:r>
      <w:r>
        <w:rPr>
          <w:rtl/>
        </w:rPr>
        <w:t xml:space="preserve"> </w:t>
      </w:r>
      <w:r>
        <w:rPr>
          <w:szCs w:val="20"/>
          <w:rtl/>
        </w:rPr>
        <w:t>(אישות י ב)</w:t>
      </w:r>
      <w:r>
        <w:rPr>
          <w:rtl/>
        </w:rPr>
        <w:t xml:space="preserve"> דפירסה נדה לא נגמרה הנישואין והרי היא כארוסה, דל"ק החופה כשאינו ראוי לביאה. </w:t>
      </w:r>
      <w:r>
        <w:rPr>
          <w:szCs w:val="20"/>
          <w:rtl/>
        </w:rPr>
        <w:t>[ע"פ הגמ' (לקמן נו.), אך דעת שא"ר דהנידון שם רק לענין תוספת כתובה]</w:t>
      </w:r>
      <w:r>
        <w:rPr>
          <w:rtl/>
        </w:rPr>
        <w:t>. וה</w:t>
      </w:r>
      <w:r>
        <w:rPr>
          <w:b/>
          <w:bCs/>
          <w:rtl/>
        </w:rPr>
        <w:t>ר"ן</w:t>
      </w:r>
      <w:r>
        <w:rPr>
          <w:rtl/>
        </w:rPr>
        <w:t xml:space="preserve"> (לקמן נו., כב: בדה"ר) תמה עליו</w:t>
      </w:r>
      <w:r>
        <w:t>.</w:t>
      </w:r>
    </w:p>
    <w:p w14:paraId="59EAB48F" w14:textId="77777777" w:rsidR="00490DEF" w:rsidRPr="00F73F9F" w:rsidRDefault="00000000" w:rsidP="00A849FB">
      <w:pPr>
        <w:bidi/>
        <w:rPr>
          <w:rFonts w:cs="Narkisim"/>
        </w:rPr>
      </w:pPr>
      <w:r w:rsidRPr="00F73F9F">
        <w:rPr>
          <w:rFonts w:cs="Narkisim"/>
          <w:rtl/>
        </w:rPr>
        <w:t>וה</w:t>
      </w:r>
      <w:r w:rsidRPr="00F73F9F">
        <w:rPr>
          <w:rFonts w:cs="Narkisim"/>
          <w:b/>
          <w:bCs/>
          <w:rtl/>
        </w:rPr>
        <w:t>רמב"ם</w:t>
      </w:r>
      <w:r w:rsidRPr="00F73F9F">
        <w:rPr>
          <w:rFonts w:cs="Narkisim"/>
          <w:rtl/>
        </w:rPr>
        <w:t xml:space="preserve"> (שם ו) כתב דאם בירך ז' ברכות בעודה נדה, אינו חוזר ומברך. וה</w:t>
      </w:r>
      <w:r w:rsidRPr="00F73F9F">
        <w:rPr>
          <w:rFonts w:cs="Narkisim"/>
          <w:b/>
          <w:bCs/>
          <w:rtl/>
        </w:rPr>
        <w:t>מאירי</w:t>
      </w:r>
      <w:r w:rsidRPr="00F73F9F">
        <w:rPr>
          <w:rFonts w:cs="Narkisim"/>
          <w:rtl/>
        </w:rPr>
        <w:t xml:space="preserve"> הק' דכיון דלא חל נישואין אמאי מהני. וה</w:t>
      </w:r>
      <w:r w:rsidRPr="00F73F9F">
        <w:rPr>
          <w:rFonts w:cs="Narkisim"/>
          <w:b/>
          <w:bCs/>
          <w:rtl/>
        </w:rPr>
        <w:t>בי"ש</w:t>
      </w:r>
      <w:r w:rsidRPr="00F73F9F">
        <w:rPr>
          <w:rFonts w:cs="Narkisim"/>
          <w:rtl/>
        </w:rPr>
        <w:t xml:space="preserve"> (סא ז) ביאר דאף דל"ק החופה כלל כשאינו ראוי לביאה, מ"מ לא יחזור ויברך. אבל ה</w:t>
      </w:r>
      <w:r w:rsidRPr="00F73F9F">
        <w:rPr>
          <w:rFonts w:cs="Narkisim"/>
          <w:b/>
          <w:bCs/>
          <w:rtl/>
        </w:rPr>
        <w:t>אחרונים</w:t>
      </w:r>
      <w:r w:rsidRPr="00F73F9F">
        <w:rPr>
          <w:rFonts w:cs="Narkisim"/>
          <w:rtl/>
        </w:rPr>
        <w:t xml:space="preserve"> דייקו דלשון הרמב"ם דלא </w:t>
      </w:r>
      <w:r w:rsidRPr="00F73F9F">
        <w:rPr>
          <w:rFonts w:cs="Narkisim"/>
          <w:i/>
          <w:iCs/>
          <w:rtl/>
        </w:rPr>
        <w:t>נגמרו</w:t>
      </w:r>
      <w:r w:rsidRPr="00F73F9F">
        <w:rPr>
          <w:rFonts w:cs="Narkisim"/>
          <w:rtl/>
        </w:rPr>
        <w:t xml:space="preserve"> הנישואין. וה</w:t>
      </w:r>
      <w:r w:rsidRPr="00F73F9F">
        <w:rPr>
          <w:rFonts w:cs="Narkisim"/>
          <w:b/>
          <w:bCs/>
          <w:rtl/>
        </w:rPr>
        <w:t>בית מאיר</w:t>
      </w:r>
      <w:r w:rsidRPr="00F73F9F">
        <w:rPr>
          <w:rFonts w:cs="Narkisim"/>
          <w:rtl/>
        </w:rPr>
        <w:t xml:space="preserve"> (סא) כתב בדעת הרמב"ם דלענין עצם האישות הוה כנשואה, אלא דלענין דין ממון לא זכה, ולכן אינו יורשה וכו'. וה</w:t>
      </w:r>
      <w:r w:rsidRPr="00F73F9F">
        <w:rPr>
          <w:rFonts w:cs="Narkisim"/>
          <w:b/>
          <w:bCs/>
          <w:rtl/>
        </w:rPr>
        <w:t>גרנ"ט</w:t>
      </w:r>
      <w:r w:rsidRPr="00F73F9F">
        <w:rPr>
          <w:rFonts w:cs="Narkisim"/>
          <w:rtl/>
        </w:rPr>
        <w:t xml:space="preserve"> כתב להיפך, דהוה נשואה ויורשה ומטמא לה</w:t>
      </w:r>
      <w:r w:rsidRPr="00F73F9F">
        <w:rPr>
          <w:rStyle w:val="ac"/>
          <w:rFonts w:cs="Narkisim"/>
          <w:rtl/>
        </w:rPr>
        <w:footnoteReference w:id="34"/>
      </w:r>
      <w:r w:rsidRPr="00F73F9F">
        <w:rPr>
          <w:rFonts w:cs="Narkisim"/>
          <w:rtl/>
        </w:rPr>
        <w:t>, אלא דאינה כנשואה שיהא מותר לבא עליה.</w:t>
      </w:r>
    </w:p>
    <w:p w14:paraId="1C1DBB13" w14:textId="77777777" w:rsidR="00490DEF" w:rsidRDefault="00000000" w:rsidP="00A849FB">
      <w:pPr>
        <w:pStyle w:val="a8"/>
        <w:bidi/>
      </w:pPr>
      <w:r>
        <w:rPr>
          <w:rtl/>
        </w:rPr>
        <w:t>וה</w:t>
      </w:r>
      <w:r>
        <w:rPr>
          <w:b/>
          <w:bCs/>
          <w:rtl/>
        </w:rPr>
        <w:t>רמב"ן</w:t>
      </w:r>
      <w:r>
        <w:rPr>
          <w:rtl/>
        </w:rPr>
        <w:t xml:space="preserve"> (ד.) הביא סייעתא דחופה שייך רק היכא דראוי לביאה מהגמ' (סנהדרין נה:) דפחות מבת ג' שנים אף שנשאת אינה אוכלת בתרומה, ופ</w:t>
      </w:r>
      <w:r>
        <w:rPr>
          <w:b/>
          <w:bCs/>
          <w:rtl/>
        </w:rPr>
        <w:t>רש"י</w:t>
      </w:r>
      <w:r>
        <w:rPr>
          <w:rtl/>
        </w:rPr>
        <w:t xml:space="preserve"> (שם) דבעינן ראויה לביאה. ודחה הרמב"ן דשאני התם דלא חזיא כלל. אבל ה</w:t>
      </w:r>
      <w:r>
        <w:rPr>
          <w:b/>
          <w:bCs/>
          <w:rtl/>
        </w:rPr>
        <w:t>משנ"ל</w:t>
      </w:r>
      <w:r>
        <w:rPr>
          <w:rtl/>
        </w:rPr>
        <w:t xml:space="preserve"> (אישות ג יא) הביא ד</w:t>
      </w:r>
      <w:r>
        <w:rPr>
          <w:b/>
          <w:bCs/>
          <w:rtl/>
        </w:rPr>
        <w:t>תוס</w:t>
      </w:r>
      <w:r>
        <w:rPr>
          <w:rtl/>
        </w:rPr>
        <w:t>' (יבמות נז: ד"ה נשאת) כת' דפחות מבת ג' אינה אוכלת בתרומה כיון דלאו בת ביאה לא בדיק לה</w:t>
      </w:r>
      <w:r>
        <w:rPr>
          <w:rStyle w:val="ac"/>
          <w:rtl/>
        </w:rPr>
        <w:footnoteReference w:id="35"/>
      </w:r>
      <w:r>
        <w:t xml:space="preserve">. </w:t>
      </w:r>
      <w:r>
        <w:rPr>
          <w:rtl/>
        </w:rPr>
        <w:t>וביאר דחל נישואין, ואפ"ה אסור בתרומה</w:t>
      </w:r>
      <w:r>
        <w:rPr>
          <w:rStyle w:val="ac"/>
          <w:rtl/>
        </w:rPr>
        <w:footnoteReference w:id="36"/>
      </w:r>
      <w:r>
        <w:t xml:space="preserve">. </w:t>
      </w:r>
      <w:r>
        <w:rPr>
          <w:rtl/>
        </w:rPr>
        <w:t>דס"ל דלא בעי ראוי לביאה</w:t>
      </w:r>
      <w:r>
        <w:t>].</w:t>
      </w:r>
    </w:p>
    <w:p w14:paraId="3B9E9BAC" w14:textId="77777777" w:rsidR="00490DEF" w:rsidRDefault="00000000" w:rsidP="00A849FB">
      <w:pPr>
        <w:pStyle w:val="a8"/>
        <w:bidi/>
      </w:pPr>
      <w:r>
        <w:rPr>
          <w:rtl/>
        </w:rPr>
        <w:t>וה</w:t>
      </w:r>
      <w:r>
        <w:rPr>
          <w:b/>
          <w:bCs/>
          <w:rtl/>
        </w:rPr>
        <w:t>ר"ן</w:t>
      </w:r>
      <w:r>
        <w:rPr>
          <w:rtl/>
        </w:rPr>
        <w:t xml:space="preserve"> הביא בשם ה</w:t>
      </w:r>
      <w:r>
        <w:rPr>
          <w:b/>
          <w:bCs/>
          <w:rtl/>
        </w:rPr>
        <w:t>עיטור</w:t>
      </w:r>
      <w:r>
        <w:rPr>
          <w:rtl/>
        </w:rPr>
        <w:t xml:space="preserve"> דאף אין מכניסים לחופה עד שיכתבו כתובה, דאסורה עליו [מדרבנן]</w:t>
      </w:r>
      <w:r>
        <w:rPr>
          <w:rStyle w:val="ac"/>
          <w:rtl/>
        </w:rPr>
        <w:footnoteReference w:id="37"/>
      </w:r>
      <w:r>
        <w:t xml:space="preserve">. </w:t>
      </w:r>
      <w:r>
        <w:rPr>
          <w:rtl/>
        </w:rPr>
        <w:t>(וע"ע לקמן ז.)</w:t>
      </w:r>
      <w:r>
        <w:t>.</w:t>
      </w:r>
    </w:p>
    <w:p w14:paraId="4EC6F22C" w14:textId="77777777" w:rsidR="00490DEF" w:rsidRPr="00F73F9F" w:rsidRDefault="00000000" w:rsidP="00A849FB">
      <w:pPr>
        <w:bidi/>
        <w:rPr>
          <w:rFonts w:cs="Narkisim"/>
        </w:rPr>
      </w:pPr>
      <w:r w:rsidRPr="00F73F9F">
        <w:rPr>
          <w:rFonts w:cs="Narkisim"/>
          <w:u w:val="single"/>
          <w:rtl/>
        </w:rPr>
        <w:t>או דילמא מציא אמרה ליה נסתחפה שדהו</w:t>
      </w:r>
      <w:r w:rsidRPr="00F73F9F">
        <w:rPr>
          <w:rFonts w:cs="Narkisim"/>
          <w:rtl/>
        </w:rPr>
        <w:t>. פ</w:t>
      </w:r>
      <w:r w:rsidRPr="00F73F9F">
        <w:rPr>
          <w:rFonts w:cs="Narkisim"/>
          <w:b/>
          <w:bCs/>
          <w:rtl/>
        </w:rPr>
        <w:t>רש"י</w:t>
      </w:r>
      <w:r w:rsidRPr="00F73F9F">
        <w:rPr>
          <w:rFonts w:cs="Narkisim"/>
          <w:rtl/>
        </w:rPr>
        <w:t xml:space="preserve"> מהיום אני מוטלת עליך לזון. משמע דהטעם דכיון דנתחייב כבר מזונות, אינו נפטר מחמת האונס. </w:t>
      </w:r>
      <w:r w:rsidRPr="00F73F9F">
        <w:rPr>
          <w:rFonts w:cs="Narkisim"/>
          <w:szCs w:val="20"/>
          <w:rtl/>
        </w:rPr>
        <w:t>[ולא משום דיש טעם יותר שיחשב אונס דידיה מאונס דידה, אלא כיון דכבר נתחייב נחשב מזלה גרם]</w:t>
      </w:r>
      <w:r w:rsidRPr="00F73F9F">
        <w:rPr>
          <w:rFonts w:cs="Narkisim"/>
          <w:rtl/>
        </w:rPr>
        <w:t>. וכ"כ ה</w:t>
      </w:r>
      <w:r w:rsidRPr="00F73F9F">
        <w:rPr>
          <w:rFonts w:cs="Narkisim"/>
          <w:b/>
          <w:bCs/>
          <w:rtl/>
        </w:rPr>
        <w:t>רא"ה</w:t>
      </w:r>
      <w:r w:rsidRPr="00F73F9F">
        <w:rPr>
          <w:rFonts w:cs="Narkisim"/>
          <w:rtl/>
        </w:rPr>
        <w:t xml:space="preserve"> דלאו משום מזל ממש אתינן עלה, אלא כיון דמטא זמן נישואין ועכבה לאו דידה מתחייב. </w:t>
      </w:r>
      <w:r w:rsidRPr="00F73F9F">
        <w:rPr>
          <w:rFonts w:cs="Narkisim"/>
          <w:szCs w:val="20"/>
          <w:rtl/>
        </w:rPr>
        <w:t>[וכ"כ ה</w:t>
      </w:r>
      <w:r w:rsidRPr="00F73F9F">
        <w:rPr>
          <w:rFonts w:cs="Narkisim"/>
          <w:b/>
          <w:bCs/>
          <w:szCs w:val="20"/>
          <w:rtl/>
        </w:rPr>
        <w:t>רמב"ן</w:t>
      </w:r>
      <w:r w:rsidRPr="00F73F9F">
        <w:rPr>
          <w:rFonts w:cs="Narkisim"/>
          <w:szCs w:val="20"/>
          <w:rtl/>
        </w:rPr>
        <w:t xml:space="preserve"> ו</w:t>
      </w:r>
      <w:r w:rsidRPr="00F73F9F">
        <w:rPr>
          <w:rFonts w:cs="Narkisim"/>
          <w:b/>
          <w:bCs/>
          <w:szCs w:val="20"/>
          <w:rtl/>
        </w:rPr>
        <w:t>רשב"א</w:t>
      </w:r>
      <w:r w:rsidRPr="00F73F9F">
        <w:rPr>
          <w:rFonts w:cs="Narkisim"/>
          <w:szCs w:val="20"/>
          <w:rtl/>
        </w:rPr>
        <w:t xml:space="preserve"> ו</w:t>
      </w:r>
      <w:r w:rsidRPr="00F73F9F">
        <w:rPr>
          <w:rFonts w:cs="Narkisim"/>
          <w:b/>
          <w:bCs/>
          <w:szCs w:val="20"/>
          <w:rtl/>
        </w:rPr>
        <w:t>רבינו קרשקש</w:t>
      </w:r>
      <w:r w:rsidRPr="00F73F9F">
        <w:rPr>
          <w:rFonts w:cs="Narkisim"/>
          <w:szCs w:val="20"/>
          <w:rtl/>
        </w:rPr>
        <w:t>].</w:t>
      </w:r>
    </w:p>
    <w:p w14:paraId="41454FE9" w14:textId="77777777" w:rsidR="00490DEF" w:rsidRDefault="00000000" w:rsidP="00A849FB">
      <w:pPr>
        <w:pStyle w:val="a7"/>
        <w:bidi/>
      </w:pPr>
      <w:r>
        <w:rPr>
          <w:rtl/>
        </w:rPr>
        <w:t xml:space="preserve">אבל </w:t>
      </w:r>
      <w:r>
        <w:rPr>
          <w:b/>
          <w:bCs/>
          <w:rtl/>
        </w:rPr>
        <w:t>תוס</w:t>
      </w:r>
      <w:r>
        <w:rPr>
          <w:rtl/>
        </w:rPr>
        <w:t xml:space="preserve">' </w:t>
      </w:r>
      <w:r>
        <w:rPr>
          <w:szCs w:val="20"/>
          <w:rtl/>
        </w:rPr>
        <w:t>(בע"ב)</w:t>
      </w:r>
      <w:r>
        <w:rPr>
          <w:rtl/>
        </w:rPr>
        <w:t xml:space="preserve"> כת' דהיא שדהו דוקא </w:t>
      </w:r>
      <w:r>
        <w:rPr>
          <w:szCs w:val="20"/>
          <w:rtl/>
        </w:rPr>
        <w:t>[דהוא מיפקד, ועוד דהאשה שדהו של בעל]</w:t>
      </w:r>
      <w:r>
        <w:rPr>
          <w:rtl/>
        </w:rPr>
        <w:t xml:space="preserve">. ועי"ז נחשב </w:t>
      </w:r>
      <w:r>
        <w:rPr>
          <w:rtl/>
        </w:rPr>
        <w:lastRenderedPageBreak/>
        <w:t>האונס והעיכוב מחמתו</w:t>
      </w:r>
      <w:r>
        <w:rPr>
          <w:rStyle w:val="ac"/>
          <w:rtl/>
        </w:rPr>
        <w:footnoteReference w:id="38"/>
      </w:r>
      <w:r>
        <w:t>.</w:t>
      </w:r>
    </w:p>
    <w:p w14:paraId="1B1773E4" w14:textId="77777777" w:rsidR="00490DEF" w:rsidRDefault="00000000" w:rsidP="00A849FB">
      <w:pPr>
        <w:pStyle w:val="a8"/>
        <w:bidi/>
      </w:pPr>
      <w:r>
        <w:rPr>
          <w:rtl/>
        </w:rPr>
        <w:t>וה</w:t>
      </w:r>
      <w:r>
        <w:rPr>
          <w:b/>
          <w:bCs/>
          <w:rtl/>
        </w:rPr>
        <w:t>מאירי</w:t>
      </w:r>
      <w:r>
        <w:rPr>
          <w:rtl/>
        </w:rPr>
        <w:t xml:space="preserve"> ביאר ספק הגמ' דדוקא אחר שכבר קנה גופה ראוי לומר דכל מאורעי גופה הוה שלו, אבל הכא עדיין לא קנאה. ועוד שהיא תובעת [מזונות] וידה על התחתונה</w:t>
      </w:r>
      <w:r>
        <w:t>.</w:t>
      </w:r>
    </w:p>
    <w:p w14:paraId="6DC5A7ED" w14:textId="77777777" w:rsidR="00490DEF" w:rsidRDefault="00000000" w:rsidP="00A849FB">
      <w:pPr>
        <w:pStyle w:val="aa"/>
        <w:bidi/>
      </w:pPr>
      <w:r>
        <w:rPr>
          <w:u w:val="single"/>
          <w:rtl/>
        </w:rPr>
        <w:t>בשעת ווסתה לא תיבעי לך</w:t>
      </w:r>
      <w:r>
        <w:rPr>
          <w:rStyle w:val="ac"/>
          <w:u w:val="single"/>
          <w:rtl/>
        </w:rPr>
        <w:footnoteReference w:id="39"/>
      </w:r>
      <w:r>
        <w:rPr>
          <w:u w:val="single"/>
        </w:rPr>
        <w:t xml:space="preserve"> </w:t>
      </w:r>
      <w:r>
        <w:rPr>
          <w:u w:val="single"/>
          <w:rtl/>
        </w:rPr>
        <w:t>וכו'</w:t>
      </w:r>
      <w:r>
        <w:rPr>
          <w:rStyle w:val="ac"/>
          <w:rtl/>
        </w:rPr>
        <w:footnoteReference w:id="40"/>
      </w:r>
      <w:r>
        <w:rPr>
          <w:rtl/>
        </w:rPr>
        <w:t>. ה</w:t>
      </w:r>
      <w:r>
        <w:rPr>
          <w:b/>
          <w:bCs/>
          <w:rtl/>
        </w:rPr>
        <w:t>אחרונים</w:t>
      </w:r>
      <w:r>
        <w:rPr>
          <w:rtl/>
        </w:rPr>
        <w:t xml:space="preserve"> העירו לדעת רש"י והראשונים, כיון דהיא לא פשעה נימא דמהיום היא מוטלת עליו לזון. וצ"ל דשעת וסתה נחשב דלא הגיע הזמן לינשא [וכ"כ השיטמ"ק בע"ב]</w:t>
      </w:r>
      <w:r>
        <w:t>.</w:t>
      </w:r>
    </w:p>
    <w:p w14:paraId="52C80E7B" w14:textId="77777777" w:rsidR="00490DEF" w:rsidRDefault="00000000" w:rsidP="00A849FB">
      <w:pPr>
        <w:pStyle w:val="3"/>
        <w:bidi/>
      </w:pPr>
      <w:r>
        <w:rPr>
          <w:rtl/>
        </w:rPr>
        <w:t>דף ב</w:t>
      </w:r>
      <w:r>
        <w:t>:</w:t>
      </w:r>
    </w:p>
    <w:p w14:paraId="5FE0675D" w14:textId="77777777" w:rsidR="00490DEF" w:rsidRDefault="00000000" w:rsidP="00A849FB">
      <w:pPr>
        <w:pStyle w:val="aa"/>
        <w:bidi/>
      </w:pPr>
      <w:r>
        <w:rPr>
          <w:u w:val="single"/>
          <w:rtl/>
        </w:rPr>
        <w:t>פשיט רב אחאי הגיע זמן ולא נישאו וכו' לא נשאו לא קתני וכו'</w:t>
      </w:r>
      <w:r>
        <w:rPr>
          <w:rtl/>
        </w:rPr>
        <w:t xml:space="preserve">. בפשוטו הדיוק דכתיב נישאו מלא [בי']. אבל </w:t>
      </w:r>
      <w:r>
        <w:rPr>
          <w:b/>
          <w:bCs/>
          <w:rtl/>
        </w:rPr>
        <w:t>תוס'</w:t>
      </w:r>
      <w:r>
        <w:rPr>
          <w:rtl/>
        </w:rPr>
        <w:t xml:space="preserve"> כת' דכך היו מקובלים לקרוא</w:t>
      </w:r>
      <w:r>
        <w:rPr>
          <w:rStyle w:val="ac"/>
          <w:rtl/>
        </w:rPr>
        <w:footnoteReference w:id="41"/>
      </w:r>
      <w:r>
        <w:t xml:space="preserve"> </w:t>
      </w:r>
      <w:r>
        <w:rPr>
          <w:rtl/>
        </w:rPr>
        <w:t xml:space="preserve">[והי' אינו מעיקר הגירסא, אלא שקבלו לקרוא כן את המשנה]. ועוד פי' </w:t>
      </w:r>
      <w:r>
        <w:rPr>
          <w:b/>
          <w:bCs/>
          <w:rtl/>
        </w:rPr>
        <w:t>תוס</w:t>
      </w:r>
      <w:r>
        <w:rPr>
          <w:rtl/>
        </w:rPr>
        <w:t>' דדיוק הגמ' דאי קאי אבעל, כיון דנקט נשאו בלשון רבים הול"ל אוכלות משלהם</w:t>
      </w:r>
      <w:r>
        <w:rPr>
          <w:rStyle w:val="ac"/>
          <w:rtl/>
        </w:rPr>
        <w:footnoteReference w:id="42"/>
      </w:r>
      <w:r>
        <w:t>.</w:t>
      </w:r>
    </w:p>
    <w:p w14:paraId="3EEA3D17" w14:textId="77777777" w:rsidR="00490DEF" w:rsidRPr="00F73F9F" w:rsidRDefault="00000000" w:rsidP="00A849FB">
      <w:pPr>
        <w:bidi/>
        <w:rPr>
          <w:rFonts w:cs="Narkisim"/>
        </w:rPr>
      </w:pPr>
      <w:r w:rsidRPr="00F73F9F">
        <w:rPr>
          <w:rFonts w:cs="Narkisim"/>
          <w:u w:val="single"/>
          <w:rtl/>
        </w:rPr>
        <w:t>ה"ד אי דקא מעכבן אינהי וכו' אלא לאו דאיתניס וכו'</w:t>
      </w:r>
      <w:r w:rsidRPr="00F73F9F">
        <w:rPr>
          <w:rFonts w:cs="Narkisim"/>
          <w:rtl/>
        </w:rPr>
        <w:t>. ה</w:t>
      </w:r>
      <w:r w:rsidRPr="00F73F9F">
        <w:rPr>
          <w:rFonts w:cs="Narkisim"/>
          <w:b/>
          <w:bCs/>
          <w:rtl/>
        </w:rPr>
        <w:t>מהר"ם שיף</w:t>
      </w:r>
      <w:r w:rsidRPr="00F73F9F">
        <w:rPr>
          <w:rFonts w:cs="Narkisim"/>
          <w:rtl/>
        </w:rPr>
        <w:t xml:space="preserve"> ו</w:t>
      </w:r>
      <w:r w:rsidRPr="00F73F9F">
        <w:rPr>
          <w:rFonts w:cs="Narkisim"/>
          <w:b/>
          <w:bCs/>
          <w:rtl/>
        </w:rPr>
        <w:t>רע"א</w:t>
      </w:r>
      <w:r w:rsidRPr="00F73F9F">
        <w:rPr>
          <w:rFonts w:cs="Narkisim"/>
          <w:rtl/>
        </w:rPr>
        <w:t xml:space="preserve"> הק' דנימא דחלתה לאחר הגעת זמן, וכה"ג מחוייב, וכמ"ש </w:t>
      </w:r>
      <w:r w:rsidRPr="00F73F9F">
        <w:rPr>
          <w:rFonts w:cs="Narkisim"/>
          <w:b/>
          <w:bCs/>
          <w:rtl/>
        </w:rPr>
        <w:t>תוס</w:t>
      </w:r>
      <w:r w:rsidRPr="00F73F9F">
        <w:rPr>
          <w:rFonts w:cs="Narkisim"/>
          <w:rtl/>
        </w:rPr>
        <w:t xml:space="preserve">' (ד"ה לפיכך). ותי' דמש"כ תוס' לחלק בחלה אח"כ היינו דוקא היכא דהוא חלה, אבל כשהיא חלתה תליא בספק הגמ' [וע' מש"כ בזה בע"א]. </w:t>
      </w:r>
      <w:r w:rsidRPr="00F73F9F">
        <w:rPr>
          <w:rFonts w:cs="Narkisim"/>
          <w:szCs w:val="20"/>
          <w:rtl/>
        </w:rPr>
        <w:t>[אך במשנה (נז.) מבואר דמחוייב במזונות אף כשפרסה נדה אח"כ</w:t>
      </w:r>
      <w:r w:rsidRPr="00F73F9F">
        <w:rPr>
          <w:rStyle w:val="ac"/>
          <w:rFonts w:cs="Narkisim"/>
          <w:szCs w:val="20"/>
          <w:rtl/>
        </w:rPr>
        <w:footnoteReference w:id="43"/>
      </w:r>
      <w:r w:rsidRPr="00F73F9F">
        <w:rPr>
          <w:rFonts w:cs="Narkisim"/>
          <w:szCs w:val="20"/>
          <w:rtl/>
        </w:rPr>
        <w:t>].</w:t>
      </w:r>
      <w:r w:rsidRPr="00F73F9F">
        <w:rPr>
          <w:rFonts w:cs="Narkisim"/>
          <w:rtl/>
        </w:rPr>
        <w:t xml:space="preserve"> ובזה פשיט רב אחאי דטענת 'אנא קאימנא' פוטר. כיון דסוף סוף אני רוצה להשיא עתה.</w:t>
      </w:r>
    </w:p>
    <w:p w14:paraId="3B36812F" w14:textId="77777777" w:rsidR="00490DEF" w:rsidRDefault="00000000" w:rsidP="00A849FB">
      <w:pPr>
        <w:pStyle w:val="aa"/>
        <w:bidi/>
      </w:pPr>
      <w:r>
        <w:rPr>
          <w:b/>
          <w:bCs/>
          <w:rtl/>
        </w:rPr>
        <w:t>רש"י</w:t>
      </w:r>
      <w:r>
        <w:rPr>
          <w:rtl/>
        </w:rPr>
        <w:t xml:space="preserve"> (לקמן מח:) כתב דהגיע הזמן ולא נישאו, כגון שעכב החתן או אונס שלו, מעלה לה מזונות. ו</w:t>
      </w:r>
      <w:r>
        <w:rPr>
          <w:b/>
          <w:bCs/>
          <w:rtl/>
        </w:rPr>
        <w:t>רע"א</w:t>
      </w:r>
      <w:r>
        <w:rPr>
          <w:rtl/>
        </w:rPr>
        <w:t xml:space="preserve"> הק' דה"ה אונס שלה [הוה ספק לל"ב. ולל"ק אף אונס דידיה אינו מעלה לה מזונות]</w:t>
      </w:r>
      <w:r>
        <w:t>.</w:t>
      </w:r>
    </w:p>
    <w:p w14:paraId="3506BC25" w14:textId="77777777" w:rsidR="00490DEF" w:rsidRDefault="00000000" w:rsidP="00A849FB">
      <w:pPr>
        <w:pStyle w:val="2"/>
        <w:bidi/>
      </w:pPr>
      <w:r>
        <w:rPr>
          <w:rtl/>
        </w:rPr>
        <w:t>אונס בתנאי בגיטין</w:t>
      </w:r>
    </w:p>
    <w:p w14:paraId="5E6CA9A3" w14:textId="77777777" w:rsidR="00490DEF" w:rsidRPr="00F73F9F" w:rsidRDefault="00000000" w:rsidP="00A849FB">
      <w:pPr>
        <w:bidi/>
        <w:rPr>
          <w:rFonts w:cs="Narkisim"/>
        </w:rPr>
      </w:pPr>
      <w:r w:rsidRPr="00F73F9F">
        <w:rPr>
          <w:rFonts w:cs="Narkisim"/>
          <w:u w:val="single"/>
          <w:rtl/>
        </w:rPr>
        <w:t>ולענין גיטין אינו כן וכו'</w:t>
      </w:r>
      <w:r w:rsidRPr="00F73F9F">
        <w:rPr>
          <w:rFonts w:cs="Narkisim"/>
          <w:rtl/>
        </w:rPr>
        <w:t>. דאף אם נתקיים תנאי הגט באונס נחשב קיום התנאי. וה</w:t>
      </w:r>
      <w:r w:rsidRPr="00F73F9F">
        <w:rPr>
          <w:rFonts w:cs="Narkisim"/>
          <w:b/>
          <w:bCs/>
          <w:rtl/>
        </w:rPr>
        <w:t>מאירי</w:t>
      </w:r>
      <w:r w:rsidRPr="00F73F9F">
        <w:rPr>
          <w:rFonts w:cs="Narkisim"/>
          <w:rtl/>
        </w:rPr>
        <w:t xml:space="preserve"> כתב לפרש הדמיון, דכיון שקידשה הוה כאילו התנה שיעלה לה מזונות בהגעת זמן </w:t>
      </w:r>
      <w:r w:rsidRPr="00F73F9F">
        <w:rPr>
          <w:rFonts w:cs="Narkisim"/>
          <w:szCs w:val="20"/>
          <w:rtl/>
        </w:rPr>
        <w:t>[דנחשב שהתנה לקיים תקנ"ח]</w:t>
      </w:r>
      <w:r w:rsidRPr="00F73F9F">
        <w:rPr>
          <w:rFonts w:cs="Narkisim"/>
          <w:rtl/>
        </w:rPr>
        <w:t>, ואונס שלו מועיל כאילו היה תנאי שלא לזון עד שיעבור האונס, שאומדין את דעתו</w:t>
      </w:r>
      <w:r w:rsidRPr="00F73F9F">
        <w:rPr>
          <w:rStyle w:val="ac"/>
          <w:rFonts w:cs="Narkisim"/>
          <w:rtl/>
        </w:rPr>
        <w:footnoteReference w:id="44"/>
      </w:r>
      <w:r w:rsidRPr="00F73F9F">
        <w:rPr>
          <w:rFonts w:cs="Narkisim"/>
          <w:rtl/>
        </w:rPr>
        <w:t>.</w:t>
      </w:r>
    </w:p>
    <w:p w14:paraId="09B4B606" w14:textId="77777777" w:rsidR="00490DEF" w:rsidRPr="00F73F9F" w:rsidRDefault="00000000" w:rsidP="00A849FB">
      <w:pPr>
        <w:bidi/>
        <w:rPr>
          <w:rFonts w:cs="Narkisim"/>
        </w:rPr>
      </w:pPr>
      <w:r w:rsidRPr="00F73F9F">
        <w:rPr>
          <w:rFonts w:cs="Narkisim"/>
          <w:i/>
          <w:iCs/>
          <w:rtl/>
        </w:rPr>
        <w:t>ולמסקנא</w:t>
      </w:r>
      <w:r w:rsidRPr="00F73F9F">
        <w:rPr>
          <w:rFonts w:cs="Narkisim"/>
          <w:rtl/>
        </w:rPr>
        <w:t xml:space="preserve"> מדאורייתא יש אונס בגיטין, ולא נחשב קיום התנאי [אלא משום תקנת צנועות ופרוצות].</w:t>
      </w:r>
    </w:p>
    <w:p w14:paraId="74B7B58E" w14:textId="77777777" w:rsidR="00490DEF" w:rsidRDefault="00000000" w:rsidP="00A849FB">
      <w:pPr>
        <w:pStyle w:val="a7"/>
        <w:bidi/>
      </w:pPr>
      <w:r>
        <w:rPr>
          <w:rtl/>
        </w:rPr>
        <w:t xml:space="preserve">ובפשוטו הנידון בסוגיין בגדרי אומדנא, האם נתכוון גם על הצד דיתקיים מחמת אונס. אבל </w:t>
      </w:r>
      <w:r>
        <w:rPr>
          <w:b/>
          <w:bCs/>
          <w:rtl/>
        </w:rPr>
        <w:t>רש"י</w:t>
      </w:r>
      <w:r>
        <w:rPr>
          <w:rtl/>
        </w:rPr>
        <w:t xml:space="preserve"> </w:t>
      </w:r>
      <w:r>
        <w:rPr>
          <w:szCs w:val="20"/>
          <w:rtl/>
        </w:rPr>
        <w:t>(ג. ד"ה דמדאורייתא)</w:t>
      </w:r>
      <w:r>
        <w:rPr>
          <w:rtl/>
        </w:rPr>
        <w:t xml:space="preserve"> כתב דמצינו טענת אונס בתורה, שנא' 'ולנערה לא תעשה דבר'. וכן הגמ' (נדרים כז.) מביאה מהך קרא דאונס רחמנא פטריה, אף לענין קיום תנאי באונס [בממון]. וצ"ב מה שייך 'פטור' בקיום תנאי</w:t>
      </w:r>
      <w:r>
        <w:t>.</w:t>
      </w:r>
    </w:p>
    <w:p w14:paraId="46BCFD53" w14:textId="77777777" w:rsidR="00490DEF" w:rsidRDefault="00000000" w:rsidP="00A849FB">
      <w:pPr>
        <w:pStyle w:val="a7"/>
        <w:bidi/>
      </w:pPr>
      <w:r>
        <w:rPr>
          <w:rtl/>
        </w:rPr>
        <w:t>וה</w:t>
      </w:r>
      <w:r>
        <w:rPr>
          <w:b/>
          <w:bCs/>
          <w:rtl/>
        </w:rPr>
        <w:t>קוב"ש</w:t>
      </w:r>
      <w:r>
        <w:rPr>
          <w:rtl/>
        </w:rPr>
        <w:t xml:space="preserve"> הביא דבשו"ת </w:t>
      </w:r>
      <w:r>
        <w:rPr>
          <w:b/>
          <w:bCs/>
          <w:rtl/>
        </w:rPr>
        <w:t>חמדת שלמה</w:t>
      </w:r>
      <w:r>
        <w:rPr>
          <w:rtl/>
        </w:rPr>
        <w:t xml:space="preserve"> </w:t>
      </w:r>
      <w:r>
        <w:rPr>
          <w:szCs w:val="20"/>
          <w:rtl/>
        </w:rPr>
        <w:t>(או"ח לח ז)</w:t>
      </w:r>
      <w:r>
        <w:rPr>
          <w:rtl/>
        </w:rPr>
        <w:t xml:space="preserve"> ביאר דגדר הפטור ד'ולנערה לא תעשה דבר' הוא משום דאונס לא נחשב מעשה דידיה כלל</w:t>
      </w:r>
      <w:r>
        <w:rPr>
          <w:rStyle w:val="ac"/>
          <w:rtl/>
        </w:rPr>
        <w:footnoteReference w:id="45"/>
      </w:r>
      <w:r>
        <w:t xml:space="preserve">, </w:t>
      </w:r>
      <w:r>
        <w:rPr>
          <w:rtl/>
        </w:rPr>
        <w:t>וגרע ממתעסק בחלבים ועריות</w:t>
      </w:r>
      <w:r>
        <w:rPr>
          <w:rStyle w:val="ac"/>
          <w:rtl/>
        </w:rPr>
        <w:footnoteReference w:id="46"/>
      </w:r>
      <w:r>
        <w:t xml:space="preserve">. </w:t>
      </w:r>
      <w:r>
        <w:rPr>
          <w:szCs w:val="20"/>
          <w:rtl/>
        </w:rPr>
        <w:t xml:space="preserve">ועפ"ז נקטו </w:t>
      </w:r>
      <w:r>
        <w:rPr>
          <w:szCs w:val="20"/>
          <w:rtl/>
        </w:rPr>
        <w:lastRenderedPageBreak/>
        <w:t>ה</w:t>
      </w:r>
      <w:r>
        <w:rPr>
          <w:b/>
          <w:bCs/>
          <w:szCs w:val="20"/>
          <w:rtl/>
        </w:rPr>
        <w:t>אחרונים</w:t>
      </w:r>
      <w:r>
        <w:rPr>
          <w:szCs w:val="20"/>
          <w:rtl/>
        </w:rPr>
        <w:t xml:space="preserve"> דכוונת הגמ' דילפי' מהך קרא דדבר הנעשה באונס נחשב כנעשית מאליה, ולא נתקיים התנאי. [וביארו האחרונים דבמקום דבעינן עשיית הגברא, מעשה באונס לא נחשב עשייה דידיה. ואף דהוה מעשה 'על ידו'</w:t>
      </w:r>
      <w:r>
        <w:rPr>
          <w:rStyle w:val="ac"/>
          <w:szCs w:val="20"/>
          <w:rtl/>
        </w:rPr>
        <w:footnoteReference w:id="47"/>
      </w:r>
      <w:r>
        <w:rPr>
          <w:szCs w:val="20"/>
          <w:rtl/>
        </w:rPr>
        <w:t>]</w:t>
      </w:r>
      <w:r>
        <w:rPr>
          <w:szCs w:val="20"/>
        </w:rPr>
        <w:t>.</w:t>
      </w:r>
    </w:p>
    <w:p w14:paraId="5B4F32FD" w14:textId="77777777" w:rsidR="00490DEF" w:rsidRDefault="00000000" w:rsidP="00A849FB">
      <w:pPr>
        <w:pStyle w:val="a8"/>
        <w:bidi/>
      </w:pPr>
      <w:r>
        <w:rPr>
          <w:rtl/>
        </w:rPr>
        <w:t>אבל ה</w:t>
      </w:r>
      <w:r>
        <w:rPr>
          <w:b/>
          <w:bCs/>
          <w:rtl/>
        </w:rPr>
        <w:t>רש"ש</w:t>
      </w:r>
      <w:r>
        <w:rPr>
          <w:rtl/>
        </w:rPr>
        <w:t xml:space="preserve"> העיר דהגמ' (שם) דוחה 'וכ"ת קטלא שאני', ולא ילפי' טענת אונס בכל התורה. [ואונס בנדרים הוה משום דלא אסיק אדעתיה]. וה</w:t>
      </w:r>
      <w:r>
        <w:rPr>
          <w:b/>
          <w:bCs/>
          <w:rtl/>
        </w:rPr>
        <w:t>קוב"ש</w:t>
      </w:r>
      <w:r>
        <w:rPr>
          <w:rtl/>
        </w:rPr>
        <w:t xml:space="preserve"> (א) כתב דלדעת רש"י המשך הגמ' (שם) 'והתנן נדרי אונסין', חוזרת להוכיח דיש פטור אונס בכה"ת [וכ"מ בפי' ה</w:t>
      </w:r>
      <w:r>
        <w:rPr>
          <w:b/>
          <w:bCs/>
          <w:rtl/>
        </w:rPr>
        <w:t>רא"ש</w:t>
      </w:r>
      <w:r>
        <w:rPr>
          <w:rtl/>
        </w:rPr>
        <w:t xml:space="preserve"> שם]. אבל ה</w:t>
      </w:r>
      <w:r>
        <w:rPr>
          <w:b/>
          <w:bCs/>
          <w:rtl/>
        </w:rPr>
        <w:t>ר"ן</w:t>
      </w:r>
      <w:r>
        <w:rPr>
          <w:rtl/>
        </w:rPr>
        <w:t xml:space="preserve"> (שם) כתב דהטעם דע"ד כן לא הדירו. [ואינו 'פטור' אונס]</w:t>
      </w:r>
      <w:r>
        <w:t>.</w:t>
      </w:r>
    </w:p>
    <w:p w14:paraId="08640BF3" w14:textId="77777777" w:rsidR="00490DEF" w:rsidRPr="00F73F9F" w:rsidRDefault="00000000" w:rsidP="00A849FB">
      <w:pPr>
        <w:bidi/>
        <w:rPr>
          <w:rFonts w:cs="Narkisim"/>
        </w:rPr>
      </w:pPr>
      <w:r w:rsidRPr="00F73F9F">
        <w:rPr>
          <w:rFonts w:cs="Narkisim"/>
          <w:u w:val="single"/>
          <w:rtl/>
        </w:rPr>
        <w:t>שם. לענין גיטין</w:t>
      </w:r>
      <w:r w:rsidRPr="00F73F9F">
        <w:rPr>
          <w:rFonts w:cs="Narkisim"/>
          <w:rtl/>
        </w:rPr>
        <w:t>. ה</w:t>
      </w:r>
      <w:r w:rsidRPr="00F73F9F">
        <w:rPr>
          <w:rFonts w:cs="Narkisim"/>
          <w:b/>
          <w:bCs/>
          <w:rtl/>
        </w:rPr>
        <w:t>מאירי</w:t>
      </w:r>
      <w:r w:rsidRPr="00F73F9F">
        <w:rPr>
          <w:rFonts w:cs="Narkisim"/>
          <w:rtl/>
        </w:rPr>
        <w:t xml:space="preserve"> הק' דלכאורה נידון זה שייך אף בדיני ממון, ואמאי מיבעי רק בגט. והביא תי' דתנאי בממון הוה בין שנים, והשני יכול לטעון שדעתו היה אף אם לא יתקיים באונס. אבל מתנה תליא רק בנותן, ואינו מתנה. וכה"ג דנו בגט.</w:t>
      </w:r>
    </w:p>
    <w:p w14:paraId="012B1C4F" w14:textId="77777777" w:rsidR="00490DEF" w:rsidRPr="00F73F9F" w:rsidRDefault="00000000" w:rsidP="00A849FB">
      <w:pPr>
        <w:bidi/>
        <w:rPr>
          <w:rFonts w:cs="Narkisim"/>
        </w:rPr>
      </w:pPr>
      <w:r w:rsidRPr="00F73F9F">
        <w:rPr>
          <w:rFonts w:cs="Narkisim"/>
          <w:rtl/>
        </w:rPr>
        <w:t>וב</w:t>
      </w:r>
      <w:r w:rsidRPr="00F73F9F">
        <w:rPr>
          <w:rFonts w:cs="Narkisim"/>
          <w:b/>
          <w:bCs/>
          <w:rtl/>
        </w:rPr>
        <w:t>חי' הרא"ה</w:t>
      </w:r>
      <w:r w:rsidRPr="00F73F9F">
        <w:rPr>
          <w:rFonts w:cs="Narkisim"/>
          <w:rtl/>
        </w:rPr>
        <w:t xml:space="preserve"> </w:t>
      </w:r>
      <w:r w:rsidRPr="00F73F9F">
        <w:rPr>
          <w:rFonts w:cs="Narkisim"/>
          <w:szCs w:val="20"/>
          <w:rtl/>
        </w:rPr>
        <w:t>(והו' בשיטמ"ק)</w:t>
      </w:r>
      <w:r w:rsidRPr="00F73F9F">
        <w:rPr>
          <w:rFonts w:cs="Narkisim"/>
          <w:rtl/>
        </w:rPr>
        <w:t xml:space="preserve"> כתב דאיירי בתנאי דתלה בדעתו או בדעתה. אבל התולה בדעת אחרים, אם יבא פלוני, כל היכא דנתקיים התנאי מהני</w:t>
      </w:r>
      <w:r w:rsidRPr="00F73F9F">
        <w:rPr>
          <w:rStyle w:val="ac"/>
          <w:rFonts w:cs="Narkisim"/>
          <w:rtl/>
        </w:rPr>
        <w:footnoteReference w:id="48"/>
      </w:r>
      <w:r w:rsidRPr="00F73F9F">
        <w:rPr>
          <w:rFonts w:cs="Narkisim"/>
          <w:rtl/>
        </w:rPr>
        <w:t xml:space="preserve">. וטעמא דמילתא דכשתולה בדעת עצמו היה סבור לקיים התנאי, ומש"ה כשנאנס בתנאי הוה </w:t>
      </w:r>
      <w:r w:rsidRPr="00F73F9F">
        <w:rPr>
          <w:rFonts w:cs="Narkisim"/>
          <w:i/>
          <w:iCs/>
          <w:rtl/>
        </w:rPr>
        <w:t>כנאנס על עיקר המעשה למפרע</w:t>
      </w:r>
      <w:r w:rsidRPr="00F73F9F">
        <w:rPr>
          <w:rFonts w:cs="Narkisim"/>
          <w:rtl/>
        </w:rPr>
        <w:t xml:space="preserve">. </w:t>
      </w:r>
      <w:r w:rsidRPr="00F73F9F">
        <w:rPr>
          <w:rFonts w:cs="Narkisim"/>
          <w:szCs w:val="20"/>
          <w:rtl/>
        </w:rPr>
        <w:t>[והלשון קשה, דהא קי"ל דתנאי מילתא אחריתי</w:t>
      </w:r>
      <w:r w:rsidRPr="00F73F9F">
        <w:rPr>
          <w:rStyle w:val="ac"/>
          <w:rFonts w:cs="Narkisim"/>
          <w:szCs w:val="20"/>
          <w:rtl/>
        </w:rPr>
        <w:footnoteReference w:id="49"/>
      </w:r>
      <w:r w:rsidRPr="00F73F9F">
        <w:rPr>
          <w:rFonts w:cs="Narkisim"/>
          <w:szCs w:val="20"/>
          <w:rtl/>
        </w:rPr>
        <w:t xml:space="preserve">]. וע"ע </w:t>
      </w:r>
      <w:r w:rsidRPr="00F73F9F">
        <w:rPr>
          <w:rFonts w:cs="Narkisim"/>
          <w:b/>
          <w:bCs/>
          <w:szCs w:val="20"/>
          <w:rtl/>
        </w:rPr>
        <w:t>ברכ"ש</w:t>
      </w:r>
      <w:r w:rsidRPr="00F73F9F">
        <w:rPr>
          <w:rFonts w:cs="Narkisim"/>
          <w:szCs w:val="20"/>
          <w:rtl/>
        </w:rPr>
        <w:t xml:space="preserve"> (ו) ו</w:t>
      </w:r>
      <w:r w:rsidRPr="00F73F9F">
        <w:rPr>
          <w:rFonts w:cs="Narkisim"/>
          <w:b/>
          <w:bCs/>
          <w:szCs w:val="20"/>
          <w:rtl/>
        </w:rPr>
        <w:t>חי' ר' שמעון</w:t>
      </w:r>
      <w:r w:rsidRPr="00F73F9F">
        <w:rPr>
          <w:rFonts w:cs="Narkisim"/>
          <w:szCs w:val="20"/>
          <w:rtl/>
        </w:rPr>
        <w:t xml:space="preserve"> ושאר אחרונים.</w:t>
      </w:r>
    </w:p>
    <w:p w14:paraId="6DE9AA8F" w14:textId="77777777" w:rsidR="00490DEF" w:rsidRPr="00F73F9F" w:rsidRDefault="00000000" w:rsidP="00A849FB">
      <w:pPr>
        <w:bidi/>
        <w:rPr>
          <w:rFonts w:cs="Narkisim"/>
        </w:rPr>
      </w:pPr>
      <w:r w:rsidRPr="00F73F9F">
        <w:rPr>
          <w:rFonts w:cs="Narkisim"/>
          <w:rtl/>
        </w:rPr>
        <w:t>וה</w:t>
      </w:r>
      <w:r w:rsidRPr="00F73F9F">
        <w:rPr>
          <w:rFonts w:cs="Narkisim"/>
          <w:b/>
          <w:bCs/>
          <w:rtl/>
        </w:rPr>
        <w:t>רא"ה</w:t>
      </w:r>
      <w:r w:rsidRPr="00F73F9F">
        <w:rPr>
          <w:rFonts w:cs="Narkisim"/>
          <w:rtl/>
        </w:rPr>
        <w:t xml:space="preserve"> כתב עוד דהיינו דוקא בתנאי דאמר אם לא באתי, ולא בא מחמת אונס. אבל אם אמר אם באתי, ונאנס ולא בא. הרי מ"מ לא נתקיים התנאי. ואע"פ שנתבטל התנאי מתוך אונס ליכא למימר דהוה כאילו לא נתבטל. וכ"כ ה</w:t>
      </w:r>
      <w:r w:rsidRPr="00F73F9F">
        <w:rPr>
          <w:rFonts w:cs="Narkisim"/>
          <w:b/>
          <w:bCs/>
          <w:rtl/>
        </w:rPr>
        <w:t>ריטב"א</w:t>
      </w:r>
      <w:r w:rsidRPr="00F73F9F">
        <w:rPr>
          <w:rFonts w:cs="Narkisim"/>
          <w:rtl/>
        </w:rPr>
        <w:t xml:space="preserve"> (</w:t>
      </w:r>
      <w:r w:rsidRPr="00F73F9F">
        <w:rPr>
          <w:rFonts w:cs="Narkisim"/>
          <w:szCs w:val="20"/>
          <w:rtl/>
        </w:rPr>
        <w:t>כאן וגיטין ל),</w:t>
      </w:r>
      <w:r w:rsidRPr="00F73F9F">
        <w:rPr>
          <w:rFonts w:cs="Narkisim"/>
          <w:rtl/>
        </w:rPr>
        <w:t xml:space="preserve"> וכ"כ ה</w:t>
      </w:r>
      <w:r w:rsidRPr="00F73F9F">
        <w:rPr>
          <w:rFonts w:cs="Narkisim"/>
          <w:b/>
          <w:bCs/>
          <w:rtl/>
        </w:rPr>
        <w:t>משנ"ל</w:t>
      </w:r>
      <w:r w:rsidRPr="00F73F9F">
        <w:rPr>
          <w:rFonts w:cs="Narkisim"/>
          <w:rtl/>
        </w:rPr>
        <w:t xml:space="preserve"> (מכירה יא א) בשם ה</w:t>
      </w:r>
      <w:r w:rsidRPr="00F73F9F">
        <w:rPr>
          <w:rFonts w:cs="Narkisim"/>
          <w:b/>
          <w:bCs/>
          <w:rtl/>
        </w:rPr>
        <w:t>ריב"ש</w:t>
      </w:r>
      <w:r w:rsidRPr="00F73F9F">
        <w:rPr>
          <w:rFonts w:cs="Narkisim"/>
          <w:rtl/>
        </w:rPr>
        <w:t>.</w:t>
      </w:r>
    </w:p>
    <w:p w14:paraId="38412211" w14:textId="77777777" w:rsidR="00490DEF" w:rsidRDefault="00000000" w:rsidP="00A849FB">
      <w:pPr>
        <w:pStyle w:val="a7"/>
        <w:bidi/>
      </w:pPr>
      <w:r>
        <w:rPr>
          <w:rtl/>
        </w:rPr>
        <w:t>אבל ה</w:t>
      </w:r>
      <w:r>
        <w:rPr>
          <w:b/>
          <w:bCs/>
          <w:rtl/>
        </w:rPr>
        <w:t>אחרונים</w:t>
      </w:r>
      <w:r>
        <w:rPr>
          <w:rtl/>
        </w:rPr>
        <w:t xml:space="preserve"> הביאו דב</w:t>
      </w:r>
      <w:r>
        <w:rPr>
          <w:b/>
          <w:bCs/>
          <w:rtl/>
        </w:rPr>
        <w:t>ר"ן</w:t>
      </w:r>
      <w:r>
        <w:rPr>
          <w:rtl/>
        </w:rPr>
        <w:t xml:space="preserve"> (ע' בסמוך) וב</w:t>
      </w:r>
      <w:r>
        <w:rPr>
          <w:b/>
          <w:bCs/>
          <w:rtl/>
        </w:rPr>
        <w:t>שיטמ"ק</w:t>
      </w:r>
      <w:r>
        <w:rPr>
          <w:rtl/>
        </w:rPr>
        <w:t xml:space="preserve"> </w:t>
      </w:r>
      <w:r>
        <w:rPr>
          <w:szCs w:val="20"/>
          <w:rtl/>
        </w:rPr>
        <w:t>[בהמשך הסוגיא דדן בתנאי בקידושין]</w:t>
      </w:r>
      <w:r>
        <w:rPr>
          <w:rtl/>
        </w:rPr>
        <w:t xml:space="preserve"> מבואר דאין בזה חילוק. וה</w:t>
      </w:r>
      <w:r>
        <w:rPr>
          <w:b/>
          <w:bCs/>
          <w:rtl/>
        </w:rPr>
        <w:t>קוב"ש</w:t>
      </w:r>
      <w:r>
        <w:rPr>
          <w:rtl/>
        </w:rPr>
        <w:t xml:space="preserve"> (ב) כת' דע"כ דס"ל דנידון הסוגיא משום אומדנא </w:t>
      </w:r>
      <w:r>
        <w:rPr>
          <w:szCs w:val="20"/>
          <w:rtl/>
        </w:rPr>
        <w:t>[ודלא כרש"י הנ"ל]</w:t>
      </w:r>
      <w:r>
        <w:rPr>
          <w:szCs w:val="20"/>
        </w:rPr>
        <w:t>.</w:t>
      </w:r>
    </w:p>
    <w:p w14:paraId="35C4BDC5" w14:textId="77777777" w:rsidR="00490DEF" w:rsidRDefault="00000000" w:rsidP="00A849FB">
      <w:pPr>
        <w:pStyle w:val="a8"/>
        <w:bidi/>
      </w:pPr>
      <w:r>
        <w:rPr>
          <w:rtl/>
        </w:rPr>
        <w:t>וב</w:t>
      </w:r>
      <w:r>
        <w:rPr>
          <w:b/>
          <w:bCs/>
          <w:rtl/>
        </w:rPr>
        <w:t>חי' ר' ראובן</w:t>
      </w:r>
      <w:r>
        <w:rPr>
          <w:rtl/>
        </w:rPr>
        <w:t xml:space="preserve"> הביא להק' דהתנאי הוה תנאי כפול, אם לא אבא יהא גט, ואם אבא לא יהא גט. א"כ אף דצד א' לא נתקיים, מ"מ הרי לא בא. וע"ע </w:t>
      </w:r>
      <w:r>
        <w:rPr>
          <w:b/>
          <w:bCs/>
          <w:rtl/>
        </w:rPr>
        <w:t>קה"י</w:t>
      </w:r>
      <w:r>
        <w:rPr>
          <w:rtl/>
        </w:rPr>
        <w:t xml:space="preserve"> ועוד אחרונים</w:t>
      </w:r>
      <w:r>
        <w:t>.</w:t>
      </w:r>
    </w:p>
    <w:p w14:paraId="57B0EF01" w14:textId="77777777" w:rsidR="00490DEF" w:rsidRDefault="00000000" w:rsidP="00A849FB">
      <w:pPr>
        <w:pStyle w:val="aa"/>
        <w:bidi/>
      </w:pPr>
      <w:r>
        <w:rPr>
          <w:i/>
          <w:iCs/>
          <w:rtl/>
        </w:rPr>
        <w:t>לענין קידושין</w:t>
      </w:r>
      <w:r>
        <w:rPr>
          <w:rtl/>
        </w:rPr>
        <w:t xml:space="preserve"> - ב</w:t>
      </w:r>
      <w:r>
        <w:rPr>
          <w:b/>
          <w:bCs/>
          <w:rtl/>
        </w:rPr>
        <w:t>ירושלמי</w:t>
      </w:r>
      <w:r>
        <w:rPr>
          <w:rtl/>
        </w:rPr>
        <w:t xml:space="preserve"> (קידושין ג ב) נח' ר' יוחנן ור"ל במקדש ע"מ שיכנוס עד יום פלוני ונאנס, האם אמרי' דאונס כמאן דעביד או לא. וה</w:t>
      </w:r>
      <w:r>
        <w:rPr>
          <w:b/>
          <w:bCs/>
          <w:rtl/>
        </w:rPr>
        <w:t>רשב"א</w:t>
      </w:r>
      <w:r>
        <w:rPr>
          <w:rtl/>
        </w:rPr>
        <w:t xml:space="preserve"> (גיטין עו) וה</w:t>
      </w:r>
      <w:r>
        <w:rPr>
          <w:b/>
          <w:bCs/>
          <w:rtl/>
        </w:rPr>
        <w:t>ר"ן</w:t>
      </w:r>
      <w:r>
        <w:rPr>
          <w:rtl/>
        </w:rPr>
        <w:t xml:space="preserve"> (קידושין כה. בדה"ר) הביאו דנח' האם יש טענת אונס בקידושין. והר"ן ביאר דסברת ר' יוחנן דתנאי בקידושין תליא בדעתה, והיא אינה מסכמת בקדושיו אא"כ יקיים תנאו, ואף שנאנס אינה מתרצה בקדושיו. אבל בסוגיין בגט תלי רק ברצונו</w:t>
      </w:r>
      <w:r>
        <w:t>.</w:t>
      </w:r>
    </w:p>
    <w:p w14:paraId="39CDDB4C" w14:textId="77777777" w:rsidR="00490DEF" w:rsidRDefault="00000000" w:rsidP="00A849FB">
      <w:pPr>
        <w:pStyle w:val="a8"/>
        <w:bidi/>
      </w:pPr>
      <w:r>
        <w:rPr>
          <w:rtl/>
        </w:rPr>
        <w:t>אבל ה</w:t>
      </w:r>
      <w:r>
        <w:rPr>
          <w:b/>
          <w:bCs/>
          <w:rtl/>
        </w:rPr>
        <w:t>ש"ך</w:t>
      </w:r>
      <w:r>
        <w:rPr>
          <w:rtl/>
        </w:rPr>
        <w:t xml:space="preserve"> (חו"מ כא ג) כתב דהירושלמי איירי כשנתחייב בתנאי שיעשה דבר מסויים, ובזה סברת ר' יוחנן דאונס רחמנא חייביה לא אמרי'. ואף דבסוגיין אמרי' אונס רחמנא פטריה, דלא נחשב שנתקיים התנאי. והתם שתלה המעשה בקיום התנאי, ואף שנאנס לא יחשב שנתקיים התנאי, וכעין סברת הרא"ה</w:t>
      </w:r>
      <w:r>
        <w:t>.</w:t>
      </w:r>
    </w:p>
    <w:p w14:paraId="2962B599" w14:textId="77777777" w:rsidR="00490DEF" w:rsidRDefault="00000000" w:rsidP="00A849FB">
      <w:pPr>
        <w:pStyle w:val="aa"/>
        <w:bidi/>
      </w:pPr>
      <w:r>
        <w:rPr>
          <w:rtl/>
        </w:rPr>
        <w:t>וה</w:t>
      </w:r>
      <w:r>
        <w:rPr>
          <w:b/>
          <w:bCs/>
          <w:rtl/>
        </w:rPr>
        <w:t>ר"ן</w:t>
      </w:r>
      <w:r>
        <w:rPr>
          <w:rtl/>
        </w:rPr>
        <w:t xml:space="preserve"> (גיטין טו: בדה"ר) הביא דה</w:t>
      </w:r>
      <w:r>
        <w:rPr>
          <w:b/>
          <w:bCs/>
          <w:rtl/>
        </w:rPr>
        <w:t>בעל העיטור</w:t>
      </w:r>
      <w:r>
        <w:rPr>
          <w:rtl/>
        </w:rPr>
        <w:t xml:space="preserve"> נסתפק האם יש אונס בתנאי בקידושין. וה</w:t>
      </w:r>
      <w:r>
        <w:rPr>
          <w:b/>
          <w:bCs/>
          <w:rtl/>
        </w:rPr>
        <w:t>אבנ"מ</w:t>
      </w:r>
      <w:r>
        <w:rPr>
          <w:rtl/>
        </w:rPr>
        <w:t xml:space="preserve"> (לח א) הביא דכוונתו להסתפק האם שייך בזה צנועות ופרוצות. וה</w:t>
      </w:r>
      <w:r>
        <w:rPr>
          <w:b/>
          <w:bCs/>
          <w:rtl/>
        </w:rPr>
        <w:t>בי"ש</w:t>
      </w:r>
      <w:r>
        <w:rPr>
          <w:rtl/>
        </w:rPr>
        <w:t xml:space="preserve"> (לח א) הק' דהר"ן סתר דבריו בקידושין (הנ"ל). וה</w:t>
      </w:r>
      <w:r>
        <w:rPr>
          <w:b/>
          <w:bCs/>
          <w:rtl/>
        </w:rPr>
        <w:t>אחרונים</w:t>
      </w:r>
      <w:r>
        <w:rPr>
          <w:rtl/>
        </w:rPr>
        <w:t xml:space="preserve"> האריכו בזה, ואכמ"ל</w:t>
      </w:r>
      <w:r>
        <w:t>.</w:t>
      </w:r>
    </w:p>
    <w:p w14:paraId="4ADD70E5" w14:textId="77777777" w:rsidR="00490DEF" w:rsidRPr="00F73F9F" w:rsidRDefault="00000000" w:rsidP="00A849FB">
      <w:pPr>
        <w:bidi/>
        <w:rPr>
          <w:rFonts w:cs="Narkisim"/>
        </w:rPr>
      </w:pPr>
      <w:r w:rsidRPr="00F73F9F">
        <w:rPr>
          <w:rFonts w:cs="Narkisim"/>
          <w:u w:val="single"/>
          <w:rtl/>
        </w:rPr>
        <w:t>אם לא באתי וכו' מת הוא דאינו גט, הא חלה וכו'</w:t>
      </w:r>
      <w:r w:rsidRPr="00F73F9F">
        <w:rPr>
          <w:rFonts w:cs="Narkisim"/>
          <w:rtl/>
        </w:rPr>
        <w:t>. ה</w:t>
      </w:r>
      <w:r w:rsidRPr="00F73F9F">
        <w:rPr>
          <w:rFonts w:cs="Narkisim"/>
          <w:b/>
          <w:bCs/>
          <w:rtl/>
        </w:rPr>
        <w:t>קצות</w:t>
      </w:r>
      <w:r w:rsidRPr="00F73F9F">
        <w:rPr>
          <w:rFonts w:cs="Narkisim"/>
          <w:rtl/>
        </w:rPr>
        <w:t xml:space="preserve"> (נה א) הק' דהוה אונס ביום אחרון, ולדעת ה</w:t>
      </w:r>
      <w:r w:rsidRPr="00F73F9F">
        <w:rPr>
          <w:rFonts w:cs="Narkisim"/>
          <w:b/>
          <w:bCs/>
          <w:rtl/>
        </w:rPr>
        <w:t>אגודה</w:t>
      </w:r>
      <w:r w:rsidRPr="00F73F9F">
        <w:rPr>
          <w:rFonts w:cs="Narkisim"/>
          <w:rtl/>
        </w:rPr>
        <w:t xml:space="preserve"> </w:t>
      </w:r>
      <w:r w:rsidRPr="00F73F9F">
        <w:rPr>
          <w:rFonts w:cs="Narkisim"/>
          <w:szCs w:val="20"/>
          <w:rtl/>
        </w:rPr>
        <w:t>(גיטין עד:, הו' ברמ"א יו"ד רלב יב)</w:t>
      </w:r>
      <w:r w:rsidRPr="00F73F9F">
        <w:rPr>
          <w:rFonts w:cs="Narkisim"/>
          <w:rtl/>
        </w:rPr>
        <w:t xml:space="preserve"> לא נחשב אונס [כיון דבתחילת הזמן לא היה אונס].</w:t>
      </w:r>
    </w:p>
    <w:p w14:paraId="2C40D184" w14:textId="77777777" w:rsidR="00490DEF" w:rsidRDefault="00000000" w:rsidP="00A849FB">
      <w:pPr>
        <w:pStyle w:val="a7"/>
        <w:bidi/>
      </w:pPr>
      <w:r>
        <w:rPr>
          <w:rtl/>
        </w:rPr>
        <w:t>וה</w:t>
      </w:r>
      <w:r>
        <w:rPr>
          <w:b/>
          <w:bCs/>
          <w:rtl/>
        </w:rPr>
        <w:t>נתיבות</w:t>
      </w:r>
      <w:r>
        <w:rPr>
          <w:rtl/>
        </w:rPr>
        <w:t xml:space="preserve"> (שם א) כתב דכוונת האגודה דלא אמרי' אונס רחמנא פטריה אלא היכא דהוה אונס מתחילת הזמן. אבל לענין תנאי בגט ובממון תליא בדעתו, ודעתו שיהא בידו לקיים התנאי אף בסוף הזמן</w:t>
      </w:r>
      <w:r>
        <w:rPr>
          <w:rStyle w:val="ac"/>
          <w:rtl/>
        </w:rPr>
        <w:footnoteReference w:id="50"/>
      </w:r>
      <w:r>
        <w:t>.</w:t>
      </w:r>
    </w:p>
    <w:p w14:paraId="4DB28401" w14:textId="77777777" w:rsidR="00490DEF" w:rsidRDefault="00000000" w:rsidP="00A849FB">
      <w:pPr>
        <w:pStyle w:val="a7"/>
        <w:bidi/>
      </w:pPr>
      <w:r>
        <w:rPr>
          <w:rtl/>
        </w:rPr>
        <w:lastRenderedPageBreak/>
        <w:t>וב</w:t>
      </w:r>
      <w:r>
        <w:rPr>
          <w:b/>
          <w:bCs/>
          <w:rtl/>
        </w:rPr>
        <w:t>חי' הגר"ח</w:t>
      </w:r>
      <w:r>
        <w:rPr>
          <w:rtl/>
        </w:rPr>
        <w:t xml:space="preserve"> (על הש"ס, סטנסל קסה) כתב דבסוגיין התנאי שלא יבא כל י"ב חודש, וקיום התנאי הוה בכל חלק מהי"ב חודש. ואף דהיה יכול לבא בתחילת הזמן, מ"מ בעינן קיום ה'אי ביאה' של סוף הי"ב חודש. והאגודה קאי רק בתנאי שמתקיים פעם א', דקיום באונס לא מהני</w:t>
      </w:r>
      <w:r>
        <w:t>.</w:t>
      </w:r>
    </w:p>
    <w:p w14:paraId="547EE60A" w14:textId="77777777" w:rsidR="00490DEF" w:rsidRPr="00F73F9F" w:rsidRDefault="00000000" w:rsidP="00A849FB">
      <w:pPr>
        <w:bidi/>
        <w:rPr>
          <w:rFonts w:cs="Narkisim"/>
        </w:rPr>
      </w:pPr>
      <w:r w:rsidRPr="00F73F9F">
        <w:rPr>
          <w:rFonts w:cs="Narkisim"/>
          <w:rtl/>
        </w:rPr>
        <w:t>וה</w:t>
      </w:r>
      <w:r w:rsidRPr="00F73F9F">
        <w:rPr>
          <w:rFonts w:cs="Narkisim"/>
          <w:b/>
          <w:bCs/>
          <w:rtl/>
        </w:rPr>
        <w:t>פנ"י</w:t>
      </w:r>
      <w:r w:rsidRPr="00F73F9F">
        <w:rPr>
          <w:rFonts w:cs="Narkisim"/>
          <w:rtl/>
        </w:rPr>
        <w:t xml:space="preserve"> הק' דעדיין יש ספק האם רצה בקיום התנאי. [עי"ש מש"כ]. </w:t>
      </w:r>
      <w:r w:rsidRPr="00F73F9F">
        <w:rPr>
          <w:rFonts w:cs="Narkisim"/>
          <w:szCs w:val="20"/>
          <w:rtl/>
        </w:rPr>
        <w:t>ומבואר דהפנ"י נקט דרק היכא דהיה בדעתו לבא נחשב 'אונס'</w:t>
      </w:r>
      <w:r w:rsidRPr="00F73F9F">
        <w:rPr>
          <w:rStyle w:val="ac"/>
          <w:rFonts w:cs="Narkisim"/>
          <w:szCs w:val="20"/>
          <w:rtl/>
        </w:rPr>
        <w:footnoteReference w:id="51"/>
      </w:r>
      <w:r w:rsidRPr="00F73F9F">
        <w:rPr>
          <w:rFonts w:cs="Narkisim"/>
          <w:szCs w:val="20"/>
          <w:rtl/>
        </w:rPr>
        <w:t>, אבל אילו לא נתכוון לבא לא איכפ"ל דבפועל האונס עכבו</w:t>
      </w:r>
      <w:r w:rsidRPr="00F73F9F">
        <w:rPr>
          <w:rStyle w:val="ac"/>
          <w:rFonts w:cs="Narkisim"/>
          <w:szCs w:val="20"/>
          <w:rtl/>
        </w:rPr>
        <w:footnoteReference w:id="52"/>
      </w:r>
      <w:r w:rsidRPr="00F73F9F">
        <w:rPr>
          <w:rFonts w:cs="Narkisim"/>
          <w:szCs w:val="20"/>
          <w:rtl/>
        </w:rPr>
        <w:t>.</w:t>
      </w:r>
      <w:r w:rsidRPr="00F73F9F">
        <w:rPr>
          <w:rFonts w:cs="Narkisim"/>
          <w:rtl/>
        </w:rPr>
        <w:t xml:space="preserve"> אבל ה</w:t>
      </w:r>
      <w:r w:rsidRPr="00F73F9F">
        <w:rPr>
          <w:rFonts w:cs="Narkisim"/>
          <w:b/>
          <w:bCs/>
          <w:rtl/>
        </w:rPr>
        <w:t xml:space="preserve">בית יעקב </w:t>
      </w:r>
      <w:r w:rsidRPr="00F73F9F">
        <w:rPr>
          <w:rFonts w:cs="Narkisim"/>
          <w:rtl/>
        </w:rPr>
        <w:t>נקט דאפי' הכי נחשב אונס. וה</w:t>
      </w:r>
      <w:r w:rsidRPr="00F73F9F">
        <w:rPr>
          <w:rFonts w:cs="Narkisim"/>
          <w:b/>
          <w:bCs/>
          <w:rtl/>
        </w:rPr>
        <w:t>או"ש</w:t>
      </w:r>
      <w:r w:rsidRPr="00F73F9F">
        <w:rPr>
          <w:rFonts w:cs="Narkisim"/>
          <w:rtl/>
        </w:rPr>
        <w:t xml:space="preserve"> (גירושין ט יח) כתב דגדר התנאי על אופן שיתברר, שהרי תלה במעשה. אבל לא אסיק אדעתיה להתנות</w:t>
      </w:r>
      <w:r w:rsidRPr="00F73F9F">
        <w:rPr>
          <w:rStyle w:val="ac"/>
          <w:rFonts w:cs="Narkisim"/>
          <w:rtl/>
        </w:rPr>
        <w:footnoteReference w:id="53"/>
      </w:r>
      <w:r w:rsidRPr="00F73F9F">
        <w:rPr>
          <w:rFonts w:cs="Narkisim"/>
          <w:rtl/>
        </w:rPr>
        <w:t xml:space="preserve"> אם לא יבא לידי בירור שלא בא</w:t>
      </w:r>
      <w:r w:rsidRPr="00F73F9F">
        <w:rPr>
          <w:rStyle w:val="ac"/>
          <w:rFonts w:cs="Narkisim"/>
          <w:rtl/>
        </w:rPr>
        <w:footnoteReference w:id="54"/>
      </w:r>
      <w:r w:rsidRPr="00F73F9F">
        <w:rPr>
          <w:rFonts w:cs="Narkisim"/>
          <w:rtl/>
        </w:rPr>
        <w:t>.</w:t>
      </w:r>
    </w:p>
    <w:p w14:paraId="234BF902" w14:textId="77777777" w:rsidR="00490DEF" w:rsidRDefault="00000000" w:rsidP="00A849FB">
      <w:pPr>
        <w:pStyle w:val="aa"/>
        <w:bidi/>
      </w:pPr>
      <w:r>
        <w:rPr>
          <w:u w:val="single"/>
          <w:rtl/>
        </w:rPr>
        <w:t>רש"י ד"ה מת הוא</w:t>
      </w:r>
      <w:r>
        <w:rPr>
          <w:rtl/>
        </w:rPr>
        <w:t>. מאן קא מגרש לה מהשתא, אין המתים מגרשים. משמע דהחסרון במעשה הגירושין. [וה</w:t>
      </w:r>
      <w:r>
        <w:rPr>
          <w:b/>
          <w:bCs/>
          <w:rtl/>
        </w:rPr>
        <w:t>קצות</w:t>
      </w:r>
      <w:r>
        <w:rPr>
          <w:rtl/>
        </w:rPr>
        <w:t xml:space="preserve"> (קפח ב) דן דתליא במח' הרמב"ם והטור האם מהני דעת השליח, כשהמשלח נשתטה]. אבל </w:t>
      </w:r>
      <w:r>
        <w:rPr>
          <w:b/>
          <w:bCs/>
          <w:rtl/>
        </w:rPr>
        <w:t>רש"י</w:t>
      </w:r>
      <w:r>
        <w:rPr>
          <w:rtl/>
        </w:rPr>
        <w:t xml:space="preserve"> (גיטין ט: ויג.) כתב דל"מ גט לאחר מיתה משום דפקע רשותיה</w:t>
      </w:r>
      <w:r>
        <w:rPr>
          <w:rStyle w:val="ac"/>
          <w:rtl/>
        </w:rPr>
        <w:footnoteReference w:id="55"/>
      </w:r>
      <w:r>
        <w:t>.</w:t>
      </w:r>
    </w:p>
    <w:p w14:paraId="349C805E" w14:textId="77777777" w:rsidR="00490DEF" w:rsidRPr="00F73F9F" w:rsidRDefault="00000000" w:rsidP="00A849FB">
      <w:pPr>
        <w:bidi/>
        <w:rPr>
          <w:rFonts w:cs="Narkisim"/>
        </w:rPr>
      </w:pPr>
      <w:r w:rsidRPr="00F73F9F">
        <w:rPr>
          <w:rFonts w:cs="Narkisim"/>
          <w:u w:val="single"/>
          <w:rtl/>
        </w:rPr>
        <w:t>רש"י ד"ה זמנו</w:t>
      </w:r>
      <w:r w:rsidRPr="00F73F9F">
        <w:rPr>
          <w:rFonts w:cs="Narkisim"/>
          <w:rtl/>
        </w:rPr>
        <w:t>. לא לחנם נכתב זמנו לתוכו</w:t>
      </w:r>
      <w:r w:rsidRPr="00F73F9F">
        <w:rPr>
          <w:rStyle w:val="ac"/>
          <w:rFonts w:cs="Narkisim"/>
          <w:rtl/>
        </w:rPr>
        <w:footnoteReference w:id="56"/>
      </w:r>
      <w:r w:rsidRPr="00F73F9F">
        <w:rPr>
          <w:rFonts w:cs="Narkisim"/>
          <w:rtl/>
        </w:rPr>
        <w:t xml:space="preserve"> וכו'. וה</w:t>
      </w:r>
      <w:r w:rsidRPr="00F73F9F">
        <w:rPr>
          <w:rFonts w:cs="Narkisim"/>
          <w:b/>
          <w:bCs/>
          <w:rtl/>
        </w:rPr>
        <w:t>מהרש"א</w:t>
      </w:r>
      <w:r w:rsidRPr="00F73F9F">
        <w:rPr>
          <w:rFonts w:cs="Narkisim"/>
          <w:rtl/>
        </w:rPr>
        <w:t xml:space="preserve"> (בתוד"ה דלמא) הק' דצריך לכתוב זמן לכתחילה משום תקנת זמן [עי"ש בתוס'</w:t>
      </w:r>
      <w:r w:rsidRPr="00F73F9F">
        <w:rPr>
          <w:rStyle w:val="ac"/>
          <w:rFonts w:cs="Narkisim"/>
          <w:rtl/>
        </w:rPr>
        <w:footnoteReference w:id="57"/>
      </w:r>
      <w:r w:rsidRPr="00F73F9F">
        <w:rPr>
          <w:rFonts w:cs="Narkisim"/>
          <w:rtl/>
        </w:rPr>
        <w:t>]. וה</w:t>
      </w:r>
      <w:r w:rsidRPr="00F73F9F">
        <w:rPr>
          <w:rFonts w:cs="Narkisim"/>
          <w:b/>
          <w:bCs/>
          <w:rtl/>
        </w:rPr>
        <w:t>אחרונים</w:t>
      </w:r>
      <w:r w:rsidRPr="00F73F9F">
        <w:rPr>
          <w:rFonts w:cs="Narkisim"/>
          <w:rtl/>
        </w:rPr>
        <w:t xml:space="preserve"> </w:t>
      </w:r>
      <w:r w:rsidRPr="00F73F9F">
        <w:rPr>
          <w:rFonts w:cs="Narkisim"/>
          <w:szCs w:val="20"/>
          <w:rtl/>
        </w:rPr>
        <w:t>(קרני ראם, מהר"ם שי"ף, הפלאה, בית יעקב, רש"ש)</w:t>
      </w:r>
      <w:r w:rsidRPr="00F73F9F">
        <w:rPr>
          <w:rFonts w:cs="Narkisim"/>
          <w:rtl/>
        </w:rPr>
        <w:t xml:space="preserve"> ביארו דהיה צריך לכתוב את זמן התנאי [אם לא באתי עד יום פלוני, סוף הל'], ולא שעת כתיבה.</w:t>
      </w:r>
    </w:p>
    <w:p w14:paraId="72F56A4A" w14:textId="77777777" w:rsidR="00490DEF" w:rsidRDefault="00000000" w:rsidP="00A849FB">
      <w:pPr>
        <w:pStyle w:val="a7"/>
        <w:bidi/>
      </w:pPr>
      <w:r>
        <w:rPr>
          <w:rtl/>
        </w:rPr>
        <w:t xml:space="preserve">אך </w:t>
      </w:r>
      <w:r>
        <w:rPr>
          <w:b/>
          <w:bCs/>
          <w:rtl/>
        </w:rPr>
        <w:t>רע"א</w:t>
      </w:r>
      <w:r>
        <w:rPr>
          <w:rtl/>
        </w:rPr>
        <w:t xml:space="preserve"> הק' דהיה צריך לדעת מאיזה שעה יחשב ביטול התנאי</w:t>
      </w:r>
      <w:r>
        <w:rPr>
          <w:rStyle w:val="ac"/>
          <w:rtl/>
        </w:rPr>
        <w:footnoteReference w:id="58"/>
      </w:r>
      <w:r>
        <w:t>.</w:t>
      </w:r>
      <w:r>
        <w:rPr>
          <w:rtl/>
        </w:rPr>
        <w:t>ורע"א כתב דיש להעמיד בתנאי בע"פ [ודלא כרש"י דמשמע דהתנאי כתוב בגט]. וצריך עדים לברר את התנאי, א"כ יבררו אף זמנו</w:t>
      </w:r>
      <w:r>
        <w:t>.</w:t>
      </w:r>
    </w:p>
    <w:p w14:paraId="4BFB9869" w14:textId="77777777" w:rsidR="00490DEF" w:rsidRDefault="00000000" w:rsidP="00A849FB">
      <w:pPr>
        <w:pStyle w:val="aa"/>
        <w:bidi/>
      </w:pPr>
      <w:r>
        <w:rPr>
          <w:rtl/>
        </w:rPr>
        <w:t>אבל ה</w:t>
      </w:r>
      <w:r>
        <w:rPr>
          <w:b/>
          <w:bCs/>
          <w:rtl/>
        </w:rPr>
        <w:t>רמ"ה</w:t>
      </w:r>
      <w:r>
        <w:rPr>
          <w:rtl/>
        </w:rPr>
        <w:t xml:space="preserve"> (ב"ב ח קעז, הו' בטור ורמ"א חו"מ רנח) כת' דהנותן מתנה לאחר ל' לא אמרי זמנו של שטר מוכיח, דצריך לברר אימת מתחיל ל' יום. [וכסברת המהרש"א]. וה"מ היכא דכותב את התנאי בשטר, אבל בתנאי בע"פ אמרי דזמנו של שטר מוכיח. [ובסוגיין י"ל בתנאי בע"פ, וכ"כ רע"א]. וה</w:t>
      </w:r>
      <w:r>
        <w:rPr>
          <w:b/>
          <w:bCs/>
          <w:rtl/>
        </w:rPr>
        <w:t>ב"י</w:t>
      </w:r>
      <w:r>
        <w:rPr>
          <w:rtl/>
        </w:rPr>
        <w:t xml:space="preserve"> הק' דהיה יכול לכתוב עד זמן פלוני [וכמ"ש האחרונים כאן]. וה</w:t>
      </w:r>
      <w:r>
        <w:rPr>
          <w:b/>
          <w:bCs/>
          <w:rtl/>
        </w:rPr>
        <w:t>דרישה</w:t>
      </w:r>
      <w:r>
        <w:rPr>
          <w:rtl/>
        </w:rPr>
        <w:t xml:space="preserve"> (וסמ"ע ה) תי' דלא שם על ליבו, ואין ראיה ממה שהשמיט הזמן</w:t>
      </w:r>
      <w:r>
        <w:t>.</w:t>
      </w:r>
    </w:p>
    <w:p w14:paraId="0E12D3FB" w14:textId="77777777" w:rsidR="00490DEF" w:rsidRDefault="00000000" w:rsidP="00A849FB">
      <w:pPr>
        <w:pStyle w:val="aa"/>
        <w:bidi/>
      </w:pPr>
      <w:r>
        <w:rPr>
          <w:u w:val="single"/>
          <w:rtl/>
        </w:rPr>
        <w:t>רש"י ד"ה דילמא</w:t>
      </w:r>
      <w:r>
        <w:rPr>
          <w:rtl/>
        </w:rPr>
        <w:t xml:space="preserve">. דכל עצמו שכתב גט זה, שלא תיזקק ליבם. </w:t>
      </w:r>
      <w:r>
        <w:rPr>
          <w:b/>
          <w:bCs/>
          <w:rtl/>
        </w:rPr>
        <w:t>רע"א</w:t>
      </w:r>
      <w:r>
        <w:rPr>
          <w:rtl/>
        </w:rPr>
        <w:t xml:space="preserve"> הק' שמא כתב הגט שאם יאחר מלשוב לא תתעגן. [וכתב דלו"ד רש"י יל"פ דמ"מ אמדינן בדעתיה דרוצה בכך]. והביאו דב</w:t>
      </w:r>
      <w:r>
        <w:rPr>
          <w:b/>
          <w:bCs/>
          <w:rtl/>
        </w:rPr>
        <w:t>שיטמ"ק</w:t>
      </w:r>
      <w:r>
        <w:rPr>
          <w:rtl/>
        </w:rPr>
        <w:t xml:space="preserve"> (ד"ה ואלא) כתב דסתם גט 'דמעכשיו' נכתב שלא תיפול קמי יבם</w:t>
      </w:r>
      <w:r>
        <w:t>.</w:t>
      </w:r>
    </w:p>
    <w:p w14:paraId="035B03E0" w14:textId="77777777" w:rsidR="00490DEF" w:rsidRDefault="00000000" w:rsidP="00A849FB">
      <w:pPr>
        <w:pStyle w:val="aa"/>
        <w:bidi/>
      </w:pPr>
      <w:r>
        <w:rPr>
          <w:u w:val="single"/>
          <w:rtl/>
        </w:rPr>
        <w:t>רש"י ד"ה לא</w:t>
      </w:r>
      <w:r>
        <w:rPr>
          <w:rtl/>
        </w:rPr>
        <w:t>. וגם לכהונה נפסלת מהיום. ה</w:t>
      </w:r>
      <w:r>
        <w:rPr>
          <w:b/>
          <w:bCs/>
          <w:rtl/>
        </w:rPr>
        <w:t>רש"ש</w:t>
      </w:r>
      <w:r>
        <w:rPr>
          <w:rtl/>
        </w:rPr>
        <w:t xml:space="preserve"> דייק דאילו יש אונס בגיטין, ונחשב שלא נתקיים התנאי, מותרת לכהונה. עי"ש</w:t>
      </w:r>
      <w:r>
        <w:t>.</w:t>
      </w:r>
    </w:p>
    <w:p w14:paraId="55B06AFC" w14:textId="77777777" w:rsidR="00490DEF" w:rsidRPr="00F73F9F" w:rsidRDefault="00000000" w:rsidP="00A849FB">
      <w:pPr>
        <w:bidi/>
        <w:rPr>
          <w:rFonts w:cs="Narkisim"/>
        </w:rPr>
      </w:pPr>
      <w:r w:rsidRPr="00F73F9F">
        <w:rPr>
          <w:rFonts w:cs="Narkisim"/>
          <w:u w:val="single"/>
          <w:rtl/>
        </w:rPr>
        <w:t>תוד"ה דלמא מת</w:t>
      </w:r>
      <w:r w:rsidRPr="00F73F9F">
        <w:rPr>
          <w:rFonts w:cs="Narkisim"/>
          <w:rtl/>
        </w:rPr>
        <w:t>. דבאונס דלא שכיח כלל לא אסיק אדעתיה שירצה שיהא גט. ה</w:t>
      </w:r>
      <w:r w:rsidRPr="00F73F9F">
        <w:rPr>
          <w:rFonts w:cs="Narkisim"/>
          <w:b/>
          <w:bCs/>
          <w:rtl/>
        </w:rPr>
        <w:t>תורת גיטין</w:t>
      </w:r>
      <w:r w:rsidRPr="00F73F9F">
        <w:rPr>
          <w:rFonts w:cs="Narkisim"/>
          <w:rtl/>
        </w:rPr>
        <w:t xml:space="preserve"> (קמה ו) הק' דאדרבה תהא מגורשת כיון דלא אסיק אדעתיה ע"ד האונס. ואמאי צריך שיעלה על דעתו את האונס.</w:t>
      </w:r>
    </w:p>
    <w:p w14:paraId="6C0531BE" w14:textId="77777777" w:rsidR="00490DEF" w:rsidRDefault="00000000" w:rsidP="00A849FB">
      <w:pPr>
        <w:pStyle w:val="a7"/>
        <w:bidi/>
      </w:pPr>
      <w:r>
        <w:rPr>
          <w:rtl/>
        </w:rPr>
        <w:t>וה</w:t>
      </w:r>
      <w:r>
        <w:rPr>
          <w:b/>
          <w:bCs/>
          <w:rtl/>
        </w:rPr>
        <w:t>תור"ג</w:t>
      </w:r>
      <w:r>
        <w:rPr>
          <w:rtl/>
        </w:rPr>
        <w:t xml:space="preserve"> כתב דתוס' כאן קאי ע"פ מש"כ </w:t>
      </w:r>
      <w:r>
        <w:rPr>
          <w:b/>
          <w:bCs/>
          <w:rtl/>
        </w:rPr>
        <w:t>תוס</w:t>
      </w:r>
      <w:r>
        <w:rPr>
          <w:rtl/>
        </w:rPr>
        <w:t xml:space="preserve">' (גיטין עג., ותוס' ג. ד"ה איכא בשם וליכא למימר) דהיכא דאינו בכלל משמעות לשונו לא הוה גט, ואף דלא אסיק אדעתיה משום אונס. </w:t>
      </w:r>
      <w:r>
        <w:rPr>
          <w:szCs w:val="20"/>
          <w:rtl/>
        </w:rPr>
        <w:t>[אבל ה</w:t>
      </w:r>
      <w:r>
        <w:rPr>
          <w:b/>
          <w:bCs/>
          <w:szCs w:val="20"/>
          <w:rtl/>
        </w:rPr>
        <w:t>אחרונים</w:t>
      </w:r>
      <w:r>
        <w:rPr>
          <w:szCs w:val="20"/>
          <w:rtl/>
        </w:rPr>
        <w:t xml:space="preserve"> העירו ד</w:t>
      </w:r>
      <w:r>
        <w:rPr>
          <w:b/>
          <w:bCs/>
          <w:szCs w:val="20"/>
          <w:rtl/>
        </w:rPr>
        <w:t>תוס'</w:t>
      </w:r>
      <w:r>
        <w:rPr>
          <w:szCs w:val="20"/>
          <w:rtl/>
        </w:rPr>
        <w:t xml:space="preserve"> (ג.) דחו תי' זה]</w:t>
      </w:r>
      <w:r>
        <w:rPr>
          <w:szCs w:val="20"/>
        </w:rPr>
        <w:t>.</w:t>
      </w:r>
    </w:p>
    <w:p w14:paraId="1E522AF4" w14:textId="77777777" w:rsidR="00490DEF" w:rsidRDefault="00000000" w:rsidP="00A849FB">
      <w:pPr>
        <w:pStyle w:val="a8"/>
        <w:bidi/>
      </w:pPr>
      <w:r>
        <w:rPr>
          <w:rtl/>
        </w:rPr>
        <w:t>אך התור"ג הק' עוד דאמרי' דניח"ל דלא תיפול קמי יבם, ומש"ה אסיק אדעת' אונס דשכיח. א"כ אסיק אדעתי' שיהא בכלל לשונו, אף דלא מת מחמת חולי זה</w:t>
      </w:r>
      <w:r>
        <w:t>.</w:t>
      </w:r>
    </w:p>
    <w:p w14:paraId="51469FE4" w14:textId="77777777" w:rsidR="00490DEF" w:rsidRDefault="00000000" w:rsidP="00A849FB">
      <w:pPr>
        <w:pStyle w:val="a7"/>
        <w:bidi/>
      </w:pPr>
      <w:r>
        <w:rPr>
          <w:rtl/>
        </w:rPr>
        <w:lastRenderedPageBreak/>
        <w:t>וה</w:t>
      </w:r>
      <w:r>
        <w:rPr>
          <w:b/>
          <w:bCs/>
          <w:rtl/>
        </w:rPr>
        <w:t>אחרונים</w:t>
      </w:r>
      <w:r>
        <w:rPr>
          <w:rtl/>
        </w:rPr>
        <w:t xml:space="preserve"> (קוב"ש ד) הביאו דמבואר בתוס' כסברת רש"י דאונס בגיטין הוה דין </w:t>
      </w:r>
      <w:r>
        <w:rPr>
          <w:i/>
          <w:iCs/>
          <w:rtl/>
        </w:rPr>
        <w:t>פטור</w:t>
      </w:r>
      <w:r>
        <w:rPr>
          <w:rtl/>
        </w:rPr>
        <w:t xml:space="preserve"> אונס, ואף דאמרי' דאסיק אדעתיה. וב</w:t>
      </w:r>
      <w:r>
        <w:rPr>
          <w:b/>
          <w:bCs/>
          <w:rtl/>
        </w:rPr>
        <w:t>חי' ר' שלמה</w:t>
      </w:r>
      <w:r>
        <w:rPr>
          <w:rtl/>
        </w:rPr>
        <w:t xml:space="preserve"> (גיטין יא) הוסיף דסברת 'ניחא ליה שלא תיפול קמי יבם' מהני שלא שייך פטור אונס, שהרי רוצה בכך. אבל מ"מ באופן דלא שכיח כלל אמרי' דלא אסיק אדעתיה, ואינו בכלל תנאו [וכנידון אונס דלא שכיח בגמ' גיטין שם</w:t>
      </w:r>
      <w:r>
        <w:rPr>
          <w:rStyle w:val="ac"/>
          <w:rtl/>
        </w:rPr>
        <w:footnoteReference w:id="59"/>
      </w:r>
      <w:r>
        <w:rPr>
          <w:rtl/>
        </w:rPr>
        <w:t>]</w:t>
      </w:r>
      <w:r>
        <w:t>.</w:t>
      </w:r>
    </w:p>
    <w:p w14:paraId="1D70D216" w14:textId="77777777" w:rsidR="00490DEF" w:rsidRPr="00F73F9F" w:rsidRDefault="00000000" w:rsidP="00A849FB">
      <w:pPr>
        <w:bidi/>
        <w:rPr>
          <w:rFonts w:cs="Narkisim"/>
        </w:rPr>
      </w:pPr>
      <w:r w:rsidRPr="00F73F9F">
        <w:rPr>
          <w:rFonts w:cs="Narkisim"/>
          <w:u w:val="single"/>
          <w:rtl/>
        </w:rPr>
        <w:t>משום צנועות ומשום פרוצות</w:t>
      </w:r>
      <w:r w:rsidRPr="00F73F9F">
        <w:rPr>
          <w:rFonts w:cs="Narkisim"/>
          <w:rtl/>
        </w:rPr>
        <w:t>. ה</w:t>
      </w:r>
      <w:r w:rsidRPr="00F73F9F">
        <w:rPr>
          <w:rFonts w:cs="Narkisim"/>
          <w:b/>
          <w:bCs/>
          <w:rtl/>
        </w:rPr>
        <w:t>בית מאיר</w:t>
      </w:r>
      <w:r w:rsidRPr="00F73F9F">
        <w:rPr>
          <w:rFonts w:cs="Narkisim"/>
          <w:rtl/>
        </w:rPr>
        <w:t xml:space="preserve"> (קמד) דן באופן דנתן את הגט לשליח שיתן אם לא יבא, ונאנס. דהתם ל"ש תקנת פרוצות, אלא משום צנועות. ונסתפק האם תקנו משום צנועות לחוד</w:t>
      </w:r>
      <w:r w:rsidRPr="00F73F9F">
        <w:rPr>
          <w:rStyle w:val="ac"/>
          <w:rFonts w:cs="Narkisim"/>
          <w:rtl/>
        </w:rPr>
        <w:footnoteReference w:id="60"/>
      </w:r>
      <w:r w:rsidRPr="00F73F9F">
        <w:rPr>
          <w:rFonts w:cs="Narkisim"/>
          <w:rtl/>
        </w:rPr>
        <w:t xml:space="preserve">. </w:t>
      </w:r>
      <w:r w:rsidRPr="00F73F9F">
        <w:rPr>
          <w:rFonts w:cs="Narkisim"/>
          <w:szCs w:val="20"/>
          <w:rtl/>
        </w:rPr>
        <w:t>והביאו דה</w:t>
      </w:r>
      <w:r w:rsidRPr="00F73F9F">
        <w:rPr>
          <w:rFonts w:cs="Narkisim"/>
          <w:b/>
          <w:bCs/>
          <w:szCs w:val="20"/>
          <w:rtl/>
        </w:rPr>
        <w:t>רא"ה</w:t>
      </w:r>
      <w:r w:rsidRPr="00F73F9F">
        <w:rPr>
          <w:rFonts w:cs="Narkisim"/>
          <w:szCs w:val="20"/>
          <w:rtl/>
        </w:rPr>
        <w:t xml:space="preserve"> כתב דלא פלוג, אבל ה</w:t>
      </w:r>
      <w:r w:rsidRPr="00F73F9F">
        <w:rPr>
          <w:rFonts w:cs="Narkisim"/>
          <w:b/>
          <w:bCs/>
          <w:szCs w:val="20"/>
          <w:rtl/>
        </w:rPr>
        <w:t>תוס' הרא"ש</w:t>
      </w:r>
      <w:r w:rsidRPr="00F73F9F">
        <w:rPr>
          <w:rFonts w:cs="Narkisim"/>
          <w:szCs w:val="20"/>
          <w:rtl/>
        </w:rPr>
        <w:t xml:space="preserve"> (ג.) כתב דלא תקנו אלא היכא דשייך שניהם.</w:t>
      </w:r>
    </w:p>
    <w:p w14:paraId="0C384AD2" w14:textId="77777777" w:rsidR="00490DEF" w:rsidRDefault="00000000" w:rsidP="00A849FB">
      <w:pPr>
        <w:pStyle w:val="3"/>
        <w:bidi/>
      </w:pPr>
      <w:r>
        <w:rPr>
          <w:rtl/>
        </w:rPr>
        <w:t>דף ג</w:t>
      </w:r>
      <w:r>
        <w:t>.</w:t>
      </w:r>
    </w:p>
    <w:p w14:paraId="669B0FF0" w14:textId="77777777" w:rsidR="00490DEF" w:rsidRDefault="00000000" w:rsidP="00A849FB">
      <w:pPr>
        <w:pStyle w:val="aa"/>
        <w:bidi/>
      </w:pPr>
      <w:r>
        <w:rPr>
          <w:u w:val="single"/>
          <w:rtl/>
        </w:rPr>
        <w:t>תוד"ה וסברה</w:t>
      </w:r>
      <w:r>
        <w:rPr>
          <w:rtl/>
        </w:rPr>
        <w:t>. וגבי פרוצות וכו' אפי' כשיצא הקול דאניס אמרה לא אניס וכו'. [ומהדין כיון שיצא הקול צריכה לחשוש למיעוט אונס]. ומש"ה נקרית פרוצה שאינה חוששת לקול. דפרוצות משמע שעושה שלא כדין, ולא רק שאינה מחמרת כצנועה</w:t>
      </w:r>
      <w:r>
        <w:rPr>
          <w:rStyle w:val="ac"/>
          <w:rtl/>
        </w:rPr>
        <w:footnoteReference w:id="61"/>
      </w:r>
      <w:r>
        <w:t>.</w:t>
      </w:r>
    </w:p>
    <w:p w14:paraId="65BF461F" w14:textId="77777777" w:rsidR="00490DEF" w:rsidRDefault="00000000" w:rsidP="00A849FB">
      <w:pPr>
        <w:pStyle w:val="2"/>
        <w:bidi/>
      </w:pPr>
      <w:r>
        <w:rPr>
          <w:rtl/>
        </w:rPr>
        <w:t>אפקעינהו</w:t>
      </w:r>
    </w:p>
    <w:p w14:paraId="75F20E97" w14:textId="77777777" w:rsidR="00490DEF" w:rsidRPr="00F73F9F" w:rsidRDefault="00000000" w:rsidP="00A849FB">
      <w:pPr>
        <w:bidi/>
        <w:rPr>
          <w:rFonts w:cs="Narkisim"/>
        </w:rPr>
      </w:pPr>
      <w:r w:rsidRPr="00F73F9F">
        <w:rPr>
          <w:rFonts w:cs="Narkisim"/>
          <w:u w:val="single"/>
          <w:rtl/>
        </w:rPr>
        <w:t>אדעתא דרבנן מקדש</w:t>
      </w:r>
      <w:r w:rsidRPr="00F73F9F">
        <w:rPr>
          <w:rFonts w:cs="Narkisim"/>
          <w:rtl/>
        </w:rPr>
        <w:t>. פ</w:t>
      </w:r>
      <w:r w:rsidRPr="00F73F9F">
        <w:rPr>
          <w:rFonts w:cs="Narkisim"/>
          <w:b/>
          <w:bCs/>
          <w:rtl/>
        </w:rPr>
        <w:t>רש"י</w:t>
      </w:r>
      <w:r w:rsidRPr="00F73F9F">
        <w:rPr>
          <w:rFonts w:cs="Narkisim"/>
          <w:rtl/>
        </w:rPr>
        <w:t xml:space="preserve"> דעל דעת שיהיו קיימין לפי דברי חכמים, ויהיו בטלים לפי דברי חכמים. וה</w:t>
      </w:r>
      <w:r w:rsidRPr="00F73F9F">
        <w:rPr>
          <w:rFonts w:cs="Narkisim"/>
          <w:b/>
          <w:bCs/>
          <w:rtl/>
        </w:rPr>
        <w:t>ריטב"א</w:t>
      </w:r>
      <w:r w:rsidRPr="00F73F9F">
        <w:rPr>
          <w:rFonts w:cs="Narkisim"/>
          <w:rtl/>
        </w:rPr>
        <w:t xml:space="preserve"> כתב דהו"ל כאומר אם ירצה אבא. [דהוה תנאי בעלמא</w:t>
      </w:r>
      <w:r w:rsidRPr="00F73F9F">
        <w:rPr>
          <w:rStyle w:val="ac"/>
          <w:rFonts w:cs="Narkisim"/>
          <w:rtl/>
        </w:rPr>
        <w:footnoteReference w:id="62"/>
      </w:r>
      <w:r w:rsidRPr="00F73F9F">
        <w:rPr>
          <w:rFonts w:cs="Narkisim"/>
          <w:rtl/>
        </w:rPr>
        <w:t>].</w:t>
      </w:r>
    </w:p>
    <w:p w14:paraId="6226B64F" w14:textId="77777777" w:rsidR="00490DEF" w:rsidRDefault="00000000" w:rsidP="00A849FB">
      <w:pPr>
        <w:pStyle w:val="a8"/>
        <w:bidi/>
      </w:pPr>
      <w:r>
        <w:rPr>
          <w:rtl/>
        </w:rPr>
        <w:t>והגמ' (יבמות צ:) מקשה מהא דהפקיעו ביטול הגט דיש כח ביד חכמים לעקור דבר מה"ת, ודוחה דכל המקדש אדעתא דרבנן מקדש. ו</w:t>
      </w:r>
      <w:r>
        <w:rPr>
          <w:b/>
          <w:bCs/>
          <w:rtl/>
        </w:rPr>
        <w:t>תוס'</w:t>
      </w:r>
      <w:r>
        <w:rPr>
          <w:rtl/>
        </w:rPr>
        <w:t xml:space="preserve"> (ב"ב מח: ד"ה תינח) הביאו דבכ"מ (כאן, גיטין לג.) איתא דאפקעינוה משום דמקדש אדעתא דרבנן. ואילו בגמ' (ב"ב שם, ויבמות קי.) גבי תלויה וקדיש, איתא דאפקעינהו, ולא כת' הטעם דאדע' דרבנן מקדש. ופי' דהתם קדיש שלא כהוגן, ולא תלה קידושין ברבנן. אלא (דהגמ' שם) סבר דיש כח ביד חכמים לעקור</w:t>
      </w:r>
      <w:r>
        <w:rPr>
          <w:rStyle w:val="ac"/>
          <w:rtl/>
        </w:rPr>
        <w:footnoteReference w:id="63"/>
      </w:r>
      <w:r>
        <w:t xml:space="preserve"> </w:t>
      </w:r>
      <w:r>
        <w:rPr>
          <w:rtl/>
        </w:rPr>
        <w:t>דבר מה"ת</w:t>
      </w:r>
      <w:r>
        <w:rPr>
          <w:rStyle w:val="ac"/>
          <w:rtl/>
        </w:rPr>
        <w:footnoteReference w:id="64"/>
      </w:r>
      <w:r>
        <w:t xml:space="preserve"> </w:t>
      </w:r>
      <w:r>
        <w:rPr>
          <w:rtl/>
        </w:rPr>
        <w:t>[וכס"ד דהגמ' יבמות צ:]</w:t>
      </w:r>
      <w:r>
        <w:t>.</w:t>
      </w:r>
    </w:p>
    <w:p w14:paraId="022CCD7E" w14:textId="77777777" w:rsidR="00490DEF" w:rsidRDefault="00000000" w:rsidP="00A849FB">
      <w:pPr>
        <w:pStyle w:val="a8"/>
        <w:bidi/>
      </w:pPr>
      <w:r>
        <w:rPr>
          <w:rtl/>
        </w:rPr>
        <w:t>ועוד תי' התוס' דלעולם הוה משום אפקעינהו, והתם דקידש שלא כהוגן יש כח לחכמים להפקיעו</w:t>
      </w:r>
      <w:r>
        <w:rPr>
          <w:rStyle w:val="ac"/>
          <w:rtl/>
        </w:rPr>
        <w:footnoteReference w:id="65"/>
      </w:r>
      <w:r>
        <w:t xml:space="preserve">. </w:t>
      </w:r>
      <w:r>
        <w:rPr>
          <w:rtl/>
        </w:rPr>
        <w:t>אבל היכא דהקידושין נעשו כהוגן אין כח לחכמים לעוקרו, אי לאו דקידש אדעתא דרבנן</w:t>
      </w:r>
      <w:r>
        <w:t>.</w:t>
      </w:r>
    </w:p>
    <w:p w14:paraId="0BD4179E" w14:textId="77777777" w:rsidR="00490DEF" w:rsidRDefault="00000000" w:rsidP="00A849FB">
      <w:pPr>
        <w:pStyle w:val="aa"/>
        <w:bidi/>
      </w:pPr>
      <w:r>
        <w:rPr>
          <w:u w:val="single"/>
          <w:rtl/>
        </w:rPr>
        <w:t>תוד"ה אדעתא דרבנן</w:t>
      </w:r>
      <w:r>
        <w:rPr>
          <w:rtl/>
        </w:rPr>
        <w:t>. לכן אומרים</w:t>
      </w:r>
      <w:r>
        <w:rPr>
          <w:rStyle w:val="ac"/>
          <w:rtl/>
        </w:rPr>
        <w:footnoteReference w:id="66"/>
      </w:r>
      <w:r>
        <w:t xml:space="preserve"> </w:t>
      </w:r>
      <w:r>
        <w:rPr>
          <w:rtl/>
        </w:rPr>
        <w:t>בשעת קידושין וכו'. [משמע דכיון דמקדש על דעתם, מש"ה אומרים. אבל אף אם לא אמרו נחשב אדעתא דרבנן, שהרי לא הוזכר בגמ' כלל דאמרי' כן. אלא דאח"כ הנהיגו לומר כן</w:t>
      </w:r>
      <w:r>
        <w:rPr>
          <w:rStyle w:val="ac"/>
          <w:rtl/>
        </w:rPr>
        <w:footnoteReference w:id="67"/>
      </w:r>
      <w:r>
        <w:rPr>
          <w:rtl/>
        </w:rPr>
        <w:t>]</w:t>
      </w:r>
      <w:r>
        <w:t>.</w:t>
      </w:r>
    </w:p>
    <w:p w14:paraId="629ACEC2" w14:textId="77777777" w:rsidR="00490DEF" w:rsidRPr="00F73F9F" w:rsidRDefault="00000000" w:rsidP="00A849FB">
      <w:pPr>
        <w:bidi/>
        <w:rPr>
          <w:rFonts w:cs="Narkisim"/>
        </w:rPr>
      </w:pPr>
      <w:r w:rsidRPr="00F73F9F">
        <w:rPr>
          <w:rFonts w:cs="Narkisim"/>
          <w:u w:val="single"/>
          <w:rtl/>
        </w:rPr>
        <w:t>ואפקעינהו חכמים לקידושין מיניה</w:t>
      </w:r>
      <w:r w:rsidRPr="00F73F9F">
        <w:rPr>
          <w:rFonts w:cs="Narkisim"/>
          <w:rtl/>
        </w:rPr>
        <w:t>. בפשוטו משמע דבסוגיין הפקיעו היכא דנאנס בתנאי הגט. וה</w:t>
      </w:r>
      <w:r w:rsidRPr="00F73F9F">
        <w:rPr>
          <w:rFonts w:cs="Narkisim"/>
          <w:b/>
          <w:bCs/>
          <w:rtl/>
        </w:rPr>
        <w:t>ראשונים</w:t>
      </w:r>
      <w:r w:rsidRPr="00F73F9F">
        <w:rPr>
          <w:rFonts w:cs="Narkisim"/>
          <w:rtl/>
        </w:rPr>
        <w:t xml:space="preserve"> (תוס' גיטין לג. והרמב"ן ושא"ר כאן) הביאו ד</w:t>
      </w:r>
      <w:r w:rsidRPr="00F73F9F">
        <w:rPr>
          <w:rFonts w:cs="Narkisim"/>
          <w:b/>
          <w:bCs/>
          <w:rtl/>
        </w:rPr>
        <w:t>רשב"ם</w:t>
      </w:r>
      <w:r w:rsidRPr="00F73F9F">
        <w:rPr>
          <w:rFonts w:cs="Narkisim"/>
          <w:rtl/>
        </w:rPr>
        <w:t xml:space="preserve"> הק' דא"כ יכולים ממזרים ליטהר [שיתן לה גט בתנאי ויאנס</w:t>
      </w:r>
      <w:r w:rsidRPr="00F73F9F">
        <w:rPr>
          <w:rStyle w:val="ac"/>
          <w:rFonts w:cs="Narkisim"/>
          <w:rtl/>
        </w:rPr>
        <w:footnoteReference w:id="68"/>
      </w:r>
      <w:r w:rsidRPr="00F73F9F">
        <w:rPr>
          <w:rFonts w:cs="Narkisim"/>
          <w:rtl/>
        </w:rPr>
        <w:t xml:space="preserve">, או ע"י ביטול הגט (וכדאי' גיטין לג.)], דע"י </w:t>
      </w:r>
      <w:r w:rsidRPr="00F73F9F">
        <w:rPr>
          <w:rFonts w:cs="Narkisim"/>
          <w:rtl/>
        </w:rPr>
        <w:lastRenderedPageBreak/>
        <w:t>שאפקעינהו לקידושין מתברר שהיתה פנויה</w:t>
      </w:r>
      <w:r w:rsidRPr="00F73F9F">
        <w:rPr>
          <w:rStyle w:val="ac"/>
          <w:rFonts w:cs="Narkisim"/>
          <w:rtl/>
        </w:rPr>
        <w:footnoteReference w:id="69"/>
      </w:r>
      <w:r w:rsidRPr="00F73F9F">
        <w:rPr>
          <w:rFonts w:cs="Narkisim"/>
          <w:rtl/>
        </w:rPr>
        <w:t>.</w:t>
      </w:r>
    </w:p>
    <w:p w14:paraId="67FAC873" w14:textId="77777777" w:rsidR="00490DEF" w:rsidRDefault="00000000" w:rsidP="00A849FB">
      <w:pPr>
        <w:pStyle w:val="a7"/>
        <w:bidi/>
      </w:pPr>
      <w:r>
        <w:rPr>
          <w:rtl/>
        </w:rPr>
        <w:t>ו</w:t>
      </w:r>
      <w:r>
        <w:rPr>
          <w:b/>
          <w:bCs/>
          <w:rtl/>
        </w:rPr>
        <w:t>ר"י</w:t>
      </w:r>
      <w:r>
        <w:rPr>
          <w:rtl/>
        </w:rPr>
        <w:t xml:space="preserve"> בתוס' (גיטין לג.) תי' דאין לחוש דהא כה"ג מחפה כדין, ומן התורה פטורה</w:t>
      </w:r>
      <w:r>
        <w:rPr>
          <w:rStyle w:val="ac"/>
          <w:rtl/>
        </w:rPr>
        <w:footnoteReference w:id="70"/>
      </w:r>
      <w:r>
        <w:t>.</w:t>
      </w:r>
    </w:p>
    <w:p w14:paraId="1AE8C87C" w14:textId="77777777" w:rsidR="00490DEF" w:rsidRDefault="00000000" w:rsidP="00A849FB">
      <w:pPr>
        <w:pStyle w:val="a7"/>
        <w:bidi/>
      </w:pPr>
      <w:r>
        <w:rPr>
          <w:rtl/>
        </w:rPr>
        <w:t>ו</w:t>
      </w:r>
      <w:r>
        <w:rPr>
          <w:b/>
          <w:bCs/>
          <w:rtl/>
        </w:rPr>
        <w:t>ר"ת</w:t>
      </w:r>
      <w:r>
        <w:rPr>
          <w:rtl/>
        </w:rPr>
        <w:t xml:space="preserve"> (בתוס' שם) כת' דהיכא דידעינן שלכך מתכוין לא מפקעינן קדושין מיניה. דלתקנה עשו חכמים ולא לתקלה</w:t>
      </w:r>
      <w:r>
        <w:rPr>
          <w:rStyle w:val="ac"/>
          <w:rtl/>
        </w:rPr>
        <w:footnoteReference w:id="71"/>
      </w:r>
      <w:r>
        <w:t>.</w:t>
      </w:r>
    </w:p>
    <w:p w14:paraId="6F5FF551" w14:textId="77777777" w:rsidR="00490DEF" w:rsidRDefault="00000000" w:rsidP="00A849FB">
      <w:pPr>
        <w:pStyle w:val="a7"/>
        <w:bidi/>
      </w:pPr>
      <w:r>
        <w:rPr>
          <w:rtl/>
        </w:rPr>
        <w:t>וה</w:t>
      </w:r>
      <w:r>
        <w:rPr>
          <w:b/>
          <w:bCs/>
          <w:rtl/>
        </w:rPr>
        <w:t>רמב"ן</w:t>
      </w:r>
      <w:r>
        <w:rPr>
          <w:rtl/>
        </w:rPr>
        <w:t xml:space="preserve"> </w:t>
      </w:r>
      <w:r>
        <w:rPr>
          <w:szCs w:val="20"/>
          <w:rtl/>
        </w:rPr>
        <w:t>(ו</w:t>
      </w:r>
      <w:r>
        <w:rPr>
          <w:b/>
          <w:bCs/>
          <w:szCs w:val="20"/>
          <w:rtl/>
        </w:rPr>
        <w:t>רשב"א</w:t>
      </w:r>
      <w:r>
        <w:rPr>
          <w:szCs w:val="20"/>
          <w:rtl/>
        </w:rPr>
        <w:t xml:space="preserve"> ו</w:t>
      </w:r>
      <w:r>
        <w:rPr>
          <w:b/>
          <w:bCs/>
          <w:szCs w:val="20"/>
          <w:rtl/>
        </w:rPr>
        <w:t>רא"ה</w:t>
      </w:r>
      <w:r>
        <w:rPr>
          <w:szCs w:val="20"/>
          <w:rtl/>
        </w:rPr>
        <w:t xml:space="preserve"> ושיטמ"ק בשם </w:t>
      </w:r>
      <w:r>
        <w:rPr>
          <w:b/>
          <w:bCs/>
          <w:szCs w:val="20"/>
          <w:rtl/>
        </w:rPr>
        <w:t>גליון רש"י</w:t>
      </w:r>
      <w:r>
        <w:rPr>
          <w:rStyle w:val="ac"/>
          <w:szCs w:val="20"/>
          <w:rtl/>
        </w:rPr>
        <w:footnoteReference w:id="72"/>
      </w:r>
      <w:r>
        <w:rPr>
          <w:szCs w:val="20"/>
          <w:rtl/>
        </w:rPr>
        <w:t>)</w:t>
      </w:r>
      <w:r>
        <w:rPr>
          <w:rtl/>
        </w:rPr>
        <w:t xml:space="preserve"> הביא שמעתי מתרצים דכוונת הגמ' כאן דגמר ויהיב גט, כדי שלא יפקיעו הקידושין. ולאו למימרא דעקרוהו לקידושין, אלא דעי"ז גמר ומבטל תנאו ואונסו, כדי שלא יהא בעילת זנות</w:t>
      </w:r>
      <w:r>
        <w:rPr>
          <w:rStyle w:val="ac"/>
          <w:rtl/>
        </w:rPr>
        <w:footnoteReference w:id="73"/>
      </w:r>
      <w:r>
        <w:t xml:space="preserve">. </w:t>
      </w:r>
      <w:r>
        <w:rPr>
          <w:szCs w:val="20"/>
          <w:rtl/>
        </w:rPr>
        <w:t>והרמב"ן כת' דאף ארוסה [דליכא בעילת זנות], כיון דיודע שלא יוכל להנשא [משום תקנת אפקעינהו], גמר ומבטל התנאי</w:t>
      </w:r>
      <w:r>
        <w:t>.</w:t>
      </w:r>
    </w:p>
    <w:p w14:paraId="4F530E13" w14:textId="77777777" w:rsidR="00490DEF" w:rsidRDefault="00000000" w:rsidP="00A849FB">
      <w:pPr>
        <w:pStyle w:val="a8"/>
        <w:bidi/>
      </w:pPr>
      <w:r>
        <w:rPr>
          <w:rtl/>
        </w:rPr>
        <w:t>וב</w:t>
      </w:r>
      <w:r>
        <w:rPr>
          <w:b/>
          <w:bCs/>
          <w:rtl/>
        </w:rPr>
        <w:t>שו"ת הרשב"א</w:t>
      </w:r>
      <w:r>
        <w:rPr>
          <w:rtl/>
        </w:rPr>
        <w:t xml:space="preserve"> (א אלף קסב) ביאר עפ"ז הא דאכלו ארי, דאונס דלא שכיח כלל, לא מהני (ע' תוס' ב: ד"ה דלמא), דהא לא מסיק אדעתיה לתקנת חכמים דהוה ביאת זנות</w:t>
      </w:r>
      <w:r>
        <w:t>.</w:t>
      </w:r>
    </w:p>
    <w:p w14:paraId="404FCD3D" w14:textId="77777777" w:rsidR="00490DEF" w:rsidRPr="00F73F9F" w:rsidRDefault="00000000" w:rsidP="00A849FB">
      <w:pPr>
        <w:bidi/>
        <w:rPr>
          <w:rFonts w:cs="Narkisim"/>
        </w:rPr>
      </w:pPr>
      <w:r w:rsidRPr="00F73F9F">
        <w:rPr>
          <w:rFonts w:cs="Narkisim"/>
          <w:rtl/>
        </w:rPr>
        <w:t>וה</w:t>
      </w:r>
      <w:r w:rsidRPr="00F73F9F">
        <w:rPr>
          <w:rFonts w:cs="Narkisim"/>
          <w:b/>
          <w:bCs/>
          <w:rtl/>
        </w:rPr>
        <w:t>רמב"ן</w:t>
      </w:r>
      <w:r w:rsidRPr="00F73F9F">
        <w:rPr>
          <w:rFonts w:cs="Narkisim"/>
          <w:rtl/>
        </w:rPr>
        <w:t xml:space="preserve"> (בסו"ד) כת' דאפשר דאף דהקידושין נעקרין לגמרי, עדיין מדרבנן הבן ממזר, ואסורה לכהן וקרובים. [ואף דהפקיעו את הקידושין מדאורייתא, תקנו שיהא גדר אישות דרבנן</w:t>
      </w:r>
      <w:r w:rsidRPr="00F73F9F">
        <w:rPr>
          <w:rStyle w:val="ac"/>
          <w:rFonts w:cs="Narkisim"/>
          <w:rtl/>
        </w:rPr>
        <w:footnoteReference w:id="74"/>
      </w:r>
      <w:r w:rsidRPr="00F73F9F">
        <w:rPr>
          <w:rFonts w:cs="Narkisim"/>
          <w:rtl/>
        </w:rPr>
        <w:t>].</w:t>
      </w:r>
    </w:p>
    <w:p w14:paraId="50816AEF" w14:textId="77777777" w:rsidR="00490DEF" w:rsidRDefault="00000000" w:rsidP="00A849FB">
      <w:pPr>
        <w:pStyle w:val="a7"/>
        <w:bidi/>
      </w:pPr>
      <w:r>
        <w:rPr>
          <w:rtl/>
        </w:rPr>
        <w:t>ועוד הביא ה</w:t>
      </w:r>
      <w:r>
        <w:rPr>
          <w:b/>
          <w:bCs/>
          <w:rtl/>
        </w:rPr>
        <w:t>שיטמ"ק</w:t>
      </w:r>
      <w:r>
        <w:rPr>
          <w:rtl/>
        </w:rPr>
        <w:t xml:space="preserve"> (בשם שיטה) </w:t>
      </w:r>
      <w:r>
        <w:rPr>
          <w:b/>
          <w:bCs/>
          <w:rtl/>
        </w:rPr>
        <w:t>י"מ</w:t>
      </w:r>
      <w:r>
        <w:rPr>
          <w:rtl/>
        </w:rPr>
        <w:t xml:space="preserve"> דהפקיעו הקידושין מכאן ולהבא משעת הגט [ואם זינתה קודם עדיין חייבת חנק, וע"ע הג' יעב"ץ]. </w:t>
      </w:r>
      <w:r>
        <w:rPr>
          <w:szCs w:val="20"/>
          <w:rtl/>
        </w:rPr>
        <w:t>[ומשמע דמהני רק משום דתולה דעתו בדעת חכמים. ועי"ז יש להם כח להפקיע מכאן ולהבא. וצ"ב]</w:t>
      </w:r>
      <w:r>
        <w:rPr>
          <w:szCs w:val="20"/>
        </w:rPr>
        <w:t>.</w:t>
      </w:r>
    </w:p>
    <w:p w14:paraId="0FF0417F" w14:textId="77777777" w:rsidR="00490DEF" w:rsidRPr="00F73F9F" w:rsidRDefault="00000000" w:rsidP="00A849FB">
      <w:pPr>
        <w:bidi/>
        <w:rPr>
          <w:rFonts w:cs="Narkisim"/>
        </w:rPr>
      </w:pPr>
      <w:r w:rsidRPr="00F73F9F">
        <w:rPr>
          <w:rFonts w:cs="Narkisim"/>
          <w:u w:val="single"/>
          <w:rtl/>
        </w:rPr>
        <w:t>רש"י ד"ה כל</w:t>
      </w:r>
      <w:r w:rsidRPr="00F73F9F">
        <w:rPr>
          <w:rFonts w:cs="Narkisim"/>
          <w:rtl/>
        </w:rPr>
        <w:t xml:space="preserve">. ויהיו בטלים לפי דברי חכמים ע"י גיטין שהכשירו חכמים. משמע דהגט פועל הפקעה, וצ"ב. וכעי"ז כתב </w:t>
      </w:r>
      <w:r w:rsidRPr="00F73F9F">
        <w:rPr>
          <w:rFonts w:cs="Narkisim"/>
          <w:b/>
          <w:bCs/>
          <w:rtl/>
        </w:rPr>
        <w:t>רש"י</w:t>
      </w:r>
      <w:r w:rsidRPr="00F73F9F">
        <w:rPr>
          <w:rFonts w:cs="Narkisim"/>
          <w:rtl/>
        </w:rPr>
        <w:t xml:space="preserve"> (ד"ה תינח) דגט זה עוקר הקידושין.</w:t>
      </w:r>
      <w:r w:rsidRPr="00F73F9F">
        <w:rPr>
          <w:rFonts w:cs="Narkisim"/>
          <w:szCs w:val="20"/>
          <w:rtl/>
        </w:rPr>
        <w:t xml:space="preserve"> </w:t>
      </w:r>
      <w:r w:rsidRPr="00F73F9F">
        <w:rPr>
          <w:rFonts w:cs="Narkisim"/>
          <w:i/>
          <w:iCs/>
          <w:szCs w:val="20"/>
          <w:rtl/>
        </w:rPr>
        <w:t>ויש</w:t>
      </w:r>
      <w:r w:rsidRPr="00F73F9F">
        <w:rPr>
          <w:rFonts w:cs="Narkisim"/>
          <w:szCs w:val="20"/>
          <w:rtl/>
        </w:rPr>
        <w:t xml:space="preserve"> </w:t>
      </w:r>
      <w:r w:rsidRPr="00F73F9F">
        <w:rPr>
          <w:rFonts w:cs="Narkisim"/>
          <w:i/>
          <w:iCs/>
          <w:szCs w:val="20"/>
          <w:rtl/>
        </w:rPr>
        <w:t>שפי</w:t>
      </w:r>
      <w:r w:rsidRPr="00F73F9F">
        <w:rPr>
          <w:rFonts w:cs="Narkisim"/>
          <w:szCs w:val="20"/>
          <w:rtl/>
        </w:rPr>
        <w:t>' דחכמים תקנו וקבעו דכל היכא דיתנו גט כזה יפקע הקידושין למפרע. ועי"ז נחשב דהגט פועל. אבל קצת משמע ברש"י דהוה מכאן ולהבא [וכדעת השיטה הנ"ל], אבל רש"י אח"כ לא משמע כן. ועוד יש שפי' דהפקיעו מעיקרא את הקידושין דאורייתא, והגט פועל להפקיע לקידושין דרבנן.</w:t>
      </w:r>
    </w:p>
    <w:p w14:paraId="0F0D637B" w14:textId="77777777" w:rsidR="00490DEF" w:rsidRPr="00F73F9F" w:rsidRDefault="00000000" w:rsidP="00A849FB">
      <w:pPr>
        <w:bidi/>
        <w:rPr>
          <w:rFonts w:cs="Narkisim"/>
        </w:rPr>
      </w:pPr>
      <w:r w:rsidRPr="00F73F9F">
        <w:rPr>
          <w:rFonts w:cs="Narkisim"/>
          <w:rtl/>
        </w:rPr>
        <w:t>וה</w:t>
      </w:r>
      <w:r w:rsidRPr="00F73F9F">
        <w:rPr>
          <w:rFonts w:cs="Narkisim"/>
          <w:b/>
          <w:bCs/>
          <w:rtl/>
        </w:rPr>
        <w:t>רשב"א</w:t>
      </w:r>
      <w:r w:rsidRPr="00F73F9F">
        <w:rPr>
          <w:rFonts w:cs="Narkisim"/>
          <w:rtl/>
        </w:rPr>
        <w:t xml:space="preserve"> (כאן, ובשו"ת אלף קסב) הק' בכל עגונה, וכגון טבע במים שאין בהם סוף, אמאי לא הפקיעו קידושיה. ותי' דרק היכא דיש 'סרך גט' הפקיעו</w:t>
      </w:r>
      <w:r w:rsidRPr="00F73F9F">
        <w:rPr>
          <w:rStyle w:val="ac"/>
          <w:rFonts w:cs="Narkisim"/>
          <w:rtl/>
        </w:rPr>
        <w:footnoteReference w:id="75"/>
      </w:r>
      <w:r w:rsidRPr="00F73F9F">
        <w:rPr>
          <w:rFonts w:cs="Narkisim"/>
          <w:rtl/>
        </w:rPr>
        <w:t>, ולא הפקיעו משום עיגונא לבד</w:t>
      </w:r>
      <w:r w:rsidRPr="00F73F9F">
        <w:rPr>
          <w:rStyle w:val="ac"/>
          <w:rFonts w:cs="Narkisim"/>
          <w:rtl/>
        </w:rPr>
        <w:footnoteReference w:id="76"/>
      </w:r>
      <w:r w:rsidRPr="00F73F9F">
        <w:rPr>
          <w:rFonts w:cs="Narkisim"/>
          <w:rtl/>
        </w:rPr>
        <w:t xml:space="preserve">. </w:t>
      </w:r>
      <w:r w:rsidRPr="00F73F9F">
        <w:rPr>
          <w:rFonts w:cs="Narkisim"/>
          <w:szCs w:val="20"/>
          <w:rtl/>
        </w:rPr>
        <w:t>וכת' דבגמ' (יבמות קי. וב"ב מח:) הפקיעו משום דעיקר קידושין היה שלא ברצון חכמים.</w:t>
      </w:r>
    </w:p>
    <w:p w14:paraId="0FAE1DF5" w14:textId="77777777" w:rsidR="00490DEF" w:rsidRPr="00F73F9F" w:rsidRDefault="00000000" w:rsidP="00A849FB">
      <w:pPr>
        <w:bidi/>
        <w:rPr>
          <w:rFonts w:cs="Narkisim"/>
        </w:rPr>
      </w:pPr>
      <w:r w:rsidRPr="00F73F9F">
        <w:rPr>
          <w:rFonts w:cs="Narkisim"/>
          <w:u w:val="single"/>
          <w:rtl/>
        </w:rPr>
        <w:t>תינח דקדיש בכספא וכו'</w:t>
      </w:r>
      <w:r w:rsidRPr="00F73F9F">
        <w:rPr>
          <w:rFonts w:cs="Narkisim"/>
          <w:rtl/>
        </w:rPr>
        <w:t xml:space="preserve">. </w:t>
      </w:r>
      <w:r w:rsidRPr="00F73F9F">
        <w:rPr>
          <w:rFonts w:cs="Narkisim"/>
          <w:b/>
          <w:bCs/>
          <w:rtl/>
        </w:rPr>
        <w:t>תוס</w:t>
      </w:r>
      <w:r w:rsidRPr="00F73F9F">
        <w:rPr>
          <w:rFonts w:cs="Narkisim"/>
          <w:rtl/>
        </w:rPr>
        <w:t>'</w:t>
      </w:r>
      <w:r w:rsidRPr="00F73F9F">
        <w:rPr>
          <w:rFonts w:cs="Narkisim"/>
          <w:szCs w:val="20"/>
          <w:rtl/>
        </w:rPr>
        <w:t xml:space="preserve"> (ד"ה תינח, וכ"כ </w:t>
      </w:r>
      <w:r w:rsidRPr="00F73F9F">
        <w:rPr>
          <w:rFonts w:cs="Narkisim"/>
          <w:b/>
          <w:bCs/>
          <w:szCs w:val="20"/>
          <w:rtl/>
        </w:rPr>
        <w:t>רש"י</w:t>
      </w:r>
      <w:r w:rsidRPr="00F73F9F">
        <w:rPr>
          <w:rFonts w:cs="Narkisim"/>
          <w:szCs w:val="20"/>
          <w:rtl/>
        </w:rPr>
        <w:t xml:space="preserve"> יבמות צ: וקי.)</w:t>
      </w:r>
      <w:r w:rsidRPr="00F73F9F">
        <w:rPr>
          <w:rFonts w:cs="Narkisim"/>
          <w:rtl/>
        </w:rPr>
        <w:t xml:space="preserve"> כת' דשייך הפקר בי"ד על המעות. ולפ"ז המשך הגמ' לפרש האיך מהני אפקעינהו. [וכ"ה לרבותיו של רש"י].</w:t>
      </w:r>
    </w:p>
    <w:p w14:paraId="25C0034B" w14:textId="77777777" w:rsidR="00490DEF" w:rsidRDefault="00000000" w:rsidP="00A849FB">
      <w:pPr>
        <w:pStyle w:val="a7"/>
        <w:bidi/>
      </w:pPr>
      <w:r>
        <w:rPr>
          <w:rtl/>
        </w:rPr>
        <w:t xml:space="preserve">אבל </w:t>
      </w:r>
      <w:r>
        <w:rPr>
          <w:b/>
          <w:bCs/>
          <w:rtl/>
        </w:rPr>
        <w:t>רש"י</w:t>
      </w:r>
      <w:r>
        <w:rPr>
          <w:rtl/>
        </w:rPr>
        <w:t xml:space="preserve"> פי' מה תהא על ביאתו. ולפ"ז כוונת הגמ' דאף דמהני אפקעינהו עדיין קשה דאינו </w:t>
      </w:r>
      <w:r>
        <w:rPr>
          <w:rtl/>
        </w:rPr>
        <w:lastRenderedPageBreak/>
        <w:t>ראוי דחכמים לא יחושו על ביאתו</w:t>
      </w:r>
      <w:r>
        <w:rPr>
          <w:rStyle w:val="ac"/>
          <w:rtl/>
        </w:rPr>
        <w:footnoteReference w:id="77"/>
      </w:r>
      <w:r>
        <w:t xml:space="preserve">, </w:t>
      </w:r>
      <w:r>
        <w:rPr>
          <w:rtl/>
        </w:rPr>
        <w:t>וכ"כ ה</w:t>
      </w:r>
      <w:r>
        <w:rPr>
          <w:b/>
          <w:bCs/>
          <w:rtl/>
        </w:rPr>
        <w:t>ריטב"א</w:t>
      </w:r>
      <w:r>
        <w:rPr>
          <w:rtl/>
        </w:rPr>
        <w:t xml:space="preserve">. </w:t>
      </w:r>
      <w:r>
        <w:rPr>
          <w:szCs w:val="20"/>
          <w:rtl/>
        </w:rPr>
        <w:t>[ותי' דחכמים לא חשו דהוה בעילת זנות</w:t>
      </w:r>
      <w:r>
        <w:rPr>
          <w:rStyle w:val="ac"/>
          <w:szCs w:val="20"/>
          <w:rtl/>
        </w:rPr>
        <w:footnoteReference w:id="78"/>
      </w:r>
      <w:r>
        <w:rPr>
          <w:szCs w:val="20"/>
          <w:rtl/>
        </w:rPr>
        <w:t>]</w:t>
      </w:r>
      <w:r>
        <w:t>.</w:t>
      </w:r>
    </w:p>
    <w:p w14:paraId="524B0C11" w14:textId="77777777" w:rsidR="00490DEF" w:rsidRDefault="00000000" w:rsidP="00A849FB">
      <w:pPr>
        <w:pStyle w:val="a7"/>
        <w:bidi/>
      </w:pPr>
      <w:r>
        <w:rPr>
          <w:rtl/>
        </w:rPr>
        <w:t>וה</w:t>
      </w:r>
      <w:r>
        <w:rPr>
          <w:b/>
          <w:bCs/>
          <w:rtl/>
        </w:rPr>
        <w:t>רמב"ן</w:t>
      </w:r>
      <w:r>
        <w:rPr>
          <w:rtl/>
        </w:rPr>
        <w:t xml:space="preserve"> ו</w:t>
      </w:r>
      <w:r>
        <w:rPr>
          <w:b/>
          <w:bCs/>
          <w:rtl/>
        </w:rPr>
        <w:t>רא"ה</w:t>
      </w:r>
      <w:r>
        <w:rPr>
          <w:rtl/>
        </w:rPr>
        <w:t xml:space="preserve"> כת' דתינח קדיש בכספא, דע"כ מקדש ע"ד דאל"כ יפקיעו הכסף. אבל קדיש בביאה שמא לא קידש על דעתם, והאיך יפקיע. והגמ' תי' שויא בעילת זנות</w:t>
      </w:r>
      <w:r>
        <w:rPr>
          <w:rStyle w:val="ac"/>
          <w:rtl/>
        </w:rPr>
        <w:footnoteReference w:id="79"/>
      </w:r>
      <w:r>
        <w:t xml:space="preserve">, </w:t>
      </w:r>
      <w:r>
        <w:rPr>
          <w:rtl/>
        </w:rPr>
        <w:t xml:space="preserve">דהוא מדעתו קידש על רצון חכמים. </w:t>
      </w:r>
      <w:r>
        <w:rPr>
          <w:szCs w:val="20"/>
          <w:rtl/>
        </w:rPr>
        <w:t>וה</w:t>
      </w:r>
      <w:r>
        <w:rPr>
          <w:b/>
          <w:bCs/>
          <w:szCs w:val="20"/>
          <w:rtl/>
        </w:rPr>
        <w:t>הפלאה</w:t>
      </w:r>
      <w:r>
        <w:rPr>
          <w:szCs w:val="20"/>
          <w:rtl/>
        </w:rPr>
        <w:t xml:space="preserve"> פי' דהיכא דקידש כהוגן</w:t>
      </w:r>
      <w:r>
        <w:rPr>
          <w:rStyle w:val="ac"/>
          <w:szCs w:val="20"/>
          <w:rtl/>
        </w:rPr>
        <w:footnoteReference w:id="80"/>
      </w:r>
      <w:r>
        <w:rPr>
          <w:szCs w:val="20"/>
        </w:rPr>
        <w:t xml:space="preserve">, </w:t>
      </w:r>
      <w:r>
        <w:rPr>
          <w:szCs w:val="20"/>
          <w:rtl/>
        </w:rPr>
        <w:t>לא שייך שחכמים יפקיעו ויפקירו את הכסף שכבר אינו בעולם</w:t>
      </w:r>
      <w:r>
        <w:rPr>
          <w:rStyle w:val="ac"/>
          <w:szCs w:val="20"/>
          <w:rtl/>
        </w:rPr>
        <w:footnoteReference w:id="81"/>
      </w:r>
      <w:r>
        <w:rPr>
          <w:szCs w:val="20"/>
        </w:rPr>
        <w:t xml:space="preserve">. </w:t>
      </w:r>
      <w:r>
        <w:rPr>
          <w:szCs w:val="20"/>
          <w:rtl/>
        </w:rPr>
        <w:t>אלא דקידש בתנאי אדעתא דרבנן, אלא שאם יבוא לקדש שלא ע"ד חכמים יפקיעו את הקידושין [מעיקרא]</w:t>
      </w:r>
      <w:r>
        <w:rPr>
          <w:szCs w:val="20"/>
        </w:rPr>
        <w:t>.</w:t>
      </w:r>
    </w:p>
    <w:p w14:paraId="241ACE61" w14:textId="77777777" w:rsidR="00490DEF" w:rsidRDefault="00000000" w:rsidP="00A849FB">
      <w:pPr>
        <w:pStyle w:val="a8"/>
        <w:bidi/>
      </w:pPr>
      <w:r>
        <w:rPr>
          <w:rtl/>
        </w:rPr>
        <w:t>וה</w:t>
      </w:r>
      <w:r>
        <w:rPr>
          <w:b/>
          <w:bCs/>
          <w:rtl/>
        </w:rPr>
        <w:t>פנ"י</w:t>
      </w:r>
      <w:r>
        <w:rPr>
          <w:rtl/>
        </w:rPr>
        <w:t xml:space="preserve"> (בקו"א, והו' בפתח"ת קמג א) האריך להק' דהמייבם אשת אחיו ואח"כ גירשה בגט, האיך נימא אפקעינהו. ולא מסתבר דהפקיעו את קידושין של אחיו</w:t>
      </w:r>
      <w:r>
        <w:t>.</w:t>
      </w:r>
    </w:p>
    <w:p w14:paraId="336C2FCA" w14:textId="77777777" w:rsidR="00490DEF" w:rsidRDefault="00000000" w:rsidP="00A849FB">
      <w:pPr>
        <w:pStyle w:val="aa"/>
        <w:bidi/>
      </w:pPr>
      <w:r>
        <w:rPr>
          <w:u w:val="single"/>
          <w:rtl/>
        </w:rPr>
        <w:t>תוד"ה תינח</w:t>
      </w:r>
      <w:r>
        <w:rPr>
          <w:rtl/>
        </w:rPr>
        <w:t>. ואפי' למ"ד דיש כח ביד חכמים, היינו כגון דליכא עבירה וכו' דהדרא לטיבלא וכו'. ה</w:t>
      </w:r>
      <w:r>
        <w:rPr>
          <w:b/>
          <w:bCs/>
          <w:rtl/>
        </w:rPr>
        <w:t>מהרש"ל</w:t>
      </w:r>
      <w:r>
        <w:rPr>
          <w:rtl/>
        </w:rPr>
        <w:t xml:space="preserve"> הק' דהתם יש נפק"מ לענין עבירה, דהתרומה הראשונה יוצאת לחולין. ותי' דבמה שהפקיעו התרומה ליכא עבירה, דחוזר להיות טבל, דג"כ אסור. וכיון דבגוף ההפקעה ליכא עבירה לא איכפת לן דאחרי שיפריש יש נפק"מ לעבירה. [והמהרש"א פי' כוונת התוס' באופ"א]</w:t>
      </w:r>
      <w:r>
        <w:t>.</w:t>
      </w:r>
    </w:p>
    <w:p w14:paraId="587215F9" w14:textId="77777777" w:rsidR="00490DEF" w:rsidRDefault="00000000" w:rsidP="00A849FB">
      <w:pPr>
        <w:pStyle w:val="aa"/>
        <w:bidi/>
      </w:pPr>
      <w:r>
        <w:rPr>
          <w:u w:val="single"/>
          <w:rtl/>
        </w:rPr>
        <w:t>קדיש בביאה וכו'</w:t>
      </w:r>
      <w:r>
        <w:rPr>
          <w:rtl/>
        </w:rPr>
        <w:t>. פ</w:t>
      </w:r>
      <w:r>
        <w:rPr>
          <w:b/>
          <w:bCs/>
          <w:rtl/>
        </w:rPr>
        <w:t>רש"י</w:t>
      </w:r>
      <w:r>
        <w:rPr>
          <w:rtl/>
        </w:rPr>
        <w:t xml:space="preserve"> מה תהא על ביאתו. ה</w:t>
      </w:r>
      <w:r>
        <w:rPr>
          <w:b/>
          <w:bCs/>
          <w:rtl/>
        </w:rPr>
        <w:t>אחרונים</w:t>
      </w:r>
      <w:r>
        <w:rPr>
          <w:rtl/>
        </w:rPr>
        <w:t xml:space="preserve"> הק' דאף קדיש בכספא ואח"כ בא עליה, הא הוה ביאת זנות. ויש שתי' דלאחר שסבור שקידש הוה דרך אישות [דכבר מיוחדת לו], ולא נחשב ביאת זנות</w:t>
      </w:r>
      <w:r>
        <w:rPr>
          <w:rStyle w:val="ac"/>
          <w:rtl/>
        </w:rPr>
        <w:footnoteReference w:id="82"/>
      </w:r>
      <w:r>
        <w:t xml:space="preserve">. </w:t>
      </w:r>
      <w:r>
        <w:rPr>
          <w:rtl/>
        </w:rPr>
        <w:t xml:space="preserve">אבל בביאת קידושין עדיין אינה מיוחדת [אא"כ חלו הקידושין]. אך יש </w:t>
      </w:r>
      <w:r>
        <w:rPr>
          <w:b/>
          <w:bCs/>
          <w:rtl/>
        </w:rPr>
        <w:t>אחרונים</w:t>
      </w:r>
      <w:r>
        <w:rPr>
          <w:rtl/>
        </w:rPr>
        <w:t xml:space="preserve"> שנקטו דאף מקדש בכסף, כל ביאותיו הוה זנות</w:t>
      </w:r>
      <w:r>
        <w:t>.</w:t>
      </w:r>
    </w:p>
    <w:p w14:paraId="2BC1D723" w14:textId="77777777" w:rsidR="00490DEF" w:rsidRPr="00F73F9F" w:rsidRDefault="00000000" w:rsidP="00A849FB">
      <w:pPr>
        <w:bidi/>
        <w:rPr>
          <w:rFonts w:cs="Narkisim"/>
        </w:rPr>
      </w:pPr>
      <w:r w:rsidRPr="00F73F9F">
        <w:rPr>
          <w:rFonts w:cs="Narkisim"/>
          <w:u w:val="single"/>
          <w:rtl/>
        </w:rPr>
        <w:t>רש"י ד"ה שויוה</w:t>
      </w:r>
      <w:r w:rsidRPr="00F73F9F">
        <w:rPr>
          <w:rFonts w:cs="Narkisim"/>
          <w:rtl/>
        </w:rPr>
        <w:t>. שמעתי כל רבותי מפרשים</w:t>
      </w:r>
      <w:r w:rsidRPr="00F73F9F">
        <w:rPr>
          <w:rStyle w:val="ac"/>
          <w:rFonts w:cs="Narkisim"/>
          <w:rtl/>
        </w:rPr>
        <w:footnoteReference w:id="83"/>
      </w:r>
      <w:r w:rsidRPr="00F73F9F">
        <w:rPr>
          <w:rFonts w:cs="Narkisim"/>
          <w:rtl/>
        </w:rPr>
        <w:t xml:space="preserve"> וכו' דקידושי דרבנן נינהו וכו'. </w:t>
      </w:r>
      <w:r w:rsidRPr="00F73F9F">
        <w:rPr>
          <w:rFonts w:cs="Narkisim"/>
          <w:szCs w:val="20"/>
          <w:rtl/>
        </w:rPr>
        <w:t>וב</w:t>
      </w:r>
      <w:r w:rsidRPr="00F73F9F">
        <w:rPr>
          <w:rFonts w:cs="Narkisim"/>
          <w:b/>
          <w:bCs/>
          <w:szCs w:val="20"/>
          <w:rtl/>
        </w:rPr>
        <w:t>חי' חת"ס</w:t>
      </w:r>
      <w:r w:rsidRPr="00F73F9F">
        <w:rPr>
          <w:rFonts w:cs="Narkisim"/>
          <w:szCs w:val="20"/>
          <w:rtl/>
        </w:rPr>
        <w:t xml:space="preserve"> (כאן ובשו"ת אה"ע קט) פי' [דברי רבותיו של רש"י] דכיון דנלמד מגזי"ש משדה עפרון, א"כ ילפי' דומיא דקניני ממון, ויש כח לחכמים להפקיר ולהפקיע הקידושין [מכאן ולהבא].</w:t>
      </w:r>
    </w:p>
    <w:p w14:paraId="46671FD9" w14:textId="77777777" w:rsidR="00490DEF" w:rsidRDefault="00000000" w:rsidP="00A849FB">
      <w:pPr>
        <w:pStyle w:val="a7"/>
        <w:bidi/>
      </w:pPr>
      <w:r>
        <w:rPr>
          <w:rtl/>
        </w:rPr>
        <w:t>וה</w:t>
      </w:r>
      <w:r>
        <w:rPr>
          <w:b/>
          <w:bCs/>
          <w:rtl/>
        </w:rPr>
        <w:t>רמב"ם</w:t>
      </w:r>
      <w:r>
        <w:rPr>
          <w:rtl/>
        </w:rPr>
        <w:t xml:space="preserve"> (אישות א ב, ג כ) כת' דקידושי כסף הוה מדברי סופרים</w:t>
      </w:r>
      <w:r>
        <w:rPr>
          <w:rStyle w:val="ac"/>
          <w:rtl/>
        </w:rPr>
        <w:footnoteReference w:id="84"/>
      </w:r>
      <w:r>
        <w:t xml:space="preserve">. </w:t>
      </w:r>
      <w:r>
        <w:rPr>
          <w:rtl/>
        </w:rPr>
        <w:t>וה</w:t>
      </w:r>
      <w:r>
        <w:rPr>
          <w:b/>
          <w:bCs/>
          <w:rtl/>
        </w:rPr>
        <w:t>ראב"ד</w:t>
      </w:r>
      <w:r>
        <w:rPr>
          <w:rtl/>
        </w:rPr>
        <w:t xml:space="preserve"> השיג. וה</w:t>
      </w:r>
      <w:r>
        <w:rPr>
          <w:b/>
          <w:bCs/>
          <w:rtl/>
        </w:rPr>
        <w:t>רמב"ם</w:t>
      </w:r>
      <w:r>
        <w:rPr>
          <w:rtl/>
        </w:rPr>
        <w:t xml:space="preserve"> (סה"מ שורש ב) כתב דכל הנלמד בי"ג מידות נחשב דברי סופרים. [וה</w:t>
      </w:r>
      <w:r>
        <w:rPr>
          <w:b/>
          <w:bCs/>
          <w:rtl/>
        </w:rPr>
        <w:t>רמב"ן</w:t>
      </w:r>
      <w:r>
        <w:rPr>
          <w:rtl/>
        </w:rPr>
        <w:t xml:space="preserve"> שם האריך בזה]</w:t>
      </w:r>
      <w:r>
        <w:t>.</w:t>
      </w:r>
    </w:p>
    <w:p w14:paraId="7D3DA244" w14:textId="77777777" w:rsidR="00490DEF" w:rsidRDefault="00000000" w:rsidP="00A849FB">
      <w:pPr>
        <w:pStyle w:val="a7"/>
        <w:bidi/>
      </w:pPr>
      <w:r>
        <w:rPr>
          <w:rtl/>
        </w:rPr>
        <w:t>ו</w:t>
      </w:r>
      <w:r>
        <w:rPr>
          <w:b/>
          <w:bCs/>
          <w:rtl/>
        </w:rPr>
        <w:t>ה"ה</w:t>
      </w:r>
      <w:r>
        <w:rPr>
          <w:rtl/>
        </w:rPr>
        <w:t xml:space="preserve"> וה</w:t>
      </w:r>
      <w:r>
        <w:rPr>
          <w:b/>
          <w:bCs/>
          <w:rtl/>
        </w:rPr>
        <w:t>כס"מ</w:t>
      </w:r>
      <w:r>
        <w:rPr>
          <w:rtl/>
        </w:rPr>
        <w:t xml:space="preserve"> כתבו דודאי הוה דאורייתא לכל דבר, אלא דנקרא דברי סופרים, כיון דנלמד ע"פ קבלת הסופרים. [וע"ע </w:t>
      </w:r>
      <w:r>
        <w:rPr>
          <w:b/>
          <w:bCs/>
          <w:rtl/>
        </w:rPr>
        <w:t>ש"ך</w:t>
      </w:r>
      <w:r>
        <w:rPr>
          <w:rtl/>
        </w:rPr>
        <w:t xml:space="preserve"> חו"מ לג א]. וה</w:t>
      </w:r>
      <w:r>
        <w:rPr>
          <w:b/>
          <w:bCs/>
          <w:rtl/>
        </w:rPr>
        <w:t>כס"מ</w:t>
      </w:r>
      <w:r>
        <w:rPr>
          <w:rtl/>
        </w:rPr>
        <w:t xml:space="preserve"> כתב דעפ"ז שייך לומר אדעתא דרבנן מקדש</w:t>
      </w:r>
      <w:r>
        <w:rPr>
          <w:rStyle w:val="ac"/>
          <w:rtl/>
        </w:rPr>
        <w:footnoteReference w:id="85"/>
      </w:r>
      <w:r>
        <w:t xml:space="preserve">. </w:t>
      </w:r>
      <w:r>
        <w:rPr>
          <w:rtl/>
        </w:rPr>
        <w:t>[וצ"ב]</w:t>
      </w:r>
      <w:r>
        <w:t>.</w:t>
      </w:r>
    </w:p>
    <w:p w14:paraId="4087141F" w14:textId="77777777" w:rsidR="00490DEF" w:rsidRDefault="00000000" w:rsidP="00A849FB">
      <w:pPr>
        <w:pStyle w:val="aa"/>
        <w:bidi/>
      </w:pPr>
      <w:r>
        <w:rPr>
          <w:u w:val="single"/>
          <w:rtl/>
        </w:rPr>
        <w:lastRenderedPageBreak/>
        <w:t>תוד"ה איכא</w:t>
      </w:r>
      <w:r>
        <w:rPr>
          <w:rtl/>
        </w:rPr>
        <w:t>. פסק ר"ח כל"ק וכו', ולא סמכינן אשינויי דחיקי</w:t>
      </w:r>
      <w:r>
        <w:rPr>
          <w:rStyle w:val="ac"/>
          <w:rtl/>
        </w:rPr>
        <w:footnoteReference w:id="86"/>
      </w:r>
      <w:r>
        <w:t xml:space="preserve">. </w:t>
      </w:r>
      <w:r>
        <w:rPr>
          <w:rtl/>
        </w:rPr>
        <w:t xml:space="preserve">וכ"ד </w:t>
      </w:r>
      <w:r>
        <w:rPr>
          <w:b/>
          <w:bCs/>
          <w:rtl/>
        </w:rPr>
        <w:t>שא"ר</w:t>
      </w:r>
      <w:r>
        <w:rPr>
          <w:rtl/>
        </w:rPr>
        <w:t>. אבל ה</w:t>
      </w:r>
      <w:r>
        <w:rPr>
          <w:b/>
          <w:bCs/>
          <w:rtl/>
        </w:rPr>
        <w:t>מרדכי</w:t>
      </w:r>
      <w:r>
        <w:rPr>
          <w:rtl/>
        </w:rPr>
        <w:t xml:space="preserve"> (גיטין שס, ו</w:t>
      </w:r>
      <w:r>
        <w:rPr>
          <w:b/>
          <w:bCs/>
          <w:rtl/>
        </w:rPr>
        <w:t>הג' מיימוני</w:t>
      </w:r>
      <w:r>
        <w:rPr>
          <w:rtl/>
        </w:rPr>
        <w:t xml:space="preserve"> גירושין ט) הביא בשם </w:t>
      </w:r>
      <w:r>
        <w:rPr>
          <w:b/>
          <w:bCs/>
          <w:rtl/>
        </w:rPr>
        <w:t>ספר</w:t>
      </w:r>
      <w:r>
        <w:rPr>
          <w:rtl/>
        </w:rPr>
        <w:t xml:space="preserve"> </w:t>
      </w:r>
      <w:r>
        <w:rPr>
          <w:b/>
          <w:bCs/>
          <w:rtl/>
        </w:rPr>
        <w:t>המקצועות</w:t>
      </w:r>
      <w:r>
        <w:rPr>
          <w:rtl/>
        </w:rPr>
        <w:t xml:space="preserve"> דדוקא אונס בידי אדם לא הוי אונס</w:t>
      </w:r>
      <w:r>
        <w:rPr>
          <w:rStyle w:val="ac"/>
          <w:rtl/>
        </w:rPr>
        <w:footnoteReference w:id="87"/>
      </w:r>
      <w:r>
        <w:t xml:space="preserve">. </w:t>
      </w:r>
      <w:r>
        <w:rPr>
          <w:rtl/>
        </w:rPr>
        <w:t xml:space="preserve">אבל בידי שמים הוי אונס [ובזה חילק בין אכלו ארי]. ועוד הביא בשם </w:t>
      </w:r>
      <w:r>
        <w:rPr>
          <w:b/>
          <w:bCs/>
          <w:rtl/>
        </w:rPr>
        <w:t>תשו' הגאונים</w:t>
      </w:r>
      <w:r>
        <w:rPr>
          <w:rtl/>
        </w:rPr>
        <w:t xml:space="preserve"> דפסקו ב' הלשונות לחומרא</w:t>
      </w:r>
      <w:r>
        <w:rPr>
          <w:rStyle w:val="ac"/>
          <w:rtl/>
        </w:rPr>
        <w:footnoteReference w:id="88"/>
      </w:r>
      <w:r>
        <w:t>.</w:t>
      </w:r>
    </w:p>
    <w:p w14:paraId="191BC833" w14:textId="77777777" w:rsidR="00490DEF" w:rsidRPr="00F73F9F" w:rsidRDefault="00000000" w:rsidP="00A849FB">
      <w:pPr>
        <w:bidi/>
        <w:rPr>
          <w:rFonts w:cs="Narkisim"/>
        </w:rPr>
      </w:pPr>
      <w:r w:rsidRPr="00F73F9F">
        <w:rPr>
          <w:rFonts w:cs="Narkisim"/>
          <w:u w:val="single"/>
          <w:rtl/>
        </w:rPr>
        <w:t>בא"ד וליכא למימר דהתם וכו' דאין זה מחולי זה וכו'</w:t>
      </w:r>
      <w:r w:rsidRPr="00F73F9F">
        <w:rPr>
          <w:rFonts w:cs="Narkisim"/>
          <w:rtl/>
        </w:rPr>
        <w:t>. והנידון בסוגיא שם משום דאינו נכלל בלשון התנאי, ולא משום שנתקיים התנאי באונס</w:t>
      </w:r>
      <w:r w:rsidRPr="00F73F9F">
        <w:rPr>
          <w:rStyle w:val="ac"/>
          <w:rFonts w:cs="Narkisim"/>
          <w:rtl/>
        </w:rPr>
        <w:footnoteReference w:id="89"/>
      </w:r>
      <w:r w:rsidRPr="00F73F9F">
        <w:rPr>
          <w:rFonts w:cs="Narkisim"/>
          <w:rtl/>
        </w:rPr>
        <w:t xml:space="preserve">. אבל </w:t>
      </w:r>
      <w:r w:rsidRPr="00F73F9F">
        <w:rPr>
          <w:rFonts w:cs="Narkisim"/>
          <w:b/>
          <w:bCs/>
          <w:rtl/>
        </w:rPr>
        <w:t>תוס'</w:t>
      </w:r>
      <w:r w:rsidRPr="00F73F9F">
        <w:rPr>
          <w:rFonts w:cs="Narkisim"/>
          <w:rtl/>
        </w:rPr>
        <w:t xml:space="preserve"> (גיטין עג. ד"ה איתיביה) [ועוד אור"י] הוסיפו דכיון דלא הוה בכלל משמעות לשונו, אין לנו לומר דהוה גט משום צנועות ופרוצות. דכיון דלא הוה בכלל משמעות לשונו דמי לחוכא ואיטלולא אם נאמר דהוה גט</w:t>
      </w:r>
      <w:r w:rsidRPr="00F73F9F">
        <w:rPr>
          <w:rStyle w:val="ac"/>
          <w:rFonts w:cs="Narkisim"/>
          <w:rtl/>
        </w:rPr>
        <w:footnoteReference w:id="90"/>
      </w:r>
      <w:r w:rsidRPr="00F73F9F">
        <w:rPr>
          <w:rFonts w:cs="Narkisim"/>
          <w:rtl/>
        </w:rPr>
        <w:t>. [ומשמע דהא דהוה בכלל משמעות לשונו מהני רק לענין תקנת צנועות ופרוצות</w:t>
      </w:r>
      <w:r w:rsidRPr="00F73F9F">
        <w:rPr>
          <w:rStyle w:val="ac"/>
          <w:rFonts w:cs="Narkisim"/>
          <w:rtl/>
        </w:rPr>
        <w:footnoteReference w:id="91"/>
      </w:r>
      <w:r w:rsidRPr="00F73F9F">
        <w:rPr>
          <w:rFonts w:cs="Narkisim"/>
          <w:rtl/>
        </w:rPr>
        <w:t>].</w:t>
      </w:r>
    </w:p>
    <w:p w14:paraId="59DC0552" w14:textId="77777777" w:rsidR="00490DEF" w:rsidRPr="00F73F9F" w:rsidRDefault="00000000" w:rsidP="00A849FB">
      <w:pPr>
        <w:bidi/>
        <w:rPr>
          <w:rFonts w:cs="Narkisim"/>
        </w:rPr>
      </w:pPr>
      <w:r w:rsidRPr="00F73F9F">
        <w:rPr>
          <w:rFonts w:cs="Narkisim"/>
          <w:u w:val="single"/>
          <w:rtl/>
        </w:rPr>
        <w:t>בא"ד ואור"י וכו' דאונס דלא שכיח כלל וכו' לא שייך לתקן משום צנועות ומשום פרוצות וכו'</w:t>
      </w:r>
      <w:r w:rsidRPr="00F73F9F">
        <w:rPr>
          <w:rStyle w:val="ac"/>
          <w:rFonts w:cs="Narkisim"/>
          <w:rtl/>
        </w:rPr>
        <w:footnoteReference w:id="92"/>
      </w:r>
      <w:r w:rsidRPr="00F73F9F">
        <w:rPr>
          <w:rFonts w:cs="Narkisim"/>
          <w:rtl/>
        </w:rPr>
        <w:t>. וה</w:t>
      </w:r>
      <w:r w:rsidRPr="00F73F9F">
        <w:rPr>
          <w:rFonts w:cs="Narkisim"/>
          <w:b/>
          <w:bCs/>
          <w:rtl/>
        </w:rPr>
        <w:t>ריטב"א</w:t>
      </w:r>
      <w:r w:rsidRPr="00F73F9F">
        <w:rPr>
          <w:rFonts w:cs="Narkisim"/>
          <w:rtl/>
        </w:rPr>
        <w:t xml:space="preserve"> כתב דלא תקנו במילתא דלא שכיחא. וה</w:t>
      </w:r>
      <w:r w:rsidRPr="00F73F9F">
        <w:rPr>
          <w:rFonts w:cs="Narkisim"/>
          <w:b/>
          <w:bCs/>
          <w:rtl/>
        </w:rPr>
        <w:t>רשב"א</w:t>
      </w:r>
      <w:r w:rsidRPr="00F73F9F">
        <w:rPr>
          <w:rFonts w:cs="Narkisim"/>
          <w:rtl/>
        </w:rPr>
        <w:t xml:space="preserve"> (הנ"ל) ביאר דגדר התקנה דע"י שתקנו אסיק אדעתיה.</w:t>
      </w:r>
    </w:p>
    <w:p w14:paraId="68C50EDA" w14:textId="77777777" w:rsidR="00490DEF" w:rsidRPr="00F73F9F" w:rsidRDefault="00000000" w:rsidP="00A849FB">
      <w:pPr>
        <w:bidi/>
        <w:rPr>
          <w:rFonts w:cs="Narkisim"/>
        </w:rPr>
      </w:pPr>
      <w:r w:rsidRPr="00F73F9F">
        <w:rPr>
          <w:rFonts w:cs="Narkisim"/>
          <w:u w:val="single"/>
          <w:rtl/>
        </w:rPr>
        <w:t>אי איכא בי"ד דקבועין, אשה נשאת בכל יום</w:t>
      </w:r>
      <w:r w:rsidRPr="00F73F9F">
        <w:rPr>
          <w:rFonts w:cs="Narkisim"/>
          <w:rtl/>
        </w:rPr>
        <w:t>. ה</w:t>
      </w:r>
      <w:r w:rsidRPr="00F73F9F">
        <w:rPr>
          <w:rFonts w:cs="Narkisim"/>
          <w:b/>
          <w:bCs/>
          <w:rtl/>
        </w:rPr>
        <w:t>ריטב"א</w:t>
      </w:r>
      <w:r w:rsidRPr="00F73F9F">
        <w:rPr>
          <w:rFonts w:cs="Narkisim"/>
          <w:rtl/>
        </w:rPr>
        <w:t xml:space="preserve"> הק' דכיון דתקנו, נימא דצריך בי"ד אחר להתירו </w:t>
      </w:r>
      <w:r w:rsidRPr="00F73F9F">
        <w:rPr>
          <w:rFonts w:cs="Narkisim"/>
          <w:szCs w:val="20"/>
          <w:rtl/>
        </w:rPr>
        <w:t>[כדאי' ביצה ה.]</w:t>
      </w:r>
      <w:r w:rsidRPr="00F73F9F">
        <w:rPr>
          <w:rFonts w:cs="Narkisim"/>
          <w:rtl/>
        </w:rPr>
        <w:t>. [ואף דנשתנה הסיבה של התקנה]. ותי' דמעיקרא תקון ע"ד דאם יהיו בי"ד קבועין בכל יום תחזור לקדמותו. וה</w:t>
      </w:r>
      <w:r w:rsidRPr="00F73F9F">
        <w:rPr>
          <w:rFonts w:cs="Narkisim"/>
          <w:b/>
          <w:bCs/>
          <w:rtl/>
        </w:rPr>
        <w:t>חת"ס</w:t>
      </w:r>
      <w:r w:rsidRPr="00F73F9F">
        <w:rPr>
          <w:rFonts w:cs="Narkisim"/>
          <w:rtl/>
        </w:rPr>
        <w:t xml:space="preserve"> תי' עוד דהתקנה מעיקרא היתה שתנשא ביום קודם הבי"ד.</w:t>
      </w:r>
    </w:p>
    <w:p w14:paraId="6AD7A8E5" w14:textId="77777777" w:rsidR="00490DEF" w:rsidRPr="00F73F9F" w:rsidRDefault="00000000" w:rsidP="00A849FB">
      <w:pPr>
        <w:bidi/>
        <w:rPr>
          <w:rFonts w:cs="Narkisim"/>
        </w:rPr>
      </w:pPr>
      <w:r w:rsidRPr="00F73F9F">
        <w:rPr>
          <w:rFonts w:cs="Narkisim"/>
          <w:u w:val="single"/>
          <w:rtl/>
        </w:rPr>
        <w:t>תוד"ה אי</w:t>
      </w:r>
      <w:r w:rsidRPr="00F73F9F">
        <w:rPr>
          <w:rFonts w:cs="Narkisim"/>
          <w:rtl/>
        </w:rPr>
        <w:t>. אין דנים בשבת, ועתה נוהגין לישא אף בששי</w:t>
      </w:r>
      <w:r w:rsidRPr="00F73F9F">
        <w:rPr>
          <w:rStyle w:val="ac"/>
          <w:rFonts w:cs="Narkisim"/>
          <w:rtl/>
        </w:rPr>
        <w:footnoteReference w:id="93"/>
      </w:r>
      <w:r w:rsidRPr="00F73F9F">
        <w:rPr>
          <w:rFonts w:cs="Narkisim"/>
          <w:rtl/>
        </w:rPr>
        <w:t>. וה</w:t>
      </w:r>
      <w:r w:rsidRPr="00F73F9F">
        <w:rPr>
          <w:rFonts w:cs="Narkisim"/>
          <w:b/>
          <w:bCs/>
          <w:rtl/>
        </w:rPr>
        <w:t>ר"ן</w:t>
      </w:r>
      <w:r w:rsidRPr="00F73F9F">
        <w:rPr>
          <w:rFonts w:cs="Narkisim"/>
          <w:rtl/>
        </w:rPr>
        <w:t xml:space="preserve"> (על הרי"ף) תי' דבדורות הללו כיון שנהגו לקדש רק בשעת כניסה לחופה לא שייך טענת בתולים, דודאי לא זינתה תחתיו. וכיון דחזו דאינו תקנה קבועה, דהא במקום דבי"ד קבועים תנשא בכל יום. אלמא היכא דליכא למיחש לטענת בתולים לא איכפת לן.</w:t>
      </w:r>
    </w:p>
    <w:p w14:paraId="6E774203" w14:textId="77777777" w:rsidR="00490DEF" w:rsidRDefault="00000000" w:rsidP="00A849FB">
      <w:pPr>
        <w:pStyle w:val="aa"/>
        <w:bidi/>
      </w:pPr>
      <w:r>
        <w:rPr>
          <w:u w:val="single"/>
          <w:rtl/>
        </w:rPr>
        <w:t>בא"ד יכול לקבול בשבת בפני ג'</w:t>
      </w:r>
      <w:r>
        <w:rPr>
          <w:rtl/>
        </w:rPr>
        <w:t>. וה</w:t>
      </w:r>
      <w:r>
        <w:rPr>
          <w:b/>
          <w:bCs/>
          <w:rtl/>
        </w:rPr>
        <w:t>רשב"א</w:t>
      </w:r>
      <w:r>
        <w:rPr>
          <w:rtl/>
        </w:rPr>
        <w:t xml:space="preserve"> הק' הא איכא יום ה', דאין קובעין דין בע"ש (כדאי' ב"ק קיג.), ותי' דמ"מ בי"ד יושבין לקבל טענותיהם</w:t>
      </w:r>
      <w:r>
        <w:t>.</w:t>
      </w:r>
    </w:p>
    <w:p w14:paraId="702C71C9" w14:textId="77777777" w:rsidR="00490DEF" w:rsidRPr="00F73F9F" w:rsidRDefault="00000000" w:rsidP="00A849FB">
      <w:pPr>
        <w:bidi/>
        <w:rPr>
          <w:rFonts w:cs="Narkisim"/>
        </w:rPr>
      </w:pPr>
      <w:r w:rsidRPr="00F73F9F">
        <w:rPr>
          <w:rFonts w:cs="Narkisim"/>
          <w:u w:val="single"/>
          <w:rtl/>
        </w:rPr>
        <w:t>הא בעינן שקדו, דטריח ליה</w:t>
      </w:r>
      <w:r w:rsidRPr="00F73F9F">
        <w:rPr>
          <w:rFonts w:cs="Narkisim"/>
          <w:rtl/>
        </w:rPr>
        <w:t>. פ</w:t>
      </w:r>
      <w:r w:rsidRPr="00F73F9F">
        <w:rPr>
          <w:rFonts w:cs="Narkisim"/>
          <w:b/>
          <w:bCs/>
          <w:rtl/>
        </w:rPr>
        <w:t>רש"י</w:t>
      </w:r>
      <w:r w:rsidRPr="00F73F9F">
        <w:rPr>
          <w:rFonts w:cs="Narkisim"/>
          <w:rtl/>
        </w:rPr>
        <w:t xml:space="preserve"> אם טרח לפני השבת וכו'. וה</w:t>
      </w:r>
      <w:r w:rsidRPr="00F73F9F">
        <w:rPr>
          <w:rFonts w:cs="Narkisim"/>
          <w:b/>
          <w:bCs/>
          <w:rtl/>
        </w:rPr>
        <w:t>רמב"ם</w:t>
      </w:r>
      <w:r w:rsidRPr="00F73F9F">
        <w:rPr>
          <w:rFonts w:cs="Narkisim"/>
          <w:rtl/>
        </w:rPr>
        <w:t xml:space="preserve"> </w:t>
      </w:r>
      <w:r w:rsidRPr="00F73F9F">
        <w:rPr>
          <w:rFonts w:cs="Narkisim"/>
          <w:szCs w:val="20"/>
          <w:rtl/>
        </w:rPr>
        <w:t>(אישות י יד)</w:t>
      </w:r>
      <w:r w:rsidRPr="00F73F9F">
        <w:rPr>
          <w:rFonts w:cs="Narkisim"/>
          <w:rtl/>
        </w:rPr>
        <w:t xml:space="preserve"> כתב והוא שיטרח בסעודה ג' ימים קודם נישואין. </w:t>
      </w:r>
      <w:r w:rsidRPr="00F73F9F">
        <w:rPr>
          <w:rFonts w:cs="Narkisim"/>
          <w:szCs w:val="20"/>
          <w:rtl/>
        </w:rPr>
        <w:t>[דיש חיוב בפועל לטרוח]</w:t>
      </w:r>
      <w:r w:rsidRPr="00F73F9F">
        <w:rPr>
          <w:rFonts w:cs="Narkisim"/>
          <w:rtl/>
        </w:rPr>
        <w:t>. אבל ה</w:t>
      </w:r>
      <w:r w:rsidRPr="00F73F9F">
        <w:rPr>
          <w:rFonts w:cs="Narkisim"/>
          <w:b/>
          <w:bCs/>
          <w:rtl/>
        </w:rPr>
        <w:t>טור</w:t>
      </w:r>
      <w:r w:rsidRPr="00F73F9F">
        <w:rPr>
          <w:rFonts w:cs="Narkisim"/>
          <w:rtl/>
        </w:rPr>
        <w:t xml:space="preserve"> </w:t>
      </w:r>
      <w:r w:rsidRPr="00F73F9F">
        <w:rPr>
          <w:rFonts w:cs="Narkisim"/>
          <w:szCs w:val="20"/>
          <w:rtl/>
        </w:rPr>
        <w:t>(סד)</w:t>
      </w:r>
      <w:r w:rsidRPr="00F73F9F">
        <w:rPr>
          <w:rFonts w:cs="Narkisim"/>
          <w:rtl/>
        </w:rPr>
        <w:t xml:space="preserve"> כת' ובלבד שיהיה לו צרכי סעודה מוכן. [וע' חי' ר' שמואל שהאריך בזה].</w:t>
      </w:r>
    </w:p>
    <w:p w14:paraId="7416203B" w14:textId="77777777" w:rsidR="00490DEF" w:rsidRDefault="00000000" w:rsidP="00A849FB">
      <w:pPr>
        <w:pStyle w:val="a7"/>
        <w:bidi/>
      </w:pPr>
      <w:r>
        <w:rPr>
          <w:rtl/>
        </w:rPr>
        <w:t>וה</w:t>
      </w:r>
      <w:r>
        <w:rPr>
          <w:b/>
          <w:bCs/>
          <w:rtl/>
        </w:rPr>
        <w:t>שיטמ"ק</w:t>
      </w:r>
      <w:r>
        <w:rPr>
          <w:rtl/>
        </w:rPr>
        <w:t xml:space="preserve"> דייק מדברי </w:t>
      </w:r>
      <w:r>
        <w:rPr>
          <w:b/>
          <w:bCs/>
          <w:rtl/>
        </w:rPr>
        <w:t>רש"י</w:t>
      </w:r>
      <w:r>
        <w:rPr>
          <w:rtl/>
        </w:rPr>
        <w:t xml:space="preserve"> דבזמן המשנה דבי"ד קבועין בב' וה' הוה תקנה קבועה ביום ד', ולא תנשא ביום א'. (וכ"כ ה</w:t>
      </w:r>
      <w:r>
        <w:rPr>
          <w:b/>
          <w:bCs/>
          <w:rtl/>
        </w:rPr>
        <w:t>רש"ש</w:t>
      </w:r>
      <w:r>
        <w:rPr>
          <w:rtl/>
        </w:rPr>
        <w:t>). ואף היכא דטרח</w:t>
      </w:r>
      <w:r>
        <w:rPr>
          <w:rStyle w:val="ac"/>
          <w:rtl/>
        </w:rPr>
        <w:footnoteReference w:id="94"/>
      </w:r>
      <w:r>
        <w:t xml:space="preserve">. </w:t>
      </w:r>
      <w:r>
        <w:rPr>
          <w:rtl/>
        </w:rPr>
        <w:t>אבל ב</w:t>
      </w:r>
      <w:r>
        <w:rPr>
          <w:b/>
          <w:bCs/>
          <w:rtl/>
        </w:rPr>
        <w:t>רמב"ן</w:t>
      </w:r>
      <w:r>
        <w:rPr>
          <w:rtl/>
        </w:rPr>
        <w:t xml:space="preserve"> (ב. ועוד ראשונים) מבואר דאף בזמן המשנה יכול ישא ביום א</w:t>
      </w:r>
      <w:r>
        <w:t>'.</w:t>
      </w:r>
    </w:p>
    <w:p w14:paraId="0FDF6D26" w14:textId="77777777" w:rsidR="00490DEF" w:rsidRDefault="00000000" w:rsidP="00A849FB">
      <w:pPr>
        <w:pStyle w:val="3"/>
        <w:bidi/>
      </w:pPr>
      <w:r>
        <w:rPr>
          <w:rtl/>
        </w:rPr>
        <w:lastRenderedPageBreak/>
        <w:t>דף ג</w:t>
      </w:r>
      <w:r>
        <w:t>:</w:t>
      </w:r>
    </w:p>
    <w:p w14:paraId="096B0C12" w14:textId="77777777" w:rsidR="00490DEF" w:rsidRPr="00F73F9F" w:rsidRDefault="00000000" w:rsidP="00A849FB">
      <w:pPr>
        <w:bidi/>
        <w:rPr>
          <w:rFonts w:cs="Narkisim"/>
        </w:rPr>
      </w:pPr>
      <w:r w:rsidRPr="00F73F9F">
        <w:rPr>
          <w:rFonts w:cs="Narkisim"/>
          <w:u w:val="single"/>
          <w:rtl/>
        </w:rPr>
        <w:t>נהגו לגמרי ניעקריה</w:t>
      </w:r>
      <w:r w:rsidRPr="00F73F9F">
        <w:rPr>
          <w:rFonts w:cs="Narkisim"/>
          <w:rtl/>
        </w:rPr>
        <w:t>. פ</w:t>
      </w:r>
      <w:r w:rsidRPr="00F73F9F">
        <w:rPr>
          <w:rFonts w:cs="Narkisim"/>
          <w:b/>
          <w:bCs/>
          <w:rtl/>
        </w:rPr>
        <w:t>רש"י</w:t>
      </w:r>
      <w:r w:rsidRPr="00F73F9F">
        <w:rPr>
          <w:rFonts w:cs="Narkisim"/>
          <w:rtl/>
        </w:rPr>
        <w:t xml:space="preserve"> יתקנו ימים אחרים. ה</w:t>
      </w:r>
      <w:r w:rsidRPr="00F73F9F">
        <w:rPr>
          <w:rFonts w:cs="Narkisim"/>
          <w:b/>
          <w:bCs/>
          <w:rtl/>
        </w:rPr>
        <w:t>הג' אשר"י</w:t>
      </w:r>
      <w:r w:rsidRPr="00F73F9F">
        <w:rPr>
          <w:rFonts w:cs="Narkisim"/>
          <w:rtl/>
        </w:rPr>
        <w:t xml:space="preserve"> כתב דאע"ג דבעת צרה יהרג ואל יעבור אפי' במצוה קלה, אפי' לשנויי ערקתא דמסאנא (כדאי' סנהדרין עד:), ותי' דבי"ד יעקרוהו, ומש"ה אינו עובר כלל על התקנה. וה</w:t>
      </w:r>
      <w:r w:rsidRPr="00F73F9F">
        <w:rPr>
          <w:rFonts w:cs="Narkisim"/>
          <w:b/>
          <w:bCs/>
          <w:rtl/>
        </w:rPr>
        <w:t>ריב"ש</w:t>
      </w:r>
      <w:r w:rsidRPr="00F73F9F">
        <w:rPr>
          <w:rFonts w:cs="Narkisim"/>
          <w:rtl/>
        </w:rPr>
        <w:t xml:space="preserve"> </w:t>
      </w:r>
      <w:r w:rsidRPr="00F73F9F">
        <w:rPr>
          <w:rFonts w:cs="Narkisim"/>
          <w:szCs w:val="20"/>
          <w:rtl/>
        </w:rPr>
        <w:t>(שעג, הו' בשיטמ"ק)</w:t>
      </w:r>
      <w:r w:rsidRPr="00F73F9F">
        <w:rPr>
          <w:rFonts w:cs="Narkisim"/>
          <w:rtl/>
        </w:rPr>
        <w:t xml:space="preserve"> הוסיף דהיה הדין על האשה תהרג ואל תעבור, אבל הגזירה לא היתה על הרבנן, ולכן היה להם לבטל התקנה שלא לבא לידי סכנה.</w:t>
      </w:r>
    </w:p>
    <w:p w14:paraId="6ABACA08" w14:textId="77777777" w:rsidR="00490DEF" w:rsidRDefault="00000000" w:rsidP="00A849FB">
      <w:pPr>
        <w:pStyle w:val="a7"/>
        <w:bidi/>
      </w:pPr>
      <w:r>
        <w:rPr>
          <w:rtl/>
        </w:rPr>
        <w:t>וה</w:t>
      </w:r>
      <w:r>
        <w:rPr>
          <w:b/>
          <w:bCs/>
          <w:rtl/>
        </w:rPr>
        <w:t>ב"ח</w:t>
      </w:r>
      <w:r>
        <w:rPr>
          <w:rtl/>
        </w:rPr>
        <w:t xml:space="preserve"> (או"ח תרעא ח) הביא מסוגיין דבשעת הסכנה משנין התקנה מיום זה ליום אחר. ולא נחשב שעוקרין את התקנה דאינו שינוי בגוף המצוה אלא ביום. וכה"ג לא נחשב שבטלו תקנה מחמת השמד</w:t>
      </w:r>
      <w:r>
        <w:rPr>
          <w:rStyle w:val="ac"/>
          <w:rtl/>
        </w:rPr>
        <w:footnoteReference w:id="95"/>
      </w:r>
      <w:r>
        <w:t xml:space="preserve">. </w:t>
      </w:r>
      <w:r>
        <w:rPr>
          <w:rtl/>
        </w:rPr>
        <w:t>וה</w:t>
      </w:r>
      <w:r>
        <w:rPr>
          <w:b/>
          <w:bCs/>
          <w:rtl/>
        </w:rPr>
        <w:t>חת"ס</w:t>
      </w:r>
      <w:r>
        <w:rPr>
          <w:rtl/>
        </w:rPr>
        <w:t xml:space="preserve"> כתב דע"י שיקבעו יום אחר לישיבת בי"ד, ממילא ישתנה יום הנישואין. דעיקר התקנה היתה יום קודם ישיבת בי"ד</w:t>
      </w:r>
      <w:r>
        <w:t>.</w:t>
      </w:r>
    </w:p>
    <w:p w14:paraId="1AE5774A" w14:textId="77777777" w:rsidR="00490DEF" w:rsidRDefault="00000000" w:rsidP="00A849FB">
      <w:pPr>
        <w:pStyle w:val="a8"/>
        <w:bidi/>
      </w:pPr>
      <w:r>
        <w:rPr>
          <w:rtl/>
        </w:rPr>
        <w:t>וה</w:t>
      </w:r>
      <w:r>
        <w:rPr>
          <w:b/>
          <w:bCs/>
          <w:rtl/>
        </w:rPr>
        <w:t>הג"א</w:t>
      </w:r>
      <w:r>
        <w:rPr>
          <w:rtl/>
        </w:rPr>
        <w:t xml:space="preserve"> הביא מכאן ראיה דבמקום שנשתנה הענין</w:t>
      </w:r>
      <w:r>
        <w:rPr>
          <w:rStyle w:val="ac"/>
          <w:rtl/>
        </w:rPr>
        <w:footnoteReference w:id="96"/>
      </w:r>
      <w:r>
        <w:t xml:space="preserve"> </w:t>
      </w:r>
      <w:r>
        <w:rPr>
          <w:rtl/>
        </w:rPr>
        <w:t>יכול בי"ד לבטל דברי בי"ד חבירו אע"ג דאינו גדול ממנו. [אבל לדברי החת"ס לא נחשב עקירת התקנה</w:t>
      </w:r>
      <w:r>
        <w:rPr>
          <w:rStyle w:val="ac"/>
          <w:rtl/>
        </w:rPr>
        <w:footnoteReference w:id="97"/>
      </w:r>
      <w:r>
        <w:rPr>
          <w:rtl/>
        </w:rPr>
        <w:t>]</w:t>
      </w:r>
      <w:r>
        <w:t>.</w:t>
      </w:r>
    </w:p>
    <w:p w14:paraId="701E1850" w14:textId="77777777" w:rsidR="00490DEF" w:rsidRDefault="00000000" w:rsidP="00A849FB">
      <w:pPr>
        <w:pStyle w:val="aa"/>
        <w:bidi/>
      </w:pPr>
      <w:r>
        <w:rPr>
          <w:u w:val="single"/>
          <w:rtl/>
        </w:rPr>
        <w:t>האי סכנה, אונס הוא וכו'</w:t>
      </w:r>
      <w:r>
        <w:rPr>
          <w:rtl/>
        </w:rPr>
        <w:t>. בפשוטו משמע דכיון דהוה אונס אינו ראוי לבטל התקנה</w:t>
      </w:r>
      <w:r>
        <w:rPr>
          <w:rStyle w:val="ac"/>
          <w:rtl/>
        </w:rPr>
        <w:footnoteReference w:id="98"/>
      </w:r>
      <w:r>
        <w:t xml:space="preserve">. </w:t>
      </w:r>
      <w:r>
        <w:rPr>
          <w:rtl/>
        </w:rPr>
        <w:t>אבל ה</w:t>
      </w:r>
      <w:r>
        <w:rPr>
          <w:b/>
          <w:bCs/>
          <w:rtl/>
        </w:rPr>
        <w:t>ריטב"א</w:t>
      </w:r>
      <w:r>
        <w:rPr>
          <w:rtl/>
        </w:rPr>
        <w:t xml:space="preserve"> כתב דקו' הגמ' על לשון הברייתא, אמאי קרי ליה סכנה ולא אונס. [וע"ע בסמוך]</w:t>
      </w:r>
      <w:r>
        <w:t>.</w:t>
      </w:r>
    </w:p>
    <w:p w14:paraId="4D97AB60" w14:textId="77777777" w:rsidR="00490DEF" w:rsidRDefault="00000000" w:rsidP="00A849FB">
      <w:pPr>
        <w:pStyle w:val="2"/>
        <w:bidi/>
      </w:pPr>
      <w:r>
        <w:rPr>
          <w:rtl/>
        </w:rPr>
        <w:t>ולדרוש להו דאונס שרי</w:t>
      </w:r>
    </w:p>
    <w:p w14:paraId="4E965485" w14:textId="77777777" w:rsidR="00490DEF" w:rsidRPr="00F73F9F" w:rsidRDefault="00000000" w:rsidP="00A849FB">
      <w:pPr>
        <w:bidi/>
        <w:rPr>
          <w:rFonts w:cs="Narkisim"/>
        </w:rPr>
      </w:pPr>
      <w:r w:rsidRPr="00F73F9F">
        <w:rPr>
          <w:rFonts w:cs="Narkisim"/>
          <w:u w:val="single"/>
          <w:rtl/>
        </w:rPr>
        <w:t>דאיכא צנועות וכו' ולידרוש להו דאונס שרי וכו'</w:t>
      </w:r>
      <w:r w:rsidRPr="00F73F9F">
        <w:rPr>
          <w:rFonts w:cs="Narkisim"/>
          <w:rtl/>
        </w:rPr>
        <w:t xml:space="preserve">. </w:t>
      </w:r>
      <w:r w:rsidRPr="00F73F9F">
        <w:rPr>
          <w:rFonts w:cs="Narkisim"/>
          <w:b/>
          <w:bCs/>
          <w:rtl/>
        </w:rPr>
        <w:t>תוס</w:t>
      </w:r>
      <w:r w:rsidRPr="00F73F9F">
        <w:rPr>
          <w:rFonts w:cs="Narkisim"/>
          <w:rtl/>
        </w:rPr>
        <w:t xml:space="preserve">' האריכו דאינה חייבת למסור נפש, משמע דכוונת הגמ' דהמעשה מותר במקום אונס. אבל </w:t>
      </w:r>
      <w:r w:rsidRPr="00F73F9F">
        <w:rPr>
          <w:rFonts w:cs="Narkisim"/>
          <w:b/>
          <w:bCs/>
          <w:rtl/>
        </w:rPr>
        <w:t>רש"י</w:t>
      </w:r>
      <w:r w:rsidRPr="00F73F9F">
        <w:rPr>
          <w:rFonts w:cs="Narkisim"/>
          <w:rtl/>
        </w:rPr>
        <w:t xml:space="preserve"> כתב דאינה נאסרת על בעלה. [ומשמע דאף דידעו דינא דיעבור ואל יהרג, מ"מ מסרו נפשם שלא תיאסר</w:t>
      </w:r>
      <w:r w:rsidRPr="00F73F9F">
        <w:rPr>
          <w:rStyle w:val="ac"/>
          <w:rFonts w:cs="Narkisim"/>
          <w:rtl/>
        </w:rPr>
        <w:footnoteReference w:id="99"/>
      </w:r>
      <w:r w:rsidRPr="00F73F9F">
        <w:rPr>
          <w:rFonts w:cs="Narkisim"/>
          <w:rtl/>
        </w:rPr>
        <w:t>].</w:t>
      </w:r>
    </w:p>
    <w:p w14:paraId="78355991" w14:textId="77777777" w:rsidR="00490DEF" w:rsidRDefault="00000000" w:rsidP="00A849FB">
      <w:pPr>
        <w:pStyle w:val="a7"/>
        <w:bidi/>
      </w:pPr>
      <w:r>
        <w:rPr>
          <w:rtl/>
        </w:rPr>
        <w:t>וה</w:t>
      </w:r>
      <w:r>
        <w:rPr>
          <w:b/>
          <w:bCs/>
          <w:rtl/>
        </w:rPr>
        <w:t>הג' אשר"י</w:t>
      </w:r>
      <w:r>
        <w:rPr>
          <w:rtl/>
        </w:rPr>
        <w:t xml:space="preserve"> (בשם מהרי"ח) נסתפק באופן דהדין יעבור ואל יהרג, האם רשאי למסור עצמו לקידוש ד'. ודעת </w:t>
      </w:r>
      <w:r>
        <w:rPr>
          <w:b/>
          <w:bCs/>
          <w:rtl/>
        </w:rPr>
        <w:t>תוס</w:t>
      </w:r>
      <w:r>
        <w:rPr>
          <w:rtl/>
        </w:rPr>
        <w:t xml:space="preserve">' </w:t>
      </w:r>
      <w:r>
        <w:rPr>
          <w:szCs w:val="20"/>
          <w:rtl/>
        </w:rPr>
        <w:t>(ע"ז כז: ד"ה יכול)</w:t>
      </w:r>
      <w:r>
        <w:rPr>
          <w:rtl/>
        </w:rPr>
        <w:t xml:space="preserve"> דרשאי [וע"ע רא"ש ושא"ר שם, וטושו"ע יו"ד קנז א]. אבל דעת ה</w:t>
      </w:r>
      <w:r>
        <w:rPr>
          <w:b/>
          <w:bCs/>
          <w:rtl/>
        </w:rPr>
        <w:t>רמב"ם</w:t>
      </w:r>
      <w:r>
        <w:rPr>
          <w:rtl/>
        </w:rPr>
        <w:t xml:space="preserve"> (יסוה"ת ה ד) דאסור למסור נפש, ומתחייב בנפשו</w:t>
      </w:r>
      <w:r>
        <w:rPr>
          <w:rStyle w:val="ac"/>
          <w:rtl/>
        </w:rPr>
        <w:footnoteReference w:id="100"/>
      </w:r>
      <w:r>
        <w:t>.</w:t>
      </w:r>
    </w:p>
    <w:p w14:paraId="31B9F50E" w14:textId="77777777" w:rsidR="00490DEF" w:rsidRDefault="00000000" w:rsidP="00A849FB">
      <w:pPr>
        <w:pStyle w:val="a7"/>
        <w:bidi/>
      </w:pPr>
      <w:r>
        <w:rPr>
          <w:rtl/>
        </w:rPr>
        <w:t>וה</w:t>
      </w:r>
      <w:r>
        <w:rPr>
          <w:b/>
          <w:bCs/>
          <w:rtl/>
        </w:rPr>
        <w:t>ריטב"א</w:t>
      </w:r>
      <w:r>
        <w:rPr>
          <w:rtl/>
        </w:rPr>
        <w:t xml:space="preserve"> פי' דאף דמותר למסור נפש לקידוש ד', אבל כיון דעשו כן משום 'צניעות', ולא משום קידוש ד'. וצריך לדרוש להם שמותרת לבעלה [וכרש"י]</w:t>
      </w:r>
      <w:r>
        <w:t>.</w:t>
      </w:r>
    </w:p>
    <w:p w14:paraId="45FAEAC9" w14:textId="77777777" w:rsidR="00490DEF" w:rsidRPr="00F73F9F" w:rsidRDefault="00000000" w:rsidP="00A849FB">
      <w:pPr>
        <w:bidi/>
        <w:rPr>
          <w:rFonts w:cs="Narkisim"/>
        </w:rPr>
      </w:pPr>
      <w:r w:rsidRPr="00F73F9F">
        <w:rPr>
          <w:rFonts w:cs="Narkisim"/>
          <w:u w:val="single"/>
          <w:rtl/>
        </w:rPr>
        <w:t>שם.</w:t>
      </w:r>
      <w:r w:rsidRPr="00F73F9F">
        <w:rPr>
          <w:rFonts w:cs="Narkisim"/>
          <w:rtl/>
        </w:rPr>
        <w:t xml:space="preserve"> ה</w:t>
      </w:r>
      <w:r w:rsidRPr="00F73F9F">
        <w:rPr>
          <w:rFonts w:cs="Narkisim"/>
          <w:b/>
          <w:bCs/>
          <w:rtl/>
        </w:rPr>
        <w:t>ר"ש איגר</w:t>
      </w:r>
      <w:r w:rsidRPr="00F73F9F">
        <w:rPr>
          <w:rFonts w:cs="Narkisim"/>
          <w:rtl/>
        </w:rPr>
        <w:t xml:space="preserve"> הק' האיך מותר להכניס עצמו לאונס</w:t>
      </w:r>
      <w:r w:rsidRPr="00F73F9F">
        <w:rPr>
          <w:rStyle w:val="ac"/>
          <w:rFonts w:cs="Narkisim"/>
          <w:rtl/>
        </w:rPr>
        <w:footnoteReference w:id="101"/>
      </w:r>
      <w:r w:rsidRPr="00F73F9F">
        <w:rPr>
          <w:rFonts w:cs="Narkisim"/>
          <w:rtl/>
        </w:rPr>
        <w:t>, לא תנשא ולא תבא לידי אונס</w:t>
      </w:r>
      <w:r w:rsidRPr="00F73F9F">
        <w:rPr>
          <w:rStyle w:val="ac"/>
          <w:rFonts w:cs="Narkisim"/>
          <w:rtl/>
        </w:rPr>
        <w:footnoteReference w:id="102"/>
      </w:r>
      <w:r w:rsidRPr="00F73F9F">
        <w:rPr>
          <w:rFonts w:cs="Narkisim"/>
          <w:rtl/>
        </w:rPr>
        <w:t>. וה</w:t>
      </w:r>
      <w:r w:rsidRPr="00F73F9F">
        <w:rPr>
          <w:rFonts w:cs="Narkisim"/>
          <w:b/>
          <w:bCs/>
          <w:rtl/>
        </w:rPr>
        <w:t xml:space="preserve">אבני נזר </w:t>
      </w:r>
      <w:r w:rsidRPr="00F73F9F">
        <w:rPr>
          <w:rFonts w:cs="Narkisim"/>
          <w:rtl/>
        </w:rPr>
        <w:t xml:space="preserve">(רמה) ועוד </w:t>
      </w:r>
      <w:r w:rsidRPr="00F73F9F">
        <w:rPr>
          <w:rFonts w:cs="Narkisim"/>
          <w:b/>
          <w:bCs/>
          <w:rtl/>
        </w:rPr>
        <w:t>אחרונים</w:t>
      </w:r>
      <w:r w:rsidRPr="00F73F9F">
        <w:rPr>
          <w:rFonts w:cs="Narkisim"/>
          <w:rtl/>
        </w:rPr>
        <w:t xml:space="preserve"> תי' דגדר 'וחי בהם' נחשב הותרה, ומש"ה אין איסור להכניס עצמו. ול"ד למכניס עצמו לאונס [בלא היתר].</w:t>
      </w:r>
    </w:p>
    <w:p w14:paraId="460DEC8C" w14:textId="77777777" w:rsidR="00490DEF" w:rsidRDefault="00000000" w:rsidP="00A849FB">
      <w:pPr>
        <w:pStyle w:val="a7"/>
        <w:bidi/>
      </w:pPr>
      <w:r>
        <w:rPr>
          <w:rtl/>
        </w:rPr>
        <w:t>וה</w:t>
      </w:r>
      <w:r>
        <w:rPr>
          <w:b/>
          <w:bCs/>
          <w:rtl/>
        </w:rPr>
        <w:t>אחרונים</w:t>
      </w:r>
      <w:r>
        <w:rPr>
          <w:rtl/>
        </w:rPr>
        <w:t xml:space="preserve"> הביאו דנח' ה</w:t>
      </w:r>
      <w:r>
        <w:rPr>
          <w:b/>
          <w:bCs/>
          <w:rtl/>
        </w:rPr>
        <w:t>ראשונים</w:t>
      </w:r>
      <w:r>
        <w:rPr>
          <w:rtl/>
        </w:rPr>
        <w:t xml:space="preserve"> האם מותר לגרום לעצמו היתר פיקו"נ בשבת</w:t>
      </w:r>
      <w:r>
        <w:t>.</w:t>
      </w:r>
    </w:p>
    <w:p w14:paraId="1F38944C" w14:textId="77777777" w:rsidR="00490DEF" w:rsidRDefault="00000000" w:rsidP="00A849FB">
      <w:pPr>
        <w:pStyle w:val="a8"/>
        <w:bidi/>
      </w:pPr>
      <w:r>
        <w:rPr>
          <w:rtl/>
        </w:rPr>
        <w:t>דה</w:t>
      </w:r>
      <w:r>
        <w:rPr>
          <w:b/>
          <w:bCs/>
          <w:rtl/>
        </w:rPr>
        <w:t>ר"ן</w:t>
      </w:r>
      <w:r>
        <w:rPr>
          <w:rtl/>
        </w:rPr>
        <w:t xml:space="preserve"> (שבת נג. בדה"ר) דנח' ה</w:t>
      </w:r>
      <w:r>
        <w:rPr>
          <w:b/>
          <w:bCs/>
          <w:rtl/>
        </w:rPr>
        <w:t>ראשונים</w:t>
      </w:r>
      <w:r>
        <w:rPr>
          <w:rtl/>
        </w:rPr>
        <w:t xml:space="preserve"> האם מותר למול בשבת, כשעי"ז יצטרך לחלל שבת משום חולי</w:t>
      </w:r>
      <w:r>
        <w:rPr>
          <w:rStyle w:val="ac"/>
          <w:rtl/>
        </w:rPr>
        <w:footnoteReference w:id="103"/>
      </w:r>
      <w:r>
        <w:rPr>
          <w:rtl/>
        </w:rPr>
        <w:t xml:space="preserve">. </w:t>
      </w:r>
      <w:r>
        <w:rPr>
          <w:rtl/>
        </w:rPr>
        <w:lastRenderedPageBreak/>
        <w:t>וה</w:t>
      </w:r>
      <w:r>
        <w:rPr>
          <w:b/>
          <w:bCs/>
          <w:rtl/>
        </w:rPr>
        <w:t>בעה"מ</w:t>
      </w:r>
      <w:r>
        <w:rPr>
          <w:rtl/>
        </w:rPr>
        <w:t xml:space="preserve"> (שבת יט. ז. בדה"ר, וכ"מ בשו"ע רמח א,ד) הביא דמותר להפליג בספינה ג' ימים קודם שבת, אף דודאי יבא לחילול שבת. וכן מותר לצורך מצוה. וה</w:t>
      </w:r>
      <w:r>
        <w:rPr>
          <w:b/>
          <w:bCs/>
          <w:rtl/>
        </w:rPr>
        <w:t>אחרונים</w:t>
      </w:r>
      <w:r>
        <w:rPr>
          <w:rtl/>
        </w:rPr>
        <w:t xml:space="preserve"> (קובה"ע כג א) הביאו דתוך ג' ימים אסור מדרבנן. [דאל"כ האיך יתירו משום מצווה</w:t>
      </w:r>
      <w:r>
        <w:rPr>
          <w:rStyle w:val="ac"/>
          <w:rtl/>
        </w:rPr>
        <w:footnoteReference w:id="104"/>
      </w:r>
      <w:r>
        <w:rPr>
          <w:rtl/>
        </w:rPr>
        <w:t>].</w:t>
      </w:r>
    </w:p>
    <w:p w14:paraId="589DEE7E" w14:textId="77777777" w:rsidR="00490DEF" w:rsidRDefault="00000000" w:rsidP="00A849FB">
      <w:pPr>
        <w:pStyle w:val="a8"/>
        <w:bidi/>
      </w:pPr>
      <w:r>
        <w:rPr>
          <w:rtl/>
        </w:rPr>
        <w:t>וה</w:t>
      </w:r>
      <w:r>
        <w:rPr>
          <w:b/>
          <w:bCs/>
          <w:rtl/>
        </w:rPr>
        <w:t>ביאו"ה</w:t>
      </w:r>
      <w:r>
        <w:rPr>
          <w:rtl/>
        </w:rPr>
        <w:t xml:space="preserve"> (רמח ד ד"ה ופוסק) תמה האיך התירו בשביל דבר מצוה לגרום את עצמו לחלל שבת בידים, וכן בתחלת השבוע אם הוא יודע שיצטרך לעשות מלאכה בשבת האיך התירו דבר זה</w:t>
      </w:r>
      <w:r>
        <w:rPr>
          <w:rStyle w:val="ac"/>
          <w:rtl/>
        </w:rPr>
        <w:footnoteReference w:id="105"/>
      </w:r>
      <w:r>
        <w:t>.</w:t>
      </w:r>
    </w:p>
    <w:p w14:paraId="3DD32B2B" w14:textId="77777777" w:rsidR="00490DEF" w:rsidRDefault="00000000" w:rsidP="00A849FB">
      <w:pPr>
        <w:pStyle w:val="a7"/>
        <w:bidi/>
      </w:pPr>
      <w:r>
        <w:rPr>
          <w:rtl/>
        </w:rPr>
        <w:t>והר"ש איגר תי' דמשום עיגונא הקילו. וה</w:t>
      </w:r>
      <w:r>
        <w:rPr>
          <w:b/>
          <w:bCs/>
          <w:rtl/>
        </w:rPr>
        <w:t>אחרונים</w:t>
      </w:r>
      <w:r>
        <w:rPr>
          <w:rtl/>
        </w:rPr>
        <w:t xml:space="preserve"> ביארו דמדרבנן אסור להכניס עצמו לפיקו"נ, ומשום עיגונא הקילו</w:t>
      </w:r>
      <w:r>
        <w:t>.</w:t>
      </w:r>
    </w:p>
    <w:p w14:paraId="692BF0D4" w14:textId="77777777" w:rsidR="00490DEF" w:rsidRPr="00F73F9F" w:rsidRDefault="00000000" w:rsidP="00A849FB">
      <w:pPr>
        <w:bidi/>
        <w:rPr>
          <w:rFonts w:cs="Narkisim"/>
        </w:rPr>
      </w:pPr>
      <w:r w:rsidRPr="00F73F9F">
        <w:rPr>
          <w:rFonts w:cs="Narkisim"/>
          <w:rtl/>
        </w:rPr>
        <w:t>אבל ה</w:t>
      </w:r>
      <w:r w:rsidRPr="00F73F9F">
        <w:rPr>
          <w:rFonts w:cs="Narkisim"/>
          <w:b/>
          <w:bCs/>
          <w:rtl/>
        </w:rPr>
        <w:t>קוב"ש</w:t>
      </w:r>
      <w:r w:rsidRPr="00F73F9F">
        <w:rPr>
          <w:rFonts w:cs="Narkisim"/>
          <w:rtl/>
        </w:rPr>
        <w:t xml:space="preserve"> (יב) הק' דלדעת הרמב"ן (הו' בסמוך) בסוגיין הוה עריות ומהדין יהרג ואל יעבור [ואין היתר וחי בהם], אלא דיש סברא דכה"ג אינה צריכה למסור נפש [דבלא"ה יאנסוה], א"כ לא שייך פטור אונס</w:t>
      </w:r>
      <w:r w:rsidRPr="00F73F9F">
        <w:rPr>
          <w:rStyle w:val="ac"/>
          <w:rFonts w:cs="Narkisim"/>
          <w:rtl/>
        </w:rPr>
        <w:footnoteReference w:id="106"/>
      </w:r>
      <w:r w:rsidRPr="00F73F9F">
        <w:rPr>
          <w:rFonts w:cs="Narkisim"/>
          <w:rtl/>
        </w:rPr>
        <w:t>. ואפ"ה מותר להכניס עצמו.</w:t>
      </w:r>
    </w:p>
    <w:p w14:paraId="55C2D78C" w14:textId="77777777" w:rsidR="00490DEF" w:rsidRDefault="00000000" w:rsidP="00A849FB">
      <w:pPr>
        <w:pStyle w:val="a7"/>
        <w:bidi/>
      </w:pPr>
      <w:r>
        <w:rPr>
          <w:rtl/>
        </w:rPr>
        <w:t>ויש שתי' דהתם לא היה ודאי שההגמון יבעול, ובמקום ספק לא נחשב מכניס עצמו לאונס</w:t>
      </w:r>
      <w:r>
        <w:rPr>
          <w:rStyle w:val="ac"/>
          <w:rtl/>
        </w:rPr>
        <w:footnoteReference w:id="107"/>
      </w:r>
      <w:r>
        <w:t>.</w:t>
      </w:r>
    </w:p>
    <w:p w14:paraId="2ED3EA3B" w14:textId="77777777" w:rsidR="00490DEF" w:rsidRDefault="00000000" w:rsidP="00A849FB">
      <w:pPr>
        <w:pStyle w:val="aa"/>
        <w:bidi/>
      </w:pPr>
      <w:r>
        <w:rPr>
          <w:rtl/>
        </w:rPr>
        <w:t>וה</w:t>
      </w:r>
      <w:r>
        <w:rPr>
          <w:b/>
          <w:bCs/>
          <w:rtl/>
        </w:rPr>
        <w:t>מהרי"ט</w:t>
      </w:r>
      <w:r>
        <w:rPr>
          <w:rtl/>
        </w:rPr>
        <w:t xml:space="preserve"> (א כא בסופו) נסתפק היכא דהכניס עצמו למצב דהעכו"ם אונס אותו לעבור על חרם ושבועה, האם נחשב שעבר על החרם. והביא מהא דאסתר נאסרה על מרדכי [כאשר אבדתי וכו'] במה שהכניסה עצמה, ואף דבשעת מעשה היתה אונס</w:t>
      </w:r>
      <w:r>
        <w:rPr>
          <w:rStyle w:val="ac"/>
          <w:rtl/>
        </w:rPr>
        <w:footnoteReference w:id="108"/>
      </w:r>
      <w:r>
        <w:t xml:space="preserve">. </w:t>
      </w:r>
      <w:r>
        <w:rPr>
          <w:rtl/>
        </w:rPr>
        <w:t>[וע"ש שדחה]. וה</w:t>
      </w:r>
      <w:r>
        <w:rPr>
          <w:b/>
          <w:bCs/>
          <w:rtl/>
        </w:rPr>
        <w:t>אחרונים</w:t>
      </w:r>
      <w:r>
        <w:rPr>
          <w:rtl/>
        </w:rPr>
        <w:t xml:space="preserve"> הק' דאדרבה בסוגיין מבואר דכה"ג אינה נאסרת על בעלה. [ויש לתרץ למהרי"ט דבסוגיין לא היה ודאי]</w:t>
      </w:r>
      <w:r>
        <w:t>.</w:t>
      </w:r>
    </w:p>
    <w:p w14:paraId="12CDA125" w14:textId="77777777" w:rsidR="00490DEF" w:rsidRPr="00F73F9F" w:rsidRDefault="00000000" w:rsidP="00A849FB">
      <w:pPr>
        <w:bidi/>
        <w:rPr>
          <w:rFonts w:cs="Narkisim"/>
        </w:rPr>
      </w:pPr>
      <w:r w:rsidRPr="00F73F9F">
        <w:rPr>
          <w:rFonts w:cs="Narkisim"/>
          <w:u w:val="single"/>
          <w:rtl/>
        </w:rPr>
        <w:t>איכא פרוצות וכו'</w:t>
      </w:r>
      <w:r w:rsidRPr="00F73F9F">
        <w:rPr>
          <w:rFonts w:cs="Narkisim"/>
          <w:rtl/>
        </w:rPr>
        <w:t>. פ</w:t>
      </w:r>
      <w:r w:rsidRPr="00F73F9F">
        <w:rPr>
          <w:rFonts w:cs="Narkisim"/>
          <w:b/>
          <w:bCs/>
          <w:rtl/>
        </w:rPr>
        <w:t>רש"י</w:t>
      </w:r>
      <w:r w:rsidRPr="00F73F9F">
        <w:rPr>
          <w:rFonts w:cs="Narkisim"/>
          <w:rtl/>
        </w:rPr>
        <w:t xml:space="preserve"> שאם יתירו להם עבדי ברצון, ונאסרת על בעליהן</w:t>
      </w:r>
      <w:r w:rsidRPr="00F73F9F">
        <w:rPr>
          <w:rStyle w:val="ac"/>
          <w:rFonts w:cs="Narkisim"/>
          <w:rtl/>
        </w:rPr>
        <w:footnoteReference w:id="109"/>
      </w:r>
      <w:r w:rsidRPr="00F73F9F">
        <w:rPr>
          <w:rFonts w:cs="Narkisim"/>
          <w:rtl/>
        </w:rPr>
        <w:t>. ואי אפשר לדרוש להו דמותרות. [והנידון לא הוה דפרוצות יעשו ברצון, ויעברו איסור. אלא במה שנאסרות לבעליהם</w:t>
      </w:r>
      <w:r w:rsidRPr="00F73F9F">
        <w:rPr>
          <w:rStyle w:val="ac"/>
          <w:rFonts w:cs="Narkisim"/>
          <w:rtl/>
        </w:rPr>
        <w:footnoteReference w:id="110"/>
      </w:r>
      <w:r w:rsidRPr="00F73F9F">
        <w:rPr>
          <w:rFonts w:cs="Narkisim"/>
          <w:rtl/>
        </w:rPr>
        <w:t>].</w:t>
      </w:r>
    </w:p>
    <w:p w14:paraId="75ABB565" w14:textId="77777777" w:rsidR="00490DEF" w:rsidRDefault="00000000" w:rsidP="00A849FB">
      <w:pPr>
        <w:pStyle w:val="a7"/>
        <w:bidi/>
      </w:pPr>
      <w:r>
        <w:rPr>
          <w:rtl/>
        </w:rPr>
        <w:t>וה</w:t>
      </w:r>
      <w:r>
        <w:rPr>
          <w:b/>
          <w:bCs/>
          <w:rtl/>
        </w:rPr>
        <w:t>הפלאה</w:t>
      </w:r>
      <w:r>
        <w:rPr>
          <w:rtl/>
        </w:rPr>
        <w:t xml:space="preserve"> הביא דנח' (פסחים כה:) היכא דלא אפשר וקמכוין, האם יש איסור מחמת הכוונה. ולהך מ"ד מותר לפרוצות שיהא להם כוונה ורצון במעשה</w:t>
      </w:r>
      <w:r>
        <w:rPr>
          <w:rStyle w:val="ac"/>
          <w:rtl/>
        </w:rPr>
        <w:footnoteReference w:id="111"/>
      </w:r>
      <w:r>
        <w:t xml:space="preserve">. </w:t>
      </w:r>
      <w:r>
        <w:rPr>
          <w:rtl/>
        </w:rPr>
        <w:t>וכת' דאפ"ה נאסרת על בעלה</w:t>
      </w:r>
      <w:r>
        <w:rPr>
          <w:rStyle w:val="ac"/>
          <w:rtl/>
        </w:rPr>
        <w:footnoteReference w:id="112"/>
      </w:r>
      <w:r>
        <w:t xml:space="preserve">. </w:t>
      </w:r>
      <w:r>
        <w:rPr>
          <w:rtl/>
        </w:rPr>
        <w:t>דהא דאפי' אומר מותר נאסרת על בעלה</w:t>
      </w:r>
      <w:r>
        <w:rPr>
          <w:rStyle w:val="ac"/>
          <w:rtl/>
        </w:rPr>
        <w:footnoteReference w:id="113"/>
      </w:r>
      <w:r>
        <w:t xml:space="preserve"> </w:t>
      </w:r>
      <w:r>
        <w:rPr>
          <w:szCs w:val="20"/>
          <w:rtl/>
        </w:rPr>
        <w:t>[וכמ"ש ה</w:t>
      </w:r>
      <w:r>
        <w:rPr>
          <w:b/>
          <w:bCs/>
          <w:szCs w:val="20"/>
          <w:rtl/>
        </w:rPr>
        <w:t>מהרי"ק</w:t>
      </w:r>
      <w:r>
        <w:rPr>
          <w:szCs w:val="20"/>
          <w:rtl/>
        </w:rPr>
        <w:t xml:space="preserve"> (קסז, הו' ברמ"א קנח)]</w:t>
      </w:r>
      <w:r>
        <w:rPr>
          <w:szCs w:val="20"/>
        </w:rPr>
        <w:t>.</w:t>
      </w:r>
    </w:p>
    <w:p w14:paraId="575AE34B" w14:textId="77777777" w:rsidR="00490DEF" w:rsidRDefault="00000000" w:rsidP="00A849FB">
      <w:pPr>
        <w:pStyle w:val="a8"/>
        <w:bidi/>
      </w:pPr>
      <w:r>
        <w:rPr>
          <w:rtl/>
        </w:rPr>
        <w:t xml:space="preserve">וכמה </w:t>
      </w:r>
      <w:r>
        <w:rPr>
          <w:b/>
          <w:bCs/>
          <w:rtl/>
        </w:rPr>
        <w:t>אחרונים</w:t>
      </w:r>
      <w:r>
        <w:rPr>
          <w:rtl/>
        </w:rPr>
        <w:t xml:space="preserve"> (ע' חלקת יואב ק' אונס ב) דנו במי שהיה אונס ורצון יחד</w:t>
      </w:r>
      <w:r>
        <w:rPr>
          <w:rStyle w:val="ac"/>
          <w:rtl/>
        </w:rPr>
        <w:footnoteReference w:id="114"/>
      </w:r>
      <w:r>
        <w:t xml:space="preserve">, </w:t>
      </w:r>
      <w:r>
        <w:rPr>
          <w:rtl/>
        </w:rPr>
        <w:t>האם אמרי' דסוף סוף נאנס. או דכיון דיש לה רצון בזה, לא נחשב שעושה מחמת האונס</w:t>
      </w:r>
      <w:r>
        <w:rPr>
          <w:rStyle w:val="ac"/>
          <w:rtl/>
        </w:rPr>
        <w:footnoteReference w:id="115"/>
      </w:r>
      <w:r>
        <w:t>.</w:t>
      </w:r>
    </w:p>
    <w:p w14:paraId="54CE9AF9" w14:textId="77777777" w:rsidR="00490DEF" w:rsidRPr="00F73F9F" w:rsidRDefault="00000000" w:rsidP="00A849FB">
      <w:pPr>
        <w:bidi/>
        <w:rPr>
          <w:rFonts w:cs="Narkisim"/>
        </w:rPr>
      </w:pPr>
      <w:r w:rsidRPr="00F73F9F">
        <w:rPr>
          <w:rFonts w:cs="Narkisim"/>
          <w:u w:val="single"/>
          <w:rtl/>
        </w:rPr>
        <w:t>תוד"ה ולדרוש</w:t>
      </w:r>
      <w:r w:rsidRPr="00F73F9F">
        <w:rPr>
          <w:rFonts w:cs="Narkisim"/>
          <w:rtl/>
        </w:rPr>
        <w:t xml:space="preserve">. ותי' ר"ת דאין חייבין מיתה על ביאת מצרי וכו' ומתוך כך התיר וכו' דל"ש </w:t>
      </w:r>
      <w:r w:rsidRPr="00F73F9F">
        <w:rPr>
          <w:rFonts w:cs="Narkisim"/>
          <w:rtl/>
        </w:rPr>
        <w:lastRenderedPageBreak/>
        <w:t xml:space="preserve">לומר א' לבועל דהוה כביאת בהמה. דלא נחשב 'גילוי עריות' לענין יהרג ואל יעבור </w:t>
      </w:r>
      <w:r w:rsidRPr="00F73F9F">
        <w:rPr>
          <w:rFonts w:cs="Narkisim"/>
          <w:szCs w:val="20"/>
          <w:rtl/>
        </w:rPr>
        <w:t>[וצ"ב אמאי תליא בחיוב מיתה, הא הבא על הבהמה ג"כ יש חיוב מיתה</w:t>
      </w:r>
      <w:r w:rsidRPr="00F73F9F">
        <w:rPr>
          <w:rStyle w:val="ac"/>
          <w:rFonts w:cs="Narkisim"/>
          <w:szCs w:val="20"/>
          <w:rtl/>
        </w:rPr>
        <w:footnoteReference w:id="116"/>
      </w:r>
      <w:r w:rsidRPr="00F73F9F">
        <w:rPr>
          <w:rFonts w:cs="Narkisim"/>
          <w:szCs w:val="20"/>
          <w:rtl/>
        </w:rPr>
        <w:t>]</w:t>
      </w:r>
      <w:r w:rsidRPr="00F73F9F">
        <w:rPr>
          <w:rFonts w:cs="Narkisim"/>
          <w:rtl/>
        </w:rPr>
        <w:t>. וב</w:t>
      </w:r>
      <w:r w:rsidRPr="00F73F9F">
        <w:rPr>
          <w:rFonts w:cs="Narkisim"/>
          <w:b/>
          <w:bCs/>
          <w:rtl/>
        </w:rPr>
        <w:t>תו"י</w:t>
      </w:r>
      <w:r w:rsidRPr="00F73F9F">
        <w:rPr>
          <w:rFonts w:cs="Narkisim"/>
          <w:rtl/>
        </w:rPr>
        <w:t xml:space="preserve"> (יומא פב.) הביא בשם </w:t>
      </w:r>
      <w:r w:rsidRPr="00F73F9F">
        <w:rPr>
          <w:rFonts w:cs="Narkisim"/>
          <w:b/>
          <w:bCs/>
          <w:rtl/>
        </w:rPr>
        <w:t>ר"ת</w:t>
      </w:r>
      <w:r w:rsidRPr="00F73F9F">
        <w:rPr>
          <w:rFonts w:cs="Narkisim"/>
          <w:rtl/>
        </w:rPr>
        <w:t xml:space="preserve"> דאינה נאסרת על בעלה, דהוה כביאת בהמה</w:t>
      </w:r>
      <w:r w:rsidRPr="00F73F9F">
        <w:rPr>
          <w:rStyle w:val="ac"/>
          <w:rFonts w:cs="Narkisim"/>
          <w:rtl/>
        </w:rPr>
        <w:footnoteReference w:id="117"/>
      </w:r>
      <w:r w:rsidRPr="00F73F9F">
        <w:rPr>
          <w:rFonts w:cs="Narkisim"/>
          <w:rtl/>
        </w:rPr>
        <w:t xml:space="preserve">. וע"ז הק' </w:t>
      </w:r>
      <w:r w:rsidRPr="00F73F9F">
        <w:rPr>
          <w:rFonts w:cs="Narkisim"/>
          <w:b/>
          <w:bCs/>
          <w:rtl/>
        </w:rPr>
        <w:t>ריב"ם</w:t>
      </w:r>
      <w:r w:rsidRPr="00F73F9F">
        <w:rPr>
          <w:rFonts w:cs="Narkisim"/>
          <w:rtl/>
        </w:rPr>
        <w:t xml:space="preserve"> (בתוס') דמבואר להדיא בכ"מ דנאסרת לבעל ע"י ביאת עכו"ם.</w:t>
      </w:r>
    </w:p>
    <w:p w14:paraId="151C1D6C" w14:textId="77777777" w:rsidR="00490DEF" w:rsidRDefault="00000000" w:rsidP="00A849FB">
      <w:pPr>
        <w:pStyle w:val="a7"/>
        <w:bidi/>
      </w:pPr>
      <w:r>
        <w:rPr>
          <w:rtl/>
        </w:rPr>
        <w:t>אבל ה</w:t>
      </w:r>
      <w:r>
        <w:rPr>
          <w:b/>
          <w:bCs/>
          <w:rtl/>
        </w:rPr>
        <w:t>ריטב"א</w:t>
      </w:r>
      <w:r>
        <w:rPr>
          <w:rtl/>
        </w:rPr>
        <w:t xml:space="preserve"> הביא בשם </w:t>
      </w:r>
      <w:r>
        <w:rPr>
          <w:b/>
          <w:bCs/>
          <w:rtl/>
        </w:rPr>
        <w:t>ר"ת</w:t>
      </w:r>
      <w:r>
        <w:rPr>
          <w:rtl/>
        </w:rPr>
        <w:t xml:space="preserve"> (וכ"כ ה</w:t>
      </w:r>
      <w:r>
        <w:rPr>
          <w:b/>
          <w:bCs/>
          <w:rtl/>
        </w:rPr>
        <w:t>תה"ד</w:t>
      </w:r>
      <w:r>
        <w:rPr>
          <w:rtl/>
        </w:rPr>
        <w:t xml:space="preserve"> ריט) דנאסרת לבעל, ורק לבועל אינה נאסרת כיון דהוה כביאת בהמה. ולפ"ז כוונת ר"ת לחלק בין איסור בעל לאיסור בועל. </w:t>
      </w:r>
      <w:r>
        <w:rPr>
          <w:szCs w:val="20"/>
          <w:rtl/>
        </w:rPr>
        <w:t>ויש שביארו דאיסור בעל שייך לבגידה באישות [וכמ"ש ה</w:t>
      </w:r>
      <w:r>
        <w:rPr>
          <w:b/>
          <w:bCs/>
          <w:szCs w:val="20"/>
          <w:rtl/>
        </w:rPr>
        <w:t>מהרי"ק</w:t>
      </w:r>
      <w:r>
        <w:rPr>
          <w:szCs w:val="20"/>
          <w:rtl/>
        </w:rPr>
        <w:t xml:space="preserve"> קסז], אבל איסור בועל תליא בדין גילוי עריות</w:t>
      </w:r>
      <w:r>
        <w:rPr>
          <w:rStyle w:val="ac"/>
          <w:szCs w:val="20"/>
          <w:rtl/>
        </w:rPr>
        <w:footnoteReference w:id="118"/>
      </w:r>
      <w:r>
        <w:rPr>
          <w:szCs w:val="20"/>
        </w:rPr>
        <w:t>.</w:t>
      </w:r>
    </w:p>
    <w:p w14:paraId="72A17F57" w14:textId="77777777" w:rsidR="00490DEF" w:rsidRDefault="00000000" w:rsidP="00A849FB">
      <w:pPr>
        <w:pStyle w:val="a8"/>
        <w:bidi/>
      </w:pPr>
      <w:r>
        <w:rPr>
          <w:rtl/>
        </w:rPr>
        <w:t>וב</w:t>
      </w:r>
      <w:r>
        <w:rPr>
          <w:b/>
          <w:bCs/>
          <w:rtl/>
        </w:rPr>
        <w:t>חי' ר' שמואל</w:t>
      </w:r>
      <w:r>
        <w:rPr>
          <w:rtl/>
        </w:rPr>
        <w:t xml:space="preserve"> (ג ב) כת' דכוונת ר"ת דהוה כבהמה, דאין כאן צד שני. ואף דודאי עצם הביאה הוה ביאת אדם, אבל אינו מתייחס לבועל. ולכן לא נחשב 'זנות דערוה'</w:t>
      </w:r>
      <w:r>
        <w:rPr>
          <w:rStyle w:val="ac"/>
          <w:rtl/>
        </w:rPr>
        <w:footnoteReference w:id="119"/>
      </w:r>
      <w:r>
        <w:rPr>
          <w:rtl/>
        </w:rPr>
        <w:t>, דאיסור לבועל הוה משום שמתייחס עליו</w:t>
      </w:r>
      <w:r>
        <w:rPr>
          <w:rStyle w:val="ac"/>
          <w:rtl/>
        </w:rPr>
        <w:footnoteReference w:id="120"/>
      </w:r>
      <w:r>
        <w:t>.</w:t>
      </w:r>
    </w:p>
    <w:p w14:paraId="389F14E8" w14:textId="77777777" w:rsidR="00490DEF" w:rsidRDefault="00000000" w:rsidP="00A849FB">
      <w:pPr>
        <w:pStyle w:val="a7"/>
        <w:bidi/>
      </w:pPr>
      <w:r>
        <w:rPr>
          <w:rtl/>
        </w:rPr>
        <w:t>וה</w:t>
      </w:r>
      <w:r>
        <w:rPr>
          <w:b/>
          <w:bCs/>
          <w:rtl/>
        </w:rPr>
        <w:t>פנ"י</w:t>
      </w:r>
      <w:r>
        <w:rPr>
          <w:rtl/>
        </w:rPr>
        <w:t xml:space="preserve"> כתב דלר"ת אסורה לבעל מדרבנן</w:t>
      </w:r>
      <w:r>
        <w:t>.</w:t>
      </w:r>
    </w:p>
    <w:p w14:paraId="49F1DC20" w14:textId="77777777" w:rsidR="00490DEF" w:rsidRDefault="00000000" w:rsidP="00A849FB">
      <w:pPr>
        <w:pStyle w:val="a7"/>
        <w:bidi/>
      </w:pPr>
      <w:r>
        <w:rPr>
          <w:rtl/>
        </w:rPr>
        <w:t>וה</w:t>
      </w:r>
      <w:r>
        <w:rPr>
          <w:b/>
          <w:bCs/>
          <w:rtl/>
        </w:rPr>
        <w:t>בעה"מ</w:t>
      </w:r>
      <w:r>
        <w:rPr>
          <w:rtl/>
        </w:rPr>
        <w:t xml:space="preserve"> </w:t>
      </w:r>
      <w:r>
        <w:rPr>
          <w:szCs w:val="20"/>
          <w:rtl/>
        </w:rPr>
        <w:t>(סנהדרין יח. בדה"ר)</w:t>
      </w:r>
      <w:r>
        <w:rPr>
          <w:rtl/>
        </w:rPr>
        <w:t xml:space="preserve"> תי'</w:t>
      </w:r>
      <w:r>
        <w:rPr>
          <w:rStyle w:val="ac"/>
          <w:rtl/>
        </w:rPr>
        <w:footnoteReference w:id="121"/>
      </w:r>
      <w:r>
        <w:rPr>
          <w:rtl/>
        </w:rPr>
        <w:t xml:space="preserve"> דילפי' דאין חיוב מיתה באשת איש הנבעלת לעכו"ם, דבעינן אשת רעהו</w:t>
      </w:r>
      <w:r>
        <w:rPr>
          <w:rStyle w:val="ac"/>
          <w:rtl/>
        </w:rPr>
        <w:footnoteReference w:id="122"/>
      </w:r>
      <w:r>
        <w:t>.</w:t>
      </w:r>
    </w:p>
    <w:p w14:paraId="5E969B47" w14:textId="77777777" w:rsidR="00490DEF" w:rsidRDefault="00000000" w:rsidP="00A849FB">
      <w:pPr>
        <w:pStyle w:val="a8"/>
        <w:bidi/>
      </w:pPr>
      <w:r>
        <w:rPr>
          <w:rtl/>
        </w:rPr>
        <w:t>וה</w:t>
      </w:r>
      <w:r>
        <w:rPr>
          <w:b/>
          <w:bCs/>
          <w:rtl/>
        </w:rPr>
        <w:t>אחרונים</w:t>
      </w:r>
      <w:r>
        <w:rPr>
          <w:rtl/>
        </w:rPr>
        <w:t xml:space="preserve"> תמהו [על ר"ת] דמבואר בגמ' (סנהדרין עא:) דעכו"ם הבא על נערה המאורסה חייב מיתה [בדיני ישראל, וא"כ ה"ה נשואה בחנק]</w:t>
      </w:r>
      <w:r>
        <w:rPr>
          <w:rStyle w:val="ac"/>
          <w:rtl/>
        </w:rPr>
        <w:footnoteReference w:id="123"/>
      </w:r>
      <w:r>
        <w:t xml:space="preserve">. </w:t>
      </w:r>
      <w:r>
        <w:rPr>
          <w:rtl/>
        </w:rPr>
        <w:t>וצ"ל דכוונת ר"ת דאף שהוא חייב מיתה, מ"מ היא פטורה. וכ"כ בחי' ה</w:t>
      </w:r>
      <w:r>
        <w:rPr>
          <w:b/>
          <w:bCs/>
          <w:rtl/>
        </w:rPr>
        <w:t>ר"ן</w:t>
      </w:r>
      <w:r>
        <w:rPr>
          <w:rtl/>
        </w:rPr>
        <w:t xml:space="preserve"> (סנהדרין עד: ונב:)</w:t>
      </w:r>
      <w:r>
        <w:rPr>
          <w:rStyle w:val="ac"/>
          <w:rtl/>
        </w:rPr>
        <w:footnoteReference w:id="124"/>
      </w:r>
      <w:r>
        <w:t>.</w:t>
      </w:r>
    </w:p>
    <w:p w14:paraId="52CFE2F6" w14:textId="77777777" w:rsidR="00490DEF" w:rsidRPr="00F73F9F" w:rsidRDefault="00000000" w:rsidP="00A849FB">
      <w:pPr>
        <w:bidi/>
        <w:rPr>
          <w:rFonts w:cs="Narkisim"/>
        </w:rPr>
      </w:pPr>
      <w:r w:rsidRPr="00F73F9F">
        <w:rPr>
          <w:rFonts w:cs="Narkisim"/>
          <w:u w:val="single"/>
          <w:rtl/>
        </w:rPr>
        <w:t>בא"ד ומתוך כך התיר ר"ת וכו' דל"ש למימר א' לבעל וא' לבועל בביאת מצרי דהוה כביאת בהמה</w:t>
      </w:r>
      <w:r w:rsidRPr="00F73F9F">
        <w:rPr>
          <w:rFonts w:cs="Narkisim"/>
          <w:rtl/>
        </w:rPr>
        <w:t>. וב</w:t>
      </w:r>
      <w:r w:rsidRPr="00F73F9F">
        <w:rPr>
          <w:rFonts w:cs="Narkisim"/>
          <w:b/>
          <w:bCs/>
          <w:rtl/>
        </w:rPr>
        <w:t>פסקי הרא"ש</w:t>
      </w:r>
      <w:r w:rsidRPr="00F73F9F">
        <w:rPr>
          <w:rFonts w:cs="Narkisim"/>
          <w:rtl/>
        </w:rPr>
        <w:t xml:space="preserve"> (ד) כתב לקיים פסק ר"ת [ולאו מטעמיה], דאמרי' בגמ' (סוטה כו:) דס"ד דאינה נאסרת לבעל בביאת עכו"ם ועריות, דדרשי' א' לבעל וא' לבועל, והכא אינה נאסרת לבועל בביאה זו [דבלאו הכי אסורה עליו]. קמ"ל. </w:t>
      </w:r>
      <w:r w:rsidRPr="00F73F9F">
        <w:rPr>
          <w:rFonts w:cs="Narkisim"/>
          <w:szCs w:val="20"/>
          <w:rtl/>
        </w:rPr>
        <w:t>[ובפשוטו קמ"ל דאף דבלא"ה אסורה עליו, מ"מ נתחדש איסור בועל בביאה זו. אבל הרא"ש כתב דקמ"ל דאע"ג דלא נאסרת לבועל, מ"מ נאסרת לבעל].</w:t>
      </w:r>
      <w:r w:rsidRPr="00F73F9F">
        <w:rPr>
          <w:rFonts w:cs="Narkisim"/>
          <w:rtl/>
        </w:rPr>
        <w:t xml:space="preserve"> [ועוד מבואר בדברי הרא"ש דכיון דבשעת ביאה לא חל איסור לבועל, לא חל אח"כ</w:t>
      </w:r>
      <w:r w:rsidRPr="00F73F9F">
        <w:rPr>
          <w:rStyle w:val="ac"/>
          <w:rFonts w:cs="Narkisim"/>
          <w:rtl/>
        </w:rPr>
        <w:footnoteReference w:id="125"/>
      </w:r>
      <w:r w:rsidRPr="00F73F9F">
        <w:rPr>
          <w:rFonts w:cs="Narkisim"/>
          <w:rtl/>
        </w:rPr>
        <w:t>].</w:t>
      </w:r>
    </w:p>
    <w:p w14:paraId="0C42CDFD" w14:textId="77777777" w:rsidR="00490DEF" w:rsidRDefault="00000000" w:rsidP="00A849FB">
      <w:pPr>
        <w:pStyle w:val="a7"/>
        <w:bidi/>
      </w:pPr>
      <w:r>
        <w:rPr>
          <w:rtl/>
        </w:rPr>
        <w:t>ועוד כתב ה</w:t>
      </w:r>
      <w:r>
        <w:rPr>
          <w:b/>
          <w:bCs/>
          <w:rtl/>
        </w:rPr>
        <w:t>ריטב"א</w:t>
      </w:r>
      <w:r>
        <w:rPr>
          <w:rtl/>
        </w:rPr>
        <w:t xml:space="preserve"> וה</w:t>
      </w:r>
      <w:r>
        <w:rPr>
          <w:b/>
          <w:bCs/>
          <w:rtl/>
        </w:rPr>
        <w:t>מרדכי</w:t>
      </w:r>
      <w:r>
        <w:rPr>
          <w:rtl/>
        </w:rPr>
        <w:t xml:space="preserve"> (סנהדרין תשכ) בשם </w:t>
      </w:r>
      <w:r>
        <w:rPr>
          <w:b/>
          <w:bCs/>
          <w:rtl/>
        </w:rPr>
        <w:t>ר' יחיאל</w:t>
      </w:r>
      <w:r>
        <w:rPr>
          <w:rtl/>
        </w:rPr>
        <w:t xml:space="preserve"> דמותרת בו לכשנתגייר, דגר שנתגייר כקטן שנולד דמי</w:t>
      </w:r>
      <w:r>
        <w:rPr>
          <w:rStyle w:val="ac"/>
          <w:rtl/>
        </w:rPr>
        <w:footnoteReference w:id="126"/>
      </w:r>
      <w:r>
        <w:t xml:space="preserve">. </w:t>
      </w:r>
      <w:r>
        <w:rPr>
          <w:rtl/>
        </w:rPr>
        <w:t>וההיא שעתא לאו בר חיובא</w:t>
      </w:r>
      <w:r>
        <w:t>.</w:t>
      </w:r>
    </w:p>
    <w:p w14:paraId="79E5157C" w14:textId="77777777" w:rsidR="00490DEF" w:rsidRPr="00F73F9F" w:rsidRDefault="00000000" w:rsidP="00A849FB">
      <w:pPr>
        <w:bidi/>
        <w:rPr>
          <w:rFonts w:cs="Narkisim"/>
        </w:rPr>
      </w:pPr>
      <w:r w:rsidRPr="00F73F9F">
        <w:rPr>
          <w:rFonts w:cs="Narkisim"/>
          <w:u w:val="single"/>
          <w:rtl/>
        </w:rPr>
        <w:lastRenderedPageBreak/>
        <w:t>בא"ד וי"ל וכו' לפי שהאשה היא קרקע עולם, ולא עבדה מעשה וכו'</w:t>
      </w:r>
      <w:r w:rsidRPr="00F73F9F">
        <w:rPr>
          <w:rFonts w:cs="Narkisim"/>
          <w:rtl/>
        </w:rPr>
        <w:t xml:space="preserve">. ואינה חייבת למסור נפש מדין גילוי עריות וכו'. </w:t>
      </w:r>
      <w:r w:rsidRPr="00F73F9F">
        <w:rPr>
          <w:rFonts w:cs="Narkisim"/>
          <w:szCs w:val="20"/>
          <w:rtl/>
        </w:rPr>
        <w:t>[אבל לענין חילול ד' ל"נ דיהני וכו'</w:t>
      </w:r>
      <w:r w:rsidRPr="00F73F9F">
        <w:rPr>
          <w:rStyle w:val="ac"/>
          <w:rFonts w:cs="Narkisim"/>
          <w:szCs w:val="20"/>
          <w:rtl/>
        </w:rPr>
        <w:footnoteReference w:id="127"/>
      </w:r>
      <w:r w:rsidRPr="00F73F9F">
        <w:rPr>
          <w:rFonts w:cs="Narkisim"/>
          <w:szCs w:val="20"/>
          <w:rtl/>
        </w:rPr>
        <w:t>].</w:t>
      </w:r>
      <w:r w:rsidRPr="00F73F9F">
        <w:rPr>
          <w:rFonts w:cs="Narkisim"/>
          <w:rtl/>
        </w:rPr>
        <w:t xml:space="preserve"> וכ"ד </w:t>
      </w:r>
      <w:r w:rsidRPr="00F73F9F">
        <w:rPr>
          <w:rFonts w:cs="Narkisim"/>
          <w:b/>
          <w:bCs/>
          <w:rtl/>
        </w:rPr>
        <w:t>רש"י</w:t>
      </w:r>
      <w:r w:rsidRPr="00F73F9F">
        <w:rPr>
          <w:rFonts w:cs="Narkisim"/>
          <w:rtl/>
        </w:rPr>
        <w:t xml:space="preserve"> (יומא פב.) דגרסי' יהרג, ולא תהרג, דהיא אינה מצווה למסור נפשה, דאינה עושה כלום דקרקע עולם היא</w:t>
      </w:r>
      <w:r w:rsidRPr="00F73F9F">
        <w:rPr>
          <w:rStyle w:val="ac"/>
          <w:rFonts w:cs="Narkisim"/>
          <w:rtl/>
        </w:rPr>
        <w:footnoteReference w:id="128"/>
      </w:r>
      <w:r w:rsidRPr="00F73F9F">
        <w:rPr>
          <w:rFonts w:cs="Narkisim"/>
          <w:rtl/>
        </w:rPr>
        <w:t>.</w:t>
      </w:r>
    </w:p>
    <w:p w14:paraId="64762730" w14:textId="77777777" w:rsidR="00490DEF" w:rsidRDefault="00000000" w:rsidP="00A849FB">
      <w:pPr>
        <w:pStyle w:val="a7"/>
        <w:bidi/>
      </w:pPr>
      <w:r>
        <w:rPr>
          <w:rtl/>
        </w:rPr>
        <w:t>ו</w:t>
      </w:r>
      <w:r>
        <w:rPr>
          <w:b/>
          <w:bCs/>
          <w:rtl/>
        </w:rPr>
        <w:t>תוס'</w:t>
      </w:r>
      <w:r>
        <w:rPr>
          <w:rtl/>
        </w:rPr>
        <w:t xml:space="preserve"> </w:t>
      </w:r>
      <w:r>
        <w:rPr>
          <w:szCs w:val="20"/>
          <w:rtl/>
        </w:rPr>
        <w:t>(סנהדרין עד:, יבמות נג: יומא פב:)</w:t>
      </w:r>
      <w:r>
        <w:rPr>
          <w:rtl/>
        </w:rPr>
        <w:t xml:space="preserve"> ביארו דילפי' דין יהרג ואל יעבור מרוצח, וברוצח אינו חייב למסור נפש במקום שהוא בלא מעשה [שזורקים אותו על תינוק, ואכמ"ל]</w:t>
      </w:r>
      <w:r>
        <w:t>.</w:t>
      </w:r>
    </w:p>
    <w:p w14:paraId="23CA4111" w14:textId="77777777" w:rsidR="00490DEF" w:rsidRPr="00F73F9F" w:rsidRDefault="00000000" w:rsidP="00A849FB">
      <w:pPr>
        <w:bidi/>
        <w:rPr>
          <w:rFonts w:cs="Narkisim"/>
        </w:rPr>
      </w:pPr>
      <w:r w:rsidRPr="00F73F9F">
        <w:rPr>
          <w:rFonts w:cs="Narkisim"/>
          <w:rtl/>
        </w:rPr>
        <w:t>וה</w:t>
      </w:r>
      <w:r w:rsidRPr="00F73F9F">
        <w:rPr>
          <w:rFonts w:cs="Narkisim"/>
          <w:b/>
          <w:bCs/>
          <w:rtl/>
        </w:rPr>
        <w:t>גר"ח</w:t>
      </w:r>
      <w:r w:rsidRPr="00F73F9F">
        <w:rPr>
          <w:rFonts w:cs="Narkisim"/>
          <w:rtl/>
        </w:rPr>
        <w:t xml:space="preserve"> (הל' יסוה"ת) חקר בסברת התוס' האם משום דעבירה בשב ואל תעשה לא חמיר כ"כ</w:t>
      </w:r>
      <w:r w:rsidRPr="00F73F9F">
        <w:rPr>
          <w:rStyle w:val="ac"/>
          <w:rFonts w:cs="Narkisim"/>
          <w:rtl/>
        </w:rPr>
        <w:footnoteReference w:id="129"/>
      </w:r>
      <w:r w:rsidRPr="00F73F9F">
        <w:rPr>
          <w:rFonts w:cs="Narkisim"/>
          <w:rtl/>
        </w:rPr>
        <w:t>, ולכן לא אמרי' יהרג ואל יעבור</w:t>
      </w:r>
      <w:r w:rsidRPr="00F73F9F">
        <w:rPr>
          <w:rStyle w:val="ac"/>
          <w:rFonts w:cs="Narkisim"/>
          <w:rtl/>
        </w:rPr>
        <w:footnoteReference w:id="130"/>
      </w:r>
      <w:r w:rsidRPr="00F73F9F">
        <w:rPr>
          <w:rFonts w:cs="Narkisim"/>
          <w:rtl/>
        </w:rPr>
        <w:t xml:space="preserve"> [וכ"כ ה</w:t>
      </w:r>
      <w:r w:rsidRPr="00F73F9F">
        <w:rPr>
          <w:rFonts w:cs="Narkisim"/>
          <w:b/>
          <w:bCs/>
          <w:rtl/>
        </w:rPr>
        <w:t>גר"ש איגר</w:t>
      </w:r>
      <w:r w:rsidRPr="00F73F9F">
        <w:rPr>
          <w:rFonts w:cs="Narkisim"/>
          <w:rtl/>
        </w:rPr>
        <w:t xml:space="preserve"> בחי' רע"א בסוגיין</w:t>
      </w:r>
      <w:r w:rsidRPr="00F73F9F">
        <w:rPr>
          <w:rStyle w:val="ac"/>
          <w:rFonts w:cs="Narkisim"/>
          <w:rtl/>
        </w:rPr>
        <w:footnoteReference w:id="131"/>
      </w:r>
      <w:r w:rsidRPr="00F73F9F">
        <w:rPr>
          <w:rFonts w:cs="Narkisim"/>
          <w:rtl/>
        </w:rPr>
        <w:t>]. או דהוה סברא דמאי חזית, ושב ואל תעשה. [דאבידת נפש שווה לאיסור גילוי עריות, והדין שב ואל תעשה</w:t>
      </w:r>
      <w:r w:rsidRPr="00F73F9F">
        <w:rPr>
          <w:rStyle w:val="ac"/>
          <w:rFonts w:cs="Narkisim"/>
          <w:rtl/>
        </w:rPr>
        <w:footnoteReference w:id="132"/>
      </w:r>
      <w:r w:rsidRPr="00F73F9F">
        <w:rPr>
          <w:rFonts w:cs="Narkisim"/>
          <w:rtl/>
        </w:rPr>
        <w:t>].</w:t>
      </w:r>
    </w:p>
    <w:p w14:paraId="212F00D8" w14:textId="77777777" w:rsidR="00490DEF" w:rsidRPr="00F73F9F" w:rsidRDefault="00000000" w:rsidP="00A849FB">
      <w:pPr>
        <w:bidi/>
        <w:rPr>
          <w:rFonts w:cs="Narkisim"/>
        </w:rPr>
      </w:pPr>
      <w:r w:rsidRPr="00F73F9F">
        <w:rPr>
          <w:rFonts w:cs="Narkisim"/>
          <w:rtl/>
        </w:rPr>
        <w:t>וה</w:t>
      </w:r>
      <w:r w:rsidRPr="00F73F9F">
        <w:rPr>
          <w:rFonts w:cs="Narkisim"/>
          <w:b/>
          <w:bCs/>
          <w:rtl/>
        </w:rPr>
        <w:t>רמב"ן</w:t>
      </w:r>
      <w:r w:rsidRPr="00F73F9F">
        <w:rPr>
          <w:rFonts w:cs="Narkisim"/>
          <w:rtl/>
        </w:rPr>
        <w:t xml:space="preserve"> </w:t>
      </w:r>
      <w:r w:rsidRPr="00F73F9F">
        <w:rPr>
          <w:rFonts w:cs="Narkisim"/>
          <w:szCs w:val="20"/>
          <w:rtl/>
        </w:rPr>
        <w:t>(מלחמות פסחים ו. בדה"ר, ובחי' הר"ן סנהדרין עד:, וריטב"א יבמות נד:)</w:t>
      </w:r>
      <w:r w:rsidRPr="00F73F9F">
        <w:rPr>
          <w:rFonts w:cs="Narkisim"/>
          <w:rtl/>
        </w:rPr>
        <w:t xml:space="preserve"> כתב דאינה חייבת למסור נפש, דמאחר שיכולים לכופה בע"כ, מה תועיל אם תמסור נפש</w:t>
      </w:r>
      <w:r w:rsidRPr="00F73F9F">
        <w:rPr>
          <w:rStyle w:val="ac"/>
          <w:rFonts w:cs="Narkisim"/>
          <w:rtl/>
        </w:rPr>
        <w:footnoteReference w:id="133"/>
      </w:r>
      <w:r w:rsidRPr="00F73F9F">
        <w:rPr>
          <w:rFonts w:cs="Narkisim"/>
          <w:rtl/>
        </w:rPr>
        <w:t>.</w:t>
      </w:r>
    </w:p>
    <w:p w14:paraId="234025E1" w14:textId="77777777" w:rsidR="00490DEF" w:rsidRDefault="00000000" w:rsidP="00A849FB">
      <w:pPr>
        <w:pStyle w:val="aa"/>
        <w:bidi/>
      </w:pPr>
      <w:r>
        <w:rPr>
          <w:rtl/>
        </w:rPr>
        <w:t>וה</w:t>
      </w:r>
      <w:r>
        <w:rPr>
          <w:b/>
          <w:bCs/>
          <w:rtl/>
        </w:rPr>
        <w:t>מרדכי</w:t>
      </w:r>
      <w:r>
        <w:rPr>
          <w:rtl/>
        </w:rPr>
        <w:t xml:space="preserve"> הביא ד</w:t>
      </w:r>
      <w:r>
        <w:rPr>
          <w:b/>
          <w:bCs/>
          <w:rtl/>
        </w:rPr>
        <w:t>ר"י</w:t>
      </w:r>
      <w:r>
        <w:rPr>
          <w:rtl/>
        </w:rPr>
        <w:t xml:space="preserve"> פסק דאף ג' עבירות בצינעא יעבור ואל יהרג. וע' </w:t>
      </w:r>
      <w:r>
        <w:rPr>
          <w:b/>
          <w:bCs/>
          <w:rtl/>
        </w:rPr>
        <w:t>תוס'</w:t>
      </w:r>
      <w:r>
        <w:rPr>
          <w:rtl/>
        </w:rPr>
        <w:t xml:space="preserve"> (ע"ז נד. ד"ה הא). וה</w:t>
      </w:r>
      <w:r>
        <w:rPr>
          <w:b/>
          <w:bCs/>
          <w:rtl/>
        </w:rPr>
        <w:t>בעה"מ</w:t>
      </w:r>
      <w:r>
        <w:rPr>
          <w:rtl/>
        </w:rPr>
        <w:t xml:space="preserve"> (סנהדרין שם) הביא בשם </w:t>
      </w:r>
      <w:r>
        <w:rPr>
          <w:b/>
          <w:bCs/>
          <w:rtl/>
        </w:rPr>
        <w:t>ר' אחאי גאון</w:t>
      </w:r>
      <w:r>
        <w:rPr>
          <w:rtl/>
        </w:rPr>
        <w:t xml:space="preserve"> דאף ג' עבירות בהנאת עצמן יעבור ואל יהרג [ועיי"ש במלחמות דהאריך לחלוק]</w:t>
      </w:r>
      <w:r>
        <w:t>.</w:t>
      </w:r>
    </w:p>
    <w:p w14:paraId="6EF9E02F" w14:textId="77777777" w:rsidR="00490DEF" w:rsidRDefault="00000000" w:rsidP="00A849FB">
      <w:pPr>
        <w:pStyle w:val="aa"/>
        <w:bidi/>
      </w:pPr>
      <w:r>
        <w:rPr>
          <w:u w:val="single"/>
          <w:rtl/>
        </w:rPr>
        <w:t>תוד"ה ולדרוש [הב']</w:t>
      </w:r>
      <w:r>
        <w:rPr>
          <w:rtl/>
        </w:rPr>
        <w:t>. וכיון דליכא סכנה אמאי לא מיחו וכו'</w:t>
      </w:r>
      <w:r>
        <w:rPr>
          <w:rStyle w:val="ac"/>
          <w:rtl/>
        </w:rPr>
        <w:footnoteReference w:id="134"/>
      </w:r>
      <w:r>
        <w:rPr>
          <w:rtl/>
        </w:rPr>
        <w:t>. אבל ה</w:t>
      </w:r>
      <w:r>
        <w:rPr>
          <w:b/>
          <w:bCs/>
          <w:rtl/>
        </w:rPr>
        <w:t>רא"ה</w:t>
      </w:r>
      <w:r>
        <w:rPr>
          <w:rtl/>
        </w:rPr>
        <w:t xml:space="preserve"> (וה</w:t>
      </w:r>
      <w:r>
        <w:rPr>
          <w:b/>
          <w:bCs/>
          <w:rtl/>
        </w:rPr>
        <w:t>שיטמ"ק</w:t>
      </w:r>
      <w:r>
        <w:rPr>
          <w:rtl/>
        </w:rPr>
        <w:t xml:space="preserve"> בשם שיטה ישנה) חלקו דשפיר יש להתיר ביום ג' כדי שלא תבעל להגמון. ולכן פי' דקוש' הגמ' על הלשון דהוה סכנה [וכמ"ש ה</w:t>
      </w:r>
      <w:r>
        <w:rPr>
          <w:b/>
          <w:bCs/>
          <w:rtl/>
        </w:rPr>
        <w:t>ריטב"א</w:t>
      </w:r>
      <w:r>
        <w:rPr>
          <w:rtl/>
        </w:rPr>
        <w:t>]</w:t>
      </w:r>
      <w:r>
        <w:t>.</w:t>
      </w:r>
    </w:p>
    <w:p w14:paraId="031A54CD" w14:textId="77777777" w:rsidR="00490DEF" w:rsidRDefault="00000000" w:rsidP="00A849FB">
      <w:pPr>
        <w:pStyle w:val="aa"/>
        <w:bidi/>
      </w:pPr>
      <w:r>
        <w:rPr>
          <w:u w:val="single"/>
          <w:rtl/>
        </w:rPr>
        <w:t>א"ה בשלישי נמי וכו'</w:t>
      </w:r>
      <w:r>
        <w:rPr>
          <w:rtl/>
        </w:rPr>
        <w:t>. יל"ד מה כוונת המקשן, אלא מה יעשו. [ואפשר דהיה להם לבטל לגמרי, וכל א' ישא מתי שרוצה</w:t>
      </w:r>
      <w:r>
        <w:rPr>
          <w:rStyle w:val="ac"/>
          <w:rtl/>
        </w:rPr>
        <w:footnoteReference w:id="135"/>
      </w:r>
      <w:r>
        <w:rPr>
          <w:rtl/>
        </w:rPr>
        <w:t>]</w:t>
      </w:r>
      <w:r>
        <w:t>.</w:t>
      </w:r>
    </w:p>
    <w:p w14:paraId="2433FB57" w14:textId="77777777" w:rsidR="00490DEF" w:rsidRPr="00F73F9F" w:rsidRDefault="00000000" w:rsidP="00A849FB">
      <w:pPr>
        <w:bidi/>
        <w:rPr>
          <w:rFonts w:cs="Narkisim"/>
        </w:rPr>
      </w:pPr>
      <w:r w:rsidRPr="00F73F9F">
        <w:rPr>
          <w:rFonts w:cs="Narkisim"/>
          <w:u w:val="single"/>
          <w:rtl/>
        </w:rPr>
        <w:t>תוד"ה ותו</w:t>
      </w:r>
      <w:r w:rsidRPr="00F73F9F">
        <w:rPr>
          <w:rFonts w:cs="Narkisim"/>
          <w:rtl/>
        </w:rPr>
        <w:t>. והכא בשני מותר לכתחילה וכו'. וקו' הגמ' דמשום הגמון הוה רק 'נהגו', ולא מורים לכתחילה. [ואילו משום סעודה מותר לכתחילה]. וה</w:t>
      </w:r>
      <w:r w:rsidRPr="00F73F9F">
        <w:rPr>
          <w:rFonts w:cs="Narkisim"/>
          <w:b/>
          <w:bCs/>
          <w:rtl/>
        </w:rPr>
        <w:t>ראשונים</w:t>
      </w:r>
      <w:r w:rsidRPr="00F73F9F">
        <w:rPr>
          <w:rFonts w:cs="Narkisim"/>
          <w:rtl/>
        </w:rPr>
        <w:t xml:space="preserve"> </w:t>
      </w:r>
      <w:r w:rsidRPr="00F73F9F">
        <w:rPr>
          <w:rFonts w:cs="Narkisim"/>
          <w:szCs w:val="20"/>
          <w:rtl/>
        </w:rPr>
        <w:t>(תוס' הרא"ש ריטב"א וכו')</w:t>
      </w:r>
      <w:r w:rsidRPr="00F73F9F">
        <w:rPr>
          <w:rFonts w:cs="Narkisim"/>
          <w:rtl/>
        </w:rPr>
        <w:t xml:space="preserve"> הק' וכי משום דיחטפו הסעודה יתירו טפי מאשר סכנה דהגמון</w:t>
      </w:r>
      <w:r w:rsidRPr="00F73F9F">
        <w:rPr>
          <w:rStyle w:val="ac"/>
          <w:rFonts w:cs="Narkisim"/>
          <w:rtl/>
        </w:rPr>
        <w:footnoteReference w:id="136"/>
      </w:r>
      <w:r w:rsidRPr="00F73F9F">
        <w:rPr>
          <w:rFonts w:cs="Narkisim"/>
          <w:rtl/>
        </w:rPr>
        <w:t xml:space="preserve">. </w:t>
      </w:r>
      <w:r w:rsidRPr="00F73F9F">
        <w:rPr>
          <w:rFonts w:cs="Narkisim"/>
          <w:szCs w:val="20"/>
          <w:rtl/>
        </w:rPr>
        <w:t>[וע' תוס' ד"ה איספרווא].</w:t>
      </w:r>
      <w:r w:rsidRPr="00F73F9F">
        <w:rPr>
          <w:rFonts w:cs="Narkisim"/>
          <w:rtl/>
        </w:rPr>
        <w:t xml:space="preserve"> ומש"ה פי' כרש"י, דקו' הגמ' דלא דרשי' הכי בפרסום.</w:t>
      </w:r>
    </w:p>
    <w:p w14:paraId="793DFB4A" w14:textId="77777777" w:rsidR="00490DEF" w:rsidRDefault="00000000" w:rsidP="00A849FB">
      <w:pPr>
        <w:pStyle w:val="3"/>
        <w:bidi/>
      </w:pPr>
      <w:r>
        <w:rPr>
          <w:rtl/>
        </w:rPr>
        <w:lastRenderedPageBreak/>
        <w:t>דף ד</w:t>
      </w:r>
      <w:r>
        <w:t>.</w:t>
      </w:r>
    </w:p>
    <w:p w14:paraId="59DE500D" w14:textId="77777777" w:rsidR="00490DEF" w:rsidRDefault="00000000" w:rsidP="00A849FB">
      <w:pPr>
        <w:pStyle w:val="2"/>
        <w:bidi/>
      </w:pPr>
      <w:r>
        <w:rPr>
          <w:rtl/>
        </w:rPr>
        <w:t>מת אביו של חתן</w:t>
      </w:r>
    </w:p>
    <w:p w14:paraId="40B1DA77" w14:textId="77777777" w:rsidR="00490DEF" w:rsidRPr="00F73F9F" w:rsidRDefault="00000000" w:rsidP="00A849FB">
      <w:pPr>
        <w:bidi/>
        <w:rPr>
          <w:rFonts w:cs="Narkisim"/>
        </w:rPr>
      </w:pPr>
      <w:r w:rsidRPr="00F73F9F">
        <w:rPr>
          <w:rFonts w:cs="Narkisim"/>
          <w:u w:val="single"/>
          <w:rtl/>
        </w:rPr>
        <w:t>ובועל בעילת מצוה וכו'</w:t>
      </w:r>
      <w:r w:rsidRPr="00F73F9F">
        <w:rPr>
          <w:rFonts w:cs="Narkisim"/>
          <w:rtl/>
        </w:rPr>
        <w:t>. והגמ' (ד:) פי' דלא חל אבילות עד הקבורה. וה</w:t>
      </w:r>
      <w:r w:rsidRPr="00F73F9F">
        <w:rPr>
          <w:rFonts w:cs="Narkisim"/>
          <w:b/>
          <w:bCs/>
          <w:rtl/>
        </w:rPr>
        <w:t>ראשונים</w:t>
      </w:r>
      <w:r w:rsidRPr="00F73F9F">
        <w:rPr>
          <w:rFonts w:cs="Narkisim"/>
          <w:rtl/>
        </w:rPr>
        <w:t xml:space="preserve"> הק' דמ"מ הוה אונן, ומשמע </w:t>
      </w:r>
      <w:r w:rsidRPr="00F73F9F">
        <w:rPr>
          <w:rFonts w:cs="Narkisim"/>
          <w:szCs w:val="20"/>
          <w:rtl/>
        </w:rPr>
        <w:t>(בגמ' מו"ק כג:)</w:t>
      </w:r>
      <w:r w:rsidRPr="00F73F9F">
        <w:rPr>
          <w:rFonts w:cs="Narkisim"/>
          <w:rtl/>
        </w:rPr>
        <w:t xml:space="preserve"> דאסור בתשמיש המטה [וכמו שאסור בבשר ויין</w:t>
      </w:r>
      <w:r w:rsidRPr="00F73F9F">
        <w:rPr>
          <w:rStyle w:val="ac"/>
          <w:rFonts w:cs="Narkisim"/>
          <w:rtl/>
        </w:rPr>
        <w:footnoteReference w:id="137"/>
      </w:r>
      <w:r w:rsidRPr="00F73F9F">
        <w:rPr>
          <w:rFonts w:cs="Narkisim"/>
          <w:rtl/>
        </w:rPr>
        <w:t xml:space="preserve">], </w:t>
      </w:r>
      <w:r w:rsidRPr="00F73F9F">
        <w:rPr>
          <w:rFonts w:cs="Narkisim"/>
          <w:szCs w:val="20"/>
          <w:rtl/>
        </w:rPr>
        <w:t>[אבל דעת ה</w:t>
      </w:r>
      <w:r w:rsidRPr="00F73F9F">
        <w:rPr>
          <w:rFonts w:cs="Narkisim"/>
          <w:b/>
          <w:bCs/>
          <w:szCs w:val="20"/>
          <w:rtl/>
        </w:rPr>
        <w:t>רמב"ם</w:t>
      </w:r>
      <w:r w:rsidRPr="00F73F9F">
        <w:rPr>
          <w:rFonts w:cs="Narkisim"/>
          <w:szCs w:val="20"/>
          <w:rtl/>
        </w:rPr>
        <w:t xml:space="preserve"> (אבל א ב) דאונן מותר בכל דיני אבילות]</w:t>
      </w:r>
      <w:r w:rsidRPr="00F73F9F">
        <w:rPr>
          <w:rFonts w:cs="Narkisim"/>
          <w:rtl/>
        </w:rPr>
        <w:t>. ו</w:t>
      </w:r>
      <w:r w:rsidRPr="00F73F9F">
        <w:rPr>
          <w:rFonts w:cs="Narkisim"/>
          <w:b/>
          <w:bCs/>
          <w:rtl/>
        </w:rPr>
        <w:t>תוס'</w:t>
      </w:r>
      <w:r w:rsidRPr="00F73F9F">
        <w:rPr>
          <w:rFonts w:cs="Narkisim"/>
          <w:rtl/>
        </w:rPr>
        <w:t xml:space="preserve"> (מו"ק כג: ד"ה ואינו) כת' דראו להתיר איסור אנינות</w:t>
      </w:r>
      <w:r w:rsidRPr="00F73F9F">
        <w:rPr>
          <w:rStyle w:val="ac"/>
          <w:rFonts w:cs="Narkisim"/>
          <w:rtl/>
        </w:rPr>
        <w:footnoteReference w:id="138"/>
      </w:r>
      <w:r w:rsidRPr="00F73F9F">
        <w:rPr>
          <w:rFonts w:cs="Narkisim"/>
          <w:rtl/>
        </w:rPr>
        <w:t>.</w:t>
      </w:r>
    </w:p>
    <w:p w14:paraId="0216D59C" w14:textId="77777777" w:rsidR="00490DEF" w:rsidRDefault="00000000" w:rsidP="00A849FB">
      <w:pPr>
        <w:pStyle w:val="a7"/>
        <w:bidi/>
      </w:pPr>
      <w:r>
        <w:rPr>
          <w:rtl/>
        </w:rPr>
        <w:t>וה</w:t>
      </w:r>
      <w:r>
        <w:rPr>
          <w:b/>
          <w:bCs/>
          <w:rtl/>
        </w:rPr>
        <w:t>רמב"ן</w:t>
      </w:r>
      <w:r>
        <w:rPr>
          <w:rtl/>
        </w:rPr>
        <w:t xml:space="preserve"> </w:t>
      </w:r>
      <w:r>
        <w:rPr>
          <w:szCs w:val="20"/>
          <w:rtl/>
        </w:rPr>
        <w:t>(תורת האדם ענין האבילות)</w:t>
      </w:r>
      <w:r>
        <w:rPr>
          <w:rtl/>
        </w:rPr>
        <w:t xml:space="preserve"> כתב דבסוגיין התירו בחתן, כיון דבעילת מצוה הוה עשה של תורה, ודחו זו מפני זו. וה</w:t>
      </w:r>
      <w:r>
        <w:rPr>
          <w:b/>
          <w:bCs/>
          <w:rtl/>
        </w:rPr>
        <w:t>ריטב"א</w:t>
      </w:r>
      <w:r>
        <w:rPr>
          <w:rtl/>
        </w:rPr>
        <w:t xml:space="preserve"> (בשם תוס') כת' דעשוהו כנתייאש לקוברו כדי שיהא מותר בבשר ותשמיש המטה</w:t>
      </w:r>
      <w:r>
        <w:rPr>
          <w:rStyle w:val="ac"/>
          <w:rtl/>
        </w:rPr>
        <w:footnoteReference w:id="139"/>
      </w:r>
      <w:r>
        <w:t>.</w:t>
      </w:r>
    </w:p>
    <w:p w14:paraId="410D74FF" w14:textId="77777777" w:rsidR="00490DEF" w:rsidRPr="00F73F9F" w:rsidRDefault="00000000" w:rsidP="00A849FB">
      <w:pPr>
        <w:bidi/>
        <w:rPr>
          <w:rFonts w:cs="Narkisim"/>
        </w:rPr>
      </w:pPr>
      <w:r w:rsidRPr="00F73F9F">
        <w:rPr>
          <w:rFonts w:cs="Narkisim"/>
          <w:u w:val="single"/>
          <w:rtl/>
        </w:rPr>
        <w:t>שם.</w:t>
      </w:r>
      <w:r w:rsidRPr="00F73F9F">
        <w:rPr>
          <w:rFonts w:cs="Narkisim"/>
          <w:rtl/>
        </w:rPr>
        <w:t xml:space="preserve"> ה</w:t>
      </w:r>
      <w:r w:rsidRPr="00F73F9F">
        <w:rPr>
          <w:rFonts w:cs="Narkisim"/>
          <w:b/>
          <w:bCs/>
          <w:rtl/>
        </w:rPr>
        <w:t>לח"מ</w:t>
      </w:r>
      <w:r w:rsidRPr="00F73F9F">
        <w:rPr>
          <w:rFonts w:cs="Narkisim"/>
          <w:rtl/>
        </w:rPr>
        <w:t xml:space="preserve"> (אבל א א) הק' בהא דאי' (בע"ב, וכ"פ רוב הראשונים) דאבילות חל רק בקבורה, והא למ"ד דאבילות הוה דאורייתא נלמד מקרא דכתיב ואחריתא כיום מר, וקרא קאי באנינות. א"כ אמאי לא חל דיני אבילות באונן. ונשאר בצ"ע.</w:t>
      </w:r>
    </w:p>
    <w:p w14:paraId="3C4E44BD" w14:textId="77777777" w:rsidR="00490DEF" w:rsidRDefault="00000000" w:rsidP="00A849FB">
      <w:pPr>
        <w:pStyle w:val="a7"/>
        <w:bidi/>
      </w:pPr>
      <w:r>
        <w:rPr>
          <w:rtl/>
        </w:rPr>
        <w:t>אך ה</w:t>
      </w:r>
      <w:r>
        <w:rPr>
          <w:b/>
          <w:bCs/>
          <w:rtl/>
        </w:rPr>
        <w:t>רמב"ן</w:t>
      </w:r>
      <w:r>
        <w:rPr>
          <w:rtl/>
        </w:rPr>
        <w:t xml:space="preserve"> </w:t>
      </w:r>
      <w:r>
        <w:rPr>
          <w:szCs w:val="20"/>
          <w:rtl/>
        </w:rPr>
        <w:t>(תוה"א, הו' בחי' מו"ק כ., הו' בטור יו"ד שמא)</w:t>
      </w:r>
      <w:r>
        <w:rPr>
          <w:rtl/>
        </w:rPr>
        <w:t xml:space="preserve"> כת' דאף קודם קבורה אסור ברחיצה וסיכה ושמחה ותספורת, וכן שאילת שלום ומלאכה. דעיקר אנינות ואבילות [דאורייתא] הוה כשמתו מוטל לפניו </w:t>
      </w:r>
      <w:r>
        <w:rPr>
          <w:szCs w:val="20"/>
          <w:rtl/>
        </w:rPr>
        <w:t>[דע"ז נאמר ואחריתה כיום מר]</w:t>
      </w:r>
      <w:r>
        <w:rPr>
          <w:rtl/>
        </w:rPr>
        <w:t>. וכת' דהקילו שלא לחייבו שיהא חולץ מנעליו ואינו עוטף הראש, מפני שהוא טרוד בעסקי המת.</w:t>
      </w:r>
      <w:r>
        <w:rPr>
          <w:szCs w:val="20"/>
          <w:rtl/>
        </w:rPr>
        <w:t xml:space="preserve"> ועוד כתב דעיקר אבילות [מדאורייתא] הוה בדברי עידונים כגון רחיצה וכו' אבל מנעל וסנדל, דהוה עינוי ולצער נפשו, אינו דאורייתא. [ולכן הקילו דחל רק אחר קבורה</w:t>
      </w:r>
      <w:r>
        <w:rPr>
          <w:rStyle w:val="ac"/>
          <w:szCs w:val="20"/>
          <w:rtl/>
        </w:rPr>
        <w:footnoteReference w:id="140"/>
      </w:r>
      <w:r>
        <w:rPr>
          <w:szCs w:val="20"/>
          <w:rtl/>
        </w:rPr>
        <w:t>]</w:t>
      </w:r>
      <w:r>
        <w:t>.</w:t>
      </w:r>
    </w:p>
    <w:p w14:paraId="21AFD8EF" w14:textId="77777777" w:rsidR="00490DEF" w:rsidRPr="00F73F9F" w:rsidRDefault="00000000" w:rsidP="00A849FB">
      <w:pPr>
        <w:bidi/>
        <w:rPr>
          <w:rFonts w:cs="Narkisim"/>
        </w:rPr>
      </w:pPr>
      <w:r w:rsidRPr="00F73F9F">
        <w:rPr>
          <w:rFonts w:cs="Narkisim"/>
          <w:rtl/>
        </w:rPr>
        <w:t>ו</w:t>
      </w:r>
      <w:r w:rsidRPr="00F73F9F">
        <w:rPr>
          <w:rFonts w:cs="Narkisim"/>
          <w:b/>
          <w:bCs/>
          <w:rtl/>
        </w:rPr>
        <w:t>רע"א</w:t>
      </w:r>
      <w:r w:rsidRPr="00F73F9F">
        <w:rPr>
          <w:rFonts w:cs="Narkisim"/>
          <w:rtl/>
        </w:rPr>
        <w:t xml:space="preserve"> (הו' בתפא"י ברכות ג א) הביא בשם ה</w:t>
      </w:r>
      <w:r w:rsidRPr="00F73F9F">
        <w:rPr>
          <w:rFonts w:cs="Narkisim"/>
          <w:b/>
          <w:bCs/>
          <w:rtl/>
        </w:rPr>
        <w:t>תפארת למשה</w:t>
      </w:r>
      <w:r w:rsidRPr="00F73F9F">
        <w:rPr>
          <w:rFonts w:cs="Narkisim"/>
          <w:rtl/>
        </w:rPr>
        <w:t xml:space="preserve"> לחלק דהאיסורין של אבל חל קודם קבורה, אבל חליצת סנדל וכדו' הוה עשה. ואונן פטור מכל המצוות, אף מצוות אבילות. ו</w:t>
      </w:r>
      <w:r w:rsidRPr="00F73F9F">
        <w:rPr>
          <w:rFonts w:cs="Narkisim"/>
          <w:b/>
          <w:bCs/>
          <w:rtl/>
        </w:rPr>
        <w:t>רע"א</w:t>
      </w:r>
      <w:r w:rsidRPr="00F73F9F">
        <w:rPr>
          <w:rFonts w:cs="Narkisim"/>
          <w:rtl/>
        </w:rPr>
        <w:t xml:space="preserve"> הביא מזה דיש 'מצוות חליצת סנדל', ולא שאסור לאבל ללכת במנעל</w:t>
      </w:r>
      <w:r w:rsidRPr="00F73F9F">
        <w:rPr>
          <w:rStyle w:val="ac"/>
          <w:rFonts w:cs="Narkisim"/>
          <w:rtl/>
        </w:rPr>
        <w:footnoteReference w:id="141"/>
      </w:r>
      <w:r w:rsidRPr="00F73F9F">
        <w:rPr>
          <w:rFonts w:cs="Narkisim"/>
          <w:rtl/>
        </w:rPr>
        <w:t xml:space="preserve">. אבל </w:t>
      </w:r>
      <w:r w:rsidRPr="00F73F9F">
        <w:rPr>
          <w:rFonts w:cs="Narkisim"/>
          <w:b/>
          <w:bCs/>
          <w:rtl/>
        </w:rPr>
        <w:t>רע"א</w:t>
      </w:r>
      <w:r w:rsidRPr="00F73F9F">
        <w:rPr>
          <w:rFonts w:cs="Narkisim"/>
          <w:rtl/>
        </w:rPr>
        <w:t xml:space="preserve"> הקשה דא"כ באופן שנתפס המת [וא"א לקבור], א"כ ליאסר בנעילת הסנדל [ובדברי הריטב"א הנ"ל מבואר דלא כן].</w:t>
      </w:r>
    </w:p>
    <w:p w14:paraId="72220D3B" w14:textId="77777777" w:rsidR="00490DEF" w:rsidRDefault="00000000" w:rsidP="00A849FB">
      <w:pPr>
        <w:pStyle w:val="aa"/>
        <w:bidi/>
      </w:pPr>
      <w:r>
        <w:rPr>
          <w:u w:val="single"/>
          <w:rtl/>
        </w:rPr>
        <w:t>ונוהג ז' ימי המשתה</w:t>
      </w:r>
      <w:r>
        <w:rPr>
          <w:rtl/>
        </w:rPr>
        <w:t>. ב</w:t>
      </w:r>
      <w:r>
        <w:rPr>
          <w:b/>
          <w:bCs/>
          <w:rtl/>
        </w:rPr>
        <w:t>שו"ת מהרי"ל</w:t>
      </w:r>
      <w:r>
        <w:rPr>
          <w:rtl/>
        </w:rPr>
        <w:t xml:space="preserve"> (ע) הק' הא אונן פטור מכל המצוות, א"כ אינו מחוייב במצוות ימי המשתה</w:t>
      </w:r>
      <w:r>
        <w:rPr>
          <w:rStyle w:val="ac"/>
          <w:rtl/>
        </w:rPr>
        <w:footnoteReference w:id="142"/>
      </w:r>
      <w:r>
        <w:t xml:space="preserve"> </w:t>
      </w:r>
      <w:r>
        <w:rPr>
          <w:rtl/>
        </w:rPr>
        <w:t>[ואמאי יחשב שחל רגל]. והוכיח מזה דאונן אינו נפטר ממצוות שיש להם זמן פרטי, ואם יש לו בן למול, ימול בביהכ"נ קודם עלינו כמו בשאר פעמים</w:t>
      </w:r>
      <w:r>
        <w:rPr>
          <w:rStyle w:val="ac"/>
          <w:rtl/>
        </w:rPr>
        <w:footnoteReference w:id="143"/>
      </w:r>
      <w:r>
        <w:t>.</w:t>
      </w:r>
    </w:p>
    <w:p w14:paraId="1F628A6B" w14:textId="77777777" w:rsidR="00490DEF" w:rsidRPr="00F73F9F" w:rsidRDefault="00000000" w:rsidP="00A849FB">
      <w:pPr>
        <w:bidi/>
        <w:rPr>
          <w:rFonts w:cs="Narkisim"/>
        </w:rPr>
      </w:pPr>
      <w:r w:rsidRPr="00F73F9F">
        <w:rPr>
          <w:rFonts w:cs="Narkisim"/>
          <w:u w:val="single"/>
          <w:rtl/>
        </w:rPr>
        <w:t>ונוהג ז' ימי המשתה ואח"כ ז' ימי אבילות וכו'</w:t>
      </w:r>
      <w:r w:rsidRPr="00F73F9F">
        <w:rPr>
          <w:rFonts w:cs="Narkisim"/>
          <w:rtl/>
        </w:rPr>
        <w:t>. פ</w:t>
      </w:r>
      <w:r w:rsidRPr="00F73F9F">
        <w:rPr>
          <w:rFonts w:cs="Narkisim"/>
          <w:b/>
          <w:bCs/>
          <w:rtl/>
        </w:rPr>
        <w:t>רש"י</w:t>
      </w:r>
      <w:r w:rsidRPr="00F73F9F">
        <w:rPr>
          <w:rFonts w:cs="Narkisim"/>
          <w:rtl/>
        </w:rPr>
        <w:t xml:space="preserve"> הויא לגביה כרגל ולא אתי אבילות וחיילא. וה</w:t>
      </w:r>
      <w:r w:rsidRPr="00F73F9F">
        <w:rPr>
          <w:rFonts w:cs="Narkisim"/>
          <w:b/>
          <w:bCs/>
          <w:rtl/>
        </w:rPr>
        <w:t>רמב"ן</w:t>
      </w:r>
      <w:r w:rsidRPr="00F73F9F">
        <w:rPr>
          <w:rFonts w:cs="Narkisim"/>
          <w:rtl/>
        </w:rPr>
        <w:t xml:space="preserve"> הק' דדעת ה</w:t>
      </w:r>
      <w:r w:rsidRPr="00F73F9F">
        <w:rPr>
          <w:rFonts w:cs="Narkisim"/>
          <w:b/>
          <w:bCs/>
          <w:rtl/>
        </w:rPr>
        <w:t>גאונים</w:t>
      </w:r>
      <w:r w:rsidRPr="00F73F9F">
        <w:rPr>
          <w:rFonts w:cs="Narkisim"/>
          <w:rtl/>
        </w:rPr>
        <w:t xml:space="preserve"> </w:t>
      </w:r>
      <w:r w:rsidRPr="00F73F9F">
        <w:rPr>
          <w:rFonts w:cs="Narkisim"/>
          <w:szCs w:val="20"/>
          <w:rtl/>
        </w:rPr>
        <w:t>(והו' ב</w:t>
      </w:r>
      <w:r w:rsidRPr="00F73F9F">
        <w:rPr>
          <w:rFonts w:cs="Narkisim"/>
          <w:b/>
          <w:bCs/>
          <w:szCs w:val="20"/>
          <w:rtl/>
        </w:rPr>
        <w:t>רי"ף</w:t>
      </w:r>
      <w:r w:rsidRPr="00F73F9F">
        <w:rPr>
          <w:rFonts w:cs="Narkisim"/>
          <w:szCs w:val="20"/>
          <w:rtl/>
        </w:rPr>
        <w:t xml:space="preserve"> ברכות י. מדה"ס, וכ"ד הרמב"ם אבל א א)</w:t>
      </w:r>
      <w:r w:rsidRPr="00F73F9F">
        <w:rPr>
          <w:rFonts w:cs="Narkisim"/>
          <w:rtl/>
        </w:rPr>
        <w:t xml:space="preserve"> דאבילות יום א' דאורייתא</w:t>
      </w:r>
      <w:r w:rsidRPr="00F73F9F">
        <w:rPr>
          <w:rStyle w:val="ac"/>
          <w:rFonts w:cs="Narkisim"/>
          <w:rtl/>
        </w:rPr>
        <w:footnoteReference w:id="144"/>
      </w:r>
      <w:r w:rsidRPr="00F73F9F">
        <w:rPr>
          <w:rFonts w:cs="Narkisim"/>
          <w:rtl/>
        </w:rPr>
        <w:t xml:space="preserve"> </w:t>
      </w:r>
      <w:r w:rsidRPr="00F73F9F">
        <w:rPr>
          <w:rFonts w:cs="Narkisim"/>
          <w:szCs w:val="20"/>
          <w:rtl/>
        </w:rPr>
        <w:t>[כשהוא יום מיתה ויום קבורה],</w:t>
      </w:r>
      <w:r w:rsidRPr="00F73F9F">
        <w:rPr>
          <w:rFonts w:cs="Narkisim"/>
          <w:rtl/>
        </w:rPr>
        <w:t xml:space="preserve"> והאיך אתי שמחת חתן דרבנן ודחי ליה</w:t>
      </w:r>
      <w:r w:rsidRPr="00F73F9F">
        <w:rPr>
          <w:rStyle w:val="ac"/>
          <w:rFonts w:cs="Narkisim"/>
          <w:rtl/>
        </w:rPr>
        <w:footnoteReference w:id="145"/>
      </w:r>
      <w:r w:rsidRPr="00F73F9F">
        <w:rPr>
          <w:rFonts w:cs="Narkisim"/>
          <w:rtl/>
        </w:rPr>
        <w:t xml:space="preserve">. </w:t>
      </w:r>
      <w:r w:rsidRPr="00F73F9F">
        <w:rPr>
          <w:rFonts w:cs="Narkisim"/>
          <w:szCs w:val="20"/>
          <w:rtl/>
        </w:rPr>
        <w:t xml:space="preserve">[ועפ"ז פסק </w:t>
      </w:r>
      <w:r w:rsidRPr="00F73F9F">
        <w:rPr>
          <w:rFonts w:cs="Narkisim"/>
          <w:b/>
          <w:bCs/>
          <w:szCs w:val="20"/>
          <w:rtl/>
        </w:rPr>
        <w:t>בה"ג</w:t>
      </w:r>
      <w:r w:rsidRPr="00F73F9F">
        <w:rPr>
          <w:rFonts w:cs="Narkisim"/>
          <w:szCs w:val="20"/>
          <w:rtl/>
        </w:rPr>
        <w:t xml:space="preserve"> דאבילות חל ביו"ט שני, דאתי דאורית' ודחי יו"ט דרבנן, ומ"ש הכא].</w:t>
      </w:r>
    </w:p>
    <w:p w14:paraId="2264F99F" w14:textId="77777777" w:rsidR="00490DEF" w:rsidRDefault="00000000" w:rsidP="00A849FB">
      <w:pPr>
        <w:pStyle w:val="a7"/>
        <w:bidi/>
      </w:pPr>
      <w:r>
        <w:rPr>
          <w:rtl/>
        </w:rPr>
        <w:t>ו</w:t>
      </w:r>
      <w:r>
        <w:rPr>
          <w:b/>
          <w:bCs/>
          <w:rtl/>
        </w:rPr>
        <w:t>ר"י</w:t>
      </w:r>
      <w:r>
        <w:rPr>
          <w:rtl/>
        </w:rPr>
        <w:t xml:space="preserve"> (הו' ברא"ש מו"ק ג ג) הוכיח מסוגיין דדין אבילות דרבנן, ורק דין אנינות הוה דאורייתא. וכתב לדחות דהכא קברו למחרת</w:t>
      </w:r>
      <w:r>
        <w:rPr>
          <w:rStyle w:val="ac"/>
          <w:rtl/>
        </w:rPr>
        <w:footnoteReference w:id="146"/>
      </w:r>
      <w:r>
        <w:t xml:space="preserve">, </w:t>
      </w:r>
      <w:r>
        <w:rPr>
          <w:rtl/>
        </w:rPr>
        <w:t xml:space="preserve">וכה"ג ליכא אבילות דאורייתא [וכן דחו שא"ר, וכ"ד </w:t>
      </w:r>
      <w:r>
        <w:rPr>
          <w:rtl/>
        </w:rPr>
        <w:lastRenderedPageBreak/>
        <w:t>ה</w:t>
      </w:r>
      <w:r>
        <w:rPr>
          <w:b/>
          <w:bCs/>
          <w:rtl/>
        </w:rPr>
        <w:t>רשב"א</w:t>
      </w:r>
      <w:r>
        <w:rPr>
          <w:rtl/>
        </w:rPr>
        <w:t>]</w:t>
      </w:r>
      <w:r>
        <w:t>.</w:t>
      </w:r>
    </w:p>
    <w:p w14:paraId="16C91EEF" w14:textId="77777777" w:rsidR="00490DEF" w:rsidRDefault="00000000" w:rsidP="00A849FB">
      <w:pPr>
        <w:pStyle w:val="a7"/>
        <w:bidi/>
      </w:pPr>
      <w:r>
        <w:rPr>
          <w:rtl/>
        </w:rPr>
        <w:t>וה</w:t>
      </w:r>
      <w:r>
        <w:rPr>
          <w:b/>
          <w:bCs/>
          <w:rtl/>
        </w:rPr>
        <w:t>רא"ש</w:t>
      </w:r>
      <w:r>
        <w:rPr>
          <w:rtl/>
        </w:rPr>
        <w:t xml:space="preserve"> (כאן) הביא בשם ה</w:t>
      </w:r>
      <w:r>
        <w:rPr>
          <w:b/>
          <w:bCs/>
          <w:rtl/>
        </w:rPr>
        <w:t>רמ"ה</w:t>
      </w:r>
      <w:r>
        <w:rPr>
          <w:rtl/>
        </w:rPr>
        <w:t xml:space="preserve"> דאף שמחת חתן דאורייתא, דכתיב (שיר השירים ג יא) ביום חתונתו ביום שמחת לבו. [וכ"כ ה</w:t>
      </w:r>
      <w:r>
        <w:rPr>
          <w:b/>
          <w:bCs/>
          <w:rtl/>
        </w:rPr>
        <w:t>מאירי</w:t>
      </w:r>
      <w:r>
        <w:rPr>
          <w:rtl/>
        </w:rPr>
        <w:t>]</w:t>
      </w:r>
      <w:r>
        <w:t>.</w:t>
      </w:r>
    </w:p>
    <w:p w14:paraId="3CB465F4" w14:textId="77777777" w:rsidR="00490DEF" w:rsidRDefault="00000000" w:rsidP="00A849FB">
      <w:pPr>
        <w:pStyle w:val="a7"/>
        <w:bidi/>
      </w:pPr>
      <w:r>
        <w:rPr>
          <w:rtl/>
        </w:rPr>
        <w:t>אבל ה</w:t>
      </w:r>
      <w:r>
        <w:rPr>
          <w:b/>
          <w:bCs/>
          <w:rtl/>
        </w:rPr>
        <w:t>רמב"ן</w:t>
      </w:r>
      <w:r>
        <w:rPr>
          <w:rtl/>
        </w:rPr>
        <w:t xml:space="preserve"> (ושא"ר) כת' דבי"ד מתנין לעקור דבר מה"ת בשב ואל תעשה. </w:t>
      </w:r>
      <w:r>
        <w:rPr>
          <w:szCs w:val="20"/>
          <w:rtl/>
        </w:rPr>
        <w:t>וביאר דבחתן העמידו דבריהם משום דאין אבילות במקום שמחה, ועוד שלא ינהוג יום א' אבילות עכשיו וו' ימים אחר ימי שמחה</w:t>
      </w:r>
      <w:r>
        <w:rPr>
          <w:rStyle w:val="ac"/>
          <w:szCs w:val="20"/>
          <w:rtl/>
        </w:rPr>
        <w:footnoteReference w:id="147"/>
      </w:r>
      <w:r>
        <w:rPr>
          <w:szCs w:val="20"/>
        </w:rPr>
        <w:t xml:space="preserve">. </w:t>
      </w:r>
      <w:r>
        <w:rPr>
          <w:szCs w:val="20"/>
          <w:rtl/>
        </w:rPr>
        <w:t>אבל ביו"ט שני דרבנן נוהג אבילות וכמ"ש בה"ג</w:t>
      </w:r>
      <w:r>
        <w:rPr>
          <w:szCs w:val="20"/>
        </w:rPr>
        <w:t>.</w:t>
      </w:r>
    </w:p>
    <w:p w14:paraId="6FB82525" w14:textId="77777777" w:rsidR="00490DEF" w:rsidRDefault="00000000" w:rsidP="00A849FB">
      <w:pPr>
        <w:pStyle w:val="a7"/>
        <w:bidi/>
      </w:pPr>
      <w:r>
        <w:rPr>
          <w:rtl/>
        </w:rPr>
        <w:t>וה</w:t>
      </w:r>
      <w:r>
        <w:rPr>
          <w:b/>
          <w:bCs/>
          <w:rtl/>
        </w:rPr>
        <w:t>ר"ן</w:t>
      </w:r>
      <w:r>
        <w:rPr>
          <w:rtl/>
        </w:rPr>
        <w:t xml:space="preserve"> כתב דלפ"ז אינו ראוי להתעסק בדברים של שמחה [דהתירו רק בשב ואל תעשה]. וה</w:t>
      </w:r>
      <w:r>
        <w:rPr>
          <w:b/>
          <w:bCs/>
          <w:rtl/>
        </w:rPr>
        <w:t>מנח"ח</w:t>
      </w:r>
      <w:r>
        <w:rPr>
          <w:rtl/>
        </w:rPr>
        <w:t xml:space="preserve"> (רסד כח) תמה דהחתן שמח בכמה דיני שמחה [ולא הוזכר לאסור]</w:t>
      </w:r>
      <w:r>
        <w:rPr>
          <w:rStyle w:val="ac"/>
          <w:rtl/>
        </w:rPr>
        <w:footnoteReference w:id="148"/>
      </w:r>
      <w:r>
        <w:t xml:space="preserve">. </w:t>
      </w:r>
      <w:r>
        <w:rPr>
          <w:rtl/>
        </w:rPr>
        <w:t>וה</w:t>
      </w:r>
      <w:r>
        <w:rPr>
          <w:b/>
          <w:bCs/>
          <w:rtl/>
        </w:rPr>
        <w:t>דברי יחזקאל</w:t>
      </w:r>
      <w:r>
        <w:rPr>
          <w:rtl/>
        </w:rPr>
        <w:t xml:space="preserve"> (יז ד ועוד אחרונים) תי' </w:t>
      </w:r>
      <w:r>
        <w:rPr>
          <w:szCs w:val="20"/>
          <w:rtl/>
        </w:rPr>
        <w:t>[לדעת הראשונים והרמב"ם דמשמע דהתירו כל שמחה]</w:t>
      </w:r>
      <w:r>
        <w:rPr>
          <w:rtl/>
        </w:rPr>
        <w:t xml:space="preserve"> דהפקיעו את הדין אבילות דהוה שב ואל תעשה, וממילא אינו מחוייב להתאבל, ומותר לשמוח אף בקו"ע</w:t>
      </w:r>
      <w:r>
        <w:rPr>
          <w:rStyle w:val="ac"/>
          <w:rtl/>
        </w:rPr>
        <w:footnoteReference w:id="149"/>
      </w:r>
      <w:r>
        <w:t xml:space="preserve">. </w:t>
      </w:r>
      <w:r>
        <w:rPr>
          <w:rtl/>
        </w:rPr>
        <w:t>אבל בר"ן משמע דבאמת אסור בקום ועשה בדברי שמחה</w:t>
      </w:r>
      <w:r>
        <w:rPr>
          <w:rStyle w:val="ac"/>
          <w:rtl/>
        </w:rPr>
        <w:footnoteReference w:id="150"/>
      </w:r>
      <w:r>
        <w:t>.</w:t>
      </w:r>
    </w:p>
    <w:p w14:paraId="0675DEAD" w14:textId="77777777" w:rsidR="00490DEF" w:rsidRDefault="00000000" w:rsidP="00A849FB">
      <w:pPr>
        <w:pStyle w:val="aa"/>
        <w:bidi/>
      </w:pPr>
      <w:r>
        <w:rPr>
          <w:u w:val="single"/>
          <w:rtl/>
        </w:rPr>
        <w:t>הוא ישן בין האנשים והיא ישינה בין האנשים</w:t>
      </w:r>
      <w:r>
        <w:rPr>
          <w:rtl/>
        </w:rPr>
        <w:t>. ה</w:t>
      </w:r>
      <w:r>
        <w:rPr>
          <w:b/>
          <w:bCs/>
          <w:rtl/>
        </w:rPr>
        <w:t>רא"ש</w:t>
      </w:r>
      <w:r>
        <w:rPr>
          <w:rtl/>
        </w:rPr>
        <w:t xml:space="preserve"> הביא בשם ה</w:t>
      </w:r>
      <w:r>
        <w:rPr>
          <w:b/>
          <w:bCs/>
          <w:rtl/>
        </w:rPr>
        <w:t>ראב"ד</w:t>
      </w:r>
      <w:r>
        <w:rPr>
          <w:rtl/>
        </w:rPr>
        <w:t xml:space="preserve"> דבעי תרוייהו, וצריך ב' שמירות. וע' בפוסקים (יו"ד שמב)</w:t>
      </w:r>
      <w:r>
        <w:t>.</w:t>
      </w:r>
    </w:p>
    <w:p w14:paraId="72EC4B6A" w14:textId="77777777" w:rsidR="00490DEF" w:rsidRPr="00F73F9F" w:rsidRDefault="00000000" w:rsidP="00A849FB">
      <w:pPr>
        <w:bidi/>
        <w:rPr>
          <w:rFonts w:cs="Narkisim"/>
        </w:rPr>
      </w:pPr>
      <w:r w:rsidRPr="00F73F9F">
        <w:rPr>
          <w:rFonts w:cs="Narkisim"/>
          <w:u w:val="single"/>
          <w:rtl/>
        </w:rPr>
        <w:t>אין מונעין תכשיטין כל ל' יום</w:t>
      </w:r>
      <w:r w:rsidRPr="00F73F9F">
        <w:rPr>
          <w:rFonts w:cs="Narkisim"/>
          <w:rtl/>
        </w:rPr>
        <w:t>. פ</w:t>
      </w:r>
      <w:r w:rsidRPr="00F73F9F">
        <w:rPr>
          <w:rFonts w:cs="Narkisim"/>
          <w:b/>
          <w:bCs/>
          <w:rtl/>
        </w:rPr>
        <w:t>רש"י</w:t>
      </w:r>
      <w:r w:rsidRPr="00F73F9F">
        <w:rPr>
          <w:rFonts w:cs="Narkisim"/>
          <w:rtl/>
        </w:rPr>
        <w:t xml:space="preserve"> אע"פ שהן ימי אבילות. וה</w:t>
      </w:r>
      <w:r w:rsidRPr="00F73F9F">
        <w:rPr>
          <w:rFonts w:cs="Narkisim"/>
          <w:b/>
          <w:bCs/>
          <w:rtl/>
        </w:rPr>
        <w:t>רא"ש</w:t>
      </w:r>
      <w:r w:rsidRPr="00F73F9F">
        <w:rPr>
          <w:rFonts w:cs="Narkisim"/>
          <w:rtl/>
        </w:rPr>
        <w:t xml:space="preserve"> הק' דאשה אינה נאסרת בתכשיטין כל ל', שלא תתגנה על בעלה [בכל אבילות, ולא רק בכלה].</w:t>
      </w:r>
    </w:p>
    <w:p w14:paraId="6E162707" w14:textId="77777777" w:rsidR="00490DEF" w:rsidRDefault="00000000" w:rsidP="00A849FB">
      <w:pPr>
        <w:pStyle w:val="a7"/>
        <w:bidi/>
      </w:pPr>
      <w:r>
        <w:rPr>
          <w:rtl/>
        </w:rPr>
        <w:t>וב</w:t>
      </w:r>
      <w:r>
        <w:rPr>
          <w:b/>
          <w:bCs/>
          <w:rtl/>
        </w:rPr>
        <w:t>גמ'</w:t>
      </w:r>
      <w:r>
        <w:rPr>
          <w:rtl/>
        </w:rPr>
        <w:t xml:space="preserve"> (יומא עח:) איתא דכלה רוחצת פניה [ביוה"כ] עד ל'. כדתניא אין מונעין תכשיטין מהכלה כל ל' יום. [והיינו ל' יום מהחתונה]. וה</w:t>
      </w:r>
      <w:r>
        <w:rPr>
          <w:b/>
          <w:bCs/>
          <w:rtl/>
        </w:rPr>
        <w:t>מג"א</w:t>
      </w:r>
      <w:r>
        <w:rPr>
          <w:rtl/>
        </w:rPr>
        <w:t xml:space="preserve"> (תריג יב) כתב דלדברי רש"י צע"ג. </w:t>
      </w:r>
      <w:r>
        <w:rPr>
          <w:szCs w:val="20"/>
          <w:rtl/>
        </w:rPr>
        <w:t>[וה</w:t>
      </w:r>
      <w:r>
        <w:rPr>
          <w:b/>
          <w:bCs/>
          <w:szCs w:val="20"/>
          <w:rtl/>
        </w:rPr>
        <w:t>מחה"ש</w:t>
      </w:r>
      <w:r>
        <w:rPr>
          <w:szCs w:val="20"/>
          <w:rtl/>
        </w:rPr>
        <w:t xml:space="preserve"> ביאר כוונתו להק' דלרש"י קאי אל' יום דאבילות, ולא קאי בל' דחופה</w:t>
      </w:r>
      <w:r>
        <w:rPr>
          <w:rStyle w:val="ac"/>
          <w:szCs w:val="20"/>
          <w:rtl/>
        </w:rPr>
        <w:footnoteReference w:id="151"/>
      </w:r>
      <w:r>
        <w:rPr>
          <w:szCs w:val="20"/>
          <w:rtl/>
        </w:rPr>
        <w:t>]</w:t>
      </w:r>
      <w:r>
        <w:rPr>
          <w:szCs w:val="20"/>
        </w:rPr>
        <w:t>.</w:t>
      </w:r>
    </w:p>
    <w:p w14:paraId="62E42BC1" w14:textId="77777777" w:rsidR="00490DEF" w:rsidRDefault="00000000" w:rsidP="00A849FB">
      <w:pPr>
        <w:pStyle w:val="a7"/>
        <w:bidi/>
      </w:pPr>
      <w:r>
        <w:rPr>
          <w:rtl/>
        </w:rPr>
        <w:t>ו</w:t>
      </w:r>
      <w:r>
        <w:rPr>
          <w:b/>
          <w:bCs/>
          <w:rtl/>
        </w:rPr>
        <w:t>רש"י</w:t>
      </w:r>
      <w:r>
        <w:rPr>
          <w:rtl/>
        </w:rPr>
        <w:t xml:space="preserve"> כת' וכ"ש מל' ואילך. וה</w:t>
      </w:r>
      <w:r>
        <w:rPr>
          <w:b/>
          <w:bCs/>
          <w:rtl/>
        </w:rPr>
        <w:t>מרדכי</w:t>
      </w:r>
      <w:r>
        <w:rPr>
          <w:rtl/>
        </w:rPr>
        <w:t xml:space="preserve"> (מו"ק תתקכד) הביא דביומא אי' עד ל' דוקא.</w:t>
      </w:r>
      <w:r>
        <w:rPr>
          <w:szCs w:val="20"/>
          <w:rtl/>
        </w:rPr>
        <w:t xml:space="preserve"> [ובסוגיין ל' יום מהחופה הוה כ"ג לאבילות, וכ"כ ה</w:t>
      </w:r>
      <w:r>
        <w:rPr>
          <w:b/>
          <w:bCs/>
          <w:szCs w:val="20"/>
          <w:rtl/>
        </w:rPr>
        <w:t>פרמ"ג</w:t>
      </w:r>
      <w:r>
        <w:rPr>
          <w:szCs w:val="20"/>
          <w:rtl/>
        </w:rPr>
        <w:t xml:space="preserve"> על המג"א שם].</w:t>
      </w:r>
      <w:r>
        <w:rPr>
          <w:rtl/>
        </w:rPr>
        <w:t xml:space="preserve"> והביא מ</w:t>
      </w:r>
      <w:r>
        <w:rPr>
          <w:b/>
          <w:bCs/>
          <w:rtl/>
        </w:rPr>
        <w:t>רבותיו</w:t>
      </w:r>
      <w:r>
        <w:rPr>
          <w:rtl/>
        </w:rPr>
        <w:t xml:space="preserve"> דאסרו אחר ל' דחופה </w:t>
      </w:r>
      <w:r>
        <w:rPr>
          <w:szCs w:val="20"/>
          <w:rtl/>
        </w:rPr>
        <w:t xml:space="preserve">[ולפ"ז כל ל' קאי אל' דחופה, ולא דאבילות]. </w:t>
      </w:r>
      <w:r>
        <w:rPr>
          <w:rtl/>
        </w:rPr>
        <w:t>והמרדכי תי' לרש"י דביוה"כ לא הותר לאחר ל'. אבל גבי אבילות כיון שהותר עיקר האבילות, תו לא נאסר אח"כ</w:t>
      </w:r>
      <w:r>
        <w:rPr>
          <w:rStyle w:val="ac"/>
          <w:rtl/>
        </w:rPr>
        <w:footnoteReference w:id="152"/>
      </w:r>
      <w:r>
        <w:t>.</w:t>
      </w:r>
    </w:p>
    <w:p w14:paraId="666F80D3" w14:textId="77777777" w:rsidR="00490DEF" w:rsidRPr="00F73F9F" w:rsidRDefault="00000000" w:rsidP="00A849FB">
      <w:pPr>
        <w:bidi/>
        <w:rPr>
          <w:rFonts w:cs="Narkisim"/>
        </w:rPr>
      </w:pPr>
      <w:r w:rsidRPr="00F73F9F">
        <w:rPr>
          <w:rFonts w:cs="Narkisim"/>
          <w:u w:val="single"/>
          <w:rtl/>
        </w:rPr>
        <w:t>ודוקא אביו של חתן וכו' אבל איפכא לא</w:t>
      </w:r>
      <w:r w:rsidRPr="00F73F9F">
        <w:rPr>
          <w:rStyle w:val="ac"/>
          <w:rFonts w:cs="Narkisim"/>
          <w:rtl/>
        </w:rPr>
        <w:footnoteReference w:id="153"/>
      </w:r>
      <w:r w:rsidRPr="00F73F9F">
        <w:rPr>
          <w:rFonts w:cs="Narkisim"/>
          <w:rtl/>
        </w:rPr>
        <w:t xml:space="preserve">. </w:t>
      </w:r>
      <w:r w:rsidRPr="00F73F9F">
        <w:rPr>
          <w:rFonts w:cs="Narkisim"/>
          <w:szCs w:val="20"/>
          <w:rtl/>
        </w:rPr>
        <w:t>[דהתירו רק בשעת הדחק].</w:t>
      </w:r>
      <w:r w:rsidRPr="00F73F9F">
        <w:rPr>
          <w:rFonts w:cs="Narkisim"/>
          <w:rtl/>
        </w:rPr>
        <w:t xml:space="preserve"> ה</w:t>
      </w:r>
      <w:r w:rsidRPr="00F73F9F">
        <w:rPr>
          <w:rFonts w:cs="Narkisim"/>
          <w:b/>
          <w:bCs/>
          <w:rtl/>
        </w:rPr>
        <w:t>רא"ש</w:t>
      </w:r>
      <w:r w:rsidRPr="00F73F9F">
        <w:rPr>
          <w:rFonts w:cs="Narkisim"/>
          <w:rtl/>
        </w:rPr>
        <w:t xml:space="preserve"> דייק מדברי ה</w:t>
      </w:r>
      <w:r w:rsidRPr="00F73F9F">
        <w:rPr>
          <w:rFonts w:cs="Narkisim"/>
          <w:b/>
          <w:bCs/>
          <w:rtl/>
        </w:rPr>
        <w:t>רי"ף</w:t>
      </w:r>
      <w:r w:rsidRPr="00F73F9F">
        <w:rPr>
          <w:rFonts w:cs="Narkisim"/>
          <w:rtl/>
        </w:rPr>
        <w:t xml:space="preserve"> </w:t>
      </w:r>
      <w:r w:rsidRPr="00F73F9F">
        <w:rPr>
          <w:rFonts w:cs="Narkisim"/>
          <w:szCs w:val="20"/>
          <w:rtl/>
        </w:rPr>
        <w:t xml:space="preserve">[וכן הביא בשם </w:t>
      </w:r>
      <w:r w:rsidRPr="00F73F9F">
        <w:rPr>
          <w:rFonts w:cs="Narkisim"/>
          <w:b/>
          <w:bCs/>
          <w:szCs w:val="20"/>
          <w:rtl/>
        </w:rPr>
        <w:t>בה"ג</w:t>
      </w:r>
      <w:r w:rsidRPr="00F73F9F">
        <w:rPr>
          <w:rFonts w:cs="Narkisim"/>
          <w:szCs w:val="20"/>
          <w:rtl/>
        </w:rPr>
        <w:t xml:space="preserve"> וה</w:t>
      </w:r>
      <w:r w:rsidRPr="00F73F9F">
        <w:rPr>
          <w:rFonts w:cs="Narkisim"/>
          <w:b/>
          <w:bCs/>
          <w:szCs w:val="20"/>
          <w:rtl/>
        </w:rPr>
        <w:t>רי"ץ גיאות</w:t>
      </w:r>
      <w:r w:rsidRPr="00F73F9F">
        <w:rPr>
          <w:rFonts w:cs="Narkisim"/>
          <w:szCs w:val="20"/>
          <w:rtl/>
        </w:rPr>
        <w:t>]</w:t>
      </w:r>
      <w:r w:rsidRPr="00F73F9F">
        <w:rPr>
          <w:rFonts w:cs="Narkisim"/>
          <w:rtl/>
        </w:rPr>
        <w:t xml:space="preserve"> דבשאר קרובים מכניסים לחופה קודם קבורה, אלא שנוהג אבילות ואח"כ ז' ימי שמחה.</w:t>
      </w:r>
    </w:p>
    <w:p w14:paraId="5EAE0634" w14:textId="77777777" w:rsidR="00490DEF" w:rsidRDefault="00000000" w:rsidP="00A849FB">
      <w:pPr>
        <w:pStyle w:val="a7"/>
        <w:bidi/>
      </w:pPr>
      <w:r>
        <w:rPr>
          <w:rtl/>
        </w:rPr>
        <w:t>וה</w:t>
      </w:r>
      <w:r>
        <w:rPr>
          <w:b/>
          <w:bCs/>
          <w:rtl/>
        </w:rPr>
        <w:t>רא"ש</w:t>
      </w:r>
      <w:r>
        <w:rPr>
          <w:rtl/>
        </w:rPr>
        <w:t xml:space="preserve"> תמה דמה תועלת יש למהר לחופה ולבזות המת, ולהפסיק בין חופה לימי שמחה. ועוד דלא התירו חופה וביאה לאונן אלא כה"ג. </w:t>
      </w:r>
      <w:r>
        <w:rPr>
          <w:szCs w:val="20"/>
          <w:rtl/>
        </w:rPr>
        <w:t>[ומבואר דדעת הרי"ף דאין איסור כלל בחופה וביאה באונן, ולא שהתירו מתוך הדחק, ע' לעיל]</w:t>
      </w:r>
      <w:r>
        <w:rPr>
          <w:rtl/>
        </w:rPr>
        <w:t>. וב</w:t>
      </w:r>
      <w:r>
        <w:rPr>
          <w:b/>
          <w:bCs/>
          <w:rtl/>
        </w:rPr>
        <w:t>הג"מ</w:t>
      </w:r>
      <w:r>
        <w:rPr>
          <w:rtl/>
        </w:rPr>
        <w:t xml:space="preserve"> (אבל יא ו) הביא ד</w:t>
      </w:r>
      <w:r>
        <w:rPr>
          <w:b/>
          <w:bCs/>
          <w:rtl/>
        </w:rPr>
        <w:t>ראבי"ה</w:t>
      </w:r>
      <w:r>
        <w:rPr>
          <w:rtl/>
        </w:rPr>
        <w:t xml:space="preserve"> הק' דאם התירו לבעול, עי"ז הוה רגל לגביה וינהוג ימי משתה.</w:t>
      </w:r>
      <w:r>
        <w:rPr>
          <w:szCs w:val="20"/>
          <w:rtl/>
        </w:rPr>
        <w:t xml:space="preserve"> [ולא אמרי' דסיבת האבילות קודם]</w:t>
      </w:r>
      <w:r>
        <w:rPr>
          <w:szCs w:val="20"/>
        </w:rPr>
        <w:t>.</w:t>
      </w:r>
    </w:p>
    <w:p w14:paraId="5530D3C7" w14:textId="77777777" w:rsidR="00490DEF" w:rsidRPr="00F73F9F" w:rsidRDefault="00000000" w:rsidP="00A849FB">
      <w:pPr>
        <w:bidi/>
        <w:rPr>
          <w:rFonts w:cs="Narkisim"/>
        </w:rPr>
      </w:pPr>
      <w:r w:rsidRPr="00F73F9F">
        <w:rPr>
          <w:rFonts w:cs="Narkisim"/>
          <w:rtl/>
        </w:rPr>
        <w:t>וה</w:t>
      </w:r>
      <w:r w:rsidRPr="00F73F9F">
        <w:rPr>
          <w:rFonts w:cs="Narkisim"/>
          <w:b/>
          <w:bCs/>
          <w:rtl/>
        </w:rPr>
        <w:t>רשב"א</w:t>
      </w:r>
      <w:r w:rsidRPr="00F73F9F">
        <w:rPr>
          <w:rFonts w:cs="Narkisim"/>
          <w:rtl/>
        </w:rPr>
        <w:t xml:space="preserve"> (בע"ב, וכן הרא"ש ותוס' רא"ש) כת' דדוקא היכא דמת קודם שנכנס לחופה, דהוה קולא שהתירו לעשות חופה לדחות אבילותו. אבל מי שנכנס לחופה ואח"כ מת לו מת, דימי </w:t>
      </w:r>
      <w:r w:rsidRPr="00F73F9F">
        <w:rPr>
          <w:rFonts w:cs="Narkisim"/>
          <w:rtl/>
        </w:rPr>
        <w:lastRenderedPageBreak/>
        <w:t>האבילות נדחין מפני ימי המשתה. וליכא קולא באבילות זו כלל</w:t>
      </w:r>
      <w:r w:rsidRPr="00F73F9F">
        <w:rPr>
          <w:rStyle w:val="ac"/>
          <w:rFonts w:cs="Narkisim"/>
          <w:rtl/>
        </w:rPr>
        <w:footnoteReference w:id="154"/>
      </w:r>
      <w:r w:rsidRPr="00F73F9F">
        <w:rPr>
          <w:rFonts w:cs="Narkisim"/>
          <w:rtl/>
        </w:rPr>
        <w:t>. [ולכאורה אף במתו שאר קרובים וליכא פסידא]. דדין רגל דחתן קדם לאבילות.</w:t>
      </w:r>
    </w:p>
    <w:p w14:paraId="4D395FCB" w14:textId="77777777" w:rsidR="00490DEF" w:rsidRDefault="00000000" w:rsidP="00A849FB">
      <w:pPr>
        <w:pStyle w:val="aa"/>
        <w:bidi/>
      </w:pPr>
      <w:r>
        <w:rPr>
          <w:rtl/>
        </w:rPr>
        <w:t>וה</w:t>
      </w:r>
      <w:r>
        <w:rPr>
          <w:b/>
          <w:bCs/>
          <w:rtl/>
        </w:rPr>
        <w:t>ש"ך</w:t>
      </w:r>
      <w:r>
        <w:rPr>
          <w:rtl/>
        </w:rPr>
        <w:t xml:space="preserve"> (נה"כ יו"ד שמב א) הביא ד</w:t>
      </w:r>
      <w:r>
        <w:rPr>
          <w:b/>
          <w:bCs/>
          <w:rtl/>
        </w:rPr>
        <w:t>רבינו ירוחם</w:t>
      </w:r>
      <w:r>
        <w:rPr>
          <w:rtl/>
        </w:rPr>
        <w:t xml:space="preserve"> הביא דדעת ה</w:t>
      </w:r>
      <w:r>
        <w:rPr>
          <w:b/>
          <w:bCs/>
          <w:rtl/>
        </w:rPr>
        <w:t>רי"צ גיאות</w:t>
      </w:r>
      <w:r>
        <w:rPr>
          <w:rtl/>
        </w:rPr>
        <w:t xml:space="preserve"> ו</w:t>
      </w:r>
      <w:r>
        <w:rPr>
          <w:b/>
          <w:bCs/>
          <w:rtl/>
        </w:rPr>
        <w:t>רד"ך</w:t>
      </w:r>
      <w:r>
        <w:rPr>
          <w:rtl/>
        </w:rPr>
        <w:t xml:space="preserve"> דאף אי לא בעל, לאחר שבירך ז' ברכות</w:t>
      </w:r>
      <w:r>
        <w:rPr>
          <w:rStyle w:val="ac"/>
          <w:rtl/>
        </w:rPr>
        <w:footnoteReference w:id="155"/>
      </w:r>
      <w:r>
        <w:t xml:space="preserve"> </w:t>
      </w:r>
      <w:r>
        <w:rPr>
          <w:rtl/>
        </w:rPr>
        <w:t>הוה כרגל גביה, ולא חל אבילות ברגל</w:t>
      </w:r>
      <w:r>
        <w:rPr>
          <w:rStyle w:val="ac"/>
          <w:rtl/>
        </w:rPr>
        <w:footnoteReference w:id="156"/>
      </w:r>
      <w:r>
        <w:t xml:space="preserve">. </w:t>
      </w:r>
      <w:r>
        <w:rPr>
          <w:rtl/>
        </w:rPr>
        <w:t>והק' דבסוגיין אמרי' דבועל דוקא, משמע דחל רגל רק ע"י הבעילה. ותי' דדוקא הכא דאבילות קדמה, ולא אלים האי שמחה לחייבו במקום אבילות. אבל היכא דכבר נשא בהיתר, כיון דחלה עליו שמחה חופה, הוה רגל לכל דבר</w:t>
      </w:r>
      <w:r>
        <w:t>.</w:t>
      </w:r>
    </w:p>
    <w:p w14:paraId="2D1CDB2B" w14:textId="77777777" w:rsidR="00490DEF" w:rsidRDefault="00000000" w:rsidP="00A849FB">
      <w:pPr>
        <w:pStyle w:val="a8"/>
        <w:bidi/>
      </w:pPr>
      <w:r>
        <w:rPr>
          <w:rtl/>
        </w:rPr>
        <w:t>אבל הביא בשם ה</w:t>
      </w:r>
      <w:r>
        <w:rPr>
          <w:b/>
          <w:bCs/>
          <w:rtl/>
        </w:rPr>
        <w:t>רא"ש</w:t>
      </w:r>
      <w:r>
        <w:rPr>
          <w:rtl/>
        </w:rPr>
        <w:t xml:space="preserve"> דלא חל דין רגל עד שיבעול, [והיכא דהוה שאר קרובים</w:t>
      </w:r>
      <w:r>
        <w:rPr>
          <w:rStyle w:val="ac"/>
          <w:rtl/>
        </w:rPr>
        <w:footnoteReference w:id="157"/>
      </w:r>
      <w:r>
        <w:rPr>
          <w:rtl/>
        </w:rPr>
        <w:t>] ינהג ז' ימי אבילות ואח"כ ז' ימי משתה</w:t>
      </w:r>
      <w:r>
        <w:rPr>
          <w:rStyle w:val="ac"/>
          <w:rtl/>
        </w:rPr>
        <w:footnoteReference w:id="158"/>
      </w:r>
      <w:r>
        <w:t>.</w:t>
      </w:r>
    </w:p>
    <w:p w14:paraId="4710D417" w14:textId="77777777" w:rsidR="00490DEF" w:rsidRDefault="00000000" w:rsidP="00A849FB">
      <w:pPr>
        <w:pStyle w:val="aa"/>
        <w:bidi/>
      </w:pPr>
      <w:r>
        <w:rPr>
          <w:u w:val="single"/>
          <w:rtl/>
        </w:rPr>
        <w:t>תוד"ה אבל איפכא</w:t>
      </w:r>
      <w:r>
        <w:rPr>
          <w:rtl/>
        </w:rPr>
        <w:t>. וי"ל דלאחר לאו דוקא אלא לאחר ז' וכו' ותוך ז' ודאי אסור כדמוכח הכא</w:t>
      </w:r>
      <w:r>
        <w:rPr>
          <w:rStyle w:val="ac"/>
          <w:rtl/>
        </w:rPr>
        <w:footnoteReference w:id="159"/>
      </w:r>
      <w:r>
        <w:t xml:space="preserve">. </w:t>
      </w:r>
      <w:r>
        <w:rPr>
          <w:rtl/>
        </w:rPr>
        <w:t>אבל ה</w:t>
      </w:r>
      <w:r>
        <w:rPr>
          <w:b/>
          <w:bCs/>
          <w:rtl/>
        </w:rPr>
        <w:t>כס"מ</w:t>
      </w:r>
      <w:r>
        <w:rPr>
          <w:rtl/>
        </w:rPr>
        <w:t xml:space="preserve"> דייק מדברי ה</w:t>
      </w:r>
      <w:r>
        <w:rPr>
          <w:b/>
          <w:bCs/>
          <w:rtl/>
        </w:rPr>
        <w:t>רמב"ם</w:t>
      </w:r>
      <w:r>
        <w:rPr>
          <w:rtl/>
        </w:rPr>
        <w:t xml:space="preserve"> (אבל ו ה) דכונס מיד, ורק אסור לבא עליה עד ל' יום</w:t>
      </w:r>
      <w:r>
        <w:rPr>
          <w:rStyle w:val="ac"/>
          <w:rtl/>
        </w:rPr>
        <w:footnoteReference w:id="160"/>
      </w:r>
      <w:r>
        <w:t xml:space="preserve">. </w:t>
      </w:r>
      <w:r>
        <w:rPr>
          <w:rtl/>
        </w:rPr>
        <w:t>[וע"ע בפוסקים יו"ד שצב]</w:t>
      </w:r>
      <w:r>
        <w:t>.</w:t>
      </w:r>
    </w:p>
    <w:p w14:paraId="6BA55D88" w14:textId="77777777" w:rsidR="00490DEF" w:rsidRDefault="00000000" w:rsidP="00A849FB">
      <w:pPr>
        <w:pStyle w:val="a8"/>
        <w:bidi/>
      </w:pPr>
      <w:r>
        <w:rPr>
          <w:rtl/>
        </w:rPr>
        <w:t>וה</w:t>
      </w:r>
      <w:r>
        <w:rPr>
          <w:b/>
          <w:bCs/>
          <w:rtl/>
        </w:rPr>
        <w:t>רמב"ן</w:t>
      </w:r>
      <w:r>
        <w:rPr>
          <w:rtl/>
        </w:rPr>
        <w:t xml:space="preserve"> (תוה"א) כתב דבסוגיין דהיה פיתו אפוי וכו' לא מאחרין עד ל' יום, דטריח ליה</w:t>
      </w:r>
      <w:r>
        <w:t>.</w:t>
      </w:r>
    </w:p>
    <w:p w14:paraId="420208D1" w14:textId="77777777" w:rsidR="00490DEF" w:rsidRPr="00F73F9F" w:rsidRDefault="00000000" w:rsidP="00A849FB">
      <w:pPr>
        <w:bidi/>
        <w:rPr>
          <w:rFonts w:cs="Narkisim"/>
        </w:rPr>
      </w:pPr>
      <w:r w:rsidRPr="00F73F9F">
        <w:rPr>
          <w:rFonts w:cs="Narkisim"/>
          <w:u w:val="single"/>
          <w:rtl/>
        </w:rPr>
        <w:t>אמר רפרם ב“פ ל"ש אלא שנתן מים ע"ג בשר וכו'</w:t>
      </w:r>
      <w:r w:rsidRPr="00F73F9F">
        <w:rPr>
          <w:rFonts w:cs="Narkisim"/>
          <w:rtl/>
        </w:rPr>
        <w:t>. ה</w:t>
      </w:r>
      <w:r w:rsidRPr="00F73F9F">
        <w:rPr>
          <w:rFonts w:cs="Narkisim"/>
          <w:b/>
          <w:bCs/>
          <w:rtl/>
        </w:rPr>
        <w:t>ש"ך</w:t>
      </w:r>
      <w:r w:rsidRPr="00F73F9F">
        <w:rPr>
          <w:rFonts w:cs="Narkisim"/>
          <w:rtl/>
        </w:rPr>
        <w:t xml:space="preserve"> (שמב א) הביא בשם ה</w:t>
      </w:r>
      <w:r w:rsidRPr="00F73F9F">
        <w:rPr>
          <w:rFonts w:cs="Narkisim"/>
          <w:b/>
          <w:bCs/>
          <w:rtl/>
        </w:rPr>
        <w:t>ב"ח</w:t>
      </w:r>
      <w:r w:rsidRPr="00F73F9F">
        <w:rPr>
          <w:rFonts w:cs="Narkisim"/>
          <w:rtl/>
        </w:rPr>
        <w:t xml:space="preserve"> דדוקא היכא דכבר מוכן כל צרכי החופה. אבל אם לא מזג יינו, דעדיין צריך להשתדל עבור זה, ידחה חופתו וישתדל עבור הכל יחד. וכ"כ ה</w:t>
      </w:r>
      <w:r w:rsidRPr="00F73F9F">
        <w:rPr>
          <w:rFonts w:cs="Narkisim"/>
          <w:b/>
          <w:bCs/>
          <w:rtl/>
        </w:rPr>
        <w:t>ריטב"א</w:t>
      </w:r>
      <w:r w:rsidRPr="00F73F9F">
        <w:rPr>
          <w:rFonts w:cs="Narkisim"/>
          <w:rtl/>
        </w:rPr>
        <w:t xml:space="preserve"> דתרתי בעינן בשר רחוץ ויין מזוג דאיכא הפסד מרובה</w:t>
      </w:r>
      <w:r w:rsidRPr="00F73F9F">
        <w:rPr>
          <w:rStyle w:val="ac"/>
          <w:rFonts w:cs="Narkisim"/>
          <w:rtl/>
        </w:rPr>
        <w:footnoteReference w:id="161"/>
      </w:r>
      <w:r w:rsidRPr="00F73F9F">
        <w:rPr>
          <w:rFonts w:cs="Narkisim"/>
          <w:rtl/>
        </w:rPr>
        <w:t>. אבל ה</w:t>
      </w:r>
      <w:r w:rsidRPr="00F73F9F">
        <w:rPr>
          <w:rFonts w:cs="Narkisim"/>
          <w:b/>
          <w:bCs/>
          <w:rtl/>
        </w:rPr>
        <w:t>רשב"א</w:t>
      </w:r>
      <w:r w:rsidRPr="00F73F9F">
        <w:rPr>
          <w:rFonts w:cs="Narkisim"/>
          <w:rtl/>
        </w:rPr>
        <w:t xml:space="preserve"> כתב דסגי בחדא. וכן ה</w:t>
      </w:r>
      <w:r w:rsidRPr="00F73F9F">
        <w:rPr>
          <w:rFonts w:cs="Narkisim"/>
          <w:b/>
          <w:bCs/>
          <w:rtl/>
        </w:rPr>
        <w:t>ש"ך</w:t>
      </w:r>
      <w:r w:rsidRPr="00F73F9F">
        <w:rPr>
          <w:rFonts w:cs="Narkisim"/>
          <w:rtl/>
        </w:rPr>
        <w:t xml:space="preserve"> חלק על הב"ח.</w:t>
      </w:r>
      <w:r w:rsidRPr="00F73F9F">
        <w:rPr>
          <w:rFonts w:cs="Narkisim"/>
          <w:szCs w:val="20"/>
          <w:rtl/>
        </w:rPr>
        <w:t xml:space="preserve"> והביא דב</w:t>
      </w:r>
      <w:r w:rsidRPr="00F73F9F">
        <w:rPr>
          <w:rFonts w:cs="Narkisim"/>
          <w:b/>
          <w:bCs/>
          <w:szCs w:val="20"/>
          <w:rtl/>
        </w:rPr>
        <w:t>קיצור פסקי הרא"ש</w:t>
      </w:r>
      <w:r w:rsidRPr="00F73F9F">
        <w:rPr>
          <w:rFonts w:cs="Narkisim"/>
          <w:szCs w:val="20"/>
          <w:rtl/>
        </w:rPr>
        <w:t xml:space="preserve"> השמיט פתו אפוי, וע"כ דאף בחדא, כל מה שמפסיד התירו.</w:t>
      </w:r>
    </w:p>
    <w:p w14:paraId="63190EAB" w14:textId="77777777" w:rsidR="00490DEF" w:rsidRPr="00F73F9F" w:rsidRDefault="00000000" w:rsidP="00A849FB">
      <w:pPr>
        <w:bidi/>
        <w:rPr>
          <w:rFonts w:cs="Narkisim"/>
        </w:rPr>
      </w:pPr>
      <w:r w:rsidRPr="00F73F9F">
        <w:rPr>
          <w:rFonts w:cs="Narkisim"/>
          <w:u w:val="single"/>
          <w:rtl/>
        </w:rPr>
        <w:t>אין אבילות במועד, אבל דברים של צינעא נוהג</w:t>
      </w:r>
      <w:r w:rsidRPr="00F73F9F">
        <w:rPr>
          <w:rFonts w:cs="Narkisim"/>
          <w:rtl/>
        </w:rPr>
        <w:t>. [וכן ר' יוחנן (מו"ק כד.) אמר דדברים שבצינעא נוהג בשבת].</w:t>
      </w:r>
    </w:p>
    <w:p w14:paraId="5354A0AB" w14:textId="77777777" w:rsidR="00490DEF" w:rsidRDefault="00000000" w:rsidP="00A849FB">
      <w:pPr>
        <w:pStyle w:val="a7"/>
        <w:bidi/>
      </w:pPr>
      <w:r>
        <w:rPr>
          <w:rtl/>
        </w:rPr>
        <w:t>וה</w:t>
      </w:r>
      <w:r>
        <w:rPr>
          <w:b/>
          <w:bCs/>
          <w:rtl/>
        </w:rPr>
        <w:t>בעה"מ</w:t>
      </w:r>
      <w:r>
        <w:rPr>
          <w:rtl/>
        </w:rPr>
        <w:t xml:space="preserve"> (מו"ק שם יד: בדה"ר) גרס אף בסוגיין דדברים של צינעא נוהג בשבת. ואילו במועד ל"מ דנוהג דברים של צינעא. וה</w:t>
      </w:r>
      <w:r>
        <w:rPr>
          <w:b/>
          <w:bCs/>
          <w:rtl/>
        </w:rPr>
        <w:t>רמב"ן</w:t>
      </w:r>
      <w:r>
        <w:rPr>
          <w:rtl/>
        </w:rPr>
        <w:t xml:space="preserve"> דייק כן מדברי ה</w:t>
      </w:r>
      <w:r>
        <w:rPr>
          <w:b/>
          <w:bCs/>
          <w:rtl/>
        </w:rPr>
        <w:t>רמב"ם</w:t>
      </w:r>
      <w:r>
        <w:rPr>
          <w:rtl/>
        </w:rPr>
        <w:t xml:space="preserve"> (אבל י ג) שכתב דאין דבר מדברי האבילות נוהג בהם</w:t>
      </w:r>
      <w:r>
        <w:rPr>
          <w:rStyle w:val="ac"/>
          <w:rtl/>
        </w:rPr>
        <w:footnoteReference w:id="162"/>
      </w:r>
      <w:r>
        <w:t xml:space="preserve">. </w:t>
      </w:r>
      <w:r>
        <w:rPr>
          <w:rtl/>
        </w:rPr>
        <w:t>וה</w:t>
      </w:r>
      <w:r>
        <w:rPr>
          <w:b/>
          <w:bCs/>
          <w:rtl/>
        </w:rPr>
        <w:t>מלחמות</w:t>
      </w:r>
      <w:r>
        <w:rPr>
          <w:rtl/>
        </w:rPr>
        <w:t xml:space="preserve"> (שם) האריך להקשות דבסוגיין איירי בימי משתה דדמי למועד. וה</w:t>
      </w:r>
      <w:r>
        <w:rPr>
          <w:b/>
          <w:bCs/>
          <w:rtl/>
        </w:rPr>
        <w:t>לח"מ</w:t>
      </w:r>
      <w:r>
        <w:rPr>
          <w:rtl/>
        </w:rPr>
        <w:t xml:space="preserve"> כתב ליישב דשבעת ימי המשתה גריעי מרגל, דשמחה קלושה היא, והוה כשבת</w:t>
      </w:r>
      <w:r>
        <w:t>.</w:t>
      </w:r>
    </w:p>
    <w:p w14:paraId="70A4A532" w14:textId="77777777" w:rsidR="00490DEF" w:rsidRDefault="00000000" w:rsidP="00A849FB">
      <w:pPr>
        <w:pStyle w:val="aa"/>
        <w:bidi/>
      </w:pPr>
      <w:r>
        <w:rPr>
          <w:u w:val="single"/>
          <w:rtl/>
        </w:rPr>
        <w:t>תוד"ה אבל</w:t>
      </w:r>
      <w:r>
        <w:rPr>
          <w:rtl/>
        </w:rPr>
        <w:t>. אע"ג דקי"ל הלכה כדברי המיקל באבל ה"מ בתנאי אבל באמוראי לא. [משמע דהוה כלל שהכריעו בכל המח' התנאים דכדברי המיקל, ואילו במח' אמוראים לא הכריעו כן. אך בפשוטו הכלל דכדברי המיקל באבל הוא דיכול לסמוך להקל, דספק דרבנן לקולא. וא"כ קשה מ"ש אמוראים</w:t>
      </w:r>
      <w:r>
        <w:rPr>
          <w:rStyle w:val="ac"/>
          <w:rtl/>
        </w:rPr>
        <w:footnoteReference w:id="163"/>
      </w:r>
      <w:r>
        <w:rPr>
          <w:rtl/>
        </w:rPr>
        <w:t>]</w:t>
      </w:r>
      <w:r>
        <w:t>.</w:t>
      </w:r>
    </w:p>
    <w:p w14:paraId="776270A3" w14:textId="77777777" w:rsidR="00490DEF" w:rsidRDefault="00000000" w:rsidP="00A849FB">
      <w:pPr>
        <w:pStyle w:val="3"/>
        <w:bidi/>
      </w:pPr>
      <w:r>
        <w:rPr>
          <w:rtl/>
        </w:rPr>
        <w:t>דף ד</w:t>
      </w:r>
      <w:r>
        <w:t>:</w:t>
      </w:r>
    </w:p>
    <w:p w14:paraId="168818A0" w14:textId="77777777" w:rsidR="00490DEF" w:rsidRPr="00F73F9F" w:rsidRDefault="00000000" w:rsidP="00A849FB">
      <w:pPr>
        <w:bidi/>
        <w:rPr>
          <w:rFonts w:cs="Narkisim"/>
        </w:rPr>
      </w:pPr>
      <w:r w:rsidRPr="00F73F9F">
        <w:rPr>
          <w:rFonts w:cs="Narkisim"/>
          <w:u w:val="single"/>
          <w:rtl/>
        </w:rPr>
        <w:t>וכן מי שפירסה אשתו נדה ולא בעל הוא ישן וכו'</w:t>
      </w:r>
      <w:r w:rsidRPr="00F73F9F">
        <w:rPr>
          <w:rFonts w:cs="Narkisim"/>
          <w:rtl/>
        </w:rPr>
        <w:t xml:space="preserve">. בפשוטו משמע דהוה סברא דיצרו תוקפו, ואסרו ביחוד דרבנן. </w:t>
      </w:r>
      <w:r w:rsidRPr="00F73F9F">
        <w:rPr>
          <w:rFonts w:cs="Narkisim"/>
          <w:szCs w:val="20"/>
          <w:rtl/>
        </w:rPr>
        <w:t xml:space="preserve">[וע' </w:t>
      </w:r>
      <w:r w:rsidRPr="00F73F9F">
        <w:rPr>
          <w:rFonts w:cs="Narkisim"/>
          <w:b/>
          <w:bCs/>
          <w:szCs w:val="20"/>
          <w:rtl/>
        </w:rPr>
        <w:t>תוס</w:t>
      </w:r>
      <w:r w:rsidRPr="00F73F9F">
        <w:rPr>
          <w:rFonts w:cs="Narkisim"/>
          <w:szCs w:val="20"/>
          <w:rtl/>
        </w:rPr>
        <w:t>' סנהדרין לז. דאשתו נדה אינה בכלל עריות שאסורין ביחוד מדאורייתא]</w:t>
      </w:r>
      <w:r w:rsidRPr="00F73F9F">
        <w:rPr>
          <w:rFonts w:cs="Narkisim"/>
          <w:rtl/>
        </w:rPr>
        <w:t xml:space="preserve">. </w:t>
      </w:r>
      <w:r w:rsidRPr="00F73F9F">
        <w:rPr>
          <w:rFonts w:cs="Narkisim"/>
          <w:rtl/>
        </w:rPr>
        <w:lastRenderedPageBreak/>
        <w:t>אבל ב</w:t>
      </w:r>
      <w:r w:rsidRPr="00F73F9F">
        <w:rPr>
          <w:rFonts w:cs="Narkisim"/>
          <w:b/>
          <w:bCs/>
          <w:rtl/>
        </w:rPr>
        <w:t>ר"ן</w:t>
      </w:r>
      <w:r w:rsidRPr="00F73F9F">
        <w:rPr>
          <w:rFonts w:cs="Narkisim"/>
          <w:rtl/>
        </w:rPr>
        <w:t xml:space="preserve"> (שבת יג. ה: בדה"ר) משמע דאסור מדאורייתא</w:t>
      </w:r>
      <w:r w:rsidRPr="00F73F9F">
        <w:rPr>
          <w:rStyle w:val="ac"/>
          <w:rFonts w:cs="Narkisim"/>
          <w:rtl/>
        </w:rPr>
        <w:footnoteReference w:id="164"/>
      </w:r>
      <w:r w:rsidRPr="00F73F9F">
        <w:rPr>
          <w:rFonts w:cs="Narkisim"/>
          <w:rtl/>
        </w:rPr>
        <w:t>. וה</w:t>
      </w:r>
      <w:r w:rsidRPr="00F73F9F">
        <w:rPr>
          <w:rFonts w:cs="Narkisim"/>
          <w:b/>
          <w:bCs/>
          <w:rtl/>
        </w:rPr>
        <w:t>דבר"י</w:t>
      </w:r>
      <w:r w:rsidRPr="00F73F9F">
        <w:rPr>
          <w:rFonts w:cs="Narkisim"/>
          <w:rtl/>
        </w:rPr>
        <w:t xml:space="preserve"> (טז ג) הביא דברי ה</w:t>
      </w:r>
      <w:r w:rsidRPr="00F73F9F">
        <w:rPr>
          <w:rFonts w:cs="Narkisim"/>
          <w:b/>
          <w:bCs/>
          <w:rtl/>
        </w:rPr>
        <w:t>רמ"ה</w:t>
      </w:r>
      <w:r w:rsidRPr="00F73F9F">
        <w:rPr>
          <w:rFonts w:cs="Narkisim"/>
          <w:rtl/>
        </w:rPr>
        <w:t xml:space="preserve"> (סנהדרין כא:) דגדר יחוד דאורייתא תליא בהא דמיגרי ביה יצרא.</w:t>
      </w:r>
    </w:p>
    <w:p w14:paraId="7E256BE4" w14:textId="77777777" w:rsidR="00490DEF" w:rsidRDefault="00000000" w:rsidP="00A849FB">
      <w:pPr>
        <w:pStyle w:val="a7"/>
        <w:bidi/>
      </w:pPr>
      <w:r>
        <w:rPr>
          <w:rtl/>
        </w:rPr>
        <w:t>ו</w:t>
      </w:r>
      <w:r>
        <w:rPr>
          <w:b/>
          <w:bCs/>
          <w:rtl/>
        </w:rPr>
        <w:t>תוס</w:t>
      </w:r>
      <w:r>
        <w:rPr>
          <w:rtl/>
        </w:rPr>
        <w:t>' (יומא יח:) נסתפקו שמא איירי דוקא בחור שלא נשא מעולם אסור דיצרו תוקפו</w:t>
      </w:r>
      <w:r>
        <w:t>.</w:t>
      </w:r>
    </w:p>
    <w:p w14:paraId="7CA90BC0" w14:textId="77777777" w:rsidR="00490DEF" w:rsidRDefault="00000000" w:rsidP="00A849FB">
      <w:pPr>
        <w:pStyle w:val="aa"/>
        <w:bidi/>
      </w:pPr>
      <w:r>
        <w:rPr>
          <w:u w:val="single"/>
          <w:rtl/>
        </w:rPr>
        <w:t>הוא ישן</w:t>
      </w:r>
      <w:r>
        <w:rPr>
          <w:rtl/>
        </w:rPr>
        <w:t>. ה</w:t>
      </w:r>
      <w:r>
        <w:rPr>
          <w:b/>
          <w:bCs/>
          <w:rtl/>
        </w:rPr>
        <w:t>ראב"ד</w:t>
      </w:r>
      <w:r>
        <w:rPr>
          <w:rtl/>
        </w:rPr>
        <w:t xml:space="preserve"> (בעה"נ) כתב דנדה בימי חופתה שלא בעל אסור להתיחד 'בלילה'. וה</w:t>
      </w:r>
      <w:r>
        <w:rPr>
          <w:b/>
          <w:bCs/>
          <w:rtl/>
        </w:rPr>
        <w:t>בעה"מ</w:t>
      </w:r>
      <w:r>
        <w:rPr>
          <w:rtl/>
        </w:rPr>
        <w:t xml:space="preserve"> (שם) תמה דאין חילוק באיסור יחוד בין יום ללילה</w:t>
      </w:r>
      <w:r>
        <w:rPr>
          <w:rStyle w:val="ac"/>
          <w:rtl/>
        </w:rPr>
        <w:footnoteReference w:id="165"/>
      </w:r>
      <w:r>
        <w:t xml:space="preserve">. </w:t>
      </w:r>
      <w:r>
        <w:rPr>
          <w:rtl/>
        </w:rPr>
        <w:t>[ולדעת הראב"ד מבואר דהוה גזירה בפנ"ע, ולא שייך לאיסור יחוד דעלמא]</w:t>
      </w:r>
      <w:r>
        <w:t>.</w:t>
      </w:r>
    </w:p>
    <w:p w14:paraId="7C34C3C0" w14:textId="77777777" w:rsidR="00490DEF" w:rsidRPr="00F73F9F" w:rsidRDefault="00000000" w:rsidP="00A849FB">
      <w:pPr>
        <w:bidi/>
        <w:rPr>
          <w:rFonts w:cs="Narkisim"/>
        </w:rPr>
      </w:pPr>
      <w:r w:rsidRPr="00F73F9F">
        <w:rPr>
          <w:rFonts w:cs="Narkisim"/>
          <w:u w:val="single"/>
          <w:rtl/>
        </w:rPr>
        <w:t>באמת אמרו מוזגת לו את הכוס וכו'</w:t>
      </w:r>
      <w:r w:rsidRPr="00F73F9F">
        <w:rPr>
          <w:rFonts w:cs="Narkisim"/>
          <w:rtl/>
        </w:rPr>
        <w:t>. דבאבילות לא החמירו בהרחקות אלו. וה</w:t>
      </w:r>
      <w:r w:rsidRPr="00F73F9F">
        <w:rPr>
          <w:rFonts w:cs="Narkisim"/>
          <w:b/>
          <w:bCs/>
          <w:rtl/>
        </w:rPr>
        <w:t>ראב"ד</w:t>
      </w:r>
      <w:r w:rsidRPr="00F73F9F">
        <w:rPr>
          <w:rFonts w:cs="Narkisim"/>
          <w:rtl/>
        </w:rPr>
        <w:t xml:space="preserve"> </w:t>
      </w:r>
      <w:r w:rsidRPr="00F73F9F">
        <w:rPr>
          <w:rFonts w:cs="Narkisim"/>
          <w:szCs w:val="20"/>
          <w:rtl/>
        </w:rPr>
        <w:t>(בעה"נ, והו' ברא"ש מו"ק ג לו)</w:t>
      </w:r>
      <w:r w:rsidRPr="00F73F9F">
        <w:rPr>
          <w:rFonts w:cs="Narkisim"/>
          <w:rtl/>
        </w:rPr>
        <w:t xml:space="preserve"> כתב דאף בחתן (דסוגיין) דאסור ביחוד, מ"מ מותר למזוג את הכוס, ואף חו"נ. אבל </w:t>
      </w:r>
      <w:r w:rsidRPr="00F73F9F">
        <w:rPr>
          <w:rFonts w:cs="Narkisim"/>
          <w:b/>
          <w:bCs/>
          <w:rtl/>
        </w:rPr>
        <w:t>רבינו</w:t>
      </w:r>
      <w:r w:rsidRPr="00F73F9F">
        <w:rPr>
          <w:rFonts w:cs="Narkisim"/>
          <w:rtl/>
        </w:rPr>
        <w:t xml:space="preserve"> </w:t>
      </w:r>
      <w:r w:rsidRPr="00F73F9F">
        <w:rPr>
          <w:rFonts w:cs="Narkisim"/>
          <w:b/>
          <w:bCs/>
          <w:rtl/>
        </w:rPr>
        <w:t>ירוחם</w:t>
      </w:r>
      <w:r w:rsidRPr="00F73F9F">
        <w:rPr>
          <w:rFonts w:cs="Narkisim"/>
          <w:rtl/>
        </w:rPr>
        <w:t xml:space="preserve"> (הו' בש"ך שמב ה) כתב דכיון דאסור ביחוד כ"ש דאינה מוזגת את הכוס [וכ"מ ברא"ש בסוגיין]. וע' </w:t>
      </w:r>
      <w:r w:rsidRPr="00F73F9F">
        <w:rPr>
          <w:rFonts w:cs="Narkisim"/>
          <w:b/>
          <w:bCs/>
          <w:rtl/>
        </w:rPr>
        <w:t>קרני</w:t>
      </w:r>
      <w:r w:rsidRPr="00F73F9F">
        <w:rPr>
          <w:rFonts w:cs="Narkisim"/>
          <w:rtl/>
        </w:rPr>
        <w:t xml:space="preserve"> </w:t>
      </w:r>
      <w:r w:rsidRPr="00F73F9F">
        <w:rPr>
          <w:rFonts w:cs="Narkisim"/>
          <w:b/>
          <w:bCs/>
          <w:rtl/>
        </w:rPr>
        <w:t>רא"ם</w:t>
      </w:r>
      <w:r w:rsidRPr="00F73F9F">
        <w:rPr>
          <w:rFonts w:cs="Narkisim"/>
          <w:rtl/>
        </w:rPr>
        <w:t xml:space="preserve"> ו</w:t>
      </w:r>
      <w:r w:rsidRPr="00F73F9F">
        <w:rPr>
          <w:rFonts w:cs="Narkisim"/>
          <w:b/>
          <w:bCs/>
          <w:rtl/>
        </w:rPr>
        <w:t>הפלאה</w:t>
      </w:r>
      <w:r w:rsidRPr="00F73F9F">
        <w:rPr>
          <w:rFonts w:cs="Narkisim"/>
          <w:rtl/>
        </w:rPr>
        <w:t>.</w:t>
      </w:r>
    </w:p>
    <w:p w14:paraId="0F469876" w14:textId="77777777" w:rsidR="00490DEF" w:rsidRPr="00F73F9F" w:rsidRDefault="00000000" w:rsidP="00A849FB">
      <w:pPr>
        <w:bidi/>
        <w:rPr>
          <w:rFonts w:cs="Narkisim"/>
        </w:rPr>
      </w:pPr>
      <w:r w:rsidRPr="00F73F9F">
        <w:rPr>
          <w:rFonts w:cs="Narkisim"/>
          <w:u w:val="single"/>
          <w:rtl/>
        </w:rPr>
        <w:t>באפה נהוג אבילות</w:t>
      </w:r>
      <w:r w:rsidRPr="00F73F9F">
        <w:rPr>
          <w:rFonts w:cs="Narkisim"/>
          <w:rtl/>
        </w:rPr>
        <w:t>. ה</w:t>
      </w:r>
      <w:r w:rsidRPr="00F73F9F">
        <w:rPr>
          <w:rFonts w:cs="Narkisim"/>
          <w:b/>
          <w:bCs/>
          <w:rtl/>
        </w:rPr>
        <w:t>ריטב"א</w:t>
      </w:r>
      <w:r w:rsidRPr="00F73F9F">
        <w:rPr>
          <w:rFonts w:cs="Narkisim"/>
          <w:rtl/>
        </w:rPr>
        <w:t xml:space="preserve"> הביא </w:t>
      </w:r>
      <w:r w:rsidRPr="00F73F9F">
        <w:rPr>
          <w:rFonts w:cs="Narkisim"/>
          <w:b/>
          <w:bCs/>
          <w:rtl/>
        </w:rPr>
        <w:t>י"מ</w:t>
      </w:r>
      <w:r w:rsidRPr="00F73F9F">
        <w:rPr>
          <w:rFonts w:cs="Narkisim"/>
          <w:rtl/>
        </w:rPr>
        <w:t xml:space="preserve"> דוקא בעודה בבית. ו</w:t>
      </w:r>
      <w:r w:rsidRPr="00F73F9F">
        <w:rPr>
          <w:rFonts w:cs="Narkisim"/>
          <w:b/>
          <w:bCs/>
          <w:rtl/>
        </w:rPr>
        <w:t>י"מ</w:t>
      </w:r>
      <w:r w:rsidRPr="00F73F9F">
        <w:rPr>
          <w:rFonts w:cs="Narkisim"/>
          <w:rtl/>
        </w:rPr>
        <w:t xml:space="preserve"> כל שהוא בעיר. ו</w:t>
      </w:r>
      <w:r w:rsidRPr="00F73F9F">
        <w:rPr>
          <w:rFonts w:cs="Narkisim"/>
          <w:b/>
          <w:bCs/>
          <w:rtl/>
        </w:rPr>
        <w:t>תוס</w:t>
      </w:r>
      <w:r w:rsidRPr="00F73F9F">
        <w:rPr>
          <w:rFonts w:cs="Narkisim"/>
          <w:rtl/>
        </w:rPr>
        <w:t>' (מו"ק כ: ד"ה באפה) נסתפקו האם לפניה דוקא, או בכל הבית.</w:t>
      </w:r>
    </w:p>
    <w:p w14:paraId="22539626" w14:textId="77777777" w:rsidR="00490DEF" w:rsidRDefault="00000000" w:rsidP="00A849FB">
      <w:pPr>
        <w:pStyle w:val="a8"/>
        <w:bidi/>
      </w:pPr>
      <w:r>
        <w:rPr>
          <w:rtl/>
        </w:rPr>
        <w:t>וה</w:t>
      </w:r>
      <w:r>
        <w:rPr>
          <w:b/>
          <w:bCs/>
          <w:rtl/>
        </w:rPr>
        <w:t>רא"ש</w:t>
      </w:r>
      <w:r>
        <w:rPr>
          <w:rtl/>
        </w:rPr>
        <w:t xml:space="preserve"> (מו"ק ג לה) כתב דלא נהגו כן בזה"ז, דכיון דאינו אלא משום כבוד עכשיו מוחלים. וה</w:t>
      </w:r>
      <w:r>
        <w:rPr>
          <w:b/>
          <w:bCs/>
          <w:rtl/>
        </w:rPr>
        <w:t>רמ"א</w:t>
      </w:r>
      <w:r>
        <w:rPr>
          <w:rtl/>
        </w:rPr>
        <w:t xml:space="preserve"> (יו"ד שעד ו) הביא </w:t>
      </w:r>
      <w:r>
        <w:rPr>
          <w:b/>
          <w:bCs/>
          <w:rtl/>
        </w:rPr>
        <w:t>הג"מ</w:t>
      </w:r>
      <w:r>
        <w:rPr>
          <w:rtl/>
        </w:rPr>
        <w:t xml:space="preserve"> דכל המחמיר הוה מן המתמיהין, ומ"מ נהגו דכל קרובי המת הפסולין לעדות מראים קצת אבילות בעצמן שאינן רוחצין עד אחר השבת. וע"ע ב</w:t>
      </w:r>
      <w:r>
        <w:rPr>
          <w:b/>
          <w:bCs/>
          <w:rtl/>
        </w:rPr>
        <w:t>ש"ך</w:t>
      </w:r>
      <w:r>
        <w:rPr>
          <w:rtl/>
        </w:rPr>
        <w:t xml:space="preserve"> (ז). וה</w:t>
      </w:r>
      <w:r>
        <w:rPr>
          <w:b/>
          <w:bCs/>
          <w:rtl/>
        </w:rPr>
        <w:t>פתח"ת</w:t>
      </w:r>
      <w:r>
        <w:rPr>
          <w:rtl/>
        </w:rPr>
        <w:t xml:space="preserve"> (שעד ד) כתב דמשמע ברמ"א דהך מנהג להחמיר אף היכא דליכא הכא קרובים המתאבלים [ולפ"ז לא שייך לסוגיין כלל]. וה</w:t>
      </w:r>
      <w:r>
        <w:rPr>
          <w:b/>
          <w:bCs/>
          <w:rtl/>
        </w:rPr>
        <w:t>יפ"ע</w:t>
      </w:r>
      <w:r>
        <w:rPr>
          <w:rtl/>
        </w:rPr>
        <w:t xml:space="preserve"> תמה דודאי המנהג הוא רק במה ששייך הדין ד'בפניו' דסוגיין</w:t>
      </w:r>
      <w:r>
        <w:t>.</w:t>
      </w:r>
    </w:p>
    <w:p w14:paraId="7BB3FAE1" w14:textId="77777777" w:rsidR="00490DEF" w:rsidRPr="00F73F9F" w:rsidRDefault="00000000" w:rsidP="00A849FB">
      <w:pPr>
        <w:bidi/>
        <w:rPr>
          <w:rFonts w:cs="Narkisim"/>
        </w:rPr>
      </w:pPr>
      <w:r w:rsidRPr="00F73F9F">
        <w:rPr>
          <w:rFonts w:cs="Narkisim"/>
          <w:u w:val="single"/>
          <w:rtl/>
        </w:rPr>
        <w:t>רב אשי אמר וכו' אבילות דהכא קיל ואתי לזלזולי ביה</w:t>
      </w:r>
      <w:r w:rsidRPr="00F73F9F">
        <w:rPr>
          <w:rFonts w:cs="Narkisim"/>
          <w:rtl/>
        </w:rPr>
        <w:t>. ולכן אסור ביחוד. יל"ד היכא [דמלבד האבילות] היא ג"כ נדה, האם מותרת ביחוד [כיון דבעל].</w:t>
      </w:r>
    </w:p>
    <w:p w14:paraId="42AC8A17" w14:textId="77777777" w:rsidR="00490DEF" w:rsidRDefault="00000000" w:rsidP="00A849FB">
      <w:pPr>
        <w:pStyle w:val="a7"/>
        <w:bidi/>
      </w:pPr>
      <w:r>
        <w:rPr>
          <w:rtl/>
        </w:rPr>
        <w:t>וה</w:t>
      </w:r>
      <w:r>
        <w:rPr>
          <w:b/>
          <w:bCs/>
          <w:rtl/>
        </w:rPr>
        <w:t>פוסקים</w:t>
      </w:r>
      <w:r>
        <w:rPr>
          <w:rtl/>
        </w:rPr>
        <w:t xml:space="preserve"> דנו דבזה"ז מחמירים לאסור [כדין נדה] משום דם בתולים, א"כ יהא מותר להתייחד</w:t>
      </w:r>
      <w:r>
        <w:rPr>
          <w:rStyle w:val="ac"/>
          <w:rtl/>
        </w:rPr>
        <w:footnoteReference w:id="166"/>
      </w:r>
      <w:r>
        <w:t xml:space="preserve"> </w:t>
      </w:r>
      <w:r>
        <w:rPr>
          <w:rtl/>
        </w:rPr>
        <w:t>[וקשה על הראשונים ושו"ע דסתמו לאסור]. וה</w:t>
      </w:r>
      <w:r>
        <w:rPr>
          <w:b/>
          <w:bCs/>
          <w:rtl/>
        </w:rPr>
        <w:t>ב"ח</w:t>
      </w:r>
      <w:r>
        <w:rPr>
          <w:rtl/>
        </w:rPr>
        <w:t xml:space="preserve"> </w:t>
      </w:r>
      <w:r>
        <w:rPr>
          <w:szCs w:val="20"/>
          <w:rtl/>
        </w:rPr>
        <w:t>(יו"ד שמב, הו' בשך ז)</w:t>
      </w:r>
      <w:r>
        <w:rPr>
          <w:rtl/>
        </w:rPr>
        <w:t xml:space="preserve"> כתב דמ"מ נפק"מ בבעולה דליכא איסור משום בתולים</w:t>
      </w:r>
      <w:r>
        <w:rPr>
          <w:rStyle w:val="ac"/>
          <w:rtl/>
        </w:rPr>
        <w:footnoteReference w:id="167"/>
      </w:r>
      <w:r>
        <w:t xml:space="preserve">. </w:t>
      </w:r>
      <w:r>
        <w:rPr>
          <w:rtl/>
        </w:rPr>
        <w:t>אבל ה</w:t>
      </w:r>
      <w:r>
        <w:rPr>
          <w:b/>
          <w:bCs/>
          <w:rtl/>
        </w:rPr>
        <w:t>ט"ז</w:t>
      </w:r>
      <w:r>
        <w:rPr>
          <w:rtl/>
        </w:rPr>
        <w:t xml:space="preserve"> (ג) כת' דאין לנו כח להקל מדינא דגמ' אלא להחמיר</w:t>
      </w:r>
      <w:r>
        <w:rPr>
          <w:rStyle w:val="ac"/>
          <w:rtl/>
        </w:rPr>
        <w:footnoteReference w:id="168"/>
      </w:r>
      <w:r>
        <w:t xml:space="preserve"> </w:t>
      </w:r>
      <w:r>
        <w:rPr>
          <w:szCs w:val="20"/>
          <w:rtl/>
        </w:rPr>
        <w:t>[וע' נה"כ]</w:t>
      </w:r>
      <w:r>
        <w:rPr>
          <w:szCs w:val="20"/>
        </w:rPr>
        <w:t>.</w:t>
      </w:r>
    </w:p>
    <w:p w14:paraId="703A7409" w14:textId="77777777" w:rsidR="00490DEF" w:rsidRDefault="00000000" w:rsidP="00A849FB">
      <w:pPr>
        <w:pStyle w:val="a8"/>
        <w:bidi/>
      </w:pPr>
      <w:r>
        <w:rPr>
          <w:rtl/>
        </w:rPr>
        <w:t>וב</w:t>
      </w:r>
      <w:r>
        <w:rPr>
          <w:b/>
          <w:bCs/>
          <w:rtl/>
        </w:rPr>
        <w:t>הג' הרד"ל</w:t>
      </w:r>
      <w:r>
        <w:rPr>
          <w:rtl/>
        </w:rPr>
        <w:t xml:space="preserve"> כתב דה"ה לצד דאסור לבעול בשבת, אין איסור יחוד בשבת</w:t>
      </w:r>
      <w:r>
        <w:rPr>
          <w:rStyle w:val="ac"/>
          <w:rtl/>
        </w:rPr>
        <w:footnoteReference w:id="169"/>
      </w:r>
      <w:r>
        <w:t>.</w:t>
      </w:r>
    </w:p>
    <w:p w14:paraId="0D827BC0" w14:textId="77777777" w:rsidR="00490DEF" w:rsidRPr="00F73F9F" w:rsidRDefault="00000000" w:rsidP="00A849FB">
      <w:pPr>
        <w:bidi/>
        <w:rPr>
          <w:rFonts w:cs="Narkisim"/>
        </w:rPr>
      </w:pPr>
      <w:r w:rsidRPr="00F73F9F">
        <w:rPr>
          <w:rFonts w:cs="Narkisim"/>
          <w:u w:val="single"/>
          <w:rtl/>
        </w:rPr>
        <w:t>כיון דאקילו רבנן אתו לזלזולי</w:t>
      </w:r>
      <w:r w:rsidRPr="00F73F9F">
        <w:rPr>
          <w:rFonts w:cs="Narkisim"/>
          <w:rtl/>
        </w:rPr>
        <w:t>. ה</w:t>
      </w:r>
      <w:r w:rsidRPr="00F73F9F">
        <w:rPr>
          <w:rFonts w:cs="Narkisim"/>
          <w:b/>
          <w:bCs/>
          <w:rtl/>
        </w:rPr>
        <w:t>רא"ש</w:t>
      </w:r>
      <w:r w:rsidRPr="00F73F9F">
        <w:rPr>
          <w:rFonts w:cs="Narkisim"/>
          <w:rtl/>
        </w:rPr>
        <w:t xml:space="preserve"> (ט) הביא </w:t>
      </w:r>
      <w:r w:rsidRPr="00F73F9F">
        <w:rPr>
          <w:rFonts w:cs="Narkisim"/>
          <w:b/>
          <w:bCs/>
          <w:rtl/>
        </w:rPr>
        <w:t>י"מ</w:t>
      </w:r>
      <w:r w:rsidRPr="00F73F9F">
        <w:rPr>
          <w:rStyle w:val="ac"/>
          <w:rFonts w:cs="Narkisim"/>
          <w:rtl/>
        </w:rPr>
        <w:footnoteReference w:id="170"/>
      </w:r>
      <w:r w:rsidRPr="00F73F9F">
        <w:rPr>
          <w:rFonts w:cs="Narkisim"/>
          <w:rtl/>
        </w:rPr>
        <w:t xml:space="preserve"> דבמת קרובו ברגל אסור להתייחד</w:t>
      </w:r>
      <w:r w:rsidRPr="00F73F9F">
        <w:rPr>
          <w:rFonts w:cs="Narkisim"/>
          <w:szCs w:val="20"/>
          <w:rtl/>
        </w:rPr>
        <w:t>.</w:t>
      </w:r>
      <w:r w:rsidRPr="00F73F9F">
        <w:rPr>
          <w:rFonts w:cs="Narkisim"/>
          <w:rtl/>
        </w:rPr>
        <w:t xml:space="preserve"> וה</w:t>
      </w:r>
      <w:r w:rsidRPr="00F73F9F">
        <w:rPr>
          <w:rFonts w:cs="Narkisim"/>
          <w:b/>
          <w:bCs/>
          <w:rtl/>
        </w:rPr>
        <w:t>רא"ש</w:t>
      </w:r>
      <w:r w:rsidRPr="00F73F9F">
        <w:rPr>
          <w:rFonts w:cs="Narkisim"/>
          <w:rtl/>
        </w:rPr>
        <w:t xml:space="preserve"> כתב ולא נהירא דהתם כבר חלה עליו רגל, ולא נחשב קולא כ"כ</w:t>
      </w:r>
      <w:r w:rsidRPr="00F73F9F">
        <w:rPr>
          <w:rStyle w:val="ac"/>
          <w:rFonts w:cs="Narkisim"/>
          <w:rtl/>
        </w:rPr>
        <w:footnoteReference w:id="171"/>
      </w:r>
      <w:r w:rsidRPr="00F73F9F">
        <w:rPr>
          <w:rFonts w:cs="Narkisim"/>
          <w:rtl/>
        </w:rPr>
        <w:t>.</w:t>
      </w:r>
      <w:r w:rsidRPr="00F73F9F">
        <w:rPr>
          <w:rFonts w:cs="Narkisim"/>
          <w:szCs w:val="20"/>
          <w:rtl/>
        </w:rPr>
        <w:t xml:space="preserve"> [וכ"כ ה</w:t>
      </w:r>
      <w:r w:rsidRPr="00F73F9F">
        <w:rPr>
          <w:rFonts w:cs="Narkisim"/>
          <w:b/>
          <w:bCs/>
          <w:szCs w:val="20"/>
          <w:rtl/>
        </w:rPr>
        <w:t>רשב"א</w:t>
      </w:r>
      <w:r w:rsidRPr="00F73F9F">
        <w:rPr>
          <w:rFonts w:cs="Narkisim"/>
          <w:szCs w:val="20"/>
          <w:rtl/>
        </w:rPr>
        <w:t xml:space="preserve"> דלא הקילו בהך אבילות כלל, אלא דהרגל קדם].</w:t>
      </w:r>
    </w:p>
    <w:p w14:paraId="61D23F9A" w14:textId="77777777" w:rsidR="00490DEF" w:rsidRDefault="00000000" w:rsidP="00A849FB">
      <w:pPr>
        <w:pStyle w:val="a7"/>
        <w:bidi/>
      </w:pPr>
      <w:r>
        <w:rPr>
          <w:rtl/>
        </w:rPr>
        <w:t>ו</w:t>
      </w:r>
      <w:r>
        <w:rPr>
          <w:b/>
          <w:bCs/>
          <w:rtl/>
        </w:rPr>
        <w:t>תוס</w:t>
      </w:r>
      <w:r>
        <w:rPr>
          <w:rtl/>
        </w:rPr>
        <w:t xml:space="preserve">' </w:t>
      </w:r>
      <w:r>
        <w:rPr>
          <w:szCs w:val="20"/>
          <w:rtl/>
        </w:rPr>
        <w:t xml:space="preserve">(יומא יח:) </w:t>
      </w:r>
      <w:r>
        <w:rPr>
          <w:rtl/>
        </w:rPr>
        <w:t>הביא בשם ה</w:t>
      </w:r>
      <w:r>
        <w:rPr>
          <w:b/>
          <w:bCs/>
          <w:rtl/>
        </w:rPr>
        <w:t>ראב"ד</w:t>
      </w:r>
      <w:r>
        <w:rPr>
          <w:rtl/>
        </w:rPr>
        <w:t xml:space="preserve"> (בעה"נ שער הפרישה ב) חילק דבז' ימי המשתה אית ביה אפושי שמחה דשושבינין וכו'. ומש"ה יזלזלו באבילות. אבל שמחת הרגל ליתא לכל הני. [ותוס' דחו דבגמ' אי' משום שהקילו בחופה]. ו</w:t>
      </w:r>
      <w:r>
        <w:rPr>
          <w:b/>
          <w:bCs/>
          <w:rtl/>
        </w:rPr>
        <w:t>רע"א</w:t>
      </w:r>
      <w:r>
        <w:rPr>
          <w:rtl/>
        </w:rPr>
        <w:t xml:space="preserve"> (בגהש"ס שם) הק' דמבואר (בסוגיין) דאסור להתייחד אף בימי אבילות, דאין אפושי שמחה. וה</w:t>
      </w:r>
      <w:r>
        <w:rPr>
          <w:b/>
          <w:bCs/>
          <w:rtl/>
        </w:rPr>
        <w:t>רש"ש</w:t>
      </w:r>
      <w:r>
        <w:rPr>
          <w:rtl/>
        </w:rPr>
        <w:t xml:space="preserve"> כתב דמ"מ כיון דתקנו לאסור, אין מקום לחלק בין ימי שמחה לאח"כ</w:t>
      </w:r>
      <w:r>
        <w:t>.</w:t>
      </w:r>
    </w:p>
    <w:p w14:paraId="59DEE264" w14:textId="77777777" w:rsidR="00490DEF" w:rsidRPr="00F73F9F" w:rsidRDefault="00000000" w:rsidP="00A849FB">
      <w:pPr>
        <w:bidi/>
        <w:rPr>
          <w:rFonts w:cs="Narkisim"/>
        </w:rPr>
      </w:pPr>
      <w:r w:rsidRPr="00F73F9F">
        <w:rPr>
          <w:rFonts w:cs="Narkisim"/>
          <w:rtl/>
        </w:rPr>
        <w:t>וה</w:t>
      </w:r>
      <w:r w:rsidRPr="00F73F9F">
        <w:rPr>
          <w:rFonts w:cs="Narkisim"/>
          <w:b/>
          <w:bCs/>
          <w:rtl/>
        </w:rPr>
        <w:t>רא"ש</w:t>
      </w:r>
      <w:r w:rsidRPr="00F73F9F">
        <w:rPr>
          <w:rFonts w:cs="Narkisim"/>
          <w:rtl/>
        </w:rPr>
        <w:t xml:space="preserve"> מביא בשם ה</w:t>
      </w:r>
      <w:r w:rsidRPr="00F73F9F">
        <w:rPr>
          <w:rFonts w:cs="Narkisim"/>
          <w:b/>
          <w:bCs/>
          <w:rtl/>
        </w:rPr>
        <w:t>רמ"ה</w:t>
      </w:r>
      <w:r w:rsidRPr="00F73F9F">
        <w:rPr>
          <w:rFonts w:cs="Narkisim"/>
          <w:rtl/>
        </w:rPr>
        <w:t xml:space="preserve"> דה"ה דם בתולים, כיון דהקילו [באיסור נדה זו] לגמור ביאתו, </w:t>
      </w:r>
      <w:r w:rsidRPr="00F73F9F">
        <w:rPr>
          <w:rFonts w:cs="Narkisim"/>
          <w:rtl/>
        </w:rPr>
        <w:lastRenderedPageBreak/>
        <w:t>הדין דאסורין ביחוד אף דבעל. וה</w:t>
      </w:r>
      <w:r w:rsidRPr="00F73F9F">
        <w:rPr>
          <w:rFonts w:cs="Narkisim"/>
          <w:b/>
          <w:bCs/>
          <w:rtl/>
        </w:rPr>
        <w:t>רא"ש</w:t>
      </w:r>
      <w:r w:rsidRPr="00F73F9F">
        <w:rPr>
          <w:rFonts w:cs="Narkisim"/>
          <w:rtl/>
        </w:rPr>
        <w:t xml:space="preserve"> פליג דלא דמי לקולא דהכא.</w:t>
      </w:r>
    </w:p>
    <w:p w14:paraId="56A0024C" w14:textId="77777777" w:rsidR="00490DEF" w:rsidRPr="00F73F9F" w:rsidRDefault="00000000" w:rsidP="00A849FB">
      <w:pPr>
        <w:bidi/>
        <w:rPr>
          <w:rFonts w:cs="Narkisim"/>
        </w:rPr>
      </w:pPr>
      <w:r w:rsidRPr="00F73F9F">
        <w:rPr>
          <w:rFonts w:cs="Narkisim"/>
          <w:u w:val="single"/>
          <w:rtl/>
        </w:rPr>
        <w:t>משום דלא חל עליו אבילותא</w:t>
      </w:r>
      <w:r w:rsidRPr="00F73F9F">
        <w:rPr>
          <w:rFonts w:cs="Narkisim"/>
          <w:rtl/>
        </w:rPr>
        <w:t>. הראשונים הוכיחו מכאן דאיסורי אבילות חלו רק בקבורה, ודין אנינות לחוד. אבל דעת ה</w:t>
      </w:r>
      <w:r w:rsidRPr="00F73F9F">
        <w:rPr>
          <w:rFonts w:cs="Narkisim"/>
          <w:b/>
          <w:bCs/>
          <w:rtl/>
        </w:rPr>
        <w:t>רמב"ן</w:t>
      </w:r>
      <w:r w:rsidRPr="00F73F9F">
        <w:rPr>
          <w:rFonts w:cs="Narkisim"/>
          <w:rtl/>
        </w:rPr>
        <w:t xml:space="preserve"> (בתוה"א ומלחמות מו"ק טו.) דמדינא שייך איסור אבילות משעת מיתה (הו' בע"א), וכתב הרמב"ן דמשום קולא דקודם קבורה לא יקילו אחרי שחלו כל דיני אבילות.</w:t>
      </w:r>
    </w:p>
    <w:p w14:paraId="538513FF" w14:textId="77777777" w:rsidR="00490DEF" w:rsidRPr="00F73F9F" w:rsidRDefault="00000000" w:rsidP="00A849FB">
      <w:pPr>
        <w:bidi/>
        <w:rPr>
          <w:rFonts w:cs="Narkisim"/>
        </w:rPr>
      </w:pPr>
      <w:r w:rsidRPr="00F73F9F">
        <w:rPr>
          <w:rFonts w:cs="Narkisim"/>
          <w:u w:val="single"/>
          <w:rtl/>
        </w:rPr>
        <w:t>תוד"ה עד</w:t>
      </w:r>
      <w:r w:rsidRPr="00F73F9F">
        <w:rPr>
          <w:rFonts w:cs="Narkisim"/>
          <w:rtl/>
        </w:rPr>
        <w:t>. ועוד י"מ וכו' כל טומאה שאין הנזיר מגלח עליה</w:t>
      </w:r>
      <w:r w:rsidRPr="00F73F9F">
        <w:rPr>
          <w:rStyle w:val="ac"/>
          <w:rFonts w:cs="Narkisim"/>
          <w:rtl/>
        </w:rPr>
        <w:footnoteReference w:id="172"/>
      </w:r>
      <w:r w:rsidRPr="00F73F9F">
        <w:rPr>
          <w:rFonts w:cs="Narkisim"/>
          <w:rtl/>
        </w:rPr>
        <w:t xml:space="preserve">, אין כהן מוזהר עליה, ואור"ת דמשובשת היא וכו'. וכעי"ז דנו הראשונים האם כהן מצווה בחרב כחלל, דאין הנזיר מגלח. [ע' </w:t>
      </w:r>
      <w:r w:rsidRPr="00F73F9F">
        <w:rPr>
          <w:rFonts w:cs="Narkisim"/>
          <w:b/>
          <w:bCs/>
          <w:rtl/>
        </w:rPr>
        <w:t>תוס</w:t>
      </w:r>
      <w:r w:rsidRPr="00F73F9F">
        <w:rPr>
          <w:rFonts w:cs="Narkisim"/>
          <w:rtl/>
        </w:rPr>
        <w:t>' נזיר נד ור"ש אהלות ב ד]. [אבל ה</w:t>
      </w:r>
      <w:r w:rsidRPr="00F73F9F">
        <w:rPr>
          <w:rFonts w:cs="Narkisim"/>
          <w:b/>
          <w:bCs/>
          <w:rtl/>
        </w:rPr>
        <w:t>אחרונים</w:t>
      </w:r>
      <w:r w:rsidRPr="00F73F9F">
        <w:rPr>
          <w:rFonts w:cs="Narkisim"/>
          <w:rtl/>
        </w:rPr>
        <w:t xml:space="preserve"> הביאו מה</w:t>
      </w:r>
      <w:r w:rsidRPr="00F73F9F">
        <w:rPr>
          <w:rFonts w:cs="Narkisim"/>
          <w:b/>
          <w:bCs/>
          <w:rtl/>
        </w:rPr>
        <w:t>רמב"ם</w:t>
      </w:r>
      <w:r w:rsidRPr="00F73F9F">
        <w:rPr>
          <w:rFonts w:cs="Narkisim"/>
          <w:rtl/>
        </w:rPr>
        <w:t xml:space="preserve"> (אבל ג ב) דכהן מותר לטמאות בחרב כחלל. אף דמשמע מדבריו דאסור ליטמא בגולל]. [וע"ע </w:t>
      </w:r>
      <w:r w:rsidRPr="00F73F9F">
        <w:rPr>
          <w:rFonts w:cs="Narkisim"/>
          <w:b/>
          <w:bCs/>
          <w:rtl/>
        </w:rPr>
        <w:t>מנח"ח</w:t>
      </w:r>
      <w:r w:rsidRPr="00F73F9F">
        <w:rPr>
          <w:rFonts w:cs="Narkisim"/>
          <w:rtl/>
        </w:rPr>
        <w:t xml:space="preserve"> (רסג טז והלאה) דהאריך בכ"ז].</w:t>
      </w:r>
    </w:p>
    <w:p w14:paraId="335CF72D" w14:textId="77777777" w:rsidR="00490DEF" w:rsidRDefault="00000000" w:rsidP="00A849FB">
      <w:pPr>
        <w:pStyle w:val="a8"/>
        <w:bidi/>
      </w:pPr>
      <w:r>
        <w:rPr>
          <w:rtl/>
        </w:rPr>
        <w:t>ו</w:t>
      </w:r>
      <w:r>
        <w:rPr>
          <w:b/>
          <w:bCs/>
          <w:rtl/>
        </w:rPr>
        <w:t>תוס</w:t>
      </w:r>
      <w:r>
        <w:rPr>
          <w:rtl/>
        </w:rPr>
        <w:t>' (ברכות יט:) הקשו דמ"מ הגולל הוה דבר המקבל טומאה, והאיך חוצץ בפני הטומאה. ותי' דהצד פנימי אינו מקב"ט</w:t>
      </w:r>
      <w:r>
        <w:t>.</w:t>
      </w:r>
    </w:p>
    <w:p w14:paraId="10835583" w14:textId="77777777" w:rsidR="00490DEF" w:rsidRPr="00F73F9F" w:rsidRDefault="00000000" w:rsidP="00A849FB">
      <w:pPr>
        <w:bidi/>
        <w:rPr>
          <w:rFonts w:cs="Narkisim"/>
        </w:rPr>
      </w:pPr>
      <w:r w:rsidRPr="00F73F9F">
        <w:rPr>
          <w:rFonts w:cs="Narkisim"/>
          <w:u w:val="single"/>
          <w:rtl/>
        </w:rPr>
        <w:t>בא"ד דהא רביעית דם וכו' וכהן מוזהר</w:t>
      </w:r>
      <w:r w:rsidRPr="00F73F9F">
        <w:rPr>
          <w:rFonts w:cs="Narkisim"/>
          <w:rtl/>
        </w:rPr>
        <w:t>. ו</w:t>
      </w:r>
      <w:r w:rsidRPr="00F73F9F">
        <w:rPr>
          <w:rFonts w:cs="Narkisim"/>
          <w:b/>
          <w:bCs/>
          <w:rtl/>
        </w:rPr>
        <w:t>תוס</w:t>
      </w:r>
      <w:r w:rsidRPr="00F73F9F">
        <w:rPr>
          <w:rFonts w:cs="Narkisim"/>
          <w:rtl/>
        </w:rPr>
        <w:t>' (ברכות יט:) כת' ליישב דכל שם טומאה שהנזיר מגלח, אבל גולל ודופק אינו כלל בנזיר. א"נ הברייתא קאי כזקנים הראשונים (נזיר נג.) דנזיר מגלח על רביעית דם.</w:t>
      </w:r>
    </w:p>
    <w:p w14:paraId="1974461A" w14:textId="77777777" w:rsidR="00490DEF" w:rsidRPr="00F73F9F" w:rsidRDefault="00000000" w:rsidP="00A849FB">
      <w:pPr>
        <w:bidi/>
        <w:rPr>
          <w:rFonts w:cs="Narkisim"/>
        </w:rPr>
      </w:pPr>
      <w:r w:rsidRPr="00F73F9F">
        <w:rPr>
          <w:rFonts w:cs="Narkisim"/>
          <w:u w:val="single"/>
          <w:rtl/>
        </w:rPr>
        <w:t>בא"ד וקשה לר"י וכו' ב' אבנים, יש לטומאה דרך שיצא וכו'</w:t>
      </w:r>
      <w:r w:rsidRPr="00F73F9F">
        <w:rPr>
          <w:rStyle w:val="ac"/>
          <w:rFonts w:cs="Narkisim"/>
          <w:rtl/>
        </w:rPr>
        <w:footnoteReference w:id="173"/>
      </w:r>
      <w:r w:rsidRPr="00F73F9F">
        <w:rPr>
          <w:rFonts w:cs="Narkisim"/>
          <w:rtl/>
        </w:rPr>
        <w:t>. [משמע דיסוד הטומאה משום דסותם את המת].</w:t>
      </w:r>
    </w:p>
    <w:p w14:paraId="1CB2202D" w14:textId="77777777" w:rsidR="00490DEF" w:rsidRDefault="00000000" w:rsidP="00A849FB">
      <w:pPr>
        <w:pStyle w:val="a7"/>
        <w:bidi/>
      </w:pPr>
      <w:r>
        <w:rPr>
          <w:rtl/>
        </w:rPr>
        <w:t>וה</w:t>
      </w:r>
      <w:r>
        <w:rPr>
          <w:b/>
          <w:bCs/>
          <w:rtl/>
        </w:rPr>
        <w:t>רמב"ם</w:t>
      </w:r>
      <w:r>
        <w:rPr>
          <w:rtl/>
        </w:rPr>
        <w:t xml:space="preserve"> (טומ"מ ג ג) כתב דגולל ודופק מטמאין כקבר. וה</w:t>
      </w:r>
      <w:r>
        <w:rPr>
          <w:b/>
          <w:bCs/>
          <w:rtl/>
        </w:rPr>
        <w:t>אחרונים</w:t>
      </w:r>
      <w:r>
        <w:rPr>
          <w:rtl/>
        </w:rPr>
        <w:t xml:space="preserve"> (גרי"ז נזיר נד) דייקו דאם הוציאו את המת נטהר הגולל והדופק</w:t>
      </w:r>
      <w:r>
        <w:rPr>
          <w:rStyle w:val="ac"/>
          <w:rtl/>
        </w:rPr>
        <w:footnoteReference w:id="174"/>
      </w:r>
      <w:r>
        <w:t xml:space="preserve">. </w:t>
      </w:r>
      <w:r>
        <w:rPr>
          <w:rtl/>
        </w:rPr>
        <w:t xml:space="preserve">אבל </w:t>
      </w:r>
      <w:r>
        <w:rPr>
          <w:b/>
          <w:bCs/>
          <w:rtl/>
        </w:rPr>
        <w:t>רש"י</w:t>
      </w:r>
      <w:r>
        <w:rPr>
          <w:rtl/>
        </w:rPr>
        <w:t xml:space="preserve"> (עירובין טו.) כתב דגולל טמא אף אם נטלוהו מהקבר</w:t>
      </w:r>
      <w:r>
        <w:t>.</w:t>
      </w:r>
    </w:p>
    <w:p w14:paraId="788911D2" w14:textId="77777777" w:rsidR="00490DEF" w:rsidRDefault="00000000" w:rsidP="00A849FB">
      <w:pPr>
        <w:pStyle w:val="3"/>
        <w:bidi/>
      </w:pPr>
      <w:r>
        <w:rPr>
          <w:rtl/>
        </w:rPr>
        <w:t>דף ה</w:t>
      </w:r>
      <w:r>
        <w:t>.</w:t>
      </w:r>
    </w:p>
    <w:p w14:paraId="3D7D9D53" w14:textId="77777777" w:rsidR="00490DEF" w:rsidRPr="00F73F9F" w:rsidRDefault="00000000" w:rsidP="00A849FB">
      <w:pPr>
        <w:bidi/>
        <w:rPr>
          <w:rFonts w:cs="Narkisim"/>
        </w:rPr>
      </w:pPr>
      <w:r w:rsidRPr="00F73F9F">
        <w:rPr>
          <w:rFonts w:cs="Narkisim"/>
          <w:u w:val="single"/>
          <w:rtl/>
        </w:rPr>
        <w:t>פוסקין צדקה לעניים בשבת וכו'</w:t>
      </w:r>
      <w:r w:rsidRPr="00F73F9F">
        <w:rPr>
          <w:rFonts w:cs="Narkisim"/>
          <w:rtl/>
        </w:rPr>
        <w:t>. ה</w:t>
      </w:r>
      <w:r w:rsidRPr="00F73F9F">
        <w:rPr>
          <w:rFonts w:cs="Narkisim"/>
          <w:b/>
          <w:bCs/>
          <w:rtl/>
        </w:rPr>
        <w:t>מאירי</w:t>
      </w:r>
      <w:r w:rsidRPr="00F73F9F">
        <w:rPr>
          <w:rFonts w:cs="Narkisim"/>
          <w:rtl/>
        </w:rPr>
        <w:t xml:space="preserve"> כת' דאע"ג דאמרי' (ביצה לז.) דאין מעריכין ואין מקדישין בשבת </w:t>
      </w:r>
      <w:r w:rsidRPr="00F73F9F">
        <w:rPr>
          <w:rFonts w:cs="Narkisim"/>
          <w:szCs w:val="20"/>
          <w:rtl/>
        </w:rPr>
        <w:t>[גזירה משום מקח וממכר ושמא יכתוב]</w:t>
      </w:r>
      <w:r w:rsidRPr="00F73F9F">
        <w:rPr>
          <w:rFonts w:cs="Narkisim"/>
          <w:rtl/>
        </w:rPr>
        <w:t>, היינו דוקא בדבר מסויים [וכ"כ ה</w:t>
      </w:r>
      <w:r w:rsidRPr="00F73F9F">
        <w:rPr>
          <w:rFonts w:cs="Narkisim"/>
          <w:b/>
          <w:bCs/>
          <w:rtl/>
        </w:rPr>
        <w:t>ר"ן</w:t>
      </w:r>
      <w:r w:rsidRPr="00F73F9F">
        <w:rPr>
          <w:rFonts w:cs="Narkisim"/>
          <w:rtl/>
        </w:rPr>
        <w:t xml:space="preserve"> שבת סד. בדה"ר]. אבל ה</w:t>
      </w:r>
      <w:r w:rsidRPr="00F73F9F">
        <w:rPr>
          <w:rFonts w:cs="Narkisim"/>
          <w:b/>
          <w:bCs/>
          <w:rtl/>
        </w:rPr>
        <w:t>משנ"ב</w:t>
      </w:r>
      <w:r w:rsidRPr="00F73F9F">
        <w:rPr>
          <w:rFonts w:cs="Narkisim"/>
          <w:rtl/>
        </w:rPr>
        <w:t xml:space="preserve"> (שו כז) הביא מה</w:t>
      </w:r>
      <w:r w:rsidRPr="00F73F9F">
        <w:rPr>
          <w:rFonts w:cs="Narkisim"/>
          <w:b/>
          <w:bCs/>
          <w:rtl/>
        </w:rPr>
        <w:t>מג"א</w:t>
      </w:r>
      <w:r w:rsidRPr="00F73F9F">
        <w:rPr>
          <w:rFonts w:cs="Narkisim"/>
          <w:rtl/>
        </w:rPr>
        <w:t xml:space="preserve"> (שם יא) דמותר להתפיס לצדקה לעניים אף בדבר מסויים, דלא נחשב שיצא מרשותו.</w:t>
      </w:r>
    </w:p>
    <w:p w14:paraId="170952B2" w14:textId="77777777" w:rsidR="00490DEF" w:rsidRPr="00F73F9F" w:rsidRDefault="00000000" w:rsidP="00A849FB">
      <w:pPr>
        <w:bidi/>
        <w:rPr>
          <w:rFonts w:cs="Narkisim"/>
        </w:rPr>
      </w:pPr>
      <w:r w:rsidRPr="00F73F9F">
        <w:rPr>
          <w:rFonts w:cs="Narkisim"/>
          <w:u w:val="single"/>
          <w:rtl/>
        </w:rPr>
        <w:t>גזירה שמא ישחוט וכו'</w:t>
      </w:r>
      <w:r w:rsidRPr="00F73F9F">
        <w:rPr>
          <w:rFonts w:cs="Narkisim"/>
          <w:rtl/>
        </w:rPr>
        <w:t>. [ומש"ה לא יבעול בע"ש]. וכ"פ ה</w:t>
      </w:r>
      <w:r w:rsidRPr="00F73F9F">
        <w:rPr>
          <w:rFonts w:cs="Narkisim"/>
          <w:b/>
          <w:bCs/>
          <w:rtl/>
        </w:rPr>
        <w:t>רמב"ם</w:t>
      </w:r>
      <w:r w:rsidRPr="00F73F9F">
        <w:rPr>
          <w:rFonts w:cs="Narkisim"/>
          <w:rtl/>
        </w:rPr>
        <w:t xml:space="preserve"> (אישות י יד). אבל </w:t>
      </w:r>
      <w:r w:rsidRPr="00F73F9F">
        <w:rPr>
          <w:rFonts w:cs="Narkisim"/>
          <w:b/>
          <w:bCs/>
          <w:rtl/>
        </w:rPr>
        <w:t>תוס</w:t>
      </w:r>
      <w:r w:rsidRPr="00F73F9F">
        <w:rPr>
          <w:rFonts w:cs="Narkisim"/>
          <w:rtl/>
        </w:rPr>
        <w:t>' (לקמן ז. ד"ה והילכתא) כת' דלא קי"ל כהך גזירה, כדמוכח בסוגיות אח"כ דמותר לבעול בתחילה בשבת</w:t>
      </w:r>
      <w:r w:rsidRPr="00F73F9F">
        <w:rPr>
          <w:rStyle w:val="ac"/>
          <w:rFonts w:cs="Narkisim"/>
          <w:rtl/>
        </w:rPr>
        <w:footnoteReference w:id="175"/>
      </w:r>
      <w:r w:rsidRPr="00F73F9F">
        <w:rPr>
          <w:rFonts w:cs="Narkisim"/>
          <w:rtl/>
        </w:rPr>
        <w:t>.</w:t>
      </w:r>
    </w:p>
    <w:p w14:paraId="5BB62C76" w14:textId="77777777" w:rsidR="00490DEF" w:rsidRDefault="00000000" w:rsidP="00A849FB">
      <w:pPr>
        <w:pStyle w:val="a7"/>
        <w:bidi/>
      </w:pPr>
      <w:r>
        <w:rPr>
          <w:rtl/>
        </w:rPr>
        <w:t xml:space="preserve">ולדעת הרמב"ם התם שכנסה ביום אחר, ונתאחר ולא בא עליה. אבל </w:t>
      </w:r>
      <w:r>
        <w:rPr>
          <w:b/>
          <w:bCs/>
          <w:rtl/>
        </w:rPr>
        <w:t>תוס</w:t>
      </w:r>
      <w:r>
        <w:rPr>
          <w:rtl/>
        </w:rPr>
        <w:t>' (ה:) מבואר דאף כשנכנסה לחופה קודם, אפי' הכי לא יבעול בשבת משום גזירת בן עוף [וכ"כ ה</w:t>
      </w:r>
      <w:r>
        <w:rPr>
          <w:b/>
          <w:bCs/>
          <w:rtl/>
        </w:rPr>
        <w:t>מהרש"ל</w:t>
      </w:r>
      <w:r>
        <w:rPr>
          <w:rtl/>
        </w:rPr>
        <w:t xml:space="preserve"> בדברי התוס']</w:t>
      </w:r>
      <w:r>
        <w:rPr>
          <w:rStyle w:val="ac"/>
          <w:rtl/>
        </w:rPr>
        <w:footnoteReference w:id="176"/>
      </w:r>
      <w:r>
        <w:t xml:space="preserve">. </w:t>
      </w:r>
      <w:r>
        <w:rPr>
          <w:rtl/>
        </w:rPr>
        <w:t>וה</w:t>
      </w:r>
      <w:r>
        <w:rPr>
          <w:b/>
          <w:bCs/>
          <w:rtl/>
        </w:rPr>
        <w:t>בי"ש</w:t>
      </w:r>
      <w:r>
        <w:rPr>
          <w:rtl/>
        </w:rPr>
        <w:t xml:space="preserve"> (סד ד) הביא דסברת תוס' דעושים סעודה בליל הבעילה, ובזה פליג </w:t>
      </w:r>
      <w:r>
        <w:rPr>
          <w:rtl/>
        </w:rPr>
        <w:lastRenderedPageBreak/>
        <w:t>הרמב"ם</w:t>
      </w:r>
      <w:r>
        <w:t>.</w:t>
      </w:r>
    </w:p>
    <w:p w14:paraId="76D494BD" w14:textId="77777777" w:rsidR="00490DEF" w:rsidRPr="00F73F9F" w:rsidRDefault="00000000" w:rsidP="00A849FB">
      <w:pPr>
        <w:bidi/>
        <w:rPr>
          <w:rFonts w:cs="Narkisim"/>
        </w:rPr>
      </w:pPr>
      <w:r w:rsidRPr="00F73F9F">
        <w:rPr>
          <w:rFonts w:cs="Narkisim"/>
          <w:u w:val="single"/>
          <w:rtl/>
        </w:rPr>
        <w:t>אלא מעתה יוה"כ וכו' ידחה</w:t>
      </w:r>
      <w:r w:rsidRPr="00F73F9F">
        <w:rPr>
          <w:rFonts w:cs="Narkisim"/>
          <w:rtl/>
        </w:rPr>
        <w:t>. פ</w:t>
      </w:r>
      <w:r w:rsidRPr="00F73F9F">
        <w:rPr>
          <w:rFonts w:cs="Narkisim"/>
          <w:b/>
          <w:bCs/>
          <w:rtl/>
        </w:rPr>
        <w:t>רש"י</w:t>
      </w:r>
      <w:r w:rsidRPr="00F73F9F">
        <w:rPr>
          <w:rFonts w:cs="Narkisim"/>
          <w:rtl/>
        </w:rPr>
        <w:t xml:space="preserve"> לשלישי. וה</w:t>
      </w:r>
      <w:r w:rsidRPr="00F73F9F">
        <w:rPr>
          <w:rFonts w:cs="Narkisim"/>
          <w:b/>
          <w:bCs/>
          <w:rtl/>
        </w:rPr>
        <w:t>שיטמ"ק</w:t>
      </w:r>
      <w:r w:rsidRPr="00F73F9F">
        <w:rPr>
          <w:rFonts w:cs="Narkisim"/>
          <w:rtl/>
        </w:rPr>
        <w:t xml:space="preserve"> </w:t>
      </w:r>
      <w:r w:rsidRPr="00F73F9F">
        <w:rPr>
          <w:rFonts w:cs="Narkisim"/>
          <w:szCs w:val="20"/>
          <w:rtl/>
        </w:rPr>
        <w:t>(בשם גליון תוס', וכן פנ"י ורש"ש)</w:t>
      </w:r>
      <w:r w:rsidRPr="00F73F9F">
        <w:rPr>
          <w:rFonts w:cs="Narkisim"/>
          <w:rtl/>
        </w:rPr>
        <w:t xml:space="preserve"> הק' דא"כ הושענא רבה יפול בשבת</w:t>
      </w:r>
      <w:r w:rsidRPr="00F73F9F">
        <w:rPr>
          <w:rStyle w:val="ac"/>
          <w:rFonts w:cs="Narkisim"/>
          <w:rtl/>
        </w:rPr>
        <w:footnoteReference w:id="177"/>
      </w:r>
      <w:r w:rsidRPr="00F73F9F">
        <w:rPr>
          <w:rFonts w:cs="Narkisim"/>
          <w:rtl/>
        </w:rPr>
        <w:t>. וה</w:t>
      </w:r>
      <w:r w:rsidRPr="00F73F9F">
        <w:rPr>
          <w:rFonts w:cs="Narkisim"/>
          <w:b/>
          <w:bCs/>
          <w:rtl/>
        </w:rPr>
        <w:t>ריטב"א</w:t>
      </w:r>
      <w:r w:rsidRPr="00F73F9F">
        <w:rPr>
          <w:rFonts w:cs="Narkisim"/>
          <w:rtl/>
        </w:rPr>
        <w:t xml:space="preserve"> הק' דהאיך דוחין יוה"כ משום גזירה זו. ותי' דדחינן יוה"כ משום גזירת ירקא ומתיא, והא עדיפא. וה</w:t>
      </w:r>
      <w:r w:rsidRPr="00F73F9F">
        <w:rPr>
          <w:rFonts w:cs="Narkisim"/>
          <w:b/>
          <w:bCs/>
          <w:rtl/>
        </w:rPr>
        <w:t>שיטמ"ק</w:t>
      </w:r>
      <w:r w:rsidRPr="00F73F9F">
        <w:rPr>
          <w:rFonts w:cs="Narkisim"/>
          <w:rtl/>
        </w:rPr>
        <w:t xml:space="preserve"> כתב דכוונת הגמ' שכשיוה"כ ראוי לחול ביום א', לא ידחה לב' [וידחה מיום ב' להיות ביום א']. וה</w:t>
      </w:r>
      <w:r w:rsidRPr="00F73F9F">
        <w:rPr>
          <w:rFonts w:cs="Narkisim"/>
          <w:b/>
          <w:bCs/>
          <w:rtl/>
        </w:rPr>
        <w:t>פנ"י</w:t>
      </w:r>
      <w:r w:rsidRPr="00F73F9F">
        <w:rPr>
          <w:rFonts w:cs="Narkisim"/>
          <w:rtl/>
        </w:rPr>
        <w:t xml:space="preserve"> ביאר דעדיף הך גזירה דסוגיין מגזירה דלא אד"ו ראש וכו'.</w:t>
      </w:r>
    </w:p>
    <w:p w14:paraId="545B09C0" w14:textId="77777777" w:rsidR="00490DEF" w:rsidRDefault="00000000" w:rsidP="00A849FB">
      <w:pPr>
        <w:pStyle w:val="a7"/>
        <w:bidi/>
      </w:pPr>
      <w:r>
        <w:rPr>
          <w:rtl/>
        </w:rPr>
        <w:t>וה</w:t>
      </w:r>
      <w:r>
        <w:rPr>
          <w:b/>
          <w:bCs/>
          <w:rtl/>
        </w:rPr>
        <w:t>ריטב"א</w:t>
      </w:r>
      <w:r>
        <w:rPr>
          <w:rtl/>
        </w:rPr>
        <w:t xml:space="preserve"> הביא </w:t>
      </w:r>
      <w:r>
        <w:rPr>
          <w:b/>
          <w:bCs/>
          <w:rtl/>
        </w:rPr>
        <w:t>י"מ</w:t>
      </w:r>
      <w:r>
        <w:rPr>
          <w:rtl/>
        </w:rPr>
        <w:t xml:space="preserve"> דידחה סעודה בערב שלו</w:t>
      </w:r>
      <w:r>
        <w:rPr>
          <w:rStyle w:val="ac"/>
          <w:rtl/>
        </w:rPr>
        <w:footnoteReference w:id="178"/>
      </w:r>
      <w:r>
        <w:t>.</w:t>
      </w:r>
    </w:p>
    <w:p w14:paraId="4391E497" w14:textId="77777777" w:rsidR="00490DEF" w:rsidRPr="00F73F9F" w:rsidRDefault="00000000" w:rsidP="00A849FB">
      <w:pPr>
        <w:bidi/>
        <w:rPr>
          <w:rFonts w:cs="Narkisim"/>
        </w:rPr>
      </w:pPr>
      <w:r w:rsidRPr="00F73F9F">
        <w:rPr>
          <w:rFonts w:cs="Narkisim"/>
          <w:u w:val="single"/>
          <w:rtl/>
        </w:rPr>
        <w:t>התם אית ליה רווחא</w:t>
      </w:r>
      <w:r w:rsidRPr="00F73F9F">
        <w:rPr>
          <w:rFonts w:cs="Narkisim"/>
          <w:rtl/>
        </w:rPr>
        <w:t>. פ</w:t>
      </w:r>
      <w:r w:rsidRPr="00F73F9F">
        <w:rPr>
          <w:rFonts w:cs="Narkisim"/>
          <w:b/>
          <w:bCs/>
          <w:rtl/>
        </w:rPr>
        <w:t>רש"י</w:t>
      </w:r>
      <w:r w:rsidRPr="00F73F9F">
        <w:rPr>
          <w:rFonts w:cs="Narkisim"/>
          <w:rtl/>
        </w:rPr>
        <w:t xml:space="preserve"> שהסעודה אינה עד למחר. ה</w:t>
      </w:r>
      <w:r w:rsidRPr="00F73F9F">
        <w:rPr>
          <w:rFonts w:cs="Narkisim"/>
          <w:b/>
          <w:bCs/>
          <w:rtl/>
        </w:rPr>
        <w:t>גר"א</w:t>
      </w:r>
      <w:r w:rsidRPr="00F73F9F">
        <w:rPr>
          <w:rFonts w:cs="Narkisim"/>
          <w:rtl/>
        </w:rPr>
        <w:t xml:space="preserve"> (או"ח תרד) הביא מכאן דסעודת ערב יוה"כ הוה ביום ולא בלילה. אבל ה</w:t>
      </w:r>
      <w:r w:rsidRPr="00F73F9F">
        <w:rPr>
          <w:rFonts w:cs="Narkisim"/>
          <w:b/>
          <w:bCs/>
          <w:rtl/>
        </w:rPr>
        <w:t>מג"א</w:t>
      </w:r>
      <w:r w:rsidRPr="00F73F9F">
        <w:rPr>
          <w:rFonts w:cs="Narkisim"/>
          <w:rtl/>
        </w:rPr>
        <w:t xml:space="preserve"> (שם) הביא מה</w:t>
      </w:r>
      <w:r w:rsidRPr="00F73F9F">
        <w:rPr>
          <w:rFonts w:cs="Narkisim"/>
          <w:b/>
          <w:bCs/>
          <w:rtl/>
        </w:rPr>
        <w:t>של"ה</w:t>
      </w:r>
      <w:r w:rsidRPr="00F73F9F">
        <w:rPr>
          <w:rFonts w:cs="Narkisim"/>
          <w:rtl/>
        </w:rPr>
        <w:t xml:space="preserve"> דיש נהגו דאף בלילה יש דין יו"ט. [וע' </w:t>
      </w:r>
      <w:r w:rsidRPr="00F73F9F">
        <w:rPr>
          <w:rFonts w:cs="Narkisim"/>
          <w:b/>
          <w:bCs/>
          <w:rtl/>
        </w:rPr>
        <w:t>מפרש</w:t>
      </w:r>
      <w:r w:rsidRPr="00F73F9F">
        <w:rPr>
          <w:rFonts w:cs="Narkisim"/>
          <w:rtl/>
        </w:rPr>
        <w:t xml:space="preserve"> נדרים סג:].</w:t>
      </w:r>
    </w:p>
    <w:p w14:paraId="4EFB4687" w14:textId="77777777" w:rsidR="00490DEF" w:rsidRDefault="00000000" w:rsidP="00A849FB">
      <w:pPr>
        <w:pStyle w:val="a8"/>
        <w:bidi/>
      </w:pPr>
      <w:r>
        <w:rPr>
          <w:rtl/>
        </w:rPr>
        <w:t>וב</w:t>
      </w:r>
      <w:r>
        <w:rPr>
          <w:b/>
          <w:bCs/>
          <w:rtl/>
        </w:rPr>
        <w:t>שערי תשובה</w:t>
      </w:r>
      <w:r>
        <w:rPr>
          <w:rtl/>
        </w:rPr>
        <w:t xml:space="preserve"> (לרבינו יונה ד ח) הביא ג' טעמים לאכילה בערב יוה"כ, להראות ששמחים בכפרה, ומשום סעודת יו"ט דיוה"כ, וכן שיהא כח לצום ביוה"כ</w:t>
      </w:r>
      <w:r>
        <w:rPr>
          <w:rStyle w:val="ac"/>
          <w:rtl/>
        </w:rPr>
        <w:footnoteReference w:id="179"/>
      </w:r>
      <w:r>
        <w:t>.</w:t>
      </w:r>
    </w:p>
    <w:p w14:paraId="18CD826F" w14:textId="77777777" w:rsidR="00490DEF" w:rsidRDefault="00000000" w:rsidP="00A849FB">
      <w:pPr>
        <w:pStyle w:val="aa"/>
        <w:bidi/>
      </w:pPr>
      <w:r>
        <w:rPr>
          <w:u w:val="single"/>
          <w:rtl/>
        </w:rPr>
        <w:t>איבעי' להו וכו' ולא חיישינן לאקרורי דעתא</w:t>
      </w:r>
      <w:r>
        <w:rPr>
          <w:rtl/>
        </w:rPr>
        <w:t>. פ</w:t>
      </w:r>
      <w:r>
        <w:rPr>
          <w:b/>
          <w:bCs/>
          <w:rtl/>
        </w:rPr>
        <w:t>רש"י</w:t>
      </w:r>
      <w:r>
        <w:rPr>
          <w:rtl/>
        </w:rPr>
        <w:t xml:space="preserve"> שיתקרר כעסו בהאי פורתא. וה</w:t>
      </w:r>
      <w:r>
        <w:rPr>
          <w:b/>
          <w:bCs/>
          <w:rtl/>
        </w:rPr>
        <w:t>רמב"ן</w:t>
      </w:r>
      <w:r>
        <w:rPr>
          <w:rtl/>
        </w:rPr>
        <w:t xml:space="preserve"> ו</w:t>
      </w:r>
      <w:r>
        <w:rPr>
          <w:b/>
          <w:bCs/>
          <w:rtl/>
        </w:rPr>
        <w:t>רא"ה</w:t>
      </w:r>
      <w:r>
        <w:rPr>
          <w:rtl/>
        </w:rPr>
        <w:t xml:space="preserve"> כת' דהקילו במקצת יום. והשיטמ"ק האריך בזה</w:t>
      </w:r>
      <w:r>
        <w:t>.</w:t>
      </w:r>
    </w:p>
    <w:p w14:paraId="1F11AA8D" w14:textId="77777777" w:rsidR="00490DEF" w:rsidRPr="00F73F9F" w:rsidRDefault="00000000" w:rsidP="00A849FB">
      <w:pPr>
        <w:bidi/>
        <w:rPr>
          <w:rFonts w:cs="Narkisim"/>
        </w:rPr>
      </w:pPr>
      <w:r w:rsidRPr="00F73F9F">
        <w:rPr>
          <w:rFonts w:cs="Narkisim"/>
          <w:u w:val="single"/>
          <w:rtl/>
        </w:rPr>
        <w:t>למחר משכים לאומנתו וכו' שקדו חכמים וכו' שיהא שמח וכו'</w:t>
      </w:r>
      <w:r w:rsidRPr="00F73F9F">
        <w:rPr>
          <w:rFonts w:cs="Narkisim"/>
          <w:rtl/>
        </w:rPr>
        <w:t>. פ</w:t>
      </w:r>
      <w:r w:rsidRPr="00F73F9F">
        <w:rPr>
          <w:rFonts w:cs="Narkisim"/>
          <w:b/>
          <w:bCs/>
          <w:rtl/>
        </w:rPr>
        <w:t>רש"י</w:t>
      </w:r>
      <w:r w:rsidRPr="00F73F9F">
        <w:rPr>
          <w:rFonts w:cs="Narkisim"/>
          <w:rtl/>
        </w:rPr>
        <w:t xml:space="preserve"> שאין משתה אלמון לאלמנה אלא יום א'. ה</w:t>
      </w:r>
      <w:r w:rsidRPr="00F73F9F">
        <w:rPr>
          <w:rFonts w:cs="Narkisim"/>
          <w:b/>
          <w:bCs/>
          <w:rtl/>
        </w:rPr>
        <w:t>ראשונים</w:t>
      </w:r>
      <w:r w:rsidRPr="00F73F9F">
        <w:rPr>
          <w:rFonts w:cs="Narkisim"/>
          <w:rtl/>
        </w:rPr>
        <w:t xml:space="preserve"> הק' דאיתא (לקמן ז.) דהברכה הוה יום א', אבל שמחה יש ג' ימים. וה</w:t>
      </w:r>
      <w:r w:rsidRPr="00F73F9F">
        <w:rPr>
          <w:rFonts w:cs="Narkisim"/>
          <w:b/>
          <w:bCs/>
          <w:rtl/>
        </w:rPr>
        <w:t>ריטב"א</w:t>
      </w:r>
      <w:r w:rsidRPr="00F73F9F">
        <w:rPr>
          <w:rFonts w:cs="Narkisim"/>
          <w:rtl/>
        </w:rPr>
        <w:t xml:space="preserve"> תי' דהיינו אחרי תקנת שקדו. והביא </w:t>
      </w:r>
      <w:r w:rsidRPr="00F73F9F">
        <w:rPr>
          <w:rFonts w:cs="Narkisim"/>
          <w:b/>
          <w:bCs/>
          <w:rtl/>
        </w:rPr>
        <w:t>אחרים</w:t>
      </w:r>
      <w:r w:rsidRPr="00F73F9F">
        <w:rPr>
          <w:rFonts w:cs="Narkisim"/>
          <w:rtl/>
        </w:rPr>
        <w:t xml:space="preserve"> דהחשש היה שלא יחשוש לתקנת השמחה. [וע' שא"ר כעי"ז].</w:t>
      </w:r>
    </w:p>
    <w:p w14:paraId="03C8AEFB" w14:textId="77777777" w:rsidR="00490DEF" w:rsidRPr="00F73F9F" w:rsidRDefault="00000000" w:rsidP="00A849FB">
      <w:pPr>
        <w:bidi/>
        <w:rPr>
          <w:rFonts w:cs="Narkisim"/>
        </w:rPr>
      </w:pPr>
      <w:r w:rsidRPr="00F73F9F">
        <w:rPr>
          <w:rFonts w:cs="Narkisim"/>
          <w:rtl/>
        </w:rPr>
        <w:t>וה</w:t>
      </w:r>
      <w:r w:rsidRPr="00F73F9F">
        <w:rPr>
          <w:rFonts w:cs="Narkisim"/>
          <w:b/>
          <w:bCs/>
          <w:rtl/>
        </w:rPr>
        <w:t>רמב"ן</w:t>
      </w:r>
      <w:r w:rsidRPr="00F73F9F">
        <w:rPr>
          <w:rFonts w:cs="Narkisim"/>
          <w:rtl/>
        </w:rPr>
        <w:t xml:space="preserve"> הביא דמשמע דחתן אסור במלאכה משום תקנה זו, והביא </w:t>
      </w:r>
      <w:r w:rsidRPr="00F73F9F">
        <w:rPr>
          <w:rFonts w:cs="Narkisim"/>
          <w:b/>
          <w:bCs/>
          <w:rtl/>
        </w:rPr>
        <w:t>פרקי דר' אליעזר</w:t>
      </w:r>
      <w:r w:rsidRPr="00F73F9F">
        <w:rPr>
          <w:rFonts w:cs="Narkisim"/>
          <w:rtl/>
        </w:rPr>
        <w:t xml:space="preserve"> דחתן דומה למלך ואינו יוצא בשוק לבדו ואסור במלאכה וכו'. וה</w:t>
      </w:r>
      <w:r w:rsidRPr="00F73F9F">
        <w:rPr>
          <w:rFonts w:cs="Narkisim"/>
          <w:b/>
          <w:bCs/>
          <w:rtl/>
        </w:rPr>
        <w:t>בי"ש</w:t>
      </w:r>
      <w:r w:rsidRPr="00F73F9F">
        <w:rPr>
          <w:rFonts w:cs="Narkisim"/>
          <w:rtl/>
        </w:rPr>
        <w:t xml:space="preserve"> (סד) כתב דנפק"מ בטעמים לאיסור מלאכה, האם מהני מחילה של האשה.</w:t>
      </w:r>
    </w:p>
    <w:p w14:paraId="44ED78CC" w14:textId="77777777" w:rsidR="00490DEF" w:rsidRDefault="00000000" w:rsidP="00A849FB">
      <w:pPr>
        <w:pStyle w:val="3"/>
        <w:bidi/>
      </w:pPr>
      <w:r>
        <w:rPr>
          <w:rtl/>
        </w:rPr>
        <w:t>דף ה</w:t>
      </w:r>
      <w:r>
        <w:t>:</w:t>
      </w:r>
    </w:p>
    <w:p w14:paraId="65400AFD" w14:textId="77777777" w:rsidR="00490DEF" w:rsidRDefault="00000000" w:rsidP="00A849FB">
      <w:pPr>
        <w:pStyle w:val="aa"/>
        <w:bidi/>
      </w:pPr>
      <w:r>
        <w:rPr>
          <w:u w:val="single"/>
          <w:rtl/>
        </w:rPr>
        <w:t>תוד"ה זה</w:t>
      </w:r>
      <w:r>
        <w:rPr>
          <w:rtl/>
        </w:rPr>
        <w:t>. מוחק בגודל, דבעינן עבודה בימין. מבואר ד'מחיקה' הוה חלק מעבודת הקמיצה. [וע' מנחות יא.]. [וע"ע דעת ה</w:t>
      </w:r>
      <w:r>
        <w:rPr>
          <w:b/>
          <w:bCs/>
          <w:rtl/>
        </w:rPr>
        <w:t>רמב"ם</w:t>
      </w:r>
      <w:r>
        <w:rPr>
          <w:rtl/>
        </w:rPr>
        <w:t xml:space="preserve"> מעשה"ק ג יג ובנו"כ שם. ואכ"מ]</w:t>
      </w:r>
      <w:r>
        <w:t>.</w:t>
      </w:r>
    </w:p>
    <w:p w14:paraId="64F286CA" w14:textId="77777777" w:rsidR="00490DEF" w:rsidRDefault="00000000" w:rsidP="00A849FB">
      <w:pPr>
        <w:pStyle w:val="aa"/>
        <w:bidi/>
      </w:pPr>
      <w:r>
        <w:rPr>
          <w:u w:val="single"/>
          <w:rtl/>
        </w:rPr>
        <w:t>זו אמה</w:t>
      </w:r>
      <w:r>
        <w:rPr>
          <w:rtl/>
        </w:rPr>
        <w:t>. פ</w:t>
      </w:r>
      <w:r>
        <w:rPr>
          <w:b/>
          <w:bCs/>
          <w:rtl/>
        </w:rPr>
        <w:t>רש"י</w:t>
      </w:r>
      <w:r>
        <w:rPr>
          <w:rtl/>
        </w:rPr>
        <w:t xml:space="preserve"> מהגדולה מודדין. דשיעור אמה הוה הזרוע עם היד והאצבע</w:t>
      </w:r>
      <w:r>
        <w:rPr>
          <w:rStyle w:val="ac"/>
          <w:rtl/>
        </w:rPr>
        <w:footnoteReference w:id="180"/>
      </w:r>
      <w:r>
        <w:t xml:space="preserve">. </w:t>
      </w:r>
      <w:r>
        <w:rPr>
          <w:rtl/>
        </w:rPr>
        <w:t>וה</w:t>
      </w:r>
      <w:r>
        <w:rPr>
          <w:b/>
          <w:bCs/>
          <w:rtl/>
        </w:rPr>
        <w:t>רש"ש</w:t>
      </w:r>
      <w:r>
        <w:rPr>
          <w:rtl/>
        </w:rPr>
        <w:t xml:space="preserve"> כת' דהיינו אמה בת ו' טפחים</w:t>
      </w:r>
      <w:r>
        <w:rPr>
          <w:rStyle w:val="ac"/>
          <w:rtl/>
        </w:rPr>
        <w:footnoteReference w:id="181"/>
      </w:r>
      <w:r>
        <w:t xml:space="preserve">. </w:t>
      </w:r>
      <w:r>
        <w:rPr>
          <w:rtl/>
        </w:rPr>
        <w:t>[ואכמ"ל]</w:t>
      </w:r>
      <w:r>
        <w:t>.</w:t>
      </w:r>
    </w:p>
    <w:p w14:paraId="4729EF64" w14:textId="77777777" w:rsidR="00490DEF" w:rsidRDefault="00000000" w:rsidP="00A849FB">
      <w:pPr>
        <w:pStyle w:val="aa"/>
        <w:bidi/>
      </w:pPr>
      <w:r>
        <w:rPr>
          <w:u w:val="single"/>
          <w:rtl/>
        </w:rPr>
        <w:t>זו אצבע</w:t>
      </w:r>
      <w:r>
        <w:rPr>
          <w:rtl/>
        </w:rPr>
        <w:t>. פ</w:t>
      </w:r>
      <w:r>
        <w:rPr>
          <w:b/>
          <w:bCs/>
          <w:rtl/>
        </w:rPr>
        <w:t>רש"י</w:t>
      </w:r>
      <w:r>
        <w:rPr>
          <w:rtl/>
        </w:rPr>
        <w:t xml:space="preserve"> למתן דמים של חטאת. וצ"ב אמאי דוקא באצבע זו. אבל ה</w:t>
      </w:r>
      <w:r>
        <w:rPr>
          <w:b/>
          <w:bCs/>
          <w:rtl/>
        </w:rPr>
        <w:t>מקד"ד</w:t>
      </w:r>
      <w:r>
        <w:rPr>
          <w:rtl/>
        </w:rPr>
        <w:t xml:space="preserve"> (קדשים כח ד) כתב די"ל דבעינן דוקא ימין</w:t>
      </w:r>
      <w:r>
        <w:t>.</w:t>
      </w:r>
    </w:p>
    <w:p w14:paraId="2ED19A68" w14:textId="77777777" w:rsidR="00490DEF" w:rsidRDefault="00000000" w:rsidP="00A849FB">
      <w:pPr>
        <w:pStyle w:val="aa"/>
        <w:bidi/>
      </w:pPr>
      <w:r>
        <w:rPr>
          <w:u w:val="single"/>
          <w:rtl/>
        </w:rPr>
        <w:t>מפני מה אוזן כולה קשה וכו'</w:t>
      </w:r>
      <w:r>
        <w:rPr>
          <w:rtl/>
        </w:rPr>
        <w:t>. ע' מהרש"א ח"א</w:t>
      </w:r>
      <w:r>
        <w:t>.</w:t>
      </w:r>
    </w:p>
    <w:p w14:paraId="3A1D61C5" w14:textId="77777777" w:rsidR="00490DEF" w:rsidRDefault="00000000" w:rsidP="00A849FB">
      <w:pPr>
        <w:pStyle w:val="2"/>
        <w:bidi/>
      </w:pPr>
      <w:r>
        <w:rPr>
          <w:rtl/>
        </w:rPr>
        <w:t>סוגיית מיפקד פקיד</w:t>
      </w:r>
    </w:p>
    <w:p w14:paraId="143CA22E" w14:textId="77777777" w:rsidR="00490DEF" w:rsidRDefault="00000000" w:rsidP="00A849FB">
      <w:pPr>
        <w:pStyle w:val="aa"/>
        <w:bidi/>
      </w:pPr>
      <w:r>
        <w:rPr>
          <w:u w:val="single"/>
          <w:rtl/>
        </w:rPr>
        <w:t>תוד"ה מהו</w:t>
      </w:r>
      <w:r>
        <w:rPr>
          <w:rtl/>
        </w:rPr>
        <w:t>. אם אירע שלא בעל בליל ה', לא חייבוהו חכמים להמתין. וכעי"ז כת' ה</w:t>
      </w:r>
      <w:r>
        <w:rPr>
          <w:b/>
          <w:bCs/>
          <w:rtl/>
        </w:rPr>
        <w:t>רא"ה</w:t>
      </w:r>
      <w:r>
        <w:rPr>
          <w:rtl/>
        </w:rPr>
        <w:t xml:space="preserve"> וה</w:t>
      </w:r>
      <w:r>
        <w:rPr>
          <w:b/>
          <w:bCs/>
          <w:rtl/>
        </w:rPr>
        <w:t>ר"ן</w:t>
      </w:r>
      <w:r>
        <w:rPr>
          <w:rtl/>
        </w:rPr>
        <w:t xml:space="preserve"> (א: בדה"ר) שלא הטריחו להרחיק בעילתו</w:t>
      </w:r>
      <w:r>
        <w:rPr>
          <w:rStyle w:val="ac"/>
          <w:rtl/>
        </w:rPr>
        <w:footnoteReference w:id="182"/>
      </w:r>
      <w:r>
        <w:t xml:space="preserve">. </w:t>
      </w:r>
      <w:r>
        <w:rPr>
          <w:rtl/>
        </w:rPr>
        <w:t>וה</w:t>
      </w:r>
      <w:r>
        <w:rPr>
          <w:b/>
          <w:bCs/>
          <w:rtl/>
        </w:rPr>
        <w:t xml:space="preserve">שיטמ"ק </w:t>
      </w:r>
      <w:r>
        <w:rPr>
          <w:rtl/>
        </w:rPr>
        <w:t xml:space="preserve">בשם </w:t>
      </w:r>
      <w:r>
        <w:rPr>
          <w:b/>
          <w:bCs/>
          <w:rtl/>
        </w:rPr>
        <w:t>ר' יונה</w:t>
      </w:r>
      <w:r>
        <w:rPr>
          <w:rtl/>
        </w:rPr>
        <w:t xml:space="preserve"> העמיד בזמן דאין בי"ד קבועים</w:t>
      </w:r>
      <w:r>
        <w:t>.</w:t>
      </w:r>
    </w:p>
    <w:p w14:paraId="7526697E" w14:textId="77777777" w:rsidR="00490DEF" w:rsidRPr="00F73F9F" w:rsidRDefault="00000000" w:rsidP="00A849FB">
      <w:pPr>
        <w:bidi/>
        <w:rPr>
          <w:rFonts w:cs="Narkisim"/>
        </w:rPr>
      </w:pPr>
      <w:r w:rsidRPr="00F73F9F">
        <w:rPr>
          <w:rFonts w:cs="Narkisim"/>
          <w:u w:val="single"/>
          <w:rtl/>
        </w:rPr>
        <w:t>תוד"ה דם</w:t>
      </w:r>
      <w:r w:rsidRPr="00F73F9F">
        <w:rPr>
          <w:rFonts w:cs="Narkisim"/>
          <w:rtl/>
        </w:rPr>
        <w:t xml:space="preserve">. טעמא דחבורה וכו'. </w:t>
      </w:r>
      <w:r w:rsidRPr="00F73F9F">
        <w:rPr>
          <w:rFonts w:cs="Narkisim"/>
          <w:b/>
          <w:bCs/>
          <w:rtl/>
        </w:rPr>
        <w:t>רש"י</w:t>
      </w:r>
      <w:r w:rsidRPr="00F73F9F">
        <w:rPr>
          <w:rFonts w:cs="Narkisim"/>
          <w:rtl/>
        </w:rPr>
        <w:t xml:space="preserve"> (שבת קז.) הביא ב' לשונות דהויא תולדה דשוחט. או משום דנצבע העור [וכן הביאו בשם ה</w:t>
      </w:r>
      <w:r w:rsidRPr="00F73F9F">
        <w:rPr>
          <w:rFonts w:cs="Narkisim"/>
          <w:b/>
          <w:bCs/>
          <w:rtl/>
        </w:rPr>
        <w:t>ירושלמי</w:t>
      </w:r>
      <w:r w:rsidRPr="00F73F9F">
        <w:rPr>
          <w:rFonts w:cs="Narkisim"/>
          <w:rtl/>
        </w:rPr>
        <w:t xml:space="preserve">]. </w:t>
      </w:r>
      <w:r w:rsidRPr="00F73F9F">
        <w:rPr>
          <w:rFonts w:cs="Narkisim"/>
          <w:szCs w:val="20"/>
          <w:rtl/>
        </w:rPr>
        <w:t>[וצ"ל דאיירי באופן דצריך את הצביעה, דאל"כ הוה מלאכה שאי"צ לגופא].</w:t>
      </w:r>
    </w:p>
    <w:p w14:paraId="5DA9FC1C" w14:textId="77777777" w:rsidR="00490DEF" w:rsidRPr="00F73F9F" w:rsidRDefault="00000000" w:rsidP="00A849FB">
      <w:pPr>
        <w:bidi/>
        <w:rPr>
          <w:rFonts w:cs="Narkisim"/>
        </w:rPr>
      </w:pPr>
      <w:r w:rsidRPr="00F73F9F">
        <w:rPr>
          <w:rFonts w:cs="Narkisim"/>
          <w:u w:val="single"/>
          <w:rtl/>
        </w:rPr>
        <w:lastRenderedPageBreak/>
        <w:t>בא"ד וקשה לר"י וכו' וה"נ מאי צביעה איכא בהך חבורה</w:t>
      </w:r>
      <w:r w:rsidRPr="00F73F9F">
        <w:rPr>
          <w:rStyle w:val="ac"/>
          <w:rFonts w:cs="Narkisim"/>
          <w:rtl/>
        </w:rPr>
        <w:footnoteReference w:id="183"/>
      </w:r>
      <w:r w:rsidRPr="00F73F9F">
        <w:rPr>
          <w:rFonts w:cs="Narkisim"/>
          <w:rtl/>
        </w:rPr>
        <w:t>. ועוד הק' ה</w:t>
      </w:r>
      <w:r w:rsidRPr="00F73F9F">
        <w:rPr>
          <w:rFonts w:cs="Narkisim"/>
          <w:b/>
          <w:bCs/>
          <w:rtl/>
        </w:rPr>
        <w:t>תוס' הרא"ש</w:t>
      </w:r>
      <w:r w:rsidRPr="00F73F9F">
        <w:rPr>
          <w:rFonts w:cs="Narkisim"/>
          <w:rtl/>
        </w:rPr>
        <w:t xml:space="preserve"> דמשום צובע אמאי תלי' אי הוה מיפקד פקיד או חבורי מחבר. וה</w:t>
      </w:r>
      <w:r w:rsidRPr="00F73F9F">
        <w:rPr>
          <w:rFonts w:cs="Narkisim"/>
          <w:b/>
          <w:bCs/>
          <w:rtl/>
        </w:rPr>
        <w:t>שיטמ"ק</w:t>
      </w:r>
      <w:r w:rsidRPr="00F73F9F">
        <w:rPr>
          <w:rFonts w:cs="Narkisim"/>
          <w:rtl/>
        </w:rPr>
        <w:t xml:space="preserve"> (בשם קונטריסין) כתב דל"ש צביעה אלא בדבר שיש בו טורח או אומנות.</w:t>
      </w:r>
    </w:p>
    <w:p w14:paraId="5D39A965" w14:textId="77777777" w:rsidR="00490DEF" w:rsidRDefault="00000000" w:rsidP="00A849FB">
      <w:pPr>
        <w:pStyle w:val="a8"/>
        <w:bidi/>
      </w:pPr>
      <w:r>
        <w:rPr>
          <w:rtl/>
        </w:rPr>
        <w:t>וה</w:t>
      </w:r>
      <w:r>
        <w:rPr>
          <w:b/>
          <w:bCs/>
          <w:rtl/>
        </w:rPr>
        <w:t>שיטמ"ק</w:t>
      </w:r>
      <w:r>
        <w:rPr>
          <w:rtl/>
        </w:rPr>
        <w:t xml:space="preserve"> כתב דלפ"ז הא דמילה אסור הוה משום גוזז, שתולש הבשר. [אבל תוס' הק' דמבואר דיש מלאכה במציצה, בהוצאת הדם. ולא רק מעיקר המילה]</w:t>
      </w:r>
      <w:r>
        <w:t>.</w:t>
      </w:r>
    </w:p>
    <w:p w14:paraId="08245EC3" w14:textId="77777777" w:rsidR="00490DEF" w:rsidRDefault="00000000" w:rsidP="00A849FB">
      <w:pPr>
        <w:pStyle w:val="a7"/>
        <w:bidi/>
      </w:pPr>
      <w:r>
        <w:rPr>
          <w:rtl/>
        </w:rPr>
        <w:t>וה</w:t>
      </w:r>
      <w:r>
        <w:rPr>
          <w:b/>
          <w:bCs/>
          <w:rtl/>
        </w:rPr>
        <w:t>אחרונים</w:t>
      </w:r>
      <w:r>
        <w:rPr>
          <w:rtl/>
        </w:rPr>
        <w:t xml:space="preserve"> (פנ"י, מגיני שלמה ועוד) תי' דאף רש"י מודה דעיקר חובל הוה משום נטילת נשמה, אלא דבאופן שנצרר הדם ולא יצא הק' רש"י דאינו נטילת נשמה. וכה"ג חייב משום צובע</w:t>
      </w:r>
      <w:r>
        <w:rPr>
          <w:rStyle w:val="ac"/>
          <w:rtl/>
        </w:rPr>
        <w:footnoteReference w:id="184"/>
      </w:r>
      <w:r>
        <w:t>.</w:t>
      </w:r>
      <w:r>
        <w:rPr>
          <w:szCs w:val="20"/>
        </w:rPr>
        <w:t xml:space="preserve"> </w:t>
      </w:r>
      <w:r>
        <w:rPr>
          <w:szCs w:val="20"/>
          <w:rtl/>
        </w:rPr>
        <w:t>[ולאידך לישנא ברש"י אף בנצרר נחשב נטילת נשמה, כיון דאין סופו לחזור]</w:t>
      </w:r>
      <w:r>
        <w:rPr>
          <w:szCs w:val="20"/>
        </w:rPr>
        <w:t>.</w:t>
      </w:r>
    </w:p>
    <w:p w14:paraId="765414DC" w14:textId="77777777" w:rsidR="00490DEF" w:rsidRPr="00F73F9F" w:rsidRDefault="00000000" w:rsidP="00A849FB">
      <w:pPr>
        <w:bidi/>
        <w:rPr>
          <w:rFonts w:cs="Narkisim"/>
        </w:rPr>
      </w:pPr>
      <w:r w:rsidRPr="00F73F9F">
        <w:rPr>
          <w:rFonts w:cs="Narkisim"/>
          <w:u w:val="single"/>
          <w:rtl/>
        </w:rPr>
        <w:t>שם</w:t>
      </w:r>
      <w:r w:rsidRPr="00F73F9F">
        <w:rPr>
          <w:rFonts w:cs="Narkisim"/>
          <w:rtl/>
        </w:rPr>
        <w:t>. ודעת ה</w:t>
      </w:r>
      <w:r w:rsidRPr="00F73F9F">
        <w:rPr>
          <w:rFonts w:cs="Narkisim"/>
          <w:b/>
          <w:bCs/>
          <w:rtl/>
        </w:rPr>
        <w:t>רמב"ם</w:t>
      </w:r>
      <w:r w:rsidRPr="00F73F9F">
        <w:rPr>
          <w:rFonts w:cs="Narkisim"/>
          <w:rtl/>
        </w:rPr>
        <w:t xml:space="preserve"> (שבת ח ז) כתב דהאיסור משום מפרק, דהוא תולדה דדש</w:t>
      </w:r>
      <w:r w:rsidRPr="00F73F9F">
        <w:rPr>
          <w:rStyle w:val="ac"/>
          <w:rFonts w:cs="Narkisim"/>
          <w:rtl/>
        </w:rPr>
        <w:footnoteReference w:id="185"/>
      </w:r>
      <w:r w:rsidRPr="00F73F9F">
        <w:rPr>
          <w:rFonts w:cs="Narkisim"/>
          <w:rtl/>
        </w:rPr>
        <w:t>. וב</w:t>
      </w:r>
      <w:r w:rsidRPr="00F73F9F">
        <w:rPr>
          <w:rFonts w:cs="Narkisim"/>
          <w:b/>
          <w:bCs/>
          <w:rtl/>
        </w:rPr>
        <w:t>חי' חת"ס</w:t>
      </w:r>
      <w:r w:rsidRPr="00F73F9F">
        <w:rPr>
          <w:rFonts w:cs="Narkisim"/>
          <w:rtl/>
        </w:rPr>
        <w:t xml:space="preserve"> דייק כן ממש"כ </w:t>
      </w:r>
      <w:r w:rsidRPr="00F73F9F">
        <w:rPr>
          <w:rFonts w:cs="Narkisim"/>
          <w:b/>
          <w:bCs/>
          <w:rtl/>
        </w:rPr>
        <w:t>רש"י</w:t>
      </w:r>
      <w:r w:rsidRPr="00F73F9F">
        <w:rPr>
          <w:rFonts w:cs="Narkisim"/>
          <w:rtl/>
        </w:rPr>
        <w:t xml:space="preserve"> בסוגיין לחלק שהתפח נעול בפניו ופותחין לו ויוצא [ומשמע דהטעם דאין שינוי בדם שהוציאו</w:t>
      </w:r>
      <w:r w:rsidRPr="00F73F9F">
        <w:rPr>
          <w:rStyle w:val="ac"/>
          <w:rFonts w:cs="Narkisim"/>
          <w:rtl/>
        </w:rPr>
        <w:footnoteReference w:id="186"/>
      </w:r>
      <w:r w:rsidRPr="00F73F9F">
        <w:rPr>
          <w:rFonts w:cs="Narkisim"/>
          <w:rtl/>
        </w:rPr>
        <w:t>].</w:t>
      </w:r>
    </w:p>
    <w:p w14:paraId="12B13AB4" w14:textId="77777777" w:rsidR="00490DEF" w:rsidRDefault="00000000" w:rsidP="00A849FB">
      <w:pPr>
        <w:pStyle w:val="a7"/>
        <w:bidi/>
      </w:pPr>
      <w:r>
        <w:rPr>
          <w:rtl/>
        </w:rPr>
        <w:t>וה</w:t>
      </w:r>
      <w:r>
        <w:rPr>
          <w:b/>
          <w:bCs/>
          <w:rtl/>
        </w:rPr>
        <w:t>מנח"ח</w:t>
      </w:r>
      <w:r>
        <w:rPr>
          <w:rtl/>
        </w:rPr>
        <w:t xml:space="preserve"> (מוסך השבת דש) הק' א"כ אף אי מיפקד פקיד יתחייב משום דש.</w:t>
      </w:r>
      <w:r>
        <w:rPr>
          <w:szCs w:val="20"/>
          <w:rtl/>
        </w:rPr>
        <w:t xml:space="preserve"> והביא ד</w:t>
      </w:r>
      <w:r>
        <w:rPr>
          <w:b/>
          <w:bCs/>
          <w:szCs w:val="20"/>
          <w:rtl/>
        </w:rPr>
        <w:t>רש"י</w:t>
      </w:r>
      <w:r>
        <w:rPr>
          <w:szCs w:val="20"/>
          <w:rtl/>
        </w:rPr>
        <w:t xml:space="preserve"> (שבת צה.) כתב דחולב פקיד, וחייב משום דש</w:t>
      </w:r>
      <w:r>
        <w:rPr>
          <w:rStyle w:val="ac"/>
          <w:szCs w:val="20"/>
          <w:rtl/>
        </w:rPr>
        <w:footnoteReference w:id="187"/>
      </w:r>
      <w:r>
        <w:rPr>
          <w:szCs w:val="20"/>
        </w:rPr>
        <w:t xml:space="preserve">. </w:t>
      </w:r>
      <w:r>
        <w:rPr>
          <w:szCs w:val="20"/>
          <w:rtl/>
        </w:rPr>
        <w:t>ועוד הק' דלמ"ד משקה זיתים וענבים מפקד פקיד, וחייב משום סוחט דהוה מפרק [לרמב"ם]. ועוד הק' דתבואה בקשיה הוה מיפקד [ולא מיחבר, וכ"כ רש"י שבת צה.], והיינו עיקר מלאכת דש.</w:t>
      </w:r>
      <w:r>
        <w:rPr>
          <w:rtl/>
        </w:rPr>
        <w:t xml:space="preserve"> וה</w:t>
      </w:r>
      <w:r>
        <w:rPr>
          <w:b/>
          <w:bCs/>
          <w:rtl/>
        </w:rPr>
        <w:t>אחרונים</w:t>
      </w:r>
      <w:r>
        <w:rPr>
          <w:rtl/>
        </w:rPr>
        <w:t xml:space="preserve"> כת' לחלק דחובל חייב משום מפרק, משום שנוצר דבר חדש ע"י הפירוק. ולא דמי למלאכת דש דהתיקון הוא בסילוק המונע</w:t>
      </w:r>
      <w:r>
        <w:rPr>
          <w:rStyle w:val="ac"/>
          <w:rtl/>
        </w:rPr>
        <w:footnoteReference w:id="188"/>
      </w:r>
      <w:r>
        <w:t>.</w:t>
      </w:r>
    </w:p>
    <w:p w14:paraId="3425CBC1" w14:textId="77777777" w:rsidR="00490DEF" w:rsidRPr="00F73F9F" w:rsidRDefault="00000000" w:rsidP="00A849FB">
      <w:pPr>
        <w:bidi/>
        <w:rPr>
          <w:rFonts w:cs="Narkisim"/>
        </w:rPr>
      </w:pPr>
      <w:r w:rsidRPr="00F73F9F">
        <w:rPr>
          <w:rFonts w:cs="Narkisim"/>
          <w:u w:val="single"/>
          <w:rtl/>
        </w:rPr>
        <w:t>תוד"ה לדם</w:t>
      </w:r>
      <w:r w:rsidRPr="00F73F9F">
        <w:rPr>
          <w:rFonts w:cs="Narkisim"/>
          <w:rtl/>
        </w:rPr>
        <w:t>. פי' ר"ת שצריך להוציא הדם שלא יתלכלך פעם אחרת. ותוס' נקטו דלפ"ז הוה מלאכה שאינו צריכא לגופא. וה</w:t>
      </w:r>
      <w:r w:rsidRPr="00F73F9F">
        <w:rPr>
          <w:rFonts w:cs="Narkisim"/>
          <w:b/>
          <w:bCs/>
          <w:rtl/>
        </w:rPr>
        <w:t>אחרונים</w:t>
      </w:r>
      <w:r w:rsidRPr="00F73F9F">
        <w:rPr>
          <w:rFonts w:cs="Narkisim"/>
          <w:rtl/>
        </w:rPr>
        <w:t xml:space="preserve"> הק' דא"כ אמאי מציצה (שבת קלג:) נחשב מלאכה, הא אי"צ לגופו. וה</w:t>
      </w:r>
      <w:r w:rsidRPr="00F73F9F">
        <w:rPr>
          <w:rFonts w:cs="Narkisim"/>
          <w:b/>
          <w:bCs/>
          <w:rtl/>
        </w:rPr>
        <w:t>רש"ש</w:t>
      </w:r>
      <w:r w:rsidRPr="00F73F9F">
        <w:rPr>
          <w:rFonts w:cs="Narkisim"/>
          <w:rtl/>
        </w:rPr>
        <w:t xml:space="preserve"> כת' דהגמ' (שבת) כר' יהודה דמלאכה שאי"צ לגופה חייב.</w:t>
      </w:r>
    </w:p>
    <w:p w14:paraId="29068614" w14:textId="77777777" w:rsidR="00490DEF" w:rsidRDefault="00000000" w:rsidP="00A849FB">
      <w:pPr>
        <w:pStyle w:val="a7"/>
        <w:bidi/>
      </w:pPr>
      <w:r>
        <w:rPr>
          <w:rtl/>
        </w:rPr>
        <w:t>וה</w:t>
      </w:r>
      <w:r>
        <w:rPr>
          <w:b/>
          <w:bCs/>
          <w:rtl/>
        </w:rPr>
        <w:t>בית יעקב</w:t>
      </w:r>
      <w:r>
        <w:rPr>
          <w:rtl/>
        </w:rPr>
        <w:t xml:space="preserve"> תי' דנחשב צריכה לגופא, דנחשב תיקון בגוף, שהדם מזיקו. וביאר דבסוגיין לא אמרי' דנטילת הדם הוה תיקון, דבתולה עדיפא מבעולה. ולא הוה מעליותא בגוף האשה [אף שהוא צריך לזה]. וע' </w:t>
      </w:r>
      <w:r>
        <w:rPr>
          <w:b/>
          <w:bCs/>
          <w:rtl/>
        </w:rPr>
        <w:t>קה"י</w:t>
      </w:r>
      <w:r>
        <w:t>.</w:t>
      </w:r>
    </w:p>
    <w:p w14:paraId="7A52745F" w14:textId="77777777" w:rsidR="00490DEF" w:rsidRDefault="00000000" w:rsidP="00A849FB">
      <w:pPr>
        <w:pStyle w:val="a7"/>
        <w:bidi/>
      </w:pPr>
      <w:r>
        <w:rPr>
          <w:rtl/>
        </w:rPr>
        <w:t>וה</w:t>
      </w:r>
      <w:r>
        <w:rPr>
          <w:b/>
          <w:bCs/>
          <w:rtl/>
        </w:rPr>
        <w:t>שיטמ"ק</w:t>
      </w:r>
      <w:r>
        <w:rPr>
          <w:rtl/>
        </w:rPr>
        <w:t xml:space="preserve"> כתב דניחא ליה בריבוי הדם, דכל אשה שדמיה מרובים בניה מרובים (לקמן י:)</w:t>
      </w:r>
      <w:r>
        <w:t>.</w:t>
      </w:r>
    </w:p>
    <w:p w14:paraId="484748D0" w14:textId="77777777" w:rsidR="00490DEF" w:rsidRPr="00F73F9F" w:rsidRDefault="00000000" w:rsidP="00A849FB">
      <w:pPr>
        <w:bidi/>
        <w:rPr>
          <w:rFonts w:cs="Narkisim"/>
        </w:rPr>
      </w:pPr>
      <w:r w:rsidRPr="00F73F9F">
        <w:rPr>
          <w:rFonts w:cs="Narkisim"/>
          <w:u w:val="single"/>
          <w:rtl/>
        </w:rPr>
        <w:t>בא"ד ור"י מפרש לדם הוא צריך, לראות אם היא בתולה</w:t>
      </w:r>
      <w:r w:rsidRPr="00F73F9F">
        <w:rPr>
          <w:rFonts w:cs="Narkisim"/>
          <w:rtl/>
        </w:rPr>
        <w:t>. דנחשב צריכה לגופא במה שצריך את הדם [וכדאיתא (ב"ק לד:) דצריך לכלבו נחשב צריכה לגופה</w:t>
      </w:r>
      <w:r w:rsidRPr="00F73F9F">
        <w:rPr>
          <w:rStyle w:val="ac"/>
          <w:rFonts w:cs="Narkisim"/>
          <w:rtl/>
        </w:rPr>
        <w:footnoteReference w:id="189"/>
      </w:r>
      <w:r w:rsidRPr="00F73F9F">
        <w:rPr>
          <w:rFonts w:cs="Narkisim"/>
          <w:rtl/>
        </w:rPr>
        <w:t>]. וה</w:t>
      </w:r>
      <w:r w:rsidRPr="00F73F9F">
        <w:rPr>
          <w:rFonts w:cs="Narkisim"/>
          <w:b/>
          <w:bCs/>
          <w:rtl/>
        </w:rPr>
        <w:t>אחרונים</w:t>
      </w:r>
      <w:r w:rsidRPr="00F73F9F">
        <w:rPr>
          <w:rFonts w:cs="Narkisim"/>
          <w:rtl/>
        </w:rPr>
        <w:t xml:space="preserve"> דנו דלא דמי לנטילת נשמה דבמשכן, ששחטו האילים [כדי שלא יהיו בהם חיים</w:t>
      </w:r>
      <w:r w:rsidRPr="00F73F9F">
        <w:rPr>
          <w:rStyle w:val="ac"/>
          <w:rFonts w:cs="Narkisim"/>
          <w:rtl/>
        </w:rPr>
        <w:footnoteReference w:id="190"/>
      </w:r>
      <w:r w:rsidRPr="00F73F9F">
        <w:rPr>
          <w:rFonts w:cs="Narkisim"/>
          <w:rtl/>
        </w:rPr>
        <w:t xml:space="preserve">]. </w:t>
      </w:r>
      <w:r w:rsidRPr="00F73F9F">
        <w:rPr>
          <w:rFonts w:cs="Narkisim"/>
          <w:szCs w:val="20"/>
          <w:rtl/>
        </w:rPr>
        <w:t>וה</w:t>
      </w:r>
      <w:r w:rsidRPr="00F73F9F">
        <w:rPr>
          <w:rFonts w:cs="Narkisim"/>
          <w:b/>
          <w:bCs/>
          <w:szCs w:val="20"/>
          <w:rtl/>
        </w:rPr>
        <w:t>קה"י</w:t>
      </w:r>
      <w:r w:rsidRPr="00F73F9F">
        <w:rPr>
          <w:rFonts w:cs="Narkisim"/>
          <w:szCs w:val="20"/>
          <w:rtl/>
        </w:rPr>
        <w:t xml:space="preserve"> (ג, וע"ע חי' ר' שמעון ה) כת' דכיון דהמלאכה הוה בהפרדה, בין אם הוה תיקון בדבר הנפרד או בדבר שנפרד ממנו נחשב צריכא לגופא. [וע' רמב"ן שבת קו וריב"ש שצד ואכמ"ל].</w:t>
      </w:r>
    </w:p>
    <w:p w14:paraId="71C12768" w14:textId="77777777" w:rsidR="00490DEF" w:rsidRDefault="00000000" w:rsidP="00A849FB">
      <w:pPr>
        <w:pStyle w:val="aa"/>
        <w:bidi/>
      </w:pPr>
      <w:r>
        <w:rPr>
          <w:u w:val="single"/>
          <w:rtl/>
        </w:rPr>
        <w:lastRenderedPageBreak/>
        <w:t>ואת"ל מיפקד, לדם הוא צריך ושרי</w:t>
      </w:r>
      <w:r>
        <w:rPr>
          <w:rtl/>
        </w:rPr>
        <w:t>. ה</w:t>
      </w:r>
      <w:r>
        <w:rPr>
          <w:b/>
          <w:bCs/>
          <w:rtl/>
        </w:rPr>
        <w:t xml:space="preserve">רשב"א </w:t>
      </w:r>
      <w:r>
        <w:rPr>
          <w:rtl/>
        </w:rPr>
        <w:t>אמאי אמרי' דשרי, הול"ל דהוה מלאכה שאי"צ לגופא, ותליא במח' ר' יהודה ור' שמעון</w:t>
      </w:r>
      <w:r>
        <w:t>.</w:t>
      </w:r>
    </w:p>
    <w:p w14:paraId="1A11A470" w14:textId="77777777" w:rsidR="00490DEF" w:rsidRPr="00F73F9F" w:rsidRDefault="00000000" w:rsidP="00A849FB">
      <w:pPr>
        <w:bidi/>
        <w:rPr>
          <w:rFonts w:cs="Narkisim"/>
        </w:rPr>
      </w:pPr>
      <w:r w:rsidRPr="00F73F9F">
        <w:rPr>
          <w:rFonts w:cs="Narkisim"/>
          <w:u w:val="single"/>
          <w:rtl/>
        </w:rPr>
        <w:t>רש"י ד"ה או כר"ש</w:t>
      </w:r>
      <w:r w:rsidRPr="00F73F9F">
        <w:rPr>
          <w:rFonts w:cs="Narkisim"/>
          <w:rtl/>
        </w:rPr>
        <w:t>. יש בקיאין בהטיה ואין דם יוצא ואף אין פתח נפתח. ה</w:t>
      </w:r>
      <w:r w:rsidRPr="00F73F9F">
        <w:rPr>
          <w:rFonts w:cs="Narkisim"/>
          <w:b/>
          <w:bCs/>
          <w:rtl/>
        </w:rPr>
        <w:t>מהרש"א</w:t>
      </w:r>
      <w:r w:rsidRPr="00F73F9F">
        <w:rPr>
          <w:rFonts w:cs="Narkisim"/>
          <w:rtl/>
        </w:rPr>
        <w:t xml:space="preserve"> הק' דהכא אמרי' דלדם הוא צריך, ולהוציא דם הוה פסי"ר דעשיית פתח</w:t>
      </w:r>
      <w:r w:rsidRPr="00F73F9F">
        <w:rPr>
          <w:rStyle w:val="ac"/>
          <w:rFonts w:cs="Narkisim"/>
          <w:rtl/>
        </w:rPr>
        <w:footnoteReference w:id="191"/>
      </w:r>
      <w:r w:rsidRPr="00F73F9F">
        <w:rPr>
          <w:rFonts w:cs="Narkisim"/>
          <w:rtl/>
        </w:rPr>
        <w:t>. וכה"ק ה</w:t>
      </w:r>
      <w:r w:rsidRPr="00F73F9F">
        <w:rPr>
          <w:rFonts w:cs="Narkisim"/>
          <w:b/>
          <w:bCs/>
          <w:rtl/>
        </w:rPr>
        <w:t>רשב"א</w:t>
      </w:r>
      <w:r w:rsidRPr="00F73F9F">
        <w:rPr>
          <w:rFonts w:cs="Narkisim"/>
          <w:rtl/>
        </w:rPr>
        <w:t xml:space="preserve"> (על הראב"ד) וה</w:t>
      </w:r>
      <w:r w:rsidRPr="00F73F9F">
        <w:rPr>
          <w:rFonts w:cs="Narkisim"/>
          <w:b/>
          <w:bCs/>
          <w:rtl/>
        </w:rPr>
        <w:t xml:space="preserve">שיטמ"ק </w:t>
      </w:r>
      <w:r w:rsidRPr="00F73F9F">
        <w:rPr>
          <w:rFonts w:cs="Narkisim"/>
          <w:rtl/>
        </w:rPr>
        <w:t>(על רש"י). אבל ה</w:t>
      </w:r>
      <w:r w:rsidRPr="00F73F9F">
        <w:rPr>
          <w:rFonts w:cs="Narkisim"/>
          <w:b/>
          <w:bCs/>
          <w:rtl/>
        </w:rPr>
        <w:t>ריטב"א</w:t>
      </w:r>
      <w:r w:rsidRPr="00F73F9F">
        <w:rPr>
          <w:rFonts w:cs="Narkisim"/>
          <w:rtl/>
        </w:rPr>
        <w:t xml:space="preserve"> כת' דמ"מ כיון דאפשר שיזדמן לו, אפי' בצד הרחוק</w:t>
      </w:r>
      <w:r w:rsidRPr="00F73F9F">
        <w:rPr>
          <w:rStyle w:val="ac"/>
          <w:rFonts w:cs="Narkisim"/>
          <w:rtl/>
        </w:rPr>
        <w:footnoteReference w:id="192"/>
      </w:r>
      <w:r w:rsidRPr="00F73F9F">
        <w:rPr>
          <w:rFonts w:cs="Narkisim"/>
          <w:rtl/>
        </w:rPr>
        <w:t xml:space="preserve"> לא חשיב פסיק רישא</w:t>
      </w:r>
      <w:r w:rsidRPr="00F73F9F">
        <w:rPr>
          <w:rStyle w:val="ac"/>
          <w:rFonts w:cs="Narkisim"/>
          <w:rtl/>
        </w:rPr>
        <w:footnoteReference w:id="193"/>
      </w:r>
      <w:r w:rsidRPr="00F73F9F">
        <w:rPr>
          <w:rFonts w:cs="Narkisim"/>
          <w:rtl/>
        </w:rPr>
        <w:t xml:space="preserve">. </w:t>
      </w:r>
      <w:r w:rsidRPr="00F73F9F">
        <w:rPr>
          <w:rFonts w:cs="Narkisim"/>
          <w:szCs w:val="20"/>
          <w:rtl/>
        </w:rPr>
        <w:t>וה</w:t>
      </w:r>
      <w:r w:rsidRPr="00F73F9F">
        <w:rPr>
          <w:rFonts w:cs="Narkisim"/>
          <w:b/>
          <w:bCs/>
          <w:szCs w:val="20"/>
          <w:rtl/>
        </w:rPr>
        <w:t>אחרונים</w:t>
      </w:r>
      <w:r w:rsidRPr="00F73F9F">
        <w:rPr>
          <w:rFonts w:cs="Narkisim"/>
          <w:szCs w:val="20"/>
          <w:rtl/>
        </w:rPr>
        <w:t xml:space="preserve"> פי' דפסיק רישא הוה רק באופן דברור לו שיעשה ע"י מעשיו, ולא סגי במה שרצונו בכך [וע"ע בסמוך].</w:t>
      </w:r>
      <w:r w:rsidRPr="00F73F9F">
        <w:rPr>
          <w:rFonts w:cs="Narkisim"/>
          <w:rtl/>
        </w:rPr>
        <w:t xml:space="preserve"> וה</w:t>
      </w:r>
      <w:r w:rsidRPr="00F73F9F">
        <w:rPr>
          <w:rFonts w:cs="Narkisim"/>
          <w:b/>
          <w:bCs/>
          <w:rtl/>
        </w:rPr>
        <w:t>רשב"א</w:t>
      </w:r>
      <w:r w:rsidRPr="00F73F9F">
        <w:rPr>
          <w:rFonts w:cs="Narkisim"/>
          <w:rtl/>
        </w:rPr>
        <w:t xml:space="preserve"> כת' דיש ב' אופנים של הטיה, ויש בקיאין להוציא דם בלא לפתוח פתח.</w:t>
      </w:r>
    </w:p>
    <w:p w14:paraId="31DE26A5" w14:textId="77777777" w:rsidR="00490DEF" w:rsidRPr="00F73F9F" w:rsidRDefault="00000000" w:rsidP="00A849FB">
      <w:pPr>
        <w:bidi/>
        <w:rPr>
          <w:rFonts w:cs="Narkisim"/>
        </w:rPr>
      </w:pPr>
      <w:r w:rsidRPr="00F73F9F">
        <w:rPr>
          <w:rFonts w:cs="Narkisim"/>
          <w:u w:val="single"/>
          <w:rtl/>
        </w:rPr>
        <w:t>רש"י ד"ה או דלמא לפתח</w:t>
      </w:r>
      <w:r w:rsidRPr="00F73F9F">
        <w:rPr>
          <w:rFonts w:cs="Narkisim"/>
          <w:rtl/>
        </w:rPr>
        <w:t>. והרי הוא כבנין ואסור. ו</w:t>
      </w:r>
      <w:r w:rsidRPr="00F73F9F">
        <w:rPr>
          <w:rFonts w:cs="Narkisim"/>
          <w:b/>
          <w:bCs/>
          <w:rtl/>
        </w:rPr>
        <w:t>רש"י</w:t>
      </w:r>
      <w:r w:rsidRPr="00F73F9F">
        <w:rPr>
          <w:rFonts w:cs="Narkisim"/>
          <w:rtl/>
        </w:rPr>
        <w:t xml:space="preserve"> (לעיל ו:) הוסיף דאשכחן בנין בבע"ח. [וע' מש"כ שם].</w:t>
      </w:r>
    </w:p>
    <w:p w14:paraId="327D4622" w14:textId="77777777" w:rsidR="00490DEF" w:rsidRDefault="00000000" w:rsidP="00A849FB">
      <w:pPr>
        <w:pStyle w:val="aa"/>
        <w:bidi/>
      </w:pPr>
      <w:r>
        <w:rPr>
          <w:u w:val="single"/>
          <w:rtl/>
        </w:rPr>
        <w:t>מקלקל הוא אצל הפתח</w:t>
      </w:r>
      <w:r>
        <w:rPr>
          <w:rtl/>
        </w:rPr>
        <w:t>. ב</w:t>
      </w:r>
      <w:r>
        <w:rPr>
          <w:b/>
          <w:bCs/>
          <w:rtl/>
        </w:rPr>
        <w:t>שו"ת מהר"ח או"ז</w:t>
      </w:r>
      <w:r>
        <w:rPr>
          <w:rtl/>
        </w:rPr>
        <w:t xml:space="preserve"> (קפז) הק' מ"ש מהקורע בחמתו, דנחשב מתקן, דעושה נחת רוח ליצרו. וה"נ יש לו נחת רוח בבעילה. ותי' דמייתב ליצריה דהכא אינו מיישב יצרו בקלקול זה. [וביארו כוונתו דדוקא התם דיש לו נחת רוח בעצם הקלקול]. ובשו"ת </w:t>
      </w:r>
      <w:r>
        <w:rPr>
          <w:b/>
          <w:bCs/>
          <w:rtl/>
        </w:rPr>
        <w:t>עבודת</w:t>
      </w:r>
      <w:r>
        <w:rPr>
          <w:rtl/>
        </w:rPr>
        <w:t xml:space="preserve"> </w:t>
      </w:r>
      <w:r>
        <w:rPr>
          <w:b/>
          <w:bCs/>
          <w:rtl/>
        </w:rPr>
        <w:t>הגרשוני</w:t>
      </w:r>
      <w:r>
        <w:rPr>
          <w:rtl/>
        </w:rPr>
        <w:t xml:space="preserve"> (נ) תי' דאפשר לעשות נחת רוח ליצרו ע"י הטיה</w:t>
      </w:r>
      <w:r>
        <w:t>.</w:t>
      </w:r>
    </w:p>
    <w:p w14:paraId="0AF8570E" w14:textId="77777777" w:rsidR="00490DEF" w:rsidRPr="00F73F9F" w:rsidRDefault="00000000" w:rsidP="00A849FB">
      <w:pPr>
        <w:bidi/>
        <w:rPr>
          <w:rFonts w:cs="Narkisim"/>
        </w:rPr>
      </w:pPr>
      <w:r w:rsidRPr="00F73F9F">
        <w:rPr>
          <w:rFonts w:cs="Narkisim"/>
          <w:u w:val="single"/>
          <w:rtl/>
        </w:rPr>
        <w:t>תוד"ה אם</w:t>
      </w:r>
      <w:r w:rsidRPr="00F73F9F">
        <w:rPr>
          <w:rFonts w:cs="Narkisim"/>
          <w:rtl/>
        </w:rPr>
        <w:t xml:space="preserve">. הכא מותר לכתחילה משום דאיכא תרתי, מקלקל בחבורה ודבר שאינו מתכוון. ואף דלר' יהודה דבר שאינו מתכוון אסור, שאני הכא דהוה מקלקל בחבורה. </w:t>
      </w:r>
      <w:r w:rsidRPr="00F73F9F">
        <w:rPr>
          <w:rFonts w:cs="Narkisim"/>
          <w:szCs w:val="20"/>
          <w:rtl/>
        </w:rPr>
        <w:t>[ונח' תי' התוס' האם כל מקלקל ואינו מתכוון שרי, או רק במקום מצוה</w:t>
      </w:r>
      <w:r w:rsidRPr="00F73F9F">
        <w:rPr>
          <w:rFonts w:cs="Narkisim"/>
          <w:rtl/>
        </w:rPr>
        <w:t>].</w:t>
      </w:r>
    </w:p>
    <w:p w14:paraId="7430593F" w14:textId="77777777" w:rsidR="00490DEF" w:rsidRDefault="00000000" w:rsidP="00A849FB">
      <w:pPr>
        <w:pStyle w:val="a7"/>
        <w:bidi/>
      </w:pPr>
      <w:r>
        <w:rPr>
          <w:rtl/>
        </w:rPr>
        <w:t xml:space="preserve">ודעת </w:t>
      </w:r>
      <w:r>
        <w:rPr>
          <w:b/>
          <w:bCs/>
          <w:rtl/>
        </w:rPr>
        <w:t>תוס</w:t>
      </w:r>
      <w:r>
        <w:rPr>
          <w:rtl/>
        </w:rPr>
        <w:t xml:space="preserve">' בכ"מ </w:t>
      </w:r>
      <w:r>
        <w:rPr>
          <w:szCs w:val="20"/>
          <w:rtl/>
        </w:rPr>
        <w:t xml:space="preserve">(יומא לד:, שבת מא:, סנהדרין פה., וכ"כ </w:t>
      </w:r>
      <w:r>
        <w:rPr>
          <w:b/>
          <w:bCs/>
          <w:szCs w:val="20"/>
          <w:rtl/>
        </w:rPr>
        <w:t>רש"י</w:t>
      </w:r>
      <w:r>
        <w:rPr>
          <w:szCs w:val="20"/>
          <w:rtl/>
        </w:rPr>
        <w:t xml:space="preserve"> שבת קכא:)</w:t>
      </w:r>
      <w:r>
        <w:rPr>
          <w:rtl/>
        </w:rPr>
        <w:t xml:space="preserve"> דר' יהודה ס"ל דדבר שאינו מתכוין באיסור שבת הוה רק דרבנן, דאינו מלאכת מחשבת</w:t>
      </w:r>
      <w:r>
        <w:rPr>
          <w:rStyle w:val="ac"/>
          <w:rtl/>
        </w:rPr>
        <w:footnoteReference w:id="194"/>
      </w:r>
      <w:r>
        <w:t xml:space="preserve"> </w:t>
      </w:r>
      <w:r>
        <w:rPr>
          <w:rtl/>
        </w:rPr>
        <w:t>[אבל פסיק רישא חייב, כדמוכח בכריתות כ.]. ודוקא בשאר איסורי התורה ר' יהודה ס"ל דאינו מתכוין הוה דאורייתא [וה</w:t>
      </w:r>
      <w:r>
        <w:rPr>
          <w:b/>
          <w:bCs/>
          <w:rtl/>
        </w:rPr>
        <w:t>ריטב"א</w:t>
      </w:r>
      <w:r>
        <w:rPr>
          <w:rtl/>
        </w:rPr>
        <w:t xml:space="preserve"> יומא לד: פליג]. וה</w:t>
      </w:r>
      <w:r>
        <w:rPr>
          <w:b/>
          <w:bCs/>
          <w:rtl/>
        </w:rPr>
        <w:t>פנ"י</w:t>
      </w:r>
      <w:r>
        <w:rPr>
          <w:rtl/>
        </w:rPr>
        <w:t xml:space="preserve"> כת' עפ"ז דכוונת התוס' כאן דאינו מתכוון דרבנן, דמש"ה התירו בצירוף מקלקל</w:t>
      </w:r>
      <w:r>
        <w:t>.</w:t>
      </w:r>
    </w:p>
    <w:p w14:paraId="7DDCC9AF" w14:textId="77777777" w:rsidR="00490DEF" w:rsidRDefault="00000000" w:rsidP="00A849FB">
      <w:pPr>
        <w:pStyle w:val="a7"/>
        <w:bidi/>
      </w:pPr>
      <w:r>
        <w:rPr>
          <w:rtl/>
        </w:rPr>
        <w:t>אבל ה</w:t>
      </w:r>
      <w:r>
        <w:rPr>
          <w:b/>
          <w:bCs/>
          <w:rtl/>
        </w:rPr>
        <w:t>משנ"ל</w:t>
      </w:r>
      <w:r>
        <w:rPr>
          <w:rtl/>
        </w:rPr>
        <w:t xml:space="preserve"> </w:t>
      </w:r>
      <w:r>
        <w:rPr>
          <w:szCs w:val="20"/>
          <w:rtl/>
        </w:rPr>
        <w:t>(שבת א ה)</w:t>
      </w:r>
      <w:r>
        <w:rPr>
          <w:rtl/>
        </w:rPr>
        <w:t xml:space="preserve"> ביאר כוונת התוס' דמקלקל בחבורה הוה איסור דרבנן, ולא גזרו אינו מתכוון באיסור דרבנן.</w:t>
      </w:r>
      <w:r>
        <w:rPr>
          <w:szCs w:val="20"/>
          <w:rtl/>
        </w:rPr>
        <w:t xml:space="preserve"> [אך הק' דבכמה מקומות אסרי' אינו מתכוון בדרבנן. ותי' דצ"ל דמקלקל קיל טפי]</w:t>
      </w:r>
      <w:r>
        <w:rPr>
          <w:szCs w:val="20"/>
        </w:rPr>
        <w:t>.</w:t>
      </w:r>
    </w:p>
    <w:p w14:paraId="1A322BE6" w14:textId="77777777" w:rsidR="00490DEF" w:rsidRDefault="00000000" w:rsidP="00A849FB">
      <w:pPr>
        <w:pStyle w:val="a7"/>
        <w:bidi/>
      </w:pPr>
      <w:r>
        <w:rPr>
          <w:rtl/>
        </w:rPr>
        <w:t>וה</w:t>
      </w:r>
      <w:r>
        <w:rPr>
          <w:b/>
          <w:bCs/>
          <w:rtl/>
        </w:rPr>
        <w:t>רשב"א</w:t>
      </w:r>
      <w:r>
        <w:rPr>
          <w:rtl/>
        </w:rPr>
        <w:t xml:space="preserve"> הביא דכיון דאיסור אינו מתכוון הוא דרבנן, ולכן במקום מצווה הקילו. </w:t>
      </w:r>
      <w:r>
        <w:rPr>
          <w:szCs w:val="20"/>
          <w:rtl/>
        </w:rPr>
        <w:t>[אך הק' דבגמ' (שבת קלג.) מבואר דאף במקום מצווה לא התירו מילה, אף דהוה אינו מתכוון]</w:t>
      </w:r>
      <w:r>
        <w:rPr>
          <w:szCs w:val="20"/>
        </w:rPr>
        <w:t>.</w:t>
      </w:r>
    </w:p>
    <w:p w14:paraId="11CACAA2" w14:textId="77777777" w:rsidR="00490DEF" w:rsidRDefault="00000000" w:rsidP="00A849FB">
      <w:pPr>
        <w:pStyle w:val="a7"/>
        <w:bidi/>
      </w:pPr>
      <w:r>
        <w:rPr>
          <w:rtl/>
        </w:rPr>
        <w:t>ועוד תי' ה</w:t>
      </w:r>
      <w:r>
        <w:rPr>
          <w:b/>
          <w:bCs/>
          <w:rtl/>
        </w:rPr>
        <w:t>רשב"א</w:t>
      </w:r>
      <w:r>
        <w:rPr>
          <w:rtl/>
        </w:rPr>
        <w:t xml:space="preserve"> דהא דאסרו מקלקל מדרבנן הוה משום גזירה אטו אופן שהוא מתקן, אבל הכא לא אתי לאיחלופי בפתח אחר</w:t>
      </w:r>
      <w:r>
        <w:t>.</w:t>
      </w:r>
    </w:p>
    <w:p w14:paraId="2BCC658C" w14:textId="77777777" w:rsidR="00490DEF" w:rsidRDefault="00000000" w:rsidP="00A849FB">
      <w:pPr>
        <w:pStyle w:val="aa"/>
        <w:bidi/>
      </w:pPr>
      <w:r>
        <w:rPr>
          <w:u w:val="single"/>
          <w:rtl/>
        </w:rPr>
        <w:t>את"ל מקלקל בחבורה הוא, במקלקל הלכה כר"י או כר' שמעון</w:t>
      </w:r>
      <w:r>
        <w:rPr>
          <w:rtl/>
        </w:rPr>
        <w:t>. פ</w:t>
      </w:r>
      <w:r>
        <w:rPr>
          <w:b/>
          <w:bCs/>
          <w:rtl/>
        </w:rPr>
        <w:t>רש"י</w:t>
      </w:r>
      <w:r>
        <w:rPr>
          <w:rtl/>
        </w:rPr>
        <w:t xml:space="preserve"> דר' אבהו (שבת קו., וב"ק לד: וסנהדרין פד:) אמר דר' שמעון ס"ל דחובל ומבעיר חייב אף כשהוא מקלקל</w:t>
      </w:r>
      <w:r>
        <w:rPr>
          <w:rStyle w:val="ac"/>
          <w:rtl/>
        </w:rPr>
        <w:footnoteReference w:id="195"/>
      </w:r>
      <w:r>
        <w:t xml:space="preserve">. </w:t>
      </w:r>
      <w:r>
        <w:rPr>
          <w:rtl/>
        </w:rPr>
        <w:t>ואילו ר' יהודה ס"ל דכל מקלקלין פטורין</w:t>
      </w:r>
      <w:r>
        <w:rPr>
          <w:rStyle w:val="ac"/>
          <w:rtl/>
        </w:rPr>
        <w:footnoteReference w:id="196"/>
      </w:r>
      <w:r>
        <w:t>.</w:t>
      </w:r>
    </w:p>
    <w:p w14:paraId="5B606447" w14:textId="77777777" w:rsidR="00490DEF" w:rsidRPr="00F73F9F" w:rsidRDefault="00000000" w:rsidP="00A849FB">
      <w:pPr>
        <w:bidi/>
        <w:rPr>
          <w:rFonts w:cs="Narkisim"/>
        </w:rPr>
      </w:pPr>
      <w:r w:rsidRPr="00F73F9F">
        <w:rPr>
          <w:rFonts w:cs="Narkisim"/>
          <w:u w:val="single"/>
          <w:rtl/>
        </w:rPr>
        <w:t>תוד"ה את"ל</w:t>
      </w:r>
      <w:r w:rsidRPr="00F73F9F">
        <w:rPr>
          <w:rFonts w:cs="Narkisim"/>
          <w:rtl/>
        </w:rPr>
        <w:t xml:space="preserve">. הואיל ומקלקל בחבורה חייב, מתעסק נמי חייב וכו' משום דאין זה מלאכת </w:t>
      </w:r>
      <w:r w:rsidRPr="00F73F9F">
        <w:rPr>
          <w:rFonts w:cs="Narkisim"/>
          <w:rtl/>
        </w:rPr>
        <w:lastRenderedPageBreak/>
        <w:t xml:space="preserve">מחשבת וכו'. </w:t>
      </w:r>
      <w:r w:rsidRPr="00F73F9F">
        <w:rPr>
          <w:rFonts w:cs="Narkisim"/>
          <w:szCs w:val="20"/>
          <w:rtl/>
        </w:rPr>
        <w:t>[ונתחדש דחובל חייב אף דלא הוה מלאכת מחשבת]</w:t>
      </w:r>
      <w:r w:rsidRPr="00F73F9F">
        <w:rPr>
          <w:rFonts w:cs="Narkisim"/>
          <w:rtl/>
        </w:rPr>
        <w:t>. ואילו אין מתכוין הוה פטור בכל התורה. ולא תלי במלאכת מחשבת.</w:t>
      </w:r>
    </w:p>
    <w:p w14:paraId="1BF3EF62"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(שבת עה. ד"ה טפי) הביאו דמבואר (שם) דמלאכה שאי"צ לגופה פטור בחובל</w:t>
      </w:r>
      <w:r w:rsidRPr="00F73F9F">
        <w:rPr>
          <w:rStyle w:val="ac"/>
          <w:rFonts w:cs="Narkisim"/>
          <w:rtl/>
        </w:rPr>
        <w:footnoteReference w:id="197"/>
      </w:r>
      <w:r w:rsidRPr="00F73F9F">
        <w:rPr>
          <w:rFonts w:cs="Narkisim"/>
          <w:rtl/>
        </w:rPr>
        <w:t xml:space="preserve">. והק' דמבואר (חגיגה י:) דאיצל"ג פטור הוא משום דבעי מלאכת מחשבת [וכ"כ </w:t>
      </w:r>
      <w:r w:rsidRPr="00F73F9F">
        <w:rPr>
          <w:rFonts w:cs="Narkisim"/>
          <w:b/>
          <w:bCs/>
          <w:rtl/>
        </w:rPr>
        <w:t>רש"י</w:t>
      </w:r>
      <w:r w:rsidRPr="00F73F9F">
        <w:rPr>
          <w:rFonts w:cs="Narkisim"/>
          <w:rtl/>
        </w:rPr>
        <w:t xml:space="preserve"> שבת צג:]. א"כ מ"ש דחייב בחבורה.</w:t>
      </w:r>
    </w:p>
    <w:p w14:paraId="7833322E" w14:textId="77777777" w:rsidR="00490DEF" w:rsidRDefault="00000000" w:rsidP="00A849FB">
      <w:pPr>
        <w:pStyle w:val="a7"/>
        <w:bidi/>
      </w:pPr>
      <w:r>
        <w:rPr>
          <w:rtl/>
        </w:rPr>
        <w:t>וה</w:t>
      </w:r>
      <w:r>
        <w:rPr>
          <w:b/>
          <w:bCs/>
          <w:rtl/>
        </w:rPr>
        <w:t>בית יעקב</w:t>
      </w:r>
      <w:r>
        <w:rPr>
          <w:rtl/>
        </w:rPr>
        <w:t xml:space="preserve"> כת' דצ"ל דהפטור מלאכה שאיצל"ג הוא משום דלא הוי דומיא דמשכן ולא חשיב מלאכה כלל, ולא משום מלאכת מחשבת</w:t>
      </w:r>
      <w:r>
        <w:rPr>
          <w:rStyle w:val="ac"/>
          <w:rtl/>
        </w:rPr>
        <w:footnoteReference w:id="198"/>
      </w:r>
      <w:r>
        <w:t xml:space="preserve">. </w:t>
      </w:r>
      <w:r>
        <w:rPr>
          <w:rtl/>
        </w:rPr>
        <w:t>[ע"ע אחיעזר ב ה ז]</w:t>
      </w:r>
      <w:r>
        <w:t xml:space="preserve">.  </w:t>
      </w:r>
    </w:p>
    <w:p w14:paraId="5F18F5A9" w14:textId="77777777" w:rsidR="00490DEF" w:rsidRDefault="00000000" w:rsidP="00A849FB">
      <w:pPr>
        <w:pStyle w:val="aa"/>
        <w:bidi/>
      </w:pPr>
      <w:r>
        <w:rPr>
          <w:u w:val="single"/>
          <w:rtl/>
        </w:rPr>
        <w:t>בא"ד וי"ל דמתעסק 'דמתכוון למלאכה' לא מיפטר אלא משום דאין זה מלאכת מחשבת</w:t>
      </w:r>
      <w:r>
        <w:rPr>
          <w:rtl/>
        </w:rPr>
        <w:t>. כוונת התוס' דיש ב' אופנים של מתעסק, דבנתכוון להגביה תלוש ונמצא מחובר, פטור בכה"ת [דילפי' מ'בה'</w:t>
      </w:r>
      <w:r>
        <w:rPr>
          <w:rStyle w:val="ac"/>
          <w:rtl/>
        </w:rPr>
        <w:footnoteReference w:id="199"/>
      </w:r>
      <w:r>
        <w:rPr>
          <w:rtl/>
        </w:rPr>
        <w:t xml:space="preserve">]. דלא נתכוון לעצם המלאכה כלל. אבל נתכוון למחובר זה ונמצא מחובר אחר פטור רק לענין שבת, משום מלאכת מחשבת [ועד"ז כת' </w:t>
      </w:r>
      <w:r>
        <w:rPr>
          <w:b/>
          <w:bCs/>
          <w:rtl/>
        </w:rPr>
        <w:t>תוס</w:t>
      </w:r>
      <w:r>
        <w:rPr>
          <w:rtl/>
        </w:rPr>
        <w:t>' שבת עב:]</w:t>
      </w:r>
      <w:r>
        <w:t>.</w:t>
      </w:r>
    </w:p>
    <w:p w14:paraId="5B954469" w14:textId="77777777" w:rsidR="00490DEF" w:rsidRDefault="00000000" w:rsidP="00A849FB">
      <w:pPr>
        <w:pStyle w:val="3"/>
        <w:bidi/>
      </w:pPr>
      <w:r>
        <w:rPr>
          <w:rtl/>
        </w:rPr>
        <w:t>דף ו</w:t>
      </w:r>
      <w:r>
        <w:t>.</w:t>
      </w:r>
    </w:p>
    <w:p w14:paraId="086E5F31" w14:textId="77777777" w:rsidR="00490DEF" w:rsidRDefault="00000000" w:rsidP="00A849FB">
      <w:pPr>
        <w:pStyle w:val="aa"/>
        <w:bidi/>
      </w:pPr>
      <w:r>
        <w:rPr>
          <w:u w:val="single"/>
          <w:rtl/>
        </w:rPr>
        <w:t>ורב שרי וכו' האי מסוכריא דנזייתא וכו'</w:t>
      </w:r>
      <w:r>
        <w:rPr>
          <w:rtl/>
        </w:rPr>
        <w:t>. פ</w:t>
      </w:r>
      <w:r>
        <w:rPr>
          <w:b/>
          <w:bCs/>
          <w:rtl/>
        </w:rPr>
        <w:t>רש"י</w:t>
      </w:r>
      <w:r>
        <w:rPr>
          <w:rtl/>
        </w:rPr>
        <w:t xml:space="preserve"> דקו' הגמ' בהא דדבר שאינו מתכוין מותר. [וכן מבואר בהמשך הסוגיא דנח' בטעם זה. וע"ע בע"ב]. והגמ' דוחה דפטור משום מקלקל [כספיקות דלעיל]</w:t>
      </w:r>
      <w:r>
        <w:rPr>
          <w:rStyle w:val="ac"/>
          <w:rtl/>
        </w:rPr>
        <w:footnoteReference w:id="200"/>
      </w:r>
      <w:r>
        <w:t>.</w:t>
      </w:r>
    </w:p>
    <w:p w14:paraId="0D46959F" w14:textId="77777777" w:rsidR="00490DEF" w:rsidRDefault="00000000" w:rsidP="00A849FB">
      <w:pPr>
        <w:pStyle w:val="2"/>
        <w:bidi/>
      </w:pPr>
      <w:r>
        <w:rPr>
          <w:rtl/>
        </w:rPr>
        <w:t>פסיק רישיה</w:t>
      </w:r>
    </w:p>
    <w:p w14:paraId="67E6BECA" w14:textId="77777777" w:rsidR="00490DEF" w:rsidRPr="00F73F9F" w:rsidRDefault="00000000" w:rsidP="00A849FB">
      <w:pPr>
        <w:bidi/>
        <w:rPr>
          <w:rFonts w:cs="Narkisim"/>
        </w:rPr>
      </w:pPr>
      <w:r w:rsidRPr="00F73F9F">
        <w:rPr>
          <w:rFonts w:cs="Narkisim"/>
          <w:u w:val="single"/>
          <w:rtl/>
        </w:rPr>
        <w:t>מודה ר' שמעון בפסיק רישיה וכו'.</w:t>
      </w:r>
      <w:r w:rsidRPr="00F73F9F">
        <w:rPr>
          <w:rFonts w:cs="Narkisim"/>
          <w:rtl/>
        </w:rPr>
        <w:t xml:space="preserve"> ה</w:t>
      </w:r>
      <w:r w:rsidRPr="00F73F9F">
        <w:rPr>
          <w:rFonts w:cs="Narkisim"/>
          <w:b/>
          <w:bCs/>
          <w:rtl/>
        </w:rPr>
        <w:t>אחרונים</w:t>
      </w:r>
      <w:r w:rsidRPr="00F73F9F">
        <w:rPr>
          <w:rFonts w:cs="Narkisim"/>
          <w:rtl/>
        </w:rPr>
        <w:t xml:space="preserve"> (קוב"ש יח, חי' ר' שמעון ושער"י ג כה) חקרו בגדר פסיק רישא, האם פסיק רישא נחשב שהוא מתכוון </w:t>
      </w:r>
      <w:r w:rsidRPr="00F73F9F">
        <w:rPr>
          <w:rFonts w:cs="Narkisim"/>
          <w:szCs w:val="20"/>
          <w:rtl/>
        </w:rPr>
        <w:t xml:space="preserve">[וכ"כ </w:t>
      </w:r>
      <w:r w:rsidRPr="00F73F9F">
        <w:rPr>
          <w:rFonts w:cs="Narkisim"/>
          <w:b/>
          <w:bCs/>
          <w:szCs w:val="20"/>
          <w:rtl/>
        </w:rPr>
        <w:t>ר"ח</w:t>
      </w:r>
      <w:r w:rsidRPr="00F73F9F">
        <w:rPr>
          <w:rFonts w:cs="Narkisim"/>
          <w:szCs w:val="20"/>
          <w:rtl/>
        </w:rPr>
        <w:t xml:space="preserve"> (סוכה לג:) דאמרי' אערומי קא מערים</w:t>
      </w:r>
      <w:r w:rsidRPr="00F73F9F">
        <w:rPr>
          <w:rStyle w:val="ac"/>
          <w:rFonts w:cs="Narkisim"/>
          <w:szCs w:val="20"/>
          <w:rtl/>
        </w:rPr>
        <w:footnoteReference w:id="201"/>
      </w:r>
      <w:r w:rsidRPr="00F73F9F">
        <w:rPr>
          <w:rFonts w:cs="Narkisim"/>
          <w:szCs w:val="20"/>
          <w:rtl/>
        </w:rPr>
        <w:t>].</w:t>
      </w:r>
      <w:r w:rsidRPr="00F73F9F">
        <w:rPr>
          <w:rFonts w:cs="Narkisim"/>
          <w:rtl/>
        </w:rPr>
        <w:t xml:space="preserve"> </w:t>
      </w:r>
      <w:r w:rsidRPr="00F73F9F">
        <w:rPr>
          <w:rFonts w:cs="Narkisim"/>
          <w:i/>
          <w:iCs/>
          <w:rtl/>
        </w:rPr>
        <w:t>או</w:t>
      </w:r>
      <w:r w:rsidRPr="00F73F9F">
        <w:rPr>
          <w:rFonts w:cs="Narkisim"/>
          <w:rtl/>
        </w:rPr>
        <w:t xml:space="preserve"> דחייב אף כשאינו מתכוין. דכיון דמונח במעשה זו לעשות בהכרח מלאכה, וסגי שמתכוון למעשה הזו</w:t>
      </w:r>
      <w:r w:rsidRPr="00F73F9F">
        <w:rPr>
          <w:rStyle w:val="ac"/>
          <w:rFonts w:cs="Narkisim"/>
          <w:rtl/>
        </w:rPr>
        <w:footnoteReference w:id="202"/>
      </w:r>
      <w:r w:rsidRPr="00F73F9F">
        <w:rPr>
          <w:rFonts w:cs="Narkisim"/>
          <w:rtl/>
        </w:rPr>
        <w:t>. [וע"ע בסמוך].</w:t>
      </w:r>
    </w:p>
    <w:p w14:paraId="1A3236E8" w14:textId="77777777" w:rsidR="00490DEF" w:rsidRDefault="00000000" w:rsidP="00A849FB">
      <w:pPr>
        <w:pStyle w:val="a8"/>
        <w:bidi/>
      </w:pPr>
      <w:r>
        <w:rPr>
          <w:rtl/>
        </w:rPr>
        <w:t>וה</w:t>
      </w:r>
      <w:r>
        <w:rPr>
          <w:b/>
          <w:bCs/>
          <w:rtl/>
        </w:rPr>
        <w:t>ריב"ש</w:t>
      </w:r>
      <w:r>
        <w:rPr>
          <w:rtl/>
        </w:rPr>
        <w:t xml:space="preserve"> (שצד) כתב דמי שמסרק את ראשו, אף דבכל שערה אינו פסי"ר, מ"מ ודאי יתלוש שערה א' [ודנים על הכל כא']. דאף בסוגיין רק חלק יסחט, ואינו פסיק רישא על כל טיפה</w:t>
      </w:r>
      <w:r>
        <w:t>.</w:t>
      </w:r>
    </w:p>
    <w:p w14:paraId="13712EDC" w14:textId="77777777" w:rsidR="00490DEF" w:rsidRPr="00F73F9F" w:rsidRDefault="00000000" w:rsidP="00A849FB">
      <w:pPr>
        <w:bidi/>
        <w:rPr>
          <w:rFonts w:cs="Narkisim"/>
        </w:rPr>
      </w:pPr>
      <w:r w:rsidRPr="00F73F9F">
        <w:rPr>
          <w:rFonts w:cs="Narkisim"/>
          <w:u w:val="single"/>
          <w:rtl/>
        </w:rPr>
        <w:t>תוד"ה האי</w:t>
      </w:r>
      <w:r w:rsidRPr="00F73F9F">
        <w:rPr>
          <w:rFonts w:cs="Narkisim"/>
          <w:rtl/>
        </w:rPr>
        <w:t>. והכא אור"ת דהנסחט הולך לאיבוד וכו'. פשטות לשון התוס' משמע דטעם ההיתר משום דלא ניחא ליה, וכדעת הערוך (הו' בהמשך התוס'). אבל ה</w:t>
      </w:r>
      <w:r w:rsidRPr="00F73F9F">
        <w:rPr>
          <w:rFonts w:cs="Narkisim"/>
          <w:b/>
          <w:bCs/>
          <w:rtl/>
        </w:rPr>
        <w:t>ביאו"ה</w:t>
      </w:r>
      <w:r w:rsidRPr="00F73F9F">
        <w:rPr>
          <w:rFonts w:cs="Narkisim"/>
          <w:rtl/>
        </w:rPr>
        <w:t xml:space="preserve"> (שכ יח) הביא דסברת הולך לאיבוד הוא דלא נחשב מפרק ודש כלל. ואף לולי סברת הערוך [ואף אם יתכוון לסחוט]</w:t>
      </w:r>
      <w:r w:rsidRPr="00F73F9F">
        <w:rPr>
          <w:rStyle w:val="ac"/>
          <w:rFonts w:cs="Narkisim"/>
          <w:rtl/>
        </w:rPr>
        <w:footnoteReference w:id="203"/>
      </w:r>
      <w:r w:rsidRPr="00F73F9F">
        <w:rPr>
          <w:rFonts w:cs="Narkisim"/>
          <w:rtl/>
        </w:rPr>
        <w:t>.</w:t>
      </w:r>
    </w:p>
    <w:p w14:paraId="781F79D2" w14:textId="77777777" w:rsidR="00490DEF" w:rsidRPr="00F73F9F" w:rsidRDefault="00000000" w:rsidP="00A849FB">
      <w:pPr>
        <w:bidi/>
        <w:rPr>
          <w:rFonts w:cs="Narkisim"/>
        </w:rPr>
      </w:pPr>
      <w:r w:rsidRPr="00F73F9F">
        <w:rPr>
          <w:rFonts w:cs="Narkisim"/>
          <w:u w:val="single"/>
          <w:rtl/>
        </w:rPr>
        <w:t>בא"ד וכן פי' הערוך דכל פסיק רישא דלא ניחא ליה מותר</w:t>
      </w:r>
      <w:r w:rsidRPr="00F73F9F">
        <w:rPr>
          <w:rFonts w:cs="Narkisim"/>
          <w:rtl/>
        </w:rPr>
        <w:t>. וה</w:t>
      </w:r>
      <w:r w:rsidRPr="00F73F9F">
        <w:rPr>
          <w:rFonts w:cs="Narkisim"/>
          <w:b/>
          <w:bCs/>
          <w:rtl/>
        </w:rPr>
        <w:t>רא"ש</w:t>
      </w:r>
      <w:r w:rsidRPr="00F73F9F">
        <w:rPr>
          <w:rFonts w:cs="Narkisim"/>
          <w:rtl/>
        </w:rPr>
        <w:t xml:space="preserve"> (שבת טז ח) ביאר סברת הערוך דפסי"ר אמרי' דאנן סהדי דקמכוון, אבל היכא דלא איכפת ליה לא אמרי' אנן סהדי. </w:t>
      </w:r>
      <w:r w:rsidRPr="00F73F9F">
        <w:rPr>
          <w:rFonts w:cs="Narkisim"/>
          <w:szCs w:val="20"/>
          <w:rtl/>
        </w:rPr>
        <w:t>והיינו כצד הא'. אבל לצד הב' אין סברא לחלק דלא יחשב פסיק רישיה היכא דלא ניחא ליה</w:t>
      </w:r>
      <w:r w:rsidRPr="00F73F9F">
        <w:rPr>
          <w:rStyle w:val="ac"/>
          <w:rFonts w:cs="Narkisim"/>
          <w:szCs w:val="20"/>
          <w:rtl/>
        </w:rPr>
        <w:footnoteReference w:id="204"/>
      </w:r>
      <w:r w:rsidRPr="00F73F9F">
        <w:rPr>
          <w:rFonts w:cs="Narkisim"/>
          <w:szCs w:val="20"/>
          <w:rtl/>
        </w:rPr>
        <w:t>.</w:t>
      </w:r>
    </w:p>
    <w:p w14:paraId="6A916D90" w14:textId="77777777" w:rsidR="00490DEF" w:rsidRPr="00F73F9F" w:rsidRDefault="00000000" w:rsidP="00A849FB">
      <w:pPr>
        <w:bidi/>
        <w:rPr>
          <w:rFonts w:cs="Narkisim"/>
        </w:rPr>
      </w:pPr>
      <w:r w:rsidRPr="00F73F9F">
        <w:rPr>
          <w:rFonts w:cs="Narkisim"/>
          <w:u w:val="single"/>
          <w:rtl/>
        </w:rPr>
        <w:t>בא"ד ועיקר ראייתו וכו' מזלפין יין ע"ג האישים, אע"ג דפסי"ר הוא, דודאי מכבה הוא, כיון דלא ניחא ליה שרי.</w:t>
      </w:r>
      <w:r w:rsidRPr="00F73F9F">
        <w:rPr>
          <w:rFonts w:cs="Narkisim"/>
          <w:rtl/>
        </w:rPr>
        <w:t xml:space="preserve"> [ואין בזה איסור כיבוי אש המזבח]. ומבואר דה</w:t>
      </w:r>
      <w:r w:rsidRPr="00F73F9F">
        <w:rPr>
          <w:rFonts w:cs="Narkisim"/>
          <w:b/>
          <w:bCs/>
          <w:rtl/>
        </w:rPr>
        <w:t>ערוך</w:t>
      </w:r>
      <w:r w:rsidRPr="00F73F9F">
        <w:rPr>
          <w:rFonts w:cs="Narkisim"/>
          <w:rtl/>
        </w:rPr>
        <w:t xml:space="preserve"> התיר אף בכל התורה היכא דלא ניחא ליה. וכן מוכח גבי קציצת בהרת (שבת קלג.). ועוד הביאו ה</w:t>
      </w:r>
      <w:r w:rsidRPr="00F73F9F">
        <w:rPr>
          <w:rFonts w:cs="Narkisim"/>
          <w:b/>
          <w:bCs/>
          <w:rtl/>
        </w:rPr>
        <w:t>ראשונים</w:t>
      </w:r>
      <w:r w:rsidRPr="00F73F9F">
        <w:rPr>
          <w:rFonts w:cs="Narkisim"/>
          <w:rtl/>
        </w:rPr>
        <w:t xml:space="preserve"> </w:t>
      </w:r>
      <w:r w:rsidRPr="00F73F9F">
        <w:rPr>
          <w:rFonts w:cs="Narkisim"/>
          <w:szCs w:val="20"/>
          <w:rtl/>
        </w:rPr>
        <w:t xml:space="preserve">(רשב"א </w:t>
      </w:r>
      <w:r w:rsidRPr="00F73F9F">
        <w:rPr>
          <w:rFonts w:cs="Narkisim"/>
          <w:szCs w:val="20"/>
          <w:rtl/>
        </w:rPr>
        <w:lastRenderedPageBreak/>
        <w:t>כאן, ושא"ר שבת קיא)</w:t>
      </w:r>
      <w:r w:rsidRPr="00F73F9F">
        <w:rPr>
          <w:rFonts w:cs="Narkisim"/>
          <w:rtl/>
        </w:rPr>
        <w:t xml:space="preserve"> ראיה לדברי הערוך מהא דמוכרי כסות מוכרים כדרכם, אף דפסי"ר שיהנה מכלאים</w:t>
      </w:r>
      <w:r w:rsidRPr="00F73F9F">
        <w:rPr>
          <w:rStyle w:val="ac"/>
          <w:rFonts w:cs="Narkisim"/>
          <w:rtl/>
        </w:rPr>
        <w:footnoteReference w:id="205"/>
      </w:r>
      <w:r w:rsidRPr="00F73F9F">
        <w:rPr>
          <w:rFonts w:cs="Narkisim"/>
          <w:rtl/>
        </w:rPr>
        <w:t xml:space="preserve">. </w:t>
      </w:r>
      <w:r w:rsidRPr="00F73F9F">
        <w:rPr>
          <w:rFonts w:cs="Narkisim"/>
          <w:szCs w:val="20"/>
          <w:rtl/>
        </w:rPr>
        <w:t>[והראשונים דחו דבכלאים לא אסרה תורה אלא לבישה של הנאה</w:t>
      </w:r>
      <w:r w:rsidRPr="00F73F9F">
        <w:rPr>
          <w:rStyle w:val="ac"/>
          <w:rFonts w:cs="Narkisim"/>
          <w:szCs w:val="20"/>
          <w:rtl/>
        </w:rPr>
        <w:footnoteReference w:id="206"/>
      </w:r>
      <w:r w:rsidRPr="00F73F9F">
        <w:rPr>
          <w:rFonts w:cs="Narkisim"/>
          <w:szCs w:val="20"/>
          <w:rtl/>
        </w:rPr>
        <w:t>]</w:t>
      </w:r>
      <w:r w:rsidRPr="00F73F9F">
        <w:rPr>
          <w:rFonts w:cs="Narkisim"/>
          <w:rtl/>
        </w:rPr>
        <w:t>. ומכל זה מוכח דסברת הערוך מהני בכל התורה.</w:t>
      </w:r>
    </w:p>
    <w:p w14:paraId="68252C50" w14:textId="77777777" w:rsidR="00490DEF" w:rsidRDefault="00000000" w:rsidP="00A849FB">
      <w:pPr>
        <w:pStyle w:val="a7"/>
        <w:bidi/>
      </w:pPr>
      <w:r>
        <w:rPr>
          <w:rtl/>
        </w:rPr>
        <w:t xml:space="preserve">אבל כמה </w:t>
      </w:r>
      <w:r>
        <w:rPr>
          <w:b/>
          <w:bCs/>
          <w:rtl/>
        </w:rPr>
        <w:t>ראשונים</w:t>
      </w:r>
      <w:r>
        <w:rPr>
          <w:rtl/>
        </w:rPr>
        <w:t xml:space="preserve"> </w:t>
      </w:r>
      <w:r>
        <w:rPr>
          <w:szCs w:val="20"/>
          <w:rtl/>
        </w:rPr>
        <w:t>(ר"ן שבת קי:, ורא"ש שם יד ט)</w:t>
      </w:r>
      <w:r>
        <w:rPr>
          <w:rtl/>
        </w:rPr>
        <w:t xml:space="preserve"> כת' [גבי סירוס] דאף לדעת הערוך דפסי"ר דלא ניח"ל מותר, היינו דוקא בשבת </w:t>
      </w:r>
      <w:r>
        <w:rPr>
          <w:szCs w:val="20"/>
          <w:rtl/>
        </w:rPr>
        <w:t>[דבעי מלאכת מחשבת</w:t>
      </w:r>
      <w:r>
        <w:rPr>
          <w:rStyle w:val="ac"/>
          <w:szCs w:val="20"/>
          <w:rtl/>
        </w:rPr>
        <w:footnoteReference w:id="207"/>
      </w:r>
      <w:r>
        <w:rPr>
          <w:szCs w:val="20"/>
          <w:rtl/>
        </w:rPr>
        <w:t>]</w:t>
      </w:r>
      <w:r>
        <w:rPr>
          <w:rtl/>
        </w:rPr>
        <w:t xml:space="preserve">, אבל בכה"ת פסיק רישא אסור. </w:t>
      </w:r>
      <w:r>
        <w:rPr>
          <w:szCs w:val="20"/>
          <w:rtl/>
        </w:rPr>
        <w:t>[והביאו ראיה מדברי המקשן (זבחים צא:) דאסור לזלף</w:t>
      </w:r>
      <w:r>
        <w:rPr>
          <w:rStyle w:val="ac"/>
          <w:szCs w:val="20"/>
          <w:rtl/>
        </w:rPr>
        <w:footnoteReference w:id="208"/>
      </w:r>
      <w:r>
        <w:rPr>
          <w:szCs w:val="20"/>
          <w:rtl/>
        </w:rPr>
        <w:t>]</w:t>
      </w:r>
      <w:r>
        <w:t>.</w:t>
      </w:r>
    </w:p>
    <w:p w14:paraId="7521F4B1" w14:textId="77777777" w:rsidR="00490DEF" w:rsidRDefault="00000000" w:rsidP="00A849FB">
      <w:pPr>
        <w:pStyle w:val="a7"/>
        <w:bidi/>
      </w:pPr>
      <w:r>
        <w:rPr>
          <w:rtl/>
        </w:rPr>
        <w:t>וצ"ע דהערוך הביא ראיה ממזלפין</w:t>
      </w:r>
      <w:r>
        <w:rPr>
          <w:rStyle w:val="ac"/>
          <w:rtl/>
        </w:rPr>
        <w:footnoteReference w:id="209"/>
      </w:r>
      <w:r>
        <w:t xml:space="preserve">, </w:t>
      </w:r>
      <w:r>
        <w:rPr>
          <w:rtl/>
        </w:rPr>
        <w:t>וכו ממוכרי כסות דכלאים. וע"כ דבכל התורה מתיר בלא ניחא ליה. וצריך לדחוק דכוונת הראשונים להכריע כסברת הערוך בזה</w:t>
      </w:r>
      <w:r>
        <w:rPr>
          <w:rStyle w:val="ac"/>
          <w:rtl/>
        </w:rPr>
        <w:footnoteReference w:id="210"/>
      </w:r>
      <w:r>
        <w:t xml:space="preserve">, </w:t>
      </w:r>
      <w:r>
        <w:rPr>
          <w:rtl/>
        </w:rPr>
        <w:t xml:space="preserve">ואף דדעת הערוך אינו כן </w:t>
      </w:r>
      <w:r>
        <w:rPr>
          <w:szCs w:val="20"/>
          <w:rtl/>
        </w:rPr>
        <w:t>[וכ"מ ב</w:t>
      </w:r>
      <w:r>
        <w:rPr>
          <w:b/>
          <w:bCs/>
          <w:szCs w:val="20"/>
          <w:rtl/>
        </w:rPr>
        <w:t>ק"נ</w:t>
      </w:r>
      <w:r>
        <w:rPr>
          <w:szCs w:val="20"/>
          <w:rtl/>
        </w:rPr>
        <w:t xml:space="preserve"> שם</w:t>
      </w:r>
      <w:r>
        <w:rPr>
          <w:rtl/>
        </w:rPr>
        <w:t>]</w:t>
      </w:r>
      <w:r>
        <w:rPr>
          <w:rStyle w:val="ac"/>
          <w:rtl/>
        </w:rPr>
        <w:footnoteReference w:id="211"/>
      </w:r>
      <w:r>
        <w:t xml:space="preserve">. </w:t>
      </w:r>
      <w:r>
        <w:rPr>
          <w:rtl/>
        </w:rPr>
        <w:t>וה</w:t>
      </w:r>
      <w:r>
        <w:rPr>
          <w:b/>
          <w:bCs/>
          <w:rtl/>
        </w:rPr>
        <w:t>ק"נ</w:t>
      </w:r>
      <w:r>
        <w:rPr>
          <w:rtl/>
        </w:rPr>
        <w:t xml:space="preserve"> חילק דאיסור סירוס [ועוד איסורי התורה] המעשה אסור מצד עצמו </w:t>
      </w:r>
      <w:r>
        <w:rPr>
          <w:szCs w:val="20"/>
          <w:rtl/>
        </w:rPr>
        <w:t>[דהאיסור משום התוצאה, ולא משום שהוא עושה 'בכוונה', ולכן ל"ש היתר דלא ניחא לי]</w:t>
      </w:r>
      <w:r>
        <w:rPr>
          <w:rtl/>
        </w:rPr>
        <w:t>. אבל קציצת בהרת וגדר לבישה בכלאים שייך לכוונה ורצון</w:t>
      </w:r>
      <w:r>
        <w:rPr>
          <w:rStyle w:val="ac"/>
          <w:rtl/>
        </w:rPr>
        <w:footnoteReference w:id="212"/>
      </w:r>
      <w:r>
        <w:t>.</w:t>
      </w:r>
    </w:p>
    <w:p w14:paraId="32B51F44" w14:textId="77777777" w:rsidR="00490DEF" w:rsidRPr="00F73F9F" w:rsidRDefault="00000000" w:rsidP="00A849FB">
      <w:pPr>
        <w:bidi/>
        <w:rPr>
          <w:rFonts w:cs="Narkisim"/>
        </w:rPr>
      </w:pPr>
      <w:r w:rsidRPr="00F73F9F">
        <w:rPr>
          <w:rFonts w:cs="Narkisim"/>
          <w:u w:val="single"/>
          <w:rtl/>
        </w:rPr>
        <w:t>שם. מזלפין</w:t>
      </w:r>
      <w:r w:rsidRPr="00F73F9F">
        <w:rPr>
          <w:rFonts w:cs="Narkisim"/>
          <w:rtl/>
        </w:rPr>
        <w:t xml:space="preserve">. </w:t>
      </w:r>
      <w:r w:rsidRPr="00F73F9F">
        <w:rPr>
          <w:rFonts w:cs="Narkisim"/>
          <w:b/>
          <w:bCs/>
          <w:rtl/>
        </w:rPr>
        <w:t>תוס'</w:t>
      </w:r>
      <w:r w:rsidRPr="00F73F9F">
        <w:rPr>
          <w:rFonts w:cs="Narkisim"/>
          <w:rtl/>
        </w:rPr>
        <w:t xml:space="preserve"> (יומא לה. בסו"ד) כת' דצ"ל דמזלפו בטיפין דקות, א"נ מזלפין ע"ג אברים כדי שלא יכבה האש. וה</w:t>
      </w:r>
      <w:r w:rsidRPr="00F73F9F">
        <w:rPr>
          <w:rFonts w:cs="Narkisim"/>
          <w:b/>
          <w:bCs/>
          <w:rtl/>
        </w:rPr>
        <w:t>רא"ש</w:t>
      </w:r>
      <w:r w:rsidRPr="00F73F9F">
        <w:rPr>
          <w:rFonts w:cs="Narkisim"/>
          <w:rtl/>
        </w:rPr>
        <w:t xml:space="preserve"> (שבת יב א) כתב דלא הוה פסיק רישא, דאפשר שיפול ע"ג אברים</w:t>
      </w:r>
      <w:r w:rsidRPr="00F73F9F">
        <w:rPr>
          <w:rStyle w:val="ac"/>
          <w:rFonts w:cs="Narkisim"/>
          <w:rtl/>
        </w:rPr>
        <w:footnoteReference w:id="213"/>
      </w:r>
      <w:r w:rsidRPr="00F73F9F">
        <w:rPr>
          <w:rFonts w:cs="Narkisim"/>
          <w:rtl/>
        </w:rPr>
        <w:t>.</w:t>
      </w:r>
    </w:p>
    <w:p w14:paraId="697D3C02" w14:textId="77777777" w:rsidR="00490DEF" w:rsidRDefault="00000000" w:rsidP="00A849FB">
      <w:pPr>
        <w:pStyle w:val="a7"/>
        <w:bidi/>
      </w:pPr>
      <w:r>
        <w:rPr>
          <w:rtl/>
        </w:rPr>
        <w:t xml:space="preserve">אבל </w:t>
      </w:r>
      <w:r>
        <w:rPr>
          <w:b/>
          <w:bCs/>
          <w:rtl/>
        </w:rPr>
        <w:t>רש"י</w:t>
      </w:r>
      <w:r>
        <w:rPr>
          <w:rtl/>
        </w:rPr>
        <w:t xml:space="preserve"> (זבחים צא:) ביאר תי' הגמ' דאפשר לזלפו בטיפין דקות, הילכך א"נ מכבה בטיפין גסות נחשב דבר שאינו מתכוון. </w:t>
      </w:r>
      <w:r>
        <w:rPr>
          <w:szCs w:val="20"/>
          <w:rtl/>
        </w:rPr>
        <w:t>[וצ"ב דהשתא עושה טיפין גסות, ובזה הוה פסי"ר. וה</w:t>
      </w:r>
      <w:r>
        <w:rPr>
          <w:b/>
          <w:bCs/>
          <w:szCs w:val="20"/>
          <w:rtl/>
        </w:rPr>
        <w:t>אחרונים</w:t>
      </w:r>
      <w:r>
        <w:rPr>
          <w:szCs w:val="20"/>
          <w:rtl/>
        </w:rPr>
        <w:t xml:space="preserve"> ביארו דמאחר ד'מעשה זילוף' אינו פסי"ר לכיבוי מותר, ואף אם בפועל יהא פסי"ר</w:t>
      </w:r>
      <w:r>
        <w:rPr>
          <w:rStyle w:val="ac"/>
          <w:szCs w:val="20"/>
          <w:rtl/>
        </w:rPr>
        <w:footnoteReference w:id="214"/>
      </w:r>
      <w:r>
        <w:rPr>
          <w:szCs w:val="20"/>
          <w:rtl/>
        </w:rPr>
        <w:t>]</w:t>
      </w:r>
      <w:r>
        <w:rPr>
          <w:szCs w:val="20"/>
        </w:rPr>
        <w:t>.</w:t>
      </w:r>
    </w:p>
    <w:p w14:paraId="0473FD6F" w14:textId="77777777" w:rsidR="00490DEF" w:rsidRPr="00F73F9F" w:rsidRDefault="00000000" w:rsidP="00A849FB">
      <w:pPr>
        <w:bidi/>
        <w:rPr>
          <w:rFonts w:cs="Narkisim"/>
        </w:rPr>
      </w:pPr>
      <w:r w:rsidRPr="00F73F9F">
        <w:rPr>
          <w:rFonts w:cs="Narkisim"/>
          <w:u w:val="single"/>
          <w:rtl/>
        </w:rPr>
        <w:t>בא"ד וראיות הערוך אינן ראיות וכו', דאיכא למימר מצוה שאני.</w:t>
      </w:r>
      <w:r w:rsidRPr="00F73F9F">
        <w:rPr>
          <w:rFonts w:cs="Narkisim"/>
          <w:rtl/>
        </w:rPr>
        <w:t xml:space="preserve"> מבואר דתוס' פליג על הערוך רק מדרבנן. אך כיון דלא ניחא ליה אינו חייב. ומש"ה במקום מצווה הקילו. וכ"כ ה</w:t>
      </w:r>
      <w:r w:rsidRPr="00F73F9F">
        <w:rPr>
          <w:rFonts w:cs="Narkisim"/>
          <w:b/>
          <w:bCs/>
          <w:rtl/>
        </w:rPr>
        <w:t>רשב"א</w:t>
      </w:r>
      <w:r w:rsidRPr="00F73F9F">
        <w:rPr>
          <w:rFonts w:cs="Narkisim"/>
          <w:rtl/>
        </w:rPr>
        <w:t xml:space="preserve"> בשם </w:t>
      </w:r>
      <w:r w:rsidRPr="00F73F9F">
        <w:rPr>
          <w:rFonts w:cs="Narkisim"/>
          <w:b/>
          <w:bCs/>
          <w:rtl/>
        </w:rPr>
        <w:t>ר"י</w:t>
      </w:r>
      <w:r w:rsidRPr="00F73F9F">
        <w:rPr>
          <w:rFonts w:cs="Narkisim"/>
          <w:rtl/>
        </w:rPr>
        <w:t>. וה</w:t>
      </w:r>
      <w:r w:rsidRPr="00F73F9F">
        <w:rPr>
          <w:rFonts w:cs="Narkisim"/>
          <w:b/>
          <w:bCs/>
          <w:rtl/>
        </w:rPr>
        <w:t>אחרונים</w:t>
      </w:r>
      <w:r w:rsidRPr="00F73F9F">
        <w:rPr>
          <w:rFonts w:cs="Narkisim"/>
          <w:rtl/>
        </w:rPr>
        <w:t xml:space="preserve"> דנו האם תוס' מודו לסברת הערוך מדאורייתא [וכ"מ בדברי ה</w:t>
      </w:r>
      <w:r w:rsidRPr="00F73F9F">
        <w:rPr>
          <w:rFonts w:cs="Narkisim"/>
          <w:b/>
          <w:bCs/>
          <w:rtl/>
        </w:rPr>
        <w:t>רא"ש</w:t>
      </w:r>
      <w:r w:rsidRPr="00F73F9F">
        <w:rPr>
          <w:rFonts w:cs="Narkisim"/>
          <w:rtl/>
        </w:rPr>
        <w:t xml:space="preserve"> בסמוך</w:t>
      </w:r>
      <w:r w:rsidRPr="00F73F9F">
        <w:rPr>
          <w:rStyle w:val="ac"/>
          <w:rFonts w:cs="Narkisim"/>
          <w:rtl/>
        </w:rPr>
        <w:footnoteReference w:id="215"/>
      </w:r>
      <w:r w:rsidRPr="00F73F9F">
        <w:rPr>
          <w:rFonts w:cs="Narkisim"/>
          <w:rtl/>
        </w:rPr>
        <w:t xml:space="preserve">], או דבכה"ת פסי"ר דלא ניחא ליה נחשב מתכוון. אלא דלענין שבת פטור </w:t>
      </w:r>
      <w:r w:rsidRPr="00F73F9F">
        <w:rPr>
          <w:rFonts w:cs="Narkisim"/>
          <w:rtl/>
        </w:rPr>
        <w:lastRenderedPageBreak/>
        <w:t xml:space="preserve">משום דאי"צ לגופה [וכ"כ </w:t>
      </w:r>
      <w:r w:rsidRPr="00F73F9F">
        <w:rPr>
          <w:rFonts w:cs="Narkisim"/>
          <w:b/>
          <w:bCs/>
          <w:rtl/>
        </w:rPr>
        <w:t>תוס</w:t>
      </w:r>
      <w:r w:rsidRPr="00F73F9F">
        <w:rPr>
          <w:rFonts w:cs="Narkisim"/>
          <w:rtl/>
        </w:rPr>
        <w:t>' סוכה לג:</w:t>
      </w:r>
      <w:r w:rsidRPr="00F73F9F">
        <w:rPr>
          <w:rStyle w:val="ac"/>
          <w:rFonts w:cs="Narkisim"/>
          <w:rtl/>
        </w:rPr>
        <w:footnoteReference w:id="216"/>
      </w:r>
      <w:r w:rsidRPr="00F73F9F">
        <w:rPr>
          <w:rFonts w:cs="Narkisim"/>
          <w:rtl/>
        </w:rPr>
        <w:t>].</w:t>
      </w:r>
    </w:p>
    <w:p w14:paraId="70CE4398" w14:textId="77777777" w:rsidR="00490DEF" w:rsidRPr="00F73F9F" w:rsidRDefault="00000000" w:rsidP="00A849FB">
      <w:pPr>
        <w:bidi/>
        <w:rPr>
          <w:rFonts w:cs="Narkisim"/>
        </w:rPr>
      </w:pPr>
      <w:r w:rsidRPr="00F73F9F">
        <w:rPr>
          <w:rFonts w:cs="Narkisim"/>
          <w:u w:val="single"/>
          <w:rtl/>
        </w:rPr>
        <w:t>בא"ד וכן ההיא דאית ליה הושענא אחריתי וכו' א"נ ה"פ וכו' דשמא לא יצטרך לו ונמצא דלא תיקן כלי, ולא הוה פסי"ר</w:t>
      </w:r>
      <w:r w:rsidRPr="00F73F9F">
        <w:rPr>
          <w:rFonts w:cs="Narkisim"/>
          <w:rtl/>
        </w:rPr>
        <w:t xml:space="preserve">. </w:t>
      </w:r>
      <w:r w:rsidRPr="00F73F9F">
        <w:rPr>
          <w:rFonts w:cs="Narkisim"/>
          <w:szCs w:val="20"/>
          <w:rtl/>
        </w:rPr>
        <w:t>[וע' ריב"ש שצד]</w:t>
      </w:r>
      <w:r w:rsidRPr="00F73F9F">
        <w:rPr>
          <w:rFonts w:cs="Narkisim"/>
          <w:rtl/>
        </w:rPr>
        <w:t xml:space="preserve">. </w:t>
      </w:r>
      <w:r w:rsidRPr="00F73F9F">
        <w:rPr>
          <w:rFonts w:cs="Narkisim"/>
          <w:szCs w:val="20"/>
          <w:rtl/>
        </w:rPr>
        <w:t xml:space="preserve">וכ"כ </w:t>
      </w:r>
      <w:r w:rsidRPr="00F73F9F">
        <w:rPr>
          <w:rFonts w:cs="Narkisim"/>
          <w:b/>
          <w:bCs/>
          <w:szCs w:val="20"/>
          <w:rtl/>
        </w:rPr>
        <w:t>רש"י</w:t>
      </w:r>
      <w:r w:rsidRPr="00F73F9F">
        <w:rPr>
          <w:rFonts w:cs="Narkisim"/>
          <w:szCs w:val="20"/>
          <w:rtl/>
        </w:rPr>
        <w:t xml:space="preserve"> (סוכה לג:) דכיון דאית ליה הושענא אחריתי לא תיקן כלי. ו</w:t>
      </w:r>
      <w:r w:rsidRPr="00F73F9F">
        <w:rPr>
          <w:rFonts w:cs="Narkisim"/>
          <w:b/>
          <w:bCs/>
          <w:szCs w:val="20"/>
          <w:rtl/>
        </w:rPr>
        <w:t>תוס</w:t>
      </w:r>
      <w:r w:rsidRPr="00F73F9F">
        <w:rPr>
          <w:rFonts w:cs="Narkisim"/>
          <w:szCs w:val="20"/>
          <w:rtl/>
        </w:rPr>
        <w:t>' (שבת קג., יומא לה.) הק' דבגמ' שם מבואר דההיתר רק לר' שמעון דדשא"מ</w:t>
      </w:r>
      <w:r w:rsidRPr="00F73F9F">
        <w:rPr>
          <w:rStyle w:val="ac"/>
          <w:rFonts w:cs="Narkisim"/>
          <w:szCs w:val="20"/>
          <w:rtl/>
        </w:rPr>
        <w:footnoteReference w:id="217"/>
      </w:r>
      <w:r w:rsidRPr="00F73F9F">
        <w:rPr>
          <w:rFonts w:cs="Narkisim"/>
          <w:szCs w:val="20"/>
          <w:rtl/>
        </w:rPr>
        <w:t>.</w:t>
      </w:r>
    </w:p>
    <w:p w14:paraId="340407DE" w14:textId="77777777" w:rsidR="00490DEF" w:rsidRDefault="00000000" w:rsidP="00A849FB">
      <w:pPr>
        <w:pStyle w:val="a7"/>
        <w:bidi/>
      </w:pPr>
      <w:r>
        <w:rPr>
          <w:rtl/>
        </w:rPr>
        <w:t>ו</w:t>
      </w:r>
      <w:r>
        <w:rPr>
          <w:b/>
          <w:bCs/>
          <w:rtl/>
        </w:rPr>
        <w:t>תוס</w:t>
      </w:r>
      <w:r>
        <w:rPr>
          <w:rtl/>
        </w:rPr>
        <w:t>' (שבת שם, ויומא שם) תי' דמיעוט ענבים אינו דאורייתא, דאין נראה תיקון כ"כ</w:t>
      </w:r>
      <w:r>
        <w:rPr>
          <w:rStyle w:val="ac"/>
          <w:rtl/>
        </w:rPr>
        <w:footnoteReference w:id="218"/>
      </w:r>
      <w:r>
        <w:t xml:space="preserve">, </w:t>
      </w:r>
      <w:r>
        <w:rPr>
          <w:rtl/>
        </w:rPr>
        <w:t>ורבנן לא גזרו כשלא נהנה. וה</w:t>
      </w:r>
      <w:r>
        <w:rPr>
          <w:b/>
          <w:bCs/>
          <w:rtl/>
        </w:rPr>
        <w:t>רא"ש</w:t>
      </w:r>
      <w:r>
        <w:rPr>
          <w:rtl/>
        </w:rPr>
        <w:t xml:space="preserve"> (שבת יב א) כתב דאע"ג דהוה פסי"ר שרי, דשמא לא יהא צריך לזה, ואיגלאי מילתא דלא תיקן כלי. אבל לר' יהודה אסור כיון דאילו יצטרך לו הוה איסור דאורייתא. </w:t>
      </w:r>
      <w:r>
        <w:rPr>
          <w:szCs w:val="20"/>
          <w:rtl/>
        </w:rPr>
        <w:t>[מבואר דפסי"ר דלא ניחא ליה לר' יהודה חייב, ולר' שמעון אסור מדרבנן]</w:t>
      </w:r>
      <w:r>
        <w:t>.</w:t>
      </w:r>
    </w:p>
    <w:p w14:paraId="19AEADFC" w14:textId="77777777" w:rsidR="00490DEF" w:rsidRPr="00F73F9F" w:rsidRDefault="00000000" w:rsidP="00A849FB">
      <w:pPr>
        <w:bidi/>
        <w:rPr>
          <w:rFonts w:cs="Narkisim"/>
        </w:rPr>
      </w:pPr>
      <w:r w:rsidRPr="00F73F9F">
        <w:rPr>
          <w:rFonts w:cs="Narkisim"/>
          <w:i/>
          <w:iCs/>
          <w:szCs w:val="20"/>
          <w:rtl/>
        </w:rPr>
        <w:t>ספק פסי"ר לשעבר</w:t>
      </w:r>
      <w:r w:rsidRPr="00F73F9F">
        <w:rPr>
          <w:rFonts w:cs="Narkisim"/>
          <w:rtl/>
        </w:rPr>
        <w:t xml:space="preserve"> - ה</w:t>
      </w:r>
      <w:r w:rsidRPr="00F73F9F">
        <w:rPr>
          <w:rFonts w:cs="Narkisim"/>
          <w:b/>
          <w:bCs/>
          <w:rtl/>
        </w:rPr>
        <w:t>ט"ז</w:t>
      </w:r>
      <w:r w:rsidRPr="00F73F9F">
        <w:rPr>
          <w:rFonts w:cs="Narkisim"/>
          <w:rtl/>
        </w:rPr>
        <w:t xml:space="preserve"> (או"ח שטז ג) כת' דמותר לסגור תיבה אף באופן דספק שיש בתוכה זבובים, דהוה ספק פסי"ר, ואינו מתכוון. וה</w:t>
      </w:r>
      <w:r w:rsidRPr="00F73F9F">
        <w:rPr>
          <w:rFonts w:cs="Narkisim"/>
          <w:b/>
          <w:bCs/>
          <w:rtl/>
        </w:rPr>
        <w:t>ביאו"ה</w:t>
      </w:r>
      <w:r w:rsidRPr="00F73F9F">
        <w:rPr>
          <w:rFonts w:cs="Narkisim"/>
          <w:rtl/>
        </w:rPr>
        <w:t xml:space="preserve"> (ד"ה ולכן) חלק דכיון דאילו יש בו זבובים, בודאי יעשה צידה ע"י סגירתו, וכיון דהוה ספק לשעבר הוה ספיקא דאורייתא. ולא דמי לאינו מתכוון כשאינו פסי"ר, דאינו מוכח במעשיו שיעשה האיסור</w:t>
      </w:r>
      <w:r w:rsidRPr="00F73F9F">
        <w:rPr>
          <w:rStyle w:val="ac"/>
          <w:rFonts w:cs="Narkisim"/>
          <w:rtl/>
        </w:rPr>
        <w:footnoteReference w:id="219"/>
      </w:r>
      <w:r w:rsidRPr="00F73F9F">
        <w:rPr>
          <w:rFonts w:cs="Narkisim"/>
          <w:rtl/>
        </w:rPr>
        <w:t xml:space="preserve">, </w:t>
      </w:r>
      <w:r w:rsidRPr="00F73F9F">
        <w:rPr>
          <w:rFonts w:cs="Narkisim"/>
          <w:szCs w:val="20"/>
          <w:rtl/>
        </w:rPr>
        <w:t xml:space="preserve">וציין דכ"כ </w:t>
      </w:r>
      <w:r w:rsidRPr="00F73F9F">
        <w:rPr>
          <w:rFonts w:cs="Narkisim"/>
          <w:b/>
          <w:bCs/>
          <w:szCs w:val="20"/>
          <w:rtl/>
        </w:rPr>
        <w:t>רע"א</w:t>
      </w:r>
      <w:r w:rsidRPr="00F73F9F">
        <w:rPr>
          <w:rFonts w:cs="Narkisim"/>
          <w:szCs w:val="20"/>
          <w:rtl/>
        </w:rPr>
        <w:t xml:space="preserve"> (יו"ד פז ו</w:t>
      </w:r>
      <w:r w:rsidRPr="00F73F9F">
        <w:rPr>
          <w:rStyle w:val="ac"/>
          <w:rFonts w:cs="Narkisim"/>
          <w:szCs w:val="20"/>
          <w:rtl/>
        </w:rPr>
        <w:footnoteReference w:id="220"/>
      </w:r>
      <w:r w:rsidRPr="00F73F9F">
        <w:rPr>
          <w:rFonts w:cs="Narkisim"/>
          <w:szCs w:val="20"/>
          <w:rtl/>
        </w:rPr>
        <w:t>).</w:t>
      </w:r>
    </w:p>
    <w:p w14:paraId="5D556A52" w14:textId="77777777" w:rsidR="00490DEF" w:rsidRDefault="00000000" w:rsidP="00A849FB">
      <w:pPr>
        <w:pStyle w:val="a7"/>
        <w:bidi/>
      </w:pPr>
      <w:r>
        <w:rPr>
          <w:rtl/>
        </w:rPr>
        <w:t>אמנם ה</w:t>
      </w:r>
      <w:r>
        <w:rPr>
          <w:b/>
          <w:bCs/>
          <w:rtl/>
        </w:rPr>
        <w:t>ביאו"ה</w:t>
      </w:r>
      <w:r>
        <w:rPr>
          <w:rtl/>
        </w:rPr>
        <w:t xml:space="preserve"> הביא דבדברי התוס' דידן מבואר כדברי הט"ז, דאף דספק האם יהיה לו הושענא אחריתי, ואיגלאי מילתא </w:t>
      </w:r>
      <w:r>
        <w:rPr>
          <w:szCs w:val="20"/>
          <w:rtl/>
        </w:rPr>
        <w:t>[דמונח במעשיו שודאי]</w:t>
      </w:r>
      <w:r>
        <w:rPr>
          <w:rtl/>
        </w:rPr>
        <w:t xml:space="preserve"> כלי עבד. אפי' הכי מותר מספק. וכת' לדחות דבסוגיין תליא עכ"פ בעתיד, האם יצטרך. אבל דבר שתלוי בעבר לא נחשב פסי"ר</w:t>
      </w:r>
      <w:r>
        <w:t>.</w:t>
      </w:r>
    </w:p>
    <w:p w14:paraId="30DCBA76" w14:textId="77777777" w:rsidR="00490DEF" w:rsidRDefault="00000000" w:rsidP="00A849FB">
      <w:pPr>
        <w:pStyle w:val="a8"/>
        <w:bidi/>
      </w:pPr>
      <w:r>
        <w:rPr>
          <w:rtl/>
        </w:rPr>
        <w:t>וה</w:t>
      </w:r>
      <w:r>
        <w:rPr>
          <w:b/>
          <w:bCs/>
          <w:rtl/>
        </w:rPr>
        <w:t>אחרונים</w:t>
      </w:r>
      <w:r>
        <w:rPr>
          <w:rtl/>
        </w:rPr>
        <w:t xml:space="preserve"> ביארו דתלי' בחקירה הנ"ל בגדר פסי"ר, דלצד דאנן סהדי דמתכוון, א"כ י"ל דתליא בידיעתו. וכיון שהוא ספק לו אינו מתכוון. אבל למש"כ דכיון דהוה פסי"ר נחשב שמונח הדבר בעשייתו, א"כ מסתבר דאף כשאינו יודע, מ"מ אילו הוה פסי"ר נחשב מעשה מלאכה</w:t>
      </w:r>
      <w:r>
        <w:t>.</w:t>
      </w:r>
    </w:p>
    <w:p w14:paraId="1EE9FF36" w14:textId="77777777" w:rsidR="00490DEF" w:rsidRPr="00F73F9F" w:rsidRDefault="00000000" w:rsidP="00A849FB">
      <w:pPr>
        <w:bidi/>
        <w:rPr>
          <w:rFonts w:cs="Narkisim"/>
        </w:rPr>
      </w:pPr>
      <w:r w:rsidRPr="00F73F9F">
        <w:rPr>
          <w:rFonts w:cs="Narkisim"/>
          <w:u w:val="single"/>
          <w:rtl/>
        </w:rPr>
        <w:t>בא"ד ועל פי' הערוך קשה דתנן (שבת קז.) המפיס מורסא וכו' אע"ג דלא ניח"ל בפה כלל וכו'</w:t>
      </w:r>
      <w:r w:rsidRPr="00F73F9F">
        <w:rPr>
          <w:rFonts w:cs="Narkisim"/>
          <w:rtl/>
        </w:rPr>
        <w:t xml:space="preserve">. </w:t>
      </w:r>
      <w:r w:rsidRPr="00F73F9F">
        <w:rPr>
          <w:rFonts w:cs="Narkisim"/>
          <w:szCs w:val="20"/>
          <w:rtl/>
        </w:rPr>
        <w:t>[ע"ע לקמן ו:]</w:t>
      </w:r>
      <w:r w:rsidRPr="00F73F9F">
        <w:rPr>
          <w:rFonts w:cs="Narkisim"/>
          <w:rtl/>
        </w:rPr>
        <w:t xml:space="preserve">. </w:t>
      </w:r>
      <w:r w:rsidRPr="00F73F9F">
        <w:rPr>
          <w:rFonts w:cs="Narkisim"/>
          <w:b/>
          <w:bCs/>
          <w:rtl/>
        </w:rPr>
        <w:t>רע"א</w:t>
      </w:r>
      <w:r w:rsidRPr="00F73F9F">
        <w:rPr>
          <w:rFonts w:cs="Narkisim"/>
          <w:rtl/>
        </w:rPr>
        <w:t xml:space="preserve"> הק' דהתם מכוין למלאכה לפתוח המורסא, אלא דאי"צ לגופא </w:t>
      </w:r>
      <w:r w:rsidRPr="00F73F9F">
        <w:rPr>
          <w:rFonts w:cs="Narkisim"/>
          <w:szCs w:val="20"/>
          <w:rtl/>
        </w:rPr>
        <w:t>[כמו מכבה, דנתכוון לכבות, אלא דאי"צ גוף הכיבוי, וחופר בור כשצריך לעפר</w:t>
      </w:r>
      <w:r w:rsidRPr="00F73F9F">
        <w:rPr>
          <w:rStyle w:val="ac"/>
          <w:rFonts w:cs="Narkisim"/>
          <w:szCs w:val="20"/>
          <w:rtl/>
        </w:rPr>
        <w:footnoteReference w:id="221"/>
      </w:r>
      <w:r w:rsidRPr="00F73F9F">
        <w:rPr>
          <w:rFonts w:cs="Narkisim"/>
          <w:szCs w:val="20"/>
          <w:rtl/>
        </w:rPr>
        <w:t>]</w:t>
      </w:r>
      <w:r w:rsidRPr="00F73F9F">
        <w:rPr>
          <w:rFonts w:cs="Narkisim"/>
          <w:rtl/>
        </w:rPr>
        <w:t xml:space="preserve">. ולכו"ע מלאכה דאי"צ לגופא אסור מדרבנן </w:t>
      </w:r>
      <w:r w:rsidRPr="00F73F9F">
        <w:rPr>
          <w:rFonts w:cs="Narkisim"/>
          <w:szCs w:val="20"/>
          <w:rtl/>
        </w:rPr>
        <w:t>[אף דלא ניחא ליה כלל]</w:t>
      </w:r>
      <w:r w:rsidRPr="00F73F9F">
        <w:rPr>
          <w:rFonts w:cs="Narkisim"/>
          <w:rtl/>
        </w:rPr>
        <w:t>. והערוך איירי דוקא באינו מתכוון, דמכוין להכניס לגיגית, ואינו רוצה את פעולת הסחיטה כלל. וה</w:t>
      </w:r>
      <w:r w:rsidRPr="00F73F9F">
        <w:rPr>
          <w:rFonts w:cs="Narkisim"/>
          <w:b/>
          <w:bCs/>
          <w:rtl/>
        </w:rPr>
        <w:t>אחרונים</w:t>
      </w:r>
      <w:r w:rsidRPr="00F73F9F">
        <w:rPr>
          <w:rFonts w:cs="Narkisim"/>
          <w:rtl/>
        </w:rPr>
        <w:t xml:space="preserve"> </w:t>
      </w:r>
      <w:r w:rsidRPr="00F73F9F">
        <w:rPr>
          <w:rFonts w:cs="Narkisim"/>
          <w:szCs w:val="20"/>
          <w:rtl/>
        </w:rPr>
        <w:t>(חי' ר' שלמה, קה"י ועוד)</w:t>
      </w:r>
      <w:r w:rsidRPr="00F73F9F">
        <w:rPr>
          <w:rFonts w:cs="Narkisim"/>
          <w:rtl/>
        </w:rPr>
        <w:t xml:space="preserve"> תי' דהתם נמי נחשב אינו מתכוון כיון דלא נתכוון להגדרת המלאכה</w:t>
      </w:r>
      <w:r w:rsidRPr="00F73F9F">
        <w:rPr>
          <w:rStyle w:val="ac"/>
          <w:rFonts w:cs="Narkisim"/>
          <w:rtl/>
        </w:rPr>
        <w:footnoteReference w:id="222"/>
      </w:r>
      <w:r w:rsidRPr="00F73F9F">
        <w:rPr>
          <w:rFonts w:cs="Narkisim"/>
          <w:rtl/>
        </w:rPr>
        <w:t>. דה"נ אינו מתכוון ל'פתח', אלא להוציא את הליחה</w:t>
      </w:r>
      <w:r w:rsidRPr="00F73F9F">
        <w:rPr>
          <w:rStyle w:val="ac"/>
          <w:rFonts w:cs="Narkisim"/>
          <w:rtl/>
        </w:rPr>
        <w:footnoteReference w:id="223"/>
      </w:r>
      <w:r w:rsidRPr="00F73F9F">
        <w:rPr>
          <w:rFonts w:cs="Narkisim"/>
          <w:rtl/>
        </w:rPr>
        <w:t>.</w:t>
      </w:r>
    </w:p>
    <w:p w14:paraId="11F072E4" w14:textId="77777777" w:rsidR="00490DEF" w:rsidRDefault="00000000" w:rsidP="00A849FB">
      <w:pPr>
        <w:pStyle w:val="a7"/>
        <w:bidi/>
      </w:pPr>
      <w:r>
        <w:rPr>
          <w:rtl/>
        </w:rPr>
        <w:t>ו</w:t>
      </w:r>
      <w:r>
        <w:rPr>
          <w:b/>
          <w:bCs/>
          <w:rtl/>
        </w:rPr>
        <w:t>תוס</w:t>
      </w:r>
      <w:r>
        <w:rPr>
          <w:rtl/>
        </w:rPr>
        <w:t>' (שבת קג.) כת' דאינו מתכוון לעשיית פתח אלא לנקיבה בעלמא</w:t>
      </w:r>
      <w:r>
        <w:t>.</w:t>
      </w:r>
    </w:p>
    <w:p w14:paraId="5074581D" w14:textId="77777777" w:rsidR="00490DEF" w:rsidRDefault="00000000" w:rsidP="00A849FB">
      <w:pPr>
        <w:pStyle w:val="3"/>
        <w:bidi/>
      </w:pPr>
      <w:r>
        <w:rPr>
          <w:rtl/>
        </w:rPr>
        <w:t>דף ו</w:t>
      </w:r>
      <w:r>
        <w:t>:</w:t>
      </w:r>
    </w:p>
    <w:p w14:paraId="1A652EB9" w14:textId="77777777" w:rsidR="00490DEF" w:rsidRPr="00F73F9F" w:rsidRDefault="00000000" w:rsidP="00A849FB">
      <w:pPr>
        <w:bidi/>
        <w:rPr>
          <w:rFonts w:cs="Narkisim"/>
        </w:rPr>
      </w:pPr>
      <w:r w:rsidRPr="00F73F9F">
        <w:rPr>
          <w:rFonts w:cs="Narkisim"/>
          <w:u w:val="single"/>
          <w:rtl/>
        </w:rPr>
        <w:t>דאמר שמואל פירצה דחוקה מותר ליכנס וכו'</w:t>
      </w:r>
      <w:r w:rsidRPr="00F73F9F">
        <w:rPr>
          <w:rFonts w:cs="Narkisim"/>
          <w:rtl/>
        </w:rPr>
        <w:t>. פ</w:t>
      </w:r>
      <w:r w:rsidRPr="00F73F9F">
        <w:rPr>
          <w:rFonts w:cs="Narkisim"/>
          <w:b/>
          <w:bCs/>
          <w:rtl/>
        </w:rPr>
        <w:t>רש"י</w:t>
      </w:r>
      <w:r w:rsidRPr="00F73F9F">
        <w:rPr>
          <w:rFonts w:cs="Narkisim"/>
          <w:rtl/>
        </w:rPr>
        <w:t xml:space="preserve"> דילמא מחבל פורתא, ולא אסרינן </w:t>
      </w:r>
      <w:r w:rsidRPr="00F73F9F">
        <w:rPr>
          <w:rFonts w:cs="Narkisim"/>
          <w:rtl/>
        </w:rPr>
        <w:lastRenderedPageBreak/>
        <w:t>מספק. משמע דהוה היתר אינו מתכוון</w:t>
      </w:r>
      <w:r w:rsidRPr="00F73F9F">
        <w:rPr>
          <w:rStyle w:val="ac"/>
          <w:rFonts w:cs="Narkisim"/>
          <w:rtl/>
        </w:rPr>
        <w:footnoteReference w:id="224"/>
      </w:r>
      <w:r w:rsidRPr="00F73F9F">
        <w:rPr>
          <w:rFonts w:cs="Narkisim"/>
          <w:rtl/>
        </w:rPr>
        <w:t>, וכ"כ ה</w:t>
      </w:r>
      <w:r w:rsidRPr="00F73F9F">
        <w:rPr>
          <w:rFonts w:cs="Narkisim"/>
          <w:b/>
          <w:bCs/>
          <w:rtl/>
        </w:rPr>
        <w:t>רמב"ם</w:t>
      </w:r>
      <w:r w:rsidRPr="00F73F9F">
        <w:rPr>
          <w:rFonts w:cs="Narkisim"/>
          <w:rtl/>
        </w:rPr>
        <w:t xml:space="preserve"> (שבת א ה). [ולפ"ז קאי רק לשמואל כר' שמעון, אבל ר' יהודה אוסר דבר שאינו מתכוין]. אבל ה</w:t>
      </w:r>
      <w:r w:rsidRPr="00F73F9F">
        <w:rPr>
          <w:rFonts w:cs="Narkisim"/>
          <w:b/>
          <w:bCs/>
          <w:rtl/>
        </w:rPr>
        <w:t>רשב"א</w:t>
      </w:r>
      <w:r w:rsidRPr="00F73F9F">
        <w:rPr>
          <w:rFonts w:cs="Narkisim"/>
          <w:rtl/>
        </w:rPr>
        <w:t xml:space="preserve"> (בסו"ד) כת' דכיון דבעל הדם בא מהצדדים, ואיו בו משום חבורה או פתח. וכפירצה דחוקה שמשיר צרורות דרך כניסתו. </w:t>
      </w:r>
      <w:r w:rsidRPr="00F73F9F">
        <w:rPr>
          <w:rFonts w:cs="Narkisim"/>
          <w:szCs w:val="20"/>
          <w:rtl/>
        </w:rPr>
        <w:t>[משמע דאף היכא דודאי משיר מותר, דכה"ג לא נחשב מלאכת 'בונה' ו'סותר'. וכן לענין חבורה, דם זה נחשב מפקד פקיד. וע' השואל בריב"ש שצד].</w:t>
      </w:r>
    </w:p>
    <w:p w14:paraId="36BE2F0C" w14:textId="77777777" w:rsidR="00490DEF" w:rsidRDefault="00000000" w:rsidP="00A849FB">
      <w:pPr>
        <w:pStyle w:val="a8"/>
        <w:bidi/>
      </w:pPr>
      <w:r>
        <w:rPr>
          <w:rtl/>
        </w:rPr>
        <w:t>וב</w:t>
      </w:r>
      <w:r>
        <w:rPr>
          <w:b/>
          <w:bCs/>
          <w:rtl/>
        </w:rPr>
        <w:t>גמ'</w:t>
      </w:r>
      <w:r>
        <w:rPr>
          <w:rtl/>
        </w:rPr>
        <w:t xml:space="preserve"> (נדה סד: וע' תוס' שם) איתא דמותר לבעול בתחילה בשבת, כדשמואל [דאף הבעילה הראשונה מותר עי"ז]. וה</w:t>
      </w:r>
      <w:r>
        <w:rPr>
          <w:b/>
          <w:bCs/>
          <w:rtl/>
        </w:rPr>
        <w:t>רשב"א</w:t>
      </w:r>
      <w:r>
        <w:rPr>
          <w:rtl/>
        </w:rPr>
        <w:t xml:space="preserve"> כתב דהתם קאי אחרי המסקנא דהכא, דמיפקד פקיד</w:t>
      </w:r>
      <w:r>
        <w:rPr>
          <w:rStyle w:val="ac"/>
          <w:rtl/>
        </w:rPr>
        <w:footnoteReference w:id="225"/>
      </w:r>
      <w:r>
        <w:t xml:space="preserve">. </w:t>
      </w:r>
      <w:r>
        <w:rPr>
          <w:rtl/>
        </w:rPr>
        <w:t>ועוד תי' דאיירי שכבר עשה מקצת בעילה, ולכן נחשב בתחילה</w:t>
      </w:r>
      <w:r>
        <w:t>.</w:t>
      </w:r>
    </w:p>
    <w:p w14:paraId="391FAFE8" w14:textId="77777777" w:rsidR="00490DEF" w:rsidRDefault="00000000" w:rsidP="00A849FB">
      <w:pPr>
        <w:pStyle w:val="aa"/>
        <w:bidi/>
      </w:pPr>
      <w:r>
        <w:rPr>
          <w:u w:val="single"/>
          <w:rtl/>
        </w:rPr>
        <w:t>חתן פטור מקר"ש וכו'</w:t>
      </w:r>
      <w:r>
        <w:rPr>
          <w:rtl/>
        </w:rPr>
        <w:t>. וילפי' (סוכה כה.) דמשום עסוק במצוה פטור מהמצווה. [ומשום הטירדא נחשב עוסק במצווה</w:t>
      </w:r>
      <w:r>
        <w:rPr>
          <w:rStyle w:val="ac"/>
          <w:rtl/>
        </w:rPr>
        <w:footnoteReference w:id="226"/>
      </w:r>
      <w:r>
        <w:rPr>
          <w:rtl/>
        </w:rPr>
        <w:t>]. וה</w:t>
      </w:r>
      <w:r>
        <w:rPr>
          <w:b/>
          <w:bCs/>
          <w:rtl/>
        </w:rPr>
        <w:t>ראשונים</w:t>
      </w:r>
      <w:r>
        <w:rPr>
          <w:rtl/>
        </w:rPr>
        <w:t xml:space="preserve"> (ברכות טז.) נח' אי פטור אף ביום</w:t>
      </w:r>
      <w:r>
        <w:rPr>
          <w:rStyle w:val="ac"/>
          <w:rtl/>
        </w:rPr>
        <w:footnoteReference w:id="227"/>
      </w:r>
      <w:r>
        <w:t xml:space="preserve">, </w:t>
      </w:r>
      <w:r>
        <w:rPr>
          <w:rtl/>
        </w:rPr>
        <w:t>או רק בלילה</w:t>
      </w:r>
      <w:r>
        <w:rPr>
          <w:rStyle w:val="ac"/>
          <w:rtl/>
        </w:rPr>
        <w:footnoteReference w:id="228"/>
      </w:r>
      <w:r>
        <w:t>.</w:t>
      </w:r>
    </w:p>
    <w:p w14:paraId="0FAC3B3D" w14:textId="77777777" w:rsidR="00490DEF" w:rsidRPr="00F73F9F" w:rsidRDefault="00000000" w:rsidP="00A849FB">
      <w:pPr>
        <w:bidi/>
        <w:rPr>
          <w:rFonts w:cs="Narkisim"/>
        </w:rPr>
      </w:pPr>
      <w:r w:rsidRPr="00F73F9F">
        <w:rPr>
          <w:rFonts w:cs="Narkisim"/>
          <w:u w:val="single"/>
          <w:rtl/>
        </w:rPr>
        <w:t>מאי לאו דאי לא בעל, ש"מ וכו'</w:t>
      </w:r>
      <w:r w:rsidRPr="00F73F9F">
        <w:rPr>
          <w:rFonts w:cs="Narkisim"/>
          <w:rtl/>
        </w:rPr>
        <w:t>. פ</w:t>
      </w:r>
      <w:r w:rsidRPr="00F73F9F">
        <w:rPr>
          <w:rFonts w:cs="Narkisim"/>
          <w:b/>
          <w:bCs/>
          <w:rtl/>
        </w:rPr>
        <w:t>רש"י</w:t>
      </w:r>
      <w:r w:rsidRPr="00F73F9F">
        <w:rPr>
          <w:rFonts w:cs="Narkisim"/>
          <w:rtl/>
        </w:rPr>
        <w:t xml:space="preserve"> בעילה גמורה. ה</w:t>
      </w:r>
      <w:r w:rsidRPr="00F73F9F">
        <w:rPr>
          <w:rFonts w:cs="Narkisim"/>
          <w:b/>
          <w:bCs/>
          <w:rtl/>
        </w:rPr>
        <w:t>בית יעקב</w:t>
      </w:r>
      <w:r w:rsidRPr="00F73F9F">
        <w:rPr>
          <w:rFonts w:cs="Narkisim"/>
          <w:rtl/>
        </w:rPr>
        <w:t xml:space="preserve"> ו</w:t>
      </w:r>
      <w:r w:rsidRPr="00F73F9F">
        <w:rPr>
          <w:rFonts w:cs="Narkisim"/>
          <w:b/>
          <w:bCs/>
          <w:rtl/>
        </w:rPr>
        <w:t>הפלאה</w:t>
      </w:r>
      <w:r w:rsidRPr="00F73F9F">
        <w:rPr>
          <w:rFonts w:cs="Narkisim"/>
          <w:rtl/>
        </w:rPr>
        <w:t xml:space="preserve"> הק' לדעת </w:t>
      </w:r>
      <w:r w:rsidRPr="00F73F9F">
        <w:rPr>
          <w:rFonts w:cs="Narkisim"/>
          <w:b/>
          <w:bCs/>
          <w:rtl/>
        </w:rPr>
        <w:t>ר"י</w:t>
      </w:r>
      <w:r w:rsidRPr="00F73F9F">
        <w:rPr>
          <w:rFonts w:cs="Narkisim"/>
          <w:rtl/>
        </w:rPr>
        <w:t xml:space="preserve"> (בתוס ה: ד"ה לדם) דצריך לדם לראות שהיא בתולה, כיון דכבר עשה מקצת בעילה יודע שהיא בתולה.</w:t>
      </w:r>
    </w:p>
    <w:p w14:paraId="5D695279" w14:textId="77777777" w:rsidR="00490DEF" w:rsidRDefault="00000000" w:rsidP="00A849FB">
      <w:pPr>
        <w:pStyle w:val="aa"/>
        <w:bidi/>
      </w:pPr>
      <w:r>
        <w:rPr>
          <w:u w:val="single"/>
          <w:rtl/>
        </w:rPr>
        <w:t>אבל חייב וכו' חוץ מן התפילין, שנאמר בהם פאר</w:t>
      </w:r>
      <w:r>
        <w:rPr>
          <w:rtl/>
        </w:rPr>
        <w:t>. [דביום ראשון לאבילות אינו מניח תפילין</w:t>
      </w:r>
      <w:r>
        <w:rPr>
          <w:rStyle w:val="ac"/>
          <w:rtl/>
        </w:rPr>
        <w:footnoteReference w:id="229"/>
      </w:r>
      <w:r>
        <w:rPr>
          <w:rtl/>
        </w:rPr>
        <w:t>]. פ</w:t>
      </w:r>
      <w:r>
        <w:rPr>
          <w:b/>
          <w:bCs/>
          <w:rtl/>
        </w:rPr>
        <w:t>רש"י</w:t>
      </w:r>
      <w:r>
        <w:rPr>
          <w:rtl/>
        </w:rPr>
        <w:t xml:space="preserve"> דאין זה פאר לתפילין</w:t>
      </w:r>
      <w:r>
        <w:rPr>
          <w:rStyle w:val="ac"/>
          <w:rtl/>
        </w:rPr>
        <w:footnoteReference w:id="230"/>
      </w:r>
      <w:r>
        <w:t xml:space="preserve">. </w:t>
      </w:r>
      <w:r>
        <w:rPr>
          <w:rtl/>
        </w:rPr>
        <w:t>[ועד"ז כת' רש"י ברכות יא.]. ו</w:t>
      </w:r>
      <w:r>
        <w:rPr>
          <w:b/>
          <w:bCs/>
          <w:rtl/>
        </w:rPr>
        <w:t>רש"י</w:t>
      </w:r>
      <w:r>
        <w:rPr>
          <w:rtl/>
        </w:rPr>
        <w:t xml:space="preserve"> (סוכה כה.) דכשמתפאר מראה עצמו דאינו אבל</w:t>
      </w:r>
      <w:r>
        <w:t>.</w:t>
      </w:r>
    </w:p>
    <w:p w14:paraId="2C8DD874" w14:textId="77777777" w:rsidR="00490DEF" w:rsidRDefault="00000000" w:rsidP="00A849FB">
      <w:pPr>
        <w:pStyle w:val="aa"/>
        <w:bidi/>
      </w:pPr>
      <w:r>
        <w:rPr>
          <w:rtl/>
        </w:rPr>
        <w:t>ה</w:t>
      </w:r>
      <w:r>
        <w:rPr>
          <w:b/>
          <w:bCs/>
          <w:rtl/>
        </w:rPr>
        <w:t>ריטב"א</w:t>
      </w:r>
      <w:r>
        <w:rPr>
          <w:rtl/>
        </w:rPr>
        <w:t xml:space="preserve"> כתב דה"ה דפטור מת"ת. [ומבואר דהוה גדר 'פטור' ממצוות ת"ת. ולא רק איסור ללמוד דברים המשמחים]</w:t>
      </w:r>
      <w:r>
        <w:t>.</w:t>
      </w:r>
    </w:p>
    <w:p w14:paraId="58B5B494" w14:textId="77777777" w:rsidR="00490DEF" w:rsidRPr="00F73F9F" w:rsidRDefault="00000000" w:rsidP="00A849FB">
      <w:pPr>
        <w:bidi/>
        <w:rPr>
          <w:rFonts w:cs="Narkisim"/>
        </w:rPr>
      </w:pPr>
      <w:r w:rsidRPr="00F73F9F">
        <w:rPr>
          <w:rFonts w:cs="Narkisim"/>
          <w:u w:val="single"/>
          <w:rtl/>
        </w:rPr>
        <w:t>א"כ טורד ל"ל</w:t>
      </w:r>
      <w:r w:rsidRPr="00F73F9F">
        <w:rPr>
          <w:rFonts w:cs="Narkisim"/>
          <w:rtl/>
        </w:rPr>
        <w:t>. פ</w:t>
      </w:r>
      <w:r w:rsidRPr="00F73F9F">
        <w:rPr>
          <w:rFonts w:cs="Narkisim"/>
          <w:b/>
          <w:bCs/>
          <w:rtl/>
        </w:rPr>
        <w:t>רש"י</w:t>
      </w:r>
      <w:r w:rsidRPr="00F73F9F">
        <w:rPr>
          <w:rFonts w:cs="Narkisim"/>
          <w:rtl/>
        </w:rPr>
        <w:t xml:space="preserve"> מהו הטירדא, כיון דבקיאין. משמע דאף בחול הוה בקי. ו</w:t>
      </w:r>
      <w:r w:rsidRPr="00F73F9F">
        <w:rPr>
          <w:rFonts w:cs="Narkisim"/>
          <w:b/>
          <w:bCs/>
          <w:rtl/>
        </w:rPr>
        <w:t>תוס'</w:t>
      </w:r>
      <w:r w:rsidRPr="00F73F9F">
        <w:rPr>
          <w:rFonts w:cs="Narkisim"/>
          <w:rtl/>
        </w:rPr>
        <w:t xml:space="preserve"> (וכעי"ז שא"ר) חלקו דקו' הגמ' רק בשבת כיון דאינו מתכוון לבעילה גמורה. דהא אפי' בקיא פטור מק"ש, כדמוכח בגמ' דר"ג.</w:t>
      </w:r>
    </w:p>
    <w:p w14:paraId="4DDD74D2" w14:textId="77777777" w:rsidR="00490DEF" w:rsidRDefault="00000000" w:rsidP="00A849FB">
      <w:pPr>
        <w:pStyle w:val="a8"/>
        <w:bidi/>
      </w:pPr>
      <w:r>
        <w:rPr>
          <w:rtl/>
        </w:rPr>
        <w:t>אמנם ה</w:t>
      </w:r>
      <w:r>
        <w:rPr>
          <w:b/>
          <w:bCs/>
          <w:rtl/>
        </w:rPr>
        <w:t>מאירי</w:t>
      </w:r>
      <w:r>
        <w:rPr>
          <w:rtl/>
        </w:rPr>
        <w:t xml:space="preserve"> הביא </w:t>
      </w:r>
      <w:r>
        <w:rPr>
          <w:b/>
          <w:bCs/>
          <w:rtl/>
        </w:rPr>
        <w:t>גדולי</w:t>
      </w:r>
      <w:r>
        <w:rPr>
          <w:rtl/>
        </w:rPr>
        <w:t xml:space="preserve"> </w:t>
      </w:r>
      <w:r>
        <w:rPr>
          <w:b/>
          <w:bCs/>
          <w:rtl/>
        </w:rPr>
        <w:t>הדורות</w:t>
      </w:r>
      <w:r>
        <w:rPr>
          <w:rtl/>
        </w:rPr>
        <w:t xml:space="preserve"> [השלמה] אין חתן פטור מק"ש אלא כשאינו בקי בהטיה, שיש לו טירדא. ואינו נראה דלא נאמר אלא דרך משא ומתן</w:t>
      </w:r>
      <w:r>
        <w:t>.</w:t>
      </w:r>
    </w:p>
    <w:p w14:paraId="43D77B13" w14:textId="77777777" w:rsidR="00490DEF" w:rsidRPr="00F73F9F" w:rsidRDefault="00000000" w:rsidP="00A849FB">
      <w:pPr>
        <w:bidi/>
        <w:rPr>
          <w:rFonts w:cs="Narkisim"/>
        </w:rPr>
      </w:pPr>
      <w:r w:rsidRPr="00F73F9F">
        <w:rPr>
          <w:rFonts w:cs="Narkisim"/>
          <w:rtl/>
        </w:rPr>
        <w:t>ומבואר בגמ' דהטירדא שיגמור ביאתו. אבל ה</w:t>
      </w:r>
      <w:r w:rsidRPr="00F73F9F">
        <w:rPr>
          <w:rFonts w:cs="Narkisim"/>
          <w:b/>
          <w:bCs/>
          <w:rtl/>
        </w:rPr>
        <w:t>רמב"ם</w:t>
      </w:r>
      <w:r w:rsidRPr="00F73F9F">
        <w:rPr>
          <w:rFonts w:cs="Narkisim"/>
          <w:rtl/>
        </w:rPr>
        <w:t xml:space="preserve"> (ק"ש ד א, ופיה"מ ברכות ב) כתב דטרוד שמא לא ימצא בתולים. וה</w:t>
      </w:r>
      <w:r w:rsidRPr="00F73F9F">
        <w:rPr>
          <w:rFonts w:cs="Narkisim"/>
          <w:b/>
          <w:bCs/>
          <w:rtl/>
        </w:rPr>
        <w:t>שיטמ"ק</w:t>
      </w:r>
      <w:r w:rsidRPr="00F73F9F">
        <w:rPr>
          <w:rFonts w:cs="Narkisim"/>
          <w:rtl/>
        </w:rPr>
        <w:t xml:space="preserve"> הק' מקוש' הגמ' כאן. ועוה"ק אמאי יחשב טירדא דמצווה. [עי"ש].</w:t>
      </w:r>
    </w:p>
    <w:p w14:paraId="3C995920" w14:textId="77777777" w:rsidR="00490DEF" w:rsidRPr="00F73F9F" w:rsidRDefault="00000000" w:rsidP="00A849FB">
      <w:pPr>
        <w:bidi/>
        <w:rPr>
          <w:rFonts w:cs="Narkisim"/>
        </w:rPr>
      </w:pPr>
      <w:r w:rsidRPr="00F73F9F">
        <w:rPr>
          <w:rFonts w:cs="Narkisim"/>
          <w:u w:val="single"/>
          <w:rtl/>
        </w:rPr>
        <w:t>רוב בקיאין הן וכו'</w:t>
      </w:r>
      <w:r w:rsidRPr="00F73F9F">
        <w:rPr>
          <w:rFonts w:cs="Narkisim"/>
          <w:rtl/>
        </w:rPr>
        <w:t>. פ</w:t>
      </w:r>
      <w:r w:rsidRPr="00F73F9F">
        <w:rPr>
          <w:rFonts w:cs="Narkisim"/>
          <w:b/>
          <w:bCs/>
          <w:rtl/>
        </w:rPr>
        <w:t>רש"י</w:t>
      </w:r>
      <w:r w:rsidRPr="00F73F9F">
        <w:rPr>
          <w:rFonts w:cs="Narkisim"/>
          <w:rtl/>
        </w:rPr>
        <w:t xml:space="preserve"> הילכך סתמא לאו פסיק רישא הוא. ו</w:t>
      </w:r>
      <w:r w:rsidRPr="00F73F9F">
        <w:rPr>
          <w:rFonts w:cs="Narkisim"/>
          <w:b/>
          <w:bCs/>
          <w:rtl/>
        </w:rPr>
        <w:t>תוס'</w:t>
      </w:r>
      <w:r w:rsidRPr="00F73F9F">
        <w:rPr>
          <w:rFonts w:cs="Narkisim"/>
          <w:rtl/>
        </w:rPr>
        <w:t xml:space="preserve"> הוסיפו דכל חד מספקין ברוב</w:t>
      </w:r>
      <w:r w:rsidRPr="00F73F9F">
        <w:rPr>
          <w:rStyle w:val="ac"/>
          <w:rFonts w:cs="Narkisim"/>
          <w:rtl/>
        </w:rPr>
        <w:footnoteReference w:id="231"/>
      </w:r>
      <w:r w:rsidRPr="00F73F9F">
        <w:rPr>
          <w:rFonts w:cs="Narkisim"/>
          <w:rtl/>
        </w:rPr>
        <w:t>. אבל ה</w:t>
      </w:r>
      <w:r w:rsidRPr="00F73F9F">
        <w:rPr>
          <w:rFonts w:cs="Narkisim"/>
          <w:b/>
          <w:bCs/>
          <w:rtl/>
        </w:rPr>
        <w:t xml:space="preserve">ריטב"א </w:t>
      </w:r>
      <w:r w:rsidRPr="00F73F9F">
        <w:rPr>
          <w:rFonts w:cs="Narkisim"/>
          <w:rtl/>
        </w:rPr>
        <w:t>הק' דהמיעוט ניכר, דיודעים בעצמן שאינן בקיאין</w:t>
      </w:r>
      <w:r w:rsidRPr="00F73F9F">
        <w:rPr>
          <w:rStyle w:val="ac"/>
          <w:rFonts w:cs="Narkisim"/>
          <w:rtl/>
        </w:rPr>
        <w:footnoteReference w:id="232"/>
      </w:r>
      <w:r w:rsidRPr="00F73F9F">
        <w:rPr>
          <w:rFonts w:cs="Narkisim"/>
          <w:rtl/>
        </w:rPr>
        <w:t>. והאיך מותר להם בשבת.</w:t>
      </w:r>
    </w:p>
    <w:p w14:paraId="61FCF691" w14:textId="77777777" w:rsidR="00490DEF" w:rsidRDefault="00000000" w:rsidP="00A849FB">
      <w:pPr>
        <w:pStyle w:val="a8"/>
        <w:bidi/>
      </w:pPr>
      <w:r>
        <w:rPr>
          <w:rtl/>
        </w:rPr>
        <w:t>וה</w:t>
      </w:r>
      <w:r>
        <w:rPr>
          <w:b/>
          <w:bCs/>
          <w:rtl/>
        </w:rPr>
        <w:t>מאירי</w:t>
      </w:r>
      <w:r>
        <w:rPr>
          <w:rtl/>
        </w:rPr>
        <w:t xml:space="preserve"> כתב דרוב לאו דוקא, דאף אי מחצה הוה בקיאין לא הוה פסי"ר, ומותר משום אינו מתכוון [וכתב דנקט רוב משום קו' הגמ' שושבינין ומפה]. אבל ה</w:t>
      </w:r>
      <w:r>
        <w:rPr>
          <w:b/>
          <w:bCs/>
          <w:rtl/>
        </w:rPr>
        <w:t>אחרונים</w:t>
      </w:r>
      <w:r>
        <w:rPr>
          <w:rtl/>
        </w:rPr>
        <w:t xml:space="preserve"> (חי' ר' שמואל) תי' דבעינן דוקא רוב, דהוה ספק לשעבר. ולדעת הביאו"ה ורע"א (הו' בע"א) אין היתר דאינו מתכוין</w:t>
      </w:r>
      <w:r>
        <w:t>.</w:t>
      </w:r>
    </w:p>
    <w:p w14:paraId="408BFFA1" w14:textId="77777777" w:rsidR="00490DEF" w:rsidRDefault="00000000" w:rsidP="00A849FB">
      <w:pPr>
        <w:pStyle w:val="a7"/>
        <w:bidi/>
      </w:pPr>
      <w:r>
        <w:rPr>
          <w:rtl/>
        </w:rPr>
        <w:t>וה</w:t>
      </w:r>
      <w:r>
        <w:rPr>
          <w:b/>
          <w:bCs/>
          <w:rtl/>
        </w:rPr>
        <w:t>ריטב"א</w:t>
      </w:r>
      <w:r>
        <w:rPr>
          <w:rtl/>
        </w:rPr>
        <w:t xml:space="preserve"> (לעיל ה:) כת' דאף למי שאינו בקי מותר בשבת, דכל שאפשר אפי' בצד הרחוק לא חשיב פסיק רישא</w:t>
      </w:r>
      <w:r>
        <w:rPr>
          <w:rStyle w:val="ac"/>
          <w:rtl/>
        </w:rPr>
        <w:footnoteReference w:id="233"/>
      </w:r>
      <w:r>
        <w:t xml:space="preserve">. </w:t>
      </w:r>
      <w:r>
        <w:rPr>
          <w:rtl/>
        </w:rPr>
        <w:t>וה</w:t>
      </w:r>
      <w:r>
        <w:rPr>
          <w:b/>
          <w:bCs/>
          <w:rtl/>
        </w:rPr>
        <w:t>שואל</w:t>
      </w:r>
      <w:r>
        <w:rPr>
          <w:rtl/>
        </w:rPr>
        <w:t xml:space="preserve"> בריב"ש (שצד) נקט דכיון דלבקי אינו פסי"ר, אף לאינו בקי </w:t>
      </w:r>
      <w:r>
        <w:rPr>
          <w:rtl/>
        </w:rPr>
        <w:lastRenderedPageBreak/>
        <w:t>מותר [וביארו ה</w:t>
      </w:r>
      <w:r>
        <w:rPr>
          <w:b/>
          <w:bCs/>
          <w:rtl/>
        </w:rPr>
        <w:t>אחרונים</w:t>
      </w:r>
      <w:r>
        <w:rPr>
          <w:rtl/>
        </w:rPr>
        <w:t xml:space="preserve"> דלא נחשב דמונח במעשה. ולא דנים על כ"א בפנ"ע]. וה</w:t>
      </w:r>
      <w:r>
        <w:rPr>
          <w:b/>
          <w:bCs/>
          <w:rtl/>
        </w:rPr>
        <w:t>ריב"ש</w:t>
      </w:r>
      <w:r>
        <w:rPr>
          <w:rtl/>
        </w:rPr>
        <w:t xml:space="preserve"> תמה דכיון דאצלו הוה פסי"ר, מה מהני לאחר</w:t>
      </w:r>
      <w:r>
        <w:t>.</w:t>
      </w:r>
    </w:p>
    <w:p w14:paraId="55DA8CFE" w14:textId="77777777" w:rsidR="00490DEF" w:rsidRPr="00F73F9F" w:rsidRDefault="00000000" w:rsidP="00A849FB">
      <w:pPr>
        <w:bidi/>
        <w:rPr>
          <w:rFonts w:cs="Narkisim"/>
        </w:rPr>
      </w:pPr>
      <w:r w:rsidRPr="00F73F9F">
        <w:rPr>
          <w:rFonts w:cs="Narkisim"/>
          <w:u w:val="single"/>
          <w:rtl/>
        </w:rPr>
        <w:t>תוד"ה אלא</w:t>
      </w:r>
      <w:r w:rsidRPr="00F73F9F">
        <w:rPr>
          <w:rFonts w:cs="Narkisim"/>
          <w:rtl/>
        </w:rPr>
        <w:t>. ונראה לר"י וכו' דבשבת צריך לבעול בהטיה. וכ"מ ב</w:t>
      </w:r>
      <w:r w:rsidRPr="00F73F9F">
        <w:rPr>
          <w:rFonts w:cs="Narkisim"/>
          <w:b/>
          <w:bCs/>
          <w:rtl/>
        </w:rPr>
        <w:t>תוס</w:t>
      </w:r>
      <w:r w:rsidRPr="00F73F9F">
        <w:rPr>
          <w:rFonts w:cs="Narkisim"/>
          <w:rtl/>
        </w:rPr>
        <w:t>' (ד"ה לא) ובלבד שלא יתכוונו לבעילה גמורה. וה</w:t>
      </w:r>
      <w:r w:rsidRPr="00F73F9F">
        <w:rPr>
          <w:rFonts w:cs="Narkisim"/>
          <w:b/>
          <w:bCs/>
          <w:rtl/>
        </w:rPr>
        <w:t>שיטמ"ק</w:t>
      </w:r>
      <w:r w:rsidRPr="00F73F9F">
        <w:rPr>
          <w:rFonts w:cs="Narkisim"/>
          <w:rtl/>
        </w:rPr>
        <w:t xml:space="preserve"> (ה: בשם תל' רבינו יונה) הביא דדעת </w:t>
      </w:r>
      <w:r w:rsidRPr="00F73F9F">
        <w:rPr>
          <w:rFonts w:cs="Narkisim"/>
          <w:b/>
          <w:bCs/>
          <w:rtl/>
        </w:rPr>
        <w:t>רבני</w:t>
      </w:r>
      <w:r w:rsidRPr="00F73F9F">
        <w:rPr>
          <w:rFonts w:cs="Narkisim"/>
          <w:rtl/>
        </w:rPr>
        <w:t xml:space="preserve"> </w:t>
      </w:r>
      <w:r w:rsidRPr="00F73F9F">
        <w:rPr>
          <w:rFonts w:cs="Narkisim"/>
          <w:b/>
          <w:bCs/>
          <w:rtl/>
        </w:rPr>
        <w:t>צרפת</w:t>
      </w:r>
      <w:r w:rsidRPr="00F73F9F">
        <w:rPr>
          <w:rFonts w:cs="Narkisim"/>
          <w:rtl/>
        </w:rPr>
        <w:t xml:space="preserve"> דהתירו רק לבקיאין בהטיה</w:t>
      </w:r>
      <w:r w:rsidRPr="00F73F9F">
        <w:rPr>
          <w:rStyle w:val="ac"/>
          <w:rFonts w:cs="Narkisim"/>
          <w:rtl/>
        </w:rPr>
        <w:footnoteReference w:id="234"/>
      </w:r>
      <w:r w:rsidRPr="00F73F9F">
        <w:rPr>
          <w:rFonts w:cs="Narkisim"/>
          <w:rtl/>
        </w:rPr>
        <w:t>. אבל הביא דה</w:t>
      </w:r>
      <w:r w:rsidRPr="00F73F9F">
        <w:rPr>
          <w:rFonts w:cs="Narkisim"/>
          <w:b/>
          <w:bCs/>
          <w:rtl/>
        </w:rPr>
        <w:t>רמ"ה</w:t>
      </w:r>
      <w:r w:rsidRPr="00F73F9F">
        <w:rPr>
          <w:rFonts w:cs="Narkisim"/>
          <w:rtl/>
        </w:rPr>
        <w:t xml:space="preserve"> התיר סתם, ולא חילק בין בקי לאינו בקי [וכן סתמו ה</w:t>
      </w:r>
      <w:r w:rsidRPr="00F73F9F">
        <w:rPr>
          <w:rFonts w:cs="Narkisim"/>
          <w:b/>
          <w:bCs/>
          <w:rtl/>
        </w:rPr>
        <w:t>פוסקים</w:t>
      </w:r>
      <w:r w:rsidRPr="00F73F9F">
        <w:rPr>
          <w:rFonts w:cs="Narkisim"/>
          <w:rtl/>
        </w:rPr>
        <w:t xml:space="preserve"> או"ח רפ]. וכ"כ ה</w:t>
      </w:r>
      <w:r w:rsidRPr="00F73F9F">
        <w:rPr>
          <w:rFonts w:cs="Narkisim"/>
          <w:b/>
          <w:bCs/>
          <w:rtl/>
        </w:rPr>
        <w:t>רשב"א</w:t>
      </w:r>
      <w:r w:rsidRPr="00F73F9F">
        <w:rPr>
          <w:rFonts w:cs="Narkisim"/>
          <w:rtl/>
        </w:rPr>
        <w:t xml:space="preserve"> דהדין נותן דכל שאפשר שיזדמן לו הטיה, והוא אינו מתכוון לפתח אלא להנאת עצמו, מותר. דלאו פסיק רישא הוא.</w:t>
      </w:r>
    </w:p>
    <w:p w14:paraId="3C5FCD62" w14:textId="77777777" w:rsidR="00490DEF" w:rsidRPr="00F73F9F" w:rsidRDefault="00000000" w:rsidP="00A849FB">
      <w:pPr>
        <w:bidi/>
        <w:rPr>
          <w:rFonts w:cs="Narkisim"/>
        </w:rPr>
      </w:pPr>
      <w:r w:rsidRPr="00F73F9F">
        <w:rPr>
          <w:rFonts w:cs="Narkisim"/>
          <w:u w:val="single"/>
          <w:rtl/>
        </w:rPr>
        <w:t>מתיב רב אמי המפיס מורסא וכו' התם פקיד ולא עקיר</w:t>
      </w:r>
      <w:r w:rsidRPr="00F73F9F">
        <w:rPr>
          <w:rFonts w:cs="Narkisim"/>
          <w:rtl/>
        </w:rPr>
        <w:t>. פ</w:t>
      </w:r>
      <w:r w:rsidRPr="00F73F9F">
        <w:rPr>
          <w:rFonts w:cs="Narkisim"/>
          <w:b/>
          <w:bCs/>
          <w:rtl/>
        </w:rPr>
        <w:t>רש"י</w:t>
      </w:r>
      <w:r w:rsidRPr="00F73F9F">
        <w:rPr>
          <w:rFonts w:cs="Narkisim"/>
          <w:rtl/>
        </w:rPr>
        <w:t xml:space="preserve"> (ז. ד"ה פטור) דקוש' הגמ' דהאי נמי להוציא דם הוא צריך. וביאר ה</w:t>
      </w:r>
      <w:r w:rsidRPr="00F73F9F">
        <w:rPr>
          <w:rFonts w:cs="Narkisim"/>
          <w:b/>
          <w:bCs/>
          <w:rtl/>
        </w:rPr>
        <w:t>רמב"ן</w:t>
      </w:r>
      <w:r w:rsidRPr="00F73F9F">
        <w:rPr>
          <w:rFonts w:cs="Narkisim"/>
          <w:rtl/>
        </w:rPr>
        <w:t xml:space="preserve"> דס"ד דכמו ששם פקיד ולא מיחבר כלל, ה"נ דם בתולים פקיד ועקיר. [והמל"ל דאסור משום דצריך לפתח, כ"כ </w:t>
      </w:r>
      <w:r w:rsidRPr="00F73F9F">
        <w:rPr>
          <w:rFonts w:cs="Narkisim"/>
          <w:b/>
          <w:bCs/>
          <w:rtl/>
        </w:rPr>
        <w:t>תוס</w:t>
      </w:r>
      <w:r w:rsidRPr="00F73F9F">
        <w:rPr>
          <w:rFonts w:cs="Narkisim"/>
          <w:rtl/>
        </w:rPr>
        <w:t>' וה</w:t>
      </w:r>
      <w:r w:rsidRPr="00F73F9F">
        <w:rPr>
          <w:rFonts w:cs="Narkisim"/>
          <w:b/>
          <w:bCs/>
          <w:rtl/>
        </w:rPr>
        <w:t>ריטב"א</w:t>
      </w:r>
      <w:r w:rsidRPr="00F73F9F">
        <w:rPr>
          <w:rFonts w:cs="Narkisim"/>
          <w:rtl/>
        </w:rPr>
        <w:t>]. וקו' הגמ' להק' על הלישנא דאסור משום דדם חבורי מיחבר. וכתבו הראשונים דאע"ג דהך משנה הוה כר' שמעון [וכמו שאמר רב שבת קו:], קו' הגמ' להא דלבי רב אסור לשמואל.</w:t>
      </w:r>
    </w:p>
    <w:p w14:paraId="4256EBAA" w14:textId="77777777" w:rsidR="00490DEF" w:rsidRDefault="00000000" w:rsidP="00A849FB">
      <w:pPr>
        <w:pStyle w:val="a7"/>
        <w:bidi/>
      </w:pPr>
      <w:r>
        <w:rPr>
          <w:rtl/>
        </w:rPr>
        <w:t xml:space="preserve">אבל </w:t>
      </w:r>
      <w:r>
        <w:rPr>
          <w:b/>
          <w:bCs/>
          <w:rtl/>
        </w:rPr>
        <w:t>תוס</w:t>
      </w:r>
      <w:r>
        <w:rPr>
          <w:rtl/>
        </w:rPr>
        <w:t>' העמידו את הקו' לצד דאסור משום דנעשית פתח, אף דלדם הוא צריך</w:t>
      </w:r>
      <w:r>
        <w:rPr>
          <w:szCs w:val="20"/>
          <w:rtl/>
        </w:rPr>
        <w:t xml:space="preserve"> [וכר' יהודה דלמאכה דאיצל"ג חייב, ובזה הק' תוס' האיך מק' מר' שמעון לר' יהודה]</w:t>
      </w:r>
      <w:r>
        <w:rPr>
          <w:szCs w:val="20"/>
        </w:rPr>
        <w:t>.</w:t>
      </w:r>
    </w:p>
    <w:p w14:paraId="1B9BA20A" w14:textId="77777777" w:rsidR="00490DEF" w:rsidRPr="00F73F9F" w:rsidRDefault="00000000" w:rsidP="00A849FB">
      <w:pPr>
        <w:bidi/>
        <w:rPr>
          <w:rFonts w:cs="Narkisim"/>
        </w:rPr>
      </w:pPr>
      <w:r w:rsidRPr="00F73F9F">
        <w:rPr>
          <w:rFonts w:cs="Narkisim"/>
          <w:u w:val="single"/>
          <w:rtl/>
        </w:rPr>
        <w:t>רש"י ד"ה חייב</w:t>
      </w:r>
      <w:r w:rsidRPr="00F73F9F">
        <w:rPr>
          <w:rFonts w:cs="Narkisim"/>
          <w:rtl/>
        </w:rPr>
        <w:t xml:space="preserve">. וחייב משום בונה, דאשכחן בנין בבע"ח, דכתיב ויבן וכו'. </w:t>
      </w:r>
      <w:r w:rsidRPr="00F73F9F">
        <w:rPr>
          <w:rFonts w:cs="Narkisim"/>
          <w:szCs w:val="20"/>
          <w:rtl/>
        </w:rPr>
        <w:t>[וב</w:t>
      </w:r>
      <w:r w:rsidRPr="00F73F9F">
        <w:rPr>
          <w:rFonts w:cs="Narkisim"/>
          <w:b/>
          <w:bCs/>
          <w:szCs w:val="20"/>
          <w:rtl/>
        </w:rPr>
        <w:t>גהש"ס</w:t>
      </w:r>
      <w:r w:rsidRPr="00F73F9F">
        <w:rPr>
          <w:rFonts w:cs="Narkisim"/>
          <w:szCs w:val="20"/>
          <w:rtl/>
        </w:rPr>
        <w:t xml:space="preserve"> ציין דב</w:t>
      </w:r>
      <w:r w:rsidRPr="00F73F9F">
        <w:rPr>
          <w:rFonts w:cs="Narkisim"/>
          <w:b/>
          <w:bCs/>
          <w:szCs w:val="20"/>
          <w:rtl/>
        </w:rPr>
        <w:t>גמ</w:t>
      </w:r>
      <w:r w:rsidRPr="00F73F9F">
        <w:rPr>
          <w:rFonts w:cs="Narkisim"/>
          <w:szCs w:val="20"/>
          <w:rtl/>
        </w:rPr>
        <w:t>' (שבת צה.) ילפי' מהתם דגודלת שערות ופוסקת חייב משום בונה. דכתיב ויבן את הצלע, דיש בנין באדם].</w:t>
      </w:r>
    </w:p>
    <w:p w14:paraId="3CA425D6" w14:textId="77777777" w:rsidR="00490DEF" w:rsidRDefault="00000000" w:rsidP="00A849FB">
      <w:pPr>
        <w:pStyle w:val="a7"/>
        <w:bidi/>
      </w:pPr>
      <w:r>
        <w:rPr>
          <w:rtl/>
        </w:rPr>
        <w:t>ו</w:t>
      </w:r>
      <w:r>
        <w:rPr>
          <w:b/>
          <w:bCs/>
          <w:rtl/>
        </w:rPr>
        <w:t>רש"י</w:t>
      </w:r>
      <w:r>
        <w:rPr>
          <w:rtl/>
        </w:rPr>
        <w:t xml:space="preserve"> (</w:t>
      </w:r>
      <w:r>
        <w:rPr>
          <w:szCs w:val="20"/>
          <w:rtl/>
        </w:rPr>
        <w:t>שבת קז.)</w:t>
      </w:r>
      <w:r>
        <w:rPr>
          <w:rtl/>
        </w:rPr>
        <w:t xml:space="preserve"> כתב משום בונה פתח או משום מתקן כלי, דמה לי לתקן מכה, ומה לי לתקן כלי. וכ"ד ה</w:t>
      </w:r>
      <w:r>
        <w:rPr>
          <w:b/>
          <w:bCs/>
          <w:rtl/>
        </w:rPr>
        <w:t>רמב"ם</w:t>
      </w:r>
      <w:r>
        <w:rPr>
          <w:rtl/>
        </w:rPr>
        <w:t xml:space="preserve"> (שבת י יז) דחייב משום מכה בפטיש. וה</w:t>
      </w:r>
      <w:r>
        <w:rPr>
          <w:b/>
          <w:bCs/>
          <w:rtl/>
        </w:rPr>
        <w:t>רמ"ך</w:t>
      </w:r>
      <w:r>
        <w:rPr>
          <w:rtl/>
        </w:rPr>
        <w:t xml:space="preserve"> (הו' בכס"מ שם) השיג דאינו גמר למאכה [ומלאכת מכה בפטיש הוה דוקא גמר מלאכה]. וה</w:t>
      </w:r>
      <w:r>
        <w:rPr>
          <w:b/>
          <w:bCs/>
          <w:rtl/>
        </w:rPr>
        <w:t>מנח"ח</w:t>
      </w:r>
      <w:r>
        <w:rPr>
          <w:rtl/>
        </w:rPr>
        <w:t xml:space="preserve"> (מוסך השבת מכב"פ ב) כתב דמבואר ברמב"ם דכל תיקון כלי הוה מכה בפטיש</w:t>
      </w:r>
      <w:r>
        <w:t>.</w:t>
      </w:r>
    </w:p>
    <w:p w14:paraId="004C522C" w14:textId="77777777" w:rsidR="00490DEF" w:rsidRDefault="00000000" w:rsidP="00A849FB">
      <w:pPr>
        <w:pStyle w:val="aa"/>
        <w:bidi/>
      </w:pPr>
      <w:r>
        <w:rPr>
          <w:u w:val="single"/>
          <w:rtl/>
        </w:rPr>
        <w:t>תוד"ה ואם</w:t>
      </w:r>
      <w:r>
        <w:rPr>
          <w:rtl/>
        </w:rPr>
        <w:t>. אע"ג דשאר מלאכה שאיצל"ג פטור וכו' ה"נ משום מצווה הו"ל למשרי. משמע דדעת תוס' דכל מה שהותר למקום צער הותר אף לצורך מצוה</w:t>
      </w:r>
      <w:r>
        <w:rPr>
          <w:rStyle w:val="ac"/>
          <w:rtl/>
        </w:rPr>
        <w:footnoteReference w:id="235"/>
      </w:r>
      <w:r>
        <w:t xml:space="preserve">. </w:t>
      </w:r>
      <w:r>
        <w:rPr>
          <w:rtl/>
        </w:rPr>
        <w:t xml:space="preserve">אך תוס' הביאו דדעת </w:t>
      </w:r>
      <w:r>
        <w:rPr>
          <w:b/>
          <w:bCs/>
          <w:rtl/>
        </w:rPr>
        <w:t>ר"ת</w:t>
      </w:r>
      <w:r>
        <w:rPr>
          <w:rtl/>
        </w:rPr>
        <w:t xml:space="preserve"> (בתוס' ה: ד"ה לדם) דלא התירו משום מצווה אף מה שהתירו משום צער. וכן נקטו הפוסקים דלא התירו מלאכה שאי"צ לגופא משום מצווה אלא ע"י אמירה לעכו"ם [דהוה שבות דשבות</w:t>
      </w:r>
      <w:r>
        <w:rPr>
          <w:rStyle w:val="ac"/>
          <w:rtl/>
        </w:rPr>
        <w:footnoteReference w:id="236"/>
      </w:r>
      <w:r>
        <w:rPr>
          <w:rtl/>
        </w:rPr>
        <w:t>]</w:t>
      </w:r>
      <w:r>
        <w:t>.</w:t>
      </w:r>
    </w:p>
    <w:p w14:paraId="0AF903C8" w14:textId="77777777" w:rsidR="00490DEF" w:rsidRDefault="00000000" w:rsidP="00A849FB">
      <w:pPr>
        <w:pStyle w:val="aa"/>
        <w:bidi/>
      </w:pPr>
      <w:r>
        <w:rPr>
          <w:u w:val="single"/>
          <w:rtl/>
        </w:rPr>
        <w:t>בא"ד ועוד וכו' דהכא ודאי דהוי פסי"ר לענין פתח וכו' (ז.) כיון דלא הוה פסי"ר וכו'</w:t>
      </w:r>
      <w:r>
        <w:rPr>
          <w:rtl/>
        </w:rPr>
        <w:t xml:space="preserve"> [ומשמע דאף לר' יהודה היכא דאינו מתכוון וגם איצל"ג עדיף. וצ"ע]</w:t>
      </w:r>
      <w:r>
        <w:t>.</w:t>
      </w:r>
    </w:p>
    <w:p w14:paraId="0E12C011" w14:textId="77777777" w:rsidR="00490DEF" w:rsidRPr="00F73F9F" w:rsidRDefault="00000000" w:rsidP="00A849FB">
      <w:pPr>
        <w:bidi/>
        <w:rPr>
          <w:rFonts w:cs="Narkisim"/>
        </w:rPr>
      </w:pPr>
      <w:r w:rsidRPr="00F73F9F">
        <w:rPr>
          <w:rFonts w:cs="Narkisim"/>
          <w:u w:val="single"/>
          <w:rtl/>
        </w:rPr>
        <w:t>בא"ד (ז.) ותימה דהא שמואל במשאי"צ לגופה ס"ל כר' יהודה וכו'</w:t>
      </w:r>
      <w:r w:rsidRPr="00F73F9F">
        <w:rPr>
          <w:rFonts w:cs="Narkisim"/>
          <w:rtl/>
        </w:rPr>
        <w:t>. ו</w:t>
      </w:r>
      <w:r w:rsidRPr="00F73F9F">
        <w:rPr>
          <w:rFonts w:cs="Narkisim"/>
          <w:b/>
          <w:bCs/>
          <w:rtl/>
        </w:rPr>
        <w:t>תוס</w:t>
      </w:r>
      <w:r w:rsidRPr="00F73F9F">
        <w:rPr>
          <w:rFonts w:cs="Narkisim"/>
          <w:rtl/>
        </w:rPr>
        <w:t xml:space="preserve">' (שבת ג.) הביאו בשם </w:t>
      </w:r>
      <w:r w:rsidRPr="00F73F9F">
        <w:rPr>
          <w:rFonts w:cs="Narkisim"/>
          <w:b/>
          <w:bCs/>
          <w:rtl/>
        </w:rPr>
        <w:t>בה"ג</w:t>
      </w:r>
      <w:r w:rsidRPr="00F73F9F">
        <w:rPr>
          <w:rFonts w:cs="Narkisim"/>
          <w:rtl/>
        </w:rPr>
        <w:t xml:space="preserve"> דכוונת שמואל דלר"ש פטור ומותר, ולא ס"ל כוותיה. </w:t>
      </w:r>
      <w:r w:rsidRPr="00F73F9F">
        <w:rPr>
          <w:rFonts w:cs="Narkisim"/>
          <w:szCs w:val="20"/>
          <w:rtl/>
        </w:rPr>
        <w:t>אלא לדידן</w:t>
      </w:r>
      <w:r w:rsidRPr="00F73F9F">
        <w:rPr>
          <w:rFonts w:cs="Narkisim"/>
          <w:rtl/>
        </w:rPr>
        <w:t xml:space="preserve"> </w:t>
      </w:r>
      <w:r w:rsidRPr="00F73F9F">
        <w:rPr>
          <w:rFonts w:cs="Narkisim"/>
          <w:szCs w:val="20"/>
          <w:rtl/>
        </w:rPr>
        <w:t>דקי"ל (דעת תוס' ורוב ראשונים) מלאכה שאיצל"ג פטור, וה"נ מפיס מורסא מותר.</w:t>
      </w:r>
    </w:p>
    <w:p w14:paraId="005EF4B5" w14:textId="77777777" w:rsidR="00490DEF" w:rsidRDefault="00000000" w:rsidP="00A849FB">
      <w:pPr>
        <w:pStyle w:val="a7"/>
        <w:bidi/>
      </w:pPr>
      <w:r>
        <w:rPr>
          <w:rtl/>
        </w:rPr>
        <w:t>אבל ה</w:t>
      </w:r>
      <w:r>
        <w:rPr>
          <w:b/>
          <w:bCs/>
          <w:rtl/>
        </w:rPr>
        <w:t>רמב"ם</w:t>
      </w:r>
      <w:r>
        <w:rPr>
          <w:rtl/>
        </w:rPr>
        <w:t xml:space="preserve"> </w:t>
      </w:r>
      <w:r>
        <w:rPr>
          <w:szCs w:val="20"/>
          <w:rtl/>
        </w:rPr>
        <w:t>(שבת א ז)</w:t>
      </w:r>
      <w:r>
        <w:rPr>
          <w:rtl/>
        </w:rPr>
        <w:t xml:space="preserve"> פסק כר' יהודה דמשאיצל"ג חייב</w:t>
      </w:r>
      <w:r>
        <w:rPr>
          <w:rStyle w:val="ac"/>
          <w:rtl/>
        </w:rPr>
        <w:footnoteReference w:id="237"/>
      </w:r>
      <w:r>
        <w:t xml:space="preserve">, </w:t>
      </w:r>
      <w:r>
        <w:rPr>
          <w:rtl/>
        </w:rPr>
        <w:t xml:space="preserve">ואפי' הכי פסק </w:t>
      </w:r>
      <w:r>
        <w:rPr>
          <w:szCs w:val="20"/>
          <w:rtl/>
        </w:rPr>
        <w:t>(י יז)</w:t>
      </w:r>
      <w:r>
        <w:rPr>
          <w:rtl/>
        </w:rPr>
        <w:t xml:space="preserve"> דמפיס מורסא מותר. ו</w:t>
      </w:r>
      <w:r>
        <w:rPr>
          <w:b/>
          <w:bCs/>
          <w:rtl/>
        </w:rPr>
        <w:t>ה"ה</w:t>
      </w:r>
      <w:r>
        <w:rPr>
          <w:rtl/>
        </w:rPr>
        <w:t xml:space="preserve"> כת' דהרמב"ם ס"ל דאידך לישנא (שבת קז:) פליג, וס"ל דמפיס מורסא לא תליא במלאכה שאיצל"ג</w:t>
      </w:r>
      <w:r>
        <w:rPr>
          <w:rStyle w:val="ac"/>
          <w:rtl/>
        </w:rPr>
        <w:footnoteReference w:id="238"/>
      </w:r>
      <w:r>
        <w:t xml:space="preserve">. </w:t>
      </w:r>
      <w:r>
        <w:rPr>
          <w:rtl/>
        </w:rPr>
        <w:t xml:space="preserve">וביאר </w:t>
      </w:r>
      <w:r>
        <w:rPr>
          <w:b/>
          <w:bCs/>
          <w:rtl/>
        </w:rPr>
        <w:t>ה"ה</w:t>
      </w:r>
      <w:r>
        <w:rPr>
          <w:rtl/>
        </w:rPr>
        <w:t xml:space="preserve"> דכיון דחיובו משום מכה בפטיש, היכא דנתכוון להוציא לחה אינו גמר מלאכה</w:t>
      </w:r>
      <w:r>
        <w:rPr>
          <w:rStyle w:val="ac"/>
          <w:rtl/>
        </w:rPr>
        <w:footnoteReference w:id="239"/>
      </w:r>
      <w:r>
        <w:t xml:space="preserve">. </w:t>
      </w:r>
      <w:r>
        <w:rPr>
          <w:rtl/>
        </w:rPr>
        <w:t xml:space="preserve">ועוד הביא בשם </w:t>
      </w:r>
      <w:r>
        <w:rPr>
          <w:b/>
          <w:bCs/>
          <w:rtl/>
        </w:rPr>
        <w:t>ספר</w:t>
      </w:r>
      <w:r>
        <w:rPr>
          <w:rtl/>
        </w:rPr>
        <w:t xml:space="preserve"> </w:t>
      </w:r>
      <w:r>
        <w:rPr>
          <w:b/>
          <w:bCs/>
          <w:rtl/>
        </w:rPr>
        <w:t>הבתים</w:t>
      </w:r>
      <w:r>
        <w:rPr>
          <w:rtl/>
        </w:rPr>
        <w:t xml:space="preserve"> דהכא כיון דאין כוונתו למלאכה אינו </w:t>
      </w:r>
      <w:r>
        <w:rPr>
          <w:rtl/>
        </w:rPr>
        <w:lastRenderedPageBreak/>
        <w:t xml:space="preserve">עושה את המלאכה בעצמו, ונחשב אינו מתכוון ולא איצל"ג </w:t>
      </w:r>
      <w:r>
        <w:rPr>
          <w:szCs w:val="20"/>
          <w:rtl/>
        </w:rPr>
        <w:t>[והו' במג"א שכח לג ובמשנ"ב שם]</w:t>
      </w:r>
      <w:r>
        <w:rPr>
          <w:szCs w:val="20"/>
        </w:rPr>
        <w:t>.</w:t>
      </w:r>
    </w:p>
    <w:p w14:paraId="55DE723F" w14:textId="77777777" w:rsidR="00490DEF" w:rsidRDefault="00000000" w:rsidP="00A849FB">
      <w:pPr>
        <w:pStyle w:val="a8"/>
        <w:bidi/>
      </w:pPr>
      <w:r>
        <w:rPr>
          <w:rtl/>
        </w:rPr>
        <w:t>וה</w:t>
      </w:r>
      <w:r>
        <w:rPr>
          <w:b/>
          <w:bCs/>
          <w:rtl/>
        </w:rPr>
        <w:t>גר"ח</w:t>
      </w:r>
      <w:r>
        <w:rPr>
          <w:rtl/>
        </w:rPr>
        <w:t xml:space="preserve"> (שבת י יז) ביאר דבסוגיין הוה גם אינו מתכוון וגם איצל"ג, ולשמואל תלי טעם הפטור משום דאינו מתכוון. ואף דהוה פסי"ר, הא לא ניחא ליה. ואין לו כוונה ורצון. ולשמואל אינו מתכוון פטור בכה"ת. אבל דעת רב דאינו מתכוון חייב בכה"ת [ואף דבשבת פטור, היינו משום דין מלאכת מחשבת. ולענין דין מלאכת מחשבת סגי בידיעה ודעת. ובפסי"ר הרי יש ידיעה ודעת], וע"כ הפטור משום איצל"ג</w:t>
      </w:r>
      <w:r>
        <w:t>.</w:t>
      </w:r>
    </w:p>
    <w:p w14:paraId="51D1BCB5" w14:textId="77777777" w:rsidR="00490DEF" w:rsidRDefault="00000000" w:rsidP="00A849FB">
      <w:pPr>
        <w:pStyle w:val="aa"/>
        <w:bidi/>
      </w:pPr>
      <w:r>
        <w:rPr>
          <w:rtl/>
        </w:rPr>
        <w:t xml:space="preserve">וכן הביאו </w:t>
      </w:r>
      <w:r>
        <w:rPr>
          <w:b/>
          <w:bCs/>
          <w:rtl/>
        </w:rPr>
        <w:t>תוס</w:t>
      </w:r>
      <w:r>
        <w:rPr>
          <w:rtl/>
        </w:rPr>
        <w:t>' (ו.) דהוה מתעסק, ותליא בדברי הערוך. ורע"א הק' דמתכוון למה שהוא עושה, אלא דהוה איצל"ג. וה</w:t>
      </w:r>
      <w:r>
        <w:rPr>
          <w:b/>
          <w:bCs/>
          <w:rtl/>
        </w:rPr>
        <w:t>אחרונים</w:t>
      </w:r>
      <w:r>
        <w:rPr>
          <w:rtl/>
        </w:rPr>
        <w:t xml:space="preserve"> ביארו דאף דנתכוון לפעולת הנקב, מ"מ לא נתכוון ל'פתח</w:t>
      </w:r>
      <w:r>
        <w:t>'.</w:t>
      </w:r>
    </w:p>
    <w:p w14:paraId="764145D1" w14:textId="77777777" w:rsidR="00490DEF" w:rsidRDefault="00000000" w:rsidP="00A849FB">
      <w:pPr>
        <w:pStyle w:val="3"/>
        <w:bidi/>
      </w:pPr>
      <w:r>
        <w:rPr>
          <w:rtl/>
        </w:rPr>
        <w:t>דף ז</w:t>
      </w:r>
      <w:r>
        <w:t>.</w:t>
      </w:r>
    </w:p>
    <w:p w14:paraId="41204981" w14:textId="77777777" w:rsidR="00490DEF" w:rsidRPr="00F73F9F" w:rsidRDefault="00000000" w:rsidP="00A849FB">
      <w:pPr>
        <w:bidi/>
        <w:rPr>
          <w:rFonts w:cs="Narkisim"/>
        </w:rPr>
      </w:pPr>
      <w:r w:rsidRPr="00F73F9F">
        <w:rPr>
          <w:rFonts w:cs="Narkisim"/>
          <w:u w:val="single"/>
          <w:rtl/>
        </w:rPr>
        <w:t>והא לא כתיבא כתובה וכו'</w:t>
      </w:r>
      <w:r w:rsidRPr="00F73F9F">
        <w:rPr>
          <w:rFonts w:cs="Narkisim"/>
          <w:rtl/>
        </w:rPr>
        <w:t>. ה</w:t>
      </w:r>
      <w:r w:rsidRPr="00F73F9F">
        <w:rPr>
          <w:rFonts w:cs="Narkisim"/>
          <w:b/>
          <w:bCs/>
          <w:rtl/>
        </w:rPr>
        <w:t>רמב"ם</w:t>
      </w:r>
      <w:r w:rsidRPr="00F73F9F">
        <w:rPr>
          <w:rFonts w:cs="Narkisim"/>
          <w:rtl/>
        </w:rPr>
        <w:t xml:space="preserve"> (י ז) כתב דצריך לכתוב כתובה קודם כניסה לחופה</w:t>
      </w:r>
      <w:r w:rsidRPr="00F73F9F">
        <w:rPr>
          <w:rStyle w:val="ac"/>
          <w:rFonts w:cs="Narkisim"/>
          <w:rtl/>
        </w:rPr>
        <w:footnoteReference w:id="240"/>
      </w:r>
      <w:r w:rsidRPr="00F73F9F">
        <w:rPr>
          <w:rFonts w:cs="Narkisim"/>
          <w:rtl/>
        </w:rPr>
        <w:t>. וכ"כ ה</w:t>
      </w:r>
      <w:r w:rsidRPr="00F73F9F">
        <w:rPr>
          <w:rFonts w:cs="Narkisim"/>
          <w:b/>
          <w:bCs/>
          <w:rtl/>
        </w:rPr>
        <w:t>ר"ן</w:t>
      </w:r>
      <w:r w:rsidRPr="00F73F9F">
        <w:rPr>
          <w:rFonts w:cs="Narkisim"/>
          <w:rtl/>
        </w:rPr>
        <w:t xml:space="preserve"> </w:t>
      </w:r>
      <w:r w:rsidRPr="00F73F9F">
        <w:rPr>
          <w:rFonts w:cs="Narkisim"/>
          <w:szCs w:val="20"/>
          <w:rtl/>
        </w:rPr>
        <w:t>(א. בדה"ר)</w:t>
      </w:r>
      <w:r w:rsidRPr="00F73F9F">
        <w:rPr>
          <w:rFonts w:cs="Narkisim"/>
          <w:rtl/>
        </w:rPr>
        <w:t xml:space="preserve"> בשם העיטור. וה</w:t>
      </w:r>
      <w:r w:rsidRPr="00F73F9F">
        <w:rPr>
          <w:rFonts w:cs="Narkisim"/>
          <w:b/>
          <w:bCs/>
          <w:rtl/>
        </w:rPr>
        <w:t>רמב"ן</w:t>
      </w:r>
      <w:r w:rsidRPr="00F73F9F">
        <w:rPr>
          <w:rFonts w:cs="Narkisim"/>
          <w:rtl/>
        </w:rPr>
        <w:t xml:space="preserve"> </w:t>
      </w:r>
      <w:r w:rsidRPr="00F73F9F">
        <w:rPr>
          <w:rFonts w:cs="Narkisim"/>
          <w:szCs w:val="20"/>
          <w:rtl/>
        </w:rPr>
        <w:t>(ד.,</w:t>
      </w:r>
      <w:r w:rsidRPr="00F73F9F">
        <w:rPr>
          <w:rFonts w:cs="Narkisim"/>
          <w:rtl/>
        </w:rPr>
        <w:t xml:space="preserve"> </w:t>
      </w:r>
      <w:r w:rsidRPr="00F73F9F">
        <w:rPr>
          <w:rFonts w:cs="Narkisim"/>
          <w:szCs w:val="20"/>
          <w:rtl/>
        </w:rPr>
        <w:t>וכן השגת ה</w:t>
      </w:r>
      <w:r w:rsidRPr="00F73F9F">
        <w:rPr>
          <w:rFonts w:cs="Narkisim"/>
          <w:b/>
          <w:bCs/>
          <w:szCs w:val="20"/>
          <w:rtl/>
        </w:rPr>
        <w:t xml:space="preserve">רמ"ך </w:t>
      </w:r>
      <w:r w:rsidRPr="00F73F9F">
        <w:rPr>
          <w:rFonts w:cs="Narkisim"/>
          <w:szCs w:val="20"/>
          <w:rtl/>
        </w:rPr>
        <w:t>לרמב"ם)</w:t>
      </w:r>
      <w:r w:rsidRPr="00F73F9F">
        <w:rPr>
          <w:rFonts w:cs="Narkisim"/>
          <w:rtl/>
        </w:rPr>
        <w:t xml:space="preserve"> הק' דבסוגיין נכנסה לחופה וברכו ז' ברכות לפני כתיבת הכתובה, ולא היה צריך לכתוב כתובה עד שרצה לבעול. ו</w:t>
      </w:r>
      <w:r w:rsidRPr="00F73F9F">
        <w:rPr>
          <w:rFonts w:cs="Narkisim"/>
          <w:b/>
          <w:bCs/>
          <w:rtl/>
        </w:rPr>
        <w:t>ה"ה</w:t>
      </w:r>
      <w:r w:rsidRPr="00F73F9F">
        <w:rPr>
          <w:rFonts w:cs="Narkisim"/>
          <w:rtl/>
        </w:rPr>
        <w:t xml:space="preserve"> כתב דלרמב"ם צ"ל דכך היה, אבל לכתחילה צריך לכתוב קודם.</w:t>
      </w:r>
    </w:p>
    <w:p w14:paraId="0EB0A6F8" w14:textId="77777777" w:rsidR="00490DEF" w:rsidRDefault="00000000" w:rsidP="00A849FB">
      <w:pPr>
        <w:pStyle w:val="a7"/>
        <w:bidi/>
      </w:pPr>
      <w:r>
        <w:rPr>
          <w:rtl/>
        </w:rPr>
        <w:t>וה</w:t>
      </w:r>
      <w:r>
        <w:rPr>
          <w:b/>
          <w:bCs/>
          <w:rtl/>
        </w:rPr>
        <w:t>רמ"א</w:t>
      </w:r>
      <w:r>
        <w:rPr>
          <w:rtl/>
        </w:rPr>
        <w:t xml:space="preserve"> </w:t>
      </w:r>
      <w:r>
        <w:rPr>
          <w:szCs w:val="20"/>
          <w:rtl/>
        </w:rPr>
        <w:t xml:space="preserve">(סא א) </w:t>
      </w:r>
      <w:r>
        <w:rPr>
          <w:rtl/>
        </w:rPr>
        <w:t>כת' בשם הרמב"ם דאם לא כתבו כתובה לא הוה חופה הראויה לביאה. אבל ה</w:t>
      </w:r>
      <w:r>
        <w:rPr>
          <w:b/>
          <w:bCs/>
          <w:rtl/>
        </w:rPr>
        <w:t>בי"ש</w:t>
      </w:r>
      <w:r>
        <w:rPr>
          <w:rtl/>
        </w:rPr>
        <w:t xml:space="preserve"> (ג) הביא מדברי ה"ה דבלא כתובה לא נחשב כחופת נדה, אלא דלכתחילה בעינן שלא יהא מעוכב שום דבר אפי' דרבנן</w:t>
      </w:r>
      <w:r>
        <w:t>.</w:t>
      </w:r>
    </w:p>
    <w:p w14:paraId="2A02280D" w14:textId="77777777" w:rsidR="00490DEF" w:rsidRDefault="00000000" w:rsidP="00A849FB">
      <w:pPr>
        <w:pStyle w:val="a7"/>
        <w:bidi/>
      </w:pPr>
      <w:r>
        <w:rPr>
          <w:rtl/>
        </w:rPr>
        <w:t>וה</w:t>
      </w:r>
      <w:r>
        <w:rPr>
          <w:b/>
          <w:bCs/>
          <w:rtl/>
        </w:rPr>
        <w:t xml:space="preserve">שעה"מ </w:t>
      </w:r>
      <w:r>
        <w:rPr>
          <w:rtl/>
        </w:rPr>
        <w:t>(</w:t>
      </w:r>
      <w:r>
        <w:rPr>
          <w:szCs w:val="20"/>
          <w:rtl/>
        </w:rPr>
        <w:t>חופת חתנים ו)</w:t>
      </w:r>
      <w:r>
        <w:rPr>
          <w:rtl/>
        </w:rPr>
        <w:t xml:space="preserve"> הביא דמהני החופה אף דמדרבנן אינה ראויה</w:t>
      </w:r>
      <w:r>
        <w:rPr>
          <w:rStyle w:val="ac"/>
          <w:rtl/>
        </w:rPr>
        <w:footnoteReference w:id="241"/>
      </w:r>
      <w:r>
        <w:t xml:space="preserve">. </w:t>
      </w:r>
      <w:r>
        <w:rPr>
          <w:rtl/>
        </w:rPr>
        <w:t>אך הביא דה</w:t>
      </w:r>
      <w:r>
        <w:rPr>
          <w:b/>
          <w:bCs/>
          <w:rtl/>
        </w:rPr>
        <w:t>מהרי"ט</w:t>
      </w:r>
      <w:r>
        <w:rPr>
          <w:rtl/>
        </w:rPr>
        <w:t xml:space="preserve"> דן שאף היכא דאסורה משום כלה בלא ברכה נחשב חופה שאינה ראויה </w:t>
      </w:r>
      <w:r>
        <w:rPr>
          <w:szCs w:val="20"/>
          <w:rtl/>
        </w:rPr>
        <w:t>[וע' רמב"ן פסחים ז, הו' בע"ב].</w:t>
      </w:r>
      <w:r>
        <w:rPr>
          <w:rtl/>
        </w:rPr>
        <w:t xml:space="preserve"> </w:t>
      </w:r>
      <w:r>
        <w:rPr>
          <w:i/>
          <w:iCs/>
          <w:rtl/>
        </w:rPr>
        <w:t>ושוב</w:t>
      </w:r>
      <w:r>
        <w:rPr>
          <w:rtl/>
        </w:rPr>
        <w:t xml:space="preserve"> כתב השעה"מ דאף למגיד משנה באמת לא קנה להחשב נשואה, ולכתחילה אסורה להכניסה לביתו כיון דאסורה עליו. אלא שאין מפרישין אותה מביתו</w:t>
      </w:r>
      <w:r>
        <w:t>.</w:t>
      </w:r>
    </w:p>
    <w:p w14:paraId="2FC737CA" w14:textId="77777777" w:rsidR="00490DEF" w:rsidRPr="00F73F9F" w:rsidRDefault="00000000" w:rsidP="00A849FB">
      <w:pPr>
        <w:bidi/>
        <w:rPr>
          <w:rFonts w:cs="Narkisim"/>
        </w:rPr>
      </w:pPr>
      <w:r w:rsidRPr="00F73F9F">
        <w:rPr>
          <w:rFonts w:cs="Narkisim"/>
          <w:rtl/>
        </w:rPr>
        <w:t>וה</w:t>
      </w:r>
      <w:r w:rsidRPr="00F73F9F">
        <w:rPr>
          <w:rFonts w:cs="Narkisim"/>
          <w:b/>
          <w:bCs/>
          <w:rtl/>
        </w:rPr>
        <w:t>רמב"ן</w:t>
      </w:r>
      <w:r w:rsidRPr="00F73F9F">
        <w:rPr>
          <w:rFonts w:cs="Narkisim"/>
          <w:rtl/>
        </w:rPr>
        <w:t xml:space="preserve"> (ד.) כתב דלא מצינו איסור יחוד בנשואה שאין לה כתובה, אע"פ שאסור לבא עליה. וביאר שהיא לא תשמע לו, שיודעת שקלה בעיניו להוציאה. ועוד דיש לה כתובה מתנאי בי"ד, ואין האיסור אלא משום דלא סמכה דעתה.</w:t>
      </w:r>
    </w:p>
    <w:p w14:paraId="08B41BA6" w14:textId="77777777" w:rsidR="00490DEF" w:rsidRPr="00F73F9F" w:rsidRDefault="00000000" w:rsidP="00A849FB">
      <w:pPr>
        <w:bidi/>
        <w:rPr>
          <w:rFonts w:cs="Narkisim"/>
        </w:rPr>
      </w:pPr>
      <w:r w:rsidRPr="00F73F9F">
        <w:rPr>
          <w:rFonts w:cs="Narkisim"/>
          <w:u w:val="single"/>
          <w:rtl/>
        </w:rPr>
        <w:t>אתפסוה מטלטלין</w:t>
      </w:r>
      <w:r w:rsidRPr="00F73F9F">
        <w:rPr>
          <w:rFonts w:cs="Narkisim"/>
          <w:rtl/>
        </w:rPr>
        <w:t>. ה</w:t>
      </w:r>
      <w:r w:rsidRPr="00F73F9F">
        <w:rPr>
          <w:rFonts w:cs="Narkisim"/>
          <w:b/>
          <w:bCs/>
          <w:rtl/>
        </w:rPr>
        <w:t>ר"ן</w:t>
      </w:r>
      <w:r w:rsidRPr="00F73F9F">
        <w:rPr>
          <w:rFonts w:cs="Narkisim"/>
          <w:rtl/>
        </w:rPr>
        <w:t xml:space="preserve"> כתב עד שיכתבו לה כתובתה בשעבוד קרקע. וה</w:t>
      </w:r>
      <w:r w:rsidRPr="00F73F9F">
        <w:rPr>
          <w:rFonts w:cs="Narkisim"/>
          <w:b/>
          <w:bCs/>
          <w:rtl/>
        </w:rPr>
        <w:t>ריטב"א</w:t>
      </w:r>
      <w:r w:rsidRPr="00F73F9F">
        <w:rPr>
          <w:rFonts w:cs="Narkisim"/>
          <w:rtl/>
        </w:rPr>
        <w:t xml:space="preserve"> הוסיף דלפי שעה אין איסור כתובה מטלטלין. אבל </w:t>
      </w:r>
      <w:r w:rsidRPr="00F73F9F">
        <w:rPr>
          <w:rFonts w:cs="Narkisim"/>
          <w:b/>
          <w:bCs/>
          <w:rtl/>
        </w:rPr>
        <w:t>תוס</w:t>
      </w:r>
      <w:r w:rsidRPr="00F73F9F">
        <w:rPr>
          <w:rFonts w:cs="Narkisim"/>
          <w:rtl/>
        </w:rPr>
        <w:t>' (לקמן נו:) כתבו דע"כ קבלו עליהם אחריות</w:t>
      </w:r>
      <w:r w:rsidRPr="00F73F9F">
        <w:rPr>
          <w:rStyle w:val="ac"/>
          <w:rFonts w:cs="Narkisim"/>
          <w:rtl/>
        </w:rPr>
        <w:footnoteReference w:id="242"/>
      </w:r>
      <w:r w:rsidRPr="00F73F9F">
        <w:rPr>
          <w:rFonts w:cs="Narkisim"/>
          <w:rtl/>
        </w:rPr>
        <w:t xml:space="preserve"> [כדמבואר בגמ' שם]</w:t>
      </w:r>
      <w:r w:rsidRPr="00F73F9F">
        <w:rPr>
          <w:rStyle w:val="ac"/>
          <w:rFonts w:cs="Narkisim"/>
          <w:rtl/>
        </w:rPr>
        <w:footnoteReference w:id="243"/>
      </w:r>
      <w:r w:rsidRPr="00F73F9F">
        <w:rPr>
          <w:rFonts w:cs="Narkisim"/>
          <w:rtl/>
        </w:rPr>
        <w:t>.</w:t>
      </w:r>
    </w:p>
    <w:p w14:paraId="00956BED" w14:textId="77777777" w:rsidR="00490DEF" w:rsidRPr="00F73F9F" w:rsidRDefault="00000000" w:rsidP="00A849FB">
      <w:pPr>
        <w:bidi/>
        <w:rPr>
          <w:rFonts w:cs="Narkisim"/>
        </w:rPr>
      </w:pPr>
      <w:r w:rsidRPr="00F73F9F">
        <w:rPr>
          <w:rFonts w:cs="Narkisim"/>
          <w:rtl/>
        </w:rPr>
        <w:t>וה</w:t>
      </w:r>
      <w:r w:rsidRPr="00F73F9F">
        <w:rPr>
          <w:rFonts w:cs="Narkisim"/>
          <w:b/>
          <w:bCs/>
          <w:rtl/>
        </w:rPr>
        <w:t>ראשונים</w:t>
      </w:r>
      <w:r w:rsidRPr="00F73F9F">
        <w:rPr>
          <w:rFonts w:cs="Narkisim"/>
          <w:rtl/>
        </w:rPr>
        <w:t xml:space="preserve"> (רמב"ן וריטב"א) הק' דאסור לקנות בשבת. וה</w:t>
      </w:r>
      <w:r w:rsidRPr="00F73F9F">
        <w:rPr>
          <w:rFonts w:cs="Narkisim"/>
          <w:b/>
          <w:bCs/>
          <w:rtl/>
        </w:rPr>
        <w:t>רמב"ן</w:t>
      </w:r>
      <w:r w:rsidRPr="00F73F9F">
        <w:rPr>
          <w:rFonts w:cs="Narkisim"/>
          <w:rtl/>
        </w:rPr>
        <w:t xml:space="preserve"> ו</w:t>
      </w:r>
      <w:r w:rsidRPr="00F73F9F">
        <w:rPr>
          <w:rFonts w:cs="Narkisim"/>
          <w:b/>
          <w:bCs/>
          <w:rtl/>
        </w:rPr>
        <w:t>ר"ן</w:t>
      </w:r>
      <w:r w:rsidRPr="00F73F9F">
        <w:rPr>
          <w:rFonts w:cs="Narkisim"/>
          <w:rtl/>
        </w:rPr>
        <w:t xml:space="preserve"> כת' דאפשר דמשום מצווה מותר. </w:t>
      </w:r>
      <w:r w:rsidRPr="00F73F9F">
        <w:rPr>
          <w:rFonts w:cs="Narkisim"/>
          <w:szCs w:val="20"/>
          <w:rtl/>
        </w:rPr>
        <w:t>[אבל ה</w:t>
      </w:r>
      <w:r w:rsidRPr="00F73F9F">
        <w:rPr>
          <w:rFonts w:cs="Narkisim"/>
          <w:b/>
          <w:bCs/>
          <w:szCs w:val="20"/>
          <w:rtl/>
        </w:rPr>
        <w:t>ריטב"א</w:t>
      </w:r>
      <w:r w:rsidRPr="00F73F9F">
        <w:rPr>
          <w:rFonts w:cs="Narkisim"/>
          <w:szCs w:val="20"/>
          <w:rtl/>
        </w:rPr>
        <w:t xml:space="preserve"> נקט דאפי' לצורך מצוה אסור].</w:t>
      </w:r>
      <w:r w:rsidRPr="00F73F9F">
        <w:rPr>
          <w:rFonts w:cs="Narkisim"/>
          <w:rtl/>
        </w:rPr>
        <w:t xml:space="preserve"> וה</w:t>
      </w:r>
      <w:r w:rsidRPr="00F73F9F">
        <w:rPr>
          <w:rFonts w:cs="Narkisim"/>
          <w:b/>
          <w:bCs/>
          <w:rtl/>
        </w:rPr>
        <w:t>רמב"ן</w:t>
      </w:r>
      <w:r w:rsidRPr="00F73F9F">
        <w:rPr>
          <w:rFonts w:cs="Narkisim"/>
          <w:rtl/>
        </w:rPr>
        <w:t xml:space="preserve"> ו</w:t>
      </w:r>
      <w:r w:rsidRPr="00F73F9F">
        <w:rPr>
          <w:rFonts w:cs="Narkisim"/>
          <w:b/>
          <w:bCs/>
          <w:rtl/>
        </w:rPr>
        <w:t>ריטב"א</w:t>
      </w:r>
      <w:r w:rsidRPr="00F73F9F">
        <w:rPr>
          <w:rFonts w:cs="Narkisim"/>
          <w:rtl/>
        </w:rPr>
        <w:t xml:space="preserve"> דחו די"ל דכוונת הגמ' שהתפיסו מבעוד יום. ועוד תי' דאינו משכון גמור אלא סמיכות דעת, וכה"ג שרי, כדאיתא (שבת קמח:) דאם אינו מאמינו מניח טליתו אצלו.</w:t>
      </w:r>
    </w:p>
    <w:p w14:paraId="7F5A148C" w14:textId="77777777" w:rsidR="00490DEF" w:rsidRDefault="00000000" w:rsidP="00A849FB">
      <w:pPr>
        <w:pStyle w:val="a7"/>
        <w:bidi/>
      </w:pPr>
      <w:r>
        <w:rPr>
          <w:rtl/>
        </w:rPr>
        <w:t>וה</w:t>
      </w:r>
      <w:r>
        <w:rPr>
          <w:b/>
          <w:bCs/>
          <w:rtl/>
        </w:rPr>
        <w:t>מג"א</w:t>
      </w:r>
      <w:r>
        <w:rPr>
          <w:rtl/>
        </w:rPr>
        <w:t xml:space="preserve"> </w:t>
      </w:r>
      <w:r>
        <w:rPr>
          <w:szCs w:val="20"/>
          <w:rtl/>
        </w:rPr>
        <w:t xml:space="preserve">(שו טו, הו' במשנ"ב שם לג) </w:t>
      </w:r>
      <w:r>
        <w:rPr>
          <w:rtl/>
        </w:rPr>
        <w:t>הביא דמבואר בראשונים דאסור להקנות אפי' מטלטלין במשיכה. ודלא כדעת ה</w:t>
      </w:r>
      <w:r>
        <w:rPr>
          <w:b/>
          <w:bCs/>
          <w:rtl/>
        </w:rPr>
        <w:t>ב"י</w:t>
      </w:r>
      <w:r>
        <w:rPr>
          <w:rtl/>
        </w:rPr>
        <w:t xml:space="preserve"> (או"ח תקכז) דרק בקנין סודר אסור, אבל אין איסור להקנות מטלטלין במשיכה</w:t>
      </w:r>
      <w:r>
        <w:rPr>
          <w:rStyle w:val="ac"/>
          <w:rtl/>
        </w:rPr>
        <w:footnoteReference w:id="244"/>
      </w:r>
      <w:r>
        <w:t xml:space="preserve">. </w:t>
      </w:r>
      <w:r>
        <w:rPr>
          <w:rtl/>
        </w:rPr>
        <w:t>אבל ה</w:t>
      </w:r>
      <w:r>
        <w:rPr>
          <w:b/>
          <w:bCs/>
          <w:rtl/>
        </w:rPr>
        <w:t>בית מאיר</w:t>
      </w:r>
      <w:r>
        <w:rPr>
          <w:rtl/>
        </w:rPr>
        <w:t xml:space="preserve"> (אה"ע מה) דחה דמשכון נחשב יותר כמקח וממכר, </w:t>
      </w:r>
      <w:r>
        <w:rPr>
          <w:rtl/>
        </w:rPr>
        <w:lastRenderedPageBreak/>
        <w:t>וגרע משאר הקנאת מטלטלין</w:t>
      </w:r>
      <w:r>
        <w:rPr>
          <w:rStyle w:val="ac"/>
          <w:rtl/>
        </w:rPr>
        <w:footnoteReference w:id="245"/>
      </w:r>
      <w:r>
        <w:t>.</w:t>
      </w:r>
    </w:p>
    <w:p w14:paraId="3DD33A91" w14:textId="77777777" w:rsidR="00490DEF" w:rsidRPr="00F73F9F" w:rsidRDefault="00000000" w:rsidP="00A849FB">
      <w:pPr>
        <w:bidi/>
        <w:rPr>
          <w:rFonts w:cs="Narkisim"/>
        </w:rPr>
      </w:pPr>
      <w:r w:rsidRPr="00F73F9F">
        <w:rPr>
          <w:rFonts w:cs="Narkisim"/>
          <w:u w:val="single"/>
          <w:rtl/>
        </w:rPr>
        <w:t>שם.</w:t>
      </w:r>
      <w:r w:rsidRPr="00F73F9F">
        <w:rPr>
          <w:rFonts w:cs="Narkisim"/>
          <w:rtl/>
        </w:rPr>
        <w:t xml:space="preserve"> וה</w:t>
      </w:r>
      <w:r w:rsidRPr="00F73F9F">
        <w:rPr>
          <w:rFonts w:cs="Narkisim"/>
          <w:b/>
          <w:bCs/>
          <w:rtl/>
        </w:rPr>
        <w:t>רמב"ן</w:t>
      </w:r>
      <w:r w:rsidRPr="00F73F9F">
        <w:rPr>
          <w:rFonts w:cs="Narkisim"/>
          <w:rtl/>
        </w:rPr>
        <w:t xml:space="preserve"> הביא את דברי ה</w:t>
      </w:r>
      <w:r w:rsidRPr="00F73F9F">
        <w:rPr>
          <w:rFonts w:cs="Narkisim"/>
          <w:b/>
          <w:bCs/>
          <w:rtl/>
        </w:rPr>
        <w:t>ירושלמי</w:t>
      </w:r>
      <w:r w:rsidRPr="00F73F9F">
        <w:rPr>
          <w:rFonts w:cs="Narkisim"/>
          <w:rtl/>
        </w:rPr>
        <w:t xml:space="preserve"> (כאן, הו' ב</w:t>
      </w:r>
      <w:r w:rsidRPr="00F73F9F">
        <w:rPr>
          <w:rFonts w:cs="Narkisim"/>
          <w:b/>
          <w:bCs/>
          <w:rtl/>
        </w:rPr>
        <w:t>תוס</w:t>
      </w:r>
      <w:r w:rsidRPr="00F73F9F">
        <w:rPr>
          <w:rFonts w:cs="Narkisim"/>
          <w:rtl/>
        </w:rPr>
        <w:t>' ביצה לו:) דהכונס את האלמנה צריך לכנוס מבעו"י, שלא יהא כקונה קנין בשבת, שזוכה ע"י במציאתה למעש"י והפרת נדריה [וכ"פ בשו"ע או"ח שלט ה</w:t>
      </w:r>
      <w:r w:rsidRPr="00F73F9F">
        <w:rPr>
          <w:rStyle w:val="ac"/>
          <w:rFonts w:cs="Narkisim"/>
          <w:rtl/>
        </w:rPr>
        <w:footnoteReference w:id="246"/>
      </w:r>
      <w:r w:rsidRPr="00F73F9F">
        <w:rPr>
          <w:rFonts w:cs="Narkisim"/>
          <w:rtl/>
        </w:rPr>
        <w:t>]. וה</w:t>
      </w:r>
      <w:r w:rsidRPr="00F73F9F">
        <w:rPr>
          <w:rFonts w:cs="Narkisim"/>
          <w:b/>
          <w:bCs/>
          <w:rtl/>
        </w:rPr>
        <w:t>רמב"ן</w:t>
      </w:r>
      <w:r w:rsidRPr="00F73F9F">
        <w:rPr>
          <w:rFonts w:cs="Narkisim"/>
          <w:rtl/>
        </w:rPr>
        <w:t xml:space="preserve"> הוכיח מזה דאף לצורך מצווה אסור לקנות בשבת [אלא דבגיטין עז: הקילו בשכיב מרע] [וע' תוס' הנ"ל].</w:t>
      </w:r>
    </w:p>
    <w:p w14:paraId="6B7AADDB" w14:textId="77777777" w:rsidR="00490DEF" w:rsidRDefault="00000000" w:rsidP="00A849FB">
      <w:pPr>
        <w:pStyle w:val="a7"/>
        <w:bidi/>
      </w:pPr>
      <w:r>
        <w:rPr>
          <w:rtl/>
        </w:rPr>
        <w:t>והרמב"ן דחה דהכא כיון דכבר כנס הוה מצווה יותר גדול לבעול. א"נ נישואין הוה מילתא פרהסיא והחמירו טפי</w:t>
      </w:r>
      <w:r>
        <w:t>.</w:t>
      </w:r>
    </w:p>
    <w:p w14:paraId="5C6C9AF3" w14:textId="77777777" w:rsidR="00490DEF" w:rsidRDefault="00000000" w:rsidP="00A849FB">
      <w:pPr>
        <w:pStyle w:val="a7"/>
        <w:bidi/>
      </w:pPr>
      <w:r>
        <w:rPr>
          <w:rtl/>
        </w:rPr>
        <w:t>אבל ה</w:t>
      </w:r>
      <w:r>
        <w:rPr>
          <w:b/>
          <w:bCs/>
          <w:rtl/>
        </w:rPr>
        <w:t>שיטמ"ק</w:t>
      </w:r>
      <w:r>
        <w:rPr>
          <w:rtl/>
        </w:rPr>
        <w:t xml:space="preserve"> הביא </w:t>
      </w:r>
      <w:r>
        <w:rPr>
          <w:b/>
          <w:bCs/>
          <w:rtl/>
        </w:rPr>
        <w:t>תשו</w:t>
      </w:r>
      <w:r>
        <w:rPr>
          <w:rtl/>
        </w:rPr>
        <w:t xml:space="preserve">' </w:t>
      </w:r>
      <w:r>
        <w:rPr>
          <w:b/>
          <w:bCs/>
          <w:rtl/>
        </w:rPr>
        <w:t>הגאונים</w:t>
      </w:r>
      <w:r>
        <w:rPr>
          <w:rtl/>
        </w:rPr>
        <w:t xml:space="preserve"> דבסוגיין הכניסו לחופה בשבת [ודלא כירושלמי]</w:t>
      </w:r>
      <w:r>
        <w:t>.</w:t>
      </w:r>
    </w:p>
    <w:p w14:paraId="4D8147CD" w14:textId="77777777" w:rsidR="00490DEF" w:rsidRDefault="00000000" w:rsidP="00A849FB">
      <w:pPr>
        <w:pStyle w:val="2"/>
        <w:bidi/>
      </w:pPr>
      <w:r>
        <w:rPr>
          <w:rtl/>
        </w:rPr>
        <w:t>מתוך שהותרה לצורך</w:t>
      </w:r>
    </w:p>
    <w:p w14:paraId="73AC500C" w14:textId="77777777" w:rsidR="00490DEF" w:rsidRDefault="00000000" w:rsidP="00A849FB">
      <w:pPr>
        <w:pStyle w:val="aa"/>
        <w:bidi/>
      </w:pPr>
      <w:r>
        <w:rPr>
          <w:u w:val="single"/>
          <w:rtl/>
        </w:rPr>
        <w:t>ביו"ט שרי וכו' מתוך שהותרה חבורה</w:t>
      </w:r>
      <w:r>
        <w:rPr>
          <w:rtl/>
        </w:rPr>
        <w:t>. ב</w:t>
      </w:r>
      <w:r>
        <w:rPr>
          <w:b/>
          <w:bCs/>
          <w:rtl/>
        </w:rPr>
        <w:t>הג' ראמ"ה</w:t>
      </w:r>
      <w:r>
        <w:rPr>
          <w:rtl/>
        </w:rPr>
        <w:t xml:space="preserve"> (ועוד אחרונים) הביאו דזה שייך לצד דהאיסור משום דם, אבל לצד דאסור משום פתח, לא אשכחן דאיסור פתח [בונה או מכה בפטיש] הותר ביו"ט. אלא דנקט לעיקר איסור דם. וה</w:t>
      </w:r>
      <w:r>
        <w:rPr>
          <w:b/>
          <w:bCs/>
          <w:rtl/>
        </w:rPr>
        <w:t>מהרש"ם</w:t>
      </w:r>
      <w:r>
        <w:rPr>
          <w:rtl/>
        </w:rPr>
        <w:t xml:space="preserve"> דחה ע"פ מש"כ </w:t>
      </w:r>
      <w:r>
        <w:rPr>
          <w:b/>
          <w:bCs/>
          <w:rtl/>
        </w:rPr>
        <w:t>תוס'</w:t>
      </w:r>
      <w:r>
        <w:rPr>
          <w:rtl/>
        </w:rPr>
        <w:t xml:space="preserve"> (שבת צה.) דאף איסור בנין הותר ביו"ט</w:t>
      </w:r>
      <w:r>
        <w:t>.</w:t>
      </w:r>
    </w:p>
    <w:p w14:paraId="3487CEA0" w14:textId="77777777" w:rsidR="00490DEF" w:rsidRDefault="00000000" w:rsidP="00A849FB">
      <w:pPr>
        <w:pStyle w:val="a7"/>
        <w:bidi/>
      </w:pPr>
      <w:r>
        <w:rPr>
          <w:rtl/>
        </w:rPr>
        <w:t>וה</w:t>
      </w:r>
      <w:r>
        <w:rPr>
          <w:b/>
          <w:bCs/>
          <w:rtl/>
        </w:rPr>
        <w:t>אחרונים</w:t>
      </w:r>
      <w:r>
        <w:rPr>
          <w:rtl/>
        </w:rPr>
        <w:t xml:space="preserve"> (פנ"י) הק' דלדעת הרמב"ם דחובל חייב משום מפרק, הא דש לא הותרה ביו"ט</w:t>
      </w:r>
      <w:r>
        <w:rPr>
          <w:rStyle w:val="ac"/>
          <w:rtl/>
        </w:rPr>
        <w:footnoteReference w:id="247"/>
      </w:r>
      <w:r>
        <w:t xml:space="preserve">. </w:t>
      </w:r>
      <w:r>
        <w:rPr>
          <w:rtl/>
        </w:rPr>
        <w:t>אך ה</w:t>
      </w:r>
      <w:r>
        <w:rPr>
          <w:b/>
          <w:bCs/>
          <w:rtl/>
        </w:rPr>
        <w:t>רמב"ן</w:t>
      </w:r>
      <w:r>
        <w:rPr>
          <w:rtl/>
        </w:rPr>
        <w:t xml:space="preserve"> (שבת קמד.) כבר עמד בכעי"ז, וכתב דמותר לחלוב ביו"ט. ואע"ג דאין דשין ביו"ט, משום שדרך לדוש לימים הרבה. אבל חליבה מותר [אף דהוה מפרק], שדרך לחלוב בכל יום. ודנו דלרמב"ם אף בכל שחיטה מתחייב אף משום דש [אילו צריך לרביעית דם]</w:t>
      </w:r>
      <w:r>
        <w:rPr>
          <w:szCs w:val="20"/>
          <w:rtl/>
        </w:rPr>
        <w:t xml:space="preserve"> [והא דאיתא בגמ' (שבת עה.) דמתחייב מטעם אחר, היינו כשאי"צ לדם כשיעור]</w:t>
      </w:r>
      <w:r>
        <w:rPr>
          <w:szCs w:val="20"/>
        </w:rPr>
        <w:t>.</w:t>
      </w:r>
    </w:p>
    <w:p w14:paraId="590EAA1D" w14:textId="77777777" w:rsidR="00490DEF" w:rsidRPr="00F73F9F" w:rsidRDefault="00000000" w:rsidP="00A849FB">
      <w:pPr>
        <w:bidi/>
        <w:rPr>
          <w:rFonts w:cs="Narkisim"/>
        </w:rPr>
      </w:pPr>
      <w:r w:rsidRPr="00F73F9F">
        <w:rPr>
          <w:rFonts w:cs="Narkisim"/>
          <w:u w:val="single"/>
          <w:rtl/>
        </w:rPr>
        <w:t>אלא מעתה מותר לעשות מוגמר ביו"ט וכו' דבר השווה לכל נפש וכו'</w:t>
      </w:r>
      <w:r w:rsidRPr="00F73F9F">
        <w:rPr>
          <w:rFonts w:cs="Narkisim"/>
          <w:rtl/>
        </w:rPr>
        <w:t xml:space="preserve">. [ולמסקנא דבר הצריך כל נפש]. לרב פפא לא הותר מלאכת יו"ט אלא בדבר השווה לכל. </w:t>
      </w:r>
      <w:r w:rsidRPr="00F73F9F">
        <w:rPr>
          <w:rFonts w:cs="Narkisim"/>
          <w:szCs w:val="20"/>
          <w:rtl/>
        </w:rPr>
        <w:t>ובחד תי' ב</w:t>
      </w:r>
      <w:r w:rsidRPr="00F73F9F">
        <w:rPr>
          <w:rFonts w:cs="Narkisim"/>
          <w:b/>
          <w:bCs/>
          <w:szCs w:val="20"/>
          <w:rtl/>
        </w:rPr>
        <w:t>תוס</w:t>
      </w:r>
      <w:r w:rsidRPr="00F73F9F">
        <w:rPr>
          <w:rFonts w:cs="Narkisim"/>
          <w:szCs w:val="20"/>
          <w:rtl/>
        </w:rPr>
        <w:t>' (ד"ה אלא) דעת רב פפי דבעי 'דבר הרגיל'</w:t>
      </w:r>
      <w:r w:rsidRPr="00F73F9F">
        <w:rPr>
          <w:rStyle w:val="ac"/>
          <w:rFonts w:cs="Narkisim"/>
          <w:szCs w:val="20"/>
          <w:rtl/>
        </w:rPr>
        <w:footnoteReference w:id="248"/>
      </w:r>
      <w:r w:rsidRPr="00F73F9F">
        <w:rPr>
          <w:rFonts w:cs="Narkisim"/>
          <w:szCs w:val="20"/>
          <w:rtl/>
        </w:rPr>
        <w:t>.</w:t>
      </w:r>
    </w:p>
    <w:p w14:paraId="22A0FA25" w14:textId="77777777" w:rsidR="00490DEF" w:rsidRDefault="00000000" w:rsidP="00A849FB">
      <w:pPr>
        <w:pStyle w:val="a7"/>
        <w:bidi/>
      </w:pPr>
      <w:r>
        <w:rPr>
          <w:rtl/>
        </w:rPr>
        <w:t>ו</w:t>
      </w:r>
      <w:r>
        <w:rPr>
          <w:b/>
          <w:bCs/>
          <w:rtl/>
        </w:rPr>
        <w:t>תוס</w:t>
      </w:r>
      <w:r>
        <w:rPr>
          <w:rtl/>
        </w:rPr>
        <w:t>' (שבת לט:) כת' דלחמם מים ביו"ט לרחיצה אסור, משום דאינו שווה לכל נפש, אבל להזיעה מותר [ועי"ש ב</w:t>
      </w:r>
      <w:r>
        <w:rPr>
          <w:b/>
          <w:bCs/>
          <w:rtl/>
        </w:rPr>
        <w:t>פנ"י</w:t>
      </w:r>
      <w:r>
        <w:rPr>
          <w:rtl/>
        </w:rPr>
        <w:t>]</w:t>
      </w:r>
      <w:r>
        <w:t>.</w:t>
      </w:r>
    </w:p>
    <w:p w14:paraId="14A92E97" w14:textId="77777777" w:rsidR="00490DEF" w:rsidRPr="00F73F9F" w:rsidRDefault="00000000" w:rsidP="00A849FB">
      <w:pPr>
        <w:bidi/>
        <w:rPr>
          <w:rFonts w:cs="Narkisim"/>
        </w:rPr>
      </w:pPr>
      <w:r w:rsidRPr="00F73F9F">
        <w:rPr>
          <w:rFonts w:cs="Narkisim"/>
          <w:u w:val="single"/>
          <w:rtl/>
        </w:rPr>
        <w:t>תוד"ה מתוך</w:t>
      </w:r>
      <w:r w:rsidRPr="00F73F9F">
        <w:rPr>
          <w:rFonts w:cs="Narkisim"/>
          <w:rtl/>
        </w:rPr>
        <w:t>. ובלבד שיהא צורך הנאת היום או צורך קיום מצוה, אבל שלא לצורך היום כלל לא, ולוקה. אבל ה</w:t>
      </w:r>
      <w:r w:rsidRPr="00F73F9F">
        <w:rPr>
          <w:rFonts w:cs="Narkisim"/>
          <w:b/>
          <w:bCs/>
          <w:rtl/>
        </w:rPr>
        <w:t>ראשונים</w:t>
      </w:r>
      <w:r w:rsidRPr="00F73F9F">
        <w:rPr>
          <w:rFonts w:cs="Narkisim"/>
          <w:rtl/>
        </w:rPr>
        <w:t xml:space="preserve"> הביאו דדעת </w:t>
      </w:r>
      <w:r w:rsidRPr="00F73F9F">
        <w:rPr>
          <w:rFonts w:cs="Narkisim"/>
          <w:b/>
          <w:bCs/>
          <w:rtl/>
        </w:rPr>
        <w:t>רש"י</w:t>
      </w:r>
      <w:r w:rsidRPr="00F73F9F">
        <w:rPr>
          <w:rFonts w:cs="Narkisim"/>
          <w:rtl/>
        </w:rPr>
        <w:t xml:space="preserve"> (ביצה יב.) דאף שלא לצורך כלל</w:t>
      </w:r>
      <w:r w:rsidRPr="00F73F9F">
        <w:rPr>
          <w:rStyle w:val="ac"/>
          <w:rFonts w:cs="Narkisim"/>
          <w:rtl/>
        </w:rPr>
        <w:footnoteReference w:id="249"/>
      </w:r>
      <w:r w:rsidRPr="00F73F9F">
        <w:rPr>
          <w:rFonts w:cs="Narkisim"/>
          <w:rtl/>
        </w:rPr>
        <w:t xml:space="preserve"> מותר</w:t>
      </w:r>
      <w:r w:rsidRPr="00F73F9F">
        <w:rPr>
          <w:rStyle w:val="ac"/>
          <w:rFonts w:cs="Narkisim"/>
          <w:rtl/>
        </w:rPr>
        <w:footnoteReference w:id="250"/>
      </w:r>
      <w:r w:rsidRPr="00F73F9F">
        <w:rPr>
          <w:rFonts w:cs="Narkisim"/>
          <w:rtl/>
        </w:rPr>
        <w:t>. וכן בפשוטו דעת ה</w:t>
      </w:r>
      <w:r w:rsidRPr="00F73F9F">
        <w:rPr>
          <w:rFonts w:cs="Narkisim"/>
          <w:b/>
          <w:bCs/>
          <w:rtl/>
        </w:rPr>
        <w:t>רמב"ם</w:t>
      </w:r>
      <w:r w:rsidRPr="00F73F9F">
        <w:rPr>
          <w:rFonts w:cs="Narkisim"/>
          <w:rtl/>
        </w:rPr>
        <w:t xml:space="preserve"> (יו"ט א ד</w:t>
      </w:r>
      <w:r w:rsidRPr="00F73F9F">
        <w:rPr>
          <w:rStyle w:val="ac"/>
          <w:rFonts w:cs="Narkisim"/>
          <w:rtl/>
        </w:rPr>
        <w:footnoteReference w:id="251"/>
      </w:r>
      <w:r w:rsidRPr="00F73F9F">
        <w:rPr>
          <w:rFonts w:cs="Narkisim"/>
          <w:rtl/>
        </w:rPr>
        <w:t xml:space="preserve"> ושו"ע תקיח א). וע' </w:t>
      </w:r>
      <w:r w:rsidRPr="00F73F9F">
        <w:rPr>
          <w:rFonts w:cs="Narkisim"/>
          <w:b/>
          <w:bCs/>
          <w:rtl/>
        </w:rPr>
        <w:t>ביאו"ה</w:t>
      </w:r>
      <w:r w:rsidRPr="00F73F9F">
        <w:rPr>
          <w:rFonts w:cs="Narkisim"/>
          <w:rtl/>
        </w:rPr>
        <w:t xml:space="preserve"> (תקיח) דהביא נידון האם אסור עכ"פ דרבנן.</w:t>
      </w:r>
    </w:p>
    <w:p w14:paraId="396D25D5" w14:textId="77777777" w:rsidR="00490DEF" w:rsidRDefault="00000000" w:rsidP="00A849FB">
      <w:pPr>
        <w:pStyle w:val="a7"/>
        <w:bidi/>
      </w:pPr>
      <w:r>
        <w:rPr>
          <w:rtl/>
        </w:rPr>
        <w:t>וה</w:t>
      </w:r>
      <w:r>
        <w:rPr>
          <w:b/>
          <w:bCs/>
          <w:rtl/>
        </w:rPr>
        <w:t>אחרונים</w:t>
      </w:r>
      <w:r>
        <w:rPr>
          <w:rtl/>
        </w:rPr>
        <w:t xml:space="preserve"> תמהו דא"כ אף דבר שאינו שווה לכל נפש. ולכאורה בעינן צורך היום השווה לכל נפש</w:t>
      </w:r>
      <w:r>
        <w:rPr>
          <w:rStyle w:val="ac"/>
          <w:rtl/>
        </w:rPr>
        <w:footnoteReference w:id="252"/>
      </w:r>
      <w:r>
        <w:t xml:space="preserve">. </w:t>
      </w:r>
      <w:r>
        <w:rPr>
          <w:szCs w:val="20"/>
          <w:rtl/>
        </w:rPr>
        <w:t>וה</w:t>
      </w:r>
      <w:r>
        <w:rPr>
          <w:b/>
          <w:bCs/>
          <w:szCs w:val="20"/>
          <w:rtl/>
        </w:rPr>
        <w:t>אחרונים</w:t>
      </w:r>
      <w:r>
        <w:rPr>
          <w:szCs w:val="20"/>
          <w:rtl/>
        </w:rPr>
        <w:t xml:space="preserve"> דנו ליישב בכמה אופנים, או דהרמב"ם דחה לסוגיין מההלכה. וה</w:t>
      </w:r>
      <w:r>
        <w:rPr>
          <w:b/>
          <w:bCs/>
          <w:szCs w:val="20"/>
          <w:rtl/>
        </w:rPr>
        <w:t>קר"א</w:t>
      </w:r>
      <w:r>
        <w:rPr>
          <w:szCs w:val="20"/>
          <w:rtl/>
        </w:rPr>
        <w:t xml:space="preserve"> (שבת כב.) כתב דהרמב"ם פסק כרב פפי בסוגיין, וס"ל דאמרי' מתוך רק לענין הבערה והוצאה [אבל מוגמר אסור דהוה כיבוי, </w:t>
      </w:r>
      <w:r>
        <w:rPr>
          <w:szCs w:val="20"/>
          <w:rtl/>
        </w:rPr>
        <w:lastRenderedPageBreak/>
        <w:t>וכן חבורה דסוגיין]. ולרב פפא אמרי' מתוך בכל המלאכות, ודוקא לצורך השווה לכל נפש</w:t>
      </w:r>
      <w:r>
        <w:rPr>
          <w:szCs w:val="20"/>
        </w:rPr>
        <w:t>.</w:t>
      </w:r>
    </w:p>
    <w:p w14:paraId="2B512117" w14:textId="77777777" w:rsidR="00490DEF" w:rsidRPr="00F73F9F" w:rsidRDefault="00000000" w:rsidP="00A849FB">
      <w:pPr>
        <w:bidi/>
        <w:rPr>
          <w:rFonts w:cs="Narkisim"/>
        </w:rPr>
      </w:pPr>
      <w:r w:rsidRPr="00F73F9F">
        <w:rPr>
          <w:rFonts w:cs="Narkisim"/>
          <w:rtl/>
        </w:rPr>
        <w:t>וה</w:t>
      </w:r>
      <w:r w:rsidRPr="00F73F9F">
        <w:rPr>
          <w:rFonts w:cs="Narkisim"/>
          <w:b/>
          <w:bCs/>
          <w:rtl/>
        </w:rPr>
        <w:t>אחרונים</w:t>
      </w:r>
      <w:r w:rsidRPr="00F73F9F">
        <w:rPr>
          <w:rFonts w:cs="Narkisim"/>
          <w:rtl/>
        </w:rPr>
        <w:t xml:space="preserve"> ביארו דגדר הדין 'מתוך'</w:t>
      </w:r>
      <w:r w:rsidRPr="00F73F9F">
        <w:rPr>
          <w:rFonts w:cs="Narkisim"/>
          <w:szCs w:val="20"/>
          <w:rtl/>
        </w:rPr>
        <w:t xml:space="preserve"> [דבמלאכה שמצאנו היתר אוכל נפש, ב'מיגו' הותר מלאכה זו אף בלאו הכי],</w:t>
      </w:r>
      <w:r w:rsidRPr="00F73F9F">
        <w:rPr>
          <w:rFonts w:cs="Narkisim"/>
          <w:rtl/>
        </w:rPr>
        <w:t xml:space="preserve"> דנחשב מלאכה שיש בו אוכל נפש [ולא 'מלאכת עבודה'</w:t>
      </w:r>
      <w:r w:rsidRPr="00F73F9F">
        <w:rPr>
          <w:rStyle w:val="ac"/>
          <w:rFonts w:cs="Narkisim"/>
          <w:rtl/>
        </w:rPr>
        <w:footnoteReference w:id="253"/>
      </w:r>
      <w:r w:rsidRPr="00F73F9F">
        <w:rPr>
          <w:rFonts w:cs="Narkisim"/>
          <w:rtl/>
        </w:rPr>
        <w:t>], ומלאכת אוכל נפש הותר לכל צורך הנאת היום. וה</w:t>
      </w:r>
      <w:r w:rsidRPr="00F73F9F">
        <w:rPr>
          <w:rFonts w:cs="Narkisim"/>
          <w:b/>
          <w:bCs/>
          <w:rtl/>
        </w:rPr>
        <w:t>שיטמ"ק</w:t>
      </w:r>
      <w:r w:rsidRPr="00F73F9F">
        <w:rPr>
          <w:rFonts w:cs="Narkisim"/>
          <w:rtl/>
        </w:rPr>
        <w:t xml:space="preserve"> (בשם שיטה ישנה) כתב דהוה סימנא בעלמא, דכל אותן מלאכות אינן בכלל 'לא תעשה כל מלאכה', ובלבד לצרכי ישראל. ובהמשך דבריו הק' מנא לן דאמרי' מתוך. ותי' מדכתיב 'לכם', לכל צרכיכם</w:t>
      </w:r>
      <w:r w:rsidRPr="00F73F9F">
        <w:rPr>
          <w:rStyle w:val="ac"/>
          <w:rFonts w:cs="Narkisim"/>
          <w:rtl/>
        </w:rPr>
        <w:footnoteReference w:id="254"/>
      </w:r>
      <w:r w:rsidRPr="00F73F9F">
        <w:rPr>
          <w:rFonts w:cs="Narkisim"/>
          <w:rtl/>
        </w:rPr>
        <w:t>. [וסיים בשם ה</w:t>
      </w:r>
      <w:r w:rsidRPr="00F73F9F">
        <w:rPr>
          <w:rFonts w:cs="Narkisim"/>
          <w:b/>
          <w:bCs/>
          <w:rtl/>
        </w:rPr>
        <w:t>ראב"ד</w:t>
      </w:r>
      <w:r w:rsidRPr="00F73F9F">
        <w:rPr>
          <w:rFonts w:cs="Narkisim"/>
          <w:rtl/>
        </w:rPr>
        <w:t>]</w:t>
      </w:r>
      <w:r w:rsidRPr="00F73F9F">
        <w:rPr>
          <w:rStyle w:val="ac"/>
          <w:rFonts w:cs="Narkisim"/>
          <w:rtl/>
        </w:rPr>
        <w:footnoteReference w:id="255"/>
      </w:r>
      <w:r w:rsidRPr="00F73F9F">
        <w:rPr>
          <w:rFonts w:cs="Narkisim"/>
          <w:rtl/>
        </w:rPr>
        <w:t>.</w:t>
      </w:r>
    </w:p>
    <w:p w14:paraId="626F387C" w14:textId="77777777" w:rsidR="00490DEF" w:rsidRDefault="00000000" w:rsidP="00A849FB">
      <w:pPr>
        <w:pStyle w:val="a8"/>
        <w:bidi/>
      </w:pPr>
      <w:r>
        <w:rPr>
          <w:rtl/>
        </w:rPr>
        <w:t>ועוד כתב ה</w:t>
      </w:r>
      <w:r>
        <w:rPr>
          <w:b/>
          <w:bCs/>
          <w:rtl/>
        </w:rPr>
        <w:t>שיטמ"ק</w:t>
      </w:r>
      <w:r>
        <w:rPr>
          <w:rtl/>
        </w:rPr>
        <w:t xml:space="preserve"> [מדברי הראב"ד] ד'מתוך' הותר דוקא כשא"א מערב יו"ט, דלא עדיף ממכשירי אוכל נפש. והשיטמ"ק חלק. [ואכמ"ל]</w:t>
      </w:r>
      <w:r>
        <w:t>.</w:t>
      </w:r>
    </w:p>
    <w:p w14:paraId="5FD6D1AD" w14:textId="77777777" w:rsidR="00490DEF" w:rsidRPr="00F73F9F" w:rsidRDefault="00000000" w:rsidP="00A849FB">
      <w:pPr>
        <w:bidi/>
        <w:rPr>
          <w:rFonts w:cs="Narkisim"/>
        </w:rPr>
      </w:pPr>
      <w:r w:rsidRPr="00F73F9F">
        <w:rPr>
          <w:rFonts w:cs="Narkisim"/>
          <w:u w:val="single"/>
          <w:rtl/>
        </w:rPr>
        <w:t>בא"ד ומוצא חמץ בתוך ביתו (פסחים ו.) וכו' ולא שרינן לשורפו [ביו"ט] משום מתוך וכו', משום מוקצה</w:t>
      </w:r>
      <w:r w:rsidRPr="00F73F9F">
        <w:rPr>
          <w:rStyle w:val="ac"/>
          <w:rFonts w:cs="Narkisim"/>
          <w:u w:val="single"/>
          <w:rtl/>
        </w:rPr>
        <w:footnoteReference w:id="256"/>
      </w:r>
      <w:r w:rsidRPr="00F73F9F">
        <w:rPr>
          <w:rFonts w:cs="Narkisim"/>
          <w:u w:val="single"/>
          <w:rtl/>
        </w:rPr>
        <w:t xml:space="preserve"> דאסור לטלטלו</w:t>
      </w:r>
      <w:r w:rsidRPr="00F73F9F">
        <w:rPr>
          <w:rFonts w:cs="Narkisim"/>
          <w:rtl/>
        </w:rPr>
        <w:t>. וה</w:t>
      </w:r>
      <w:r w:rsidRPr="00F73F9F">
        <w:rPr>
          <w:rFonts w:cs="Narkisim"/>
          <w:b/>
          <w:bCs/>
          <w:rtl/>
        </w:rPr>
        <w:t>אחרונים</w:t>
      </w:r>
      <w:r w:rsidRPr="00F73F9F">
        <w:rPr>
          <w:rFonts w:cs="Narkisim"/>
          <w:rtl/>
        </w:rPr>
        <w:t xml:space="preserve"> הק' אמאי לא ישרפנו במקומו. וה</w:t>
      </w:r>
      <w:r w:rsidRPr="00F73F9F">
        <w:rPr>
          <w:rFonts w:cs="Narkisim"/>
          <w:b/>
          <w:bCs/>
          <w:rtl/>
        </w:rPr>
        <w:t>בית הלוי</w:t>
      </w:r>
      <w:r w:rsidRPr="00F73F9F">
        <w:rPr>
          <w:rFonts w:cs="Narkisim"/>
          <w:rtl/>
        </w:rPr>
        <w:t xml:space="preserve"> (א יב) כתב דכוונת התוס' דיש איסור השתמשות במוקצה </w:t>
      </w:r>
      <w:r w:rsidRPr="00F73F9F">
        <w:rPr>
          <w:rFonts w:cs="Narkisim"/>
          <w:szCs w:val="20"/>
          <w:rtl/>
        </w:rPr>
        <w:t>[וכמש"כ ה</w:t>
      </w:r>
      <w:r w:rsidRPr="00F73F9F">
        <w:rPr>
          <w:rFonts w:cs="Narkisim"/>
          <w:b/>
          <w:bCs/>
          <w:szCs w:val="20"/>
          <w:rtl/>
        </w:rPr>
        <w:t>מג"א</w:t>
      </w:r>
      <w:r w:rsidRPr="00F73F9F">
        <w:rPr>
          <w:rFonts w:cs="Narkisim"/>
          <w:szCs w:val="20"/>
          <w:rtl/>
        </w:rPr>
        <w:t xml:space="preserve"> תקא יב]. [ועי"ש שהאריך לדון האם מוקצה אסור בהנאה. ע' רשב"א שבת כט:].</w:t>
      </w:r>
    </w:p>
    <w:p w14:paraId="4F36B183" w14:textId="77777777" w:rsidR="00490DEF" w:rsidRDefault="00000000" w:rsidP="00A849FB">
      <w:pPr>
        <w:pStyle w:val="a8"/>
        <w:bidi/>
      </w:pPr>
      <w:r>
        <w:rPr>
          <w:rtl/>
        </w:rPr>
        <w:t>וה</w:t>
      </w:r>
      <w:r>
        <w:rPr>
          <w:b/>
          <w:bCs/>
          <w:rtl/>
        </w:rPr>
        <w:t>כס"מ</w:t>
      </w:r>
      <w:r>
        <w:rPr>
          <w:rtl/>
        </w:rPr>
        <w:t xml:space="preserve"> (חמץ ג ח) הק' דנימא דאתי מצוות תשביתו ודחי לאיסור מוקצה דרבנן. וכתב דהעמידו דבריהם, ועוד דהדין שב ואל תעשה. ו</w:t>
      </w:r>
      <w:r>
        <w:rPr>
          <w:b/>
          <w:bCs/>
          <w:rtl/>
        </w:rPr>
        <w:t>רבינו מנוח</w:t>
      </w:r>
      <w:r>
        <w:rPr>
          <w:rtl/>
        </w:rPr>
        <w:t xml:space="preserve"> (שם) כתב דטלטול המוקצה לא הוה בעידנא דהשריפה. [ומבואר דנקט דדאורייתא דוחה דרבנן תלוי בגדרי עשה דוחה ל"ת]</w:t>
      </w:r>
      <w:r>
        <w:t>.</w:t>
      </w:r>
    </w:p>
    <w:p w14:paraId="0044DC5D" w14:textId="77777777" w:rsidR="00490DEF" w:rsidRPr="00F73F9F" w:rsidRDefault="00000000" w:rsidP="00A849FB">
      <w:pPr>
        <w:bidi/>
        <w:rPr>
          <w:rFonts w:cs="Narkisim"/>
        </w:rPr>
      </w:pPr>
      <w:r w:rsidRPr="00F73F9F">
        <w:rPr>
          <w:rFonts w:cs="Narkisim"/>
          <w:u w:val="single"/>
          <w:rtl/>
        </w:rPr>
        <w:t>בא"ד אבל אין לומר דאיירי כשביטלו וכו'</w:t>
      </w:r>
      <w:r w:rsidRPr="00F73F9F">
        <w:rPr>
          <w:rFonts w:cs="Narkisim"/>
          <w:rtl/>
        </w:rPr>
        <w:t xml:space="preserve">. וכ"כ </w:t>
      </w:r>
      <w:r w:rsidRPr="00F73F9F">
        <w:rPr>
          <w:rFonts w:cs="Narkisim"/>
          <w:b/>
          <w:bCs/>
          <w:rtl/>
        </w:rPr>
        <w:t>רש"י</w:t>
      </w:r>
      <w:r w:rsidRPr="00F73F9F">
        <w:rPr>
          <w:rFonts w:cs="Narkisim"/>
          <w:rtl/>
        </w:rPr>
        <w:t xml:space="preserve"> (פסחים שם) דבל יראה אינו עובר כיון שבטליה. [משמע דאילו לא ביטל חמצו שורפו ביו"ט</w:t>
      </w:r>
      <w:r w:rsidRPr="00F73F9F">
        <w:rPr>
          <w:rStyle w:val="ac"/>
          <w:rFonts w:cs="Narkisim"/>
          <w:rtl/>
        </w:rPr>
        <w:footnoteReference w:id="257"/>
      </w:r>
      <w:r w:rsidRPr="00F73F9F">
        <w:rPr>
          <w:rFonts w:cs="Narkisim"/>
          <w:rtl/>
        </w:rPr>
        <w:t>].</w:t>
      </w:r>
    </w:p>
    <w:p w14:paraId="6CC6933B" w14:textId="77777777" w:rsidR="00490DEF" w:rsidRDefault="00000000" w:rsidP="00A849FB">
      <w:pPr>
        <w:pStyle w:val="a8"/>
        <w:bidi/>
      </w:pPr>
      <w:r>
        <w:rPr>
          <w:rtl/>
        </w:rPr>
        <w:t>אבל ה</w:t>
      </w:r>
      <w:r>
        <w:rPr>
          <w:b/>
          <w:bCs/>
          <w:rtl/>
        </w:rPr>
        <w:t>מהר"ם חלואה</w:t>
      </w:r>
      <w:r>
        <w:rPr>
          <w:rtl/>
        </w:rPr>
        <w:t xml:space="preserve"> (פסחים שם) כת' דשריפת חמץ לא נחשב צורך היום, ולא אמרי' מתוך אלא לצורך היום. וכן ה</w:t>
      </w:r>
      <w:r>
        <w:rPr>
          <w:b/>
          <w:bCs/>
          <w:rtl/>
        </w:rPr>
        <w:t>כס"מ</w:t>
      </w:r>
      <w:r>
        <w:rPr>
          <w:rtl/>
        </w:rPr>
        <w:t xml:space="preserve"> (חמץ ג ח) כתב [בדעת </w:t>
      </w:r>
      <w:r>
        <w:rPr>
          <w:b/>
          <w:bCs/>
          <w:rtl/>
        </w:rPr>
        <w:t>ה"ה</w:t>
      </w:r>
      <w:r>
        <w:rPr>
          <w:rtl/>
        </w:rPr>
        <w:t>] דמתוך הוה דוקא לצורך הנאה היום, ולא לצורך מצווה. ושאני ס"ת לקרות ולולב לצאת בו דהוה 'שימוש' היום [אף דהוה שימוש מצוה</w:t>
      </w:r>
      <w:r>
        <w:rPr>
          <w:rStyle w:val="ac"/>
          <w:rtl/>
        </w:rPr>
        <w:footnoteReference w:id="258"/>
      </w:r>
      <w:r>
        <w:rPr>
          <w:rtl/>
        </w:rPr>
        <w:t>]</w:t>
      </w:r>
      <w:r>
        <w:t>.</w:t>
      </w:r>
    </w:p>
    <w:p w14:paraId="190B2829" w14:textId="77777777" w:rsidR="00490DEF" w:rsidRDefault="00000000" w:rsidP="00A849FB">
      <w:pPr>
        <w:pStyle w:val="aa"/>
        <w:bidi/>
      </w:pPr>
      <w:r>
        <w:rPr>
          <w:rtl/>
        </w:rPr>
        <w:t>וה</w:t>
      </w:r>
      <w:r>
        <w:rPr>
          <w:b/>
          <w:bCs/>
          <w:rtl/>
        </w:rPr>
        <w:t>אחרונים</w:t>
      </w:r>
      <w:r>
        <w:rPr>
          <w:rtl/>
        </w:rPr>
        <w:t xml:space="preserve"> הק' לדעת התוס' אמאי לא הותר מילה שלא בזמנו וכן שריפת קדשים ביו"ט, הא הוה צורך מצווה, ונימא מתוך. וה</w:t>
      </w:r>
      <w:r>
        <w:rPr>
          <w:b/>
          <w:bCs/>
          <w:rtl/>
        </w:rPr>
        <w:t>מאירי</w:t>
      </w:r>
      <w:r>
        <w:rPr>
          <w:rtl/>
        </w:rPr>
        <w:t xml:space="preserve"> (פסחים) כתב דאפשר למחר [ולכן לא נחשב 'מצוות היום']. וע"ע שיעורי ר' שמואל (פסחים ה:)</w:t>
      </w:r>
      <w:r>
        <w:t>.</w:t>
      </w:r>
    </w:p>
    <w:p w14:paraId="5C107A25" w14:textId="77777777" w:rsidR="00490DEF" w:rsidRDefault="00000000" w:rsidP="00A849FB">
      <w:pPr>
        <w:pStyle w:val="aa"/>
        <w:bidi/>
      </w:pPr>
      <w:r>
        <w:rPr>
          <w:rtl/>
        </w:rPr>
        <w:t>ועוה"ק ה</w:t>
      </w:r>
      <w:r>
        <w:rPr>
          <w:b/>
          <w:bCs/>
          <w:rtl/>
        </w:rPr>
        <w:t>אחרונים</w:t>
      </w:r>
      <w:r>
        <w:rPr>
          <w:rtl/>
        </w:rPr>
        <w:t xml:space="preserve"> דשריפת נותר לא דחי יו"ט (שבת כג:), ולא אמרי' מתוך שהותרה הבערה לצורך, והוה צורך מצווה</w:t>
      </w:r>
      <w:r>
        <w:rPr>
          <w:rStyle w:val="ac"/>
          <w:rtl/>
        </w:rPr>
        <w:footnoteReference w:id="259"/>
      </w:r>
      <w:r>
        <w:t xml:space="preserve">. </w:t>
      </w:r>
      <w:r>
        <w:rPr>
          <w:rtl/>
        </w:rPr>
        <w:t>וה</w:t>
      </w:r>
      <w:r>
        <w:rPr>
          <w:b/>
          <w:bCs/>
          <w:rtl/>
        </w:rPr>
        <w:t>מאירי</w:t>
      </w:r>
      <w:r>
        <w:rPr>
          <w:rtl/>
        </w:rPr>
        <w:t xml:space="preserve"> (שבת כד:) כת' דהואיל והותר איחורם, אין בו שום צורך ביו"ט</w:t>
      </w:r>
      <w:r>
        <w:t>.</w:t>
      </w:r>
    </w:p>
    <w:p w14:paraId="7F2AC1B1" w14:textId="77777777" w:rsidR="00490DEF" w:rsidRPr="00F73F9F" w:rsidRDefault="00000000" w:rsidP="00A849FB">
      <w:pPr>
        <w:bidi/>
        <w:rPr>
          <w:rFonts w:cs="Narkisim"/>
        </w:rPr>
      </w:pPr>
      <w:r w:rsidRPr="00F73F9F">
        <w:rPr>
          <w:rFonts w:cs="Narkisim"/>
          <w:u w:val="single"/>
          <w:rtl/>
        </w:rPr>
        <w:t>בא"ד דמ"מ מדרבנן מצוה לשורפו וכו' דבמצווה דרבנן נמי שרינן וכו'</w:t>
      </w:r>
      <w:r w:rsidRPr="00F73F9F">
        <w:rPr>
          <w:rFonts w:cs="Narkisim"/>
          <w:rtl/>
        </w:rPr>
        <w:t>. [דאף מצווה דרבנן נחשב צורך היום]. אבל מדברי רש"י (הנ"ל) מבואר דמשום איסור דרבנן לא הותר לשרוף ביו"ט</w:t>
      </w:r>
      <w:r w:rsidRPr="00F73F9F">
        <w:rPr>
          <w:rStyle w:val="ac"/>
          <w:rFonts w:cs="Narkisim"/>
          <w:rtl/>
        </w:rPr>
        <w:footnoteReference w:id="260"/>
      </w:r>
      <w:r w:rsidRPr="00F73F9F">
        <w:rPr>
          <w:rFonts w:cs="Narkisim"/>
          <w:rtl/>
        </w:rPr>
        <w:t>. [דמצווה דרבנן לא חשיב צורך היום].</w:t>
      </w:r>
    </w:p>
    <w:p w14:paraId="2655A4DB" w14:textId="77777777" w:rsidR="00490DEF" w:rsidRDefault="00000000" w:rsidP="00A849FB">
      <w:pPr>
        <w:pStyle w:val="a7"/>
        <w:bidi/>
      </w:pPr>
      <w:r>
        <w:rPr>
          <w:rtl/>
        </w:rPr>
        <w:t>וה</w:t>
      </w:r>
      <w:r>
        <w:rPr>
          <w:b/>
          <w:bCs/>
          <w:rtl/>
        </w:rPr>
        <w:t>שאג"א</w:t>
      </w:r>
      <w:r>
        <w:rPr>
          <w:rtl/>
        </w:rPr>
        <w:t xml:space="preserve"> (קח) האריך לדון בדברי התוס' האיך יהני חיוב דרבנן לענין דאורייתא</w:t>
      </w:r>
      <w:r>
        <w:rPr>
          <w:rStyle w:val="ac"/>
          <w:rtl/>
        </w:rPr>
        <w:footnoteReference w:id="261"/>
      </w:r>
      <w:r>
        <w:t>.</w:t>
      </w:r>
    </w:p>
    <w:p w14:paraId="3EA21B48" w14:textId="77777777" w:rsidR="00490DEF" w:rsidRDefault="00000000" w:rsidP="00A849FB">
      <w:pPr>
        <w:pStyle w:val="a8"/>
        <w:bidi/>
      </w:pPr>
      <w:r>
        <w:rPr>
          <w:rtl/>
        </w:rPr>
        <w:lastRenderedPageBreak/>
        <w:t>וה</w:t>
      </w:r>
      <w:r>
        <w:rPr>
          <w:b/>
          <w:bCs/>
          <w:rtl/>
        </w:rPr>
        <w:t>כס"מ</w:t>
      </w:r>
      <w:r>
        <w:rPr>
          <w:rtl/>
        </w:rPr>
        <w:t xml:space="preserve"> הק' לדעת התוס' הרי עובר בבל יראה כל רגע. ותי' דהעמידו דבריהם. א"נ כיון דאנוס אינו עובר. וה</w:t>
      </w:r>
      <w:r>
        <w:rPr>
          <w:b/>
          <w:bCs/>
          <w:rtl/>
        </w:rPr>
        <w:t>מג"א</w:t>
      </w:r>
      <w:r>
        <w:rPr>
          <w:rtl/>
        </w:rPr>
        <w:t xml:space="preserve"> (תמו ב) כתב דהמשהה ע"מ לבער אינו עובר (וכמ"ש תוס' פסחים כט:)</w:t>
      </w:r>
      <w:r>
        <w:rPr>
          <w:rStyle w:val="ac"/>
          <w:rtl/>
        </w:rPr>
        <w:footnoteReference w:id="262"/>
      </w:r>
      <w:r>
        <w:t>.</w:t>
      </w:r>
    </w:p>
    <w:p w14:paraId="6BFD7C0F" w14:textId="77777777" w:rsidR="00490DEF" w:rsidRDefault="00000000" w:rsidP="00A849FB">
      <w:pPr>
        <w:pStyle w:val="aa"/>
        <w:bidi/>
      </w:pPr>
      <w:r>
        <w:rPr>
          <w:u w:val="single"/>
          <w:rtl/>
        </w:rPr>
        <w:t>בא"ד משום דרה"ר דידן לא הוי אלא כרמלית, דאין רחבין ט"ז אמות</w:t>
      </w:r>
      <w:r>
        <w:rPr>
          <w:rStyle w:val="ac"/>
          <w:u w:val="single"/>
          <w:rtl/>
        </w:rPr>
        <w:footnoteReference w:id="263"/>
      </w:r>
      <w:r>
        <w:rPr>
          <w:u w:val="single"/>
        </w:rPr>
        <w:t xml:space="preserve">, </w:t>
      </w:r>
      <w:r>
        <w:rPr>
          <w:u w:val="single"/>
          <w:rtl/>
        </w:rPr>
        <w:t>וגבי יו"ט לא גזור וכו'</w:t>
      </w:r>
      <w:r>
        <w:rPr>
          <w:rStyle w:val="ac"/>
          <w:rtl/>
        </w:rPr>
        <w:footnoteReference w:id="264"/>
      </w:r>
      <w:r>
        <w:rPr>
          <w:rtl/>
        </w:rPr>
        <w:t>. ולא גזרו טלטול בכרמלית ביו"ט. [ומסקנת התוס' דכרמלית נחשב איסור טלטול ולא חסרון עירוב. ועוד דגזרו אף עירוב חצירות, להתיר להוציא מביתו לבית חבירו]</w:t>
      </w:r>
      <w:r>
        <w:t>.</w:t>
      </w:r>
    </w:p>
    <w:p w14:paraId="768D42A8" w14:textId="77777777" w:rsidR="00490DEF" w:rsidRDefault="00000000" w:rsidP="00A849FB">
      <w:pPr>
        <w:pStyle w:val="aa"/>
        <w:bidi/>
      </w:pPr>
      <w:r>
        <w:rPr>
          <w:u w:val="single"/>
          <w:rtl/>
        </w:rPr>
        <w:t>בא"ד והא דקי"ל דיש 'עירוב' והוצאה ליו"ט, נראה דאיירי בעירוב תחומין</w:t>
      </w:r>
      <w:r>
        <w:rPr>
          <w:rtl/>
        </w:rPr>
        <w:t>. וה</w:t>
      </w:r>
      <w:r>
        <w:rPr>
          <w:b/>
          <w:bCs/>
          <w:rtl/>
        </w:rPr>
        <w:t>רש"ש</w:t>
      </w:r>
      <w:r>
        <w:rPr>
          <w:rtl/>
        </w:rPr>
        <w:t xml:space="preserve"> תמה דלס"ד דרבה (שם, וע"ע תוס' בסמוך ד"ה אלא) דעת בית הלל דאין עירוב והוצאה ליו"ט, וכמה משניות שלימות דיש עירוב תחומין ביו"ט</w:t>
      </w:r>
      <w:r>
        <w:t>.</w:t>
      </w:r>
    </w:p>
    <w:p w14:paraId="244326F0" w14:textId="77777777" w:rsidR="00490DEF" w:rsidRDefault="00000000" w:rsidP="00A849FB">
      <w:pPr>
        <w:pStyle w:val="aa"/>
        <w:bidi/>
      </w:pPr>
      <w:r>
        <w:rPr>
          <w:u w:val="single"/>
          <w:rtl/>
        </w:rPr>
        <w:t>תוד"ה הורוה</w:t>
      </w:r>
      <w:r>
        <w:rPr>
          <w:rtl/>
        </w:rPr>
        <w:t xml:space="preserve"> [הודפס בע"ב]. אע"ג דמבית חשמונאי היתה, שהרי אם מונבז המלך היתה. וכ"כ </w:t>
      </w:r>
      <w:r>
        <w:rPr>
          <w:b/>
          <w:bCs/>
          <w:rtl/>
        </w:rPr>
        <w:t>רש"י</w:t>
      </w:r>
      <w:r>
        <w:rPr>
          <w:rtl/>
        </w:rPr>
        <w:t xml:space="preserve"> (ב"ב יא.) דהיה ממלכי בית חשמונאי. [ותוס' נקטו דכוונתו דלא היה ממלכי הורדוס</w:t>
      </w:r>
      <w:r>
        <w:rPr>
          <w:rStyle w:val="ac"/>
          <w:rtl/>
        </w:rPr>
        <w:footnoteReference w:id="265"/>
      </w:r>
      <w:r>
        <w:rPr>
          <w:rtl/>
        </w:rPr>
        <w:t>]. וה</w:t>
      </w:r>
      <w:r>
        <w:rPr>
          <w:b/>
          <w:bCs/>
          <w:rtl/>
        </w:rPr>
        <w:t>מהרש"א</w:t>
      </w:r>
      <w:r>
        <w:rPr>
          <w:rtl/>
        </w:rPr>
        <w:t xml:space="preserve"> (ח"א ב"ב שם, וכן הרש"ש ועוד אחרונים כאן) הביאו </w:t>
      </w:r>
      <w:r>
        <w:rPr>
          <w:b/>
          <w:bCs/>
          <w:rtl/>
        </w:rPr>
        <w:t>ספר</w:t>
      </w:r>
      <w:r>
        <w:rPr>
          <w:rtl/>
        </w:rPr>
        <w:t xml:space="preserve"> </w:t>
      </w:r>
      <w:r>
        <w:rPr>
          <w:b/>
          <w:bCs/>
          <w:rtl/>
        </w:rPr>
        <w:t>יוחסין</w:t>
      </w:r>
      <w:r>
        <w:rPr>
          <w:rtl/>
        </w:rPr>
        <w:t xml:space="preserve"> שכת' שהיה ממלכי אומות העולם</w:t>
      </w:r>
      <w:r>
        <w:rPr>
          <w:rStyle w:val="ac"/>
          <w:rtl/>
        </w:rPr>
        <w:footnoteReference w:id="266"/>
      </w:r>
      <w:r>
        <w:t xml:space="preserve"> </w:t>
      </w:r>
      <w:r>
        <w:rPr>
          <w:rtl/>
        </w:rPr>
        <w:t>שנתגייר</w:t>
      </w:r>
      <w:r>
        <w:rPr>
          <w:rStyle w:val="ac"/>
          <w:rtl/>
        </w:rPr>
        <w:footnoteReference w:id="267"/>
      </w:r>
      <w:r>
        <w:t xml:space="preserve"> </w:t>
      </w:r>
      <w:r>
        <w:rPr>
          <w:rtl/>
        </w:rPr>
        <w:t>[וחלק על רש"י]</w:t>
      </w:r>
      <w:r>
        <w:t>.</w:t>
      </w:r>
    </w:p>
    <w:p w14:paraId="3F397B10" w14:textId="77777777" w:rsidR="00490DEF" w:rsidRDefault="00000000" w:rsidP="00A849FB">
      <w:pPr>
        <w:pStyle w:val="aa"/>
        <w:bidi/>
      </w:pPr>
      <w:r>
        <w:rPr>
          <w:u w:val="single"/>
          <w:rtl/>
        </w:rPr>
        <w:t>תנא מנין לברכת חתנים בי' מבועז וכו' ויקח י' איש וכו'</w:t>
      </w:r>
      <w:r>
        <w:rPr>
          <w:rtl/>
        </w:rPr>
        <w:t>. ב</w:t>
      </w:r>
      <w:r>
        <w:rPr>
          <w:b/>
          <w:bCs/>
          <w:rtl/>
        </w:rPr>
        <w:t>גליון מהרש"א</w:t>
      </w:r>
      <w:r>
        <w:rPr>
          <w:rtl/>
        </w:rPr>
        <w:t xml:space="preserve"> ציין דבשו"ת </w:t>
      </w:r>
      <w:r>
        <w:rPr>
          <w:b/>
          <w:bCs/>
          <w:rtl/>
        </w:rPr>
        <w:t>דבר שמואל</w:t>
      </w:r>
      <w:r>
        <w:rPr>
          <w:rtl/>
        </w:rPr>
        <w:t xml:space="preserve"> (סג) הק' דחתנים מן המנין (כדלקמן ח.) ודי שיקח ט'. ולמסקנת הגמ' (בע"ב) לקחום לפרסום הדבר. והדבר שמואל הוכיח שלענין פרסום צריך י' מלבד המפרסם. [אך קשה לגמ' כאן]</w:t>
      </w:r>
      <w:r>
        <w:t>.</w:t>
      </w:r>
    </w:p>
    <w:p w14:paraId="1B32DF4B" w14:textId="77777777" w:rsidR="00490DEF" w:rsidRPr="00F73F9F" w:rsidRDefault="00000000" w:rsidP="00A849FB">
      <w:pPr>
        <w:bidi/>
        <w:rPr>
          <w:rFonts w:cs="Narkisim"/>
        </w:rPr>
      </w:pPr>
      <w:r w:rsidRPr="00F73F9F">
        <w:rPr>
          <w:rFonts w:cs="Narkisim"/>
          <w:u w:val="single"/>
          <w:rtl/>
        </w:rPr>
        <w:t>איבעית אימא באלמון וכו', ואיבע"א בבחור ז' לברכה וג' לשמחה</w:t>
      </w:r>
      <w:r w:rsidRPr="00F73F9F">
        <w:rPr>
          <w:rFonts w:cs="Narkisim"/>
          <w:rtl/>
        </w:rPr>
        <w:t>. ה</w:t>
      </w:r>
      <w:r w:rsidRPr="00F73F9F">
        <w:rPr>
          <w:rFonts w:cs="Narkisim"/>
          <w:b/>
          <w:bCs/>
          <w:rtl/>
        </w:rPr>
        <w:t>רמב"ן</w:t>
      </w:r>
      <w:r w:rsidRPr="00F73F9F">
        <w:rPr>
          <w:rFonts w:cs="Narkisim"/>
          <w:rtl/>
        </w:rPr>
        <w:t xml:space="preserve"> פי' דהנך ב' לשונות לא נח', דענין שמחה תליא בדידה. וכל היא אלמנה אין לה אלא ג' לשמחה. אבל לענין ברכה תליא אף בדידיה</w:t>
      </w:r>
      <w:r w:rsidRPr="00F73F9F">
        <w:rPr>
          <w:rStyle w:val="ac"/>
          <w:rFonts w:cs="Narkisim"/>
          <w:rtl/>
        </w:rPr>
        <w:footnoteReference w:id="268"/>
      </w:r>
      <w:r w:rsidRPr="00F73F9F">
        <w:rPr>
          <w:rFonts w:cs="Narkisim"/>
          <w:rtl/>
        </w:rPr>
        <w:t>, ובחור שנשא אלמנה הברכה כל ז'. ואלמן שנשא אלמנה חייב ברכה יום א'. שכל היא בתולה יש לה שמחה ז' ימים. (וכ"ד ה</w:t>
      </w:r>
      <w:r w:rsidRPr="00F73F9F">
        <w:rPr>
          <w:rFonts w:cs="Narkisim"/>
          <w:b/>
          <w:bCs/>
          <w:rtl/>
        </w:rPr>
        <w:t>רמב"ם</w:t>
      </w:r>
      <w:r w:rsidRPr="00F73F9F">
        <w:rPr>
          <w:rFonts w:cs="Narkisim"/>
          <w:rtl/>
        </w:rPr>
        <w:t xml:space="preserve"> י יב).</w:t>
      </w:r>
    </w:p>
    <w:p w14:paraId="09AD08DB" w14:textId="77777777" w:rsidR="00490DEF" w:rsidRDefault="00000000" w:rsidP="00A849FB">
      <w:pPr>
        <w:pStyle w:val="a7"/>
        <w:bidi/>
      </w:pPr>
      <w:r>
        <w:rPr>
          <w:rtl/>
        </w:rPr>
        <w:t>וה</w:t>
      </w:r>
      <w:r>
        <w:rPr>
          <w:b/>
          <w:bCs/>
          <w:rtl/>
        </w:rPr>
        <w:t>רמב"ן</w:t>
      </w:r>
      <w:r>
        <w:rPr>
          <w:rtl/>
        </w:rPr>
        <w:t xml:space="preserve"> הביא </w:t>
      </w:r>
      <w:r>
        <w:rPr>
          <w:b/>
          <w:bCs/>
          <w:rtl/>
        </w:rPr>
        <w:t>י"מ</w:t>
      </w:r>
      <w:r>
        <w:rPr>
          <w:rtl/>
        </w:rPr>
        <w:t xml:space="preserve"> [וכן הכריע ה</w:t>
      </w:r>
      <w:r>
        <w:rPr>
          <w:b/>
          <w:bCs/>
          <w:rtl/>
        </w:rPr>
        <w:t>רשב"א</w:t>
      </w:r>
      <w:r>
        <w:rPr>
          <w:rtl/>
        </w:rPr>
        <w:t>] דהנך לשונות פליגי, ולל"ב בחור שנשא אלמנה שמחה וברכה ז' ימים. דימי שמחה לא בצירי מימי ברכה. והאיך ישכים לאומנתו כשעדיין מברכים כל ז</w:t>
      </w:r>
      <w:r>
        <w:t>'.</w:t>
      </w:r>
    </w:p>
    <w:p w14:paraId="4E396D69" w14:textId="77777777" w:rsidR="00490DEF" w:rsidRPr="00F73F9F" w:rsidRDefault="00000000" w:rsidP="00A849FB">
      <w:pPr>
        <w:bidi/>
        <w:rPr>
          <w:rFonts w:cs="Narkisim"/>
        </w:rPr>
      </w:pPr>
      <w:r w:rsidRPr="00F73F9F">
        <w:rPr>
          <w:rFonts w:cs="Narkisim"/>
          <w:rtl/>
        </w:rPr>
        <w:t>וה</w:t>
      </w:r>
      <w:r w:rsidRPr="00F73F9F">
        <w:rPr>
          <w:rFonts w:cs="Narkisim"/>
          <w:b/>
          <w:bCs/>
          <w:rtl/>
        </w:rPr>
        <w:t>בי"ש</w:t>
      </w:r>
      <w:r w:rsidRPr="00F73F9F">
        <w:rPr>
          <w:rFonts w:cs="Narkisim"/>
          <w:rtl/>
        </w:rPr>
        <w:t xml:space="preserve"> (סד א) כת' דתקנת שמחה הוה משום תקנה דידה, ומש"ה בנשא אלמנה אם היא מוחלת [דאי אפשי בתקנ"ח] אינו חייב בשמחה. אבל היכא דיש חיוב שמחה מחמת הברכה [בבחור] ל"מ מחילה, דהוה משום שמחה דידיה. וחתן דומה למלך. [ועפ"ז ביאר דברי ה</w:t>
      </w:r>
      <w:r w:rsidRPr="00F73F9F">
        <w:rPr>
          <w:rFonts w:cs="Narkisim"/>
          <w:b/>
          <w:bCs/>
          <w:rtl/>
        </w:rPr>
        <w:t>רמ"א</w:t>
      </w:r>
      <w:r w:rsidRPr="00F73F9F">
        <w:rPr>
          <w:rFonts w:cs="Narkisim"/>
          <w:rtl/>
        </w:rPr>
        <w:t xml:space="preserve"> (סד ב) דל"מ מחילה].</w:t>
      </w:r>
    </w:p>
    <w:p w14:paraId="0C27234C" w14:textId="77777777" w:rsidR="00490DEF" w:rsidRDefault="00000000" w:rsidP="00A849FB">
      <w:pPr>
        <w:pStyle w:val="a8"/>
        <w:bidi/>
      </w:pPr>
      <w:r>
        <w:rPr>
          <w:rtl/>
        </w:rPr>
        <w:t>וה</w:t>
      </w:r>
      <w:r>
        <w:rPr>
          <w:b/>
          <w:bCs/>
          <w:rtl/>
        </w:rPr>
        <w:t>פתח"ת</w:t>
      </w:r>
      <w:r>
        <w:rPr>
          <w:rtl/>
        </w:rPr>
        <w:t xml:space="preserve"> (סד ד) הביא בשם ה</w:t>
      </w:r>
      <w:r>
        <w:rPr>
          <w:b/>
          <w:bCs/>
          <w:rtl/>
        </w:rPr>
        <w:t>מקנה</w:t>
      </w:r>
      <w:r>
        <w:rPr>
          <w:rtl/>
        </w:rPr>
        <w:t xml:space="preserve"> דכשנושא בתולה מקרי חתן, ודין 'מלך', מצד עצמו. אבל הנושא אלמנה הדין חתן הוה לשמוח עבורה, ומהני מחילה</w:t>
      </w:r>
      <w:r>
        <w:t>.</w:t>
      </w:r>
    </w:p>
    <w:p w14:paraId="5481DF65" w14:textId="77777777" w:rsidR="00490DEF" w:rsidRDefault="00000000" w:rsidP="00A849FB">
      <w:pPr>
        <w:pStyle w:val="aa"/>
        <w:bidi/>
      </w:pPr>
      <w:r>
        <w:rPr>
          <w:u w:val="single"/>
          <w:rtl/>
        </w:rPr>
        <w:t>שם. ג' לשמחה</w:t>
      </w:r>
      <w:r>
        <w:rPr>
          <w:rtl/>
        </w:rPr>
        <w:t xml:space="preserve">. </w:t>
      </w:r>
      <w:r>
        <w:rPr>
          <w:b/>
          <w:bCs/>
          <w:rtl/>
        </w:rPr>
        <w:t>רע"א</w:t>
      </w:r>
      <w:r>
        <w:rPr>
          <w:rtl/>
        </w:rPr>
        <w:t xml:space="preserve"> (יו"ד שמב) דן באלמן שנשא אלמנה, דדין שמחה ג' ימים, האם עולה לימי אבילות. כיון דליכא בהם ברכה. וע' חי' ר' שמואל</w:t>
      </w:r>
      <w:r>
        <w:t>.</w:t>
      </w:r>
    </w:p>
    <w:p w14:paraId="1563F5CB" w14:textId="77777777" w:rsidR="00490DEF" w:rsidRDefault="00000000" w:rsidP="00A849FB">
      <w:pPr>
        <w:pStyle w:val="a7"/>
        <w:bidi/>
      </w:pPr>
      <w:r>
        <w:rPr>
          <w:rtl/>
        </w:rPr>
        <w:t>וה</w:t>
      </w:r>
      <w:r>
        <w:rPr>
          <w:b/>
          <w:bCs/>
          <w:rtl/>
        </w:rPr>
        <w:t>ראשונים</w:t>
      </w:r>
      <w:r>
        <w:rPr>
          <w:rtl/>
        </w:rPr>
        <w:t xml:space="preserve"> </w:t>
      </w:r>
      <w:r>
        <w:rPr>
          <w:szCs w:val="20"/>
          <w:rtl/>
        </w:rPr>
        <w:t>(</w:t>
      </w:r>
      <w:r>
        <w:rPr>
          <w:b/>
          <w:bCs/>
          <w:szCs w:val="20"/>
          <w:rtl/>
        </w:rPr>
        <w:t>ר"ן</w:t>
      </w:r>
      <w:r>
        <w:rPr>
          <w:szCs w:val="20"/>
          <w:rtl/>
        </w:rPr>
        <w:t xml:space="preserve"> בשם </w:t>
      </w:r>
      <w:r>
        <w:rPr>
          <w:b/>
          <w:bCs/>
          <w:szCs w:val="20"/>
          <w:rtl/>
        </w:rPr>
        <w:t>ר"י מגאש</w:t>
      </w:r>
      <w:r>
        <w:rPr>
          <w:szCs w:val="20"/>
          <w:rtl/>
        </w:rPr>
        <w:t>, וע' תוס' ז:)</w:t>
      </w:r>
      <w:r>
        <w:rPr>
          <w:rtl/>
        </w:rPr>
        <w:t xml:space="preserve"> כת' דאפ"ה אלמן שנשא בתולה יש ברכה ושמחה ז' ימים, דכ"ש דצריך לשמוח אתה יותר</w:t>
      </w:r>
      <w:r>
        <w:t>.</w:t>
      </w:r>
    </w:p>
    <w:p w14:paraId="36D926E4" w14:textId="77777777" w:rsidR="00490DEF" w:rsidRPr="00F73F9F" w:rsidRDefault="00000000" w:rsidP="00A849FB">
      <w:pPr>
        <w:bidi/>
        <w:rPr>
          <w:rFonts w:cs="Narkisim"/>
        </w:rPr>
      </w:pPr>
      <w:r w:rsidRPr="00F73F9F">
        <w:rPr>
          <w:rFonts w:cs="Narkisim"/>
          <w:rtl/>
        </w:rPr>
        <w:t>ה</w:t>
      </w:r>
      <w:r w:rsidRPr="00F73F9F">
        <w:rPr>
          <w:rFonts w:cs="Narkisim"/>
          <w:b/>
          <w:bCs/>
          <w:rtl/>
        </w:rPr>
        <w:t>רמב"ם</w:t>
      </w:r>
      <w:r w:rsidRPr="00F73F9F">
        <w:rPr>
          <w:rFonts w:cs="Narkisim"/>
          <w:rtl/>
        </w:rPr>
        <w:t xml:space="preserve"> (י יג) פסק דיכול לישא נשים רבות כאחת ביום א', ומברך ברכת חתנים לכולן יחד. אבל לשמחה צריך לשמוח עם כ"א בפנ"ע, ואין מערבין שמחה בשמחה </w:t>
      </w:r>
      <w:r w:rsidRPr="00F73F9F">
        <w:rPr>
          <w:rFonts w:cs="Narkisim"/>
          <w:szCs w:val="20"/>
          <w:rtl/>
        </w:rPr>
        <w:t>[ומבואר דבדין שמחה מתחלק מהדין ברכה</w:t>
      </w:r>
      <w:r w:rsidRPr="00F73F9F">
        <w:rPr>
          <w:rStyle w:val="ac"/>
          <w:rFonts w:cs="Narkisim"/>
          <w:szCs w:val="20"/>
          <w:rtl/>
        </w:rPr>
        <w:footnoteReference w:id="269"/>
      </w:r>
      <w:r w:rsidRPr="00F73F9F">
        <w:rPr>
          <w:rFonts w:cs="Narkisim"/>
          <w:szCs w:val="20"/>
          <w:rtl/>
        </w:rPr>
        <w:t>, וע' מש"כ בחי' ר' שמואל].</w:t>
      </w:r>
      <w:r w:rsidRPr="00F73F9F">
        <w:rPr>
          <w:rFonts w:cs="Narkisim"/>
          <w:rtl/>
        </w:rPr>
        <w:t xml:space="preserve"> [אבל במועד אסור לישא, והתם אף בעצם </w:t>
      </w:r>
      <w:r w:rsidRPr="00F73F9F">
        <w:rPr>
          <w:rFonts w:cs="Narkisim"/>
          <w:rtl/>
        </w:rPr>
        <w:lastRenderedPageBreak/>
        <w:t>הנישואין אין מערבין].</w:t>
      </w:r>
    </w:p>
    <w:p w14:paraId="43B5D0DE" w14:textId="77777777" w:rsidR="00490DEF" w:rsidRPr="00F73F9F" w:rsidRDefault="00000000" w:rsidP="00A849FB">
      <w:pPr>
        <w:bidi/>
        <w:rPr>
          <w:rFonts w:cs="Narkisim"/>
        </w:rPr>
      </w:pPr>
      <w:r w:rsidRPr="00F73F9F">
        <w:rPr>
          <w:rFonts w:cs="Narkisim"/>
          <w:u w:val="single"/>
          <w:rtl/>
        </w:rPr>
        <w:t>תוד"ה והלכתא</w:t>
      </w:r>
      <w:r w:rsidRPr="00F73F9F">
        <w:rPr>
          <w:rFonts w:cs="Narkisim"/>
          <w:rtl/>
        </w:rPr>
        <w:t xml:space="preserve">. ולא חיישינן שמא ישחוט בן עוף. </w:t>
      </w:r>
      <w:r w:rsidRPr="00F73F9F">
        <w:rPr>
          <w:rFonts w:cs="Narkisim"/>
          <w:szCs w:val="20"/>
          <w:rtl/>
        </w:rPr>
        <w:t>[בסעודת יום הבעילה</w:t>
      </w:r>
      <w:r w:rsidRPr="00F73F9F">
        <w:rPr>
          <w:rStyle w:val="ac"/>
          <w:rFonts w:cs="Narkisim"/>
          <w:szCs w:val="20"/>
          <w:rtl/>
        </w:rPr>
        <w:footnoteReference w:id="270"/>
      </w:r>
      <w:r w:rsidRPr="00F73F9F">
        <w:rPr>
          <w:rFonts w:cs="Narkisim"/>
          <w:szCs w:val="20"/>
          <w:rtl/>
        </w:rPr>
        <w:t>, ע' מה הו' לעיל ה.]</w:t>
      </w:r>
      <w:r w:rsidRPr="00F73F9F">
        <w:rPr>
          <w:rFonts w:cs="Narkisim"/>
          <w:rtl/>
        </w:rPr>
        <w:t>. אבל ה</w:t>
      </w:r>
      <w:r w:rsidRPr="00F73F9F">
        <w:rPr>
          <w:rFonts w:cs="Narkisim"/>
          <w:b/>
          <w:bCs/>
          <w:rtl/>
        </w:rPr>
        <w:t>רמב"ם</w:t>
      </w:r>
      <w:r w:rsidRPr="00F73F9F">
        <w:rPr>
          <w:rFonts w:cs="Narkisim"/>
          <w:rtl/>
        </w:rPr>
        <w:t xml:space="preserve"> (אישות י יד) פסק דאין נושאין לא בער"ש ולא בא' בשבת, וכ"ש בשבת</w:t>
      </w:r>
      <w:r w:rsidRPr="00F73F9F">
        <w:rPr>
          <w:rStyle w:val="ac"/>
          <w:rFonts w:cs="Narkisim"/>
          <w:rtl/>
        </w:rPr>
        <w:footnoteReference w:id="271"/>
      </w:r>
      <w:r w:rsidRPr="00F73F9F">
        <w:rPr>
          <w:rFonts w:cs="Narkisim"/>
          <w:rtl/>
        </w:rPr>
        <w:t>.</w:t>
      </w:r>
    </w:p>
    <w:p w14:paraId="311ABEE6" w14:textId="77777777" w:rsidR="00490DEF" w:rsidRDefault="00000000" w:rsidP="00A849FB">
      <w:pPr>
        <w:pStyle w:val="3"/>
        <w:bidi/>
      </w:pPr>
      <w:r>
        <w:rPr>
          <w:rtl/>
        </w:rPr>
        <w:t>דף ז</w:t>
      </w:r>
      <w:r>
        <w:t>:</w:t>
      </w:r>
    </w:p>
    <w:p w14:paraId="6A1A46C2" w14:textId="77777777" w:rsidR="00490DEF" w:rsidRDefault="00000000" w:rsidP="00A849FB">
      <w:pPr>
        <w:pStyle w:val="2"/>
        <w:bidi/>
      </w:pPr>
      <w:r>
        <w:rPr>
          <w:rtl/>
        </w:rPr>
        <w:t>ברכת חתנים</w:t>
      </w:r>
    </w:p>
    <w:p w14:paraId="0D196C14" w14:textId="77777777" w:rsidR="00490DEF" w:rsidRPr="00F73F9F" w:rsidRDefault="00000000" w:rsidP="00A849FB">
      <w:pPr>
        <w:bidi/>
        <w:rPr>
          <w:rFonts w:cs="Narkisim"/>
          <w:u w:val="single"/>
        </w:rPr>
      </w:pPr>
      <w:r w:rsidRPr="00F73F9F">
        <w:rPr>
          <w:rFonts w:cs="Narkisim"/>
          <w:u w:val="single"/>
          <w:rtl/>
        </w:rPr>
        <w:t>מנין לברכת חתנים בי'</w:t>
      </w:r>
      <w:r w:rsidRPr="00F73F9F">
        <w:rPr>
          <w:rFonts w:cs="Narkisim"/>
          <w:rtl/>
        </w:rPr>
        <w:t>. ה</w:t>
      </w:r>
      <w:r w:rsidRPr="00F73F9F">
        <w:rPr>
          <w:rFonts w:cs="Narkisim"/>
          <w:b/>
          <w:bCs/>
          <w:rtl/>
        </w:rPr>
        <w:t>נודע ביהודה</w:t>
      </w:r>
      <w:r w:rsidRPr="00F73F9F">
        <w:rPr>
          <w:rFonts w:cs="Narkisim"/>
          <w:rtl/>
        </w:rPr>
        <w:t xml:space="preserve"> (אה"ע ק' נו) כתב דאף דאסור לברך בלא י', אם בירכו הוה ברכה בדיעבד.</w:t>
      </w:r>
    </w:p>
    <w:p w14:paraId="2353E873" w14:textId="77777777" w:rsidR="00490DEF" w:rsidRDefault="00000000" w:rsidP="00A849FB">
      <w:pPr>
        <w:pStyle w:val="aa"/>
        <w:bidi/>
      </w:pPr>
      <w:r>
        <w:rPr>
          <w:u w:val="single"/>
          <w:rtl/>
        </w:rPr>
        <w:t>במקהלות וכו'</w:t>
      </w:r>
      <w:r>
        <w:rPr>
          <w:rtl/>
        </w:rPr>
        <w:t>. פ</w:t>
      </w:r>
      <w:r>
        <w:rPr>
          <w:b/>
          <w:bCs/>
          <w:rtl/>
        </w:rPr>
        <w:t>רש"י</w:t>
      </w:r>
      <w:r>
        <w:rPr>
          <w:rtl/>
        </w:rPr>
        <w:t xml:space="preserve"> דאין קהל פחות מעדה</w:t>
      </w:r>
      <w:r>
        <w:rPr>
          <w:rStyle w:val="ac"/>
          <w:rtl/>
        </w:rPr>
        <w:footnoteReference w:id="272"/>
      </w:r>
      <w:r>
        <w:t xml:space="preserve"> </w:t>
      </w:r>
      <w:r>
        <w:rPr>
          <w:rtl/>
        </w:rPr>
        <w:t>[כדכתיב הקהל את העדה וכו'], ועדה י' וכו'. וה</w:t>
      </w:r>
      <w:r>
        <w:rPr>
          <w:b/>
          <w:bCs/>
          <w:rtl/>
        </w:rPr>
        <w:t>ריטב"א</w:t>
      </w:r>
      <w:r>
        <w:rPr>
          <w:rtl/>
        </w:rPr>
        <w:t xml:space="preserve"> הביא בשם </w:t>
      </w:r>
      <w:r>
        <w:rPr>
          <w:b/>
          <w:bCs/>
          <w:rtl/>
        </w:rPr>
        <w:t>תוס</w:t>
      </w:r>
      <w:r>
        <w:rPr>
          <w:rtl/>
        </w:rPr>
        <w:t>' דדרשי' (פסחים סד.) לענין פסח ושחטו אותו כל קהל עדת ישראל, דבעי ג' כיתות של י</w:t>
      </w:r>
      <w:r>
        <w:t>'.</w:t>
      </w:r>
    </w:p>
    <w:p w14:paraId="65094B8F" w14:textId="77777777" w:rsidR="00490DEF" w:rsidRDefault="00000000" w:rsidP="00A849FB">
      <w:pPr>
        <w:pStyle w:val="aa"/>
        <w:bidi/>
      </w:pPr>
      <w:r>
        <w:rPr>
          <w:u w:val="single"/>
          <w:rtl/>
        </w:rPr>
        <w:t>למדרש עמוני ולא עמונית וכו'</w:t>
      </w:r>
      <w:r>
        <w:rPr>
          <w:rtl/>
        </w:rPr>
        <w:t>. ובגמ' (יבמות עו:) מבואר דשוב נחלקו בזה בימי שאול ודוד</w:t>
      </w:r>
      <w:r>
        <w:rPr>
          <w:rStyle w:val="ac"/>
          <w:rtl/>
        </w:rPr>
        <w:footnoteReference w:id="273"/>
      </w:r>
      <w:r>
        <w:rPr>
          <w:rtl/>
        </w:rPr>
        <w:t>, והעידו מבית מדרשו של שמואל הרמתי עמוני ולא עמונית. והסמ"ג (לאו קיג) כת' דשמואל קבל דבר זה הלכה למשה מסיני. וה</w:t>
      </w:r>
      <w:r>
        <w:rPr>
          <w:b/>
          <w:bCs/>
          <w:rtl/>
        </w:rPr>
        <w:t>מהרש"א ח"א</w:t>
      </w:r>
      <w:r>
        <w:rPr>
          <w:rtl/>
        </w:rPr>
        <w:t xml:space="preserve"> (שם עז.) הק' דאבצן הוא בועז כבר עשה מעשה ברבים, ואמאי שוב ערערו בזה. ותי' דשמא התם היה דרך יבום</w:t>
      </w:r>
      <w:r>
        <w:rPr>
          <w:rStyle w:val="ac"/>
          <w:rtl/>
        </w:rPr>
        <w:footnoteReference w:id="274"/>
      </w:r>
      <w:r>
        <w:rPr>
          <w:rtl/>
        </w:rPr>
        <w:t>, והתיר רק ביאה ראשונה. וע"ע גרי"ז (עה"ת רות).</w:t>
      </w:r>
    </w:p>
    <w:p w14:paraId="30A4873D" w14:textId="77777777" w:rsidR="00490DEF" w:rsidRDefault="00000000" w:rsidP="00A849FB">
      <w:pPr>
        <w:pStyle w:val="aa"/>
        <w:bidi/>
      </w:pPr>
      <w:r>
        <w:rPr>
          <w:u w:val="single"/>
          <w:rtl/>
        </w:rPr>
        <w:t>תוד"ה המזכה</w:t>
      </w:r>
      <w:r>
        <w:rPr>
          <w:rtl/>
        </w:rPr>
        <w:t>. שמואל חשיב עובר בא לעולם. יל"ד אי ס"ל דמהני להקנות מעכשיו לעובר [וכצד בגמ' (ב"ב קמא:) דלר' יוסי שעובר יורש, מהני אף להקנות לו</w:t>
      </w:r>
      <w:r>
        <w:rPr>
          <w:rStyle w:val="ac"/>
          <w:rtl/>
        </w:rPr>
        <w:footnoteReference w:id="275"/>
      </w:r>
      <w:r>
        <w:rPr>
          <w:rtl/>
        </w:rPr>
        <w:t>]. או דמקנה לעובר לכשיבוא, וכן דעת רב נחמן (ב"ב קמב.), ופרש"י דס"ל דעובר חשיב כישנו בעולם, וכשאומר לכשתלד מהני, דאז ראוי לקנות לגמרי. [והילכתא דלא מהני אלא בבנו שדעתו קרובה אצל בנו, ע"ע ב"ב קמב:]</w:t>
      </w:r>
      <w:r>
        <w:t>.</w:t>
      </w:r>
    </w:p>
    <w:p w14:paraId="32E50448" w14:textId="77777777" w:rsidR="00490DEF" w:rsidRDefault="00000000" w:rsidP="00A849FB">
      <w:pPr>
        <w:pStyle w:val="aa"/>
        <w:bidi/>
      </w:pPr>
      <w:r>
        <w:rPr>
          <w:u w:val="single"/>
          <w:rtl/>
        </w:rPr>
        <w:t>בא"ד א"נ שמואל אית ליה טפי אדם מקנה לדבר שלבל"ע וכו' וכן מצינו רב נחמן בהדיא דסברתו הפוכה</w:t>
      </w:r>
      <w:r>
        <w:rPr>
          <w:rStyle w:val="ac"/>
          <w:u w:val="single"/>
          <w:rtl/>
        </w:rPr>
        <w:footnoteReference w:id="276"/>
      </w:r>
      <w:r>
        <w:rPr>
          <w:u w:val="single"/>
        </w:rPr>
        <w:t xml:space="preserve"> </w:t>
      </w:r>
      <w:r>
        <w:rPr>
          <w:u w:val="single"/>
          <w:rtl/>
        </w:rPr>
        <w:t>וכו'</w:t>
      </w:r>
      <w:r>
        <w:rPr>
          <w:rtl/>
        </w:rPr>
        <w:t xml:space="preserve">. כ"כ </w:t>
      </w:r>
      <w:r>
        <w:rPr>
          <w:b/>
          <w:bCs/>
          <w:rtl/>
        </w:rPr>
        <w:t>תוס</w:t>
      </w:r>
      <w:r>
        <w:rPr>
          <w:rtl/>
        </w:rPr>
        <w:t>' (גיטין יג: יבמות צג: וכ"מ) דסברת רב נחמן הפוכה מדרב הונא</w:t>
      </w:r>
      <w:r>
        <w:rPr>
          <w:rStyle w:val="ac"/>
          <w:rtl/>
        </w:rPr>
        <w:footnoteReference w:id="277"/>
      </w:r>
      <w:r>
        <w:t xml:space="preserve">. </w:t>
      </w:r>
      <w:r>
        <w:rPr>
          <w:rtl/>
        </w:rPr>
        <w:t>והא דאמרי' בכמה מקומות דר' מאיר לא אמר דמהני להקנות 'ל'דבר שלא בא לעולם קאי רק לרב הונא</w:t>
      </w:r>
      <w:r>
        <w:t>.</w:t>
      </w:r>
    </w:p>
    <w:p w14:paraId="16E1FED2" w14:textId="77777777" w:rsidR="00490DEF" w:rsidRDefault="00000000" w:rsidP="00A849FB">
      <w:pPr>
        <w:pStyle w:val="aa"/>
        <w:bidi/>
      </w:pPr>
      <w:r>
        <w:rPr>
          <w:rtl/>
        </w:rPr>
        <w:t>וה</w:t>
      </w:r>
      <w:r>
        <w:rPr>
          <w:b/>
          <w:bCs/>
          <w:rtl/>
        </w:rPr>
        <w:t>פנ"י</w:t>
      </w:r>
      <w:r>
        <w:rPr>
          <w:rtl/>
        </w:rPr>
        <w:t xml:space="preserve"> (גיטין יג:) נקט דכוונת התוס' דלרב נחמן אף קודם שנתעברה, מהני כשאומר לכשתלד. דאדם מקנה לדבר שלא בא לעולם. אבל ה</w:t>
      </w:r>
      <w:r>
        <w:rPr>
          <w:b/>
          <w:bCs/>
          <w:rtl/>
        </w:rPr>
        <w:t>קצות</w:t>
      </w:r>
      <w:r>
        <w:rPr>
          <w:rtl/>
        </w:rPr>
        <w:t xml:space="preserve"> (רי ב) ו</w:t>
      </w:r>
      <w:r>
        <w:rPr>
          <w:b/>
          <w:bCs/>
          <w:rtl/>
        </w:rPr>
        <w:t>רע"א</w:t>
      </w:r>
      <w:r>
        <w:rPr>
          <w:rtl/>
        </w:rPr>
        <w:t xml:space="preserve"> (גיטין) כת' דדוקא בעובר שהוא קצת בעולם מהני באומר לכשתלד. דרב נחמן ס"ל דעובר בא לעולם לענין זה, ואפ"ה הוה סברא הפוכה מדברי רב הונא דס”ל דהקנאה 'ל'דבר שלבל"ע גרע מהקנאת דבר שלבל"ע. ורב נחמן ס"ל ד'ל'דבר עדיף. אבל קודם שנתעברה ל"מ אף כשאומר לכשתלד. [ע' היטב רמב"ן ב"ב עט:]</w:t>
      </w:r>
      <w:r>
        <w:t>.</w:t>
      </w:r>
    </w:p>
    <w:p w14:paraId="76F98EC2" w14:textId="77777777" w:rsidR="00490DEF" w:rsidRDefault="00000000" w:rsidP="00A849FB">
      <w:pPr>
        <w:pStyle w:val="aa"/>
        <w:bidi/>
      </w:pPr>
      <w:r>
        <w:rPr>
          <w:u w:val="single"/>
          <w:rtl/>
        </w:rPr>
        <w:t>תוד"ה שנאמר</w:t>
      </w:r>
      <w:r>
        <w:rPr>
          <w:rtl/>
        </w:rPr>
        <w:t>. דויברכו את רבקה, איכא למימר דהתם ברכת אירוסין. ב</w:t>
      </w:r>
      <w:r>
        <w:rPr>
          <w:b/>
          <w:bCs/>
          <w:rtl/>
        </w:rPr>
        <w:t>הפלאה</w:t>
      </w:r>
      <w:r>
        <w:rPr>
          <w:rtl/>
        </w:rPr>
        <w:t xml:space="preserve"> הק' דהך קרא הוא בשעה ששלחום, ולכאורה הקידושין היו מאתמול, מיד כשאליעזר בא</w:t>
      </w:r>
      <w:r>
        <w:rPr>
          <w:rStyle w:val="ac"/>
          <w:rtl/>
        </w:rPr>
        <w:footnoteReference w:id="278"/>
      </w:r>
      <w:r>
        <w:t xml:space="preserve">. </w:t>
      </w:r>
      <w:r>
        <w:rPr>
          <w:rtl/>
        </w:rPr>
        <w:t>וכתב דאפשר דהוה ברכת נישואין, וכדין מסר האב לשלוחי הבעל (לקמן מח:). ודנו דאף דהוה קנין נישואין, מ"מ לא שייך ברכה, דבמסירה ליכא שמחה</w:t>
      </w:r>
      <w:r>
        <w:t>.</w:t>
      </w:r>
    </w:p>
    <w:p w14:paraId="5EE6ABD3" w14:textId="77777777" w:rsidR="00490DEF" w:rsidRDefault="00000000" w:rsidP="00A849FB">
      <w:pPr>
        <w:pStyle w:val="a7"/>
        <w:bidi/>
      </w:pPr>
      <w:r>
        <w:rPr>
          <w:rtl/>
        </w:rPr>
        <w:lastRenderedPageBreak/>
        <w:t>ומבואר לפ"ז דאף ברכת אירוסין בעי י'. וה</w:t>
      </w:r>
      <w:r>
        <w:rPr>
          <w:b/>
          <w:bCs/>
          <w:rtl/>
        </w:rPr>
        <w:t>ראשונים</w:t>
      </w:r>
      <w:r>
        <w:rPr>
          <w:rtl/>
        </w:rPr>
        <w:t xml:space="preserve"> </w:t>
      </w:r>
      <w:r>
        <w:rPr>
          <w:szCs w:val="20"/>
          <w:rtl/>
        </w:rPr>
        <w:t>(רא"ש יב, ושא"ר ח.)</w:t>
      </w:r>
      <w:r>
        <w:rPr>
          <w:rtl/>
        </w:rPr>
        <w:t xml:space="preserve"> הביאו דכן דעת </w:t>
      </w:r>
      <w:r>
        <w:rPr>
          <w:b/>
          <w:bCs/>
          <w:rtl/>
        </w:rPr>
        <w:t xml:space="preserve">רב אחאי </w:t>
      </w:r>
      <w:r>
        <w:rPr>
          <w:rtl/>
        </w:rPr>
        <w:t>דברכת אירוסין בי'.</w:t>
      </w:r>
      <w:r>
        <w:rPr>
          <w:szCs w:val="20"/>
          <w:rtl/>
        </w:rPr>
        <w:t xml:space="preserve"> [וה</w:t>
      </w:r>
      <w:r>
        <w:rPr>
          <w:b/>
          <w:bCs/>
          <w:szCs w:val="20"/>
          <w:rtl/>
        </w:rPr>
        <w:t>אחרונים</w:t>
      </w:r>
      <w:r>
        <w:rPr>
          <w:szCs w:val="20"/>
          <w:rtl/>
        </w:rPr>
        <w:t xml:space="preserve"> הוכיחו דהוה ברכת השבח, דבשאר ברכת המצות לא מצינו דבעי י'].</w:t>
      </w:r>
      <w:r>
        <w:rPr>
          <w:rtl/>
        </w:rPr>
        <w:t xml:space="preserve"> ו</w:t>
      </w:r>
      <w:r>
        <w:rPr>
          <w:b/>
          <w:bCs/>
          <w:rtl/>
        </w:rPr>
        <w:t>ר"ש הנגיד</w:t>
      </w:r>
      <w:r>
        <w:rPr>
          <w:rtl/>
        </w:rPr>
        <w:t xml:space="preserve"> חלק, שמבואר בהרבה מקומות שקידושין סגי בפני ב', ולא מצאנו דבעי י' לברכה</w:t>
      </w:r>
      <w:r>
        <w:t>.</w:t>
      </w:r>
    </w:p>
    <w:p w14:paraId="525AA786" w14:textId="77777777" w:rsidR="00490DEF" w:rsidRDefault="00000000" w:rsidP="00A849FB">
      <w:pPr>
        <w:pStyle w:val="aa"/>
        <w:bidi/>
      </w:pPr>
      <w:r>
        <w:rPr>
          <w:u w:val="single"/>
          <w:rtl/>
        </w:rPr>
        <w:t>בא"ד ויש ללמוד משם שיש לברך ברכת אירוסין באשה המתקדשת ע"י שליח</w:t>
      </w:r>
      <w:r>
        <w:rPr>
          <w:rtl/>
        </w:rPr>
        <w:t>. אבל ה</w:t>
      </w:r>
      <w:r>
        <w:rPr>
          <w:b/>
          <w:bCs/>
          <w:rtl/>
        </w:rPr>
        <w:t>מהר"ח או"ז</w:t>
      </w:r>
      <w:r>
        <w:rPr>
          <w:rtl/>
        </w:rPr>
        <w:t xml:space="preserve"> (קכח) כת' דשליח לקדש אינו יכול לברך, אם לא שהמשלח נמצא אצלו. וע' </w:t>
      </w:r>
      <w:r>
        <w:rPr>
          <w:b/>
          <w:bCs/>
          <w:rtl/>
        </w:rPr>
        <w:t>ב"ח</w:t>
      </w:r>
      <w:r>
        <w:rPr>
          <w:rtl/>
        </w:rPr>
        <w:t xml:space="preserve"> (ס"ס תרעו)</w:t>
      </w:r>
      <w:r>
        <w:t>.</w:t>
      </w:r>
    </w:p>
    <w:p w14:paraId="7AD9B2C4" w14:textId="77777777" w:rsidR="00490DEF" w:rsidRPr="00F73F9F" w:rsidRDefault="00000000" w:rsidP="00A849FB">
      <w:pPr>
        <w:bidi/>
        <w:rPr>
          <w:rFonts w:cs="Narkisim"/>
        </w:rPr>
      </w:pPr>
      <w:r w:rsidRPr="00F73F9F">
        <w:rPr>
          <w:rFonts w:cs="Narkisim"/>
          <w:u w:val="single"/>
          <w:rtl/>
        </w:rPr>
        <w:t>מברכים ברכת חתנים בבית חתנים</w:t>
      </w:r>
      <w:r w:rsidRPr="00F73F9F">
        <w:rPr>
          <w:rFonts w:cs="Narkisim"/>
          <w:rtl/>
        </w:rPr>
        <w:t xml:space="preserve">. </w:t>
      </w:r>
      <w:r w:rsidRPr="00F73F9F">
        <w:rPr>
          <w:rFonts w:cs="Narkisim"/>
          <w:b/>
          <w:bCs/>
          <w:rtl/>
        </w:rPr>
        <w:t>תוס</w:t>
      </w:r>
      <w:r w:rsidRPr="00F73F9F">
        <w:rPr>
          <w:rFonts w:cs="Narkisim"/>
          <w:rtl/>
        </w:rPr>
        <w:t>' (סוכה כה:, והרמב"ן סוף ח.) הביא דמברכים דוקא במקום החופה, דהוא בית חתנים. אבל במקום אחר</w:t>
      </w:r>
      <w:r w:rsidRPr="00F73F9F">
        <w:rPr>
          <w:rStyle w:val="ac"/>
          <w:rFonts w:cs="Narkisim"/>
          <w:rtl/>
        </w:rPr>
        <w:footnoteReference w:id="279"/>
      </w:r>
      <w:r w:rsidRPr="00F73F9F">
        <w:rPr>
          <w:rFonts w:cs="Narkisim"/>
          <w:rtl/>
        </w:rPr>
        <w:t xml:space="preserve"> אין מברכין, וכדאי' (שם) דאין שמחה אלא במקום חופה. וה</w:t>
      </w:r>
      <w:r w:rsidRPr="00F73F9F">
        <w:rPr>
          <w:rFonts w:cs="Narkisim"/>
          <w:b/>
          <w:bCs/>
          <w:rtl/>
        </w:rPr>
        <w:t>רא"ש</w:t>
      </w:r>
      <w:r w:rsidRPr="00F73F9F">
        <w:rPr>
          <w:rFonts w:cs="Narkisim"/>
          <w:rtl/>
        </w:rPr>
        <w:t xml:space="preserve"> (שם ב ח) חלק דכשהולך לגמרי לבית אחר, אותו בית נחשב חופה. וכ"מ בריטב"א (ח.). </w:t>
      </w:r>
      <w:r w:rsidRPr="00F73F9F">
        <w:rPr>
          <w:rFonts w:cs="Narkisim"/>
          <w:szCs w:val="20"/>
          <w:rtl/>
        </w:rPr>
        <w:t>[וע"ע שו"ע סב י ופוסקים].</w:t>
      </w:r>
    </w:p>
    <w:p w14:paraId="0CAC0969" w14:textId="77777777" w:rsidR="00490DEF" w:rsidRPr="00F73F9F" w:rsidRDefault="00000000" w:rsidP="00A849FB">
      <w:pPr>
        <w:bidi/>
        <w:rPr>
          <w:rFonts w:cs="Narkisim"/>
        </w:rPr>
      </w:pPr>
      <w:r w:rsidRPr="00F73F9F">
        <w:rPr>
          <w:rFonts w:cs="Narkisim"/>
          <w:u w:val="single"/>
          <w:rtl/>
        </w:rPr>
        <w:t>וביהודה שנו, מפני שמתייחד עמה</w:t>
      </w:r>
      <w:r w:rsidRPr="00F73F9F">
        <w:rPr>
          <w:rFonts w:cs="Narkisim"/>
          <w:rtl/>
        </w:rPr>
        <w:t>. פ</w:t>
      </w:r>
      <w:r w:rsidRPr="00F73F9F">
        <w:rPr>
          <w:rFonts w:cs="Narkisim"/>
          <w:b/>
          <w:bCs/>
          <w:rtl/>
        </w:rPr>
        <w:t>רש"י</w:t>
      </w:r>
      <w:r w:rsidRPr="00F73F9F">
        <w:rPr>
          <w:rFonts w:cs="Narkisim"/>
          <w:rtl/>
        </w:rPr>
        <w:t xml:space="preserve"> שיהא לבו גס בה. וה</w:t>
      </w:r>
      <w:r w:rsidRPr="00F73F9F">
        <w:rPr>
          <w:rFonts w:cs="Narkisim"/>
          <w:b/>
          <w:bCs/>
          <w:rtl/>
        </w:rPr>
        <w:t>ראשונים</w:t>
      </w:r>
      <w:r w:rsidRPr="00F73F9F">
        <w:rPr>
          <w:rFonts w:cs="Narkisim"/>
          <w:rtl/>
        </w:rPr>
        <w:t xml:space="preserve"> הביאו מה</w:t>
      </w:r>
      <w:r w:rsidRPr="00F73F9F">
        <w:rPr>
          <w:rFonts w:cs="Narkisim"/>
          <w:b/>
          <w:bCs/>
          <w:rtl/>
        </w:rPr>
        <w:t>ירושלמי</w:t>
      </w:r>
      <w:r w:rsidRPr="00F73F9F">
        <w:rPr>
          <w:rFonts w:cs="Narkisim"/>
          <w:rtl/>
        </w:rPr>
        <w:t xml:space="preserve"> דהוה משום גזירת הגמון</w:t>
      </w:r>
      <w:r w:rsidRPr="00F73F9F">
        <w:rPr>
          <w:rFonts w:cs="Narkisim"/>
          <w:szCs w:val="20"/>
          <w:rtl/>
        </w:rPr>
        <w:t xml:space="preserve"> (לעיל ג:)</w:t>
      </w:r>
      <w:r w:rsidRPr="00F73F9F">
        <w:rPr>
          <w:rFonts w:cs="Narkisim"/>
          <w:rtl/>
        </w:rPr>
        <w:t>. וה</w:t>
      </w:r>
      <w:r w:rsidRPr="00F73F9F">
        <w:rPr>
          <w:rFonts w:cs="Narkisim"/>
          <w:b/>
          <w:bCs/>
          <w:rtl/>
        </w:rPr>
        <w:t>שיטמ"ק</w:t>
      </w:r>
      <w:r w:rsidRPr="00F73F9F">
        <w:rPr>
          <w:rFonts w:cs="Narkisim"/>
          <w:rtl/>
        </w:rPr>
        <w:t xml:space="preserve"> </w:t>
      </w:r>
      <w:r w:rsidRPr="00F73F9F">
        <w:rPr>
          <w:rFonts w:cs="Narkisim"/>
          <w:szCs w:val="20"/>
          <w:rtl/>
        </w:rPr>
        <w:t xml:space="preserve">(בשם תר"י) </w:t>
      </w:r>
      <w:r w:rsidRPr="00F73F9F">
        <w:rPr>
          <w:rFonts w:cs="Narkisim"/>
          <w:rtl/>
        </w:rPr>
        <w:t xml:space="preserve">הביא </w:t>
      </w:r>
      <w:r w:rsidRPr="00F73F9F">
        <w:rPr>
          <w:rFonts w:cs="Narkisim"/>
          <w:b/>
          <w:bCs/>
          <w:rtl/>
        </w:rPr>
        <w:t>י"מ</w:t>
      </w:r>
      <w:r w:rsidRPr="00F73F9F">
        <w:rPr>
          <w:rFonts w:cs="Narkisim"/>
          <w:rtl/>
        </w:rPr>
        <w:t xml:space="preserve"> דלא היה בועל, אלא עי"ז היה חיבה יתירה. </w:t>
      </w:r>
      <w:r w:rsidRPr="00F73F9F">
        <w:rPr>
          <w:rFonts w:cs="Narkisim"/>
          <w:b/>
          <w:bCs/>
          <w:rtl/>
        </w:rPr>
        <w:t>וי"מ</w:t>
      </w:r>
      <w:r w:rsidRPr="00F73F9F">
        <w:rPr>
          <w:rFonts w:cs="Narkisim"/>
          <w:rtl/>
        </w:rPr>
        <w:t xml:space="preserve"> דהיה בועל, אלא דלא עשו חופה, שלא יתפרסם הדבר.</w:t>
      </w:r>
      <w:r w:rsidRPr="00F73F9F">
        <w:rPr>
          <w:rFonts w:cs="Narkisim"/>
          <w:szCs w:val="20"/>
          <w:rtl/>
        </w:rPr>
        <w:t xml:space="preserve"> [וב</w:t>
      </w:r>
      <w:r w:rsidRPr="00F73F9F">
        <w:rPr>
          <w:rFonts w:cs="Narkisim"/>
          <w:b/>
          <w:bCs/>
          <w:szCs w:val="20"/>
          <w:rtl/>
        </w:rPr>
        <w:t>משנה</w:t>
      </w:r>
      <w:r w:rsidRPr="00F73F9F">
        <w:rPr>
          <w:rFonts w:cs="Narkisim"/>
          <w:szCs w:val="20"/>
          <w:rtl/>
        </w:rPr>
        <w:t xml:space="preserve"> (לקמן יב.) מבואר דאינו יכול לטעון טענת בתולים אח"כ, דתלינן שבא עליה. וע' לקמן ט:].</w:t>
      </w:r>
    </w:p>
    <w:p w14:paraId="3EF1AC87" w14:textId="77777777" w:rsidR="00490DEF" w:rsidRPr="00F73F9F" w:rsidRDefault="00000000" w:rsidP="00A849FB">
      <w:pPr>
        <w:bidi/>
        <w:rPr>
          <w:rFonts w:cs="Narkisim"/>
        </w:rPr>
      </w:pPr>
      <w:r w:rsidRPr="00F73F9F">
        <w:rPr>
          <w:rFonts w:cs="Narkisim"/>
          <w:u w:val="single"/>
          <w:rtl/>
        </w:rPr>
        <w:t>תוד"ה רבי יהודה</w:t>
      </w:r>
      <w:r w:rsidRPr="00F73F9F">
        <w:rPr>
          <w:rFonts w:cs="Narkisim"/>
          <w:rtl/>
        </w:rPr>
        <w:t>. ואמרי' כלה בלא ברכה אסורה לבעלה כנדה, לפי שפעמים בא עליה</w:t>
      </w:r>
      <w:r w:rsidRPr="00F73F9F">
        <w:rPr>
          <w:rStyle w:val="ac"/>
          <w:rFonts w:cs="Narkisim"/>
          <w:rtl/>
        </w:rPr>
        <w:footnoteReference w:id="280"/>
      </w:r>
      <w:r w:rsidRPr="00F73F9F">
        <w:rPr>
          <w:rFonts w:cs="Narkisim"/>
          <w:rtl/>
        </w:rPr>
        <w:t xml:space="preserve"> וכו'. ועד"ז פ</w:t>
      </w:r>
      <w:r w:rsidRPr="00F73F9F">
        <w:rPr>
          <w:rFonts w:cs="Narkisim"/>
          <w:b/>
          <w:bCs/>
          <w:rtl/>
        </w:rPr>
        <w:t>רש"י</w:t>
      </w:r>
      <w:r w:rsidRPr="00F73F9F">
        <w:rPr>
          <w:rFonts w:cs="Narkisim"/>
          <w:rtl/>
        </w:rPr>
        <w:t xml:space="preserve"> משום איסור 'כלה בלא ברכה'. ומבואר דהאיסור מחמת שלא ברכו. וה</w:t>
      </w:r>
      <w:r w:rsidRPr="00F73F9F">
        <w:rPr>
          <w:rFonts w:cs="Narkisim"/>
          <w:b/>
          <w:bCs/>
          <w:rtl/>
        </w:rPr>
        <w:t>ריא"ז</w:t>
      </w:r>
      <w:r w:rsidRPr="00F73F9F">
        <w:rPr>
          <w:rFonts w:cs="Narkisim"/>
          <w:rtl/>
        </w:rPr>
        <w:t xml:space="preserve"> (בשלט"ג ב: בדה"ר) כת' דאפי' אחרי שהכניסה לחופה אסורה כל זמן שלא בירך</w:t>
      </w:r>
      <w:r w:rsidRPr="00F73F9F">
        <w:rPr>
          <w:rStyle w:val="ac"/>
          <w:rFonts w:cs="Narkisim"/>
          <w:rtl/>
        </w:rPr>
        <w:footnoteReference w:id="281"/>
      </w:r>
      <w:r w:rsidRPr="00F73F9F">
        <w:rPr>
          <w:rFonts w:cs="Narkisim"/>
          <w:rtl/>
        </w:rPr>
        <w:t>. וכשבירך [אפי' לאחר זמן]</w:t>
      </w:r>
      <w:r w:rsidRPr="00F73F9F">
        <w:rPr>
          <w:rStyle w:val="ac"/>
          <w:rFonts w:cs="Narkisim"/>
          <w:rtl/>
        </w:rPr>
        <w:footnoteReference w:id="282"/>
      </w:r>
      <w:r w:rsidRPr="00F73F9F">
        <w:rPr>
          <w:rFonts w:cs="Narkisim"/>
          <w:rtl/>
        </w:rPr>
        <w:t xml:space="preserve"> הותר.</w:t>
      </w:r>
    </w:p>
    <w:p w14:paraId="58749766" w14:textId="77777777" w:rsidR="00490DEF" w:rsidRDefault="00000000" w:rsidP="00A849FB">
      <w:pPr>
        <w:pStyle w:val="a7"/>
        <w:bidi/>
      </w:pPr>
      <w:r>
        <w:rPr>
          <w:rtl/>
        </w:rPr>
        <w:t>וה</w:t>
      </w:r>
      <w:r>
        <w:rPr>
          <w:b/>
          <w:bCs/>
          <w:rtl/>
        </w:rPr>
        <w:t>רמב"ן</w:t>
      </w:r>
      <w:r>
        <w:rPr>
          <w:rtl/>
        </w:rPr>
        <w:t xml:space="preserve"> (פסחים ז:) ביאר עפ"ז דעת ה</w:t>
      </w:r>
      <w:r>
        <w:rPr>
          <w:b/>
          <w:bCs/>
          <w:rtl/>
        </w:rPr>
        <w:t>רמב"ם</w:t>
      </w:r>
      <w:r>
        <w:rPr>
          <w:rtl/>
        </w:rPr>
        <w:t xml:space="preserve"> (י ג) דיש לברך קודם הנישואין. דס"ל דחופה הוה יחוד, ובעינן ראוי לביאה בשעת חופה. </w:t>
      </w:r>
      <w:r>
        <w:rPr>
          <w:szCs w:val="20"/>
          <w:rtl/>
        </w:rPr>
        <w:t>וה</w:t>
      </w:r>
      <w:r>
        <w:rPr>
          <w:b/>
          <w:bCs/>
          <w:szCs w:val="20"/>
          <w:rtl/>
        </w:rPr>
        <w:t>רמב"ן</w:t>
      </w:r>
      <w:r>
        <w:rPr>
          <w:szCs w:val="20"/>
          <w:rtl/>
        </w:rPr>
        <w:t xml:space="preserve"> חלק דיש לברך אחר שתיכנס לחופה, דברכות אלו אינם ברכות המצוות דבעי עובר לעשייתן, אלא תפילה ושבח. שהרי מברכים כל ז</w:t>
      </w:r>
      <w:r>
        <w:rPr>
          <w:szCs w:val="20"/>
        </w:rPr>
        <w:t>'.</w:t>
      </w:r>
    </w:p>
    <w:p w14:paraId="0BE11487" w14:textId="77777777" w:rsidR="00490DEF" w:rsidRDefault="00000000" w:rsidP="00A849FB">
      <w:pPr>
        <w:pStyle w:val="a7"/>
        <w:bidi/>
      </w:pPr>
      <w:r>
        <w:rPr>
          <w:rtl/>
        </w:rPr>
        <w:t>אבל ב</w:t>
      </w:r>
      <w:r>
        <w:rPr>
          <w:b/>
          <w:bCs/>
          <w:rtl/>
        </w:rPr>
        <w:t>תשו' מיימוני</w:t>
      </w:r>
      <w:r>
        <w:rPr>
          <w:rtl/>
        </w:rPr>
        <w:t xml:space="preserve"> </w:t>
      </w:r>
      <w:r>
        <w:rPr>
          <w:szCs w:val="20"/>
          <w:rtl/>
        </w:rPr>
        <w:t>(אישות יח, וכן מרדכי קידושין תקמה)</w:t>
      </w:r>
      <w:r>
        <w:rPr>
          <w:rtl/>
        </w:rPr>
        <w:t xml:space="preserve"> [בשם הר"ש ב"א] כתב דבלא ברכה לאו דוקא, וכיון דנכנסה לחופה קנאה ליורשה ולטמא לה וכו', אף בלא ברכה</w:t>
      </w:r>
      <w:r>
        <w:rPr>
          <w:rStyle w:val="ac"/>
          <w:rtl/>
        </w:rPr>
        <w:footnoteReference w:id="283"/>
      </w:r>
      <w:r>
        <w:t xml:space="preserve">. </w:t>
      </w:r>
      <w:r>
        <w:rPr>
          <w:rtl/>
        </w:rPr>
        <w:t>אלא דנקט ברכה דהדרך לברך בחופה, וכל ביאת אירוסין הוה ביאת זנות</w:t>
      </w:r>
      <w:r>
        <w:rPr>
          <w:rStyle w:val="ac"/>
          <w:rtl/>
        </w:rPr>
        <w:footnoteReference w:id="284"/>
      </w:r>
      <w:r>
        <w:t xml:space="preserve">. </w:t>
      </w:r>
      <w:r>
        <w:rPr>
          <w:rtl/>
        </w:rPr>
        <w:t>וכ"כ ה</w:t>
      </w:r>
      <w:r>
        <w:rPr>
          <w:b/>
          <w:bCs/>
          <w:rtl/>
        </w:rPr>
        <w:t>בי"ש</w:t>
      </w:r>
      <w:r>
        <w:rPr>
          <w:rtl/>
        </w:rPr>
        <w:t xml:space="preserve"> (נה א) בדעת ה</w:t>
      </w:r>
      <w:r>
        <w:rPr>
          <w:b/>
          <w:bCs/>
          <w:rtl/>
        </w:rPr>
        <w:t>רמב"ם</w:t>
      </w:r>
      <w:r>
        <w:rPr>
          <w:rStyle w:val="ac"/>
          <w:rtl/>
        </w:rPr>
        <w:footnoteReference w:id="285"/>
      </w:r>
      <w:r>
        <w:t>.</w:t>
      </w:r>
    </w:p>
    <w:p w14:paraId="54DD24CE" w14:textId="77777777" w:rsidR="00490DEF" w:rsidRPr="00F73F9F" w:rsidRDefault="00000000" w:rsidP="00A849FB">
      <w:pPr>
        <w:bidi/>
        <w:rPr>
          <w:rFonts w:cs="Narkisim"/>
        </w:rPr>
      </w:pPr>
      <w:r w:rsidRPr="00F73F9F">
        <w:rPr>
          <w:rFonts w:cs="Narkisim"/>
          <w:rtl/>
        </w:rPr>
        <w:t>וה</w:t>
      </w:r>
      <w:r w:rsidRPr="00F73F9F">
        <w:rPr>
          <w:rFonts w:cs="Narkisim"/>
          <w:b/>
          <w:bCs/>
          <w:rtl/>
        </w:rPr>
        <w:t>שיטמ"ק</w:t>
      </w:r>
      <w:r w:rsidRPr="00F73F9F">
        <w:rPr>
          <w:rFonts w:cs="Narkisim"/>
          <w:rtl/>
        </w:rPr>
        <w:t xml:space="preserve"> הביא בשם ה</w:t>
      </w:r>
      <w:r w:rsidRPr="00F73F9F">
        <w:rPr>
          <w:rFonts w:cs="Narkisim"/>
          <w:b/>
          <w:bCs/>
          <w:rtl/>
        </w:rPr>
        <w:t>גאונים</w:t>
      </w:r>
      <w:r w:rsidRPr="00F73F9F">
        <w:rPr>
          <w:rFonts w:cs="Narkisim"/>
          <w:rtl/>
        </w:rPr>
        <w:t xml:space="preserve"> דביהודה כיון דברכו דמי לכניסת חופה</w:t>
      </w:r>
      <w:r w:rsidRPr="00F73F9F">
        <w:rPr>
          <w:rStyle w:val="ac"/>
          <w:rFonts w:cs="Narkisim"/>
          <w:rtl/>
        </w:rPr>
        <w:footnoteReference w:id="286"/>
      </w:r>
      <w:r w:rsidRPr="00F73F9F">
        <w:rPr>
          <w:rFonts w:cs="Narkisim"/>
          <w:rtl/>
        </w:rPr>
        <w:t>. ועפ"ז הוה נישואין ממש. אבל ה</w:t>
      </w:r>
      <w:r w:rsidRPr="00F73F9F">
        <w:rPr>
          <w:rFonts w:cs="Narkisim"/>
          <w:b/>
          <w:bCs/>
          <w:rtl/>
        </w:rPr>
        <w:t>תוס' רי"ד</w:t>
      </w:r>
      <w:r w:rsidRPr="00F73F9F">
        <w:rPr>
          <w:rFonts w:cs="Narkisim"/>
          <w:rtl/>
        </w:rPr>
        <w:t xml:space="preserve"> ועוד </w:t>
      </w:r>
      <w:r w:rsidRPr="00F73F9F">
        <w:rPr>
          <w:rFonts w:cs="Narkisim"/>
          <w:b/>
          <w:bCs/>
          <w:rtl/>
        </w:rPr>
        <w:t>ראשונים</w:t>
      </w:r>
      <w:r w:rsidRPr="00F73F9F">
        <w:rPr>
          <w:rFonts w:cs="Narkisim"/>
          <w:rtl/>
        </w:rPr>
        <w:t xml:space="preserve"> כת' דאף דבירכו יש לה דין ארוסה, ואינו חייב בשאר כסות ועונה עד נישואין. </w:t>
      </w:r>
      <w:r w:rsidRPr="00F73F9F">
        <w:rPr>
          <w:rFonts w:cs="Narkisim"/>
          <w:szCs w:val="20"/>
          <w:rtl/>
        </w:rPr>
        <w:t>וה</w:t>
      </w:r>
      <w:r w:rsidRPr="00F73F9F">
        <w:rPr>
          <w:rFonts w:cs="Narkisim"/>
          <w:b/>
          <w:bCs/>
          <w:szCs w:val="20"/>
          <w:rtl/>
        </w:rPr>
        <w:t>תשו' מיימוני</w:t>
      </w:r>
      <w:r w:rsidRPr="00F73F9F">
        <w:rPr>
          <w:rFonts w:cs="Narkisim"/>
          <w:szCs w:val="20"/>
          <w:rtl/>
        </w:rPr>
        <w:t xml:space="preserve"> (יט) הביא מכאן דמהני ברכה קודם נישואין</w:t>
      </w:r>
      <w:r w:rsidRPr="00F73F9F">
        <w:rPr>
          <w:rStyle w:val="ac"/>
          <w:rFonts w:cs="Narkisim"/>
          <w:szCs w:val="20"/>
          <w:rtl/>
        </w:rPr>
        <w:footnoteReference w:id="287"/>
      </w:r>
      <w:r w:rsidRPr="00F73F9F">
        <w:rPr>
          <w:rFonts w:cs="Narkisim"/>
          <w:szCs w:val="20"/>
          <w:rtl/>
        </w:rPr>
        <w:t xml:space="preserve">, וכתב </w:t>
      </w:r>
      <w:r w:rsidRPr="00F73F9F">
        <w:rPr>
          <w:rFonts w:cs="Narkisim"/>
          <w:szCs w:val="20"/>
          <w:rtl/>
        </w:rPr>
        <w:lastRenderedPageBreak/>
        <w:t>דיתכן דאף קודם קידושין</w:t>
      </w:r>
      <w:r w:rsidRPr="00F73F9F">
        <w:rPr>
          <w:rStyle w:val="ac"/>
          <w:rFonts w:cs="Narkisim"/>
          <w:szCs w:val="20"/>
          <w:rtl/>
        </w:rPr>
        <w:footnoteReference w:id="288"/>
      </w:r>
      <w:r w:rsidRPr="00F73F9F">
        <w:rPr>
          <w:rFonts w:cs="Narkisim"/>
          <w:szCs w:val="20"/>
          <w:rtl/>
        </w:rPr>
        <w:t xml:space="preserve"> וקודם חופה</w:t>
      </w:r>
      <w:r w:rsidRPr="00F73F9F">
        <w:rPr>
          <w:rFonts w:cs="Narkisim"/>
          <w:rtl/>
        </w:rPr>
        <w:t>.</w:t>
      </w:r>
    </w:p>
    <w:p w14:paraId="42D9E1A8" w14:textId="77777777" w:rsidR="00490DEF" w:rsidRPr="00F73F9F" w:rsidRDefault="00000000" w:rsidP="00A849FB">
      <w:pPr>
        <w:bidi/>
        <w:rPr>
          <w:rFonts w:cs="Narkisim"/>
        </w:rPr>
      </w:pPr>
      <w:r w:rsidRPr="00F73F9F">
        <w:rPr>
          <w:rFonts w:cs="Narkisim"/>
          <w:rtl/>
        </w:rPr>
        <w:t>וה</w:t>
      </w:r>
      <w:r w:rsidRPr="00F73F9F">
        <w:rPr>
          <w:rFonts w:cs="Narkisim"/>
          <w:b/>
          <w:bCs/>
          <w:rtl/>
        </w:rPr>
        <w:t>חזו"א</w:t>
      </w:r>
      <w:r w:rsidRPr="00F73F9F">
        <w:rPr>
          <w:rFonts w:cs="Narkisim"/>
          <w:rtl/>
        </w:rPr>
        <w:t xml:space="preserve"> הק' האיך מותר לו לבא עליה ביהודה, הרי עדיין אינה נשואה</w:t>
      </w:r>
      <w:r w:rsidRPr="00F73F9F">
        <w:rPr>
          <w:rFonts w:cs="Narkisim"/>
          <w:szCs w:val="20"/>
          <w:rtl/>
        </w:rPr>
        <w:t xml:space="preserve"> [ומבואר ברש"י בסמוך דהוה בכלל פנויה אצלו].</w:t>
      </w:r>
      <w:r w:rsidRPr="00F73F9F">
        <w:rPr>
          <w:rFonts w:cs="Narkisim"/>
          <w:rtl/>
        </w:rPr>
        <w:t xml:space="preserve"> </w:t>
      </w:r>
      <w:r w:rsidRPr="00F73F9F">
        <w:rPr>
          <w:rFonts w:cs="Narkisim"/>
          <w:szCs w:val="20"/>
          <w:rtl/>
        </w:rPr>
        <w:t>[ובפשוטו המשנה איירי אף אחרי שעבר גזירת ההגמון</w:t>
      </w:r>
      <w:r w:rsidRPr="00F73F9F">
        <w:rPr>
          <w:rStyle w:val="ac"/>
          <w:rFonts w:cs="Narkisim"/>
          <w:szCs w:val="20"/>
          <w:rtl/>
        </w:rPr>
        <w:footnoteReference w:id="289"/>
      </w:r>
      <w:r w:rsidRPr="00F73F9F">
        <w:rPr>
          <w:rFonts w:cs="Narkisim"/>
          <w:szCs w:val="20"/>
          <w:rtl/>
        </w:rPr>
        <w:t>].</w:t>
      </w:r>
    </w:p>
    <w:p w14:paraId="3BB2B64F" w14:textId="77777777" w:rsidR="00490DEF" w:rsidRDefault="00000000" w:rsidP="00A849FB">
      <w:pPr>
        <w:pStyle w:val="a7"/>
        <w:bidi/>
      </w:pPr>
      <w:r>
        <w:rPr>
          <w:rtl/>
        </w:rPr>
        <w:t>וה</w:t>
      </w:r>
      <w:r>
        <w:rPr>
          <w:b/>
          <w:bCs/>
          <w:rtl/>
        </w:rPr>
        <w:t>שיטמ"ק</w:t>
      </w:r>
      <w:r>
        <w:rPr>
          <w:rtl/>
        </w:rPr>
        <w:t xml:space="preserve"> כתב דאף דבלא נישואין אסור, מ"מ יש צד היתר לפניו, ואם ירצו יתכוונו בביאה לשם נישואין</w:t>
      </w:r>
      <w:r>
        <w:rPr>
          <w:rStyle w:val="ac"/>
          <w:rtl/>
        </w:rPr>
        <w:footnoteReference w:id="290"/>
      </w:r>
      <w:r>
        <w:t xml:space="preserve"> </w:t>
      </w:r>
      <w:r>
        <w:rPr>
          <w:rtl/>
        </w:rPr>
        <w:t>[ואם יבא עליה תחשב נשואה, ויתחייב בחיובי שאר כסות ועונה]. (וכ"כ ה</w:t>
      </w:r>
      <w:r>
        <w:rPr>
          <w:b/>
          <w:bCs/>
          <w:rtl/>
        </w:rPr>
        <w:t>בי"ש</w:t>
      </w:r>
      <w:r>
        <w:rPr>
          <w:rtl/>
        </w:rPr>
        <w:t xml:space="preserve"> נה א)</w:t>
      </w:r>
      <w:r>
        <w:t>.</w:t>
      </w:r>
    </w:p>
    <w:p w14:paraId="5208CB17" w14:textId="77777777" w:rsidR="00490DEF" w:rsidRDefault="00000000" w:rsidP="00A849FB">
      <w:pPr>
        <w:pStyle w:val="a7"/>
        <w:bidi/>
      </w:pPr>
      <w:r>
        <w:rPr>
          <w:rtl/>
        </w:rPr>
        <w:t xml:space="preserve">אבל </w:t>
      </w:r>
      <w:r>
        <w:rPr>
          <w:b/>
          <w:bCs/>
          <w:rtl/>
        </w:rPr>
        <w:t>תוס</w:t>
      </w:r>
      <w:r>
        <w:rPr>
          <w:rtl/>
        </w:rPr>
        <w:t>' כת' דמהני כשבא עליה שלא לשם חופה. וה</w:t>
      </w:r>
      <w:r>
        <w:rPr>
          <w:b/>
          <w:bCs/>
          <w:rtl/>
        </w:rPr>
        <w:t>רשב"א</w:t>
      </w:r>
      <w:r>
        <w:rPr>
          <w:rtl/>
        </w:rPr>
        <w:t xml:space="preserve"> כתב בשם ה</w:t>
      </w:r>
      <w:r>
        <w:rPr>
          <w:b/>
          <w:bCs/>
          <w:rtl/>
        </w:rPr>
        <w:t>ראב"ד</w:t>
      </w:r>
      <w:r>
        <w:rPr>
          <w:rtl/>
        </w:rPr>
        <w:t xml:space="preserve"> דשעת הדחק שאני</w:t>
      </w:r>
      <w:r>
        <w:rPr>
          <w:rStyle w:val="ac"/>
          <w:rtl/>
        </w:rPr>
        <w:footnoteReference w:id="291"/>
      </w:r>
      <w:r>
        <w:t xml:space="preserve"> </w:t>
      </w:r>
      <w:r>
        <w:rPr>
          <w:rtl/>
        </w:rPr>
        <w:t>[דתקנו להתיר לבא עליה בכה"ג]. וה</w:t>
      </w:r>
      <w:r>
        <w:rPr>
          <w:b/>
          <w:bCs/>
          <w:rtl/>
        </w:rPr>
        <w:t>שיטמ"ק</w:t>
      </w:r>
      <w:r>
        <w:rPr>
          <w:rtl/>
        </w:rPr>
        <w:t xml:space="preserve"> (בשם הגאונים) הוסיף דאע"פ שלא כתבו כתובה, כל היכא דאפשר להדורי אהיתירא מהדרינן</w:t>
      </w:r>
      <w:r>
        <w:t>.</w:t>
      </w:r>
    </w:p>
    <w:p w14:paraId="36641BC1" w14:textId="77777777" w:rsidR="00490DEF" w:rsidRDefault="00000000" w:rsidP="00A849FB">
      <w:pPr>
        <w:pStyle w:val="aa"/>
        <w:bidi/>
      </w:pPr>
      <w:r>
        <w:rPr>
          <w:rtl/>
        </w:rPr>
        <w:t>וה</w:t>
      </w:r>
      <w:r>
        <w:rPr>
          <w:b/>
          <w:bCs/>
          <w:rtl/>
        </w:rPr>
        <w:t>ריטב"א</w:t>
      </w:r>
      <w:r>
        <w:rPr>
          <w:rtl/>
        </w:rPr>
        <w:t xml:space="preserve"> ו</w:t>
      </w:r>
      <w:r>
        <w:rPr>
          <w:b/>
          <w:bCs/>
          <w:rtl/>
        </w:rPr>
        <w:t>תוס' רי"ד</w:t>
      </w:r>
      <w:r>
        <w:rPr>
          <w:rtl/>
        </w:rPr>
        <w:t xml:space="preserve"> דנו דביהודה כיון דכבר ברכו בשעת אירוסין, לא יחזור ויברך בשעת נישואין</w:t>
      </w:r>
      <w:r>
        <w:rPr>
          <w:rStyle w:val="ac"/>
          <w:rtl/>
        </w:rPr>
        <w:footnoteReference w:id="292"/>
      </w:r>
      <w:r>
        <w:t xml:space="preserve">. </w:t>
      </w:r>
      <w:r>
        <w:rPr>
          <w:rtl/>
        </w:rPr>
        <w:t>א"נ י"ל דהוה ריבוי שמחה, וכמו בבאו פנים חדשות אח"כ</w:t>
      </w:r>
      <w:r>
        <w:rPr>
          <w:rStyle w:val="ac"/>
          <w:rtl/>
        </w:rPr>
        <w:footnoteReference w:id="293"/>
      </w:r>
      <w:r>
        <w:t>.</w:t>
      </w:r>
    </w:p>
    <w:p w14:paraId="39899241" w14:textId="77777777" w:rsidR="00490DEF" w:rsidRPr="00F73F9F" w:rsidRDefault="00000000" w:rsidP="00A849FB">
      <w:pPr>
        <w:bidi/>
        <w:rPr>
          <w:rFonts w:cs="Narkisim"/>
        </w:rPr>
      </w:pPr>
      <w:r w:rsidRPr="00F73F9F">
        <w:rPr>
          <w:rFonts w:cs="Narkisim"/>
          <w:u w:val="single"/>
          <w:rtl/>
        </w:rPr>
        <w:t>ואסר לנו את הארוסות</w:t>
      </w:r>
      <w:r w:rsidRPr="00F73F9F">
        <w:rPr>
          <w:rFonts w:cs="Narkisim"/>
          <w:rtl/>
        </w:rPr>
        <w:t>. ה</w:t>
      </w:r>
      <w:r w:rsidRPr="00F73F9F">
        <w:rPr>
          <w:rFonts w:cs="Narkisim"/>
          <w:b/>
          <w:bCs/>
          <w:rtl/>
        </w:rPr>
        <w:t>רמב"ן</w:t>
      </w:r>
      <w:r w:rsidRPr="00F73F9F">
        <w:rPr>
          <w:rFonts w:cs="Narkisim"/>
          <w:rtl/>
        </w:rPr>
        <w:t xml:space="preserve"> הק' היכן מצינו ברכה על איסור, דאין מברכים שאסר לנו את אבר מן החי והתיר השחוט. וכתב ליישב דהוצרך לברך כיון דמדאורייתא ניתרת לו</w:t>
      </w:r>
      <w:r w:rsidRPr="00F73F9F">
        <w:rPr>
          <w:rStyle w:val="ac"/>
          <w:rFonts w:cs="Narkisim"/>
          <w:rtl/>
        </w:rPr>
        <w:footnoteReference w:id="294"/>
      </w:r>
      <w:r w:rsidRPr="00F73F9F">
        <w:rPr>
          <w:rFonts w:cs="Narkisim"/>
          <w:rtl/>
        </w:rPr>
        <w:t>, אלא דאם יסיים מקדש ישראל ע"י קידושין, יסברו שניתרת לו עי"ז. ולכן הוצרכו להאריך בלשונם. וה</w:t>
      </w:r>
      <w:r w:rsidRPr="00F73F9F">
        <w:rPr>
          <w:rFonts w:cs="Narkisim"/>
          <w:b/>
          <w:bCs/>
          <w:rtl/>
        </w:rPr>
        <w:t>רשב"א</w:t>
      </w:r>
      <w:r w:rsidRPr="00F73F9F">
        <w:rPr>
          <w:rFonts w:cs="Narkisim"/>
          <w:rtl/>
        </w:rPr>
        <w:t xml:space="preserve"> ו</w:t>
      </w:r>
      <w:r w:rsidRPr="00F73F9F">
        <w:rPr>
          <w:rFonts w:cs="Narkisim"/>
          <w:b/>
          <w:bCs/>
          <w:rtl/>
        </w:rPr>
        <w:t>ר"ן</w:t>
      </w:r>
      <w:r w:rsidRPr="00F73F9F">
        <w:rPr>
          <w:rFonts w:cs="Narkisim"/>
          <w:rtl/>
        </w:rPr>
        <w:t xml:space="preserve"> כת' עוד דאין מברכין על מצווה שאין עשייתן גמר מצוה</w:t>
      </w:r>
      <w:r w:rsidRPr="00F73F9F">
        <w:rPr>
          <w:rFonts w:cs="Narkisim"/>
          <w:szCs w:val="20"/>
          <w:rtl/>
        </w:rPr>
        <w:t xml:space="preserve"> [כדאמרי' במנחות מב: דאין מברכין על עשיית סוכה וציצית]</w:t>
      </w:r>
      <w:r w:rsidRPr="00F73F9F">
        <w:rPr>
          <w:rFonts w:cs="Narkisim"/>
          <w:rtl/>
        </w:rPr>
        <w:t>, ואכתי מיחסרא מסירה לחופה</w:t>
      </w:r>
      <w:r w:rsidRPr="00F73F9F">
        <w:rPr>
          <w:rStyle w:val="ac"/>
          <w:rFonts w:cs="Narkisim"/>
          <w:rtl/>
        </w:rPr>
        <w:footnoteReference w:id="295"/>
      </w:r>
      <w:r w:rsidRPr="00F73F9F">
        <w:rPr>
          <w:rFonts w:cs="Narkisim"/>
          <w:rtl/>
        </w:rPr>
        <w:t>. ומ"מ רצו לתקן ברכה למצווה זו, וקבעו לברך ברכת השבח</w:t>
      </w:r>
      <w:r w:rsidRPr="00F73F9F">
        <w:rPr>
          <w:rStyle w:val="ac"/>
          <w:rFonts w:cs="Narkisim"/>
          <w:rtl/>
        </w:rPr>
        <w:footnoteReference w:id="296"/>
      </w:r>
      <w:r w:rsidRPr="00F73F9F">
        <w:rPr>
          <w:rFonts w:cs="Narkisim"/>
          <w:rtl/>
        </w:rPr>
        <w:t>.</w:t>
      </w:r>
    </w:p>
    <w:p w14:paraId="6DBCAAF7" w14:textId="77777777" w:rsidR="00490DEF" w:rsidRDefault="00000000" w:rsidP="00A849FB">
      <w:pPr>
        <w:pStyle w:val="a7"/>
        <w:bidi/>
      </w:pPr>
      <w:r>
        <w:rPr>
          <w:rtl/>
        </w:rPr>
        <w:t>וה</w:t>
      </w:r>
      <w:r>
        <w:rPr>
          <w:b/>
          <w:bCs/>
          <w:rtl/>
        </w:rPr>
        <w:t>רא"ש</w:t>
      </w:r>
      <w:r>
        <w:rPr>
          <w:rtl/>
        </w:rPr>
        <w:t xml:space="preserve"> כתב דברכה זו אינו ברכה לעשיית המצוה</w:t>
      </w:r>
      <w:r>
        <w:rPr>
          <w:rStyle w:val="ac"/>
          <w:rtl/>
        </w:rPr>
        <w:footnoteReference w:id="297"/>
      </w:r>
      <w:r>
        <w:t xml:space="preserve">, </w:t>
      </w:r>
      <w:r>
        <w:rPr>
          <w:rtl/>
        </w:rPr>
        <w:t>כי פו"ר אפשר לקיים עי פילגש</w:t>
      </w:r>
      <w:r>
        <w:rPr>
          <w:rStyle w:val="ac"/>
          <w:rtl/>
        </w:rPr>
        <w:footnoteReference w:id="298"/>
      </w:r>
      <w:r>
        <w:t xml:space="preserve">, </w:t>
      </w:r>
      <w:r>
        <w:rPr>
          <w:rtl/>
        </w:rPr>
        <w:t>ולא דמי לשחיטה דא"א לאכול בלא שחיטה</w:t>
      </w:r>
      <w:r>
        <w:rPr>
          <w:rStyle w:val="ac"/>
          <w:rtl/>
        </w:rPr>
        <w:footnoteReference w:id="299"/>
      </w:r>
      <w:r>
        <w:t xml:space="preserve"> </w:t>
      </w:r>
      <w:r>
        <w:rPr>
          <w:rtl/>
        </w:rPr>
        <w:t>[ואף דאינו מחוייב לשחוט ולאכול]</w:t>
      </w:r>
      <w:r>
        <w:rPr>
          <w:rStyle w:val="ac"/>
          <w:rtl/>
        </w:rPr>
        <w:footnoteReference w:id="300"/>
      </w:r>
      <w:r>
        <w:t xml:space="preserve">. </w:t>
      </w:r>
      <w:r>
        <w:rPr>
          <w:rtl/>
        </w:rPr>
        <w:t xml:space="preserve">וכן הנושא </w:t>
      </w:r>
      <w:r>
        <w:rPr>
          <w:rtl/>
        </w:rPr>
        <w:lastRenderedPageBreak/>
        <w:t>זקינה ואילונית מברך ברכת אירוסין</w:t>
      </w:r>
      <w:r>
        <w:rPr>
          <w:rStyle w:val="ac"/>
          <w:rtl/>
        </w:rPr>
        <w:footnoteReference w:id="301"/>
      </w:r>
      <w:r>
        <w:t xml:space="preserve">. </w:t>
      </w:r>
      <w:r>
        <w:rPr>
          <w:rtl/>
        </w:rPr>
        <w:t>אלא ברכה זו נתקנה לתת שבח להקב"ה שהבדילנו מן העמים וצווה לקדש אשה המותרת לנו וכו'. והזכיר איסור ארוסות שלא יסברו דע"י ברכה זו מותרת לו</w:t>
      </w:r>
      <w:r>
        <w:t>.</w:t>
      </w:r>
    </w:p>
    <w:p w14:paraId="79F7C063" w14:textId="77777777" w:rsidR="00490DEF" w:rsidRPr="00F73F9F" w:rsidRDefault="00000000" w:rsidP="00A849FB">
      <w:pPr>
        <w:bidi/>
        <w:rPr>
          <w:rFonts w:cs="Narkisim"/>
        </w:rPr>
      </w:pPr>
      <w:r w:rsidRPr="00F73F9F">
        <w:rPr>
          <w:rFonts w:cs="Narkisim"/>
          <w:rtl/>
        </w:rPr>
        <w:t>אבל ה</w:t>
      </w:r>
      <w:r w:rsidRPr="00F73F9F">
        <w:rPr>
          <w:rFonts w:cs="Narkisim"/>
          <w:b/>
          <w:bCs/>
          <w:rtl/>
        </w:rPr>
        <w:t>רמב"ם</w:t>
      </w:r>
      <w:r w:rsidRPr="00F73F9F">
        <w:rPr>
          <w:rFonts w:cs="Narkisim"/>
          <w:rtl/>
        </w:rPr>
        <w:t xml:space="preserve"> (אישות ג כג) כתב דצריך לברך קודם הקידושין [וכ"ד ה</w:t>
      </w:r>
      <w:r w:rsidRPr="00F73F9F">
        <w:rPr>
          <w:rFonts w:cs="Narkisim"/>
          <w:b/>
          <w:bCs/>
          <w:rtl/>
        </w:rPr>
        <w:t>רי"ף</w:t>
      </w:r>
      <w:r w:rsidRPr="00F73F9F">
        <w:rPr>
          <w:rFonts w:cs="Narkisim"/>
          <w:rtl/>
        </w:rPr>
        <w:t xml:space="preserve"> בתשו'], כדרך מברך על המצוות. [ואם בירך אח"כ הוה ברכה לבטלה] ומבואר דהוה ברכת המצוות לכל דבר.</w:t>
      </w:r>
    </w:p>
    <w:p w14:paraId="309C7D24" w14:textId="77777777" w:rsidR="00490DEF" w:rsidRPr="00F73F9F" w:rsidRDefault="00000000" w:rsidP="00A849FB">
      <w:pPr>
        <w:bidi/>
        <w:rPr>
          <w:rFonts w:cs="Narkisim"/>
        </w:rPr>
      </w:pPr>
      <w:r w:rsidRPr="00F73F9F">
        <w:rPr>
          <w:rFonts w:cs="Narkisim"/>
          <w:rtl/>
        </w:rPr>
        <w:t>וה</w:t>
      </w:r>
      <w:r w:rsidRPr="00F73F9F">
        <w:rPr>
          <w:rFonts w:cs="Narkisim"/>
          <w:b/>
          <w:bCs/>
          <w:rtl/>
        </w:rPr>
        <w:t>ראשונים</w:t>
      </w:r>
      <w:r w:rsidRPr="00F73F9F">
        <w:rPr>
          <w:rFonts w:cs="Narkisim"/>
          <w:rtl/>
        </w:rPr>
        <w:t xml:space="preserve"> הביאו דנהגו לברך אחר הקידושין. ו</w:t>
      </w:r>
      <w:r w:rsidRPr="00F73F9F">
        <w:rPr>
          <w:rFonts w:cs="Narkisim"/>
          <w:b/>
          <w:bCs/>
          <w:rtl/>
        </w:rPr>
        <w:t>תוס</w:t>
      </w:r>
      <w:r w:rsidRPr="00F73F9F">
        <w:rPr>
          <w:rFonts w:cs="Narkisim"/>
          <w:rtl/>
        </w:rPr>
        <w:t xml:space="preserve">' </w:t>
      </w:r>
      <w:r w:rsidRPr="00F73F9F">
        <w:rPr>
          <w:rFonts w:cs="Narkisim"/>
          <w:szCs w:val="20"/>
          <w:rtl/>
        </w:rPr>
        <w:t>(פסחים ז.)</w:t>
      </w:r>
      <w:r w:rsidRPr="00F73F9F">
        <w:rPr>
          <w:rFonts w:cs="Narkisim"/>
          <w:rtl/>
        </w:rPr>
        <w:t xml:space="preserve"> כת' הטעם דדוקא היכא דעושה המצווה הוא המברך צריך לברך קודם המצווה, אבל הכא הרב מברך.</w:t>
      </w:r>
    </w:p>
    <w:p w14:paraId="7E79AC8F" w14:textId="77777777" w:rsidR="00490DEF" w:rsidRDefault="00000000" w:rsidP="00A849FB">
      <w:pPr>
        <w:pStyle w:val="a8"/>
        <w:bidi/>
      </w:pPr>
      <w:r>
        <w:rPr>
          <w:rtl/>
        </w:rPr>
        <w:t>ומשמע בתוס' דצורת התקנה שיברך אחר, ולא המקדש. וה</w:t>
      </w:r>
      <w:r>
        <w:rPr>
          <w:b/>
          <w:bCs/>
          <w:rtl/>
        </w:rPr>
        <w:t>ריטב"א</w:t>
      </w:r>
      <w:r>
        <w:rPr>
          <w:rtl/>
        </w:rPr>
        <w:t xml:space="preserve"> הוכיח מזה דאינו ברכת המצוות, וכ"כ ה</w:t>
      </w:r>
      <w:r>
        <w:rPr>
          <w:b/>
          <w:bCs/>
          <w:rtl/>
        </w:rPr>
        <w:t>ט"ז</w:t>
      </w:r>
      <w:r>
        <w:rPr>
          <w:rtl/>
        </w:rPr>
        <w:t xml:space="preserve"> (יו"ד א יז). אבל ה</w:t>
      </w:r>
      <w:r>
        <w:rPr>
          <w:b/>
          <w:bCs/>
          <w:rtl/>
        </w:rPr>
        <w:t>רמב"ם</w:t>
      </w:r>
      <w:r>
        <w:rPr>
          <w:rtl/>
        </w:rPr>
        <w:t xml:space="preserve"> מבואר דהמקדש מברך [ע' הג"מ שם ס]. וה</w:t>
      </w:r>
      <w:r>
        <w:rPr>
          <w:b/>
          <w:bCs/>
          <w:rtl/>
        </w:rPr>
        <w:t>נוב"י</w:t>
      </w:r>
      <w:r>
        <w:rPr>
          <w:rtl/>
        </w:rPr>
        <w:t xml:space="preserve"> (ת אה"ע א) נקט דהחיוב על המקדש, אלא שנהגו שהרב מברך שלא לבייש את מי שאינו יודע. [ועפ"ז כתב דאם החתן חרש, ואינו שומע הברכה, ל"מ שיברך אחר]</w:t>
      </w:r>
      <w:r>
        <w:t>.</w:t>
      </w:r>
    </w:p>
    <w:p w14:paraId="1CDDEC07" w14:textId="77777777" w:rsidR="00490DEF" w:rsidRDefault="00000000" w:rsidP="00A849FB">
      <w:pPr>
        <w:pStyle w:val="a7"/>
        <w:bidi/>
      </w:pPr>
      <w:r>
        <w:rPr>
          <w:rtl/>
        </w:rPr>
        <w:t>וה</w:t>
      </w:r>
      <w:r>
        <w:rPr>
          <w:b/>
          <w:bCs/>
          <w:rtl/>
        </w:rPr>
        <w:t>ריטב"א</w:t>
      </w:r>
      <w:r>
        <w:rPr>
          <w:rtl/>
        </w:rPr>
        <w:t xml:space="preserve"> כתב דאינו ברכת המצוות כלל, וכל ברכה של קדושה מברכים אחר שחל הקדושה. וכ"כ ה</w:t>
      </w:r>
      <w:r>
        <w:rPr>
          <w:b/>
          <w:bCs/>
          <w:rtl/>
        </w:rPr>
        <w:t>רא"ש</w:t>
      </w:r>
      <w:r>
        <w:t>.</w:t>
      </w:r>
    </w:p>
    <w:p w14:paraId="08B4889C" w14:textId="77777777" w:rsidR="00490DEF" w:rsidRDefault="00000000" w:rsidP="00A849FB">
      <w:pPr>
        <w:pStyle w:val="a7"/>
        <w:bidi/>
      </w:pPr>
      <w:r>
        <w:rPr>
          <w:rtl/>
        </w:rPr>
        <w:t>ועוד כתבו ה</w:t>
      </w:r>
      <w:r>
        <w:rPr>
          <w:b/>
          <w:bCs/>
          <w:rtl/>
        </w:rPr>
        <w:t>ראשונים</w:t>
      </w:r>
      <w:r>
        <w:rPr>
          <w:rtl/>
        </w:rPr>
        <w:t xml:space="preserve"> (שיטמ"ק בשם תר"י, תוס' רי"ד ועוד) דאין לברך קודם, דילמא הדר חד מינייהו</w:t>
      </w:r>
      <w:r>
        <w:rPr>
          <w:rStyle w:val="ac"/>
          <w:rtl/>
        </w:rPr>
        <w:footnoteReference w:id="302"/>
      </w:r>
      <w:r>
        <w:t>.</w:t>
      </w:r>
    </w:p>
    <w:p w14:paraId="10E987C4" w14:textId="77777777" w:rsidR="00490DEF" w:rsidRDefault="00000000" w:rsidP="00A849FB">
      <w:pPr>
        <w:pStyle w:val="aa"/>
        <w:bidi/>
      </w:pPr>
      <w:r>
        <w:rPr>
          <w:rtl/>
        </w:rPr>
        <w:t>ה</w:t>
      </w:r>
      <w:r>
        <w:rPr>
          <w:b/>
          <w:bCs/>
          <w:rtl/>
        </w:rPr>
        <w:t>רא"ש</w:t>
      </w:r>
      <w:r>
        <w:rPr>
          <w:rtl/>
        </w:rPr>
        <w:t xml:space="preserve"> (יז) הביא בשם </w:t>
      </w:r>
      <w:r>
        <w:rPr>
          <w:b/>
          <w:bCs/>
          <w:rtl/>
        </w:rPr>
        <w:t>רבינו</w:t>
      </w:r>
      <w:r>
        <w:rPr>
          <w:rtl/>
        </w:rPr>
        <w:t xml:space="preserve"> </w:t>
      </w:r>
      <w:r>
        <w:rPr>
          <w:b/>
          <w:bCs/>
          <w:rtl/>
        </w:rPr>
        <w:t>נסים</w:t>
      </w:r>
      <w:r>
        <w:rPr>
          <w:rtl/>
        </w:rPr>
        <w:t xml:space="preserve"> דאם לא בירך בשעת אירוסין, יברך בשעת נישואין עם ז' ברכות</w:t>
      </w:r>
      <w:r>
        <w:rPr>
          <w:rStyle w:val="ac"/>
          <w:rtl/>
        </w:rPr>
        <w:footnoteReference w:id="303"/>
      </w:r>
      <w:r>
        <w:t xml:space="preserve">. </w:t>
      </w:r>
      <w:r>
        <w:rPr>
          <w:rtl/>
        </w:rPr>
        <w:t>וה</w:t>
      </w:r>
      <w:r>
        <w:rPr>
          <w:b/>
          <w:bCs/>
          <w:rtl/>
        </w:rPr>
        <w:t>מרדכי</w:t>
      </w:r>
      <w:r>
        <w:rPr>
          <w:rtl/>
        </w:rPr>
        <w:t xml:space="preserve"> (קלא) הביא דנהגו לברך ברכת אירוסין בשעת נישואין, כיון דמזכיר חופה. אבל ה</w:t>
      </w:r>
      <w:r>
        <w:rPr>
          <w:b/>
          <w:bCs/>
          <w:rtl/>
        </w:rPr>
        <w:t>רמב"ם</w:t>
      </w:r>
      <w:r>
        <w:rPr>
          <w:rtl/>
        </w:rPr>
        <w:t xml:space="preserve"> (הנ"ל) כתב דאחרי הקידושין א"א לברך</w:t>
      </w:r>
      <w:r>
        <w:t>.</w:t>
      </w:r>
    </w:p>
    <w:p w14:paraId="6A0A1B6E" w14:textId="77777777" w:rsidR="00490DEF" w:rsidRPr="00F73F9F" w:rsidRDefault="00000000" w:rsidP="00A849FB">
      <w:pPr>
        <w:bidi/>
        <w:rPr>
          <w:rFonts w:cs="Narkisim"/>
        </w:rPr>
      </w:pPr>
      <w:r w:rsidRPr="00F73F9F">
        <w:rPr>
          <w:rFonts w:cs="Narkisim"/>
          <w:u w:val="single"/>
          <w:rtl/>
        </w:rPr>
        <w:t>רש"י ד"ה ואסר</w:t>
      </w:r>
      <w:r w:rsidRPr="00F73F9F">
        <w:rPr>
          <w:rFonts w:cs="Narkisim"/>
          <w:rtl/>
        </w:rPr>
        <w:t>. מדרבנן שגזרו על יחוד פנויה. מבואר דהאיסור ארוסה מחמת איסור פנויה</w:t>
      </w:r>
      <w:r w:rsidRPr="00F73F9F">
        <w:rPr>
          <w:rStyle w:val="ac"/>
          <w:rFonts w:cs="Narkisim"/>
          <w:rtl/>
        </w:rPr>
        <w:footnoteReference w:id="304"/>
      </w:r>
      <w:r w:rsidRPr="00F73F9F">
        <w:rPr>
          <w:rFonts w:cs="Narkisim"/>
          <w:rtl/>
        </w:rPr>
        <w:t xml:space="preserve"> </w:t>
      </w:r>
      <w:r w:rsidRPr="00F73F9F">
        <w:rPr>
          <w:rFonts w:cs="Narkisim"/>
          <w:szCs w:val="20"/>
          <w:rtl/>
        </w:rPr>
        <w:t>[ואף שאינה מופקרת]</w:t>
      </w:r>
      <w:r w:rsidRPr="00F73F9F">
        <w:rPr>
          <w:rFonts w:cs="Narkisim"/>
          <w:rtl/>
        </w:rPr>
        <w:t>. וכל זמן שאינה נשואה לו יש בזה איסור פנויה. וה</w:t>
      </w:r>
      <w:r w:rsidRPr="00F73F9F">
        <w:rPr>
          <w:rFonts w:cs="Narkisim"/>
          <w:b/>
          <w:bCs/>
          <w:rtl/>
        </w:rPr>
        <w:t>שיטמ"ק</w:t>
      </w:r>
      <w:r w:rsidRPr="00F73F9F">
        <w:rPr>
          <w:rFonts w:cs="Narkisim"/>
          <w:rtl/>
        </w:rPr>
        <w:t xml:space="preserve"> </w:t>
      </w:r>
      <w:r w:rsidRPr="00F73F9F">
        <w:rPr>
          <w:rFonts w:cs="Narkisim"/>
          <w:szCs w:val="20"/>
          <w:rtl/>
        </w:rPr>
        <w:t>(בשם שיטה ישנה)</w:t>
      </w:r>
      <w:r w:rsidRPr="00F73F9F">
        <w:rPr>
          <w:rFonts w:cs="Narkisim"/>
          <w:rtl/>
        </w:rPr>
        <w:t xml:space="preserve"> כתב דכיון דלא נשאה הוה כארוסת אחר</w:t>
      </w:r>
      <w:r w:rsidRPr="00F73F9F">
        <w:rPr>
          <w:rStyle w:val="ac"/>
          <w:rFonts w:cs="Narkisim"/>
          <w:rtl/>
        </w:rPr>
        <w:footnoteReference w:id="305"/>
      </w:r>
      <w:r w:rsidRPr="00F73F9F">
        <w:rPr>
          <w:rFonts w:cs="Narkisim"/>
          <w:rtl/>
        </w:rPr>
        <w:t>.</w:t>
      </w:r>
    </w:p>
    <w:p w14:paraId="20CB31C4" w14:textId="77777777" w:rsidR="00490DEF" w:rsidRDefault="00000000" w:rsidP="00A849FB">
      <w:pPr>
        <w:pStyle w:val="a7"/>
        <w:bidi/>
      </w:pPr>
      <w:r>
        <w:rPr>
          <w:rtl/>
        </w:rPr>
        <w:t>וה</w:t>
      </w:r>
      <w:r>
        <w:rPr>
          <w:b/>
          <w:bCs/>
          <w:rtl/>
        </w:rPr>
        <w:t>ראשונים</w:t>
      </w:r>
      <w:r>
        <w:rPr>
          <w:rtl/>
        </w:rPr>
        <w:t xml:space="preserve"> (רשב"א, ריטב"א) כת' דאף לדעת רש"י חופה דאורייתא להחשב נשואה להפרת נדרים ולהטמא לה</w:t>
      </w:r>
      <w:r>
        <w:rPr>
          <w:rStyle w:val="ac"/>
          <w:rtl/>
        </w:rPr>
        <w:footnoteReference w:id="306"/>
      </w:r>
      <w:r>
        <w:t xml:space="preserve"> </w:t>
      </w:r>
      <w:r>
        <w:rPr>
          <w:rtl/>
        </w:rPr>
        <w:t>ודינה בחנק, אע"פ שלא נבעלה (כדאיתא לקמן מח:</w:t>
      </w:r>
      <w:r>
        <w:rPr>
          <w:rStyle w:val="ac"/>
          <w:rtl/>
        </w:rPr>
        <w:footnoteReference w:id="307"/>
      </w:r>
      <w:r>
        <w:rPr>
          <w:rtl/>
        </w:rPr>
        <w:t>), אלא דאין איסור לבא עליה</w:t>
      </w:r>
      <w:r>
        <w:t>.</w:t>
      </w:r>
    </w:p>
    <w:p w14:paraId="2E40E7C6" w14:textId="77777777" w:rsidR="00490DEF" w:rsidRDefault="00000000" w:rsidP="00A849FB">
      <w:pPr>
        <w:pStyle w:val="aa"/>
        <w:bidi/>
      </w:pPr>
      <w:r>
        <w:rPr>
          <w:rtl/>
        </w:rPr>
        <w:t>ומבואר מדברי ה</w:t>
      </w:r>
      <w:r>
        <w:rPr>
          <w:b/>
          <w:bCs/>
          <w:rtl/>
        </w:rPr>
        <w:t>ראשונים</w:t>
      </w:r>
      <w:r>
        <w:rPr>
          <w:rtl/>
        </w:rPr>
        <w:t xml:space="preserve"> דהעלו צד דחופה דאורייתא, ואסור לבא עליה בלא חופה</w:t>
      </w:r>
      <w:r>
        <w:rPr>
          <w:rStyle w:val="ac"/>
          <w:rtl/>
        </w:rPr>
        <w:footnoteReference w:id="308"/>
      </w:r>
      <w:r>
        <w:t xml:space="preserve">. </w:t>
      </w:r>
      <w:r>
        <w:rPr>
          <w:rtl/>
        </w:rPr>
        <w:t>וכ"כ ה</w:t>
      </w:r>
      <w:r>
        <w:rPr>
          <w:b/>
          <w:bCs/>
          <w:rtl/>
        </w:rPr>
        <w:t>רשב"א</w:t>
      </w:r>
      <w:r>
        <w:rPr>
          <w:rtl/>
        </w:rPr>
        <w:t xml:space="preserve"> בשם ה</w:t>
      </w:r>
      <w:r>
        <w:rPr>
          <w:b/>
          <w:bCs/>
          <w:rtl/>
        </w:rPr>
        <w:t>ראב"ד</w:t>
      </w:r>
      <w:r>
        <w:rPr>
          <w:rtl/>
        </w:rPr>
        <w:t xml:space="preserve"> דחופה דאורייתא. וצ"ב מנ"ל, ואפשר דנלמד מכללא מהא דמצאנו גדר נישואין בתורה</w:t>
      </w:r>
      <w:r>
        <w:t>.</w:t>
      </w:r>
    </w:p>
    <w:p w14:paraId="0B0859EB" w14:textId="77777777" w:rsidR="00490DEF" w:rsidRPr="00F73F9F" w:rsidRDefault="00000000" w:rsidP="00A849FB">
      <w:pPr>
        <w:bidi/>
        <w:rPr>
          <w:rFonts w:cs="Narkisim"/>
        </w:rPr>
      </w:pPr>
      <w:r w:rsidRPr="00F73F9F">
        <w:rPr>
          <w:rFonts w:cs="Narkisim"/>
          <w:u w:val="single"/>
          <w:rtl/>
        </w:rPr>
        <w:t>תוד"ה והוא</w:t>
      </w:r>
      <w:r w:rsidRPr="00F73F9F">
        <w:rPr>
          <w:rFonts w:cs="Narkisim"/>
          <w:rtl/>
        </w:rPr>
        <w:t>. אור"י בני אדם שמרבים בשבילם השמחה יותר</w:t>
      </w:r>
      <w:r w:rsidRPr="00F73F9F">
        <w:rPr>
          <w:rStyle w:val="ac"/>
          <w:rFonts w:cs="Narkisim"/>
          <w:rtl/>
        </w:rPr>
        <w:footnoteReference w:id="309"/>
      </w:r>
      <w:r w:rsidRPr="00F73F9F">
        <w:rPr>
          <w:rFonts w:cs="Narkisim"/>
          <w:rtl/>
        </w:rPr>
        <w:t xml:space="preserve">. </w:t>
      </w:r>
      <w:r w:rsidRPr="00F73F9F">
        <w:rPr>
          <w:rFonts w:cs="Narkisim"/>
          <w:szCs w:val="20"/>
          <w:rtl/>
        </w:rPr>
        <w:t>[אבל ה</w:t>
      </w:r>
      <w:r w:rsidRPr="00F73F9F">
        <w:rPr>
          <w:rFonts w:cs="Narkisim"/>
          <w:b/>
          <w:bCs/>
          <w:szCs w:val="20"/>
          <w:rtl/>
        </w:rPr>
        <w:t xml:space="preserve">שיטמ"ק </w:t>
      </w:r>
      <w:r w:rsidRPr="00F73F9F">
        <w:rPr>
          <w:rFonts w:cs="Narkisim"/>
          <w:szCs w:val="20"/>
          <w:rtl/>
        </w:rPr>
        <w:t>כתב דלאו דוקא, ומברכים אפי' כשנזדמנו לשם]</w:t>
      </w:r>
      <w:r w:rsidRPr="00F73F9F">
        <w:rPr>
          <w:rFonts w:cs="Narkisim"/>
          <w:rtl/>
        </w:rPr>
        <w:t>. וה</w:t>
      </w:r>
      <w:r w:rsidRPr="00F73F9F">
        <w:rPr>
          <w:rFonts w:cs="Narkisim"/>
          <w:b/>
          <w:bCs/>
          <w:rtl/>
        </w:rPr>
        <w:t>שיטמ"ק</w:t>
      </w:r>
      <w:r w:rsidRPr="00F73F9F">
        <w:rPr>
          <w:rFonts w:cs="Narkisim"/>
          <w:rtl/>
        </w:rPr>
        <w:t xml:space="preserve"> </w:t>
      </w:r>
      <w:r w:rsidRPr="00F73F9F">
        <w:rPr>
          <w:rFonts w:cs="Narkisim"/>
          <w:szCs w:val="20"/>
          <w:rtl/>
        </w:rPr>
        <w:t xml:space="preserve">(בשם תר"י) </w:t>
      </w:r>
      <w:r w:rsidRPr="00F73F9F">
        <w:rPr>
          <w:rFonts w:cs="Narkisim"/>
          <w:rtl/>
        </w:rPr>
        <w:t>ו</w:t>
      </w:r>
      <w:r w:rsidRPr="00F73F9F">
        <w:rPr>
          <w:rFonts w:cs="Narkisim"/>
          <w:b/>
          <w:bCs/>
          <w:rtl/>
        </w:rPr>
        <w:t>רא"ש</w:t>
      </w:r>
      <w:r w:rsidRPr="00F73F9F">
        <w:rPr>
          <w:rFonts w:cs="Narkisim"/>
          <w:rtl/>
        </w:rPr>
        <w:t xml:space="preserve"> כת' דאף שהיו בשעת חופה, כיון דלא אכלו מברכים אח"כ. אבל ב</w:t>
      </w:r>
      <w:r w:rsidRPr="00F73F9F">
        <w:rPr>
          <w:rFonts w:cs="Narkisim"/>
          <w:b/>
          <w:bCs/>
          <w:rtl/>
        </w:rPr>
        <w:t>רמב"ם</w:t>
      </w:r>
      <w:r w:rsidRPr="00F73F9F">
        <w:rPr>
          <w:rFonts w:cs="Narkisim"/>
          <w:rtl/>
        </w:rPr>
        <w:t xml:space="preserve"> </w:t>
      </w:r>
      <w:r w:rsidRPr="00F73F9F">
        <w:rPr>
          <w:rFonts w:cs="Narkisim"/>
          <w:szCs w:val="20"/>
          <w:rtl/>
        </w:rPr>
        <w:t xml:space="preserve">(ברכות ב י) </w:t>
      </w:r>
      <w:r w:rsidRPr="00F73F9F">
        <w:rPr>
          <w:rFonts w:cs="Narkisim"/>
          <w:rtl/>
        </w:rPr>
        <w:t>מבואר דתליא בשעת נישואין.</w:t>
      </w:r>
    </w:p>
    <w:p w14:paraId="5A6E4EAE" w14:textId="77777777" w:rsidR="00490DEF" w:rsidRDefault="00000000" w:rsidP="00A849FB">
      <w:pPr>
        <w:pStyle w:val="a7"/>
        <w:bidi/>
      </w:pPr>
      <w:r>
        <w:rPr>
          <w:rtl/>
        </w:rPr>
        <w:t>וה</w:t>
      </w:r>
      <w:r>
        <w:rPr>
          <w:b/>
          <w:bCs/>
          <w:rtl/>
        </w:rPr>
        <w:t>רמב"ם</w:t>
      </w:r>
      <w:r>
        <w:rPr>
          <w:rtl/>
        </w:rPr>
        <w:t xml:space="preserve"> (ברכות ב י) כתב דפנים חדשות 'מברכים בשבילם', וה</w:t>
      </w:r>
      <w:r>
        <w:rPr>
          <w:b/>
          <w:bCs/>
          <w:rtl/>
        </w:rPr>
        <w:t>אחרונים</w:t>
      </w:r>
      <w:r>
        <w:rPr>
          <w:rtl/>
        </w:rPr>
        <w:t xml:space="preserve"> (קה"י ו) ביארו דגדר </w:t>
      </w:r>
      <w:r>
        <w:rPr>
          <w:rtl/>
        </w:rPr>
        <w:lastRenderedPageBreak/>
        <w:t>הדין פנים חדשות הוה 'לפטור' את החתן ידי חובתו בברכות. ואילו לדעת שא"ר הוה טעם של ריבוי שמחה</w:t>
      </w:r>
      <w:r>
        <w:rPr>
          <w:rStyle w:val="ac"/>
          <w:rtl/>
        </w:rPr>
        <w:footnoteReference w:id="310"/>
      </w:r>
      <w:r>
        <w:t>.</w:t>
      </w:r>
    </w:p>
    <w:p w14:paraId="54CD5FE5" w14:textId="77777777" w:rsidR="00490DEF" w:rsidRDefault="00000000" w:rsidP="00A849FB">
      <w:pPr>
        <w:pStyle w:val="aa"/>
        <w:bidi/>
      </w:pPr>
      <w:r>
        <w:rPr>
          <w:u w:val="single"/>
          <w:rtl/>
        </w:rPr>
        <w:t>בא"ד ושבת דחשבינן פנים חדשות וכו' נמי מרבין לכבוד השבת בשמחה וסעודה</w:t>
      </w:r>
      <w:r>
        <w:rPr>
          <w:rtl/>
        </w:rPr>
        <w:t>. וכ"פ ה</w:t>
      </w:r>
      <w:r>
        <w:rPr>
          <w:b/>
          <w:bCs/>
          <w:rtl/>
        </w:rPr>
        <w:t>שו"ע</w:t>
      </w:r>
      <w:r>
        <w:rPr>
          <w:rtl/>
        </w:rPr>
        <w:t xml:space="preserve"> (סב ח) דב' סעודות של שבת נחשב פנים חדשות, אבל לא בסעודה ג'. וה</w:t>
      </w:r>
      <w:r>
        <w:rPr>
          <w:b/>
          <w:bCs/>
          <w:rtl/>
        </w:rPr>
        <w:t>רמ"א</w:t>
      </w:r>
      <w:r>
        <w:rPr>
          <w:rtl/>
        </w:rPr>
        <w:t xml:space="preserve"> הביא דנהגו לברך אף בסעודה ג', ואפשר מטעם דרגילים לדרוש והדרשה נחשב פנים חדשות</w:t>
      </w:r>
      <w:r>
        <w:t>.</w:t>
      </w:r>
    </w:p>
    <w:p w14:paraId="65E4C99A" w14:textId="77777777" w:rsidR="00490DEF" w:rsidRDefault="00000000" w:rsidP="00A849FB">
      <w:pPr>
        <w:pStyle w:val="3"/>
        <w:bidi/>
      </w:pPr>
      <w:r>
        <w:rPr>
          <w:rtl/>
        </w:rPr>
        <w:t>דף ח</w:t>
      </w:r>
      <w:r>
        <w:t>.</w:t>
      </w:r>
    </w:p>
    <w:p w14:paraId="15170AFD" w14:textId="77777777" w:rsidR="00490DEF" w:rsidRPr="00F73F9F" w:rsidRDefault="00000000" w:rsidP="00A849FB">
      <w:pPr>
        <w:bidi/>
        <w:rPr>
          <w:rFonts w:cs="Narkisim"/>
        </w:rPr>
      </w:pPr>
      <w:r w:rsidRPr="00F73F9F">
        <w:rPr>
          <w:rFonts w:cs="Narkisim"/>
          <w:u w:val="single"/>
          <w:rtl/>
        </w:rPr>
        <w:t>ואשר יצר וכו'</w:t>
      </w:r>
      <w:r w:rsidRPr="00F73F9F">
        <w:rPr>
          <w:rFonts w:cs="Narkisim"/>
          <w:rtl/>
        </w:rPr>
        <w:t>. ברכת אשר יצר פותח בברוך. ופ</w:t>
      </w:r>
      <w:r w:rsidRPr="00F73F9F">
        <w:rPr>
          <w:rFonts w:cs="Narkisim"/>
          <w:b/>
          <w:bCs/>
          <w:rtl/>
        </w:rPr>
        <w:t>רש"י</w:t>
      </w:r>
      <w:r w:rsidRPr="00F73F9F">
        <w:rPr>
          <w:rFonts w:cs="Narkisim"/>
          <w:rtl/>
        </w:rPr>
        <w:t xml:space="preserve"> דהוה תחילת הסדר על עסקי הזיווג. אבל שהכל ברא לכבודו אינו מן הסדר. ומבואר דדעת רש"י</w:t>
      </w:r>
      <w:r w:rsidRPr="00F73F9F">
        <w:rPr>
          <w:rStyle w:val="ac"/>
          <w:rFonts w:cs="Narkisim"/>
          <w:rtl/>
        </w:rPr>
        <w:footnoteReference w:id="311"/>
      </w:r>
      <w:r w:rsidRPr="00F73F9F">
        <w:rPr>
          <w:rFonts w:cs="Narkisim"/>
          <w:rtl/>
        </w:rPr>
        <w:t xml:space="preserve"> דברכה הסמוכה לחברתה הוה רק במה שנתקן להיות סדר א'</w:t>
      </w:r>
      <w:r w:rsidRPr="00F73F9F">
        <w:rPr>
          <w:rStyle w:val="ac"/>
          <w:rFonts w:cs="Narkisim"/>
          <w:rtl/>
        </w:rPr>
        <w:footnoteReference w:id="312"/>
      </w:r>
      <w:r w:rsidRPr="00F73F9F">
        <w:rPr>
          <w:rFonts w:cs="Narkisim"/>
          <w:rtl/>
        </w:rPr>
        <w:t>. [ויל"ד אי דעת תוס' דאף זה מסדר הברכות. או דנחשב סמוכה לחברתה אף דלא נתקן על הסדר</w:t>
      </w:r>
      <w:r w:rsidRPr="00F73F9F">
        <w:rPr>
          <w:rStyle w:val="ac"/>
          <w:rFonts w:cs="Narkisim"/>
          <w:rtl/>
        </w:rPr>
        <w:footnoteReference w:id="313"/>
      </w:r>
      <w:r w:rsidRPr="00F73F9F">
        <w:rPr>
          <w:rFonts w:cs="Narkisim"/>
          <w:rtl/>
        </w:rPr>
        <w:t>].</w:t>
      </w:r>
    </w:p>
    <w:p w14:paraId="300D50EC" w14:textId="77777777" w:rsidR="00490DEF" w:rsidRPr="00F73F9F" w:rsidRDefault="00000000" w:rsidP="00A849FB">
      <w:pPr>
        <w:bidi/>
        <w:rPr>
          <w:rFonts w:cs="Narkisim"/>
        </w:rPr>
      </w:pPr>
      <w:r w:rsidRPr="00F73F9F">
        <w:rPr>
          <w:rFonts w:cs="Narkisim"/>
          <w:u w:val="single"/>
          <w:rtl/>
        </w:rPr>
        <w:t>תוד"ה שהכל</w:t>
      </w:r>
      <w:r w:rsidRPr="00F73F9F">
        <w:rPr>
          <w:rFonts w:cs="Narkisim"/>
          <w:rtl/>
        </w:rPr>
        <w:t>. כיון דקצרות הן, אם לא היה פותח בברוך היה נראה הכל ברכה א'</w:t>
      </w:r>
      <w:r w:rsidRPr="00F73F9F">
        <w:rPr>
          <w:rStyle w:val="ac"/>
          <w:rFonts w:cs="Narkisim"/>
          <w:rtl/>
        </w:rPr>
        <w:footnoteReference w:id="314"/>
      </w:r>
      <w:r w:rsidRPr="00F73F9F">
        <w:rPr>
          <w:rFonts w:cs="Narkisim"/>
          <w:rtl/>
        </w:rPr>
        <w:t xml:space="preserve">. </w:t>
      </w:r>
      <w:r w:rsidRPr="00F73F9F">
        <w:rPr>
          <w:rFonts w:cs="Narkisim"/>
          <w:szCs w:val="20"/>
          <w:rtl/>
        </w:rPr>
        <w:t>ה</w:t>
      </w:r>
      <w:r w:rsidRPr="00F73F9F">
        <w:rPr>
          <w:rFonts w:cs="Narkisim"/>
          <w:b/>
          <w:bCs/>
          <w:szCs w:val="20"/>
          <w:rtl/>
        </w:rPr>
        <w:t>הפלאה</w:t>
      </w:r>
      <w:r w:rsidRPr="00F73F9F">
        <w:rPr>
          <w:rFonts w:cs="Narkisim"/>
          <w:szCs w:val="20"/>
          <w:rtl/>
        </w:rPr>
        <w:t xml:space="preserve"> הק' האיך יאמר 'יוצר האדם' בלא פתיחה ובלא חתימה</w:t>
      </w:r>
      <w:r w:rsidRPr="00F73F9F">
        <w:rPr>
          <w:rStyle w:val="ac"/>
          <w:rFonts w:cs="Narkisim"/>
          <w:szCs w:val="20"/>
          <w:rtl/>
        </w:rPr>
        <w:footnoteReference w:id="315"/>
      </w:r>
      <w:r w:rsidRPr="00F73F9F">
        <w:rPr>
          <w:rFonts w:cs="Narkisim"/>
          <w:szCs w:val="20"/>
          <w:rtl/>
        </w:rPr>
        <w:t>. וכ"ת דכוונת התוס' שיחתום בשם, האיך אפשר לחתום בא"י יוצר האדם, בלא תחילת ברוך. ותי' דכוונת התוס' שיתקנו איזה מאמר, ואח"כ יחתמו. וביאר דלא תקנו משום דאיכא למיטעי שהכל ברכה א'.</w:t>
      </w:r>
    </w:p>
    <w:p w14:paraId="09E62C61" w14:textId="77777777" w:rsidR="00490DEF" w:rsidRDefault="00000000" w:rsidP="00A849FB">
      <w:pPr>
        <w:pStyle w:val="a7"/>
        <w:bidi/>
      </w:pPr>
      <w:r>
        <w:rPr>
          <w:rtl/>
        </w:rPr>
        <w:t>וה</w:t>
      </w:r>
      <w:r>
        <w:rPr>
          <w:b/>
          <w:bCs/>
          <w:rtl/>
        </w:rPr>
        <w:t>רמב"ן</w:t>
      </w:r>
      <w:r>
        <w:rPr>
          <w:rtl/>
        </w:rPr>
        <w:t xml:space="preserve"> כתב היו שתיהן ברכה א', כיון דאין היכר לב' ברכות</w:t>
      </w:r>
      <w:r>
        <w:t>.</w:t>
      </w:r>
    </w:p>
    <w:p w14:paraId="5E413305" w14:textId="77777777" w:rsidR="00490DEF" w:rsidRDefault="00000000" w:rsidP="00A849FB">
      <w:pPr>
        <w:pStyle w:val="a7"/>
        <w:bidi/>
      </w:pPr>
      <w:r>
        <w:rPr>
          <w:rtl/>
        </w:rPr>
        <w:t>וה</w:t>
      </w:r>
      <w:r>
        <w:rPr>
          <w:b/>
          <w:bCs/>
          <w:rtl/>
        </w:rPr>
        <w:t>תוס' רי"ד</w:t>
      </w:r>
      <w:r>
        <w:rPr>
          <w:rtl/>
        </w:rPr>
        <w:t xml:space="preserve"> (עה"ג) כתב דהסמוכה לברכה קטנה פותחים לה בברוך, ואין סמיכות ברכה קטנה פוטרת</w:t>
      </w:r>
      <w:r>
        <w:rPr>
          <w:rStyle w:val="ac"/>
          <w:rtl/>
        </w:rPr>
        <w:footnoteReference w:id="316"/>
      </w:r>
      <w:r>
        <w:t xml:space="preserve">. </w:t>
      </w:r>
      <w:r>
        <w:rPr>
          <w:rtl/>
        </w:rPr>
        <w:t>אבל ה</w:t>
      </w:r>
      <w:r>
        <w:rPr>
          <w:b/>
          <w:bCs/>
          <w:rtl/>
        </w:rPr>
        <w:t>תוס' הרא"ש</w:t>
      </w:r>
      <w:r>
        <w:rPr>
          <w:rtl/>
        </w:rPr>
        <w:t xml:space="preserve"> </w:t>
      </w:r>
      <w:r>
        <w:rPr>
          <w:szCs w:val="20"/>
          <w:rtl/>
        </w:rPr>
        <w:t>(ברכות מו: ופסחים קד:)</w:t>
      </w:r>
      <w:r>
        <w:rPr>
          <w:rtl/>
        </w:rPr>
        <w:t xml:space="preserve"> הק' מה</w:t>
      </w:r>
      <w:r>
        <w:rPr>
          <w:b/>
          <w:bCs/>
          <w:rtl/>
        </w:rPr>
        <w:t>ירושלמי</w:t>
      </w:r>
      <w:r>
        <w:rPr>
          <w:rtl/>
        </w:rPr>
        <w:t xml:space="preserve"> (ברכות א ה יא: בדה"ס) דקידוש יחשב סומכה לברכת הגפן</w:t>
      </w:r>
      <w:r>
        <w:rPr>
          <w:rStyle w:val="ac"/>
          <w:rtl/>
        </w:rPr>
        <w:footnoteReference w:id="317"/>
      </w:r>
      <w:r>
        <w:t xml:space="preserve">, </w:t>
      </w:r>
      <w:r>
        <w:rPr>
          <w:rtl/>
        </w:rPr>
        <w:t>ומבואר דיש סמוכה לברכה קצרה</w:t>
      </w:r>
      <w:r>
        <w:rPr>
          <w:rStyle w:val="ac"/>
          <w:rtl/>
        </w:rPr>
        <w:footnoteReference w:id="318"/>
      </w:r>
      <w:r>
        <w:t>.</w:t>
      </w:r>
    </w:p>
    <w:p w14:paraId="064F1FFC" w14:textId="77777777" w:rsidR="00490DEF" w:rsidRDefault="00000000" w:rsidP="00A849FB">
      <w:pPr>
        <w:pStyle w:val="aa"/>
        <w:bidi/>
      </w:pPr>
      <w:r>
        <w:rPr>
          <w:u w:val="single"/>
          <w:rtl/>
        </w:rPr>
        <w:lastRenderedPageBreak/>
        <w:t>בא"ד ואור"ת וכו' והערב נא, דברכה א' היא</w:t>
      </w:r>
      <w:r>
        <w:rPr>
          <w:rStyle w:val="ac"/>
          <w:u w:val="single"/>
          <w:rtl/>
        </w:rPr>
        <w:footnoteReference w:id="319"/>
      </w:r>
      <w:r>
        <w:rPr>
          <w:u w:val="single"/>
        </w:rPr>
        <w:t xml:space="preserve"> </w:t>
      </w:r>
      <w:r>
        <w:rPr>
          <w:u w:val="single"/>
          <w:rtl/>
        </w:rPr>
        <w:t>וכו'</w:t>
      </w:r>
      <w:r>
        <w:rPr>
          <w:rtl/>
        </w:rPr>
        <w:t>. וה</w:t>
      </w:r>
      <w:r>
        <w:rPr>
          <w:b/>
          <w:bCs/>
          <w:rtl/>
        </w:rPr>
        <w:t>פוסקים</w:t>
      </w:r>
      <w:r>
        <w:rPr>
          <w:rtl/>
        </w:rPr>
        <w:t xml:space="preserve"> (או"ח מז ו) כת' דלפ"ז אומר 'ו'הערב נא. ואילו לדברי שאר </w:t>
      </w:r>
      <w:r>
        <w:rPr>
          <w:b/>
          <w:bCs/>
          <w:rtl/>
        </w:rPr>
        <w:t>ראשונים</w:t>
      </w:r>
      <w:r>
        <w:rPr>
          <w:rtl/>
        </w:rPr>
        <w:t xml:space="preserve"> דהוה ג' ברכות</w:t>
      </w:r>
      <w:r>
        <w:rPr>
          <w:rStyle w:val="ac"/>
          <w:rtl/>
        </w:rPr>
        <w:footnoteReference w:id="320"/>
      </w:r>
      <w:r>
        <w:t xml:space="preserve"> </w:t>
      </w:r>
      <w:r>
        <w:rPr>
          <w:rtl/>
        </w:rPr>
        <w:t>אומר ברכה בפנ"ע 'הערב נא</w:t>
      </w:r>
      <w:r>
        <w:t>'.</w:t>
      </w:r>
    </w:p>
    <w:p w14:paraId="248ABFDE" w14:textId="77777777" w:rsidR="00490DEF" w:rsidRPr="00F73F9F" w:rsidRDefault="00000000" w:rsidP="00A849FB">
      <w:pPr>
        <w:bidi/>
        <w:rPr>
          <w:rFonts w:cs="Narkisim"/>
        </w:rPr>
      </w:pPr>
      <w:r w:rsidRPr="00F73F9F">
        <w:rPr>
          <w:rFonts w:cs="Narkisim"/>
          <w:u w:val="single"/>
          <w:rtl/>
        </w:rPr>
        <w:t>בריך שית</w:t>
      </w:r>
      <w:r w:rsidRPr="00F73F9F">
        <w:rPr>
          <w:rFonts w:cs="Narkisim"/>
          <w:rtl/>
        </w:rPr>
        <w:t>. ה</w:t>
      </w:r>
      <w:r w:rsidRPr="00F73F9F">
        <w:rPr>
          <w:rFonts w:cs="Narkisim"/>
          <w:b/>
          <w:bCs/>
          <w:rtl/>
        </w:rPr>
        <w:t>רמב"ם</w:t>
      </w:r>
      <w:r w:rsidRPr="00F73F9F">
        <w:rPr>
          <w:rFonts w:cs="Narkisim"/>
          <w:rtl/>
        </w:rPr>
        <w:t xml:space="preserve"> (אישות י ד) כתב דאם היה שם יין מסדרן על הכוס, ונמצא ז' ברכות. אבל ה</w:t>
      </w:r>
      <w:r w:rsidRPr="00F73F9F">
        <w:rPr>
          <w:rFonts w:cs="Narkisim"/>
          <w:b/>
          <w:bCs/>
          <w:rtl/>
        </w:rPr>
        <w:t>רא"ש</w:t>
      </w:r>
      <w:r w:rsidRPr="00F73F9F">
        <w:rPr>
          <w:rFonts w:cs="Narkisim"/>
          <w:rtl/>
        </w:rPr>
        <w:t xml:space="preserve"> (טז) הביא בשם </w:t>
      </w:r>
      <w:r w:rsidRPr="00F73F9F">
        <w:rPr>
          <w:rFonts w:cs="Narkisim"/>
          <w:b/>
          <w:bCs/>
          <w:rtl/>
        </w:rPr>
        <w:t>ר"נ גאון</w:t>
      </w:r>
      <w:r w:rsidRPr="00F73F9F">
        <w:rPr>
          <w:rFonts w:cs="Narkisim"/>
          <w:rtl/>
        </w:rPr>
        <w:t xml:space="preserve"> דבעי כוס אפי' לעיכובא</w:t>
      </w:r>
      <w:r w:rsidRPr="00F73F9F">
        <w:rPr>
          <w:rStyle w:val="ac"/>
          <w:rFonts w:cs="Narkisim"/>
          <w:rtl/>
        </w:rPr>
        <w:footnoteReference w:id="321"/>
      </w:r>
      <w:r w:rsidRPr="00F73F9F">
        <w:rPr>
          <w:rFonts w:cs="Narkisim"/>
          <w:rtl/>
        </w:rPr>
        <w:t>. וה</w:t>
      </w:r>
      <w:r w:rsidRPr="00F73F9F">
        <w:rPr>
          <w:rFonts w:cs="Narkisim"/>
          <w:b/>
          <w:bCs/>
          <w:rtl/>
        </w:rPr>
        <w:t>בי"ש</w:t>
      </w:r>
      <w:r w:rsidRPr="00F73F9F">
        <w:rPr>
          <w:rFonts w:cs="Narkisim"/>
          <w:rtl/>
        </w:rPr>
        <w:t xml:space="preserve"> (סב ב) כת' דגמירי דבעי ז' ברכות.</w:t>
      </w:r>
    </w:p>
    <w:p w14:paraId="79EF7FC3" w14:textId="77777777" w:rsidR="00490DEF" w:rsidRDefault="00000000" w:rsidP="00A849FB">
      <w:pPr>
        <w:pStyle w:val="a8"/>
        <w:bidi/>
      </w:pPr>
      <w:r>
        <w:rPr>
          <w:rtl/>
        </w:rPr>
        <w:t>ו</w:t>
      </w:r>
      <w:r>
        <w:rPr>
          <w:b/>
          <w:bCs/>
          <w:rtl/>
        </w:rPr>
        <w:t>תוס'</w:t>
      </w:r>
      <w:r>
        <w:rPr>
          <w:rtl/>
        </w:rPr>
        <w:t xml:space="preserve"> (פסחים קב:) הביאו דיש נוהגין להביא ב' כוסות, א' לברכה"מ וא' לברכות הנישואין, דאין עושים מצוות חבילות (עי"ש). ותוס' דחו דחדא מילתא היא דברכה"מ גורם לברכת נישואין</w:t>
      </w:r>
      <w:r>
        <w:rPr>
          <w:rStyle w:val="ac"/>
          <w:rtl/>
        </w:rPr>
        <w:footnoteReference w:id="322"/>
      </w:r>
      <w:r>
        <w:t xml:space="preserve">. </w:t>
      </w:r>
      <w:r>
        <w:rPr>
          <w:rtl/>
        </w:rPr>
        <w:t>(והו' בשו"ע סב ט) [וע"ע בראשונים בסוגיין]</w:t>
      </w:r>
      <w:r>
        <w:t>.</w:t>
      </w:r>
    </w:p>
    <w:p w14:paraId="74054D0E" w14:textId="77777777" w:rsidR="00490DEF" w:rsidRDefault="00000000" w:rsidP="00A849FB">
      <w:pPr>
        <w:pStyle w:val="a8"/>
        <w:bidi/>
      </w:pPr>
      <w:r>
        <w:rPr>
          <w:rtl/>
        </w:rPr>
        <w:t>וה</w:t>
      </w:r>
      <w:r>
        <w:rPr>
          <w:b/>
          <w:bCs/>
          <w:rtl/>
        </w:rPr>
        <w:t>רמב"ן</w:t>
      </w:r>
      <w:r>
        <w:rPr>
          <w:rtl/>
        </w:rPr>
        <w:t xml:space="preserve"> הביא דנהגו לברך אף בליל שבת כשבאו מביהכ"נ. והביא ד</w:t>
      </w:r>
      <w:r>
        <w:rPr>
          <w:b/>
          <w:bCs/>
          <w:rtl/>
        </w:rPr>
        <w:t>י"א</w:t>
      </w:r>
      <w:r>
        <w:rPr>
          <w:rtl/>
        </w:rPr>
        <w:t xml:space="preserve"> דטעות הוא ואין לברך אלא בברכה"מ. [וע"ע שא"ר ופוסקים]</w:t>
      </w:r>
      <w:r>
        <w:t>.</w:t>
      </w:r>
    </w:p>
    <w:p w14:paraId="0A69FD9D" w14:textId="77777777" w:rsidR="00490DEF" w:rsidRDefault="00000000" w:rsidP="00A849FB">
      <w:pPr>
        <w:pStyle w:val="a8"/>
        <w:bidi/>
      </w:pPr>
      <w:r>
        <w:rPr>
          <w:rtl/>
        </w:rPr>
        <w:t>וה</w:t>
      </w:r>
      <w:r>
        <w:rPr>
          <w:b/>
          <w:bCs/>
          <w:rtl/>
        </w:rPr>
        <w:t>רא"ש</w:t>
      </w:r>
      <w:r>
        <w:rPr>
          <w:rtl/>
        </w:rPr>
        <w:t xml:space="preserve"> כתב דברכת אירוסין בעי כוס לכתחילה ואינו מעכב</w:t>
      </w:r>
      <w:r>
        <w:t>.</w:t>
      </w:r>
    </w:p>
    <w:p w14:paraId="1F331653" w14:textId="77777777" w:rsidR="00490DEF" w:rsidRPr="00F73F9F" w:rsidRDefault="00000000" w:rsidP="00A849FB">
      <w:pPr>
        <w:bidi/>
        <w:rPr>
          <w:rFonts w:cs="Narkisim"/>
        </w:rPr>
      </w:pPr>
      <w:r w:rsidRPr="00F73F9F">
        <w:rPr>
          <w:rFonts w:cs="Narkisim"/>
          <w:u w:val="single"/>
          <w:rtl/>
        </w:rPr>
        <w:t>יומא קמא וכו' מכאן ואילך אי איכא פנים חדשות וכו'</w:t>
      </w:r>
      <w:r w:rsidRPr="00F73F9F">
        <w:rPr>
          <w:rFonts w:cs="Narkisim"/>
          <w:rtl/>
        </w:rPr>
        <w:t>. ה</w:t>
      </w:r>
      <w:r w:rsidRPr="00F73F9F">
        <w:rPr>
          <w:rFonts w:cs="Narkisim"/>
          <w:b/>
          <w:bCs/>
          <w:rtl/>
        </w:rPr>
        <w:t>רא"ש</w:t>
      </w:r>
      <w:r w:rsidRPr="00F73F9F">
        <w:rPr>
          <w:rFonts w:cs="Narkisim"/>
          <w:rtl/>
        </w:rPr>
        <w:t xml:space="preserve"> ו</w:t>
      </w:r>
      <w:r w:rsidRPr="00F73F9F">
        <w:rPr>
          <w:rFonts w:cs="Narkisim"/>
          <w:b/>
          <w:bCs/>
          <w:rtl/>
        </w:rPr>
        <w:t>שיטמ"ק</w:t>
      </w:r>
      <w:r w:rsidRPr="00F73F9F">
        <w:rPr>
          <w:rFonts w:cs="Narkisim"/>
          <w:rtl/>
        </w:rPr>
        <w:t xml:space="preserve"> (בשם תר"י) כתב דהיינו סעודה ראשונה </w:t>
      </w:r>
      <w:r w:rsidRPr="00F73F9F">
        <w:rPr>
          <w:rFonts w:cs="Narkisim"/>
          <w:szCs w:val="20"/>
          <w:rtl/>
        </w:rPr>
        <w:t>[ואף ששמעו את הברכות בשעת חופה].</w:t>
      </w:r>
      <w:r w:rsidRPr="00F73F9F">
        <w:rPr>
          <w:rFonts w:cs="Narkisim"/>
          <w:rtl/>
        </w:rPr>
        <w:t xml:space="preserve"> אבל ה</w:t>
      </w:r>
      <w:r w:rsidRPr="00F73F9F">
        <w:rPr>
          <w:rFonts w:cs="Narkisim"/>
          <w:b/>
          <w:bCs/>
          <w:rtl/>
        </w:rPr>
        <w:t>רמב"ם</w:t>
      </w:r>
      <w:r w:rsidRPr="00F73F9F">
        <w:rPr>
          <w:rFonts w:cs="Narkisim"/>
          <w:rtl/>
        </w:rPr>
        <w:t xml:space="preserve"> (ברכות ב י, הו' בב"י בדק הבית סב) כתב דאין מברכים בסעודה אא"כ היו אוכלים אחרים שלא שמעו ברכת הנישואין בשעת נישואין. [ומשמע דיומא קמא הוה בחופה]. וה</w:t>
      </w:r>
      <w:r w:rsidRPr="00F73F9F">
        <w:rPr>
          <w:rFonts w:cs="Narkisim"/>
          <w:b/>
          <w:bCs/>
          <w:rtl/>
        </w:rPr>
        <w:t>רמ"ך</w:t>
      </w:r>
      <w:r w:rsidRPr="00F73F9F">
        <w:rPr>
          <w:rFonts w:cs="Narkisim"/>
          <w:rtl/>
        </w:rPr>
        <w:t xml:space="preserve"> השיג דכיון דנתקן על הסעודה, אין ראוי שברכת נישואין יפטור ברכת הנישואין.</w:t>
      </w:r>
    </w:p>
    <w:p w14:paraId="05EC4107" w14:textId="77777777" w:rsidR="00490DEF" w:rsidRDefault="00000000" w:rsidP="00A849FB">
      <w:pPr>
        <w:pStyle w:val="a7"/>
        <w:bidi/>
      </w:pPr>
      <w:r>
        <w:rPr>
          <w:rtl/>
        </w:rPr>
        <w:t>וה</w:t>
      </w:r>
      <w:r>
        <w:rPr>
          <w:b/>
          <w:bCs/>
          <w:rtl/>
        </w:rPr>
        <w:t>רמב"ן</w:t>
      </w:r>
      <w:r>
        <w:rPr>
          <w:rtl/>
        </w:rPr>
        <w:t xml:space="preserve"> וה</w:t>
      </w:r>
      <w:r>
        <w:rPr>
          <w:b/>
          <w:bCs/>
          <w:rtl/>
        </w:rPr>
        <w:t>רשב"א</w:t>
      </w:r>
      <w:r>
        <w:rPr>
          <w:rtl/>
        </w:rPr>
        <w:t xml:space="preserve"> ו</w:t>
      </w:r>
      <w:r>
        <w:rPr>
          <w:b/>
          <w:bCs/>
          <w:rtl/>
        </w:rPr>
        <w:t>ר"ן</w:t>
      </w:r>
      <w:r>
        <w:rPr>
          <w:rtl/>
        </w:rPr>
        <w:t xml:space="preserve"> (לעיל ז:) הביאו בשם </w:t>
      </w:r>
      <w:r>
        <w:rPr>
          <w:b/>
          <w:bCs/>
          <w:rtl/>
        </w:rPr>
        <w:t>תוס</w:t>
      </w:r>
      <w:r>
        <w:rPr>
          <w:rtl/>
        </w:rPr>
        <w:t>' דכשבאו פנים חדשות מברכים עבורו לילה ויום</w:t>
      </w:r>
      <w:r>
        <w:t>.</w:t>
      </w:r>
    </w:p>
    <w:p w14:paraId="538758F9" w14:textId="77777777" w:rsidR="00490DEF" w:rsidRPr="00F73F9F" w:rsidRDefault="00000000" w:rsidP="00A849FB">
      <w:pPr>
        <w:bidi/>
        <w:rPr>
          <w:rFonts w:cs="Narkisim"/>
        </w:rPr>
      </w:pPr>
      <w:r w:rsidRPr="00F73F9F">
        <w:rPr>
          <w:rFonts w:cs="Narkisim"/>
          <w:u w:val="single"/>
          <w:rtl/>
        </w:rPr>
        <w:t>אפושי שמחה בעלמא הוא</w:t>
      </w:r>
      <w:r w:rsidRPr="00F73F9F">
        <w:rPr>
          <w:rFonts w:cs="Narkisim"/>
          <w:rtl/>
        </w:rPr>
        <w:t>. ה</w:t>
      </w:r>
      <w:r w:rsidRPr="00F73F9F">
        <w:rPr>
          <w:rFonts w:cs="Narkisim"/>
          <w:b/>
          <w:bCs/>
          <w:rtl/>
        </w:rPr>
        <w:t>ר"ן</w:t>
      </w:r>
      <w:r w:rsidRPr="00F73F9F">
        <w:rPr>
          <w:rFonts w:cs="Narkisim"/>
          <w:rtl/>
        </w:rPr>
        <w:t xml:space="preserve"> כתב דמשמע דלא נקרא 'ברכת חתנים', ומברכים 'שהשמחה במעונו' ו'אשר ברא' אף בדליכא י', אלא בג'. אבל הביא דב</w:t>
      </w:r>
      <w:r w:rsidRPr="00F73F9F">
        <w:rPr>
          <w:rFonts w:cs="Narkisim"/>
          <w:b/>
          <w:bCs/>
          <w:rtl/>
        </w:rPr>
        <w:t>רמב"ן</w:t>
      </w:r>
      <w:r w:rsidRPr="00F73F9F">
        <w:rPr>
          <w:rFonts w:cs="Narkisim"/>
          <w:rtl/>
        </w:rPr>
        <w:t xml:space="preserve"> משמע דדוקא שהשמחה במעונו אי"צ י', אבל 'אשר ברא' בעי י'.</w:t>
      </w:r>
    </w:p>
    <w:p w14:paraId="0A6D217A" w14:textId="77777777" w:rsidR="00490DEF" w:rsidRPr="00F73F9F" w:rsidRDefault="00000000" w:rsidP="00A849FB">
      <w:pPr>
        <w:bidi/>
        <w:rPr>
          <w:rFonts w:cs="Narkisim"/>
        </w:rPr>
      </w:pPr>
      <w:r w:rsidRPr="00F73F9F">
        <w:rPr>
          <w:rFonts w:cs="Narkisim"/>
          <w:u w:val="single"/>
          <w:rtl/>
        </w:rPr>
        <w:t>י"ב חודש</w:t>
      </w:r>
      <w:r w:rsidRPr="00F73F9F">
        <w:rPr>
          <w:rFonts w:cs="Narkisim"/>
          <w:rtl/>
        </w:rPr>
        <w:t xml:space="preserve">. </w:t>
      </w:r>
      <w:r w:rsidRPr="00F73F9F">
        <w:rPr>
          <w:rFonts w:cs="Narkisim"/>
          <w:szCs w:val="20"/>
          <w:rtl/>
        </w:rPr>
        <w:t>ה</w:t>
      </w:r>
      <w:r w:rsidRPr="00F73F9F">
        <w:rPr>
          <w:rFonts w:cs="Narkisim"/>
          <w:b/>
          <w:bCs/>
          <w:szCs w:val="20"/>
          <w:rtl/>
        </w:rPr>
        <w:t>ריטב"א</w:t>
      </w:r>
      <w:r w:rsidRPr="00F73F9F">
        <w:rPr>
          <w:rFonts w:cs="Narkisim"/>
          <w:szCs w:val="20"/>
          <w:rtl/>
        </w:rPr>
        <w:t xml:space="preserve"> כתב שע"כ נמשכת שמחת החתן דכתיב נקי יהיה לביתו שנה אחת ושמח את אשתו אשר לקח.</w:t>
      </w:r>
      <w:r w:rsidRPr="00F73F9F">
        <w:rPr>
          <w:rFonts w:cs="Narkisim"/>
          <w:rtl/>
        </w:rPr>
        <w:t xml:space="preserve"> וה</w:t>
      </w:r>
      <w:r w:rsidRPr="00F73F9F">
        <w:rPr>
          <w:rFonts w:cs="Narkisim"/>
          <w:b/>
          <w:bCs/>
          <w:rtl/>
        </w:rPr>
        <w:t>ראשונים</w:t>
      </w:r>
      <w:r w:rsidRPr="00F73F9F">
        <w:rPr>
          <w:rFonts w:cs="Narkisim"/>
          <w:rtl/>
        </w:rPr>
        <w:t xml:space="preserve"> הביאו בשם ה</w:t>
      </w:r>
      <w:r w:rsidRPr="00F73F9F">
        <w:rPr>
          <w:rFonts w:cs="Narkisim"/>
          <w:b/>
          <w:bCs/>
          <w:rtl/>
        </w:rPr>
        <w:t>סמ"ג</w:t>
      </w:r>
      <w:r w:rsidRPr="00F73F9F">
        <w:rPr>
          <w:rFonts w:cs="Narkisim"/>
          <w:rtl/>
        </w:rPr>
        <w:t xml:space="preserve"> [וכ"פ ב</w:t>
      </w:r>
      <w:r w:rsidRPr="00F73F9F">
        <w:rPr>
          <w:rFonts w:cs="Narkisim"/>
          <w:b/>
          <w:bCs/>
          <w:rtl/>
        </w:rPr>
        <w:t>שו"ע</w:t>
      </w:r>
      <w:r w:rsidRPr="00F73F9F">
        <w:rPr>
          <w:rFonts w:cs="Narkisim"/>
          <w:rtl/>
        </w:rPr>
        <w:t xml:space="preserve"> סב יג] דהאידנא ערבה כל שמחה, ואין לומר השמחה במעונו אחר ז' ימי המשתה.</w:t>
      </w:r>
    </w:p>
    <w:p w14:paraId="17A9F0B5" w14:textId="77777777" w:rsidR="00490DEF" w:rsidRPr="00F73F9F" w:rsidRDefault="00000000" w:rsidP="00A849FB">
      <w:pPr>
        <w:bidi/>
        <w:rPr>
          <w:rFonts w:cs="Narkisim"/>
        </w:rPr>
      </w:pPr>
      <w:r w:rsidRPr="00F73F9F">
        <w:rPr>
          <w:rFonts w:cs="Narkisim"/>
          <w:u w:val="single"/>
          <w:rtl/>
        </w:rPr>
        <w:t>אין אבלים מן המנין</w:t>
      </w:r>
      <w:r w:rsidRPr="00F73F9F">
        <w:rPr>
          <w:rFonts w:cs="Narkisim"/>
          <w:rtl/>
        </w:rPr>
        <w:t xml:space="preserve">. </w:t>
      </w:r>
      <w:r w:rsidRPr="00F73F9F">
        <w:rPr>
          <w:rFonts w:cs="Narkisim"/>
          <w:b/>
          <w:bCs/>
          <w:rtl/>
        </w:rPr>
        <w:t>רש"י</w:t>
      </w:r>
      <w:r w:rsidRPr="00F73F9F">
        <w:rPr>
          <w:rFonts w:cs="Narkisim"/>
          <w:rtl/>
        </w:rPr>
        <w:t xml:space="preserve"> (מגילה כג:) כתב משום שאומר ברכה למנחמין בפנ"ע, ולאבלים בפנ"ע [ע' בגמ' בסמוך], ואינו כוללם יחד. וה</w:t>
      </w:r>
      <w:r w:rsidRPr="00F73F9F">
        <w:rPr>
          <w:rFonts w:cs="Narkisim"/>
          <w:b/>
          <w:bCs/>
          <w:rtl/>
        </w:rPr>
        <w:t>שיטמ"ק</w:t>
      </w:r>
      <w:r w:rsidRPr="00F73F9F">
        <w:rPr>
          <w:rFonts w:cs="Narkisim"/>
          <w:rtl/>
        </w:rPr>
        <w:t xml:space="preserve"> </w:t>
      </w:r>
      <w:r w:rsidRPr="00F73F9F">
        <w:rPr>
          <w:rFonts w:cs="Narkisim"/>
          <w:szCs w:val="20"/>
          <w:rtl/>
        </w:rPr>
        <w:t>(בשם תל' ר' יונה)</w:t>
      </w:r>
      <w:r w:rsidRPr="00F73F9F">
        <w:rPr>
          <w:rFonts w:cs="Narkisim"/>
          <w:rtl/>
        </w:rPr>
        <w:t xml:space="preserve"> פי' מפני שהם אינן מנחמין אלא מתנחמין, אבל חתנים שמחים כשאר אנשי החופה, ולפיכך איתנהו מן המנין.</w:t>
      </w:r>
    </w:p>
    <w:p w14:paraId="6D8409BF" w14:textId="77777777" w:rsidR="00490DEF" w:rsidRPr="00F73F9F" w:rsidRDefault="00000000" w:rsidP="00A849FB">
      <w:pPr>
        <w:bidi/>
        <w:rPr>
          <w:rFonts w:cs="Narkisim"/>
        </w:rPr>
      </w:pPr>
      <w:r w:rsidRPr="00F73F9F">
        <w:rPr>
          <w:rFonts w:cs="Narkisim"/>
          <w:u w:val="single"/>
          <w:rtl/>
        </w:rPr>
        <w:t>חתנים מן המנין וכו'</w:t>
      </w:r>
      <w:r w:rsidRPr="00F73F9F">
        <w:rPr>
          <w:rFonts w:cs="Narkisim"/>
          <w:rtl/>
        </w:rPr>
        <w:t>. ה</w:t>
      </w:r>
      <w:r w:rsidRPr="00F73F9F">
        <w:rPr>
          <w:rFonts w:cs="Narkisim"/>
          <w:b/>
          <w:bCs/>
          <w:rtl/>
        </w:rPr>
        <w:t>באר היטב</w:t>
      </w:r>
      <w:r w:rsidRPr="00F73F9F">
        <w:rPr>
          <w:rFonts w:cs="Narkisim"/>
          <w:rtl/>
        </w:rPr>
        <w:t xml:space="preserve"> (ריט ד) הביא מח' האם בעל הנס מצטרף לי' בברכת הגומל</w:t>
      </w:r>
      <w:r w:rsidRPr="00F73F9F">
        <w:rPr>
          <w:rStyle w:val="ac"/>
          <w:rFonts w:cs="Narkisim"/>
          <w:rtl/>
        </w:rPr>
        <w:footnoteReference w:id="323"/>
      </w:r>
      <w:r w:rsidRPr="00F73F9F">
        <w:rPr>
          <w:rFonts w:cs="Narkisim"/>
          <w:rtl/>
        </w:rPr>
        <w:t>. וה</w:t>
      </w:r>
      <w:r w:rsidRPr="00F73F9F">
        <w:rPr>
          <w:rFonts w:cs="Narkisim"/>
          <w:b/>
          <w:bCs/>
          <w:rtl/>
        </w:rPr>
        <w:t>שעה"צ</w:t>
      </w:r>
      <w:r w:rsidRPr="00F73F9F">
        <w:rPr>
          <w:rFonts w:cs="Narkisim"/>
          <w:rtl/>
        </w:rPr>
        <w:t xml:space="preserve"> (שם ז) ציין לסוגיין דחתנים מן המנין. והביאו בשם ה</w:t>
      </w:r>
      <w:r w:rsidRPr="00F73F9F">
        <w:rPr>
          <w:rFonts w:cs="Narkisim"/>
          <w:b/>
          <w:bCs/>
          <w:rtl/>
        </w:rPr>
        <w:t>גרי"ז</w:t>
      </w:r>
      <w:r w:rsidRPr="00F73F9F">
        <w:rPr>
          <w:rFonts w:cs="Narkisim"/>
          <w:rtl/>
        </w:rPr>
        <w:t xml:space="preserve"> לדחות דברכת חתנים בעי י' מדין דבר שבקדושה [וכ"כ ה</w:t>
      </w:r>
      <w:r w:rsidRPr="00F73F9F">
        <w:rPr>
          <w:rFonts w:cs="Narkisim"/>
          <w:b/>
          <w:bCs/>
          <w:rtl/>
        </w:rPr>
        <w:t>שיטמ"ק</w:t>
      </w:r>
      <w:r w:rsidRPr="00F73F9F">
        <w:rPr>
          <w:rFonts w:cs="Narkisim"/>
          <w:rtl/>
        </w:rPr>
        <w:t xml:space="preserve"> ז: בשם הגאונים] ומש"ה מצטרף. אבל ברכת הגומל צריך לשבח בפני י'.</w:t>
      </w:r>
    </w:p>
    <w:p w14:paraId="7D76D4DA" w14:textId="77777777" w:rsidR="00490DEF" w:rsidRDefault="00000000" w:rsidP="00A849FB">
      <w:pPr>
        <w:pStyle w:val="aa"/>
        <w:bidi/>
      </w:pPr>
      <w:r>
        <w:rPr>
          <w:u w:val="single"/>
          <w:rtl/>
        </w:rPr>
        <w:t>תוד"ה רב תנא</w:t>
      </w:r>
      <w:r>
        <w:rPr>
          <w:rtl/>
        </w:rPr>
        <w:t>. יש להוכיח דר' יוחנן אמורא הוא</w:t>
      </w:r>
      <w:r>
        <w:rPr>
          <w:rStyle w:val="ac"/>
          <w:rtl/>
        </w:rPr>
        <w:footnoteReference w:id="324"/>
      </w:r>
      <w:r>
        <w:t xml:space="preserve">, </w:t>
      </w:r>
      <w:r>
        <w:rPr>
          <w:rtl/>
        </w:rPr>
        <w:t>דאי הוה תנא וכו'. וכן הוכיח ה</w:t>
      </w:r>
      <w:r>
        <w:rPr>
          <w:b/>
          <w:bCs/>
          <w:rtl/>
        </w:rPr>
        <w:t>מפרש</w:t>
      </w:r>
      <w:r>
        <w:rPr>
          <w:rtl/>
        </w:rPr>
        <w:t xml:space="preserve"> (תמיד כו.). וה</w:t>
      </w:r>
      <w:r>
        <w:rPr>
          <w:b/>
          <w:bCs/>
          <w:rtl/>
        </w:rPr>
        <w:t>ריטב"א</w:t>
      </w:r>
      <w:r>
        <w:rPr>
          <w:rtl/>
        </w:rPr>
        <w:t xml:space="preserve"> כתב דאע"ג רב ור' יוחנן הלכה כר' יוחנן, דחכים טפי. אלא דלא אסתייעא ליה מילתא לאסמוכי כתנא</w:t>
      </w:r>
      <w:r>
        <w:rPr>
          <w:rStyle w:val="ac"/>
          <w:rtl/>
        </w:rPr>
        <w:footnoteReference w:id="325"/>
      </w:r>
      <w:r>
        <w:t xml:space="preserve">. </w:t>
      </w:r>
      <w:r>
        <w:rPr>
          <w:rtl/>
        </w:rPr>
        <w:t>וב</w:t>
      </w:r>
      <w:r>
        <w:rPr>
          <w:b/>
          <w:bCs/>
          <w:rtl/>
        </w:rPr>
        <w:t>מסורת הש"ס</w:t>
      </w:r>
      <w:r>
        <w:rPr>
          <w:rtl/>
        </w:rPr>
        <w:t xml:space="preserve"> ציין לגמ' (יומא מג:) דר' יוחנן לא ציית לתנא. [וע' חי' בית מאיר]</w:t>
      </w:r>
      <w:r>
        <w:t>.</w:t>
      </w:r>
    </w:p>
    <w:p w14:paraId="52D0A1C3" w14:textId="77777777" w:rsidR="00490DEF" w:rsidRDefault="00000000" w:rsidP="00A849FB">
      <w:pPr>
        <w:pStyle w:val="aa"/>
        <w:bidi/>
      </w:pPr>
      <w:r>
        <w:rPr>
          <w:u w:val="single"/>
          <w:rtl/>
        </w:rPr>
        <w:lastRenderedPageBreak/>
        <w:t>בא"ד דר' יוחנן לא היה מחזיק רב כתנא, דפליג עליה</w:t>
      </w:r>
      <w:r>
        <w:rPr>
          <w:rtl/>
        </w:rPr>
        <w:t>. [מבואר בתוס' דאמורא אינו רשאי לחלוק על תנא</w:t>
      </w:r>
      <w:r>
        <w:rPr>
          <w:rStyle w:val="ac"/>
          <w:rtl/>
        </w:rPr>
        <w:footnoteReference w:id="326"/>
      </w:r>
      <w:r>
        <w:rPr>
          <w:rtl/>
        </w:rPr>
        <w:t>]. וב</w:t>
      </w:r>
      <w:r>
        <w:rPr>
          <w:b/>
          <w:bCs/>
          <w:rtl/>
        </w:rPr>
        <w:t>הג' ר"א לנדא</w:t>
      </w:r>
      <w:r>
        <w:rPr>
          <w:rtl/>
        </w:rPr>
        <w:t xml:space="preserve"> פי' דבאמת רב היה אמורא</w:t>
      </w:r>
      <w:r>
        <w:rPr>
          <w:rStyle w:val="ac"/>
          <w:rtl/>
        </w:rPr>
        <w:footnoteReference w:id="327"/>
      </w:r>
      <w:r>
        <w:t xml:space="preserve">, </w:t>
      </w:r>
      <w:r>
        <w:rPr>
          <w:rtl/>
        </w:rPr>
        <w:t>והא דאי' בכ"מ דתנא ופליג, היינו שהיו מחשיבין אותו גדול כ"כ שיהא לו כח לחלוק על הברייתא. וה</w:t>
      </w:r>
      <w:r>
        <w:rPr>
          <w:b/>
          <w:bCs/>
          <w:rtl/>
        </w:rPr>
        <w:t>ריטב"א</w:t>
      </w:r>
      <w:r>
        <w:rPr>
          <w:rtl/>
        </w:rPr>
        <w:t xml:space="preserve"> כת' דרב לא היה תנא דחשיב</w:t>
      </w:r>
      <w:r>
        <w:t>.</w:t>
      </w:r>
    </w:p>
    <w:p w14:paraId="28DA8557" w14:textId="77777777" w:rsidR="00490DEF" w:rsidRDefault="00000000" w:rsidP="00A849FB">
      <w:pPr>
        <w:pStyle w:val="3"/>
        <w:bidi/>
      </w:pPr>
      <w:r>
        <w:rPr>
          <w:rtl/>
        </w:rPr>
        <w:t>דף ח</w:t>
      </w:r>
      <w:r>
        <w:t>:</w:t>
      </w:r>
    </w:p>
    <w:p w14:paraId="623A29BA" w14:textId="77777777" w:rsidR="00490DEF" w:rsidRDefault="00000000" w:rsidP="00A849FB">
      <w:pPr>
        <w:pStyle w:val="aa"/>
        <w:bidi/>
      </w:pPr>
      <w:r>
        <w:rPr>
          <w:u w:val="single"/>
          <w:rtl/>
        </w:rPr>
        <w:t>תוד"ה כי</w:t>
      </w:r>
      <w:r>
        <w:rPr>
          <w:rtl/>
        </w:rPr>
        <w:t xml:space="preserve">. היינו בברכת אבלים שבברכה"מ וכו' בעשרה. אבל </w:t>
      </w:r>
      <w:r>
        <w:rPr>
          <w:b/>
          <w:bCs/>
          <w:rtl/>
        </w:rPr>
        <w:t>תוס</w:t>
      </w:r>
      <w:r>
        <w:rPr>
          <w:rtl/>
        </w:rPr>
        <w:t>' (מגילה כג:) כתב דברכת אבלים בברכה"מ סגי בג', והאבל מצטרף עמהם</w:t>
      </w:r>
      <w:r>
        <w:t>.</w:t>
      </w:r>
    </w:p>
    <w:p w14:paraId="6C5FBD94" w14:textId="77777777" w:rsidR="00490DEF" w:rsidRDefault="00000000" w:rsidP="00A849FB">
      <w:pPr>
        <w:pStyle w:val="aa"/>
        <w:bidi/>
      </w:pPr>
      <w:r>
        <w:rPr>
          <w:u w:val="single"/>
          <w:rtl/>
        </w:rPr>
        <w:t>רש"י ד"ה ברחבה</w:t>
      </w:r>
      <w:r>
        <w:rPr>
          <w:rtl/>
        </w:rPr>
        <w:t>. כשמברין את האבל וכו' ברחבה, ומברכין שם. וה</w:t>
      </w:r>
      <w:r>
        <w:rPr>
          <w:b/>
          <w:bCs/>
          <w:rtl/>
        </w:rPr>
        <w:t>מרדכי</w:t>
      </w:r>
      <w:r>
        <w:rPr>
          <w:rtl/>
        </w:rPr>
        <w:t xml:space="preserve"> (מו"ק תתקכח, והו' בב"י וש"ך יו"ד שעט ו) כתב דלדידן דלא נהגו להברות ברחבה. ומ"מ אינו מצטרף לזימון בסעודת הבראה [הסעודה הראשונה שאינו אוכל משלו]</w:t>
      </w:r>
      <w:r>
        <w:t>.</w:t>
      </w:r>
    </w:p>
    <w:p w14:paraId="2FF8BE05" w14:textId="77777777" w:rsidR="00490DEF" w:rsidRDefault="00000000" w:rsidP="00A849FB">
      <w:pPr>
        <w:pStyle w:val="aa"/>
        <w:bidi/>
      </w:pPr>
      <w:r>
        <w:rPr>
          <w:u w:val="single"/>
          <w:rtl/>
        </w:rPr>
        <w:t>תוד"ה אלא</w:t>
      </w:r>
      <w:r>
        <w:rPr>
          <w:rtl/>
        </w:rPr>
        <w:t>. אבל ביום ראשון שייכי טפי, ומברכינן לה בלא י'. ה</w:t>
      </w:r>
      <w:r>
        <w:rPr>
          <w:b/>
          <w:bCs/>
          <w:rtl/>
        </w:rPr>
        <w:t>מהרש"ל</w:t>
      </w:r>
      <w:r>
        <w:rPr>
          <w:rtl/>
        </w:rPr>
        <w:t xml:space="preserve"> פי' דליכא י' מלבד האבלים, ואבלים מן המנין. אבל לעולם בעינן י</w:t>
      </w:r>
      <w:r>
        <w:t>'.</w:t>
      </w:r>
    </w:p>
    <w:p w14:paraId="749E84FA" w14:textId="77777777" w:rsidR="00490DEF" w:rsidRDefault="00000000" w:rsidP="00A849FB">
      <w:pPr>
        <w:pStyle w:val="aa"/>
        <w:bidi/>
      </w:pPr>
      <w:r>
        <w:rPr>
          <w:u w:val="single"/>
          <w:rtl/>
        </w:rPr>
        <w:t>ברכת אבלים בי' כל ז'</w:t>
      </w:r>
      <w:r>
        <w:rPr>
          <w:rtl/>
        </w:rPr>
        <w:t xml:space="preserve">. </w:t>
      </w:r>
      <w:r>
        <w:rPr>
          <w:b/>
          <w:bCs/>
          <w:rtl/>
        </w:rPr>
        <w:t>תוס</w:t>
      </w:r>
      <w:r>
        <w:rPr>
          <w:rtl/>
        </w:rPr>
        <w:t>' (מו"ק כא: ד"ה אפילו) הביאו דאף בשביעי נוהג אבילות [ולא אמרי' מקצת היום ככולו], כל זמן לא עמדו מנחמין מאצלן. ודחו די"ל דקאי בליל ז</w:t>
      </w:r>
      <w:r>
        <w:t>'.</w:t>
      </w:r>
    </w:p>
    <w:p w14:paraId="00606FBF" w14:textId="77777777" w:rsidR="00490DEF" w:rsidRPr="00F73F9F" w:rsidRDefault="00000000" w:rsidP="00A849FB">
      <w:pPr>
        <w:bidi/>
        <w:rPr>
          <w:rFonts w:cs="Narkisim"/>
        </w:rPr>
      </w:pPr>
      <w:r w:rsidRPr="00F73F9F">
        <w:rPr>
          <w:rFonts w:cs="Narkisim"/>
          <w:u w:val="single"/>
          <w:rtl/>
        </w:rPr>
        <w:t>קום אימא מילתא וכו'</w:t>
      </w:r>
      <w:r w:rsidRPr="00F73F9F">
        <w:rPr>
          <w:rFonts w:cs="Narkisim"/>
          <w:rtl/>
        </w:rPr>
        <w:t>. ה</w:t>
      </w:r>
      <w:r w:rsidRPr="00F73F9F">
        <w:rPr>
          <w:rFonts w:cs="Narkisim"/>
          <w:b/>
          <w:bCs/>
          <w:rtl/>
        </w:rPr>
        <w:t>רא"ה</w:t>
      </w:r>
      <w:r w:rsidRPr="00F73F9F">
        <w:rPr>
          <w:rFonts w:cs="Narkisim"/>
          <w:rtl/>
        </w:rPr>
        <w:t xml:space="preserve"> כתב דאמר לו לסדר, אבל הברכות נתקנו מעיקרא. אבל ה</w:t>
      </w:r>
      <w:r w:rsidRPr="00F73F9F">
        <w:rPr>
          <w:rFonts w:cs="Narkisim"/>
          <w:b/>
          <w:bCs/>
          <w:rtl/>
        </w:rPr>
        <w:t>שיטמ"ק</w:t>
      </w:r>
      <w:r w:rsidRPr="00F73F9F">
        <w:rPr>
          <w:rFonts w:cs="Narkisim"/>
          <w:rtl/>
        </w:rPr>
        <w:t xml:space="preserve"> (בשם תשו' הגאונים וכ"כ הערוך) כתב דעיקר הברכה צידוק הדין, וכל א' מוסיף לפי חכמתו.</w:t>
      </w:r>
    </w:p>
    <w:p w14:paraId="0EABAEDB" w14:textId="77777777" w:rsidR="00490DEF" w:rsidRPr="00F73F9F" w:rsidRDefault="00000000" w:rsidP="00A849FB">
      <w:pPr>
        <w:bidi/>
        <w:rPr>
          <w:rFonts w:cs="Narkisim"/>
        </w:rPr>
      </w:pPr>
      <w:r w:rsidRPr="00F73F9F">
        <w:rPr>
          <w:rFonts w:cs="Narkisim"/>
          <w:u w:val="single"/>
          <w:rtl/>
        </w:rPr>
        <w:t>רש"י ד"ה אחינו</w:t>
      </w:r>
      <w:r w:rsidRPr="00F73F9F">
        <w:rPr>
          <w:rFonts w:cs="Narkisim"/>
          <w:rtl/>
        </w:rPr>
        <w:t>. סמוכה לחברתה היא. אבל ה</w:t>
      </w:r>
      <w:r w:rsidRPr="00F73F9F">
        <w:rPr>
          <w:rFonts w:cs="Narkisim"/>
          <w:b/>
          <w:bCs/>
          <w:rtl/>
        </w:rPr>
        <w:t>רמב"ן</w:t>
      </w:r>
      <w:r w:rsidRPr="00F73F9F">
        <w:rPr>
          <w:rFonts w:cs="Narkisim"/>
          <w:rtl/>
        </w:rPr>
        <w:t xml:space="preserve"> (השמטות) הק' דמשמע דלא נתכוון לעשות סמוכה</w:t>
      </w:r>
      <w:r w:rsidRPr="00F73F9F">
        <w:rPr>
          <w:rStyle w:val="ac"/>
          <w:rFonts w:cs="Narkisim"/>
          <w:rtl/>
        </w:rPr>
        <w:footnoteReference w:id="328"/>
      </w:r>
      <w:r w:rsidRPr="00F73F9F">
        <w:rPr>
          <w:rFonts w:cs="Narkisim"/>
          <w:rtl/>
        </w:rPr>
        <w:t>. ומצינו ברכות של שבח תחילת ברכה בלא פתיחה, וכמו התפלה לשבח על גשמים</w:t>
      </w:r>
      <w:r w:rsidRPr="00F73F9F">
        <w:rPr>
          <w:rStyle w:val="ac"/>
          <w:rFonts w:cs="Narkisim"/>
          <w:rtl/>
        </w:rPr>
        <w:footnoteReference w:id="329"/>
      </w:r>
      <w:r w:rsidRPr="00F73F9F">
        <w:rPr>
          <w:rFonts w:cs="Narkisim"/>
          <w:rtl/>
        </w:rPr>
        <w:t xml:space="preserve"> (ברכות כט: ונט:)</w:t>
      </w:r>
      <w:r w:rsidRPr="00F73F9F">
        <w:rPr>
          <w:rStyle w:val="ac"/>
          <w:rFonts w:cs="Narkisim"/>
          <w:rtl/>
        </w:rPr>
        <w:footnoteReference w:id="330"/>
      </w:r>
      <w:r w:rsidRPr="00F73F9F">
        <w:rPr>
          <w:rFonts w:cs="Narkisim"/>
          <w:rtl/>
        </w:rPr>
        <w:t>.</w:t>
      </w:r>
    </w:p>
    <w:p w14:paraId="6B5FD170" w14:textId="77777777" w:rsidR="00490DEF" w:rsidRDefault="00000000" w:rsidP="00A849FB">
      <w:pPr>
        <w:pStyle w:val="aa"/>
        <w:bidi/>
      </w:pPr>
      <w:r>
        <w:rPr>
          <w:u w:val="single"/>
          <w:rtl/>
        </w:rPr>
        <w:t>עשרה כוסות וכו'</w:t>
      </w:r>
      <w:r>
        <w:rPr>
          <w:rtl/>
        </w:rPr>
        <w:t>. ב</w:t>
      </w:r>
      <w:r>
        <w:rPr>
          <w:b/>
          <w:bCs/>
          <w:rtl/>
        </w:rPr>
        <w:t>גמ'</w:t>
      </w:r>
      <w:r>
        <w:rPr>
          <w:rtl/>
        </w:rPr>
        <w:t xml:space="preserve"> (עירובין סה. וסנהדרין ע.) איתא דלא נברא יין אלא לנחם אבלים, שנאמר (משלי לא ו) תנו שכר לאובד ויין למרי נפש. ישתה וישכח רישו ועמלו לא יזכר עוד</w:t>
      </w:r>
      <w:r>
        <w:rPr>
          <w:rStyle w:val="ac"/>
          <w:rtl/>
        </w:rPr>
        <w:footnoteReference w:id="331"/>
      </w:r>
      <w:r>
        <w:t>.</w:t>
      </w:r>
    </w:p>
    <w:p w14:paraId="55F2A1A4" w14:textId="77777777" w:rsidR="00490DEF" w:rsidRDefault="00000000" w:rsidP="00A849FB">
      <w:pPr>
        <w:pStyle w:val="aa"/>
        <w:bidi/>
      </w:pPr>
      <w:r>
        <w:rPr>
          <w:u w:val="single"/>
          <w:rtl/>
        </w:rPr>
        <w:t>רש"י ד"ה ליושנה</w:t>
      </w:r>
      <w:r>
        <w:rPr>
          <w:rtl/>
        </w:rPr>
        <w:t>. עשרה כוסות. ולא יותר. [וכ"פ ה</w:t>
      </w:r>
      <w:r>
        <w:rPr>
          <w:b/>
          <w:bCs/>
          <w:rtl/>
        </w:rPr>
        <w:t>רמב"ם</w:t>
      </w:r>
      <w:r>
        <w:rPr>
          <w:rtl/>
        </w:rPr>
        <w:t xml:space="preserve"> (אבל ד ח) שלא יוסיף על י' כוסות]. וה</w:t>
      </w:r>
      <w:r>
        <w:rPr>
          <w:b/>
          <w:bCs/>
          <w:rtl/>
        </w:rPr>
        <w:t>רמב"ן</w:t>
      </w:r>
      <w:r>
        <w:rPr>
          <w:rtl/>
        </w:rPr>
        <w:t xml:space="preserve"> הביא </w:t>
      </w:r>
      <w:r>
        <w:rPr>
          <w:b/>
          <w:bCs/>
          <w:rtl/>
        </w:rPr>
        <w:t>י"מ</w:t>
      </w:r>
      <w:r>
        <w:rPr>
          <w:rtl/>
        </w:rPr>
        <w:t xml:space="preserve"> דבטלום לכולם, דאף בעשרה שייך שכרות. וכן נהגו של לשתות אלא כדי צרכם. וה</w:t>
      </w:r>
      <w:r>
        <w:rPr>
          <w:b/>
          <w:bCs/>
          <w:rtl/>
        </w:rPr>
        <w:t>שו"ע</w:t>
      </w:r>
      <w:r>
        <w:rPr>
          <w:rtl/>
        </w:rPr>
        <w:t xml:space="preserve"> (יו"ד שעח ח) פסק דמותר לשתות יין 'מעט' בתוך הסעודה כדי לשרות אכילה שבמעיו אבל לא לרוות</w:t>
      </w:r>
      <w:r>
        <w:t>.</w:t>
      </w:r>
    </w:p>
    <w:p w14:paraId="582FE878" w14:textId="77777777" w:rsidR="00490DEF" w:rsidRDefault="00000000" w:rsidP="00A849FB">
      <w:pPr>
        <w:pStyle w:val="3"/>
        <w:bidi/>
      </w:pPr>
      <w:r>
        <w:rPr>
          <w:rtl/>
        </w:rPr>
        <w:t>דף ט</w:t>
      </w:r>
      <w:r>
        <w:t>.</w:t>
      </w:r>
    </w:p>
    <w:p w14:paraId="40F61FE8" w14:textId="77777777" w:rsidR="00490DEF" w:rsidRDefault="00000000" w:rsidP="00A849FB">
      <w:pPr>
        <w:pStyle w:val="2"/>
        <w:bidi/>
      </w:pPr>
      <w:r>
        <w:rPr>
          <w:rtl/>
        </w:rPr>
        <w:t>שוויה אנפשיה חתיכה דאיסורא</w:t>
      </w:r>
    </w:p>
    <w:p w14:paraId="3D32D8BB" w14:textId="77777777" w:rsidR="00490DEF" w:rsidRPr="00F73F9F" w:rsidRDefault="00000000" w:rsidP="00A849FB">
      <w:pPr>
        <w:bidi/>
        <w:rPr>
          <w:rFonts w:cs="Narkisim"/>
        </w:rPr>
      </w:pPr>
      <w:r w:rsidRPr="00F73F9F">
        <w:rPr>
          <w:rFonts w:cs="Narkisim"/>
          <w:u w:val="single"/>
          <w:rtl/>
        </w:rPr>
        <w:t>אר"א האומר פ"פ נאמן לאוסרה עליו</w:t>
      </w:r>
      <w:r w:rsidRPr="00F73F9F">
        <w:rPr>
          <w:rFonts w:cs="Narkisim"/>
          <w:rtl/>
        </w:rPr>
        <w:t>. ה</w:t>
      </w:r>
      <w:r w:rsidRPr="00F73F9F">
        <w:rPr>
          <w:rFonts w:cs="Narkisim"/>
          <w:b/>
          <w:bCs/>
          <w:rtl/>
        </w:rPr>
        <w:t>ריטב"א</w:t>
      </w:r>
      <w:r w:rsidRPr="00F73F9F">
        <w:rPr>
          <w:rFonts w:cs="Narkisim"/>
          <w:rtl/>
        </w:rPr>
        <w:t xml:space="preserve"> דייק דקתני נאמן לאסורה 'עליו', ולא 'על </w:t>
      </w:r>
      <w:r w:rsidRPr="00F73F9F">
        <w:rPr>
          <w:rFonts w:cs="Narkisim"/>
          <w:rtl/>
        </w:rPr>
        <w:lastRenderedPageBreak/>
        <w:t xml:space="preserve">עצמו', דכיון דטען כן בברי בבי"ד, הבי"ד אוסרין אותה עליו ומפקינן מיניה. </w:t>
      </w:r>
      <w:r w:rsidRPr="00F73F9F">
        <w:rPr>
          <w:rFonts w:cs="Narkisim"/>
          <w:szCs w:val="20"/>
          <w:rtl/>
        </w:rPr>
        <w:t>אבל ה</w:t>
      </w:r>
      <w:r w:rsidRPr="00F73F9F">
        <w:rPr>
          <w:rFonts w:cs="Narkisim"/>
          <w:b/>
          <w:bCs/>
          <w:szCs w:val="20"/>
          <w:rtl/>
        </w:rPr>
        <w:t>אחרונים</w:t>
      </w:r>
      <w:r w:rsidRPr="00F73F9F">
        <w:rPr>
          <w:rFonts w:cs="Narkisim"/>
          <w:szCs w:val="20"/>
          <w:rtl/>
        </w:rPr>
        <w:t xml:space="preserve"> (ע' פתח"ת אה"ע קטו לז) דייקו מדברי ה</w:t>
      </w:r>
      <w:r w:rsidRPr="00F73F9F">
        <w:rPr>
          <w:rFonts w:cs="Narkisim"/>
          <w:b/>
          <w:bCs/>
          <w:szCs w:val="20"/>
          <w:rtl/>
        </w:rPr>
        <w:t>רמב"ם</w:t>
      </w:r>
      <w:r w:rsidRPr="00F73F9F">
        <w:rPr>
          <w:rFonts w:cs="Narkisim"/>
          <w:szCs w:val="20"/>
          <w:rtl/>
        </w:rPr>
        <w:t xml:space="preserve"> (אישות כד יז, יח) דבי"ד אין כופין להוציא משום שוויא אנפשיה. ואפי' מודה שראה דאשתו זינתה בי"ד אין מוציאין מידו</w:t>
      </w:r>
      <w:r w:rsidRPr="00F73F9F">
        <w:rPr>
          <w:rStyle w:val="ac"/>
          <w:rFonts w:cs="Narkisim"/>
          <w:szCs w:val="20"/>
          <w:rtl/>
        </w:rPr>
        <w:footnoteReference w:id="332"/>
      </w:r>
      <w:r w:rsidRPr="00F73F9F">
        <w:rPr>
          <w:rFonts w:cs="Narkisim"/>
          <w:szCs w:val="20"/>
          <w:rtl/>
        </w:rPr>
        <w:t>. וה</w:t>
      </w:r>
      <w:r w:rsidRPr="00F73F9F">
        <w:rPr>
          <w:rFonts w:cs="Narkisim"/>
          <w:b/>
          <w:bCs/>
          <w:szCs w:val="20"/>
          <w:rtl/>
        </w:rPr>
        <w:t>אחרונים</w:t>
      </w:r>
      <w:r w:rsidRPr="00F73F9F">
        <w:rPr>
          <w:rFonts w:cs="Narkisim"/>
          <w:szCs w:val="20"/>
          <w:rtl/>
        </w:rPr>
        <w:t xml:space="preserve"> (ע' חת"ס) תמהו דבסוגיין מבואר דאוסרין אותה עליו</w:t>
      </w:r>
      <w:r w:rsidRPr="00F73F9F">
        <w:rPr>
          <w:rStyle w:val="ac"/>
          <w:rFonts w:cs="Narkisim"/>
          <w:szCs w:val="20"/>
          <w:rtl/>
        </w:rPr>
        <w:footnoteReference w:id="333"/>
      </w:r>
      <w:r w:rsidRPr="00F73F9F">
        <w:rPr>
          <w:rFonts w:cs="Narkisim"/>
          <w:szCs w:val="20"/>
          <w:rtl/>
        </w:rPr>
        <w:t>. וב</w:t>
      </w:r>
      <w:r w:rsidRPr="00F73F9F">
        <w:rPr>
          <w:rFonts w:cs="Narkisim"/>
          <w:b/>
          <w:bCs/>
          <w:szCs w:val="20"/>
          <w:rtl/>
        </w:rPr>
        <w:t xml:space="preserve">שו"ת </w:t>
      </w:r>
      <w:r w:rsidRPr="00F73F9F">
        <w:rPr>
          <w:rFonts w:cs="Narkisim"/>
          <w:szCs w:val="20"/>
          <w:rtl/>
        </w:rPr>
        <w:t>ה</w:t>
      </w:r>
      <w:r w:rsidRPr="00F73F9F">
        <w:rPr>
          <w:rFonts w:cs="Narkisim"/>
          <w:b/>
          <w:bCs/>
          <w:szCs w:val="20"/>
          <w:rtl/>
        </w:rPr>
        <w:t>ר"א מזרחי</w:t>
      </w:r>
      <w:r w:rsidRPr="00F73F9F">
        <w:rPr>
          <w:rFonts w:cs="Narkisim"/>
          <w:szCs w:val="20"/>
          <w:rtl/>
        </w:rPr>
        <w:t xml:space="preserve"> (כה) כתב דלפ"ז צ"ל בסוגיין דאמרי' לו שאסור, אבל אין כופין</w:t>
      </w:r>
      <w:r w:rsidRPr="00F73F9F">
        <w:rPr>
          <w:rStyle w:val="ac"/>
          <w:rFonts w:cs="Narkisim"/>
          <w:szCs w:val="20"/>
          <w:rtl/>
        </w:rPr>
        <w:footnoteReference w:id="334"/>
      </w:r>
      <w:r w:rsidRPr="00F73F9F">
        <w:rPr>
          <w:rFonts w:cs="Narkisim"/>
          <w:szCs w:val="20"/>
          <w:rtl/>
        </w:rPr>
        <w:t>.</w:t>
      </w:r>
    </w:p>
    <w:p w14:paraId="62B1426B" w14:textId="77777777" w:rsidR="00490DEF" w:rsidRPr="00F73F9F" w:rsidRDefault="00000000" w:rsidP="00A849FB">
      <w:pPr>
        <w:bidi/>
        <w:rPr>
          <w:rFonts w:cs="Narkisim"/>
        </w:rPr>
      </w:pPr>
      <w:r w:rsidRPr="00F73F9F">
        <w:rPr>
          <w:rFonts w:cs="Narkisim"/>
          <w:i/>
          <w:iCs/>
          <w:szCs w:val="20"/>
          <w:rtl/>
        </w:rPr>
        <w:t>בגדר שויא אנפשיה</w:t>
      </w:r>
      <w:r w:rsidRPr="00F73F9F">
        <w:rPr>
          <w:rFonts w:cs="Narkisim"/>
          <w:rtl/>
        </w:rPr>
        <w:t xml:space="preserve"> – ה</w:t>
      </w:r>
      <w:r w:rsidRPr="00F73F9F">
        <w:rPr>
          <w:rFonts w:cs="Narkisim"/>
          <w:b/>
          <w:bCs/>
          <w:rtl/>
        </w:rPr>
        <w:t>שער המלך</w:t>
      </w:r>
      <w:r w:rsidRPr="00F73F9F">
        <w:rPr>
          <w:rFonts w:cs="Narkisim"/>
          <w:rtl/>
        </w:rPr>
        <w:t xml:space="preserve"> (אישות ט טו) הביא דה</w:t>
      </w:r>
      <w:r w:rsidRPr="00F73F9F">
        <w:rPr>
          <w:rFonts w:cs="Narkisim"/>
          <w:b/>
          <w:bCs/>
          <w:rtl/>
        </w:rPr>
        <w:t>ר"י באסאן</w:t>
      </w:r>
      <w:r w:rsidRPr="00F73F9F">
        <w:rPr>
          <w:rFonts w:cs="Narkisim"/>
          <w:rtl/>
        </w:rPr>
        <w:t xml:space="preserve"> (ס"ס פ) נסתפק האם שויא אנפשיה הוה משום נדר</w:t>
      </w:r>
      <w:r w:rsidRPr="00F73F9F">
        <w:rPr>
          <w:rStyle w:val="ac"/>
          <w:rFonts w:cs="Narkisim"/>
          <w:rtl/>
        </w:rPr>
        <w:footnoteReference w:id="335"/>
      </w:r>
      <w:r w:rsidRPr="00F73F9F">
        <w:rPr>
          <w:rFonts w:cs="Narkisim"/>
          <w:rtl/>
        </w:rPr>
        <w:t xml:space="preserve">. </w:t>
      </w:r>
      <w:r w:rsidRPr="00F73F9F">
        <w:rPr>
          <w:rFonts w:cs="Narkisim"/>
          <w:szCs w:val="20"/>
          <w:rtl/>
        </w:rPr>
        <w:t>[וכתב דאע"פ שאינו נדר ממש, דהא ליתא בשאלה</w:t>
      </w:r>
      <w:r w:rsidRPr="00F73F9F">
        <w:rPr>
          <w:rStyle w:val="ac"/>
          <w:rFonts w:cs="Narkisim"/>
          <w:szCs w:val="20"/>
          <w:rtl/>
        </w:rPr>
        <w:footnoteReference w:id="336"/>
      </w:r>
      <w:r w:rsidRPr="00F73F9F">
        <w:rPr>
          <w:rFonts w:cs="Narkisim"/>
          <w:szCs w:val="20"/>
          <w:rtl/>
        </w:rPr>
        <w:t>]</w:t>
      </w:r>
      <w:r w:rsidRPr="00F73F9F">
        <w:rPr>
          <w:rFonts w:cs="Narkisim"/>
          <w:rtl/>
        </w:rPr>
        <w:t>.</w:t>
      </w:r>
    </w:p>
    <w:p w14:paraId="454DDD76" w14:textId="77777777" w:rsidR="00490DEF" w:rsidRDefault="00000000" w:rsidP="00A849FB">
      <w:pPr>
        <w:pStyle w:val="a8"/>
        <w:bidi/>
      </w:pPr>
      <w:r>
        <w:rPr>
          <w:rtl/>
        </w:rPr>
        <w:t>וה</w:t>
      </w:r>
      <w:r>
        <w:rPr>
          <w:b/>
          <w:bCs/>
          <w:rtl/>
        </w:rPr>
        <w:t>נוב"י</w:t>
      </w:r>
      <w:r>
        <w:rPr>
          <w:rtl/>
        </w:rPr>
        <w:t xml:space="preserve"> (אה"ע ת' כג) תמה דאיזה לשון נדר וקונם יש בזה. וכי משום שיאמר ביום ב' דהוא שבת, וכי הוה נדר לאסור במלאכה</w:t>
      </w:r>
      <w:r>
        <w:t>.</w:t>
      </w:r>
    </w:p>
    <w:p w14:paraId="5735C27F" w14:textId="77777777" w:rsidR="00490DEF" w:rsidRDefault="00000000" w:rsidP="00A849FB">
      <w:pPr>
        <w:pStyle w:val="a7"/>
        <w:bidi/>
      </w:pPr>
      <w:r>
        <w:rPr>
          <w:rtl/>
        </w:rPr>
        <w:t>אך בפשוטו נקטו האחרונים דהוה תורת נאמנות, דאדם נאמן על עצמו</w:t>
      </w:r>
      <w:r>
        <w:rPr>
          <w:rStyle w:val="ac"/>
          <w:rtl/>
        </w:rPr>
        <w:footnoteReference w:id="337"/>
      </w:r>
      <w:r>
        <w:t xml:space="preserve">. </w:t>
      </w:r>
      <w:r>
        <w:rPr>
          <w:szCs w:val="20"/>
          <w:rtl/>
        </w:rPr>
        <w:t>וה</w:t>
      </w:r>
      <w:r>
        <w:rPr>
          <w:b/>
          <w:bCs/>
          <w:szCs w:val="20"/>
          <w:rtl/>
        </w:rPr>
        <w:t>גר"א</w:t>
      </w:r>
      <w:r>
        <w:rPr>
          <w:szCs w:val="20"/>
          <w:rtl/>
        </w:rPr>
        <w:t xml:space="preserve"> (ג יא) כת' דנאמן להחמיר על עצמו יותר מק', וכדאי' (כריתות יב.) [דלרבנן] אדם נאמן על עצמו יותר מק' עדים [לענין קרבן]</w:t>
      </w:r>
      <w:r>
        <w:rPr>
          <w:szCs w:val="20"/>
        </w:rPr>
        <w:t>.</w:t>
      </w:r>
    </w:p>
    <w:p w14:paraId="447358AE" w14:textId="77777777" w:rsidR="00490DEF" w:rsidRDefault="00000000" w:rsidP="00A849FB">
      <w:pPr>
        <w:pStyle w:val="a7"/>
        <w:bidi/>
      </w:pPr>
      <w:r>
        <w:rPr>
          <w:rtl/>
        </w:rPr>
        <w:t>וה</w:t>
      </w:r>
      <w:r>
        <w:rPr>
          <w:b/>
          <w:bCs/>
          <w:rtl/>
        </w:rPr>
        <w:t>קצות</w:t>
      </w:r>
      <w:r>
        <w:rPr>
          <w:rtl/>
        </w:rPr>
        <w:t xml:space="preserve"> </w:t>
      </w:r>
      <w:r>
        <w:rPr>
          <w:szCs w:val="20"/>
          <w:rtl/>
        </w:rPr>
        <w:t>(לד ד, פ ב, רמא א)</w:t>
      </w:r>
      <w:r>
        <w:rPr>
          <w:rtl/>
        </w:rPr>
        <w:t xml:space="preserve"> כתב דשויא אנפשיה הוה גדר הודאת בע"ד, דאדם נאמן על שלו.</w:t>
      </w:r>
      <w:r>
        <w:rPr>
          <w:szCs w:val="20"/>
          <w:rtl/>
        </w:rPr>
        <w:t xml:space="preserve"> </w:t>
      </w:r>
      <w:r>
        <w:rPr>
          <w:rtl/>
        </w:rPr>
        <w:t>אבל ה</w:t>
      </w:r>
      <w:r>
        <w:rPr>
          <w:b/>
          <w:bCs/>
          <w:rtl/>
        </w:rPr>
        <w:t>תרומת הכרי</w:t>
      </w:r>
      <w:r>
        <w:rPr>
          <w:rtl/>
        </w:rPr>
        <w:t xml:space="preserve"> (א ד"ה ואת אשר) כתב דשויא אנפשיה אינו בתורת נאמנות, כיון שלפי דבריו אסור הבי"ד כופין אותו לקיים דינו. דכיון דהוא סבור שהיא אסורה עליו, בי"ד כופין לקיים הדבר</w:t>
      </w:r>
      <w:r>
        <w:rPr>
          <w:rStyle w:val="ac"/>
          <w:rtl/>
        </w:rPr>
        <w:footnoteReference w:id="338"/>
      </w:r>
      <w:r>
        <w:t xml:space="preserve">. </w:t>
      </w:r>
      <w:r>
        <w:rPr>
          <w:rtl/>
        </w:rPr>
        <w:t>[ועד"ז כת' החזו"א]</w:t>
      </w:r>
      <w:r>
        <w:t>.</w:t>
      </w:r>
    </w:p>
    <w:p w14:paraId="181DDD2F" w14:textId="77777777" w:rsidR="00490DEF" w:rsidRDefault="00000000" w:rsidP="00A849FB">
      <w:pPr>
        <w:pStyle w:val="a8"/>
        <w:bidi/>
      </w:pPr>
      <w:r>
        <w:rPr>
          <w:rtl/>
        </w:rPr>
        <w:t>ונפק"מ באופן שהוא סובר שמותר לו מצד אחר</w:t>
      </w:r>
      <w:r>
        <w:rPr>
          <w:rStyle w:val="ac"/>
          <w:rtl/>
        </w:rPr>
        <w:footnoteReference w:id="339"/>
      </w:r>
      <w:r>
        <w:t xml:space="preserve">, </w:t>
      </w:r>
      <w:r>
        <w:rPr>
          <w:rtl/>
        </w:rPr>
        <w:t>דבפשוטו מ"מ יש כאן נאמנות. אבל לדברי התרה"כ סוף סוף הוא סובר שמותר לו</w:t>
      </w:r>
      <w:r>
        <w:rPr>
          <w:rStyle w:val="ac"/>
          <w:rtl/>
        </w:rPr>
        <w:footnoteReference w:id="340"/>
      </w:r>
      <w:r>
        <w:t>.</w:t>
      </w:r>
    </w:p>
    <w:p w14:paraId="4CBB22F9" w14:textId="77777777" w:rsidR="00490DEF" w:rsidRDefault="00000000" w:rsidP="00A849FB">
      <w:pPr>
        <w:pStyle w:val="aa"/>
        <w:bidi/>
      </w:pPr>
      <w:r>
        <w:rPr>
          <w:rtl/>
        </w:rPr>
        <w:t>וה</w:t>
      </w:r>
      <w:r>
        <w:rPr>
          <w:b/>
          <w:bCs/>
          <w:rtl/>
        </w:rPr>
        <w:t>משנ"ל</w:t>
      </w:r>
      <w:r>
        <w:rPr>
          <w:rtl/>
        </w:rPr>
        <w:t xml:space="preserve"> (אישות ט טו ויבום ג יג) דן האם מהני שויא אנפשיה נגד עדים, וכהודאת בע"ד</w:t>
      </w:r>
      <w:r>
        <w:rPr>
          <w:rStyle w:val="ac"/>
          <w:rtl/>
        </w:rPr>
        <w:footnoteReference w:id="341"/>
      </w:r>
      <w:r>
        <w:t xml:space="preserve">. </w:t>
      </w:r>
      <w:r>
        <w:rPr>
          <w:rtl/>
        </w:rPr>
        <w:t>וה</w:t>
      </w:r>
      <w:r>
        <w:rPr>
          <w:b/>
          <w:bCs/>
          <w:rtl/>
        </w:rPr>
        <w:t>פרמ"ג</w:t>
      </w:r>
      <w:r>
        <w:rPr>
          <w:rtl/>
        </w:rPr>
        <w:t xml:space="preserve"> (יו"ד א ש"ד לט) נסתפק דשמא נגד עדים נאמן רק מדרבנן</w:t>
      </w:r>
      <w:r>
        <w:t>.</w:t>
      </w:r>
    </w:p>
    <w:p w14:paraId="42398E90" w14:textId="77777777" w:rsidR="00490DEF" w:rsidRDefault="00000000" w:rsidP="00A849FB">
      <w:pPr>
        <w:pStyle w:val="aa"/>
        <w:bidi/>
      </w:pPr>
      <w:r>
        <w:rPr>
          <w:rtl/>
        </w:rPr>
        <w:lastRenderedPageBreak/>
        <w:t>ה</w:t>
      </w:r>
      <w:r>
        <w:rPr>
          <w:b/>
          <w:bCs/>
          <w:rtl/>
        </w:rPr>
        <w:t>רמב"ם</w:t>
      </w:r>
      <w:r>
        <w:rPr>
          <w:rtl/>
        </w:rPr>
        <w:t xml:space="preserve"> (איסו"ב כ יג) פסק דאם אמר שהוא כהן, נאמן לאסור את עצמו [מדין שויא אנפשיה], ואם עבר לוקה. ו</w:t>
      </w:r>
      <w:r>
        <w:rPr>
          <w:b/>
          <w:bCs/>
          <w:rtl/>
        </w:rPr>
        <w:t>ה"ה</w:t>
      </w:r>
      <w:r>
        <w:rPr>
          <w:rtl/>
        </w:rPr>
        <w:t xml:space="preserve"> וה</w:t>
      </w:r>
      <w:r>
        <w:rPr>
          <w:b/>
          <w:bCs/>
          <w:rtl/>
        </w:rPr>
        <w:t>גר"א</w:t>
      </w:r>
      <w:r>
        <w:rPr>
          <w:rtl/>
        </w:rPr>
        <w:t xml:space="preserve"> (ג יא) נקטו דלוקה משום דין שויא אנפשיה</w:t>
      </w:r>
      <w:r>
        <w:rPr>
          <w:rStyle w:val="ac"/>
          <w:rtl/>
        </w:rPr>
        <w:footnoteReference w:id="342"/>
      </w:r>
      <w:r>
        <w:t xml:space="preserve">. </w:t>
      </w:r>
      <w:r>
        <w:rPr>
          <w:rtl/>
        </w:rPr>
        <w:t>[ואף דתנן בקידושין סג: אין חיוב מיתה ע"פ שויא אנפשיה</w:t>
      </w:r>
      <w:r>
        <w:rPr>
          <w:rStyle w:val="ac"/>
          <w:rtl/>
        </w:rPr>
        <w:footnoteReference w:id="343"/>
      </w:r>
      <w:r>
        <w:rPr>
          <w:rtl/>
        </w:rPr>
        <w:t>]. אבל ה</w:t>
      </w:r>
      <w:r>
        <w:rPr>
          <w:b/>
          <w:bCs/>
          <w:rtl/>
        </w:rPr>
        <w:t>משנ"ל</w:t>
      </w:r>
      <w:r>
        <w:rPr>
          <w:rtl/>
        </w:rPr>
        <w:t xml:space="preserve"> (ועוד אחרונים) כת' דכוונת הרמב"ם דכיון הוחזק ע"פ, שוב לוקים עליו</w:t>
      </w:r>
      <w:r>
        <w:t>.</w:t>
      </w:r>
    </w:p>
    <w:p w14:paraId="351EF791" w14:textId="77777777" w:rsidR="00490DEF" w:rsidRPr="00F73F9F" w:rsidRDefault="00000000" w:rsidP="00A849FB">
      <w:pPr>
        <w:bidi/>
        <w:rPr>
          <w:rFonts w:cs="Narkisim"/>
        </w:rPr>
      </w:pPr>
      <w:r w:rsidRPr="00F73F9F">
        <w:rPr>
          <w:rFonts w:cs="Narkisim"/>
          <w:u w:val="single"/>
          <w:rtl/>
        </w:rPr>
        <w:t>נאמן לאוסרה עליו</w:t>
      </w:r>
      <w:r w:rsidRPr="00F73F9F">
        <w:rPr>
          <w:rFonts w:cs="Narkisim"/>
          <w:rtl/>
        </w:rPr>
        <w:t>. ה</w:t>
      </w:r>
      <w:r w:rsidRPr="00F73F9F">
        <w:rPr>
          <w:rFonts w:cs="Narkisim"/>
          <w:b/>
          <w:bCs/>
          <w:rtl/>
        </w:rPr>
        <w:t>בית יעקב</w:t>
      </w:r>
      <w:r w:rsidRPr="00F73F9F">
        <w:rPr>
          <w:rFonts w:cs="Narkisim"/>
          <w:rtl/>
        </w:rPr>
        <w:t xml:space="preserve"> הק' דהוא משועבד לה [שעבודי אישות], א"כ האיך נאמן לאוסרה עליו. </w:t>
      </w:r>
      <w:r w:rsidRPr="00F73F9F">
        <w:rPr>
          <w:rFonts w:cs="Narkisim"/>
          <w:szCs w:val="20"/>
          <w:rtl/>
        </w:rPr>
        <w:t>וע"ד מש"כ ה</w:t>
      </w:r>
      <w:r w:rsidRPr="00F73F9F">
        <w:rPr>
          <w:rFonts w:cs="Narkisim"/>
          <w:b/>
          <w:bCs/>
          <w:szCs w:val="20"/>
          <w:rtl/>
        </w:rPr>
        <w:t>ר"ן</w:t>
      </w:r>
      <w:r w:rsidRPr="00F73F9F">
        <w:rPr>
          <w:rFonts w:cs="Narkisim"/>
          <w:szCs w:val="20"/>
          <w:rtl/>
        </w:rPr>
        <w:t xml:space="preserve"> (נדרים צ:) וה</w:t>
      </w:r>
      <w:r w:rsidRPr="00F73F9F">
        <w:rPr>
          <w:rFonts w:cs="Narkisim"/>
          <w:b/>
          <w:bCs/>
          <w:szCs w:val="20"/>
          <w:rtl/>
        </w:rPr>
        <w:t>תוס' רי"ד</w:t>
      </w:r>
      <w:r w:rsidRPr="00F73F9F">
        <w:rPr>
          <w:rFonts w:cs="Narkisim"/>
          <w:szCs w:val="20"/>
          <w:rtl/>
        </w:rPr>
        <w:t xml:space="preserve"> (קידושין יב) דהאשה אינה נאמנת לאסור עצמה [משום שויא אנפשיה] כיון דמשועבדת לו.</w:t>
      </w:r>
      <w:r w:rsidRPr="00F73F9F">
        <w:rPr>
          <w:rFonts w:cs="Narkisim"/>
          <w:rtl/>
        </w:rPr>
        <w:t xml:space="preserve"> ותי' דהבעל נאמן כיון דיכול לגרשה ולהפקיע השעבוד. וע"ע מש"כ ה</w:t>
      </w:r>
      <w:r w:rsidRPr="00F73F9F">
        <w:rPr>
          <w:rFonts w:cs="Narkisim"/>
          <w:b/>
          <w:bCs/>
          <w:rtl/>
        </w:rPr>
        <w:t>קה"י</w:t>
      </w:r>
      <w:r w:rsidRPr="00F73F9F">
        <w:rPr>
          <w:rFonts w:cs="Narkisim"/>
          <w:rtl/>
        </w:rPr>
        <w:t xml:space="preserve"> (י).</w:t>
      </w:r>
    </w:p>
    <w:p w14:paraId="000C3392" w14:textId="77777777" w:rsidR="00490DEF" w:rsidRDefault="00000000" w:rsidP="00A849FB">
      <w:pPr>
        <w:pStyle w:val="aa"/>
        <w:bidi/>
      </w:pPr>
      <w:r>
        <w:rPr>
          <w:u w:val="single"/>
          <w:rtl/>
        </w:rPr>
        <w:t>רש"י ד"ה האומר</w:t>
      </w:r>
      <w:r>
        <w:rPr>
          <w:rtl/>
        </w:rPr>
        <w:t>. כגון שהיא ממשפחת דורקטי וכו' או שנאבדה וכו'. אבל היכא דיש מפה לפנינו אינו נאמן, דודאי משקר</w:t>
      </w:r>
      <w:r>
        <w:rPr>
          <w:rStyle w:val="ac"/>
          <w:rtl/>
        </w:rPr>
        <w:footnoteReference w:id="344"/>
      </w:r>
      <w:r>
        <w:t xml:space="preserve"> </w:t>
      </w:r>
      <w:r>
        <w:rPr>
          <w:rtl/>
        </w:rPr>
        <w:t>או לא קים ליה [כ"כ ה</w:t>
      </w:r>
      <w:r>
        <w:rPr>
          <w:b/>
          <w:bCs/>
          <w:rtl/>
        </w:rPr>
        <w:t>ריטב"א</w:t>
      </w:r>
      <w:r>
        <w:rPr>
          <w:rtl/>
        </w:rPr>
        <w:t>]. אבל ה</w:t>
      </w:r>
      <w:r>
        <w:rPr>
          <w:b/>
          <w:bCs/>
          <w:rtl/>
        </w:rPr>
        <w:t>רמב"ן</w:t>
      </w:r>
      <w:r>
        <w:rPr>
          <w:rtl/>
        </w:rPr>
        <w:t xml:space="preserve"> ו</w:t>
      </w:r>
      <w:r>
        <w:rPr>
          <w:b/>
          <w:bCs/>
          <w:rtl/>
        </w:rPr>
        <w:t>רשב"א</w:t>
      </w:r>
      <w:r>
        <w:rPr>
          <w:rtl/>
        </w:rPr>
        <w:t xml:space="preserve"> כת' דאפי' מצא דם, שמא דם ציפור הכניסה או דהויא דם הצדדין או המכה</w:t>
      </w:r>
      <w:r>
        <w:rPr>
          <w:rStyle w:val="ac"/>
          <w:rtl/>
        </w:rPr>
        <w:footnoteReference w:id="345"/>
      </w:r>
      <w:r>
        <w:t>.</w:t>
      </w:r>
    </w:p>
    <w:p w14:paraId="6F231CDC" w14:textId="77777777" w:rsidR="00490DEF" w:rsidRDefault="00000000" w:rsidP="00A849FB">
      <w:pPr>
        <w:pStyle w:val="a8"/>
        <w:bidi/>
      </w:pPr>
      <w:r>
        <w:rPr>
          <w:rtl/>
        </w:rPr>
        <w:t>וה</w:t>
      </w:r>
      <w:r>
        <w:rPr>
          <w:b/>
          <w:bCs/>
          <w:rtl/>
        </w:rPr>
        <w:t>פוסקים</w:t>
      </w:r>
      <w:r>
        <w:rPr>
          <w:rtl/>
        </w:rPr>
        <w:t xml:space="preserve"> הק' דבתולה שנשאת נותנים לה ד' לילות (וכדאי' נדה סד: ולעיל ו), דאף בביאה שניה יתכן דם. א"כ נימא דפתחה נפתח בזנות, ועדיין יש דם של פירצה דחוקה</w:t>
      </w:r>
      <w:r>
        <w:rPr>
          <w:rStyle w:val="ac"/>
          <w:rtl/>
        </w:rPr>
        <w:footnoteReference w:id="346"/>
      </w:r>
      <w:r>
        <w:t xml:space="preserve">. </w:t>
      </w:r>
      <w:r>
        <w:rPr>
          <w:rtl/>
        </w:rPr>
        <w:t>וה</w:t>
      </w:r>
      <w:r>
        <w:rPr>
          <w:b/>
          <w:bCs/>
          <w:rtl/>
        </w:rPr>
        <w:t>חלק"מ</w:t>
      </w:r>
      <w:r>
        <w:rPr>
          <w:rtl/>
        </w:rPr>
        <w:t xml:space="preserve"> (סח ו) תי' דרק באופן דעדיין אינו פתוח לגמרי יש דם בתולים. אבל אם נפתח לגמרי אין יותר דם [והכא הבעל טוען שמצא פתוח]. וה</w:t>
      </w:r>
      <w:r>
        <w:rPr>
          <w:b/>
          <w:bCs/>
          <w:rtl/>
        </w:rPr>
        <w:t>בי"ש</w:t>
      </w:r>
      <w:r>
        <w:rPr>
          <w:rtl/>
        </w:rPr>
        <w:t xml:space="preserve"> (סח ב) כתב דלא שכיח שיהא דם, ולכן כשאינו יודע אם נבעלה אמרי' דמשקר</w:t>
      </w:r>
      <w:r>
        <w:rPr>
          <w:rStyle w:val="ac"/>
          <w:rtl/>
        </w:rPr>
        <w:footnoteReference w:id="347"/>
      </w:r>
      <w:r>
        <w:t>.</w:t>
      </w:r>
    </w:p>
    <w:p w14:paraId="3117264D" w14:textId="77777777" w:rsidR="00490DEF" w:rsidRDefault="00000000" w:rsidP="00A849FB">
      <w:pPr>
        <w:pStyle w:val="2"/>
        <w:bidi/>
      </w:pPr>
      <w:r>
        <w:rPr>
          <w:rtl/>
        </w:rPr>
        <w:t>ספק ספיקא</w:t>
      </w:r>
    </w:p>
    <w:p w14:paraId="60251B55" w14:textId="77777777" w:rsidR="00490DEF" w:rsidRDefault="00000000" w:rsidP="00A849FB">
      <w:pPr>
        <w:pStyle w:val="aa"/>
        <w:bidi/>
      </w:pPr>
      <w:r>
        <w:rPr>
          <w:u w:val="single"/>
          <w:rtl/>
        </w:rPr>
        <w:t>ואמאי ס"ס הוא וכו'</w:t>
      </w:r>
      <w:r>
        <w:rPr>
          <w:rtl/>
        </w:rPr>
        <w:t>. ה</w:t>
      </w:r>
      <w:r>
        <w:rPr>
          <w:b/>
          <w:bCs/>
          <w:rtl/>
        </w:rPr>
        <w:t>שיטמ"ק</w:t>
      </w:r>
      <w:r>
        <w:rPr>
          <w:rtl/>
        </w:rPr>
        <w:t xml:space="preserve"> (בשם שיטה) הק' דספק סוטה הוה כספק טומאה [ברשות היחיד]</w:t>
      </w:r>
      <w:r>
        <w:rPr>
          <w:rStyle w:val="ac"/>
          <w:rtl/>
        </w:rPr>
        <w:footnoteReference w:id="348"/>
      </w:r>
      <w:r>
        <w:t xml:space="preserve">, </w:t>
      </w:r>
      <w:r>
        <w:rPr>
          <w:rtl/>
        </w:rPr>
        <w:t>ובספק טומאה אפי' ס"ס אסור (כדתנן טהרות ו ד)</w:t>
      </w:r>
      <w:r>
        <w:rPr>
          <w:rStyle w:val="ac"/>
          <w:rtl/>
        </w:rPr>
        <w:footnoteReference w:id="349"/>
      </w:r>
      <w:r>
        <w:t xml:space="preserve">. </w:t>
      </w:r>
      <w:r>
        <w:rPr>
          <w:rtl/>
        </w:rPr>
        <w:t>ותי' דלא אוסרים כיון דלא הוחזקה טומאה כלל. וה</w:t>
      </w:r>
      <w:r>
        <w:rPr>
          <w:b/>
          <w:bCs/>
          <w:rtl/>
        </w:rPr>
        <w:t>ש"ש</w:t>
      </w:r>
      <w:r>
        <w:rPr>
          <w:rtl/>
        </w:rPr>
        <w:t xml:space="preserve"> (א טו) כת' דלא הוה ספק טומאה ברה"י, דאינו ידוע אימת ומתי ובאיזו מקום נעשה המעשה, אם ברשות היחיד או ברשות הרבים</w:t>
      </w:r>
      <w:r>
        <w:rPr>
          <w:rStyle w:val="ac"/>
          <w:rtl/>
        </w:rPr>
        <w:footnoteReference w:id="350"/>
      </w:r>
      <w:r>
        <w:t>.</w:t>
      </w:r>
    </w:p>
    <w:p w14:paraId="0A967109" w14:textId="77777777" w:rsidR="00490DEF" w:rsidRPr="00F73F9F" w:rsidRDefault="00000000" w:rsidP="00A849FB">
      <w:pPr>
        <w:bidi/>
        <w:rPr>
          <w:rFonts w:cs="Narkisim"/>
        </w:rPr>
      </w:pPr>
      <w:r w:rsidRPr="00F73F9F">
        <w:rPr>
          <w:rFonts w:cs="Narkisim"/>
          <w:rtl/>
        </w:rPr>
        <w:t>ה</w:t>
      </w:r>
      <w:r w:rsidRPr="00F73F9F">
        <w:rPr>
          <w:rFonts w:cs="Narkisim"/>
          <w:b/>
          <w:bCs/>
          <w:rtl/>
        </w:rPr>
        <w:t>פנ"י</w:t>
      </w:r>
      <w:r w:rsidRPr="00F73F9F">
        <w:rPr>
          <w:rFonts w:cs="Narkisim"/>
          <w:rtl/>
        </w:rPr>
        <w:t xml:space="preserve"> כתב לפרש גדר ההיתר של ס"ס, דכיון דאיסור ספק הוה דרבנן </w:t>
      </w:r>
      <w:r w:rsidRPr="00F73F9F">
        <w:rPr>
          <w:rFonts w:cs="Narkisim"/>
          <w:szCs w:val="20"/>
          <w:rtl/>
        </w:rPr>
        <w:t>[לדעת הרמב"ם דספק דאורי' לחומרא מדרבנן</w:t>
      </w:r>
      <w:r w:rsidRPr="00F73F9F">
        <w:rPr>
          <w:rStyle w:val="ac"/>
          <w:rFonts w:cs="Narkisim"/>
          <w:szCs w:val="20"/>
          <w:rtl/>
        </w:rPr>
        <w:footnoteReference w:id="351"/>
      </w:r>
      <w:r w:rsidRPr="00F73F9F">
        <w:rPr>
          <w:rFonts w:cs="Narkisim"/>
          <w:szCs w:val="20"/>
          <w:rtl/>
        </w:rPr>
        <w:t>]</w:t>
      </w:r>
      <w:r w:rsidRPr="00F73F9F">
        <w:rPr>
          <w:rFonts w:cs="Narkisim"/>
          <w:rtl/>
        </w:rPr>
        <w:t>, א"כ ה"נ ספק האם יש בזה איסור ספק.</w:t>
      </w:r>
    </w:p>
    <w:p w14:paraId="487B21FD" w14:textId="77777777" w:rsidR="00490DEF" w:rsidRDefault="00000000" w:rsidP="00A849FB">
      <w:pPr>
        <w:pStyle w:val="a7"/>
        <w:bidi/>
      </w:pPr>
      <w:r>
        <w:rPr>
          <w:rtl/>
        </w:rPr>
        <w:t>וה</w:t>
      </w:r>
      <w:r>
        <w:rPr>
          <w:b/>
          <w:bCs/>
          <w:rtl/>
        </w:rPr>
        <w:t>אחרונים</w:t>
      </w:r>
      <w:r>
        <w:rPr>
          <w:rtl/>
        </w:rPr>
        <w:t xml:space="preserve"> העמידו צד ב' דשייך להכרעת רוב, דהוכרע ע"פ רוב הצדדים שמותר. וב</w:t>
      </w:r>
      <w:r>
        <w:rPr>
          <w:b/>
          <w:bCs/>
          <w:rtl/>
        </w:rPr>
        <w:t>שו"ת הרשב"א</w:t>
      </w:r>
      <w:r>
        <w:rPr>
          <w:rtl/>
        </w:rPr>
        <w:t xml:space="preserve"> (א תא) כת' דס"ס הוה כרוב, ואפשר דעדיף מרוב. </w:t>
      </w:r>
      <w:r>
        <w:rPr>
          <w:szCs w:val="20"/>
          <w:rtl/>
        </w:rPr>
        <w:t>[וה</w:t>
      </w:r>
      <w:r>
        <w:rPr>
          <w:b/>
          <w:bCs/>
          <w:szCs w:val="20"/>
          <w:rtl/>
        </w:rPr>
        <w:t>אחרונים</w:t>
      </w:r>
      <w:r>
        <w:rPr>
          <w:szCs w:val="20"/>
          <w:rtl/>
        </w:rPr>
        <w:t xml:space="preserve"> ביארו דהוה רוב ע"פ צדדי הספק, ולא משום רוב הסבירות לאפשריות להיתר]. </w:t>
      </w:r>
      <w:r>
        <w:rPr>
          <w:rtl/>
        </w:rPr>
        <w:t>ועוד דנו ה</w:t>
      </w:r>
      <w:r>
        <w:rPr>
          <w:b/>
          <w:bCs/>
          <w:rtl/>
        </w:rPr>
        <w:t>אחרונים</w:t>
      </w:r>
      <w:r>
        <w:rPr>
          <w:rtl/>
        </w:rPr>
        <w:t xml:space="preserve"> לפרש דגדר ההיתר דנחשב שאין לפנינו צד איסור ברור, דאף את"ל לחשוש לאיסור, מ"מ שמא מותר מצד אחר</w:t>
      </w:r>
      <w:r>
        <w:t>.</w:t>
      </w:r>
    </w:p>
    <w:p w14:paraId="36D3B7D5" w14:textId="77777777" w:rsidR="00490DEF" w:rsidRDefault="00000000" w:rsidP="00A849FB">
      <w:pPr>
        <w:pStyle w:val="a8"/>
        <w:bidi/>
      </w:pPr>
      <w:r>
        <w:t>[</w:t>
      </w:r>
      <w:r>
        <w:rPr>
          <w:rtl/>
        </w:rPr>
        <w:t>ולכל הצדדים יל"ד אמאי נדון על הכל כא', שמא זינתה תחתיו ברצון. ונימא דהוה ספק דאורייתא. וצ"ל דיסוד הנידון הוא משום דדנים על כל ספק בפנ"ע, ועי"ז הוה ספק האם יש כאן ספק. וכן יש רוב צדדי ספק</w:t>
      </w:r>
      <w:r>
        <w:t>].</w:t>
      </w:r>
    </w:p>
    <w:p w14:paraId="734046CF" w14:textId="77777777" w:rsidR="00490DEF" w:rsidRPr="00F73F9F" w:rsidRDefault="00000000" w:rsidP="00A849FB">
      <w:pPr>
        <w:bidi/>
        <w:rPr>
          <w:rFonts w:cs="Narkisim"/>
        </w:rPr>
      </w:pPr>
      <w:r w:rsidRPr="00F73F9F">
        <w:rPr>
          <w:rFonts w:cs="Narkisim"/>
          <w:u w:val="single"/>
          <w:rtl/>
        </w:rPr>
        <w:t>שם.</w:t>
      </w:r>
      <w:r w:rsidRPr="00F73F9F">
        <w:rPr>
          <w:rFonts w:cs="Narkisim"/>
          <w:rtl/>
        </w:rPr>
        <w:t xml:space="preserve"> וה</w:t>
      </w:r>
      <w:r w:rsidRPr="00F73F9F">
        <w:rPr>
          <w:rFonts w:cs="Narkisim"/>
          <w:b/>
          <w:bCs/>
          <w:rtl/>
        </w:rPr>
        <w:t>רשב"א</w:t>
      </w:r>
      <w:r w:rsidRPr="00F73F9F">
        <w:rPr>
          <w:rFonts w:cs="Narkisim"/>
          <w:rtl/>
        </w:rPr>
        <w:t xml:space="preserve"> </w:t>
      </w:r>
      <w:r w:rsidRPr="00F73F9F">
        <w:rPr>
          <w:rFonts w:cs="Narkisim"/>
          <w:szCs w:val="20"/>
          <w:rtl/>
        </w:rPr>
        <w:t>(תוה"ב ד שער ב כד: בדה"ס)</w:t>
      </w:r>
      <w:r w:rsidRPr="00F73F9F">
        <w:rPr>
          <w:rFonts w:cs="Narkisim"/>
          <w:rtl/>
        </w:rPr>
        <w:t xml:space="preserve"> הביא מסוגיין דמהני ספק ספיקא אף באופן דב' הספיקות באו לפנינו כא'</w:t>
      </w:r>
      <w:r w:rsidRPr="00F73F9F">
        <w:rPr>
          <w:rStyle w:val="ac"/>
          <w:rFonts w:cs="Narkisim"/>
          <w:rtl/>
        </w:rPr>
        <w:footnoteReference w:id="352"/>
      </w:r>
      <w:r w:rsidRPr="00F73F9F">
        <w:rPr>
          <w:rFonts w:cs="Narkisim"/>
          <w:rtl/>
        </w:rPr>
        <w:t>.</w:t>
      </w:r>
    </w:p>
    <w:p w14:paraId="03E96AA4" w14:textId="77777777" w:rsidR="00490DEF" w:rsidRDefault="00000000" w:rsidP="00A849FB">
      <w:pPr>
        <w:pStyle w:val="a7"/>
        <w:bidi/>
      </w:pPr>
      <w:r>
        <w:rPr>
          <w:rtl/>
        </w:rPr>
        <w:lastRenderedPageBreak/>
        <w:t>אבל ה</w:t>
      </w:r>
      <w:r>
        <w:rPr>
          <w:b/>
          <w:bCs/>
          <w:rtl/>
        </w:rPr>
        <w:t>רא"ה</w:t>
      </w:r>
      <w:r>
        <w:rPr>
          <w:rtl/>
        </w:rPr>
        <w:t xml:space="preserve"> (בדק הבית שם) כתב [דדעת ר"י] דמדרבנן החמירו בס"ס, ולא אמרי' ס"ס לקולא אלא היכא דהספק הראשון מותר מדאורייתא, הילכך הו"ל ספק שני ספק דרבנן. והרא"ה כת' דבסוגיין ספק הראשון מותרת [מדאורייתא] משום חזקת היתר [וע' תוס'</w:t>
      </w:r>
      <w:r>
        <w:rPr>
          <w:rStyle w:val="ac"/>
          <w:rtl/>
        </w:rPr>
        <w:footnoteReference w:id="353"/>
      </w:r>
      <w:r>
        <w:rPr>
          <w:rtl/>
        </w:rPr>
        <w:t xml:space="preserve">]. א"נ כיון דאיסור ס"ס אינו אלא איסור דרבנן, גבי אשה אין ראוי להאמינו על פיו לאוסרה. </w:t>
      </w:r>
      <w:r>
        <w:rPr>
          <w:szCs w:val="20"/>
          <w:rtl/>
        </w:rPr>
        <w:t>ו</w:t>
      </w:r>
      <w:r>
        <w:rPr>
          <w:b/>
          <w:bCs/>
          <w:szCs w:val="20"/>
          <w:rtl/>
        </w:rPr>
        <w:t>רע"א</w:t>
      </w:r>
      <w:r>
        <w:rPr>
          <w:szCs w:val="20"/>
          <w:rtl/>
        </w:rPr>
        <w:t xml:space="preserve"> הביא מדברי הרא"ה דלא אמרי' שויא אנפשיה</w:t>
      </w:r>
      <w:r>
        <w:rPr>
          <w:rStyle w:val="ac"/>
          <w:szCs w:val="20"/>
          <w:rtl/>
        </w:rPr>
        <w:footnoteReference w:id="354"/>
      </w:r>
      <w:r>
        <w:rPr>
          <w:szCs w:val="20"/>
        </w:rPr>
        <w:t xml:space="preserve"> </w:t>
      </w:r>
      <w:r>
        <w:rPr>
          <w:szCs w:val="20"/>
          <w:rtl/>
        </w:rPr>
        <w:t>באיסור דרבנן</w:t>
      </w:r>
      <w:r>
        <w:rPr>
          <w:rStyle w:val="ac"/>
          <w:szCs w:val="20"/>
          <w:rtl/>
        </w:rPr>
        <w:footnoteReference w:id="355"/>
      </w:r>
      <w:r>
        <w:rPr>
          <w:szCs w:val="20"/>
        </w:rPr>
        <w:t xml:space="preserve">. </w:t>
      </w:r>
      <w:r>
        <w:rPr>
          <w:szCs w:val="20"/>
          <w:rtl/>
        </w:rPr>
        <w:t>ו</w:t>
      </w:r>
      <w:r>
        <w:rPr>
          <w:b/>
          <w:bCs/>
          <w:szCs w:val="20"/>
          <w:rtl/>
        </w:rPr>
        <w:t>רע"א</w:t>
      </w:r>
      <w:r>
        <w:rPr>
          <w:szCs w:val="20"/>
          <w:rtl/>
        </w:rPr>
        <w:t xml:space="preserve"> הביא ד</w:t>
      </w:r>
      <w:r>
        <w:rPr>
          <w:b/>
          <w:bCs/>
          <w:szCs w:val="20"/>
          <w:rtl/>
        </w:rPr>
        <w:t>תוס</w:t>
      </w:r>
      <w:r>
        <w:rPr>
          <w:szCs w:val="20"/>
          <w:rtl/>
        </w:rPr>
        <w:t>' פליגי, דתוס' (ד"ה ואי) העמידו סוגיין דהוה רוב דרבנן, והוה איסור דרבנן</w:t>
      </w:r>
      <w:r>
        <w:rPr>
          <w:szCs w:val="20"/>
        </w:rPr>
        <w:t>.</w:t>
      </w:r>
    </w:p>
    <w:p w14:paraId="2CACB75F" w14:textId="77777777" w:rsidR="00490DEF" w:rsidRPr="00F73F9F" w:rsidRDefault="00000000" w:rsidP="00A849FB">
      <w:pPr>
        <w:bidi/>
        <w:rPr>
          <w:rFonts w:cs="Narkisim"/>
        </w:rPr>
      </w:pPr>
      <w:r w:rsidRPr="00F73F9F">
        <w:rPr>
          <w:rFonts w:cs="Narkisim"/>
          <w:u w:val="single"/>
          <w:rtl/>
        </w:rPr>
        <w:t>לא צריכא באשת כהן וכו'</w:t>
      </w:r>
      <w:r w:rsidRPr="00F73F9F">
        <w:rPr>
          <w:rFonts w:cs="Narkisim"/>
          <w:rtl/>
        </w:rPr>
        <w:t>. והוה חד ספיקא. ה</w:t>
      </w:r>
      <w:r w:rsidRPr="00F73F9F">
        <w:rPr>
          <w:rFonts w:cs="Narkisim"/>
          <w:b/>
          <w:bCs/>
          <w:rtl/>
        </w:rPr>
        <w:t>רא"ש</w:t>
      </w:r>
      <w:r w:rsidRPr="00F73F9F">
        <w:rPr>
          <w:rFonts w:cs="Narkisim"/>
          <w:rtl/>
        </w:rPr>
        <w:t xml:space="preserve"> (יח) הביא בשם </w:t>
      </w:r>
      <w:r w:rsidRPr="00F73F9F">
        <w:rPr>
          <w:rFonts w:cs="Narkisim"/>
          <w:b/>
          <w:bCs/>
          <w:rtl/>
        </w:rPr>
        <w:t>תלמי'</w:t>
      </w:r>
      <w:r w:rsidRPr="00F73F9F">
        <w:rPr>
          <w:rFonts w:cs="Narkisim"/>
          <w:rtl/>
        </w:rPr>
        <w:t xml:space="preserve"> </w:t>
      </w:r>
      <w:r w:rsidRPr="00F73F9F">
        <w:rPr>
          <w:rFonts w:cs="Narkisim"/>
          <w:b/>
          <w:bCs/>
          <w:rtl/>
        </w:rPr>
        <w:t>רבינו</w:t>
      </w:r>
      <w:r w:rsidRPr="00F73F9F">
        <w:rPr>
          <w:rFonts w:cs="Narkisim"/>
          <w:rtl/>
        </w:rPr>
        <w:t xml:space="preserve"> </w:t>
      </w:r>
      <w:r w:rsidRPr="00F73F9F">
        <w:rPr>
          <w:rFonts w:cs="Narkisim"/>
          <w:b/>
          <w:bCs/>
          <w:rtl/>
        </w:rPr>
        <w:t>יונה</w:t>
      </w:r>
      <w:r w:rsidRPr="00F73F9F">
        <w:rPr>
          <w:rFonts w:cs="Narkisim"/>
          <w:rtl/>
        </w:rPr>
        <w:t xml:space="preserve"> דהיכא דטוענת ברי דנאנסה תחתיו מותרת לו, דאמרי' ברי ושמא ברי עדיף (כדלקמן יב:). </w:t>
      </w:r>
      <w:r w:rsidRPr="00F73F9F">
        <w:rPr>
          <w:rFonts w:cs="Narkisim"/>
          <w:szCs w:val="20"/>
          <w:rtl/>
        </w:rPr>
        <w:t>וה</w:t>
      </w:r>
      <w:r w:rsidRPr="00F73F9F">
        <w:rPr>
          <w:rFonts w:cs="Narkisim"/>
          <w:b/>
          <w:bCs/>
          <w:szCs w:val="20"/>
          <w:rtl/>
        </w:rPr>
        <w:t>רא"ש</w:t>
      </w:r>
      <w:r w:rsidRPr="00F73F9F">
        <w:rPr>
          <w:rFonts w:cs="Narkisim"/>
          <w:szCs w:val="20"/>
          <w:rtl/>
        </w:rPr>
        <w:t xml:space="preserve"> תמה דהוה ברי גרוע [שהוא אינו יודע להכחישה</w:t>
      </w:r>
      <w:r w:rsidRPr="00F73F9F">
        <w:rPr>
          <w:rStyle w:val="ac"/>
          <w:rFonts w:cs="Narkisim"/>
          <w:szCs w:val="20"/>
          <w:rtl/>
        </w:rPr>
        <w:footnoteReference w:id="356"/>
      </w:r>
      <w:r w:rsidRPr="00F73F9F">
        <w:rPr>
          <w:rFonts w:cs="Narkisim"/>
          <w:szCs w:val="20"/>
          <w:rtl/>
        </w:rPr>
        <w:t>], ואין לה מיגו או חזקה [דמעיקרא]</w:t>
      </w:r>
      <w:r w:rsidRPr="00F73F9F">
        <w:rPr>
          <w:rStyle w:val="ac"/>
          <w:rFonts w:cs="Narkisim"/>
          <w:szCs w:val="20"/>
          <w:rtl/>
        </w:rPr>
        <w:footnoteReference w:id="357"/>
      </w:r>
      <w:r w:rsidRPr="00F73F9F">
        <w:rPr>
          <w:rFonts w:cs="Narkisim"/>
          <w:szCs w:val="20"/>
          <w:rtl/>
        </w:rPr>
        <w:t>. וכיון דרוב רצון [דיש קול לאונס] אינה נאמנת. ושוב הביא ראיה דקי"ל כרבן גמליאל (לקמן יג.) ד'אלים ליה ברי', ונאמנת. [וע"ע לקמן בביאור הראיה].</w:t>
      </w:r>
    </w:p>
    <w:p w14:paraId="79038E47" w14:textId="77777777" w:rsidR="00490DEF" w:rsidRDefault="00000000" w:rsidP="00A849FB">
      <w:pPr>
        <w:pStyle w:val="a7"/>
        <w:bidi/>
      </w:pPr>
      <w:r>
        <w:rPr>
          <w:rtl/>
        </w:rPr>
        <w:t>וה</w:t>
      </w:r>
      <w:r>
        <w:rPr>
          <w:b/>
          <w:bCs/>
          <w:rtl/>
        </w:rPr>
        <w:t>אחרונים</w:t>
      </w:r>
      <w:r>
        <w:rPr>
          <w:rtl/>
        </w:rPr>
        <w:t xml:space="preserve"> תמהו האיך מהני טענת 'ברי' שלה באיסורין</w:t>
      </w:r>
      <w:r>
        <w:rPr>
          <w:szCs w:val="20"/>
          <w:rtl/>
        </w:rPr>
        <w:t xml:space="preserve"> [ויהא מותר אף לו].</w:t>
      </w:r>
      <w:r>
        <w:rPr>
          <w:rtl/>
        </w:rPr>
        <w:t xml:space="preserve"> ול"מ דא' נאמן כלפי חבירו אלא בתורת עדות. וה</w:t>
      </w:r>
      <w:r>
        <w:rPr>
          <w:b/>
          <w:bCs/>
          <w:rtl/>
        </w:rPr>
        <w:t>קוב"ש</w:t>
      </w:r>
      <w:r>
        <w:rPr>
          <w:rtl/>
        </w:rPr>
        <w:t xml:space="preserve"> (כג) פי' דאיסור סוטה נחשב מצב בגוף האשה, ולכן נחשב גדר בעל דבר בגוף הפסול</w:t>
      </w:r>
      <w:r>
        <w:t>.</w:t>
      </w:r>
    </w:p>
    <w:p w14:paraId="187620AC" w14:textId="77777777" w:rsidR="00490DEF" w:rsidRDefault="00000000" w:rsidP="00A849FB">
      <w:pPr>
        <w:pStyle w:val="a7"/>
        <w:bidi/>
      </w:pPr>
      <w:r>
        <w:rPr>
          <w:rtl/>
        </w:rPr>
        <w:t>אבל ה</w:t>
      </w:r>
      <w:r>
        <w:rPr>
          <w:b/>
          <w:bCs/>
          <w:rtl/>
        </w:rPr>
        <w:t>רשב"א</w:t>
      </w:r>
      <w:r>
        <w:rPr>
          <w:rtl/>
        </w:rPr>
        <w:t xml:space="preserve"> כת' דנאמנת מתורת עד א' באיסורין, דהוה כחתיכה ספק של חלב, דעד א' נאמן</w:t>
      </w:r>
      <w:r>
        <w:rPr>
          <w:rStyle w:val="ac"/>
          <w:rtl/>
        </w:rPr>
        <w:footnoteReference w:id="358"/>
      </w:r>
      <w:r>
        <w:t xml:space="preserve">. </w:t>
      </w:r>
      <w:r>
        <w:rPr>
          <w:rtl/>
        </w:rPr>
        <w:t>ואע"פ שהוא עדות אשה בגופה, מ"מ נאמנת (כדלקמן יג:)</w:t>
      </w:r>
      <w:r>
        <w:rPr>
          <w:rStyle w:val="ac"/>
          <w:rtl/>
        </w:rPr>
        <w:footnoteReference w:id="359"/>
      </w:r>
      <w:r>
        <w:t xml:space="preserve">. </w:t>
      </w:r>
      <w:r>
        <w:rPr>
          <w:szCs w:val="20"/>
          <w:rtl/>
        </w:rPr>
        <w:t>[אבל בתחילת דברי הרשב"א נקט הלשון טענת 'ברי'. והקוב"ש דן דבעי תרוייהו]</w:t>
      </w:r>
      <w:r>
        <w:rPr>
          <w:szCs w:val="20"/>
        </w:rPr>
        <w:t>.</w:t>
      </w:r>
    </w:p>
    <w:p w14:paraId="06D02919" w14:textId="77777777" w:rsidR="00490DEF" w:rsidRPr="00F73F9F" w:rsidRDefault="00000000" w:rsidP="00A849FB">
      <w:pPr>
        <w:bidi/>
        <w:rPr>
          <w:rFonts w:cs="Narkisim"/>
        </w:rPr>
      </w:pPr>
      <w:r w:rsidRPr="00F73F9F">
        <w:rPr>
          <w:rFonts w:cs="Narkisim"/>
          <w:u w:val="single"/>
          <w:rtl/>
        </w:rPr>
        <w:t>מאי קמ"ל וכו'</w:t>
      </w:r>
      <w:r w:rsidRPr="00F73F9F">
        <w:rPr>
          <w:rFonts w:cs="Narkisim"/>
          <w:rtl/>
        </w:rPr>
        <w:t>. ה</w:t>
      </w:r>
      <w:r w:rsidRPr="00F73F9F">
        <w:rPr>
          <w:rFonts w:cs="Narkisim"/>
          <w:b/>
          <w:bCs/>
          <w:rtl/>
        </w:rPr>
        <w:t>אחרונים</w:t>
      </w:r>
      <w:r w:rsidRPr="00F73F9F">
        <w:rPr>
          <w:rFonts w:cs="Narkisim"/>
          <w:rtl/>
        </w:rPr>
        <w:t xml:space="preserve"> הק' דנימא דקמ"ל דאמרי' שויא אנפשיה אף בספק איסור. [וע"פ דברי הרא"ה דבאיסור דרבנן לא אמרי' שויא אנפשיה, קמ"ל דספק דאורייתא גרע].</w:t>
      </w:r>
    </w:p>
    <w:p w14:paraId="7AC569E9" w14:textId="77777777" w:rsidR="00490DEF" w:rsidRDefault="00000000" w:rsidP="00A849FB">
      <w:pPr>
        <w:pStyle w:val="aa"/>
        <w:bidi/>
      </w:pPr>
      <w:r>
        <w:rPr>
          <w:u w:val="single"/>
          <w:rtl/>
        </w:rPr>
        <w:t>מיקם הוא דלא קים ליה</w:t>
      </w:r>
      <w:r>
        <w:rPr>
          <w:rtl/>
        </w:rPr>
        <w:t xml:space="preserve">. </w:t>
      </w:r>
      <w:r>
        <w:rPr>
          <w:b/>
          <w:bCs/>
          <w:rtl/>
        </w:rPr>
        <w:t>תוס</w:t>
      </w:r>
      <w:r>
        <w:rPr>
          <w:rtl/>
        </w:rPr>
        <w:t>' (בע"ב ד"ה אי) פי' דאוקמה בחזקת היתר. [דנחשב שנתעורר הספק, והוכרע ע"פ חזקה</w:t>
      </w:r>
      <w:r>
        <w:rPr>
          <w:rStyle w:val="ac"/>
          <w:rtl/>
        </w:rPr>
        <w:footnoteReference w:id="360"/>
      </w:r>
      <w:r>
        <w:rPr>
          <w:rtl/>
        </w:rPr>
        <w:t>]. וה</w:t>
      </w:r>
      <w:r>
        <w:rPr>
          <w:b/>
          <w:bCs/>
          <w:rtl/>
        </w:rPr>
        <w:t>תוס' הרא"ש</w:t>
      </w:r>
      <w:r>
        <w:rPr>
          <w:rtl/>
        </w:rPr>
        <w:t xml:space="preserve"> ו</w:t>
      </w:r>
      <w:r>
        <w:rPr>
          <w:b/>
          <w:bCs/>
          <w:rtl/>
        </w:rPr>
        <w:t>תו"י</w:t>
      </w:r>
      <w:r>
        <w:rPr>
          <w:rtl/>
        </w:rPr>
        <w:t xml:space="preserve"> (בע"ב) כת' דאף דרוב בקיאין, סמוך מיעוטא דאין בקיאין לספק [לאו תחתיו או אונס], והו"ל פלגא. ומותר מדין ס"ס. [והתורא"ש כתב עכ"פ לר' מאיר]</w:t>
      </w:r>
      <w:r>
        <w:t>.</w:t>
      </w:r>
    </w:p>
    <w:p w14:paraId="027D1AF1" w14:textId="77777777" w:rsidR="00490DEF" w:rsidRPr="00F73F9F" w:rsidRDefault="00000000" w:rsidP="00A849FB">
      <w:pPr>
        <w:bidi/>
        <w:rPr>
          <w:rFonts w:cs="Narkisim"/>
        </w:rPr>
      </w:pPr>
      <w:r w:rsidRPr="00F73F9F">
        <w:rPr>
          <w:rFonts w:cs="Narkisim"/>
          <w:u w:val="single"/>
          <w:rtl/>
        </w:rPr>
        <w:t>קמ"ל</w:t>
      </w:r>
      <w:r w:rsidRPr="00F73F9F">
        <w:rPr>
          <w:rFonts w:cs="Narkisim"/>
          <w:rtl/>
        </w:rPr>
        <w:t>. ה</w:t>
      </w:r>
      <w:r w:rsidRPr="00F73F9F">
        <w:rPr>
          <w:rFonts w:cs="Narkisim"/>
          <w:b/>
          <w:bCs/>
          <w:rtl/>
        </w:rPr>
        <w:t>ריטב"א</w:t>
      </w:r>
      <w:r w:rsidRPr="00F73F9F">
        <w:rPr>
          <w:rFonts w:cs="Narkisim"/>
          <w:rtl/>
        </w:rPr>
        <w:t xml:space="preserve"> כת' דקמ"ל דקים ליה. [וכ"מ ב</w:t>
      </w:r>
      <w:r w:rsidRPr="00F73F9F">
        <w:rPr>
          <w:rFonts w:cs="Narkisim"/>
          <w:b/>
          <w:bCs/>
          <w:rtl/>
        </w:rPr>
        <w:t>תוס</w:t>
      </w:r>
      <w:r w:rsidRPr="00F73F9F">
        <w:rPr>
          <w:rFonts w:cs="Narkisim"/>
          <w:rtl/>
        </w:rPr>
        <w:t>' לעיל ב.]. אבל ה</w:t>
      </w:r>
      <w:r w:rsidRPr="00F73F9F">
        <w:rPr>
          <w:rFonts w:cs="Narkisim"/>
          <w:b/>
          <w:bCs/>
          <w:rtl/>
        </w:rPr>
        <w:t>שיטמ"ק</w:t>
      </w:r>
      <w:r w:rsidRPr="00F73F9F">
        <w:rPr>
          <w:rFonts w:cs="Narkisim"/>
          <w:rtl/>
        </w:rPr>
        <w:t xml:space="preserve"> כת' בדעת רש"י דנאמן אפי' בבחור (ע' לקמן י.), דאף דלא ידעי' דקים ליה אסרי' עליה. וכ"כ ה</w:t>
      </w:r>
      <w:r w:rsidRPr="00F73F9F">
        <w:rPr>
          <w:rFonts w:cs="Narkisim"/>
          <w:b/>
          <w:bCs/>
          <w:rtl/>
        </w:rPr>
        <w:t>רשב"א</w:t>
      </w:r>
      <w:r w:rsidRPr="00F73F9F">
        <w:rPr>
          <w:rFonts w:cs="Narkisim"/>
          <w:rtl/>
        </w:rPr>
        <w:t xml:space="preserve"> בשם </w:t>
      </w:r>
      <w:r w:rsidRPr="00F73F9F">
        <w:rPr>
          <w:rFonts w:cs="Narkisim"/>
          <w:b/>
          <w:bCs/>
          <w:rtl/>
        </w:rPr>
        <w:t>י"מ</w:t>
      </w:r>
      <w:r w:rsidRPr="00F73F9F">
        <w:rPr>
          <w:rFonts w:cs="Narkisim"/>
          <w:rtl/>
        </w:rPr>
        <w:t xml:space="preserve"> דלא שנא פנוי, דהא איהו קאמר קים לי במילתא, ואין מאכילין לאדם דבר האסור עליו.</w:t>
      </w:r>
      <w:r w:rsidRPr="00F73F9F">
        <w:rPr>
          <w:rFonts w:cs="Narkisim"/>
          <w:szCs w:val="20"/>
          <w:rtl/>
        </w:rPr>
        <w:t xml:space="preserve"> [ומבואר דנח' האם אמרי' שויא אנפשיה במקום דיש לנו סבירות שהוא טועה בדבריו</w:t>
      </w:r>
      <w:r w:rsidRPr="00F73F9F">
        <w:rPr>
          <w:rStyle w:val="ac"/>
          <w:rFonts w:cs="Narkisim"/>
          <w:szCs w:val="20"/>
          <w:rtl/>
        </w:rPr>
        <w:footnoteReference w:id="361"/>
      </w:r>
      <w:r w:rsidRPr="00F73F9F">
        <w:rPr>
          <w:rFonts w:cs="Narkisim"/>
          <w:szCs w:val="20"/>
          <w:rtl/>
        </w:rPr>
        <w:t>]</w:t>
      </w:r>
      <w:r w:rsidRPr="00F73F9F">
        <w:rPr>
          <w:rFonts w:cs="Narkisim"/>
          <w:rtl/>
        </w:rPr>
        <w:t>.</w:t>
      </w:r>
    </w:p>
    <w:p w14:paraId="147F3671" w14:textId="77777777" w:rsidR="00490DEF" w:rsidRDefault="00000000" w:rsidP="00A849FB">
      <w:pPr>
        <w:pStyle w:val="aa"/>
        <w:bidi/>
      </w:pPr>
      <w:r>
        <w:rPr>
          <w:u w:val="single"/>
          <w:rtl/>
        </w:rPr>
        <w:t>תוד"ה האומר</w:t>
      </w:r>
      <w:r>
        <w:rPr>
          <w:rtl/>
        </w:rPr>
        <w:t>. ור"ח מפרש דבוגרת ומוכת עץ אין להם טענת דמים אבל אין פתחן פתוח וכו'. [וכ"כ ה</w:t>
      </w:r>
      <w:r>
        <w:rPr>
          <w:b/>
          <w:bCs/>
          <w:rtl/>
        </w:rPr>
        <w:t>רי"ף</w:t>
      </w:r>
      <w:r>
        <w:rPr>
          <w:rtl/>
        </w:rPr>
        <w:t xml:space="preserve"> כאן]. ואילו לדעת </w:t>
      </w:r>
      <w:r>
        <w:rPr>
          <w:b/>
          <w:bCs/>
          <w:rtl/>
        </w:rPr>
        <w:t>רש"י</w:t>
      </w:r>
      <w:r>
        <w:rPr>
          <w:rtl/>
        </w:rPr>
        <w:t xml:space="preserve"> (לקמן לו.) כוונת הגמ' (שם) דיש להם טענת דמים ולא טענת פ"פ. וכ"כ ה</w:t>
      </w:r>
      <w:r>
        <w:rPr>
          <w:b/>
          <w:bCs/>
          <w:rtl/>
        </w:rPr>
        <w:t>רמב"ם</w:t>
      </w:r>
      <w:r>
        <w:rPr>
          <w:rtl/>
        </w:rPr>
        <w:t xml:space="preserve"> (יא יב) דרוב בוגרות אין דוחק בפתחן דנתרפו אבריה, אבל יש להם דם</w:t>
      </w:r>
      <w:r>
        <w:rPr>
          <w:rStyle w:val="ac"/>
          <w:rtl/>
        </w:rPr>
        <w:footnoteReference w:id="362"/>
      </w:r>
      <w:r>
        <w:t>.</w:t>
      </w:r>
    </w:p>
    <w:p w14:paraId="6F584AF1" w14:textId="77777777" w:rsidR="00490DEF" w:rsidRPr="00F73F9F" w:rsidRDefault="00000000" w:rsidP="00A849FB">
      <w:pPr>
        <w:bidi/>
        <w:rPr>
          <w:rFonts w:cs="Narkisim"/>
        </w:rPr>
      </w:pPr>
      <w:r w:rsidRPr="00F73F9F">
        <w:rPr>
          <w:rFonts w:cs="Narkisim"/>
          <w:u w:val="single"/>
          <w:rtl/>
        </w:rPr>
        <w:lastRenderedPageBreak/>
        <w:t>תוד"ה לא צריכא</w:t>
      </w:r>
      <w:r w:rsidRPr="00F73F9F">
        <w:rPr>
          <w:rFonts w:cs="Narkisim"/>
          <w:rtl/>
        </w:rPr>
        <w:t>. ונוקמא אחזקתה שהיא כשירה לכהונה</w:t>
      </w:r>
      <w:r w:rsidRPr="00F73F9F">
        <w:rPr>
          <w:rStyle w:val="ac"/>
          <w:rFonts w:cs="Narkisim"/>
          <w:rtl/>
        </w:rPr>
        <w:footnoteReference w:id="363"/>
      </w:r>
      <w:r w:rsidRPr="00F73F9F">
        <w:rPr>
          <w:rFonts w:cs="Narkisim"/>
          <w:rtl/>
        </w:rPr>
        <w:t xml:space="preserve"> וכו'. ה</w:t>
      </w:r>
      <w:r w:rsidRPr="00F73F9F">
        <w:rPr>
          <w:rFonts w:cs="Narkisim"/>
          <w:b/>
          <w:bCs/>
          <w:rtl/>
        </w:rPr>
        <w:t>פנ"י</w:t>
      </w:r>
      <w:r w:rsidRPr="00F73F9F">
        <w:rPr>
          <w:rFonts w:cs="Narkisim"/>
          <w:rtl/>
        </w:rPr>
        <w:t xml:space="preserve"> ו</w:t>
      </w:r>
      <w:r w:rsidRPr="00F73F9F">
        <w:rPr>
          <w:rFonts w:cs="Narkisim"/>
          <w:b/>
          <w:bCs/>
          <w:rtl/>
        </w:rPr>
        <w:t>רע"א</w:t>
      </w:r>
      <w:r w:rsidRPr="00F73F9F">
        <w:rPr>
          <w:rFonts w:cs="Narkisim"/>
          <w:rtl/>
        </w:rPr>
        <w:t xml:space="preserve"> הק' דנחשוש שמא נבעלה לפסול</w:t>
      </w:r>
      <w:r w:rsidRPr="00F73F9F">
        <w:rPr>
          <w:rStyle w:val="ac"/>
          <w:rFonts w:cs="Narkisim"/>
          <w:rtl/>
        </w:rPr>
        <w:footnoteReference w:id="364"/>
      </w:r>
      <w:r w:rsidRPr="00F73F9F">
        <w:rPr>
          <w:rFonts w:cs="Narkisim"/>
          <w:rtl/>
        </w:rPr>
        <w:t xml:space="preserve"> [ואף על הצד דלא היתה תחתיו נפסלה לכהונה], והוה ס"ס לחומרא</w:t>
      </w:r>
      <w:r w:rsidRPr="00F73F9F">
        <w:rPr>
          <w:rStyle w:val="ac"/>
          <w:rFonts w:cs="Narkisim"/>
          <w:rtl/>
        </w:rPr>
        <w:footnoteReference w:id="365"/>
      </w:r>
      <w:r w:rsidRPr="00F73F9F">
        <w:rPr>
          <w:rFonts w:cs="Narkisim"/>
          <w:rtl/>
        </w:rPr>
        <w:t>. [ופלפלו בזה הרבה</w:t>
      </w:r>
      <w:r w:rsidRPr="00F73F9F">
        <w:rPr>
          <w:rStyle w:val="ac"/>
          <w:rFonts w:cs="Narkisim"/>
          <w:rtl/>
        </w:rPr>
        <w:footnoteReference w:id="366"/>
      </w:r>
      <w:r w:rsidRPr="00F73F9F">
        <w:rPr>
          <w:rFonts w:cs="Narkisim"/>
          <w:rtl/>
        </w:rPr>
        <w:t>. ואכמ"ל].</w:t>
      </w:r>
    </w:p>
    <w:p w14:paraId="293FF1BE" w14:textId="77777777" w:rsidR="00490DEF" w:rsidRDefault="00000000" w:rsidP="00A849FB">
      <w:pPr>
        <w:pStyle w:val="a8"/>
        <w:bidi/>
      </w:pPr>
      <w:r>
        <w:rPr>
          <w:rtl/>
        </w:rPr>
        <w:t>וה</w:t>
      </w:r>
      <w:r>
        <w:rPr>
          <w:b/>
          <w:bCs/>
          <w:rtl/>
        </w:rPr>
        <w:t>רמב"ן</w:t>
      </w:r>
      <w:r>
        <w:rPr>
          <w:rtl/>
        </w:rPr>
        <w:t xml:space="preserve"> הביא קו' התוס' (בסמוך) דשמא מוכת עץ, וכת' דאדרבה יש ספק דאפי' לאו תחתיו שמא נבעלה מפסול. [וע"ע בסמוך]</w:t>
      </w:r>
      <w:r>
        <w:t>.</w:t>
      </w:r>
    </w:p>
    <w:p w14:paraId="1529D8F9" w14:textId="77777777" w:rsidR="00490DEF" w:rsidRPr="00F73F9F" w:rsidRDefault="00000000" w:rsidP="00A849FB">
      <w:pPr>
        <w:bidi/>
        <w:rPr>
          <w:rFonts w:cs="Narkisim"/>
        </w:rPr>
      </w:pPr>
      <w:r w:rsidRPr="00F73F9F">
        <w:rPr>
          <w:rFonts w:cs="Narkisim"/>
          <w:u w:val="single"/>
          <w:rtl/>
        </w:rPr>
        <w:t>בא"ד וי"ל דאדרבה וכו'</w:t>
      </w:r>
      <w:r w:rsidRPr="00F73F9F">
        <w:rPr>
          <w:rFonts w:cs="Narkisim"/>
          <w:rtl/>
        </w:rPr>
        <w:t>. בפשוטו לשון אדרבה משמע דהוכרע להיפך, דאוקמה בחזקת הגוף [ע' פנ"י]. אך ה</w:t>
      </w:r>
      <w:r w:rsidRPr="00F73F9F">
        <w:rPr>
          <w:rFonts w:cs="Narkisim"/>
          <w:b/>
          <w:bCs/>
          <w:rtl/>
        </w:rPr>
        <w:t>אחרונים</w:t>
      </w:r>
      <w:r w:rsidRPr="00F73F9F">
        <w:rPr>
          <w:rFonts w:cs="Narkisim"/>
          <w:rtl/>
        </w:rPr>
        <w:t xml:space="preserve"> כת' דכוונת התוס' דהוה חזקה כנגד חזקה, ונשאר ספק. ומש"ה מצטרף לס"ס. [וכן </w:t>
      </w:r>
      <w:r w:rsidRPr="00F73F9F">
        <w:rPr>
          <w:rFonts w:cs="Narkisim"/>
          <w:b/>
          <w:bCs/>
          <w:rtl/>
        </w:rPr>
        <w:t>תוס</w:t>
      </w:r>
      <w:r w:rsidRPr="00F73F9F">
        <w:rPr>
          <w:rFonts w:cs="Narkisim"/>
          <w:rtl/>
        </w:rPr>
        <w:t>' (לעיל ב.) כת' דהוה ספק, ולא הוכרע דאסורה בתורת ודאי].</w:t>
      </w:r>
    </w:p>
    <w:p w14:paraId="01757EDC" w14:textId="77777777" w:rsidR="00490DEF" w:rsidRPr="00F73F9F" w:rsidRDefault="00000000" w:rsidP="00A849FB">
      <w:pPr>
        <w:bidi/>
        <w:rPr>
          <w:rFonts w:cs="Narkisim"/>
        </w:rPr>
      </w:pPr>
      <w:r w:rsidRPr="00F73F9F">
        <w:rPr>
          <w:rFonts w:cs="Narkisim"/>
          <w:rtl/>
        </w:rPr>
        <w:t>וה</w:t>
      </w:r>
      <w:r w:rsidRPr="00F73F9F">
        <w:rPr>
          <w:rFonts w:cs="Narkisim"/>
          <w:b/>
          <w:bCs/>
          <w:rtl/>
        </w:rPr>
        <w:t>פנ"י</w:t>
      </w:r>
      <w:r w:rsidRPr="00F73F9F">
        <w:rPr>
          <w:rFonts w:cs="Narkisim"/>
          <w:rtl/>
        </w:rPr>
        <w:t xml:space="preserve"> ו</w:t>
      </w:r>
      <w:r w:rsidRPr="00F73F9F">
        <w:rPr>
          <w:rFonts w:cs="Narkisim"/>
          <w:b/>
          <w:bCs/>
          <w:rtl/>
        </w:rPr>
        <w:t>רע"א</w:t>
      </w:r>
      <w:r w:rsidRPr="00F73F9F">
        <w:rPr>
          <w:rFonts w:cs="Narkisim"/>
          <w:rtl/>
        </w:rPr>
        <w:t xml:space="preserve"> הק' דמ"מ חזקת כשרות וחזקה דהשתא הוה תרתי לריעותא, דומיא דמקוה דנמצא חסר דחזקת טומאה וחזקה דהשתא עדיפא מחזקה דמעיקרא. וכה"ק ה</w:t>
      </w:r>
      <w:r w:rsidRPr="00F73F9F">
        <w:rPr>
          <w:rFonts w:cs="Narkisim"/>
          <w:b/>
          <w:bCs/>
          <w:rtl/>
        </w:rPr>
        <w:t>תוס' הרא"ש</w:t>
      </w:r>
      <w:r w:rsidRPr="00F73F9F">
        <w:rPr>
          <w:rFonts w:cs="Narkisim"/>
          <w:rtl/>
        </w:rPr>
        <w:t xml:space="preserve">, ותי' דגבי מקוה איכא למימר חסר ואתאי, אבל בסוגיין נעשית בעולה בבת א'. [וכדאי' בגמ' נדה ב:]. </w:t>
      </w:r>
      <w:r w:rsidRPr="00F73F9F">
        <w:rPr>
          <w:rFonts w:cs="Narkisim"/>
          <w:szCs w:val="20"/>
          <w:rtl/>
        </w:rPr>
        <w:t>ו</w:t>
      </w:r>
      <w:r w:rsidRPr="00F73F9F">
        <w:rPr>
          <w:rFonts w:cs="Narkisim"/>
          <w:b/>
          <w:bCs/>
          <w:szCs w:val="20"/>
          <w:rtl/>
        </w:rPr>
        <w:t>תוס</w:t>
      </w:r>
      <w:r w:rsidRPr="00F73F9F">
        <w:rPr>
          <w:rFonts w:cs="Narkisim"/>
          <w:szCs w:val="20"/>
          <w:rtl/>
        </w:rPr>
        <w:t>' (חולין י. ד"ה סכין) הביאו ב' תי' האם במקום דליכא חסר ואתאי אמרי' תרתי לריעותא. [והתוס' רא"ש קאי לחד תי', אבל תוס' בכ"מ ס"ל דאמרי' תרתי לריעותא אף היכא דליכא חסר ואתאי. וא"כ עדיין קשה].</w:t>
      </w:r>
    </w:p>
    <w:p w14:paraId="13906C75" w14:textId="77777777" w:rsidR="00490DEF" w:rsidRDefault="00000000" w:rsidP="00A849FB">
      <w:pPr>
        <w:pStyle w:val="a7"/>
        <w:bidi/>
      </w:pPr>
      <w:r>
        <w:rPr>
          <w:rtl/>
        </w:rPr>
        <w:t>וה</w:t>
      </w:r>
      <w:r>
        <w:rPr>
          <w:b/>
          <w:bCs/>
          <w:rtl/>
        </w:rPr>
        <w:t>פנ"י</w:t>
      </w:r>
      <w:r>
        <w:rPr>
          <w:rtl/>
        </w:rPr>
        <w:t xml:space="preserve"> תי' דחזקת הגוף</w:t>
      </w:r>
      <w:r>
        <w:rPr>
          <w:rStyle w:val="ac"/>
          <w:rtl/>
        </w:rPr>
        <w:footnoteReference w:id="367"/>
      </w:r>
      <w:r>
        <w:t xml:space="preserve"> </w:t>
      </w:r>
      <w:r>
        <w:rPr>
          <w:rtl/>
        </w:rPr>
        <w:t>עדיף, ולא אמרי' תרתי לריעותא וכדאי' ב</w:t>
      </w:r>
      <w:r>
        <w:rPr>
          <w:b/>
          <w:bCs/>
          <w:rtl/>
        </w:rPr>
        <w:t>תוס'</w:t>
      </w:r>
      <w:r>
        <w:rPr>
          <w:rtl/>
        </w:rPr>
        <w:t xml:space="preserve"> </w:t>
      </w:r>
      <w:r>
        <w:rPr>
          <w:szCs w:val="20"/>
          <w:rtl/>
        </w:rPr>
        <w:t>(לקמן עה: סוד"ה אבל)</w:t>
      </w:r>
      <w:r>
        <w:rPr>
          <w:rtl/>
        </w:rPr>
        <w:t xml:space="preserve">. ועפ"ז כוונת התוס' 'אדרבה', דאזלינן בתר חזקת הגוף. </w:t>
      </w:r>
      <w:r>
        <w:rPr>
          <w:szCs w:val="20"/>
          <w:rtl/>
        </w:rPr>
        <w:t>[וע' לקמן דיל"פ כוונת התוס' שם באופ"א]</w:t>
      </w:r>
      <w:r>
        <w:t>.</w:t>
      </w:r>
    </w:p>
    <w:p w14:paraId="269D7044" w14:textId="77777777" w:rsidR="00490DEF" w:rsidRDefault="00000000" w:rsidP="00A849FB">
      <w:pPr>
        <w:pStyle w:val="a8"/>
        <w:bidi/>
      </w:pPr>
      <w:r>
        <w:rPr>
          <w:rtl/>
        </w:rPr>
        <w:t>ו</w:t>
      </w:r>
      <w:r>
        <w:rPr>
          <w:b/>
          <w:bCs/>
          <w:rtl/>
        </w:rPr>
        <w:t>רע"א</w:t>
      </w:r>
      <w:r>
        <w:rPr>
          <w:rtl/>
        </w:rPr>
        <w:t xml:space="preserve"> תי' דתרתי לריעותא נאמר באופן שהריעותא לפנינו מורה על החזקה [דהמקוה חסר לפנינו מורה שאין כאן טבילה וכדו'</w:t>
      </w:r>
      <w:r>
        <w:rPr>
          <w:rStyle w:val="ac"/>
          <w:rtl/>
        </w:rPr>
        <w:footnoteReference w:id="368"/>
      </w:r>
      <w:r>
        <w:rPr>
          <w:rtl/>
        </w:rPr>
        <w:t>]. אבל בסוגיין הא דהיא בעולה לפנינו אינו סיבת ההיתר</w:t>
      </w:r>
      <w:r>
        <w:rPr>
          <w:rStyle w:val="ac"/>
          <w:rtl/>
        </w:rPr>
        <w:footnoteReference w:id="369"/>
      </w:r>
      <w:r>
        <w:t xml:space="preserve">, </w:t>
      </w:r>
      <w:r>
        <w:rPr>
          <w:rtl/>
        </w:rPr>
        <w:t>ואינו מחזק את חזקת הדין. [ודנו בזה בגדר הדין תרתי לריעותא</w:t>
      </w:r>
      <w:r>
        <w:rPr>
          <w:rStyle w:val="ac"/>
          <w:rtl/>
        </w:rPr>
        <w:footnoteReference w:id="370"/>
      </w:r>
      <w:r>
        <w:t xml:space="preserve">. </w:t>
      </w:r>
      <w:r>
        <w:rPr>
          <w:rtl/>
        </w:rPr>
        <w:t>ויש להאריך]</w:t>
      </w:r>
      <w:r>
        <w:t>.</w:t>
      </w:r>
    </w:p>
    <w:p w14:paraId="00E8A2AF" w14:textId="77777777" w:rsidR="00490DEF" w:rsidRPr="00F73F9F" w:rsidRDefault="00000000" w:rsidP="00A849FB">
      <w:pPr>
        <w:bidi/>
        <w:rPr>
          <w:rFonts w:cs="Narkisim"/>
        </w:rPr>
      </w:pPr>
      <w:r w:rsidRPr="00F73F9F">
        <w:rPr>
          <w:rFonts w:cs="Narkisim"/>
          <w:u w:val="single"/>
          <w:rtl/>
        </w:rPr>
        <w:t>בא"ד דאוקמא אחזקת הגוף שהיתה בתולה וכו'</w:t>
      </w:r>
      <w:r w:rsidRPr="00F73F9F">
        <w:rPr>
          <w:rFonts w:cs="Narkisim"/>
          <w:rtl/>
        </w:rPr>
        <w:t>. ה</w:t>
      </w:r>
      <w:r w:rsidRPr="00F73F9F">
        <w:rPr>
          <w:rFonts w:cs="Narkisim"/>
          <w:b/>
          <w:bCs/>
          <w:rtl/>
        </w:rPr>
        <w:t>אחרונים</w:t>
      </w:r>
      <w:r w:rsidRPr="00F73F9F">
        <w:rPr>
          <w:rFonts w:cs="Narkisim"/>
          <w:rtl/>
        </w:rPr>
        <w:t xml:space="preserve"> הק' דחזקה מהני רק להכריע את הנידון שעליו דנים שלא נשתנה, אבל מה שייך חזקה לקבוע שהמעשה היה יותר מאוחר, ועי"ז נאמר דהיה בצורה שונה. </w:t>
      </w:r>
      <w:r w:rsidRPr="00F73F9F">
        <w:rPr>
          <w:rFonts w:cs="Narkisim"/>
          <w:szCs w:val="20"/>
          <w:rtl/>
        </w:rPr>
        <w:t>וכ"כ ה</w:t>
      </w:r>
      <w:r w:rsidRPr="00F73F9F">
        <w:rPr>
          <w:rFonts w:cs="Narkisim"/>
          <w:b/>
          <w:bCs/>
          <w:szCs w:val="20"/>
          <w:rtl/>
        </w:rPr>
        <w:t>אבנ"נ</w:t>
      </w:r>
      <w:r w:rsidRPr="00F73F9F">
        <w:rPr>
          <w:rFonts w:cs="Narkisim"/>
          <w:szCs w:val="20"/>
          <w:rtl/>
        </w:rPr>
        <w:t xml:space="preserve"> (יו"ד שמא, ואה"ע כא כז) דגדר חזקה הוא למשיך את הדין </w:t>
      </w:r>
      <w:r w:rsidRPr="00F73F9F">
        <w:rPr>
          <w:rFonts w:cs="Narkisim"/>
          <w:szCs w:val="20"/>
          <w:rtl/>
        </w:rPr>
        <w:lastRenderedPageBreak/>
        <w:t>ולהעמיד הדבר בחזקתו, אבל ל"מ לקבוע מתי נעשה המעשה</w:t>
      </w:r>
      <w:r w:rsidRPr="00F73F9F">
        <w:rPr>
          <w:rStyle w:val="ac"/>
          <w:rFonts w:cs="Narkisim"/>
          <w:szCs w:val="20"/>
          <w:rtl/>
        </w:rPr>
        <w:footnoteReference w:id="371"/>
      </w:r>
      <w:r w:rsidRPr="00F73F9F">
        <w:rPr>
          <w:rFonts w:cs="Narkisim"/>
          <w:szCs w:val="20"/>
          <w:rtl/>
        </w:rPr>
        <w:t>, ובאיזה צורה נעשית</w:t>
      </w:r>
      <w:r w:rsidRPr="00F73F9F">
        <w:rPr>
          <w:rStyle w:val="ac"/>
          <w:rFonts w:cs="Narkisim"/>
          <w:szCs w:val="20"/>
          <w:rtl/>
        </w:rPr>
        <w:footnoteReference w:id="372"/>
      </w:r>
      <w:r w:rsidRPr="00F73F9F">
        <w:rPr>
          <w:rFonts w:cs="Narkisim"/>
          <w:szCs w:val="20"/>
          <w:rtl/>
        </w:rPr>
        <w:t>.</w:t>
      </w:r>
      <w:r w:rsidRPr="00F73F9F">
        <w:rPr>
          <w:rStyle w:val="ac"/>
          <w:rFonts w:cs="Narkisim"/>
          <w:szCs w:val="20"/>
          <w:rtl/>
        </w:rPr>
        <w:footnoteReference w:id="373"/>
      </w:r>
      <w:r w:rsidRPr="00F73F9F">
        <w:rPr>
          <w:rFonts w:cs="Narkisim"/>
          <w:szCs w:val="20"/>
          <w:rtl/>
        </w:rPr>
        <w:t xml:space="preserve"> </w:t>
      </w:r>
      <w:r w:rsidRPr="00F73F9F">
        <w:rPr>
          <w:rFonts w:cs="Narkisim"/>
          <w:rtl/>
        </w:rPr>
        <w:t>וה"נ בסוגיין האיך יהני חזקה כלפי הנידון האם היתה מעשה זנות דאשת איש, וצ"ע מש"כ התוס' דשייך חזקה בסוגיין</w:t>
      </w:r>
      <w:r w:rsidRPr="00F73F9F">
        <w:rPr>
          <w:rStyle w:val="ac"/>
          <w:rFonts w:cs="Narkisim"/>
          <w:rtl/>
        </w:rPr>
        <w:footnoteReference w:id="374"/>
      </w:r>
      <w:r w:rsidRPr="00F73F9F">
        <w:rPr>
          <w:rFonts w:cs="Narkisim"/>
          <w:rtl/>
        </w:rPr>
        <w:t xml:space="preserve">. </w:t>
      </w:r>
      <w:r w:rsidRPr="00F73F9F">
        <w:rPr>
          <w:rFonts w:cs="Narkisim"/>
          <w:szCs w:val="20"/>
          <w:rtl/>
        </w:rPr>
        <w:t>ויש שדנו לפרש דכוונת התוס' 'אדרבה', דמהני חזקת הגוף לסתור את חזקת הכשרות. ואף דחזקה ל"מ להכריע בכה"ג, מ"מ עומדת כנגד חזקה השניה.</w:t>
      </w:r>
    </w:p>
    <w:p w14:paraId="77B5B15B" w14:textId="77777777" w:rsidR="00490DEF" w:rsidRDefault="00000000" w:rsidP="00A849FB">
      <w:pPr>
        <w:pStyle w:val="aa"/>
        <w:bidi/>
      </w:pPr>
      <w:r>
        <w:rPr>
          <w:u w:val="single"/>
          <w:rtl/>
        </w:rPr>
        <w:t>תוד"ה ואי</w:t>
      </w:r>
      <w:r>
        <w:rPr>
          <w:rtl/>
        </w:rPr>
        <w:t>. וא"ת הא איכא ס"ס וכו' ואת"ל ברצון, ספק כשהיא קטנה וכו'. העמדת התוס' קשה דכיון דפיתוי קטנה אונס, א"כ לא נחשב 'רצון'. ועל הצד דהוה רצון אינה קטנה</w:t>
      </w:r>
      <w:r>
        <w:rPr>
          <w:rStyle w:val="ac"/>
          <w:rtl/>
        </w:rPr>
        <w:footnoteReference w:id="375"/>
      </w:r>
      <w:r>
        <w:t xml:space="preserve">. </w:t>
      </w:r>
      <w:r>
        <w:rPr>
          <w:rtl/>
        </w:rPr>
        <w:t>ווצ"ל דכוונת התוס' דהוה רצון בצורת המעשה, ואף דנחשב מזיד ע"פ דין</w:t>
      </w:r>
      <w:r>
        <w:rPr>
          <w:rStyle w:val="ac"/>
          <w:rtl/>
        </w:rPr>
        <w:footnoteReference w:id="376"/>
      </w:r>
      <w:r>
        <w:t>.</w:t>
      </w:r>
    </w:p>
    <w:p w14:paraId="1061E4D7" w14:textId="77777777" w:rsidR="00490DEF" w:rsidRPr="00F73F9F" w:rsidRDefault="00000000" w:rsidP="00A849FB">
      <w:pPr>
        <w:bidi/>
        <w:rPr>
          <w:rFonts w:cs="Narkisim"/>
        </w:rPr>
      </w:pPr>
      <w:r w:rsidRPr="00F73F9F">
        <w:rPr>
          <w:rFonts w:cs="Narkisim"/>
          <w:u w:val="single"/>
          <w:rtl/>
        </w:rPr>
        <w:t>בא"ד פיתוי קטנה אונס הוא וכו'</w:t>
      </w:r>
      <w:r w:rsidRPr="00F73F9F">
        <w:rPr>
          <w:rFonts w:cs="Narkisim"/>
          <w:rtl/>
        </w:rPr>
        <w:t>. אבל ה</w:t>
      </w:r>
      <w:r w:rsidRPr="00F73F9F">
        <w:rPr>
          <w:rFonts w:cs="Narkisim"/>
          <w:b/>
          <w:bCs/>
          <w:rtl/>
        </w:rPr>
        <w:t>רמב"ם</w:t>
      </w:r>
      <w:r w:rsidRPr="00F73F9F">
        <w:rPr>
          <w:rFonts w:cs="Narkisim"/>
          <w:rtl/>
        </w:rPr>
        <w:t xml:space="preserve"> </w:t>
      </w:r>
      <w:r w:rsidRPr="00F73F9F">
        <w:rPr>
          <w:rFonts w:cs="Narkisim"/>
          <w:szCs w:val="20"/>
          <w:rtl/>
        </w:rPr>
        <w:t>(סוטה ב ד, איסו"ב ג ב)</w:t>
      </w:r>
      <w:r w:rsidRPr="00F73F9F">
        <w:rPr>
          <w:rFonts w:cs="Narkisim"/>
          <w:rtl/>
        </w:rPr>
        <w:t xml:space="preserve"> פסק דקטנה שזינתה מרצון נאסרת על בעלה</w:t>
      </w:r>
      <w:r w:rsidRPr="00F73F9F">
        <w:rPr>
          <w:rStyle w:val="ac"/>
          <w:rFonts w:cs="Narkisim"/>
          <w:rtl/>
        </w:rPr>
        <w:footnoteReference w:id="377"/>
      </w:r>
      <w:r w:rsidRPr="00F73F9F">
        <w:rPr>
          <w:rFonts w:cs="Narkisim"/>
          <w:rtl/>
        </w:rPr>
        <w:t xml:space="preserve"> [וה</w:t>
      </w:r>
      <w:r w:rsidRPr="00F73F9F">
        <w:rPr>
          <w:rFonts w:cs="Narkisim"/>
          <w:b/>
          <w:bCs/>
          <w:rtl/>
        </w:rPr>
        <w:t>ראב"ד</w:t>
      </w:r>
      <w:r w:rsidRPr="00F73F9F">
        <w:rPr>
          <w:rFonts w:cs="Narkisim"/>
          <w:rtl/>
        </w:rPr>
        <w:t xml:space="preserve"> השיג]. ו</w:t>
      </w:r>
      <w:r w:rsidRPr="00F73F9F">
        <w:rPr>
          <w:rFonts w:cs="Narkisim"/>
          <w:b/>
          <w:bCs/>
          <w:rtl/>
        </w:rPr>
        <w:t>ה"ה</w:t>
      </w:r>
      <w:r w:rsidRPr="00F73F9F">
        <w:rPr>
          <w:rFonts w:cs="Narkisim"/>
          <w:rtl/>
        </w:rPr>
        <w:t xml:space="preserve"> </w:t>
      </w:r>
      <w:r w:rsidRPr="00F73F9F">
        <w:rPr>
          <w:rFonts w:cs="Narkisim"/>
          <w:szCs w:val="20"/>
          <w:rtl/>
        </w:rPr>
        <w:t>(איסו"ב)</w:t>
      </w:r>
      <w:r w:rsidRPr="00F73F9F">
        <w:rPr>
          <w:rFonts w:cs="Narkisim"/>
          <w:rtl/>
        </w:rPr>
        <w:t xml:space="preserve"> כת' דמקורו של הרמב"ם מסוגיין, ודחה לסוגיא (יבמות לד: וסא:). וה</w:t>
      </w:r>
      <w:r w:rsidRPr="00F73F9F">
        <w:rPr>
          <w:rFonts w:cs="Narkisim"/>
          <w:b/>
          <w:bCs/>
          <w:rtl/>
        </w:rPr>
        <w:t>בית יעקב</w:t>
      </w:r>
      <w:r w:rsidRPr="00F73F9F">
        <w:rPr>
          <w:rFonts w:cs="Narkisim"/>
          <w:rtl/>
        </w:rPr>
        <w:t xml:space="preserve"> כתב דהרמב"ם קאי דוקא בהגיע לעונת הפעוטות</w:t>
      </w:r>
      <w:r w:rsidRPr="00F73F9F">
        <w:rPr>
          <w:rStyle w:val="ac"/>
          <w:rFonts w:cs="Narkisim"/>
          <w:rtl/>
        </w:rPr>
        <w:footnoteReference w:id="378"/>
      </w:r>
      <w:r w:rsidRPr="00F73F9F">
        <w:rPr>
          <w:rFonts w:cs="Narkisim"/>
          <w:rtl/>
        </w:rPr>
        <w:t>, אבל קטנה פחות מזה לכו"ע אין לה 'רצון' לאסר</w:t>
      </w:r>
      <w:r w:rsidRPr="00F73F9F">
        <w:rPr>
          <w:rStyle w:val="ac"/>
          <w:rFonts w:cs="Narkisim"/>
          <w:rtl/>
        </w:rPr>
        <w:footnoteReference w:id="379"/>
      </w:r>
      <w:r w:rsidRPr="00F73F9F">
        <w:rPr>
          <w:rFonts w:cs="Narkisim"/>
          <w:rtl/>
        </w:rPr>
        <w:t xml:space="preserve">. ויש </w:t>
      </w:r>
      <w:r w:rsidRPr="00F73F9F">
        <w:rPr>
          <w:rFonts w:cs="Narkisim"/>
          <w:b/>
          <w:bCs/>
          <w:rtl/>
        </w:rPr>
        <w:t>אחרונים</w:t>
      </w:r>
      <w:r w:rsidRPr="00F73F9F">
        <w:rPr>
          <w:rFonts w:cs="Narkisim"/>
          <w:rtl/>
        </w:rPr>
        <w:t xml:space="preserve"> </w:t>
      </w:r>
      <w:r w:rsidRPr="00F73F9F">
        <w:rPr>
          <w:rFonts w:cs="Narkisim"/>
          <w:szCs w:val="20"/>
          <w:rtl/>
        </w:rPr>
        <w:t>(חת"ס, קה"י יבמות לב)</w:t>
      </w:r>
      <w:r w:rsidRPr="00F73F9F">
        <w:rPr>
          <w:rFonts w:cs="Narkisim"/>
          <w:rtl/>
        </w:rPr>
        <w:t xml:space="preserve"> שכת' דדעת הרמב"ם דפיתוי קטנה הוה ספק, ונאסרת לבעלה מספק.</w:t>
      </w:r>
    </w:p>
    <w:p w14:paraId="1694BB3D" w14:textId="77777777" w:rsidR="00490DEF" w:rsidRPr="00F73F9F" w:rsidRDefault="00000000" w:rsidP="00A849FB">
      <w:pPr>
        <w:bidi/>
        <w:rPr>
          <w:rFonts w:cs="Narkisim"/>
        </w:rPr>
      </w:pPr>
      <w:r w:rsidRPr="00F73F9F">
        <w:rPr>
          <w:rFonts w:cs="Narkisim"/>
          <w:u w:val="single"/>
          <w:rtl/>
        </w:rPr>
        <w:t>בא"ד וי"ל דשם אונס חד הוא</w:t>
      </w:r>
      <w:r w:rsidRPr="00F73F9F">
        <w:rPr>
          <w:rStyle w:val="ac"/>
          <w:rFonts w:cs="Narkisim"/>
          <w:rtl/>
        </w:rPr>
        <w:footnoteReference w:id="380"/>
      </w:r>
      <w:r w:rsidRPr="00F73F9F">
        <w:rPr>
          <w:rFonts w:cs="Narkisim"/>
          <w:rtl/>
        </w:rPr>
        <w:t xml:space="preserve">. </w:t>
      </w:r>
      <w:r w:rsidRPr="00F73F9F">
        <w:rPr>
          <w:rFonts w:cs="Narkisim"/>
          <w:b/>
          <w:bCs/>
          <w:rtl/>
        </w:rPr>
        <w:t>רע"א</w:t>
      </w:r>
      <w:r w:rsidRPr="00F73F9F">
        <w:rPr>
          <w:rFonts w:cs="Narkisim"/>
          <w:rtl/>
        </w:rPr>
        <w:t xml:space="preserve"> הביא דנח' ה</w:t>
      </w:r>
      <w:r w:rsidRPr="00F73F9F">
        <w:rPr>
          <w:rFonts w:cs="Narkisim"/>
          <w:b/>
          <w:bCs/>
          <w:rtl/>
        </w:rPr>
        <w:t>מפרשים</w:t>
      </w:r>
      <w:r w:rsidRPr="00F73F9F">
        <w:rPr>
          <w:rFonts w:cs="Narkisim"/>
          <w:rtl/>
        </w:rPr>
        <w:t xml:space="preserve"> בכוונת התוס', אי משום דהוה אותו צד היתר </w:t>
      </w:r>
      <w:r w:rsidRPr="00F73F9F">
        <w:rPr>
          <w:rFonts w:cs="Narkisim"/>
          <w:szCs w:val="20"/>
          <w:rtl/>
        </w:rPr>
        <w:t>[ובספק ספיקא בעינן ב' צדדי היתר. דגדר ס"ס משום רוב צדדים, ובעינן שכל ספק יהא צד היתר בפנ"ע</w:t>
      </w:r>
      <w:r w:rsidRPr="00F73F9F">
        <w:rPr>
          <w:rStyle w:val="ac"/>
          <w:rFonts w:cs="Narkisim"/>
          <w:szCs w:val="20"/>
          <w:rtl/>
        </w:rPr>
        <w:footnoteReference w:id="381"/>
      </w:r>
      <w:r w:rsidRPr="00F73F9F">
        <w:rPr>
          <w:rFonts w:cs="Narkisim"/>
          <w:szCs w:val="20"/>
          <w:rtl/>
        </w:rPr>
        <w:t>]</w:t>
      </w:r>
      <w:r w:rsidRPr="00F73F9F">
        <w:rPr>
          <w:rFonts w:cs="Narkisim"/>
          <w:rtl/>
        </w:rPr>
        <w:t>. או משום דס"ס שאינו מתהפך אינו ס"ס</w:t>
      </w:r>
      <w:r w:rsidRPr="00F73F9F">
        <w:rPr>
          <w:rStyle w:val="ac"/>
          <w:rFonts w:cs="Narkisim"/>
          <w:rtl/>
        </w:rPr>
        <w:footnoteReference w:id="382"/>
      </w:r>
      <w:r w:rsidRPr="00F73F9F">
        <w:rPr>
          <w:rFonts w:cs="Narkisim"/>
          <w:rtl/>
        </w:rPr>
        <w:t xml:space="preserve">. והספיקות בסוגיין א"א להעמיד בהיפך, ספק אונס ספק רצון, ואת"ל רצון שמא קטנה היתה [דקטנה אינו רצון]. </w:t>
      </w:r>
      <w:r w:rsidRPr="00F73F9F">
        <w:rPr>
          <w:rFonts w:cs="Narkisim"/>
          <w:szCs w:val="20"/>
          <w:rtl/>
        </w:rPr>
        <w:t xml:space="preserve">[וכ"כ כמה </w:t>
      </w:r>
      <w:r w:rsidRPr="00F73F9F">
        <w:rPr>
          <w:rFonts w:cs="Narkisim"/>
          <w:b/>
          <w:bCs/>
          <w:szCs w:val="20"/>
          <w:rtl/>
        </w:rPr>
        <w:lastRenderedPageBreak/>
        <w:t>קדמונים</w:t>
      </w:r>
      <w:r w:rsidRPr="00F73F9F">
        <w:rPr>
          <w:rStyle w:val="ac"/>
          <w:rFonts w:cs="Narkisim"/>
          <w:szCs w:val="20"/>
          <w:rtl/>
        </w:rPr>
        <w:footnoteReference w:id="383"/>
      </w:r>
      <w:r w:rsidRPr="00F73F9F">
        <w:rPr>
          <w:rFonts w:cs="Narkisim"/>
          <w:szCs w:val="20"/>
          <w:rtl/>
        </w:rPr>
        <w:t xml:space="preserve"> דדעת </w:t>
      </w:r>
      <w:r w:rsidRPr="00F73F9F">
        <w:rPr>
          <w:rFonts w:cs="Narkisim"/>
          <w:b/>
          <w:bCs/>
          <w:szCs w:val="20"/>
          <w:rtl/>
        </w:rPr>
        <w:t>תוס</w:t>
      </w:r>
      <w:r w:rsidRPr="00F73F9F">
        <w:rPr>
          <w:rFonts w:cs="Narkisim"/>
          <w:szCs w:val="20"/>
          <w:rtl/>
        </w:rPr>
        <w:t>' דבעינן ס"ס מתהפך. וכ"כ ה</w:t>
      </w:r>
      <w:r w:rsidRPr="00F73F9F">
        <w:rPr>
          <w:rFonts w:cs="Narkisim"/>
          <w:b/>
          <w:bCs/>
          <w:szCs w:val="20"/>
          <w:rtl/>
        </w:rPr>
        <w:t>תו"י</w:t>
      </w:r>
      <w:r w:rsidRPr="00F73F9F">
        <w:rPr>
          <w:rFonts w:cs="Narkisim"/>
          <w:szCs w:val="20"/>
          <w:rtl/>
        </w:rPr>
        <w:t xml:space="preserve"> (בע"ב אות א)</w:t>
      </w:r>
      <w:r w:rsidRPr="00F73F9F">
        <w:rPr>
          <w:rStyle w:val="ac"/>
          <w:rFonts w:cs="Narkisim"/>
          <w:szCs w:val="20"/>
          <w:rtl/>
        </w:rPr>
        <w:footnoteReference w:id="384"/>
      </w:r>
      <w:r w:rsidRPr="00F73F9F">
        <w:rPr>
          <w:rFonts w:cs="Narkisim"/>
          <w:szCs w:val="20"/>
          <w:rtl/>
        </w:rPr>
        <w:t>].</w:t>
      </w:r>
    </w:p>
    <w:p w14:paraId="62DFD04D" w14:textId="77777777" w:rsidR="00490DEF" w:rsidRDefault="00000000" w:rsidP="00A849FB">
      <w:pPr>
        <w:pStyle w:val="a8"/>
        <w:bidi/>
      </w:pPr>
      <w:r>
        <w:rPr>
          <w:rtl/>
        </w:rPr>
        <w:t>מבואר ב</w:t>
      </w:r>
      <w:r>
        <w:rPr>
          <w:b/>
          <w:bCs/>
          <w:rtl/>
        </w:rPr>
        <w:t>פוסקים</w:t>
      </w:r>
      <w:r>
        <w:rPr>
          <w:rStyle w:val="ac"/>
          <w:rtl/>
        </w:rPr>
        <w:footnoteReference w:id="385"/>
      </w:r>
      <w:r>
        <w:t xml:space="preserve"> </w:t>
      </w:r>
      <w:r>
        <w:rPr>
          <w:rtl/>
        </w:rPr>
        <w:t>דהיכא דיש ספק האם נכנס הארי מותר משום ס"ס, ספק נכנס וספק האם דרס [או הציפורן נדבק מהכותל]. וה</w:t>
      </w:r>
      <w:r>
        <w:rPr>
          <w:b/>
          <w:bCs/>
          <w:rtl/>
        </w:rPr>
        <w:t>דרכ"מ</w:t>
      </w:r>
      <w:r>
        <w:rPr>
          <w:rtl/>
        </w:rPr>
        <w:t xml:space="preserve"> (יו"ד נז ה) הק' דאין כאן ב' צדדי היתר</w:t>
      </w:r>
      <w:r>
        <w:rPr>
          <w:rStyle w:val="ac"/>
          <w:rtl/>
        </w:rPr>
        <w:footnoteReference w:id="386"/>
      </w:r>
      <w:r>
        <w:t xml:space="preserve">. </w:t>
      </w:r>
      <w:r>
        <w:rPr>
          <w:rtl/>
        </w:rPr>
        <w:t>וה</w:t>
      </w:r>
      <w:r>
        <w:rPr>
          <w:b/>
          <w:bCs/>
          <w:rtl/>
        </w:rPr>
        <w:t>ש"ך</w:t>
      </w:r>
      <w:r>
        <w:rPr>
          <w:rtl/>
        </w:rPr>
        <w:t xml:space="preserve"> (יו"ד קי סד דיני ס"ס טו) תי' דהא דבעינן ס"ס המתהפך היינו כשאין סדר לספיקות, אבל במקום דא"א להסתפק בספק הב' קודם, דאם לא נכנס הארי האיך נדון האם דרס, כה"ג לא בעינן ס"ס המתהפך</w:t>
      </w:r>
      <w:r>
        <w:t>.</w:t>
      </w:r>
    </w:p>
    <w:p w14:paraId="3F46FC34" w14:textId="77777777" w:rsidR="00490DEF" w:rsidRDefault="00000000" w:rsidP="00A849FB">
      <w:pPr>
        <w:pStyle w:val="a8"/>
        <w:bidi/>
      </w:pPr>
      <w:r>
        <w:rPr>
          <w:rtl/>
        </w:rPr>
        <w:t xml:space="preserve">והביא כן בשם </w:t>
      </w:r>
      <w:r>
        <w:rPr>
          <w:b/>
          <w:bCs/>
          <w:rtl/>
        </w:rPr>
        <w:t>שו"ת הרמ"ע</w:t>
      </w:r>
      <w:r>
        <w:rPr>
          <w:rtl/>
        </w:rPr>
        <w:t xml:space="preserve"> (קכו) דהטעם דל"מ ס"ס שאינו מתהפך משום מאי חזית דפתחת מכאן, זיל לאידך גיסא ואינו ס"ס</w:t>
      </w:r>
      <w:r>
        <w:rPr>
          <w:rStyle w:val="ac"/>
          <w:rtl/>
        </w:rPr>
        <w:footnoteReference w:id="387"/>
      </w:r>
      <w:r>
        <w:t xml:space="preserve">. </w:t>
      </w:r>
      <w:r>
        <w:rPr>
          <w:rtl/>
        </w:rPr>
        <w:t>אבל היכא דספק א' הוא קודם מהני, אף דאינו מתהפך</w:t>
      </w:r>
      <w:r>
        <w:t>.</w:t>
      </w:r>
    </w:p>
    <w:p w14:paraId="214635C1" w14:textId="77777777" w:rsidR="00490DEF" w:rsidRPr="00F73F9F" w:rsidRDefault="00000000" w:rsidP="00A849FB">
      <w:pPr>
        <w:bidi/>
        <w:rPr>
          <w:rFonts w:cs="Narkisim"/>
        </w:rPr>
      </w:pPr>
      <w:r w:rsidRPr="00F73F9F">
        <w:rPr>
          <w:rFonts w:cs="Narkisim"/>
          <w:u w:val="single"/>
          <w:rtl/>
        </w:rPr>
        <w:t>בא"ד והשתא דליכא קול הו"ל רצון רובא ומיעוט אונס, ורובא וחזקה רובא עדיף, וא"ת א"כ בס"ס נמי תיאסר וכו'</w:t>
      </w:r>
      <w:r w:rsidRPr="00F73F9F">
        <w:rPr>
          <w:rFonts w:cs="Narkisim"/>
          <w:rtl/>
        </w:rPr>
        <w:t>. וה</w:t>
      </w:r>
      <w:r w:rsidRPr="00F73F9F">
        <w:rPr>
          <w:rFonts w:cs="Narkisim"/>
          <w:b/>
          <w:bCs/>
          <w:rtl/>
        </w:rPr>
        <w:t>תוס' הרא"ש</w:t>
      </w:r>
      <w:r w:rsidRPr="00F73F9F">
        <w:rPr>
          <w:rFonts w:cs="Narkisim"/>
          <w:rtl/>
        </w:rPr>
        <w:t xml:space="preserve"> תי' דלא אמרי' רובא וחזקה רובא עדיף אלא היכא דהרוב מגרע את החזקה, וחזקה מגרעת כח הרוב. אבל הכא אפשר להתיר מטעם חזקה בלא ביטול הרוב, דאפשר שזינתה קודם אירוסין. [וצ"ב דבחד ספיקא לא אזלי' לקולא משום חזקת כשרות, וכמ"ש תוס' (לעיל) דאדרבה יש חזקת הגוף. וצ"ל דמ"מ לא נחשב דהרוב סותר את החזקה</w:t>
      </w:r>
      <w:r w:rsidRPr="00F73F9F">
        <w:rPr>
          <w:rStyle w:val="ac"/>
          <w:rFonts w:cs="Narkisim"/>
          <w:rtl/>
        </w:rPr>
        <w:footnoteReference w:id="388"/>
      </w:r>
      <w:r w:rsidRPr="00F73F9F">
        <w:rPr>
          <w:rFonts w:cs="Narkisim"/>
          <w:rtl/>
        </w:rPr>
        <w:t>].</w:t>
      </w:r>
    </w:p>
    <w:p w14:paraId="1D88DEF1" w14:textId="77777777" w:rsidR="00490DEF" w:rsidRPr="00F73F9F" w:rsidRDefault="00000000" w:rsidP="00A849FB">
      <w:pPr>
        <w:bidi/>
        <w:rPr>
          <w:rFonts w:cs="Narkisim"/>
        </w:rPr>
      </w:pPr>
      <w:r w:rsidRPr="00F73F9F">
        <w:rPr>
          <w:rFonts w:cs="Narkisim"/>
          <w:u w:val="single"/>
          <w:rtl/>
        </w:rPr>
        <w:t>בא"ד וא"ת א"כ בס"ס נמי תאסר, דספק אונס כמאן דליתיה דמי</w:t>
      </w:r>
      <w:r w:rsidRPr="00F73F9F">
        <w:rPr>
          <w:rStyle w:val="ac"/>
          <w:rFonts w:cs="Narkisim"/>
          <w:u w:val="single"/>
          <w:rtl/>
        </w:rPr>
        <w:footnoteReference w:id="389"/>
      </w:r>
      <w:r w:rsidRPr="00F73F9F">
        <w:rPr>
          <w:rFonts w:cs="Narkisim"/>
          <w:u w:val="single"/>
          <w:rtl/>
        </w:rPr>
        <w:t>, ולא נשאר אלא חד ספק וכו'</w:t>
      </w:r>
      <w:r w:rsidRPr="00F73F9F">
        <w:rPr>
          <w:rFonts w:cs="Narkisim"/>
          <w:rtl/>
        </w:rPr>
        <w:t>. מבואר בתוס' דספק ספיקא הוה דוקא כשב' הספיקות הוה ספק גמור, אבל היכא דלא שכיח [והוה רק מיעוט, וכמאן דליתיה] לא נחשב ספק ספיקא. וה</w:t>
      </w:r>
      <w:r w:rsidRPr="00F73F9F">
        <w:rPr>
          <w:rFonts w:cs="Narkisim"/>
          <w:b/>
          <w:bCs/>
          <w:rtl/>
        </w:rPr>
        <w:t>פנ"י</w:t>
      </w:r>
      <w:r w:rsidRPr="00F73F9F">
        <w:rPr>
          <w:rFonts w:cs="Narkisim"/>
          <w:rtl/>
        </w:rPr>
        <w:t xml:space="preserve"> הק' אמאי לא יצטרף המיעוט למחצה, והו"ל רוב</w:t>
      </w:r>
      <w:r w:rsidRPr="00F73F9F">
        <w:rPr>
          <w:rStyle w:val="ac"/>
          <w:rFonts w:cs="Narkisim"/>
          <w:rtl/>
        </w:rPr>
        <w:footnoteReference w:id="390"/>
      </w:r>
      <w:r w:rsidRPr="00F73F9F">
        <w:rPr>
          <w:rFonts w:cs="Narkisim"/>
          <w:rtl/>
        </w:rPr>
        <w:t>. וה</w:t>
      </w:r>
      <w:r w:rsidRPr="00F73F9F">
        <w:rPr>
          <w:rFonts w:cs="Narkisim"/>
          <w:b/>
          <w:bCs/>
          <w:rtl/>
        </w:rPr>
        <w:t>פנ"י</w:t>
      </w:r>
      <w:r w:rsidRPr="00F73F9F">
        <w:rPr>
          <w:rFonts w:cs="Narkisim"/>
          <w:rtl/>
        </w:rPr>
        <w:t xml:space="preserve"> כת' דדעת תוס' דמיעוטא כמאן דליתא [לרבנן], ומש"ה אינו מצטרף כלל. </w:t>
      </w:r>
      <w:r w:rsidRPr="00F73F9F">
        <w:rPr>
          <w:rFonts w:cs="Narkisim"/>
          <w:szCs w:val="20"/>
          <w:rtl/>
        </w:rPr>
        <w:t>וה</w:t>
      </w:r>
      <w:r w:rsidRPr="00F73F9F">
        <w:rPr>
          <w:rFonts w:cs="Narkisim"/>
          <w:b/>
          <w:bCs/>
          <w:szCs w:val="20"/>
          <w:rtl/>
        </w:rPr>
        <w:t>אחרונים</w:t>
      </w:r>
      <w:r w:rsidRPr="00F73F9F">
        <w:rPr>
          <w:rFonts w:cs="Narkisim"/>
          <w:szCs w:val="20"/>
          <w:rtl/>
        </w:rPr>
        <w:t xml:space="preserve"> תי' דגדר ס"ס הוה 'רוב צדדים', ואונס לא נחשב 'צד', דכמאן דליתא.</w:t>
      </w:r>
    </w:p>
    <w:p w14:paraId="26DD9560" w14:textId="77777777" w:rsidR="00490DEF" w:rsidRPr="00F73F9F" w:rsidRDefault="00000000" w:rsidP="00A849FB">
      <w:pPr>
        <w:bidi/>
        <w:rPr>
          <w:rFonts w:cs="Narkisim"/>
        </w:rPr>
      </w:pPr>
      <w:r w:rsidRPr="00F73F9F">
        <w:rPr>
          <w:rFonts w:cs="Narkisim"/>
          <w:rtl/>
        </w:rPr>
        <w:t>אך ה</w:t>
      </w:r>
      <w:r w:rsidRPr="00F73F9F">
        <w:rPr>
          <w:rFonts w:cs="Narkisim"/>
          <w:b/>
          <w:bCs/>
          <w:rtl/>
        </w:rPr>
        <w:t>ריב"ש</w:t>
      </w:r>
      <w:r w:rsidRPr="00F73F9F">
        <w:rPr>
          <w:rFonts w:cs="Narkisim"/>
          <w:rtl/>
        </w:rPr>
        <w:t xml:space="preserve"> </w:t>
      </w:r>
      <w:r w:rsidRPr="00F73F9F">
        <w:rPr>
          <w:rFonts w:cs="Narkisim"/>
          <w:szCs w:val="20"/>
          <w:rtl/>
        </w:rPr>
        <w:t>(שעב, הו' בשיטמ"ק וש"ש א יח)</w:t>
      </w:r>
      <w:r w:rsidRPr="00F73F9F">
        <w:rPr>
          <w:rFonts w:cs="Narkisim"/>
          <w:rtl/>
        </w:rPr>
        <w:t xml:space="preserve"> הביא דמצאנו דמיעוט מצטרף, דאמרי' </w:t>
      </w:r>
      <w:r w:rsidRPr="00F73F9F">
        <w:rPr>
          <w:rFonts w:cs="Narkisim"/>
          <w:szCs w:val="20"/>
          <w:rtl/>
        </w:rPr>
        <w:t>(יבמות סז. וקיט., וכעי"ז חולין עז ועוד)</w:t>
      </w:r>
      <w:r w:rsidRPr="00F73F9F">
        <w:rPr>
          <w:rFonts w:cs="Narkisim"/>
          <w:rtl/>
        </w:rPr>
        <w:t xml:space="preserve"> מחצה זכרים ומחצה נקיבות, ומיעוט מפילות, דהו"ל רוב</w:t>
      </w:r>
      <w:r w:rsidRPr="00F73F9F">
        <w:rPr>
          <w:rStyle w:val="ac"/>
          <w:rFonts w:cs="Narkisim"/>
          <w:rtl/>
        </w:rPr>
        <w:footnoteReference w:id="391"/>
      </w:r>
      <w:r w:rsidRPr="00F73F9F">
        <w:rPr>
          <w:rFonts w:cs="Narkisim"/>
          <w:rtl/>
        </w:rPr>
        <w:t>. וה</w:t>
      </w:r>
      <w:r w:rsidRPr="00F73F9F">
        <w:rPr>
          <w:rFonts w:cs="Narkisim"/>
          <w:b/>
          <w:bCs/>
          <w:rtl/>
        </w:rPr>
        <w:t>ריב"ש</w:t>
      </w:r>
      <w:r w:rsidRPr="00F73F9F">
        <w:rPr>
          <w:rFonts w:cs="Narkisim"/>
          <w:rtl/>
        </w:rPr>
        <w:t xml:space="preserve"> תי' דהתם מחצה זכרים ומחצה נקיבות הוה ודאי ובהכרח. שכן יסד מלכו של עולם לקיום המין. ובצירוף המפילות הו"ל זכרים הנולדים מיעוטא. אבל כאן אין לנו לומר דמחצה תחת בעליהם ומחצה לאו תחתיו דנימא סמוך מיעוטא</w:t>
      </w:r>
      <w:r w:rsidRPr="00F73F9F">
        <w:rPr>
          <w:rStyle w:val="ac"/>
          <w:rFonts w:cs="Narkisim"/>
          <w:rtl/>
        </w:rPr>
        <w:footnoteReference w:id="392"/>
      </w:r>
      <w:r w:rsidRPr="00F73F9F">
        <w:rPr>
          <w:rFonts w:cs="Narkisim"/>
          <w:rtl/>
        </w:rPr>
        <w:t>.</w:t>
      </w:r>
    </w:p>
    <w:p w14:paraId="1DB844D7" w14:textId="77777777" w:rsidR="00490DEF" w:rsidRPr="00F73F9F" w:rsidRDefault="00000000" w:rsidP="00A849FB">
      <w:pPr>
        <w:bidi/>
        <w:rPr>
          <w:rFonts w:cs="Narkisim"/>
        </w:rPr>
      </w:pPr>
      <w:r w:rsidRPr="00F73F9F">
        <w:rPr>
          <w:rFonts w:cs="Narkisim"/>
          <w:u w:val="single"/>
          <w:rtl/>
        </w:rPr>
        <w:t>בא"ד ואור"י דהא רובא דברצון אינו רוב גמור אלא הוי מדרבנן</w:t>
      </w:r>
      <w:r w:rsidRPr="00F73F9F">
        <w:rPr>
          <w:rStyle w:val="ac"/>
          <w:rFonts w:cs="Narkisim"/>
          <w:u w:val="single"/>
          <w:rtl/>
        </w:rPr>
        <w:footnoteReference w:id="393"/>
      </w:r>
      <w:r w:rsidRPr="00F73F9F">
        <w:rPr>
          <w:rFonts w:cs="Narkisim"/>
          <w:u w:val="single"/>
          <w:rtl/>
        </w:rPr>
        <w:t xml:space="preserve"> וכו'</w:t>
      </w:r>
      <w:r w:rsidRPr="00F73F9F">
        <w:rPr>
          <w:rFonts w:cs="Narkisim"/>
          <w:rtl/>
        </w:rPr>
        <w:t xml:space="preserve">. בפשוטו אינו רוב </w:t>
      </w:r>
      <w:r w:rsidRPr="00F73F9F">
        <w:rPr>
          <w:rFonts w:cs="Narkisim"/>
          <w:rtl/>
        </w:rPr>
        <w:lastRenderedPageBreak/>
        <w:t>גמור משום דלא נתברר לחכמים המציאות בזה בטבע העולם</w:t>
      </w:r>
      <w:r w:rsidRPr="00F73F9F">
        <w:rPr>
          <w:rStyle w:val="ac"/>
          <w:rFonts w:cs="Narkisim"/>
          <w:rtl/>
        </w:rPr>
        <w:footnoteReference w:id="394"/>
      </w:r>
      <w:r w:rsidRPr="00F73F9F">
        <w:rPr>
          <w:rFonts w:cs="Narkisim"/>
          <w:rtl/>
        </w:rPr>
        <w:t>. אבל ה</w:t>
      </w:r>
      <w:r w:rsidRPr="00F73F9F">
        <w:rPr>
          <w:rFonts w:cs="Narkisim"/>
          <w:b/>
          <w:bCs/>
          <w:rtl/>
        </w:rPr>
        <w:t>פנ"י</w:t>
      </w:r>
      <w:r w:rsidRPr="00F73F9F">
        <w:rPr>
          <w:rFonts w:cs="Narkisim"/>
          <w:rtl/>
        </w:rPr>
        <w:t xml:space="preserve"> פי' דעומד כנגדו הא דרוב נשים בחזקת צדקות, ואינה מזנה. </w:t>
      </w:r>
      <w:r w:rsidRPr="00F73F9F">
        <w:rPr>
          <w:rFonts w:cs="Narkisim"/>
          <w:szCs w:val="20"/>
          <w:rtl/>
        </w:rPr>
        <w:t>[והוה רוב כנגד רוב].</w:t>
      </w:r>
    </w:p>
    <w:p w14:paraId="4135B217" w14:textId="77777777" w:rsidR="00490DEF" w:rsidRDefault="00000000" w:rsidP="00A849FB">
      <w:pPr>
        <w:pStyle w:val="a8"/>
        <w:bidi/>
      </w:pPr>
      <w:r>
        <w:rPr>
          <w:rtl/>
        </w:rPr>
        <w:t>ו</w:t>
      </w:r>
      <w:r>
        <w:rPr>
          <w:b/>
          <w:bCs/>
          <w:rtl/>
        </w:rPr>
        <w:t>רע"א</w:t>
      </w:r>
      <w:r>
        <w:rPr>
          <w:rtl/>
        </w:rPr>
        <w:t xml:space="preserve"> (בהשמטה) כת' להמתיק דבריהם, דחכמים אמרו דרוב רצון הוי קצת רוב לגרע החזקה. ומ"מ אמרי' סמוך מיעוט לחזקה והוי פלגא. דברוב דרבנן המיעוט חשוב לצרף לחזקה [ולא אמרי' מיעוטא כמאן דליתא</w:t>
      </w:r>
      <w:r>
        <w:rPr>
          <w:rStyle w:val="ac"/>
          <w:rtl/>
        </w:rPr>
        <w:footnoteReference w:id="395"/>
      </w:r>
      <w:r>
        <w:rPr>
          <w:rtl/>
        </w:rPr>
        <w:t>]</w:t>
      </w:r>
      <w:r>
        <w:t>.</w:t>
      </w:r>
    </w:p>
    <w:p w14:paraId="43FDE8DB" w14:textId="77777777" w:rsidR="00490DEF" w:rsidRPr="00F73F9F" w:rsidRDefault="00000000" w:rsidP="00A849FB">
      <w:pPr>
        <w:bidi/>
        <w:rPr>
          <w:rFonts w:cs="Narkisim"/>
        </w:rPr>
      </w:pPr>
      <w:r w:rsidRPr="00F73F9F">
        <w:rPr>
          <w:rFonts w:cs="Narkisim"/>
          <w:u w:val="single"/>
          <w:rtl/>
        </w:rPr>
        <w:t>בא"ד וא"ת וכו' איכא ס"ס דמוכת עץ וכו'</w:t>
      </w:r>
      <w:r w:rsidRPr="00F73F9F">
        <w:rPr>
          <w:rFonts w:cs="Narkisim"/>
          <w:rtl/>
        </w:rPr>
        <w:t xml:space="preserve">. </w:t>
      </w:r>
      <w:r w:rsidRPr="00F73F9F">
        <w:rPr>
          <w:rFonts w:cs="Narkisim"/>
          <w:b/>
          <w:bCs/>
          <w:rtl/>
        </w:rPr>
        <w:t>רע"א</w:t>
      </w:r>
      <w:r w:rsidRPr="00F73F9F">
        <w:rPr>
          <w:rFonts w:cs="Narkisim"/>
          <w:rtl/>
        </w:rPr>
        <w:t xml:space="preserve"> הק' אמאי תוס' העמידו דבריהם דאיכא ס"ס, הא אף בלא ס"ס יהא מותר ע"פ חזקה [באשת כהן או קיבל אביה קידושין]. ותי' דבאשת כהן לא מהני חזקת כשרות להתיר, דל"מ חזקה ביוחסין [ועע"ש].</w:t>
      </w:r>
    </w:p>
    <w:p w14:paraId="7EDB04DA" w14:textId="77777777" w:rsidR="00490DEF" w:rsidRDefault="00000000" w:rsidP="00A849FB">
      <w:pPr>
        <w:pStyle w:val="aa"/>
        <w:bidi/>
      </w:pPr>
      <w:r>
        <w:rPr>
          <w:u w:val="single"/>
          <w:rtl/>
        </w:rPr>
        <w:t>שם. ספק מוכ"ע וכו'</w:t>
      </w:r>
      <w:r>
        <w:rPr>
          <w:rtl/>
        </w:rPr>
        <w:t>. ה</w:t>
      </w:r>
      <w:r>
        <w:rPr>
          <w:b/>
          <w:bCs/>
          <w:rtl/>
        </w:rPr>
        <w:t>שיטמ"ק</w:t>
      </w:r>
      <w:r>
        <w:rPr>
          <w:rtl/>
        </w:rPr>
        <w:t xml:space="preserve"> (בשם גליון תוס') תי' דלא חשיב ס"ס, שאם נאמר ספק באונס ספק ברצון, א"א לומר ואת"ל ברצון וכו', להכי לא חשיב אלא חד ספק [דבעי מתהפך]. וה</w:t>
      </w:r>
      <w:r>
        <w:rPr>
          <w:b/>
          <w:bCs/>
          <w:rtl/>
        </w:rPr>
        <w:t>אחרונים</w:t>
      </w:r>
      <w:r>
        <w:rPr>
          <w:rtl/>
        </w:rPr>
        <w:t xml:space="preserve"> דנו דתוס' ס"ל דכה"ג יש סדר לספיקות, דספק מוכת עץ וספק בעולה, ואת"ל בעולה ספק אונס. וכה"ג אי"צ מתהפך [וכיסוד הש"ך הנ"ל]</w:t>
      </w:r>
      <w:r>
        <w:t>.</w:t>
      </w:r>
    </w:p>
    <w:p w14:paraId="33562398" w14:textId="77777777" w:rsidR="00490DEF" w:rsidRDefault="00000000" w:rsidP="00A849FB">
      <w:pPr>
        <w:pStyle w:val="aa"/>
        <w:bidi/>
      </w:pPr>
      <w:r>
        <w:rPr>
          <w:u w:val="single"/>
          <w:rtl/>
        </w:rPr>
        <w:t>בא"ד ואין לומר דמוכת עץ לא שכיח וכו'</w:t>
      </w:r>
      <w:r>
        <w:rPr>
          <w:rStyle w:val="ac"/>
          <w:rtl/>
        </w:rPr>
        <w:footnoteReference w:id="396"/>
      </w:r>
      <w:r>
        <w:rPr>
          <w:rtl/>
        </w:rPr>
        <w:t>. אבל ה</w:t>
      </w:r>
      <w:r>
        <w:rPr>
          <w:b/>
          <w:bCs/>
          <w:rtl/>
        </w:rPr>
        <w:t>ראשונים</w:t>
      </w:r>
      <w:r>
        <w:rPr>
          <w:rtl/>
        </w:rPr>
        <w:t xml:space="preserve"> (רמב"ן וכו') תי' דמוכ"ע לא שכיחא. [ע' מש"כ לפרש הגמ' לקמן לו:]. ומבואר דאינו מצטרף לס"ס, דמיעוטא כמאן דליתא [וכקו' התוס' לעיל]. וה</w:t>
      </w:r>
      <w:r>
        <w:rPr>
          <w:b/>
          <w:bCs/>
          <w:rtl/>
        </w:rPr>
        <w:t>בית הלוי</w:t>
      </w:r>
      <w:r>
        <w:rPr>
          <w:rtl/>
        </w:rPr>
        <w:t xml:space="preserve"> (ג יז) כת' [בדעת הר"ן] דהיכא דהספק הראשון בספק ספיקא הוה ספק השקול, מצטרף לזה מיעוט להיות ספק הב' בס"ס, ואף דאונס לא שכיחא, ספק לאו תחתיו וספק באונס נחשב ס"ס. אבל הכא ספק דמוכת עץ קודם, וכיון דכמאן דליתיה [דלא שכיח] אין כאן ס"ס</w:t>
      </w:r>
      <w:r>
        <w:t>.</w:t>
      </w:r>
    </w:p>
    <w:p w14:paraId="0AA05690" w14:textId="77777777" w:rsidR="00490DEF" w:rsidRDefault="00000000" w:rsidP="00A849FB">
      <w:pPr>
        <w:pStyle w:val="2"/>
        <w:bidi/>
      </w:pPr>
      <w:r>
        <w:rPr>
          <w:rtl/>
        </w:rPr>
        <w:t>אין האשה נאסרת</w:t>
      </w:r>
    </w:p>
    <w:p w14:paraId="44258BB5" w14:textId="77777777" w:rsidR="00490DEF" w:rsidRPr="00F73F9F" w:rsidRDefault="00000000" w:rsidP="00A849FB">
      <w:pPr>
        <w:bidi/>
        <w:rPr>
          <w:rFonts w:cs="Narkisim"/>
        </w:rPr>
      </w:pPr>
      <w:r w:rsidRPr="00F73F9F">
        <w:rPr>
          <w:rFonts w:cs="Narkisim"/>
          <w:u w:val="single"/>
          <w:rtl/>
        </w:rPr>
        <w:t>והא"ר אלעזר אין האשה נאסרת וכו'</w:t>
      </w:r>
      <w:r w:rsidRPr="00F73F9F">
        <w:rPr>
          <w:rFonts w:cs="Narkisim"/>
          <w:rtl/>
        </w:rPr>
        <w:t>. פ</w:t>
      </w:r>
      <w:r w:rsidRPr="00F73F9F">
        <w:rPr>
          <w:rFonts w:cs="Narkisim"/>
          <w:b/>
          <w:bCs/>
          <w:rtl/>
        </w:rPr>
        <w:t>רש"י</w:t>
      </w:r>
      <w:r w:rsidRPr="00F73F9F">
        <w:rPr>
          <w:rFonts w:cs="Narkisim"/>
          <w:rtl/>
        </w:rPr>
        <w:t xml:space="preserve"> ומי א"ר אלעזר דאשה מזנה נאסרת על פי בעלה. בפשוטו משמע דליכא איסור סוטה בזנות לחוד, אלא ע"י קפידא וקינוי</w:t>
      </w:r>
      <w:r w:rsidRPr="00F73F9F">
        <w:rPr>
          <w:rStyle w:val="ac"/>
          <w:rFonts w:cs="Narkisim"/>
          <w:rtl/>
        </w:rPr>
        <w:footnoteReference w:id="397"/>
      </w:r>
      <w:r w:rsidRPr="00F73F9F">
        <w:rPr>
          <w:rFonts w:cs="Narkisim"/>
          <w:rtl/>
        </w:rPr>
        <w:t>. [והגמ' (בסמוך) חוזרת ולטעמיך עדים לא</w:t>
      </w:r>
      <w:r w:rsidRPr="00F73F9F">
        <w:rPr>
          <w:rStyle w:val="ac"/>
          <w:rFonts w:cs="Narkisim"/>
          <w:rtl/>
        </w:rPr>
        <w:footnoteReference w:id="398"/>
      </w:r>
      <w:r w:rsidRPr="00F73F9F">
        <w:rPr>
          <w:rFonts w:cs="Narkisim"/>
          <w:rtl/>
        </w:rPr>
        <w:t>].</w:t>
      </w:r>
    </w:p>
    <w:p w14:paraId="6F6D7DD6" w14:textId="77777777" w:rsidR="00490DEF" w:rsidRDefault="00000000" w:rsidP="00A849FB">
      <w:pPr>
        <w:pStyle w:val="a8"/>
        <w:bidi/>
      </w:pPr>
      <w:r>
        <w:rPr>
          <w:rtl/>
        </w:rPr>
        <w:t>וה</w:t>
      </w:r>
      <w:r>
        <w:rPr>
          <w:b/>
          <w:bCs/>
          <w:rtl/>
        </w:rPr>
        <w:t>רשב"א</w:t>
      </w:r>
      <w:r>
        <w:rPr>
          <w:rtl/>
        </w:rPr>
        <w:t xml:space="preserve"> הק' דמבואר (סוטה יח.) דמגלגל עליה אמן מאיש אחר, אף איש אחר שלא קנא לה ממנו, ותנן התם זה הכלל כל שתבעל ולא תהא אסורה לו לא היה מתנה עמה. א"כ אמאי מתנה והלא אילו נבעלה לו לא תהא אסורה לבעלה</w:t>
      </w:r>
      <w:r>
        <w:t>.</w:t>
      </w:r>
    </w:p>
    <w:p w14:paraId="568167D6" w14:textId="77777777" w:rsidR="00490DEF" w:rsidRDefault="00000000" w:rsidP="00A849FB">
      <w:pPr>
        <w:pStyle w:val="a8"/>
        <w:bidi/>
      </w:pPr>
      <w:r>
        <w:rPr>
          <w:rtl/>
        </w:rPr>
        <w:t>ויש שפי' דכוונת רש"י כמו תוס', דלס"ד צריך עדות לקיומי. והתוס' בקו' נקטו דכוונת הגמ' דלא אמרי' שויא אנפשיה</w:t>
      </w:r>
      <w:r>
        <w:t>.</w:t>
      </w:r>
    </w:p>
    <w:p w14:paraId="3D796891" w14:textId="77777777" w:rsidR="00490DEF" w:rsidRPr="00F73F9F" w:rsidRDefault="00000000" w:rsidP="00A849FB">
      <w:pPr>
        <w:bidi/>
        <w:rPr>
          <w:rFonts w:cs="Narkisim"/>
        </w:rPr>
      </w:pPr>
      <w:r w:rsidRPr="00F73F9F">
        <w:rPr>
          <w:rFonts w:cs="Narkisim"/>
          <w:u w:val="single"/>
          <w:rtl/>
        </w:rPr>
        <w:t>תוד"ה ומי</w:t>
      </w:r>
      <w:r w:rsidRPr="00F73F9F">
        <w:rPr>
          <w:rFonts w:cs="Narkisim"/>
          <w:rtl/>
        </w:rPr>
        <w:t>. וי"ל דס"ל למקשן דאין דבר שבערוה פחות מב'. ואפי' ראה שזינתה אשתו בלא עדים לא היתה נאסרת עליו</w:t>
      </w:r>
      <w:r w:rsidRPr="00F73F9F">
        <w:rPr>
          <w:rStyle w:val="ac"/>
          <w:rFonts w:cs="Narkisim"/>
          <w:rtl/>
        </w:rPr>
        <w:footnoteReference w:id="399"/>
      </w:r>
      <w:r w:rsidRPr="00F73F9F">
        <w:rPr>
          <w:rFonts w:cs="Narkisim"/>
          <w:rtl/>
        </w:rPr>
        <w:t>. דבעי עדות לקיומי, וכמו דהמקדש בלא עדים לא חלו הקידושין [כדאי' קידושין סה.].</w:t>
      </w:r>
    </w:p>
    <w:p w14:paraId="75AD44C2" w14:textId="77777777" w:rsidR="00490DEF" w:rsidRDefault="00000000" w:rsidP="00A849FB">
      <w:pPr>
        <w:pStyle w:val="a7"/>
        <w:bidi/>
      </w:pPr>
      <w:r>
        <w:rPr>
          <w:rtl/>
        </w:rPr>
        <w:t>אך ה</w:t>
      </w:r>
      <w:r>
        <w:rPr>
          <w:b/>
          <w:bCs/>
          <w:rtl/>
        </w:rPr>
        <w:t>רשב"א</w:t>
      </w:r>
      <w:r>
        <w:rPr>
          <w:rtl/>
        </w:rPr>
        <w:t xml:space="preserve"> הק' וכי עדים אסרי לה ועדים שרו לה, הא אין אוסרה אלא ביאתה</w:t>
      </w:r>
      <w:r>
        <w:t>.</w:t>
      </w:r>
    </w:p>
    <w:p w14:paraId="1333CEA0" w14:textId="77777777" w:rsidR="00490DEF" w:rsidRDefault="00000000" w:rsidP="00A849FB">
      <w:pPr>
        <w:pStyle w:val="a7"/>
        <w:bidi/>
      </w:pPr>
      <w:r>
        <w:rPr>
          <w:rtl/>
        </w:rPr>
        <w:t>עכ"פ כן היא המסקנא אף לדעת התוס' דאשה שזינתה נאסרת על בעלה, ול"צ עדות לקיומי</w:t>
      </w:r>
      <w:r>
        <w:rPr>
          <w:rStyle w:val="ac"/>
          <w:rtl/>
        </w:rPr>
        <w:footnoteReference w:id="400"/>
      </w:r>
      <w:r>
        <w:t xml:space="preserve">. </w:t>
      </w:r>
      <w:r>
        <w:rPr>
          <w:rtl/>
        </w:rPr>
        <w:t>ו</w:t>
      </w:r>
      <w:r>
        <w:rPr>
          <w:b/>
          <w:bCs/>
          <w:rtl/>
        </w:rPr>
        <w:t>תוס</w:t>
      </w:r>
      <w:r>
        <w:rPr>
          <w:rtl/>
        </w:rPr>
        <w:t>' (קידושין סו. ד"ה אמר) הק' אמאי אי"צ עדים לקיומי</w:t>
      </w:r>
      <w:r>
        <w:rPr>
          <w:rStyle w:val="ac"/>
          <w:rtl/>
        </w:rPr>
        <w:footnoteReference w:id="401"/>
      </w:r>
      <w:r>
        <w:t xml:space="preserve">. </w:t>
      </w:r>
      <w:r>
        <w:rPr>
          <w:rtl/>
        </w:rPr>
        <w:t xml:space="preserve">ותוס' תי' דהכא </w:t>
      </w:r>
      <w:r>
        <w:rPr>
          <w:rtl/>
        </w:rPr>
        <w:lastRenderedPageBreak/>
        <w:t>הביאה אוסרת בין בעדים בין שלא בעדים</w:t>
      </w:r>
      <w:r>
        <w:rPr>
          <w:rStyle w:val="ac"/>
          <w:rtl/>
        </w:rPr>
        <w:footnoteReference w:id="402"/>
      </w:r>
      <w:r>
        <w:t xml:space="preserve">, </w:t>
      </w:r>
      <w:r>
        <w:rPr>
          <w:rtl/>
        </w:rPr>
        <w:t>ואין אנו צריכין אלא שידע הבעל האמת</w:t>
      </w:r>
      <w:r>
        <w:t>.</w:t>
      </w:r>
    </w:p>
    <w:p w14:paraId="458A8540" w14:textId="77777777" w:rsidR="00490DEF" w:rsidRDefault="00000000" w:rsidP="00A849FB">
      <w:pPr>
        <w:pStyle w:val="a7"/>
        <w:bidi/>
      </w:pPr>
      <w:r>
        <w:rPr>
          <w:rtl/>
        </w:rPr>
        <w:t>וה</w:t>
      </w:r>
      <w:r>
        <w:rPr>
          <w:b/>
          <w:bCs/>
          <w:rtl/>
        </w:rPr>
        <w:t>גר"ח</w:t>
      </w:r>
      <w:r>
        <w:rPr>
          <w:rtl/>
        </w:rPr>
        <w:t xml:space="preserve"> (יבום ד) ביאר החילוק דבדבר דחל האיסור ממילא אמרי' לא איברי סהדי אלא לשקרי. אבל בגיטין וקידושין שהוא עושה עצם החלות, בעי עדים לקיום הדבר</w:t>
      </w:r>
      <w:r>
        <w:t>.</w:t>
      </w:r>
    </w:p>
    <w:p w14:paraId="6E26B9C5" w14:textId="77777777" w:rsidR="00490DEF" w:rsidRPr="00F73F9F" w:rsidRDefault="00000000" w:rsidP="00A849FB">
      <w:pPr>
        <w:bidi/>
        <w:rPr>
          <w:rFonts w:cs="Narkisim"/>
        </w:rPr>
      </w:pPr>
      <w:r w:rsidRPr="00F73F9F">
        <w:rPr>
          <w:rFonts w:cs="Narkisim"/>
          <w:u w:val="single"/>
          <w:rtl/>
        </w:rPr>
        <w:t>שם</w:t>
      </w:r>
      <w:r w:rsidRPr="00F73F9F">
        <w:rPr>
          <w:rFonts w:cs="Narkisim"/>
          <w:rtl/>
        </w:rPr>
        <w:t>. וה</w:t>
      </w:r>
      <w:r w:rsidRPr="00F73F9F">
        <w:rPr>
          <w:rFonts w:cs="Narkisim"/>
          <w:b/>
          <w:bCs/>
          <w:rtl/>
        </w:rPr>
        <w:t>רשב"א</w:t>
      </w:r>
      <w:r w:rsidRPr="00F73F9F">
        <w:rPr>
          <w:rFonts w:cs="Narkisim"/>
          <w:rtl/>
        </w:rPr>
        <w:t xml:space="preserve"> (ועד"ז הרא"ה) פי' דקו' הגמ' דפתח פתוח הוה ספק, ושמא מוכת עץ היא או נאנסה. והא"ר אלעזר דאשה אינה נאסרת על בעלה במקום ספק</w:t>
      </w:r>
      <w:r w:rsidRPr="00F73F9F">
        <w:rPr>
          <w:rStyle w:val="ac"/>
          <w:rFonts w:cs="Narkisim"/>
          <w:rtl/>
        </w:rPr>
        <w:footnoteReference w:id="403"/>
      </w:r>
      <w:r w:rsidRPr="00F73F9F">
        <w:rPr>
          <w:rFonts w:cs="Narkisim"/>
          <w:rtl/>
        </w:rPr>
        <w:t>, אלא בספק הבא ע"י קינוי וסתירה וכמעשה שהיה כו'. [ומשמע דיש סברא דאין לאסור אשה על בעלה מספק</w:t>
      </w:r>
      <w:r w:rsidRPr="00F73F9F">
        <w:rPr>
          <w:rStyle w:val="ac"/>
          <w:rFonts w:cs="Narkisim"/>
          <w:rtl/>
        </w:rPr>
        <w:footnoteReference w:id="404"/>
      </w:r>
      <w:r w:rsidRPr="00F73F9F">
        <w:rPr>
          <w:rFonts w:cs="Narkisim"/>
          <w:rtl/>
        </w:rPr>
        <w:t>].</w:t>
      </w:r>
    </w:p>
    <w:p w14:paraId="5EB1AC62" w14:textId="77777777" w:rsidR="00490DEF" w:rsidRPr="00F73F9F" w:rsidRDefault="00000000" w:rsidP="00A849FB">
      <w:pPr>
        <w:bidi/>
        <w:rPr>
          <w:rFonts w:cs="Narkisim"/>
        </w:rPr>
      </w:pPr>
      <w:r w:rsidRPr="00F73F9F">
        <w:rPr>
          <w:rFonts w:cs="Narkisim"/>
          <w:rtl/>
        </w:rPr>
        <w:t>וה</w:t>
      </w:r>
      <w:r w:rsidRPr="00F73F9F">
        <w:rPr>
          <w:rFonts w:cs="Narkisim"/>
          <w:b/>
          <w:bCs/>
          <w:rtl/>
        </w:rPr>
        <w:t>רשב"א</w:t>
      </w:r>
      <w:r w:rsidRPr="00F73F9F">
        <w:rPr>
          <w:rFonts w:cs="Narkisim"/>
          <w:rtl/>
        </w:rPr>
        <w:t xml:space="preserve"> ביאר דהגמ' מביאה מאוריה, כיון דלאוריה היה ספק [שהרי לא נודע לו], אף לדוד מותר. דאיסור בועל תליא באיסור בעל.</w:t>
      </w:r>
    </w:p>
    <w:p w14:paraId="612F0224" w14:textId="77777777" w:rsidR="00490DEF" w:rsidRDefault="00000000" w:rsidP="00A849FB">
      <w:pPr>
        <w:pStyle w:val="a7"/>
        <w:bidi/>
      </w:pPr>
      <w:r>
        <w:rPr>
          <w:rtl/>
        </w:rPr>
        <w:t>ובזה פי' מסקנת הגמ' דפתח פתוח כב' עדים. וכיון שהיא מכחשת או שותקת רגליים לדבר שנאסרה, וכעין עד א' אחרי קינוי וסתירה. וה</w:t>
      </w:r>
      <w:r>
        <w:rPr>
          <w:b/>
          <w:bCs/>
          <w:rtl/>
        </w:rPr>
        <w:t>רא"ה</w:t>
      </w:r>
      <w:r>
        <w:rPr>
          <w:rtl/>
        </w:rPr>
        <w:t xml:space="preserve"> כתב דמסקנת הגמ' לפ"ז שהרי ידוע שנבעלה, וכה"ג לא אזלי' לקולא בספק</w:t>
      </w:r>
      <w:r>
        <w:t>.</w:t>
      </w:r>
    </w:p>
    <w:p w14:paraId="63721769" w14:textId="77777777" w:rsidR="00490DEF" w:rsidRPr="00F73F9F" w:rsidRDefault="00000000" w:rsidP="00A849FB">
      <w:pPr>
        <w:bidi/>
        <w:rPr>
          <w:rFonts w:cs="Narkisim"/>
        </w:rPr>
      </w:pPr>
      <w:r w:rsidRPr="00F73F9F">
        <w:rPr>
          <w:rFonts w:cs="Narkisim"/>
          <w:u w:val="single"/>
          <w:rtl/>
        </w:rPr>
        <w:t>בא"ד אבל אהא דאר"א דנאמן בלא עדים לומר דמצא פ"פ פריך</w:t>
      </w:r>
      <w:r w:rsidRPr="00F73F9F">
        <w:rPr>
          <w:rFonts w:cs="Narkisim"/>
          <w:rtl/>
        </w:rPr>
        <w:t>. ה</w:t>
      </w:r>
      <w:r w:rsidRPr="00F73F9F">
        <w:rPr>
          <w:rFonts w:cs="Narkisim"/>
          <w:b/>
          <w:bCs/>
          <w:rtl/>
        </w:rPr>
        <w:t>ר"ש איגר</w:t>
      </w:r>
      <w:r w:rsidRPr="00F73F9F">
        <w:rPr>
          <w:rFonts w:cs="Narkisim"/>
          <w:rtl/>
        </w:rPr>
        <w:t xml:space="preserve"> </w:t>
      </w:r>
      <w:r w:rsidRPr="00F73F9F">
        <w:rPr>
          <w:rFonts w:cs="Narkisim"/>
          <w:szCs w:val="20"/>
          <w:rtl/>
        </w:rPr>
        <w:t>(בחי' רע"א ב.)</w:t>
      </w:r>
      <w:r w:rsidRPr="00F73F9F">
        <w:rPr>
          <w:rFonts w:cs="Narkisim"/>
          <w:rtl/>
        </w:rPr>
        <w:t xml:space="preserve"> דייק דאילו היו עדים דמצא פתח פתוח, היתה נאסרת. דעי"ז ידעינן שזינתה. והק' מה מהני עדים על פ"פ, הא לא ראו עצם הזנות בשעת מעשה. </w:t>
      </w:r>
      <w:r w:rsidRPr="00F73F9F">
        <w:rPr>
          <w:rFonts w:cs="Narkisim"/>
          <w:szCs w:val="20"/>
          <w:rtl/>
        </w:rPr>
        <w:t>[והוכיח מזה דמהני עדות קיומי ע"פ אומדנא].</w:t>
      </w:r>
    </w:p>
    <w:p w14:paraId="2AF90C69" w14:textId="77777777" w:rsidR="00490DEF" w:rsidRDefault="00000000" w:rsidP="00A849FB">
      <w:pPr>
        <w:pStyle w:val="a7"/>
        <w:bidi/>
      </w:pPr>
      <w:r>
        <w:rPr>
          <w:rtl/>
        </w:rPr>
        <w:t>וה</w:t>
      </w:r>
      <w:r>
        <w:rPr>
          <w:b/>
          <w:bCs/>
          <w:rtl/>
        </w:rPr>
        <w:t>אחרונים</w:t>
      </w:r>
      <w:r>
        <w:rPr>
          <w:rtl/>
        </w:rPr>
        <w:t xml:space="preserve"> </w:t>
      </w:r>
      <w:r>
        <w:rPr>
          <w:szCs w:val="20"/>
          <w:rtl/>
        </w:rPr>
        <w:t>(שערי חיים כז, וע' שער"י ז ד)</w:t>
      </w:r>
      <w:r>
        <w:rPr>
          <w:rtl/>
        </w:rPr>
        <w:t xml:space="preserve"> כת' דגבי קידושין בעי עדות לקיומי על גוף המעשה. אבל לגבי טומאה, אף לצד דצריך עדות לקיומי היינו לדין טומאה, לחלות האיסור [ומש"ה סגי בראיית העדים לאחר זמן]. אך ל"ש לומר דה'מעשה' תלי בעדות</w:t>
      </w:r>
      <w:r>
        <w:t>.</w:t>
      </w:r>
    </w:p>
    <w:p w14:paraId="2F5DD5E3" w14:textId="77777777" w:rsidR="00490DEF" w:rsidRPr="00F73F9F" w:rsidRDefault="00000000" w:rsidP="00A849FB">
      <w:pPr>
        <w:bidi/>
        <w:rPr>
          <w:rFonts w:cs="Narkisim"/>
        </w:rPr>
      </w:pPr>
      <w:r w:rsidRPr="00F73F9F">
        <w:rPr>
          <w:rFonts w:cs="Narkisim"/>
          <w:u w:val="single"/>
          <w:rtl/>
        </w:rPr>
        <w:t>התם אונס הוה</w:t>
      </w:r>
      <w:r w:rsidRPr="00F73F9F">
        <w:rPr>
          <w:rStyle w:val="ac"/>
          <w:rFonts w:cs="Narkisim"/>
          <w:rtl/>
        </w:rPr>
        <w:footnoteReference w:id="405"/>
      </w:r>
      <w:r w:rsidRPr="00F73F9F">
        <w:rPr>
          <w:rFonts w:cs="Narkisim"/>
          <w:rtl/>
        </w:rPr>
        <w:t>. ה</w:t>
      </w:r>
      <w:r w:rsidRPr="00F73F9F">
        <w:rPr>
          <w:rFonts w:cs="Narkisim"/>
          <w:b/>
          <w:bCs/>
          <w:rtl/>
        </w:rPr>
        <w:t>רא"ה</w:t>
      </w:r>
      <w:r w:rsidRPr="00F73F9F">
        <w:rPr>
          <w:rFonts w:cs="Narkisim"/>
          <w:rtl/>
        </w:rPr>
        <w:t xml:space="preserve"> פי' דאף דכ"ש שראוי לאוסרה עליו, אלא שאיסור בועל דתלי באיסור בעל, וכיון דבאונס לא נאסרה לבעל לא נאסרה לבועל</w:t>
      </w:r>
      <w:r w:rsidRPr="00F73F9F">
        <w:rPr>
          <w:rStyle w:val="ac"/>
          <w:rFonts w:cs="Narkisim"/>
          <w:rtl/>
        </w:rPr>
        <w:footnoteReference w:id="406"/>
      </w:r>
      <w:r w:rsidRPr="00F73F9F">
        <w:rPr>
          <w:rFonts w:cs="Narkisim"/>
          <w:rtl/>
        </w:rPr>
        <w:t>. ו</w:t>
      </w:r>
      <w:r w:rsidRPr="00F73F9F">
        <w:rPr>
          <w:rFonts w:cs="Narkisim"/>
          <w:b/>
          <w:bCs/>
          <w:rtl/>
        </w:rPr>
        <w:t>תוס</w:t>
      </w:r>
      <w:r w:rsidRPr="00F73F9F">
        <w:rPr>
          <w:rFonts w:cs="Narkisim"/>
          <w:rtl/>
        </w:rPr>
        <w:t>'</w:t>
      </w:r>
      <w:r w:rsidRPr="00F73F9F">
        <w:rPr>
          <w:rFonts w:cs="Narkisim"/>
          <w:szCs w:val="20"/>
          <w:rtl/>
        </w:rPr>
        <w:t xml:space="preserve"> (יבמות לה. בסו"ד)</w:t>
      </w:r>
      <w:r w:rsidRPr="00F73F9F">
        <w:rPr>
          <w:rFonts w:cs="Narkisim"/>
          <w:rtl/>
        </w:rPr>
        <w:t xml:space="preserve"> כתבו דסברא הוא דלא נאסרה על הבועל אלא כשנאסרה על הבעל.</w:t>
      </w:r>
      <w:r w:rsidRPr="00F73F9F">
        <w:rPr>
          <w:rFonts w:cs="Narkisim"/>
          <w:szCs w:val="20"/>
          <w:rtl/>
        </w:rPr>
        <w:t xml:space="preserve"> [משמע מדבריהם דדין טומאה דבועל שייכא לטומאה כלפי בעל. ויש שפירשו דהוה כעין קנס על מה שאוסרתו על הבעל].</w:t>
      </w:r>
    </w:p>
    <w:p w14:paraId="3DE332B7" w14:textId="77777777" w:rsidR="00490DEF" w:rsidRDefault="00000000" w:rsidP="00A849FB">
      <w:pPr>
        <w:pStyle w:val="a7"/>
        <w:bidi/>
      </w:pPr>
      <w:r>
        <w:rPr>
          <w:rtl/>
        </w:rPr>
        <w:t>אבל דעת ה</w:t>
      </w:r>
      <w:r>
        <w:rPr>
          <w:b/>
          <w:bCs/>
          <w:rtl/>
        </w:rPr>
        <w:t>ירושלמי</w:t>
      </w:r>
      <w:r>
        <w:rPr>
          <w:rtl/>
        </w:rPr>
        <w:t xml:space="preserve"> (הו' בתוס' סוטה כז:) דכשהוא מזיד והיא שוגגת אף שמותרת לבעלה, אסורה לבועל</w:t>
      </w:r>
      <w:r>
        <w:rPr>
          <w:rStyle w:val="ac"/>
          <w:rtl/>
        </w:rPr>
        <w:footnoteReference w:id="407"/>
      </w:r>
      <w:r>
        <w:t>.</w:t>
      </w:r>
    </w:p>
    <w:p w14:paraId="501D7ABC" w14:textId="77777777" w:rsidR="00490DEF" w:rsidRDefault="00000000" w:rsidP="00A849FB">
      <w:pPr>
        <w:pStyle w:val="a7"/>
        <w:bidi/>
      </w:pPr>
      <w:r>
        <w:rPr>
          <w:rtl/>
        </w:rPr>
        <w:t>וה</w:t>
      </w:r>
      <w:r>
        <w:rPr>
          <w:b/>
          <w:bCs/>
          <w:rtl/>
        </w:rPr>
        <w:t>בי"ש</w:t>
      </w:r>
      <w:r>
        <w:rPr>
          <w:rtl/>
        </w:rPr>
        <w:t xml:space="preserve"> </w:t>
      </w:r>
      <w:r>
        <w:rPr>
          <w:szCs w:val="20"/>
          <w:rtl/>
        </w:rPr>
        <w:t>(יא ג וכן המשנ"ל סוטה ב יב)</w:t>
      </w:r>
      <w:r>
        <w:rPr>
          <w:rtl/>
        </w:rPr>
        <w:t xml:space="preserve"> נסתפק דאפשר דכ"ד האיבע"א, ונח' ב' תי' הגמ' האם באונס נאסרת לבועל</w:t>
      </w:r>
      <w:r>
        <w:rPr>
          <w:rStyle w:val="ac"/>
          <w:rtl/>
        </w:rPr>
        <w:footnoteReference w:id="408"/>
      </w:r>
      <w:r>
        <w:t xml:space="preserve">. </w:t>
      </w:r>
      <w:r>
        <w:rPr>
          <w:rtl/>
        </w:rPr>
        <w:t xml:space="preserve">אבל </w:t>
      </w:r>
      <w:r>
        <w:rPr>
          <w:b/>
          <w:bCs/>
          <w:rtl/>
        </w:rPr>
        <w:t>תוס</w:t>
      </w:r>
      <w:r>
        <w:rPr>
          <w:rtl/>
        </w:rPr>
        <w:t>' (שבת נו.) מבואר דלכו"ע אונס מותרת</w:t>
      </w:r>
      <w:r>
        <w:t>.</w:t>
      </w:r>
    </w:p>
    <w:p w14:paraId="15FA597D" w14:textId="77777777" w:rsidR="00490DEF" w:rsidRDefault="00000000" w:rsidP="00A849FB">
      <w:pPr>
        <w:pStyle w:val="a8"/>
        <w:bidi/>
      </w:pPr>
      <w:r>
        <w:rPr>
          <w:rtl/>
        </w:rPr>
        <w:t>ועוד דן ה</w:t>
      </w:r>
      <w:r>
        <w:rPr>
          <w:b/>
          <w:bCs/>
          <w:rtl/>
        </w:rPr>
        <w:t>משנ"ל</w:t>
      </w:r>
      <w:r>
        <w:rPr>
          <w:rtl/>
        </w:rPr>
        <w:t xml:space="preserve"> (שם ד"ה עוד יש לי חקירה) באשת כהן שנאנסה [שנאסרת על בעלה] האם תאסר אף לבועל</w:t>
      </w:r>
      <w:r>
        <w:rPr>
          <w:rStyle w:val="ac"/>
          <w:rtl/>
        </w:rPr>
        <w:footnoteReference w:id="409"/>
      </w:r>
      <w:r>
        <w:t>.</w:t>
      </w:r>
    </w:p>
    <w:p w14:paraId="4047C60F" w14:textId="77777777" w:rsidR="00490DEF" w:rsidRPr="00F73F9F" w:rsidRDefault="00000000" w:rsidP="00A849FB">
      <w:pPr>
        <w:bidi/>
        <w:rPr>
          <w:rFonts w:cs="Narkisim"/>
        </w:rPr>
      </w:pPr>
      <w:r w:rsidRPr="00F73F9F">
        <w:rPr>
          <w:rFonts w:cs="Narkisim"/>
          <w:u w:val="single"/>
          <w:rtl/>
        </w:rPr>
        <w:t>שם</w:t>
      </w:r>
      <w:r w:rsidRPr="00F73F9F">
        <w:rPr>
          <w:rFonts w:cs="Narkisim"/>
          <w:rtl/>
        </w:rPr>
        <w:t>. ה</w:t>
      </w:r>
      <w:r w:rsidRPr="00F73F9F">
        <w:rPr>
          <w:rFonts w:cs="Narkisim"/>
          <w:b/>
          <w:bCs/>
          <w:rtl/>
        </w:rPr>
        <w:t>תוס' הרא"ש</w:t>
      </w:r>
      <w:r w:rsidRPr="00F73F9F">
        <w:rPr>
          <w:rFonts w:cs="Narkisim"/>
          <w:rtl/>
        </w:rPr>
        <w:t xml:space="preserve"> הק' </w:t>
      </w:r>
      <w:r w:rsidRPr="00F73F9F">
        <w:rPr>
          <w:rFonts w:cs="Narkisim"/>
          <w:szCs w:val="20"/>
          <w:rtl/>
        </w:rPr>
        <w:t>[על המקשן]</w:t>
      </w:r>
      <w:r w:rsidRPr="00F73F9F">
        <w:rPr>
          <w:rFonts w:cs="Narkisim"/>
          <w:rtl/>
        </w:rPr>
        <w:t xml:space="preserve"> דאוריה לא ידע ולא נאסרה עליו, ואמאי תיאסר </w:t>
      </w:r>
      <w:r w:rsidRPr="00F73F9F">
        <w:rPr>
          <w:rFonts w:cs="Narkisim"/>
          <w:rtl/>
        </w:rPr>
        <w:lastRenderedPageBreak/>
        <w:t>לבועל</w:t>
      </w:r>
      <w:r w:rsidRPr="00F73F9F">
        <w:rPr>
          <w:rStyle w:val="ac"/>
          <w:rFonts w:cs="Narkisim"/>
          <w:rtl/>
        </w:rPr>
        <w:footnoteReference w:id="410"/>
      </w:r>
      <w:r w:rsidRPr="00F73F9F">
        <w:rPr>
          <w:rFonts w:cs="Narkisim"/>
          <w:rtl/>
        </w:rPr>
        <w:t>. ותי' שאין איסור הבעל תליא באיסור הבועל. ועד"ז הק' ה</w:t>
      </w:r>
      <w:r w:rsidRPr="00F73F9F">
        <w:rPr>
          <w:rFonts w:cs="Narkisim"/>
          <w:b/>
          <w:bCs/>
          <w:rtl/>
        </w:rPr>
        <w:t>רש"ש</w:t>
      </w:r>
      <w:r w:rsidRPr="00F73F9F">
        <w:rPr>
          <w:rFonts w:cs="Narkisim"/>
          <w:rtl/>
        </w:rPr>
        <w:t xml:space="preserve"> דלא נודע לאוריה</w:t>
      </w:r>
      <w:r w:rsidRPr="00F73F9F">
        <w:rPr>
          <w:rStyle w:val="ac"/>
          <w:rFonts w:cs="Narkisim"/>
          <w:rtl/>
        </w:rPr>
        <w:footnoteReference w:id="411"/>
      </w:r>
      <w:r w:rsidRPr="00F73F9F">
        <w:rPr>
          <w:rFonts w:cs="Narkisim"/>
          <w:rtl/>
        </w:rPr>
        <w:t>.</w:t>
      </w:r>
    </w:p>
    <w:p w14:paraId="1C860964" w14:textId="77777777" w:rsidR="00490DEF" w:rsidRDefault="00000000" w:rsidP="00A849FB">
      <w:pPr>
        <w:pStyle w:val="a7"/>
        <w:bidi/>
      </w:pPr>
      <w:r>
        <w:rPr>
          <w:rtl/>
        </w:rPr>
        <w:t>וה</w:t>
      </w:r>
      <w:r>
        <w:rPr>
          <w:b/>
          <w:bCs/>
          <w:rtl/>
        </w:rPr>
        <w:t>רש"ש</w:t>
      </w:r>
      <w:r>
        <w:rPr>
          <w:rtl/>
        </w:rPr>
        <w:t xml:space="preserve"> תי' דהמקשן סבר דאונס אסורה, ולא אסיק אדעתיה דאיסור בועל תליא בבעל. אבל למסקנא כיון דאינו נאמן לבעל אינו נאסר לבועל</w:t>
      </w:r>
      <w:r>
        <w:rPr>
          <w:rStyle w:val="ac"/>
          <w:rtl/>
        </w:rPr>
        <w:footnoteReference w:id="412"/>
      </w:r>
      <w:r>
        <w:t xml:space="preserve">. </w:t>
      </w:r>
      <w:r>
        <w:rPr>
          <w:szCs w:val="20"/>
          <w:rtl/>
        </w:rPr>
        <w:t>[ויל"פ דזה כוונת התוס' הרא"ש דהמקשן ס"ל דלא תליא. אבל יותר משמע כוונת התוס' הרא"ש דלענין זה לא תליא איסור בועל באיסור בעל].</w:t>
      </w:r>
      <w:r>
        <w:rPr>
          <w:rtl/>
        </w:rPr>
        <w:t xml:space="preserve"> וה</w:t>
      </w:r>
      <w:r>
        <w:rPr>
          <w:b/>
          <w:bCs/>
          <w:rtl/>
        </w:rPr>
        <w:t>אחרונים</w:t>
      </w:r>
      <w:r>
        <w:rPr>
          <w:rtl/>
        </w:rPr>
        <w:t xml:space="preserve"> דנו דאף דאינו נאמן, מ"מ עצם האיסור קיים [כלפי שמיא]</w:t>
      </w:r>
      <w:r>
        <w:t>.</w:t>
      </w:r>
    </w:p>
    <w:p w14:paraId="5D22EFEF" w14:textId="77777777" w:rsidR="00490DEF" w:rsidRPr="00F73F9F" w:rsidRDefault="00000000" w:rsidP="00A849FB">
      <w:pPr>
        <w:bidi/>
        <w:rPr>
          <w:rFonts w:cs="Narkisim"/>
        </w:rPr>
      </w:pPr>
      <w:r w:rsidRPr="00F73F9F">
        <w:rPr>
          <w:rFonts w:cs="Narkisim"/>
          <w:u w:val="single"/>
          <w:rtl/>
        </w:rPr>
        <w:t>תוד"ה מפני</w:t>
      </w:r>
      <w:r w:rsidRPr="00F73F9F">
        <w:rPr>
          <w:rFonts w:cs="Narkisim"/>
          <w:rtl/>
        </w:rPr>
        <w:t>. מ"מ לא ראו כמכחול</w:t>
      </w:r>
      <w:r w:rsidRPr="00F73F9F">
        <w:rPr>
          <w:rStyle w:val="ac"/>
          <w:rFonts w:cs="Narkisim"/>
          <w:rtl/>
        </w:rPr>
        <w:footnoteReference w:id="413"/>
      </w:r>
      <w:r w:rsidRPr="00F73F9F">
        <w:rPr>
          <w:rFonts w:cs="Narkisim"/>
          <w:rtl/>
        </w:rPr>
        <w:t>. וה</w:t>
      </w:r>
      <w:r w:rsidRPr="00F73F9F">
        <w:rPr>
          <w:rFonts w:cs="Narkisim"/>
          <w:b/>
          <w:bCs/>
          <w:rtl/>
        </w:rPr>
        <w:t>תוס' הרא"ש</w:t>
      </w:r>
      <w:r w:rsidRPr="00F73F9F">
        <w:rPr>
          <w:rFonts w:cs="Narkisim"/>
          <w:rtl/>
        </w:rPr>
        <w:t xml:space="preserve"> כתב דכיון דנתייחד ע"ד כן אמרי' הן הן עדי יחוד הן הן עדי ביאה (וע"ד דאמרי' גיטין פא:) </w:t>
      </w:r>
      <w:r w:rsidRPr="00F73F9F">
        <w:rPr>
          <w:rFonts w:cs="Narkisim"/>
          <w:szCs w:val="20"/>
          <w:rtl/>
        </w:rPr>
        <w:t>[ואמרי' כן אף לאסור אשה לבעלה</w:t>
      </w:r>
      <w:r w:rsidRPr="00F73F9F">
        <w:rPr>
          <w:rStyle w:val="ac"/>
          <w:rFonts w:cs="Narkisim"/>
          <w:szCs w:val="20"/>
          <w:rtl/>
        </w:rPr>
        <w:footnoteReference w:id="414"/>
      </w:r>
      <w:r w:rsidRPr="00F73F9F">
        <w:rPr>
          <w:rFonts w:cs="Narkisim"/>
          <w:szCs w:val="20"/>
          <w:rtl/>
        </w:rPr>
        <w:t>].</w:t>
      </w:r>
    </w:p>
    <w:p w14:paraId="205B7CEB" w14:textId="77777777" w:rsidR="00490DEF" w:rsidRDefault="00000000" w:rsidP="00A849FB">
      <w:pPr>
        <w:pStyle w:val="3"/>
        <w:bidi/>
      </w:pPr>
      <w:r>
        <w:rPr>
          <w:rtl/>
        </w:rPr>
        <w:t>דף ט</w:t>
      </w:r>
      <w:r>
        <w:t>:</w:t>
      </w:r>
    </w:p>
    <w:p w14:paraId="70D3F5B8" w14:textId="77777777" w:rsidR="00490DEF" w:rsidRDefault="00000000" w:rsidP="00A849FB">
      <w:pPr>
        <w:pStyle w:val="aa"/>
        <w:bidi/>
      </w:pPr>
      <w:r>
        <w:rPr>
          <w:u w:val="single"/>
          <w:rtl/>
        </w:rPr>
        <w:t>תוד"ה כל</w:t>
      </w:r>
      <w:r>
        <w:rPr>
          <w:rtl/>
        </w:rPr>
        <w:t>. וא"ת והרי חזר אוריה ונתבטל הגט, וי"ל שהיה מתנה אם לא יחזור בסוף המלחמה וכו'. וה</w:t>
      </w:r>
      <w:r>
        <w:rPr>
          <w:b/>
          <w:bCs/>
          <w:rtl/>
        </w:rPr>
        <w:t>הפלאה</w:t>
      </w:r>
      <w:r>
        <w:rPr>
          <w:rtl/>
        </w:rPr>
        <w:t xml:space="preserve"> כת' דהוה כעמד על משענתו וחזר והכביד חוליו דהוה גט (כדאי' גיטין עב:)</w:t>
      </w:r>
      <w:r>
        <w:rPr>
          <w:rStyle w:val="ac"/>
          <w:rtl/>
        </w:rPr>
        <w:footnoteReference w:id="415"/>
      </w:r>
      <w:r>
        <w:t>.</w:t>
      </w:r>
    </w:p>
    <w:p w14:paraId="0E869672" w14:textId="77777777" w:rsidR="00490DEF" w:rsidRDefault="00000000" w:rsidP="00A849FB">
      <w:pPr>
        <w:pStyle w:val="a8"/>
        <w:bidi/>
      </w:pPr>
      <w:r>
        <w:rPr>
          <w:rtl/>
        </w:rPr>
        <w:t>והביא דדעת רבה ורבא (גיטין עג.) דגט שכיב מרע כה"ג מהני משום אפקעינהו. וכת' דעפ"ז מתורץ קו' התוס' דלעיל דהגט חל מעת שאני בעולם, דהיינו בתורת גט. אלא דרבה ורבא ס"ל דמהני בתורת אפקעינהו. ונתברר למפרע שלא היתה אשת איש מעולם</w:t>
      </w:r>
      <w:r>
        <w:t>.</w:t>
      </w:r>
    </w:p>
    <w:p w14:paraId="5C465DF7" w14:textId="77777777" w:rsidR="00490DEF" w:rsidRDefault="00000000" w:rsidP="00A849FB">
      <w:pPr>
        <w:pStyle w:val="aa"/>
        <w:bidi/>
      </w:pPr>
      <w:r>
        <w:rPr>
          <w:u w:val="single"/>
          <w:rtl/>
        </w:rPr>
        <w:t>בא"ד ולפי' הקו' קשה קצת איך בא עליה</w:t>
      </w:r>
      <w:r>
        <w:rPr>
          <w:rStyle w:val="ac"/>
          <w:u w:val="single"/>
          <w:rtl/>
        </w:rPr>
        <w:footnoteReference w:id="416"/>
      </w:r>
      <w:r>
        <w:rPr>
          <w:u w:val="single"/>
        </w:rPr>
        <w:t xml:space="preserve"> </w:t>
      </w:r>
      <w:r>
        <w:rPr>
          <w:u w:val="single"/>
          <w:rtl/>
        </w:rPr>
        <w:t>וכו'</w:t>
      </w:r>
      <w:r>
        <w:rPr>
          <w:rtl/>
        </w:rPr>
        <w:t>. ובגמ' (שבת נו.) אי' דכל האומר דוד חטא אינו אלא טועה. אך לכאורה תלי בב' הלשונות בסוגיין, ולתי' הא' באמת חטא [אלא דלא נאסרת עליו]</w:t>
      </w:r>
      <w:r>
        <w:t>.</w:t>
      </w:r>
    </w:p>
    <w:p w14:paraId="128FC2AC" w14:textId="77777777" w:rsidR="00490DEF" w:rsidRDefault="00000000" w:rsidP="00A849FB">
      <w:pPr>
        <w:pStyle w:val="2"/>
        <w:bidi/>
      </w:pPr>
      <w:r>
        <w:rPr>
          <w:rtl/>
        </w:rPr>
        <w:t>להפסידה כתובתה</w:t>
      </w:r>
    </w:p>
    <w:p w14:paraId="302BF037" w14:textId="77777777" w:rsidR="00490DEF" w:rsidRPr="00F73F9F" w:rsidRDefault="00000000" w:rsidP="00A849FB">
      <w:pPr>
        <w:bidi/>
        <w:rPr>
          <w:rFonts w:cs="Narkisim"/>
        </w:rPr>
      </w:pPr>
      <w:r w:rsidRPr="00F73F9F">
        <w:rPr>
          <w:rFonts w:cs="Narkisim"/>
          <w:u w:val="single"/>
          <w:rtl/>
        </w:rPr>
        <w:t>אי למיתב לה כתובה וכו'</w:t>
      </w:r>
      <w:r w:rsidRPr="00F73F9F">
        <w:rPr>
          <w:rFonts w:cs="Narkisim"/>
          <w:rtl/>
        </w:rPr>
        <w:t xml:space="preserve">. שטוען שמצא פתח פתוח כדי להפסיד לה כתובתה, וכדאי' בסמוך. </w:t>
      </w:r>
      <w:r w:rsidRPr="00F73F9F">
        <w:rPr>
          <w:rFonts w:cs="Narkisim"/>
          <w:szCs w:val="20"/>
          <w:rtl/>
        </w:rPr>
        <w:t>[ואילו זינתה ברצון הוה סוטה ומפסדת כתובה. ואם זינתה קודם אירוסין</w:t>
      </w:r>
      <w:r w:rsidRPr="00F73F9F">
        <w:rPr>
          <w:rStyle w:val="ac"/>
          <w:rFonts w:cs="Narkisim"/>
          <w:szCs w:val="20"/>
          <w:rtl/>
        </w:rPr>
        <w:footnoteReference w:id="417"/>
      </w:r>
      <w:r w:rsidRPr="00F73F9F">
        <w:rPr>
          <w:rFonts w:cs="Narkisim"/>
          <w:szCs w:val="20"/>
          <w:rtl/>
        </w:rPr>
        <w:t xml:space="preserve"> אינו חייב כתובה מאתיים כבתולה, ונח' (לקמן יא: יג.) האם יש לה מנה, או הוה מקח טעות ואין לה כלום].</w:t>
      </w:r>
    </w:p>
    <w:p w14:paraId="20AB3C82" w14:textId="77777777" w:rsidR="00490DEF" w:rsidRDefault="00000000" w:rsidP="00A849FB">
      <w:pPr>
        <w:pStyle w:val="a7"/>
        <w:bidi/>
      </w:pPr>
      <w:r>
        <w:rPr>
          <w:rtl/>
        </w:rPr>
        <w:t>וב</w:t>
      </w:r>
      <w:r>
        <w:rPr>
          <w:b/>
          <w:bCs/>
          <w:rtl/>
        </w:rPr>
        <w:t>גמ'</w:t>
      </w:r>
      <w:r>
        <w:rPr>
          <w:rtl/>
        </w:rPr>
        <w:t xml:space="preserve"> (לקמן י.) איתא הם האמינוהו להפסידה כתובתה [כיון דכתובה דרבנן]. וה</w:t>
      </w:r>
      <w:r>
        <w:rPr>
          <w:b/>
          <w:bCs/>
          <w:rtl/>
        </w:rPr>
        <w:t>רמב"ן</w:t>
      </w:r>
      <w:r>
        <w:rPr>
          <w:rtl/>
        </w:rPr>
        <w:t xml:space="preserve"> (ועוד ראשונים) דייק דמעיקר הדין אינו נאמן להפסידה כתובתה, והאשה גובה כתובתה מהבעל. </w:t>
      </w:r>
      <w:r>
        <w:rPr>
          <w:szCs w:val="20"/>
          <w:rtl/>
        </w:rPr>
        <w:t>[וכ"ד ה</w:t>
      </w:r>
      <w:r>
        <w:rPr>
          <w:b/>
          <w:bCs/>
          <w:szCs w:val="20"/>
          <w:rtl/>
        </w:rPr>
        <w:t>גאונים</w:t>
      </w:r>
      <w:r>
        <w:rPr>
          <w:szCs w:val="20"/>
          <w:rtl/>
        </w:rPr>
        <w:t xml:space="preserve"> דמפסדת רק עיקר כתובתה, אבל יש לה תוספת שכתב לה, שהרי מחוייב מדינא, ע' בסמוך]</w:t>
      </w:r>
      <w:r>
        <w:rPr>
          <w:szCs w:val="20"/>
        </w:rPr>
        <w:t>.</w:t>
      </w:r>
    </w:p>
    <w:p w14:paraId="643D087D" w14:textId="77777777" w:rsidR="00490DEF" w:rsidRDefault="00000000" w:rsidP="00A849FB">
      <w:pPr>
        <w:pStyle w:val="a7"/>
        <w:bidi/>
      </w:pPr>
      <w:r>
        <w:rPr>
          <w:rtl/>
        </w:rPr>
        <w:t>ובפשוטו משמע דנחשב שהיא מוחזקת במקום ספק</w:t>
      </w:r>
      <w:r>
        <w:rPr>
          <w:rStyle w:val="ac"/>
          <w:rtl/>
        </w:rPr>
        <w:footnoteReference w:id="418"/>
      </w:r>
      <w:r>
        <w:t xml:space="preserve">, </w:t>
      </w:r>
      <w:r>
        <w:rPr>
          <w:rtl/>
        </w:rPr>
        <w:t>דעליו להביא ראיה ל'הפסיד' כתובתה. וכן ה</w:t>
      </w:r>
      <w:r>
        <w:rPr>
          <w:b/>
          <w:bCs/>
          <w:rtl/>
        </w:rPr>
        <w:t>תוס' רי"ד</w:t>
      </w:r>
      <w:r>
        <w:rPr>
          <w:rtl/>
        </w:rPr>
        <w:t xml:space="preserve"> (עה"ג יב:) כתב דכיון דהבעל מחוייב ועומד, עליו להביא ראיה שנפטר מחיובו. וה</w:t>
      </w:r>
      <w:r>
        <w:rPr>
          <w:b/>
          <w:bCs/>
          <w:rtl/>
        </w:rPr>
        <w:t>שיטמ"ק</w:t>
      </w:r>
      <w:r>
        <w:rPr>
          <w:rtl/>
        </w:rPr>
        <w:t xml:space="preserve"> (טו:) הביא בשם ה</w:t>
      </w:r>
      <w:r>
        <w:rPr>
          <w:b/>
          <w:bCs/>
          <w:rtl/>
        </w:rPr>
        <w:t>ר"י מגאש</w:t>
      </w:r>
      <w:r>
        <w:rPr>
          <w:rtl/>
        </w:rPr>
        <w:t xml:space="preserve"> כתב דכיון דשטר כתובה יוצאת </w:t>
      </w:r>
      <w:r>
        <w:rPr>
          <w:rtl/>
        </w:rPr>
        <w:lastRenderedPageBreak/>
        <w:t>מתחת ידה, אינו נאמן להפסידה בלא ראיה</w:t>
      </w:r>
      <w:r>
        <w:t>.</w:t>
      </w:r>
    </w:p>
    <w:p w14:paraId="147B8545" w14:textId="77777777" w:rsidR="00490DEF" w:rsidRDefault="00000000" w:rsidP="00A849FB">
      <w:pPr>
        <w:pStyle w:val="a7"/>
        <w:bidi/>
      </w:pPr>
      <w:r>
        <w:rPr>
          <w:rtl/>
        </w:rPr>
        <w:t xml:space="preserve">אבל </w:t>
      </w:r>
      <w:r>
        <w:rPr>
          <w:b/>
          <w:bCs/>
          <w:rtl/>
        </w:rPr>
        <w:t>תוס</w:t>
      </w:r>
      <w:r>
        <w:rPr>
          <w:rtl/>
        </w:rPr>
        <w:t>' (ד"ה אי) כת' דאית לן למימר אוקי ממונא בחזקתה, דהיא באה 'להוציא' ממון</w:t>
      </w:r>
      <w:r>
        <w:rPr>
          <w:rStyle w:val="ac"/>
          <w:rtl/>
        </w:rPr>
        <w:footnoteReference w:id="419"/>
      </w:r>
      <w:r>
        <w:t>.</w:t>
      </w:r>
    </w:p>
    <w:p w14:paraId="61B46415" w14:textId="77777777" w:rsidR="00490DEF" w:rsidRPr="00F73F9F" w:rsidRDefault="00000000" w:rsidP="00A849FB">
      <w:pPr>
        <w:bidi/>
        <w:rPr>
          <w:rFonts w:cs="Narkisim"/>
        </w:rPr>
      </w:pPr>
      <w:r w:rsidRPr="00F73F9F">
        <w:rPr>
          <w:rFonts w:cs="Narkisim"/>
          <w:rtl/>
        </w:rPr>
        <w:t>וה</w:t>
      </w:r>
      <w:r w:rsidRPr="00F73F9F">
        <w:rPr>
          <w:rFonts w:cs="Narkisim"/>
          <w:b/>
          <w:bCs/>
          <w:rtl/>
        </w:rPr>
        <w:t>רמב"ן</w:t>
      </w:r>
      <w:r w:rsidRPr="00F73F9F">
        <w:rPr>
          <w:rFonts w:cs="Narkisim"/>
          <w:rtl/>
        </w:rPr>
        <w:t xml:space="preserve"> (ושא"ר) הק' דאפי' אם כתובה דאורייתא, הרי לא כתב אלא ע"מ לכונסה</w:t>
      </w:r>
      <w:r w:rsidRPr="00F73F9F">
        <w:rPr>
          <w:rStyle w:val="ac"/>
          <w:rFonts w:cs="Narkisim"/>
          <w:rtl/>
        </w:rPr>
        <w:footnoteReference w:id="420"/>
      </w:r>
      <w:r w:rsidRPr="00F73F9F">
        <w:rPr>
          <w:rFonts w:cs="Narkisim"/>
          <w:rtl/>
        </w:rPr>
        <w:t xml:space="preserve"> וימצאנה בתולה, ונימא דעליה להביא ראיה שנתקיים התנאי</w:t>
      </w:r>
      <w:r w:rsidRPr="00F73F9F">
        <w:rPr>
          <w:rStyle w:val="ac"/>
          <w:rFonts w:cs="Narkisim"/>
          <w:rtl/>
        </w:rPr>
        <w:footnoteReference w:id="421"/>
      </w:r>
      <w:r w:rsidRPr="00F73F9F">
        <w:rPr>
          <w:rFonts w:cs="Narkisim"/>
          <w:rtl/>
        </w:rPr>
        <w:t xml:space="preserve"> </w:t>
      </w:r>
      <w:r w:rsidRPr="00F73F9F">
        <w:rPr>
          <w:rFonts w:cs="Narkisim"/>
          <w:szCs w:val="20"/>
          <w:rtl/>
        </w:rPr>
        <w:t>[והיתה בתולה מעיקרא].</w:t>
      </w:r>
    </w:p>
    <w:p w14:paraId="6070666C" w14:textId="77777777" w:rsidR="00490DEF" w:rsidRDefault="00000000" w:rsidP="00A849FB">
      <w:pPr>
        <w:pStyle w:val="a7"/>
        <w:bidi/>
      </w:pPr>
      <w:r>
        <w:rPr>
          <w:rtl/>
        </w:rPr>
        <w:t>וה</w:t>
      </w:r>
      <w:r>
        <w:rPr>
          <w:b/>
          <w:bCs/>
          <w:rtl/>
        </w:rPr>
        <w:t>רמב"ן</w:t>
      </w:r>
      <w:r>
        <w:rPr>
          <w:rtl/>
        </w:rPr>
        <w:t xml:space="preserve"> תי' דכיון דהיא טוענת ברי, והוא שמא היטה או לא קים ליה שפיר </w:t>
      </w:r>
      <w:r>
        <w:rPr>
          <w:szCs w:val="20"/>
          <w:rtl/>
        </w:rPr>
        <w:t>[דמדינא נאמנת בברי שקיימה התנאי, וקמ"ל דמשום כתובה דרבנן הוא נאמן משום חזקה</w:t>
      </w:r>
      <w:r>
        <w:rPr>
          <w:rStyle w:val="ac"/>
          <w:szCs w:val="20"/>
          <w:rtl/>
        </w:rPr>
        <w:footnoteReference w:id="422"/>
      </w:r>
      <w:r>
        <w:rPr>
          <w:szCs w:val="20"/>
          <w:rtl/>
        </w:rPr>
        <w:t>]</w:t>
      </w:r>
      <w:r>
        <w:rPr>
          <w:rtl/>
        </w:rPr>
        <w:t xml:space="preserve">. </w:t>
      </w:r>
      <w:r>
        <w:rPr>
          <w:i/>
          <w:iCs/>
          <w:rtl/>
        </w:rPr>
        <w:t>ועוד</w:t>
      </w:r>
      <w:r>
        <w:rPr>
          <w:rtl/>
        </w:rPr>
        <w:t xml:space="preserve"> תי' הרמב"ן דיש לה מיגו דמוכת עץ תחתיך</w:t>
      </w:r>
      <w:r>
        <w:rPr>
          <w:rStyle w:val="ac"/>
          <w:rtl/>
        </w:rPr>
        <w:footnoteReference w:id="423"/>
      </w:r>
      <w:r>
        <w:t xml:space="preserve"> </w:t>
      </w:r>
      <w:r>
        <w:rPr>
          <w:rtl/>
        </w:rPr>
        <w:t>ולכן נאמנת מדינא, קמ"ל שהם האמינוהו</w:t>
      </w:r>
      <w:r>
        <w:rPr>
          <w:rStyle w:val="ac"/>
          <w:rtl/>
        </w:rPr>
        <w:footnoteReference w:id="424"/>
      </w:r>
      <w:r>
        <w:t>.</w:t>
      </w:r>
    </w:p>
    <w:p w14:paraId="5316338C" w14:textId="77777777" w:rsidR="00490DEF" w:rsidRDefault="00000000" w:rsidP="00A849FB">
      <w:pPr>
        <w:pStyle w:val="a7"/>
        <w:bidi/>
      </w:pPr>
      <w:r>
        <w:rPr>
          <w:i/>
          <w:iCs/>
          <w:rtl/>
        </w:rPr>
        <w:t>ועוד</w:t>
      </w:r>
      <w:r>
        <w:rPr>
          <w:rtl/>
        </w:rPr>
        <w:t xml:space="preserve"> תי' דהכא דרוב נשים בתולות נשאות ואיכא חזקת הגוף, הולכין אחר רוב וחזקה</w:t>
      </w:r>
      <w:r>
        <w:rPr>
          <w:rStyle w:val="ac"/>
          <w:rtl/>
        </w:rPr>
        <w:footnoteReference w:id="425"/>
      </w:r>
      <w:r>
        <w:t xml:space="preserve">. </w:t>
      </w:r>
      <w:r>
        <w:rPr>
          <w:rtl/>
        </w:rPr>
        <w:t>אלא דרבנן האמינוהו כשאומר ברי לי</w:t>
      </w:r>
      <w:r>
        <w:t>.</w:t>
      </w:r>
    </w:p>
    <w:p w14:paraId="15C4546F" w14:textId="77777777" w:rsidR="00490DEF" w:rsidRPr="00F73F9F" w:rsidRDefault="00000000" w:rsidP="00A849FB">
      <w:pPr>
        <w:bidi/>
        <w:rPr>
          <w:rFonts w:cs="Narkisim"/>
        </w:rPr>
      </w:pPr>
      <w:r w:rsidRPr="00F73F9F">
        <w:rPr>
          <w:rFonts w:cs="Narkisim"/>
          <w:rtl/>
        </w:rPr>
        <w:t>וה</w:t>
      </w:r>
      <w:r w:rsidRPr="00F73F9F">
        <w:rPr>
          <w:rFonts w:cs="Narkisim"/>
          <w:b/>
          <w:bCs/>
          <w:rtl/>
        </w:rPr>
        <w:t>ר"ן</w:t>
      </w:r>
      <w:r w:rsidRPr="00F73F9F">
        <w:rPr>
          <w:rFonts w:cs="Narkisim"/>
          <w:rtl/>
        </w:rPr>
        <w:t xml:space="preserve"> (על הרי"ף) תי' דאם אתה אומר דעליה רמי לברורי, וא"א לה להביא ראיה, א"כ תהא קלה בעיניו להוציאה</w:t>
      </w:r>
      <w:r w:rsidRPr="00F73F9F">
        <w:rPr>
          <w:rStyle w:val="ac"/>
          <w:rFonts w:cs="Narkisim"/>
          <w:rtl/>
        </w:rPr>
        <w:footnoteReference w:id="426"/>
      </w:r>
      <w:r w:rsidRPr="00F73F9F">
        <w:rPr>
          <w:rFonts w:cs="Narkisim"/>
          <w:rtl/>
        </w:rPr>
        <w:t>. וכן אם כתובה דאורייתא</w:t>
      </w:r>
      <w:r w:rsidRPr="00F73F9F">
        <w:rPr>
          <w:rStyle w:val="ac"/>
          <w:rFonts w:cs="Narkisim"/>
          <w:rtl/>
        </w:rPr>
        <w:footnoteReference w:id="427"/>
      </w:r>
      <w:r w:rsidRPr="00F73F9F">
        <w:rPr>
          <w:rFonts w:cs="Narkisim"/>
          <w:rtl/>
        </w:rPr>
        <w:t xml:space="preserve">, אינו בדין שיפתה אותה בשעבוד זה [ואח"כ יפטר ממנו], ולא ע"ד כן נשתעבד. </w:t>
      </w:r>
      <w:r w:rsidRPr="00F73F9F">
        <w:rPr>
          <w:rFonts w:cs="Narkisim"/>
          <w:szCs w:val="20"/>
          <w:rtl/>
        </w:rPr>
        <w:t>[והוה כאילו התנו דחובת ההוכחה עליו. אלא דכיון דכתובה דרבנן, סמכו על חזקה דאינו טורח בסעודה ומפסידה</w:t>
      </w:r>
      <w:r w:rsidRPr="00F73F9F">
        <w:rPr>
          <w:rStyle w:val="ac"/>
          <w:rFonts w:cs="Narkisim"/>
          <w:szCs w:val="20"/>
          <w:rtl/>
        </w:rPr>
        <w:footnoteReference w:id="428"/>
      </w:r>
      <w:r w:rsidRPr="00F73F9F">
        <w:rPr>
          <w:rFonts w:cs="Narkisim"/>
          <w:szCs w:val="20"/>
          <w:rtl/>
        </w:rPr>
        <w:t>]</w:t>
      </w:r>
      <w:r w:rsidRPr="00F73F9F">
        <w:rPr>
          <w:rFonts w:cs="Narkisim"/>
          <w:rtl/>
        </w:rPr>
        <w:t>.</w:t>
      </w:r>
    </w:p>
    <w:p w14:paraId="27E7E03F" w14:textId="77777777" w:rsidR="00490DEF" w:rsidRPr="00F73F9F" w:rsidRDefault="00000000" w:rsidP="00A849FB">
      <w:pPr>
        <w:bidi/>
        <w:rPr>
          <w:rFonts w:cs="Narkisim"/>
        </w:rPr>
      </w:pPr>
      <w:r w:rsidRPr="00F73F9F">
        <w:rPr>
          <w:rFonts w:cs="Narkisim"/>
          <w:rtl/>
        </w:rPr>
        <w:t>וה</w:t>
      </w:r>
      <w:r w:rsidRPr="00F73F9F">
        <w:rPr>
          <w:rFonts w:cs="Narkisim"/>
          <w:b/>
          <w:bCs/>
          <w:rtl/>
        </w:rPr>
        <w:t>ש"ש</w:t>
      </w:r>
      <w:r w:rsidRPr="00F73F9F">
        <w:rPr>
          <w:rFonts w:cs="Narkisim"/>
          <w:rtl/>
        </w:rPr>
        <w:t xml:space="preserve"> (ב י) הביא דגבי מום קי"ל (לקמן עו:) דאפי' בשמא ושמא, היכא דיש ספק האם נולד מום או נעשית טריפה אחרי המקח או קודם, אמרי' כל הנולד הספק ברשותו עליו להביא ראיה</w:t>
      </w:r>
      <w:r w:rsidRPr="00F73F9F">
        <w:rPr>
          <w:rStyle w:val="ac"/>
          <w:rFonts w:cs="Narkisim"/>
          <w:rtl/>
        </w:rPr>
        <w:footnoteReference w:id="429"/>
      </w:r>
      <w:r w:rsidRPr="00F73F9F">
        <w:rPr>
          <w:rFonts w:cs="Narkisim"/>
          <w:rtl/>
        </w:rPr>
        <w:t>.</w:t>
      </w:r>
    </w:p>
    <w:p w14:paraId="05929407" w14:textId="77777777" w:rsidR="00490DEF" w:rsidRDefault="00000000" w:rsidP="00A849FB">
      <w:pPr>
        <w:pStyle w:val="a7"/>
        <w:bidi/>
      </w:pPr>
      <w:r>
        <w:rPr>
          <w:rtl/>
        </w:rPr>
        <w:t>ו</w:t>
      </w:r>
      <w:r>
        <w:rPr>
          <w:b/>
          <w:bCs/>
          <w:rtl/>
        </w:rPr>
        <w:t>תוס</w:t>
      </w:r>
      <w:r>
        <w:rPr>
          <w:rtl/>
        </w:rPr>
        <w:t xml:space="preserve">' </w:t>
      </w:r>
      <w:r>
        <w:rPr>
          <w:szCs w:val="20"/>
          <w:rtl/>
        </w:rPr>
        <w:t>(לקמן לו. ד"ה החרשת)</w:t>
      </w:r>
      <w:r>
        <w:rPr>
          <w:rtl/>
        </w:rPr>
        <w:t xml:space="preserve"> כת' דחרשת טענינן לה דהיתה בתולה </w:t>
      </w:r>
      <w:r>
        <w:rPr>
          <w:szCs w:val="20"/>
          <w:rtl/>
        </w:rPr>
        <w:t>[ע"פ הגמ' שם, ועי"ש היטב]</w:t>
      </w:r>
      <w:r>
        <w:rPr>
          <w:rtl/>
        </w:rPr>
        <w:t>, ויש לה כתובה. אך דהוה שמא ושמא. והש"ש כתב דכיון דנמצא החסרון תחתיו, מדינא עליו להביא ראיה דהיתה קודם אירוסין. ואמרי' דנאנסה תחתיו, ולא טוענת משום דהוה גנאי</w:t>
      </w:r>
      <w:r>
        <w:rPr>
          <w:rStyle w:val="ac"/>
          <w:rtl/>
        </w:rPr>
        <w:footnoteReference w:id="430"/>
      </w:r>
      <w:r>
        <w:t>.</w:t>
      </w:r>
    </w:p>
    <w:p w14:paraId="63457A6D" w14:textId="77777777" w:rsidR="00490DEF" w:rsidRDefault="00000000" w:rsidP="00A849FB">
      <w:pPr>
        <w:pStyle w:val="a8"/>
        <w:bidi/>
      </w:pPr>
      <w:r>
        <w:rPr>
          <w:rtl/>
        </w:rPr>
        <w:lastRenderedPageBreak/>
        <w:t>והש"ש כתב דסברת כאן נמצא כאן היה מהני רק שלא יחשב מקח טעות, אבל למ"ד דיש לה כתובה מנה, א"כ המקח לא נתבטל. ולא מהני חזקה להוציא ממון. וע"ע שער"י (ב ט)</w:t>
      </w:r>
      <w:r>
        <w:t>.</w:t>
      </w:r>
    </w:p>
    <w:p w14:paraId="7B76960A" w14:textId="77777777" w:rsidR="00490DEF" w:rsidRPr="00F73F9F" w:rsidRDefault="00000000" w:rsidP="00A849FB">
      <w:pPr>
        <w:bidi/>
        <w:rPr>
          <w:rFonts w:cs="Narkisim"/>
        </w:rPr>
      </w:pPr>
      <w:r w:rsidRPr="00F73F9F">
        <w:rPr>
          <w:rFonts w:cs="Narkisim"/>
          <w:rtl/>
        </w:rPr>
        <w:t>אך לצד דספק רצון מפסדת כתובתה משום 'דין סוטה', וכיון דהיה מחוייב ועומד ודאי הדין דעליו להביא ראיה. ובפשוטו הוה גדר 'טענת פטור' מהכתובה. [וע"ע בסמוך מש"כ הרשב"א].</w:t>
      </w:r>
    </w:p>
    <w:p w14:paraId="0F66F3CC" w14:textId="77777777" w:rsidR="00490DEF" w:rsidRDefault="00000000" w:rsidP="00A849FB">
      <w:pPr>
        <w:pStyle w:val="aa"/>
        <w:bidi/>
      </w:pPr>
      <w:r>
        <w:rPr>
          <w:u w:val="single"/>
          <w:rtl/>
        </w:rPr>
        <w:t>רש"י ד"ה אלא לאו לאוסרה</w:t>
      </w:r>
      <w:r>
        <w:rPr>
          <w:rtl/>
        </w:rPr>
        <w:t xml:space="preserve">. שלא יקרר דעתו ויקיים את האסורה עליו. היינו באשת כהן או בקידש פחות מבת ג'. אך לדעת </w:t>
      </w:r>
      <w:r>
        <w:rPr>
          <w:b/>
          <w:bCs/>
          <w:rtl/>
        </w:rPr>
        <w:t>רש"י</w:t>
      </w:r>
      <w:r>
        <w:rPr>
          <w:rtl/>
        </w:rPr>
        <w:t xml:space="preserve"> (לעיל ב.) תקנו שמא יתברר הדבר. ואף במקום שיש ספק ספיקא תקנו, לברר שמא באמת אסורה עליו. [ואילו לשון רש"י כאן משמע דהיכא אסורה עליו עכשיו]</w:t>
      </w:r>
      <w:r>
        <w:t>.</w:t>
      </w:r>
    </w:p>
    <w:p w14:paraId="7BA39DD1" w14:textId="77777777" w:rsidR="00490DEF" w:rsidRPr="00F73F9F" w:rsidRDefault="00000000" w:rsidP="00A849FB">
      <w:pPr>
        <w:bidi/>
        <w:rPr>
          <w:rFonts w:cs="Narkisim"/>
        </w:rPr>
      </w:pPr>
      <w:r w:rsidRPr="00F73F9F">
        <w:rPr>
          <w:rFonts w:cs="Narkisim"/>
          <w:u w:val="single"/>
          <w:rtl/>
        </w:rPr>
        <w:t>תוד"ה אי</w:t>
      </w:r>
      <w:r w:rsidRPr="00F73F9F">
        <w:rPr>
          <w:rFonts w:cs="Narkisim"/>
          <w:rtl/>
        </w:rPr>
        <w:t>. דשמא אינו בקי בפ"פ</w:t>
      </w:r>
      <w:r w:rsidRPr="00F73F9F">
        <w:rPr>
          <w:rStyle w:val="ac"/>
          <w:rFonts w:cs="Narkisim"/>
          <w:rtl/>
        </w:rPr>
        <w:footnoteReference w:id="431"/>
      </w:r>
      <w:r w:rsidRPr="00F73F9F">
        <w:rPr>
          <w:rFonts w:cs="Narkisim"/>
          <w:rtl/>
        </w:rPr>
        <w:t>, ואוקמה בחזקת היתר, אבל מ"מ כתובתה הפסידה וכו'. ה</w:t>
      </w:r>
      <w:r w:rsidRPr="00F73F9F">
        <w:rPr>
          <w:rFonts w:cs="Narkisim"/>
          <w:b/>
          <w:bCs/>
          <w:rtl/>
        </w:rPr>
        <w:t>הפלאה</w:t>
      </w:r>
      <w:r w:rsidRPr="00F73F9F">
        <w:rPr>
          <w:rFonts w:cs="Narkisim"/>
          <w:rtl/>
        </w:rPr>
        <w:t xml:space="preserve"> ו</w:t>
      </w:r>
      <w:r w:rsidRPr="00F73F9F">
        <w:rPr>
          <w:rFonts w:cs="Narkisim"/>
          <w:b/>
          <w:bCs/>
          <w:rtl/>
        </w:rPr>
        <w:t>חזו"א</w:t>
      </w:r>
      <w:r w:rsidRPr="00F73F9F">
        <w:rPr>
          <w:rFonts w:cs="Narkisim"/>
          <w:rtl/>
        </w:rPr>
        <w:t xml:space="preserve"> הק' דא"כ הוה ברי ושמא, ולר"ג ור"א</w:t>
      </w:r>
      <w:r w:rsidRPr="00F73F9F">
        <w:rPr>
          <w:rFonts w:cs="Narkisim"/>
          <w:szCs w:val="20"/>
          <w:rtl/>
        </w:rPr>
        <w:t xml:space="preserve"> (במשנה יב:)</w:t>
      </w:r>
      <w:r w:rsidRPr="00F73F9F">
        <w:rPr>
          <w:rFonts w:cs="Narkisim"/>
          <w:rtl/>
        </w:rPr>
        <w:t xml:space="preserve"> יש לה כתובה. ותי' דכיון שהוא טוען ברי, אף שאנו מסופקים בדבר לא נחשב 'ברי ושמא'.</w:t>
      </w:r>
    </w:p>
    <w:p w14:paraId="4EEA4A6B" w14:textId="77777777" w:rsidR="00490DEF" w:rsidRPr="00F73F9F" w:rsidRDefault="00000000" w:rsidP="00A849FB">
      <w:pPr>
        <w:bidi/>
        <w:rPr>
          <w:rFonts w:cs="Narkisim"/>
        </w:rPr>
      </w:pPr>
      <w:r w:rsidRPr="00F73F9F">
        <w:rPr>
          <w:rFonts w:cs="Narkisim"/>
          <w:u w:val="single"/>
          <w:rtl/>
        </w:rPr>
        <w:t>בא"ד אוקי ממונא בחזקתיה</w:t>
      </w:r>
      <w:r w:rsidRPr="00F73F9F">
        <w:rPr>
          <w:rFonts w:cs="Narkisim"/>
          <w:rtl/>
        </w:rPr>
        <w:t>. וה</w:t>
      </w:r>
      <w:r w:rsidRPr="00F73F9F">
        <w:rPr>
          <w:rFonts w:cs="Narkisim"/>
          <w:b/>
          <w:bCs/>
          <w:rtl/>
        </w:rPr>
        <w:t>תו"י</w:t>
      </w:r>
      <w:r w:rsidRPr="00F73F9F">
        <w:rPr>
          <w:rFonts w:cs="Narkisim"/>
          <w:rtl/>
        </w:rPr>
        <w:t xml:space="preserve"> ו</w:t>
      </w:r>
      <w:r w:rsidRPr="00F73F9F">
        <w:rPr>
          <w:rFonts w:cs="Narkisim"/>
          <w:b/>
          <w:bCs/>
          <w:rtl/>
        </w:rPr>
        <w:t>תוס' הרא"ש</w:t>
      </w:r>
      <w:r w:rsidRPr="00F73F9F">
        <w:rPr>
          <w:rFonts w:cs="Narkisim"/>
          <w:rtl/>
        </w:rPr>
        <w:t xml:space="preserve"> כת' דיל"פ דרוב בני אדם בקיאין בפ"פ, ומהני רוב וחזקת ממון לפוטרו מכתובה. אבל לענין לאוסרה המיעוט מסייע לחזקה, והו"ל פלגא, וס"ס.</w:t>
      </w:r>
    </w:p>
    <w:p w14:paraId="0D35CF81" w14:textId="77777777" w:rsidR="00490DEF" w:rsidRDefault="00000000" w:rsidP="00A849FB">
      <w:pPr>
        <w:pStyle w:val="a7"/>
        <w:bidi/>
      </w:pPr>
      <w:r>
        <w:rPr>
          <w:rtl/>
        </w:rPr>
        <w:t>וה</w:t>
      </w:r>
      <w:r>
        <w:rPr>
          <w:b/>
          <w:bCs/>
          <w:rtl/>
        </w:rPr>
        <w:t>תומים</w:t>
      </w:r>
      <w:r>
        <w:rPr>
          <w:rtl/>
        </w:rPr>
        <w:t xml:space="preserve"> (עה כב) הק' דדעת </w:t>
      </w:r>
      <w:r>
        <w:rPr>
          <w:b/>
          <w:bCs/>
          <w:rtl/>
        </w:rPr>
        <w:t>תוס</w:t>
      </w:r>
      <w:r>
        <w:rPr>
          <w:rtl/>
        </w:rPr>
        <w:t>' (ב"מ יז: וכ"מ) דיש לארוסה כתובה, וכבר נתחייב לה</w:t>
      </w:r>
      <w:r>
        <w:rPr>
          <w:rStyle w:val="ac"/>
          <w:rtl/>
        </w:rPr>
        <w:footnoteReference w:id="432"/>
      </w:r>
      <w:r>
        <w:t xml:space="preserve">. </w:t>
      </w:r>
      <w:r>
        <w:rPr>
          <w:rtl/>
        </w:rPr>
        <w:t>א"כ כשטוען שמא זנתה אחרי אירוסין</w:t>
      </w:r>
      <w:r>
        <w:rPr>
          <w:rStyle w:val="ac"/>
          <w:rtl/>
        </w:rPr>
        <w:footnoteReference w:id="433"/>
      </w:r>
      <w:r>
        <w:t xml:space="preserve"> </w:t>
      </w:r>
      <w:r>
        <w:rPr>
          <w:rtl/>
        </w:rPr>
        <w:t>הוה איני יודע אם פרעתיך</w:t>
      </w:r>
      <w:r>
        <w:rPr>
          <w:rStyle w:val="ac"/>
          <w:rtl/>
        </w:rPr>
        <w:footnoteReference w:id="434"/>
      </w:r>
      <w:r>
        <w:t xml:space="preserve">. </w:t>
      </w:r>
      <w:r>
        <w:rPr>
          <w:szCs w:val="20"/>
          <w:rtl/>
        </w:rPr>
        <w:t>וכתב דהיכא דלא הו"ל למידע לא אמרי' א"י אם פרעתיך. [וע"ע נתיבות עה ה]. ובהמשך דבריו כתב דשאני כתובה דלא ניתנה ליגבות מחיים, ולא בריר חיובו עד שימות ויגרש, לא מקרי 'חייב' עד שראוי לגבייה</w:t>
      </w:r>
      <w:r>
        <w:rPr>
          <w:rStyle w:val="ac"/>
          <w:szCs w:val="20"/>
          <w:rtl/>
        </w:rPr>
        <w:footnoteReference w:id="435"/>
      </w:r>
      <w:r>
        <w:rPr>
          <w:szCs w:val="20"/>
        </w:rPr>
        <w:t>.</w:t>
      </w:r>
    </w:p>
    <w:p w14:paraId="6466392A" w14:textId="77777777" w:rsidR="00490DEF" w:rsidRPr="00F73F9F" w:rsidRDefault="00000000" w:rsidP="00A849FB">
      <w:pPr>
        <w:bidi/>
        <w:rPr>
          <w:rFonts w:cs="Narkisim"/>
        </w:rPr>
      </w:pPr>
      <w:r w:rsidRPr="00F73F9F">
        <w:rPr>
          <w:rFonts w:cs="Narkisim"/>
          <w:u w:val="single"/>
          <w:rtl/>
        </w:rPr>
        <w:t>בא"ד וקשה הא הוה ס"ס וכו' ואין לומר דאפי' ס"ס מפסדת כתובתה וכו'</w:t>
      </w:r>
      <w:r w:rsidRPr="00F73F9F">
        <w:rPr>
          <w:rFonts w:cs="Narkisim"/>
          <w:rtl/>
        </w:rPr>
        <w:t>. מסקנת התוס' דמהני ס"ס לגבות כתובתה. אבל ה</w:t>
      </w:r>
      <w:r w:rsidRPr="00F73F9F">
        <w:rPr>
          <w:rFonts w:cs="Narkisim"/>
          <w:b/>
          <w:bCs/>
          <w:rtl/>
        </w:rPr>
        <w:t>רמב"ן</w:t>
      </w:r>
      <w:r w:rsidRPr="00F73F9F">
        <w:rPr>
          <w:rFonts w:cs="Narkisim"/>
          <w:rtl/>
        </w:rPr>
        <w:t xml:space="preserve"> (לקמן יב.) כתב דל"מ ס"ס לגבות כתובה</w:t>
      </w:r>
      <w:r w:rsidRPr="00F73F9F">
        <w:rPr>
          <w:rStyle w:val="ac"/>
          <w:rFonts w:cs="Narkisim"/>
          <w:rtl/>
        </w:rPr>
        <w:footnoteReference w:id="436"/>
      </w:r>
      <w:r w:rsidRPr="00F73F9F">
        <w:rPr>
          <w:rFonts w:cs="Narkisim"/>
          <w:rtl/>
        </w:rPr>
        <w:t>.</w:t>
      </w:r>
    </w:p>
    <w:p w14:paraId="40ABEE07" w14:textId="77777777" w:rsidR="00490DEF" w:rsidRDefault="00000000" w:rsidP="00A849FB">
      <w:pPr>
        <w:pStyle w:val="a7"/>
        <w:bidi/>
      </w:pPr>
      <w:r>
        <w:rPr>
          <w:rtl/>
        </w:rPr>
        <w:t>וה</w:t>
      </w:r>
      <w:r>
        <w:rPr>
          <w:b/>
          <w:bCs/>
          <w:rtl/>
        </w:rPr>
        <w:t>מהר"י בן לב</w:t>
      </w:r>
      <w:r>
        <w:rPr>
          <w:rtl/>
        </w:rPr>
        <w:t xml:space="preserve"> </w:t>
      </w:r>
      <w:r>
        <w:rPr>
          <w:szCs w:val="20"/>
          <w:rtl/>
        </w:rPr>
        <w:t>(ג כא)</w:t>
      </w:r>
      <w:r>
        <w:rPr>
          <w:rtl/>
        </w:rPr>
        <w:t xml:space="preserve"> הביא מדברי התוס' דמהני ס"ס להוצי' ממון</w:t>
      </w:r>
      <w:r>
        <w:rPr>
          <w:rStyle w:val="ac"/>
          <w:rtl/>
        </w:rPr>
        <w:footnoteReference w:id="437"/>
      </w:r>
      <w:r>
        <w:t xml:space="preserve">. </w:t>
      </w:r>
      <w:r>
        <w:rPr>
          <w:rtl/>
        </w:rPr>
        <w:t>וה</w:t>
      </w:r>
      <w:r>
        <w:rPr>
          <w:b/>
          <w:bCs/>
          <w:rtl/>
        </w:rPr>
        <w:t>פוסקים</w:t>
      </w:r>
      <w:r>
        <w:rPr>
          <w:rtl/>
        </w:rPr>
        <w:t xml:space="preserve"> חלקו דל"מ ס"ס להוציא ממון</w:t>
      </w:r>
      <w:r>
        <w:rPr>
          <w:rStyle w:val="ac"/>
          <w:rtl/>
        </w:rPr>
        <w:footnoteReference w:id="438"/>
      </w:r>
      <w:r>
        <w:t xml:space="preserve">. </w:t>
      </w:r>
      <w:r>
        <w:rPr>
          <w:rtl/>
        </w:rPr>
        <w:t>וה</w:t>
      </w:r>
      <w:r>
        <w:rPr>
          <w:b/>
          <w:bCs/>
          <w:rtl/>
        </w:rPr>
        <w:t>פנ"י</w:t>
      </w:r>
      <w:r>
        <w:rPr>
          <w:rtl/>
        </w:rPr>
        <w:t xml:space="preserve"> הק' עפמש"כ ב</w:t>
      </w:r>
      <w:r>
        <w:rPr>
          <w:b/>
          <w:bCs/>
          <w:rtl/>
        </w:rPr>
        <w:t>שו"ת הרשב"א</w:t>
      </w:r>
      <w:r>
        <w:rPr>
          <w:rtl/>
        </w:rPr>
        <w:t xml:space="preserve"> </w:t>
      </w:r>
      <w:r>
        <w:rPr>
          <w:szCs w:val="20"/>
          <w:rtl/>
        </w:rPr>
        <w:t>(א תא, הו' לעיל)</w:t>
      </w:r>
      <w:r>
        <w:rPr>
          <w:rtl/>
        </w:rPr>
        <w:t xml:space="preserve"> דס"ס הוה כרוב</w:t>
      </w:r>
      <w:r>
        <w:rPr>
          <w:rStyle w:val="ac"/>
          <w:rtl/>
        </w:rPr>
        <w:footnoteReference w:id="439"/>
      </w:r>
      <w:r>
        <w:t xml:space="preserve">, </w:t>
      </w:r>
      <w:r>
        <w:rPr>
          <w:rtl/>
        </w:rPr>
        <w:t>ול"מ רוב להוציא ממון</w:t>
      </w:r>
      <w:r>
        <w:rPr>
          <w:rStyle w:val="ac"/>
          <w:rtl/>
        </w:rPr>
        <w:footnoteReference w:id="440"/>
      </w:r>
      <w:r>
        <w:t>.</w:t>
      </w:r>
    </w:p>
    <w:p w14:paraId="1ED7605B" w14:textId="77777777" w:rsidR="00490DEF" w:rsidRDefault="00000000" w:rsidP="00A849FB">
      <w:pPr>
        <w:pStyle w:val="a7"/>
        <w:bidi/>
      </w:pPr>
      <w:r>
        <w:rPr>
          <w:rtl/>
        </w:rPr>
        <w:t>אמנם ה</w:t>
      </w:r>
      <w:r>
        <w:rPr>
          <w:b/>
          <w:bCs/>
          <w:rtl/>
        </w:rPr>
        <w:t>רשב"א</w:t>
      </w:r>
      <w:r>
        <w:rPr>
          <w:rtl/>
        </w:rPr>
        <w:t xml:space="preserve"> (הנ"ל) סיים 'ואפשר דעדיף מרוב', ועפ"ז י"ל דמהני להוציא ממון</w:t>
      </w:r>
      <w:r>
        <w:rPr>
          <w:rStyle w:val="ac"/>
          <w:rtl/>
        </w:rPr>
        <w:footnoteReference w:id="441"/>
      </w:r>
      <w:r>
        <w:t xml:space="preserve">. </w:t>
      </w:r>
      <w:r>
        <w:rPr>
          <w:rtl/>
        </w:rPr>
        <w:t>וביארו ה</w:t>
      </w:r>
      <w:r>
        <w:rPr>
          <w:b/>
          <w:bCs/>
          <w:rtl/>
        </w:rPr>
        <w:t>אחרונים</w:t>
      </w:r>
      <w:r>
        <w:rPr>
          <w:rtl/>
        </w:rPr>
        <w:t xml:space="preserve"> דלפ"ז גדר ההיתר ס"ס דאין כאן צד איסור ברור לפנינו, ולכן נחשב דלא נתעורר </w:t>
      </w:r>
      <w:r>
        <w:rPr>
          <w:rtl/>
        </w:rPr>
        <w:lastRenderedPageBreak/>
        <w:t>הספק.</w:t>
      </w:r>
      <w:r>
        <w:rPr>
          <w:szCs w:val="20"/>
          <w:rtl/>
        </w:rPr>
        <w:t xml:space="preserve"> [וכל שלא נתעורר ספק מחוייב בכתובה]</w:t>
      </w:r>
      <w:r>
        <w:rPr>
          <w:szCs w:val="20"/>
        </w:rPr>
        <w:t>.</w:t>
      </w:r>
    </w:p>
    <w:p w14:paraId="4798466B" w14:textId="77777777" w:rsidR="00490DEF" w:rsidRPr="00F73F9F" w:rsidRDefault="00000000" w:rsidP="00A849FB">
      <w:pPr>
        <w:bidi/>
        <w:rPr>
          <w:rFonts w:cs="Narkisim"/>
        </w:rPr>
      </w:pPr>
      <w:r w:rsidRPr="00F73F9F">
        <w:rPr>
          <w:rFonts w:cs="Narkisim"/>
          <w:rtl/>
        </w:rPr>
        <w:t xml:space="preserve">ויש </w:t>
      </w:r>
      <w:r w:rsidRPr="00F73F9F">
        <w:rPr>
          <w:rFonts w:cs="Narkisim"/>
          <w:b/>
          <w:bCs/>
          <w:rtl/>
        </w:rPr>
        <w:t>אחרונים</w:t>
      </w:r>
      <w:r w:rsidRPr="00F73F9F">
        <w:rPr>
          <w:rFonts w:cs="Narkisim"/>
          <w:rtl/>
        </w:rPr>
        <w:t xml:space="preserve"> (פנ"י) שכת' דכוונת התוס' משום ברי ושמא, וספק ספיקא מהני להוציא במקום ברי ושמא</w:t>
      </w:r>
      <w:r w:rsidRPr="00F73F9F">
        <w:rPr>
          <w:rStyle w:val="ac"/>
          <w:rFonts w:cs="Narkisim"/>
          <w:rtl/>
        </w:rPr>
        <w:footnoteReference w:id="442"/>
      </w:r>
      <w:r w:rsidRPr="00F73F9F">
        <w:rPr>
          <w:rFonts w:cs="Narkisim"/>
          <w:rtl/>
        </w:rPr>
        <w:t>. אבל ה</w:t>
      </w:r>
      <w:r w:rsidRPr="00F73F9F">
        <w:rPr>
          <w:rFonts w:cs="Narkisim"/>
          <w:b/>
          <w:bCs/>
          <w:rtl/>
        </w:rPr>
        <w:t>שמעתתא</w:t>
      </w:r>
      <w:r w:rsidRPr="00F73F9F">
        <w:rPr>
          <w:rFonts w:cs="Narkisim"/>
          <w:rtl/>
        </w:rPr>
        <w:t xml:space="preserve"> (א כג) הק' ד</w:t>
      </w:r>
      <w:r w:rsidRPr="00F73F9F">
        <w:rPr>
          <w:rFonts w:cs="Narkisim"/>
          <w:b/>
          <w:bCs/>
          <w:rtl/>
        </w:rPr>
        <w:t>תוס</w:t>
      </w:r>
      <w:r w:rsidRPr="00F73F9F">
        <w:rPr>
          <w:rFonts w:cs="Narkisim"/>
          <w:rtl/>
        </w:rPr>
        <w:t>' (לקמן יב.) מבואר דאף כשאינה טוענת ברי מהני ס"ס. וה</w:t>
      </w:r>
      <w:r w:rsidRPr="00F73F9F">
        <w:rPr>
          <w:rFonts w:cs="Narkisim"/>
          <w:b/>
          <w:bCs/>
          <w:rtl/>
        </w:rPr>
        <w:t>שמעתתא</w:t>
      </w:r>
      <w:r w:rsidRPr="00F73F9F">
        <w:rPr>
          <w:rFonts w:cs="Narkisim"/>
          <w:rtl/>
        </w:rPr>
        <w:t xml:space="preserve"> (א כד) תי' דכיון דכבר נתחייב כתובה, אמרי' שטר העומד ליגבות כגבוי בצירוף הס"ס. </w:t>
      </w:r>
      <w:r w:rsidRPr="00F73F9F">
        <w:rPr>
          <w:rFonts w:cs="Narkisim"/>
          <w:szCs w:val="20"/>
          <w:rtl/>
        </w:rPr>
        <w:t>[והביא כן מדברי ה</w:t>
      </w:r>
      <w:r w:rsidRPr="00F73F9F">
        <w:rPr>
          <w:rFonts w:cs="Narkisim"/>
          <w:b/>
          <w:bCs/>
          <w:szCs w:val="20"/>
          <w:rtl/>
        </w:rPr>
        <w:t>מרדכי</w:t>
      </w:r>
      <w:r w:rsidRPr="00F73F9F">
        <w:rPr>
          <w:rFonts w:cs="Narkisim"/>
          <w:szCs w:val="20"/>
          <w:rtl/>
        </w:rPr>
        <w:t xml:space="preserve"> (שח) דמהני רוב להוציא כתובה, דשטר העומד ליגבות כגבוי].</w:t>
      </w:r>
    </w:p>
    <w:p w14:paraId="37D25C06" w14:textId="77777777" w:rsidR="00490DEF" w:rsidRPr="00F73F9F" w:rsidRDefault="00000000" w:rsidP="00A849FB">
      <w:pPr>
        <w:bidi/>
        <w:rPr>
          <w:rFonts w:cs="Narkisim"/>
        </w:rPr>
      </w:pPr>
      <w:r w:rsidRPr="00F73F9F">
        <w:rPr>
          <w:rFonts w:cs="Narkisim"/>
          <w:rtl/>
        </w:rPr>
        <w:t>וה</w:t>
      </w:r>
      <w:r w:rsidRPr="00F73F9F">
        <w:rPr>
          <w:rFonts w:cs="Narkisim"/>
          <w:b/>
          <w:bCs/>
          <w:rtl/>
        </w:rPr>
        <w:t>ש"ך</w:t>
      </w:r>
      <w:r w:rsidRPr="00F73F9F">
        <w:rPr>
          <w:rFonts w:cs="Narkisim"/>
          <w:rtl/>
        </w:rPr>
        <w:t xml:space="preserve"> (תקפו כהן קכ) פי' דהכא אינה מפסדת כתובתה, כיון דאינה נאסרת על בעלה</w:t>
      </w:r>
      <w:r w:rsidRPr="00F73F9F">
        <w:rPr>
          <w:rStyle w:val="ac"/>
          <w:rFonts w:cs="Narkisim"/>
          <w:rtl/>
        </w:rPr>
        <w:footnoteReference w:id="443"/>
      </w:r>
      <w:r w:rsidRPr="00F73F9F">
        <w:rPr>
          <w:rFonts w:cs="Narkisim"/>
          <w:rtl/>
        </w:rPr>
        <w:t>. וה</w:t>
      </w:r>
      <w:r w:rsidRPr="00F73F9F">
        <w:rPr>
          <w:rFonts w:cs="Narkisim"/>
          <w:b/>
          <w:bCs/>
          <w:rtl/>
        </w:rPr>
        <w:t>קוב"ש</w:t>
      </w:r>
      <w:r w:rsidRPr="00F73F9F">
        <w:rPr>
          <w:rFonts w:cs="Narkisim"/>
          <w:rtl/>
        </w:rPr>
        <w:t xml:space="preserve"> (רלה ועוד אחרונים) הקשו דהאומרת טמאה אני לך מפסדת כתובתה (כדאיתא נדרים צ:), ואף דאינה נאסרת עליו. וה</w:t>
      </w:r>
      <w:r w:rsidRPr="00F73F9F">
        <w:rPr>
          <w:rFonts w:cs="Narkisim"/>
          <w:b/>
          <w:bCs/>
          <w:rtl/>
        </w:rPr>
        <w:t>אחרונים</w:t>
      </w:r>
      <w:r w:rsidRPr="00F73F9F">
        <w:rPr>
          <w:rFonts w:cs="Narkisim"/>
          <w:rtl/>
        </w:rPr>
        <w:t xml:space="preserve"> פי' דכוונת הש"ך דכשזינתה הסיבה שמפסדת את כתובתה הוה משום שגורמת שתאסר לבעלה. ואף כשבפועל אינה אסורה עליו [מחמת הספק], מ"מ כיון שהיא מודה שמדינא נאסרת, מש"ה מפסדת כתובתה. אבל בסוגיין כיון דהוכרע [ע"י ספק ספיקא] דאינה נאסרת עליו, כתולדה מכך יש לה כתובה [דל"ש פלגינן בתולדה].</w:t>
      </w:r>
    </w:p>
    <w:p w14:paraId="1C213443" w14:textId="77777777" w:rsidR="00490DEF" w:rsidRDefault="00000000" w:rsidP="00A849FB">
      <w:pPr>
        <w:pStyle w:val="a8"/>
        <w:bidi/>
      </w:pPr>
      <w:r>
        <w:rPr>
          <w:rtl/>
        </w:rPr>
        <w:t>וה</w:t>
      </w:r>
      <w:r>
        <w:rPr>
          <w:b/>
          <w:bCs/>
          <w:rtl/>
        </w:rPr>
        <w:t>רמב"ם</w:t>
      </w:r>
      <w:r>
        <w:rPr>
          <w:rtl/>
        </w:rPr>
        <w:t xml:space="preserve"> (כד ו) כתב דסוטה מפסדת כתובתה, דמעשיה הרעים גרמו ליאסר עליו. ומשמע דהטעם שגורמת לסיום האישות [וע"ד הש"ך הנ"ל], אבל יש </w:t>
      </w:r>
      <w:r>
        <w:rPr>
          <w:b/>
          <w:bCs/>
          <w:rtl/>
        </w:rPr>
        <w:t>אחרונים</w:t>
      </w:r>
      <w:r>
        <w:rPr>
          <w:rtl/>
        </w:rPr>
        <w:t xml:space="preserve"> דהביאו דהוה גדר קנס</w:t>
      </w:r>
      <w:r>
        <w:rPr>
          <w:rStyle w:val="ac"/>
          <w:rtl/>
        </w:rPr>
        <w:footnoteReference w:id="444"/>
      </w:r>
      <w:r>
        <w:t xml:space="preserve">. </w:t>
      </w:r>
      <w:r>
        <w:rPr>
          <w:rtl/>
        </w:rPr>
        <w:t>וה</w:t>
      </w:r>
      <w:r>
        <w:rPr>
          <w:b/>
          <w:bCs/>
          <w:rtl/>
        </w:rPr>
        <w:t>שמעתתא</w:t>
      </w:r>
      <w:r>
        <w:rPr>
          <w:rtl/>
        </w:rPr>
        <w:t xml:space="preserve"> (א כג) כתב דהטעם דאין לה כתובה דאמרי' תהא קלה בעיניו להוציאה</w:t>
      </w:r>
      <w:r>
        <w:rPr>
          <w:rStyle w:val="ac"/>
          <w:rtl/>
        </w:rPr>
        <w:footnoteReference w:id="445"/>
      </w:r>
      <w:r>
        <w:t>.</w:t>
      </w:r>
    </w:p>
    <w:p w14:paraId="40DEBF43" w14:textId="77777777" w:rsidR="00490DEF" w:rsidRPr="00F73F9F" w:rsidRDefault="00000000" w:rsidP="00A849FB">
      <w:pPr>
        <w:bidi/>
        <w:rPr>
          <w:rFonts w:cs="Narkisim"/>
        </w:rPr>
      </w:pPr>
      <w:r w:rsidRPr="00F73F9F">
        <w:rPr>
          <w:rFonts w:cs="Narkisim"/>
          <w:u w:val="single"/>
          <w:rtl/>
        </w:rPr>
        <w:t>בא"ד וי"ל דלא חשיב ס"ס כה"ג וכו' לא חשיב ספיקא גמורה וכו'</w:t>
      </w:r>
      <w:r w:rsidRPr="00F73F9F">
        <w:rPr>
          <w:rFonts w:cs="Narkisim"/>
          <w:rtl/>
        </w:rPr>
        <w:t>. ה</w:t>
      </w:r>
      <w:r w:rsidRPr="00F73F9F">
        <w:rPr>
          <w:rFonts w:cs="Narkisim"/>
          <w:b/>
          <w:bCs/>
          <w:rtl/>
        </w:rPr>
        <w:t>אחרונים</w:t>
      </w:r>
      <w:r w:rsidRPr="00F73F9F">
        <w:rPr>
          <w:rFonts w:cs="Narkisim"/>
          <w:rtl/>
        </w:rPr>
        <w:t xml:space="preserve"> הק' דאף דיש צד ספק נוסף, מ"מ הרי יש ס"ס, ספק אינו בקי וספק נאנסה תחתיו. [והוה רוב צדדים]. וה</w:t>
      </w:r>
      <w:r w:rsidRPr="00F73F9F">
        <w:rPr>
          <w:rFonts w:cs="Narkisim"/>
          <w:b/>
          <w:bCs/>
          <w:rtl/>
        </w:rPr>
        <w:t>שמעתתא</w:t>
      </w:r>
      <w:r w:rsidRPr="00F73F9F">
        <w:rPr>
          <w:rFonts w:cs="Narkisim"/>
          <w:rtl/>
        </w:rPr>
        <w:t xml:space="preserve"> (א יט) כתב דכוונת התוס' דכיון דאינו ספק שקול אינו מצטרף לס"ס [וכמ"ש תוס' (בע"א) דהיכא דיש רוב בספק הא' לא אמרי' ס"ס].</w:t>
      </w:r>
    </w:p>
    <w:p w14:paraId="3C5C4DC6" w14:textId="77777777" w:rsidR="00490DEF" w:rsidRDefault="00000000" w:rsidP="00A849FB">
      <w:pPr>
        <w:pStyle w:val="a7"/>
        <w:bidi/>
      </w:pPr>
      <w:r>
        <w:rPr>
          <w:rtl/>
        </w:rPr>
        <w:t>וה</w:t>
      </w:r>
      <w:r>
        <w:rPr>
          <w:b/>
          <w:bCs/>
          <w:rtl/>
        </w:rPr>
        <w:t>פנ"י</w:t>
      </w:r>
      <w:r>
        <w:rPr>
          <w:rtl/>
        </w:rPr>
        <w:t xml:space="preserve"> ביאר דכנגד הספק ספיקא שלה, יש ס"ס לטובתו, דספק לאו תחתיו וספק ברצון. והוה ס"ס כנגד ס"ס</w:t>
      </w:r>
      <w:r>
        <w:rPr>
          <w:szCs w:val="20"/>
          <w:rtl/>
        </w:rPr>
        <w:t xml:space="preserve"> [וע' משה"ק השמעתתא]</w:t>
      </w:r>
      <w:r>
        <w:rPr>
          <w:szCs w:val="20"/>
        </w:rPr>
        <w:t>.</w:t>
      </w:r>
    </w:p>
    <w:p w14:paraId="3C207601" w14:textId="77777777" w:rsidR="00490DEF" w:rsidRPr="00F73F9F" w:rsidRDefault="00000000" w:rsidP="00A849FB">
      <w:pPr>
        <w:bidi/>
        <w:rPr>
          <w:rFonts w:cs="Narkisim"/>
        </w:rPr>
      </w:pPr>
      <w:r w:rsidRPr="00F73F9F">
        <w:rPr>
          <w:rFonts w:cs="Narkisim"/>
          <w:u w:val="single"/>
          <w:rtl/>
        </w:rPr>
        <w:t>תוד"ה נאמן</w:t>
      </w:r>
      <w:r w:rsidRPr="00F73F9F">
        <w:rPr>
          <w:rFonts w:cs="Narkisim"/>
          <w:rtl/>
        </w:rPr>
        <w:t xml:space="preserve">. ור"א נמי מצי סבר וכו' ונקט לאוסרה לרבותא, וכ"ש דנאמן להפסיד כתובתה, כדמוכח הסוגיא לעיל. </w:t>
      </w:r>
      <w:r w:rsidRPr="00F73F9F">
        <w:rPr>
          <w:rFonts w:cs="Narkisim"/>
          <w:szCs w:val="20"/>
          <w:rtl/>
        </w:rPr>
        <w:t>[דהגמ' דנה בדברי ר"א 'אי למיתב כתובה', משמע דהוה פשוט יותר]</w:t>
      </w:r>
      <w:r w:rsidRPr="00F73F9F">
        <w:rPr>
          <w:rFonts w:cs="Narkisim"/>
          <w:rtl/>
        </w:rPr>
        <w:t>.</w:t>
      </w:r>
    </w:p>
    <w:p w14:paraId="445BCC5F" w14:textId="77777777" w:rsidR="00490DEF" w:rsidRDefault="00000000" w:rsidP="00A849FB">
      <w:pPr>
        <w:pStyle w:val="a7"/>
        <w:bidi/>
      </w:pPr>
      <w:r>
        <w:rPr>
          <w:rtl/>
        </w:rPr>
        <w:t xml:space="preserve">אבל </w:t>
      </w:r>
      <w:r>
        <w:rPr>
          <w:b/>
          <w:bCs/>
          <w:rtl/>
        </w:rPr>
        <w:t>רש"י</w:t>
      </w:r>
      <w:r>
        <w:rPr>
          <w:rtl/>
        </w:rPr>
        <w:t xml:space="preserve"> </w:t>
      </w:r>
      <w:r>
        <w:rPr>
          <w:szCs w:val="20"/>
          <w:rtl/>
        </w:rPr>
        <w:t>(בע"א ד"ה נאמן)</w:t>
      </w:r>
      <w:r>
        <w:rPr>
          <w:rtl/>
        </w:rPr>
        <w:t xml:space="preserve"> כת' דלר"א אינו נאמן להפסידה כתובתה. </w:t>
      </w:r>
      <w:r>
        <w:rPr>
          <w:szCs w:val="20"/>
          <w:rtl/>
        </w:rPr>
        <w:t>[וביארו דכן משמע בדברי ר' אלעזר, לאוסרה דוקא. וע' ר"ש איגר בחי' רע"א].</w:t>
      </w:r>
      <w:r>
        <w:rPr>
          <w:rtl/>
        </w:rPr>
        <w:t xml:space="preserve"> וה</w:t>
      </w:r>
      <w:r>
        <w:rPr>
          <w:b/>
          <w:bCs/>
          <w:rtl/>
        </w:rPr>
        <w:t>רמב"ן</w:t>
      </w:r>
      <w:r>
        <w:rPr>
          <w:rtl/>
        </w:rPr>
        <w:t xml:space="preserve"> הק' דכ"ש להפסיד כתובה</w:t>
      </w:r>
      <w:r>
        <w:rPr>
          <w:rStyle w:val="ac"/>
          <w:rtl/>
        </w:rPr>
        <w:footnoteReference w:id="446"/>
      </w:r>
      <w:r>
        <w:t xml:space="preserve">. </w:t>
      </w:r>
      <w:r>
        <w:rPr>
          <w:rtl/>
        </w:rPr>
        <w:t>וה</w:t>
      </w:r>
      <w:r>
        <w:rPr>
          <w:b/>
          <w:bCs/>
          <w:rtl/>
        </w:rPr>
        <w:t>מהרש"א</w:t>
      </w:r>
      <w:r>
        <w:rPr>
          <w:rtl/>
        </w:rPr>
        <w:t xml:space="preserve"> כת' דרש"י ס"ל דדעת ר"א דאף דקים ליה, מ"מ לא אמרי' 'חזקה' [דאין אדם טורח] שיהא נאמן להפסיד כתובה</w:t>
      </w:r>
      <w:r>
        <w:rPr>
          <w:rStyle w:val="ac"/>
          <w:rtl/>
        </w:rPr>
        <w:footnoteReference w:id="447"/>
      </w:r>
      <w:r>
        <w:t xml:space="preserve">. </w:t>
      </w:r>
      <w:r>
        <w:rPr>
          <w:rtl/>
        </w:rPr>
        <w:t>וכ"כ ה</w:t>
      </w:r>
      <w:r>
        <w:rPr>
          <w:b/>
          <w:bCs/>
          <w:rtl/>
        </w:rPr>
        <w:t>רא"ה</w:t>
      </w:r>
      <w:r>
        <w:rPr>
          <w:rtl/>
        </w:rPr>
        <w:t xml:space="preserve"> דלא תליא בהדדי</w:t>
      </w:r>
      <w:r>
        <w:t>.</w:t>
      </w:r>
    </w:p>
    <w:p w14:paraId="10BC2158" w14:textId="77777777" w:rsidR="00490DEF" w:rsidRDefault="00000000" w:rsidP="00A849FB">
      <w:pPr>
        <w:pStyle w:val="aa"/>
        <w:bidi/>
      </w:pPr>
      <w:r>
        <w:rPr>
          <w:u w:val="single"/>
          <w:rtl/>
        </w:rPr>
        <w:t>רש"י ד"ה מאי לאו</w:t>
      </w:r>
      <w:r>
        <w:rPr>
          <w:rtl/>
        </w:rPr>
        <w:t>. ומיהו ביהודה לא מיהימן וכו'. שמא שכח או לא ידע. [ולכן אינו סותר לחזקה שאינו טורח]. ומ"מ לענין שויא אנפשיה לא תלינן דשכח. ויש שפי' דשויא אנפשיה הוה תורת נאמנות, והיכא דיש תורת נאמנות לא תלי' דשכח</w:t>
      </w:r>
      <w:r>
        <w:t>.</w:t>
      </w:r>
    </w:p>
    <w:p w14:paraId="1C57F5BA" w14:textId="77777777" w:rsidR="00490DEF" w:rsidRPr="00F73F9F" w:rsidRDefault="00000000" w:rsidP="00A849FB">
      <w:pPr>
        <w:bidi/>
        <w:rPr>
          <w:rFonts w:cs="Narkisim"/>
        </w:rPr>
      </w:pPr>
      <w:r w:rsidRPr="00F73F9F">
        <w:rPr>
          <w:rFonts w:cs="Narkisim"/>
          <w:u w:val="single"/>
          <w:rtl/>
        </w:rPr>
        <w:t>תוד"ה מאי לאו [הב']</w:t>
      </w:r>
      <w:r w:rsidRPr="00F73F9F">
        <w:rPr>
          <w:rFonts w:cs="Narkisim"/>
          <w:rtl/>
        </w:rPr>
        <w:t>. וביהודה וכו' א"נ כיון דמתייחד עמה ודאי בא עליה, כדאמרי' (יבמות קיא:). וכ"כ ה</w:t>
      </w:r>
      <w:r w:rsidRPr="00F73F9F">
        <w:rPr>
          <w:rFonts w:cs="Narkisim"/>
          <w:b/>
          <w:bCs/>
          <w:rtl/>
        </w:rPr>
        <w:t>רמב"ן</w:t>
      </w:r>
      <w:r w:rsidRPr="00F73F9F">
        <w:rPr>
          <w:rFonts w:cs="Narkisim"/>
          <w:rtl/>
        </w:rPr>
        <w:t>.</w:t>
      </w:r>
      <w:r w:rsidRPr="00F73F9F">
        <w:rPr>
          <w:rFonts w:cs="Narkisim"/>
          <w:szCs w:val="20"/>
          <w:rtl/>
        </w:rPr>
        <w:t xml:space="preserve"> [אך לצד בראשונים (הו' לעיל ז:) דלא הוה היתר גמור מאירוסין, א"כ לכאורה לא אמרי' דחזקה שעובר על איסור].</w:t>
      </w:r>
    </w:p>
    <w:p w14:paraId="757AA25B" w14:textId="77777777" w:rsidR="00490DEF" w:rsidRDefault="00000000" w:rsidP="00A849FB">
      <w:pPr>
        <w:pStyle w:val="a8"/>
        <w:bidi/>
      </w:pPr>
      <w:r>
        <w:rPr>
          <w:rtl/>
        </w:rPr>
        <w:t>וה</w:t>
      </w:r>
      <w:r>
        <w:rPr>
          <w:b/>
          <w:bCs/>
          <w:rtl/>
        </w:rPr>
        <w:t>בי"ש</w:t>
      </w:r>
      <w:r>
        <w:rPr>
          <w:rtl/>
        </w:rPr>
        <w:t xml:space="preserve"> (סח א) כתב דנפק"מ דלדעת רש"י כל מי שנתייחד [אף במקום שהמנהג שלא להתייחד], אמרי' דשכח. ולתוס' דוקא היכא דהוה המנהג, דאמרי' דנתייחד על דעת ביאה</w:t>
      </w:r>
      <w:r>
        <w:t>.</w:t>
      </w:r>
    </w:p>
    <w:p w14:paraId="7CB36954" w14:textId="77777777" w:rsidR="00490DEF" w:rsidRPr="00F73F9F" w:rsidRDefault="00000000" w:rsidP="00A849FB">
      <w:pPr>
        <w:bidi/>
        <w:rPr>
          <w:rFonts w:cs="Narkisim"/>
        </w:rPr>
      </w:pPr>
      <w:r w:rsidRPr="00F73F9F">
        <w:rPr>
          <w:rFonts w:cs="Narkisim"/>
          <w:u w:val="single"/>
          <w:rtl/>
        </w:rPr>
        <w:t>לא דקא טעין טענת דמים</w:t>
      </w:r>
      <w:r w:rsidRPr="00F73F9F">
        <w:rPr>
          <w:rFonts w:cs="Narkisim"/>
          <w:rtl/>
        </w:rPr>
        <w:t>. פ</w:t>
      </w:r>
      <w:r w:rsidRPr="00F73F9F">
        <w:rPr>
          <w:rFonts w:cs="Narkisim"/>
          <w:b/>
          <w:bCs/>
          <w:rtl/>
        </w:rPr>
        <w:t>רש"י</w:t>
      </w:r>
      <w:r w:rsidRPr="00F73F9F">
        <w:rPr>
          <w:rFonts w:cs="Narkisim"/>
          <w:rtl/>
        </w:rPr>
        <w:t xml:space="preserve"> וכגון שהיה להם שושבינים וכו' וטענה ברורה היא [ע"פ </w:t>
      </w:r>
      <w:r w:rsidRPr="00F73F9F">
        <w:rPr>
          <w:rFonts w:cs="Narkisim"/>
          <w:rtl/>
        </w:rPr>
        <w:lastRenderedPageBreak/>
        <w:t xml:space="preserve">עדים]. אבל </w:t>
      </w:r>
      <w:r w:rsidRPr="00F73F9F">
        <w:rPr>
          <w:rFonts w:cs="Narkisim"/>
          <w:b/>
          <w:bCs/>
          <w:rtl/>
        </w:rPr>
        <w:t>תוס</w:t>
      </w:r>
      <w:r w:rsidRPr="00F73F9F">
        <w:rPr>
          <w:rFonts w:cs="Narkisim"/>
          <w:rtl/>
        </w:rPr>
        <w:t>' מבואר דאף שהוא טוען כן מעצמו נאמן, דהוה דבר ברור. ולא יטעה.</w:t>
      </w:r>
    </w:p>
    <w:p w14:paraId="09DCA77E" w14:textId="77777777" w:rsidR="00490DEF" w:rsidRDefault="00000000" w:rsidP="00A849FB">
      <w:pPr>
        <w:pStyle w:val="a7"/>
        <w:bidi/>
      </w:pPr>
      <w:r>
        <w:rPr>
          <w:rtl/>
        </w:rPr>
        <w:t>וכ"כ ה</w:t>
      </w:r>
      <w:r>
        <w:rPr>
          <w:b/>
          <w:bCs/>
          <w:rtl/>
        </w:rPr>
        <w:t>רשב"א</w:t>
      </w:r>
      <w:r>
        <w:rPr>
          <w:rtl/>
        </w:rPr>
        <w:t xml:space="preserve"> דטענת דמים מהני אף לכתובה דאורייתא. וכ"כ </w:t>
      </w:r>
      <w:r>
        <w:rPr>
          <w:b/>
          <w:bCs/>
          <w:rtl/>
        </w:rPr>
        <w:t>ה"ה</w:t>
      </w:r>
      <w:r>
        <w:rPr>
          <w:rtl/>
        </w:rPr>
        <w:t xml:space="preserve"> (יא טז) בשם ה</w:t>
      </w:r>
      <w:r>
        <w:rPr>
          <w:b/>
          <w:bCs/>
          <w:rtl/>
        </w:rPr>
        <w:t>רשב"א</w:t>
      </w:r>
      <w:r>
        <w:rPr>
          <w:rtl/>
        </w:rPr>
        <w:t xml:space="preserve"> דבטוען שלא מצא דם מפסדת אף תוספת, אבל דייק מה</w:t>
      </w:r>
      <w:r>
        <w:rPr>
          <w:b/>
          <w:bCs/>
          <w:rtl/>
        </w:rPr>
        <w:t>רמב"ם</w:t>
      </w:r>
      <w:r>
        <w:rPr>
          <w:rtl/>
        </w:rPr>
        <w:t xml:space="preserve"> דאינו מפסדת אלא בראיה ברורה</w:t>
      </w:r>
      <w:r>
        <w:t>.</w:t>
      </w:r>
    </w:p>
    <w:p w14:paraId="71123681" w14:textId="77777777" w:rsidR="00490DEF" w:rsidRDefault="00000000" w:rsidP="00A849FB">
      <w:pPr>
        <w:pStyle w:val="a7"/>
        <w:bidi/>
      </w:pPr>
      <w:r>
        <w:rPr>
          <w:rtl/>
        </w:rPr>
        <w:t>וה</w:t>
      </w:r>
      <w:r>
        <w:rPr>
          <w:b/>
          <w:bCs/>
          <w:rtl/>
        </w:rPr>
        <w:t>בי"ש</w:t>
      </w:r>
      <w:r>
        <w:rPr>
          <w:rtl/>
        </w:rPr>
        <w:t xml:space="preserve"> (סח יח) כתב דה"ה היכא דלא טרח בסעודה מהני טענת דמים. אבל ה</w:t>
      </w:r>
      <w:r>
        <w:rPr>
          <w:b/>
          <w:bCs/>
          <w:rtl/>
        </w:rPr>
        <w:t>חזו"א</w:t>
      </w:r>
      <w:r>
        <w:rPr>
          <w:rtl/>
        </w:rPr>
        <w:t xml:space="preserve"> השיג דעדיין צריך נאמנות מחמת סברת א"א טורח, אלא דבכה"ג מהני לדאורייתא. דבזה הוה ודאי בקי</w:t>
      </w:r>
      <w:r>
        <w:t>.</w:t>
      </w:r>
    </w:p>
    <w:p w14:paraId="62C1F9BB" w14:textId="77777777" w:rsidR="00490DEF" w:rsidRPr="00F73F9F" w:rsidRDefault="00000000" w:rsidP="00A849FB">
      <w:pPr>
        <w:bidi/>
        <w:rPr>
          <w:rFonts w:cs="Narkisim"/>
        </w:rPr>
      </w:pPr>
      <w:r w:rsidRPr="00F73F9F">
        <w:rPr>
          <w:rFonts w:cs="Narkisim"/>
          <w:u w:val="single"/>
          <w:rtl/>
        </w:rPr>
        <w:t>תוד"ה לא</w:t>
      </w:r>
      <w:r w:rsidRPr="00F73F9F">
        <w:rPr>
          <w:rFonts w:cs="Narkisim"/>
          <w:rtl/>
        </w:rPr>
        <w:t>. וי"ל דאינה מודה ברצון וכו'. [י"ל דהוה כעין מיגו דהעזה]. ולב' התי' בתוס' (כאן) אין כאן מיגו.</w:t>
      </w:r>
    </w:p>
    <w:p w14:paraId="46967956" w14:textId="77777777" w:rsidR="00490DEF" w:rsidRDefault="00000000" w:rsidP="00A849FB">
      <w:pPr>
        <w:pStyle w:val="a7"/>
        <w:bidi/>
      </w:pPr>
      <w:r>
        <w:rPr>
          <w:rtl/>
        </w:rPr>
        <w:t>ועוד תי' תוס' (בסו"ד) דל"מ מיגו, במקום חזקה דאין אדם טורח</w:t>
      </w:r>
      <w:r>
        <w:rPr>
          <w:rStyle w:val="ac"/>
          <w:rtl/>
        </w:rPr>
        <w:footnoteReference w:id="448"/>
      </w:r>
      <w:r>
        <w:t xml:space="preserve"> </w:t>
      </w:r>
      <w:r>
        <w:rPr>
          <w:rtl/>
        </w:rPr>
        <w:t>או מיגו להוציא. וה</w:t>
      </w:r>
      <w:r>
        <w:rPr>
          <w:b/>
          <w:bCs/>
          <w:rtl/>
        </w:rPr>
        <w:t>מהרש"א</w:t>
      </w:r>
      <w:r>
        <w:rPr>
          <w:rtl/>
        </w:rPr>
        <w:t xml:space="preserve"> הק' ד</w:t>
      </w:r>
      <w:r>
        <w:rPr>
          <w:b/>
          <w:bCs/>
          <w:rtl/>
        </w:rPr>
        <w:t>תוס</w:t>
      </w:r>
      <w:r>
        <w:rPr>
          <w:rtl/>
        </w:rPr>
        <w:t>' (ד"ה אבל) נקטו דביהודה מהני לה מיגו</w:t>
      </w:r>
      <w:r>
        <w:rPr>
          <w:rStyle w:val="ac"/>
          <w:rtl/>
        </w:rPr>
        <w:footnoteReference w:id="449"/>
      </w:r>
      <w:r>
        <w:t xml:space="preserve">, </w:t>
      </w:r>
      <w:r>
        <w:rPr>
          <w:rtl/>
        </w:rPr>
        <w:t>אף דהוה מיגו להוציא</w:t>
      </w:r>
      <w:r>
        <w:rPr>
          <w:rStyle w:val="ac"/>
          <w:rtl/>
        </w:rPr>
        <w:footnoteReference w:id="450"/>
      </w:r>
      <w:r>
        <w:t xml:space="preserve">. </w:t>
      </w:r>
      <w:r>
        <w:rPr>
          <w:szCs w:val="20"/>
          <w:rtl/>
        </w:rPr>
        <w:t>וה</w:t>
      </w:r>
      <w:r>
        <w:rPr>
          <w:b/>
          <w:bCs/>
          <w:szCs w:val="20"/>
          <w:rtl/>
        </w:rPr>
        <w:t>חזו"א</w:t>
      </w:r>
      <w:r>
        <w:rPr>
          <w:szCs w:val="20"/>
          <w:rtl/>
        </w:rPr>
        <w:t xml:space="preserve"> (סז יא) תי' דהתם הוה הפה שאסר, דכיון דביהודה היא בחזקת בעולה, ואין כאן ריעותא כלל</w:t>
      </w:r>
      <w:r>
        <w:rPr>
          <w:szCs w:val="20"/>
        </w:rPr>
        <w:t>.</w:t>
      </w:r>
    </w:p>
    <w:p w14:paraId="15B9C27E" w14:textId="77777777" w:rsidR="00490DEF" w:rsidRDefault="00000000" w:rsidP="00A849FB">
      <w:pPr>
        <w:pStyle w:val="aa"/>
        <w:bidi/>
      </w:pPr>
      <w:r>
        <w:rPr>
          <w:u w:val="single"/>
          <w:rtl/>
        </w:rPr>
        <w:t>בא"ד דבעי' היא (ב"ב ה:) אי אמרי' מיגו במקום חזקה</w:t>
      </w:r>
      <w:r>
        <w:rPr>
          <w:rStyle w:val="ac"/>
          <w:rtl/>
        </w:rPr>
        <w:footnoteReference w:id="451"/>
      </w:r>
      <w:r>
        <w:t xml:space="preserve">. </w:t>
      </w:r>
      <w:r>
        <w:rPr>
          <w:rtl/>
        </w:rPr>
        <w:t>וה</w:t>
      </w:r>
      <w:r>
        <w:rPr>
          <w:b/>
          <w:bCs/>
          <w:rtl/>
        </w:rPr>
        <w:t>רשב"א</w:t>
      </w:r>
      <w:r>
        <w:rPr>
          <w:rtl/>
        </w:rPr>
        <w:t xml:space="preserve"> הביא בשם רבו דה"מ להחזיק ממון, אבל להוציא ממון ודאי ל"מ מיגו במקום חזקה</w:t>
      </w:r>
      <w:r>
        <w:t>.</w:t>
      </w:r>
    </w:p>
    <w:p w14:paraId="126724FB" w14:textId="77777777" w:rsidR="00490DEF" w:rsidRDefault="00000000" w:rsidP="00A849FB">
      <w:pPr>
        <w:pStyle w:val="aa"/>
        <w:bidi/>
      </w:pPr>
      <w:r>
        <w:rPr>
          <w:u w:val="single"/>
          <w:rtl/>
        </w:rPr>
        <w:t>בא"ד שמא חזקה דהכא עדיפא</w:t>
      </w:r>
      <w:r>
        <w:rPr>
          <w:rtl/>
        </w:rPr>
        <w:t>. וה</w:t>
      </w:r>
      <w:r>
        <w:rPr>
          <w:b/>
          <w:bCs/>
          <w:rtl/>
        </w:rPr>
        <w:t>פנ"י</w:t>
      </w:r>
      <w:r>
        <w:rPr>
          <w:rtl/>
        </w:rPr>
        <w:t xml:space="preserve"> הק' דחזקה דהכא ודאי ל"מ להוציא, א"כ גרע מחזקה אא"פ תוך זמנו, דמהני להוציא</w:t>
      </w:r>
      <w:r>
        <w:t>.</w:t>
      </w:r>
    </w:p>
    <w:p w14:paraId="1A02766C" w14:textId="77777777" w:rsidR="00490DEF" w:rsidRPr="00F73F9F" w:rsidRDefault="00000000" w:rsidP="00A849FB">
      <w:pPr>
        <w:bidi/>
        <w:rPr>
          <w:rFonts w:cs="Narkisim"/>
        </w:rPr>
      </w:pPr>
      <w:r w:rsidRPr="00F73F9F">
        <w:rPr>
          <w:rFonts w:cs="Narkisim"/>
          <w:u w:val="single"/>
          <w:rtl/>
        </w:rPr>
        <w:t>בא"ד ואי לא אמרי' מיגו להוציא וכו'</w:t>
      </w:r>
      <w:r w:rsidRPr="00F73F9F">
        <w:rPr>
          <w:rFonts w:cs="Narkisim"/>
          <w:rtl/>
        </w:rPr>
        <w:t>. ה</w:t>
      </w:r>
      <w:r w:rsidRPr="00F73F9F">
        <w:rPr>
          <w:rFonts w:cs="Narkisim"/>
          <w:b/>
          <w:bCs/>
          <w:rtl/>
        </w:rPr>
        <w:t>אחרונים</w:t>
      </w:r>
      <w:r w:rsidRPr="00F73F9F">
        <w:rPr>
          <w:rFonts w:cs="Narkisim"/>
          <w:rtl/>
        </w:rPr>
        <w:t xml:space="preserve"> העירו ד</w:t>
      </w:r>
      <w:r w:rsidRPr="00F73F9F">
        <w:rPr>
          <w:rFonts w:cs="Narkisim"/>
          <w:b/>
          <w:bCs/>
          <w:rtl/>
        </w:rPr>
        <w:t>תוס'</w:t>
      </w:r>
      <w:r w:rsidRPr="00F73F9F">
        <w:rPr>
          <w:rFonts w:cs="Narkisim"/>
          <w:rtl/>
        </w:rPr>
        <w:t xml:space="preserve"> (ב"ב לב:) כת' דבצירוף שטר אמרי' מיגו להוציא. וה</w:t>
      </w:r>
      <w:r w:rsidRPr="00F73F9F">
        <w:rPr>
          <w:rFonts w:cs="Narkisim"/>
          <w:b/>
          <w:bCs/>
          <w:rtl/>
        </w:rPr>
        <w:t>רשב"א</w:t>
      </w:r>
      <w:r w:rsidRPr="00F73F9F">
        <w:rPr>
          <w:rFonts w:cs="Narkisim"/>
          <w:rtl/>
        </w:rPr>
        <w:t xml:space="preserve"> (כאן) עמד בזה, וכתב דאע"ג דגבי סטראי (שבועות מב:) אמרי' מיגו להוציא בצירוף שטר, היינו שטר שהיה לו שעת הכושר, והוה לאוקמי שטרא. אבל בסוגיין אם איתא דזינתה תחתיו שטרא כמאן דליתא, דלא חל שעבוד השטר כלל. וכן אם זינתה קודם אירוסין, קי"ל כמ"ד כנסה בחזקת בתולה ונמצאת בעולה אין לה כתובה כלל</w:t>
      </w:r>
      <w:r w:rsidRPr="00F73F9F">
        <w:rPr>
          <w:rStyle w:val="ac"/>
          <w:rFonts w:cs="Narkisim"/>
          <w:rtl/>
        </w:rPr>
        <w:footnoteReference w:id="452"/>
      </w:r>
      <w:r w:rsidRPr="00F73F9F">
        <w:rPr>
          <w:rFonts w:cs="Narkisim"/>
          <w:rtl/>
        </w:rPr>
        <w:t>.</w:t>
      </w:r>
    </w:p>
    <w:p w14:paraId="6B85BA6A" w14:textId="77777777" w:rsidR="00490DEF" w:rsidRDefault="00000000" w:rsidP="00A849FB">
      <w:pPr>
        <w:pStyle w:val="3"/>
        <w:bidi/>
      </w:pPr>
      <w:r>
        <w:rPr>
          <w:rtl/>
        </w:rPr>
        <w:t>דף י</w:t>
      </w:r>
      <w:r>
        <w:t>.</w:t>
      </w:r>
    </w:p>
    <w:p w14:paraId="044D62A8" w14:textId="77777777" w:rsidR="00490DEF" w:rsidRPr="00F73F9F" w:rsidRDefault="00000000" w:rsidP="00A849FB">
      <w:pPr>
        <w:bidi/>
        <w:rPr>
          <w:rFonts w:cs="Narkisim"/>
        </w:rPr>
      </w:pPr>
      <w:r w:rsidRPr="00F73F9F">
        <w:rPr>
          <w:rFonts w:cs="Narkisim"/>
          <w:u w:val="single"/>
          <w:rtl/>
        </w:rPr>
        <w:t>חכמים תקנו וכו' והם האמינוהו וכו'</w:t>
      </w:r>
      <w:r w:rsidRPr="00F73F9F">
        <w:rPr>
          <w:rFonts w:cs="Narkisim"/>
          <w:rtl/>
        </w:rPr>
        <w:t>. ה</w:t>
      </w:r>
      <w:r w:rsidRPr="00F73F9F">
        <w:rPr>
          <w:rFonts w:cs="Narkisim"/>
          <w:b/>
          <w:bCs/>
          <w:rtl/>
        </w:rPr>
        <w:t>רי"ף</w:t>
      </w:r>
      <w:r w:rsidRPr="00F73F9F">
        <w:rPr>
          <w:rFonts w:cs="Narkisim"/>
          <w:rtl/>
        </w:rPr>
        <w:t xml:space="preserve"> הביא בשם ה</w:t>
      </w:r>
      <w:r w:rsidRPr="00F73F9F">
        <w:rPr>
          <w:rFonts w:cs="Narkisim"/>
          <w:b/>
          <w:bCs/>
          <w:rtl/>
        </w:rPr>
        <w:t>גאון</w:t>
      </w:r>
      <w:r w:rsidRPr="00F73F9F">
        <w:rPr>
          <w:rFonts w:cs="Narkisim"/>
          <w:rtl/>
        </w:rPr>
        <w:t xml:space="preserve"> דנאמן רק להפסידה מנה ומאתים. אבל תוספת כתובה [שהוא כתב לה מעצמו] אינו נאמן. וה</w:t>
      </w:r>
      <w:r w:rsidRPr="00F73F9F">
        <w:rPr>
          <w:rFonts w:cs="Narkisim"/>
          <w:b/>
          <w:bCs/>
          <w:rtl/>
        </w:rPr>
        <w:t>רא"ש</w:t>
      </w:r>
      <w:r w:rsidRPr="00F73F9F">
        <w:rPr>
          <w:rFonts w:cs="Narkisim"/>
          <w:rtl/>
        </w:rPr>
        <w:t xml:space="preserve"> כתב דהסברא נותנת דכי היכי דאמרי' דאין אדם טורח בסעודה על עיקר כתובה, ה"נ על תוספת. דאמרי' דכתבו ע"ד חיבת חופה וביאה. וה</w:t>
      </w:r>
      <w:r w:rsidRPr="00F73F9F">
        <w:rPr>
          <w:rFonts w:cs="Narkisim"/>
          <w:b/>
          <w:bCs/>
          <w:rtl/>
        </w:rPr>
        <w:t>מרדכי</w:t>
      </w:r>
      <w:r w:rsidRPr="00F73F9F">
        <w:rPr>
          <w:rFonts w:cs="Narkisim"/>
          <w:rtl/>
        </w:rPr>
        <w:t xml:space="preserve"> (קלה) בשם </w:t>
      </w:r>
      <w:r w:rsidRPr="00F73F9F">
        <w:rPr>
          <w:rFonts w:cs="Narkisim"/>
          <w:b/>
          <w:bCs/>
          <w:rtl/>
        </w:rPr>
        <w:t>רשב"ם</w:t>
      </w:r>
      <w:r w:rsidRPr="00F73F9F">
        <w:rPr>
          <w:rFonts w:cs="Narkisim"/>
          <w:rtl/>
        </w:rPr>
        <w:t xml:space="preserve"> כתב דכיון דנאמן על כתובה דרבנן, כ"ש שנאמן על מה שכתב לה בעצמו.</w:t>
      </w:r>
    </w:p>
    <w:p w14:paraId="27CE7B1C" w14:textId="77777777" w:rsidR="00490DEF" w:rsidRPr="00F73F9F" w:rsidRDefault="00000000" w:rsidP="00A849FB">
      <w:pPr>
        <w:bidi/>
        <w:rPr>
          <w:rFonts w:cs="Narkisim"/>
        </w:rPr>
      </w:pPr>
      <w:r w:rsidRPr="00F73F9F">
        <w:rPr>
          <w:rFonts w:cs="Narkisim"/>
          <w:u w:val="single"/>
          <w:rtl/>
        </w:rPr>
        <w:t>א"כ מה הועילו חכמים בתקנתם וכו'</w:t>
      </w:r>
      <w:r w:rsidRPr="00F73F9F">
        <w:rPr>
          <w:rFonts w:cs="Narkisim"/>
          <w:rtl/>
        </w:rPr>
        <w:t>. ה</w:t>
      </w:r>
      <w:r w:rsidRPr="00F73F9F">
        <w:rPr>
          <w:rFonts w:cs="Narkisim"/>
          <w:b/>
          <w:bCs/>
          <w:rtl/>
        </w:rPr>
        <w:t>שיטמ"ק</w:t>
      </w:r>
      <w:r w:rsidRPr="00F73F9F">
        <w:rPr>
          <w:rFonts w:cs="Narkisim"/>
          <w:rtl/>
        </w:rPr>
        <w:t xml:space="preserve"> (בשם הרדב"ז) ביאר דודאי תקנו בכל הנשים, וא"ת יש בידו להפקיעה מה הועילו וכו'. וכת' דאע"ג דקאי רק במשפחת דורקטי </w:t>
      </w:r>
      <w:r w:rsidRPr="00F73F9F">
        <w:rPr>
          <w:rFonts w:cs="Narkisim"/>
          <w:szCs w:val="20"/>
          <w:rtl/>
        </w:rPr>
        <w:t>[והועילו ברוב נשים, שהרי אם יש דם אינו נאמן להפסיד כתובה],</w:t>
      </w:r>
      <w:r w:rsidRPr="00F73F9F">
        <w:rPr>
          <w:rFonts w:cs="Narkisim"/>
          <w:rtl/>
        </w:rPr>
        <w:t xml:space="preserve"> מ"מ לזאת לא הועילו. וה</w:t>
      </w:r>
      <w:r w:rsidRPr="00F73F9F">
        <w:rPr>
          <w:rFonts w:cs="Narkisim"/>
          <w:b/>
          <w:bCs/>
          <w:rtl/>
        </w:rPr>
        <w:t>ריטב"א</w:t>
      </w:r>
      <w:r w:rsidRPr="00F73F9F">
        <w:rPr>
          <w:rFonts w:cs="Narkisim"/>
          <w:rtl/>
        </w:rPr>
        <w:t xml:space="preserve"> כתב [דקו' הגמ'] דלא תקנו להעמיד שושבינין, ושמא יראה ויאבד ויאמר פ"פ ושלא מצא דם.</w:t>
      </w:r>
    </w:p>
    <w:p w14:paraId="37559DDD" w14:textId="77777777" w:rsidR="00490DEF" w:rsidRDefault="00000000" w:rsidP="00A849FB">
      <w:pPr>
        <w:pStyle w:val="a7"/>
        <w:bidi/>
      </w:pPr>
      <w:r>
        <w:rPr>
          <w:rtl/>
        </w:rPr>
        <w:t>וכ"ד רוב ה</w:t>
      </w:r>
      <w:r>
        <w:rPr>
          <w:b/>
          <w:bCs/>
          <w:rtl/>
        </w:rPr>
        <w:t>ראשונים</w:t>
      </w:r>
      <w:r>
        <w:rPr>
          <w:rtl/>
        </w:rPr>
        <w:t xml:space="preserve"> דאם יש דם אינו נאמן להפסידה כתובתה. אבל ה</w:t>
      </w:r>
      <w:r>
        <w:rPr>
          <w:b/>
          <w:bCs/>
          <w:rtl/>
        </w:rPr>
        <w:t>רמב"ם</w:t>
      </w:r>
      <w:r>
        <w:rPr>
          <w:rtl/>
        </w:rPr>
        <w:t xml:space="preserve"> (אישות יא יב) כת' דאף לענין כתובה מפסדת כיון דפתח פתוח, ואף דמצא דם. וכ"כ ה</w:t>
      </w:r>
      <w:r>
        <w:rPr>
          <w:b/>
          <w:bCs/>
          <w:rtl/>
        </w:rPr>
        <w:t>שיטמ"ק</w:t>
      </w:r>
      <w:r>
        <w:rPr>
          <w:rtl/>
        </w:rPr>
        <w:t xml:space="preserve"> (בשם שיטה ישנה) דלדעת </w:t>
      </w:r>
      <w:r>
        <w:rPr>
          <w:b/>
          <w:bCs/>
          <w:rtl/>
        </w:rPr>
        <w:t>תוס</w:t>
      </w:r>
      <w:r>
        <w:rPr>
          <w:rtl/>
        </w:rPr>
        <w:t>' אפי' מצא דם מפסידה כתובה</w:t>
      </w:r>
      <w:r>
        <w:t>.</w:t>
      </w:r>
    </w:p>
    <w:p w14:paraId="6A960611" w14:textId="77777777" w:rsidR="00490DEF" w:rsidRPr="00F73F9F" w:rsidRDefault="00000000" w:rsidP="00A849FB">
      <w:pPr>
        <w:bidi/>
        <w:rPr>
          <w:rFonts w:cs="Narkisim"/>
        </w:rPr>
      </w:pPr>
      <w:r w:rsidRPr="00F73F9F">
        <w:rPr>
          <w:rFonts w:cs="Narkisim"/>
          <w:u w:val="single"/>
          <w:rtl/>
        </w:rPr>
        <w:t>חזקה אין אדם טורח וכו'</w:t>
      </w:r>
      <w:r w:rsidRPr="00F73F9F">
        <w:rPr>
          <w:rFonts w:cs="Narkisim"/>
          <w:rtl/>
        </w:rPr>
        <w:t xml:space="preserve">. בפשוטו הוה רק טעם למה לא חששו שיתבטל תקנת כתובה, אבל </w:t>
      </w:r>
      <w:r w:rsidRPr="00F73F9F">
        <w:rPr>
          <w:rFonts w:cs="Narkisim"/>
          <w:b/>
          <w:bCs/>
          <w:rtl/>
        </w:rPr>
        <w:t>רש"י</w:t>
      </w:r>
      <w:r w:rsidRPr="00F73F9F">
        <w:rPr>
          <w:rFonts w:cs="Narkisim"/>
          <w:rtl/>
        </w:rPr>
        <w:t xml:space="preserve"> </w:t>
      </w:r>
      <w:r w:rsidRPr="00F73F9F">
        <w:rPr>
          <w:rFonts w:cs="Narkisim"/>
          <w:szCs w:val="20"/>
          <w:rtl/>
        </w:rPr>
        <w:t>(ט: ד"ה להפסידה)</w:t>
      </w:r>
      <w:r w:rsidRPr="00F73F9F">
        <w:rPr>
          <w:rFonts w:cs="Narkisim"/>
          <w:rtl/>
        </w:rPr>
        <w:t xml:space="preserve"> ו</w:t>
      </w:r>
      <w:r w:rsidRPr="00F73F9F">
        <w:rPr>
          <w:rFonts w:cs="Narkisim"/>
          <w:b/>
          <w:bCs/>
          <w:rtl/>
        </w:rPr>
        <w:t>שא"ר</w:t>
      </w:r>
      <w:r w:rsidRPr="00F73F9F">
        <w:rPr>
          <w:rFonts w:cs="Narkisim"/>
          <w:rtl/>
        </w:rPr>
        <w:t xml:space="preserve"> (הו' לעיל) הביאו דהוה הטעם לנאמנות, משום חזקה</w:t>
      </w:r>
      <w:r w:rsidRPr="00F73F9F">
        <w:rPr>
          <w:rStyle w:val="ac"/>
          <w:rFonts w:cs="Narkisim"/>
          <w:rtl/>
        </w:rPr>
        <w:footnoteReference w:id="453"/>
      </w:r>
      <w:r w:rsidRPr="00F73F9F">
        <w:rPr>
          <w:rFonts w:cs="Narkisim"/>
          <w:rtl/>
        </w:rPr>
        <w:t>.</w:t>
      </w:r>
    </w:p>
    <w:p w14:paraId="1873B1C4" w14:textId="77777777" w:rsidR="00490DEF" w:rsidRDefault="00000000" w:rsidP="00A849FB">
      <w:pPr>
        <w:pStyle w:val="a8"/>
        <w:bidi/>
      </w:pPr>
      <w:r>
        <w:rPr>
          <w:rtl/>
        </w:rPr>
        <w:lastRenderedPageBreak/>
        <w:t>ועוד כת' ה</w:t>
      </w:r>
      <w:r>
        <w:rPr>
          <w:b/>
          <w:bCs/>
          <w:rtl/>
        </w:rPr>
        <w:t>פנ"י</w:t>
      </w:r>
      <w:r>
        <w:rPr>
          <w:rtl/>
        </w:rPr>
        <w:t xml:space="preserve"> לפרש כוונת הגמ' דמדאורייתא אינו מפסיד סעודתו, דהא רשאי לקיימה בלא כתובה. אלא דחכמים אסרו, והם האמינוהו</w:t>
      </w:r>
      <w:r>
        <w:t>.</w:t>
      </w:r>
    </w:p>
    <w:p w14:paraId="29775BC9" w14:textId="77777777" w:rsidR="00490DEF" w:rsidRDefault="00000000" w:rsidP="00A849FB">
      <w:pPr>
        <w:pStyle w:val="a7"/>
        <w:bidi/>
      </w:pPr>
      <w:r>
        <w:rPr>
          <w:rtl/>
        </w:rPr>
        <w:t>וה</w:t>
      </w:r>
      <w:r>
        <w:rPr>
          <w:b/>
          <w:bCs/>
          <w:rtl/>
        </w:rPr>
        <w:t>רשב"א</w:t>
      </w:r>
      <w:r>
        <w:rPr>
          <w:rtl/>
        </w:rPr>
        <w:t xml:space="preserve"> כת' דנאמן רק כשטוען מיד, אבל אם טוען לאחר זמן</w:t>
      </w:r>
      <w:r>
        <w:rPr>
          <w:rStyle w:val="ac"/>
          <w:rtl/>
        </w:rPr>
        <w:footnoteReference w:id="454"/>
      </w:r>
      <w:r>
        <w:t xml:space="preserve">. </w:t>
      </w:r>
      <w:r>
        <w:rPr>
          <w:rtl/>
        </w:rPr>
        <w:t>דדוקא בשעת טירחא, אבל אח"כ אמרי' אמלוכי אמליך. אבל ה</w:t>
      </w:r>
      <w:r>
        <w:rPr>
          <w:b/>
          <w:bCs/>
          <w:rtl/>
        </w:rPr>
        <w:t>מלא הרועים</w:t>
      </w:r>
      <w:r>
        <w:rPr>
          <w:rtl/>
        </w:rPr>
        <w:t xml:space="preserve"> הק' דבגמ' (יבמות קיא:) מפורש דאם לא נסתרה נאמן אפי' לאחר כמה שנים [וכ"כ ה</w:t>
      </w:r>
      <w:r>
        <w:rPr>
          <w:b/>
          <w:bCs/>
          <w:rtl/>
        </w:rPr>
        <w:t>מרדכי</w:t>
      </w:r>
      <w:r>
        <w:rPr>
          <w:rtl/>
        </w:rPr>
        <w:t xml:space="preserve"> קלה]</w:t>
      </w:r>
      <w:r>
        <w:t>.</w:t>
      </w:r>
    </w:p>
    <w:p w14:paraId="6308EE9B" w14:textId="77777777" w:rsidR="00490DEF" w:rsidRDefault="00000000" w:rsidP="00A849FB">
      <w:pPr>
        <w:pStyle w:val="a8"/>
        <w:bidi/>
      </w:pPr>
      <w:r>
        <w:rPr>
          <w:rtl/>
        </w:rPr>
        <w:t>וה</w:t>
      </w:r>
      <w:r>
        <w:rPr>
          <w:b/>
          <w:bCs/>
          <w:rtl/>
        </w:rPr>
        <w:t>רשב"א</w:t>
      </w:r>
      <w:r>
        <w:rPr>
          <w:rtl/>
        </w:rPr>
        <w:t xml:space="preserve"> כתב דהיכא דלא טרח בסעודה אינו נאמן להפסיד. אבל ה</w:t>
      </w:r>
      <w:r>
        <w:rPr>
          <w:b/>
          <w:bCs/>
          <w:rtl/>
        </w:rPr>
        <w:t>מאירי</w:t>
      </w:r>
      <w:r>
        <w:rPr>
          <w:rtl/>
        </w:rPr>
        <w:t xml:space="preserve"> (ט.) כתב דלא פלוג</w:t>
      </w:r>
      <w:r>
        <w:t>.</w:t>
      </w:r>
    </w:p>
    <w:p w14:paraId="68B6A02D" w14:textId="77777777" w:rsidR="00490DEF" w:rsidRPr="00F73F9F" w:rsidRDefault="00000000" w:rsidP="00A849FB">
      <w:pPr>
        <w:bidi/>
        <w:rPr>
          <w:rFonts w:cs="Narkisim"/>
        </w:rPr>
      </w:pPr>
      <w:r w:rsidRPr="00F73F9F">
        <w:rPr>
          <w:rFonts w:cs="Narkisim"/>
          <w:rtl/>
        </w:rPr>
        <w:t>וה</w:t>
      </w:r>
      <w:r w:rsidRPr="00F73F9F">
        <w:rPr>
          <w:rFonts w:cs="Narkisim"/>
          <w:b/>
          <w:bCs/>
          <w:rtl/>
        </w:rPr>
        <w:t>רמב"ם</w:t>
      </w:r>
      <w:r w:rsidRPr="00F73F9F">
        <w:rPr>
          <w:rFonts w:cs="Narkisim"/>
          <w:rtl/>
        </w:rPr>
        <w:t xml:space="preserve"> (יא טז) כתב דאי"צ לישבע היסת שלא מצאה בתולה, דחזקה שא"א טורח בסעודה ומפסידה. אבל ה</w:t>
      </w:r>
      <w:r w:rsidRPr="00F73F9F">
        <w:rPr>
          <w:rFonts w:cs="Narkisim"/>
          <w:b/>
          <w:bCs/>
          <w:rtl/>
        </w:rPr>
        <w:t>ריא"ז</w:t>
      </w:r>
      <w:r w:rsidRPr="00F73F9F">
        <w:rPr>
          <w:rFonts w:cs="Narkisim"/>
          <w:rtl/>
        </w:rPr>
        <w:t xml:space="preserve"> (בשלט"ג ג: בדה"ר) כתב דנשבע היסת.</w:t>
      </w:r>
    </w:p>
    <w:p w14:paraId="412BBF74" w14:textId="77777777" w:rsidR="00490DEF" w:rsidRPr="00F73F9F" w:rsidRDefault="00000000" w:rsidP="00A849FB">
      <w:pPr>
        <w:bidi/>
        <w:rPr>
          <w:rFonts w:cs="Narkisim"/>
        </w:rPr>
      </w:pPr>
      <w:r w:rsidRPr="00F73F9F">
        <w:rPr>
          <w:rFonts w:cs="Narkisim"/>
          <w:u w:val="single"/>
          <w:rtl/>
        </w:rPr>
        <w:t>תוד"ה אמר</w:t>
      </w:r>
      <w:r w:rsidRPr="00F73F9F">
        <w:rPr>
          <w:rFonts w:cs="Narkisim"/>
          <w:rtl/>
        </w:rPr>
        <w:t xml:space="preserve">. וקשה דנהגו לכתוב דחזו ליכי מדאורייתא וכו'. </w:t>
      </w:r>
      <w:r w:rsidRPr="00F73F9F">
        <w:rPr>
          <w:rFonts w:cs="Narkisim"/>
          <w:szCs w:val="20"/>
          <w:rtl/>
        </w:rPr>
        <w:t xml:space="preserve">[ומסקנת </w:t>
      </w:r>
      <w:r w:rsidRPr="00F73F9F">
        <w:rPr>
          <w:rFonts w:cs="Narkisim"/>
          <w:b/>
          <w:bCs/>
          <w:szCs w:val="20"/>
          <w:rtl/>
        </w:rPr>
        <w:t>ר"ת</w:t>
      </w:r>
      <w:r w:rsidRPr="00F73F9F">
        <w:rPr>
          <w:rFonts w:cs="Narkisim"/>
          <w:szCs w:val="20"/>
          <w:rtl/>
        </w:rPr>
        <w:t xml:space="preserve"> דכתובה דאורייתא, דקי"ל כרשב"ג במשנתינו</w:t>
      </w:r>
      <w:r w:rsidRPr="00F73F9F">
        <w:rPr>
          <w:rStyle w:val="ac"/>
          <w:rFonts w:cs="Narkisim"/>
          <w:szCs w:val="20"/>
          <w:rtl/>
        </w:rPr>
        <w:footnoteReference w:id="455"/>
      </w:r>
      <w:r w:rsidRPr="00F73F9F">
        <w:rPr>
          <w:rFonts w:cs="Narkisim"/>
          <w:szCs w:val="20"/>
          <w:rtl/>
        </w:rPr>
        <w:t>]</w:t>
      </w:r>
      <w:r w:rsidRPr="00F73F9F">
        <w:rPr>
          <w:rFonts w:cs="Narkisim"/>
          <w:rtl/>
        </w:rPr>
        <w:t>. אבל ה</w:t>
      </w:r>
      <w:r w:rsidRPr="00F73F9F">
        <w:rPr>
          <w:rFonts w:cs="Narkisim"/>
          <w:b/>
          <w:bCs/>
          <w:rtl/>
        </w:rPr>
        <w:t>רמב"ן</w:t>
      </w:r>
      <w:r w:rsidRPr="00F73F9F">
        <w:rPr>
          <w:rFonts w:cs="Narkisim"/>
          <w:rtl/>
        </w:rPr>
        <w:t xml:space="preserve"> (לקמן קי:) כתב דמי שכותב כן הוה טעות</w:t>
      </w:r>
      <w:r w:rsidRPr="00F73F9F">
        <w:rPr>
          <w:rStyle w:val="ac"/>
          <w:rFonts w:cs="Narkisim"/>
          <w:rtl/>
        </w:rPr>
        <w:footnoteReference w:id="456"/>
      </w:r>
      <w:r w:rsidRPr="00F73F9F">
        <w:rPr>
          <w:rFonts w:cs="Narkisim"/>
          <w:rtl/>
        </w:rPr>
        <w:t>, דקי"ל כתובה דרבנן</w:t>
      </w:r>
      <w:r w:rsidRPr="00F73F9F">
        <w:rPr>
          <w:rStyle w:val="ac"/>
          <w:rFonts w:cs="Narkisim"/>
          <w:rtl/>
        </w:rPr>
        <w:footnoteReference w:id="457"/>
      </w:r>
      <w:r w:rsidRPr="00F73F9F">
        <w:rPr>
          <w:rFonts w:cs="Narkisim"/>
          <w:rtl/>
        </w:rPr>
        <w:t>.</w:t>
      </w:r>
    </w:p>
    <w:p w14:paraId="465CAE91" w14:textId="77777777" w:rsidR="00490DEF" w:rsidRDefault="00000000" w:rsidP="00A849FB">
      <w:pPr>
        <w:pStyle w:val="a7"/>
        <w:bidi/>
      </w:pPr>
      <w:r>
        <w:rPr>
          <w:rtl/>
        </w:rPr>
        <w:t>וה</w:t>
      </w:r>
      <w:r>
        <w:rPr>
          <w:b/>
          <w:bCs/>
          <w:rtl/>
        </w:rPr>
        <w:t>רא"ש</w:t>
      </w:r>
      <w:r>
        <w:rPr>
          <w:rtl/>
        </w:rPr>
        <w:t xml:space="preserve"> (כאן יט) כתב דחכמים תקנו משקלים האמורים בתורה, ואף דכתובה לאו דאורייתא, תקנו לכתוב דהוה מעות דאורייתא [של צורי]</w:t>
      </w:r>
      <w:r>
        <w:rPr>
          <w:rStyle w:val="ac"/>
          <w:rtl/>
        </w:rPr>
        <w:footnoteReference w:id="458"/>
      </w:r>
      <w:r>
        <w:t>.</w:t>
      </w:r>
    </w:p>
    <w:p w14:paraId="6CA1B9F4" w14:textId="77777777" w:rsidR="00490DEF" w:rsidRDefault="00000000" w:rsidP="00A849FB">
      <w:pPr>
        <w:pStyle w:val="a8"/>
        <w:bidi/>
      </w:pPr>
      <w:r>
        <w:rPr>
          <w:rtl/>
        </w:rPr>
        <w:t>אבל ה</w:t>
      </w:r>
      <w:r>
        <w:rPr>
          <w:b/>
          <w:bCs/>
          <w:rtl/>
        </w:rPr>
        <w:t>רא"ש</w:t>
      </w:r>
      <w:r>
        <w:rPr>
          <w:rtl/>
        </w:rPr>
        <w:t xml:space="preserve"> הביא בשם ה</w:t>
      </w:r>
      <w:r>
        <w:rPr>
          <w:b/>
          <w:bCs/>
          <w:rtl/>
        </w:rPr>
        <w:t>גאונים</w:t>
      </w:r>
      <w:r>
        <w:rPr>
          <w:rtl/>
        </w:rPr>
        <w:t xml:space="preserve"> דגובה חמישים כסף מדינה. וה</w:t>
      </w:r>
      <w:r>
        <w:rPr>
          <w:b/>
          <w:bCs/>
          <w:rtl/>
        </w:rPr>
        <w:t>שיטמ"ק</w:t>
      </w:r>
      <w:r>
        <w:rPr>
          <w:rtl/>
        </w:rPr>
        <w:t xml:space="preserve"> בשם </w:t>
      </w:r>
      <w:r>
        <w:rPr>
          <w:b/>
          <w:bCs/>
          <w:rtl/>
        </w:rPr>
        <w:t>רבינו</w:t>
      </w:r>
      <w:r>
        <w:rPr>
          <w:rtl/>
        </w:rPr>
        <w:t xml:space="preserve"> </w:t>
      </w:r>
      <w:r>
        <w:rPr>
          <w:b/>
          <w:bCs/>
          <w:rtl/>
        </w:rPr>
        <w:t>יונה</w:t>
      </w:r>
      <w:r>
        <w:rPr>
          <w:rtl/>
        </w:rPr>
        <w:t xml:space="preserve"> הביא מח' האם שיעור כתובה הוה סלע מדינה</w:t>
      </w:r>
      <w:r>
        <w:rPr>
          <w:rStyle w:val="ac"/>
          <w:rtl/>
        </w:rPr>
        <w:footnoteReference w:id="459"/>
      </w:r>
      <w:r>
        <w:t xml:space="preserve">, </w:t>
      </w:r>
      <w:r>
        <w:rPr>
          <w:rtl/>
        </w:rPr>
        <w:t>והביא דעת רבני צרפת (וכ"ד תוס' לקמן סז.) בסלע צורי [דכעין דאורייתא תקון]</w:t>
      </w:r>
      <w:r>
        <w:t>.</w:t>
      </w:r>
    </w:p>
    <w:p w14:paraId="1367B836" w14:textId="77777777" w:rsidR="00490DEF" w:rsidRPr="00F73F9F" w:rsidRDefault="00000000" w:rsidP="00A849FB">
      <w:pPr>
        <w:bidi/>
        <w:rPr>
          <w:rFonts w:cs="Narkisim"/>
        </w:rPr>
      </w:pPr>
      <w:r w:rsidRPr="00F73F9F">
        <w:rPr>
          <w:rFonts w:cs="Narkisim"/>
          <w:u w:val="single"/>
          <w:rtl/>
        </w:rPr>
        <w:t>בא"ד ועוד אור"י דלא קי"ל כר"נ וכו'</w:t>
      </w:r>
      <w:r w:rsidRPr="00F73F9F">
        <w:rPr>
          <w:rFonts w:cs="Narkisim"/>
          <w:rtl/>
        </w:rPr>
        <w:t xml:space="preserve">. וכיון דכתובה דאורייתא, האומר פ"פ מצאתי אינו נאמן להפסיד. אבל </w:t>
      </w:r>
      <w:r w:rsidRPr="00F73F9F">
        <w:rPr>
          <w:rFonts w:cs="Narkisim"/>
          <w:b/>
          <w:bCs/>
          <w:rtl/>
        </w:rPr>
        <w:t>שא"ר</w:t>
      </w:r>
      <w:r w:rsidRPr="00F73F9F">
        <w:rPr>
          <w:rFonts w:cs="Narkisim"/>
          <w:rtl/>
        </w:rPr>
        <w:t xml:space="preserve"> כת' דקי"ל דנאמן להפסידה כתובתה, וע"כ דקי"ל דכתובה דרבנן, וכ"כ ה</w:t>
      </w:r>
      <w:r w:rsidRPr="00F73F9F">
        <w:rPr>
          <w:rFonts w:cs="Narkisim"/>
          <w:b/>
          <w:bCs/>
          <w:rtl/>
        </w:rPr>
        <w:t>בי"ש</w:t>
      </w:r>
      <w:r w:rsidRPr="00F73F9F">
        <w:rPr>
          <w:rFonts w:cs="Narkisim"/>
          <w:rtl/>
        </w:rPr>
        <w:t xml:space="preserve"> (סו יד).</w:t>
      </w:r>
    </w:p>
    <w:p w14:paraId="0D1298C2" w14:textId="77777777" w:rsidR="00490DEF" w:rsidRDefault="00000000" w:rsidP="00A849FB">
      <w:pPr>
        <w:pStyle w:val="a8"/>
        <w:bidi/>
      </w:pPr>
      <w:r>
        <w:rPr>
          <w:rtl/>
        </w:rPr>
        <w:t>וה</w:t>
      </w:r>
      <w:r>
        <w:rPr>
          <w:b/>
          <w:bCs/>
          <w:rtl/>
        </w:rPr>
        <w:t>ש"ש</w:t>
      </w:r>
      <w:r>
        <w:rPr>
          <w:rtl/>
        </w:rPr>
        <w:t xml:space="preserve"> (ב יא) כתב ליישב, דלמ"ד דנמצאת בעולה יש לה כתובה מנה, שפיר נאמן להפסידה דהבעל מוחזק [ונולד הספק ברשותו]. [ורק למ"ד דהוה מקח טעות בעי לטעם הם האמינוהו]. ועפ"ז כתב דיכול לטעון שהיא מוכ"ע ולקיים המקח במנה</w:t>
      </w:r>
      <w:r>
        <w:rPr>
          <w:rStyle w:val="ac"/>
          <w:rtl/>
        </w:rPr>
        <w:footnoteReference w:id="460"/>
      </w:r>
      <w:r>
        <w:t>.</w:t>
      </w:r>
    </w:p>
    <w:p w14:paraId="1D7AF33D" w14:textId="77777777" w:rsidR="00490DEF" w:rsidRDefault="00000000" w:rsidP="00A849FB">
      <w:pPr>
        <w:pStyle w:val="a8"/>
        <w:bidi/>
      </w:pPr>
      <w:r>
        <w:rPr>
          <w:rtl/>
        </w:rPr>
        <w:t>והשמעתתא כת' דכתובת בעולה לכו"ע דרבנן, א"כ כשבא לטעון מקח טעות דאין לה כתובה, על מנה נאמן מדינא. ומנה שניה הוה דרבנן, והם האמינוהן [אף למ"ד דבבתולה כתובה מאתיים]</w:t>
      </w:r>
      <w:r>
        <w:t>.</w:t>
      </w:r>
    </w:p>
    <w:p w14:paraId="10D23DCF" w14:textId="77777777" w:rsidR="00490DEF" w:rsidRDefault="00000000" w:rsidP="00A849FB">
      <w:pPr>
        <w:pStyle w:val="aa"/>
        <w:bidi/>
      </w:pPr>
      <w:r>
        <w:rPr>
          <w:b/>
          <w:bCs/>
          <w:rtl/>
        </w:rPr>
        <w:t>רש"י</w:t>
      </w:r>
      <w:r>
        <w:rPr>
          <w:rtl/>
        </w:rPr>
        <w:t xml:space="preserve"> (סנהדרין ח.) ביאר [בגמ' שם] דמוציא שם רע צריך בי"ד של כ"ג כשטוען פתח פתוח, דחוששין ללעז, שיבואו עדים לחיוב מיתה וכו'. ו</w:t>
      </w:r>
      <w:r>
        <w:rPr>
          <w:b/>
          <w:bCs/>
          <w:rtl/>
        </w:rPr>
        <w:t>תוס'</w:t>
      </w:r>
      <w:r>
        <w:rPr>
          <w:rtl/>
        </w:rPr>
        <w:t xml:space="preserve"> (שם) הק' דר"מ אית ליה כתובה דאורייתא, ואינו נאמן להפסידה כתובתה</w:t>
      </w:r>
      <w:r>
        <w:rPr>
          <w:rStyle w:val="ac"/>
          <w:rtl/>
        </w:rPr>
        <w:footnoteReference w:id="461"/>
      </w:r>
      <w:r>
        <w:t xml:space="preserve">. </w:t>
      </w:r>
      <w:r>
        <w:rPr>
          <w:rtl/>
        </w:rPr>
        <w:t>ועוד הק' מה שייך 'תביעה' דאינו אלא לפטור מכתובה</w:t>
      </w:r>
      <w:r>
        <w:t>.</w:t>
      </w:r>
    </w:p>
    <w:p w14:paraId="6C99EF16" w14:textId="77777777" w:rsidR="00490DEF" w:rsidRPr="00F73F9F" w:rsidRDefault="00000000" w:rsidP="00A849FB">
      <w:pPr>
        <w:bidi/>
        <w:rPr>
          <w:rFonts w:cs="Narkisim"/>
        </w:rPr>
      </w:pPr>
      <w:r w:rsidRPr="00F73F9F">
        <w:rPr>
          <w:rFonts w:cs="Narkisim"/>
          <w:u w:val="single"/>
          <w:rtl/>
        </w:rPr>
        <w:t>תוד"ה חזקה</w:t>
      </w:r>
      <w:r w:rsidRPr="00F73F9F">
        <w:rPr>
          <w:rFonts w:cs="Narkisim"/>
          <w:rtl/>
        </w:rPr>
        <w:t xml:space="preserve">. ולמ"ד </w:t>
      </w:r>
      <w:r w:rsidRPr="00F73F9F">
        <w:rPr>
          <w:rFonts w:cs="Narkisim"/>
          <w:szCs w:val="20"/>
          <w:rtl/>
        </w:rPr>
        <w:t>(לקמן יא: ויג.)</w:t>
      </w:r>
      <w:r w:rsidRPr="00F73F9F">
        <w:rPr>
          <w:rFonts w:cs="Narkisim"/>
          <w:rtl/>
        </w:rPr>
        <w:t xml:space="preserve"> נמי כנסה בחזקת בתולה וכו', שהרי מק"ט הוא וכו'. [ואם רוצה לגרשה מיד אי"צ לשלם כתובה כלל. ומ"מ אם ירצה לקיימה צריך לכתוב כתובה מנה</w:t>
      </w:r>
      <w:r w:rsidRPr="00F73F9F">
        <w:rPr>
          <w:rStyle w:val="ac"/>
          <w:rFonts w:cs="Narkisim"/>
          <w:rtl/>
        </w:rPr>
        <w:footnoteReference w:id="462"/>
      </w:r>
      <w:r w:rsidRPr="00F73F9F">
        <w:rPr>
          <w:rFonts w:cs="Narkisim"/>
          <w:rtl/>
        </w:rPr>
        <w:t>]. וה</w:t>
      </w:r>
      <w:r w:rsidRPr="00F73F9F">
        <w:rPr>
          <w:rFonts w:cs="Narkisim"/>
          <w:b/>
          <w:bCs/>
          <w:rtl/>
        </w:rPr>
        <w:t>בי"ש</w:t>
      </w:r>
      <w:r w:rsidRPr="00F73F9F">
        <w:rPr>
          <w:rFonts w:cs="Narkisim"/>
          <w:rtl/>
        </w:rPr>
        <w:t xml:space="preserve"> (סח כד) הביא דמוכח מתוס' דאם רצה לקיימה צריך לחזור ולקדש, ולעשות שוב </w:t>
      </w:r>
      <w:r w:rsidRPr="00F73F9F">
        <w:rPr>
          <w:rFonts w:cs="Narkisim"/>
          <w:rtl/>
        </w:rPr>
        <w:lastRenderedPageBreak/>
        <w:t>נישואין</w:t>
      </w:r>
      <w:r w:rsidRPr="00F73F9F">
        <w:rPr>
          <w:rStyle w:val="ac"/>
          <w:rFonts w:cs="Narkisim"/>
          <w:rtl/>
        </w:rPr>
        <w:footnoteReference w:id="463"/>
      </w:r>
      <w:r w:rsidRPr="00F73F9F">
        <w:rPr>
          <w:rFonts w:cs="Narkisim"/>
          <w:rtl/>
        </w:rPr>
        <w:t>. דאל"כ לא הפסיד סעודתו. אבל ה</w:t>
      </w:r>
      <w:r w:rsidRPr="00F73F9F">
        <w:rPr>
          <w:rFonts w:cs="Narkisim"/>
          <w:b/>
          <w:bCs/>
          <w:rtl/>
        </w:rPr>
        <w:t>ש"ש</w:t>
      </w:r>
      <w:r w:rsidRPr="00F73F9F">
        <w:rPr>
          <w:rFonts w:cs="Narkisim"/>
          <w:rtl/>
        </w:rPr>
        <w:t xml:space="preserve"> </w:t>
      </w:r>
      <w:r w:rsidRPr="00F73F9F">
        <w:rPr>
          <w:rFonts w:cs="Narkisim"/>
          <w:szCs w:val="20"/>
          <w:rtl/>
        </w:rPr>
        <w:t>(ב יא)</w:t>
      </w:r>
      <w:r w:rsidRPr="00F73F9F">
        <w:rPr>
          <w:rFonts w:cs="Narkisim"/>
          <w:rtl/>
        </w:rPr>
        <w:t xml:space="preserve"> נקט דיכול למחול טעותו ולקיים המקח במנה. </w:t>
      </w:r>
      <w:r w:rsidRPr="00F73F9F">
        <w:rPr>
          <w:rFonts w:cs="Narkisim"/>
          <w:szCs w:val="20"/>
          <w:rtl/>
        </w:rPr>
        <w:t xml:space="preserve">[וע' </w:t>
      </w:r>
      <w:r w:rsidRPr="00F73F9F">
        <w:rPr>
          <w:rFonts w:cs="Narkisim"/>
          <w:b/>
          <w:bCs/>
          <w:szCs w:val="20"/>
          <w:rtl/>
        </w:rPr>
        <w:t>חזו"א</w:t>
      </w:r>
      <w:r w:rsidRPr="00F73F9F">
        <w:rPr>
          <w:rFonts w:cs="Narkisim"/>
          <w:szCs w:val="20"/>
          <w:rtl/>
        </w:rPr>
        <w:t xml:space="preserve"> סז טז].</w:t>
      </w:r>
    </w:p>
    <w:p w14:paraId="6876045E" w14:textId="77777777" w:rsidR="00490DEF" w:rsidRPr="00F73F9F" w:rsidRDefault="00000000" w:rsidP="00A849FB">
      <w:pPr>
        <w:bidi/>
        <w:rPr>
          <w:rFonts w:cs="Narkisim"/>
        </w:rPr>
      </w:pPr>
      <w:r w:rsidRPr="00F73F9F">
        <w:rPr>
          <w:rFonts w:cs="Narkisim"/>
          <w:u w:val="single"/>
          <w:rtl/>
        </w:rPr>
        <w:t>בא"ד אבל למ"ד יש לה כתובה מנה וכו' אבל הסעודה לא הפסיד ואמאי מהימן, ונר' דלא מהימן</w:t>
      </w:r>
      <w:r w:rsidRPr="00F73F9F">
        <w:rPr>
          <w:rFonts w:cs="Narkisim"/>
          <w:rtl/>
        </w:rPr>
        <w:t>. וה</w:t>
      </w:r>
      <w:r w:rsidRPr="00F73F9F">
        <w:rPr>
          <w:rFonts w:cs="Narkisim"/>
          <w:b/>
          <w:bCs/>
          <w:rtl/>
        </w:rPr>
        <w:t>תוס' הרא"ש</w:t>
      </w:r>
      <w:r w:rsidRPr="00F73F9F">
        <w:rPr>
          <w:rFonts w:cs="Narkisim"/>
          <w:rtl/>
        </w:rPr>
        <w:t xml:space="preserve"> כתב דאף להך מ"ד אם בא לגרשה מיד וליתן לה כתובה מנה, נאמן. אלא דאם רוצה לקיימה [ושיהא כתובתה מנה] ודאי אינו נאמן, דאערומי מערים. וה</w:t>
      </w:r>
      <w:r w:rsidRPr="00F73F9F">
        <w:rPr>
          <w:rFonts w:cs="Narkisim"/>
          <w:b/>
          <w:bCs/>
          <w:rtl/>
        </w:rPr>
        <w:t>רמב"ן</w:t>
      </w:r>
      <w:r w:rsidRPr="00F73F9F">
        <w:rPr>
          <w:rFonts w:cs="Narkisim"/>
          <w:rtl/>
        </w:rPr>
        <w:t xml:space="preserve"> כתב דהכא מסתמא דעתו לגרש, דאין אדם רוקק בכוס ושותה בו.</w:t>
      </w:r>
    </w:p>
    <w:p w14:paraId="12928136" w14:textId="77777777" w:rsidR="00490DEF" w:rsidRDefault="00000000" w:rsidP="00A849FB">
      <w:pPr>
        <w:pStyle w:val="a7"/>
        <w:bidi/>
      </w:pPr>
      <w:r>
        <w:rPr>
          <w:rtl/>
        </w:rPr>
        <w:t>וה</w:t>
      </w:r>
      <w:r>
        <w:rPr>
          <w:b/>
          <w:bCs/>
          <w:rtl/>
        </w:rPr>
        <w:t>רמב"ן</w:t>
      </w:r>
      <w:r>
        <w:rPr>
          <w:rtl/>
        </w:rPr>
        <w:t xml:space="preserve"> הביא עוד דכיון דטרח בסעודת ז' דבתולה, אינו עשוי להפסיד שבח שלו</w:t>
      </w:r>
      <w:r>
        <w:rPr>
          <w:rStyle w:val="ac"/>
          <w:rtl/>
        </w:rPr>
        <w:footnoteReference w:id="464"/>
      </w:r>
      <w:r>
        <w:t>.</w:t>
      </w:r>
    </w:p>
    <w:p w14:paraId="1973C026" w14:textId="77777777" w:rsidR="00490DEF" w:rsidRDefault="00000000" w:rsidP="00A849FB">
      <w:pPr>
        <w:pStyle w:val="aa"/>
        <w:bidi/>
      </w:pPr>
      <w:r>
        <w:rPr>
          <w:u w:val="single"/>
          <w:rtl/>
        </w:rPr>
        <w:t>הואיל ותקנ"ח לא תגבה אלא מן הזיבורית</w:t>
      </w:r>
      <w:r>
        <w:rPr>
          <w:rtl/>
        </w:rPr>
        <w:t>. [משמע דלמ"ד דאו' אינה גובה מזיבורת. וע' תוס', ותוס' גיטין מח: ובמפרשים שם. אמנם למש"כ תוס' לדון דקי"ל דכתובה דאורייתא, וצ"ל דהפקיעו דינה לזיבורית. דלא קיי"ל כר' מאיר דבבינונית]. וע"ע רשב"א ורמב"ן הנ"ל</w:t>
      </w:r>
      <w:r>
        <w:t>.</w:t>
      </w:r>
    </w:p>
    <w:p w14:paraId="089F28E1" w14:textId="77777777" w:rsidR="00490DEF" w:rsidRPr="00F73F9F" w:rsidRDefault="00000000" w:rsidP="00A849FB">
      <w:pPr>
        <w:bidi/>
        <w:rPr>
          <w:rFonts w:cs="Narkisim"/>
        </w:rPr>
      </w:pPr>
      <w:r w:rsidRPr="00F73F9F">
        <w:rPr>
          <w:rFonts w:cs="Narkisim"/>
          <w:u w:val="single"/>
          <w:rtl/>
        </w:rPr>
        <w:t>מכאן סמכו חכמים לכתובת אשה מה"ת</w:t>
      </w:r>
      <w:r w:rsidRPr="00F73F9F">
        <w:rPr>
          <w:rFonts w:cs="Narkisim"/>
          <w:rtl/>
        </w:rPr>
        <w:t xml:space="preserve">. </w:t>
      </w:r>
      <w:r w:rsidRPr="00F73F9F">
        <w:rPr>
          <w:rFonts w:cs="Narkisim"/>
          <w:b/>
          <w:bCs/>
          <w:rtl/>
        </w:rPr>
        <w:t>תוס</w:t>
      </w:r>
      <w:r w:rsidRPr="00F73F9F">
        <w:rPr>
          <w:rFonts w:cs="Narkisim"/>
          <w:rtl/>
        </w:rPr>
        <w:t>' נקטו דרשב"ג (ע"פ הגירסא למסקנא) סבר דהוה דאורייתא. [וה</w:t>
      </w:r>
      <w:r w:rsidRPr="00F73F9F">
        <w:rPr>
          <w:rFonts w:cs="Narkisim"/>
          <w:b/>
          <w:bCs/>
          <w:rtl/>
        </w:rPr>
        <w:t>רשב"א</w:t>
      </w:r>
      <w:r w:rsidRPr="00F73F9F">
        <w:rPr>
          <w:rFonts w:cs="Narkisim"/>
          <w:rtl/>
        </w:rPr>
        <w:t xml:space="preserve"> כתב דלפ"ז ילפי' שדינו בעידית כאונס ומפתה]. אבל </w:t>
      </w:r>
      <w:r w:rsidRPr="00F73F9F">
        <w:rPr>
          <w:rFonts w:cs="Narkisim"/>
          <w:b/>
          <w:bCs/>
          <w:rtl/>
        </w:rPr>
        <w:t>תוס</w:t>
      </w:r>
      <w:r w:rsidRPr="00F73F9F">
        <w:rPr>
          <w:rFonts w:cs="Narkisim"/>
          <w:rtl/>
        </w:rPr>
        <w:t>' (סוטה כז. ד"ה איש) דייק דאית ליה סמך מדאורייתא, ולאו ממש דאורייתא.</w:t>
      </w:r>
    </w:p>
    <w:p w14:paraId="5CF0069E" w14:textId="77777777" w:rsidR="00490DEF" w:rsidRPr="00F73F9F" w:rsidRDefault="00000000" w:rsidP="00A849FB">
      <w:pPr>
        <w:bidi/>
        <w:rPr>
          <w:rFonts w:cs="Narkisim"/>
        </w:rPr>
      </w:pPr>
      <w:r w:rsidRPr="00F73F9F">
        <w:rPr>
          <w:rFonts w:cs="Narkisim"/>
          <w:rtl/>
        </w:rPr>
        <w:t>ועוד כת' ה</w:t>
      </w:r>
      <w:r w:rsidRPr="00F73F9F">
        <w:rPr>
          <w:rFonts w:cs="Narkisim"/>
          <w:b/>
          <w:bCs/>
          <w:rtl/>
        </w:rPr>
        <w:t>רשב"א</w:t>
      </w:r>
      <w:r w:rsidRPr="00F73F9F">
        <w:rPr>
          <w:rFonts w:cs="Narkisim"/>
          <w:rtl/>
        </w:rPr>
        <w:t xml:space="preserve"> </w:t>
      </w:r>
      <w:r w:rsidRPr="00F73F9F">
        <w:rPr>
          <w:rFonts w:cs="Narkisim"/>
          <w:szCs w:val="20"/>
          <w:rtl/>
        </w:rPr>
        <w:t>(וכן ה</w:t>
      </w:r>
      <w:r w:rsidRPr="00F73F9F">
        <w:rPr>
          <w:rFonts w:cs="Narkisim"/>
          <w:b/>
          <w:bCs/>
          <w:szCs w:val="20"/>
          <w:rtl/>
        </w:rPr>
        <w:t>רמב"ן</w:t>
      </w:r>
      <w:r w:rsidRPr="00F73F9F">
        <w:rPr>
          <w:rFonts w:cs="Narkisim"/>
          <w:szCs w:val="20"/>
          <w:rtl/>
        </w:rPr>
        <w:t xml:space="preserve"> לקמן קי: וגיטין מח:)</w:t>
      </w:r>
      <w:r w:rsidRPr="00F73F9F">
        <w:rPr>
          <w:rFonts w:cs="Narkisim"/>
          <w:rtl/>
        </w:rPr>
        <w:t xml:space="preserve"> דיל"פ דאף למ"ד כתובה דאורייתא אינה כאונס ומפתה לכל דבר, לענין כסף צורי ודין עידית. אלא דלמדוה מדאפקיה רחמנא לקנס בלשון 'מוהר' סמכו חכמים שיש מוהר לבתולות, וכל א' כותב כרצונו. [וחכמים תקנו מאתיים].</w:t>
      </w:r>
    </w:p>
    <w:p w14:paraId="7F3AD527" w14:textId="77777777" w:rsidR="00490DEF" w:rsidRDefault="00000000" w:rsidP="00A849FB">
      <w:pPr>
        <w:pStyle w:val="a7"/>
        <w:bidi/>
      </w:pPr>
      <w:r>
        <w:rPr>
          <w:rtl/>
        </w:rPr>
        <w:t>וה</w:t>
      </w:r>
      <w:r>
        <w:rPr>
          <w:b/>
          <w:bCs/>
          <w:rtl/>
        </w:rPr>
        <w:t>רמב"ן</w:t>
      </w:r>
      <w:r>
        <w:rPr>
          <w:rtl/>
        </w:rPr>
        <w:t xml:space="preserve"> (שם) כתב דאף למ"ד כתובה דאורייתא [רשב"ג] לא ילפי' מדקאמר 'מוהר', אלא הוה הלכה למשה מסיני. וסמכו קאמר, דמכלל הקרא דמוהר ידעינן דכולהו אית להו</w:t>
      </w:r>
      <w:r>
        <w:t>.</w:t>
      </w:r>
    </w:p>
    <w:p w14:paraId="0F103FBE" w14:textId="77777777" w:rsidR="00490DEF" w:rsidRDefault="00000000" w:rsidP="00A849FB">
      <w:pPr>
        <w:pStyle w:val="aa"/>
        <w:bidi/>
      </w:pPr>
      <w:r>
        <w:rPr>
          <w:u w:val="single"/>
          <w:rtl/>
        </w:rPr>
        <w:t>רש"י ד"ה נותן</w:t>
      </w:r>
      <w:r>
        <w:rPr>
          <w:rtl/>
        </w:rPr>
        <w:t>. נותן לה ממעות קפוטקיא שנשתעבד בהם כשאר מלוה, דקסבר כתובה דאורייתא. בפשוטו משמע דחיוב כתובה דאורייתא תליא בשעבוד דידיה [ולכן תליא במקום השעבוד]. [אבל ה</w:t>
      </w:r>
      <w:r>
        <w:rPr>
          <w:b/>
          <w:bCs/>
          <w:rtl/>
        </w:rPr>
        <w:t>שיטמ"ק</w:t>
      </w:r>
      <w:r>
        <w:rPr>
          <w:rtl/>
        </w:rPr>
        <w:t xml:space="preserve"> (בשם שיטה ישנה) כתב דקאי אתוספת כתובה, ואפי' הכי ילפי' מיניה דאזלי' בתר שעבוד דאורייתא כשאר שטרות, אלמא כתובה דאורייתא, ולא הקילו בו]</w:t>
      </w:r>
      <w:r>
        <w:t>.</w:t>
      </w:r>
    </w:p>
    <w:p w14:paraId="7D6A1830" w14:textId="77777777" w:rsidR="00490DEF" w:rsidRDefault="00000000" w:rsidP="00A849FB">
      <w:pPr>
        <w:pStyle w:val="a8"/>
        <w:bidi/>
      </w:pPr>
      <w:r>
        <w:rPr>
          <w:rtl/>
        </w:rPr>
        <w:t>ויש שדייקו דגדר כתובה דרבנן חל חיוב מחמת הגירושין, ואילו כתובה דאורייתא הוה תמורת הנישואין, כתשלום הבתולים</w:t>
      </w:r>
      <w:r>
        <w:t>.</w:t>
      </w:r>
    </w:p>
    <w:p w14:paraId="6A2EE42B" w14:textId="77777777" w:rsidR="00490DEF" w:rsidRPr="00F73F9F" w:rsidRDefault="00000000" w:rsidP="00A849FB">
      <w:pPr>
        <w:bidi/>
        <w:rPr>
          <w:rFonts w:cs="Narkisim"/>
        </w:rPr>
      </w:pPr>
      <w:r w:rsidRPr="00F73F9F">
        <w:rPr>
          <w:rFonts w:cs="Narkisim"/>
          <w:u w:val="single"/>
          <w:rtl/>
        </w:rPr>
        <w:t>תוד"ה נותן</w:t>
      </w:r>
      <w:r w:rsidRPr="00F73F9F">
        <w:rPr>
          <w:rFonts w:cs="Narkisim"/>
          <w:rtl/>
        </w:rPr>
        <w:t xml:space="preserve">. ואם היינו אומרים וכו' דקפוטקיא נ' שקלי קפוטקיא </w:t>
      </w:r>
      <w:r w:rsidRPr="00F73F9F">
        <w:rPr>
          <w:rFonts w:cs="Narkisim"/>
          <w:szCs w:val="20"/>
          <w:rtl/>
        </w:rPr>
        <w:t>[דמשתנה שיעור חיוב כתובה ואונס ומפתה ע"פ מה שהמלכות מוסיפה על המטבע</w:t>
      </w:r>
      <w:r w:rsidRPr="00F73F9F">
        <w:rPr>
          <w:rStyle w:val="ac"/>
          <w:rFonts w:cs="Narkisim"/>
          <w:szCs w:val="20"/>
          <w:rtl/>
        </w:rPr>
        <w:footnoteReference w:id="465"/>
      </w:r>
      <w:r w:rsidRPr="00F73F9F">
        <w:rPr>
          <w:rFonts w:cs="Narkisim"/>
          <w:szCs w:val="20"/>
          <w:rtl/>
        </w:rPr>
        <w:t>, וכגמ' בכורות נ גבי פדיון הבן</w:t>
      </w:r>
      <w:r w:rsidRPr="00F73F9F">
        <w:rPr>
          <w:rStyle w:val="ac"/>
          <w:rFonts w:cs="Narkisim"/>
          <w:szCs w:val="20"/>
          <w:rtl/>
        </w:rPr>
        <w:footnoteReference w:id="466"/>
      </w:r>
      <w:r w:rsidRPr="00F73F9F">
        <w:rPr>
          <w:rFonts w:cs="Narkisim"/>
          <w:szCs w:val="20"/>
          <w:rtl/>
        </w:rPr>
        <w:t>]</w:t>
      </w:r>
      <w:r w:rsidRPr="00F73F9F">
        <w:rPr>
          <w:rFonts w:cs="Narkisim"/>
          <w:rtl/>
        </w:rPr>
        <w:t xml:space="preserve">, מיהו אין נראה דהתם הוסיפו בכל מקום וכו'. </w:t>
      </w:r>
      <w:r w:rsidRPr="00F73F9F">
        <w:rPr>
          <w:rFonts w:cs="Narkisim"/>
          <w:szCs w:val="20"/>
          <w:rtl/>
        </w:rPr>
        <w:t>[לכאורה הטעם דכשהוסיפו בכל מקום נחשב שינוי במטבע, ואילו הוסיפו רק במקום א' נחשב שבמקום הזה קבעו מטבע חדש</w:t>
      </w:r>
      <w:r w:rsidRPr="00F73F9F">
        <w:rPr>
          <w:rStyle w:val="ac"/>
          <w:rFonts w:cs="Narkisim"/>
          <w:szCs w:val="20"/>
          <w:rtl/>
        </w:rPr>
        <w:footnoteReference w:id="467"/>
      </w:r>
      <w:r w:rsidRPr="00F73F9F">
        <w:rPr>
          <w:rFonts w:cs="Narkisim"/>
          <w:szCs w:val="20"/>
          <w:rtl/>
        </w:rPr>
        <w:t>].</w:t>
      </w:r>
    </w:p>
    <w:p w14:paraId="23F433D8" w14:textId="77777777" w:rsidR="00490DEF" w:rsidRDefault="00000000" w:rsidP="00A849FB">
      <w:pPr>
        <w:pStyle w:val="a7"/>
        <w:bidi/>
      </w:pPr>
      <w:r>
        <w:rPr>
          <w:rtl/>
        </w:rPr>
        <w:t>וה</w:t>
      </w:r>
      <w:r>
        <w:rPr>
          <w:b/>
          <w:bCs/>
          <w:rtl/>
        </w:rPr>
        <w:t>שיטמ"ק</w:t>
      </w:r>
      <w:r>
        <w:rPr>
          <w:rtl/>
        </w:rPr>
        <w:t xml:space="preserve"> </w:t>
      </w:r>
      <w:r>
        <w:rPr>
          <w:szCs w:val="20"/>
          <w:rtl/>
        </w:rPr>
        <w:t>(בשם רבינו יונה)</w:t>
      </w:r>
      <w:r>
        <w:rPr>
          <w:rtl/>
        </w:rPr>
        <w:t xml:space="preserve"> כתב דיל"פ דלרבנן כתובה דרבנן, ותקנו כפי המטבע שבכל עיר ועיר </w:t>
      </w:r>
      <w:r>
        <w:rPr>
          <w:szCs w:val="20"/>
          <w:rtl/>
        </w:rPr>
        <w:t>[ולא לפי כסף צורי וגם לא לפי כסף מדינה]</w:t>
      </w:r>
      <w:r>
        <w:rPr>
          <w:rtl/>
        </w:rPr>
        <w:t xml:space="preserve">. שחכמים תקנו לבתולה מאתים, ובשעה שתקנו הם תקנו מהמטבע שהיה בימיהם, וחייבו גם בכל דור ודור כפי המטבע שיצא בכל עיר ועיר, ובזה נח' רשב"ג ורבנן. </w:t>
      </w:r>
      <w:r>
        <w:rPr>
          <w:szCs w:val="20"/>
          <w:rtl/>
        </w:rPr>
        <w:t>[ולרבנן תליא בעיר שנמצא בשעת גירושין</w:t>
      </w:r>
      <w:r>
        <w:rPr>
          <w:rStyle w:val="ac"/>
          <w:szCs w:val="20"/>
          <w:rtl/>
        </w:rPr>
        <w:footnoteReference w:id="468"/>
      </w:r>
      <w:r>
        <w:rPr>
          <w:szCs w:val="20"/>
          <w:rtl/>
        </w:rPr>
        <w:t>]</w:t>
      </w:r>
      <w:r>
        <w:rPr>
          <w:szCs w:val="20"/>
        </w:rPr>
        <w:t>.</w:t>
      </w:r>
    </w:p>
    <w:p w14:paraId="6A75A05C" w14:textId="77777777" w:rsidR="00490DEF" w:rsidRPr="00F73F9F" w:rsidRDefault="00000000" w:rsidP="00A849FB">
      <w:pPr>
        <w:bidi/>
        <w:rPr>
          <w:rFonts w:cs="Narkisim"/>
        </w:rPr>
      </w:pPr>
      <w:r w:rsidRPr="00F73F9F">
        <w:rPr>
          <w:rFonts w:cs="Narkisim"/>
          <w:u w:val="single"/>
          <w:rtl/>
        </w:rPr>
        <w:lastRenderedPageBreak/>
        <w:t>כאן בבחור</w:t>
      </w:r>
      <w:r w:rsidRPr="00F73F9F">
        <w:rPr>
          <w:rFonts w:cs="Narkisim"/>
          <w:rtl/>
        </w:rPr>
        <w:t>. פ</w:t>
      </w:r>
      <w:r w:rsidRPr="00F73F9F">
        <w:rPr>
          <w:rFonts w:cs="Narkisim"/>
          <w:b/>
          <w:bCs/>
          <w:rtl/>
        </w:rPr>
        <w:t>רש"י</w:t>
      </w:r>
      <w:r w:rsidRPr="00F73F9F">
        <w:rPr>
          <w:rFonts w:cs="Narkisim"/>
          <w:rtl/>
        </w:rPr>
        <w:t xml:space="preserve"> אינו נאמן [להפסיד כתובה]. ולתי' הב' ב</w:t>
      </w:r>
      <w:r w:rsidRPr="00F73F9F">
        <w:rPr>
          <w:rFonts w:cs="Narkisim"/>
          <w:b/>
          <w:bCs/>
          <w:rtl/>
        </w:rPr>
        <w:t>תוס'</w:t>
      </w:r>
      <w:r w:rsidRPr="00F73F9F">
        <w:rPr>
          <w:rFonts w:cs="Narkisim"/>
          <w:rtl/>
        </w:rPr>
        <w:t xml:space="preserve"> לעולם נאמן, אלא דמלקין כיון דחשוד בזנות.</w:t>
      </w:r>
    </w:p>
    <w:p w14:paraId="3D95E0C8" w14:textId="77777777" w:rsidR="00490DEF" w:rsidRDefault="00000000" w:rsidP="00A849FB">
      <w:pPr>
        <w:pStyle w:val="a7"/>
        <w:bidi/>
      </w:pPr>
      <w:r>
        <w:rPr>
          <w:rtl/>
        </w:rPr>
        <w:t>ו</w:t>
      </w:r>
      <w:r>
        <w:rPr>
          <w:b/>
          <w:bCs/>
          <w:rtl/>
        </w:rPr>
        <w:t>רש"י</w:t>
      </w:r>
      <w:r>
        <w:rPr>
          <w:rtl/>
        </w:rPr>
        <w:t xml:space="preserve"> (לעיל ט. ד"ה אבל) מבואר דלאוסרה עליו, אפי' פנוי [בחור] נאמן. וה</w:t>
      </w:r>
      <w:r>
        <w:rPr>
          <w:b/>
          <w:bCs/>
          <w:rtl/>
        </w:rPr>
        <w:t>רשב"א</w:t>
      </w:r>
      <w:r>
        <w:rPr>
          <w:rtl/>
        </w:rPr>
        <w:t xml:space="preserve"> ו</w:t>
      </w:r>
      <w:r>
        <w:rPr>
          <w:b/>
          <w:bCs/>
          <w:rtl/>
        </w:rPr>
        <w:t>ריטב"א</w:t>
      </w:r>
      <w:r>
        <w:rPr>
          <w:rtl/>
        </w:rPr>
        <w:t xml:space="preserve"> ביארו דשויא אנפשיה חתיכה דאיסורא, ואין מאכילין לאדם דבר האסור עליו [וע' לעיל שם]</w:t>
      </w:r>
      <w:r>
        <w:t>.</w:t>
      </w:r>
    </w:p>
    <w:p w14:paraId="39DD400F" w14:textId="77777777" w:rsidR="00490DEF" w:rsidRDefault="00000000" w:rsidP="00A849FB">
      <w:pPr>
        <w:pStyle w:val="a7"/>
        <w:bidi/>
      </w:pPr>
      <w:r>
        <w:rPr>
          <w:rtl/>
        </w:rPr>
        <w:t>אבל ה</w:t>
      </w:r>
      <w:r>
        <w:rPr>
          <w:b/>
          <w:bCs/>
          <w:rtl/>
        </w:rPr>
        <w:t>רשב"א</w:t>
      </w:r>
      <w:r>
        <w:rPr>
          <w:rtl/>
        </w:rPr>
        <w:t xml:space="preserve"> (ט.) הביא </w:t>
      </w:r>
      <w:r>
        <w:rPr>
          <w:b/>
          <w:bCs/>
          <w:rtl/>
        </w:rPr>
        <w:t>י"מ</w:t>
      </w:r>
      <w:r>
        <w:rPr>
          <w:rtl/>
        </w:rPr>
        <w:t xml:space="preserve"> דבחור אינו נאמן אף לאוסרה עליו, דהעמד אשה על חזקתה. וכ"ד ה</w:t>
      </w:r>
      <w:r>
        <w:rPr>
          <w:b/>
          <w:bCs/>
          <w:rtl/>
        </w:rPr>
        <w:t>טור</w:t>
      </w:r>
      <w:r>
        <w:rPr>
          <w:rtl/>
        </w:rPr>
        <w:t xml:space="preserve"> ו</w:t>
      </w:r>
      <w:r>
        <w:rPr>
          <w:b/>
          <w:bCs/>
          <w:rtl/>
        </w:rPr>
        <w:t>רמ"א</w:t>
      </w:r>
      <w:r>
        <w:rPr>
          <w:rtl/>
        </w:rPr>
        <w:t xml:space="preserve"> (סח ו</w:t>
      </w:r>
      <w:r>
        <w:rPr>
          <w:rStyle w:val="ac"/>
          <w:rtl/>
        </w:rPr>
        <w:footnoteReference w:id="469"/>
      </w:r>
      <w:r>
        <w:rPr>
          <w:rtl/>
        </w:rPr>
        <w:t>). וכ"מ ב</w:t>
      </w:r>
      <w:r>
        <w:rPr>
          <w:b/>
          <w:bCs/>
          <w:rtl/>
        </w:rPr>
        <w:t>תוס</w:t>
      </w:r>
      <w:r>
        <w:rPr>
          <w:rtl/>
        </w:rPr>
        <w:t>' (לעיל ט:) דהיכא דחיישינן דאינו בקי אינו נאמן לאוסרה</w:t>
      </w:r>
      <w:r>
        <w:t>.</w:t>
      </w:r>
    </w:p>
    <w:p w14:paraId="77EF4C66" w14:textId="77777777" w:rsidR="00490DEF" w:rsidRDefault="00000000" w:rsidP="00A849FB">
      <w:pPr>
        <w:pStyle w:val="a8"/>
        <w:bidi/>
      </w:pPr>
      <w:r>
        <w:rPr>
          <w:rtl/>
        </w:rPr>
        <w:t>וה</w:t>
      </w:r>
      <w:r>
        <w:rPr>
          <w:b/>
          <w:bCs/>
          <w:rtl/>
        </w:rPr>
        <w:t>חזו"א</w:t>
      </w:r>
      <w:r>
        <w:rPr>
          <w:rtl/>
        </w:rPr>
        <w:t xml:space="preserve"> (קלה) הק' דלפ"ז בבחור ל"ש תקנת נשאת ליום הרביעי. וכתב דצ"ל דלא פלוג</w:t>
      </w:r>
      <w:r>
        <w:t>.</w:t>
      </w:r>
    </w:p>
    <w:p w14:paraId="3252D3CD" w14:textId="77777777" w:rsidR="00490DEF" w:rsidRDefault="00000000" w:rsidP="00A849FB">
      <w:pPr>
        <w:pStyle w:val="aa"/>
        <w:bidi/>
      </w:pPr>
      <w:r>
        <w:rPr>
          <w:rtl/>
        </w:rPr>
        <w:t>וה</w:t>
      </w:r>
      <w:r>
        <w:rPr>
          <w:b/>
          <w:bCs/>
          <w:rtl/>
        </w:rPr>
        <w:t>ריטב"א</w:t>
      </w:r>
      <w:r>
        <w:rPr>
          <w:rtl/>
        </w:rPr>
        <w:t xml:space="preserve"> הק' דא"כ לא יבא לבי"ד, ויקיימנה באיסור [לרש"י]. וי"ל דקים להו לרבנן דכל היכא דקי"ל בפתח פתוח לא מימנע מלטעון</w:t>
      </w:r>
      <w:r>
        <w:t>.</w:t>
      </w:r>
    </w:p>
    <w:p w14:paraId="2E9424EF" w14:textId="77777777" w:rsidR="00490DEF" w:rsidRPr="00F73F9F" w:rsidRDefault="00000000" w:rsidP="00A849FB">
      <w:pPr>
        <w:bidi/>
        <w:rPr>
          <w:rFonts w:cs="Narkisim"/>
        </w:rPr>
      </w:pPr>
      <w:r w:rsidRPr="00F73F9F">
        <w:rPr>
          <w:rFonts w:cs="Narkisim"/>
          <w:u w:val="single"/>
          <w:rtl/>
        </w:rPr>
        <w:t>א"ל שמא הטיתה</w:t>
      </w:r>
      <w:r w:rsidRPr="00F73F9F">
        <w:rPr>
          <w:rFonts w:cs="Narkisim"/>
          <w:rtl/>
        </w:rPr>
        <w:t>. ה</w:t>
      </w:r>
      <w:r w:rsidRPr="00F73F9F">
        <w:rPr>
          <w:rFonts w:cs="Narkisim"/>
          <w:b/>
          <w:bCs/>
          <w:rtl/>
        </w:rPr>
        <w:t>ריטב"א</w:t>
      </w:r>
      <w:r w:rsidRPr="00F73F9F">
        <w:rPr>
          <w:rFonts w:cs="Narkisim"/>
          <w:rtl/>
        </w:rPr>
        <w:t xml:space="preserve"> כתב דאיירי כשיש ס"ס, ורצה להפיס דעתם. </w:t>
      </w:r>
      <w:r w:rsidRPr="00F73F9F">
        <w:rPr>
          <w:rFonts w:cs="Narkisim"/>
          <w:i/>
          <w:iCs/>
          <w:rtl/>
        </w:rPr>
        <w:t>א"נ</w:t>
      </w:r>
      <w:r w:rsidRPr="00F73F9F">
        <w:rPr>
          <w:rFonts w:cs="Narkisim"/>
          <w:rtl/>
        </w:rPr>
        <w:t xml:space="preserve"> בחד ספיקא וראוי לדקדק דבריו שמא טעה. ורק אם יחזיק דבריו נאמן לאסור. וע"ע בשיטמ"ק.</w:t>
      </w:r>
    </w:p>
    <w:p w14:paraId="0459A6EA" w14:textId="77777777" w:rsidR="00490DEF" w:rsidRDefault="00000000" w:rsidP="00A849FB">
      <w:pPr>
        <w:pStyle w:val="aa"/>
        <w:bidi/>
      </w:pPr>
      <w:r>
        <w:rPr>
          <w:u w:val="single"/>
          <w:rtl/>
        </w:rPr>
        <w:t>הביאו לי אותו סודר וכו'</w:t>
      </w:r>
      <w:r>
        <w:rPr>
          <w:rtl/>
        </w:rPr>
        <w:t>. ה</w:t>
      </w:r>
      <w:r>
        <w:rPr>
          <w:b/>
          <w:bCs/>
          <w:rtl/>
        </w:rPr>
        <w:t>מאירי</w:t>
      </w:r>
      <w:r>
        <w:rPr>
          <w:rtl/>
        </w:rPr>
        <w:t xml:space="preserve"> כתב דהיכא דאפשר לבדוק בודקים. אבל אם נאבד, או בבבל דא"א לבדוק, דנים טענת בתולים. ולא חיישינן שמא יש דם</w:t>
      </w:r>
      <w:r>
        <w:t>.</w:t>
      </w:r>
    </w:p>
    <w:p w14:paraId="7E651A6C" w14:textId="77777777" w:rsidR="00490DEF" w:rsidRDefault="00000000" w:rsidP="00A849FB">
      <w:pPr>
        <w:pStyle w:val="3"/>
        <w:bidi/>
      </w:pPr>
      <w:r>
        <w:rPr>
          <w:rtl/>
        </w:rPr>
        <w:t>דף י</w:t>
      </w:r>
      <w:r>
        <w:t>:</w:t>
      </w:r>
    </w:p>
    <w:p w14:paraId="07B3A304" w14:textId="77777777" w:rsidR="00490DEF" w:rsidRPr="00F73F9F" w:rsidRDefault="00000000" w:rsidP="00A849FB">
      <w:pPr>
        <w:bidi/>
        <w:rPr>
          <w:rFonts w:cs="Narkisim"/>
        </w:rPr>
      </w:pPr>
      <w:r w:rsidRPr="00F73F9F">
        <w:rPr>
          <w:rFonts w:cs="Narkisim"/>
          <w:u w:val="single"/>
          <w:rtl/>
        </w:rPr>
        <w:t>עדיין בתולה אני וכו'</w:t>
      </w:r>
      <w:r w:rsidRPr="00F73F9F">
        <w:rPr>
          <w:rFonts w:cs="Narkisim"/>
          <w:rtl/>
        </w:rPr>
        <w:t>. ה</w:t>
      </w:r>
      <w:r w:rsidRPr="00F73F9F">
        <w:rPr>
          <w:rFonts w:cs="Narkisim"/>
          <w:b/>
          <w:bCs/>
          <w:rtl/>
        </w:rPr>
        <w:t>רמב"ם</w:t>
      </w:r>
      <w:r w:rsidRPr="00F73F9F">
        <w:rPr>
          <w:rFonts w:cs="Narkisim"/>
          <w:rtl/>
        </w:rPr>
        <w:t xml:space="preserve"> </w:t>
      </w:r>
      <w:r w:rsidRPr="00F73F9F">
        <w:rPr>
          <w:rFonts w:cs="Narkisim"/>
          <w:szCs w:val="20"/>
          <w:rtl/>
        </w:rPr>
        <w:t>(אישות יא יב)</w:t>
      </w:r>
      <w:r w:rsidRPr="00F73F9F">
        <w:rPr>
          <w:rFonts w:cs="Narkisim"/>
          <w:rtl/>
        </w:rPr>
        <w:t xml:space="preserve"> כת' דאיירי כשטוענת שלא בא עליה. אבל ה</w:t>
      </w:r>
      <w:r w:rsidRPr="00F73F9F">
        <w:rPr>
          <w:rFonts w:cs="Narkisim"/>
          <w:b/>
          <w:bCs/>
          <w:rtl/>
        </w:rPr>
        <w:t>שיטמ"ק</w:t>
      </w:r>
      <w:r w:rsidRPr="00F73F9F">
        <w:rPr>
          <w:rFonts w:cs="Narkisim"/>
          <w:rtl/>
        </w:rPr>
        <w:t xml:space="preserve"> (בשם שיטה ישנה בשם הראב"ד) פי' דהיא טוענת שבעל והיטה.</w:t>
      </w:r>
    </w:p>
    <w:p w14:paraId="118174A6" w14:textId="77777777" w:rsidR="00490DEF" w:rsidRDefault="00000000" w:rsidP="00A849FB">
      <w:pPr>
        <w:pStyle w:val="a8"/>
        <w:bidi/>
      </w:pPr>
      <w:r>
        <w:rPr>
          <w:rtl/>
        </w:rPr>
        <w:t>וה</w:t>
      </w:r>
      <w:r>
        <w:rPr>
          <w:b/>
          <w:bCs/>
          <w:rtl/>
        </w:rPr>
        <w:t>שיטמ"ק</w:t>
      </w:r>
      <w:r>
        <w:rPr>
          <w:rtl/>
        </w:rPr>
        <w:t xml:space="preserve"> הק' דאילו היטה לא היתה בתולה [ואינה נבדקת ע"י חבית], וכדאי' (חגיגה יד:, הו' בתוס' לעיל ו: ד"ה רוב) דבתולה שעיברה תלינן דעיברה באמבטי, משום דלא שכיח שיעשה כדשמואל. וע"כ דע"י הטייה אינה בתולה. אך </w:t>
      </w:r>
      <w:r>
        <w:rPr>
          <w:b/>
          <w:bCs/>
          <w:rtl/>
        </w:rPr>
        <w:t>תוס'</w:t>
      </w:r>
      <w:r>
        <w:rPr>
          <w:rtl/>
        </w:rPr>
        <w:t xml:space="preserve"> (לעיל ו:, ונדה סד:) כת' דע"י הטייה אינו מוציא בתוליה, אלא דאינו בעילה גמורה שראויה להתעבר. וכן השיטמ"ק תי' דהכא י"ל דלא נגע בבתוליה, ולכן היה סתום</w:t>
      </w:r>
      <w:r>
        <w:rPr>
          <w:rStyle w:val="ac"/>
          <w:rtl/>
        </w:rPr>
        <w:footnoteReference w:id="470"/>
      </w:r>
      <w:r>
        <w:t>.</w:t>
      </w:r>
    </w:p>
    <w:p w14:paraId="2E64AD84" w14:textId="77777777" w:rsidR="00490DEF" w:rsidRPr="00F73F9F" w:rsidRDefault="00000000" w:rsidP="00A849FB">
      <w:pPr>
        <w:bidi/>
        <w:rPr>
          <w:rFonts w:cs="Narkisim"/>
        </w:rPr>
      </w:pPr>
      <w:r w:rsidRPr="00F73F9F">
        <w:rPr>
          <w:rFonts w:cs="Narkisim"/>
          <w:rtl/>
        </w:rPr>
        <w:t>וה</w:t>
      </w:r>
      <w:r w:rsidRPr="00F73F9F">
        <w:rPr>
          <w:rFonts w:cs="Narkisim"/>
          <w:b/>
          <w:bCs/>
          <w:rtl/>
        </w:rPr>
        <w:t>רמב"ם</w:t>
      </w:r>
      <w:r w:rsidRPr="00F73F9F">
        <w:rPr>
          <w:rFonts w:cs="Narkisim"/>
          <w:rtl/>
        </w:rPr>
        <w:t xml:space="preserve"> (שם) פסק כשטוענת שעדיין בתולה היא בודקים אותה, או יחזור ויבעול בעדים. וה</w:t>
      </w:r>
      <w:r w:rsidRPr="00F73F9F">
        <w:rPr>
          <w:rFonts w:cs="Narkisim"/>
          <w:b/>
          <w:bCs/>
          <w:rtl/>
        </w:rPr>
        <w:t>גר"א</w:t>
      </w:r>
      <w:r w:rsidRPr="00F73F9F">
        <w:rPr>
          <w:rFonts w:cs="Narkisim"/>
          <w:rtl/>
        </w:rPr>
        <w:t xml:space="preserve"> (סח ג) כתב דבסוגיין איירי באשת כהן או פחות מבת ג', ולכן היא אסורה עליו, ואינו יכול לחזור ולבעול </w:t>
      </w:r>
      <w:r w:rsidRPr="00F73F9F">
        <w:rPr>
          <w:rFonts w:cs="Narkisim"/>
          <w:szCs w:val="20"/>
          <w:rtl/>
        </w:rPr>
        <w:t>[וכ"כ ה</w:t>
      </w:r>
      <w:r w:rsidRPr="00F73F9F">
        <w:rPr>
          <w:rFonts w:cs="Narkisim"/>
          <w:b/>
          <w:bCs/>
          <w:szCs w:val="20"/>
          <w:rtl/>
        </w:rPr>
        <w:t>חלק"מ</w:t>
      </w:r>
      <w:r w:rsidRPr="00F73F9F">
        <w:rPr>
          <w:rFonts w:cs="Narkisim"/>
          <w:szCs w:val="20"/>
          <w:rtl/>
        </w:rPr>
        <w:t xml:space="preserve"> (שם ד) דכוונת הרמב"ם במקום ס"ס</w:t>
      </w:r>
      <w:r w:rsidRPr="00F73F9F">
        <w:rPr>
          <w:rStyle w:val="ac"/>
          <w:rFonts w:cs="Narkisim"/>
          <w:szCs w:val="20"/>
          <w:rtl/>
        </w:rPr>
        <w:footnoteReference w:id="471"/>
      </w:r>
      <w:r w:rsidRPr="00F73F9F">
        <w:rPr>
          <w:rFonts w:cs="Narkisim"/>
          <w:szCs w:val="20"/>
          <w:rtl/>
        </w:rPr>
        <w:t>].</w:t>
      </w:r>
    </w:p>
    <w:p w14:paraId="6761770B" w14:textId="77777777" w:rsidR="00490DEF" w:rsidRDefault="00000000" w:rsidP="00A849FB">
      <w:pPr>
        <w:pStyle w:val="aa"/>
        <w:bidi/>
      </w:pPr>
      <w:r>
        <w:rPr>
          <w:u w:val="single"/>
          <w:rtl/>
        </w:rPr>
        <w:t>ונבדוק מעיקרא וכו' מעשה לא הוה חזי</w:t>
      </w:r>
      <w:r>
        <w:rPr>
          <w:rtl/>
        </w:rPr>
        <w:t>. ה</w:t>
      </w:r>
      <w:r>
        <w:rPr>
          <w:b/>
          <w:bCs/>
          <w:rtl/>
        </w:rPr>
        <w:t>רמ"ה</w:t>
      </w:r>
      <w:r>
        <w:rPr>
          <w:rtl/>
        </w:rPr>
        <w:t xml:space="preserve"> (הו' בטור סח) כתב דאף בזה"ז כל חכם דלא חזי מעשה, צריך לבדוק קודם בשפחות. אבל הביא דבשא"ר משמע דכיון דבדק ר"ג סגי לן לעשות ע"פ</w:t>
      </w:r>
      <w:r>
        <w:t>.</w:t>
      </w:r>
    </w:p>
    <w:p w14:paraId="2120D5E3" w14:textId="77777777" w:rsidR="00490DEF" w:rsidRDefault="00000000" w:rsidP="00A849FB">
      <w:pPr>
        <w:pStyle w:val="aa"/>
        <w:bidi/>
      </w:pPr>
      <w:r>
        <w:rPr>
          <w:u w:val="single"/>
          <w:rtl/>
        </w:rPr>
        <w:t>לזלזולי בבנות ישראל</w:t>
      </w:r>
      <w:r>
        <w:rPr>
          <w:rtl/>
        </w:rPr>
        <w:t>. [תל' רבינו יונה בשיטמ"ק כת' דהוה זלזול לבא לבי"ד ולעלות על החבית ברגליה פסוקות. אף דיושבת בלבושיה]. ה</w:t>
      </w:r>
      <w:r>
        <w:rPr>
          <w:b/>
          <w:bCs/>
          <w:rtl/>
        </w:rPr>
        <w:t>יעב"ץ</w:t>
      </w:r>
      <w:r>
        <w:rPr>
          <w:rtl/>
        </w:rPr>
        <w:t xml:space="preserve"> כת' דאף שפחה אסור לבייש, כדאמר שמואל (נדה מז.) לעבדות ניתנו ולא לבושת. אלא שהיה נותן להם דמי בושת</w:t>
      </w:r>
      <w:r>
        <w:t>.</w:t>
      </w:r>
    </w:p>
    <w:p w14:paraId="03BA26BB" w14:textId="77777777" w:rsidR="00490DEF" w:rsidRPr="00F73F9F" w:rsidRDefault="00000000" w:rsidP="00A849FB">
      <w:pPr>
        <w:bidi/>
        <w:rPr>
          <w:rFonts w:cs="Narkisim"/>
        </w:rPr>
      </w:pPr>
      <w:r w:rsidRPr="00F73F9F">
        <w:rPr>
          <w:rFonts w:cs="Narkisim"/>
          <w:u w:val="single"/>
          <w:rtl/>
        </w:rPr>
        <w:t>אלמנה גרושה וחלוצה מן האירוסין וכו' יש להם טענת בתולים</w:t>
      </w:r>
      <w:r w:rsidRPr="00F73F9F">
        <w:rPr>
          <w:rFonts w:cs="Narkisim"/>
          <w:rtl/>
        </w:rPr>
        <w:t>. ב</w:t>
      </w:r>
      <w:r w:rsidRPr="00F73F9F">
        <w:rPr>
          <w:rFonts w:cs="Narkisim"/>
          <w:b/>
          <w:bCs/>
          <w:rtl/>
        </w:rPr>
        <w:t>ראשונים</w:t>
      </w:r>
      <w:r w:rsidRPr="00F73F9F">
        <w:rPr>
          <w:rFonts w:cs="Narkisim"/>
          <w:rtl/>
        </w:rPr>
        <w:t xml:space="preserve"> מבואר דהמשנה קאי לענין הפסד כתובה. אבל אוסרה עליו, אף אלמנה מנישואין יש טענת בתולים [ע' לקמן יא.].</w:t>
      </w:r>
      <w:r w:rsidRPr="00F73F9F">
        <w:rPr>
          <w:rFonts w:cs="Narkisim"/>
          <w:szCs w:val="20"/>
          <w:rtl/>
        </w:rPr>
        <w:t xml:space="preserve"> וה</w:t>
      </w:r>
      <w:r w:rsidRPr="00F73F9F">
        <w:rPr>
          <w:rFonts w:cs="Narkisim"/>
          <w:b/>
          <w:bCs/>
          <w:szCs w:val="20"/>
          <w:rtl/>
        </w:rPr>
        <w:t>פנ"י</w:t>
      </w:r>
      <w:r w:rsidRPr="00F73F9F">
        <w:rPr>
          <w:rFonts w:cs="Narkisim"/>
          <w:szCs w:val="20"/>
          <w:rtl/>
        </w:rPr>
        <w:t xml:space="preserve"> הוכיח כן, דגרושה וחלוצה אסורה לכהן. וכן חלוצה לא משכחת דקידשה אביה פחות מבת ג'. א"כ ע"כ איירי באופן שיש ספק ספיקא ואינה נאסרת עליו.</w:t>
      </w:r>
    </w:p>
    <w:p w14:paraId="176C8F6E" w14:textId="77777777" w:rsidR="00490DEF" w:rsidRDefault="00000000" w:rsidP="00A849FB">
      <w:pPr>
        <w:pStyle w:val="aa"/>
        <w:bidi/>
      </w:pPr>
      <w:r>
        <w:rPr>
          <w:u w:val="single"/>
          <w:rtl/>
          <w:lang w:val="he-IL"/>
        </w:rPr>
        <w:t>מן האירוסין, כתובתה מאתיים</w:t>
      </w:r>
      <w:r>
        <w:rPr>
          <w:rtl/>
          <w:lang w:val="he-IL"/>
        </w:rPr>
        <w:t>. פ</w:t>
      </w:r>
      <w:r>
        <w:rPr>
          <w:b/>
          <w:bCs/>
          <w:rtl/>
          <w:lang w:val="he-IL"/>
        </w:rPr>
        <w:t>רש"י</w:t>
      </w:r>
      <w:r>
        <w:rPr>
          <w:rtl/>
          <w:lang w:val="he-IL"/>
        </w:rPr>
        <w:t xml:space="preserve"> מן השני. [דהמשנה קאי על השני, אבל גם הראשון שגירש מתחייב מאתיים. למ"ד דיש כתובה לארוסה</w:t>
      </w:r>
      <w:r>
        <w:rPr>
          <w:rStyle w:val="ac"/>
          <w:rtl/>
          <w:lang w:val="he-IL"/>
        </w:rPr>
        <w:footnoteReference w:id="472"/>
      </w:r>
      <w:r>
        <w:rPr>
          <w:rtl/>
          <w:lang w:val="he-IL"/>
        </w:rPr>
        <w:t>]. ושמעתי לדייק דאילו המגרש החזירה מתחייב רק מנה</w:t>
      </w:r>
      <w:r>
        <w:rPr>
          <w:rStyle w:val="ac"/>
          <w:rtl/>
          <w:lang w:val="he-IL"/>
        </w:rPr>
        <w:footnoteReference w:id="473"/>
      </w:r>
      <w:r>
        <w:rPr>
          <w:rFonts w:cs="Times New Roman"/>
          <w:rtl/>
          <w:lang w:val="he-IL"/>
        </w:rPr>
        <w:t xml:space="preserve">, </w:t>
      </w:r>
      <w:r>
        <w:rPr>
          <w:rtl/>
          <w:lang w:val="he-IL"/>
        </w:rPr>
        <w:t>כיון דכבר נתן לה דמי בתוליה. [וצ"ע]</w:t>
      </w:r>
      <w:r>
        <w:rPr>
          <w:rFonts w:cs="Times New Roman"/>
          <w:rtl/>
          <w:lang w:val="he-IL"/>
        </w:rPr>
        <w:t>.</w:t>
      </w:r>
    </w:p>
    <w:p w14:paraId="3AC72AFB" w14:textId="77777777" w:rsidR="00490DEF" w:rsidRDefault="00000000" w:rsidP="00A849FB">
      <w:pPr>
        <w:pStyle w:val="aa"/>
        <w:bidi/>
        <w:rPr>
          <w:rFonts w:cs="Times New Roman"/>
          <w:rtl/>
          <w:lang w:val="he-IL"/>
        </w:rPr>
      </w:pPr>
      <w:r>
        <w:rPr>
          <w:u w:val="single"/>
          <w:rtl/>
          <w:lang w:val="he-IL"/>
        </w:rPr>
        <w:lastRenderedPageBreak/>
        <w:t>אלמנה על שום מנה וכו'</w:t>
      </w:r>
      <w:r>
        <w:rPr>
          <w:rtl/>
          <w:lang w:val="he-IL"/>
        </w:rPr>
        <w:t>. ה</w:t>
      </w:r>
      <w:r>
        <w:rPr>
          <w:b/>
          <w:bCs/>
          <w:rtl/>
          <w:lang w:val="he-IL"/>
        </w:rPr>
        <w:t>ריטב"א</w:t>
      </w:r>
      <w:r>
        <w:rPr>
          <w:rtl/>
          <w:lang w:val="he-IL"/>
        </w:rPr>
        <w:t xml:space="preserve"> כתב דאלמנה הוא לשון אלם, שהיא יושבת דומיה. וביאר דרב חנא דייק למה הוסיפו 'נה'</w:t>
      </w:r>
      <w:r>
        <w:rPr>
          <w:rStyle w:val="ac"/>
          <w:rtl/>
          <w:lang w:val="he-IL"/>
        </w:rPr>
        <w:footnoteReference w:id="474"/>
      </w:r>
      <w:r>
        <w:rPr>
          <w:rtl/>
          <w:lang w:val="he-IL"/>
        </w:rPr>
        <w:t xml:space="preserve"> של אלמנה</w:t>
      </w:r>
      <w:r>
        <w:rPr>
          <w:rFonts w:cs="Times New Roman"/>
          <w:rtl/>
          <w:lang w:val="he-IL"/>
        </w:rPr>
        <w:t>.</w:t>
      </w:r>
    </w:p>
    <w:p w14:paraId="05C8A59F" w14:textId="77777777" w:rsidR="00490DEF" w:rsidRDefault="00000000" w:rsidP="00A849FB">
      <w:pPr>
        <w:pStyle w:val="aa"/>
        <w:bidi/>
      </w:pPr>
      <w:r>
        <w:rPr>
          <w:u w:val="single"/>
          <w:rtl/>
        </w:rPr>
        <w:t>תוד"ה אמר</w:t>
      </w:r>
      <w:r>
        <w:rPr>
          <w:rtl/>
        </w:rPr>
        <w:t>. וי"ל דאע"ג דלא מחייב, אסור וכו'. דעת ר' יהודה (בברייתא כריתות יג:) דבשאר משכרין לוקה אבל אין חיוב מיתה. ור"א פליג. ותוס' הק' דרב (שם) פסק כר"א. ותוס' תי' דמ"מ אסור אף להורות. ו</w:t>
      </w:r>
      <w:r>
        <w:rPr>
          <w:b/>
          <w:bCs/>
          <w:rtl/>
        </w:rPr>
        <w:t>תוס</w:t>
      </w:r>
      <w:r>
        <w:rPr>
          <w:rtl/>
        </w:rPr>
        <w:t>' (כריתות יג:) כת' דהוה מדרבנן</w:t>
      </w:r>
      <w:r>
        <w:t>.</w:t>
      </w:r>
    </w:p>
    <w:p w14:paraId="7D866E58" w14:textId="77777777" w:rsidR="00490DEF" w:rsidRDefault="00000000" w:rsidP="00A849FB">
      <w:pPr>
        <w:pStyle w:val="a8"/>
        <w:bidi/>
      </w:pPr>
      <w:r>
        <w:rPr>
          <w:rtl/>
        </w:rPr>
        <w:t>אבל ה</w:t>
      </w:r>
      <w:r>
        <w:rPr>
          <w:b/>
          <w:bCs/>
          <w:rtl/>
        </w:rPr>
        <w:t>רמב"ם</w:t>
      </w:r>
      <w:r>
        <w:rPr>
          <w:rtl/>
        </w:rPr>
        <w:t xml:space="preserve"> (ביאמ"ק א ב) פסק כר' יהודה דאם עבד לוקה, אלא דאינו חייב מיתה ואסור להורות, אבל אינו מחלל עבודה</w:t>
      </w:r>
      <w:r>
        <w:rPr>
          <w:rStyle w:val="ac"/>
          <w:rtl/>
        </w:rPr>
        <w:footnoteReference w:id="475"/>
      </w:r>
      <w:r>
        <w:t xml:space="preserve">. </w:t>
      </w:r>
      <w:r>
        <w:rPr>
          <w:rtl/>
        </w:rPr>
        <w:t>ובשו"ת ה</w:t>
      </w:r>
      <w:r>
        <w:rPr>
          <w:b/>
          <w:bCs/>
          <w:rtl/>
        </w:rPr>
        <w:t>רשב"א</w:t>
      </w:r>
      <w:r>
        <w:rPr>
          <w:rtl/>
        </w:rPr>
        <w:t xml:space="preserve"> (א שסג הו' בכס"מ) האריך דלדעת הרמב"ם ר"א לא פליג בשאר משכרים. [ועי"ש מש"כ לפרש את הסוגיא]</w:t>
      </w:r>
      <w:r>
        <w:t>.</w:t>
      </w:r>
    </w:p>
    <w:p w14:paraId="29441EE8" w14:textId="77777777" w:rsidR="00490DEF" w:rsidRDefault="00000000" w:rsidP="00A849FB">
      <w:pPr>
        <w:pStyle w:val="3"/>
        <w:bidi/>
      </w:pPr>
      <w:r>
        <w:rPr>
          <w:rtl/>
        </w:rPr>
        <w:t>דף יא</w:t>
      </w:r>
      <w:r>
        <w:t>.</w:t>
      </w:r>
    </w:p>
    <w:p w14:paraId="3562645A" w14:textId="77777777" w:rsidR="00490DEF" w:rsidRDefault="00000000" w:rsidP="00A849FB">
      <w:pPr>
        <w:pStyle w:val="2"/>
        <w:bidi/>
      </w:pPr>
      <w:r>
        <w:rPr>
          <w:rtl/>
        </w:rPr>
        <w:t>גר קטן</w:t>
      </w:r>
    </w:p>
    <w:p w14:paraId="1AB0A1C5" w14:textId="77777777" w:rsidR="00490DEF" w:rsidRPr="00F73F9F" w:rsidRDefault="00000000" w:rsidP="00A849FB">
      <w:pPr>
        <w:bidi/>
        <w:rPr>
          <w:rFonts w:cs="Narkisim"/>
        </w:rPr>
      </w:pPr>
      <w:r w:rsidRPr="00F73F9F">
        <w:rPr>
          <w:rFonts w:cs="Narkisim"/>
          <w:u w:val="single"/>
          <w:rtl/>
        </w:rPr>
        <w:t>אמר רב הונא גר קטן וכו' מאי קמ"ל דזכות</w:t>
      </w:r>
      <w:r w:rsidRPr="00F73F9F">
        <w:rPr>
          <w:rFonts w:cs="Narkisim"/>
          <w:rtl/>
        </w:rPr>
        <w:t xml:space="preserve">. משמע דעצם הא דמהני גירות [מדין זכין] הוה פשיטא, וקמ"ל רק דנחשב זכות. אבל </w:t>
      </w:r>
      <w:r w:rsidRPr="00F73F9F">
        <w:rPr>
          <w:rFonts w:cs="Narkisim"/>
          <w:b/>
          <w:bCs/>
          <w:rtl/>
        </w:rPr>
        <w:t>תוס</w:t>
      </w:r>
      <w:r w:rsidRPr="00F73F9F">
        <w:rPr>
          <w:rFonts w:cs="Narkisim"/>
          <w:rtl/>
        </w:rPr>
        <w:t>' כת' דקמ"ל אף הא דמהני זכין [מדרבנן עי"ש], וחדא מתרי טעמי נקט.</w:t>
      </w:r>
    </w:p>
    <w:p w14:paraId="053ACA94"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מבואר דבי"ד זכין עבורו את הגירות, כגדרי זכין בממונות. ותליא בגדרי זכין לקטן, דנחלקו הראשונים אי הוה דאורייתא או דרבנן</w:t>
      </w:r>
      <w:r w:rsidRPr="00F73F9F">
        <w:rPr>
          <w:rFonts w:cs="Narkisim"/>
          <w:szCs w:val="20"/>
          <w:rtl/>
        </w:rPr>
        <w:t xml:space="preserve"> [ע' בתוס']</w:t>
      </w:r>
      <w:r w:rsidRPr="00F73F9F">
        <w:rPr>
          <w:rFonts w:cs="Narkisim"/>
          <w:rtl/>
        </w:rPr>
        <w:t xml:space="preserve">. </w:t>
      </w:r>
      <w:r w:rsidRPr="00F73F9F">
        <w:rPr>
          <w:rFonts w:cs="Narkisim"/>
          <w:szCs w:val="20"/>
          <w:rtl/>
        </w:rPr>
        <w:t>[ויש לדון האם בעי זכין להחשב 'מעשה' גירות, או דהוה זכין רק על 'חלות' הגירות</w:t>
      </w:r>
      <w:r w:rsidRPr="00F73F9F">
        <w:rPr>
          <w:rStyle w:val="ac"/>
          <w:rFonts w:cs="Narkisim"/>
          <w:szCs w:val="20"/>
          <w:rtl/>
        </w:rPr>
        <w:footnoteReference w:id="476"/>
      </w:r>
      <w:r w:rsidRPr="00F73F9F">
        <w:rPr>
          <w:rFonts w:cs="Narkisim"/>
          <w:szCs w:val="20"/>
          <w:rtl/>
        </w:rPr>
        <w:t>. וה</w:t>
      </w:r>
      <w:r w:rsidRPr="00F73F9F">
        <w:rPr>
          <w:rFonts w:cs="Narkisim"/>
          <w:b/>
          <w:bCs/>
          <w:szCs w:val="20"/>
          <w:rtl/>
        </w:rPr>
        <w:t>אחרונים</w:t>
      </w:r>
      <w:r w:rsidRPr="00F73F9F">
        <w:rPr>
          <w:rFonts w:cs="Narkisim"/>
          <w:szCs w:val="20"/>
          <w:rtl/>
        </w:rPr>
        <w:t xml:space="preserve"> הקשו דלא מצאנו שליחות וזכין על 'דעת' בלבד, בלא מעשה. ע' חי' ר' שמעון יג, אבי עזרי איסו"ב יג ועוד].</w:t>
      </w:r>
    </w:p>
    <w:p w14:paraId="3B7A323C" w14:textId="77777777" w:rsidR="00490DEF" w:rsidRDefault="00000000" w:rsidP="00A849FB">
      <w:pPr>
        <w:pStyle w:val="a7"/>
        <w:bidi/>
      </w:pPr>
      <w:r>
        <w:rPr>
          <w:rtl/>
        </w:rPr>
        <w:t xml:space="preserve">אבל </w:t>
      </w:r>
      <w:r>
        <w:rPr>
          <w:b/>
          <w:bCs/>
          <w:rtl/>
        </w:rPr>
        <w:t>תוס</w:t>
      </w:r>
      <w:r>
        <w:rPr>
          <w:rtl/>
        </w:rPr>
        <w:t xml:space="preserve">' (סנהדרין סח:) תי' דזכיה דגירות לא דמי לשאר זכיות. דכשבי"ד מטבילין אותו אינם זוכים עבורו, אלא הוא זוכה בעצמו ובגופו, ונעשה גר ונכנס תחת כנפי השכינה. שהמילה והזכייה בגופו. והא דאמרי' קמ"ל דזכות, דאילו היתה חובה לא היו לחכמים להתמצע להכניס גופו בדבר שיש בו חובה. </w:t>
      </w:r>
      <w:r>
        <w:rPr>
          <w:szCs w:val="20"/>
          <w:rtl/>
        </w:rPr>
        <w:t>[משמע דאף אילו עשו חובה חל הגירות, אלא דאינו ראוי לחכמים לעשות כן. וע' בסמוך מש"כ בהא דהגדילו יכולים למחות]</w:t>
      </w:r>
      <w:r>
        <w:rPr>
          <w:szCs w:val="20"/>
        </w:rPr>
        <w:t>.</w:t>
      </w:r>
    </w:p>
    <w:p w14:paraId="59E5F08D" w14:textId="77777777" w:rsidR="00490DEF" w:rsidRDefault="00000000" w:rsidP="00A849FB">
      <w:pPr>
        <w:pStyle w:val="a7"/>
        <w:bidi/>
      </w:pPr>
      <w:r>
        <w:rPr>
          <w:rtl/>
        </w:rPr>
        <w:t>ו</w:t>
      </w:r>
      <w:r>
        <w:rPr>
          <w:b/>
          <w:bCs/>
          <w:rtl/>
        </w:rPr>
        <w:t>תוס</w:t>
      </w:r>
      <w:r>
        <w:rPr>
          <w:rtl/>
        </w:rPr>
        <w:t>' (שם) הוכיחו כן, דמצינו שאבותינו נכנסו לברית, וכמה קטנים</w:t>
      </w:r>
      <w:r>
        <w:rPr>
          <w:rStyle w:val="ac"/>
          <w:rtl/>
        </w:rPr>
        <w:footnoteReference w:id="477"/>
      </w:r>
      <w:r>
        <w:t xml:space="preserve"> </w:t>
      </w:r>
      <w:r>
        <w:rPr>
          <w:rtl/>
        </w:rPr>
        <w:t>היו בשעת מתן תורה. וה</w:t>
      </w:r>
      <w:r>
        <w:rPr>
          <w:b/>
          <w:bCs/>
          <w:rtl/>
        </w:rPr>
        <w:t>תוס' הרא"ש</w:t>
      </w:r>
      <w:r>
        <w:rPr>
          <w:rtl/>
        </w:rPr>
        <w:t xml:space="preserve"> הביא בקטנים דבשעת מתן תורה דבזכות גמור זכין לקטן מדאורייתא [וכדברי תוס' בסו"ד]. </w:t>
      </w:r>
      <w:r>
        <w:rPr>
          <w:szCs w:val="20"/>
          <w:rtl/>
        </w:rPr>
        <w:t>וה</w:t>
      </w:r>
      <w:r>
        <w:rPr>
          <w:b/>
          <w:bCs/>
          <w:szCs w:val="20"/>
          <w:rtl/>
        </w:rPr>
        <w:t>ריטב"א</w:t>
      </w:r>
      <w:r>
        <w:rPr>
          <w:szCs w:val="20"/>
          <w:rtl/>
        </w:rPr>
        <w:t xml:space="preserve"> כתב דהא דלא הביאו בסוגיין ממתן תורה [דהוה זכות] דהתם ניח"ל במה דעבדו אבוהון</w:t>
      </w:r>
      <w:r>
        <w:rPr>
          <w:rStyle w:val="ac"/>
          <w:szCs w:val="20"/>
          <w:rtl/>
        </w:rPr>
        <w:footnoteReference w:id="478"/>
      </w:r>
      <w:r>
        <w:rPr>
          <w:szCs w:val="20"/>
        </w:rPr>
        <w:t xml:space="preserve">. </w:t>
      </w:r>
      <w:r>
        <w:rPr>
          <w:szCs w:val="20"/>
          <w:rtl/>
        </w:rPr>
        <w:t>ותו זרע אברהם כבר נצטוו על המילה ולהכניסם בבריתו, ואין זה אלא גמר גירות</w:t>
      </w:r>
      <w:r>
        <w:rPr>
          <w:rStyle w:val="ac"/>
          <w:szCs w:val="20"/>
          <w:rtl/>
        </w:rPr>
        <w:footnoteReference w:id="479"/>
      </w:r>
      <w:r>
        <w:rPr>
          <w:szCs w:val="20"/>
        </w:rPr>
        <w:t>.</w:t>
      </w:r>
    </w:p>
    <w:p w14:paraId="654A395F" w14:textId="77777777" w:rsidR="00490DEF" w:rsidRDefault="00000000" w:rsidP="00A849FB">
      <w:pPr>
        <w:pStyle w:val="aa"/>
        <w:bidi/>
      </w:pPr>
      <w:r>
        <w:rPr>
          <w:u w:val="single"/>
          <w:rtl/>
        </w:rPr>
        <w:t>מטבילין</w:t>
      </w:r>
      <w:r>
        <w:rPr>
          <w:rtl/>
        </w:rPr>
        <w:t>. ה</w:t>
      </w:r>
      <w:r>
        <w:rPr>
          <w:b/>
          <w:bCs/>
          <w:rtl/>
        </w:rPr>
        <w:t>רשב"א</w:t>
      </w:r>
      <w:r>
        <w:rPr>
          <w:rtl/>
        </w:rPr>
        <w:t xml:space="preserve"> ו</w:t>
      </w:r>
      <w:r>
        <w:rPr>
          <w:b/>
          <w:bCs/>
          <w:rtl/>
        </w:rPr>
        <w:t>ריטב"א</w:t>
      </w:r>
      <w:r>
        <w:rPr>
          <w:rtl/>
        </w:rPr>
        <w:t xml:space="preserve"> כת' דנקט טבילה [ולא מילה], דשייך אף בנקיבות. ועוד דהוא גמר גירות. [ומ"מ אף המילה תליא בזכין</w:t>
      </w:r>
      <w:r>
        <w:rPr>
          <w:rStyle w:val="ac"/>
          <w:rtl/>
        </w:rPr>
        <w:footnoteReference w:id="480"/>
      </w:r>
      <w:r>
        <w:rPr>
          <w:rtl/>
        </w:rPr>
        <w:t>]. וה</w:t>
      </w:r>
      <w:r>
        <w:rPr>
          <w:b/>
          <w:bCs/>
          <w:rtl/>
        </w:rPr>
        <w:t>שיטמ"ק</w:t>
      </w:r>
      <w:r>
        <w:rPr>
          <w:rtl/>
        </w:rPr>
        <w:t xml:space="preserve"> כת' דמילה לא נחשב זכות גמור כיון שמצטער ע"י. וכתב אף דהמילה היה חובה, מ"מ מהני הגירות בטבילה ע"י בי"ד, דהוה זכות גמור</w:t>
      </w:r>
      <w:r>
        <w:rPr>
          <w:rStyle w:val="ac"/>
          <w:rtl/>
        </w:rPr>
        <w:footnoteReference w:id="481"/>
      </w:r>
      <w:r>
        <w:t>.</w:t>
      </w:r>
    </w:p>
    <w:p w14:paraId="6B87DDC8" w14:textId="77777777" w:rsidR="00490DEF" w:rsidRPr="00F73F9F" w:rsidRDefault="00000000" w:rsidP="00A849FB">
      <w:pPr>
        <w:bidi/>
        <w:rPr>
          <w:rFonts w:cs="Narkisim"/>
        </w:rPr>
      </w:pPr>
      <w:r w:rsidRPr="00F73F9F">
        <w:rPr>
          <w:rFonts w:cs="Narkisim"/>
          <w:u w:val="single"/>
          <w:rtl/>
        </w:rPr>
        <w:lastRenderedPageBreak/>
        <w:t>רש"י ד"ה גר</w:t>
      </w:r>
      <w:r w:rsidRPr="00F73F9F">
        <w:rPr>
          <w:rFonts w:cs="Narkisim"/>
          <w:rtl/>
        </w:rPr>
        <w:t>. אין לו אב, ואמו הביאתו להתגייר</w:t>
      </w:r>
      <w:r w:rsidRPr="00F73F9F">
        <w:rPr>
          <w:rStyle w:val="ac"/>
          <w:rFonts w:cs="Narkisim"/>
          <w:rtl/>
        </w:rPr>
        <w:footnoteReference w:id="482"/>
      </w:r>
      <w:r w:rsidRPr="00F73F9F">
        <w:rPr>
          <w:rFonts w:cs="Narkisim"/>
          <w:rtl/>
        </w:rPr>
        <w:t xml:space="preserve">. </w:t>
      </w:r>
      <w:r w:rsidRPr="00F73F9F">
        <w:rPr>
          <w:rFonts w:cs="Narkisim"/>
          <w:szCs w:val="20"/>
          <w:rtl/>
        </w:rPr>
        <w:t>[אבל ה</w:t>
      </w:r>
      <w:r w:rsidRPr="00F73F9F">
        <w:rPr>
          <w:rFonts w:cs="Narkisim"/>
          <w:b/>
          <w:bCs/>
          <w:szCs w:val="20"/>
          <w:rtl/>
        </w:rPr>
        <w:t>ריטב"א</w:t>
      </w:r>
      <w:r w:rsidRPr="00F73F9F">
        <w:rPr>
          <w:rFonts w:cs="Narkisim"/>
          <w:szCs w:val="20"/>
          <w:rtl/>
        </w:rPr>
        <w:t xml:space="preserve"> גרס ברש"י שהביאוהו אביו ואמו]</w:t>
      </w:r>
      <w:r w:rsidRPr="00F73F9F">
        <w:rPr>
          <w:rFonts w:cs="Narkisim"/>
          <w:rtl/>
        </w:rPr>
        <w:t>. וה</w:t>
      </w:r>
      <w:r w:rsidRPr="00F73F9F">
        <w:rPr>
          <w:rFonts w:cs="Narkisim"/>
          <w:b/>
          <w:bCs/>
          <w:rtl/>
        </w:rPr>
        <w:t>רשב"א</w:t>
      </w:r>
      <w:r w:rsidRPr="00F73F9F">
        <w:rPr>
          <w:rFonts w:cs="Narkisim"/>
          <w:rtl/>
        </w:rPr>
        <w:t xml:space="preserve"> ו</w:t>
      </w:r>
      <w:r w:rsidRPr="00F73F9F">
        <w:rPr>
          <w:rFonts w:cs="Narkisim"/>
          <w:b/>
          <w:bCs/>
          <w:rtl/>
        </w:rPr>
        <w:t>ריטב"א</w:t>
      </w:r>
      <w:r w:rsidRPr="00F73F9F">
        <w:rPr>
          <w:rFonts w:cs="Narkisim"/>
          <w:rtl/>
        </w:rPr>
        <w:t xml:space="preserve"> ו</w:t>
      </w:r>
      <w:r w:rsidRPr="00F73F9F">
        <w:rPr>
          <w:rFonts w:cs="Narkisim"/>
          <w:b/>
          <w:bCs/>
          <w:rtl/>
        </w:rPr>
        <w:t>שא"ר</w:t>
      </w:r>
      <w:r w:rsidRPr="00F73F9F">
        <w:rPr>
          <w:rFonts w:cs="Narkisim"/>
          <w:rtl/>
        </w:rPr>
        <w:t xml:space="preserve"> ביארו [בדעת רש"י] דאילו אמו לא הביאתו, אין בי"ד מחזרין להטביל, אם אין לו דעת. אבל כתבו אם יש לו דעת, ובא מעצמו מטבילין</w:t>
      </w:r>
      <w:r w:rsidRPr="00F73F9F">
        <w:rPr>
          <w:rStyle w:val="ac"/>
          <w:rFonts w:cs="Narkisim"/>
          <w:rtl/>
        </w:rPr>
        <w:footnoteReference w:id="483"/>
      </w:r>
      <w:r w:rsidRPr="00F73F9F">
        <w:rPr>
          <w:rFonts w:cs="Narkisim"/>
          <w:rtl/>
        </w:rPr>
        <w:t xml:space="preserve">. </w:t>
      </w:r>
      <w:r w:rsidRPr="00F73F9F">
        <w:rPr>
          <w:rFonts w:cs="Narkisim"/>
          <w:szCs w:val="20"/>
          <w:rtl/>
        </w:rPr>
        <w:t>[וה</w:t>
      </w:r>
      <w:r w:rsidRPr="00F73F9F">
        <w:rPr>
          <w:rFonts w:cs="Narkisim"/>
          <w:b/>
          <w:bCs/>
          <w:szCs w:val="20"/>
          <w:rtl/>
        </w:rPr>
        <w:t>אחרונים</w:t>
      </w:r>
      <w:r w:rsidRPr="00F73F9F">
        <w:rPr>
          <w:rFonts w:cs="Narkisim"/>
          <w:szCs w:val="20"/>
          <w:rtl/>
        </w:rPr>
        <w:t xml:space="preserve"> דנו האם היינו דעת כל שהוא, וכעין עונת הפעוטות. או דבעי דעת גדלות, וע"פ מש"כ ה</w:t>
      </w:r>
      <w:r w:rsidRPr="00F73F9F">
        <w:rPr>
          <w:rFonts w:cs="Narkisim"/>
          <w:b/>
          <w:bCs/>
          <w:szCs w:val="20"/>
          <w:rtl/>
        </w:rPr>
        <w:t>חת"ס</w:t>
      </w:r>
      <w:r w:rsidRPr="00F73F9F">
        <w:rPr>
          <w:rFonts w:cs="Narkisim"/>
          <w:szCs w:val="20"/>
          <w:rtl/>
        </w:rPr>
        <w:t xml:space="preserve"> (יו"ד שיז) דלא נמסרו שיעורין בעכו"ם. וכל שיש לו דעת בפועל נחשב גדול, ולא תליא בשנים].</w:t>
      </w:r>
    </w:p>
    <w:p w14:paraId="56542D8D" w14:textId="77777777" w:rsidR="00490DEF" w:rsidRDefault="00000000" w:rsidP="00A849FB">
      <w:pPr>
        <w:pStyle w:val="a7"/>
        <w:bidi/>
      </w:pPr>
      <w:r>
        <w:rPr>
          <w:rtl/>
        </w:rPr>
        <w:t xml:space="preserve">אבל </w:t>
      </w:r>
      <w:r>
        <w:rPr>
          <w:b/>
          <w:bCs/>
          <w:rtl/>
        </w:rPr>
        <w:t>רש"י</w:t>
      </w:r>
      <w:r>
        <w:rPr>
          <w:rtl/>
        </w:rPr>
        <w:t xml:space="preserve"> (</w:t>
      </w:r>
      <w:r>
        <w:rPr>
          <w:szCs w:val="20"/>
          <w:rtl/>
        </w:rPr>
        <w:t>יבמות מח. סוד"ה עבד)</w:t>
      </w:r>
      <w:r>
        <w:rPr>
          <w:rtl/>
        </w:rPr>
        <w:t xml:space="preserve"> כתב דאין לאב כח לגייר את בנו הגדול בע"כ. ומשמע דיש לו כח לגייר את בנו הקטן בעל כרחו. וה</w:t>
      </w:r>
      <w:r>
        <w:rPr>
          <w:b/>
          <w:bCs/>
          <w:rtl/>
        </w:rPr>
        <w:t>אחרונים</w:t>
      </w:r>
      <w:r>
        <w:rPr>
          <w:rtl/>
        </w:rPr>
        <w:t xml:space="preserve"> דייקו דעכו"ם נחשב 'בעלים' על בנו לכופו לגייר. </w:t>
      </w:r>
      <w:r>
        <w:rPr>
          <w:szCs w:val="20"/>
          <w:rtl/>
        </w:rPr>
        <w:t>והביאו מדברי ה</w:t>
      </w:r>
      <w:r>
        <w:rPr>
          <w:b/>
          <w:bCs/>
          <w:szCs w:val="20"/>
          <w:rtl/>
        </w:rPr>
        <w:t>רמב"ם</w:t>
      </w:r>
      <w:r>
        <w:rPr>
          <w:szCs w:val="20"/>
          <w:rtl/>
        </w:rPr>
        <w:t xml:space="preserve"> (עבדים ט ב) דעכו"ם מוכר את בנו לעבד</w:t>
      </w:r>
      <w:r>
        <w:rPr>
          <w:rStyle w:val="ac"/>
          <w:szCs w:val="20"/>
          <w:rtl/>
        </w:rPr>
        <w:footnoteReference w:id="484"/>
      </w:r>
      <w:r>
        <w:rPr>
          <w:szCs w:val="20"/>
        </w:rPr>
        <w:t>.</w:t>
      </w:r>
    </w:p>
    <w:p w14:paraId="766469A3" w14:textId="77777777" w:rsidR="00490DEF" w:rsidRPr="00F73F9F" w:rsidRDefault="00000000" w:rsidP="00A849FB">
      <w:pPr>
        <w:bidi/>
        <w:rPr>
          <w:rFonts w:cs="Narkisim"/>
        </w:rPr>
      </w:pPr>
      <w:r w:rsidRPr="00F73F9F">
        <w:rPr>
          <w:rFonts w:cs="Narkisim"/>
          <w:u w:val="single"/>
          <w:rtl/>
        </w:rPr>
        <w:t>על דעת בי"ד</w:t>
      </w:r>
      <w:r w:rsidRPr="00F73F9F">
        <w:rPr>
          <w:rFonts w:cs="Narkisim"/>
          <w:rtl/>
        </w:rPr>
        <w:t>. ה</w:t>
      </w:r>
      <w:r w:rsidRPr="00F73F9F">
        <w:rPr>
          <w:rFonts w:cs="Narkisim"/>
          <w:b/>
          <w:bCs/>
          <w:rtl/>
        </w:rPr>
        <w:t>ריטב"א</w:t>
      </w:r>
      <w:r w:rsidRPr="00F73F9F">
        <w:rPr>
          <w:rFonts w:cs="Narkisim"/>
          <w:rtl/>
        </w:rPr>
        <w:t xml:space="preserve"> כתב דאע"ג דליכא הודעת מקצת מצוות</w:t>
      </w:r>
      <w:r w:rsidRPr="00F73F9F">
        <w:rPr>
          <w:rStyle w:val="ac"/>
          <w:rFonts w:cs="Narkisim"/>
          <w:rtl/>
        </w:rPr>
        <w:footnoteReference w:id="485"/>
      </w:r>
      <w:r w:rsidRPr="00F73F9F">
        <w:rPr>
          <w:rFonts w:cs="Narkisim"/>
          <w:rtl/>
        </w:rPr>
        <w:t>, הוה רק למצוה ואינו לעכב. וה</w:t>
      </w:r>
      <w:r w:rsidRPr="00F73F9F">
        <w:rPr>
          <w:rFonts w:cs="Narkisim"/>
          <w:b/>
          <w:bCs/>
          <w:rtl/>
        </w:rPr>
        <w:t>שיטמ"ק</w:t>
      </w:r>
      <w:r w:rsidRPr="00F73F9F">
        <w:rPr>
          <w:rFonts w:cs="Narkisim"/>
          <w:rtl/>
        </w:rPr>
        <w:t xml:space="preserve"> (בשם שיטה ישנה) כתב דקטן לא אפשר, ולכן אי"צ קבלה [וכ"כ הריטב"א בהמשך דבריו, ע"ע בסמוך בשם תוס' סנהדרין]. וכ"כ ה</w:t>
      </w:r>
      <w:r w:rsidRPr="00F73F9F">
        <w:rPr>
          <w:rFonts w:cs="Narkisim"/>
          <w:b/>
          <w:bCs/>
          <w:rtl/>
        </w:rPr>
        <w:t>רמב"ם</w:t>
      </w:r>
      <w:r w:rsidRPr="00F73F9F">
        <w:rPr>
          <w:rFonts w:cs="Narkisim"/>
          <w:rtl/>
        </w:rPr>
        <w:t xml:space="preserve"> (איסו"ב יג יז) דאף אם לא הודיע מקצת מצווה אינו מעכב בדיעבד.</w:t>
      </w:r>
    </w:p>
    <w:p w14:paraId="0535963E" w14:textId="77777777" w:rsidR="00490DEF" w:rsidRDefault="00000000" w:rsidP="00A849FB">
      <w:pPr>
        <w:pStyle w:val="a7"/>
        <w:bidi/>
      </w:pPr>
      <w:r>
        <w:rPr>
          <w:rtl/>
        </w:rPr>
        <w:t>אבל ה</w:t>
      </w:r>
      <w:r>
        <w:rPr>
          <w:b/>
          <w:bCs/>
          <w:rtl/>
        </w:rPr>
        <w:t>ראשונים</w:t>
      </w:r>
      <w:r>
        <w:rPr>
          <w:rtl/>
        </w:rPr>
        <w:t xml:space="preserve"> (תו"י, רמב"ן וכו' יבמות מה:) כת' דאם לא הודיעו מקצת מצוות וקיבל על עצמו בפני בי"ד אינו גר כלל. </w:t>
      </w:r>
      <w:r>
        <w:rPr>
          <w:szCs w:val="20"/>
          <w:rtl/>
        </w:rPr>
        <w:t>וב</w:t>
      </w:r>
      <w:r>
        <w:rPr>
          <w:b/>
          <w:bCs/>
          <w:szCs w:val="20"/>
          <w:rtl/>
        </w:rPr>
        <w:t>שו"ת חמד"ש</w:t>
      </w:r>
      <w:r>
        <w:rPr>
          <w:szCs w:val="20"/>
          <w:rtl/>
        </w:rPr>
        <w:t xml:space="preserve"> (כט) כתב [דאף לרמב"ם] דודאי בעי 'קבלת' עצם הגירות ומצוות, אלא דהרמב"ם ס"ל דהודעת מקצת מצוות הוה דין נוסף שאינו מעכב</w:t>
      </w:r>
      <w:r>
        <w:rPr>
          <w:szCs w:val="20"/>
        </w:rPr>
        <w:t>.</w:t>
      </w:r>
    </w:p>
    <w:p w14:paraId="73D17E18" w14:textId="77777777" w:rsidR="00490DEF" w:rsidRDefault="00000000" w:rsidP="00A849FB">
      <w:pPr>
        <w:pStyle w:val="a7"/>
        <w:bidi/>
      </w:pPr>
      <w:r>
        <w:rPr>
          <w:rtl/>
        </w:rPr>
        <w:t>ו</w:t>
      </w:r>
      <w:r>
        <w:rPr>
          <w:b/>
          <w:bCs/>
          <w:rtl/>
        </w:rPr>
        <w:t>תוס</w:t>
      </w:r>
      <w:r>
        <w:rPr>
          <w:rtl/>
        </w:rPr>
        <w:t>' (סנהדרין שם) כת' דגירות קטן חל בגופו, ואינו חסר אלא קבלת מצוות, ומתוך שגדל ולא מיחה היינו קבלה. ומבואר דבקטנות אין קבלת מצוות, אבל כיון דאינו ראוי לקבלה אינו מעכב. וכיון דנעשה גדול וראוי לקבלה מעכב הקבלה. [וע' בסמוך הגדר בזה]</w:t>
      </w:r>
      <w:r>
        <w:t>.</w:t>
      </w:r>
    </w:p>
    <w:p w14:paraId="46DF5A0D" w14:textId="77777777" w:rsidR="00490DEF" w:rsidRPr="00F73F9F" w:rsidRDefault="00000000" w:rsidP="00A849FB">
      <w:pPr>
        <w:bidi/>
        <w:rPr>
          <w:rFonts w:cs="Narkisim"/>
        </w:rPr>
      </w:pPr>
      <w:r w:rsidRPr="00F73F9F">
        <w:rPr>
          <w:rFonts w:cs="Narkisim"/>
          <w:u w:val="single"/>
          <w:rtl/>
        </w:rPr>
        <w:t>רש"י ד"ה על דעת בי"ד</w:t>
      </w:r>
      <w:r w:rsidRPr="00F73F9F">
        <w:rPr>
          <w:rFonts w:cs="Narkisim"/>
          <w:rtl/>
        </w:rPr>
        <w:t>. והם נעשין לו אב. [משמע דגדר הזכין דהבי"ד אפוטרופוס עליו</w:t>
      </w:r>
      <w:r w:rsidRPr="00F73F9F">
        <w:rPr>
          <w:rStyle w:val="ac"/>
          <w:rFonts w:cs="Narkisim"/>
          <w:rtl/>
        </w:rPr>
        <w:footnoteReference w:id="486"/>
      </w:r>
      <w:r w:rsidRPr="00F73F9F">
        <w:rPr>
          <w:rFonts w:cs="Narkisim"/>
          <w:rtl/>
        </w:rPr>
        <w:t>]. וה</w:t>
      </w:r>
      <w:r w:rsidRPr="00F73F9F">
        <w:rPr>
          <w:rFonts w:cs="Narkisim"/>
          <w:b/>
          <w:bCs/>
          <w:rtl/>
        </w:rPr>
        <w:t>ב"ח</w:t>
      </w:r>
      <w:r w:rsidRPr="00F73F9F">
        <w:rPr>
          <w:rFonts w:cs="Narkisim"/>
          <w:szCs w:val="20"/>
          <w:rtl/>
        </w:rPr>
        <w:t xml:space="preserve"> (יו"ד רסח)</w:t>
      </w:r>
      <w:r w:rsidRPr="00F73F9F">
        <w:rPr>
          <w:rFonts w:cs="Narkisim"/>
          <w:rtl/>
        </w:rPr>
        <w:t xml:space="preserve"> כת' דאם יש לו אב, אביו מביאתו להתגייר. ולא בעי בי"ד </w:t>
      </w:r>
      <w:r w:rsidRPr="00F73F9F">
        <w:rPr>
          <w:rFonts w:cs="Narkisim"/>
          <w:szCs w:val="20"/>
          <w:rtl/>
        </w:rPr>
        <w:t>[משמע דנתחדש בסוגיין דהבי"ד פועלים, ועוד יש אופן דהאב פועל הגירות</w:t>
      </w:r>
      <w:r w:rsidRPr="00F73F9F">
        <w:rPr>
          <w:rStyle w:val="ac"/>
          <w:rFonts w:cs="Narkisim"/>
          <w:szCs w:val="20"/>
          <w:rtl/>
        </w:rPr>
        <w:footnoteReference w:id="487"/>
      </w:r>
      <w:r w:rsidRPr="00F73F9F">
        <w:rPr>
          <w:rFonts w:cs="Narkisim"/>
          <w:szCs w:val="20"/>
          <w:rtl/>
        </w:rPr>
        <w:t>].</w:t>
      </w:r>
    </w:p>
    <w:p w14:paraId="018E7DF7" w14:textId="77777777" w:rsidR="00490DEF" w:rsidRDefault="00000000" w:rsidP="00A849FB">
      <w:pPr>
        <w:pStyle w:val="aa"/>
        <w:bidi/>
      </w:pPr>
      <w:r>
        <w:rPr>
          <w:u w:val="single"/>
          <w:rtl/>
        </w:rPr>
        <w:t>הב"ע בגר שנתגיירו בניו ובנותיו עמו, דניחא להו במה דעביד אבוהון</w:t>
      </w:r>
      <w:r>
        <w:rPr>
          <w:rtl/>
        </w:rPr>
        <w:t>. משמע דהטעם משום ניחותא</w:t>
      </w:r>
      <w:r>
        <w:rPr>
          <w:rStyle w:val="ac"/>
          <w:rtl/>
        </w:rPr>
        <w:footnoteReference w:id="488"/>
      </w:r>
      <w:r>
        <w:t xml:space="preserve">, </w:t>
      </w:r>
      <w:r>
        <w:rPr>
          <w:rtl/>
        </w:rPr>
        <w:t>ואף כה"ג מהני מדין זכין</w:t>
      </w:r>
      <w:r>
        <w:rPr>
          <w:rStyle w:val="ac"/>
          <w:rtl/>
        </w:rPr>
        <w:footnoteReference w:id="489"/>
      </w:r>
      <w:r>
        <w:t xml:space="preserve">. </w:t>
      </w:r>
      <w:r>
        <w:rPr>
          <w:rtl/>
        </w:rPr>
        <w:t xml:space="preserve">אלא דרב הונא חידש דאף בלא"ה הוה זכות. אבל </w:t>
      </w:r>
      <w:r>
        <w:rPr>
          <w:b/>
          <w:bCs/>
          <w:rtl/>
        </w:rPr>
        <w:t>רש"י</w:t>
      </w:r>
      <w:r>
        <w:rPr>
          <w:rtl/>
        </w:rPr>
        <w:t xml:space="preserve"> (יבמות מח. הנ"ל) משמע דיש לאב 'זכות' בבניו לענין לגיירו, אפי' בע"כ</w:t>
      </w:r>
      <w:r>
        <w:rPr>
          <w:rStyle w:val="ac"/>
          <w:rtl/>
        </w:rPr>
        <w:footnoteReference w:id="490"/>
      </w:r>
      <w:r>
        <w:t xml:space="preserve">. </w:t>
      </w:r>
      <w:r>
        <w:rPr>
          <w:rtl/>
        </w:rPr>
        <w:t>[אבל רש"י (בסוגיין) כתב דאף בנתגיירו עם אביהם מהני מחאה]</w:t>
      </w:r>
      <w:r>
        <w:t>.</w:t>
      </w:r>
    </w:p>
    <w:p w14:paraId="52832D05" w14:textId="77777777" w:rsidR="00490DEF" w:rsidRPr="00F73F9F" w:rsidRDefault="00000000" w:rsidP="00A849FB">
      <w:pPr>
        <w:bidi/>
        <w:rPr>
          <w:rFonts w:cs="Narkisim"/>
        </w:rPr>
      </w:pPr>
      <w:r w:rsidRPr="00F73F9F">
        <w:rPr>
          <w:rFonts w:cs="Narkisim"/>
          <w:rtl/>
        </w:rPr>
        <w:t>וה</w:t>
      </w:r>
      <w:r w:rsidRPr="00F73F9F">
        <w:rPr>
          <w:rFonts w:cs="Narkisim"/>
          <w:b/>
          <w:bCs/>
          <w:rtl/>
        </w:rPr>
        <w:t>טור</w:t>
      </w:r>
      <w:r w:rsidRPr="00F73F9F">
        <w:rPr>
          <w:rFonts w:cs="Narkisim"/>
          <w:rtl/>
        </w:rPr>
        <w:t xml:space="preserve"> (יו"ד רסח) הביא בשם </w:t>
      </w:r>
      <w:r w:rsidRPr="00F73F9F">
        <w:rPr>
          <w:rFonts w:cs="Narkisim"/>
          <w:b/>
          <w:bCs/>
          <w:rtl/>
        </w:rPr>
        <w:t>בה"ג</w:t>
      </w:r>
      <w:r w:rsidRPr="00F73F9F">
        <w:rPr>
          <w:rFonts w:cs="Narkisim"/>
          <w:rtl/>
        </w:rPr>
        <w:t xml:space="preserve"> דכשהביאוהו אבותיו להתגייר מקבלין אותו, אבל אם בא מעצמו אין מקבלין אותו. וה</w:t>
      </w:r>
      <w:r w:rsidRPr="00F73F9F">
        <w:rPr>
          <w:rFonts w:cs="Narkisim"/>
          <w:b/>
          <w:bCs/>
          <w:rtl/>
        </w:rPr>
        <w:t>טור</w:t>
      </w:r>
      <w:r w:rsidRPr="00F73F9F">
        <w:rPr>
          <w:rFonts w:cs="Narkisim"/>
          <w:rtl/>
        </w:rPr>
        <w:t xml:space="preserve"> נקט דבה"ג לא פסק כסוגיין, אלא דרב הונא איירי מגיירים אף בלא אבותיו, ובזה פסק בה"ג דדוקא הביאו אביו</w:t>
      </w:r>
      <w:r w:rsidRPr="00F73F9F">
        <w:rPr>
          <w:rStyle w:val="ac"/>
          <w:rFonts w:cs="Narkisim"/>
          <w:rtl/>
        </w:rPr>
        <w:footnoteReference w:id="491"/>
      </w:r>
      <w:r w:rsidRPr="00F73F9F">
        <w:rPr>
          <w:rFonts w:cs="Narkisim"/>
          <w:rtl/>
        </w:rPr>
        <w:t>. אבל ה</w:t>
      </w:r>
      <w:r w:rsidRPr="00F73F9F">
        <w:rPr>
          <w:rFonts w:cs="Narkisim"/>
          <w:b/>
          <w:bCs/>
          <w:rtl/>
        </w:rPr>
        <w:t>ב"ח</w:t>
      </w:r>
      <w:r w:rsidRPr="00F73F9F">
        <w:rPr>
          <w:rFonts w:cs="Narkisim"/>
          <w:rtl/>
        </w:rPr>
        <w:t xml:space="preserve"> כתב דבה"ג פי' דה"נ בסוגיין קאי דאבותיו הביאוהו.</w:t>
      </w:r>
    </w:p>
    <w:p w14:paraId="0D62ECD1" w14:textId="77777777" w:rsidR="00490DEF" w:rsidRPr="00F73F9F" w:rsidRDefault="00000000" w:rsidP="00A849FB">
      <w:pPr>
        <w:bidi/>
        <w:rPr>
          <w:rFonts w:cs="Narkisim"/>
        </w:rPr>
      </w:pPr>
      <w:r w:rsidRPr="00F73F9F">
        <w:rPr>
          <w:rFonts w:cs="Narkisim"/>
          <w:u w:val="single"/>
          <w:rtl/>
        </w:rPr>
        <w:t>הגדילו יכולים למחות</w:t>
      </w:r>
      <w:r w:rsidRPr="00F73F9F">
        <w:rPr>
          <w:rFonts w:cs="Narkisim"/>
          <w:rtl/>
        </w:rPr>
        <w:t>. פ</w:t>
      </w:r>
      <w:r w:rsidRPr="00F73F9F">
        <w:rPr>
          <w:rFonts w:cs="Narkisim"/>
          <w:b/>
          <w:bCs/>
          <w:rtl/>
        </w:rPr>
        <w:t>רש"י</w:t>
      </w:r>
      <w:r w:rsidRPr="00F73F9F">
        <w:rPr>
          <w:rFonts w:cs="Narkisim"/>
          <w:rtl/>
        </w:rPr>
        <w:t xml:space="preserve"> אפי' נתגיירו עם אביהם. וה</w:t>
      </w:r>
      <w:r w:rsidRPr="00F73F9F">
        <w:rPr>
          <w:rFonts w:cs="Narkisim"/>
          <w:b/>
          <w:bCs/>
          <w:rtl/>
        </w:rPr>
        <w:t>רשב"א</w:t>
      </w:r>
      <w:r w:rsidRPr="00F73F9F">
        <w:rPr>
          <w:rFonts w:cs="Narkisim"/>
          <w:rtl/>
        </w:rPr>
        <w:t xml:space="preserve"> דייק כן מלשון 'הגדילו', </w:t>
      </w:r>
      <w:r w:rsidRPr="00F73F9F">
        <w:rPr>
          <w:rFonts w:cs="Narkisim"/>
          <w:rtl/>
        </w:rPr>
        <w:lastRenderedPageBreak/>
        <w:t>דקאי אכולה סוגיה, אף בנתגיירו בניו עמו</w:t>
      </w:r>
      <w:r w:rsidRPr="00F73F9F">
        <w:rPr>
          <w:rStyle w:val="ac"/>
          <w:rFonts w:cs="Narkisim"/>
          <w:rtl/>
        </w:rPr>
        <w:footnoteReference w:id="492"/>
      </w:r>
      <w:r w:rsidRPr="00F73F9F">
        <w:rPr>
          <w:rFonts w:cs="Narkisim"/>
          <w:rtl/>
        </w:rPr>
        <w:t xml:space="preserve">. [וכ"כ </w:t>
      </w:r>
      <w:r w:rsidRPr="00F73F9F">
        <w:rPr>
          <w:rFonts w:cs="Narkisim"/>
          <w:b/>
          <w:bCs/>
          <w:rtl/>
        </w:rPr>
        <w:t>שא"ר</w:t>
      </w:r>
      <w:r w:rsidRPr="00F73F9F">
        <w:rPr>
          <w:rFonts w:cs="Narkisim"/>
          <w:rtl/>
        </w:rPr>
        <w:t>]</w:t>
      </w:r>
      <w:r w:rsidRPr="00F73F9F">
        <w:rPr>
          <w:rStyle w:val="ac"/>
          <w:rFonts w:cs="Narkisim"/>
          <w:rtl/>
        </w:rPr>
        <w:footnoteReference w:id="493"/>
      </w:r>
      <w:r w:rsidRPr="00F73F9F">
        <w:rPr>
          <w:rFonts w:cs="Narkisim"/>
          <w:rtl/>
        </w:rPr>
        <w:t>. והוכיח כן מקושיית הגמ' בסמוך גבי קנס.</w:t>
      </w:r>
    </w:p>
    <w:p w14:paraId="2723BE42" w14:textId="77777777" w:rsidR="00490DEF" w:rsidRPr="00F73F9F" w:rsidRDefault="00000000" w:rsidP="00A849FB">
      <w:pPr>
        <w:bidi/>
        <w:rPr>
          <w:rFonts w:cs="Narkisim"/>
        </w:rPr>
      </w:pPr>
      <w:r w:rsidRPr="00F73F9F">
        <w:rPr>
          <w:rFonts w:cs="Narkisim"/>
          <w:rtl/>
        </w:rPr>
        <w:t>ובפשוטו ביארו ה</w:t>
      </w:r>
      <w:r w:rsidRPr="00F73F9F">
        <w:rPr>
          <w:rFonts w:cs="Narkisim"/>
          <w:b/>
          <w:bCs/>
          <w:rtl/>
        </w:rPr>
        <w:t>ראשונים</w:t>
      </w:r>
      <w:r w:rsidRPr="00F73F9F">
        <w:rPr>
          <w:rFonts w:cs="Narkisim"/>
          <w:rtl/>
        </w:rPr>
        <w:t xml:space="preserve"> דהמחאה מהני לבטל את הדין 'זכין'. </w:t>
      </w:r>
      <w:r w:rsidRPr="00F73F9F">
        <w:rPr>
          <w:rFonts w:cs="Narkisim"/>
          <w:szCs w:val="20"/>
          <w:rtl/>
        </w:rPr>
        <w:t>וכמקבל מתנה שאומר אי אפשי (ב"ב קלז:). [וה</w:t>
      </w:r>
      <w:r w:rsidRPr="00F73F9F">
        <w:rPr>
          <w:rFonts w:cs="Narkisim"/>
          <w:b/>
          <w:bCs/>
          <w:szCs w:val="20"/>
          <w:rtl/>
        </w:rPr>
        <w:t>אחרונים</w:t>
      </w:r>
      <w:r w:rsidRPr="00F73F9F">
        <w:rPr>
          <w:rFonts w:cs="Narkisim"/>
          <w:szCs w:val="20"/>
          <w:rtl/>
        </w:rPr>
        <w:t xml:space="preserve"> העמידו די"ל הטעם דבמחאה מגלה דעתו שאינו זכות עבורו, וממילא בטל הזכייה. ועוד יל"פ דיש לאדם זכות למנוע מאחרים לפעול בשלו, אף בדבר זכות</w:t>
      </w:r>
      <w:r w:rsidRPr="00F73F9F">
        <w:rPr>
          <w:rStyle w:val="ac"/>
          <w:rFonts w:cs="Narkisim"/>
          <w:szCs w:val="20"/>
          <w:rtl/>
        </w:rPr>
        <w:footnoteReference w:id="494"/>
      </w:r>
      <w:r w:rsidRPr="00F73F9F">
        <w:rPr>
          <w:rFonts w:cs="Narkisim"/>
          <w:szCs w:val="20"/>
          <w:rtl/>
        </w:rPr>
        <w:t>].</w:t>
      </w:r>
      <w:r w:rsidRPr="00F73F9F">
        <w:rPr>
          <w:rFonts w:cs="Narkisim"/>
          <w:rtl/>
        </w:rPr>
        <w:t xml:space="preserve"> וה</w:t>
      </w:r>
      <w:r w:rsidRPr="00F73F9F">
        <w:rPr>
          <w:rFonts w:cs="Narkisim"/>
          <w:b/>
          <w:bCs/>
          <w:rtl/>
        </w:rPr>
        <w:t>רשב"א</w:t>
      </w:r>
      <w:r w:rsidRPr="00F73F9F">
        <w:rPr>
          <w:rFonts w:cs="Narkisim"/>
          <w:rtl/>
        </w:rPr>
        <w:t xml:space="preserve"> (קידושין כג.) כת' דהמגביה מציאה לחבירו וכדו', יכול למחות. כדאמרי' בסוגיין גדילו יכולים למחות</w:t>
      </w:r>
      <w:r w:rsidRPr="00F73F9F">
        <w:rPr>
          <w:rStyle w:val="ac"/>
          <w:rFonts w:cs="Narkisim"/>
          <w:rtl/>
        </w:rPr>
        <w:footnoteReference w:id="495"/>
      </w:r>
      <w:r w:rsidRPr="00F73F9F">
        <w:rPr>
          <w:rFonts w:cs="Narkisim"/>
          <w:rtl/>
        </w:rPr>
        <w:t>.</w:t>
      </w:r>
    </w:p>
    <w:p w14:paraId="2146A386" w14:textId="77777777" w:rsidR="00490DEF" w:rsidRDefault="00000000" w:rsidP="00A849FB">
      <w:pPr>
        <w:pStyle w:val="a7"/>
        <w:bidi/>
      </w:pPr>
      <w:r>
        <w:rPr>
          <w:rtl/>
        </w:rPr>
        <w:t xml:space="preserve">אבל </w:t>
      </w:r>
      <w:r>
        <w:rPr>
          <w:b/>
          <w:bCs/>
          <w:rtl/>
        </w:rPr>
        <w:t>תוס</w:t>
      </w:r>
      <w:r>
        <w:rPr>
          <w:rtl/>
        </w:rPr>
        <w:t xml:space="preserve">' </w:t>
      </w:r>
      <w:r>
        <w:rPr>
          <w:szCs w:val="20"/>
          <w:rtl/>
        </w:rPr>
        <w:t>(סנהדרין סח: בסו"ד)</w:t>
      </w:r>
      <w:r>
        <w:rPr>
          <w:rtl/>
        </w:rPr>
        <w:t xml:space="preserve"> כת' דבסוגיין הגירות לא תליא בדין זכין, אלא דמהני המילה וטבילה של קטנות שהיתה בגופם</w:t>
      </w:r>
      <w:r>
        <w:t>.</w:t>
      </w:r>
    </w:p>
    <w:p w14:paraId="2DFC1257" w14:textId="77777777" w:rsidR="00490DEF" w:rsidRDefault="00000000" w:rsidP="00A849FB">
      <w:pPr>
        <w:pStyle w:val="a7"/>
        <w:bidi/>
      </w:pPr>
      <w:r>
        <w:rPr>
          <w:rtl/>
        </w:rPr>
        <w:t>ותוס' ביארו הא דיכולים למחות, דכיון שגדלו חסרים הקבלת מצוות [ומעכב בגירות]</w:t>
      </w:r>
      <w:r>
        <w:rPr>
          <w:rStyle w:val="ac"/>
          <w:rtl/>
        </w:rPr>
        <w:footnoteReference w:id="496"/>
      </w:r>
      <w:r>
        <w:t xml:space="preserve">. </w:t>
      </w:r>
      <w:r>
        <w:rPr>
          <w:rtl/>
        </w:rPr>
        <w:t xml:space="preserve">ומתוך שגדלו ולא מיחו היינו קבלה. </w:t>
      </w:r>
      <w:r>
        <w:rPr>
          <w:szCs w:val="20"/>
          <w:rtl/>
        </w:rPr>
        <w:t>[וכשאינו מוחה נחשב קבלת מצוות, במה שמתנהג במעשה יהדות].</w:t>
      </w:r>
      <w:r>
        <w:rPr>
          <w:rtl/>
        </w:rPr>
        <w:t xml:space="preserve"> ועי"ז מועיל להם המעשה דבקטנות. ומבואר דאף דחל גירות בלא קבלת מצוות, כשחזר להיות ראוי לקבלת מצוות חסר בגירות. </w:t>
      </w:r>
      <w:r>
        <w:rPr>
          <w:szCs w:val="20"/>
          <w:rtl/>
        </w:rPr>
        <w:t>וה</w:t>
      </w:r>
      <w:r>
        <w:rPr>
          <w:b/>
          <w:bCs/>
          <w:szCs w:val="20"/>
          <w:rtl/>
        </w:rPr>
        <w:t>אחרונים</w:t>
      </w:r>
      <w:r>
        <w:rPr>
          <w:szCs w:val="20"/>
          <w:rtl/>
        </w:rPr>
        <w:t xml:space="preserve"> דנו בגדר הדבר, האם הוה מכאן ולהבא. או דעי"ז פקע הגירות למפרע</w:t>
      </w:r>
      <w:r>
        <w:rPr>
          <w:szCs w:val="20"/>
        </w:rPr>
        <w:t>.</w:t>
      </w:r>
    </w:p>
    <w:p w14:paraId="3A585219" w14:textId="77777777" w:rsidR="00490DEF" w:rsidRPr="00F73F9F" w:rsidRDefault="00000000" w:rsidP="00A849FB">
      <w:pPr>
        <w:bidi/>
        <w:rPr>
          <w:rFonts w:cs="Narkisim"/>
        </w:rPr>
      </w:pPr>
      <w:r w:rsidRPr="00F73F9F">
        <w:rPr>
          <w:rFonts w:cs="Narkisim"/>
          <w:u w:val="single"/>
          <w:rtl/>
        </w:rPr>
        <w:t>שם. יכולים למחות</w:t>
      </w:r>
      <w:r w:rsidRPr="00F73F9F">
        <w:rPr>
          <w:rFonts w:cs="Narkisim"/>
          <w:rtl/>
        </w:rPr>
        <w:t>. ובפשוטו מבואר בראשונים דע"י המחאה נעקר הגירות למפרע. וה</w:t>
      </w:r>
      <w:r w:rsidRPr="00F73F9F">
        <w:rPr>
          <w:rFonts w:cs="Narkisim"/>
          <w:b/>
          <w:bCs/>
          <w:rtl/>
        </w:rPr>
        <w:t>רשב"א</w:t>
      </w:r>
      <w:r w:rsidRPr="00F73F9F">
        <w:rPr>
          <w:rFonts w:cs="Narkisim"/>
          <w:rtl/>
        </w:rPr>
        <w:t xml:space="preserve"> כת' ומי שאכל משחיטתו אכל נבילה למפרע</w:t>
      </w:r>
      <w:r w:rsidRPr="00F73F9F">
        <w:rPr>
          <w:rStyle w:val="ac"/>
          <w:rFonts w:cs="Narkisim"/>
          <w:rtl/>
        </w:rPr>
        <w:footnoteReference w:id="497"/>
      </w:r>
      <w:r w:rsidRPr="00F73F9F">
        <w:rPr>
          <w:rFonts w:cs="Narkisim"/>
          <w:rtl/>
        </w:rPr>
        <w:t>. אבל ה</w:t>
      </w:r>
      <w:r w:rsidRPr="00F73F9F">
        <w:rPr>
          <w:rFonts w:cs="Narkisim"/>
          <w:b/>
          <w:bCs/>
          <w:rtl/>
        </w:rPr>
        <w:t>אחרונים</w:t>
      </w:r>
      <w:r w:rsidRPr="00F73F9F">
        <w:rPr>
          <w:rStyle w:val="ac"/>
          <w:rFonts w:cs="Narkisim"/>
          <w:rtl/>
        </w:rPr>
        <w:footnoteReference w:id="498"/>
      </w:r>
      <w:r w:rsidRPr="00F73F9F">
        <w:rPr>
          <w:rFonts w:cs="Narkisim"/>
          <w:rtl/>
        </w:rPr>
        <w:t xml:space="preserve"> העלו צד דפקע הגירות רק מכאן ולהבא</w:t>
      </w:r>
      <w:r w:rsidRPr="00F73F9F">
        <w:rPr>
          <w:rStyle w:val="ac"/>
          <w:rFonts w:cs="Narkisim"/>
          <w:rtl/>
        </w:rPr>
        <w:footnoteReference w:id="499"/>
      </w:r>
      <w:r w:rsidRPr="00F73F9F">
        <w:rPr>
          <w:rFonts w:cs="Narkisim"/>
          <w:rtl/>
        </w:rPr>
        <w:t xml:space="preserve"> </w:t>
      </w:r>
      <w:r w:rsidRPr="00F73F9F">
        <w:rPr>
          <w:rFonts w:cs="Narkisim"/>
          <w:szCs w:val="20"/>
          <w:rtl/>
        </w:rPr>
        <w:t xml:space="preserve">[וכן יש לדייק ממש"כ </w:t>
      </w:r>
      <w:r w:rsidRPr="00F73F9F">
        <w:rPr>
          <w:rFonts w:cs="Narkisim"/>
          <w:b/>
          <w:bCs/>
          <w:szCs w:val="20"/>
          <w:rtl/>
        </w:rPr>
        <w:t>רש"י</w:t>
      </w:r>
      <w:r w:rsidRPr="00F73F9F">
        <w:rPr>
          <w:rFonts w:cs="Narkisim"/>
          <w:szCs w:val="20"/>
          <w:rtl/>
        </w:rPr>
        <w:t xml:space="preserve"> (ד"ה יכולין) דאם קידש אשה משמיחה, משמע דאם קידש מעיקרא צריך גט].</w:t>
      </w:r>
    </w:p>
    <w:p w14:paraId="69524F4A" w14:textId="77777777" w:rsidR="00490DEF" w:rsidRDefault="00000000" w:rsidP="00A849FB">
      <w:pPr>
        <w:pStyle w:val="aa"/>
        <w:bidi/>
      </w:pPr>
      <w:r>
        <w:rPr>
          <w:rtl/>
        </w:rPr>
        <w:t>וה</w:t>
      </w:r>
      <w:r>
        <w:rPr>
          <w:b/>
          <w:bCs/>
          <w:rtl/>
        </w:rPr>
        <w:t>רי"ף</w:t>
      </w:r>
      <w:r>
        <w:rPr>
          <w:rtl/>
        </w:rPr>
        <w:t xml:space="preserve"> (יבמות מז: טז: בדה"ס) השמיט הא דיכולים למחות</w:t>
      </w:r>
      <w:r>
        <w:rPr>
          <w:rStyle w:val="ac"/>
          <w:rtl/>
        </w:rPr>
        <w:footnoteReference w:id="500"/>
      </w:r>
      <w:r>
        <w:t xml:space="preserve">. </w:t>
      </w:r>
      <w:r>
        <w:rPr>
          <w:rtl/>
        </w:rPr>
        <w:t>וה</w:t>
      </w:r>
      <w:r>
        <w:rPr>
          <w:b/>
          <w:bCs/>
          <w:rtl/>
        </w:rPr>
        <w:t>ראשונים</w:t>
      </w:r>
      <w:r>
        <w:rPr>
          <w:rtl/>
        </w:rPr>
        <w:t xml:space="preserve"> הק' עליו. וה</w:t>
      </w:r>
      <w:r>
        <w:rPr>
          <w:b/>
          <w:bCs/>
          <w:rtl/>
        </w:rPr>
        <w:t>מלחמות</w:t>
      </w:r>
      <w:r>
        <w:rPr>
          <w:rtl/>
        </w:rPr>
        <w:t xml:space="preserve"> (שבת קלו: נה: בדה"ר) כתב די"ל דהרי"ף סבר דקאי דוקא בנתגייר אם אבותיו מהני מחאה, אבל רב הונא איירי כשבי"ד גיירו, ובזה ל"מ מחאה</w:t>
      </w:r>
      <w:r>
        <w:rPr>
          <w:rStyle w:val="ac"/>
          <w:rtl/>
        </w:rPr>
        <w:footnoteReference w:id="501"/>
      </w:r>
      <w:r>
        <w:t xml:space="preserve"> </w:t>
      </w:r>
      <w:r>
        <w:rPr>
          <w:rtl/>
        </w:rPr>
        <w:t>דא"כ מה כח בי"ד יפה</w:t>
      </w:r>
      <w:r>
        <w:rPr>
          <w:rStyle w:val="ac"/>
          <w:rtl/>
        </w:rPr>
        <w:footnoteReference w:id="502"/>
      </w:r>
      <w:r>
        <w:t xml:space="preserve">. </w:t>
      </w:r>
      <w:r>
        <w:rPr>
          <w:rtl/>
        </w:rPr>
        <w:t>[ומבואר מדברי הרמב"ן דגדר נתגייר אם אבותיו לא הוה 'דין בי"ד']. וה</w:t>
      </w:r>
      <w:r>
        <w:rPr>
          <w:b/>
          <w:bCs/>
          <w:rtl/>
        </w:rPr>
        <w:t>חת"ס</w:t>
      </w:r>
      <w:r>
        <w:rPr>
          <w:rtl/>
        </w:rPr>
        <w:t xml:space="preserve"> (יו"ד רנג) כתב לפרש דדעת הרי"ף דקי"ל דבנתגיירו בניו עמו לא מהני מחאה, דהוה זכות גמור</w:t>
      </w:r>
      <w:r>
        <w:t>.</w:t>
      </w:r>
    </w:p>
    <w:p w14:paraId="15B8AB4B" w14:textId="77777777" w:rsidR="00490DEF" w:rsidRPr="00F73F9F" w:rsidRDefault="00000000" w:rsidP="00A849FB">
      <w:pPr>
        <w:bidi/>
        <w:rPr>
          <w:rFonts w:cs="Narkisim"/>
        </w:rPr>
      </w:pPr>
      <w:r w:rsidRPr="00F73F9F">
        <w:rPr>
          <w:rFonts w:cs="Narkisim"/>
          <w:u w:val="single"/>
          <w:rtl/>
        </w:rPr>
        <w:t>שם. הגדילו</w:t>
      </w:r>
      <w:r w:rsidRPr="00F73F9F">
        <w:rPr>
          <w:rFonts w:cs="Narkisim"/>
          <w:rtl/>
        </w:rPr>
        <w:t>. ה</w:t>
      </w:r>
      <w:r w:rsidRPr="00F73F9F">
        <w:rPr>
          <w:rFonts w:cs="Narkisim"/>
          <w:b/>
          <w:bCs/>
          <w:rtl/>
        </w:rPr>
        <w:t>תו"י</w:t>
      </w:r>
      <w:r w:rsidRPr="00F73F9F">
        <w:rPr>
          <w:rFonts w:cs="Narkisim"/>
          <w:rtl/>
        </w:rPr>
        <w:t xml:space="preserve"> כת' דבקטנות אינה מחאה </w:t>
      </w:r>
      <w:r w:rsidRPr="00F73F9F">
        <w:rPr>
          <w:rFonts w:cs="Narkisim"/>
          <w:szCs w:val="20"/>
          <w:rtl/>
        </w:rPr>
        <w:t>[דדוקא לכשהגדילו יכול למחות, אבל כשאין לו דעת לא נחשב מחאה].</w:t>
      </w:r>
      <w:r w:rsidRPr="00F73F9F">
        <w:rPr>
          <w:rFonts w:cs="Narkisim"/>
          <w:rtl/>
        </w:rPr>
        <w:t xml:space="preserve"> והק' דא"א לצמצם לתחילת גדלות. אבל ה</w:t>
      </w:r>
      <w:r w:rsidRPr="00F73F9F">
        <w:rPr>
          <w:rFonts w:cs="Narkisim"/>
          <w:b/>
          <w:bCs/>
          <w:rtl/>
        </w:rPr>
        <w:t>רא"ה</w:t>
      </w:r>
      <w:r w:rsidRPr="00F73F9F">
        <w:rPr>
          <w:rFonts w:cs="Narkisim"/>
          <w:rtl/>
        </w:rPr>
        <w:t xml:space="preserve"> כתב דמתסברא עד שהגדילו </w:t>
      </w:r>
      <w:r w:rsidRPr="00F73F9F">
        <w:rPr>
          <w:rFonts w:cs="Narkisim"/>
          <w:rtl/>
        </w:rPr>
        <w:lastRenderedPageBreak/>
        <w:t>קאמר</w:t>
      </w:r>
      <w:r w:rsidRPr="00F73F9F">
        <w:rPr>
          <w:rStyle w:val="ac"/>
          <w:rFonts w:cs="Narkisim"/>
          <w:rtl/>
        </w:rPr>
        <w:footnoteReference w:id="503"/>
      </w:r>
      <w:r w:rsidRPr="00F73F9F">
        <w:rPr>
          <w:rFonts w:cs="Narkisim"/>
          <w:rtl/>
        </w:rPr>
        <w:t>.</w:t>
      </w:r>
    </w:p>
    <w:p w14:paraId="689014D1" w14:textId="77777777" w:rsidR="00490DEF" w:rsidRDefault="00000000" w:rsidP="00A849FB">
      <w:pPr>
        <w:pStyle w:val="a7"/>
        <w:bidi/>
      </w:pPr>
      <w:r>
        <w:rPr>
          <w:rtl/>
        </w:rPr>
        <w:t>וה</w:t>
      </w:r>
      <w:r>
        <w:rPr>
          <w:b/>
          <w:bCs/>
          <w:rtl/>
        </w:rPr>
        <w:t>תו"י</w:t>
      </w:r>
      <w:r>
        <w:rPr>
          <w:rtl/>
        </w:rPr>
        <w:t xml:space="preserve"> תי' דכיון דהתחיל מנהג גיות, א"כ ברגע הראשון עמד במחאה</w:t>
      </w:r>
      <w:r>
        <w:rPr>
          <w:rStyle w:val="ac"/>
          <w:rtl/>
        </w:rPr>
        <w:footnoteReference w:id="504"/>
      </w:r>
      <w:r>
        <w:t xml:space="preserve">. </w:t>
      </w:r>
      <w:r>
        <w:rPr>
          <w:rtl/>
        </w:rPr>
        <w:t xml:space="preserve">אבל </w:t>
      </w:r>
      <w:r>
        <w:rPr>
          <w:b/>
          <w:bCs/>
          <w:rtl/>
        </w:rPr>
        <w:t>ר"י</w:t>
      </w:r>
      <w:r>
        <w:rPr>
          <w:rtl/>
        </w:rPr>
        <w:t xml:space="preserve"> (בתוס' ד"ה לכי) וה</w:t>
      </w:r>
      <w:r>
        <w:rPr>
          <w:b/>
          <w:bCs/>
          <w:rtl/>
        </w:rPr>
        <w:t>תוס' הרא"ש</w:t>
      </w:r>
      <w:r>
        <w:rPr>
          <w:rtl/>
        </w:rPr>
        <w:t xml:space="preserve"> כת' דיכול למחות עד שקיימו מעשה יהדות</w:t>
      </w:r>
      <w:r>
        <w:rPr>
          <w:rStyle w:val="ac"/>
          <w:rtl/>
        </w:rPr>
        <w:footnoteReference w:id="505"/>
      </w:r>
      <w:r>
        <w:t xml:space="preserve">. </w:t>
      </w:r>
      <w:r>
        <w:rPr>
          <w:szCs w:val="20"/>
          <w:rtl/>
        </w:rPr>
        <w:t>[ויל"פ דלא נחשב השתיקה כקבלה עד שיעשה מעשה]</w:t>
      </w:r>
      <w:r>
        <w:t>.</w:t>
      </w:r>
    </w:p>
    <w:p w14:paraId="7A7B7515" w14:textId="77777777" w:rsidR="00490DEF" w:rsidRDefault="00000000" w:rsidP="00A849FB">
      <w:pPr>
        <w:pStyle w:val="a7"/>
        <w:bidi/>
      </w:pPr>
      <w:r>
        <w:rPr>
          <w:rtl/>
        </w:rPr>
        <w:t>וה</w:t>
      </w:r>
      <w:r>
        <w:rPr>
          <w:b/>
          <w:bCs/>
          <w:rtl/>
        </w:rPr>
        <w:t>רשב"א</w:t>
      </w:r>
      <w:r>
        <w:rPr>
          <w:rtl/>
        </w:rPr>
        <w:t xml:space="preserve"> (</w:t>
      </w:r>
      <w:r>
        <w:rPr>
          <w:b/>
          <w:bCs/>
          <w:rtl/>
        </w:rPr>
        <w:t>ור"ן ושא"ר</w:t>
      </w:r>
      <w:r>
        <w:rPr>
          <w:rtl/>
        </w:rPr>
        <w:t xml:space="preserve">) הביאו בשם </w:t>
      </w:r>
      <w:r>
        <w:rPr>
          <w:b/>
          <w:bCs/>
          <w:rtl/>
        </w:rPr>
        <w:t>תוס</w:t>
      </w:r>
      <w:r>
        <w:rPr>
          <w:rtl/>
        </w:rPr>
        <w:t xml:space="preserve">' דעד שמודיעין אותה מקצת מצוות, ושכרן ועונשן (כדאי' יבמות מח:) אינה גירות גמורה. וקאי שמיחה קודם שהודיעו. וכ"ד </w:t>
      </w:r>
      <w:r>
        <w:rPr>
          <w:b/>
          <w:bCs/>
          <w:rtl/>
        </w:rPr>
        <w:t>תוס</w:t>
      </w:r>
      <w:r>
        <w:rPr>
          <w:rtl/>
        </w:rPr>
        <w:t>' (סנהדרין הנ"ל) דבעי קבלת מצוות משגדל</w:t>
      </w:r>
      <w:r>
        <w:t>.</w:t>
      </w:r>
    </w:p>
    <w:p w14:paraId="6D479AB1" w14:textId="77777777" w:rsidR="00490DEF" w:rsidRPr="00F73F9F" w:rsidRDefault="00000000" w:rsidP="00A849FB">
      <w:pPr>
        <w:bidi/>
        <w:rPr>
          <w:rFonts w:cs="Narkisim"/>
        </w:rPr>
      </w:pPr>
      <w:r w:rsidRPr="00F73F9F">
        <w:rPr>
          <w:rFonts w:cs="Narkisim"/>
          <w:u w:val="single"/>
          <w:rtl/>
        </w:rPr>
        <w:t>תוד"ה מטבילין</w:t>
      </w:r>
      <w:r w:rsidRPr="00F73F9F">
        <w:rPr>
          <w:rFonts w:cs="Narkisim"/>
          <w:rtl/>
        </w:rPr>
        <w:t>. זכייה הוי מטעם שליחות וכו'. וכ"ד ה</w:t>
      </w:r>
      <w:r w:rsidRPr="00F73F9F">
        <w:rPr>
          <w:rFonts w:cs="Narkisim"/>
          <w:b/>
          <w:bCs/>
          <w:rtl/>
        </w:rPr>
        <w:t>תוס</w:t>
      </w:r>
      <w:r w:rsidRPr="00F73F9F">
        <w:rPr>
          <w:rFonts w:cs="Narkisim"/>
          <w:rtl/>
        </w:rPr>
        <w:t xml:space="preserve">' בכ"מ </w:t>
      </w:r>
      <w:r w:rsidRPr="00F73F9F">
        <w:rPr>
          <w:rFonts w:cs="Narkisim"/>
          <w:szCs w:val="20"/>
          <w:rtl/>
        </w:rPr>
        <w:t>(גיטין יא:, סד:, נדרים לו:, סנהדרין סח: ועוד)</w:t>
      </w:r>
      <w:r w:rsidRPr="00F73F9F">
        <w:rPr>
          <w:rFonts w:cs="Narkisim"/>
          <w:rtl/>
        </w:rPr>
        <w:t xml:space="preserve"> דזכיה מטעם שליחות</w:t>
      </w:r>
      <w:r w:rsidRPr="00F73F9F">
        <w:rPr>
          <w:rStyle w:val="ac"/>
          <w:rFonts w:cs="Narkisim"/>
          <w:rtl/>
        </w:rPr>
        <w:footnoteReference w:id="506"/>
      </w:r>
      <w:r w:rsidRPr="00F73F9F">
        <w:rPr>
          <w:rFonts w:cs="Narkisim"/>
          <w:rtl/>
        </w:rPr>
        <w:t>. אבל ה</w:t>
      </w:r>
      <w:r w:rsidRPr="00F73F9F">
        <w:rPr>
          <w:rFonts w:cs="Narkisim"/>
          <w:b/>
          <w:bCs/>
          <w:rtl/>
        </w:rPr>
        <w:t>ריטב"א</w:t>
      </w:r>
      <w:r w:rsidRPr="00F73F9F">
        <w:rPr>
          <w:rFonts w:cs="Narkisim"/>
          <w:rtl/>
        </w:rPr>
        <w:t xml:space="preserve"> כתב דזכין אפי' בקטן מדאורייתא, דזכיה לאו מטעם שליחות. דילפי' (קידושין מב.) זכין מקרא דנשיא א', ולא תליא בשליחות </w:t>
      </w:r>
      <w:r w:rsidRPr="00F73F9F">
        <w:rPr>
          <w:rFonts w:cs="Narkisim"/>
          <w:szCs w:val="20"/>
          <w:rtl/>
        </w:rPr>
        <w:t>[וכ"ד הרשב"א וריטב"א ר"ן ועוד בסוגיות הנ"ל, וע"ע רמב"ן ב"מ עא:]</w:t>
      </w:r>
      <w:r w:rsidRPr="00F73F9F">
        <w:rPr>
          <w:rFonts w:cs="Narkisim"/>
          <w:rtl/>
        </w:rPr>
        <w:t>. וה</w:t>
      </w:r>
      <w:r w:rsidRPr="00F73F9F">
        <w:rPr>
          <w:rFonts w:cs="Narkisim"/>
          <w:b/>
          <w:bCs/>
          <w:rtl/>
        </w:rPr>
        <w:t>ראשונים</w:t>
      </w:r>
      <w:r w:rsidRPr="00F73F9F">
        <w:rPr>
          <w:rFonts w:cs="Narkisim"/>
          <w:rtl/>
        </w:rPr>
        <w:t xml:space="preserve"> (ע"ע רשב"א ב"מ עא:) הביאו דתלי בגירסא בגמ' (ב"מ עא:) דקטן אע"פ שאין לו שליחות, זכייה אית ליה. ו</w:t>
      </w:r>
      <w:r w:rsidRPr="00F73F9F">
        <w:rPr>
          <w:rFonts w:cs="Narkisim"/>
          <w:b/>
          <w:bCs/>
          <w:rtl/>
        </w:rPr>
        <w:t>תוס</w:t>
      </w:r>
      <w:r w:rsidRPr="00F73F9F">
        <w:rPr>
          <w:rFonts w:cs="Narkisim"/>
          <w:rtl/>
        </w:rPr>
        <w:t xml:space="preserve">' (בסו"ד) הביאו דגרסי' זכייה </w:t>
      </w:r>
      <w:r w:rsidRPr="00F73F9F">
        <w:rPr>
          <w:rFonts w:cs="Narkisim"/>
          <w:i/>
          <w:iCs/>
          <w:rtl/>
        </w:rPr>
        <w:t>מדרבנן</w:t>
      </w:r>
      <w:r w:rsidRPr="00F73F9F">
        <w:rPr>
          <w:rFonts w:cs="Narkisim"/>
          <w:rtl/>
        </w:rPr>
        <w:t xml:space="preserve"> אית להו. [וע"ע תוס' בסו"ד].</w:t>
      </w:r>
    </w:p>
    <w:p w14:paraId="6F066013" w14:textId="77777777" w:rsidR="00490DEF" w:rsidRPr="00F73F9F" w:rsidRDefault="00000000" w:rsidP="00A849FB">
      <w:pPr>
        <w:bidi/>
        <w:rPr>
          <w:rFonts w:cs="Narkisim"/>
        </w:rPr>
      </w:pPr>
      <w:r w:rsidRPr="00F73F9F">
        <w:rPr>
          <w:rFonts w:cs="Narkisim"/>
          <w:u w:val="single"/>
          <w:rtl/>
        </w:rPr>
        <w:t>בא"ד מטעם שליחות דכיון דזכות הוא לו אנן סהדי דעביד ליה שליח</w:t>
      </w:r>
      <w:r w:rsidRPr="00F73F9F">
        <w:rPr>
          <w:rStyle w:val="ac"/>
          <w:rFonts w:cs="Narkisim"/>
          <w:rtl/>
        </w:rPr>
        <w:footnoteReference w:id="507"/>
      </w:r>
      <w:r w:rsidRPr="00F73F9F">
        <w:rPr>
          <w:rFonts w:cs="Narkisim"/>
          <w:rtl/>
        </w:rPr>
        <w:t>. ה</w:t>
      </w:r>
      <w:r w:rsidRPr="00F73F9F">
        <w:rPr>
          <w:rFonts w:cs="Narkisim"/>
          <w:b/>
          <w:bCs/>
          <w:rtl/>
        </w:rPr>
        <w:t>קצות</w:t>
      </w:r>
      <w:r w:rsidRPr="00F73F9F">
        <w:rPr>
          <w:rFonts w:cs="Narkisim"/>
          <w:rtl/>
        </w:rPr>
        <w:t xml:space="preserve"> (קה א) הק' האיך מהני אנן סהדי, הא לא מינהו שליח, וקי"ל (ב"מ כב) דיאוש שלא מדעת לא הוה יאוש. וה</w:t>
      </w:r>
      <w:r w:rsidRPr="00F73F9F">
        <w:rPr>
          <w:rFonts w:cs="Narkisim"/>
          <w:b/>
          <w:bCs/>
          <w:rtl/>
        </w:rPr>
        <w:t>קצות</w:t>
      </w:r>
      <w:r w:rsidRPr="00F73F9F">
        <w:rPr>
          <w:rFonts w:cs="Narkisim"/>
          <w:rtl/>
        </w:rPr>
        <w:t xml:space="preserve"> כתב דאף למ"ד זכייה מטעם שליחות, ילפי' מגזיה"כ דהוה שליח [ע"פ מינוי התורה].</w:t>
      </w:r>
    </w:p>
    <w:p w14:paraId="62A0A8C5" w14:textId="77777777" w:rsidR="00490DEF" w:rsidRDefault="00000000" w:rsidP="00A849FB">
      <w:pPr>
        <w:pStyle w:val="a8"/>
        <w:bidi/>
      </w:pPr>
      <w:r>
        <w:rPr>
          <w:rtl/>
        </w:rPr>
        <w:t>ו</w:t>
      </w:r>
      <w:r>
        <w:rPr>
          <w:b/>
          <w:bCs/>
          <w:rtl/>
        </w:rPr>
        <w:t>רע"א</w:t>
      </w:r>
      <w:r>
        <w:rPr>
          <w:rtl/>
        </w:rPr>
        <w:t xml:space="preserve"> כתב [להקשות על תוס'] דאף למ"ד זכייה מטעם שליחות, מ"מ לא בעי 'מינוי' שליחות</w:t>
      </w:r>
      <w:r>
        <w:rPr>
          <w:rStyle w:val="ac"/>
          <w:rtl/>
        </w:rPr>
        <w:footnoteReference w:id="508"/>
      </w:r>
      <w:r>
        <w:t xml:space="preserve">. </w:t>
      </w:r>
      <w:r>
        <w:rPr>
          <w:rtl/>
        </w:rPr>
        <w:t>ומש"ה שייך שליח לקטן, דאף דאינו בר מינוי, מ"מ שייך שיהא לו שליח</w:t>
      </w:r>
      <w:r>
        <w:rPr>
          <w:rStyle w:val="ac"/>
          <w:rtl/>
        </w:rPr>
        <w:footnoteReference w:id="509"/>
      </w:r>
      <w:r>
        <w:t xml:space="preserve">. </w:t>
      </w:r>
      <w:r>
        <w:rPr>
          <w:rtl/>
        </w:rPr>
        <w:t>[ולפ"ז גרסי' בב"מ אית ליה]. אך ה</w:t>
      </w:r>
      <w:r>
        <w:rPr>
          <w:b/>
          <w:bCs/>
          <w:rtl/>
        </w:rPr>
        <w:t>ר"ש איגר</w:t>
      </w:r>
      <w:r>
        <w:rPr>
          <w:rtl/>
        </w:rPr>
        <w:t xml:space="preserve"> הק' דבגמ' (ב"מ י.) מבואר דלמ"ד חצר משום שליחות, ל"מ בקטן. אף דבחצר ל"ש גדר מינוי שליחות. [וע' קה"י יב]</w:t>
      </w:r>
      <w:r>
        <w:t>.</w:t>
      </w:r>
    </w:p>
    <w:p w14:paraId="48776EC0" w14:textId="77777777" w:rsidR="00490DEF" w:rsidRDefault="00000000" w:rsidP="00A849FB">
      <w:pPr>
        <w:pStyle w:val="aa"/>
        <w:bidi/>
      </w:pPr>
      <w:r>
        <w:rPr>
          <w:u w:val="single"/>
          <w:rtl/>
        </w:rPr>
        <w:t>בא"ד כדמוכח בפ"ק דב"מ [יב.] וכו' דחצר, לא גרע משליחות</w:t>
      </w:r>
      <w:r>
        <w:rPr>
          <w:rtl/>
        </w:rPr>
        <w:t>. [ה</w:t>
      </w:r>
      <w:r>
        <w:rPr>
          <w:b/>
          <w:bCs/>
          <w:rtl/>
        </w:rPr>
        <w:t>אחרונים</w:t>
      </w:r>
      <w:r>
        <w:rPr>
          <w:rtl/>
        </w:rPr>
        <w:t xml:space="preserve"> הק' מהיכן למד כן]. וב</w:t>
      </w:r>
      <w:r>
        <w:rPr>
          <w:b/>
          <w:bCs/>
          <w:rtl/>
        </w:rPr>
        <w:t>תוס' הרא"ש</w:t>
      </w:r>
      <w:r>
        <w:rPr>
          <w:rtl/>
        </w:rPr>
        <w:t xml:space="preserve"> מבואר דהראיה מהא דאמרי' (ב"מ י:) דלמ"ד משום שליחות ל"מ חצר בקטן, ולא אמרי' דחצר מהני מדין זכין</w:t>
      </w:r>
      <w:r>
        <w:t>.</w:t>
      </w:r>
    </w:p>
    <w:p w14:paraId="28E085C8" w14:textId="77777777" w:rsidR="00490DEF" w:rsidRPr="00F73F9F" w:rsidRDefault="00000000" w:rsidP="00A849FB">
      <w:pPr>
        <w:bidi/>
        <w:rPr>
          <w:rFonts w:cs="Narkisim"/>
        </w:rPr>
      </w:pPr>
      <w:r w:rsidRPr="00F73F9F">
        <w:rPr>
          <w:rFonts w:cs="Narkisim"/>
          <w:u w:val="single"/>
          <w:rtl/>
        </w:rPr>
        <w:t>בא"ד אע"ג דאכתי עכו"ם הוא</w:t>
      </w:r>
      <w:r w:rsidRPr="00F73F9F">
        <w:rPr>
          <w:rFonts w:cs="Narkisim"/>
          <w:rtl/>
        </w:rPr>
        <w:t xml:space="preserve">, הא אתי לכלל שליחות, </w:t>
      </w:r>
      <w:r w:rsidRPr="00F73F9F">
        <w:rPr>
          <w:rFonts w:cs="Narkisim"/>
          <w:i/>
          <w:iCs/>
          <w:rtl/>
        </w:rPr>
        <w:t>א"נ</w:t>
      </w:r>
      <w:r w:rsidRPr="00F73F9F">
        <w:rPr>
          <w:rFonts w:cs="Narkisim"/>
          <w:rtl/>
        </w:rPr>
        <w:t xml:space="preserve"> כיון דבהך זכיה נעשה ישראל הוה כישראל גמור לענין זכייה. מבואר בתוס' דיש כאן ב' טעמים. </w:t>
      </w:r>
      <w:r w:rsidRPr="00F73F9F">
        <w:rPr>
          <w:rFonts w:cs="Narkisim"/>
          <w:i/>
          <w:iCs/>
          <w:rtl/>
        </w:rPr>
        <w:t>א'</w:t>
      </w:r>
      <w:r w:rsidRPr="00F73F9F">
        <w:rPr>
          <w:rFonts w:cs="Narkisim"/>
          <w:rtl/>
        </w:rPr>
        <w:t xml:space="preserve"> דהטעם שתקנו זכייה בקטן, משום דאתי לכלל שליחות </w:t>
      </w:r>
      <w:r w:rsidRPr="00F73F9F">
        <w:rPr>
          <w:rFonts w:cs="Narkisim"/>
          <w:szCs w:val="20"/>
          <w:rtl/>
        </w:rPr>
        <w:t>(כדאי' בב"מ עא:)</w:t>
      </w:r>
      <w:r w:rsidRPr="00F73F9F">
        <w:rPr>
          <w:rFonts w:cs="Narkisim"/>
          <w:rtl/>
        </w:rPr>
        <w:t xml:space="preserve">. ובגר קטן אף בעודו עכו"ם נחשב אתי לכלל שליחות. </w:t>
      </w:r>
      <w:r w:rsidRPr="00F73F9F">
        <w:rPr>
          <w:rFonts w:cs="Narkisim"/>
          <w:i/>
          <w:iCs/>
          <w:rtl/>
        </w:rPr>
        <w:t>ועוד</w:t>
      </w:r>
      <w:r w:rsidRPr="00F73F9F">
        <w:rPr>
          <w:rFonts w:cs="Narkisim"/>
          <w:rtl/>
        </w:rPr>
        <w:t xml:space="preserve"> תי' התוס' דאזלי' בתר סוף הזכיה. וכעי"ז כת' </w:t>
      </w:r>
      <w:r w:rsidRPr="00F73F9F">
        <w:rPr>
          <w:rFonts w:cs="Narkisim"/>
          <w:b/>
          <w:bCs/>
          <w:rtl/>
        </w:rPr>
        <w:t>תוס</w:t>
      </w:r>
      <w:r w:rsidRPr="00F73F9F">
        <w:rPr>
          <w:rFonts w:cs="Narkisim"/>
          <w:rtl/>
        </w:rPr>
        <w:t>' (סנהדרין סח:) דזכייתו וידו באין כא' [כדאמרי' גיטו וידו באין כא']. וכ"כ ה</w:t>
      </w:r>
      <w:r w:rsidRPr="00F73F9F">
        <w:rPr>
          <w:rFonts w:cs="Narkisim"/>
          <w:b/>
          <w:bCs/>
          <w:rtl/>
        </w:rPr>
        <w:t>ריטב"א</w:t>
      </w:r>
      <w:r w:rsidRPr="00F73F9F">
        <w:rPr>
          <w:rFonts w:cs="Narkisim"/>
          <w:rtl/>
        </w:rPr>
        <w:t xml:space="preserve"> (כאן).</w:t>
      </w:r>
    </w:p>
    <w:p w14:paraId="48790ED1"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xml:space="preserve"> (סנהדרין בתחילת דבריהם</w:t>
      </w:r>
      <w:r w:rsidRPr="00F73F9F">
        <w:rPr>
          <w:rStyle w:val="ac"/>
          <w:rFonts w:cs="Narkisim"/>
          <w:rtl/>
        </w:rPr>
        <w:footnoteReference w:id="510"/>
      </w:r>
      <w:r w:rsidRPr="00F73F9F">
        <w:rPr>
          <w:rFonts w:cs="Narkisim"/>
          <w:rtl/>
        </w:rPr>
        <w:t>) כת' דאף כל גר שנתגייר הוה מדין זכייתו וידו באין כא'. וכל גירות הוא ע"י זכיית הבי"ד.</w:t>
      </w:r>
      <w:r w:rsidRPr="00F73F9F">
        <w:rPr>
          <w:rFonts w:cs="Narkisim"/>
          <w:szCs w:val="20"/>
          <w:rtl/>
        </w:rPr>
        <w:t xml:space="preserve"> [אבל תוס' דידן משמע דדוקא בקטן בעינן לזכיית הבי"ד</w:t>
      </w:r>
      <w:r w:rsidRPr="00F73F9F">
        <w:rPr>
          <w:rStyle w:val="ac"/>
          <w:rFonts w:cs="Narkisim"/>
          <w:szCs w:val="20"/>
          <w:rtl/>
        </w:rPr>
        <w:footnoteReference w:id="511"/>
      </w:r>
      <w:r w:rsidRPr="00F73F9F">
        <w:rPr>
          <w:rFonts w:cs="Narkisim"/>
          <w:szCs w:val="20"/>
          <w:rtl/>
        </w:rPr>
        <w:t>].</w:t>
      </w:r>
      <w:r w:rsidRPr="00F73F9F">
        <w:rPr>
          <w:rFonts w:cs="Narkisim"/>
          <w:rtl/>
        </w:rPr>
        <w:t xml:space="preserve"> וה</w:t>
      </w:r>
      <w:r w:rsidRPr="00F73F9F">
        <w:rPr>
          <w:rFonts w:cs="Narkisim"/>
          <w:b/>
          <w:bCs/>
          <w:rtl/>
        </w:rPr>
        <w:t>קוב"ש</w:t>
      </w:r>
      <w:r w:rsidRPr="00F73F9F">
        <w:rPr>
          <w:rFonts w:cs="Narkisim"/>
          <w:rtl/>
        </w:rPr>
        <w:t xml:space="preserve"> (לג) הביא דמבואר בתוס' סנהדרין דהבי"ד פועלים את הגירות. אבל הביא ד</w:t>
      </w:r>
      <w:r w:rsidRPr="00F73F9F">
        <w:rPr>
          <w:rFonts w:cs="Narkisim"/>
          <w:b/>
          <w:bCs/>
          <w:rtl/>
        </w:rPr>
        <w:t>תוס</w:t>
      </w:r>
      <w:r w:rsidRPr="00F73F9F">
        <w:rPr>
          <w:rFonts w:cs="Narkisim"/>
          <w:rtl/>
        </w:rPr>
        <w:t xml:space="preserve">' </w:t>
      </w:r>
      <w:r w:rsidRPr="00F73F9F">
        <w:rPr>
          <w:rFonts w:cs="Narkisim"/>
          <w:szCs w:val="20"/>
          <w:rtl/>
        </w:rPr>
        <w:lastRenderedPageBreak/>
        <w:t>(יבמות מה: ד"ה מי בשם י"מ)</w:t>
      </w:r>
      <w:r w:rsidRPr="00F73F9F">
        <w:rPr>
          <w:rFonts w:cs="Narkisim"/>
          <w:rtl/>
        </w:rPr>
        <w:t xml:space="preserve"> כת' דל"צ ג' בשעת טבילת גירות, דסגי דידוע לכל שטבל לשם יהדות הוה כאילו שעמדו שם. וע"כ דאי"צ שבי"ד יעשו את הגירות. </w:t>
      </w:r>
      <w:r w:rsidRPr="00F73F9F">
        <w:rPr>
          <w:rFonts w:cs="Narkisim"/>
          <w:szCs w:val="20"/>
          <w:rtl/>
        </w:rPr>
        <w:t>[וכן לדברי תוס' סנהדרין (בסו"ד) עצם הגירות אי"צ זכין כלל</w:t>
      </w:r>
      <w:r w:rsidRPr="00F73F9F">
        <w:rPr>
          <w:rStyle w:val="ac"/>
          <w:rFonts w:cs="Narkisim"/>
          <w:szCs w:val="20"/>
          <w:rtl/>
        </w:rPr>
        <w:footnoteReference w:id="512"/>
      </w:r>
      <w:r w:rsidRPr="00F73F9F">
        <w:rPr>
          <w:rFonts w:cs="Narkisim"/>
          <w:szCs w:val="20"/>
          <w:rtl/>
        </w:rPr>
        <w:t>].</w:t>
      </w:r>
    </w:p>
    <w:p w14:paraId="673A3480" w14:textId="77777777" w:rsidR="00490DEF" w:rsidRPr="00F73F9F" w:rsidRDefault="00000000" w:rsidP="00A849FB">
      <w:pPr>
        <w:bidi/>
        <w:rPr>
          <w:rFonts w:cs="Narkisim"/>
        </w:rPr>
      </w:pPr>
      <w:r w:rsidRPr="00F73F9F">
        <w:rPr>
          <w:rFonts w:cs="Narkisim"/>
          <w:u w:val="single"/>
          <w:rtl/>
        </w:rPr>
        <w:t>בא"ד דקסבר כמ"ד יש כח ביד חכמים לעקור, בקום ועשה</w:t>
      </w:r>
      <w:r w:rsidRPr="00F73F9F">
        <w:rPr>
          <w:rFonts w:cs="Narkisim"/>
          <w:rtl/>
        </w:rPr>
        <w:t xml:space="preserve">. אבל </w:t>
      </w:r>
      <w:r w:rsidRPr="00F73F9F">
        <w:rPr>
          <w:rFonts w:cs="Narkisim"/>
          <w:b/>
          <w:bCs/>
          <w:rtl/>
        </w:rPr>
        <w:t>תוס</w:t>
      </w:r>
      <w:r w:rsidRPr="00F73F9F">
        <w:rPr>
          <w:rFonts w:cs="Narkisim"/>
          <w:rtl/>
        </w:rPr>
        <w:t>' (סנהדרין שם) הק' דה"מ בשב ואל תעשה, והכא הוה קום ועשה</w:t>
      </w:r>
      <w:r w:rsidRPr="00F73F9F">
        <w:rPr>
          <w:rStyle w:val="ac"/>
          <w:rFonts w:cs="Narkisim"/>
          <w:rtl/>
        </w:rPr>
        <w:footnoteReference w:id="513"/>
      </w:r>
      <w:r w:rsidRPr="00F73F9F">
        <w:rPr>
          <w:rFonts w:cs="Narkisim"/>
          <w:rtl/>
        </w:rPr>
        <w:t xml:space="preserve">. </w:t>
      </w:r>
      <w:r w:rsidRPr="00F73F9F">
        <w:rPr>
          <w:rFonts w:cs="Narkisim"/>
          <w:szCs w:val="20"/>
          <w:rtl/>
        </w:rPr>
        <w:t xml:space="preserve">ותוס' סנהדרין הוכיחו מזה דמהני זכייה מדאורייתא בקטן. ועוד כת' דכיון דהגירות בגופו ל"צ זכיה (הו' לעיל). </w:t>
      </w:r>
      <w:r w:rsidRPr="00F73F9F">
        <w:rPr>
          <w:rFonts w:cs="Narkisim"/>
          <w:rtl/>
        </w:rPr>
        <w:t>וה</w:t>
      </w:r>
      <w:r w:rsidRPr="00F73F9F">
        <w:rPr>
          <w:rFonts w:cs="Narkisim"/>
          <w:b/>
          <w:bCs/>
          <w:rtl/>
        </w:rPr>
        <w:t>פנ"י</w:t>
      </w:r>
      <w:r w:rsidRPr="00F73F9F">
        <w:rPr>
          <w:rFonts w:cs="Narkisim"/>
          <w:rtl/>
        </w:rPr>
        <w:t xml:space="preserve"> הביא דדעת </w:t>
      </w:r>
      <w:r w:rsidRPr="00F73F9F">
        <w:rPr>
          <w:rFonts w:cs="Narkisim"/>
          <w:b/>
          <w:bCs/>
          <w:rtl/>
        </w:rPr>
        <w:t>תוס'</w:t>
      </w:r>
      <w:r w:rsidRPr="00F73F9F">
        <w:rPr>
          <w:rFonts w:cs="Narkisim"/>
          <w:rtl/>
        </w:rPr>
        <w:t xml:space="preserve"> בכ"מ (יבמות פח. ופט: ד"ה כיון ונזיר מג:) דיש כח לחכמים לעקור דבר מה"ת בדבר הדומה, דיש קצת פנים וטעם לדבר. וה"נ יש סברא דמהני זכין דודאי ניח"ל בגירות</w:t>
      </w:r>
      <w:r w:rsidRPr="00F73F9F">
        <w:rPr>
          <w:rStyle w:val="ac"/>
          <w:rFonts w:cs="Narkisim"/>
          <w:rtl/>
        </w:rPr>
        <w:footnoteReference w:id="514"/>
      </w:r>
      <w:r w:rsidRPr="00F73F9F">
        <w:rPr>
          <w:rFonts w:cs="Narkisim"/>
          <w:rtl/>
        </w:rPr>
        <w:t>.</w:t>
      </w:r>
    </w:p>
    <w:p w14:paraId="3EFD04C4" w14:textId="77777777" w:rsidR="00490DEF" w:rsidRDefault="00000000" w:rsidP="00A849FB">
      <w:pPr>
        <w:pStyle w:val="a7"/>
        <w:bidi/>
      </w:pPr>
      <w:r>
        <w:rPr>
          <w:rtl/>
        </w:rPr>
        <w:t>וה</w:t>
      </w:r>
      <w:r>
        <w:rPr>
          <w:b/>
          <w:bCs/>
          <w:rtl/>
        </w:rPr>
        <w:t>ש"ך</w:t>
      </w:r>
      <w:r>
        <w:rPr>
          <w:rtl/>
        </w:rPr>
        <w:t xml:space="preserve"> </w:t>
      </w:r>
      <w:r>
        <w:rPr>
          <w:szCs w:val="20"/>
          <w:rtl/>
        </w:rPr>
        <w:t>(נה"כ יו"ד שה)</w:t>
      </w:r>
      <w:r>
        <w:rPr>
          <w:rtl/>
        </w:rPr>
        <w:t xml:space="preserve"> כתב דאף [למ"ד] דאין זכייה ושליחות לקטן, מ"מ בי"ד יש להם לזכות לקטן. [כדאמרי' (קידושין מב.) דחילקו את הארץ, אף שהיה קטנים והוה קצת חוב, דילפי' נשיא א'. וע"כ הטעם דכח בי"ד עדיף</w:t>
      </w:r>
      <w:r>
        <w:rPr>
          <w:rStyle w:val="ac"/>
          <w:rtl/>
        </w:rPr>
        <w:footnoteReference w:id="515"/>
      </w:r>
      <w:r>
        <w:rPr>
          <w:rtl/>
        </w:rPr>
        <w:t xml:space="preserve">]. ודייק כן מלשון </w:t>
      </w:r>
      <w:r>
        <w:rPr>
          <w:b/>
          <w:bCs/>
          <w:rtl/>
        </w:rPr>
        <w:t>רש"י</w:t>
      </w:r>
      <w:r>
        <w:rPr>
          <w:rtl/>
        </w:rPr>
        <w:t xml:space="preserve"> דהבי"ד נעשין לו אב, והוה דין דוקא בבי"ד</w:t>
      </w:r>
      <w:r>
        <w:t>.</w:t>
      </w:r>
    </w:p>
    <w:p w14:paraId="0BACAD1F" w14:textId="77777777" w:rsidR="00490DEF" w:rsidRPr="00F73F9F" w:rsidRDefault="00000000" w:rsidP="00A849FB">
      <w:pPr>
        <w:bidi/>
        <w:rPr>
          <w:rFonts w:cs="Narkisim"/>
        </w:rPr>
      </w:pPr>
      <w:r w:rsidRPr="00F73F9F">
        <w:rPr>
          <w:rFonts w:cs="Narkisim"/>
          <w:rtl/>
        </w:rPr>
        <w:t>אבל ה</w:t>
      </w:r>
      <w:r w:rsidRPr="00F73F9F">
        <w:rPr>
          <w:rFonts w:cs="Narkisim"/>
          <w:b/>
          <w:bCs/>
          <w:rtl/>
        </w:rPr>
        <w:t>ב"ח</w:t>
      </w:r>
      <w:r w:rsidRPr="00F73F9F">
        <w:rPr>
          <w:rFonts w:cs="Narkisim"/>
          <w:rtl/>
        </w:rPr>
        <w:t xml:space="preserve"> (רסח) וה</w:t>
      </w:r>
      <w:r w:rsidRPr="00F73F9F">
        <w:rPr>
          <w:rFonts w:cs="Narkisim"/>
          <w:b/>
          <w:bCs/>
          <w:rtl/>
        </w:rPr>
        <w:t>פנ"י</w:t>
      </w:r>
      <w:r w:rsidRPr="00F73F9F">
        <w:rPr>
          <w:rFonts w:cs="Narkisim"/>
          <w:rtl/>
        </w:rPr>
        <w:t xml:space="preserve"> ציינו דרש"י כתב רק דמגעו ביין כשר, ומהני רק מדרבנן. אבל כלפי דין דאורי' אינו גר</w:t>
      </w:r>
      <w:r w:rsidRPr="00F73F9F">
        <w:rPr>
          <w:rStyle w:val="ac"/>
          <w:rFonts w:cs="Narkisim"/>
          <w:rtl/>
        </w:rPr>
        <w:footnoteReference w:id="516"/>
      </w:r>
      <w:r w:rsidRPr="00F73F9F">
        <w:rPr>
          <w:rFonts w:cs="Narkisim"/>
          <w:rtl/>
        </w:rPr>
        <w:t>.</w:t>
      </w:r>
    </w:p>
    <w:p w14:paraId="7A7A3089" w14:textId="77777777" w:rsidR="00490DEF" w:rsidRPr="00F73F9F" w:rsidRDefault="00000000" w:rsidP="00A849FB">
      <w:pPr>
        <w:bidi/>
        <w:rPr>
          <w:rFonts w:cs="Narkisim"/>
        </w:rPr>
      </w:pPr>
      <w:r w:rsidRPr="00F73F9F">
        <w:rPr>
          <w:rFonts w:cs="Narkisim"/>
          <w:u w:val="single"/>
          <w:rtl/>
        </w:rPr>
        <w:t>בא"ד מעוברת שנתגיירה וכו' בנה אי"צ טבילה, והוי גר מה"ת וכו'</w:t>
      </w:r>
      <w:r w:rsidRPr="00F73F9F">
        <w:rPr>
          <w:rFonts w:cs="Narkisim"/>
          <w:rtl/>
        </w:rPr>
        <w:t>. ב</w:t>
      </w:r>
      <w:r w:rsidRPr="00F73F9F">
        <w:rPr>
          <w:rFonts w:cs="Narkisim"/>
          <w:b/>
          <w:bCs/>
          <w:rtl/>
        </w:rPr>
        <w:t>גמ'</w:t>
      </w:r>
      <w:r w:rsidRPr="00F73F9F">
        <w:rPr>
          <w:rFonts w:cs="Narkisim"/>
          <w:rtl/>
        </w:rPr>
        <w:t xml:space="preserve"> (יבמות עח:) ס"ד דמהני גירות מעוברת, משום דעובר ירך אמו. דאל"כ הוה חציצה. והגמ' דוחה </w:t>
      </w:r>
      <w:r w:rsidRPr="00F73F9F">
        <w:rPr>
          <w:rFonts w:cs="Narkisim"/>
          <w:i/>
          <w:iCs/>
          <w:rtl/>
        </w:rPr>
        <w:t>דהיינו</w:t>
      </w:r>
      <w:r w:rsidRPr="00F73F9F">
        <w:rPr>
          <w:rFonts w:cs="Narkisim"/>
          <w:rtl/>
        </w:rPr>
        <w:t xml:space="preserve"> </w:t>
      </w:r>
      <w:r w:rsidRPr="00F73F9F">
        <w:rPr>
          <w:rFonts w:cs="Narkisim"/>
          <w:i/>
          <w:iCs/>
          <w:rtl/>
        </w:rPr>
        <w:t>רביתיה</w:t>
      </w:r>
      <w:r w:rsidRPr="00F73F9F">
        <w:rPr>
          <w:rFonts w:cs="Narkisim"/>
          <w:rtl/>
        </w:rPr>
        <w:t>, ולא נחשב חציצה. משמע דהוה גירות לעובר בפנ"ע</w:t>
      </w:r>
      <w:r w:rsidRPr="00F73F9F">
        <w:rPr>
          <w:rStyle w:val="ac"/>
          <w:rFonts w:cs="Narkisim"/>
          <w:rtl/>
        </w:rPr>
        <w:footnoteReference w:id="517"/>
      </w:r>
      <w:r w:rsidRPr="00F73F9F">
        <w:rPr>
          <w:rFonts w:cs="Narkisim"/>
          <w:rtl/>
        </w:rPr>
        <w:t>.</w:t>
      </w:r>
    </w:p>
    <w:p w14:paraId="3CA4F367" w14:textId="77777777" w:rsidR="00490DEF" w:rsidRDefault="00000000" w:rsidP="00A849FB">
      <w:pPr>
        <w:pStyle w:val="a7"/>
        <w:bidi/>
      </w:pPr>
      <w:r>
        <w:rPr>
          <w:rtl/>
        </w:rPr>
        <w:t>ו</w:t>
      </w:r>
      <w:r>
        <w:rPr>
          <w:b/>
          <w:bCs/>
          <w:rtl/>
        </w:rPr>
        <w:t>רע"א</w:t>
      </w:r>
      <w:r>
        <w:rPr>
          <w:rtl/>
        </w:rPr>
        <w:t xml:space="preserve"> הק' דלהך מ"ד האיך יהני מדאורייתא בלא זכין, הא בעי גירות בפנ"ע לעובר. א"כ [למ"ד עובר לאו ירך אמו] מהני רק מדרבנן</w:t>
      </w:r>
      <w:r>
        <w:rPr>
          <w:rStyle w:val="ac"/>
          <w:rtl/>
        </w:rPr>
        <w:footnoteReference w:id="518"/>
      </w:r>
      <w:r>
        <w:t xml:space="preserve">. </w:t>
      </w:r>
      <w:r>
        <w:rPr>
          <w:rtl/>
        </w:rPr>
        <w:t>וה</w:t>
      </w:r>
      <w:r>
        <w:rPr>
          <w:b/>
          <w:bCs/>
          <w:rtl/>
        </w:rPr>
        <w:t>בית יעקב</w:t>
      </w:r>
      <w:r>
        <w:rPr>
          <w:rtl/>
        </w:rPr>
        <w:t xml:space="preserve"> כתב דכוונת התוס' כמ"ד ירך אמו. [וכן ה</w:t>
      </w:r>
      <w:r>
        <w:rPr>
          <w:b/>
          <w:bCs/>
          <w:rtl/>
        </w:rPr>
        <w:t>ריטב"א</w:t>
      </w:r>
      <w:r>
        <w:rPr>
          <w:rtl/>
        </w:rPr>
        <w:t xml:space="preserve"> כת' דקאי למ"ד ירך אמו]</w:t>
      </w:r>
      <w:r>
        <w:t>.</w:t>
      </w:r>
    </w:p>
    <w:p w14:paraId="1F1A852C" w14:textId="77777777" w:rsidR="00490DEF" w:rsidRDefault="00000000" w:rsidP="00A849FB">
      <w:pPr>
        <w:pStyle w:val="a7"/>
        <w:bidi/>
      </w:pPr>
      <w:r>
        <w:rPr>
          <w:rtl/>
        </w:rPr>
        <w:t>אבל ב</w:t>
      </w:r>
      <w:r>
        <w:rPr>
          <w:b/>
          <w:bCs/>
          <w:rtl/>
        </w:rPr>
        <w:t>תוס' הרא"ש</w:t>
      </w:r>
      <w:r>
        <w:rPr>
          <w:rtl/>
        </w:rPr>
        <w:t xml:space="preserve"> כתב מעוברת שנתגיירה, וכדאמרי' (התם) היינו רביתיה. ומבואר דאף למ"ד לאו ירך אמו מהני מדאורייתא</w:t>
      </w:r>
      <w:r>
        <w:rPr>
          <w:rStyle w:val="ac"/>
          <w:rtl/>
        </w:rPr>
        <w:footnoteReference w:id="519"/>
      </w:r>
      <w:r>
        <w:t xml:space="preserve">. </w:t>
      </w:r>
      <w:r>
        <w:rPr>
          <w:rtl/>
        </w:rPr>
        <w:t>וה</w:t>
      </w:r>
      <w:r>
        <w:rPr>
          <w:b/>
          <w:bCs/>
          <w:rtl/>
        </w:rPr>
        <w:t>אחרונים</w:t>
      </w:r>
      <w:r>
        <w:rPr>
          <w:rtl/>
        </w:rPr>
        <w:t xml:space="preserve"> (חזו"א ד ט, קה"י יג ועוד) תי' דאף למ"ד עובר לאו ירך אמו, מהני דעת אמו לעובר. ואף דבעי מעשה טבילה בפנ"ע בגוף העובר, אבל במידי דתליא ב'דעת' תלי בדעת אמו</w:t>
      </w:r>
      <w:r>
        <w:rPr>
          <w:rStyle w:val="ac"/>
          <w:rtl/>
        </w:rPr>
        <w:footnoteReference w:id="520"/>
      </w:r>
      <w:r>
        <w:t xml:space="preserve">. </w:t>
      </w:r>
      <w:r>
        <w:rPr>
          <w:rtl/>
        </w:rPr>
        <w:t>דחיותו תליא באמו. [עי"ש</w:t>
      </w:r>
      <w:r>
        <w:rPr>
          <w:rStyle w:val="ac"/>
          <w:rtl/>
        </w:rPr>
        <w:footnoteReference w:id="521"/>
      </w:r>
      <w:r>
        <w:rPr>
          <w:rtl/>
        </w:rPr>
        <w:t>]</w:t>
      </w:r>
      <w:r>
        <w:t>.</w:t>
      </w:r>
    </w:p>
    <w:p w14:paraId="577398CA" w14:textId="77777777" w:rsidR="00490DEF" w:rsidRDefault="00000000" w:rsidP="00A849FB">
      <w:pPr>
        <w:pStyle w:val="a8"/>
        <w:bidi/>
      </w:pPr>
      <w:r>
        <w:rPr>
          <w:rtl/>
        </w:rPr>
        <w:t>וה</w:t>
      </w:r>
      <w:r>
        <w:rPr>
          <w:b/>
          <w:bCs/>
          <w:rtl/>
        </w:rPr>
        <w:t>גרנ"ט</w:t>
      </w:r>
      <w:r>
        <w:rPr>
          <w:rtl/>
        </w:rPr>
        <w:t xml:space="preserve"> (כח) כת' דבמעוברת שנתגיירה יש קדושת ישראל על הולד, כיון דנולד מישראלית</w:t>
      </w:r>
      <w:r>
        <w:rPr>
          <w:rStyle w:val="ac"/>
          <w:rtl/>
        </w:rPr>
        <w:footnoteReference w:id="522"/>
      </w:r>
      <w:r>
        <w:t xml:space="preserve">. </w:t>
      </w:r>
      <w:r>
        <w:rPr>
          <w:rtl/>
        </w:rPr>
        <w:t xml:space="preserve">והא דמבואר בגמ' (יבמות) דבעי גירות לולד, היינו לענין יחוס קדושת ישראל, דזה תליא באב. וכתב דגדר גירות זה לא תליא </w:t>
      </w:r>
      <w:r>
        <w:rPr>
          <w:rtl/>
        </w:rPr>
        <w:lastRenderedPageBreak/>
        <w:t>כלל בדעתו, דמחוייב ועומד [וכדאמרי' גבי מתן תורה]</w:t>
      </w:r>
      <w:r>
        <w:t>.</w:t>
      </w:r>
    </w:p>
    <w:p w14:paraId="08B952E1" w14:textId="77777777" w:rsidR="00490DEF" w:rsidRPr="00F73F9F" w:rsidRDefault="00000000" w:rsidP="00A849FB">
      <w:pPr>
        <w:bidi/>
        <w:rPr>
          <w:rFonts w:cs="Narkisim"/>
        </w:rPr>
      </w:pPr>
      <w:r w:rsidRPr="00F73F9F">
        <w:rPr>
          <w:rFonts w:cs="Narkisim"/>
          <w:rtl/>
        </w:rPr>
        <w:t>וה</w:t>
      </w:r>
      <w:r w:rsidRPr="00F73F9F">
        <w:rPr>
          <w:rFonts w:cs="Narkisim"/>
          <w:b/>
          <w:bCs/>
          <w:rtl/>
        </w:rPr>
        <w:t>אבנ"מ</w:t>
      </w:r>
      <w:r w:rsidRPr="00F73F9F">
        <w:rPr>
          <w:rFonts w:cs="Narkisim"/>
          <w:rtl/>
        </w:rPr>
        <w:t xml:space="preserve"> (יג ד) כתב דבמעוברת שנתגיירה, למ"ד עובר ירך אמו כשהגדיל לא מהני מחאה. אבל עובר לאו ירך אמו יכול למחות דהוה גירות דידיה</w:t>
      </w:r>
      <w:r w:rsidRPr="00F73F9F">
        <w:rPr>
          <w:rStyle w:val="ac"/>
          <w:rFonts w:cs="Narkisim"/>
          <w:rtl/>
        </w:rPr>
        <w:footnoteReference w:id="523"/>
      </w:r>
      <w:r w:rsidRPr="00F73F9F">
        <w:rPr>
          <w:rFonts w:cs="Narkisim"/>
          <w:rtl/>
        </w:rPr>
        <w:t xml:space="preserve">. אך לדברי הנך </w:t>
      </w:r>
      <w:r w:rsidRPr="00F73F9F">
        <w:rPr>
          <w:rFonts w:cs="Narkisim"/>
          <w:b/>
          <w:bCs/>
          <w:rtl/>
        </w:rPr>
        <w:t>אחרונים</w:t>
      </w:r>
      <w:r w:rsidRPr="00F73F9F">
        <w:rPr>
          <w:rFonts w:cs="Narkisim"/>
          <w:rtl/>
        </w:rPr>
        <w:t xml:space="preserve"> מהני דעת אמו [ואי"צ זכין], א"כ ל"מ מחאה.</w:t>
      </w:r>
    </w:p>
    <w:p w14:paraId="48AD3EE1" w14:textId="77777777" w:rsidR="00490DEF" w:rsidRPr="00F73F9F" w:rsidRDefault="00000000" w:rsidP="00A849FB">
      <w:pPr>
        <w:bidi/>
        <w:rPr>
          <w:rFonts w:cs="Narkisim"/>
        </w:rPr>
      </w:pPr>
      <w:r w:rsidRPr="00F73F9F">
        <w:rPr>
          <w:rFonts w:cs="Narkisim"/>
          <w:rtl/>
        </w:rPr>
        <w:t>וה</w:t>
      </w:r>
      <w:r w:rsidRPr="00F73F9F">
        <w:rPr>
          <w:rFonts w:cs="Narkisim"/>
          <w:b/>
          <w:bCs/>
          <w:rtl/>
        </w:rPr>
        <w:t>דגול מרבבה</w:t>
      </w:r>
      <w:r w:rsidRPr="00F73F9F">
        <w:rPr>
          <w:rFonts w:cs="Narkisim"/>
          <w:rtl/>
        </w:rPr>
        <w:t xml:space="preserve"> (יו"ד רסח, הו' בפתח"ת שם ז) דן האם מהני מעוברת שנתגיירה היכא דבי"ד לא ידעו שהיא מעוברת, האם בעי דעת בי"ד לזכות הגירות לעובר. וכתב דתליא באשלי רברבי.</w:t>
      </w:r>
    </w:p>
    <w:p w14:paraId="39521FF8"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xml:space="preserve"> (יבמות מז:) הק' דצריך מילה כשיוולד, והאיך מהני טבילה קודם למילה [וה</w:t>
      </w:r>
      <w:r w:rsidRPr="00F73F9F">
        <w:rPr>
          <w:rFonts w:cs="Narkisim"/>
          <w:b/>
          <w:bCs/>
          <w:rtl/>
        </w:rPr>
        <w:t>רמב"ן</w:t>
      </w:r>
      <w:r w:rsidRPr="00F73F9F">
        <w:rPr>
          <w:rFonts w:cs="Narkisim"/>
          <w:rtl/>
        </w:rPr>
        <w:t xml:space="preserve"> שם הוכיח מזה דבכל גר הסדר אינו מעכב]. ותי' דאכתי לא חזי למילה. משמע דהושלם הגירות ע"י המילה שאח"כ</w:t>
      </w:r>
      <w:r w:rsidRPr="00F73F9F">
        <w:rPr>
          <w:rStyle w:val="ac"/>
          <w:rFonts w:cs="Narkisim"/>
          <w:rtl/>
        </w:rPr>
        <w:footnoteReference w:id="524"/>
      </w:r>
      <w:r w:rsidRPr="00F73F9F">
        <w:rPr>
          <w:rFonts w:cs="Narkisim"/>
          <w:rtl/>
        </w:rPr>
        <w:t>.</w:t>
      </w:r>
      <w:r w:rsidRPr="00F73F9F">
        <w:rPr>
          <w:rStyle w:val="ac"/>
          <w:rFonts w:cs="Narkisim"/>
          <w:rtl/>
        </w:rPr>
        <w:footnoteReference w:id="525"/>
      </w:r>
      <w:r w:rsidRPr="00F73F9F">
        <w:rPr>
          <w:rFonts w:cs="Narkisim"/>
          <w:rtl/>
        </w:rPr>
        <w:t xml:space="preserve"> אבל ה</w:t>
      </w:r>
      <w:r w:rsidRPr="00F73F9F">
        <w:rPr>
          <w:rFonts w:cs="Narkisim"/>
          <w:b/>
          <w:bCs/>
          <w:rtl/>
        </w:rPr>
        <w:t>ריטב"א</w:t>
      </w:r>
      <w:r w:rsidRPr="00F73F9F">
        <w:rPr>
          <w:rFonts w:cs="Narkisim"/>
          <w:rtl/>
        </w:rPr>
        <w:t xml:space="preserve"> (ונמוק"י בשם ה</w:t>
      </w:r>
      <w:r w:rsidRPr="00F73F9F">
        <w:rPr>
          <w:rFonts w:cs="Narkisim"/>
          <w:b/>
          <w:bCs/>
          <w:rtl/>
        </w:rPr>
        <w:t>רא"ה</w:t>
      </w:r>
      <w:r w:rsidRPr="00F73F9F">
        <w:rPr>
          <w:rFonts w:cs="Narkisim"/>
          <w:rtl/>
        </w:rPr>
        <w:t xml:space="preserve">) כתב דבעודו במעי אמו הוה כנקיבה, וחל גירות בלא מילה. </w:t>
      </w:r>
      <w:r w:rsidRPr="00F73F9F">
        <w:rPr>
          <w:rFonts w:cs="Narkisim"/>
          <w:szCs w:val="20"/>
          <w:rtl/>
        </w:rPr>
        <w:t>[ו</w:t>
      </w:r>
      <w:r w:rsidRPr="00F73F9F">
        <w:rPr>
          <w:rFonts w:cs="Narkisim"/>
          <w:b/>
          <w:bCs/>
          <w:szCs w:val="20"/>
          <w:rtl/>
        </w:rPr>
        <w:t>רע"א</w:t>
      </w:r>
      <w:r w:rsidRPr="00F73F9F">
        <w:rPr>
          <w:rFonts w:cs="Narkisim"/>
          <w:szCs w:val="20"/>
          <w:rtl/>
        </w:rPr>
        <w:t xml:space="preserve"> (יו"ד קכד ש"ך י) דייק דכ"ד ה</w:t>
      </w:r>
      <w:r w:rsidRPr="00F73F9F">
        <w:rPr>
          <w:rFonts w:cs="Narkisim"/>
          <w:b/>
          <w:bCs/>
          <w:szCs w:val="20"/>
          <w:rtl/>
        </w:rPr>
        <w:t>פוסקים</w:t>
      </w:r>
      <w:r w:rsidRPr="00F73F9F">
        <w:rPr>
          <w:rFonts w:cs="Narkisim"/>
          <w:szCs w:val="20"/>
          <w:rtl/>
        </w:rPr>
        <w:t xml:space="preserve"> דלא הזכירו דגירותו תליא במילה].</w:t>
      </w:r>
    </w:p>
    <w:p w14:paraId="1EA14BF5" w14:textId="77777777" w:rsidR="00490DEF" w:rsidRPr="00F73F9F" w:rsidRDefault="00000000" w:rsidP="00A849FB">
      <w:pPr>
        <w:bidi/>
        <w:rPr>
          <w:rFonts w:cs="Narkisim"/>
        </w:rPr>
      </w:pPr>
      <w:r w:rsidRPr="00F73F9F">
        <w:rPr>
          <w:rFonts w:cs="Narkisim"/>
          <w:u w:val="single"/>
          <w:rtl/>
        </w:rPr>
        <w:t>בא"ד ואית ליה ממון מה"ת, כגון שירש את אמו וכו'</w:t>
      </w:r>
      <w:r w:rsidRPr="00F73F9F">
        <w:rPr>
          <w:rFonts w:cs="Narkisim"/>
          <w:rtl/>
        </w:rPr>
        <w:t xml:space="preserve">. </w:t>
      </w:r>
      <w:r w:rsidRPr="00F73F9F">
        <w:rPr>
          <w:rFonts w:cs="Narkisim"/>
          <w:szCs w:val="20"/>
          <w:rtl/>
        </w:rPr>
        <w:t>[וה</w:t>
      </w:r>
      <w:r w:rsidRPr="00F73F9F">
        <w:rPr>
          <w:rFonts w:cs="Narkisim"/>
          <w:b/>
          <w:bCs/>
          <w:szCs w:val="20"/>
          <w:rtl/>
        </w:rPr>
        <w:t>רש"ש</w:t>
      </w:r>
      <w:r w:rsidRPr="00F73F9F">
        <w:rPr>
          <w:rFonts w:cs="Narkisim"/>
          <w:szCs w:val="20"/>
          <w:rtl/>
        </w:rPr>
        <w:t xml:space="preserve"> ציין כדאיתא בגמ' (יבמות צז:) דכיון דנולד בקדושה יש לו שאר האם, דלענין זה תליא בלידה. ואף שהוא גר].</w:t>
      </w:r>
    </w:p>
    <w:p w14:paraId="2CEBA7D5" w14:textId="77777777" w:rsidR="00490DEF" w:rsidRDefault="00000000" w:rsidP="00A849FB">
      <w:pPr>
        <w:pStyle w:val="a7"/>
        <w:bidi/>
      </w:pPr>
      <w:r>
        <w:rPr>
          <w:rtl/>
        </w:rPr>
        <w:t>ו</w:t>
      </w:r>
      <w:r>
        <w:rPr>
          <w:b/>
          <w:bCs/>
          <w:rtl/>
        </w:rPr>
        <w:t>תוס'</w:t>
      </w:r>
      <w:r>
        <w:rPr>
          <w:rtl/>
        </w:rPr>
        <w:t xml:space="preserve"> (</w:t>
      </w:r>
      <w:r>
        <w:rPr>
          <w:szCs w:val="20"/>
          <w:rtl/>
        </w:rPr>
        <w:t>סנהדרין שם</w:t>
      </w:r>
      <w:r>
        <w:rPr>
          <w:rtl/>
        </w:rPr>
        <w:t>) תי' עוד כגון שהקנו לו מתנה, דדעת אחרת מקנה מהני מדאורייתא. ו</w:t>
      </w:r>
      <w:r>
        <w:rPr>
          <w:b/>
          <w:bCs/>
          <w:rtl/>
        </w:rPr>
        <w:t>תוס</w:t>
      </w:r>
      <w:r>
        <w:rPr>
          <w:rtl/>
        </w:rPr>
        <w:t>' (שם) דחו עוד דמעשה ידיו דמלאכתו ושכר טרחו הוה שלו מדאורייתא [ומשמע דזוכה אף במה שמשלמין לו תשלום על טרחו</w:t>
      </w:r>
      <w:r>
        <w:rPr>
          <w:rStyle w:val="ac"/>
          <w:rtl/>
        </w:rPr>
        <w:footnoteReference w:id="526"/>
      </w:r>
      <w:r>
        <w:rPr>
          <w:rtl/>
        </w:rPr>
        <w:t>]</w:t>
      </w:r>
      <w:r>
        <w:t>.</w:t>
      </w:r>
    </w:p>
    <w:p w14:paraId="67926833" w14:textId="77777777" w:rsidR="00490DEF" w:rsidRPr="00F73F9F" w:rsidRDefault="00000000" w:rsidP="00A849FB">
      <w:pPr>
        <w:bidi/>
        <w:rPr>
          <w:rFonts w:cs="Narkisim"/>
        </w:rPr>
      </w:pPr>
      <w:r w:rsidRPr="00F73F9F">
        <w:rPr>
          <w:rFonts w:cs="Narkisim"/>
          <w:u w:val="single"/>
          <w:rtl/>
        </w:rPr>
        <w:t>בא"ד ואע"ג דזכייה הוי מטעם שליחות, ואין [לקטן] שליחות מה"ת, ה"מ וכו' אבל הכא דזכות גמור</w:t>
      </w:r>
      <w:r w:rsidRPr="00F73F9F">
        <w:rPr>
          <w:rStyle w:val="ac"/>
          <w:rFonts w:cs="Narkisim"/>
          <w:rtl/>
        </w:rPr>
        <w:footnoteReference w:id="527"/>
      </w:r>
      <w:r w:rsidRPr="00F73F9F">
        <w:rPr>
          <w:rFonts w:cs="Narkisim"/>
          <w:rtl/>
        </w:rPr>
        <w:t xml:space="preserve">. משמע מדברי התוס' דמהני זכות גמור, ומטעם שליחות. וצ"ב דהא אין שליח לקטן. </w:t>
      </w:r>
      <w:r w:rsidRPr="00F73F9F">
        <w:rPr>
          <w:rFonts w:cs="Narkisim"/>
          <w:szCs w:val="20"/>
          <w:rtl/>
        </w:rPr>
        <w:t xml:space="preserve">ויש שפי' דכוונת התוס' דבזכות גמור יש פרשה נוספת של זכין, שיכול לפעול עבור חבירו [אבל לשון </w:t>
      </w:r>
      <w:r w:rsidRPr="00F73F9F">
        <w:rPr>
          <w:rFonts w:cs="Narkisim"/>
          <w:b/>
          <w:bCs/>
          <w:szCs w:val="20"/>
          <w:rtl/>
        </w:rPr>
        <w:t>תוס</w:t>
      </w:r>
      <w:r w:rsidRPr="00F73F9F">
        <w:rPr>
          <w:rFonts w:cs="Narkisim"/>
          <w:szCs w:val="20"/>
          <w:rtl/>
        </w:rPr>
        <w:t>' מבואר דאף זה הוה בכלל זכייה מטעם שליחות]. [וע"ע ברכ"ש קיד' כג].</w:t>
      </w:r>
    </w:p>
    <w:p w14:paraId="76B453DA" w14:textId="77777777" w:rsidR="00490DEF" w:rsidRDefault="00000000" w:rsidP="00A849FB">
      <w:pPr>
        <w:pStyle w:val="a7"/>
        <w:bidi/>
      </w:pPr>
      <w:r>
        <w:rPr>
          <w:rtl/>
        </w:rPr>
        <w:t>אבל ה</w:t>
      </w:r>
      <w:r>
        <w:rPr>
          <w:b/>
          <w:bCs/>
          <w:rtl/>
        </w:rPr>
        <w:t>רשב"א</w:t>
      </w:r>
      <w:r>
        <w:rPr>
          <w:rtl/>
        </w:rPr>
        <w:t xml:space="preserve"> (קידושין כג. הנ"ל) כתב דבסוגיין אינו זכות גמור, דהא מהני מחאה לכשיגדל</w:t>
      </w:r>
      <w:r>
        <w:t>.</w:t>
      </w:r>
    </w:p>
    <w:p w14:paraId="7F01BE8A" w14:textId="77777777" w:rsidR="00490DEF" w:rsidRDefault="00000000" w:rsidP="00A849FB">
      <w:pPr>
        <w:pStyle w:val="aa"/>
        <w:bidi/>
      </w:pPr>
      <w:r>
        <w:rPr>
          <w:u w:val="single"/>
          <w:rtl/>
        </w:rPr>
        <w:t>בא"ד כגון להפריש תרומה</w:t>
      </w:r>
      <w:r>
        <w:rPr>
          <w:rtl/>
        </w:rPr>
        <w:t xml:space="preserve">. </w:t>
      </w:r>
      <w:r>
        <w:rPr>
          <w:b/>
          <w:bCs/>
          <w:rtl/>
        </w:rPr>
        <w:t>רע"א</w:t>
      </w:r>
      <w:r>
        <w:rPr>
          <w:rtl/>
        </w:rPr>
        <w:t xml:space="preserve"> הק' דגבי הפרשת תרומה ל"מ זכין דילפי' גזיה"כ מה אתם לדעתכם (ב"מ כב.). וצ"ע. [ואכ"מ]</w:t>
      </w:r>
      <w:r>
        <w:t>.</w:t>
      </w:r>
    </w:p>
    <w:p w14:paraId="00F7A727" w14:textId="77777777" w:rsidR="00490DEF" w:rsidRPr="00F73F9F" w:rsidRDefault="00000000" w:rsidP="00A849FB">
      <w:pPr>
        <w:bidi/>
        <w:rPr>
          <w:rFonts w:cs="Narkisim"/>
        </w:rPr>
      </w:pPr>
      <w:r w:rsidRPr="00F73F9F">
        <w:rPr>
          <w:rFonts w:cs="Narkisim"/>
          <w:u w:val="single"/>
          <w:rtl/>
        </w:rPr>
        <w:t>יהבינן לה קנס דאזלה ואכלה בגיותה</w:t>
      </w:r>
      <w:r w:rsidRPr="00F73F9F">
        <w:rPr>
          <w:rFonts w:cs="Narkisim"/>
          <w:rtl/>
        </w:rPr>
        <w:t>. ב</w:t>
      </w:r>
      <w:r w:rsidRPr="00F73F9F">
        <w:rPr>
          <w:rFonts w:cs="Narkisim"/>
          <w:b/>
          <w:bCs/>
          <w:rtl/>
        </w:rPr>
        <w:t>רשב"א</w:t>
      </w:r>
      <w:r w:rsidRPr="00F73F9F">
        <w:rPr>
          <w:rFonts w:cs="Narkisim"/>
          <w:rtl/>
        </w:rPr>
        <w:t xml:space="preserve"> מבואר דקושיית הגמ' דהוה ספק ממון, והאיך מוציאה מידו. אבל ה</w:t>
      </w:r>
      <w:r w:rsidRPr="00F73F9F">
        <w:rPr>
          <w:rFonts w:cs="Narkisim"/>
          <w:b/>
          <w:bCs/>
          <w:rtl/>
        </w:rPr>
        <w:t>רא"ש</w:t>
      </w:r>
      <w:r w:rsidRPr="00F73F9F">
        <w:rPr>
          <w:rFonts w:cs="Narkisim"/>
          <w:rtl/>
        </w:rPr>
        <w:t xml:space="preserve"> </w:t>
      </w:r>
      <w:r w:rsidRPr="00F73F9F">
        <w:rPr>
          <w:rFonts w:cs="Narkisim"/>
          <w:szCs w:val="20"/>
          <w:rtl/>
        </w:rPr>
        <w:t>(קידושין א כג)</w:t>
      </w:r>
      <w:r w:rsidRPr="00F73F9F">
        <w:rPr>
          <w:rFonts w:cs="Narkisim"/>
          <w:rtl/>
        </w:rPr>
        <w:t xml:space="preserve"> כתב דמומר אינו מקבל ירושת אביו דלא יהבינן ליה ואכיל בעמיה, והביא מקור מסוגיין. </w:t>
      </w:r>
      <w:r w:rsidRPr="00F73F9F">
        <w:rPr>
          <w:rFonts w:cs="Narkisim"/>
          <w:szCs w:val="20"/>
          <w:rtl/>
        </w:rPr>
        <w:t>ודייקו דיש דין שלא לתת לגוי, ואף היכא דראוי ליתן לו מדינא.</w:t>
      </w:r>
    </w:p>
    <w:p w14:paraId="37D42FC0" w14:textId="77777777" w:rsidR="00490DEF" w:rsidRDefault="00000000" w:rsidP="00A849FB">
      <w:pPr>
        <w:pStyle w:val="aa"/>
        <w:bidi/>
      </w:pPr>
      <w:r>
        <w:rPr>
          <w:u w:val="single"/>
          <w:rtl/>
        </w:rPr>
        <w:t>לכי גדלה וכו'</w:t>
      </w:r>
      <w:r>
        <w:rPr>
          <w:rtl/>
        </w:rPr>
        <w:t>. פ</w:t>
      </w:r>
      <w:r>
        <w:rPr>
          <w:b/>
          <w:bCs/>
          <w:rtl/>
        </w:rPr>
        <w:t>רש"י</w:t>
      </w:r>
      <w:r>
        <w:rPr>
          <w:rtl/>
        </w:rPr>
        <w:t xml:space="preserve"> לא יהבינן לה עד שתגדל. וה</w:t>
      </w:r>
      <w:r>
        <w:rPr>
          <w:b/>
          <w:bCs/>
          <w:rtl/>
        </w:rPr>
        <w:t>רשב"א</w:t>
      </w:r>
      <w:r>
        <w:rPr>
          <w:rtl/>
        </w:rPr>
        <w:t xml:space="preserve"> פי' דמספק אין מוציאין ממנו. אבל ה</w:t>
      </w:r>
      <w:r>
        <w:rPr>
          <w:b/>
          <w:bCs/>
          <w:rtl/>
        </w:rPr>
        <w:t>רמב"ם</w:t>
      </w:r>
      <w:r>
        <w:rPr>
          <w:rtl/>
        </w:rPr>
        <w:t xml:space="preserve"> (מלכים י ג) פסק דמוציאין ונותנים לבי"ד</w:t>
      </w:r>
      <w:r>
        <w:t>.</w:t>
      </w:r>
    </w:p>
    <w:p w14:paraId="6238B583" w14:textId="77777777" w:rsidR="00490DEF" w:rsidRDefault="00000000" w:rsidP="00A849FB">
      <w:pPr>
        <w:pStyle w:val="a7"/>
        <w:bidi/>
      </w:pPr>
      <w:r>
        <w:rPr>
          <w:rtl/>
        </w:rPr>
        <w:t>וה</w:t>
      </w:r>
      <w:r>
        <w:rPr>
          <w:b/>
          <w:bCs/>
          <w:rtl/>
        </w:rPr>
        <w:t>רשב"א</w:t>
      </w:r>
      <w:r>
        <w:rPr>
          <w:rtl/>
        </w:rPr>
        <w:t xml:space="preserve"> כתב דאע"ג דסומכים על גירות זה, אף לענין דאורייתא, ונשאת [אע"ג דגוי הוה בכלל לא תתחתן בה]. דכיון דנוהג כמנהג ישראל, חזקתו שינהג במנהגו ולא ימחה</w:t>
      </w:r>
      <w:r>
        <w:t>.</w:t>
      </w:r>
    </w:p>
    <w:p w14:paraId="349842F3" w14:textId="77777777" w:rsidR="00490DEF" w:rsidRDefault="00000000" w:rsidP="00A849FB">
      <w:pPr>
        <w:pStyle w:val="2"/>
        <w:bidi/>
      </w:pPr>
      <w:r>
        <w:rPr>
          <w:rtl/>
        </w:rPr>
        <w:lastRenderedPageBreak/>
        <w:t>ביאת קטן ומוכת עץ</w:t>
      </w:r>
    </w:p>
    <w:p w14:paraId="504D2E61" w14:textId="77777777" w:rsidR="00490DEF" w:rsidRDefault="00000000" w:rsidP="00A849FB">
      <w:pPr>
        <w:pStyle w:val="aa"/>
        <w:bidi/>
      </w:pPr>
      <w:r>
        <w:rPr>
          <w:u w:val="single"/>
          <w:rtl/>
        </w:rPr>
        <w:t>שבא על הקטנה</w:t>
      </w:r>
      <w:r>
        <w:rPr>
          <w:rtl/>
        </w:rPr>
        <w:t>. פ</w:t>
      </w:r>
      <w:r>
        <w:rPr>
          <w:b/>
          <w:bCs/>
          <w:rtl/>
        </w:rPr>
        <w:t>רש"י</w:t>
      </w:r>
      <w:r>
        <w:rPr>
          <w:rtl/>
        </w:rPr>
        <w:t xml:space="preserve"> פחותה מבת ג' שנים, שאין ביאתה ביאה, שבתוליה חוזרים. [וכדאיתא בנדה מה., ובירושלמי כאן]. והלשון משמע דאף שעשה פתח [והוציא דם] בתוליה חוזרין</w:t>
      </w:r>
      <w:r>
        <w:rPr>
          <w:rStyle w:val="ac"/>
          <w:rtl/>
        </w:rPr>
        <w:footnoteReference w:id="528"/>
      </w:r>
      <w:r>
        <w:t xml:space="preserve">. </w:t>
      </w:r>
      <w:r>
        <w:rPr>
          <w:rtl/>
        </w:rPr>
        <w:t>וכשתנשא הוה בתולה</w:t>
      </w:r>
      <w:r>
        <w:t>.</w:t>
      </w:r>
    </w:p>
    <w:p w14:paraId="3BF931BB" w14:textId="77777777" w:rsidR="00490DEF" w:rsidRDefault="00000000" w:rsidP="00A849FB">
      <w:pPr>
        <w:pStyle w:val="a8"/>
        <w:bidi/>
      </w:pPr>
      <w:r>
        <w:rPr>
          <w:rtl/>
        </w:rPr>
        <w:t>וה</w:t>
      </w:r>
      <w:r>
        <w:rPr>
          <w:b/>
          <w:bCs/>
          <w:rtl/>
        </w:rPr>
        <w:t>ירושלמי</w:t>
      </w:r>
      <w:r>
        <w:rPr>
          <w:rtl/>
        </w:rPr>
        <w:t xml:space="preserve"> (כאן, הו' במאירי) איתא דג' שנים תלי בקידוש בי"ד, דאם נבעלה, ונמלכו בי"ד לעבר השנה בתולין חוזרין. ואם לאו אין הבתולין חוזרין, דדרשי' (תהילים נז ג) לא-ל גומר עלי</w:t>
      </w:r>
      <w:r>
        <w:t>.</w:t>
      </w:r>
    </w:p>
    <w:p w14:paraId="61F59B63" w14:textId="77777777" w:rsidR="00490DEF" w:rsidRDefault="00000000" w:rsidP="00A849FB">
      <w:pPr>
        <w:pStyle w:val="a8"/>
        <w:bidi/>
      </w:pPr>
      <w:r>
        <w:rPr>
          <w:rtl/>
        </w:rPr>
        <w:t>ועוד נתחדש דפחות מבת ג' אין לזה שם ביאה בכל התורה. [ויל"ד אמאי תליא בהא דמתחדש לה בתולים]</w:t>
      </w:r>
      <w:r>
        <w:t>.</w:t>
      </w:r>
    </w:p>
    <w:p w14:paraId="2657179B" w14:textId="77777777" w:rsidR="00490DEF" w:rsidRPr="00F73F9F" w:rsidRDefault="00000000" w:rsidP="00A849FB">
      <w:pPr>
        <w:bidi/>
        <w:rPr>
          <w:rFonts w:cs="Narkisim"/>
        </w:rPr>
      </w:pPr>
      <w:r w:rsidRPr="00F73F9F">
        <w:rPr>
          <w:rFonts w:cs="Narkisim"/>
          <w:u w:val="single"/>
          <w:rtl/>
        </w:rPr>
        <w:t>מוכת עץ וכו'</w:t>
      </w:r>
      <w:r w:rsidRPr="00F73F9F">
        <w:rPr>
          <w:rFonts w:cs="Narkisim"/>
          <w:rtl/>
        </w:rPr>
        <w:t>. [אף דהוציא בתוליה, ונפתח הפתח והוציא דם]. ה</w:t>
      </w:r>
      <w:r w:rsidRPr="00F73F9F">
        <w:rPr>
          <w:rFonts w:cs="Narkisim"/>
          <w:b/>
          <w:bCs/>
          <w:rtl/>
        </w:rPr>
        <w:t>רשב"א</w:t>
      </w:r>
      <w:r w:rsidRPr="00F73F9F">
        <w:rPr>
          <w:rFonts w:cs="Narkisim"/>
          <w:rtl/>
        </w:rPr>
        <w:t xml:space="preserve"> פי' דלר' מאיר אע"פ שמשיר בתולים לא בטל חינא, הואיל ולא נעשה בה מעשה באיש. ודעת חכמים דבטל חינא. וה</w:t>
      </w:r>
      <w:r w:rsidRPr="00F73F9F">
        <w:rPr>
          <w:rFonts w:cs="Narkisim"/>
          <w:b/>
          <w:bCs/>
          <w:rtl/>
        </w:rPr>
        <w:t>שיטמ"ק</w:t>
      </w:r>
      <w:r w:rsidRPr="00F73F9F">
        <w:rPr>
          <w:rFonts w:cs="Narkisim"/>
          <w:rtl/>
        </w:rPr>
        <w:t xml:space="preserve"> כתב דדעת </w:t>
      </w:r>
      <w:r w:rsidRPr="00F73F9F">
        <w:rPr>
          <w:rFonts w:cs="Narkisim"/>
          <w:b/>
          <w:bCs/>
          <w:rtl/>
        </w:rPr>
        <w:t>רש"י</w:t>
      </w:r>
      <w:r w:rsidRPr="00F73F9F">
        <w:rPr>
          <w:rFonts w:cs="Narkisim"/>
          <w:rtl/>
        </w:rPr>
        <w:t xml:space="preserve"> דנחלקו ר"מ ורבנן האם מוכת עץ נחשבת 'בתולה', ולא תלי בחן.</w:t>
      </w:r>
    </w:p>
    <w:p w14:paraId="76316BB3" w14:textId="77777777" w:rsidR="00490DEF" w:rsidRPr="00F73F9F" w:rsidRDefault="00000000" w:rsidP="00A849FB">
      <w:pPr>
        <w:bidi/>
        <w:rPr>
          <w:rFonts w:cs="Narkisim"/>
        </w:rPr>
      </w:pPr>
      <w:r w:rsidRPr="00F73F9F">
        <w:rPr>
          <w:rFonts w:cs="Narkisim"/>
          <w:u w:val="single"/>
          <w:rtl/>
        </w:rPr>
        <w:t>רש"י ד"ה כתובתן</w:t>
      </w:r>
      <w:r w:rsidRPr="00F73F9F">
        <w:rPr>
          <w:rFonts w:cs="Narkisim"/>
          <w:rtl/>
        </w:rPr>
        <w:t>. אם נשאן סתם ולא פירש לה כלום. וכ"כ ה</w:t>
      </w:r>
      <w:r w:rsidRPr="00F73F9F">
        <w:rPr>
          <w:rFonts w:cs="Narkisim"/>
          <w:b/>
          <w:bCs/>
          <w:rtl/>
        </w:rPr>
        <w:t>שיטמ"ק</w:t>
      </w:r>
      <w:r w:rsidRPr="00F73F9F">
        <w:rPr>
          <w:rFonts w:cs="Narkisim"/>
          <w:rtl/>
        </w:rPr>
        <w:t xml:space="preserve"> (בשם תר"י) דאם כנסה להדיא שהיא בתולה, אין לה כתובה. דאין לך מקח טעות גדול מזה.</w:t>
      </w:r>
    </w:p>
    <w:p w14:paraId="60FD9C6D" w14:textId="77777777" w:rsidR="00490DEF" w:rsidRPr="00F73F9F" w:rsidRDefault="00000000" w:rsidP="00A849FB">
      <w:pPr>
        <w:bidi/>
        <w:rPr>
          <w:rFonts w:cs="Narkisim"/>
        </w:rPr>
      </w:pPr>
      <w:r w:rsidRPr="00F73F9F">
        <w:rPr>
          <w:rFonts w:cs="Narkisim"/>
          <w:u w:val="single"/>
          <w:rtl/>
        </w:rPr>
        <w:t>בתולה אלמנה וכו' מן הנישואין וכו'</w:t>
      </w:r>
      <w:r w:rsidRPr="00F73F9F">
        <w:rPr>
          <w:rFonts w:cs="Narkisim"/>
          <w:rtl/>
        </w:rPr>
        <w:t>. פ</w:t>
      </w:r>
      <w:r w:rsidRPr="00F73F9F">
        <w:rPr>
          <w:rFonts w:cs="Narkisim"/>
          <w:b/>
          <w:bCs/>
          <w:rtl/>
        </w:rPr>
        <w:t>רש"י</w:t>
      </w:r>
      <w:r w:rsidRPr="00F73F9F">
        <w:rPr>
          <w:rFonts w:cs="Narkisim"/>
          <w:rtl/>
        </w:rPr>
        <w:t xml:space="preserve"> דבחזקת בעולה משנכנסה לחופה.</w:t>
      </w:r>
      <w:r w:rsidRPr="00F73F9F">
        <w:rPr>
          <w:rFonts w:cs="Narkisim"/>
          <w:szCs w:val="20"/>
          <w:rtl/>
        </w:rPr>
        <w:t xml:space="preserve"> [אבל בברייתא (בע"ב) איתא דאף דיש עדים דלא נתייחדה. וה</w:t>
      </w:r>
      <w:r w:rsidRPr="00F73F9F">
        <w:rPr>
          <w:rFonts w:cs="Narkisim"/>
          <w:b/>
          <w:bCs/>
          <w:szCs w:val="20"/>
          <w:rtl/>
        </w:rPr>
        <w:t>שיטמ"ק</w:t>
      </w:r>
      <w:r w:rsidRPr="00F73F9F">
        <w:rPr>
          <w:rFonts w:cs="Narkisim"/>
          <w:szCs w:val="20"/>
          <w:rtl/>
        </w:rPr>
        <w:t xml:space="preserve"> כתב דבמשנה איירי בלא עדים, ומשום דסתמא שהיא בעולה].</w:t>
      </w:r>
      <w:r w:rsidRPr="00F73F9F">
        <w:rPr>
          <w:rFonts w:cs="Narkisim"/>
          <w:rtl/>
        </w:rPr>
        <w:t xml:space="preserve"> אבל ה</w:t>
      </w:r>
      <w:r w:rsidRPr="00F73F9F">
        <w:rPr>
          <w:rFonts w:cs="Narkisim"/>
          <w:b/>
          <w:bCs/>
          <w:rtl/>
        </w:rPr>
        <w:t>רשב"א</w:t>
      </w:r>
      <w:r w:rsidRPr="00F73F9F">
        <w:rPr>
          <w:rFonts w:cs="Narkisim"/>
          <w:rtl/>
        </w:rPr>
        <w:t xml:space="preserve"> כתב דאף אם היא עדיין בתולה אבד חינה, וכתובתה מנה. וה</w:t>
      </w:r>
      <w:r w:rsidRPr="00F73F9F">
        <w:rPr>
          <w:rFonts w:cs="Narkisim"/>
          <w:b/>
          <w:bCs/>
          <w:rtl/>
        </w:rPr>
        <w:t>ראשונים</w:t>
      </w:r>
      <w:r w:rsidRPr="00F73F9F">
        <w:rPr>
          <w:rFonts w:cs="Narkisim"/>
          <w:rtl/>
        </w:rPr>
        <w:t xml:space="preserve"> הביאו כן מה</w:t>
      </w:r>
      <w:r w:rsidRPr="00F73F9F">
        <w:rPr>
          <w:rFonts w:cs="Narkisim"/>
          <w:b/>
          <w:bCs/>
          <w:rtl/>
        </w:rPr>
        <w:t>ירושלמי</w:t>
      </w:r>
      <w:r w:rsidRPr="00F73F9F">
        <w:rPr>
          <w:rFonts w:cs="Narkisim"/>
          <w:rtl/>
        </w:rPr>
        <w:t>.</w:t>
      </w:r>
    </w:p>
    <w:p w14:paraId="7C66D8BC" w14:textId="77777777" w:rsidR="00490DEF" w:rsidRDefault="00000000" w:rsidP="00A849FB">
      <w:pPr>
        <w:pStyle w:val="a7"/>
        <w:bidi/>
      </w:pPr>
      <w:r>
        <w:rPr>
          <w:rtl/>
        </w:rPr>
        <w:t>וה</w:t>
      </w:r>
      <w:r>
        <w:rPr>
          <w:b/>
          <w:bCs/>
          <w:rtl/>
        </w:rPr>
        <w:t>רמב"ם</w:t>
      </w:r>
      <w:r>
        <w:rPr>
          <w:rtl/>
        </w:rPr>
        <w:t xml:space="preserve"> </w:t>
      </w:r>
      <w:r>
        <w:rPr>
          <w:szCs w:val="20"/>
          <w:rtl/>
        </w:rPr>
        <w:t>(אישות יא א,ב)</w:t>
      </w:r>
      <w:r>
        <w:rPr>
          <w:rtl/>
        </w:rPr>
        <w:t xml:space="preserve"> כתב דמשנשאת הרי היא כבעולה. ומפני מה תקנו לאלו מנה אע"פ שהיא בתולה, דבחזקת נשואה שתבעל, והרי הן כבעולות לכל דבריהם.</w:t>
      </w:r>
      <w:r>
        <w:rPr>
          <w:szCs w:val="20"/>
          <w:rtl/>
        </w:rPr>
        <w:t xml:space="preserve"> ו</w:t>
      </w:r>
      <w:r>
        <w:rPr>
          <w:b/>
          <w:bCs/>
          <w:szCs w:val="20"/>
          <w:rtl/>
        </w:rPr>
        <w:t>רע"א</w:t>
      </w:r>
      <w:r>
        <w:rPr>
          <w:szCs w:val="20"/>
          <w:rtl/>
        </w:rPr>
        <w:t xml:space="preserve"> (תנינא נא) כתב דכוונת הרמב"ם דכל נשואה נחשבת בעולה, דלא פלוג</w:t>
      </w:r>
      <w:r>
        <w:rPr>
          <w:szCs w:val="20"/>
        </w:rPr>
        <w:t>.</w:t>
      </w:r>
    </w:p>
    <w:p w14:paraId="1095AE05" w14:textId="77777777" w:rsidR="00490DEF" w:rsidRPr="00F73F9F" w:rsidRDefault="00000000" w:rsidP="00A849FB">
      <w:pPr>
        <w:bidi/>
        <w:rPr>
          <w:rFonts w:cs="Narkisim"/>
        </w:rPr>
      </w:pPr>
      <w:r w:rsidRPr="00F73F9F">
        <w:rPr>
          <w:rFonts w:cs="Narkisim"/>
          <w:rtl/>
        </w:rPr>
        <w:t>וה</w:t>
      </w:r>
      <w:r w:rsidRPr="00F73F9F">
        <w:rPr>
          <w:rFonts w:cs="Narkisim"/>
          <w:b/>
          <w:bCs/>
          <w:rtl/>
        </w:rPr>
        <w:t>רמב"ם</w:t>
      </w:r>
      <w:r w:rsidRPr="00F73F9F">
        <w:rPr>
          <w:rFonts w:cs="Narkisim"/>
          <w:rtl/>
        </w:rPr>
        <w:t xml:space="preserve"> (איסו"ב יט ג) כת' דאם נשאת לפסול נפסלת לכהונה, שהיא בחזקת בעולה אע"פ שנמצאת בתולה. ו</w:t>
      </w:r>
      <w:r w:rsidRPr="00F73F9F">
        <w:rPr>
          <w:rFonts w:cs="Narkisim"/>
          <w:b/>
          <w:bCs/>
          <w:rtl/>
        </w:rPr>
        <w:t>ה"ה</w:t>
      </w:r>
      <w:r w:rsidRPr="00F73F9F">
        <w:rPr>
          <w:rFonts w:cs="Narkisim"/>
          <w:rtl/>
        </w:rPr>
        <w:t xml:space="preserve"> ציין מקורו מסוגיין, וכ"ש לאיסור דאורייתא.</w:t>
      </w:r>
      <w:r w:rsidRPr="00F73F9F">
        <w:rPr>
          <w:rFonts w:cs="Narkisim"/>
          <w:szCs w:val="20"/>
          <w:rtl/>
        </w:rPr>
        <w:t xml:space="preserve"> וה</w:t>
      </w:r>
      <w:r w:rsidRPr="00F73F9F">
        <w:rPr>
          <w:rFonts w:cs="Narkisim"/>
          <w:b/>
          <w:bCs/>
          <w:szCs w:val="20"/>
          <w:rtl/>
        </w:rPr>
        <w:t>פוסקים</w:t>
      </w:r>
      <w:r w:rsidRPr="00F73F9F">
        <w:rPr>
          <w:rFonts w:cs="Narkisim"/>
          <w:szCs w:val="20"/>
          <w:rtl/>
        </w:rPr>
        <w:t xml:space="preserve"> (ע' ט"ז אה"ע ז יג) נקטו כוונתו דיש חזקה שנבעלה. ועפ"ז דנו היכא דיש עדים שלא נסתרה [עי"ש במגיה לט"ז]. אבל יש שדייקו כוונת הרמב"ם דהוה 'דין בעולה' מחמת החופה</w:t>
      </w:r>
      <w:r w:rsidRPr="00F73F9F">
        <w:rPr>
          <w:rStyle w:val="ac"/>
          <w:rFonts w:cs="Narkisim"/>
          <w:szCs w:val="20"/>
          <w:rtl/>
        </w:rPr>
        <w:footnoteReference w:id="529"/>
      </w:r>
      <w:r w:rsidRPr="00F73F9F">
        <w:rPr>
          <w:rFonts w:cs="Narkisim"/>
          <w:szCs w:val="20"/>
          <w:rtl/>
        </w:rPr>
        <w:t>.</w:t>
      </w:r>
    </w:p>
    <w:p w14:paraId="5941A3E5" w14:textId="77777777" w:rsidR="00490DEF" w:rsidRPr="00F73F9F" w:rsidRDefault="00000000" w:rsidP="00A849FB">
      <w:pPr>
        <w:bidi/>
        <w:rPr>
          <w:rFonts w:cs="Narkisim"/>
        </w:rPr>
      </w:pPr>
      <w:r w:rsidRPr="00F73F9F">
        <w:rPr>
          <w:rFonts w:cs="Narkisim"/>
          <w:u w:val="single"/>
          <w:rtl/>
        </w:rPr>
        <w:t>רש"י ד"ה כתובתה מנה</w:t>
      </w:r>
      <w:r w:rsidRPr="00F73F9F">
        <w:rPr>
          <w:rFonts w:cs="Narkisim"/>
          <w:rtl/>
        </w:rPr>
        <w:t>. משנכנסה לחופה. אבל דעת ר"ל ורבינא (לקמן מח:</w:t>
      </w:r>
      <w:r w:rsidRPr="00F73F9F">
        <w:rPr>
          <w:rStyle w:val="ac"/>
          <w:rFonts w:cs="Narkisim"/>
          <w:rtl/>
        </w:rPr>
        <w:footnoteReference w:id="530"/>
      </w:r>
      <w:r w:rsidRPr="00F73F9F">
        <w:rPr>
          <w:rFonts w:cs="Narkisim"/>
          <w:rtl/>
        </w:rPr>
        <w:t>) דאף במסר האב לשלוחי הבעל ונתאלמנה או נתגרשה, כתובתה מאחר מנה</w:t>
      </w:r>
      <w:r w:rsidRPr="00F73F9F">
        <w:rPr>
          <w:rStyle w:val="ac"/>
          <w:rFonts w:cs="Narkisim"/>
          <w:rtl/>
        </w:rPr>
        <w:footnoteReference w:id="531"/>
      </w:r>
      <w:r w:rsidRPr="00F73F9F">
        <w:rPr>
          <w:rFonts w:cs="Narkisim"/>
          <w:rtl/>
        </w:rPr>
        <w:t xml:space="preserve">. </w:t>
      </w:r>
      <w:r w:rsidRPr="00F73F9F">
        <w:rPr>
          <w:rFonts w:cs="Narkisim"/>
          <w:szCs w:val="20"/>
          <w:rtl/>
        </w:rPr>
        <w:t>[ו</w:t>
      </w:r>
      <w:r w:rsidRPr="00F73F9F">
        <w:rPr>
          <w:rFonts w:cs="Narkisim"/>
          <w:b/>
          <w:bCs/>
          <w:szCs w:val="20"/>
          <w:rtl/>
        </w:rPr>
        <w:t>רע"א</w:t>
      </w:r>
      <w:r w:rsidRPr="00F73F9F">
        <w:rPr>
          <w:rFonts w:cs="Narkisim"/>
          <w:szCs w:val="20"/>
          <w:rtl/>
        </w:rPr>
        <w:t xml:space="preserve"> (תנינא נא) כתב דרש"י ס"ל דהלכה כאידך מ"ד התם, וכתב די"ל דהברייתא (בע"ב) דיש לה עדים ס"ל כר"ל, ולא גרע חופה ממסירה].</w:t>
      </w:r>
    </w:p>
    <w:p w14:paraId="46397D3B" w14:textId="77777777" w:rsidR="00490DEF" w:rsidRDefault="00000000" w:rsidP="00A849FB">
      <w:pPr>
        <w:pStyle w:val="3"/>
        <w:bidi/>
      </w:pPr>
      <w:r>
        <w:rPr>
          <w:rtl/>
        </w:rPr>
        <w:t>דף יא</w:t>
      </w:r>
      <w:r>
        <w:t>:</w:t>
      </w:r>
    </w:p>
    <w:p w14:paraId="26860FA2" w14:textId="77777777" w:rsidR="00490DEF" w:rsidRPr="00F73F9F" w:rsidRDefault="00000000" w:rsidP="00A849FB">
      <w:pPr>
        <w:bidi/>
        <w:rPr>
          <w:rFonts w:cs="Narkisim"/>
        </w:rPr>
      </w:pPr>
      <w:r w:rsidRPr="00F73F9F">
        <w:rPr>
          <w:rFonts w:cs="Narkisim"/>
          <w:u w:val="single"/>
          <w:rtl/>
        </w:rPr>
        <w:t>כתובתן מנה ואין להם טענת בתולים</w:t>
      </w:r>
      <w:r w:rsidRPr="00F73F9F">
        <w:rPr>
          <w:rFonts w:cs="Narkisim"/>
          <w:rtl/>
        </w:rPr>
        <w:t>. פ</w:t>
      </w:r>
      <w:r w:rsidRPr="00F73F9F">
        <w:rPr>
          <w:rFonts w:cs="Narkisim"/>
          <w:b/>
          <w:bCs/>
          <w:rtl/>
        </w:rPr>
        <w:t>רש"י</w:t>
      </w:r>
      <w:r w:rsidRPr="00F73F9F">
        <w:rPr>
          <w:rFonts w:cs="Narkisim"/>
          <w:rtl/>
        </w:rPr>
        <w:t xml:space="preserve"> דאינו יכול להפסידה אותה המנה, ולומר דהוה מקח טעות. דלמ"ד כנסה בחזקת בתולה ונמצאת בעולה הוה מק"ט ואין לה כתובה כלל. קמ"ל דאינו יכול להפסידה. </w:t>
      </w:r>
      <w:r w:rsidRPr="00F73F9F">
        <w:rPr>
          <w:rFonts w:cs="Narkisim"/>
          <w:szCs w:val="20"/>
          <w:rtl/>
        </w:rPr>
        <w:t>[ואף דסבור שתמצא בתולה, כיון דידע דאין לה 'דין בתולה' אין לו טענה]</w:t>
      </w:r>
      <w:r w:rsidRPr="00F73F9F">
        <w:rPr>
          <w:rFonts w:cs="Narkisim"/>
          <w:rtl/>
        </w:rPr>
        <w:t>. אבל למ"ד דעכ"פ יש לה כתובה מנה, צ"ב מאי קמ"ל מתני'.</w:t>
      </w:r>
    </w:p>
    <w:p w14:paraId="00129378" w14:textId="77777777" w:rsidR="00490DEF" w:rsidRDefault="00000000" w:rsidP="00A849FB">
      <w:pPr>
        <w:pStyle w:val="aa"/>
        <w:bidi/>
      </w:pPr>
      <w:r>
        <w:rPr>
          <w:u w:val="single"/>
          <w:rtl/>
        </w:rPr>
        <w:t>הגיורת וכו' יתירות על בנות ג"ש ויום א'</w:t>
      </w:r>
      <w:r>
        <w:rPr>
          <w:rStyle w:val="ac"/>
          <w:rtl/>
        </w:rPr>
        <w:footnoteReference w:id="532"/>
      </w:r>
      <w:r>
        <w:rPr>
          <w:rtl/>
        </w:rPr>
        <w:t>. ה</w:t>
      </w:r>
      <w:r>
        <w:rPr>
          <w:b/>
          <w:bCs/>
          <w:rtl/>
        </w:rPr>
        <w:t>מנח"ח</w:t>
      </w:r>
      <w:r>
        <w:rPr>
          <w:rtl/>
        </w:rPr>
        <w:t xml:space="preserve"> (סא טו) דן היכא דיש עדים דלא נבעלה קודם שנתגיירה, האם יש לה דין בתולה</w:t>
      </w:r>
      <w:r>
        <w:rPr>
          <w:rStyle w:val="ac"/>
          <w:rtl/>
        </w:rPr>
        <w:footnoteReference w:id="533"/>
      </w:r>
      <w:r>
        <w:t xml:space="preserve">. </w:t>
      </w:r>
      <w:r>
        <w:rPr>
          <w:rtl/>
        </w:rPr>
        <w:t>וכת' דמסתבר דלא פלוג, ואין לה כתובה</w:t>
      </w:r>
      <w:r>
        <w:rPr>
          <w:rStyle w:val="ac"/>
          <w:rtl/>
        </w:rPr>
        <w:footnoteReference w:id="534"/>
      </w:r>
      <w:r>
        <w:t xml:space="preserve">. </w:t>
      </w:r>
      <w:r>
        <w:rPr>
          <w:rtl/>
        </w:rPr>
        <w:t>אך לענין קנס כת' דנחשבת בתולה</w:t>
      </w:r>
      <w:r>
        <w:t>.</w:t>
      </w:r>
    </w:p>
    <w:p w14:paraId="63B01F5C" w14:textId="77777777" w:rsidR="00490DEF" w:rsidRDefault="00000000" w:rsidP="00A849FB">
      <w:pPr>
        <w:pStyle w:val="aa"/>
        <w:bidi/>
      </w:pPr>
      <w:r>
        <w:rPr>
          <w:u w:val="single"/>
          <w:rtl/>
        </w:rPr>
        <w:lastRenderedPageBreak/>
        <w:t>והשבויה</w:t>
      </w:r>
      <w:r>
        <w:rPr>
          <w:rtl/>
        </w:rPr>
        <w:t xml:space="preserve">. </w:t>
      </w:r>
      <w:r>
        <w:rPr>
          <w:b/>
          <w:bCs/>
          <w:rtl/>
        </w:rPr>
        <w:t>תוס</w:t>
      </w:r>
      <w:r>
        <w:rPr>
          <w:rtl/>
        </w:rPr>
        <w:t>' (לקמן לו:) כת' דאע"ג דמדאורייתא שבויה לא הויא בחזקת בעולה, עשאוה כבעולה לכל דבריה. גזירה שמא תנשא לכהן</w:t>
      </w:r>
      <w:r>
        <w:rPr>
          <w:rStyle w:val="ac"/>
          <w:rtl/>
        </w:rPr>
        <w:footnoteReference w:id="535"/>
      </w:r>
      <w:r>
        <w:t>.</w:t>
      </w:r>
    </w:p>
    <w:p w14:paraId="76AFF22C" w14:textId="77777777" w:rsidR="00490DEF" w:rsidRPr="00F73F9F" w:rsidRDefault="00000000" w:rsidP="00A849FB">
      <w:pPr>
        <w:bidi/>
        <w:rPr>
          <w:rFonts w:cs="Narkisim"/>
        </w:rPr>
      </w:pPr>
      <w:r w:rsidRPr="00F73F9F">
        <w:rPr>
          <w:rFonts w:cs="Narkisim"/>
          <w:u w:val="single"/>
          <w:rtl/>
        </w:rPr>
        <w:t>שמואל אמר אין מוכ"ע בבשר</w:t>
      </w:r>
      <w:r w:rsidRPr="00F73F9F">
        <w:rPr>
          <w:rFonts w:cs="Narkisim"/>
          <w:rtl/>
        </w:rPr>
        <w:t xml:space="preserve">. </w:t>
      </w:r>
      <w:r w:rsidRPr="00F73F9F">
        <w:rPr>
          <w:rFonts w:cs="Narkisim"/>
          <w:b/>
          <w:bCs/>
          <w:rtl/>
        </w:rPr>
        <w:t>תוס</w:t>
      </w:r>
      <w:r w:rsidRPr="00F73F9F">
        <w:rPr>
          <w:rFonts w:cs="Narkisim"/>
          <w:rtl/>
        </w:rPr>
        <w:t xml:space="preserve">' </w:t>
      </w:r>
      <w:r w:rsidRPr="00F73F9F">
        <w:rPr>
          <w:rFonts w:cs="Narkisim"/>
          <w:szCs w:val="20"/>
          <w:rtl/>
        </w:rPr>
        <w:t>(ד"ה ושמואל)</w:t>
      </w:r>
      <w:r w:rsidRPr="00F73F9F">
        <w:rPr>
          <w:rFonts w:cs="Narkisim"/>
          <w:rtl/>
        </w:rPr>
        <w:t xml:space="preserve"> כת' דאיירי דלא השיר בתולים. וכ"כ ה</w:t>
      </w:r>
      <w:r w:rsidRPr="00F73F9F">
        <w:rPr>
          <w:rFonts w:cs="Narkisim"/>
          <w:b/>
          <w:bCs/>
          <w:rtl/>
        </w:rPr>
        <w:t>רשב"א</w:t>
      </w:r>
      <w:r w:rsidRPr="00F73F9F">
        <w:rPr>
          <w:rFonts w:cs="Narkisim"/>
          <w:rtl/>
        </w:rPr>
        <w:t xml:space="preserve">. ולפ"ז דעת רב דנעשית מוכ"ע, דכיון דנעשה בה מעשה </w:t>
      </w:r>
      <w:r w:rsidRPr="00F73F9F">
        <w:rPr>
          <w:rFonts w:cs="Narkisim"/>
          <w:szCs w:val="20"/>
          <w:rtl/>
        </w:rPr>
        <w:t>[והיא ראויה לביאה]</w:t>
      </w:r>
      <w:r w:rsidRPr="00F73F9F">
        <w:rPr>
          <w:rFonts w:cs="Narkisim"/>
          <w:rtl/>
        </w:rPr>
        <w:t xml:space="preserve"> בטל חינא, ואף שהוא אינו ראוי לביאה. </w:t>
      </w:r>
      <w:r w:rsidRPr="00F73F9F">
        <w:rPr>
          <w:rFonts w:cs="Narkisim"/>
          <w:szCs w:val="20"/>
          <w:rtl/>
        </w:rPr>
        <w:t>[ותליא במח' ר' מאיר ורבנן גבי מוכת עץ, האם מפסיד חינא].</w:t>
      </w:r>
    </w:p>
    <w:p w14:paraId="56EA8316" w14:textId="77777777" w:rsidR="00490DEF" w:rsidRDefault="00000000" w:rsidP="00A849FB">
      <w:pPr>
        <w:pStyle w:val="a7"/>
        <w:bidi/>
      </w:pPr>
      <w:r>
        <w:rPr>
          <w:rtl/>
        </w:rPr>
        <w:t>אבל ה</w:t>
      </w:r>
      <w:r>
        <w:rPr>
          <w:b/>
          <w:bCs/>
          <w:rtl/>
        </w:rPr>
        <w:t>תוס' רי"ד</w:t>
      </w:r>
      <w:r>
        <w:rPr>
          <w:rtl/>
        </w:rPr>
        <w:t xml:space="preserve"> כת' דאיירי בהשיר בתולים. ושמואל ס"ל דהוה כממעכת באצבע</w:t>
      </w:r>
      <w:r>
        <w:rPr>
          <w:rStyle w:val="ac"/>
          <w:rtl/>
        </w:rPr>
        <w:footnoteReference w:id="536"/>
      </w:r>
      <w:r>
        <w:t xml:space="preserve">. </w:t>
      </w:r>
      <w:r>
        <w:rPr>
          <w:rtl/>
        </w:rPr>
        <w:t>וה</w:t>
      </w:r>
      <w:r>
        <w:rPr>
          <w:b/>
          <w:bCs/>
          <w:rtl/>
        </w:rPr>
        <w:t>שיטמ"ק</w:t>
      </w:r>
      <w:r>
        <w:rPr>
          <w:rtl/>
        </w:rPr>
        <w:t xml:space="preserve"> </w:t>
      </w:r>
      <w:r>
        <w:rPr>
          <w:szCs w:val="20"/>
          <w:rtl/>
        </w:rPr>
        <w:t>(בשם שיטה ישנה)</w:t>
      </w:r>
      <w:r>
        <w:rPr>
          <w:rtl/>
        </w:rPr>
        <w:t xml:space="preserve"> ביאר דהוה כבוגרת</w:t>
      </w:r>
      <w:r>
        <w:rPr>
          <w:rStyle w:val="ac"/>
          <w:rtl/>
        </w:rPr>
        <w:footnoteReference w:id="537"/>
      </w:r>
      <w:r>
        <w:t xml:space="preserve">. </w:t>
      </w:r>
      <w:r>
        <w:rPr>
          <w:rtl/>
        </w:rPr>
        <w:t>וכן דייק ה</w:t>
      </w:r>
      <w:r>
        <w:rPr>
          <w:b/>
          <w:bCs/>
          <w:rtl/>
        </w:rPr>
        <w:t>שיטמ"ק</w:t>
      </w:r>
      <w:r>
        <w:rPr>
          <w:rtl/>
        </w:rPr>
        <w:t xml:space="preserve"> ממש"כ </w:t>
      </w:r>
      <w:r>
        <w:rPr>
          <w:b/>
          <w:bCs/>
          <w:rtl/>
        </w:rPr>
        <w:t>רש"י</w:t>
      </w:r>
      <w:r>
        <w:rPr>
          <w:rtl/>
        </w:rPr>
        <w:t xml:space="preserve"> דלא גרע מעץ הנתקע</w:t>
      </w:r>
      <w:r>
        <w:rPr>
          <w:rStyle w:val="ac"/>
          <w:rtl/>
        </w:rPr>
        <w:footnoteReference w:id="538"/>
      </w:r>
      <w:r>
        <w:t xml:space="preserve">. </w:t>
      </w:r>
      <w:r>
        <w:rPr>
          <w:rtl/>
        </w:rPr>
        <w:t>וכן דייק ה</w:t>
      </w:r>
      <w:r>
        <w:rPr>
          <w:b/>
          <w:bCs/>
          <w:rtl/>
        </w:rPr>
        <w:t>מנח"ח</w:t>
      </w:r>
      <w:r>
        <w:rPr>
          <w:rtl/>
        </w:rPr>
        <w:t xml:space="preserve"> (רעב ו) מסתימת ה</w:t>
      </w:r>
      <w:r>
        <w:rPr>
          <w:b/>
          <w:bCs/>
          <w:rtl/>
        </w:rPr>
        <w:t>רמב"ם</w:t>
      </w:r>
      <w:r>
        <w:t>.</w:t>
      </w:r>
    </w:p>
    <w:p w14:paraId="7DB3BBA1" w14:textId="77777777" w:rsidR="00490DEF" w:rsidRPr="00F73F9F" w:rsidRDefault="00000000" w:rsidP="00A849FB">
      <w:pPr>
        <w:bidi/>
        <w:rPr>
          <w:rFonts w:cs="Narkisim"/>
        </w:rPr>
      </w:pPr>
      <w:r w:rsidRPr="00F73F9F">
        <w:rPr>
          <w:rFonts w:cs="Narkisim"/>
          <w:u w:val="single"/>
          <w:rtl/>
        </w:rPr>
        <w:t>רש"י ד"ה עשאה</w:t>
      </w:r>
      <w:r w:rsidRPr="00F73F9F">
        <w:rPr>
          <w:rFonts w:cs="Narkisim"/>
          <w:rtl/>
        </w:rPr>
        <w:t>. וכן לענין כה"ג</w:t>
      </w:r>
      <w:r w:rsidRPr="00F73F9F">
        <w:rPr>
          <w:rStyle w:val="ac"/>
          <w:rFonts w:cs="Narkisim"/>
          <w:rtl/>
        </w:rPr>
        <w:footnoteReference w:id="539"/>
      </w:r>
      <w:r w:rsidRPr="00F73F9F">
        <w:rPr>
          <w:rFonts w:cs="Narkisim"/>
          <w:rtl/>
        </w:rPr>
        <w:t>. [וכ"כ ה</w:t>
      </w:r>
      <w:r w:rsidRPr="00F73F9F">
        <w:rPr>
          <w:rFonts w:cs="Narkisim"/>
          <w:b/>
          <w:bCs/>
          <w:rtl/>
        </w:rPr>
        <w:t>רא"ש</w:t>
      </w:r>
      <w:r w:rsidRPr="00F73F9F">
        <w:rPr>
          <w:rFonts w:cs="Narkisim"/>
          <w:rtl/>
        </w:rPr>
        <w:t>]. משמע דאף לענין כה"ג תליא במח' רב ושמואל</w:t>
      </w:r>
      <w:r w:rsidRPr="00F73F9F">
        <w:rPr>
          <w:rStyle w:val="ac"/>
          <w:rFonts w:cs="Narkisim"/>
          <w:rtl/>
        </w:rPr>
        <w:footnoteReference w:id="540"/>
      </w:r>
      <w:r w:rsidRPr="00F73F9F">
        <w:rPr>
          <w:rFonts w:cs="Narkisim"/>
          <w:rtl/>
        </w:rPr>
        <w:t xml:space="preserve"> דהכא האם מוכת עץ בבשר הוה בתולה לענין כה"ג. וא"כ מבואר דלא נח' בסברות של חן, אלא ב'שם בתולה'. </w:t>
      </w:r>
      <w:r w:rsidRPr="00F73F9F">
        <w:rPr>
          <w:rFonts w:cs="Narkisim"/>
          <w:szCs w:val="20"/>
          <w:rtl/>
        </w:rPr>
        <w:t>[וה</w:t>
      </w:r>
      <w:r w:rsidRPr="00F73F9F">
        <w:rPr>
          <w:rFonts w:cs="Narkisim"/>
          <w:b/>
          <w:bCs/>
          <w:szCs w:val="20"/>
          <w:rtl/>
        </w:rPr>
        <w:t>רא"ש</w:t>
      </w:r>
      <w:r w:rsidRPr="00F73F9F">
        <w:rPr>
          <w:rFonts w:cs="Narkisim"/>
          <w:szCs w:val="20"/>
          <w:rtl/>
        </w:rPr>
        <w:t xml:space="preserve"> כתב דאיירי דלא הוציא בתולים וכתוס'. ואפי' הכי לרב פסולה לכה"ג. אבל למש"כ השיטמ"ק דדעת רש"י דהשיר בתולים [וכ"ד ה</w:t>
      </w:r>
      <w:r w:rsidRPr="00F73F9F">
        <w:rPr>
          <w:rFonts w:cs="Narkisim"/>
          <w:b/>
          <w:bCs/>
          <w:szCs w:val="20"/>
          <w:rtl/>
        </w:rPr>
        <w:t>מאירי</w:t>
      </w:r>
      <w:r w:rsidRPr="00F73F9F">
        <w:rPr>
          <w:rStyle w:val="ac"/>
          <w:rFonts w:cs="Narkisim"/>
          <w:szCs w:val="20"/>
          <w:rtl/>
        </w:rPr>
        <w:footnoteReference w:id="541"/>
      </w:r>
      <w:r w:rsidRPr="00F73F9F">
        <w:rPr>
          <w:rFonts w:cs="Narkisim"/>
          <w:szCs w:val="20"/>
          <w:rtl/>
        </w:rPr>
        <w:t>], צ"ב סברת שמואל דכשרה לכה"ג. וה</w:t>
      </w:r>
      <w:r w:rsidRPr="00F73F9F">
        <w:rPr>
          <w:rFonts w:cs="Narkisim"/>
          <w:b/>
          <w:bCs/>
          <w:szCs w:val="20"/>
          <w:rtl/>
        </w:rPr>
        <w:t>שיטמ"ק</w:t>
      </w:r>
      <w:r w:rsidRPr="00F73F9F">
        <w:rPr>
          <w:rFonts w:cs="Narkisim"/>
          <w:szCs w:val="20"/>
          <w:rtl/>
        </w:rPr>
        <w:t xml:space="preserve"> (בשם שיטה ישנה) כתב דלכה"ג אסורה, כדין בוגרת</w:t>
      </w:r>
      <w:r w:rsidRPr="00F73F9F">
        <w:rPr>
          <w:rStyle w:val="ac"/>
          <w:rFonts w:cs="Narkisim"/>
          <w:szCs w:val="20"/>
          <w:rtl/>
        </w:rPr>
        <w:footnoteReference w:id="542"/>
      </w:r>
      <w:r w:rsidRPr="00F73F9F">
        <w:rPr>
          <w:rFonts w:cs="Narkisim"/>
          <w:szCs w:val="20"/>
          <w:rtl/>
        </w:rPr>
        <w:t>].</w:t>
      </w:r>
    </w:p>
    <w:p w14:paraId="73320B1E"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(לקמן לט: ד"ה טעמא) נקטו שהנבעלת שלא כדרכה יש לה כתובה מאתיים [כשתנשא לאחר], למ"ד כתובה דאורייתא. שהרי נחשבת בתולה לענין קנס (ע' קידושין י:</w:t>
      </w:r>
      <w:r w:rsidRPr="00F73F9F">
        <w:rPr>
          <w:rStyle w:val="ac"/>
          <w:rFonts w:cs="Narkisim"/>
          <w:rtl/>
        </w:rPr>
        <w:footnoteReference w:id="543"/>
      </w:r>
      <w:r w:rsidRPr="00F73F9F">
        <w:rPr>
          <w:rFonts w:cs="Narkisim"/>
          <w:rtl/>
        </w:rPr>
        <w:t>).</w:t>
      </w:r>
    </w:p>
    <w:p w14:paraId="61E17302" w14:textId="77777777" w:rsidR="00490DEF" w:rsidRDefault="00000000" w:rsidP="00A849FB">
      <w:pPr>
        <w:pStyle w:val="a7"/>
        <w:bidi/>
      </w:pPr>
      <w:r>
        <w:rPr>
          <w:rtl/>
        </w:rPr>
        <w:t>ועפ"ז נקט ה</w:t>
      </w:r>
      <w:r>
        <w:rPr>
          <w:b/>
          <w:bCs/>
          <w:rtl/>
        </w:rPr>
        <w:t>הפלאה</w:t>
      </w:r>
      <w:r>
        <w:rPr>
          <w:rtl/>
        </w:rPr>
        <w:t xml:space="preserve"> גם כשהראשון עשה העראה </w:t>
      </w:r>
      <w:r>
        <w:rPr>
          <w:szCs w:val="20"/>
          <w:rtl/>
        </w:rPr>
        <w:t>[או היטה ולא שיבר בתוליה]</w:t>
      </w:r>
      <w:r>
        <w:rPr>
          <w:rtl/>
        </w:rPr>
        <w:t>, דאפ"ה כתובתה מאתיים. והק' דב</w:t>
      </w:r>
      <w:r>
        <w:rPr>
          <w:b/>
          <w:bCs/>
          <w:rtl/>
        </w:rPr>
        <w:t>תוס'</w:t>
      </w:r>
      <w:r>
        <w:rPr>
          <w:rtl/>
        </w:rPr>
        <w:t xml:space="preserve"> (כאן) מבואר דכל שיש 'שם ביאה' כתובתה מנה, ואף שלא הוציא בתוליה</w:t>
      </w:r>
      <w:r>
        <w:rPr>
          <w:rStyle w:val="ac"/>
          <w:rtl/>
        </w:rPr>
        <w:footnoteReference w:id="544"/>
      </w:r>
      <w:r>
        <w:t xml:space="preserve">. </w:t>
      </w:r>
      <w:r>
        <w:rPr>
          <w:szCs w:val="20"/>
          <w:rtl/>
        </w:rPr>
        <w:t>וה</w:t>
      </w:r>
      <w:r>
        <w:rPr>
          <w:b/>
          <w:bCs/>
          <w:szCs w:val="20"/>
          <w:rtl/>
        </w:rPr>
        <w:t>חזו"א</w:t>
      </w:r>
      <w:r>
        <w:rPr>
          <w:szCs w:val="20"/>
          <w:rtl/>
        </w:rPr>
        <w:t xml:space="preserve"> (קלה) כתב דלרב בסוגיין כ"ש שע"י העראה [של גדול] אין לה קנס, וכתובתה מנה, לרבנן דמוכת עץ</w:t>
      </w:r>
      <w:r>
        <w:rPr>
          <w:szCs w:val="20"/>
        </w:rPr>
        <w:t>.</w:t>
      </w:r>
    </w:p>
    <w:p w14:paraId="21061056" w14:textId="77777777" w:rsidR="00490DEF" w:rsidRDefault="00000000" w:rsidP="00A849FB">
      <w:pPr>
        <w:pStyle w:val="a7"/>
        <w:bidi/>
      </w:pPr>
      <w:r>
        <w:rPr>
          <w:rtl/>
        </w:rPr>
        <w:t>אבל ה</w:t>
      </w:r>
      <w:r>
        <w:rPr>
          <w:b/>
          <w:bCs/>
          <w:rtl/>
        </w:rPr>
        <w:t>מאירי</w:t>
      </w:r>
      <w:r>
        <w:rPr>
          <w:rtl/>
        </w:rPr>
        <w:t xml:space="preserve"> כתב דנבעלה שלא כדרכה, כיון דלא נחשבת בתולה לענין כה"ג (ע' יבמות נט.), כתובתה מנה</w:t>
      </w:r>
      <w:r>
        <w:rPr>
          <w:rStyle w:val="ac"/>
          <w:rtl/>
        </w:rPr>
        <w:footnoteReference w:id="545"/>
      </w:r>
      <w:r>
        <w:t xml:space="preserve">. </w:t>
      </w:r>
      <w:r>
        <w:rPr>
          <w:rtl/>
        </w:rPr>
        <w:t>וכ"כ ה</w:t>
      </w:r>
      <w:r>
        <w:rPr>
          <w:b/>
          <w:bCs/>
          <w:rtl/>
        </w:rPr>
        <w:t>יש"ש</w:t>
      </w:r>
      <w:r>
        <w:rPr>
          <w:rtl/>
        </w:rPr>
        <w:t xml:space="preserve"> (כאן)</w:t>
      </w:r>
      <w:r>
        <w:t>.</w:t>
      </w:r>
    </w:p>
    <w:p w14:paraId="00AD6958" w14:textId="77777777" w:rsidR="00490DEF" w:rsidRPr="00F73F9F" w:rsidRDefault="00000000" w:rsidP="00A849FB">
      <w:pPr>
        <w:bidi/>
        <w:rPr>
          <w:rFonts w:cs="Narkisim"/>
        </w:rPr>
      </w:pPr>
      <w:r w:rsidRPr="00F73F9F">
        <w:rPr>
          <w:rFonts w:cs="Narkisim"/>
          <w:u w:val="single"/>
          <w:rtl/>
        </w:rPr>
        <w:t>אמר רמי ב"ח מח' כשהכיר בה וכו' מדמי לבוגרת וכו' אבל לא הכיר ד"ה ולא כלום</w:t>
      </w:r>
      <w:r w:rsidRPr="00F73F9F">
        <w:rPr>
          <w:rFonts w:cs="Narkisim"/>
          <w:rtl/>
        </w:rPr>
        <w:t>. ה</w:t>
      </w:r>
      <w:r w:rsidRPr="00F73F9F">
        <w:rPr>
          <w:rFonts w:cs="Narkisim"/>
          <w:b/>
          <w:bCs/>
          <w:rtl/>
        </w:rPr>
        <w:t>רשב"א</w:t>
      </w:r>
      <w:r w:rsidRPr="00F73F9F">
        <w:rPr>
          <w:rFonts w:cs="Narkisim"/>
          <w:rtl/>
        </w:rPr>
        <w:t xml:space="preserve"> הק' אי הוה כבוגרת, הא בבוגרת לא אמרי' דהוה מק"ט. ותי' דהתם עליה דידיה רמי לאתנויי, והיא לא הטעתו.</w:t>
      </w:r>
    </w:p>
    <w:p w14:paraId="17AF0DFE" w14:textId="77777777" w:rsidR="00490DEF" w:rsidRPr="00F73F9F" w:rsidRDefault="00000000" w:rsidP="00A849FB">
      <w:pPr>
        <w:bidi/>
        <w:rPr>
          <w:rFonts w:cs="Narkisim"/>
        </w:rPr>
      </w:pPr>
      <w:r w:rsidRPr="00F73F9F">
        <w:rPr>
          <w:rFonts w:cs="Narkisim"/>
          <w:u w:val="single"/>
          <w:rtl/>
        </w:rPr>
        <w:lastRenderedPageBreak/>
        <w:t>מתיב ר"נ היא אומרת מוכת עץ אני וכו'</w:t>
      </w:r>
      <w:r w:rsidRPr="00F73F9F">
        <w:rPr>
          <w:rFonts w:cs="Narkisim"/>
          <w:rtl/>
        </w:rPr>
        <w:t>. ה</w:t>
      </w:r>
      <w:r w:rsidRPr="00F73F9F">
        <w:rPr>
          <w:rFonts w:cs="Narkisim"/>
          <w:b/>
          <w:bCs/>
          <w:rtl/>
        </w:rPr>
        <w:t>ראשונים</w:t>
      </w:r>
      <w:r w:rsidRPr="00F73F9F">
        <w:rPr>
          <w:rFonts w:cs="Narkisim"/>
          <w:rtl/>
        </w:rPr>
        <w:t xml:space="preserve"> הק' דנימא דטוענת דהכיר בה, וקידש אדעתא דהכי. וה</w:t>
      </w:r>
      <w:r w:rsidRPr="00F73F9F">
        <w:rPr>
          <w:rFonts w:cs="Narkisim"/>
          <w:b/>
          <w:bCs/>
          <w:rtl/>
        </w:rPr>
        <w:t>ראשונים</w:t>
      </w:r>
      <w:r w:rsidRPr="00F73F9F">
        <w:rPr>
          <w:rFonts w:cs="Narkisim"/>
          <w:rtl/>
        </w:rPr>
        <w:t xml:space="preserve"> הביאו דב</w:t>
      </w:r>
      <w:r w:rsidRPr="00F73F9F">
        <w:rPr>
          <w:rFonts w:cs="Narkisim"/>
          <w:b/>
          <w:bCs/>
          <w:rtl/>
        </w:rPr>
        <w:t>ירושלמי</w:t>
      </w:r>
      <w:r w:rsidRPr="00F73F9F">
        <w:rPr>
          <w:rFonts w:cs="Narkisim"/>
          <w:rtl/>
        </w:rPr>
        <w:t xml:space="preserve"> תי' כן לדעת רמי בר חמא. וה</w:t>
      </w:r>
      <w:r w:rsidRPr="00F73F9F">
        <w:rPr>
          <w:rFonts w:cs="Narkisim"/>
          <w:b/>
          <w:bCs/>
          <w:rtl/>
        </w:rPr>
        <w:t>ריטב"א</w:t>
      </w:r>
      <w:r w:rsidRPr="00F73F9F">
        <w:rPr>
          <w:rFonts w:cs="Narkisim"/>
          <w:rtl/>
        </w:rPr>
        <w:t xml:space="preserve"> כתב דגמ' דידן נקטה דהוה דוחק, דהו"ל למימר לא כי, שלא הכיר. וה</w:t>
      </w:r>
      <w:r w:rsidRPr="00F73F9F">
        <w:rPr>
          <w:rFonts w:cs="Narkisim"/>
          <w:b/>
          <w:bCs/>
          <w:rtl/>
        </w:rPr>
        <w:t>רא"ה</w:t>
      </w:r>
      <w:r w:rsidRPr="00F73F9F">
        <w:rPr>
          <w:rFonts w:cs="Narkisim"/>
          <w:rtl/>
        </w:rPr>
        <w:t xml:space="preserve"> הוסיף דא"כ הוה ברי וברי [ומבואר לקמן טז. דר"ג מודה בברי וברי].</w:t>
      </w:r>
    </w:p>
    <w:p w14:paraId="31B88585" w14:textId="77777777" w:rsidR="00490DEF" w:rsidRDefault="00000000" w:rsidP="00A849FB">
      <w:pPr>
        <w:pStyle w:val="a7"/>
        <w:bidi/>
      </w:pPr>
      <w:r>
        <w:rPr>
          <w:rtl/>
        </w:rPr>
        <w:t>וה</w:t>
      </w:r>
      <w:r>
        <w:rPr>
          <w:b/>
          <w:bCs/>
          <w:rtl/>
        </w:rPr>
        <w:t>רמב"ן</w:t>
      </w:r>
      <w:r>
        <w:rPr>
          <w:rtl/>
        </w:rPr>
        <w:t xml:space="preserve"> כת' דאם היא אמרה מעיקרא שהיא מוכ"ע, א"כ בזה אינו יודע להכחיש אותה. ודוקא היכא דאיתרע חזקתה במה שנמצאת שאינה בתולה. [אבל כשאמרה מעיקרא שהיא מוכ"ע לא נתעורר ספק כלל</w:t>
      </w:r>
      <w:r>
        <w:rPr>
          <w:rStyle w:val="ac"/>
          <w:rtl/>
        </w:rPr>
        <w:footnoteReference w:id="546"/>
      </w:r>
      <w:r>
        <w:rPr>
          <w:rtl/>
        </w:rPr>
        <w:t>]</w:t>
      </w:r>
      <w:r>
        <w:t>.</w:t>
      </w:r>
    </w:p>
    <w:p w14:paraId="0EE6FFCC" w14:textId="77777777" w:rsidR="00490DEF" w:rsidRPr="00F73F9F" w:rsidRDefault="00000000" w:rsidP="00A849FB">
      <w:pPr>
        <w:bidi/>
        <w:rPr>
          <w:rFonts w:cs="Narkisim"/>
        </w:rPr>
      </w:pPr>
      <w:r w:rsidRPr="00F73F9F">
        <w:rPr>
          <w:rFonts w:cs="Narkisim"/>
          <w:u w:val="single"/>
          <w:rtl/>
        </w:rPr>
        <w:t>מאי מקח טעות נמי ממאתיים, אבל מנה אית לה וכו'</w:t>
      </w:r>
      <w:r w:rsidRPr="00F73F9F">
        <w:rPr>
          <w:rFonts w:cs="Narkisim"/>
          <w:rtl/>
        </w:rPr>
        <w:t>. משמע דהוה דין מק"ט, וה</w:t>
      </w:r>
      <w:r w:rsidRPr="00F73F9F">
        <w:rPr>
          <w:rFonts w:cs="Narkisim"/>
          <w:b/>
          <w:bCs/>
          <w:rtl/>
        </w:rPr>
        <w:t>חזו"א</w:t>
      </w:r>
      <w:r w:rsidRPr="00F73F9F">
        <w:rPr>
          <w:rFonts w:cs="Narkisim"/>
          <w:rtl/>
        </w:rPr>
        <w:t xml:space="preserve"> (פב כד) ביאר דהוה דין מקח טעות כלפי ההתחייבות כתובה, ואף שאינו מקפיד כ"כ לבטל הקידושין או לגרשה. </w:t>
      </w:r>
      <w:r w:rsidRPr="00F73F9F">
        <w:rPr>
          <w:rFonts w:cs="Narkisim"/>
          <w:szCs w:val="20"/>
          <w:rtl/>
        </w:rPr>
        <w:t>וע"כ נתרצה במנה. וכן אם כתב לה תוספת אינו חייב, דהוה מק"ט.</w:t>
      </w:r>
    </w:p>
    <w:p w14:paraId="4EEFE0FB" w14:textId="77777777" w:rsidR="00490DEF" w:rsidRPr="00F73F9F" w:rsidRDefault="00000000" w:rsidP="00A849FB">
      <w:pPr>
        <w:bidi/>
        <w:rPr>
          <w:rFonts w:cs="Narkisim"/>
        </w:rPr>
      </w:pPr>
      <w:r w:rsidRPr="00F73F9F">
        <w:rPr>
          <w:rFonts w:cs="Narkisim"/>
          <w:u w:val="single"/>
          <w:rtl/>
        </w:rPr>
        <w:t>ת"ר וכו' ויש לה עדים שלא נסתרה</w:t>
      </w:r>
      <w:r w:rsidRPr="00F73F9F">
        <w:rPr>
          <w:rFonts w:cs="Narkisim"/>
          <w:rtl/>
        </w:rPr>
        <w:t>. ה</w:t>
      </w:r>
      <w:r w:rsidRPr="00F73F9F">
        <w:rPr>
          <w:rFonts w:cs="Narkisim"/>
          <w:b/>
          <w:bCs/>
          <w:rtl/>
        </w:rPr>
        <w:t>ר"ן</w:t>
      </w:r>
      <w:r w:rsidRPr="00F73F9F">
        <w:rPr>
          <w:rFonts w:cs="Narkisim"/>
          <w:rtl/>
        </w:rPr>
        <w:t xml:space="preserve"> (לעיל ב. א. בדה"ר) הביא מסוגיין דהוה חופה אף בלא יחוד, ודלא כמ"ש ה</w:t>
      </w:r>
      <w:r w:rsidRPr="00F73F9F">
        <w:rPr>
          <w:rFonts w:cs="Narkisim"/>
          <w:b/>
          <w:bCs/>
          <w:rtl/>
        </w:rPr>
        <w:t>רמב"ם</w:t>
      </w:r>
      <w:r w:rsidRPr="00F73F9F">
        <w:rPr>
          <w:rFonts w:cs="Narkisim"/>
          <w:rtl/>
        </w:rPr>
        <w:t xml:space="preserve"> דחופה הוה יחוד. וה</w:t>
      </w:r>
      <w:r w:rsidRPr="00F73F9F">
        <w:rPr>
          <w:rFonts w:cs="Narkisim"/>
          <w:b/>
          <w:bCs/>
          <w:rtl/>
        </w:rPr>
        <w:t>רש"ש</w:t>
      </w:r>
      <w:r w:rsidRPr="00F73F9F">
        <w:rPr>
          <w:rFonts w:cs="Narkisim"/>
          <w:rtl/>
        </w:rPr>
        <w:t xml:space="preserve"> (נז:) תי' דאיירי במסר האב לשלוחי הבעל, או לרשות הבעל, דהוה נישואין </w:t>
      </w:r>
      <w:r w:rsidRPr="00F73F9F">
        <w:rPr>
          <w:rFonts w:cs="Narkisim"/>
          <w:szCs w:val="20"/>
          <w:rtl/>
        </w:rPr>
        <w:t>[ודוקא ב'חופה' ס"ל לרמב"ם דבעי יחוד]</w:t>
      </w:r>
      <w:r w:rsidRPr="00F73F9F">
        <w:rPr>
          <w:rFonts w:cs="Narkisim"/>
          <w:rtl/>
        </w:rPr>
        <w:t>. והברייתא סברה דכתובתה משני מנה [ע' לקמן מח:]. וה</w:t>
      </w:r>
      <w:r w:rsidRPr="00F73F9F">
        <w:rPr>
          <w:rFonts w:cs="Narkisim"/>
          <w:b/>
          <w:bCs/>
          <w:rtl/>
        </w:rPr>
        <w:t>דברי יחזקאל</w:t>
      </w:r>
      <w:r w:rsidRPr="00F73F9F">
        <w:rPr>
          <w:rFonts w:cs="Narkisim"/>
          <w:rtl/>
        </w:rPr>
        <w:t xml:space="preserve"> (טז ו) תי' דאיירי שנכנס למקום יחוד, אלא דעדים רואים מבחוץ, והם לא ראו את העדים. [וה</w:t>
      </w:r>
      <w:r w:rsidRPr="00F73F9F">
        <w:rPr>
          <w:rFonts w:cs="Narkisim"/>
          <w:b/>
          <w:bCs/>
          <w:rtl/>
        </w:rPr>
        <w:t>אחרונים</w:t>
      </w:r>
      <w:r w:rsidRPr="00F73F9F">
        <w:rPr>
          <w:rFonts w:cs="Narkisim"/>
          <w:rtl/>
        </w:rPr>
        <w:t xml:space="preserve"> תי' בעוד אופנים].</w:t>
      </w:r>
    </w:p>
    <w:p w14:paraId="6396D14A" w14:textId="77777777" w:rsidR="00490DEF" w:rsidRDefault="00000000" w:rsidP="00A849FB">
      <w:pPr>
        <w:pStyle w:val="a8"/>
        <w:bidi/>
      </w:pPr>
      <w:r>
        <w:rPr>
          <w:rtl/>
        </w:rPr>
        <w:t>ה</w:t>
      </w:r>
      <w:r>
        <w:rPr>
          <w:b/>
          <w:bCs/>
          <w:rtl/>
        </w:rPr>
        <w:t>פוסקים</w:t>
      </w:r>
      <w:r>
        <w:rPr>
          <w:rtl/>
        </w:rPr>
        <w:t xml:space="preserve"> העירו דה</w:t>
      </w:r>
      <w:r>
        <w:rPr>
          <w:b/>
          <w:bCs/>
          <w:rtl/>
        </w:rPr>
        <w:t>רי"ף</w:t>
      </w:r>
      <w:r>
        <w:rPr>
          <w:rtl/>
        </w:rPr>
        <w:t xml:space="preserve"> וה</w:t>
      </w:r>
      <w:r>
        <w:rPr>
          <w:b/>
          <w:bCs/>
          <w:rtl/>
        </w:rPr>
        <w:t>רמב"ם</w:t>
      </w:r>
      <w:r>
        <w:rPr>
          <w:rtl/>
        </w:rPr>
        <w:t xml:space="preserve"> השמיטו דאף דיש לו עדים שלא נסתרה, ע' </w:t>
      </w:r>
      <w:r>
        <w:rPr>
          <w:b/>
          <w:bCs/>
          <w:rtl/>
        </w:rPr>
        <w:t>הפלאה</w:t>
      </w:r>
      <w:r>
        <w:rPr>
          <w:rtl/>
        </w:rPr>
        <w:t xml:space="preserve"> ו</w:t>
      </w:r>
      <w:r>
        <w:rPr>
          <w:b/>
          <w:bCs/>
          <w:rtl/>
        </w:rPr>
        <w:t>שו"ת רע"א</w:t>
      </w:r>
      <w:r>
        <w:rPr>
          <w:rtl/>
        </w:rPr>
        <w:t xml:space="preserve"> (ת' נא)</w:t>
      </w:r>
      <w:r>
        <w:t>.</w:t>
      </w:r>
    </w:p>
    <w:p w14:paraId="2BE7ECC9" w14:textId="77777777" w:rsidR="00490DEF" w:rsidRDefault="00000000" w:rsidP="00A849FB">
      <w:pPr>
        <w:pStyle w:val="3"/>
        <w:bidi/>
      </w:pPr>
      <w:r>
        <w:rPr>
          <w:rtl/>
        </w:rPr>
        <w:t>דף יב</w:t>
      </w:r>
      <w:r>
        <w:t>.</w:t>
      </w:r>
    </w:p>
    <w:p w14:paraId="7B7399E2" w14:textId="77777777" w:rsidR="00490DEF" w:rsidRPr="00F73F9F" w:rsidRDefault="00000000" w:rsidP="00A849FB">
      <w:pPr>
        <w:bidi/>
        <w:rPr>
          <w:rFonts w:cs="Narkisim"/>
        </w:rPr>
      </w:pPr>
      <w:r w:rsidRPr="00F73F9F">
        <w:rPr>
          <w:rFonts w:cs="Narkisim"/>
          <w:u w:val="single"/>
          <w:rtl/>
        </w:rPr>
        <w:t>תוד"ה שאני</w:t>
      </w:r>
      <w:r w:rsidRPr="00F73F9F">
        <w:rPr>
          <w:rFonts w:cs="Narkisim"/>
          <w:rtl/>
        </w:rPr>
        <w:t>. אע"ג דעדים מעידים וכו' אינו סומך וכו', וסבר דלשבחה אומרים כן</w:t>
      </w:r>
      <w:r w:rsidRPr="00F73F9F">
        <w:rPr>
          <w:rStyle w:val="ac"/>
          <w:rFonts w:cs="Narkisim"/>
          <w:rtl/>
        </w:rPr>
        <w:footnoteReference w:id="547"/>
      </w:r>
      <w:r w:rsidRPr="00F73F9F">
        <w:rPr>
          <w:rFonts w:cs="Narkisim"/>
          <w:rtl/>
        </w:rPr>
        <w:t xml:space="preserve">. </w:t>
      </w:r>
      <w:r w:rsidRPr="00F73F9F">
        <w:rPr>
          <w:rFonts w:cs="Narkisim"/>
          <w:szCs w:val="20"/>
          <w:rtl/>
        </w:rPr>
        <w:t>[וה</w:t>
      </w:r>
      <w:r w:rsidRPr="00F73F9F">
        <w:rPr>
          <w:rFonts w:cs="Narkisim"/>
          <w:b/>
          <w:bCs/>
          <w:szCs w:val="20"/>
          <w:rtl/>
        </w:rPr>
        <w:t>רשב"א</w:t>
      </w:r>
      <w:r w:rsidRPr="00F73F9F">
        <w:rPr>
          <w:rFonts w:cs="Narkisim"/>
          <w:szCs w:val="20"/>
          <w:rtl/>
        </w:rPr>
        <w:t xml:space="preserve"> כתב דאינו סומך על העדים, דלא דקדקו היטב כיון דלא נתכוונו מתחילה להעיד].</w:t>
      </w:r>
      <w:r w:rsidRPr="00F73F9F">
        <w:rPr>
          <w:rFonts w:cs="Narkisim"/>
          <w:rtl/>
        </w:rPr>
        <w:t xml:space="preserve"> וה</w:t>
      </w:r>
      <w:r w:rsidRPr="00F73F9F">
        <w:rPr>
          <w:rFonts w:cs="Narkisim"/>
          <w:b/>
          <w:bCs/>
          <w:rtl/>
        </w:rPr>
        <w:t>כנה"ג</w:t>
      </w:r>
      <w:r w:rsidRPr="00F73F9F">
        <w:rPr>
          <w:rFonts w:cs="Narkisim"/>
          <w:rtl/>
        </w:rPr>
        <w:t xml:space="preserve"> </w:t>
      </w:r>
      <w:r w:rsidRPr="00F73F9F">
        <w:rPr>
          <w:rFonts w:cs="Narkisim"/>
          <w:szCs w:val="20"/>
          <w:rtl/>
        </w:rPr>
        <w:t>(הו' בבאה"ט סז א)</w:t>
      </w:r>
      <w:r w:rsidRPr="00F73F9F">
        <w:rPr>
          <w:rFonts w:cs="Narkisim"/>
          <w:rtl/>
        </w:rPr>
        <w:t xml:space="preserve"> כתב דלפ"ז אם היתה נדה כשנשאת, ומת קודם שתטהר יש לה טענת בתולים</w:t>
      </w:r>
      <w:r w:rsidRPr="00F73F9F">
        <w:rPr>
          <w:rStyle w:val="ac"/>
          <w:rFonts w:cs="Narkisim"/>
          <w:rtl/>
        </w:rPr>
        <w:footnoteReference w:id="548"/>
      </w:r>
      <w:r w:rsidRPr="00F73F9F">
        <w:rPr>
          <w:rFonts w:cs="Narkisim"/>
          <w:rtl/>
        </w:rPr>
        <w:t>. דלא מחזקינן ליה ברשיעא.</w:t>
      </w:r>
    </w:p>
    <w:p w14:paraId="1CE35C27" w14:textId="77777777" w:rsidR="00490DEF" w:rsidRDefault="00000000" w:rsidP="00A849FB">
      <w:pPr>
        <w:pStyle w:val="a7"/>
        <w:bidi/>
      </w:pPr>
      <w:r>
        <w:rPr>
          <w:rtl/>
        </w:rPr>
        <w:t>אבל ה</w:t>
      </w:r>
      <w:r>
        <w:rPr>
          <w:b/>
          <w:bCs/>
          <w:rtl/>
        </w:rPr>
        <w:t>רמב"ן</w:t>
      </w:r>
      <w:r>
        <w:rPr>
          <w:rtl/>
        </w:rPr>
        <w:t xml:space="preserve"> כת' דכיון דנשאת אין לה חן כבתולה. והוא ידע כן, לפיכך לא נחשב מק"ט, ואף שסבור שהיא בתולה</w:t>
      </w:r>
      <w:r>
        <w:t>.</w:t>
      </w:r>
    </w:p>
    <w:p w14:paraId="5953111E" w14:textId="77777777" w:rsidR="00490DEF" w:rsidRPr="00F73F9F" w:rsidRDefault="00000000" w:rsidP="00A849FB">
      <w:pPr>
        <w:bidi/>
        <w:rPr>
          <w:rFonts w:cs="Narkisim"/>
        </w:rPr>
      </w:pPr>
      <w:r w:rsidRPr="00F73F9F">
        <w:rPr>
          <w:rFonts w:cs="Narkisim"/>
          <w:u w:val="single"/>
          <w:rtl/>
        </w:rPr>
        <w:t>וניחוש שמא זינתה תחתיו וכו'</w:t>
      </w:r>
      <w:r w:rsidRPr="00F73F9F">
        <w:rPr>
          <w:rFonts w:cs="Narkisim"/>
          <w:rtl/>
        </w:rPr>
        <w:t>. פ</w:t>
      </w:r>
      <w:r w:rsidRPr="00F73F9F">
        <w:rPr>
          <w:rFonts w:cs="Narkisim"/>
          <w:b/>
          <w:bCs/>
          <w:rtl/>
        </w:rPr>
        <w:t>רש"י</w:t>
      </w:r>
      <w:r w:rsidRPr="00F73F9F">
        <w:rPr>
          <w:rFonts w:cs="Narkisim"/>
          <w:rtl/>
        </w:rPr>
        <w:t xml:space="preserve"> דלא מזדקיקינן ליה לבא לבי"ד ולא יתברר הדבר וכו'. [וכדעת </w:t>
      </w:r>
      <w:r w:rsidRPr="00F73F9F">
        <w:rPr>
          <w:rFonts w:cs="Narkisim"/>
          <w:b/>
          <w:bCs/>
          <w:rtl/>
        </w:rPr>
        <w:t>רש"י</w:t>
      </w:r>
      <w:r w:rsidRPr="00F73F9F">
        <w:rPr>
          <w:rFonts w:cs="Narkisim"/>
          <w:rtl/>
        </w:rPr>
        <w:t xml:space="preserve"> (לעיל ב.) דתקנו כדי שיתברר האיסור, ואף במקום ס"ס]. </w:t>
      </w:r>
      <w:r w:rsidRPr="00F73F9F">
        <w:rPr>
          <w:rFonts w:cs="Narkisim"/>
          <w:szCs w:val="20"/>
          <w:rtl/>
        </w:rPr>
        <w:t>וה</w:t>
      </w:r>
      <w:r w:rsidRPr="00F73F9F">
        <w:rPr>
          <w:rFonts w:cs="Narkisim"/>
          <w:b/>
          <w:bCs/>
          <w:szCs w:val="20"/>
          <w:rtl/>
        </w:rPr>
        <w:t>ראשונים</w:t>
      </w:r>
      <w:r w:rsidRPr="00F73F9F">
        <w:rPr>
          <w:rFonts w:cs="Narkisim"/>
          <w:szCs w:val="20"/>
          <w:rtl/>
        </w:rPr>
        <w:t xml:space="preserve"> נקטו דכוונת רש"י דצריך 'לטעון', ויש תקנת לבא לבי"ד לברר, ואף דאינה נאסרת או מפסדת כתובה. אבל ה</w:t>
      </w:r>
      <w:r w:rsidRPr="00F73F9F">
        <w:rPr>
          <w:rFonts w:cs="Narkisim"/>
          <w:b/>
          <w:bCs/>
          <w:szCs w:val="20"/>
          <w:rtl/>
        </w:rPr>
        <w:t>תוס' רא"ש</w:t>
      </w:r>
      <w:r w:rsidRPr="00F73F9F">
        <w:rPr>
          <w:rFonts w:cs="Narkisim"/>
          <w:szCs w:val="20"/>
          <w:rtl/>
        </w:rPr>
        <w:t xml:space="preserve"> הביא דברי רש"י דקושיית הגמ' דכדי שיבוא לבי"ד לבר, יתקנו שתפסיד כתובה [וכתוס'].</w:t>
      </w:r>
    </w:p>
    <w:p w14:paraId="62C49AA4" w14:textId="77777777" w:rsidR="00490DEF" w:rsidRDefault="00000000" w:rsidP="00A849FB">
      <w:pPr>
        <w:pStyle w:val="a7"/>
        <w:bidi/>
      </w:pPr>
      <w:r>
        <w:rPr>
          <w:rtl/>
        </w:rPr>
        <w:t>וה</w:t>
      </w:r>
      <w:r>
        <w:rPr>
          <w:b/>
          <w:bCs/>
          <w:rtl/>
        </w:rPr>
        <w:t>תוס' הרא"ש</w:t>
      </w:r>
      <w:r>
        <w:rPr>
          <w:rtl/>
        </w:rPr>
        <w:t xml:space="preserve"> הביא בשם </w:t>
      </w:r>
      <w:r>
        <w:rPr>
          <w:b/>
          <w:bCs/>
          <w:rtl/>
        </w:rPr>
        <w:t>רבינו</w:t>
      </w:r>
      <w:r>
        <w:rPr>
          <w:rtl/>
        </w:rPr>
        <w:t xml:space="preserve"> </w:t>
      </w:r>
      <w:r>
        <w:rPr>
          <w:b/>
          <w:bCs/>
          <w:rtl/>
        </w:rPr>
        <w:t>מאיר</w:t>
      </w:r>
      <w:r>
        <w:rPr>
          <w:rtl/>
        </w:rPr>
        <w:t xml:space="preserve"> דהנידון לאוסרה. והכא אפי' אשת ישראל תאסר, דהכא ידעינן דנבעלה תחתיו, דאם איתא דהוה מעיקרא היתה אומרת שבעולה מבעלה הראשון [דאינו גנאי לה], שלא יוצא לעז כשימצא בעולה. [משא"כ בכל מקום הוה גנאי לומר דלאו תחתיו]. ולכן אמרי' דודאי תחתיו, וספק רצון ותאסר</w:t>
      </w:r>
      <w:r>
        <w:rPr>
          <w:rStyle w:val="ac"/>
          <w:rtl/>
        </w:rPr>
        <w:footnoteReference w:id="549"/>
      </w:r>
      <w:r>
        <w:t>.</w:t>
      </w:r>
    </w:p>
    <w:p w14:paraId="2B6D7140" w14:textId="77777777" w:rsidR="00490DEF" w:rsidRPr="00F73F9F" w:rsidRDefault="00000000" w:rsidP="00A849FB">
      <w:pPr>
        <w:bidi/>
        <w:rPr>
          <w:rFonts w:cs="Narkisim"/>
        </w:rPr>
      </w:pPr>
      <w:r w:rsidRPr="00F73F9F">
        <w:rPr>
          <w:rFonts w:cs="Narkisim"/>
          <w:u w:val="single"/>
          <w:rtl/>
        </w:rPr>
        <w:t>תוד"ה וניחוש</w:t>
      </w:r>
      <w:r w:rsidRPr="00F73F9F">
        <w:rPr>
          <w:rFonts w:cs="Narkisim"/>
          <w:rtl/>
        </w:rPr>
        <w:t>. דהא דא"י לטעון היינו להפסידה כתובתה, דאיכא ס"ס, דאפי' תחתיו אימור באנוס הוה וכו'. ה</w:t>
      </w:r>
      <w:r w:rsidRPr="00F73F9F">
        <w:rPr>
          <w:rFonts w:cs="Narkisim"/>
          <w:b/>
          <w:bCs/>
          <w:rtl/>
        </w:rPr>
        <w:t>שמעתתא</w:t>
      </w:r>
      <w:r w:rsidRPr="00F73F9F">
        <w:rPr>
          <w:rFonts w:cs="Narkisim"/>
          <w:rtl/>
        </w:rPr>
        <w:t xml:space="preserve"> (א כג) הביא דמבואר בדברי התוס' דמוציאין כתובה בס"ס, אף באופן דלא הוה ברי ושמא. </w:t>
      </w:r>
      <w:r w:rsidRPr="00F73F9F">
        <w:rPr>
          <w:rFonts w:cs="Narkisim"/>
          <w:szCs w:val="20"/>
          <w:rtl/>
        </w:rPr>
        <w:t>[ודלא כמ"ש ה</w:t>
      </w:r>
      <w:r w:rsidRPr="00F73F9F">
        <w:rPr>
          <w:rFonts w:cs="Narkisim"/>
          <w:b/>
          <w:bCs/>
          <w:szCs w:val="20"/>
          <w:rtl/>
        </w:rPr>
        <w:t>פנ"י</w:t>
      </w:r>
      <w:r w:rsidRPr="00F73F9F">
        <w:rPr>
          <w:rFonts w:cs="Narkisim"/>
          <w:szCs w:val="20"/>
          <w:rtl/>
        </w:rPr>
        <w:t xml:space="preserve"> לתרץ דברי </w:t>
      </w:r>
      <w:r w:rsidRPr="00F73F9F">
        <w:rPr>
          <w:rFonts w:cs="Narkisim"/>
          <w:b/>
          <w:bCs/>
          <w:szCs w:val="20"/>
          <w:rtl/>
        </w:rPr>
        <w:t>תוס</w:t>
      </w:r>
      <w:r w:rsidRPr="00F73F9F">
        <w:rPr>
          <w:rFonts w:cs="Narkisim"/>
          <w:szCs w:val="20"/>
          <w:rtl/>
        </w:rPr>
        <w:t>' (ט: ד"ה אי)]. והק' כן אף למש"כ ה</w:t>
      </w:r>
      <w:r w:rsidRPr="00F73F9F">
        <w:rPr>
          <w:rFonts w:cs="Narkisim"/>
          <w:b/>
          <w:bCs/>
          <w:szCs w:val="20"/>
          <w:rtl/>
        </w:rPr>
        <w:t>ש"ך</w:t>
      </w:r>
      <w:r w:rsidRPr="00F73F9F">
        <w:rPr>
          <w:rFonts w:cs="Narkisim"/>
          <w:szCs w:val="20"/>
          <w:rtl/>
        </w:rPr>
        <w:t xml:space="preserve"> (תקפו כהן קכ, והו' לעיל שם) דאינה מפסדת כתובה משום דהוכרע דאינה נאסרת עליו, דהכא תוס' נקטו דבאמת תאסר עליו.</w:t>
      </w:r>
      <w:r w:rsidRPr="00F73F9F">
        <w:rPr>
          <w:rFonts w:cs="Narkisim"/>
          <w:rtl/>
        </w:rPr>
        <w:t xml:space="preserve"> ומבואר דדעת תוס' דספק ספיקא לחוד מהני לחיוב כתובה. [ותי' דהוה </w:t>
      </w:r>
      <w:r w:rsidRPr="00F73F9F">
        <w:rPr>
          <w:rFonts w:cs="Narkisim"/>
          <w:rtl/>
        </w:rPr>
        <w:lastRenderedPageBreak/>
        <w:t>בצירוף דין שטר כתובה, כגבוי דמי. ע' לעיל ט:].</w:t>
      </w:r>
    </w:p>
    <w:p w14:paraId="209E7EC4" w14:textId="77777777" w:rsidR="00490DEF" w:rsidRDefault="00000000" w:rsidP="00A849FB">
      <w:pPr>
        <w:pStyle w:val="a7"/>
        <w:bidi/>
      </w:pPr>
      <w:r>
        <w:rPr>
          <w:rtl/>
        </w:rPr>
        <w:t>אבל ה</w:t>
      </w:r>
      <w:r>
        <w:rPr>
          <w:b/>
          <w:bCs/>
          <w:rtl/>
        </w:rPr>
        <w:t>רמב"ן</w:t>
      </w:r>
      <w:r>
        <w:rPr>
          <w:rtl/>
        </w:rPr>
        <w:t xml:space="preserve"> ו</w:t>
      </w:r>
      <w:r>
        <w:rPr>
          <w:b/>
          <w:bCs/>
          <w:rtl/>
        </w:rPr>
        <w:t>רא"ה</w:t>
      </w:r>
      <w:r>
        <w:rPr>
          <w:rtl/>
        </w:rPr>
        <w:t xml:space="preserve"> פי' לסוגיין דהנידון להפסיד כתובה, דחיישינן שזינתה תחתיו. ומפסדת כתובה מספק, דאפי' אתה מרבה ספיקות כל היום אבדה כתובתה אם אינה טוענת, דאמרי' הממע"ה והרי בעולה לפניך</w:t>
      </w:r>
      <w:r>
        <w:rPr>
          <w:rStyle w:val="ac"/>
          <w:rtl/>
        </w:rPr>
        <w:footnoteReference w:id="550"/>
      </w:r>
      <w:r>
        <w:t>.</w:t>
      </w:r>
      <w:r>
        <w:rPr>
          <w:szCs w:val="20"/>
        </w:rPr>
        <w:t xml:space="preserve"> </w:t>
      </w:r>
      <w:r>
        <w:rPr>
          <w:szCs w:val="20"/>
          <w:rtl/>
        </w:rPr>
        <w:t xml:space="preserve">[ודלא כדעת </w:t>
      </w:r>
      <w:r>
        <w:rPr>
          <w:b/>
          <w:bCs/>
          <w:szCs w:val="20"/>
          <w:rtl/>
        </w:rPr>
        <w:t>תוס</w:t>
      </w:r>
      <w:r>
        <w:rPr>
          <w:szCs w:val="20"/>
          <w:rtl/>
        </w:rPr>
        <w:t>' דבס"ס יש לה כתובה</w:t>
      </w:r>
      <w:r>
        <w:rPr>
          <w:rStyle w:val="ac"/>
          <w:szCs w:val="20"/>
          <w:rtl/>
        </w:rPr>
        <w:footnoteReference w:id="551"/>
      </w:r>
      <w:r>
        <w:rPr>
          <w:szCs w:val="20"/>
          <w:rtl/>
        </w:rPr>
        <w:t>].</w:t>
      </w:r>
      <w:r>
        <w:rPr>
          <w:rtl/>
        </w:rPr>
        <w:t xml:space="preserve"> ואף לר"ג דנאמנת שנאנסה או מוכת עץ, הכא מכחשת הוה ברי וברי. </w:t>
      </w:r>
      <w:r>
        <w:rPr>
          <w:szCs w:val="20"/>
          <w:rtl/>
        </w:rPr>
        <w:t>וכתב דהא דאמרי' יש לה כתובה מנה כשיש עדים שזינתה מעיקרא</w:t>
      </w:r>
      <w:r>
        <w:rPr>
          <w:szCs w:val="20"/>
        </w:rPr>
        <w:t>.</w:t>
      </w:r>
    </w:p>
    <w:p w14:paraId="7B71E8DC" w14:textId="77777777" w:rsidR="00490DEF" w:rsidRDefault="00000000" w:rsidP="00A849FB">
      <w:pPr>
        <w:pStyle w:val="aa"/>
        <w:bidi/>
      </w:pPr>
      <w:r>
        <w:rPr>
          <w:u w:val="single"/>
          <w:rtl/>
        </w:rPr>
        <w:t>כגון שקידש ובעל לאלתר</w:t>
      </w:r>
      <w:r>
        <w:rPr>
          <w:rtl/>
        </w:rPr>
        <w:t xml:space="preserve">. </w:t>
      </w:r>
      <w:r>
        <w:rPr>
          <w:b/>
          <w:bCs/>
          <w:rtl/>
        </w:rPr>
        <w:t>רע"א</w:t>
      </w:r>
      <w:r>
        <w:rPr>
          <w:rtl/>
        </w:rPr>
        <w:t xml:space="preserve"> הק' למש"כ </w:t>
      </w:r>
      <w:r>
        <w:rPr>
          <w:b/>
          <w:bCs/>
          <w:rtl/>
        </w:rPr>
        <w:t>תוס</w:t>
      </w:r>
      <w:r>
        <w:rPr>
          <w:rtl/>
        </w:rPr>
        <w:t>' (ד"ה וניחוש) דבאשת ישראל מפסדת, גזירה אטו אשת כהן. א"כ נגזור אף היכא דכנס לאלתר, דבדידיה ליכא חשש, אלא שמא יראה כהן וכו'</w:t>
      </w:r>
      <w:r>
        <w:rPr>
          <w:rStyle w:val="ac"/>
          <w:rtl/>
        </w:rPr>
        <w:footnoteReference w:id="552"/>
      </w:r>
      <w:r>
        <w:rPr>
          <w:rtl/>
        </w:rPr>
        <w:t>. וה</w:t>
      </w:r>
      <w:r>
        <w:rPr>
          <w:b/>
          <w:bCs/>
          <w:rtl/>
        </w:rPr>
        <w:t>חזו"א</w:t>
      </w:r>
      <w:r>
        <w:rPr>
          <w:rtl/>
        </w:rPr>
        <w:t xml:space="preserve"> כתב דגזרו משום דלענין כתובה אין מקום לחלק בין אשת כהן לאשת ישראל, ואם נחלק מיחזי כחוכא. אבל קידש ובעל לאלתר, ידעו דבלא בעל לאלתר מפסדת כתובה, ויסברו דמשום שספק זינתה תחתיו</w:t>
      </w:r>
      <w:r>
        <w:t>.</w:t>
      </w:r>
    </w:p>
    <w:p w14:paraId="5BFF40F2" w14:textId="77777777" w:rsidR="00490DEF" w:rsidRPr="00F73F9F" w:rsidRDefault="00000000" w:rsidP="00A849FB">
      <w:pPr>
        <w:bidi/>
        <w:rPr>
          <w:rFonts w:cs="Narkisim"/>
        </w:rPr>
      </w:pPr>
      <w:r w:rsidRPr="00F73F9F">
        <w:rPr>
          <w:rFonts w:cs="Narkisim"/>
          <w:u w:val="single"/>
          <w:rtl/>
        </w:rPr>
        <w:t>שם. שקידש ובעל לאלתר</w:t>
      </w:r>
      <w:r w:rsidRPr="00F73F9F">
        <w:rPr>
          <w:rFonts w:cs="Narkisim"/>
          <w:rtl/>
        </w:rPr>
        <w:t>. וה</w:t>
      </w:r>
      <w:r w:rsidRPr="00F73F9F">
        <w:rPr>
          <w:rFonts w:cs="Narkisim"/>
          <w:b/>
          <w:bCs/>
          <w:rtl/>
        </w:rPr>
        <w:t>רמב"ן</w:t>
      </w:r>
      <w:r w:rsidRPr="00F73F9F">
        <w:rPr>
          <w:rFonts w:cs="Narkisim"/>
          <w:rtl/>
        </w:rPr>
        <w:t xml:space="preserve"> כתב דמ"מ אשת כהן נאסרת, ואף דודאי זינתה מעיקרא, הרי בעולה לפניך ושמא הוה מפסול. ואסורה לכהונה אא"כ טוענת ברי, וכר"ג (וכדתנן לקמן יג.). אבל ב</w:t>
      </w:r>
      <w:r w:rsidRPr="00F73F9F">
        <w:rPr>
          <w:rFonts w:cs="Narkisim"/>
          <w:b/>
          <w:bCs/>
          <w:rtl/>
        </w:rPr>
        <w:t>רשב"א</w:t>
      </w:r>
      <w:r w:rsidRPr="00F73F9F">
        <w:rPr>
          <w:rFonts w:cs="Narkisim"/>
          <w:rtl/>
        </w:rPr>
        <w:t xml:space="preserve"> משמע דלא חיישינן לפסול.</w:t>
      </w:r>
    </w:p>
    <w:p w14:paraId="6A6B7C06" w14:textId="77777777" w:rsidR="00490DEF" w:rsidRDefault="00000000" w:rsidP="00A849FB">
      <w:pPr>
        <w:pStyle w:val="a7"/>
        <w:bidi/>
      </w:pPr>
      <w:r>
        <w:rPr>
          <w:rtl/>
        </w:rPr>
        <w:t>וכ"כ ה</w:t>
      </w:r>
      <w:r>
        <w:rPr>
          <w:b/>
          <w:bCs/>
          <w:rtl/>
        </w:rPr>
        <w:t>פוסקים</w:t>
      </w:r>
      <w:r>
        <w:rPr>
          <w:rtl/>
        </w:rPr>
        <w:t xml:space="preserve"> </w:t>
      </w:r>
      <w:r>
        <w:rPr>
          <w:szCs w:val="20"/>
          <w:rtl/>
        </w:rPr>
        <w:t>(חלק"מ סח ח)</w:t>
      </w:r>
      <w:r>
        <w:rPr>
          <w:rtl/>
        </w:rPr>
        <w:t xml:space="preserve"> דבזה"ז דנהגו לקדש ולישא מיד, אף אשת כהן אינה נאסרת כשמצא פ"פ. וה</w:t>
      </w:r>
      <w:r>
        <w:rPr>
          <w:b/>
          <w:bCs/>
          <w:rtl/>
        </w:rPr>
        <w:t>בית מאיר</w:t>
      </w:r>
      <w:r>
        <w:rPr>
          <w:rtl/>
        </w:rPr>
        <w:t xml:space="preserve"> חלק </w:t>
      </w:r>
      <w:r>
        <w:rPr>
          <w:szCs w:val="20"/>
          <w:rtl/>
        </w:rPr>
        <w:t xml:space="preserve">[כסברת הרמב"ן]. </w:t>
      </w:r>
      <w:r>
        <w:rPr>
          <w:rtl/>
        </w:rPr>
        <w:t>וה</w:t>
      </w:r>
      <w:r>
        <w:rPr>
          <w:b/>
          <w:bCs/>
          <w:rtl/>
        </w:rPr>
        <w:t>חזו"א</w:t>
      </w:r>
      <w:r>
        <w:rPr>
          <w:rtl/>
        </w:rPr>
        <w:t xml:space="preserve"> תי' דמן הדין יש לה חזקת כשרות, אלא משום מעלה חששו לפסול. ומש"ה לא חששו לענין להפסיד כתובה כדי שיבא לבי"ד. ועוד תי' ה</w:t>
      </w:r>
      <w:r>
        <w:rPr>
          <w:b/>
          <w:bCs/>
          <w:rtl/>
        </w:rPr>
        <w:t>אחרונים</w:t>
      </w:r>
      <w:r>
        <w:rPr>
          <w:rtl/>
        </w:rPr>
        <w:t xml:space="preserve"> דלא אמרי' שויא אנפשיה במעלה ביוחסין בעלמא</w:t>
      </w:r>
      <w:r>
        <w:rPr>
          <w:rStyle w:val="ac"/>
          <w:rtl/>
        </w:rPr>
        <w:footnoteReference w:id="553"/>
      </w:r>
      <w:r>
        <w:t>.</w:t>
      </w:r>
    </w:p>
    <w:p w14:paraId="3881D28A" w14:textId="77777777" w:rsidR="00490DEF" w:rsidRPr="00F73F9F" w:rsidRDefault="00000000" w:rsidP="00A849FB">
      <w:pPr>
        <w:bidi/>
        <w:rPr>
          <w:rFonts w:cs="Narkisim"/>
        </w:rPr>
      </w:pPr>
      <w:r w:rsidRPr="00F73F9F">
        <w:rPr>
          <w:rFonts w:cs="Narkisim"/>
          <w:u w:val="single"/>
          <w:rtl/>
        </w:rPr>
        <w:t>תוד"ה כגון</w:t>
      </w:r>
      <w:r w:rsidRPr="00F73F9F">
        <w:rPr>
          <w:rFonts w:cs="Narkisim"/>
          <w:rtl/>
        </w:rPr>
        <w:t>. דאם נבעלה תחת הראשון וכו' אסורה לכהונה. ה</w:t>
      </w:r>
      <w:r w:rsidRPr="00F73F9F">
        <w:rPr>
          <w:rFonts w:cs="Narkisim"/>
          <w:b/>
          <w:bCs/>
          <w:rtl/>
        </w:rPr>
        <w:t>אחרונים</w:t>
      </w:r>
      <w:r w:rsidRPr="00F73F9F">
        <w:rPr>
          <w:rFonts w:cs="Narkisim"/>
          <w:rtl/>
        </w:rPr>
        <w:t xml:space="preserve"> </w:t>
      </w:r>
      <w:r w:rsidRPr="00F73F9F">
        <w:rPr>
          <w:rFonts w:cs="Narkisim"/>
          <w:szCs w:val="20"/>
          <w:rtl/>
        </w:rPr>
        <w:t>(הג' ראמ"ה)</w:t>
      </w:r>
      <w:r w:rsidRPr="00F73F9F">
        <w:rPr>
          <w:rFonts w:cs="Narkisim"/>
          <w:rtl/>
        </w:rPr>
        <w:t xml:space="preserve"> הק' מהיכי תיתי דניחוש להכי, הא רוב הזמן היו רוב כשרים. </w:t>
      </w:r>
      <w:r w:rsidRPr="00F73F9F">
        <w:rPr>
          <w:rFonts w:cs="Narkisim"/>
          <w:szCs w:val="20"/>
          <w:rtl/>
        </w:rPr>
        <w:t>ועוד הק' ה</w:t>
      </w:r>
      <w:r w:rsidRPr="00F73F9F">
        <w:rPr>
          <w:rFonts w:cs="Narkisim"/>
          <w:b/>
          <w:bCs/>
          <w:szCs w:val="20"/>
          <w:rtl/>
        </w:rPr>
        <w:t>בית יעקב</w:t>
      </w:r>
      <w:r w:rsidRPr="00F73F9F">
        <w:rPr>
          <w:rFonts w:cs="Narkisim"/>
          <w:szCs w:val="20"/>
          <w:rtl/>
        </w:rPr>
        <w:t xml:space="preserve"> ד</w:t>
      </w:r>
      <w:r w:rsidRPr="00F73F9F">
        <w:rPr>
          <w:rFonts w:cs="Narkisim"/>
          <w:b/>
          <w:bCs/>
          <w:szCs w:val="20"/>
          <w:rtl/>
        </w:rPr>
        <w:t>תוס</w:t>
      </w:r>
      <w:r w:rsidRPr="00F73F9F">
        <w:rPr>
          <w:rFonts w:cs="Narkisim"/>
          <w:szCs w:val="20"/>
          <w:rtl/>
        </w:rPr>
        <w:t>' (לעיל ט. ד"ה לא) כת' דמוקמי' אחזקת הגוף [שנבעלה יותר מאוחר] א"כ תלינן שנבעלה לאחר שמת הראשון [ובכשרות]. וע' חזו"א.</w:t>
      </w:r>
    </w:p>
    <w:p w14:paraId="6776C23C" w14:textId="77777777" w:rsidR="00490DEF" w:rsidRDefault="00000000" w:rsidP="00A849FB">
      <w:pPr>
        <w:pStyle w:val="aa"/>
        <w:bidi/>
      </w:pPr>
      <w:r>
        <w:rPr>
          <w:u w:val="single"/>
          <w:rtl/>
        </w:rPr>
        <w:t>ביהודה בראשונה היו מייחדים וכו', שעה א' קודם כניסתן לחופה וכו'</w:t>
      </w:r>
      <w:r>
        <w:rPr>
          <w:rtl/>
        </w:rPr>
        <w:t>. [עי' לעיל ז:]. וה</w:t>
      </w:r>
      <w:r>
        <w:rPr>
          <w:b/>
          <w:bCs/>
          <w:rtl/>
        </w:rPr>
        <w:t>מאירי</w:t>
      </w:r>
      <w:r>
        <w:rPr>
          <w:rtl/>
        </w:rPr>
        <w:t xml:space="preserve"> כת' דלאו דוקא שעה לפני החופה. וה</w:t>
      </w:r>
      <w:r>
        <w:rPr>
          <w:b/>
          <w:bCs/>
          <w:rtl/>
        </w:rPr>
        <w:t>רמב"ם</w:t>
      </w:r>
      <w:r>
        <w:rPr>
          <w:rtl/>
        </w:rPr>
        <w:t xml:space="preserve"> בפיה"מ משמע דבשעת אירוסין יחדום</w:t>
      </w:r>
      <w:r>
        <w:t>.</w:t>
      </w:r>
    </w:p>
    <w:p w14:paraId="52066A49" w14:textId="77777777" w:rsidR="00490DEF" w:rsidRDefault="00000000" w:rsidP="00A849FB">
      <w:pPr>
        <w:pStyle w:val="aa"/>
        <w:bidi/>
      </w:pPr>
      <w:r>
        <w:rPr>
          <w:u w:val="single"/>
          <w:rtl/>
        </w:rPr>
        <w:t>ביהודה בראשונה היו מעמידים להם ב' שושבינין וכו' ובגליל לא היו עושין כן</w:t>
      </w:r>
      <w:r>
        <w:rPr>
          <w:rtl/>
        </w:rPr>
        <w:t>. ה</w:t>
      </w:r>
      <w:r>
        <w:rPr>
          <w:b/>
          <w:bCs/>
          <w:rtl/>
        </w:rPr>
        <w:t>רשב"א</w:t>
      </w:r>
      <w:r>
        <w:rPr>
          <w:rtl/>
        </w:rPr>
        <w:t xml:space="preserve"> פי' דאנשי גליל לא היו רמאים, ומש"ה לא חששו שהחתן יפסיד את דם הבתולים. וכת' דמ"מ היו משמשים את הכלה, דאי אירע לה דבר קלקלה שמא תערים ותכניס דם ציפור שלא תתבייש</w:t>
      </w:r>
      <w:r>
        <w:rPr>
          <w:rStyle w:val="ac"/>
          <w:rtl/>
        </w:rPr>
        <w:footnoteReference w:id="554"/>
      </w:r>
      <w:r>
        <w:t xml:space="preserve">. </w:t>
      </w:r>
      <w:r>
        <w:rPr>
          <w:rtl/>
        </w:rPr>
        <w:t xml:space="preserve">וע"ע </w:t>
      </w:r>
      <w:r>
        <w:rPr>
          <w:b/>
          <w:bCs/>
          <w:rtl/>
        </w:rPr>
        <w:t>מאירי</w:t>
      </w:r>
      <w:r>
        <w:rPr>
          <w:b/>
          <w:bCs/>
        </w:rPr>
        <w:t>.</w:t>
      </w:r>
    </w:p>
    <w:p w14:paraId="5B286156" w14:textId="77777777" w:rsidR="00490DEF" w:rsidRPr="00F73F9F" w:rsidRDefault="00000000" w:rsidP="00A849FB">
      <w:pPr>
        <w:bidi/>
        <w:rPr>
          <w:rFonts w:cs="Narkisim"/>
        </w:rPr>
      </w:pPr>
      <w:r w:rsidRPr="00F73F9F">
        <w:rPr>
          <w:rFonts w:cs="Narkisim"/>
          <w:u w:val="single"/>
          <w:rtl/>
        </w:rPr>
        <w:t>אלא אסיפא כל שלא מושמש מיבע"ל</w:t>
      </w:r>
      <w:r w:rsidRPr="00F73F9F">
        <w:rPr>
          <w:rStyle w:val="ac"/>
          <w:rFonts w:cs="Narkisim"/>
          <w:u w:val="single"/>
          <w:rtl/>
        </w:rPr>
        <w:footnoteReference w:id="555"/>
      </w:r>
      <w:r w:rsidRPr="00F73F9F">
        <w:rPr>
          <w:rFonts w:cs="Narkisim"/>
          <w:u w:val="single"/>
          <w:rtl/>
        </w:rPr>
        <w:t xml:space="preserve"> וכו' רב אשי אמר וכו' ותני כל שלא מושמש</w:t>
      </w:r>
      <w:r w:rsidRPr="00F73F9F">
        <w:rPr>
          <w:rFonts w:cs="Narkisim"/>
          <w:rtl/>
        </w:rPr>
        <w:t>. פ</w:t>
      </w:r>
      <w:r w:rsidRPr="00F73F9F">
        <w:rPr>
          <w:rFonts w:cs="Narkisim"/>
          <w:b/>
          <w:bCs/>
          <w:rtl/>
        </w:rPr>
        <w:t>רש"י</w:t>
      </w:r>
      <w:r w:rsidRPr="00F73F9F">
        <w:rPr>
          <w:rFonts w:cs="Narkisim"/>
          <w:rtl/>
        </w:rPr>
        <w:t xml:space="preserve"> (ד"ה כל) דאם לא נהג מישמוש אינו נאמן, דאמרי' שמא ראה ואבד. וה</w:t>
      </w:r>
      <w:r w:rsidRPr="00F73F9F">
        <w:rPr>
          <w:rFonts w:cs="Narkisim"/>
          <w:b/>
          <w:bCs/>
          <w:rtl/>
        </w:rPr>
        <w:t>תו"י</w:t>
      </w:r>
      <w:r w:rsidRPr="00F73F9F">
        <w:rPr>
          <w:rFonts w:cs="Narkisim"/>
          <w:rtl/>
        </w:rPr>
        <w:t xml:space="preserve"> (עה"ג) ו</w:t>
      </w:r>
      <w:r w:rsidRPr="00F73F9F">
        <w:rPr>
          <w:rFonts w:cs="Narkisim"/>
          <w:b/>
          <w:bCs/>
          <w:rtl/>
        </w:rPr>
        <w:t>תוס'</w:t>
      </w:r>
      <w:r w:rsidRPr="00F73F9F">
        <w:rPr>
          <w:rFonts w:cs="Narkisim"/>
          <w:rtl/>
        </w:rPr>
        <w:t xml:space="preserve"> (י. ד"ה אמר) הביאו (בשם ר"י וריב"מ) דרב אשי ס"ל דאינו נאמן לטעון פ"פ, כיון דכתובה דאורייתא. אבל ה</w:t>
      </w:r>
      <w:r w:rsidRPr="00F73F9F">
        <w:rPr>
          <w:rFonts w:cs="Narkisim"/>
          <w:b/>
          <w:bCs/>
          <w:rtl/>
        </w:rPr>
        <w:t>תו"י</w:t>
      </w:r>
      <w:r w:rsidRPr="00F73F9F">
        <w:rPr>
          <w:rFonts w:cs="Narkisim"/>
          <w:rtl/>
        </w:rPr>
        <w:t xml:space="preserve"> הביא בשם </w:t>
      </w:r>
      <w:r w:rsidRPr="00F73F9F">
        <w:rPr>
          <w:rFonts w:cs="Narkisim"/>
          <w:b/>
          <w:bCs/>
          <w:rtl/>
        </w:rPr>
        <w:t>ר"ת</w:t>
      </w:r>
      <w:r w:rsidRPr="00F73F9F">
        <w:rPr>
          <w:rFonts w:cs="Narkisim"/>
          <w:rtl/>
        </w:rPr>
        <w:t xml:space="preserve"> דקאי דוקא ביהודה דדומה שהוא רמאות. וכ"כ ה</w:t>
      </w:r>
      <w:r w:rsidRPr="00F73F9F">
        <w:rPr>
          <w:rFonts w:cs="Narkisim"/>
          <w:b/>
          <w:bCs/>
          <w:rtl/>
        </w:rPr>
        <w:t>רא"ש</w:t>
      </w:r>
      <w:r w:rsidRPr="00F73F9F">
        <w:rPr>
          <w:rFonts w:cs="Narkisim"/>
          <w:rtl/>
        </w:rPr>
        <w:t xml:space="preserve"> (בשם ר"ת), וע' כעי"ז ב</w:t>
      </w:r>
      <w:r w:rsidRPr="00F73F9F">
        <w:rPr>
          <w:rFonts w:cs="Narkisim"/>
          <w:b/>
          <w:bCs/>
          <w:rtl/>
        </w:rPr>
        <w:t>שיטמ"ק</w:t>
      </w:r>
      <w:r w:rsidRPr="00F73F9F">
        <w:rPr>
          <w:rFonts w:cs="Narkisim"/>
          <w:rtl/>
        </w:rPr>
        <w:t xml:space="preserve"> (לעיל י. בשם תר"י ושיטה ישנה). וכ"מ ה</w:t>
      </w:r>
      <w:r w:rsidRPr="00F73F9F">
        <w:rPr>
          <w:rFonts w:cs="Narkisim"/>
          <w:b/>
          <w:bCs/>
          <w:rtl/>
        </w:rPr>
        <w:t>בעה"מ</w:t>
      </w:r>
      <w:r w:rsidRPr="00F73F9F">
        <w:rPr>
          <w:rFonts w:cs="Narkisim"/>
          <w:rtl/>
        </w:rPr>
        <w:t xml:space="preserve"> (כאן).</w:t>
      </w:r>
    </w:p>
    <w:p w14:paraId="372B12E2" w14:textId="77777777" w:rsidR="00490DEF" w:rsidRPr="00F73F9F" w:rsidRDefault="00000000" w:rsidP="00A849FB">
      <w:pPr>
        <w:bidi/>
        <w:rPr>
          <w:rFonts w:cs="Narkisim"/>
        </w:rPr>
      </w:pPr>
      <w:r w:rsidRPr="00F73F9F">
        <w:rPr>
          <w:rFonts w:cs="Narkisim"/>
          <w:u w:val="single"/>
          <w:rtl/>
        </w:rPr>
        <w:t>תוס' (הודפס בע"ב) ד"ה בית דין</w:t>
      </w:r>
      <w:r w:rsidRPr="00F73F9F">
        <w:rPr>
          <w:rFonts w:cs="Narkisim"/>
          <w:rtl/>
        </w:rPr>
        <w:t>. אע"פ שלא כתב בלשון תוספת אלא ת' דחזו ליכי וכו'. וכ"כ ה</w:t>
      </w:r>
      <w:r w:rsidRPr="00F73F9F">
        <w:rPr>
          <w:rFonts w:cs="Narkisim"/>
          <w:b/>
          <w:bCs/>
          <w:rtl/>
        </w:rPr>
        <w:t>מרדכי</w:t>
      </w:r>
      <w:r w:rsidRPr="00F73F9F">
        <w:rPr>
          <w:rFonts w:cs="Narkisim"/>
          <w:rtl/>
        </w:rPr>
        <w:t xml:space="preserve"> (קלו) דבשאר בני אדם שכותבים תוספת צריך לכתוב עיקר הכתובה בפנ"ע, ותוספת בפנ"ע. ובהני מהני שכותב דחזי ליכי. אבל דעת ה</w:t>
      </w:r>
      <w:r w:rsidRPr="00F73F9F">
        <w:rPr>
          <w:rFonts w:cs="Narkisim"/>
          <w:b/>
          <w:bCs/>
          <w:rtl/>
        </w:rPr>
        <w:t>ראשונים</w:t>
      </w:r>
      <w:r w:rsidRPr="00F73F9F">
        <w:rPr>
          <w:rFonts w:cs="Narkisim"/>
          <w:rtl/>
        </w:rPr>
        <w:t xml:space="preserve"> </w:t>
      </w:r>
      <w:r w:rsidRPr="00F73F9F">
        <w:rPr>
          <w:rFonts w:cs="Narkisim"/>
          <w:szCs w:val="20"/>
          <w:rtl/>
        </w:rPr>
        <w:t>(ריטב"א ור"ן לקמן נד:)</w:t>
      </w:r>
      <w:r w:rsidRPr="00F73F9F">
        <w:rPr>
          <w:rFonts w:cs="Narkisim"/>
          <w:rtl/>
        </w:rPr>
        <w:t xml:space="preserve"> דאפשר לכתוב הכל כסכום א'. [והו' מח' ברמ"א סו ז]. וה</w:t>
      </w:r>
      <w:r w:rsidRPr="00F73F9F">
        <w:rPr>
          <w:rFonts w:cs="Narkisim"/>
          <w:b/>
          <w:bCs/>
          <w:rtl/>
        </w:rPr>
        <w:t>גר"א</w:t>
      </w:r>
      <w:r w:rsidRPr="00F73F9F">
        <w:rPr>
          <w:rFonts w:cs="Narkisim"/>
          <w:rtl/>
        </w:rPr>
        <w:t xml:space="preserve"> (שם ל) כת' דלהנך ראשונים צ"ל דנתחדש אע"פ שלא כתב, וכמ"ש תוס' בסו"ד.</w:t>
      </w:r>
    </w:p>
    <w:p w14:paraId="0A803E7F" w14:textId="77777777" w:rsidR="00490DEF" w:rsidRDefault="00000000" w:rsidP="00A849FB">
      <w:pPr>
        <w:pStyle w:val="aa"/>
        <w:bidi/>
      </w:pPr>
      <w:r>
        <w:rPr>
          <w:u w:val="single"/>
          <w:rtl/>
        </w:rPr>
        <w:t>בא"ד ואפי' לא כתב לה, בתנאי בי"ד דתקנה גמורה היא</w:t>
      </w:r>
      <w:r>
        <w:rPr>
          <w:rtl/>
        </w:rPr>
        <w:t xml:space="preserve">. ומשמע דאף משפחות המיוחסות הוה גדר תקנ"ח. </w:t>
      </w:r>
      <w:r>
        <w:rPr>
          <w:rtl/>
        </w:rPr>
        <w:lastRenderedPageBreak/>
        <w:t>[ויש כח לבי"ד של כהנים לתקן ולחייב אף בעל ישראל]. אבל ה</w:t>
      </w:r>
      <w:r>
        <w:rPr>
          <w:b/>
          <w:bCs/>
          <w:rtl/>
        </w:rPr>
        <w:t>רשב"א</w:t>
      </w:r>
      <w:r>
        <w:rPr>
          <w:rtl/>
        </w:rPr>
        <w:t xml:space="preserve"> כתב דע"ד כן נשאום, ומסכים להסכמתם מתוך חשיבותם [משמע דהוה בגדר קציצת מקח. וכן הביאו הראשונים מה</w:t>
      </w:r>
      <w:r>
        <w:rPr>
          <w:b/>
          <w:bCs/>
          <w:rtl/>
        </w:rPr>
        <w:t>ירושלמי</w:t>
      </w:r>
      <w:r>
        <w:rPr>
          <w:rtl/>
        </w:rPr>
        <w:t xml:space="preserve"> (ב"מ ר"פ הפועלים), דגדרו כמנהג המקום]</w:t>
      </w:r>
      <w:r>
        <w:t>.</w:t>
      </w:r>
    </w:p>
    <w:p w14:paraId="74EA522B" w14:textId="77777777" w:rsidR="00490DEF" w:rsidRDefault="00000000" w:rsidP="00A849FB">
      <w:pPr>
        <w:pStyle w:val="aa"/>
        <w:bidi/>
      </w:pPr>
      <w:r>
        <w:rPr>
          <w:u w:val="single"/>
          <w:rtl/>
        </w:rPr>
        <w:t>ולא מיחו בידם חכמים</w:t>
      </w:r>
      <w:r>
        <w:rPr>
          <w:rtl/>
        </w:rPr>
        <w:t>. ב</w:t>
      </w:r>
      <w:r>
        <w:rPr>
          <w:b/>
          <w:bCs/>
          <w:rtl/>
        </w:rPr>
        <w:t>תוס'</w:t>
      </w:r>
      <w:r>
        <w:rPr>
          <w:rtl/>
        </w:rPr>
        <w:t xml:space="preserve"> ו</w:t>
      </w:r>
      <w:r>
        <w:rPr>
          <w:b/>
          <w:bCs/>
          <w:rtl/>
        </w:rPr>
        <w:t>רשב"א</w:t>
      </w:r>
      <w:r>
        <w:rPr>
          <w:rtl/>
        </w:rPr>
        <w:t xml:space="preserve"> משמע דקמ"ל דמחוייב ע"פ דין. וה</w:t>
      </w:r>
      <w:r>
        <w:rPr>
          <w:b/>
          <w:bCs/>
          <w:rtl/>
        </w:rPr>
        <w:t>תוס' רי"ד</w:t>
      </w:r>
      <w:r>
        <w:rPr>
          <w:rtl/>
        </w:rPr>
        <w:t xml:space="preserve"> כתב דקמ"ל דלא אמרי' דמיחזי כעוקר תקנ"ח</w:t>
      </w:r>
      <w:r>
        <w:t>.</w:t>
      </w:r>
    </w:p>
    <w:p w14:paraId="5C5F3920" w14:textId="77777777" w:rsidR="00490DEF" w:rsidRDefault="00000000" w:rsidP="00A849FB">
      <w:pPr>
        <w:pStyle w:val="3"/>
        <w:bidi/>
      </w:pPr>
      <w:r>
        <w:rPr>
          <w:rtl/>
        </w:rPr>
        <w:t>דף יב</w:t>
      </w:r>
      <w:r>
        <w:t>:</w:t>
      </w:r>
    </w:p>
    <w:p w14:paraId="4C1F640E" w14:textId="77777777" w:rsidR="00490DEF" w:rsidRDefault="00000000" w:rsidP="00A849FB">
      <w:pPr>
        <w:pStyle w:val="aa"/>
        <w:bidi/>
      </w:pPr>
      <w:r>
        <w:rPr>
          <w:u w:val="single"/>
          <w:rtl/>
        </w:rPr>
        <w:t>דאמרי עד דנסבינן אלמנת כהנים, ניסיב בתולה בת ישראל.</w:t>
      </w:r>
      <w:r>
        <w:rPr>
          <w:rtl/>
        </w:rPr>
        <w:t xml:space="preserve"> מבואר דמאתיים דאלמנת כהן שווה למאתיים דבתולת ישראל. ו</w:t>
      </w:r>
      <w:r>
        <w:rPr>
          <w:b/>
          <w:bCs/>
          <w:rtl/>
        </w:rPr>
        <w:t>תוס</w:t>
      </w:r>
      <w:r>
        <w:rPr>
          <w:rtl/>
        </w:rPr>
        <w:t>' (לקמן סז.) הביאו מזה דכתובת אלמנה מנה הוא חצי מכתובת בתולה. ואף דהוה דרבנן תקנו בכסף צורי. [וע' מש"כ בזה לעיל י., ולדעת הראשונים דאף בתולה בכסף מדינה, תרוייהו בכסף מדינה]</w:t>
      </w:r>
      <w:r>
        <w:t>.</w:t>
      </w:r>
    </w:p>
    <w:p w14:paraId="6B4E4859" w14:textId="77777777" w:rsidR="00490DEF" w:rsidRDefault="00000000" w:rsidP="00A849FB">
      <w:pPr>
        <w:pStyle w:val="2"/>
        <w:bidi/>
      </w:pPr>
      <w:r>
        <w:rPr>
          <w:rtl/>
        </w:rPr>
        <w:t>משארסתני נאנסתי</w:t>
      </w:r>
    </w:p>
    <w:p w14:paraId="353A6150" w14:textId="77777777" w:rsidR="00490DEF" w:rsidRPr="00F73F9F" w:rsidRDefault="00000000" w:rsidP="00A849FB">
      <w:pPr>
        <w:bidi/>
        <w:rPr>
          <w:rFonts w:cs="Narkisim"/>
        </w:rPr>
      </w:pPr>
      <w:r w:rsidRPr="00F73F9F">
        <w:rPr>
          <w:rFonts w:cs="Narkisim"/>
          <w:u w:val="single"/>
          <w:rtl/>
        </w:rPr>
        <w:t>היא אומרת משארסתני וכו' ונסתחפה שדהו</w:t>
      </w:r>
      <w:r w:rsidRPr="00F73F9F">
        <w:rPr>
          <w:rFonts w:cs="Narkisim"/>
          <w:rtl/>
        </w:rPr>
        <w:t>. ה</w:t>
      </w:r>
      <w:r w:rsidRPr="00F73F9F">
        <w:rPr>
          <w:rFonts w:cs="Narkisim"/>
          <w:b/>
          <w:bCs/>
          <w:rtl/>
        </w:rPr>
        <w:t>תוס' רי"ד</w:t>
      </w:r>
      <w:r w:rsidRPr="00F73F9F">
        <w:rPr>
          <w:rFonts w:cs="Narkisim"/>
          <w:rtl/>
        </w:rPr>
        <w:t xml:space="preserve"> כתב דמכאן מוכיח דיש כתובה לארוסה, וכיון דנשתעבד בתקנ"ח, ועכשיו שנאנסה לא הפסידה כתובתה. </w:t>
      </w:r>
      <w:r w:rsidRPr="00F73F9F">
        <w:rPr>
          <w:rFonts w:cs="Narkisim"/>
          <w:szCs w:val="20"/>
          <w:rtl/>
        </w:rPr>
        <w:t xml:space="preserve">[והגמ' (ב"מ יז: ולקמן צ:) נסתפקה הגמ' האם יש כתובה לארוסה. אבל </w:t>
      </w:r>
      <w:r w:rsidRPr="00F73F9F">
        <w:rPr>
          <w:rFonts w:cs="Narkisim"/>
          <w:b/>
          <w:bCs/>
          <w:szCs w:val="20"/>
          <w:rtl/>
        </w:rPr>
        <w:t>תוס</w:t>
      </w:r>
      <w:r w:rsidRPr="00F73F9F">
        <w:rPr>
          <w:rFonts w:cs="Narkisim"/>
          <w:szCs w:val="20"/>
          <w:rtl/>
        </w:rPr>
        <w:t xml:space="preserve">' (שם) נקטו דודאי יש כתובה לארוסה, אלא דרצה להוכיח ממשנה או מברייתא]. </w:t>
      </w:r>
      <w:r w:rsidRPr="00F73F9F">
        <w:rPr>
          <w:rFonts w:cs="Narkisim"/>
          <w:rtl/>
        </w:rPr>
        <w:t>דאילו לא נתחייב עד שעת כניסה, יאמר הבעל נסתחפה שדך שהפסדת בתוליך</w:t>
      </w:r>
      <w:r w:rsidRPr="00F73F9F">
        <w:rPr>
          <w:rStyle w:val="ac"/>
          <w:rFonts w:cs="Narkisim"/>
          <w:rtl/>
        </w:rPr>
        <w:footnoteReference w:id="556"/>
      </w:r>
      <w:r w:rsidRPr="00F73F9F">
        <w:rPr>
          <w:rFonts w:cs="Narkisim"/>
          <w:rtl/>
        </w:rPr>
        <w:t>.</w:t>
      </w:r>
    </w:p>
    <w:p w14:paraId="1BB411F5" w14:textId="77777777" w:rsidR="00490DEF" w:rsidRDefault="00000000" w:rsidP="00A849FB">
      <w:pPr>
        <w:pStyle w:val="a7"/>
        <w:bidi/>
      </w:pPr>
      <w:r>
        <w:rPr>
          <w:rtl/>
        </w:rPr>
        <w:t>אבל דעת ה</w:t>
      </w:r>
      <w:r>
        <w:rPr>
          <w:b/>
          <w:bCs/>
          <w:rtl/>
        </w:rPr>
        <w:t>רמב"ם</w:t>
      </w:r>
      <w:r>
        <w:rPr>
          <w:rtl/>
        </w:rPr>
        <w:t xml:space="preserve"> (אישות י יא) דאין כתובה לארוסה, ואפ"ה פסק (יא יא) כר"ג במשנתינו. וה</w:t>
      </w:r>
      <w:r>
        <w:rPr>
          <w:b/>
          <w:bCs/>
          <w:rtl/>
        </w:rPr>
        <w:t>בני אהובה</w:t>
      </w:r>
      <w:r>
        <w:rPr>
          <w:rtl/>
        </w:rPr>
        <w:t xml:space="preserve"> ו</w:t>
      </w:r>
      <w:r>
        <w:rPr>
          <w:b/>
          <w:bCs/>
          <w:rtl/>
        </w:rPr>
        <w:t>רע"א</w:t>
      </w:r>
      <w:r>
        <w:rPr>
          <w:rtl/>
        </w:rPr>
        <w:t xml:space="preserve"> כתבו דצ"ל דמתני' איירי כשכתב לה כתובה. אבל ה</w:t>
      </w:r>
      <w:r>
        <w:rPr>
          <w:b/>
          <w:bCs/>
          <w:rtl/>
        </w:rPr>
        <w:t>או"ש</w:t>
      </w:r>
      <w:r>
        <w:rPr>
          <w:rtl/>
        </w:rPr>
        <w:t xml:space="preserve"> (יא יא) כתב דדעת הרמב"ם דאף דעדיין לא נתחייב לה כתובה, מזלו גרם. ואין אדם מקפיד שיהא מקח טעות על מומין ואונסין שנעשין ברשותו. [והיכא דנאנסה תחתיו יש לה מאתיים]</w:t>
      </w:r>
      <w:r>
        <w:t>.</w:t>
      </w:r>
    </w:p>
    <w:p w14:paraId="662199F3" w14:textId="77777777" w:rsidR="00490DEF" w:rsidRDefault="00000000" w:rsidP="00A849FB">
      <w:pPr>
        <w:pStyle w:val="a8"/>
        <w:bidi/>
      </w:pPr>
      <w:r>
        <w:t>[</w:t>
      </w:r>
      <w:r>
        <w:rPr>
          <w:rtl/>
        </w:rPr>
        <w:t>ומדברי התוס' רי"ד משמע דאינו חייב כלל, דהוה מקח טעות. ודעת הרמב"ם דיש לה מאתיים, דאף בחיוב מאתיים אמרי' דנסתחפה שדהו. וב</w:t>
      </w:r>
      <w:r>
        <w:rPr>
          <w:b/>
          <w:bCs/>
          <w:rtl/>
        </w:rPr>
        <w:t>חי' ר' שמואל</w:t>
      </w:r>
      <w:r>
        <w:rPr>
          <w:rtl/>
        </w:rPr>
        <w:t xml:space="preserve"> (יב) כתב דהיה אפ"ל דאינו מק"ט, אבל יש לה רק מנה. דהרי לא נסתחפה ברשותו. ודייק כן מדברי </w:t>
      </w:r>
      <w:r>
        <w:rPr>
          <w:b/>
          <w:bCs/>
          <w:rtl/>
        </w:rPr>
        <w:t>ר"ח</w:t>
      </w:r>
      <w:r>
        <w:rPr>
          <w:rtl/>
        </w:rPr>
        <w:t xml:space="preserve"> סנהדרין י</w:t>
      </w:r>
      <w:r>
        <w:t>.].</w:t>
      </w:r>
    </w:p>
    <w:p w14:paraId="321BF717" w14:textId="77777777" w:rsidR="00490DEF" w:rsidRPr="00F73F9F" w:rsidRDefault="00000000" w:rsidP="00A849FB">
      <w:pPr>
        <w:bidi/>
        <w:rPr>
          <w:rFonts w:cs="Narkisim"/>
        </w:rPr>
      </w:pPr>
      <w:r w:rsidRPr="00F73F9F">
        <w:rPr>
          <w:rFonts w:cs="Narkisim"/>
          <w:rtl/>
        </w:rPr>
        <w:t>ה</w:t>
      </w:r>
      <w:r w:rsidRPr="00F73F9F">
        <w:rPr>
          <w:rFonts w:cs="Narkisim"/>
          <w:b/>
          <w:bCs/>
          <w:rtl/>
        </w:rPr>
        <w:t>שלט"ג</w:t>
      </w:r>
      <w:r w:rsidRPr="00F73F9F">
        <w:rPr>
          <w:rFonts w:cs="Narkisim"/>
          <w:rtl/>
        </w:rPr>
        <w:t xml:space="preserve"> (ט. ועה:, ג: ולה. בדה"ר, בשם הריא"ז ז הלכה ג יב) כתב דאם נאנסה באירוסין, אין לה תוספת כתובה, דקי"ל (לקמן מז:) כראב"י דלא כתב אלא ע"מ לכונסה. ובשעת כניסה היתה בעולה. וה</w:t>
      </w:r>
      <w:r w:rsidRPr="00F73F9F">
        <w:rPr>
          <w:rFonts w:cs="Narkisim"/>
          <w:b/>
          <w:bCs/>
          <w:rtl/>
        </w:rPr>
        <w:t>או"ש</w:t>
      </w:r>
      <w:r w:rsidRPr="00F73F9F">
        <w:rPr>
          <w:rFonts w:cs="Narkisim"/>
          <w:rtl/>
        </w:rPr>
        <w:t xml:space="preserve"> כתב דס"ל כדעת ה</w:t>
      </w:r>
      <w:r w:rsidRPr="00F73F9F">
        <w:rPr>
          <w:rFonts w:cs="Narkisim"/>
          <w:b/>
          <w:bCs/>
          <w:rtl/>
        </w:rPr>
        <w:t>תוס' רי"ד</w:t>
      </w:r>
      <w:r w:rsidRPr="00F73F9F">
        <w:rPr>
          <w:rFonts w:cs="Narkisim"/>
          <w:rtl/>
        </w:rPr>
        <w:t xml:space="preserve"> (הנ"ל), דאילו לדעת הרמב"ם כיון דכבר קידש ונתחייב לה [לכשיכניס], תליא במזל דידה</w:t>
      </w:r>
      <w:r w:rsidRPr="00F73F9F">
        <w:rPr>
          <w:rStyle w:val="ac"/>
          <w:rFonts w:cs="Narkisim"/>
          <w:rtl/>
        </w:rPr>
        <w:footnoteReference w:id="557"/>
      </w:r>
      <w:r w:rsidRPr="00F73F9F">
        <w:rPr>
          <w:rFonts w:cs="Narkisim"/>
          <w:rtl/>
        </w:rPr>
        <w:t>.</w:t>
      </w:r>
    </w:p>
    <w:p w14:paraId="75E2F1D6" w14:textId="77777777" w:rsidR="00490DEF" w:rsidRPr="00F73F9F" w:rsidRDefault="00000000" w:rsidP="00A849FB">
      <w:pPr>
        <w:bidi/>
        <w:rPr>
          <w:rFonts w:cs="Narkisim"/>
        </w:rPr>
      </w:pPr>
      <w:r w:rsidRPr="00F73F9F">
        <w:rPr>
          <w:rFonts w:cs="Narkisim"/>
          <w:u w:val="single"/>
          <w:rtl/>
        </w:rPr>
        <w:t>שם. משארסתני נאנסתי</w:t>
      </w:r>
      <w:r w:rsidRPr="00F73F9F">
        <w:rPr>
          <w:rFonts w:cs="Narkisim"/>
          <w:rtl/>
        </w:rPr>
        <w:t xml:space="preserve">. </w:t>
      </w:r>
      <w:r w:rsidRPr="00F73F9F">
        <w:rPr>
          <w:rFonts w:cs="Narkisim"/>
          <w:b/>
          <w:bCs/>
          <w:rtl/>
        </w:rPr>
        <w:t>רע"א</w:t>
      </w:r>
      <w:r w:rsidRPr="00F73F9F">
        <w:rPr>
          <w:rFonts w:cs="Narkisim"/>
          <w:rtl/>
        </w:rPr>
        <w:t xml:space="preserve"> נסתפק האם אף אשת כהן נאמנת לומר משארסתני נאנסתי. שהרי לדבריה נפסלה לכהונה קודם הנישואין, והיה אסור לה לינשא [וידעה שאסורה לכהן]. א"כ עכשיו טוענת שעברה ונשאת באיסור, ונימא דאין אדם משים עצמו רשע. </w:t>
      </w:r>
      <w:r w:rsidRPr="00F73F9F">
        <w:rPr>
          <w:rFonts w:cs="Narkisim"/>
          <w:szCs w:val="20"/>
          <w:rtl/>
        </w:rPr>
        <w:t>[ולא מהני טענתה היכא דאומרת שעשתה רשע</w:t>
      </w:r>
      <w:r w:rsidRPr="00F73F9F">
        <w:rPr>
          <w:rStyle w:val="ac"/>
          <w:rFonts w:cs="Narkisim"/>
          <w:szCs w:val="20"/>
          <w:rtl/>
        </w:rPr>
        <w:footnoteReference w:id="558"/>
      </w:r>
      <w:r w:rsidRPr="00F73F9F">
        <w:rPr>
          <w:rFonts w:cs="Narkisim"/>
          <w:szCs w:val="20"/>
          <w:rtl/>
        </w:rPr>
        <w:t>.</w:t>
      </w:r>
      <w:r w:rsidRPr="00F73F9F">
        <w:rPr>
          <w:rFonts w:cs="Narkisim"/>
          <w:rtl/>
        </w:rPr>
        <w:t xml:space="preserve"> ותו י"ל דלדבריה הכשילתו בביאת איסור, והוה כמשמשתו נדה דמפסדת כתובתה (כדלקמן עב.)</w:t>
      </w:r>
      <w:r w:rsidRPr="00F73F9F">
        <w:rPr>
          <w:rStyle w:val="ac"/>
          <w:rFonts w:cs="Narkisim"/>
          <w:rtl/>
        </w:rPr>
        <w:footnoteReference w:id="559"/>
      </w:r>
      <w:r w:rsidRPr="00F73F9F">
        <w:rPr>
          <w:rFonts w:cs="Narkisim"/>
          <w:rtl/>
        </w:rPr>
        <w:t xml:space="preserve">. </w:t>
      </w:r>
      <w:r w:rsidRPr="00F73F9F">
        <w:rPr>
          <w:rFonts w:cs="Narkisim"/>
          <w:szCs w:val="20"/>
          <w:rtl/>
        </w:rPr>
        <w:t>[וה</w:t>
      </w:r>
      <w:r w:rsidRPr="00F73F9F">
        <w:rPr>
          <w:rFonts w:cs="Narkisim"/>
          <w:b/>
          <w:bCs/>
          <w:szCs w:val="20"/>
          <w:rtl/>
        </w:rPr>
        <w:t>אחרונים</w:t>
      </w:r>
      <w:r w:rsidRPr="00F73F9F">
        <w:rPr>
          <w:rFonts w:cs="Narkisim"/>
          <w:szCs w:val="20"/>
          <w:rtl/>
        </w:rPr>
        <w:t xml:space="preserve"> הביאו דלהדיא ב</w:t>
      </w:r>
      <w:r w:rsidRPr="00F73F9F">
        <w:rPr>
          <w:rFonts w:cs="Narkisim"/>
          <w:b/>
          <w:bCs/>
          <w:szCs w:val="20"/>
          <w:rtl/>
        </w:rPr>
        <w:t>תוס</w:t>
      </w:r>
      <w:r w:rsidRPr="00F73F9F">
        <w:rPr>
          <w:rFonts w:cs="Narkisim"/>
          <w:szCs w:val="20"/>
          <w:rtl/>
        </w:rPr>
        <w:t>' (לעיל ט: ד"ה אי) דלא הפסידה כתובתה כה"ג].</w:t>
      </w:r>
    </w:p>
    <w:p w14:paraId="1E649FB2" w14:textId="77777777" w:rsidR="00490DEF" w:rsidRDefault="00000000" w:rsidP="00A849FB">
      <w:pPr>
        <w:pStyle w:val="a7"/>
        <w:bidi/>
      </w:pPr>
      <w:r>
        <w:rPr>
          <w:rtl/>
        </w:rPr>
        <w:t>וה</w:t>
      </w:r>
      <w:r>
        <w:rPr>
          <w:b/>
          <w:bCs/>
          <w:rtl/>
        </w:rPr>
        <w:t>אחרונים</w:t>
      </w:r>
      <w:r>
        <w:rPr>
          <w:rtl/>
        </w:rPr>
        <w:t xml:space="preserve"> (אבה"א יא יא ב) דנו דהטעם דמשמשתו נדה מפסדת כתובתה הוא משום דגורמת </w:t>
      </w:r>
      <w:r>
        <w:rPr>
          <w:rtl/>
        </w:rPr>
        <w:lastRenderedPageBreak/>
        <w:t>שאינו יכול לחיות עמה</w:t>
      </w:r>
      <w:r>
        <w:rPr>
          <w:szCs w:val="20"/>
          <w:rtl/>
        </w:rPr>
        <w:t xml:space="preserve"> [וכמש"כ ה</w:t>
      </w:r>
      <w:r>
        <w:rPr>
          <w:b/>
          <w:bCs/>
          <w:szCs w:val="20"/>
          <w:rtl/>
        </w:rPr>
        <w:t>הפלאה</w:t>
      </w:r>
      <w:r>
        <w:rPr>
          <w:szCs w:val="20"/>
          <w:rtl/>
        </w:rPr>
        <w:t xml:space="preserve"> (לקמן עב.), וע"ע קוב"ש שם, ויתבאר לקמן בעזה"י]</w:t>
      </w:r>
      <w:r>
        <w:rPr>
          <w:rtl/>
        </w:rPr>
        <w:t xml:space="preserve">. אבל הכא דבלאו הכי כבר נאנסה ונאסרה עליו </w:t>
      </w:r>
      <w:r>
        <w:rPr>
          <w:szCs w:val="20"/>
          <w:rtl/>
        </w:rPr>
        <w:t>[ואפי' הכי יש לה כתובה, דנסתחפה שדהו, כדאמרי' נדרים צא.]</w:t>
      </w:r>
      <w:r>
        <w:rPr>
          <w:rtl/>
        </w:rPr>
        <w:t>. א"כ אינה מפסדת כתובה במה שגם משמשתו נדה</w:t>
      </w:r>
      <w:r>
        <w:t>.</w:t>
      </w:r>
    </w:p>
    <w:p w14:paraId="154F3A5F" w14:textId="77777777" w:rsidR="00490DEF" w:rsidRDefault="00000000" w:rsidP="00A849FB">
      <w:pPr>
        <w:pStyle w:val="2"/>
        <w:bidi/>
      </w:pPr>
      <w:r>
        <w:rPr>
          <w:rtl/>
        </w:rPr>
        <w:t>ברי ושמא</w:t>
      </w:r>
    </w:p>
    <w:p w14:paraId="1B7F05A9" w14:textId="77777777" w:rsidR="00490DEF" w:rsidRPr="00F73F9F" w:rsidRDefault="00000000" w:rsidP="00A849FB">
      <w:pPr>
        <w:bidi/>
        <w:rPr>
          <w:rFonts w:cs="Narkisim"/>
        </w:rPr>
      </w:pPr>
      <w:r w:rsidRPr="00F73F9F">
        <w:rPr>
          <w:rFonts w:cs="Narkisim"/>
          <w:u w:val="single"/>
          <w:rtl/>
        </w:rPr>
        <w:t>איתמר מנה לי בידך והלה אומר איני יודע, רב יהודה ורב הונא אמרי' חייב</w:t>
      </w:r>
      <w:r w:rsidRPr="00F73F9F">
        <w:rPr>
          <w:rFonts w:cs="Narkisim"/>
          <w:rtl/>
        </w:rPr>
        <w:t>. דברי ושמא ברי עדיף. ה</w:t>
      </w:r>
      <w:r w:rsidRPr="00F73F9F">
        <w:rPr>
          <w:rFonts w:cs="Narkisim"/>
          <w:b/>
          <w:bCs/>
          <w:rtl/>
        </w:rPr>
        <w:t>פנ"י</w:t>
      </w:r>
      <w:r w:rsidRPr="00F73F9F">
        <w:rPr>
          <w:rFonts w:cs="Narkisim"/>
          <w:rtl/>
        </w:rPr>
        <w:t xml:space="preserve"> פי' הטעם דחזקה דאין אדם תובע אא"כ יש לו (כדאי' שבועות מ:</w:t>
      </w:r>
      <w:r w:rsidRPr="00F73F9F">
        <w:rPr>
          <w:rStyle w:val="ac"/>
          <w:rFonts w:cs="Narkisim"/>
          <w:rtl/>
        </w:rPr>
        <w:footnoteReference w:id="560"/>
      </w:r>
      <w:r w:rsidRPr="00F73F9F">
        <w:rPr>
          <w:rFonts w:cs="Narkisim"/>
          <w:rtl/>
        </w:rPr>
        <w:t>), ועוד דאחזוקי איניש ברשיעא לא מחזקינן. [ולפ"ז הוה מגדרי חזקת אומדנא</w:t>
      </w:r>
      <w:r w:rsidRPr="00F73F9F">
        <w:rPr>
          <w:rStyle w:val="ac"/>
          <w:rFonts w:cs="Narkisim"/>
          <w:rtl/>
        </w:rPr>
        <w:footnoteReference w:id="561"/>
      </w:r>
      <w:r w:rsidRPr="00F73F9F">
        <w:rPr>
          <w:rFonts w:cs="Narkisim"/>
          <w:rtl/>
        </w:rPr>
        <w:t>].</w:t>
      </w:r>
    </w:p>
    <w:p w14:paraId="7308F23E" w14:textId="77777777" w:rsidR="00490DEF" w:rsidRDefault="00000000" w:rsidP="00A849FB">
      <w:pPr>
        <w:pStyle w:val="a7"/>
        <w:bidi/>
      </w:pPr>
      <w:r>
        <w:rPr>
          <w:rtl/>
        </w:rPr>
        <w:t>וה</w:t>
      </w:r>
      <w:r>
        <w:rPr>
          <w:b/>
          <w:bCs/>
          <w:rtl/>
        </w:rPr>
        <w:t>אחרונים</w:t>
      </w:r>
      <w:r>
        <w:rPr>
          <w:rtl/>
        </w:rPr>
        <w:t xml:space="preserve"> פי' דטענת ברי הוה זכות בדיני הממון, דכיון שהוא טוען ברי אזלינן בתריה</w:t>
      </w:r>
      <w:r>
        <w:rPr>
          <w:rStyle w:val="ac"/>
          <w:rtl/>
        </w:rPr>
        <w:footnoteReference w:id="562"/>
      </w:r>
      <w:r>
        <w:t xml:space="preserve">. </w:t>
      </w:r>
      <w:r>
        <w:rPr>
          <w:szCs w:val="20"/>
          <w:rtl/>
        </w:rPr>
        <w:t>[והביאו מהגמ' (ב"ב לה:) דבדבר שאין מוחזק בו כלל, וטוען ברי שהוא שלו, בי"ד מוציאים מתחת יד החוטף</w:t>
      </w:r>
      <w:r>
        <w:rPr>
          <w:rStyle w:val="ac"/>
          <w:szCs w:val="20"/>
          <w:rtl/>
        </w:rPr>
        <w:footnoteReference w:id="563"/>
      </w:r>
      <w:r>
        <w:rPr>
          <w:szCs w:val="20"/>
          <w:rtl/>
        </w:rPr>
        <w:t>]</w:t>
      </w:r>
      <w:r>
        <w:rPr>
          <w:szCs w:val="20"/>
        </w:rPr>
        <w:t>.</w:t>
      </w:r>
    </w:p>
    <w:p w14:paraId="39422A29" w14:textId="77777777" w:rsidR="00490DEF" w:rsidRDefault="00000000" w:rsidP="00A849FB">
      <w:pPr>
        <w:pStyle w:val="a7"/>
        <w:bidi/>
      </w:pPr>
      <w:r>
        <w:rPr>
          <w:rtl/>
        </w:rPr>
        <w:t>וה</w:t>
      </w:r>
      <w:r>
        <w:rPr>
          <w:b/>
          <w:bCs/>
          <w:rtl/>
        </w:rPr>
        <w:t>קוב"ש</w:t>
      </w:r>
      <w:r>
        <w:rPr>
          <w:rtl/>
        </w:rPr>
        <w:t xml:space="preserve"> (כו) כתב דטענת ברי הוה גדר תביעה, דכיון דהוא טוען ברי שהוא שלו השני חייב להשיב</w:t>
      </w:r>
      <w:r>
        <w:rPr>
          <w:rStyle w:val="ac"/>
          <w:rtl/>
        </w:rPr>
        <w:footnoteReference w:id="564"/>
      </w:r>
      <w:r>
        <w:t xml:space="preserve">. </w:t>
      </w:r>
      <w:r>
        <w:rPr>
          <w:rtl/>
        </w:rPr>
        <w:t>ואם לא השיב עושים כדבריו</w:t>
      </w:r>
      <w:r>
        <w:rPr>
          <w:rStyle w:val="ac"/>
          <w:rtl/>
        </w:rPr>
        <w:footnoteReference w:id="565"/>
      </w:r>
      <w:r>
        <w:t xml:space="preserve"> </w:t>
      </w:r>
      <w:r>
        <w:rPr>
          <w:szCs w:val="20"/>
          <w:rtl/>
        </w:rPr>
        <w:t>[ואידך מ"ד ס"ל דטענת שמא הוה ג"כ טענה]</w:t>
      </w:r>
      <w:r>
        <w:rPr>
          <w:rtl/>
        </w:rPr>
        <w:t>. ועוד הוסיפו ה</w:t>
      </w:r>
      <w:r>
        <w:rPr>
          <w:b/>
          <w:bCs/>
          <w:rtl/>
        </w:rPr>
        <w:t>אחרונים</w:t>
      </w:r>
      <w:r>
        <w:rPr>
          <w:rtl/>
        </w:rPr>
        <w:t xml:space="preserve"> דגדר הדבר שבי"ד רואים את הממון ע"פ טענותיהם, וכיון דטוען ברי, דנים דודאי הוה כדבריו, ולא נתעורר ספק</w:t>
      </w:r>
      <w:r>
        <w:t>.</w:t>
      </w:r>
    </w:p>
    <w:p w14:paraId="3A5847A1" w14:textId="77777777" w:rsidR="00490DEF" w:rsidRDefault="00000000" w:rsidP="00A849FB">
      <w:pPr>
        <w:pStyle w:val="a8"/>
        <w:bidi/>
      </w:pPr>
      <w:r>
        <w:rPr>
          <w:rtl/>
        </w:rPr>
        <w:t>ו</w:t>
      </w:r>
      <w:r>
        <w:rPr>
          <w:b/>
          <w:bCs/>
          <w:rtl/>
        </w:rPr>
        <w:t>תוס'</w:t>
      </w:r>
      <w:r>
        <w:rPr>
          <w:rtl/>
        </w:rPr>
        <w:t xml:space="preserve"> (לקמן עו:) הביאו בשם </w:t>
      </w:r>
      <w:r>
        <w:rPr>
          <w:b/>
          <w:bCs/>
          <w:rtl/>
        </w:rPr>
        <w:t>ריב"א</w:t>
      </w:r>
      <w:r>
        <w:rPr>
          <w:rtl/>
        </w:rPr>
        <w:t xml:space="preserve"> דהיכא דהמוחזק עצמו מסופק, ואין לו טענה ברורה, הוה חזקתו כמאן דליתא. [ואפשר דכוונתו לפרש סברת המ"ד דברי עדיף, כיון דחזקת השמא כמאן דליתא</w:t>
      </w:r>
      <w:r>
        <w:rPr>
          <w:rStyle w:val="ac"/>
          <w:rtl/>
        </w:rPr>
        <w:footnoteReference w:id="566"/>
      </w:r>
      <w:r>
        <w:rPr>
          <w:rtl/>
        </w:rPr>
        <w:t>]</w:t>
      </w:r>
      <w:r>
        <w:t>.</w:t>
      </w:r>
    </w:p>
    <w:p w14:paraId="67C0B212" w14:textId="77777777" w:rsidR="00490DEF" w:rsidRDefault="00000000" w:rsidP="00A849FB">
      <w:pPr>
        <w:pStyle w:val="aa"/>
        <w:bidi/>
      </w:pPr>
      <w:r>
        <w:rPr>
          <w:rtl/>
        </w:rPr>
        <w:t>וה</w:t>
      </w:r>
      <w:r>
        <w:rPr>
          <w:b/>
          <w:bCs/>
          <w:rtl/>
        </w:rPr>
        <w:t>פנ"י</w:t>
      </w:r>
      <w:r>
        <w:rPr>
          <w:rtl/>
        </w:rPr>
        <w:t xml:space="preserve"> הק' אמאי לא מחזירין אבידה בטענת ברי, למ"ד ברי ושמא ברי עדיף. ותי' דהוה נגד 'רוב' העולם</w:t>
      </w:r>
      <w:r>
        <w:rPr>
          <w:rStyle w:val="ac"/>
          <w:rtl/>
        </w:rPr>
        <w:footnoteReference w:id="567"/>
      </w:r>
      <w:r>
        <w:t xml:space="preserve">. </w:t>
      </w:r>
      <w:r>
        <w:rPr>
          <w:rtl/>
        </w:rPr>
        <w:t>וה</w:t>
      </w:r>
      <w:r>
        <w:rPr>
          <w:b/>
          <w:bCs/>
          <w:rtl/>
        </w:rPr>
        <w:t>אחרונים</w:t>
      </w:r>
      <w:r>
        <w:rPr>
          <w:rtl/>
        </w:rPr>
        <w:t xml:space="preserve"> (קוב"ש ח"ב ה, וכ"כ רע"א ת' צ) תי' דהבעלים אינו לפנינו, ולא נחשב 'שמא</w:t>
      </w:r>
      <w:r>
        <w:t>'</w:t>
      </w:r>
      <w:r>
        <w:rPr>
          <w:rStyle w:val="ac"/>
        </w:rPr>
        <w:footnoteReference w:id="568"/>
      </w:r>
      <w:r>
        <w:t>.</w:t>
      </w:r>
    </w:p>
    <w:p w14:paraId="667C3A6C" w14:textId="77777777" w:rsidR="00490DEF" w:rsidRPr="00F73F9F" w:rsidRDefault="00000000" w:rsidP="00A849FB">
      <w:pPr>
        <w:bidi/>
        <w:rPr>
          <w:rFonts w:cs="Narkisim"/>
        </w:rPr>
      </w:pPr>
      <w:r w:rsidRPr="00F73F9F">
        <w:rPr>
          <w:rFonts w:cs="Narkisim"/>
          <w:u w:val="single"/>
          <w:rtl/>
        </w:rPr>
        <w:t>ר"נ ור"י אמרי אוקי ממונא בחזקת מריה</w:t>
      </w:r>
      <w:r w:rsidRPr="00F73F9F">
        <w:rPr>
          <w:rFonts w:cs="Narkisim"/>
          <w:rtl/>
        </w:rPr>
        <w:t xml:space="preserve">. משמע דהיכא דליכא מוחזק כו"ע מודו דברי עדיף. וכ"כ </w:t>
      </w:r>
      <w:r w:rsidRPr="00F73F9F">
        <w:rPr>
          <w:rFonts w:cs="Narkisim"/>
          <w:b/>
          <w:bCs/>
          <w:rtl/>
        </w:rPr>
        <w:t>תוס</w:t>
      </w:r>
      <w:r w:rsidRPr="00F73F9F">
        <w:rPr>
          <w:rFonts w:cs="Narkisim"/>
          <w:rtl/>
        </w:rPr>
        <w:t>' (ב"מ קטז: ד"ה לימא) דבמונח ברה"ר, ואין הא' מוחזק יותר לכו"ע ברי עדיף. וכ"כ ה</w:t>
      </w:r>
      <w:r w:rsidRPr="00F73F9F">
        <w:rPr>
          <w:rFonts w:cs="Narkisim"/>
          <w:b/>
          <w:bCs/>
          <w:rtl/>
        </w:rPr>
        <w:t>רמב"ן</w:t>
      </w:r>
      <w:r w:rsidRPr="00F73F9F">
        <w:rPr>
          <w:rFonts w:cs="Narkisim"/>
          <w:rtl/>
        </w:rPr>
        <w:t xml:space="preserve"> ו</w:t>
      </w:r>
      <w:r w:rsidRPr="00F73F9F">
        <w:rPr>
          <w:rFonts w:cs="Narkisim"/>
          <w:b/>
          <w:bCs/>
          <w:rtl/>
        </w:rPr>
        <w:t>ר"י מגאש</w:t>
      </w:r>
      <w:r w:rsidRPr="00F73F9F">
        <w:rPr>
          <w:rFonts w:cs="Narkisim"/>
          <w:rtl/>
        </w:rPr>
        <w:t xml:space="preserve"> (ב"ב לד:)</w:t>
      </w:r>
      <w:r w:rsidRPr="00F73F9F">
        <w:rPr>
          <w:rStyle w:val="ac"/>
          <w:rFonts w:cs="Narkisim"/>
          <w:rtl/>
        </w:rPr>
        <w:footnoteReference w:id="569"/>
      </w:r>
      <w:r w:rsidRPr="00F73F9F">
        <w:rPr>
          <w:rFonts w:cs="Narkisim"/>
          <w:rtl/>
        </w:rPr>
        <w:t>.</w:t>
      </w:r>
    </w:p>
    <w:p w14:paraId="46DA31ED" w14:textId="77777777" w:rsidR="00490DEF" w:rsidRPr="00F73F9F" w:rsidRDefault="00000000" w:rsidP="00A849FB">
      <w:pPr>
        <w:bidi/>
        <w:rPr>
          <w:rFonts w:cs="Narkisim"/>
        </w:rPr>
      </w:pPr>
      <w:r w:rsidRPr="00F73F9F">
        <w:rPr>
          <w:rFonts w:cs="Narkisim"/>
          <w:u w:val="single"/>
          <w:rtl/>
        </w:rPr>
        <w:t>תוד"ה מנה</w:t>
      </w:r>
      <w:r w:rsidRPr="00F73F9F">
        <w:rPr>
          <w:rFonts w:cs="Narkisim"/>
          <w:rtl/>
        </w:rPr>
        <w:t>. אבל הלויתני ואיני יודע אם פרעתיך תנן בהדיא (ב"ק קיח.) דחייב. [לכאורה משמע בתוס' דאיירי בברי ושמא]. וה</w:t>
      </w:r>
      <w:r w:rsidRPr="00F73F9F">
        <w:rPr>
          <w:rFonts w:cs="Narkisim"/>
          <w:b/>
          <w:bCs/>
          <w:rtl/>
        </w:rPr>
        <w:t>רי"ף</w:t>
      </w:r>
      <w:r w:rsidRPr="00F73F9F">
        <w:rPr>
          <w:rFonts w:cs="Narkisim"/>
          <w:rtl/>
        </w:rPr>
        <w:t xml:space="preserve"> (שם מד: בדה"ס) כתב הטעם דאין ספק מוציא מידי ודאי.</w:t>
      </w:r>
    </w:p>
    <w:p w14:paraId="3BBA3221" w14:textId="77777777" w:rsidR="00490DEF" w:rsidRPr="00F73F9F" w:rsidRDefault="00000000" w:rsidP="00A849FB">
      <w:pPr>
        <w:bidi/>
        <w:rPr>
          <w:rFonts w:cs="Narkisim"/>
        </w:rPr>
      </w:pPr>
      <w:r w:rsidRPr="00F73F9F">
        <w:rPr>
          <w:rFonts w:cs="Narkisim"/>
          <w:rtl/>
        </w:rPr>
        <w:t>וה</w:t>
      </w:r>
      <w:r w:rsidRPr="00F73F9F">
        <w:rPr>
          <w:rFonts w:cs="Narkisim"/>
          <w:b/>
          <w:bCs/>
          <w:rtl/>
        </w:rPr>
        <w:t>ש"ך</w:t>
      </w:r>
      <w:r w:rsidRPr="00F73F9F">
        <w:rPr>
          <w:rFonts w:cs="Narkisim"/>
          <w:szCs w:val="20"/>
          <w:rtl/>
        </w:rPr>
        <w:t xml:space="preserve"> (חו"מ עה כז)</w:t>
      </w:r>
      <w:r w:rsidRPr="00F73F9F">
        <w:rPr>
          <w:rFonts w:cs="Narkisim"/>
          <w:rtl/>
        </w:rPr>
        <w:t xml:space="preserve"> כת' דאפי' כשהספק פרעון קודם להלואה</w:t>
      </w:r>
      <w:r w:rsidRPr="00F73F9F">
        <w:rPr>
          <w:rStyle w:val="ac"/>
          <w:rFonts w:cs="Narkisim"/>
          <w:rtl/>
        </w:rPr>
        <w:footnoteReference w:id="570"/>
      </w:r>
      <w:r w:rsidRPr="00F73F9F">
        <w:rPr>
          <w:rFonts w:cs="Narkisim"/>
          <w:rtl/>
        </w:rPr>
        <w:t xml:space="preserve"> חייב, דיש ודאי חיוב וספק </w:t>
      </w:r>
      <w:r w:rsidRPr="00F73F9F">
        <w:rPr>
          <w:rFonts w:cs="Narkisim"/>
          <w:rtl/>
        </w:rPr>
        <w:lastRenderedPageBreak/>
        <w:t xml:space="preserve">פטור. </w:t>
      </w:r>
      <w:r w:rsidRPr="00F73F9F">
        <w:rPr>
          <w:rFonts w:cs="Narkisim"/>
          <w:szCs w:val="20"/>
          <w:rtl/>
        </w:rPr>
        <w:t>וכה"ג אמרי' ברי ושמא ברי עדיף</w:t>
      </w:r>
      <w:r w:rsidRPr="00F73F9F">
        <w:rPr>
          <w:rStyle w:val="ac"/>
          <w:rFonts w:cs="Narkisim"/>
          <w:szCs w:val="20"/>
          <w:rtl/>
        </w:rPr>
        <w:footnoteReference w:id="571"/>
      </w:r>
      <w:r w:rsidRPr="00F73F9F">
        <w:rPr>
          <w:rFonts w:cs="Narkisim"/>
          <w:szCs w:val="20"/>
          <w:rtl/>
        </w:rPr>
        <w:t>.</w:t>
      </w:r>
    </w:p>
    <w:p w14:paraId="7121FE71" w14:textId="77777777" w:rsidR="00490DEF" w:rsidRDefault="00000000" w:rsidP="00A849FB">
      <w:pPr>
        <w:pStyle w:val="a7"/>
        <w:bidi/>
      </w:pPr>
      <w:r>
        <w:rPr>
          <w:rtl/>
        </w:rPr>
        <w:t>וה</w:t>
      </w:r>
      <w:r>
        <w:rPr>
          <w:b/>
          <w:bCs/>
          <w:rtl/>
        </w:rPr>
        <w:t>ט"ז</w:t>
      </w:r>
      <w:r>
        <w:rPr>
          <w:rtl/>
        </w:rPr>
        <w:t xml:space="preserve"> (חו"מ ס"ס עה) דן היכא דנמצא לאחר הפרעון מטבע מזוייפת, והלווה אומר איני יודע אם הוא משלי דפטור. דכיון שכבר פרעו והוה בחזקת פרעון טוב</w:t>
      </w:r>
      <w:r>
        <w:rPr>
          <w:rStyle w:val="ac"/>
          <w:rtl/>
        </w:rPr>
        <w:footnoteReference w:id="572"/>
      </w:r>
      <w:r>
        <w:t xml:space="preserve">, </w:t>
      </w:r>
      <w:r>
        <w:rPr>
          <w:rtl/>
        </w:rPr>
        <w:t>לא שייך אמרי' אין ספק מוציא מידי ודאי</w:t>
      </w:r>
      <w:r>
        <w:rPr>
          <w:rStyle w:val="ac"/>
          <w:rtl/>
        </w:rPr>
        <w:footnoteReference w:id="573"/>
      </w:r>
      <w:r>
        <w:t xml:space="preserve">. </w:t>
      </w:r>
      <w:r>
        <w:rPr>
          <w:rtl/>
        </w:rPr>
        <w:t>אבל ה</w:t>
      </w:r>
      <w:r>
        <w:rPr>
          <w:b/>
          <w:bCs/>
          <w:rtl/>
        </w:rPr>
        <w:t>מהרשד"ם</w:t>
      </w:r>
      <w:r>
        <w:rPr>
          <w:rtl/>
        </w:rPr>
        <w:t xml:space="preserve"> (חו"מ פ, הו' בש"ך חו"מ רלב טו) כת' דהוה איני יודע אם פרעתיך</w:t>
      </w:r>
      <w:r>
        <w:t>.</w:t>
      </w:r>
    </w:p>
    <w:p w14:paraId="402B28D1" w14:textId="77777777" w:rsidR="00490DEF" w:rsidRPr="00F73F9F" w:rsidRDefault="00000000" w:rsidP="00A849FB">
      <w:pPr>
        <w:bidi/>
        <w:rPr>
          <w:rFonts w:cs="Narkisim"/>
        </w:rPr>
      </w:pPr>
      <w:r w:rsidRPr="00F73F9F">
        <w:rPr>
          <w:rFonts w:cs="Narkisim"/>
          <w:szCs w:val="20"/>
          <w:rtl/>
        </w:rPr>
        <w:t>וה</w:t>
      </w:r>
      <w:r w:rsidRPr="00F73F9F">
        <w:rPr>
          <w:rFonts w:cs="Narkisim"/>
          <w:b/>
          <w:bCs/>
          <w:szCs w:val="20"/>
          <w:rtl/>
        </w:rPr>
        <w:t>שמעתתא</w:t>
      </w:r>
      <w:r w:rsidRPr="00F73F9F">
        <w:rPr>
          <w:rFonts w:cs="Narkisim"/>
          <w:szCs w:val="20"/>
          <w:rtl/>
        </w:rPr>
        <w:t xml:space="preserve"> (ב ז) כת' דכיון דלווה איתרע חזקת ממון [דהא כבר נתחייב לו], ובמקום דליכא חזקה ממון ברי ושמא ברי עדיף.</w:t>
      </w:r>
    </w:p>
    <w:p w14:paraId="52C9A5D4" w14:textId="77777777" w:rsidR="00490DEF" w:rsidRDefault="00000000" w:rsidP="00A849FB">
      <w:pPr>
        <w:pStyle w:val="aa"/>
        <w:bidi/>
      </w:pPr>
      <w:r>
        <w:rPr>
          <w:rtl/>
        </w:rPr>
        <w:t>וה</w:t>
      </w:r>
      <w:r>
        <w:rPr>
          <w:b/>
          <w:bCs/>
          <w:rtl/>
        </w:rPr>
        <w:t>רשב"א</w:t>
      </w:r>
      <w:r>
        <w:rPr>
          <w:rtl/>
        </w:rPr>
        <w:t xml:space="preserve"> (גיטין עח:, וריטב"א וחי' הר"ן שם, וע"ע תוס' רא"ש שם) כתב דאיני יודע אם פרעתיך איירי דליכא רגלים שפרעו, אבל היכא דנולד ספק לפנינו על הפרעון יחלוקו</w:t>
      </w:r>
      <w:r>
        <w:t>.</w:t>
      </w:r>
    </w:p>
    <w:p w14:paraId="1CEB8FEF" w14:textId="77777777" w:rsidR="00490DEF" w:rsidRDefault="00000000" w:rsidP="00A849FB">
      <w:pPr>
        <w:pStyle w:val="a8"/>
        <w:bidi/>
      </w:pPr>
      <w:r>
        <w:rPr>
          <w:rtl/>
        </w:rPr>
        <w:t>וה</w:t>
      </w:r>
      <w:r>
        <w:rPr>
          <w:b/>
          <w:bCs/>
          <w:rtl/>
        </w:rPr>
        <w:t>משנ"ל</w:t>
      </w:r>
      <w:r>
        <w:rPr>
          <w:rtl/>
        </w:rPr>
        <w:t xml:space="preserve"> (שאלה ד א) דן באיני אם פרעתיך באופן שיש לו טענת שמא טוב [דלא הו"ל למידע] האם חייב. וה</w:t>
      </w:r>
      <w:r>
        <w:rPr>
          <w:b/>
          <w:bCs/>
          <w:rtl/>
        </w:rPr>
        <w:t>קוב"ש</w:t>
      </w:r>
      <w:r>
        <w:rPr>
          <w:rtl/>
        </w:rPr>
        <w:t xml:space="preserve"> (ב"ב תרנו והלאה, וח"ב ג בסופו בהשמטה) הביא כמה מקומות דאמרי' איני יודע אם פרעתיך אף היכא דלא הו"ל למידע. ודן דיש ב' גדרי א"י אם פרעתיך, משום יש ודאי סיבת חיוב [אפי' בשמא טוב], ומשום חזקת חיוב [כל זמן דלא נתעורר ספק]</w:t>
      </w:r>
      <w:r>
        <w:t>.</w:t>
      </w:r>
    </w:p>
    <w:p w14:paraId="13FD761B" w14:textId="77777777" w:rsidR="00490DEF" w:rsidRDefault="00000000" w:rsidP="00A849FB">
      <w:pPr>
        <w:pStyle w:val="aa"/>
        <w:bidi/>
      </w:pPr>
      <w:r>
        <w:rPr>
          <w:u w:val="single"/>
          <w:rtl/>
        </w:rPr>
        <w:t>תוד"ה רב הונא</w:t>
      </w:r>
      <w:r>
        <w:rPr>
          <w:rtl/>
        </w:rPr>
        <w:t>. ולא בין היורשים וכו' ואבוה כה"ג מתוך שא"י לישבע משלם, ואי מנה לי בידך והלה אמר א"י חייב אין כאן שבועה וכו'. [ושבועת מודה במקצת הוה דוקא בטוען ברי]. ה</w:t>
      </w:r>
      <w:r>
        <w:rPr>
          <w:b/>
          <w:bCs/>
          <w:rtl/>
        </w:rPr>
        <w:t>הפלאה</w:t>
      </w:r>
      <w:r>
        <w:rPr>
          <w:rtl/>
        </w:rPr>
        <w:t xml:space="preserve"> הק' דקרא קאי בשבועת השומרים, דלא הוה טענת ברי. וע' </w:t>
      </w:r>
      <w:r>
        <w:rPr>
          <w:b/>
          <w:bCs/>
          <w:rtl/>
        </w:rPr>
        <w:t>בית</w:t>
      </w:r>
      <w:r>
        <w:rPr>
          <w:rtl/>
        </w:rPr>
        <w:t xml:space="preserve"> </w:t>
      </w:r>
      <w:r>
        <w:rPr>
          <w:b/>
          <w:bCs/>
          <w:rtl/>
        </w:rPr>
        <w:t>יעקב</w:t>
      </w:r>
      <w:r>
        <w:t>.</w:t>
      </w:r>
    </w:p>
    <w:p w14:paraId="7DA898B6" w14:textId="77777777" w:rsidR="00490DEF" w:rsidRDefault="00000000" w:rsidP="00A849FB">
      <w:pPr>
        <w:pStyle w:val="aa"/>
        <w:bidi/>
      </w:pPr>
      <w:r>
        <w:rPr>
          <w:u w:val="single"/>
          <w:rtl/>
        </w:rPr>
        <w:t>בא"ד וי"ל דאפי' למ"ד חייב איכא למדרש וכו' שעד א' מעיד שא' חייב לחבירו</w:t>
      </w:r>
      <w:r>
        <w:rPr>
          <w:rtl/>
        </w:rPr>
        <w:t>. ואף היכא דאינו תובע בברי עד א' מחייב שבועה, ומתוך שא"י לישבע משלם. [ונח' בזה הראשונים (ע' רמב"ן שבועות מ.)]</w:t>
      </w:r>
      <w:r>
        <w:t>.</w:t>
      </w:r>
    </w:p>
    <w:p w14:paraId="47F77315" w14:textId="77777777" w:rsidR="00490DEF" w:rsidRDefault="00000000" w:rsidP="00A849FB">
      <w:pPr>
        <w:pStyle w:val="aa"/>
        <w:bidi/>
      </w:pPr>
      <w:r>
        <w:rPr>
          <w:u w:val="single"/>
          <w:rtl/>
        </w:rPr>
        <w:t>בא"ד ואין לומר דרב יהודה כסומכוס דאמר וכו' חולקין וכו'</w:t>
      </w:r>
      <w:r>
        <w:rPr>
          <w:rtl/>
        </w:rPr>
        <w:t>. [אבל רבנן אלים להו דין המוציא מחבירו עליו הראיה, וכפשטות הגמ' (ב"ק מו.), דדוקא לרבנן אפי' ניזק אמר ברי. ואף כה"ג אמרי' הממע"ה]</w:t>
      </w:r>
      <w:r>
        <w:t>.</w:t>
      </w:r>
    </w:p>
    <w:p w14:paraId="7B06B4EE" w14:textId="77777777" w:rsidR="00490DEF" w:rsidRDefault="00000000" w:rsidP="00A849FB">
      <w:pPr>
        <w:pStyle w:val="a8"/>
        <w:bidi/>
      </w:pPr>
      <w:r>
        <w:rPr>
          <w:rtl/>
        </w:rPr>
        <w:t xml:space="preserve">ובהמשך התוס' כת' דאף לרב נחמן ור' יוחנן אליבא דסומכוס לכל הפחות חולקים. אבל </w:t>
      </w:r>
      <w:r>
        <w:rPr>
          <w:b/>
          <w:bCs/>
          <w:rtl/>
        </w:rPr>
        <w:t>תוס'</w:t>
      </w:r>
      <w:r>
        <w:rPr>
          <w:rtl/>
        </w:rPr>
        <w:t xml:space="preserve"> (ב"מ צז: ד"ה לימא) כת' דלסומכוס נחשב תרוייהו מוחזקין</w:t>
      </w:r>
      <w:r>
        <w:rPr>
          <w:rStyle w:val="ac"/>
          <w:rtl/>
        </w:rPr>
        <w:footnoteReference w:id="574"/>
      </w:r>
      <w:r>
        <w:t xml:space="preserve">. </w:t>
      </w:r>
      <w:r>
        <w:rPr>
          <w:rtl/>
        </w:rPr>
        <w:t>ואי לסומכוס אהני ברי נגד שמא, הול"ל לרבנן לכה"פ יחלוקו. [וצ"ב]. וע"ע רמב"ן (שם, וב"ב לד:)</w:t>
      </w:r>
      <w:r>
        <w:t>.</w:t>
      </w:r>
    </w:p>
    <w:p w14:paraId="4B581987" w14:textId="77777777" w:rsidR="00490DEF" w:rsidRDefault="00000000" w:rsidP="00A849FB">
      <w:pPr>
        <w:pStyle w:val="a8"/>
        <w:bidi/>
      </w:pPr>
      <w:r>
        <w:rPr>
          <w:rtl/>
        </w:rPr>
        <w:t>ו</w:t>
      </w:r>
      <w:r>
        <w:rPr>
          <w:b/>
          <w:bCs/>
          <w:rtl/>
        </w:rPr>
        <w:t>תוס</w:t>
      </w:r>
      <w:r>
        <w:rPr>
          <w:rtl/>
        </w:rPr>
        <w:t>' (שם ד"ה רב הונא) כת' דבמנה לי בידך אין דררא דממונא. [ולא נח' בזה סומכוס ורבנן</w:t>
      </w:r>
      <w:r>
        <w:rPr>
          <w:rStyle w:val="ac"/>
          <w:rtl/>
        </w:rPr>
        <w:footnoteReference w:id="575"/>
      </w:r>
      <w:r>
        <w:rPr>
          <w:rtl/>
        </w:rPr>
        <w:t>]</w:t>
      </w:r>
      <w:r>
        <w:t>.</w:t>
      </w:r>
    </w:p>
    <w:p w14:paraId="0DD82EAE" w14:textId="77777777" w:rsidR="00490DEF" w:rsidRPr="00F73F9F" w:rsidRDefault="00000000" w:rsidP="00A849FB">
      <w:pPr>
        <w:bidi/>
        <w:rPr>
          <w:rFonts w:cs="Narkisim"/>
        </w:rPr>
      </w:pPr>
      <w:r w:rsidRPr="00F73F9F">
        <w:rPr>
          <w:rFonts w:cs="Narkisim"/>
          <w:u w:val="single"/>
          <w:rtl/>
        </w:rPr>
        <w:t>בא"ד וי"ל דהתם ברי גרוע ושמא טוב וכו' דלא הו"ל למידע</w:t>
      </w:r>
      <w:r w:rsidRPr="00F73F9F">
        <w:rPr>
          <w:rFonts w:cs="Narkisim"/>
          <w:rtl/>
        </w:rPr>
        <w:t xml:space="preserve">. </w:t>
      </w:r>
      <w:r w:rsidRPr="00F73F9F">
        <w:rPr>
          <w:rFonts w:cs="Narkisim"/>
          <w:szCs w:val="20"/>
          <w:rtl/>
        </w:rPr>
        <w:t xml:space="preserve">וכ"כ </w:t>
      </w:r>
      <w:r w:rsidRPr="00F73F9F">
        <w:rPr>
          <w:rFonts w:cs="Narkisim"/>
          <w:b/>
          <w:bCs/>
          <w:szCs w:val="20"/>
          <w:rtl/>
        </w:rPr>
        <w:t>תוס</w:t>
      </w:r>
      <w:r w:rsidRPr="00F73F9F">
        <w:rPr>
          <w:rFonts w:cs="Narkisim"/>
          <w:szCs w:val="20"/>
          <w:rtl/>
        </w:rPr>
        <w:t>' בכ"מ (ב"ק מו., ב"מ צז:, ב"ב קלה.), אבל ב</w:t>
      </w:r>
      <w:r w:rsidRPr="00F73F9F">
        <w:rPr>
          <w:rFonts w:cs="Narkisim"/>
          <w:b/>
          <w:bCs/>
          <w:szCs w:val="20"/>
          <w:rtl/>
        </w:rPr>
        <w:t>ס' התרומות</w:t>
      </w:r>
      <w:r w:rsidRPr="00F73F9F">
        <w:rPr>
          <w:rFonts w:cs="Narkisim"/>
          <w:szCs w:val="20"/>
          <w:rtl/>
        </w:rPr>
        <w:t xml:space="preserve"> (לט ב ב) הביא בשם ה</w:t>
      </w:r>
      <w:r w:rsidRPr="00F73F9F">
        <w:rPr>
          <w:rFonts w:cs="Narkisim"/>
          <w:b/>
          <w:bCs/>
          <w:szCs w:val="20"/>
          <w:rtl/>
        </w:rPr>
        <w:t>רמב"ן</w:t>
      </w:r>
      <w:r w:rsidRPr="00F73F9F">
        <w:rPr>
          <w:rFonts w:cs="Narkisim"/>
          <w:szCs w:val="20"/>
          <w:rtl/>
        </w:rPr>
        <w:t xml:space="preserve"> דאין נראה לחלק בזה</w:t>
      </w:r>
      <w:r w:rsidRPr="00F73F9F">
        <w:rPr>
          <w:rFonts w:cs="Narkisim"/>
          <w:rtl/>
        </w:rPr>
        <w:t>.</w:t>
      </w:r>
    </w:p>
    <w:p w14:paraId="39838C7F" w14:textId="77777777" w:rsidR="00490DEF" w:rsidRDefault="00000000" w:rsidP="00A849FB">
      <w:pPr>
        <w:pStyle w:val="a7"/>
        <w:bidi/>
      </w:pPr>
      <w:r>
        <w:rPr>
          <w:rtl/>
        </w:rPr>
        <w:t>וה</w:t>
      </w:r>
      <w:r>
        <w:rPr>
          <w:b/>
          <w:bCs/>
          <w:rtl/>
        </w:rPr>
        <w:t>קוב"ש</w:t>
      </w:r>
      <w:r>
        <w:rPr>
          <w:rtl/>
        </w:rPr>
        <w:t xml:space="preserve"> (ב"ב תסא) חקר האם העיקר תלי שהברי גרוע, או במה שהשמא טוב</w:t>
      </w:r>
      <w:r>
        <w:t>.</w:t>
      </w:r>
    </w:p>
    <w:p w14:paraId="06B1C253" w14:textId="77777777" w:rsidR="00490DEF" w:rsidRDefault="00000000" w:rsidP="00A849FB">
      <w:pPr>
        <w:pStyle w:val="a7"/>
        <w:bidi/>
      </w:pPr>
      <w:r>
        <w:rPr>
          <w:rtl/>
        </w:rPr>
        <w:t>והביא ד</w:t>
      </w:r>
      <w:r>
        <w:rPr>
          <w:b/>
          <w:bCs/>
          <w:rtl/>
        </w:rPr>
        <w:t>תוס</w:t>
      </w:r>
      <w:r>
        <w:rPr>
          <w:rtl/>
        </w:rPr>
        <w:t>' (ב"מ צז:) תי' [על הגמ' ב"ב קלה.] דירא שלמחר ישאלו, וידעו ששיקר [והוה ברי טוב, ואף דהשמא טוב]. אבל ה</w:t>
      </w:r>
      <w:r>
        <w:rPr>
          <w:b/>
          <w:bCs/>
          <w:rtl/>
        </w:rPr>
        <w:t>רשב"א</w:t>
      </w:r>
      <w:r>
        <w:rPr>
          <w:rtl/>
        </w:rPr>
        <w:t xml:space="preserve"> (כאן, והתור"פ ב"ק מו.) הביא רק הא דשמא ריע, דהו"ל למידע. [ולא הזכיר חילוק בין ברי טוב או ברי גרוע]</w:t>
      </w:r>
      <w:r>
        <w:t>.</w:t>
      </w:r>
    </w:p>
    <w:p w14:paraId="6C78A9FD" w14:textId="77777777" w:rsidR="00490DEF" w:rsidRDefault="00000000" w:rsidP="00A849FB">
      <w:pPr>
        <w:pStyle w:val="a8"/>
        <w:bidi/>
      </w:pPr>
      <w:r>
        <w:rPr>
          <w:rtl/>
        </w:rPr>
        <w:t>וכ"כ ה</w:t>
      </w:r>
      <w:r>
        <w:rPr>
          <w:b/>
          <w:bCs/>
          <w:rtl/>
        </w:rPr>
        <w:t>נתיבות</w:t>
      </w:r>
      <w:r>
        <w:rPr>
          <w:rtl/>
        </w:rPr>
        <w:t xml:space="preserve"> (עה ז) דתלי בשמא. דחוששין שמשקר ובאמת יודע</w:t>
      </w:r>
      <w:r>
        <w:rPr>
          <w:rStyle w:val="ac"/>
          <w:rtl/>
        </w:rPr>
        <w:footnoteReference w:id="576"/>
      </w:r>
      <w:r>
        <w:t xml:space="preserve">. </w:t>
      </w:r>
      <w:r>
        <w:rPr>
          <w:rtl/>
        </w:rPr>
        <w:t>ועוד יש שפי' דהוה משום טענינן במקום דלא הו"ל למידע [וכ"מ בתוס' ב"ק מו.]</w:t>
      </w:r>
      <w:r>
        <w:t>.</w:t>
      </w:r>
    </w:p>
    <w:p w14:paraId="6C1E45D2" w14:textId="77777777" w:rsidR="00490DEF" w:rsidRDefault="00000000" w:rsidP="00A849FB">
      <w:pPr>
        <w:pStyle w:val="aa"/>
        <w:bidi/>
      </w:pPr>
      <w:r>
        <w:rPr>
          <w:u w:val="single"/>
          <w:rtl/>
        </w:rPr>
        <w:t>בא"ד אבל קשה דבעי למימר הכא וכו' ברי גרוע ושמא טוב, שהבעל אינו יודע מתי נבעלה</w:t>
      </w:r>
      <w:r>
        <w:rPr>
          <w:rtl/>
        </w:rPr>
        <w:t>. וה</w:t>
      </w:r>
      <w:r>
        <w:rPr>
          <w:b/>
          <w:bCs/>
          <w:rtl/>
        </w:rPr>
        <w:t>אחרונים</w:t>
      </w:r>
      <w:r>
        <w:rPr>
          <w:rtl/>
        </w:rPr>
        <w:t xml:space="preserve"> (פור"י, מל"ה) תי' דס"ל לגמ' לדמות ברי טוב, לסוגיין דיש צירוף מיגו או חזקה לברי הגרוע</w:t>
      </w:r>
      <w:r>
        <w:t>.</w:t>
      </w:r>
    </w:p>
    <w:p w14:paraId="60696D51" w14:textId="77777777" w:rsidR="00490DEF" w:rsidRDefault="00000000" w:rsidP="00A849FB">
      <w:pPr>
        <w:pStyle w:val="aa"/>
        <w:bidi/>
      </w:pPr>
      <w:r>
        <w:rPr>
          <w:u w:val="single"/>
          <w:rtl/>
        </w:rPr>
        <w:t>דשמואל היא וכו' ואמר רב יהודה אמר שמואל הלכה כר"ג וכו' אמר ר"ג ברי עדיף וכו'</w:t>
      </w:r>
      <w:r>
        <w:rPr>
          <w:rtl/>
        </w:rPr>
        <w:t xml:space="preserve">. וס"ד דסברת ר' </w:t>
      </w:r>
      <w:r>
        <w:rPr>
          <w:rtl/>
        </w:rPr>
        <w:lastRenderedPageBreak/>
        <w:t>גמליאל דברי ושמא</w:t>
      </w:r>
      <w:r>
        <w:rPr>
          <w:rStyle w:val="ac"/>
          <w:rtl/>
        </w:rPr>
        <w:footnoteReference w:id="577"/>
      </w:r>
      <w:r>
        <w:t xml:space="preserve"> </w:t>
      </w:r>
      <w:r>
        <w:rPr>
          <w:rtl/>
        </w:rPr>
        <w:t>לחוד מהני להוציא ממון</w:t>
      </w:r>
      <w:r>
        <w:t>.</w:t>
      </w:r>
    </w:p>
    <w:p w14:paraId="4793A926" w14:textId="77777777" w:rsidR="00490DEF" w:rsidRDefault="00000000" w:rsidP="00A849FB">
      <w:pPr>
        <w:pStyle w:val="a8"/>
        <w:bidi/>
      </w:pPr>
      <w:r>
        <w:rPr>
          <w:rtl/>
        </w:rPr>
        <w:t>וה</w:t>
      </w:r>
      <w:r>
        <w:rPr>
          <w:b/>
          <w:bCs/>
          <w:rtl/>
        </w:rPr>
        <w:t>תוס' רי"ד</w:t>
      </w:r>
      <w:r>
        <w:rPr>
          <w:rtl/>
        </w:rPr>
        <w:t xml:space="preserve"> ביאר דכשהבעל אומר פתח פתוח מצאתי נאמן לאוסרה</w:t>
      </w:r>
      <w:r>
        <w:rPr>
          <w:rStyle w:val="ac"/>
          <w:rtl/>
        </w:rPr>
        <w:footnoteReference w:id="578"/>
      </w:r>
      <w:r>
        <w:t xml:space="preserve">, </w:t>
      </w:r>
      <w:r>
        <w:rPr>
          <w:rtl/>
        </w:rPr>
        <w:t>דשוויה אנפשיה חתיכה דאיסורא</w:t>
      </w:r>
      <w:r>
        <w:rPr>
          <w:rStyle w:val="ac"/>
          <w:rtl/>
        </w:rPr>
        <w:footnoteReference w:id="579"/>
      </w:r>
      <w:r>
        <w:t xml:space="preserve">. </w:t>
      </w:r>
      <w:r>
        <w:rPr>
          <w:rtl/>
        </w:rPr>
        <w:t>אבל הכא דהיא ברי והבעל טוען שמא, נאמנת בין להיות מותרת לו</w:t>
      </w:r>
      <w:r>
        <w:rPr>
          <w:rStyle w:val="ac"/>
          <w:rtl/>
        </w:rPr>
        <w:footnoteReference w:id="580"/>
      </w:r>
      <w:r>
        <w:t xml:space="preserve">, </w:t>
      </w:r>
      <w:r>
        <w:rPr>
          <w:rtl/>
        </w:rPr>
        <w:t>ובין לכתובתה</w:t>
      </w:r>
      <w:r>
        <w:t>.</w:t>
      </w:r>
    </w:p>
    <w:p w14:paraId="06CCDFCA" w14:textId="77777777" w:rsidR="00490DEF" w:rsidRPr="00F73F9F" w:rsidRDefault="00000000" w:rsidP="00A849FB">
      <w:pPr>
        <w:bidi/>
        <w:rPr>
          <w:rFonts w:cs="Narkisim"/>
        </w:rPr>
      </w:pPr>
      <w:r w:rsidRPr="00F73F9F">
        <w:rPr>
          <w:rFonts w:cs="Narkisim"/>
          <w:u w:val="single"/>
          <w:rtl/>
        </w:rPr>
        <w:t>ע"כ לא קאמר ר"ג התם אלא דאיכא מיגו.</w:t>
      </w:r>
      <w:r w:rsidRPr="00F73F9F">
        <w:rPr>
          <w:rFonts w:cs="Narkisim"/>
          <w:rtl/>
        </w:rPr>
        <w:t xml:space="preserve"> פ</w:t>
      </w:r>
      <w:r w:rsidRPr="00F73F9F">
        <w:rPr>
          <w:rFonts w:cs="Narkisim"/>
          <w:b/>
          <w:bCs/>
          <w:rtl/>
        </w:rPr>
        <w:t>רש"י</w:t>
      </w:r>
      <w:r w:rsidRPr="00F73F9F">
        <w:rPr>
          <w:rFonts w:cs="Narkisim"/>
          <w:rtl/>
        </w:rPr>
        <w:t xml:space="preserve"> (ד"ה אלא) דאי בעיא טענה טענה מעלייתא מהך וכו'. ה</w:t>
      </w:r>
      <w:r w:rsidRPr="00F73F9F">
        <w:rPr>
          <w:rFonts w:cs="Narkisim"/>
          <w:b/>
          <w:bCs/>
          <w:rtl/>
        </w:rPr>
        <w:t>ראשונים</w:t>
      </w:r>
      <w:r w:rsidRPr="00F73F9F">
        <w:rPr>
          <w:rFonts w:cs="Narkisim"/>
          <w:rtl/>
        </w:rPr>
        <w:t xml:space="preserve"> (ע' רא"ה) הקשו דלא דמי לכל מיגו, דהרי לא היתה נאמנת בטענת מוכת עץ. ו</w:t>
      </w:r>
      <w:r w:rsidRPr="00F73F9F">
        <w:rPr>
          <w:rFonts w:cs="Narkisim"/>
          <w:b/>
          <w:bCs/>
          <w:rtl/>
        </w:rPr>
        <w:t>תוס</w:t>
      </w:r>
      <w:r w:rsidRPr="00F73F9F">
        <w:rPr>
          <w:rFonts w:cs="Narkisim"/>
          <w:rtl/>
        </w:rPr>
        <w:t>' (יג. ד"ה רב אסי) כת' דאף דלא הוה מיגו גמור, קרי ליה מיגו דהוה טענה מעולה יותר.</w:t>
      </w:r>
    </w:p>
    <w:p w14:paraId="7CB1F8B5" w14:textId="77777777" w:rsidR="00490DEF" w:rsidRDefault="00000000" w:rsidP="00A849FB">
      <w:pPr>
        <w:pStyle w:val="a8"/>
        <w:bidi/>
      </w:pPr>
      <w:r>
        <w:rPr>
          <w:rtl/>
        </w:rPr>
        <w:t>וה</w:t>
      </w:r>
      <w:r>
        <w:rPr>
          <w:b/>
          <w:bCs/>
          <w:rtl/>
        </w:rPr>
        <w:t>קוב"ש</w:t>
      </w:r>
      <w:r>
        <w:rPr>
          <w:rtl/>
        </w:rPr>
        <w:t xml:space="preserve"> (ח"ב ג כד) כתב דע"כ הך מיגו הוה גדר אנן סהדי, דל"ש כאן גדר 'כח הטענה', שהרי אין לה כח לזכות בטענה זו</w:t>
      </w:r>
      <w:r>
        <w:t>.</w:t>
      </w:r>
    </w:p>
    <w:p w14:paraId="529F3E06" w14:textId="77777777" w:rsidR="00490DEF" w:rsidRDefault="00000000" w:rsidP="00A849FB">
      <w:pPr>
        <w:pStyle w:val="a7"/>
        <w:bidi/>
      </w:pPr>
      <w:r>
        <w:rPr>
          <w:rtl/>
        </w:rPr>
        <w:t>וה</w:t>
      </w:r>
      <w:r>
        <w:rPr>
          <w:b/>
          <w:bCs/>
          <w:rtl/>
        </w:rPr>
        <w:t>רשב"א</w:t>
      </w:r>
      <w:r>
        <w:rPr>
          <w:rtl/>
        </w:rPr>
        <w:t xml:space="preserve"> כתב דמצאנו מיגו כה"ג (קידושין נ.) גבי שליח במעילה, דהיה לו לומר נזכרתי, אף דלא היה נאמן</w:t>
      </w:r>
      <w:r>
        <w:rPr>
          <w:rStyle w:val="ac"/>
          <w:rtl/>
        </w:rPr>
        <w:footnoteReference w:id="581"/>
      </w:r>
      <w:r>
        <w:t xml:space="preserve">. </w:t>
      </w:r>
      <w:r>
        <w:rPr>
          <w:rtl/>
        </w:rPr>
        <w:t>וה</w:t>
      </w:r>
      <w:r>
        <w:rPr>
          <w:b/>
          <w:bCs/>
          <w:rtl/>
        </w:rPr>
        <w:t>רשב"א</w:t>
      </w:r>
      <w:r>
        <w:rPr>
          <w:rtl/>
        </w:rPr>
        <w:t xml:space="preserve"> כת' דמיגו כזה מהני רק בברי ושמא, אבל ברי וברי ל"מ [כדאיתא בגמ' לקמן טז.]. </w:t>
      </w:r>
      <w:r>
        <w:rPr>
          <w:szCs w:val="20"/>
          <w:rtl/>
        </w:rPr>
        <w:t>[ומ"מ הקשו ה</w:t>
      </w:r>
      <w:r>
        <w:rPr>
          <w:b/>
          <w:bCs/>
          <w:szCs w:val="20"/>
          <w:rtl/>
        </w:rPr>
        <w:t>פנ"י</w:t>
      </w:r>
      <w:r>
        <w:rPr>
          <w:szCs w:val="20"/>
          <w:rtl/>
        </w:rPr>
        <w:t xml:space="preserve"> ו</w:t>
      </w:r>
      <w:r>
        <w:rPr>
          <w:b/>
          <w:bCs/>
          <w:szCs w:val="20"/>
          <w:rtl/>
        </w:rPr>
        <w:t>רש"ש</w:t>
      </w:r>
      <w:r>
        <w:rPr>
          <w:szCs w:val="20"/>
          <w:rtl/>
        </w:rPr>
        <w:t xml:space="preserve"> אמאי לא חיישינן דאערומי קא מערים וכו', כדאמרי' ב"מ ד:]</w:t>
      </w:r>
      <w:r>
        <w:rPr>
          <w:szCs w:val="20"/>
        </w:rPr>
        <w:t>.</w:t>
      </w:r>
    </w:p>
    <w:p w14:paraId="421B5933" w14:textId="77777777" w:rsidR="00490DEF" w:rsidRDefault="00000000" w:rsidP="00A849FB">
      <w:pPr>
        <w:pStyle w:val="a7"/>
        <w:bidi/>
      </w:pPr>
      <w:r>
        <w:rPr>
          <w:rtl/>
        </w:rPr>
        <w:t>אבל ה</w:t>
      </w:r>
      <w:r>
        <w:rPr>
          <w:b/>
          <w:bCs/>
          <w:rtl/>
        </w:rPr>
        <w:t>ריטב"א</w:t>
      </w:r>
      <w:r>
        <w:rPr>
          <w:rtl/>
        </w:rPr>
        <w:t xml:space="preserve"> כתב דהוה מיגו כל דהוא </w:t>
      </w:r>
      <w:r>
        <w:rPr>
          <w:szCs w:val="20"/>
          <w:rtl/>
        </w:rPr>
        <w:t>[וכתב דעיקר הטעם משום חזקת הגוף, ע' בסמוך]</w:t>
      </w:r>
      <w:r>
        <w:rPr>
          <w:rtl/>
        </w:rPr>
        <w:t>. וה</w:t>
      </w:r>
      <w:r>
        <w:rPr>
          <w:b/>
          <w:bCs/>
          <w:rtl/>
        </w:rPr>
        <w:t>מאירי</w:t>
      </w:r>
      <w:r>
        <w:rPr>
          <w:rtl/>
        </w:rPr>
        <w:t xml:space="preserve"> כתב דעיקר הטעם משום טענת ברי, ולא הוצרך לאלו [מיגו וחזקה] אלא לעשות סעד</w:t>
      </w:r>
      <w:r>
        <w:t>.</w:t>
      </w:r>
    </w:p>
    <w:p w14:paraId="2E39DE62" w14:textId="77777777" w:rsidR="00490DEF" w:rsidRPr="00F73F9F" w:rsidRDefault="00000000" w:rsidP="00A849FB">
      <w:pPr>
        <w:bidi/>
        <w:rPr>
          <w:rFonts w:cs="Narkisim"/>
        </w:rPr>
      </w:pPr>
      <w:r w:rsidRPr="00F73F9F">
        <w:rPr>
          <w:rFonts w:cs="Narkisim"/>
          <w:u w:val="single"/>
          <w:rtl/>
        </w:rPr>
        <w:t>שם. דאיכא מיגו</w:t>
      </w:r>
      <w:r w:rsidRPr="00F73F9F">
        <w:rPr>
          <w:rFonts w:cs="Narkisim"/>
          <w:rtl/>
        </w:rPr>
        <w:t>. ה</w:t>
      </w:r>
      <w:r w:rsidRPr="00F73F9F">
        <w:rPr>
          <w:rFonts w:cs="Narkisim"/>
          <w:b/>
          <w:bCs/>
          <w:rtl/>
        </w:rPr>
        <w:t>מרדכי</w:t>
      </w:r>
      <w:r w:rsidRPr="00F73F9F">
        <w:rPr>
          <w:rFonts w:cs="Narkisim"/>
          <w:rtl/>
        </w:rPr>
        <w:t xml:space="preserve"> (הג"מ ריש ב"מ תטז) הק' דלא אמרי' מיגו להוציא. ותי' דהיכא דיש חזקה</w:t>
      </w:r>
      <w:r w:rsidRPr="00F73F9F">
        <w:rPr>
          <w:rStyle w:val="ac"/>
          <w:rFonts w:cs="Narkisim"/>
          <w:rtl/>
        </w:rPr>
        <w:footnoteReference w:id="582"/>
      </w:r>
      <w:r w:rsidRPr="00F73F9F">
        <w:rPr>
          <w:rFonts w:cs="Narkisim"/>
          <w:rtl/>
        </w:rPr>
        <w:t xml:space="preserve"> או ברי ושמא בצירוף המיגו מהני להוציא, כדאמרי' בסוגיין</w:t>
      </w:r>
      <w:r w:rsidRPr="00F73F9F">
        <w:rPr>
          <w:rStyle w:val="ac"/>
          <w:rFonts w:cs="Narkisim"/>
          <w:rtl/>
        </w:rPr>
        <w:footnoteReference w:id="583"/>
      </w:r>
      <w:r w:rsidRPr="00F73F9F">
        <w:rPr>
          <w:rFonts w:cs="Narkisim"/>
          <w:rtl/>
        </w:rPr>
        <w:t>. וכן הביא ה</w:t>
      </w:r>
      <w:r w:rsidRPr="00F73F9F">
        <w:rPr>
          <w:rFonts w:cs="Narkisim"/>
          <w:b/>
          <w:bCs/>
          <w:rtl/>
        </w:rPr>
        <w:t>ש"ך</w:t>
      </w:r>
      <w:r w:rsidRPr="00F73F9F">
        <w:rPr>
          <w:rFonts w:cs="Narkisim"/>
          <w:rtl/>
        </w:rPr>
        <w:t xml:space="preserve"> </w:t>
      </w:r>
      <w:r w:rsidRPr="00F73F9F">
        <w:rPr>
          <w:rFonts w:cs="Narkisim"/>
          <w:szCs w:val="20"/>
          <w:rtl/>
        </w:rPr>
        <w:t>(חו"מ פב כללי מיגו טו)</w:t>
      </w:r>
      <w:r w:rsidRPr="00F73F9F">
        <w:rPr>
          <w:rFonts w:cs="Narkisim"/>
          <w:rtl/>
        </w:rPr>
        <w:t xml:space="preserve"> בשם ה</w:t>
      </w:r>
      <w:r w:rsidRPr="00F73F9F">
        <w:rPr>
          <w:rFonts w:cs="Narkisim"/>
          <w:b/>
          <w:bCs/>
          <w:rtl/>
        </w:rPr>
        <w:t>ר"ש מקינון</w:t>
      </w:r>
      <w:r w:rsidRPr="00F73F9F">
        <w:rPr>
          <w:rFonts w:cs="Narkisim"/>
          <w:rtl/>
        </w:rPr>
        <w:t>.</w:t>
      </w:r>
    </w:p>
    <w:p w14:paraId="7D151BCE" w14:textId="77777777" w:rsidR="00490DEF" w:rsidRDefault="00000000" w:rsidP="00A849FB">
      <w:pPr>
        <w:pStyle w:val="a7"/>
        <w:bidi/>
      </w:pPr>
      <w:r>
        <w:rPr>
          <w:rtl/>
        </w:rPr>
        <w:t>אבל ה</w:t>
      </w:r>
      <w:r>
        <w:rPr>
          <w:b/>
          <w:bCs/>
          <w:rtl/>
        </w:rPr>
        <w:t>רמב"ן</w:t>
      </w:r>
      <w:r>
        <w:rPr>
          <w:rtl/>
        </w:rPr>
        <w:t xml:space="preserve"> (ב"ב לב:) הביא מסוגיין דאמרי' מיגו להוציא. [ולא חילק דהוה בצירוף ברי ושמא]. וכן ציין ה</w:t>
      </w:r>
      <w:r>
        <w:rPr>
          <w:b/>
          <w:bCs/>
          <w:rtl/>
        </w:rPr>
        <w:t>גר"א</w:t>
      </w:r>
      <w:r>
        <w:rPr>
          <w:rtl/>
        </w:rPr>
        <w:t xml:space="preserve"> (כללי מיגו א). </w:t>
      </w:r>
      <w:r>
        <w:rPr>
          <w:szCs w:val="20"/>
          <w:rtl/>
        </w:rPr>
        <w:t>[וצ"ב דהכא אינו מיגו גמור, אלא טענה מעלייתא. ומה ראיה דמיגו גמור לא מהני להוציא</w:t>
      </w:r>
      <w:r>
        <w:rPr>
          <w:rStyle w:val="ac"/>
          <w:szCs w:val="20"/>
          <w:rtl/>
        </w:rPr>
        <w:footnoteReference w:id="584"/>
      </w:r>
      <w:r>
        <w:rPr>
          <w:szCs w:val="20"/>
          <w:rtl/>
        </w:rPr>
        <w:t>]</w:t>
      </w:r>
      <w:r>
        <w:rPr>
          <w:szCs w:val="20"/>
        </w:rPr>
        <w:t>.</w:t>
      </w:r>
    </w:p>
    <w:p w14:paraId="2DD8B59C" w14:textId="77777777" w:rsidR="00490DEF" w:rsidRDefault="00000000" w:rsidP="00A849FB">
      <w:pPr>
        <w:pStyle w:val="aa"/>
        <w:bidi/>
      </w:pPr>
      <w:r>
        <w:rPr>
          <w:u w:val="single"/>
          <w:rtl/>
        </w:rPr>
        <w:t>רש"י ד"ה אלא.</w:t>
      </w:r>
      <w:r>
        <w:rPr>
          <w:rtl/>
        </w:rPr>
        <w:t xml:space="preserve"> וגבי מוכ"ע אי בעי אמרה מוכ"ע אני תחתיך וכו'. וה</w:t>
      </w:r>
      <w:r>
        <w:rPr>
          <w:b/>
          <w:bCs/>
          <w:rtl/>
        </w:rPr>
        <w:t>ריטב"א</w:t>
      </w:r>
      <w:r>
        <w:rPr>
          <w:rtl/>
        </w:rPr>
        <w:t xml:space="preserve"> וה</w:t>
      </w:r>
      <w:r>
        <w:rPr>
          <w:b/>
          <w:bCs/>
          <w:rtl/>
        </w:rPr>
        <w:t>רא"ה</w:t>
      </w:r>
      <w:r>
        <w:rPr>
          <w:rtl/>
        </w:rPr>
        <w:t xml:space="preserve"> הק' דבגמ' (לעיל יב.) העמידו בקידש ובעל לאלתר</w:t>
      </w:r>
      <w:r>
        <w:t>.</w:t>
      </w:r>
    </w:p>
    <w:p w14:paraId="6DBBDA3E" w14:textId="77777777" w:rsidR="00490DEF" w:rsidRPr="00F73F9F" w:rsidRDefault="00000000" w:rsidP="00A849FB">
      <w:pPr>
        <w:bidi/>
        <w:rPr>
          <w:rFonts w:cs="Narkisim"/>
        </w:rPr>
      </w:pPr>
      <w:r w:rsidRPr="00F73F9F">
        <w:rPr>
          <w:rFonts w:cs="Narkisim"/>
          <w:u w:val="single"/>
          <w:rtl/>
        </w:rPr>
        <w:t>תוד"ה אלא</w:t>
      </w:r>
      <w:r w:rsidRPr="00F73F9F">
        <w:rPr>
          <w:rFonts w:cs="Narkisim"/>
          <w:rtl/>
        </w:rPr>
        <w:t xml:space="preserve">. דלר' יוחנן בההיא דמוכ"ע ליכא מיגו </w:t>
      </w:r>
      <w:r w:rsidRPr="00F73F9F">
        <w:rPr>
          <w:rFonts w:cs="Narkisim"/>
          <w:szCs w:val="20"/>
          <w:rtl/>
        </w:rPr>
        <w:t>[כדאי' בגמ' יג.]</w:t>
      </w:r>
      <w:r w:rsidRPr="00F73F9F">
        <w:rPr>
          <w:rFonts w:cs="Narkisim"/>
          <w:rtl/>
        </w:rPr>
        <w:t>. וצ"ל דר' יוחנן ס"ל כשינויא דחזקה. וה</w:t>
      </w:r>
      <w:r w:rsidRPr="00F73F9F">
        <w:rPr>
          <w:rFonts w:cs="Narkisim"/>
          <w:b/>
          <w:bCs/>
          <w:rtl/>
        </w:rPr>
        <w:t>רי"ף</w:t>
      </w:r>
      <w:r w:rsidRPr="00F73F9F">
        <w:rPr>
          <w:rFonts w:cs="Narkisim"/>
          <w:rtl/>
        </w:rPr>
        <w:t xml:space="preserve"> לא הביא את התי' של מיגו. </w:t>
      </w:r>
      <w:r w:rsidRPr="00F73F9F">
        <w:rPr>
          <w:rFonts w:cs="Narkisim"/>
          <w:szCs w:val="20"/>
          <w:rtl/>
        </w:rPr>
        <w:t>[וה</w:t>
      </w:r>
      <w:r w:rsidRPr="00F73F9F">
        <w:rPr>
          <w:rFonts w:cs="Narkisim"/>
          <w:b/>
          <w:bCs/>
          <w:szCs w:val="20"/>
          <w:rtl/>
        </w:rPr>
        <w:t>רמב"ן</w:t>
      </w:r>
      <w:r w:rsidRPr="00F73F9F">
        <w:rPr>
          <w:rFonts w:cs="Narkisim"/>
          <w:szCs w:val="20"/>
          <w:rtl/>
        </w:rPr>
        <w:t xml:space="preserve"> (לקמן טז.) כתב דהרי"ף ל"ג לה].</w:t>
      </w:r>
      <w:r w:rsidRPr="00F73F9F">
        <w:rPr>
          <w:rFonts w:cs="Narkisim"/>
          <w:rtl/>
        </w:rPr>
        <w:t xml:space="preserve"> וה</w:t>
      </w:r>
      <w:r w:rsidRPr="00F73F9F">
        <w:rPr>
          <w:rFonts w:cs="Narkisim"/>
          <w:b/>
          <w:bCs/>
          <w:rtl/>
        </w:rPr>
        <w:t>בי"ש</w:t>
      </w:r>
      <w:r w:rsidRPr="00F73F9F">
        <w:rPr>
          <w:rFonts w:cs="Narkisim"/>
          <w:rtl/>
        </w:rPr>
        <w:t xml:space="preserve"> </w:t>
      </w:r>
      <w:r w:rsidRPr="00F73F9F">
        <w:rPr>
          <w:rFonts w:cs="Narkisim"/>
          <w:szCs w:val="20"/>
          <w:rtl/>
        </w:rPr>
        <w:t>(סח כב)</w:t>
      </w:r>
      <w:r w:rsidRPr="00F73F9F">
        <w:rPr>
          <w:rFonts w:cs="Narkisim"/>
          <w:rtl/>
        </w:rPr>
        <w:t xml:space="preserve"> כתב דה</w:t>
      </w:r>
      <w:r w:rsidRPr="00F73F9F">
        <w:rPr>
          <w:rFonts w:cs="Narkisim"/>
          <w:b/>
          <w:bCs/>
          <w:rtl/>
        </w:rPr>
        <w:t>רמב"ם</w:t>
      </w:r>
      <w:r w:rsidRPr="00F73F9F">
        <w:rPr>
          <w:rFonts w:cs="Narkisim"/>
          <w:rtl/>
        </w:rPr>
        <w:t xml:space="preserve"> וה</w:t>
      </w:r>
      <w:r w:rsidRPr="00F73F9F">
        <w:rPr>
          <w:rFonts w:cs="Narkisim"/>
          <w:b/>
          <w:bCs/>
          <w:rtl/>
        </w:rPr>
        <w:t>טור</w:t>
      </w:r>
      <w:r w:rsidRPr="00F73F9F">
        <w:rPr>
          <w:rFonts w:cs="Narkisim"/>
          <w:rtl/>
        </w:rPr>
        <w:t xml:space="preserve"> חששו אף לטעם הזה. </w:t>
      </w:r>
      <w:r w:rsidRPr="00F73F9F">
        <w:rPr>
          <w:rFonts w:cs="Narkisim"/>
          <w:szCs w:val="20"/>
          <w:rtl/>
        </w:rPr>
        <w:t>[ונקט דנחלקו ב' התי', והוה ספק]</w:t>
      </w:r>
      <w:r w:rsidRPr="00F73F9F">
        <w:rPr>
          <w:rFonts w:cs="Narkisim"/>
          <w:rtl/>
        </w:rPr>
        <w:t>.</w:t>
      </w:r>
    </w:p>
    <w:p w14:paraId="5AB05BAE" w14:textId="77777777" w:rsidR="00490DEF" w:rsidRDefault="00000000" w:rsidP="00A849FB">
      <w:pPr>
        <w:pStyle w:val="a7"/>
        <w:bidi/>
      </w:pPr>
      <w:r>
        <w:rPr>
          <w:rtl/>
        </w:rPr>
        <w:t>אבל ה</w:t>
      </w:r>
      <w:r>
        <w:rPr>
          <w:b/>
          <w:bCs/>
          <w:rtl/>
        </w:rPr>
        <w:t>רא"ש</w:t>
      </w:r>
      <w:r>
        <w:rPr>
          <w:rtl/>
        </w:rPr>
        <w:t xml:space="preserve"> </w:t>
      </w:r>
      <w:r>
        <w:rPr>
          <w:szCs w:val="20"/>
          <w:rtl/>
        </w:rPr>
        <w:t>(סי' יח, לדף ט)</w:t>
      </w:r>
      <w:r>
        <w:rPr>
          <w:rtl/>
        </w:rPr>
        <w:t xml:space="preserve"> כתב מיגו 'או' חזקה. משמע דתרוייהו אמת, ולא פליגי. [וכ"כ ה</w:t>
      </w:r>
      <w:r>
        <w:rPr>
          <w:b/>
          <w:bCs/>
          <w:rtl/>
        </w:rPr>
        <w:t>חזו"א</w:t>
      </w:r>
      <w:r>
        <w:rPr>
          <w:rtl/>
        </w:rPr>
        <w:t>]</w:t>
      </w:r>
      <w:r>
        <w:t>.</w:t>
      </w:r>
    </w:p>
    <w:p w14:paraId="3ABA166D" w14:textId="77777777" w:rsidR="00490DEF" w:rsidRPr="00F73F9F" w:rsidRDefault="00000000" w:rsidP="00A849FB">
      <w:pPr>
        <w:bidi/>
        <w:rPr>
          <w:rFonts w:cs="Narkisim"/>
        </w:rPr>
      </w:pPr>
      <w:r w:rsidRPr="00F73F9F">
        <w:rPr>
          <w:rFonts w:cs="Narkisim"/>
          <w:u w:val="single"/>
          <w:rtl/>
        </w:rPr>
        <w:t>א"נ עד כאן וכו' דאמרי' אוקמא אחזקה</w:t>
      </w:r>
      <w:r w:rsidRPr="00F73F9F">
        <w:rPr>
          <w:rFonts w:cs="Narkisim"/>
          <w:rtl/>
        </w:rPr>
        <w:t>. פ</w:t>
      </w:r>
      <w:r w:rsidRPr="00F73F9F">
        <w:rPr>
          <w:rFonts w:cs="Narkisim"/>
          <w:b/>
          <w:bCs/>
          <w:rtl/>
        </w:rPr>
        <w:t>רש"י</w:t>
      </w:r>
      <w:r w:rsidRPr="00F73F9F">
        <w:rPr>
          <w:rFonts w:cs="Narkisim"/>
          <w:rtl/>
        </w:rPr>
        <w:t xml:space="preserve"> בשעת אירוסין העמד אשה על חזקתה, ובתולה נולדה. והשתא הוא דאיתניסא [אחר אירוסין].</w:t>
      </w:r>
    </w:p>
    <w:p w14:paraId="0FFB22E0" w14:textId="77777777" w:rsidR="00490DEF" w:rsidRDefault="00000000" w:rsidP="00A849FB">
      <w:pPr>
        <w:pStyle w:val="a7"/>
        <w:bidi/>
      </w:pPr>
      <w:r>
        <w:rPr>
          <w:rtl/>
        </w:rPr>
        <w:t>וה</w:t>
      </w:r>
      <w:r>
        <w:rPr>
          <w:b/>
          <w:bCs/>
          <w:rtl/>
        </w:rPr>
        <w:t>רמב"ן</w:t>
      </w:r>
      <w:r>
        <w:rPr>
          <w:rtl/>
        </w:rPr>
        <w:t xml:space="preserve"> (טז.) הק' דבמשנה (לקמן יג.) גבי מוכת עץ ע"כ נחלקו משום מיגו. דבין מוכ"ע לדרוסת איש ליכא חזקה</w:t>
      </w:r>
      <w:r>
        <w:rPr>
          <w:rStyle w:val="ac"/>
          <w:rtl/>
        </w:rPr>
        <w:footnoteReference w:id="585"/>
      </w:r>
      <w:r>
        <w:t xml:space="preserve">. </w:t>
      </w:r>
      <w:r>
        <w:rPr>
          <w:rtl/>
        </w:rPr>
        <w:t xml:space="preserve">ודחה דאפשר דאף במוכ"ע יש חזקה, שלא יהיו דרוסות איש </w:t>
      </w:r>
      <w:r>
        <w:rPr>
          <w:rtl/>
        </w:rPr>
        <w:lastRenderedPageBreak/>
        <w:t>בלא בעל</w:t>
      </w:r>
      <w:r>
        <w:rPr>
          <w:rStyle w:val="ac"/>
          <w:rtl/>
        </w:rPr>
        <w:footnoteReference w:id="586"/>
      </w:r>
      <w:r>
        <w:t xml:space="preserve">. </w:t>
      </w:r>
      <w:r>
        <w:rPr>
          <w:rtl/>
        </w:rPr>
        <w:t>וה</w:t>
      </w:r>
      <w:r>
        <w:rPr>
          <w:b/>
          <w:bCs/>
          <w:rtl/>
        </w:rPr>
        <w:t>ר"ן</w:t>
      </w:r>
      <w:r>
        <w:rPr>
          <w:rtl/>
        </w:rPr>
        <w:t xml:space="preserve"> תי' דחזקת בנות ישראל אינן מזנות</w:t>
      </w:r>
      <w:r>
        <w:rPr>
          <w:rStyle w:val="ac"/>
          <w:rtl/>
        </w:rPr>
        <w:footnoteReference w:id="587"/>
      </w:r>
      <w:r>
        <w:t xml:space="preserve">. </w:t>
      </w:r>
      <w:r>
        <w:rPr>
          <w:rtl/>
        </w:rPr>
        <w:t>[וה</w:t>
      </w:r>
      <w:r>
        <w:rPr>
          <w:b/>
          <w:bCs/>
          <w:rtl/>
        </w:rPr>
        <w:t>רש"ש</w:t>
      </w:r>
      <w:r>
        <w:rPr>
          <w:rtl/>
        </w:rPr>
        <w:t xml:space="preserve"> הק' דלא דמי לחזקה דמעיקרא דסוגיין. דהך חזקה הוה מגדר רוב</w:t>
      </w:r>
      <w:r>
        <w:rPr>
          <w:rStyle w:val="ac"/>
          <w:rtl/>
        </w:rPr>
        <w:footnoteReference w:id="588"/>
      </w:r>
      <w:r>
        <w:rPr>
          <w:rtl/>
        </w:rPr>
        <w:t>]</w:t>
      </w:r>
      <w:r>
        <w:t>.</w:t>
      </w:r>
    </w:p>
    <w:p w14:paraId="3075A598" w14:textId="77777777" w:rsidR="00490DEF" w:rsidRPr="00F73F9F" w:rsidRDefault="00000000" w:rsidP="00A849FB">
      <w:pPr>
        <w:bidi/>
        <w:rPr>
          <w:rFonts w:cs="Narkisim"/>
        </w:rPr>
      </w:pPr>
      <w:r w:rsidRPr="00F73F9F">
        <w:rPr>
          <w:rFonts w:cs="Narkisim"/>
          <w:rtl/>
        </w:rPr>
        <w:t>וה</w:t>
      </w:r>
      <w:r w:rsidRPr="00F73F9F">
        <w:rPr>
          <w:rFonts w:cs="Narkisim"/>
          <w:b/>
          <w:bCs/>
          <w:rtl/>
        </w:rPr>
        <w:t>בית הלוי</w:t>
      </w:r>
      <w:r w:rsidRPr="00F73F9F">
        <w:rPr>
          <w:rFonts w:cs="Narkisim"/>
          <w:rtl/>
        </w:rPr>
        <w:t xml:space="preserve"> (ג יח) כתב די"ל דבמוכת עץ תרוייהו צריכי, מיגו וחזקה. דכשאומרת מוכ"ע אני תחתיך נאמנת מדין חזקה. ולכן אף כשאומרת מוכ"ע מעיקרא, יש לה מיגו דמוכת עץ תחתיך. [דנאמנת משום חזקה].</w:t>
      </w:r>
      <w:r w:rsidRPr="00F73F9F">
        <w:rPr>
          <w:rFonts w:cs="Narkisim"/>
          <w:szCs w:val="20"/>
          <w:rtl/>
        </w:rPr>
        <w:t xml:space="preserve"> והק' דהראשונים לא כתבו כן. וכתב דצ"ל דלא משמע להו כן בלשון הגמ', דנקטה צד מיגו קודם.</w:t>
      </w:r>
    </w:p>
    <w:p w14:paraId="2C5E973B" w14:textId="77777777" w:rsidR="00490DEF" w:rsidRPr="00F73F9F" w:rsidRDefault="00000000" w:rsidP="00A849FB">
      <w:pPr>
        <w:bidi/>
        <w:rPr>
          <w:rFonts w:cs="Narkisim"/>
        </w:rPr>
      </w:pPr>
      <w:r w:rsidRPr="00F73F9F">
        <w:rPr>
          <w:rFonts w:cs="Narkisim"/>
          <w:u w:val="single"/>
          <w:rtl/>
        </w:rPr>
        <w:t>שם. אוקמא אחזקה</w:t>
      </w:r>
      <w:r w:rsidRPr="00F73F9F">
        <w:rPr>
          <w:rFonts w:cs="Narkisim"/>
          <w:rtl/>
        </w:rPr>
        <w:t>. ומש"ה ר' גמליאל סבר דנאמנת, ומהני טענת ברי שלה. ופ</w:t>
      </w:r>
      <w:r w:rsidRPr="00F73F9F">
        <w:rPr>
          <w:rFonts w:cs="Narkisim"/>
          <w:b/>
          <w:bCs/>
          <w:rtl/>
        </w:rPr>
        <w:t>רש"י</w:t>
      </w:r>
      <w:r w:rsidRPr="00F73F9F">
        <w:rPr>
          <w:rFonts w:cs="Narkisim"/>
          <w:rtl/>
        </w:rPr>
        <w:t xml:space="preserve"> אבל מנה לי בידך [ל"מ ברי ושמא] דזיל בתר חזקת ממון.</w:t>
      </w:r>
    </w:p>
    <w:p w14:paraId="43DC7233" w14:textId="77777777" w:rsidR="00490DEF" w:rsidRPr="00F73F9F" w:rsidRDefault="00000000" w:rsidP="00A849FB">
      <w:pPr>
        <w:bidi/>
        <w:rPr>
          <w:rFonts w:cs="Narkisim"/>
        </w:rPr>
      </w:pPr>
      <w:r w:rsidRPr="00F73F9F">
        <w:rPr>
          <w:rFonts w:cs="Narkisim"/>
          <w:rtl/>
        </w:rPr>
        <w:t>ודנו האם העיקר הוא ברי ושמא, כיון דמסייע חזקה. [וכמ"ש ה</w:t>
      </w:r>
      <w:r w:rsidRPr="00F73F9F">
        <w:rPr>
          <w:rFonts w:cs="Narkisim"/>
          <w:b/>
          <w:bCs/>
          <w:rtl/>
        </w:rPr>
        <w:t>מאירי</w:t>
      </w:r>
      <w:r w:rsidRPr="00F73F9F">
        <w:rPr>
          <w:rFonts w:cs="Narkisim"/>
          <w:rtl/>
        </w:rPr>
        <w:t xml:space="preserve"> (הנ"ל) דהוה סעד בעלמא]. או העיקר דהחזקה מוציא ממון, במקום ברי ושמא. וב</w:t>
      </w:r>
      <w:r w:rsidRPr="00F73F9F">
        <w:rPr>
          <w:rFonts w:cs="Narkisim"/>
          <w:b/>
          <w:bCs/>
          <w:rtl/>
        </w:rPr>
        <w:t>בעה"מ</w:t>
      </w:r>
      <w:r w:rsidRPr="00F73F9F">
        <w:rPr>
          <w:rFonts w:cs="Narkisim"/>
          <w:rtl/>
        </w:rPr>
        <w:t xml:space="preserve"> </w:t>
      </w:r>
      <w:r w:rsidRPr="00F73F9F">
        <w:rPr>
          <w:rFonts w:cs="Narkisim"/>
          <w:szCs w:val="20"/>
          <w:rtl/>
        </w:rPr>
        <w:t>(טז. ה: בדה"ר)</w:t>
      </w:r>
      <w:r w:rsidRPr="00F73F9F">
        <w:rPr>
          <w:rFonts w:cs="Narkisim"/>
          <w:rtl/>
        </w:rPr>
        <w:t xml:space="preserve"> מבואר דהוא סברא של תרתי נגד חדא, דברי וחזקת הגוף עומד נגד חזקת ממון ושמא.</w:t>
      </w:r>
      <w:r w:rsidRPr="00F73F9F">
        <w:rPr>
          <w:rFonts w:cs="Narkisim"/>
          <w:szCs w:val="20"/>
          <w:rtl/>
        </w:rPr>
        <w:t xml:space="preserve"> והבעה"מ למד מזה דה"ה רובא וחזקה מהני נגד חדא חזקת ממון [ע' לקמן טז.].</w:t>
      </w:r>
    </w:p>
    <w:p w14:paraId="7B15D81B" w14:textId="77777777" w:rsidR="00490DEF" w:rsidRDefault="00000000" w:rsidP="00A849FB">
      <w:pPr>
        <w:pStyle w:val="a7"/>
        <w:bidi/>
      </w:pPr>
      <w:r>
        <w:rPr>
          <w:rtl/>
        </w:rPr>
        <w:t>וה</w:t>
      </w:r>
      <w:r>
        <w:rPr>
          <w:b/>
          <w:bCs/>
          <w:rtl/>
        </w:rPr>
        <w:t>מלחמות</w:t>
      </w:r>
      <w:r>
        <w:rPr>
          <w:rtl/>
        </w:rPr>
        <w:t xml:space="preserve"> </w:t>
      </w:r>
      <w:r>
        <w:rPr>
          <w:szCs w:val="20"/>
          <w:rtl/>
        </w:rPr>
        <w:t>(לקמן לו, יג: בדה"ר)</w:t>
      </w:r>
      <w:r>
        <w:rPr>
          <w:rtl/>
        </w:rPr>
        <w:t xml:space="preserve"> כת' דכיון דבעולה לפנינו אלמלא טענתה אין חזקתה כלום, ובשביל חזקת הגוף נאמנת לטעון טענה אחרת להעמיד חזקתה הראשונה</w:t>
      </w:r>
      <w:r>
        <w:rPr>
          <w:rStyle w:val="ac"/>
          <w:rtl/>
        </w:rPr>
        <w:footnoteReference w:id="589"/>
      </w:r>
      <w:r>
        <w:t>.</w:t>
      </w:r>
    </w:p>
    <w:p w14:paraId="10106BE3" w14:textId="77777777" w:rsidR="00490DEF" w:rsidRPr="00F73F9F" w:rsidRDefault="00000000" w:rsidP="00A849FB">
      <w:pPr>
        <w:bidi/>
        <w:rPr>
          <w:rFonts w:cs="Narkisim"/>
        </w:rPr>
      </w:pPr>
      <w:r w:rsidRPr="00F73F9F">
        <w:rPr>
          <w:rFonts w:cs="Narkisim"/>
          <w:u w:val="single"/>
          <w:rtl/>
        </w:rPr>
        <w:t>שם.</w:t>
      </w:r>
      <w:r w:rsidRPr="00F73F9F">
        <w:rPr>
          <w:rFonts w:cs="Narkisim"/>
          <w:rtl/>
        </w:rPr>
        <w:t xml:space="preserve"> וה</w:t>
      </w:r>
      <w:r w:rsidRPr="00F73F9F">
        <w:rPr>
          <w:rFonts w:cs="Narkisim"/>
          <w:b/>
          <w:bCs/>
          <w:rtl/>
        </w:rPr>
        <w:t>אחרונים</w:t>
      </w:r>
      <w:r w:rsidRPr="00F73F9F">
        <w:rPr>
          <w:rFonts w:cs="Narkisim"/>
          <w:rtl/>
        </w:rPr>
        <w:t xml:space="preserve"> דנו האם ברי ושמא מהני בצירוף כל חזקה, או דוקא חזקת הגוף דאלים. </w:t>
      </w:r>
      <w:r w:rsidRPr="00F73F9F">
        <w:rPr>
          <w:rFonts w:cs="Narkisim"/>
          <w:szCs w:val="20"/>
          <w:rtl/>
        </w:rPr>
        <w:t>[כדאיתא בתוס' (לקמן עה: ד"ה אבל) דחזקת הגוף אלימא משאר חזקות. וכ"כ ה</w:t>
      </w:r>
      <w:r w:rsidRPr="00F73F9F">
        <w:rPr>
          <w:rFonts w:cs="Narkisim"/>
          <w:b/>
          <w:bCs/>
          <w:szCs w:val="20"/>
          <w:rtl/>
        </w:rPr>
        <w:t>בית יעקב</w:t>
      </w:r>
      <w:r w:rsidRPr="00F73F9F">
        <w:rPr>
          <w:rFonts w:cs="Narkisim"/>
          <w:szCs w:val="20"/>
          <w:rtl/>
        </w:rPr>
        <w:t xml:space="preserve"> לקמן שם</w:t>
      </w:r>
      <w:r w:rsidRPr="00F73F9F">
        <w:rPr>
          <w:rFonts w:cs="Narkisim"/>
          <w:rtl/>
        </w:rPr>
        <w:t>].</w:t>
      </w:r>
    </w:p>
    <w:p w14:paraId="6107A27A" w14:textId="77777777" w:rsidR="00490DEF" w:rsidRDefault="00000000" w:rsidP="00A849FB">
      <w:pPr>
        <w:pStyle w:val="a7"/>
        <w:bidi/>
      </w:pPr>
      <w:r>
        <w:rPr>
          <w:rtl/>
        </w:rPr>
        <w:t>וה</w:t>
      </w:r>
      <w:r>
        <w:rPr>
          <w:b/>
          <w:bCs/>
          <w:rtl/>
        </w:rPr>
        <w:t>פנ"י</w:t>
      </w:r>
      <w:r>
        <w:rPr>
          <w:rtl/>
        </w:rPr>
        <w:t xml:space="preserve"> (קו"א) הק' דא"כ אף ברי ושמא ורוב יהני, דרובא וחזקה רובא עדיף [ודן עפ"ז בכמה סוגיות]. וה</w:t>
      </w:r>
      <w:r>
        <w:rPr>
          <w:b/>
          <w:bCs/>
          <w:rtl/>
        </w:rPr>
        <w:t>פנ"י</w:t>
      </w:r>
      <w:r>
        <w:rPr>
          <w:rtl/>
        </w:rPr>
        <w:t xml:space="preserve"> תי' דבאמת חזקה עדיף מרוב, אלא דבמקום שהרוב סותר לחזקה, הא חזינן דיצא מחזקתו</w:t>
      </w:r>
      <w:r>
        <w:t>.</w:t>
      </w:r>
    </w:p>
    <w:p w14:paraId="7CF1194E" w14:textId="77777777" w:rsidR="00490DEF" w:rsidRDefault="00000000" w:rsidP="00A849FB">
      <w:pPr>
        <w:pStyle w:val="a7"/>
        <w:bidi/>
      </w:pPr>
      <w:r>
        <w:rPr>
          <w:rtl/>
        </w:rPr>
        <w:t>אבל ה</w:t>
      </w:r>
      <w:r>
        <w:rPr>
          <w:b/>
          <w:bCs/>
          <w:rtl/>
        </w:rPr>
        <w:t>תוס' רי"ד</w:t>
      </w:r>
      <w:r>
        <w:rPr>
          <w:rtl/>
        </w:rPr>
        <w:t xml:space="preserve"> </w:t>
      </w:r>
      <w:r>
        <w:rPr>
          <w:szCs w:val="20"/>
          <w:rtl/>
        </w:rPr>
        <w:t>(עה"ג)</w:t>
      </w:r>
      <w:r>
        <w:rPr>
          <w:rtl/>
        </w:rPr>
        <w:t xml:space="preserve"> הק' דבגמ' </w:t>
      </w:r>
      <w:r>
        <w:rPr>
          <w:szCs w:val="20"/>
          <w:rtl/>
        </w:rPr>
        <w:t>(ב"ק מו.)</w:t>
      </w:r>
      <w:r>
        <w:rPr>
          <w:rtl/>
        </w:rPr>
        <w:t xml:space="preserve"> גבי ספק אם ילדה קודם הנגיחה אי' דאפי' ניזק אמר ברי ומזיק אמר שמא הממע"ה. ואף דיש שם חזקת מעוברת. ואמרי' לא מהני ברי ושמא בצירוף חזקה. וכה"ק ה</w:t>
      </w:r>
      <w:r>
        <w:rPr>
          <w:b/>
          <w:bCs/>
          <w:rtl/>
        </w:rPr>
        <w:t>שמעתתא</w:t>
      </w:r>
      <w:r>
        <w:rPr>
          <w:rtl/>
        </w:rPr>
        <w:t xml:space="preserve"> (ב ו)</w:t>
      </w:r>
      <w:r>
        <w:t>.</w:t>
      </w:r>
    </w:p>
    <w:p w14:paraId="4864B042" w14:textId="77777777" w:rsidR="00490DEF" w:rsidRDefault="00000000" w:rsidP="00A849FB">
      <w:pPr>
        <w:pStyle w:val="a8"/>
        <w:bidi/>
      </w:pPr>
      <w:r>
        <w:rPr>
          <w:rtl/>
        </w:rPr>
        <w:t>וה</w:t>
      </w:r>
      <w:r>
        <w:rPr>
          <w:b/>
          <w:bCs/>
          <w:rtl/>
        </w:rPr>
        <w:t>שמעתתא</w:t>
      </w:r>
      <w:r>
        <w:rPr>
          <w:rtl/>
        </w:rPr>
        <w:t xml:space="preserve"> (ב ח) למד מזה דחזקה דאיתרע [פי' שנולד לפנינו ספק] ל"מ להוציא, אף בצירוף ברי ושמא. וביאר דבסוגיין מהני מדין כאן נמצא כאן היה, דהריעותא נמצא ברשות אחרת. [והש"ש ביאר דזהו יסוד כאן נמצא כאן היה, דנחשב שאין כאן ריעותא]</w:t>
      </w:r>
      <w:r>
        <w:t>.</w:t>
      </w:r>
    </w:p>
    <w:p w14:paraId="59CAB59B" w14:textId="77777777" w:rsidR="00490DEF" w:rsidRDefault="00000000" w:rsidP="00A849FB">
      <w:pPr>
        <w:pStyle w:val="a7"/>
        <w:bidi/>
      </w:pPr>
      <w:r>
        <w:rPr>
          <w:rtl/>
        </w:rPr>
        <w:t>וה</w:t>
      </w:r>
      <w:r>
        <w:rPr>
          <w:b/>
          <w:bCs/>
          <w:rtl/>
        </w:rPr>
        <w:t>תוס' רי"ד</w:t>
      </w:r>
      <w:r>
        <w:rPr>
          <w:rtl/>
        </w:rPr>
        <w:t xml:space="preserve"> תי' דבסוגיין הבעל מחוייב ועומד בכתובתה, והוא בא לפטור עצמו </w:t>
      </w:r>
      <w:r>
        <w:rPr>
          <w:szCs w:val="20"/>
          <w:rtl/>
        </w:rPr>
        <w:t>[לעורר צד פטור]</w:t>
      </w:r>
      <w:r>
        <w:rPr>
          <w:rtl/>
        </w:rPr>
        <w:t>, בזה מהני חזקה לחיוב הכתובה. אבל ל"מ חזקה לחדש חיוב ממון [וע' מש"כ ה</w:t>
      </w:r>
      <w:r>
        <w:rPr>
          <w:b/>
          <w:bCs/>
          <w:rtl/>
        </w:rPr>
        <w:t>שער"י</w:t>
      </w:r>
      <w:r>
        <w:rPr>
          <w:rtl/>
        </w:rPr>
        <w:t xml:space="preserve"> (ב יג) לפרש דבריו]</w:t>
      </w:r>
      <w:r>
        <w:t>.</w:t>
      </w:r>
    </w:p>
    <w:p w14:paraId="50A5EF26" w14:textId="77777777" w:rsidR="00490DEF" w:rsidRPr="00F73F9F" w:rsidRDefault="00000000" w:rsidP="00A849FB">
      <w:pPr>
        <w:bidi/>
        <w:rPr>
          <w:rFonts w:cs="Narkisim"/>
        </w:rPr>
      </w:pPr>
      <w:r w:rsidRPr="00F73F9F">
        <w:rPr>
          <w:rFonts w:cs="Narkisim"/>
          <w:rtl/>
        </w:rPr>
        <w:t>ב</w:t>
      </w:r>
      <w:r w:rsidRPr="00F73F9F">
        <w:rPr>
          <w:rFonts w:cs="Narkisim"/>
          <w:b/>
          <w:bCs/>
          <w:rtl/>
        </w:rPr>
        <w:t>גמ</w:t>
      </w:r>
      <w:r w:rsidRPr="00F73F9F">
        <w:rPr>
          <w:rFonts w:cs="Narkisim"/>
          <w:rtl/>
        </w:rPr>
        <w:t xml:space="preserve">' </w:t>
      </w:r>
      <w:r w:rsidRPr="00F73F9F">
        <w:rPr>
          <w:rFonts w:cs="Narkisim"/>
          <w:szCs w:val="20"/>
          <w:rtl/>
        </w:rPr>
        <w:t>(לקמן עה:)</w:t>
      </w:r>
      <w:r w:rsidRPr="00F73F9F">
        <w:rPr>
          <w:rFonts w:cs="Narkisim"/>
          <w:rtl/>
        </w:rPr>
        <w:t xml:space="preserve"> מבואר דנח' ר' גמליאל ור' יהושע אף במומין, דספק האם נולדו אחרי נישואין או קודם קידושין, דר' יהושע לא אזיל בתר חזקת הגוף [במקום חזקת ממון]. וה</w:t>
      </w:r>
      <w:r w:rsidRPr="00F73F9F">
        <w:rPr>
          <w:rFonts w:cs="Narkisim"/>
          <w:b/>
          <w:bCs/>
          <w:rtl/>
        </w:rPr>
        <w:t>גמ'</w:t>
      </w:r>
      <w:r w:rsidRPr="00F73F9F">
        <w:rPr>
          <w:rFonts w:cs="Narkisim"/>
          <w:rtl/>
        </w:rPr>
        <w:t xml:space="preserve"> (לקמן עו:) העמידה דתליא בדין כאן נמצא כאן היה. ודוקא כשנמצא אחר נישואין, ברשות הבעל. ו</w:t>
      </w:r>
      <w:r w:rsidRPr="00F73F9F">
        <w:rPr>
          <w:rFonts w:cs="Narkisim"/>
          <w:b/>
          <w:bCs/>
          <w:rtl/>
        </w:rPr>
        <w:t>תוס</w:t>
      </w:r>
      <w:r w:rsidRPr="00F73F9F">
        <w:rPr>
          <w:rFonts w:cs="Narkisim"/>
          <w:rtl/>
        </w:rPr>
        <w:t>' (לקמן עה: ד"ה רישא) כת' דאיירי דוקא באופן שיכול להיות שנאנסה אחרי נישואין.</w:t>
      </w:r>
    </w:p>
    <w:p w14:paraId="08D4579B" w14:textId="77777777" w:rsidR="00490DEF" w:rsidRDefault="00000000" w:rsidP="00A849FB">
      <w:pPr>
        <w:pStyle w:val="a8"/>
        <w:bidi/>
      </w:pPr>
      <w:r>
        <w:rPr>
          <w:rtl/>
        </w:rPr>
        <w:t>ובפשוטו נקטו ה</w:t>
      </w:r>
      <w:r>
        <w:rPr>
          <w:b/>
          <w:bCs/>
          <w:rtl/>
        </w:rPr>
        <w:t>אחרונים</w:t>
      </w:r>
      <w:r>
        <w:rPr>
          <w:rtl/>
        </w:rPr>
        <w:t xml:space="preserve"> דכאן נמצא כאן היה הוה מדין חזקה דמעיקרא</w:t>
      </w:r>
      <w:r>
        <w:rPr>
          <w:rStyle w:val="ac"/>
          <w:rtl/>
        </w:rPr>
        <w:footnoteReference w:id="590"/>
      </w:r>
      <w:r>
        <w:t xml:space="preserve">, </w:t>
      </w:r>
      <w:r>
        <w:rPr>
          <w:rtl/>
        </w:rPr>
        <w:t xml:space="preserve">ועפ"ז הגמ' שם קאי ללישנא </w:t>
      </w:r>
      <w:r>
        <w:rPr>
          <w:rtl/>
        </w:rPr>
        <w:lastRenderedPageBreak/>
        <w:t>דחזקה</w:t>
      </w:r>
      <w:r>
        <w:rPr>
          <w:rStyle w:val="ac"/>
          <w:rtl/>
        </w:rPr>
        <w:footnoteReference w:id="591"/>
      </w:r>
      <w:r>
        <w:t xml:space="preserve">. </w:t>
      </w:r>
      <w:r>
        <w:rPr>
          <w:rtl/>
        </w:rPr>
        <w:t>[ובעזה"י יתפרש לקמן שם]</w:t>
      </w:r>
      <w:r>
        <w:t>.</w:t>
      </w:r>
    </w:p>
    <w:p w14:paraId="55317DC5" w14:textId="77777777" w:rsidR="00490DEF" w:rsidRDefault="00000000" w:rsidP="00A849FB">
      <w:pPr>
        <w:pStyle w:val="a7"/>
        <w:bidi/>
      </w:pPr>
      <w:r>
        <w:rPr>
          <w:rtl/>
        </w:rPr>
        <w:t>ו</w:t>
      </w:r>
      <w:r>
        <w:rPr>
          <w:b/>
          <w:bCs/>
          <w:rtl/>
        </w:rPr>
        <w:t>תוס</w:t>
      </w:r>
      <w:r>
        <w:rPr>
          <w:rtl/>
        </w:rPr>
        <w:t xml:space="preserve">' </w:t>
      </w:r>
      <w:r>
        <w:rPr>
          <w:szCs w:val="20"/>
          <w:rtl/>
        </w:rPr>
        <w:t>(עו. ד"ה רישא)</w:t>
      </w:r>
      <w:r>
        <w:rPr>
          <w:rtl/>
        </w:rPr>
        <w:t xml:space="preserve"> כת' דבפשוטו [לכאורה היה נראה לר"י] מהני להוציא רק בצירוף טענת ברי, כדאמרי' </w:t>
      </w:r>
      <w:r>
        <w:rPr>
          <w:szCs w:val="20"/>
          <w:rtl/>
        </w:rPr>
        <w:t>(לקמן טז.)</w:t>
      </w:r>
      <w:r>
        <w:rPr>
          <w:rtl/>
        </w:rPr>
        <w:t xml:space="preserve"> דלא אמר ר"ג אלא ברי ושמא, אבל ברי וברי לא אמר. ונקטו התוס' דה"ה שמא ושמא ל"מ חזקה להוציא. </w:t>
      </w:r>
      <w:r>
        <w:rPr>
          <w:szCs w:val="20"/>
          <w:rtl/>
        </w:rPr>
        <w:t xml:space="preserve">[וכ"ד רוב </w:t>
      </w:r>
      <w:r>
        <w:rPr>
          <w:b/>
          <w:bCs/>
          <w:szCs w:val="20"/>
          <w:rtl/>
        </w:rPr>
        <w:t>ראשונים</w:t>
      </w:r>
      <w:r>
        <w:rPr>
          <w:szCs w:val="20"/>
          <w:rtl/>
        </w:rPr>
        <w:t>, ע' לקמן]</w:t>
      </w:r>
      <w:r>
        <w:rPr>
          <w:szCs w:val="20"/>
        </w:rPr>
        <w:t>.</w:t>
      </w:r>
    </w:p>
    <w:p w14:paraId="66B2CBB3" w14:textId="77777777" w:rsidR="00490DEF" w:rsidRDefault="00000000" w:rsidP="00A849FB">
      <w:pPr>
        <w:pStyle w:val="a7"/>
        <w:bidi/>
      </w:pPr>
      <w:r>
        <w:rPr>
          <w:rtl/>
        </w:rPr>
        <w:t>אך מסקנת ה</w:t>
      </w:r>
      <w:r>
        <w:rPr>
          <w:b/>
          <w:bCs/>
          <w:rtl/>
        </w:rPr>
        <w:t>תוס</w:t>
      </w:r>
      <w:r>
        <w:rPr>
          <w:rtl/>
        </w:rPr>
        <w:t xml:space="preserve">' [והביאו דר"י חזר בו] דאפי' טוענים שמא, דאינו מטעם ברי ושמא אלא משום דנולד הספק ברשותו. ומהני חזקת כאן נמצא כאן היה. וכ"כ </w:t>
      </w:r>
      <w:r>
        <w:rPr>
          <w:b/>
          <w:bCs/>
          <w:rtl/>
        </w:rPr>
        <w:t>תוס</w:t>
      </w:r>
      <w:r>
        <w:rPr>
          <w:rtl/>
        </w:rPr>
        <w:t xml:space="preserve">' </w:t>
      </w:r>
      <w:r>
        <w:rPr>
          <w:szCs w:val="20"/>
          <w:rtl/>
        </w:rPr>
        <w:t xml:space="preserve">(לו. ד"ה החרשת בדעת </w:t>
      </w:r>
      <w:r>
        <w:rPr>
          <w:b/>
          <w:bCs/>
          <w:szCs w:val="20"/>
          <w:rtl/>
        </w:rPr>
        <w:t>רש"י</w:t>
      </w:r>
      <w:r>
        <w:rPr>
          <w:szCs w:val="20"/>
          <w:rtl/>
        </w:rPr>
        <w:t>)</w:t>
      </w:r>
      <w:r>
        <w:rPr>
          <w:rtl/>
        </w:rPr>
        <w:t xml:space="preserve"> דאפי' חרשת טענינן לה דנאנסה אחרי אירוסין, ואף דלא אמרי' טענינן להוציא. דלא מטעם ברי ושמא אתינן עלה. </w:t>
      </w:r>
      <w:r>
        <w:rPr>
          <w:szCs w:val="20"/>
          <w:rtl/>
        </w:rPr>
        <w:t>[אלא חזקת הגוף לחוד מהני להוציא ממון].</w:t>
      </w:r>
      <w:r>
        <w:rPr>
          <w:rtl/>
        </w:rPr>
        <w:t xml:space="preserve"> וה</w:t>
      </w:r>
      <w:r>
        <w:rPr>
          <w:b/>
          <w:bCs/>
          <w:rtl/>
        </w:rPr>
        <w:t>שיטמ"ק</w:t>
      </w:r>
      <w:r>
        <w:rPr>
          <w:rtl/>
        </w:rPr>
        <w:t xml:space="preserve"> (לקמן עה:) כת' דיש לחלק בין ברי וברי לשמא ושמא, וכתב וקל להבין</w:t>
      </w:r>
      <w:r>
        <w:t>.</w:t>
      </w:r>
    </w:p>
    <w:p w14:paraId="743D89C3" w14:textId="77777777" w:rsidR="00490DEF" w:rsidRPr="00F73F9F" w:rsidRDefault="00000000" w:rsidP="00A849FB">
      <w:pPr>
        <w:bidi/>
        <w:rPr>
          <w:rFonts w:cs="Narkisim"/>
        </w:rPr>
      </w:pPr>
      <w:r w:rsidRPr="00F73F9F">
        <w:rPr>
          <w:rFonts w:cs="Narkisim"/>
          <w:u w:val="single"/>
          <w:rtl/>
        </w:rPr>
        <w:t>רש"י ד"ה אוקמא אחזקה</w:t>
      </w:r>
      <w:r w:rsidRPr="00F73F9F">
        <w:rPr>
          <w:rFonts w:cs="Narkisim"/>
          <w:rtl/>
        </w:rPr>
        <w:t>. מספק"ל אשעת אירוסין וכו', העמד אשה אחזקה. ה</w:t>
      </w:r>
      <w:r w:rsidRPr="00F73F9F">
        <w:rPr>
          <w:rFonts w:cs="Narkisim"/>
          <w:b/>
          <w:bCs/>
          <w:rtl/>
        </w:rPr>
        <w:t>מהר"ם שי"ף</w:t>
      </w:r>
      <w:r w:rsidRPr="00F73F9F">
        <w:rPr>
          <w:rFonts w:cs="Narkisim"/>
          <w:rtl/>
        </w:rPr>
        <w:t xml:space="preserve"> הק' דשמא זינתה אח"כ ברצון, והפסידה כתובתה. [ועוד דרוב רצון, כיון דיש קול לאונס]. וע"ז אין חזקה. ותי' דבנידון שזינתה ברצון הוה איני יודע אם פרעתיך, וברי עדיף [וכדלעיל]. וכ"כ ה</w:t>
      </w:r>
      <w:r w:rsidRPr="00F73F9F">
        <w:rPr>
          <w:rFonts w:cs="Narkisim"/>
          <w:b/>
          <w:bCs/>
          <w:rtl/>
        </w:rPr>
        <w:t>מהרי"ט</w:t>
      </w:r>
      <w:r w:rsidRPr="00F73F9F">
        <w:rPr>
          <w:rFonts w:cs="Narkisim"/>
          <w:rtl/>
        </w:rPr>
        <w:t xml:space="preserve"> (לעיל ט), וב</w:t>
      </w:r>
      <w:r w:rsidRPr="00F73F9F">
        <w:rPr>
          <w:rFonts w:cs="Narkisim"/>
          <w:b/>
          <w:bCs/>
          <w:rtl/>
        </w:rPr>
        <w:t>תומים</w:t>
      </w:r>
      <w:r w:rsidRPr="00F73F9F">
        <w:rPr>
          <w:rFonts w:cs="Narkisim"/>
          <w:rtl/>
        </w:rPr>
        <w:t xml:space="preserve"> (עה כב) האריך בזה.</w:t>
      </w:r>
    </w:p>
    <w:p w14:paraId="77DAE1B7" w14:textId="77777777" w:rsidR="00490DEF" w:rsidRDefault="00000000" w:rsidP="00A849FB">
      <w:pPr>
        <w:pStyle w:val="a7"/>
        <w:bidi/>
      </w:pPr>
      <w:r>
        <w:rPr>
          <w:rtl/>
        </w:rPr>
        <w:t xml:space="preserve">ועוד תי' המהר"ם שי"ף דחזקת בנות ישראל אינן מזנות [וכ"כ </w:t>
      </w:r>
      <w:r>
        <w:rPr>
          <w:b/>
          <w:bCs/>
          <w:rtl/>
        </w:rPr>
        <w:t>רע"א</w:t>
      </w:r>
      <w:r>
        <w:rPr>
          <w:rtl/>
        </w:rPr>
        <w:t xml:space="preserve"> בתו"ד, וה</w:t>
      </w:r>
      <w:r>
        <w:rPr>
          <w:b/>
          <w:bCs/>
          <w:rtl/>
        </w:rPr>
        <w:t>שיטמ"ק</w:t>
      </w:r>
      <w:r>
        <w:rPr>
          <w:rtl/>
        </w:rPr>
        <w:t xml:space="preserve"> יב. בשם שיטה ישנה]</w:t>
      </w:r>
      <w:r>
        <w:t>.</w:t>
      </w:r>
    </w:p>
    <w:p w14:paraId="23122EA1" w14:textId="77777777" w:rsidR="00490DEF" w:rsidRDefault="00000000" w:rsidP="00A849FB">
      <w:pPr>
        <w:pStyle w:val="a7"/>
        <w:bidi/>
      </w:pPr>
      <w:r>
        <w:rPr>
          <w:rtl/>
        </w:rPr>
        <w:t>אבל ה</w:t>
      </w:r>
      <w:r>
        <w:rPr>
          <w:b/>
          <w:bCs/>
          <w:rtl/>
        </w:rPr>
        <w:t>רמב"ן</w:t>
      </w:r>
      <w:r>
        <w:rPr>
          <w:rtl/>
        </w:rPr>
        <w:t xml:space="preserve"> וה</w:t>
      </w:r>
      <w:r>
        <w:rPr>
          <w:b/>
          <w:bCs/>
          <w:rtl/>
        </w:rPr>
        <w:t>רא"ה</w:t>
      </w:r>
      <w:r>
        <w:rPr>
          <w:rtl/>
        </w:rPr>
        <w:t xml:space="preserve"> (יב.) כת' דכשטוען ספק ברצון מפסדת כתובתה [ולא חילקו בזה] </w:t>
      </w:r>
      <w:r>
        <w:rPr>
          <w:szCs w:val="20"/>
          <w:rtl/>
        </w:rPr>
        <w:t>[וע"ע בסמוך]</w:t>
      </w:r>
      <w:r>
        <w:rPr>
          <w:szCs w:val="20"/>
        </w:rPr>
        <w:t>.</w:t>
      </w:r>
    </w:p>
    <w:p w14:paraId="0B93A7CA" w14:textId="77777777" w:rsidR="00490DEF" w:rsidRDefault="00000000" w:rsidP="00A849FB">
      <w:pPr>
        <w:pStyle w:val="a7"/>
        <w:bidi/>
      </w:pPr>
      <w:r>
        <w:rPr>
          <w:rtl/>
        </w:rPr>
        <w:t>ו</w:t>
      </w:r>
      <w:r>
        <w:rPr>
          <w:b/>
          <w:bCs/>
          <w:rtl/>
        </w:rPr>
        <w:t>תוס</w:t>
      </w:r>
      <w:r>
        <w:rPr>
          <w:rtl/>
        </w:rPr>
        <w:t xml:space="preserve">' </w:t>
      </w:r>
      <w:r>
        <w:rPr>
          <w:szCs w:val="20"/>
          <w:rtl/>
        </w:rPr>
        <w:t>(ט: ד"ה אי, ע' בסמוך)</w:t>
      </w:r>
      <w:r>
        <w:rPr>
          <w:rtl/>
        </w:rPr>
        <w:t xml:space="preserve"> הק' דניחוש שמא תחתיו ברצון, והוכיחו דס"ס מוציא ממון [ע' מש"כ שם]</w:t>
      </w:r>
      <w:r>
        <w:t>.</w:t>
      </w:r>
    </w:p>
    <w:p w14:paraId="3A98A6EE" w14:textId="77777777" w:rsidR="00490DEF" w:rsidRDefault="00000000" w:rsidP="00A849FB">
      <w:pPr>
        <w:pStyle w:val="a8"/>
        <w:bidi/>
      </w:pPr>
      <w:r>
        <w:rPr>
          <w:rtl/>
        </w:rPr>
        <w:t>וה</w:t>
      </w:r>
      <w:r>
        <w:rPr>
          <w:b/>
          <w:bCs/>
          <w:rtl/>
        </w:rPr>
        <w:t>תומים</w:t>
      </w:r>
      <w:r>
        <w:rPr>
          <w:rtl/>
        </w:rPr>
        <w:t xml:space="preserve"> תי' דתוס' ס"ל דלא שייך בזה א"י אם פרעתיך. דלא הו"ל למידע. או דנחשב דעדיין לא נתחייב בכתובה עד שעת גירושין. ועוד תי' האחרונים דנחשב ספק לפנינו, וע"פ דברי הרשב"א דכה"ג אף איני יודע אם פרעתיך חייב</w:t>
      </w:r>
      <w:r>
        <w:t>.</w:t>
      </w:r>
    </w:p>
    <w:p w14:paraId="0D48DB4B" w14:textId="77777777" w:rsidR="00490DEF" w:rsidRDefault="00000000" w:rsidP="00A849FB">
      <w:pPr>
        <w:pStyle w:val="a8"/>
        <w:bidi/>
      </w:pPr>
      <w:r>
        <w:rPr>
          <w:rtl/>
        </w:rPr>
        <w:t>וה</w:t>
      </w:r>
      <w:r>
        <w:rPr>
          <w:b/>
          <w:bCs/>
          <w:rtl/>
        </w:rPr>
        <w:t>בית הלוי</w:t>
      </w:r>
      <w:r>
        <w:rPr>
          <w:rtl/>
        </w:rPr>
        <w:t xml:space="preserve"> (ב מ טז) ו</w:t>
      </w:r>
      <w:r>
        <w:rPr>
          <w:b/>
          <w:bCs/>
          <w:rtl/>
        </w:rPr>
        <w:t>נחל יצחק</w:t>
      </w:r>
      <w:r>
        <w:rPr>
          <w:rtl/>
        </w:rPr>
        <w:t xml:space="preserve"> (ב עה ח ענף יג) תי' דהטעם דאינו יודע אם פרעתיך חייב הוא משום חזקת חיוב [בצירוף ברי ושמא], וכר"ג דסוגיין. ו</w:t>
      </w:r>
      <w:r>
        <w:rPr>
          <w:b/>
          <w:bCs/>
          <w:rtl/>
        </w:rPr>
        <w:t>תוס</w:t>
      </w:r>
      <w:r>
        <w:rPr>
          <w:rtl/>
        </w:rPr>
        <w:t>' (הנ"ל) קאי בדעת ר' יהושע דל"ל איני יודע אם פרעתיך</w:t>
      </w:r>
      <w:r>
        <w:rPr>
          <w:rStyle w:val="ac"/>
          <w:rtl/>
        </w:rPr>
        <w:footnoteReference w:id="592"/>
      </w:r>
      <w:r>
        <w:t xml:space="preserve">. </w:t>
      </w:r>
      <w:r>
        <w:rPr>
          <w:rtl/>
        </w:rPr>
        <w:t>[אמנם הרמב"ן ורא"ה דנו אליבא דכו"ע]</w:t>
      </w:r>
      <w:r>
        <w:t>.</w:t>
      </w:r>
    </w:p>
    <w:p w14:paraId="3F119620"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(סוטה כה:) הקשו דספק סוטה שטוענת ברי שלא זינתה, תקבל כתובתה למ"ד ברי ושמא ברי עדיף. ו</w:t>
      </w:r>
      <w:r w:rsidRPr="00F73F9F">
        <w:rPr>
          <w:rFonts w:cs="Narkisim"/>
          <w:b/>
          <w:bCs/>
          <w:rtl/>
        </w:rPr>
        <w:t>תוס</w:t>
      </w:r>
      <w:r w:rsidRPr="00F73F9F">
        <w:rPr>
          <w:rFonts w:cs="Narkisim"/>
          <w:rtl/>
        </w:rPr>
        <w:t>' תי' דהתורה עשאה ספק עד שתשתה אינה יכולה לטעון טענת ברי</w:t>
      </w:r>
      <w:r w:rsidRPr="00F73F9F">
        <w:rPr>
          <w:rStyle w:val="ac"/>
          <w:rFonts w:cs="Narkisim"/>
          <w:rtl/>
        </w:rPr>
        <w:footnoteReference w:id="593"/>
      </w:r>
      <w:r w:rsidRPr="00F73F9F">
        <w:rPr>
          <w:rFonts w:cs="Narkisim"/>
          <w:rtl/>
        </w:rPr>
        <w:t>. ומבואר בדברי התוס' דאף היכא דכבר נתחייב כתובה לא נחשב איני יודע אם פרעתיך [ודנו רק מדין ברי ושמא]. וה</w:t>
      </w:r>
      <w:r w:rsidRPr="00F73F9F">
        <w:rPr>
          <w:rFonts w:cs="Narkisim"/>
          <w:b/>
          <w:bCs/>
          <w:rtl/>
        </w:rPr>
        <w:t>אחרונים</w:t>
      </w:r>
      <w:r w:rsidRPr="00F73F9F">
        <w:rPr>
          <w:rFonts w:cs="Narkisim"/>
          <w:rtl/>
        </w:rPr>
        <w:t xml:space="preserve"> ביארו דעל הצד שזינתה אין לה זכות כלל לקבל כתובה. [וכעי"ז כתב ה</w:t>
      </w:r>
      <w:r w:rsidRPr="00F73F9F">
        <w:rPr>
          <w:rFonts w:cs="Narkisim"/>
          <w:b/>
          <w:bCs/>
          <w:rtl/>
        </w:rPr>
        <w:t>רשב"א</w:t>
      </w:r>
      <w:r w:rsidRPr="00F73F9F">
        <w:rPr>
          <w:rFonts w:cs="Narkisim"/>
          <w:rtl/>
        </w:rPr>
        <w:t xml:space="preserve"> (סוף ט:) דאם איתא דזינתה תחתיו שטרא כמאן דליתא, דלא חל שעבוד השטר כלל]. </w:t>
      </w:r>
      <w:r w:rsidRPr="00F73F9F">
        <w:rPr>
          <w:rFonts w:cs="Narkisim"/>
          <w:szCs w:val="20"/>
          <w:rtl/>
        </w:rPr>
        <w:t>[וה</w:t>
      </w:r>
      <w:r w:rsidRPr="00F73F9F">
        <w:rPr>
          <w:rFonts w:cs="Narkisim"/>
          <w:b/>
          <w:bCs/>
          <w:szCs w:val="20"/>
          <w:rtl/>
        </w:rPr>
        <w:t>אחרונים</w:t>
      </w:r>
      <w:r w:rsidRPr="00F73F9F">
        <w:rPr>
          <w:rFonts w:cs="Narkisim"/>
          <w:szCs w:val="20"/>
          <w:rtl/>
        </w:rPr>
        <w:t xml:space="preserve"> האריכו לדון דתליא בגדר הא דמפסדת כתובה ע"י זנות].</w:t>
      </w:r>
    </w:p>
    <w:p w14:paraId="20B92736" w14:textId="77777777" w:rsidR="00490DEF" w:rsidRDefault="00000000" w:rsidP="00A849FB">
      <w:pPr>
        <w:pStyle w:val="3"/>
        <w:bidi/>
      </w:pPr>
      <w:r>
        <w:rPr>
          <w:rtl/>
        </w:rPr>
        <w:t>דף יג</w:t>
      </w:r>
      <w:r>
        <w:t>.</w:t>
      </w:r>
    </w:p>
    <w:p w14:paraId="7A22176F" w14:textId="77777777" w:rsidR="00490DEF" w:rsidRPr="00F73F9F" w:rsidRDefault="00000000" w:rsidP="00A849FB">
      <w:pPr>
        <w:bidi/>
        <w:rPr>
          <w:rFonts w:cs="Narkisim"/>
        </w:rPr>
      </w:pPr>
      <w:r w:rsidRPr="00F73F9F">
        <w:rPr>
          <w:rFonts w:cs="Narkisim"/>
          <w:u w:val="single"/>
          <w:rtl/>
        </w:rPr>
        <w:t>היא אומרת מוכת עץ</w:t>
      </w:r>
      <w:r w:rsidRPr="00F73F9F">
        <w:rPr>
          <w:rFonts w:cs="Narkisim"/>
          <w:rtl/>
        </w:rPr>
        <w:t xml:space="preserve">. לדעת </w:t>
      </w:r>
      <w:r w:rsidRPr="00F73F9F">
        <w:rPr>
          <w:rFonts w:cs="Narkisim"/>
          <w:b/>
          <w:bCs/>
          <w:rtl/>
        </w:rPr>
        <w:t>ר"ח</w:t>
      </w:r>
      <w:r w:rsidRPr="00F73F9F">
        <w:rPr>
          <w:rFonts w:cs="Narkisim"/>
          <w:rtl/>
        </w:rPr>
        <w:t xml:space="preserve"> </w:t>
      </w:r>
      <w:r w:rsidRPr="00F73F9F">
        <w:rPr>
          <w:rFonts w:cs="Narkisim"/>
          <w:szCs w:val="20"/>
          <w:rtl/>
        </w:rPr>
        <w:t>(בתוס' לעיל ט.)</w:t>
      </w:r>
      <w:r w:rsidRPr="00F73F9F">
        <w:rPr>
          <w:rFonts w:cs="Narkisim"/>
          <w:rtl/>
        </w:rPr>
        <w:t xml:space="preserve"> דמוכ"ע אין דם, אבל פתחה סתום, ע"כ איירי דבא בטענת דמים. ולדעת </w:t>
      </w:r>
      <w:r w:rsidRPr="00F73F9F">
        <w:rPr>
          <w:rFonts w:cs="Narkisim"/>
          <w:b/>
          <w:bCs/>
          <w:rtl/>
        </w:rPr>
        <w:t>רש"י</w:t>
      </w:r>
      <w:r w:rsidRPr="00F73F9F">
        <w:rPr>
          <w:rFonts w:cs="Narkisim"/>
          <w:rtl/>
        </w:rPr>
        <w:t xml:space="preserve"> (לקמן לו.) מוכ"ע יש לה דמים, א"כ איירי הכא בטענת פתח פתוח. </w:t>
      </w:r>
      <w:r w:rsidRPr="00F73F9F">
        <w:rPr>
          <w:rFonts w:cs="Narkisim"/>
          <w:szCs w:val="20"/>
          <w:rtl/>
        </w:rPr>
        <w:t>וה</w:t>
      </w:r>
      <w:r w:rsidRPr="00F73F9F">
        <w:rPr>
          <w:rFonts w:cs="Narkisim"/>
          <w:b/>
          <w:bCs/>
          <w:szCs w:val="20"/>
          <w:rtl/>
        </w:rPr>
        <w:t>חזו"א</w:t>
      </w:r>
      <w:r w:rsidRPr="00F73F9F">
        <w:rPr>
          <w:rFonts w:cs="Narkisim"/>
          <w:szCs w:val="20"/>
          <w:rtl/>
        </w:rPr>
        <w:t xml:space="preserve"> (קלה) כת' דהא דבסוגיה (לעיל ט:) לא הביאו מכאן, דיל"פ דאה"נ דנאמנת להכחישו, אבל כשהיא מודה לדבריו לא נחשב דיש לה מיגו. דאינה רוצה להכחישו במה שיודע, שמא יגרשנה.</w:t>
      </w:r>
    </w:p>
    <w:p w14:paraId="08E9EED8" w14:textId="77777777" w:rsidR="00490DEF" w:rsidRPr="00F73F9F" w:rsidRDefault="00000000" w:rsidP="00A849FB">
      <w:pPr>
        <w:bidi/>
        <w:rPr>
          <w:rFonts w:cs="Narkisim"/>
        </w:rPr>
      </w:pPr>
      <w:r w:rsidRPr="00F73F9F">
        <w:rPr>
          <w:rFonts w:cs="Narkisim"/>
          <w:u w:val="single"/>
          <w:rtl/>
        </w:rPr>
        <w:t>ר' יוחנן אמר במאתיים ומנה</w:t>
      </w:r>
      <w:r w:rsidRPr="00F73F9F">
        <w:rPr>
          <w:rFonts w:cs="Narkisim"/>
          <w:rtl/>
        </w:rPr>
        <w:t>. אבל מנה יש לה, ואף לר' יהושע. ו</w:t>
      </w:r>
      <w:r w:rsidRPr="00F73F9F">
        <w:rPr>
          <w:rFonts w:cs="Narkisim"/>
          <w:b/>
          <w:bCs/>
          <w:rtl/>
        </w:rPr>
        <w:t>תוס</w:t>
      </w:r>
      <w:r w:rsidRPr="00F73F9F">
        <w:rPr>
          <w:rFonts w:cs="Narkisim"/>
          <w:rtl/>
        </w:rPr>
        <w:t xml:space="preserve">' (לעיל ט: ד"ה אי) </w:t>
      </w:r>
      <w:r w:rsidRPr="00F73F9F">
        <w:rPr>
          <w:rFonts w:cs="Narkisim"/>
          <w:rtl/>
        </w:rPr>
        <w:lastRenderedPageBreak/>
        <w:t xml:space="preserve">הוכיחו מהך מ"ד דמהני ס"ס להוציא כתובה, מדלא חיישינן שמא זינתה תחתיו ברצון ואין לה כלל. </w:t>
      </w:r>
      <w:r w:rsidRPr="00F73F9F">
        <w:rPr>
          <w:rFonts w:cs="Narkisim"/>
          <w:szCs w:val="20"/>
          <w:rtl/>
        </w:rPr>
        <w:t>[ותוס' למדו מדר' יהושע לדרבנן, דמסתמא לא פליגי בהכי. ו</w:t>
      </w:r>
      <w:r w:rsidRPr="00F73F9F">
        <w:rPr>
          <w:rFonts w:cs="Narkisim"/>
          <w:b/>
          <w:bCs/>
          <w:szCs w:val="20"/>
          <w:rtl/>
        </w:rPr>
        <w:t>רע"א</w:t>
      </w:r>
      <w:r w:rsidRPr="00F73F9F">
        <w:rPr>
          <w:rFonts w:cs="Narkisim"/>
          <w:szCs w:val="20"/>
          <w:rtl/>
        </w:rPr>
        <w:t xml:space="preserve"> הק' דמה ראיה, הא נוכל לאמר דהך מ"ד ס"ל דמהני רוב להוציא ממון, ותליא במח' תנאים ידועה, ואין ראיה לאידך מ"ד].</w:t>
      </w:r>
    </w:p>
    <w:p w14:paraId="117C8F24" w14:textId="77777777" w:rsidR="00490DEF" w:rsidRDefault="00000000" w:rsidP="00A849FB">
      <w:pPr>
        <w:pStyle w:val="a8"/>
        <w:bidi/>
      </w:pPr>
      <w:r>
        <w:t>[</w:t>
      </w:r>
      <w:r>
        <w:rPr>
          <w:rtl/>
        </w:rPr>
        <w:t>וה</w:t>
      </w:r>
      <w:r>
        <w:rPr>
          <w:b/>
          <w:bCs/>
          <w:rtl/>
        </w:rPr>
        <w:t>אחרונים</w:t>
      </w:r>
      <w:r>
        <w:rPr>
          <w:rtl/>
        </w:rPr>
        <w:t xml:space="preserve"> הקשו דהוה איני יודע אם פרעתיך, וע' מה שהו' לעיל (בסמוך, ולעיל ט:)</w:t>
      </w:r>
      <w:r>
        <w:t>].</w:t>
      </w:r>
    </w:p>
    <w:p w14:paraId="728C142B" w14:textId="77777777" w:rsidR="00490DEF" w:rsidRPr="00F73F9F" w:rsidRDefault="00000000" w:rsidP="00A849FB">
      <w:pPr>
        <w:bidi/>
        <w:rPr>
          <w:rFonts w:cs="Narkisim"/>
        </w:rPr>
      </w:pPr>
      <w:r w:rsidRPr="00F73F9F">
        <w:rPr>
          <w:rFonts w:cs="Narkisim"/>
          <w:rtl/>
        </w:rPr>
        <w:t>אבל דעת ה</w:t>
      </w:r>
      <w:r w:rsidRPr="00F73F9F">
        <w:rPr>
          <w:rFonts w:cs="Narkisim"/>
          <w:b/>
          <w:bCs/>
          <w:rtl/>
        </w:rPr>
        <w:t>רמב"ן</w:t>
      </w:r>
      <w:r w:rsidRPr="00F73F9F">
        <w:rPr>
          <w:rFonts w:cs="Narkisim"/>
          <w:rtl/>
        </w:rPr>
        <w:t xml:space="preserve"> ו</w:t>
      </w:r>
      <w:r w:rsidRPr="00F73F9F">
        <w:rPr>
          <w:rFonts w:cs="Narkisim"/>
          <w:b/>
          <w:bCs/>
          <w:rtl/>
        </w:rPr>
        <w:t>רא"ה</w:t>
      </w:r>
      <w:r w:rsidRPr="00F73F9F">
        <w:rPr>
          <w:rFonts w:cs="Narkisim"/>
          <w:rtl/>
        </w:rPr>
        <w:t xml:space="preserve"> </w:t>
      </w:r>
      <w:r w:rsidRPr="00F73F9F">
        <w:rPr>
          <w:rFonts w:cs="Narkisim"/>
          <w:szCs w:val="20"/>
          <w:rtl/>
        </w:rPr>
        <w:t>(לעיל יב., בקושיית הגמ' וניחוש שמא זינתה תחתיו)</w:t>
      </w:r>
      <w:r w:rsidRPr="00F73F9F">
        <w:rPr>
          <w:rFonts w:cs="Narkisim"/>
          <w:rtl/>
        </w:rPr>
        <w:t xml:space="preserve"> דאין לה כתובה משום שמא זינתה ברצון. וה</w:t>
      </w:r>
      <w:r w:rsidRPr="00F73F9F">
        <w:rPr>
          <w:rFonts w:cs="Narkisim"/>
          <w:b/>
          <w:bCs/>
          <w:rtl/>
        </w:rPr>
        <w:t>רמב"ן</w:t>
      </w:r>
      <w:r w:rsidRPr="00F73F9F">
        <w:rPr>
          <w:rFonts w:cs="Narkisim"/>
          <w:rtl/>
        </w:rPr>
        <w:t xml:space="preserve"> כתב דהכא איהו טוען דרוסת איש את קודם אירוסין. [ומשמע דאינו חושד בה שזינתה תחתיו</w:t>
      </w:r>
      <w:r w:rsidRPr="00F73F9F">
        <w:rPr>
          <w:rStyle w:val="ac"/>
          <w:rFonts w:cs="Narkisim"/>
          <w:rtl/>
        </w:rPr>
        <w:footnoteReference w:id="594"/>
      </w:r>
      <w:r w:rsidRPr="00F73F9F">
        <w:rPr>
          <w:rFonts w:cs="Narkisim"/>
          <w:rtl/>
        </w:rPr>
        <w:t>]. וה</w:t>
      </w:r>
      <w:r w:rsidRPr="00F73F9F">
        <w:rPr>
          <w:rFonts w:cs="Narkisim"/>
          <w:b/>
          <w:bCs/>
          <w:rtl/>
        </w:rPr>
        <w:t>רא"ה</w:t>
      </w:r>
      <w:r w:rsidRPr="00F73F9F">
        <w:rPr>
          <w:rFonts w:cs="Narkisim"/>
          <w:rtl/>
        </w:rPr>
        <w:t xml:space="preserve"> כתב דסוגיין איירי אפי' כגון שקידש ובעל לאלתר [וע"ד הא דאי' התם].</w:t>
      </w:r>
    </w:p>
    <w:p w14:paraId="02EEA964" w14:textId="77777777" w:rsidR="00490DEF" w:rsidRDefault="00000000" w:rsidP="00A849FB">
      <w:pPr>
        <w:pStyle w:val="a8"/>
        <w:bidi/>
      </w:pPr>
      <w:r>
        <w:rPr>
          <w:rtl/>
        </w:rPr>
        <w:t>וה</w:t>
      </w:r>
      <w:r>
        <w:rPr>
          <w:b/>
          <w:bCs/>
          <w:rtl/>
        </w:rPr>
        <w:t>ריטב"א</w:t>
      </w:r>
      <w:r>
        <w:rPr>
          <w:rtl/>
        </w:rPr>
        <w:t xml:space="preserve"> דן אמאי אינו מתחייב מדין מודה במקצת, ומתוך שאינו יכול לישבע משלם. והביא בשם ר"י (תוס' ב"ק מו.) דלא אמרי' מתוך היכא דלא הו"ל למידע. ועוד תי' דמנה א' אינו יכול לכפור, ומש"ה לא חשיב מודה במקצת</w:t>
      </w:r>
      <w:r>
        <w:t>.</w:t>
      </w:r>
    </w:p>
    <w:p w14:paraId="18E506DF" w14:textId="77777777" w:rsidR="00490DEF" w:rsidRDefault="00000000" w:rsidP="00A849FB">
      <w:pPr>
        <w:pStyle w:val="2"/>
        <w:bidi/>
      </w:pPr>
      <w:r>
        <w:rPr>
          <w:rtl/>
        </w:rPr>
        <w:t>סוגיית ראוה מדברת</w:t>
      </w:r>
    </w:p>
    <w:p w14:paraId="25454C91" w14:textId="77777777" w:rsidR="00490DEF" w:rsidRPr="00F73F9F" w:rsidRDefault="00000000" w:rsidP="00A849FB">
      <w:pPr>
        <w:bidi/>
        <w:rPr>
          <w:rFonts w:cs="Narkisim"/>
        </w:rPr>
      </w:pPr>
      <w:r w:rsidRPr="00F73F9F">
        <w:rPr>
          <w:rFonts w:cs="Narkisim"/>
          <w:u w:val="single"/>
          <w:rtl/>
        </w:rPr>
        <w:t>איש פלוני וכהן הוא וכו'</w:t>
      </w:r>
      <w:r w:rsidRPr="00F73F9F">
        <w:rPr>
          <w:rFonts w:cs="Narkisim"/>
          <w:rtl/>
        </w:rPr>
        <w:t>. [פ</w:t>
      </w:r>
      <w:r w:rsidRPr="00F73F9F">
        <w:rPr>
          <w:rFonts w:cs="Narkisim"/>
          <w:b/>
          <w:bCs/>
          <w:rtl/>
        </w:rPr>
        <w:t>רש"י</w:t>
      </w:r>
      <w:r w:rsidRPr="00F73F9F">
        <w:rPr>
          <w:rFonts w:cs="Narkisim"/>
          <w:rtl/>
        </w:rPr>
        <w:t xml:space="preserve"> (יב: וקידושין עד.) כלומר מיוחס הוא</w:t>
      </w:r>
      <w:r w:rsidRPr="00F73F9F">
        <w:rPr>
          <w:rStyle w:val="ac"/>
          <w:rFonts w:cs="Narkisim"/>
          <w:rtl/>
        </w:rPr>
        <w:footnoteReference w:id="595"/>
      </w:r>
      <w:r w:rsidRPr="00F73F9F">
        <w:rPr>
          <w:rFonts w:cs="Narkisim"/>
          <w:rtl/>
        </w:rPr>
        <w:t>]. ה</w:t>
      </w:r>
      <w:r w:rsidRPr="00F73F9F">
        <w:rPr>
          <w:rFonts w:cs="Narkisim"/>
          <w:b/>
          <w:bCs/>
          <w:rtl/>
        </w:rPr>
        <w:t>ריטב"א</w:t>
      </w:r>
      <w:r w:rsidRPr="00F73F9F">
        <w:rPr>
          <w:rFonts w:cs="Narkisim"/>
          <w:rtl/>
        </w:rPr>
        <w:t xml:space="preserve"> כת' דאינה נאמנת שהולד של פלוני [שיהא הבן כהן], דהא ע"ז ליכא שום חזקה, וכולה נאמנות לר"ג משום חזקת הגוף הוא. וכ"כ ה</w:t>
      </w:r>
      <w:r w:rsidRPr="00F73F9F">
        <w:rPr>
          <w:rFonts w:cs="Narkisim"/>
          <w:b/>
          <w:bCs/>
          <w:rtl/>
        </w:rPr>
        <w:t>תוס' רי"ד</w:t>
      </w:r>
      <w:r w:rsidRPr="00F73F9F">
        <w:rPr>
          <w:rFonts w:cs="Narkisim"/>
          <w:rtl/>
        </w:rPr>
        <w:t xml:space="preserve"> וה</w:t>
      </w:r>
      <w:r w:rsidRPr="00F73F9F">
        <w:rPr>
          <w:rFonts w:cs="Narkisim"/>
          <w:b/>
          <w:bCs/>
          <w:rtl/>
        </w:rPr>
        <w:t>ריב"ש</w:t>
      </w:r>
      <w:r w:rsidRPr="00F73F9F">
        <w:rPr>
          <w:rFonts w:cs="Narkisim"/>
          <w:rtl/>
        </w:rPr>
        <w:t xml:space="preserve"> </w:t>
      </w:r>
      <w:r w:rsidRPr="00F73F9F">
        <w:rPr>
          <w:rFonts w:cs="Narkisim"/>
          <w:szCs w:val="20"/>
          <w:rtl/>
        </w:rPr>
        <w:t>(רלא, הו' בשיטמ"ק).</w:t>
      </w:r>
      <w:r w:rsidRPr="00F73F9F">
        <w:rPr>
          <w:rFonts w:cs="Narkisim"/>
          <w:rtl/>
        </w:rPr>
        <w:t xml:space="preserve"> אלא נקט כן אורחא דמילתא, ועוד לרבותא דר' יהושע</w:t>
      </w:r>
      <w:r w:rsidRPr="00F73F9F">
        <w:rPr>
          <w:rStyle w:val="ac"/>
          <w:rFonts w:cs="Narkisim"/>
          <w:rtl/>
        </w:rPr>
        <w:footnoteReference w:id="596"/>
      </w:r>
      <w:r w:rsidRPr="00F73F9F">
        <w:rPr>
          <w:rFonts w:cs="Narkisim"/>
          <w:rtl/>
        </w:rPr>
        <w:t>.</w:t>
      </w:r>
      <w:r w:rsidRPr="00F73F9F">
        <w:rPr>
          <w:rFonts w:cs="Narkisim"/>
          <w:szCs w:val="20"/>
          <w:rtl/>
        </w:rPr>
        <w:t xml:space="preserve"> </w:t>
      </w:r>
      <w:r w:rsidRPr="00F73F9F">
        <w:rPr>
          <w:rFonts w:cs="Narkisim"/>
          <w:rtl/>
        </w:rPr>
        <w:t>אבל ה</w:t>
      </w:r>
      <w:r w:rsidRPr="00F73F9F">
        <w:rPr>
          <w:rFonts w:cs="Narkisim"/>
          <w:b/>
          <w:bCs/>
          <w:rtl/>
        </w:rPr>
        <w:t>רא"ה</w:t>
      </w:r>
      <w:r w:rsidRPr="00F73F9F">
        <w:rPr>
          <w:rFonts w:cs="Narkisim"/>
          <w:rtl/>
        </w:rPr>
        <w:t xml:space="preserve"> (בשיטמ"ק בע"ב) כתב דאם אומרת מפלוני כהן, נאמנת. [והאחרונים תמהו ע"ז].</w:t>
      </w:r>
    </w:p>
    <w:p w14:paraId="6E971FF4" w14:textId="77777777" w:rsidR="00490DEF" w:rsidRPr="00F73F9F" w:rsidRDefault="00000000" w:rsidP="00A849FB">
      <w:pPr>
        <w:bidi/>
        <w:rPr>
          <w:rFonts w:cs="Narkisim"/>
        </w:rPr>
      </w:pPr>
      <w:r w:rsidRPr="00F73F9F">
        <w:rPr>
          <w:rFonts w:cs="Narkisim"/>
          <w:rtl/>
        </w:rPr>
        <w:t>ומ"מ ה</w:t>
      </w:r>
      <w:r w:rsidRPr="00F73F9F">
        <w:rPr>
          <w:rFonts w:cs="Narkisim"/>
          <w:b/>
          <w:bCs/>
          <w:rtl/>
        </w:rPr>
        <w:t>שיטמ"ק</w:t>
      </w:r>
      <w:r w:rsidRPr="00F73F9F">
        <w:rPr>
          <w:rFonts w:cs="Narkisim"/>
          <w:rtl/>
        </w:rPr>
        <w:t xml:space="preserve"> הביא בשם ה</w:t>
      </w:r>
      <w:r w:rsidRPr="00F73F9F">
        <w:rPr>
          <w:rFonts w:cs="Narkisim"/>
          <w:b/>
          <w:bCs/>
          <w:rtl/>
        </w:rPr>
        <w:t>גאונים</w:t>
      </w:r>
      <w:r w:rsidRPr="00F73F9F">
        <w:rPr>
          <w:rFonts w:cs="Narkisim"/>
          <w:rtl/>
        </w:rPr>
        <w:t xml:space="preserve"> דחיישינן לחומרא, ונאסר בקרובי האיש ההוא. וכ"פ ה</w:t>
      </w:r>
      <w:r w:rsidRPr="00F73F9F">
        <w:rPr>
          <w:rFonts w:cs="Narkisim"/>
          <w:b/>
          <w:bCs/>
          <w:rtl/>
        </w:rPr>
        <w:t>רמב"ם</w:t>
      </w:r>
      <w:r w:rsidRPr="00F73F9F">
        <w:rPr>
          <w:rFonts w:cs="Narkisim"/>
          <w:szCs w:val="20"/>
          <w:rtl/>
        </w:rPr>
        <w:t xml:space="preserve"> (איסו"ב טו יד).</w:t>
      </w:r>
    </w:p>
    <w:p w14:paraId="36B1C635" w14:textId="77777777" w:rsidR="00490DEF" w:rsidRPr="00F73F9F" w:rsidRDefault="00000000" w:rsidP="00A849FB">
      <w:pPr>
        <w:bidi/>
        <w:rPr>
          <w:rFonts w:cs="Narkisim"/>
        </w:rPr>
      </w:pPr>
      <w:r w:rsidRPr="00F73F9F">
        <w:rPr>
          <w:rFonts w:cs="Narkisim"/>
          <w:u w:val="single"/>
          <w:rtl/>
        </w:rPr>
        <w:t>ר"ג ור"א אומרים נאמנת</w:t>
      </w:r>
      <w:r w:rsidRPr="00F73F9F">
        <w:rPr>
          <w:rFonts w:cs="Narkisim"/>
          <w:rtl/>
        </w:rPr>
        <w:t>. בגמ' (לקמן יד.) איתא דר"ג אלים ליה ברי. ומשמע דעיקר סברת ר"ג משום ברי. ומשמעות ה</w:t>
      </w:r>
      <w:r w:rsidRPr="00F73F9F">
        <w:rPr>
          <w:rFonts w:cs="Narkisim"/>
          <w:b/>
          <w:bCs/>
          <w:rtl/>
        </w:rPr>
        <w:t>ראשונים</w:t>
      </w:r>
      <w:r w:rsidRPr="00F73F9F">
        <w:rPr>
          <w:rFonts w:cs="Narkisim"/>
          <w:rtl/>
        </w:rPr>
        <w:t xml:space="preserve"> </w:t>
      </w:r>
      <w:r w:rsidRPr="00F73F9F">
        <w:rPr>
          <w:rFonts w:cs="Narkisim"/>
          <w:szCs w:val="20"/>
          <w:rtl/>
        </w:rPr>
        <w:t>(רא"ש הו' בסמוך)</w:t>
      </w:r>
      <w:r w:rsidRPr="00F73F9F">
        <w:rPr>
          <w:rFonts w:cs="Narkisim"/>
          <w:rtl/>
        </w:rPr>
        <w:t xml:space="preserve"> דהוה מדין ברי ושמא, דומיא דנידון הכתובה (לעיל יב:). וכ"כ ה</w:t>
      </w:r>
      <w:r w:rsidRPr="00F73F9F">
        <w:rPr>
          <w:rFonts w:cs="Narkisim"/>
          <w:b/>
          <w:bCs/>
          <w:rtl/>
        </w:rPr>
        <w:t>שמעתתא</w:t>
      </w:r>
      <w:r w:rsidRPr="00F73F9F">
        <w:rPr>
          <w:rFonts w:cs="Narkisim"/>
          <w:rtl/>
        </w:rPr>
        <w:t xml:space="preserve"> (ב יז). וה</w:t>
      </w:r>
      <w:r w:rsidRPr="00F73F9F">
        <w:rPr>
          <w:rFonts w:cs="Narkisim"/>
          <w:b/>
          <w:bCs/>
          <w:rtl/>
        </w:rPr>
        <w:t>אחרונים</w:t>
      </w:r>
      <w:r w:rsidRPr="00F73F9F">
        <w:rPr>
          <w:rFonts w:cs="Narkisim"/>
          <w:rtl/>
        </w:rPr>
        <w:t xml:space="preserve"> (שער"י ו יח, קוב"ש) הק' האיך מהני טענת ברי באיסורין.</w:t>
      </w:r>
    </w:p>
    <w:p w14:paraId="5D0DAEC0" w14:textId="77777777" w:rsidR="00490DEF" w:rsidRDefault="00000000" w:rsidP="00A849FB">
      <w:pPr>
        <w:pStyle w:val="a7"/>
        <w:bidi/>
      </w:pPr>
      <w:r>
        <w:rPr>
          <w:rtl/>
        </w:rPr>
        <w:t xml:space="preserve">אבל </w:t>
      </w:r>
      <w:r>
        <w:rPr>
          <w:b/>
          <w:bCs/>
          <w:rtl/>
        </w:rPr>
        <w:t>רע"א</w:t>
      </w:r>
      <w:r>
        <w:rPr>
          <w:rtl/>
        </w:rPr>
        <w:t xml:space="preserve"> נקט דהוה מדין נאמנות עד א' [וכלשון הגמ' (בע"ב) 'זו עדות וכו'']. [וכ"ה לשון ה</w:t>
      </w:r>
      <w:r>
        <w:rPr>
          <w:b/>
          <w:bCs/>
          <w:rtl/>
        </w:rPr>
        <w:t>רשב"א</w:t>
      </w:r>
      <w:r>
        <w:rPr>
          <w:rtl/>
        </w:rPr>
        <w:t xml:space="preserve"> (לעיל ט.)</w:t>
      </w:r>
      <w:r>
        <w:rPr>
          <w:rStyle w:val="ac"/>
          <w:rtl/>
        </w:rPr>
        <w:footnoteReference w:id="597"/>
      </w:r>
      <w:r>
        <w:t xml:space="preserve">, </w:t>
      </w:r>
      <w:r>
        <w:rPr>
          <w:rtl/>
        </w:rPr>
        <w:t>וכ"כ ה</w:t>
      </w:r>
      <w:r>
        <w:rPr>
          <w:b/>
          <w:bCs/>
          <w:rtl/>
        </w:rPr>
        <w:t xml:space="preserve">בית יעקב </w:t>
      </w:r>
      <w:r>
        <w:rPr>
          <w:rtl/>
        </w:rPr>
        <w:t>ט:]</w:t>
      </w:r>
      <w:r>
        <w:t>.</w:t>
      </w:r>
    </w:p>
    <w:p w14:paraId="70F5F13C" w14:textId="77777777" w:rsidR="00490DEF" w:rsidRPr="00F73F9F" w:rsidRDefault="00000000" w:rsidP="00A849FB">
      <w:pPr>
        <w:bidi/>
        <w:rPr>
          <w:rFonts w:cs="Narkisim"/>
        </w:rPr>
      </w:pPr>
      <w:r w:rsidRPr="00F73F9F">
        <w:rPr>
          <w:rFonts w:cs="Narkisim"/>
          <w:rtl/>
        </w:rPr>
        <w:t>ו</w:t>
      </w:r>
      <w:r w:rsidRPr="00F73F9F">
        <w:rPr>
          <w:rFonts w:cs="Narkisim"/>
          <w:b/>
          <w:bCs/>
          <w:rtl/>
        </w:rPr>
        <w:t>רש"י</w:t>
      </w:r>
      <w:r w:rsidRPr="00F73F9F">
        <w:rPr>
          <w:rFonts w:cs="Narkisim"/>
          <w:rtl/>
        </w:rPr>
        <w:t xml:space="preserve"> (בכ"מ בסוגיין) משמע דעיקר סברת ר"ג משום חזקת כשרות, וכן בגמ' (לקמן יג:) אי' דבתה ליכא חזקת כשרות, ולכן לר' גמליאל אסורה [להך מ"ד]. </w:t>
      </w:r>
      <w:r w:rsidRPr="00F73F9F">
        <w:rPr>
          <w:rFonts w:cs="Narkisim"/>
          <w:szCs w:val="20"/>
          <w:rtl/>
        </w:rPr>
        <w:t>ומשמע דבעינן לתרוייהו. [וצ"ע בגדר הדבר].</w:t>
      </w:r>
    </w:p>
    <w:p w14:paraId="263483CF" w14:textId="77777777" w:rsidR="00490DEF" w:rsidRDefault="00000000" w:rsidP="00A849FB">
      <w:pPr>
        <w:pStyle w:val="a7"/>
        <w:bidi/>
      </w:pPr>
      <w:r>
        <w:rPr>
          <w:rtl/>
        </w:rPr>
        <w:t>וה</w:t>
      </w:r>
      <w:r>
        <w:rPr>
          <w:b/>
          <w:bCs/>
          <w:rtl/>
        </w:rPr>
        <w:t>ריטב"א</w:t>
      </w:r>
      <w:r>
        <w:rPr>
          <w:rtl/>
        </w:rPr>
        <w:t xml:space="preserve"> (בסוף העמ') הביא ב' תי' האם ר"ג פליג אר' יהושע [גבי נסתרה] משום טענת ברי, או דטעמא דר"ג משום חזקת הגוף. ומיהו בעי טענת ברי דאל"כ הוה כמודה שנבעלה באיסור</w:t>
      </w:r>
      <w:r>
        <w:rPr>
          <w:rStyle w:val="ac"/>
          <w:rtl/>
        </w:rPr>
        <w:footnoteReference w:id="598"/>
      </w:r>
      <w:r>
        <w:t xml:space="preserve">. </w:t>
      </w:r>
      <w:r>
        <w:rPr>
          <w:rtl/>
        </w:rPr>
        <w:t>ור' יהושע ל"ל חזקת הגוף, ולכן חייש לסתירה שהיא רגליים לדבר</w:t>
      </w:r>
      <w:r>
        <w:t>.</w:t>
      </w:r>
    </w:p>
    <w:p w14:paraId="47B15D29" w14:textId="77777777" w:rsidR="00490DEF" w:rsidRPr="00F73F9F" w:rsidRDefault="00000000" w:rsidP="00A849FB">
      <w:pPr>
        <w:bidi/>
        <w:rPr>
          <w:rFonts w:cs="Narkisim"/>
        </w:rPr>
      </w:pPr>
      <w:r w:rsidRPr="00F73F9F">
        <w:rPr>
          <w:rFonts w:cs="Narkisim"/>
          <w:rtl/>
        </w:rPr>
        <w:t>וה</w:t>
      </w:r>
      <w:r w:rsidRPr="00F73F9F">
        <w:rPr>
          <w:rFonts w:cs="Narkisim"/>
          <w:b/>
          <w:bCs/>
          <w:rtl/>
        </w:rPr>
        <w:t>רא"ש</w:t>
      </w:r>
      <w:r w:rsidRPr="00F73F9F">
        <w:rPr>
          <w:rFonts w:cs="Narkisim"/>
          <w:rtl/>
        </w:rPr>
        <w:t xml:space="preserve"> (יח, לעיל דף ט) הביא בשם </w:t>
      </w:r>
      <w:r w:rsidRPr="00F73F9F">
        <w:rPr>
          <w:rFonts w:cs="Narkisim"/>
          <w:b/>
          <w:bCs/>
          <w:rtl/>
        </w:rPr>
        <w:t>תלמידי</w:t>
      </w:r>
      <w:r w:rsidRPr="00F73F9F">
        <w:rPr>
          <w:rFonts w:cs="Narkisim"/>
          <w:rtl/>
        </w:rPr>
        <w:t xml:space="preserve"> </w:t>
      </w:r>
      <w:r w:rsidRPr="00F73F9F">
        <w:rPr>
          <w:rFonts w:cs="Narkisim"/>
          <w:b/>
          <w:bCs/>
          <w:rtl/>
        </w:rPr>
        <w:t>רבינו</w:t>
      </w:r>
      <w:r w:rsidRPr="00F73F9F">
        <w:rPr>
          <w:rFonts w:cs="Narkisim"/>
          <w:rtl/>
        </w:rPr>
        <w:t xml:space="preserve"> </w:t>
      </w:r>
      <w:r w:rsidRPr="00F73F9F">
        <w:rPr>
          <w:rFonts w:cs="Narkisim"/>
          <w:b/>
          <w:bCs/>
          <w:rtl/>
        </w:rPr>
        <w:t>יונה</w:t>
      </w:r>
      <w:r w:rsidRPr="00F73F9F">
        <w:rPr>
          <w:rFonts w:cs="Narkisim"/>
          <w:rtl/>
        </w:rPr>
        <w:t xml:space="preserve"> דאף בפתח פתוח [באשת כהן או פחות מבת ג'], אם טוענת ברי נאמנת. והקשה דהוה ברי גרוע ושמא טוב (וקי"ל כרב נחמן לעיל יב:), והכא ליכא חזקה או מיגו שמסייע לה.</w:t>
      </w:r>
      <w:r w:rsidRPr="00F73F9F">
        <w:rPr>
          <w:rFonts w:cs="Narkisim"/>
          <w:szCs w:val="20"/>
          <w:rtl/>
        </w:rPr>
        <w:t xml:space="preserve"> [ונקט דאף לענין איסורין בעינן ברי וחזקה או מיגו. </w:t>
      </w:r>
      <w:r w:rsidRPr="00F73F9F">
        <w:rPr>
          <w:rFonts w:cs="Narkisim"/>
          <w:szCs w:val="20"/>
          <w:rtl/>
        </w:rPr>
        <w:lastRenderedPageBreak/>
        <w:t>ומשמע לפ"ז דהמח' ר"ג ור"י גבי איסור הוה אותו מח' גבי הפסד כתובה, וכן יש לדייק מלשון הגמ' (יב:) 'אף בקמייתא וכו''].</w:t>
      </w:r>
    </w:p>
    <w:p w14:paraId="7A4FDA3D" w14:textId="77777777" w:rsidR="00490DEF" w:rsidRDefault="00000000" w:rsidP="00A849FB">
      <w:pPr>
        <w:pStyle w:val="a7"/>
        <w:bidi/>
      </w:pPr>
      <w:r>
        <w:rPr>
          <w:rtl/>
        </w:rPr>
        <w:t>וה</w:t>
      </w:r>
      <w:r>
        <w:rPr>
          <w:b/>
          <w:bCs/>
          <w:rtl/>
        </w:rPr>
        <w:t>רא"ש</w:t>
      </w:r>
      <w:r>
        <w:rPr>
          <w:rtl/>
        </w:rPr>
        <w:t xml:space="preserve"> כת' דאין לומר דדוקא התם דהוה נגד חזקת ממון, אבל הכא אדרבה מסייע חזקת צדקת. לא היא, דעומד כנגד רוב רצון, דאונס לא שכיח, ויש קול. ורובא עדיף מחזקה</w:t>
      </w:r>
      <w:r>
        <w:t>.</w:t>
      </w:r>
    </w:p>
    <w:p w14:paraId="64744906" w14:textId="77777777" w:rsidR="00490DEF" w:rsidRDefault="00000000" w:rsidP="00A849FB">
      <w:pPr>
        <w:pStyle w:val="a7"/>
        <w:bidi/>
      </w:pPr>
      <w:r>
        <w:rPr>
          <w:rtl/>
        </w:rPr>
        <w:t>ושוב כתב ה</w:t>
      </w:r>
      <w:r>
        <w:rPr>
          <w:b/>
          <w:bCs/>
          <w:rtl/>
        </w:rPr>
        <w:t>רא"ש</w:t>
      </w:r>
      <w:r>
        <w:rPr>
          <w:rtl/>
        </w:rPr>
        <w:t xml:space="preserve"> </w:t>
      </w:r>
      <w:r>
        <w:rPr>
          <w:szCs w:val="20"/>
          <w:rtl/>
        </w:rPr>
        <w:t>[לקיים דברי רבינו יונה</w:t>
      </w:r>
      <w:r>
        <w:rPr>
          <w:rStyle w:val="ac"/>
          <w:szCs w:val="20"/>
          <w:rtl/>
        </w:rPr>
        <w:footnoteReference w:id="599"/>
      </w:r>
      <w:r>
        <w:rPr>
          <w:szCs w:val="20"/>
          <w:rtl/>
        </w:rPr>
        <w:t>]</w:t>
      </w:r>
      <w:r>
        <w:rPr>
          <w:rtl/>
        </w:rPr>
        <w:t xml:space="preserve"> דר"ג מכשיר את העובר [למ"ד מכשיר בבתה] ע"פ ברי [לחוד], אע"ג דליכא חזקת כשרות, ואפי' ברוב פסולים</w:t>
      </w:r>
      <w:r>
        <w:rPr>
          <w:rStyle w:val="ac"/>
          <w:rtl/>
        </w:rPr>
        <w:footnoteReference w:id="600"/>
      </w:r>
      <w:r>
        <w:t xml:space="preserve">. </w:t>
      </w:r>
      <w:r>
        <w:rPr>
          <w:rtl/>
        </w:rPr>
        <w:t>ומבואר דמסקנת הרא"ש דלר"ג מהני ברי לחוד, אף כשאין חזקת כשרות</w:t>
      </w:r>
      <w:r>
        <w:t>.</w:t>
      </w:r>
    </w:p>
    <w:p w14:paraId="5C22568D" w14:textId="77777777" w:rsidR="00490DEF" w:rsidRPr="00F73F9F" w:rsidRDefault="00000000" w:rsidP="00A849FB">
      <w:pPr>
        <w:bidi/>
        <w:rPr>
          <w:rFonts w:cs="Narkisim"/>
        </w:rPr>
      </w:pPr>
      <w:r w:rsidRPr="00F73F9F">
        <w:rPr>
          <w:rFonts w:cs="Narkisim"/>
          <w:u w:val="single"/>
          <w:rtl/>
        </w:rPr>
        <w:t>ר' יהושע אומר לא מפיה אנו חיים</w:t>
      </w:r>
      <w:r w:rsidRPr="00F73F9F">
        <w:rPr>
          <w:rStyle w:val="ac"/>
          <w:rFonts w:cs="Narkisim"/>
          <w:u w:val="single"/>
          <w:rtl/>
        </w:rPr>
        <w:footnoteReference w:id="601"/>
      </w:r>
      <w:r w:rsidRPr="00F73F9F">
        <w:rPr>
          <w:rFonts w:cs="Narkisim"/>
          <w:u w:val="single"/>
          <w:rtl/>
        </w:rPr>
        <w:t xml:space="preserve"> וכו'</w:t>
      </w:r>
      <w:r w:rsidRPr="00F73F9F">
        <w:rPr>
          <w:rFonts w:cs="Narkisim"/>
          <w:rtl/>
        </w:rPr>
        <w:t>. מבואר דלר' יהושע ל"מ ברי דידה. ואף ל"מ משום דין עד א'. וה</w:t>
      </w:r>
      <w:r w:rsidRPr="00F73F9F">
        <w:rPr>
          <w:rFonts w:cs="Narkisim"/>
          <w:b/>
          <w:bCs/>
          <w:rtl/>
        </w:rPr>
        <w:t>אחרונים</w:t>
      </w:r>
      <w:r w:rsidRPr="00F73F9F">
        <w:rPr>
          <w:rFonts w:cs="Narkisim"/>
          <w:rtl/>
        </w:rPr>
        <w:t xml:space="preserve"> דנו האם הטעם דל"מ משום דהוה עדות על עצמה </w:t>
      </w:r>
      <w:r w:rsidRPr="00F73F9F">
        <w:rPr>
          <w:rFonts w:cs="Narkisim"/>
          <w:szCs w:val="20"/>
          <w:rtl/>
        </w:rPr>
        <w:t>[כדאי' (לקמן כז:) גבי שבויה אין אדם מעיד על עצמו]</w:t>
      </w:r>
      <w:r w:rsidRPr="00F73F9F">
        <w:rPr>
          <w:rFonts w:cs="Narkisim"/>
          <w:rtl/>
        </w:rPr>
        <w:t xml:space="preserve">. או דל"מ כלל עד א', דנידון יוחסין נחשב דבר שבערוה </w:t>
      </w:r>
      <w:r w:rsidRPr="00F73F9F">
        <w:rPr>
          <w:rFonts w:cs="Narkisim"/>
          <w:szCs w:val="20"/>
          <w:rtl/>
        </w:rPr>
        <w:t>[וה</w:t>
      </w:r>
      <w:r w:rsidRPr="00F73F9F">
        <w:rPr>
          <w:rFonts w:cs="Narkisim"/>
          <w:b/>
          <w:bCs/>
          <w:szCs w:val="20"/>
          <w:rtl/>
        </w:rPr>
        <w:t>ש"ש</w:t>
      </w:r>
      <w:r w:rsidRPr="00F73F9F">
        <w:rPr>
          <w:rFonts w:cs="Narkisim"/>
          <w:szCs w:val="20"/>
          <w:rtl/>
        </w:rPr>
        <w:t xml:space="preserve"> (ו טו) הביא דנח' בזה ה</w:t>
      </w:r>
      <w:r w:rsidRPr="00F73F9F">
        <w:rPr>
          <w:rFonts w:cs="Narkisim"/>
          <w:b/>
          <w:bCs/>
          <w:szCs w:val="20"/>
          <w:rtl/>
        </w:rPr>
        <w:t>רמב"ם</w:t>
      </w:r>
      <w:r w:rsidRPr="00F73F9F">
        <w:rPr>
          <w:rFonts w:cs="Narkisim"/>
          <w:szCs w:val="20"/>
          <w:rtl/>
        </w:rPr>
        <w:t xml:space="preserve"> וה</w:t>
      </w:r>
      <w:r w:rsidRPr="00F73F9F">
        <w:rPr>
          <w:rFonts w:cs="Narkisim"/>
          <w:b/>
          <w:bCs/>
          <w:szCs w:val="20"/>
          <w:rtl/>
        </w:rPr>
        <w:t>תוס' רי"ד</w:t>
      </w:r>
      <w:r w:rsidRPr="00F73F9F">
        <w:rPr>
          <w:rFonts w:cs="Narkisim"/>
          <w:szCs w:val="20"/>
          <w:rtl/>
        </w:rPr>
        <w:t>, ע' רש"י כג:]</w:t>
      </w:r>
      <w:r w:rsidRPr="00F73F9F">
        <w:rPr>
          <w:rFonts w:cs="Narkisim"/>
          <w:rtl/>
        </w:rPr>
        <w:t>. או דהוה משום מעלה ביוחסין</w:t>
      </w:r>
      <w:r w:rsidRPr="00F73F9F">
        <w:rPr>
          <w:rStyle w:val="ac"/>
          <w:rFonts w:cs="Narkisim"/>
          <w:rtl/>
        </w:rPr>
        <w:footnoteReference w:id="602"/>
      </w:r>
      <w:r w:rsidRPr="00F73F9F">
        <w:rPr>
          <w:rFonts w:cs="Narkisim"/>
          <w:szCs w:val="20"/>
          <w:rtl/>
        </w:rPr>
        <w:t xml:space="preserve"> (ע"ע בע"ב).</w:t>
      </w:r>
    </w:p>
    <w:p w14:paraId="2C5F443A"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xml:space="preserve"> </w:t>
      </w:r>
      <w:r w:rsidRPr="00F73F9F">
        <w:rPr>
          <w:rFonts w:cs="Narkisim"/>
          <w:szCs w:val="20"/>
          <w:rtl/>
        </w:rPr>
        <w:t>(לקמן עה:)</w:t>
      </w:r>
      <w:r w:rsidRPr="00F73F9F">
        <w:rPr>
          <w:rFonts w:cs="Narkisim"/>
          <w:rtl/>
        </w:rPr>
        <w:t xml:space="preserve"> כת' דהא דלא אזיל ר' יהושע בתר חזקת הגוף</w:t>
      </w:r>
      <w:r w:rsidRPr="00F73F9F">
        <w:rPr>
          <w:rStyle w:val="ac"/>
          <w:rFonts w:cs="Narkisim"/>
          <w:rtl/>
        </w:rPr>
        <w:footnoteReference w:id="603"/>
      </w:r>
      <w:r w:rsidRPr="00F73F9F">
        <w:rPr>
          <w:rFonts w:cs="Narkisim"/>
          <w:rtl/>
        </w:rPr>
        <w:t xml:space="preserve"> בראוה מדברת ומעוברת משום דמעלה עשו ביוחסין</w:t>
      </w:r>
      <w:r w:rsidRPr="00F73F9F">
        <w:rPr>
          <w:rStyle w:val="ac"/>
          <w:rFonts w:cs="Narkisim"/>
          <w:rtl/>
        </w:rPr>
        <w:footnoteReference w:id="604"/>
      </w:r>
      <w:r w:rsidRPr="00F73F9F">
        <w:rPr>
          <w:rFonts w:cs="Narkisim"/>
          <w:rtl/>
        </w:rPr>
        <w:t xml:space="preserve">. וכן </w:t>
      </w:r>
      <w:r w:rsidRPr="00F73F9F">
        <w:rPr>
          <w:rFonts w:cs="Narkisim"/>
          <w:b/>
          <w:bCs/>
          <w:rtl/>
        </w:rPr>
        <w:t>תוס</w:t>
      </w:r>
      <w:r w:rsidRPr="00F73F9F">
        <w:rPr>
          <w:rFonts w:cs="Narkisim"/>
          <w:rtl/>
        </w:rPr>
        <w:t xml:space="preserve">' </w:t>
      </w:r>
      <w:r w:rsidRPr="00F73F9F">
        <w:rPr>
          <w:rFonts w:cs="Narkisim"/>
          <w:szCs w:val="20"/>
          <w:rtl/>
        </w:rPr>
        <w:t>(יבמות סח.)</w:t>
      </w:r>
      <w:r w:rsidRPr="00F73F9F">
        <w:rPr>
          <w:rFonts w:cs="Narkisim"/>
          <w:rtl/>
        </w:rPr>
        <w:t xml:space="preserve"> הביאו מסוגיין דלא אזלי' בתר חזקה ליוחסין</w:t>
      </w:r>
      <w:r w:rsidRPr="00F73F9F">
        <w:rPr>
          <w:rStyle w:val="ac"/>
          <w:rFonts w:cs="Narkisim"/>
          <w:rtl/>
        </w:rPr>
        <w:footnoteReference w:id="605"/>
      </w:r>
      <w:r w:rsidRPr="00F73F9F">
        <w:rPr>
          <w:rFonts w:cs="Narkisim"/>
          <w:rtl/>
        </w:rPr>
        <w:t>.</w:t>
      </w:r>
    </w:p>
    <w:p w14:paraId="5DC93937" w14:textId="77777777" w:rsidR="00490DEF" w:rsidRDefault="00000000" w:rsidP="00A849FB">
      <w:pPr>
        <w:pStyle w:val="a7"/>
        <w:bidi/>
      </w:pPr>
      <w:r>
        <w:rPr>
          <w:rtl/>
        </w:rPr>
        <w:t>אבל ה</w:t>
      </w:r>
      <w:r>
        <w:rPr>
          <w:b/>
          <w:bCs/>
          <w:rtl/>
        </w:rPr>
        <w:t>רמב"ן</w:t>
      </w:r>
      <w:r>
        <w:rPr>
          <w:rtl/>
        </w:rPr>
        <w:t xml:space="preserve"> (יד.) וה</w:t>
      </w:r>
      <w:r>
        <w:rPr>
          <w:b/>
          <w:bCs/>
          <w:rtl/>
        </w:rPr>
        <w:t>ריטב"א</w:t>
      </w:r>
      <w:r>
        <w:rPr>
          <w:rtl/>
        </w:rPr>
        <w:t xml:space="preserve"> </w:t>
      </w:r>
      <w:r>
        <w:rPr>
          <w:szCs w:val="20"/>
          <w:rtl/>
        </w:rPr>
        <w:t>(בסוף העמ')</w:t>
      </w:r>
      <w:r>
        <w:rPr>
          <w:rtl/>
        </w:rPr>
        <w:t xml:space="preserve"> כת' דרק בנסתרה תליא במעלה ביוחסין, אבל בנבעלה פסול לר' יהושע מדינא. </w:t>
      </w:r>
      <w:r>
        <w:rPr>
          <w:szCs w:val="20"/>
          <w:rtl/>
        </w:rPr>
        <w:t>[ויל"פ דכיון דודאי נבעלה, הדין שלה תלי בדיני הבועל. והיכא דנתעורר ספק לא מעמידים על חזקה</w:t>
      </w:r>
      <w:r>
        <w:rPr>
          <w:rStyle w:val="ac"/>
          <w:szCs w:val="20"/>
          <w:rtl/>
        </w:rPr>
        <w:footnoteReference w:id="606"/>
      </w:r>
      <w:r>
        <w:rPr>
          <w:szCs w:val="20"/>
        </w:rPr>
        <w:t xml:space="preserve">. </w:t>
      </w:r>
      <w:r>
        <w:rPr>
          <w:szCs w:val="20"/>
          <w:rtl/>
        </w:rPr>
        <w:t>משא"כ נסתרה מהני חזקתה להכריע שלא נעשה מעשה, ומש"ה הוה 'מעלה']</w:t>
      </w:r>
      <w:r>
        <w:rPr>
          <w:szCs w:val="20"/>
        </w:rPr>
        <w:t>.</w:t>
      </w:r>
    </w:p>
    <w:p w14:paraId="0BA4CC26"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(יבמות שם) כת' דאף לר"ג ולר"א, היינו דוקא כשאומרת ברי דכשר. ואף רבנן ס"ל הך מעלה ביוחסין</w:t>
      </w:r>
      <w:r w:rsidRPr="00F73F9F">
        <w:rPr>
          <w:rStyle w:val="ac"/>
          <w:rFonts w:cs="Narkisim"/>
          <w:rtl/>
        </w:rPr>
        <w:footnoteReference w:id="607"/>
      </w:r>
      <w:r w:rsidRPr="00F73F9F">
        <w:rPr>
          <w:rFonts w:cs="Narkisim"/>
          <w:rtl/>
        </w:rPr>
        <w:t>.</w:t>
      </w:r>
    </w:p>
    <w:p w14:paraId="4C388720" w14:textId="77777777" w:rsidR="00490DEF" w:rsidRDefault="00000000" w:rsidP="00A849FB">
      <w:pPr>
        <w:pStyle w:val="aa"/>
        <w:bidi/>
      </w:pPr>
      <w:r>
        <w:rPr>
          <w:b/>
          <w:bCs/>
          <w:rtl/>
        </w:rPr>
        <w:t>תוס'</w:t>
      </w:r>
      <w:r>
        <w:rPr>
          <w:rtl/>
        </w:rPr>
        <w:t xml:space="preserve"> (חגיגה יד:) כת' [בתי' א'] דהאשה נאמנת באיסור בעולה לכה"ג</w:t>
      </w:r>
      <w:r>
        <w:rPr>
          <w:rStyle w:val="ac"/>
          <w:rtl/>
        </w:rPr>
        <w:footnoteReference w:id="608"/>
      </w:r>
      <w:r>
        <w:t xml:space="preserve">, </w:t>
      </w:r>
      <w:r>
        <w:rPr>
          <w:rtl/>
        </w:rPr>
        <w:t>וכת' דאף ר' יהושע מודה, שבאיסור בעולה לכה"ג אף היא בכלל האיסור [וכיון שהיא מצווה נאמנת]. וה</w:t>
      </w:r>
      <w:r>
        <w:rPr>
          <w:b/>
          <w:bCs/>
          <w:rtl/>
        </w:rPr>
        <w:t>טור"א</w:t>
      </w:r>
      <w:r>
        <w:rPr>
          <w:rtl/>
        </w:rPr>
        <w:t xml:space="preserve"> תמה דבכל איסורי כהונה היא מצווה. וה</w:t>
      </w:r>
      <w:r>
        <w:rPr>
          <w:b/>
          <w:bCs/>
          <w:rtl/>
        </w:rPr>
        <w:t>ברוך טעם</w:t>
      </w:r>
      <w:r>
        <w:rPr>
          <w:rtl/>
        </w:rPr>
        <w:t xml:space="preserve"> תי' דבאיסור כהונה עיקר האיסור תליא בדידיה, ואיסור דידה בתולדה, וכיון דאינה נאמנת עליו, אף אסור לה</w:t>
      </w:r>
      <w:r>
        <w:t>.</w:t>
      </w:r>
    </w:p>
    <w:p w14:paraId="2FA4AEBE" w14:textId="77777777" w:rsidR="00490DEF" w:rsidRDefault="00000000" w:rsidP="00A849FB">
      <w:pPr>
        <w:pStyle w:val="aa"/>
        <w:bidi/>
      </w:pPr>
      <w:r>
        <w:rPr>
          <w:u w:val="single"/>
          <w:rtl/>
        </w:rPr>
        <w:lastRenderedPageBreak/>
        <w:t>לנתין וממזר</w:t>
      </w:r>
      <w:r>
        <w:rPr>
          <w:rtl/>
        </w:rPr>
        <w:t xml:space="preserve"> [ברישא]. [שפוסלים אשה לכהונה, כדתניא ביבמות סח.</w:t>
      </w:r>
      <w:r>
        <w:rPr>
          <w:rStyle w:val="ac"/>
          <w:rtl/>
        </w:rPr>
        <w:footnoteReference w:id="609"/>
      </w:r>
      <w:r>
        <w:rPr>
          <w:rtl/>
        </w:rPr>
        <w:t>]. ה</w:t>
      </w:r>
      <w:r>
        <w:rPr>
          <w:b/>
          <w:bCs/>
          <w:rtl/>
        </w:rPr>
        <w:t>פנ"י</w:t>
      </w:r>
      <w:r>
        <w:rPr>
          <w:rtl/>
        </w:rPr>
        <w:t xml:space="preserve"> הק' אמאי נקט נתין וממזר, דטפי הו"ל לנקוט עכו"ם. דרובא דעלמא עכו"ם. וכת' לאשמועינן דפוסלים את הבן אף מקהל כדין ממזר [ולא רק מכהונה]</w:t>
      </w:r>
      <w:r>
        <w:t>.</w:t>
      </w:r>
    </w:p>
    <w:p w14:paraId="5BD079E0" w14:textId="77777777" w:rsidR="00490DEF" w:rsidRDefault="00000000" w:rsidP="00A849FB">
      <w:pPr>
        <w:pStyle w:val="a8"/>
        <w:bidi/>
      </w:pPr>
      <w:r>
        <w:rPr>
          <w:rtl/>
        </w:rPr>
        <w:t xml:space="preserve">אך </w:t>
      </w:r>
      <w:r>
        <w:rPr>
          <w:b/>
          <w:bCs/>
          <w:rtl/>
        </w:rPr>
        <w:t>רע"א</w:t>
      </w:r>
      <w:r>
        <w:rPr>
          <w:rtl/>
        </w:rPr>
        <w:t xml:space="preserve"> הק' דעיקר המשנה קאי האם נפסלה לכהונה [אלא דאח"כ נתחדש דנאמן אף לבתה]. וכת' דנקט הנך דודאי הוה מיעוט. דמאן דפסיל הוה אפי' רוב כשרים [אך הק' דבגמ' עשו צריכותא בזה]</w:t>
      </w:r>
      <w:r>
        <w:t>.</w:t>
      </w:r>
    </w:p>
    <w:p w14:paraId="67E071D2" w14:textId="77777777" w:rsidR="00490DEF" w:rsidRDefault="00000000" w:rsidP="00A849FB">
      <w:pPr>
        <w:pStyle w:val="aa"/>
        <w:bidi/>
      </w:pPr>
      <w:r>
        <w:rPr>
          <w:u w:val="single"/>
          <w:rtl/>
        </w:rPr>
        <w:t>עד שתביא ראיה</w:t>
      </w:r>
      <w:r>
        <w:rPr>
          <w:rtl/>
        </w:rPr>
        <w:t>. אבל אם תביא ראיה שנבעלה לכשר מותרת. ו</w:t>
      </w:r>
      <w:r>
        <w:rPr>
          <w:b/>
          <w:bCs/>
          <w:rtl/>
        </w:rPr>
        <w:t>רע"א</w:t>
      </w:r>
      <w:r>
        <w:rPr>
          <w:rtl/>
        </w:rPr>
        <w:t xml:space="preserve"> הק' בראוה מעוברת, דאף שהביאה ראיה שנבעלה לזה, ניחוש שזינתה אף מפסול. דחיישי' (יבמות סט: הו' בתוס' לקמן יד.) מדאפקרה נפשה לזה. וכת' דהוה ספק בעלמא דלמא אפקרה לאחריני, ובזה נאמנת בברי וחזקת כשרות. דבזה הוה ספק בעיקר המעשה. ודוקא היכא דידעינן דנבעלה ל"מ ברי דידה</w:t>
      </w:r>
      <w:r>
        <w:t>.</w:t>
      </w:r>
    </w:p>
    <w:p w14:paraId="287B7143" w14:textId="77777777" w:rsidR="00490DEF" w:rsidRPr="00F73F9F" w:rsidRDefault="00000000" w:rsidP="00A849FB">
      <w:pPr>
        <w:bidi/>
        <w:rPr>
          <w:rFonts w:cs="Narkisim"/>
        </w:rPr>
      </w:pPr>
      <w:r w:rsidRPr="00F73F9F">
        <w:rPr>
          <w:rFonts w:cs="Narkisim"/>
          <w:u w:val="single"/>
          <w:rtl/>
        </w:rPr>
        <w:t>תוד"ה רב אסי</w:t>
      </w:r>
      <w:r w:rsidRPr="00F73F9F">
        <w:rPr>
          <w:rFonts w:cs="Narkisim"/>
          <w:rtl/>
        </w:rPr>
        <w:t>. וא"ת הא ר' יהושע ל"ל מיגו (לעיל יב:) וכו'</w:t>
      </w:r>
      <w:r w:rsidRPr="00F73F9F">
        <w:rPr>
          <w:rStyle w:val="ac"/>
          <w:rFonts w:cs="Narkisim"/>
          <w:rtl/>
        </w:rPr>
        <w:footnoteReference w:id="610"/>
      </w:r>
      <w:r w:rsidRPr="00F73F9F">
        <w:rPr>
          <w:rFonts w:cs="Narkisim"/>
          <w:rtl/>
        </w:rPr>
        <w:t xml:space="preserve">. וכן בגמ' (לקמן טז.) אי' דר' יהושע ל"ל מיגו, אא"כ שור שחוט לפניך. </w:t>
      </w:r>
      <w:r w:rsidRPr="00F73F9F">
        <w:rPr>
          <w:rFonts w:cs="Narkisim"/>
          <w:szCs w:val="20"/>
          <w:rtl/>
        </w:rPr>
        <w:t>[תוס' דימו הנידון דחיוב כתובה לנאמנות ביוחסין. וכיון דל"ל מיגו לחיוב כתובתה, ל"מ ליוחסין].</w:t>
      </w:r>
    </w:p>
    <w:p w14:paraId="22B4E75E" w14:textId="77777777" w:rsidR="00490DEF" w:rsidRDefault="00000000" w:rsidP="00A849FB">
      <w:pPr>
        <w:pStyle w:val="a7"/>
        <w:bidi/>
      </w:pPr>
      <w:r>
        <w:rPr>
          <w:rtl/>
        </w:rPr>
        <w:t>וה</w:t>
      </w:r>
      <w:r>
        <w:rPr>
          <w:b/>
          <w:bCs/>
          <w:rtl/>
        </w:rPr>
        <w:t>מהר"ם שי"ף</w:t>
      </w:r>
      <w:r>
        <w:rPr>
          <w:rtl/>
        </w:rPr>
        <w:t xml:space="preserve"> ו</w:t>
      </w:r>
      <w:r>
        <w:rPr>
          <w:b/>
          <w:bCs/>
          <w:rtl/>
        </w:rPr>
        <w:t>רש"ש</w:t>
      </w:r>
      <w:r>
        <w:rPr>
          <w:rtl/>
        </w:rPr>
        <w:t xml:space="preserve"> דנו דדוקא מיגו להוציא ל"ל לר' יהושע</w:t>
      </w:r>
      <w:r>
        <w:rPr>
          <w:rStyle w:val="ac"/>
          <w:rtl/>
        </w:rPr>
        <w:footnoteReference w:id="611"/>
      </w:r>
      <w:r>
        <w:t xml:space="preserve">, </w:t>
      </w:r>
      <w:r>
        <w:rPr>
          <w:rtl/>
        </w:rPr>
        <w:t>אבל הכא אמאי לא יהני מיגו. אך ה</w:t>
      </w:r>
      <w:r>
        <w:rPr>
          <w:b/>
          <w:bCs/>
          <w:rtl/>
        </w:rPr>
        <w:t>שיטמ"ק</w:t>
      </w:r>
      <w:r>
        <w:rPr>
          <w:rStyle w:val="ac"/>
          <w:rtl/>
        </w:rPr>
        <w:footnoteReference w:id="612"/>
      </w:r>
      <w:r>
        <w:t xml:space="preserve"> </w:t>
      </w:r>
      <w:r>
        <w:rPr>
          <w:rtl/>
        </w:rPr>
        <w:t>כת' דאע"ג דהתם איכא חזקת ממון, הכא איכא מעלה ביוחסין. ולא היה לנו להאמינה דומיא דהיכא דיש חזקת ממון.</w:t>
      </w:r>
      <w:r>
        <w:rPr>
          <w:szCs w:val="20"/>
          <w:rtl/>
        </w:rPr>
        <w:t xml:space="preserve"> [ומשמע מדבריו דגדר המעלה ביוחסין להחשיב דהוה גדרי הוצאת ממון. ויש שביארו דזה הגדר מעלה ביוחסין בכל הסוגיה, דתקנו שצריך בירור גמור, ויחשב כהוצאת ממון. ולכן מהני טענת ברי]</w:t>
      </w:r>
      <w:r>
        <w:rPr>
          <w:szCs w:val="20"/>
        </w:rPr>
        <w:t>.</w:t>
      </w:r>
    </w:p>
    <w:p w14:paraId="111CB454" w14:textId="77777777" w:rsidR="00490DEF" w:rsidRDefault="00000000" w:rsidP="00A849FB">
      <w:pPr>
        <w:pStyle w:val="aa"/>
        <w:bidi/>
      </w:pPr>
      <w:r>
        <w:rPr>
          <w:u w:val="single"/>
          <w:rtl/>
        </w:rPr>
        <w:t>בא"ד ולא קרי ליה מיגו אלא לפי שהיא טענה מעולה ביותר</w:t>
      </w:r>
      <w:r>
        <w:rPr>
          <w:rtl/>
        </w:rPr>
        <w:t>. [ע' מש"כ לעיל יב:]. וה</w:t>
      </w:r>
      <w:r>
        <w:rPr>
          <w:b/>
          <w:bCs/>
          <w:rtl/>
        </w:rPr>
        <w:t>אחרונים</w:t>
      </w:r>
      <w:r>
        <w:rPr>
          <w:rtl/>
        </w:rPr>
        <w:t xml:space="preserve"> ציינו לדברי הגמ' (לקמן טז.) דמודה ר' יהושע היכא דאין שור שחוט לפניך. [ויתבאר שם]</w:t>
      </w:r>
      <w:r>
        <w:t>.</w:t>
      </w:r>
    </w:p>
    <w:p w14:paraId="153EB051" w14:textId="77777777" w:rsidR="00490DEF" w:rsidRPr="00F73F9F" w:rsidRDefault="00000000" w:rsidP="00A849FB">
      <w:pPr>
        <w:bidi/>
        <w:rPr>
          <w:rFonts w:cs="Narkisim"/>
        </w:rPr>
      </w:pPr>
      <w:r w:rsidRPr="00F73F9F">
        <w:rPr>
          <w:rFonts w:cs="Narkisim"/>
          <w:u w:val="single"/>
          <w:rtl/>
        </w:rPr>
        <w:t>חדא להכשיר בבתה</w:t>
      </w:r>
      <w:r w:rsidRPr="00F73F9F">
        <w:rPr>
          <w:rFonts w:cs="Narkisim"/>
          <w:rtl/>
        </w:rPr>
        <w:t>. פ</w:t>
      </w:r>
      <w:r w:rsidRPr="00F73F9F">
        <w:rPr>
          <w:rFonts w:cs="Narkisim"/>
          <w:b/>
          <w:bCs/>
          <w:rtl/>
        </w:rPr>
        <w:t>רש"י</w:t>
      </w:r>
      <w:r w:rsidRPr="00F73F9F">
        <w:rPr>
          <w:rFonts w:cs="Narkisim"/>
          <w:rtl/>
        </w:rPr>
        <w:t xml:space="preserve"> אם העובר נקיבה, שתנשא לכהונה. וה</w:t>
      </w:r>
      <w:r w:rsidRPr="00F73F9F">
        <w:rPr>
          <w:rFonts w:cs="Narkisim"/>
          <w:b/>
          <w:bCs/>
          <w:rtl/>
        </w:rPr>
        <w:t>ריטב"א</w:t>
      </w:r>
      <w:r w:rsidRPr="00F73F9F">
        <w:rPr>
          <w:rFonts w:cs="Narkisim"/>
          <w:rtl/>
        </w:rPr>
        <w:t xml:space="preserve"> כתב דה"ה בנה, דהוה ספק ממזר ונתין ופסול לקהל, קמ"ל דנאמנת להכשיר. וכת' דנקטו 'בתה' דומיא דידה, שנפסלת לכהונה בביאה זו.</w:t>
      </w:r>
    </w:p>
    <w:p w14:paraId="20FED6F0" w14:textId="77777777" w:rsidR="00490DEF" w:rsidRDefault="00000000" w:rsidP="00A849FB">
      <w:pPr>
        <w:pStyle w:val="a7"/>
        <w:bidi/>
      </w:pPr>
      <w:r>
        <w:rPr>
          <w:rtl/>
        </w:rPr>
        <w:t>אבל ה</w:t>
      </w:r>
      <w:r>
        <w:rPr>
          <w:b/>
          <w:bCs/>
          <w:rtl/>
        </w:rPr>
        <w:t>תוס' הרא"ש</w:t>
      </w:r>
      <w:r>
        <w:rPr>
          <w:rtl/>
        </w:rPr>
        <w:t xml:space="preserve"> (בע"ב) כתב דבבנה אין נפק"מ, דבלאו הכי מותר לינשא לכשירה, דלא הוזהרו הפסולים [פגם כהונה] לינשא לפסולים. ואי משום אלמנתו, יש לה חזקת כשרות [ע' לקמן יד.].</w:t>
      </w:r>
      <w:r>
        <w:rPr>
          <w:szCs w:val="20"/>
          <w:rtl/>
        </w:rPr>
        <w:t xml:space="preserve"> וצ"ב דבמקום ספק ממזרות, יש נפק"מ בבן שאינו נפסל לכהונה. [ויש שהביאו דס"ל דלא חששו לפסולי קהל, אלא לפסולי כהונה</w:t>
      </w:r>
      <w:r>
        <w:rPr>
          <w:rStyle w:val="ac"/>
          <w:szCs w:val="20"/>
          <w:rtl/>
        </w:rPr>
        <w:footnoteReference w:id="613"/>
      </w:r>
      <w:r>
        <w:rPr>
          <w:szCs w:val="20"/>
          <w:rtl/>
        </w:rPr>
        <w:t>]. [וע"ע בע"ב]</w:t>
      </w:r>
      <w:r>
        <w:rPr>
          <w:szCs w:val="20"/>
        </w:rPr>
        <w:t>.</w:t>
      </w:r>
    </w:p>
    <w:p w14:paraId="6B8881E9" w14:textId="77777777" w:rsidR="00490DEF" w:rsidRPr="00F73F9F" w:rsidRDefault="00000000" w:rsidP="00A849FB">
      <w:pPr>
        <w:bidi/>
        <w:rPr>
          <w:rFonts w:cs="Narkisim"/>
        </w:rPr>
      </w:pPr>
      <w:r w:rsidRPr="00F73F9F">
        <w:rPr>
          <w:rFonts w:cs="Narkisim"/>
          <w:u w:val="single"/>
          <w:rtl/>
        </w:rPr>
        <w:t>למ"ד לדברי המכשיר בה מכשיר בבתה</w:t>
      </w:r>
      <w:r w:rsidRPr="00F73F9F">
        <w:rPr>
          <w:rFonts w:cs="Narkisim"/>
          <w:rtl/>
        </w:rPr>
        <w:t>. [ע' בע"ב האם נחשב שיש חזקה על הבת]. וה</w:t>
      </w:r>
      <w:r w:rsidRPr="00F73F9F">
        <w:rPr>
          <w:rFonts w:cs="Narkisim"/>
          <w:b/>
          <w:bCs/>
          <w:rtl/>
        </w:rPr>
        <w:t>ש"ש</w:t>
      </w:r>
      <w:r w:rsidRPr="00F73F9F">
        <w:rPr>
          <w:rFonts w:cs="Narkisim"/>
          <w:rtl/>
        </w:rPr>
        <w:t xml:space="preserve"> (ב יז) הק' האיך מהני טענת ברי של האם לבת </w:t>
      </w:r>
      <w:r w:rsidRPr="00F73F9F">
        <w:rPr>
          <w:rFonts w:cs="Narkisim"/>
          <w:szCs w:val="20"/>
          <w:rtl/>
        </w:rPr>
        <w:t>[והביא כעי"ז מדברי הריב"ש דל"מ טענת ברי של האם לתבוע דמי מינקת עבור הולד].</w:t>
      </w:r>
      <w:r w:rsidRPr="00F73F9F">
        <w:rPr>
          <w:rFonts w:cs="Narkisim"/>
          <w:rtl/>
        </w:rPr>
        <w:t xml:space="preserve"> וכתב (ע"פ דברי המגיד משנה, ע"ע בע"ב) דבאמת אינה נאמנת לכהונה, אלא להכשיר לקהל </w:t>
      </w:r>
      <w:r w:rsidRPr="00F73F9F">
        <w:rPr>
          <w:rFonts w:cs="Narkisim"/>
          <w:szCs w:val="20"/>
          <w:rtl/>
        </w:rPr>
        <w:t>[ומטעם דמדאורייתא ספק ממזר מותר וכו']</w:t>
      </w:r>
      <w:r w:rsidRPr="00F73F9F">
        <w:rPr>
          <w:rFonts w:cs="Narkisim"/>
          <w:rtl/>
        </w:rPr>
        <w:t>.</w:t>
      </w:r>
    </w:p>
    <w:p w14:paraId="6EECC7D8" w14:textId="77777777" w:rsidR="00490DEF" w:rsidRDefault="00000000" w:rsidP="00A849FB">
      <w:pPr>
        <w:pStyle w:val="a7"/>
        <w:bidi/>
      </w:pPr>
      <w:r>
        <w:rPr>
          <w:rtl/>
        </w:rPr>
        <w:t>וה</w:t>
      </w:r>
      <w:r>
        <w:rPr>
          <w:b/>
          <w:bCs/>
          <w:rtl/>
        </w:rPr>
        <w:t>קוב"ש</w:t>
      </w:r>
      <w:r>
        <w:rPr>
          <w:rtl/>
        </w:rPr>
        <w:t xml:space="preserve"> (כו) כת' דכיון דיש לה דין בעל דבר בנידון פסלות זו, עי"ז הוה טענת 'ברי' [של בע"ד] ומהני אף לאחרים</w:t>
      </w:r>
      <w:r>
        <w:rPr>
          <w:rStyle w:val="ac"/>
          <w:rtl/>
        </w:rPr>
        <w:footnoteReference w:id="614"/>
      </w:r>
      <w:r>
        <w:t xml:space="preserve">. </w:t>
      </w:r>
      <w:r>
        <w:rPr>
          <w:rtl/>
        </w:rPr>
        <w:t>וה</w:t>
      </w:r>
      <w:r>
        <w:rPr>
          <w:b/>
          <w:bCs/>
          <w:rtl/>
        </w:rPr>
        <w:t>חזו"א</w:t>
      </w:r>
      <w:r>
        <w:rPr>
          <w:rtl/>
        </w:rPr>
        <w:t xml:space="preserve"> (א יג) כתב דכיון דהוה חד דין לתרוייהו, מש"ה מהני ברי דידה לבת. </w:t>
      </w:r>
      <w:r>
        <w:rPr>
          <w:szCs w:val="20"/>
          <w:rtl/>
        </w:rPr>
        <w:t>[והרא"ה (ע' בסמוך) כתב כעי"ז].</w:t>
      </w:r>
      <w:r>
        <w:rPr>
          <w:rtl/>
        </w:rPr>
        <w:t xml:space="preserve"> ועוד כתב ה</w:t>
      </w:r>
      <w:r>
        <w:rPr>
          <w:b/>
          <w:bCs/>
          <w:rtl/>
        </w:rPr>
        <w:t>שמעתתא</w:t>
      </w:r>
      <w:r>
        <w:rPr>
          <w:rtl/>
        </w:rPr>
        <w:t xml:space="preserve"> (ד ד) דהא דמכשיר בבת, הוא משום דמהני הכרעת האם לבת.</w:t>
      </w:r>
      <w:r>
        <w:rPr>
          <w:szCs w:val="20"/>
          <w:rtl/>
        </w:rPr>
        <w:t xml:space="preserve"> [וע"ע בע"ב]</w:t>
      </w:r>
      <w:r>
        <w:rPr>
          <w:szCs w:val="20"/>
        </w:rPr>
        <w:t>.</w:t>
      </w:r>
    </w:p>
    <w:p w14:paraId="0CBBA195" w14:textId="77777777" w:rsidR="00490DEF" w:rsidRPr="00F73F9F" w:rsidRDefault="00000000" w:rsidP="00A849FB">
      <w:pPr>
        <w:bidi/>
        <w:rPr>
          <w:rFonts w:cs="Narkisim"/>
        </w:rPr>
      </w:pPr>
      <w:r w:rsidRPr="00F73F9F">
        <w:rPr>
          <w:rFonts w:cs="Narkisim"/>
          <w:u w:val="single"/>
          <w:rtl/>
        </w:rPr>
        <w:lastRenderedPageBreak/>
        <w:t>א"ל רב פפא וכו' והאמר רב אין אוסרין על היחוד</w:t>
      </w:r>
      <w:r w:rsidRPr="00F73F9F">
        <w:rPr>
          <w:rStyle w:val="ac"/>
          <w:rFonts w:cs="Narkisim"/>
          <w:rtl/>
        </w:rPr>
        <w:footnoteReference w:id="615"/>
      </w:r>
      <w:r w:rsidRPr="00F73F9F">
        <w:rPr>
          <w:rFonts w:cs="Narkisim"/>
          <w:rtl/>
        </w:rPr>
        <w:t>. ה</w:t>
      </w:r>
      <w:r w:rsidRPr="00F73F9F">
        <w:rPr>
          <w:rFonts w:cs="Narkisim"/>
          <w:b/>
          <w:bCs/>
          <w:rtl/>
        </w:rPr>
        <w:t>ריטב"א</w:t>
      </w:r>
      <w:r w:rsidRPr="00F73F9F">
        <w:rPr>
          <w:rFonts w:cs="Narkisim"/>
          <w:rtl/>
        </w:rPr>
        <w:t xml:space="preserve"> כתב בשלמא לר"ג ל"ק, דמוקי לה בטענת ברי.</w:t>
      </w:r>
      <w:r w:rsidRPr="00F73F9F">
        <w:rPr>
          <w:rFonts w:cs="Narkisim"/>
          <w:szCs w:val="20"/>
          <w:rtl/>
        </w:rPr>
        <w:t xml:space="preserve"> [אבל בלא טענת ברי נאסרת, ע' </w:t>
      </w:r>
      <w:r w:rsidRPr="00F73F9F">
        <w:rPr>
          <w:rFonts w:cs="Narkisim"/>
          <w:b/>
          <w:bCs/>
          <w:szCs w:val="20"/>
          <w:rtl/>
        </w:rPr>
        <w:t>תוס</w:t>
      </w:r>
      <w:r w:rsidRPr="00F73F9F">
        <w:rPr>
          <w:rFonts w:cs="Narkisim"/>
          <w:szCs w:val="20"/>
          <w:rtl/>
        </w:rPr>
        <w:t>' ד"ה מעלה]</w:t>
      </w:r>
      <w:r w:rsidRPr="00F73F9F">
        <w:rPr>
          <w:rFonts w:cs="Narkisim"/>
          <w:rtl/>
        </w:rPr>
        <w:t>. ועוד כתב דדוקא לר' יהושע דל"ל חזקת הגוף, הגמ' מקשה דהיה לרבנן לאסור, דסתירה הוה רגליים לדבר. אבל לר"ג מהני חזקת הגוף, ולכן לא חיישינן.</w:t>
      </w:r>
    </w:p>
    <w:p w14:paraId="15328B34" w14:textId="77777777" w:rsidR="00490DEF" w:rsidRDefault="00000000" w:rsidP="00A849FB">
      <w:pPr>
        <w:pStyle w:val="a7"/>
        <w:bidi/>
      </w:pPr>
      <w:r>
        <w:rPr>
          <w:rtl/>
        </w:rPr>
        <w:t>וה</w:t>
      </w:r>
      <w:r>
        <w:rPr>
          <w:b/>
          <w:bCs/>
          <w:rtl/>
        </w:rPr>
        <w:t>ריטב"א</w:t>
      </w:r>
      <w:r>
        <w:rPr>
          <w:rtl/>
        </w:rPr>
        <w:t xml:space="preserve"> כת' דהיינו דוקא מדרבנן, אבל מדאורייתא אין האשה נאסרת על בעלה אלא על עסקי קינוי וסתירה. אבל </w:t>
      </w:r>
      <w:r>
        <w:rPr>
          <w:b/>
          <w:bCs/>
          <w:rtl/>
        </w:rPr>
        <w:t>תוס</w:t>
      </w:r>
      <w:r>
        <w:rPr>
          <w:rtl/>
        </w:rPr>
        <w:t>' וה</w:t>
      </w:r>
      <w:r>
        <w:rPr>
          <w:b/>
          <w:bCs/>
          <w:rtl/>
        </w:rPr>
        <w:t>תו"י</w:t>
      </w:r>
      <w:r>
        <w:rPr>
          <w:rtl/>
        </w:rPr>
        <w:t xml:space="preserve"> חילקו דסוגיין קאי בפנויה, והא דבעי קינוי וסתירה קאי באשת איש</w:t>
      </w:r>
      <w:r>
        <w:rPr>
          <w:rStyle w:val="ac"/>
          <w:rtl/>
        </w:rPr>
        <w:footnoteReference w:id="616"/>
      </w:r>
      <w:r>
        <w:t>.</w:t>
      </w:r>
    </w:p>
    <w:p w14:paraId="4F12F499" w14:textId="77777777" w:rsidR="00490DEF" w:rsidRDefault="00000000" w:rsidP="00A849FB">
      <w:pPr>
        <w:pStyle w:val="a7"/>
        <w:bidi/>
      </w:pPr>
      <w:r>
        <w:rPr>
          <w:rtl/>
        </w:rPr>
        <w:t>וה</w:t>
      </w:r>
      <w:r>
        <w:rPr>
          <w:b/>
          <w:bCs/>
          <w:rtl/>
        </w:rPr>
        <w:t>גר"ח</w:t>
      </w:r>
      <w:r>
        <w:rPr>
          <w:rtl/>
        </w:rPr>
        <w:t xml:space="preserve"> (יבום ו) הביא מלשון רב דלא נתעורר ספק כלל ע"י היחוד. ומש"ה אין אוסרין על היחוד. ודוקא גבי סוטה הוה גזיה"כ דע"י קינוי וסתירה נאסרת</w:t>
      </w:r>
      <w:r>
        <w:t>.</w:t>
      </w:r>
    </w:p>
    <w:p w14:paraId="253E7FF4" w14:textId="77777777" w:rsidR="00490DEF" w:rsidRPr="00F73F9F" w:rsidRDefault="00000000" w:rsidP="00A849FB">
      <w:pPr>
        <w:bidi/>
        <w:rPr>
          <w:rFonts w:cs="Narkisim"/>
        </w:rPr>
      </w:pPr>
      <w:r w:rsidRPr="00F73F9F">
        <w:rPr>
          <w:rFonts w:cs="Narkisim"/>
          <w:u w:val="single"/>
          <w:rtl/>
        </w:rPr>
        <w:t>תוד"ה ואין אוסרין</w:t>
      </w:r>
      <w:r w:rsidRPr="00F73F9F">
        <w:rPr>
          <w:rFonts w:cs="Narkisim"/>
          <w:rtl/>
        </w:rPr>
        <w:t>. איירי דמודה היא שנבעלה, דאל"כ הוה ס"ס. [וכן מסקנת התוס'].</w:t>
      </w:r>
    </w:p>
    <w:p w14:paraId="69BF7C78" w14:textId="77777777" w:rsidR="00490DEF" w:rsidRDefault="00000000" w:rsidP="00A849FB">
      <w:pPr>
        <w:pStyle w:val="a8"/>
        <w:bidi/>
      </w:pPr>
      <w:r>
        <w:rPr>
          <w:rtl/>
        </w:rPr>
        <w:t>ו</w:t>
      </w:r>
      <w:r>
        <w:rPr>
          <w:b/>
          <w:bCs/>
          <w:rtl/>
        </w:rPr>
        <w:t>רע"א</w:t>
      </w:r>
      <w:r>
        <w:rPr>
          <w:rtl/>
        </w:rPr>
        <w:t xml:space="preserve"> תי' דברוב כשרים אין לה מיגו [שהיתה טוענת דלא נבעלה], דנראה שקר בעיני העולם. אבל ברוב פסולין, אף טענתה עכשיו הוא נגד הרוב, ולכן יש לה מיגו. והא דברוב פסולים ל"מ ספק ספיקא, דכיון שיש רוב אינו ס"ס שקול [וכמ"ש תוס' ט.]. ואילו ברוב כשרים ל"מ כיון דליכא מיגו</w:t>
      </w:r>
      <w:r>
        <w:t>.</w:t>
      </w:r>
    </w:p>
    <w:p w14:paraId="7216F6B6" w14:textId="77777777" w:rsidR="00490DEF" w:rsidRPr="00F73F9F" w:rsidRDefault="00000000" w:rsidP="00A849FB">
      <w:pPr>
        <w:bidi/>
        <w:rPr>
          <w:rFonts w:cs="Narkisim"/>
        </w:rPr>
      </w:pPr>
      <w:r w:rsidRPr="00F73F9F">
        <w:rPr>
          <w:rFonts w:cs="Narkisim"/>
          <w:u w:val="single"/>
          <w:rtl/>
        </w:rPr>
        <w:t>בא"ד וי"ל וכו' דקאמרה לא נבעלה, וחשיב ליה חדא ספיקא משום דאין אפוטרופוס לעריות</w:t>
      </w:r>
      <w:r w:rsidRPr="00F73F9F">
        <w:rPr>
          <w:rFonts w:cs="Narkisim"/>
          <w:rtl/>
        </w:rPr>
        <w:t xml:space="preserve">. וכן דעת </w:t>
      </w:r>
      <w:r w:rsidRPr="00F73F9F">
        <w:rPr>
          <w:rFonts w:cs="Narkisim"/>
          <w:b/>
          <w:bCs/>
          <w:rtl/>
        </w:rPr>
        <w:t>שא"ר</w:t>
      </w:r>
      <w:r w:rsidRPr="00F73F9F">
        <w:rPr>
          <w:rFonts w:cs="Narkisim"/>
          <w:rtl/>
        </w:rPr>
        <w:t xml:space="preserve"> (רמב"ן, רא"ה, ריטב"א) דאפי' שאומרת לא נבעלתי אינה נאמנת. דאמרי' ודאי נבעלה, ולא נחשב אפי' ספק ספיקא. וביארו דמשום מעלה ביוחסין החשיבו דודאי נבעלה. והמשנה קאי בין כשאומרת לא נבעלתי, ובין לכשר נבעלתי.</w:t>
      </w:r>
    </w:p>
    <w:p w14:paraId="76038C44" w14:textId="77777777" w:rsidR="00490DEF" w:rsidRDefault="00000000" w:rsidP="00A849FB">
      <w:pPr>
        <w:pStyle w:val="a8"/>
        <w:bidi/>
      </w:pPr>
      <w:r>
        <w:rPr>
          <w:rtl/>
        </w:rPr>
        <w:t>וה</w:t>
      </w:r>
      <w:r>
        <w:rPr>
          <w:b/>
          <w:bCs/>
          <w:rtl/>
        </w:rPr>
        <w:t>מהרי"ק</w:t>
      </w:r>
      <w:r>
        <w:rPr>
          <w:rtl/>
        </w:rPr>
        <w:t xml:space="preserve"> (קס, הו' ברמ"א ז יא) כת' דכ"ז דוקא כשנכנסו לסתירה מתוך דיבור הבל. ודייק כן מלשון מדברת. אבל ביחוד בעלמא לא אסרינן</w:t>
      </w:r>
      <w:r>
        <w:t>.</w:t>
      </w:r>
    </w:p>
    <w:p w14:paraId="0128F921" w14:textId="77777777" w:rsidR="00490DEF" w:rsidRDefault="00000000" w:rsidP="00A849FB">
      <w:pPr>
        <w:pStyle w:val="a7"/>
        <w:bidi/>
      </w:pPr>
      <w:r>
        <w:rPr>
          <w:rtl/>
        </w:rPr>
        <w:t>אבל מסקנת ה</w:t>
      </w:r>
      <w:r>
        <w:rPr>
          <w:b/>
          <w:bCs/>
          <w:rtl/>
        </w:rPr>
        <w:t>תוס</w:t>
      </w:r>
      <w:r>
        <w:rPr>
          <w:rtl/>
        </w:rPr>
        <w:t>' [ע"פ הגמ' לקמן טז.] דאי אמרה לא נבעלתי נאמנת, וה</w:t>
      </w:r>
      <w:r>
        <w:rPr>
          <w:b/>
          <w:bCs/>
          <w:rtl/>
        </w:rPr>
        <w:t>ריטב"א</w:t>
      </w:r>
      <w:r>
        <w:rPr>
          <w:rtl/>
        </w:rPr>
        <w:t xml:space="preserve"> ביאר כוונתם דיש ספק ספיקא</w:t>
      </w:r>
      <w:r>
        <w:rPr>
          <w:rStyle w:val="ac"/>
          <w:rtl/>
        </w:rPr>
        <w:footnoteReference w:id="617"/>
      </w:r>
      <w:r>
        <w:t xml:space="preserve">. </w:t>
      </w:r>
      <w:r>
        <w:rPr>
          <w:rtl/>
        </w:rPr>
        <w:t>והכא איירי כשמודה שנבעלה</w:t>
      </w:r>
      <w:r>
        <w:t>.</w:t>
      </w:r>
    </w:p>
    <w:p w14:paraId="1BEA142C" w14:textId="77777777" w:rsidR="00490DEF" w:rsidRDefault="00000000" w:rsidP="00A849FB">
      <w:pPr>
        <w:pStyle w:val="aa"/>
        <w:bidi/>
      </w:pPr>
      <w:r>
        <w:rPr>
          <w:u w:val="single"/>
          <w:rtl/>
        </w:rPr>
        <w:t>בא"ד אבל קשה וכו' מיגו דאי בעיא אמרה לא נבעלתי מהימנא וכו'</w:t>
      </w:r>
      <w:r>
        <w:rPr>
          <w:rtl/>
        </w:rPr>
        <w:t>. [משמע דתוס' גרסו כן לקמן, והלשון משמע שנאמנת שלא נבעלה. אך הגירסא לפנינו שם מיגו דאי בעיא אמרה לא נבעלתי, וקאמרה נבעלתי מהימנא]. וה</w:t>
      </w:r>
      <w:r>
        <w:rPr>
          <w:b/>
          <w:bCs/>
          <w:rtl/>
        </w:rPr>
        <w:t>רמב"ן</w:t>
      </w:r>
      <w:r>
        <w:rPr>
          <w:rtl/>
        </w:rPr>
        <w:t xml:space="preserve"> (לקמן טז.) וה</w:t>
      </w:r>
      <w:r>
        <w:rPr>
          <w:b/>
          <w:bCs/>
          <w:rtl/>
        </w:rPr>
        <w:t>רא"ה</w:t>
      </w:r>
      <w:r>
        <w:rPr>
          <w:rtl/>
        </w:rPr>
        <w:t xml:space="preserve"> ו</w:t>
      </w:r>
      <w:r>
        <w:rPr>
          <w:b/>
          <w:bCs/>
          <w:rtl/>
        </w:rPr>
        <w:t>ריטב"א</w:t>
      </w:r>
      <w:r>
        <w:rPr>
          <w:rtl/>
        </w:rPr>
        <w:t xml:space="preserve"> (כאן) תי'</w:t>
      </w:r>
      <w:r>
        <w:rPr>
          <w:rStyle w:val="ac"/>
          <w:rtl/>
        </w:rPr>
        <w:footnoteReference w:id="618"/>
      </w:r>
      <w:r>
        <w:rPr>
          <w:rtl/>
        </w:rPr>
        <w:t xml:space="preserve"> דאף דאינה נאמנת לטעון לא נבעלתי, אפ"ה נקרא 'מיגו' משום דהוה טענה מעלייתא. [וע"ד הא דאי' לעיל יב: דהוה טענה מעלייתא</w:t>
      </w:r>
      <w:r>
        <w:rPr>
          <w:rStyle w:val="ac"/>
          <w:rtl/>
        </w:rPr>
        <w:footnoteReference w:id="619"/>
      </w:r>
      <w:r>
        <w:rPr>
          <w:rtl/>
        </w:rPr>
        <w:t>]</w:t>
      </w:r>
      <w:r>
        <w:t>.</w:t>
      </w:r>
    </w:p>
    <w:p w14:paraId="7E14A3C3" w14:textId="77777777" w:rsidR="00490DEF" w:rsidRDefault="00000000" w:rsidP="00A849FB">
      <w:pPr>
        <w:pStyle w:val="aa"/>
        <w:bidi/>
      </w:pPr>
      <w:r>
        <w:rPr>
          <w:u w:val="single"/>
          <w:rtl/>
        </w:rPr>
        <w:t>בא"ד לכך נראה דפריך לזעירי דבספיקא חדא אסרינן לה וכו'</w:t>
      </w:r>
      <w:r>
        <w:rPr>
          <w:rtl/>
        </w:rPr>
        <w:t>. [והגמ' מדמה היכא דהספק האם נבעלה או ספק על הבועל. וכן מסקנת הגמ' דמעלה עשו ביוחסין לאסור בחד ספיקא. ודוקא בס"ס נאמנת דלא נבעלה</w:t>
      </w:r>
      <w:r>
        <w:rPr>
          <w:rStyle w:val="ac"/>
          <w:rtl/>
        </w:rPr>
        <w:footnoteReference w:id="620"/>
      </w:r>
      <w:r>
        <w:rPr>
          <w:rtl/>
        </w:rPr>
        <w:t>]</w:t>
      </w:r>
      <w:r>
        <w:t>.</w:t>
      </w:r>
    </w:p>
    <w:p w14:paraId="78DB7BFD" w14:textId="77777777" w:rsidR="00490DEF" w:rsidRPr="00F73F9F" w:rsidRDefault="00000000" w:rsidP="00A849FB">
      <w:pPr>
        <w:bidi/>
        <w:rPr>
          <w:rFonts w:cs="Narkisim"/>
        </w:rPr>
      </w:pPr>
      <w:r w:rsidRPr="00F73F9F">
        <w:rPr>
          <w:rFonts w:cs="Narkisim"/>
          <w:u w:val="single"/>
          <w:rtl/>
        </w:rPr>
        <w:t>מעלה עשו ביוחסין</w:t>
      </w:r>
      <w:r w:rsidRPr="00F73F9F">
        <w:rPr>
          <w:rFonts w:cs="Narkisim"/>
          <w:rtl/>
        </w:rPr>
        <w:t>. פ</w:t>
      </w:r>
      <w:r w:rsidRPr="00F73F9F">
        <w:rPr>
          <w:rFonts w:cs="Narkisim"/>
          <w:b/>
          <w:bCs/>
          <w:rtl/>
        </w:rPr>
        <w:t>רש"י</w:t>
      </w:r>
      <w:r w:rsidRPr="00F73F9F">
        <w:rPr>
          <w:rFonts w:cs="Narkisim"/>
          <w:rtl/>
        </w:rPr>
        <w:t xml:space="preserve"> בכהונה. ואילו רב איירי באיסורין דל"ש מעלה, דלא הוה יוחסין. ו</w:t>
      </w:r>
      <w:r w:rsidRPr="00F73F9F">
        <w:rPr>
          <w:rFonts w:cs="Narkisim"/>
          <w:b/>
          <w:bCs/>
          <w:rtl/>
        </w:rPr>
        <w:t>תוס</w:t>
      </w:r>
      <w:r w:rsidRPr="00F73F9F">
        <w:rPr>
          <w:rFonts w:cs="Narkisim"/>
          <w:rtl/>
        </w:rPr>
        <w:t>' פי' דקאי לאסור אשת איש על בעלה. וה"ר יוסף כתב דאיירי לענין איסור קרובים.</w:t>
      </w:r>
    </w:p>
    <w:p w14:paraId="1730A328" w14:textId="77777777" w:rsidR="00490DEF" w:rsidRPr="00F73F9F" w:rsidRDefault="00000000" w:rsidP="00A849FB">
      <w:pPr>
        <w:bidi/>
        <w:rPr>
          <w:rFonts w:cs="Narkisim"/>
        </w:rPr>
      </w:pPr>
      <w:r w:rsidRPr="00F73F9F">
        <w:rPr>
          <w:rFonts w:cs="Narkisim"/>
          <w:rtl/>
        </w:rPr>
        <w:t>וה</w:t>
      </w:r>
      <w:r w:rsidRPr="00F73F9F">
        <w:rPr>
          <w:rFonts w:cs="Narkisim"/>
          <w:b/>
          <w:bCs/>
          <w:rtl/>
        </w:rPr>
        <w:t>אחרונים</w:t>
      </w:r>
      <w:r w:rsidRPr="00F73F9F">
        <w:rPr>
          <w:rFonts w:cs="Narkisim"/>
          <w:rtl/>
        </w:rPr>
        <w:t xml:space="preserve"> העירו דבמשנה הנידון אף על הולד, דחיישינן שהוא ממזר ליפסל לקהל. [וכמ"ש הפנ"י, וכ"מ בריטב"א]. ומבואר בראשונים (הו' לעיל) דאף בזה הוה משום מעלה ביוחסין</w:t>
      </w:r>
      <w:r w:rsidRPr="00F73F9F">
        <w:rPr>
          <w:rStyle w:val="ac"/>
          <w:rFonts w:cs="Narkisim"/>
          <w:rtl/>
        </w:rPr>
        <w:footnoteReference w:id="621"/>
      </w:r>
      <w:r w:rsidRPr="00F73F9F">
        <w:rPr>
          <w:rFonts w:cs="Narkisim"/>
          <w:rtl/>
        </w:rPr>
        <w:t>. ואף פסול קהל נכלל במעלה ביוחסין. [וק"ק אמאי רש"י נקט כאן דוקא כהונה].</w:t>
      </w:r>
    </w:p>
    <w:p w14:paraId="3FEFEDF4" w14:textId="77777777" w:rsidR="00490DEF" w:rsidRDefault="00000000" w:rsidP="00A849FB">
      <w:pPr>
        <w:pStyle w:val="aa"/>
        <w:bidi/>
      </w:pPr>
      <w:r>
        <w:rPr>
          <w:u w:val="single"/>
          <w:rtl/>
        </w:rPr>
        <w:lastRenderedPageBreak/>
        <w:t>שם.</w:t>
      </w:r>
      <w:r>
        <w:rPr>
          <w:rtl/>
        </w:rPr>
        <w:t xml:space="preserve"> ה</w:t>
      </w:r>
      <w:r>
        <w:rPr>
          <w:b/>
          <w:bCs/>
          <w:rtl/>
        </w:rPr>
        <w:t>חזו"א</w:t>
      </w:r>
      <w:r>
        <w:rPr>
          <w:rtl/>
        </w:rPr>
        <w:t xml:space="preserve"> הק' דאשת כהן ע"י יחוד נימא דהוה נידון פסול יחוס הכהונה, ואמאי לא החמירו</w:t>
      </w:r>
      <w:r>
        <w:rPr>
          <w:rStyle w:val="ac"/>
          <w:rtl/>
        </w:rPr>
        <w:footnoteReference w:id="622"/>
      </w:r>
      <w:r>
        <w:t xml:space="preserve">. </w:t>
      </w:r>
      <w:r>
        <w:rPr>
          <w:rtl/>
        </w:rPr>
        <w:t>ותי' דכיון דהחשש בנסתרה הוא שמא זינתה ברצון, דאסור אף לישראל. א"כ לא עבדינן מעלה באשת כהן טפי מאשת ישראל [כיון דבדין אין חילוק ביניהם]. ושלא לזלזל באשת ישראל. [ומש"ה דוקא פנויה שנתייחדה עם פסול החמירו לכהונה משום מעלה]</w:t>
      </w:r>
      <w:r>
        <w:t>.</w:t>
      </w:r>
    </w:p>
    <w:p w14:paraId="72887ADC" w14:textId="77777777" w:rsidR="00490DEF" w:rsidRPr="00F73F9F" w:rsidRDefault="00000000" w:rsidP="00A849FB">
      <w:pPr>
        <w:bidi/>
        <w:rPr>
          <w:rFonts w:cs="Narkisim"/>
        </w:rPr>
      </w:pPr>
      <w:r w:rsidRPr="00F73F9F">
        <w:rPr>
          <w:rFonts w:cs="Narkisim"/>
          <w:u w:val="single"/>
          <w:rtl/>
        </w:rPr>
        <w:t>שם. מעלה</w:t>
      </w:r>
      <w:r w:rsidRPr="00F73F9F">
        <w:rPr>
          <w:rFonts w:cs="Narkisim"/>
          <w:rtl/>
        </w:rPr>
        <w:t>. ה</w:t>
      </w:r>
      <w:r w:rsidRPr="00F73F9F">
        <w:rPr>
          <w:rFonts w:cs="Narkisim"/>
          <w:b/>
          <w:bCs/>
          <w:rtl/>
        </w:rPr>
        <w:t>רמב"ן</w:t>
      </w:r>
      <w:r w:rsidRPr="00F73F9F">
        <w:rPr>
          <w:rFonts w:cs="Narkisim"/>
          <w:rtl/>
        </w:rPr>
        <w:t xml:space="preserve"> (יד.) דייק דאפי' לר' יהושע אוסר רק לכתחילה משום מעלה, אבל בדיעבד לא יוציא. והק' דבגמ' (שם) מבואר דאף בדיעבד תצא. וכתב דקאי אנסתרה, אבל נבעלה מדמי לשבוייה, ואוסר אפי' בדיעבד </w:t>
      </w:r>
      <w:r w:rsidRPr="00F73F9F">
        <w:rPr>
          <w:rFonts w:cs="Narkisim"/>
          <w:szCs w:val="20"/>
          <w:rtl/>
        </w:rPr>
        <w:t>[מדרבנן, דומיא דשבויה]</w:t>
      </w:r>
      <w:r w:rsidRPr="00F73F9F">
        <w:rPr>
          <w:rFonts w:cs="Narkisim"/>
          <w:rtl/>
        </w:rPr>
        <w:t>. [וכ"כ ה</w:t>
      </w:r>
      <w:r w:rsidRPr="00F73F9F">
        <w:rPr>
          <w:rFonts w:cs="Narkisim"/>
          <w:b/>
          <w:bCs/>
          <w:rtl/>
        </w:rPr>
        <w:t>ריטב"א</w:t>
      </w:r>
      <w:r w:rsidRPr="00F73F9F">
        <w:rPr>
          <w:rFonts w:cs="Narkisim"/>
          <w:rtl/>
        </w:rPr>
        <w:t xml:space="preserve"> כאן].</w:t>
      </w:r>
    </w:p>
    <w:p w14:paraId="78DE463A" w14:textId="77777777" w:rsidR="00490DEF" w:rsidRDefault="00000000" w:rsidP="00A849FB">
      <w:pPr>
        <w:pStyle w:val="a7"/>
        <w:bidi/>
      </w:pPr>
      <w:r>
        <w:rPr>
          <w:rtl/>
        </w:rPr>
        <w:t>ועוד כתב ה</w:t>
      </w:r>
      <w:r>
        <w:rPr>
          <w:b/>
          <w:bCs/>
          <w:rtl/>
        </w:rPr>
        <w:t>רמב"ן</w:t>
      </w:r>
      <w:r>
        <w:rPr>
          <w:rtl/>
        </w:rPr>
        <w:t xml:space="preserve"> (שם) דמשמע בגמ' (בע"ב) דאף נסתרה אסורה בדיעבד [דמדמי לשבויה</w:t>
      </w:r>
      <w:r>
        <w:rPr>
          <w:rStyle w:val="ac"/>
          <w:rtl/>
        </w:rPr>
        <w:footnoteReference w:id="623"/>
      </w:r>
      <w:r>
        <w:rPr>
          <w:rtl/>
        </w:rPr>
        <w:t>]. וע"כ דמשום מעלה ביוחסין אוסרין אפי' בדיעבד</w:t>
      </w:r>
      <w:r>
        <w:rPr>
          <w:rStyle w:val="ac"/>
          <w:rtl/>
        </w:rPr>
        <w:footnoteReference w:id="624"/>
      </w:r>
      <w:r>
        <w:t xml:space="preserve">. </w:t>
      </w:r>
      <w:r>
        <w:rPr>
          <w:rtl/>
        </w:rPr>
        <w:t>וכתב דלפ"ז אשת כהן אוסרין על היחוד משום מעלה לר"י, ולר"ג דוקא בגוים</w:t>
      </w:r>
      <w:r>
        <w:t>.</w:t>
      </w:r>
    </w:p>
    <w:p w14:paraId="0239061A" w14:textId="77777777" w:rsidR="00490DEF" w:rsidRDefault="00000000" w:rsidP="00A849FB">
      <w:pPr>
        <w:pStyle w:val="aa"/>
        <w:bidi/>
      </w:pPr>
      <w:r>
        <w:rPr>
          <w:u w:val="single"/>
          <w:rtl/>
        </w:rPr>
        <w:t>תוד"ה מעלה</w:t>
      </w:r>
      <w:r>
        <w:rPr>
          <w:rtl/>
        </w:rPr>
        <w:t xml:space="preserve">. תימה דמשמע דאין אוסרין על היחוד איירי באשת איש, ולא בפנויה. דבפנויה אוסרין לכהונה משום מעלה. וכדאי' בגמ'. אבל </w:t>
      </w:r>
      <w:r>
        <w:rPr>
          <w:b/>
          <w:bCs/>
          <w:rtl/>
        </w:rPr>
        <w:t>תוס'</w:t>
      </w:r>
      <w:r>
        <w:rPr>
          <w:rtl/>
        </w:rPr>
        <w:t xml:space="preserve"> (קידושין פא. והתו"י כאן) תי' דהגמ' (כאן) איירי דוקא כשהיא מודה שנבעלה, אלא שאומרת לכשר נבעלתי. וכה"ג עשו מעלה</w:t>
      </w:r>
      <w:r>
        <w:rPr>
          <w:rStyle w:val="ac"/>
          <w:rtl/>
        </w:rPr>
        <w:footnoteReference w:id="625"/>
      </w:r>
      <w:r>
        <w:t xml:space="preserve">. </w:t>
      </w:r>
      <w:r>
        <w:rPr>
          <w:rtl/>
        </w:rPr>
        <w:t>אבל היכא דאינה מודה שנבעלה</w:t>
      </w:r>
      <w:r>
        <w:rPr>
          <w:rStyle w:val="ac"/>
          <w:rtl/>
        </w:rPr>
        <w:footnoteReference w:id="626"/>
      </w:r>
      <w:r>
        <w:t xml:space="preserve"> </w:t>
      </w:r>
      <w:r>
        <w:rPr>
          <w:rtl/>
        </w:rPr>
        <w:t>לא החמירו אף ליוחסין</w:t>
      </w:r>
      <w:r>
        <w:rPr>
          <w:rStyle w:val="ac"/>
          <w:rtl/>
        </w:rPr>
        <w:footnoteReference w:id="627"/>
      </w:r>
      <w:r>
        <w:t>.</w:t>
      </w:r>
    </w:p>
    <w:p w14:paraId="60ABBDA1" w14:textId="77777777" w:rsidR="00490DEF" w:rsidRDefault="00000000" w:rsidP="00A849FB">
      <w:pPr>
        <w:pStyle w:val="aa"/>
        <w:bidi/>
      </w:pPr>
      <w:r>
        <w:rPr>
          <w:u w:val="single"/>
          <w:rtl/>
        </w:rPr>
        <w:t>בא"ד וא"ת והא אמרי' (נדרים צא:) וכו' משמע דאי לאו האי טעמא היתה נאסרת ע"י יחוד</w:t>
      </w:r>
      <w:r>
        <w:rPr>
          <w:rtl/>
        </w:rPr>
        <w:t>. ו</w:t>
      </w:r>
      <w:r>
        <w:rPr>
          <w:b/>
          <w:bCs/>
          <w:rtl/>
        </w:rPr>
        <w:t>תוס</w:t>
      </w:r>
      <w:r>
        <w:rPr>
          <w:rtl/>
        </w:rPr>
        <w:t>' (לקמן סג: 'לכאורה נראה', ויבמות כה. בשם ר"י) תי' דהתם היא אמרה שהיא טמאה</w:t>
      </w:r>
      <w:r>
        <w:rPr>
          <w:rStyle w:val="ac"/>
          <w:rtl/>
        </w:rPr>
        <w:footnoteReference w:id="628"/>
      </w:r>
      <w:r>
        <w:t xml:space="preserve">. </w:t>
      </w:r>
      <w:r>
        <w:rPr>
          <w:rtl/>
        </w:rPr>
        <w:t>ואפ"ה מהני סברת אם איתא דעבדה איסורא לתלות דעיניה נתנה באחר, ואינה נאמנת</w:t>
      </w:r>
      <w:r>
        <w:t>.</w:t>
      </w:r>
    </w:p>
    <w:p w14:paraId="3796AD72" w14:textId="77777777" w:rsidR="00490DEF" w:rsidRDefault="00000000" w:rsidP="00A849FB">
      <w:pPr>
        <w:pStyle w:val="aa"/>
        <w:bidi/>
      </w:pPr>
      <w:r>
        <w:rPr>
          <w:u w:val="single"/>
          <w:rtl/>
        </w:rPr>
        <w:t>בא"ד וי"ל דנואף שאני</w:t>
      </w:r>
      <w:r>
        <w:rPr>
          <w:rStyle w:val="ac"/>
          <w:rtl/>
        </w:rPr>
        <w:footnoteReference w:id="629"/>
      </w:r>
      <w:r>
        <w:t xml:space="preserve">. </w:t>
      </w:r>
      <w:r>
        <w:rPr>
          <w:rtl/>
        </w:rPr>
        <w:t>וה</w:t>
      </w:r>
      <w:r>
        <w:rPr>
          <w:b/>
          <w:bCs/>
          <w:rtl/>
        </w:rPr>
        <w:t>ראשונים</w:t>
      </w:r>
      <w:r>
        <w:rPr>
          <w:rtl/>
        </w:rPr>
        <w:t xml:space="preserve"> כת' דהתם היו דברים ניכרים, ורגליים לדבר. ודעת ה</w:t>
      </w:r>
      <w:r>
        <w:rPr>
          <w:b/>
          <w:bCs/>
          <w:rtl/>
        </w:rPr>
        <w:t>שאלתות</w:t>
      </w:r>
      <w:r>
        <w:rPr>
          <w:rtl/>
        </w:rPr>
        <w:t xml:space="preserve"> (בלק קלד, הו' בתוס' ושא"ר לקמן סג:) דהיכא דיש עדים על דבר מכוער תצא מבעל. [ודוקא ביחוד בעלמא אין אוסרין]. אבל דעת </w:t>
      </w:r>
      <w:r>
        <w:rPr>
          <w:b/>
          <w:bCs/>
          <w:rtl/>
        </w:rPr>
        <w:t>ר"ת</w:t>
      </w:r>
      <w:r>
        <w:rPr>
          <w:rtl/>
        </w:rPr>
        <w:t xml:space="preserve"> (בתוס' לקמן סג: ויבמות כד:) דאף משום רגליים לדבר לא אסרינן על הבעל, אלא על הבועל. וה</w:t>
      </w:r>
      <w:r>
        <w:rPr>
          <w:b/>
          <w:bCs/>
          <w:rtl/>
        </w:rPr>
        <w:t>תה"ד</w:t>
      </w:r>
      <w:r>
        <w:rPr>
          <w:rtl/>
        </w:rPr>
        <w:t xml:space="preserve"> (פסקים רכב) הביא דכוונת התוס' דידן דאיירי באומרת טמאה אני לך, ובנואף דיש רגליים לדבר אסרינן ע"פ הודאתה</w:t>
      </w:r>
      <w:r>
        <w:t>.</w:t>
      </w:r>
    </w:p>
    <w:p w14:paraId="2A88C4BC" w14:textId="77777777" w:rsidR="00490DEF" w:rsidRDefault="00000000" w:rsidP="00A849FB">
      <w:pPr>
        <w:pStyle w:val="a8"/>
        <w:bidi/>
      </w:pPr>
      <w:r>
        <w:rPr>
          <w:rtl/>
        </w:rPr>
        <w:t xml:space="preserve">ועוד תי' </w:t>
      </w:r>
      <w:r>
        <w:rPr>
          <w:b/>
          <w:bCs/>
          <w:rtl/>
        </w:rPr>
        <w:t>תוס'</w:t>
      </w:r>
      <w:r>
        <w:rPr>
          <w:rtl/>
        </w:rPr>
        <w:t xml:space="preserve"> (לקמן סג:) דאף בסוגיא בנדרים הנידון לאוסרה לינשא לבועל אחר שגירשה הבעל</w:t>
      </w:r>
      <w:r>
        <w:t>.</w:t>
      </w:r>
    </w:p>
    <w:p w14:paraId="5BF01D5D" w14:textId="77777777" w:rsidR="00490DEF" w:rsidRDefault="00000000" w:rsidP="00A849FB">
      <w:pPr>
        <w:pStyle w:val="a8"/>
        <w:bidi/>
      </w:pPr>
      <w:r>
        <w:rPr>
          <w:rtl/>
        </w:rPr>
        <w:t>וה</w:t>
      </w:r>
      <w:r>
        <w:rPr>
          <w:b/>
          <w:bCs/>
          <w:rtl/>
        </w:rPr>
        <w:t>ר"ן</w:t>
      </w:r>
      <w:r>
        <w:rPr>
          <w:rtl/>
        </w:rPr>
        <w:t xml:space="preserve"> (נדרים) פי' דהנידון משום דבעל נפש ראוי להחמיר, אבל מדינא אינה אסורה</w:t>
      </w:r>
      <w:r>
        <w:t>.</w:t>
      </w:r>
    </w:p>
    <w:p w14:paraId="25A3540D" w14:textId="77777777" w:rsidR="00490DEF" w:rsidRDefault="00000000" w:rsidP="00A849FB">
      <w:pPr>
        <w:pStyle w:val="3"/>
        <w:bidi/>
      </w:pPr>
      <w:r>
        <w:rPr>
          <w:rtl/>
        </w:rPr>
        <w:t>דף יג</w:t>
      </w:r>
      <w:r>
        <w:t>:</w:t>
      </w:r>
    </w:p>
    <w:p w14:paraId="05DC3358" w14:textId="77777777" w:rsidR="00490DEF" w:rsidRPr="00F73F9F" w:rsidRDefault="00000000" w:rsidP="00A849FB">
      <w:pPr>
        <w:bidi/>
        <w:rPr>
          <w:rFonts w:cs="Narkisim"/>
        </w:rPr>
      </w:pPr>
      <w:r w:rsidRPr="00F73F9F">
        <w:rPr>
          <w:rFonts w:cs="Narkisim"/>
          <w:u w:val="single"/>
          <w:rtl/>
        </w:rPr>
        <w:t>זו עדות שהאשה כשירה לה</w:t>
      </w:r>
      <w:r w:rsidRPr="00F73F9F">
        <w:rPr>
          <w:rFonts w:cs="Narkisim"/>
          <w:rtl/>
        </w:rPr>
        <w:t>. בפשוטו משמע דהאשה נאמנת מגדרי עדות עד א' באיסורין</w:t>
      </w:r>
      <w:r w:rsidRPr="00F73F9F">
        <w:rPr>
          <w:rStyle w:val="ac"/>
          <w:rFonts w:cs="Narkisim"/>
          <w:rtl/>
        </w:rPr>
        <w:footnoteReference w:id="630"/>
      </w:r>
      <w:r w:rsidRPr="00F73F9F">
        <w:rPr>
          <w:rFonts w:cs="Narkisim"/>
          <w:rtl/>
        </w:rPr>
        <w:t xml:space="preserve">. </w:t>
      </w:r>
      <w:r w:rsidRPr="00F73F9F">
        <w:rPr>
          <w:rFonts w:cs="Narkisim"/>
          <w:rtl/>
        </w:rPr>
        <w:lastRenderedPageBreak/>
        <w:t xml:space="preserve">וכ"ד </w:t>
      </w:r>
      <w:r w:rsidRPr="00F73F9F">
        <w:rPr>
          <w:rFonts w:cs="Narkisim"/>
          <w:b/>
          <w:bCs/>
          <w:rtl/>
        </w:rPr>
        <w:t>רע"א</w:t>
      </w:r>
      <w:r w:rsidRPr="00F73F9F">
        <w:rPr>
          <w:rFonts w:cs="Narkisim"/>
          <w:rtl/>
        </w:rPr>
        <w:t xml:space="preserve"> (הו' לעיל). אבל ה</w:t>
      </w:r>
      <w:r w:rsidRPr="00F73F9F">
        <w:rPr>
          <w:rFonts w:cs="Narkisim"/>
          <w:b/>
          <w:bCs/>
          <w:rtl/>
        </w:rPr>
        <w:t>שמעתתא</w:t>
      </w:r>
      <w:r w:rsidRPr="00F73F9F">
        <w:rPr>
          <w:rFonts w:cs="Narkisim"/>
          <w:rtl/>
        </w:rPr>
        <w:t xml:space="preserve"> (ב יז) נקט דהוה גדר טענת ברי, וק"ק הלשון 'עדות'.</w:t>
      </w:r>
    </w:p>
    <w:p w14:paraId="6BAA686B" w14:textId="77777777" w:rsidR="00490DEF" w:rsidRDefault="00000000" w:rsidP="00A849FB">
      <w:pPr>
        <w:pStyle w:val="a7"/>
        <w:bidi/>
      </w:pPr>
      <w:r>
        <w:rPr>
          <w:rtl/>
        </w:rPr>
        <w:t>וה</w:t>
      </w:r>
      <w:r>
        <w:rPr>
          <w:b/>
          <w:bCs/>
          <w:rtl/>
        </w:rPr>
        <w:t>בית מאיר</w:t>
      </w:r>
      <w:r>
        <w:rPr>
          <w:rtl/>
        </w:rPr>
        <w:t xml:space="preserve"> (ו יג ד"ה ומדי דברי) הביא מלשון זה דמומרת אינה נאמנת</w:t>
      </w:r>
      <w:r>
        <w:rPr>
          <w:rStyle w:val="ac"/>
          <w:rtl/>
        </w:rPr>
        <w:footnoteReference w:id="631"/>
      </w:r>
      <w:r>
        <w:t xml:space="preserve">, </w:t>
      </w:r>
      <w:r>
        <w:rPr>
          <w:rtl/>
        </w:rPr>
        <w:t>דאינו בתורת עדות</w:t>
      </w:r>
      <w:r>
        <w:rPr>
          <w:rStyle w:val="ac"/>
          <w:rtl/>
        </w:rPr>
        <w:footnoteReference w:id="632"/>
      </w:r>
      <w:r>
        <w:t>.</w:t>
      </w:r>
    </w:p>
    <w:p w14:paraId="0374CC95" w14:textId="77777777" w:rsidR="00490DEF" w:rsidRDefault="00000000" w:rsidP="00A849FB">
      <w:pPr>
        <w:pStyle w:val="a7"/>
        <w:bidi/>
      </w:pPr>
      <w:r>
        <w:rPr>
          <w:rtl/>
        </w:rPr>
        <w:t>וה</w:t>
      </w:r>
      <w:r>
        <w:rPr>
          <w:b/>
          <w:bCs/>
          <w:rtl/>
        </w:rPr>
        <w:t>שמעתתא</w:t>
      </w:r>
      <w:r>
        <w:rPr>
          <w:rtl/>
        </w:rPr>
        <w:t xml:space="preserve"> (ד כב) כתב דמבואר כאן דבעי גדר הגדת עדות, ולא מהני להכשיר מפי כתבם, ומש"ה אילמת אינה נאמנת בהרכנה. </w:t>
      </w:r>
      <w:r>
        <w:rPr>
          <w:szCs w:val="20"/>
          <w:rtl/>
        </w:rPr>
        <w:t>[ואף דהוה גדר טענת ברי, יש בזה דיני הגדת עדות</w:t>
      </w:r>
      <w:r>
        <w:rPr>
          <w:rStyle w:val="ac"/>
          <w:szCs w:val="20"/>
          <w:rtl/>
        </w:rPr>
        <w:footnoteReference w:id="633"/>
      </w:r>
      <w:r>
        <w:rPr>
          <w:szCs w:val="20"/>
        </w:rPr>
        <w:t>.</w:t>
      </w:r>
    </w:p>
    <w:p w14:paraId="32D91F69" w14:textId="77777777" w:rsidR="00490DEF" w:rsidRPr="00F73F9F" w:rsidRDefault="00000000" w:rsidP="00A849FB">
      <w:pPr>
        <w:bidi/>
        <w:rPr>
          <w:rFonts w:cs="Narkisim"/>
        </w:rPr>
      </w:pPr>
      <w:r w:rsidRPr="00F73F9F">
        <w:rPr>
          <w:rFonts w:cs="Narkisim"/>
          <w:u w:val="single"/>
          <w:rtl/>
        </w:rPr>
        <w:t>אמר להם ר' יהושע אי אתם מודים בשבויה וכו' והיא אומרת טהורה אני, שאינה נאמנת</w:t>
      </w:r>
      <w:r w:rsidRPr="00F73F9F">
        <w:rPr>
          <w:rFonts w:cs="Narkisim"/>
          <w:rtl/>
        </w:rPr>
        <w:t>. [מדאורייתא שבויה מותרת, אלא דחכמים החמירו, כדאיתא לקמן כג. וכ"מ</w:t>
      </w:r>
      <w:r w:rsidRPr="00F73F9F">
        <w:rPr>
          <w:rStyle w:val="ac"/>
          <w:rFonts w:cs="Narkisim"/>
          <w:rtl/>
        </w:rPr>
        <w:footnoteReference w:id="634"/>
      </w:r>
      <w:r w:rsidRPr="00F73F9F">
        <w:rPr>
          <w:rFonts w:cs="Narkisim"/>
          <w:rtl/>
        </w:rPr>
        <w:t>]. ומשמע בסוגיין דגדר האיסור דרבנן דהחשיבו דיש רוב שבא עליה</w:t>
      </w:r>
      <w:r w:rsidRPr="00F73F9F">
        <w:rPr>
          <w:rStyle w:val="ac"/>
          <w:rFonts w:cs="Narkisim"/>
          <w:rtl/>
        </w:rPr>
        <w:footnoteReference w:id="635"/>
      </w:r>
      <w:r w:rsidRPr="00F73F9F">
        <w:rPr>
          <w:rFonts w:cs="Narkisim"/>
          <w:rtl/>
        </w:rPr>
        <w:t xml:space="preserve"> [רובא דליתא קמן], וזה הביא ראיה דאינה נאמנת להכשיר עצמה נגד הרוב.</w:t>
      </w:r>
    </w:p>
    <w:p w14:paraId="4E96CA39" w14:textId="77777777" w:rsidR="00490DEF" w:rsidRDefault="00000000" w:rsidP="00A849FB">
      <w:pPr>
        <w:pStyle w:val="a8"/>
        <w:bidi/>
      </w:pPr>
      <w:r>
        <w:rPr>
          <w:rtl/>
        </w:rPr>
        <w:t>וה</w:t>
      </w:r>
      <w:r>
        <w:rPr>
          <w:b/>
          <w:bCs/>
          <w:rtl/>
        </w:rPr>
        <w:t>אחרונים</w:t>
      </w:r>
      <w:r>
        <w:rPr>
          <w:rtl/>
        </w:rPr>
        <w:t xml:space="preserve"> הק' דבשבויה מבואר דעד א' נאמנת שהיא טהורה (ע' לקמן כז.), ואפי' קטן ועבד דהוה עד פסול, דבשבויה הקילו. וה</w:t>
      </w:r>
      <w:r>
        <w:rPr>
          <w:b/>
          <w:bCs/>
          <w:rtl/>
        </w:rPr>
        <w:t>קוב"ש</w:t>
      </w:r>
      <w:r>
        <w:rPr>
          <w:rtl/>
        </w:rPr>
        <w:t xml:space="preserve"> (כג) כתב דכוונת הקושיה דשבויה נחשב נידון על גופה, והיא בע"ד בזה ולכן ל"ש תורת עדות להיות נאמנת על עצמה. [ולפ"ז יש כאן ב' קושיות, דל"ש תורת עדות מדין שבויה. ועוד דל"ש ברי דהוה נגד רוב]. ועוד תי' דהא דע"א מהני בשבויה, הוה קולא, דאם יש עדים נחשב שלא היה יחוד, ואינה שבויה</w:t>
      </w:r>
      <w:r>
        <w:t>.</w:t>
      </w:r>
    </w:p>
    <w:p w14:paraId="09D8C6B3" w14:textId="77777777" w:rsidR="00490DEF" w:rsidRPr="00F73F9F" w:rsidRDefault="00000000" w:rsidP="00A849FB">
      <w:pPr>
        <w:bidi/>
        <w:rPr>
          <w:rFonts w:cs="Narkisim"/>
        </w:rPr>
      </w:pPr>
      <w:r w:rsidRPr="00F73F9F">
        <w:rPr>
          <w:rFonts w:cs="Narkisim"/>
          <w:u w:val="single"/>
          <w:rtl/>
        </w:rPr>
        <w:t>השבתנו על המעוברת</w:t>
      </w:r>
      <w:r w:rsidRPr="00F73F9F">
        <w:rPr>
          <w:rFonts w:cs="Narkisim"/>
          <w:rtl/>
        </w:rPr>
        <w:t>. פ</w:t>
      </w:r>
      <w:r w:rsidRPr="00F73F9F">
        <w:rPr>
          <w:rFonts w:cs="Narkisim"/>
          <w:b/>
          <w:bCs/>
          <w:rtl/>
        </w:rPr>
        <w:t>רש"י</w:t>
      </w:r>
      <w:r w:rsidRPr="00F73F9F">
        <w:rPr>
          <w:rFonts w:cs="Narkisim"/>
          <w:rtl/>
        </w:rPr>
        <w:t xml:space="preserve"> תשובה ניצחת. וה</w:t>
      </w:r>
      <w:r w:rsidRPr="00F73F9F">
        <w:rPr>
          <w:rFonts w:cs="Narkisim"/>
          <w:b/>
          <w:bCs/>
          <w:rtl/>
        </w:rPr>
        <w:t>ראשונים</w:t>
      </w:r>
      <w:r w:rsidRPr="00F73F9F">
        <w:rPr>
          <w:rFonts w:cs="Narkisim"/>
          <w:rtl/>
        </w:rPr>
        <w:t xml:space="preserve"> הק' דר"ג לא חזר בו</w:t>
      </w:r>
      <w:r w:rsidRPr="00F73F9F">
        <w:rPr>
          <w:rStyle w:val="ac"/>
          <w:rFonts w:cs="Narkisim"/>
          <w:rtl/>
        </w:rPr>
        <w:footnoteReference w:id="636"/>
      </w:r>
      <w:r w:rsidRPr="00F73F9F">
        <w:rPr>
          <w:rFonts w:cs="Narkisim"/>
          <w:rtl/>
        </w:rPr>
        <w:t>. ו</w:t>
      </w:r>
      <w:r w:rsidRPr="00F73F9F">
        <w:rPr>
          <w:rFonts w:cs="Narkisim"/>
          <w:b/>
          <w:bCs/>
          <w:rtl/>
        </w:rPr>
        <w:t>תוס</w:t>
      </w:r>
      <w:r w:rsidRPr="00F73F9F">
        <w:rPr>
          <w:rFonts w:cs="Narkisim"/>
          <w:rtl/>
        </w:rPr>
        <w:t>' פי' דהוה תשובה רק לשיטת ר' יהושע (דל"ל בודקת, וכדלקמן יד.), אבל רבנן ס"ל מטעם בודקת.</w:t>
      </w:r>
    </w:p>
    <w:p w14:paraId="5C4B7A45" w14:textId="77777777" w:rsidR="00490DEF" w:rsidRDefault="00000000" w:rsidP="00A849FB">
      <w:pPr>
        <w:pStyle w:val="a7"/>
        <w:bidi/>
      </w:pPr>
      <w:r>
        <w:rPr>
          <w:rtl/>
        </w:rPr>
        <w:t>אבל ה</w:t>
      </w:r>
      <w:r>
        <w:rPr>
          <w:b/>
          <w:bCs/>
          <w:rtl/>
        </w:rPr>
        <w:t>תוס' הרא"ש</w:t>
      </w:r>
      <w:r>
        <w:rPr>
          <w:rtl/>
        </w:rPr>
        <w:t xml:space="preserve"> הביא בשם </w:t>
      </w:r>
      <w:r>
        <w:rPr>
          <w:b/>
          <w:bCs/>
          <w:rtl/>
        </w:rPr>
        <w:t>רבינו</w:t>
      </w:r>
      <w:r>
        <w:rPr>
          <w:rtl/>
        </w:rPr>
        <w:t xml:space="preserve"> </w:t>
      </w:r>
      <w:r>
        <w:rPr>
          <w:b/>
          <w:bCs/>
          <w:rtl/>
        </w:rPr>
        <w:t>שמשון</w:t>
      </w:r>
      <w:r>
        <w:rPr>
          <w:rtl/>
        </w:rPr>
        <w:t xml:space="preserve"> דכוונת רבנן דלדידן ניחא, דאלים לן ברי [והשיבו לפי דבריו]. </w:t>
      </w:r>
      <w:r>
        <w:rPr>
          <w:szCs w:val="20"/>
          <w:rtl/>
        </w:rPr>
        <w:t>[וה</w:t>
      </w:r>
      <w:r>
        <w:rPr>
          <w:b/>
          <w:bCs/>
          <w:szCs w:val="20"/>
          <w:rtl/>
        </w:rPr>
        <w:t>אחרונים</w:t>
      </w:r>
      <w:r>
        <w:rPr>
          <w:szCs w:val="20"/>
          <w:rtl/>
        </w:rPr>
        <w:t xml:space="preserve"> הק' דאף בשבויה יש ברי, ואפי' הכי אינה נאמנת].</w:t>
      </w:r>
    </w:p>
    <w:p w14:paraId="569EA093" w14:textId="77777777" w:rsidR="00490DEF" w:rsidRPr="00F73F9F" w:rsidRDefault="00000000" w:rsidP="00A849FB">
      <w:pPr>
        <w:bidi/>
        <w:rPr>
          <w:rFonts w:cs="Narkisim"/>
        </w:rPr>
      </w:pPr>
      <w:r w:rsidRPr="00F73F9F">
        <w:rPr>
          <w:rFonts w:cs="Narkisim"/>
          <w:u w:val="single"/>
          <w:rtl/>
        </w:rPr>
        <w:t>תוד"ה השבתנו</w:t>
      </w:r>
      <w:r w:rsidRPr="00F73F9F">
        <w:rPr>
          <w:rFonts w:cs="Narkisim"/>
          <w:rtl/>
        </w:rPr>
        <w:t xml:space="preserve">. לדידן ניחא דאשה מזנה בודקת ומזנה. </w:t>
      </w:r>
      <w:r w:rsidRPr="00F73F9F">
        <w:rPr>
          <w:rFonts w:cs="Narkisim"/>
          <w:szCs w:val="20"/>
          <w:rtl/>
        </w:rPr>
        <w:t>[ע"ד הא דא"ר יהושע (לקמן יד.) דאשה נשאת בודקת]</w:t>
      </w:r>
      <w:r w:rsidRPr="00F73F9F">
        <w:rPr>
          <w:rFonts w:cs="Narkisim"/>
          <w:rtl/>
        </w:rPr>
        <w:t>. בפשוטו הוה אומדנא דזינתה עם כשר, שבודקת ומקפדת על כשרותה. וה</w:t>
      </w:r>
      <w:r w:rsidRPr="00F73F9F">
        <w:rPr>
          <w:rFonts w:cs="Narkisim"/>
          <w:b/>
          <w:bCs/>
          <w:rtl/>
        </w:rPr>
        <w:t>ש"ש</w:t>
      </w:r>
      <w:r w:rsidRPr="00F73F9F">
        <w:rPr>
          <w:rFonts w:cs="Narkisim"/>
          <w:rtl/>
        </w:rPr>
        <w:t xml:space="preserve"> (ב טז) כתב דהא בודקת אינו סברא גמורה, ומהני רק שיחשב מחצה. אבל </w:t>
      </w:r>
      <w:r w:rsidRPr="00F73F9F">
        <w:rPr>
          <w:rFonts w:cs="Narkisim"/>
          <w:b/>
          <w:bCs/>
          <w:rtl/>
        </w:rPr>
        <w:t>רע"א</w:t>
      </w:r>
      <w:r w:rsidRPr="00F73F9F">
        <w:rPr>
          <w:rFonts w:cs="Narkisim"/>
          <w:rtl/>
        </w:rPr>
        <w:t xml:space="preserve"> (ע' בסמוך) פי' דמהני סברת בודקת שהמעשה לא נקבע ע"פ הרוב, דתלי בבחירתה. ולכן לא נחשב עד א' נגד רוב</w:t>
      </w:r>
      <w:r w:rsidRPr="00F73F9F">
        <w:rPr>
          <w:rStyle w:val="ac"/>
          <w:rFonts w:cs="Narkisim"/>
          <w:rtl/>
        </w:rPr>
        <w:footnoteReference w:id="637"/>
      </w:r>
      <w:r w:rsidRPr="00F73F9F">
        <w:rPr>
          <w:rFonts w:cs="Narkisim"/>
          <w:rtl/>
        </w:rPr>
        <w:t>.</w:t>
      </w:r>
    </w:p>
    <w:p w14:paraId="1E831CBE" w14:textId="77777777" w:rsidR="00490DEF" w:rsidRPr="00F73F9F" w:rsidRDefault="00000000" w:rsidP="00A849FB">
      <w:pPr>
        <w:bidi/>
        <w:rPr>
          <w:rFonts w:cs="Narkisim"/>
        </w:rPr>
      </w:pPr>
      <w:r w:rsidRPr="00F73F9F">
        <w:rPr>
          <w:rFonts w:cs="Narkisim"/>
          <w:u w:val="single"/>
          <w:rtl/>
        </w:rPr>
        <w:t>שם. לדידן ניחא וכו'</w:t>
      </w:r>
      <w:r w:rsidRPr="00F73F9F">
        <w:rPr>
          <w:rFonts w:cs="Narkisim"/>
          <w:rtl/>
        </w:rPr>
        <w:t xml:space="preserve">. מבואר דאינה נאמנת כנגד רוב פסולים, אלא משום סברת בודקת. ועפ"ז כת' </w:t>
      </w:r>
      <w:r w:rsidRPr="00F73F9F">
        <w:rPr>
          <w:rFonts w:cs="Narkisim"/>
          <w:b/>
          <w:bCs/>
          <w:rtl/>
        </w:rPr>
        <w:t>תוס'</w:t>
      </w:r>
      <w:r w:rsidRPr="00F73F9F">
        <w:rPr>
          <w:rFonts w:cs="Narkisim"/>
          <w:rtl/>
        </w:rPr>
        <w:t xml:space="preserve"> (יד: ד"ה כמאן) דנאנסה אינה נאמנת [אא"כ יש לה מיגו], דל"ש סברת בודקת.</w:t>
      </w:r>
    </w:p>
    <w:p w14:paraId="26F269BC" w14:textId="77777777" w:rsidR="00490DEF" w:rsidRDefault="00000000" w:rsidP="00A849FB">
      <w:pPr>
        <w:pStyle w:val="a7"/>
        <w:bidi/>
      </w:pPr>
      <w:r>
        <w:rPr>
          <w:rtl/>
        </w:rPr>
        <w:t xml:space="preserve">אבל </w:t>
      </w:r>
      <w:r>
        <w:rPr>
          <w:b/>
          <w:bCs/>
          <w:rtl/>
        </w:rPr>
        <w:t>רבינו</w:t>
      </w:r>
      <w:r>
        <w:rPr>
          <w:rtl/>
        </w:rPr>
        <w:t xml:space="preserve"> </w:t>
      </w:r>
      <w:r>
        <w:rPr>
          <w:b/>
          <w:bCs/>
          <w:rtl/>
        </w:rPr>
        <w:t>שמשון</w:t>
      </w:r>
      <w:r>
        <w:rPr>
          <w:rtl/>
        </w:rPr>
        <w:t xml:space="preserve"> (בתורא"ש הנ"ל) הוכיח מהגמ' (לקמן יד:) דנאמנת אף במקום דל"ש בודקת</w:t>
      </w:r>
      <w:r>
        <w:rPr>
          <w:szCs w:val="20"/>
          <w:rtl/>
        </w:rPr>
        <w:t>.</w:t>
      </w:r>
      <w:r>
        <w:rPr>
          <w:rtl/>
        </w:rPr>
        <w:t xml:space="preserve"> וכן ה</w:t>
      </w:r>
      <w:r>
        <w:rPr>
          <w:b/>
          <w:bCs/>
          <w:rtl/>
        </w:rPr>
        <w:t>רא"ש</w:t>
      </w:r>
      <w:r>
        <w:rPr>
          <w:rtl/>
        </w:rPr>
        <w:t xml:space="preserve"> (יח, הו' בע"א) הביא שנאמנת במקום רוב פסולים. ומשמע דנחשב שטענת ברי עומד נגד הכרעת הרוב</w:t>
      </w:r>
      <w:r>
        <w:rPr>
          <w:rStyle w:val="ac"/>
          <w:rtl/>
        </w:rPr>
        <w:footnoteReference w:id="638"/>
      </w:r>
      <w:r>
        <w:t>.</w:t>
      </w:r>
    </w:p>
    <w:p w14:paraId="3CCF1A6D" w14:textId="77777777" w:rsidR="00490DEF" w:rsidRDefault="00000000" w:rsidP="00A849FB">
      <w:pPr>
        <w:pStyle w:val="a8"/>
        <w:bidi/>
      </w:pPr>
      <w:r>
        <w:rPr>
          <w:rtl/>
        </w:rPr>
        <w:t>וה</w:t>
      </w:r>
      <w:r>
        <w:rPr>
          <w:b/>
          <w:bCs/>
          <w:rtl/>
        </w:rPr>
        <w:t>רשב"א</w:t>
      </w:r>
      <w:r>
        <w:rPr>
          <w:rtl/>
        </w:rPr>
        <w:t xml:space="preserve"> (לקמן יד:) כתב דנאנסה נאמנת [מטעם אחר], דכיון דידעינן באונסא ולא כסיפא, דאינה עשויה לקלקל </w:t>
      </w:r>
      <w:r>
        <w:rPr>
          <w:rtl/>
        </w:rPr>
        <w:lastRenderedPageBreak/>
        <w:t>זרעה</w:t>
      </w:r>
      <w:r>
        <w:rPr>
          <w:rStyle w:val="ac"/>
          <w:rtl/>
        </w:rPr>
        <w:footnoteReference w:id="639"/>
      </w:r>
      <w:r>
        <w:t xml:space="preserve">. </w:t>
      </w:r>
      <w:r>
        <w:rPr>
          <w:rtl/>
        </w:rPr>
        <w:t>[ע"ע לקמן שם]</w:t>
      </w:r>
      <w:r>
        <w:t>.</w:t>
      </w:r>
    </w:p>
    <w:p w14:paraId="7035AC39" w14:textId="77777777" w:rsidR="00490DEF" w:rsidRPr="00F73F9F" w:rsidRDefault="00000000" w:rsidP="00A849FB">
      <w:pPr>
        <w:bidi/>
        <w:rPr>
          <w:rFonts w:cs="Narkisim"/>
        </w:rPr>
      </w:pPr>
      <w:r w:rsidRPr="00F73F9F">
        <w:rPr>
          <w:rFonts w:cs="Narkisim"/>
          <w:rtl/>
        </w:rPr>
        <w:t>וה</w:t>
      </w:r>
      <w:r w:rsidRPr="00F73F9F">
        <w:rPr>
          <w:rFonts w:cs="Narkisim"/>
          <w:b/>
          <w:bCs/>
          <w:rtl/>
        </w:rPr>
        <w:t>אחרונים</w:t>
      </w:r>
      <w:r w:rsidRPr="00F73F9F">
        <w:rPr>
          <w:rFonts w:cs="Narkisim"/>
          <w:rtl/>
        </w:rPr>
        <w:t xml:space="preserve"> (פנ"י) הק' [לתוס'] דנחשוש לאונס [דל"ש בדיקה], ועוד דנעמיד בחזקת צדקת, דהוה אונס. וה</w:t>
      </w:r>
      <w:r w:rsidRPr="00F73F9F">
        <w:rPr>
          <w:rFonts w:cs="Narkisim"/>
          <w:b/>
          <w:bCs/>
          <w:rtl/>
        </w:rPr>
        <w:t>רא"ה</w:t>
      </w:r>
      <w:r w:rsidRPr="00F73F9F">
        <w:rPr>
          <w:rFonts w:cs="Narkisim"/>
          <w:rtl/>
        </w:rPr>
        <w:t xml:space="preserve"> כתב דאונס לא שכיח. אבל ה</w:t>
      </w:r>
      <w:r w:rsidRPr="00F73F9F">
        <w:rPr>
          <w:rFonts w:cs="Narkisim"/>
          <w:b/>
          <w:bCs/>
          <w:rtl/>
        </w:rPr>
        <w:t>אחרונים</w:t>
      </w:r>
      <w:r w:rsidRPr="00F73F9F">
        <w:rPr>
          <w:rFonts w:cs="Narkisim"/>
          <w:rtl/>
        </w:rPr>
        <w:t xml:space="preserve"> הק' ד</w:t>
      </w:r>
      <w:r w:rsidRPr="00F73F9F">
        <w:rPr>
          <w:rFonts w:cs="Narkisim"/>
          <w:b/>
          <w:bCs/>
          <w:rtl/>
        </w:rPr>
        <w:t>תוס'</w:t>
      </w:r>
      <w:r w:rsidRPr="00F73F9F">
        <w:rPr>
          <w:rFonts w:cs="Narkisim"/>
          <w:rtl/>
        </w:rPr>
        <w:t xml:space="preserve"> (לעיל ט.) כת' דרוב רצון מהני רק מדרבנן, ולהחמיר. ו</w:t>
      </w:r>
      <w:r w:rsidRPr="00F73F9F">
        <w:rPr>
          <w:rFonts w:cs="Narkisim"/>
          <w:b/>
          <w:bCs/>
          <w:rtl/>
        </w:rPr>
        <w:t>רע"א</w:t>
      </w:r>
      <w:r w:rsidRPr="00F73F9F">
        <w:rPr>
          <w:rFonts w:cs="Narkisim"/>
          <w:rtl/>
        </w:rPr>
        <w:t xml:space="preserve"> תי' דנאמנת משום דאינה נגד הרוב, דהוה רק ספק דרצון, וכמחצה. וכעי"ז תי' ה</w:t>
      </w:r>
      <w:r w:rsidRPr="00F73F9F">
        <w:rPr>
          <w:rFonts w:cs="Narkisim"/>
          <w:b/>
          <w:bCs/>
          <w:rtl/>
        </w:rPr>
        <w:t>ש"ש</w:t>
      </w:r>
      <w:r w:rsidRPr="00F73F9F">
        <w:rPr>
          <w:rFonts w:cs="Narkisim"/>
          <w:rtl/>
        </w:rPr>
        <w:t xml:space="preserve"> (שם).</w:t>
      </w:r>
    </w:p>
    <w:p w14:paraId="561D04BC" w14:textId="77777777" w:rsidR="00490DEF" w:rsidRPr="00F73F9F" w:rsidRDefault="00000000" w:rsidP="00A849FB">
      <w:pPr>
        <w:bidi/>
        <w:rPr>
          <w:rFonts w:cs="Narkisim"/>
        </w:rPr>
      </w:pPr>
      <w:r w:rsidRPr="00F73F9F">
        <w:rPr>
          <w:rFonts w:cs="Narkisim"/>
          <w:rtl/>
        </w:rPr>
        <w:t>וה</w:t>
      </w:r>
      <w:r w:rsidRPr="00F73F9F">
        <w:rPr>
          <w:rFonts w:cs="Narkisim"/>
          <w:b/>
          <w:bCs/>
          <w:rtl/>
        </w:rPr>
        <w:t>שמעתתא</w:t>
      </w:r>
      <w:r w:rsidRPr="00F73F9F">
        <w:rPr>
          <w:rFonts w:cs="Narkisim"/>
          <w:rtl/>
        </w:rPr>
        <w:t xml:space="preserve"> הביא שה</w:t>
      </w:r>
      <w:r w:rsidRPr="00F73F9F">
        <w:rPr>
          <w:rFonts w:cs="Narkisim"/>
          <w:b/>
          <w:bCs/>
          <w:rtl/>
        </w:rPr>
        <w:t>רשב"א</w:t>
      </w:r>
      <w:r w:rsidRPr="00F73F9F">
        <w:rPr>
          <w:rFonts w:cs="Narkisim"/>
          <w:rtl/>
        </w:rPr>
        <w:t xml:space="preserve"> </w:t>
      </w:r>
      <w:r w:rsidRPr="00F73F9F">
        <w:rPr>
          <w:rFonts w:cs="Narkisim"/>
          <w:szCs w:val="20"/>
          <w:rtl/>
        </w:rPr>
        <w:t>(קידושין עג.)</w:t>
      </w:r>
      <w:r w:rsidRPr="00F73F9F">
        <w:rPr>
          <w:rFonts w:cs="Narkisim"/>
          <w:rtl/>
        </w:rPr>
        <w:t xml:space="preserve"> כתב דהיכא דרוב פסולים [והאם שותקת, או אינה לפנינו] הולד ממזר ודאי, ומותר בממזרת. והש"ש הק' דנימא דבודקת ומזנה, ועי"ז לא יחשב רוב פסולים. וע"כ דהרשב"א ס"ל דאפי' הכי נחשב רוב פסולים</w:t>
      </w:r>
      <w:r w:rsidRPr="00F73F9F">
        <w:rPr>
          <w:rStyle w:val="ac"/>
          <w:rFonts w:cs="Narkisim"/>
          <w:rtl/>
        </w:rPr>
        <w:footnoteReference w:id="640"/>
      </w:r>
      <w:r w:rsidRPr="00F73F9F">
        <w:rPr>
          <w:rFonts w:cs="Narkisim"/>
          <w:rtl/>
        </w:rPr>
        <w:t xml:space="preserve">. והשמעתתא ביאר דלדעת הרשב"א תי' הגמ' דלר"ג ע"א מהני נגד רוב, ולא דמי לשבויה. </w:t>
      </w:r>
      <w:r w:rsidRPr="00F73F9F">
        <w:rPr>
          <w:rFonts w:cs="Narkisim"/>
          <w:szCs w:val="20"/>
          <w:rtl/>
        </w:rPr>
        <w:t>[וע' בסמוך].</w:t>
      </w:r>
    </w:p>
    <w:p w14:paraId="324B8E38" w14:textId="77777777" w:rsidR="00490DEF" w:rsidRPr="00F73F9F" w:rsidRDefault="00000000" w:rsidP="00A849FB">
      <w:pPr>
        <w:bidi/>
        <w:rPr>
          <w:rFonts w:cs="Narkisim"/>
        </w:rPr>
      </w:pPr>
      <w:r w:rsidRPr="00F73F9F">
        <w:rPr>
          <w:rFonts w:cs="Narkisim"/>
          <w:u w:val="single"/>
          <w:rtl/>
        </w:rPr>
        <w:t>אפי' רוב פסולים</w:t>
      </w:r>
      <w:r w:rsidRPr="00F73F9F">
        <w:rPr>
          <w:rFonts w:cs="Narkisim"/>
          <w:rtl/>
        </w:rPr>
        <w:t>. ה</w:t>
      </w:r>
      <w:r w:rsidRPr="00F73F9F">
        <w:rPr>
          <w:rFonts w:cs="Narkisim"/>
          <w:b/>
          <w:bCs/>
          <w:rtl/>
        </w:rPr>
        <w:t>אחרונים</w:t>
      </w:r>
      <w:r w:rsidRPr="00F73F9F">
        <w:rPr>
          <w:rFonts w:cs="Narkisim"/>
          <w:rtl/>
        </w:rPr>
        <w:t xml:space="preserve"> הק' האיך נאמנת נגד רוב, הא עד א' אינו נאמן נגד איתחזק איסורא (כדאי' יבמות פח.). וכ"ש נגד רוב, דרובא וחזקה רובא עדיף</w:t>
      </w:r>
      <w:r w:rsidRPr="00F73F9F">
        <w:rPr>
          <w:rStyle w:val="ac"/>
          <w:rFonts w:cs="Narkisim"/>
          <w:rtl/>
        </w:rPr>
        <w:footnoteReference w:id="641"/>
      </w:r>
      <w:r w:rsidRPr="00F73F9F">
        <w:rPr>
          <w:rFonts w:cs="Narkisim"/>
          <w:rtl/>
        </w:rPr>
        <w:t>. וי"ל דזהו נידון הגמ' בסוגיין.</w:t>
      </w:r>
    </w:p>
    <w:p w14:paraId="179BBFBB" w14:textId="77777777" w:rsidR="00490DEF" w:rsidRDefault="00000000" w:rsidP="00A849FB">
      <w:pPr>
        <w:pStyle w:val="a7"/>
        <w:bidi/>
      </w:pPr>
      <w:r>
        <w:rPr>
          <w:rtl/>
        </w:rPr>
        <w:t xml:space="preserve">אך </w:t>
      </w:r>
      <w:r>
        <w:rPr>
          <w:b/>
          <w:bCs/>
          <w:rtl/>
        </w:rPr>
        <w:t>רע"א</w:t>
      </w:r>
      <w:r>
        <w:rPr>
          <w:rtl/>
        </w:rPr>
        <w:t xml:space="preserve"> דייק דמשמע דכל הנידון משום מעלה ביוחסין דשבויה, ומשמע דמדינא נאמנת אף נגד הרוב</w:t>
      </w:r>
      <w:r>
        <w:rPr>
          <w:rStyle w:val="ac"/>
          <w:rtl/>
        </w:rPr>
        <w:footnoteReference w:id="642"/>
      </w:r>
      <w:r>
        <w:t>.</w:t>
      </w:r>
    </w:p>
    <w:p w14:paraId="4D17240D" w14:textId="77777777" w:rsidR="00490DEF" w:rsidRDefault="00000000" w:rsidP="00A849FB">
      <w:pPr>
        <w:pStyle w:val="a7"/>
        <w:bidi/>
      </w:pPr>
      <w:r>
        <w:rPr>
          <w:rtl/>
        </w:rPr>
        <w:t>ו</w:t>
      </w:r>
      <w:r>
        <w:rPr>
          <w:b/>
          <w:bCs/>
          <w:rtl/>
        </w:rPr>
        <w:t>רע"א</w:t>
      </w:r>
      <w:r>
        <w:rPr>
          <w:rtl/>
        </w:rPr>
        <w:t xml:space="preserve"> (בתי' הא') תי' דנחשב בירור וגילוי מילתא בעלמא ומש"ה העד נאמן לברר ממי זה, ולא נחשב נגד רוב. והביא מ"ש ה</w:t>
      </w:r>
      <w:r>
        <w:rPr>
          <w:b/>
          <w:bCs/>
          <w:rtl/>
        </w:rPr>
        <w:t>ר"ן</w:t>
      </w:r>
      <w:r>
        <w:rPr>
          <w:rtl/>
        </w:rPr>
        <w:t xml:space="preserve"> </w:t>
      </w:r>
      <w:r>
        <w:rPr>
          <w:szCs w:val="20"/>
          <w:rtl/>
        </w:rPr>
        <w:t>(קידושין סג: כז. בדה"ר ד"ה ורב אסי)</w:t>
      </w:r>
      <w:r>
        <w:rPr>
          <w:rtl/>
        </w:rPr>
        <w:t xml:space="preserve"> דהיכא שהאב אמר קדשתי את בתי, זה שאומר שנתקדשה לו נאמן, שמעמידה בחזקתה [ומש"ה עד א' נאמן בדבר שבערוה]. וה</w:t>
      </w:r>
      <w:r>
        <w:rPr>
          <w:b/>
          <w:bCs/>
          <w:rtl/>
        </w:rPr>
        <w:t>פנ"י</w:t>
      </w:r>
      <w:r>
        <w:rPr>
          <w:rtl/>
        </w:rPr>
        <w:t xml:space="preserve"> (קידושין שם) הק' דמ"מ הוה נגד הרוב והאיך מהני עדותו. ותי' דכיון דיש ספק לפנינו העד נאמן לברר</w:t>
      </w:r>
      <w:r>
        <w:rPr>
          <w:rStyle w:val="ac"/>
          <w:rtl/>
        </w:rPr>
        <w:footnoteReference w:id="643"/>
      </w:r>
      <w:r>
        <w:t xml:space="preserve">. </w:t>
      </w:r>
      <w:r>
        <w:rPr>
          <w:rtl/>
        </w:rPr>
        <w:t>ודוקא במקום דהוחזק איסור [וליכא ספק כלל</w:t>
      </w:r>
      <w:r>
        <w:rPr>
          <w:rStyle w:val="ac"/>
          <w:rtl/>
        </w:rPr>
        <w:footnoteReference w:id="644"/>
      </w:r>
      <w:r>
        <w:rPr>
          <w:rtl/>
        </w:rPr>
        <w:t>] אינו נאמן. ו</w:t>
      </w:r>
      <w:r>
        <w:rPr>
          <w:b/>
          <w:bCs/>
          <w:rtl/>
        </w:rPr>
        <w:t>רע"א</w:t>
      </w:r>
      <w:r>
        <w:rPr>
          <w:rtl/>
        </w:rPr>
        <w:t xml:space="preserve"> (כאן) הביא דזה כוונת הר"ן דהוה בירור בעלמא, ובזה עד א' נאמן אף דהוה נגד רוב ואף בדבר שבערוה</w:t>
      </w:r>
      <w:r>
        <w:t>.</w:t>
      </w:r>
    </w:p>
    <w:p w14:paraId="0BCEECA1" w14:textId="77777777" w:rsidR="00490DEF" w:rsidRDefault="00000000" w:rsidP="00A849FB">
      <w:pPr>
        <w:pStyle w:val="a8"/>
        <w:bidi/>
      </w:pPr>
      <w:r>
        <w:rPr>
          <w:rtl/>
        </w:rPr>
        <w:t xml:space="preserve">אך </w:t>
      </w:r>
      <w:r>
        <w:rPr>
          <w:b/>
          <w:bCs/>
          <w:rtl/>
        </w:rPr>
        <w:t>רע"א</w:t>
      </w:r>
      <w:r>
        <w:rPr>
          <w:rtl/>
        </w:rPr>
        <w:t xml:space="preserve"> דחה [דאין ראיה מדברי הר"ן] דהתם אין שֵׁם המיעוט משתנה מהרוב [שנתקדשה לאדם א', ואנן לא ידעינן מי]. אבל הכא יש גדר שונה למיעוט, והוכרע ע"פ רוב דהבועל הוא פסול</w:t>
      </w:r>
      <w:r>
        <w:rPr>
          <w:rStyle w:val="ac"/>
          <w:rtl/>
        </w:rPr>
        <w:footnoteReference w:id="645"/>
      </w:r>
      <w:r>
        <w:t xml:space="preserve">, </w:t>
      </w:r>
      <w:r>
        <w:rPr>
          <w:rtl/>
        </w:rPr>
        <w:t>א"כ האיך מהני עד א</w:t>
      </w:r>
      <w:r>
        <w:t>'.</w:t>
      </w:r>
    </w:p>
    <w:p w14:paraId="1C58912A" w14:textId="77777777" w:rsidR="00490DEF" w:rsidRPr="00F73F9F" w:rsidRDefault="00000000" w:rsidP="00A849FB">
      <w:pPr>
        <w:bidi/>
        <w:rPr>
          <w:rFonts w:cs="Narkisim"/>
        </w:rPr>
      </w:pPr>
      <w:r w:rsidRPr="00F73F9F">
        <w:rPr>
          <w:rFonts w:cs="Narkisim"/>
          <w:rtl/>
        </w:rPr>
        <w:t xml:space="preserve">ועוד תי' </w:t>
      </w:r>
      <w:r w:rsidRPr="00F73F9F">
        <w:rPr>
          <w:rFonts w:cs="Narkisim"/>
          <w:b/>
          <w:bCs/>
          <w:rtl/>
        </w:rPr>
        <w:t xml:space="preserve">רע"א </w:t>
      </w:r>
      <w:r w:rsidRPr="00F73F9F">
        <w:rPr>
          <w:rFonts w:cs="Narkisim"/>
          <w:rtl/>
        </w:rPr>
        <w:t>(הו' לעיל) דכיון שבידה לבחור, ואירע בעצמה של אשה, ומש"ה נאמנת לומר ברי לי שעשיתי, כל שבידה נאמנת. ועוד כת' דאילו עיניה נתנה דוקא בזה, אין הרוב מנגדת לומר שבא מהרוב</w:t>
      </w:r>
      <w:r w:rsidRPr="00F73F9F">
        <w:rPr>
          <w:rStyle w:val="ac"/>
          <w:rFonts w:cs="Narkisim"/>
          <w:rtl/>
        </w:rPr>
        <w:footnoteReference w:id="646"/>
      </w:r>
      <w:r w:rsidRPr="00F73F9F">
        <w:rPr>
          <w:rFonts w:cs="Narkisim"/>
          <w:rtl/>
        </w:rPr>
        <w:t xml:space="preserve">. כדמות סברת התוס' דבודקת ומזנה. וכל שיש לנו טעם וסברא </w:t>
      </w:r>
      <w:r w:rsidRPr="00F73F9F">
        <w:rPr>
          <w:rFonts w:cs="Narkisim"/>
          <w:rtl/>
        </w:rPr>
        <w:lastRenderedPageBreak/>
        <w:t>דלא הי' מהרוב לא נחשב נגד הרוב.</w:t>
      </w:r>
    </w:p>
    <w:p w14:paraId="0CC5C656" w14:textId="77777777" w:rsidR="00490DEF" w:rsidRDefault="00000000" w:rsidP="00A849FB">
      <w:pPr>
        <w:pStyle w:val="a8"/>
        <w:bidi/>
      </w:pPr>
      <w:r>
        <w:rPr>
          <w:rtl/>
        </w:rPr>
        <w:t xml:space="preserve">ומ"מ הק' </w:t>
      </w:r>
      <w:r>
        <w:rPr>
          <w:b/>
          <w:bCs/>
          <w:rtl/>
        </w:rPr>
        <w:t>רע"א</w:t>
      </w:r>
      <w:r>
        <w:rPr>
          <w:rtl/>
        </w:rPr>
        <w:t xml:space="preserve"> דהיכא דראינו שנאנסה לפ"ז אינה נאמנת [מדאורייתא] נגד הרוב</w:t>
      </w:r>
      <w:r>
        <w:t>.</w:t>
      </w:r>
    </w:p>
    <w:p w14:paraId="1A568F10" w14:textId="77777777" w:rsidR="00490DEF" w:rsidRPr="00F73F9F" w:rsidRDefault="00000000" w:rsidP="00A849FB">
      <w:pPr>
        <w:bidi/>
        <w:rPr>
          <w:rFonts w:cs="Narkisim"/>
        </w:rPr>
      </w:pPr>
      <w:r w:rsidRPr="00F73F9F">
        <w:rPr>
          <w:rFonts w:cs="Narkisim"/>
          <w:rtl/>
        </w:rPr>
        <w:t xml:space="preserve">ועוד תי' </w:t>
      </w:r>
      <w:r w:rsidRPr="00F73F9F">
        <w:rPr>
          <w:rFonts w:cs="Narkisim"/>
          <w:b/>
          <w:bCs/>
          <w:rtl/>
        </w:rPr>
        <w:t>רע"א</w:t>
      </w:r>
      <w:r w:rsidRPr="00F73F9F">
        <w:rPr>
          <w:rFonts w:cs="Narkisim"/>
          <w:rtl/>
        </w:rPr>
        <w:t xml:space="preserve"> דעד א' אינו נאמן נגד חזקה לומר שנשתנה. כיון שבלא עדותו לא היה ספק, מהיכי תיתי שנשתנה. אבל במקום שנולד ספק עד א' נאמן, ואף במקום שהדין להעמיד אחזקה</w:t>
      </w:r>
      <w:r w:rsidRPr="00F73F9F">
        <w:rPr>
          <w:rStyle w:val="ac"/>
          <w:rFonts w:cs="Narkisim"/>
          <w:rtl/>
        </w:rPr>
        <w:footnoteReference w:id="647"/>
      </w:r>
      <w:r w:rsidRPr="00F73F9F">
        <w:rPr>
          <w:rFonts w:cs="Narkisim"/>
          <w:rtl/>
        </w:rPr>
        <w:t>. [ועד א' נאמן במקום הכרעת חזקה דמעיקרא</w:t>
      </w:r>
      <w:r w:rsidRPr="00F73F9F">
        <w:rPr>
          <w:rStyle w:val="ac"/>
          <w:rFonts w:cs="Narkisim"/>
          <w:rtl/>
        </w:rPr>
        <w:footnoteReference w:id="648"/>
      </w:r>
      <w:r w:rsidRPr="00F73F9F">
        <w:rPr>
          <w:rFonts w:cs="Narkisim"/>
          <w:rtl/>
        </w:rPr>
        <w:t>. ודוקא במקום שהוחזק איסור העד אינו נאמן לעורר ספק. וע"ע שער"י ו יב].</w:t>
      </w:r>
    </w:p>
    <w:p w14:paraId="05BB06AC" w14:textId="77777777" w:rsidR="00490DEF" w:rsidRDefault="00000000" w:rsidP="00A849FB">
      <w:pPr>
        <w:pStyle w:val="a8"/>
        <w:bidi/>
      </w:pPr>
      <w:r>
        <w:rPr>
          <w:rtl/>
        </w:rPr>
        <w:t>ועד"ז כתב ה</w:t>
      </w:r>
      <w:r>
        <w:rPr>
          <w:b/>
          <w:bCs/>
          <w:rtl/>
        </w:rPr>
        <w:t>שמעתתא</w:t>
      </w:r>
      <w:r>
        <w:rPr>
          <w:rtl/>
        </w:rPr>
        <w:t xml:space="preserve"> (ו ז) דהא דעד א' אינו נאמן נגד חזקה, היינו בחזקה דלא איתרע. וזה עדיף מרוב. אבל במקום שנתעורר ספק נאמן העד נגד החזקה [ונגד הרוב]. ומהני לברר כצד המיעוט נגד צד הרוב</w:t>
      </w:r>
      <w:r>
        <w:t>.</w:t>
      </w:r>
    </w:p>
    <w:p w14:paraId="72FBAE40" w14:textId="77777777" w:rsidR="00490DEF" w:rsidRDefault="00000000" w:rsidP="00A849FB">
      <w:pPr>
        <w:pStyle w:val="a7"/>
        <w:bidi/>
      </w:pPr>
      <w:r>
        <w:rPr>
          <w:rtl/>
        </w:rPr>
        <w:t>ו</w:t>
      </w:r>
      <w:r>
        <w:rPr>
          <w:b/>
          <w:bCs/>
          <w:rtl/>
        </w:rPr>
        <w:t>רע"א</w:t>
      </w:r>
      <w:r>
        <w:rPr>
          <w:rtl/>
        </w:rPr>
        <w:t xml:space="preserve"> כתב דעד"ז יש לחלק לענין רוב. דעד א' אינו נאמן במקום שיש רוב בטבע העולם כגון רוב מצויים [אצל שחיטה מומחים]. משא"כ הכא דאף המיעוט לפנינו, רק דגזיה"כ דכל דפריש, ואין סברא לומר דהוא מהפסול יותר מהכשר, אלא דהתורה אמרה לתלות ברוב</w:t>
      </w:r>
      <w:r>
        <w:t>.</w:t>
      </w:r>
    </w:p>
    <w:p w14:paraId="3C58CF2D" w14:textId="77777777" w:rsidR="00490DEF" w:rsidRDefault="00000000" w:rsidP="00A849FB">
      <w:pPr>
        <w:pStyle w:val="a7"/>
        <w:bidi/>
      </w:pPr>
      <w:r>
        <w:rPr>
          <w:rtl/>
        </w:rPr>
        <w:t>וה</w:t>
      </w:r>
      <w:r>
        <w:rPr>
          <w:b/>
          <w:bCs/>
          <w:rtl/>
        </w:rPr>
        <w:t>ש"ש</w:t>
      </w:r>
      <w:r>
        <w:rPr>
          <w:rtl/>
        </w:rPr>
        <w:t xml:space="preserve"> (ו ז) כת' דעד א' נאמן נגד הרוב [ברובא דאיתא קמן], דלדברי העד כך היתה מעיקרא</w:t>
      </w:r>
      <w:r>
        <w:rPr>
          <w:rStyle w:val="ac"/>
          <w:rtl/>
        </w:rPr>
        <w:footnoteReference w:id="649"/>
      </w:r>
      <w:r>
        <w:t xml:space="preserve">. </w:t>
      </w:r>
      <w:r>
        <w:rPr>
          <w:rtl/>
        </w:rPr>
        <w:t>וביאר דכלפי מי שמכיר ויודע הוה כמונחת בפנ"ע, ואין כאן תערובת כלל</w:t>
      </w:r>
      <w:r>
        <w:rPr>
          <w:rStyle w:val="ac"/>
          <w:rtl/>
        </w:rPr>
        <w:footnoteReference w:id="650"/>
      </w:r>
      <w:r>
        <w:t xml:space="preserve">. </w:t>
      </w:r>
      <w:r>
        <w:rPr>
          <w:rtl/>
        </w:rPr>
        <w:t>והעד אינו מעיד נגד הרוב. ודוקא הוחזקה לפנינו עד א' אינו נאמן נגד חזקה [דאלים טובא]</w:t>
      </w:r>
      <w:r>
        <w:t>.</w:t>
      </w:r>
    </w:p>
    <w:p w14:paraId="3610C9FD" w14:textId="77777777" w:rsidR="00490DEF" w:rsidRDefault="00000000" w:rsidP="00A849FB">
      <w:pPr>
        <w:pStyle w:val="a7"/>
        <w:bidi/>
      </w:pPr>
      <w:r>
        <w:rPr>
          <w:rtl/>
        </w:rPr>
        <w:t>וה</w:t>
      </w:r>
      <w:r>
        <w:rPr>
          <w:b/>
          <w:bCs/>
          <w:rtl/>
        </w:rPr>
        <w:t>ש"ש</w:t>
      </w:r>
      <w:r>
        <w:rPr>
          <w:rtl/>
        </w:rPr>
        <w:t xml:space="preserve"> </w:t>
      </w:r>
      <w:r>
        <w:rPr>
          <w:szCs w:val="20"/>
          <w:rtl/>
        </w:rPr>
        <w:t>(ב טז)</w:t>
      </w:r>
      <w:r>
        <w:rPr>
          <w:rtl/>
        </w:rPr>
        <w:t xml:space="preserve"> כתב </w:t>
      </w:r>
      <w:r>
        <w:rPr>
          <w:szCs w:val="20"/>
          <w:rtl/>
        </w:rPr>
        <w:t>[בדעת הרשב"א]</w:t>
      </w:r>
      <w:r>
        <w:rPr>
          <w:rtl/>
        </w:rPr>
        <w:t xml:space="preserve"> דעד א' אינו נאמן כנגד רובא דליתא קמן, אבל במקום רובא דאיתא קמן נאמן</w:t>
      </w:r>
      <w:r>
        <w:t>.</w:t>
      </w:r>
    </w:p>
    <w:p w14:paraId="3D21C42E" w14:textId="77777777" w:rsidR="00490DEF" w:rsidRDefault="00000000" w:rsidP="00A849FB">
      <w:pPr>
        <w:pStyle w:val="aa"/>
        <w:bidi/>
      </w:pPr>
      <w:r>
        <w:rPr>
          <w:rtl/>
        </w:rPr>
        <w:t>אבל ה</w:t>
      </w:r>
      <w:r>
        <w:rPr>
          <w:b/>
          <w:bCs/>
          <w:rtl/>
        </w:rPr>
        <w:t>נוב"י</w:t>
      </w:r>
      <w:r>
        <w:rPr>
          <w:rtl/>
        </w:rPr>
        <w:t xml:space="preserve"> (ק' סט והו' בפתח"ת יו"ד קכז יג) כתב דמעשים בכל יום דעד א' נאמן שהבהמה טריפה. ונאמן לאסור אף דרוב בהמות אינם טריפות. וע"כ דעד א' נאמן כנגד רובא דליתא קמן</w:t>
      </w:r>
      <w:r>
        <w:rPr>
          <w:rStyle w:val="ac"/>
          <w:rtl/>
        </w:rPr>
        <w:footnoteReference w:id="651"/>
      </w:r>
      <w:r>
        <w:t xml:space="preserve">. </w:t>
      </w:r>
      <w:r>
        <w:rPr>
          <w:rtl/>
        </w:rPr>
        <w:t>והנוב"י נסתפק האם עד א' נאמן כנגד רובא דאיתא קמן</w:t>
      </w:r>
      <w:r>
        <w:rPr>
          <w:rStyle w:val="ac"/>
          <w:rtl/>
        </w:rPr>
        <w:footnoteReference w:id="652"/>
      </w:r>
      <w:r>
        <w:t>.</w:t>
      </w:r>
    </w:p>
    <w:p w14:paraId="536FE74F" w14:textId="77777777" w:rsidR="00490DEF" w:rsidRDefault="00000000" w:rsidP="00A849FB">
      <w:pPr>
        <w:pStyle w:val="aa"/>
        <w:bidi/>
      </w:pPr>
      <w:r>
        <w:rPr>
          <w:u w:val="single"/>
          <w:rtl/>
        </w:rPr>
        <w:t>שאני שבויה דרוב עכו"ם פרוצים בעריות</w:t>
      </w:r>
      <w:r>
        <w:rPr>
          <w:rtl/>
        </w:rPr>
        <w:t>. ה</w:t>
      </w:r>
      <w:r>
        <w:rPr>
          <w:b/>
          <w:bCs/>
          <w:rtl/>
        </w:rPr>
        <w:t>ראשונים</w:t>
      </w:r>
      <w:r>
        <w:rPr>
          <w:rtl/>
        </w:rPr>
        <w:t xml:space="preserve"> הביאו בשם </w:t>
      </w:r>
      <w:r>
        <w:rPr>
          <w:b/>
          <w:bCs/>
          <w:rtl/>
        </w:rPr>
        <w:t>בה"ג</w:t>
      </w:r>
      <w:r>
        <w:rPr>
          <w:rtl/>
        </w:rPr>
        <w:t xml:space="preserve"> שלמד מסוגיין דבנתייחדה עם עכו"ם נפסלת, והוה בכלל דין שבויה. (ע"ע בפוסקים ז יא)</w:t>
      </w:r>
      <w:r>
        <w:t>.</w:t>
      </w:r>
    </w:p>
    <w:p w14:paraId="0709B04C" w14:textId="77777777" w:rsidR="00490DEF" w:rsidRPr="00F73F9F" w:rsidRDefault="00000000" w:rsidP="00A849FB">
      <w:pPr>
        <w:bidi/>
        <w:rPr>
          <w:rFonts w:cs="Narkisim"/>
        </w:rPr>
      </w:pPr>
      <w:r w:rsidRPr="00F73F9F">
        <w:rPr>
          <w:rFonts w:cs="Narkisim"/>
          <w:u w:val="single"/>
          <w:rtl/>
        </w:rPr>
        <w:t>תוד"ה מסייע</w:t>
      </w:r>
      <w:r w:rsidRPr="00F73F9F">
        <w:rPr>
          <w:rFonts w:cs="Narkisim"/>
          <w:rtl/>
        </w:rPr>
        <w:t>. הק' ר"ת אכתי תיפו"ל דהתם בשבויה כל פסולים, והכא בחורבא דדברא רוב. ה</w:t>
      </w:r>
      <w:r w:rsidRPr="00F73F9F">
        <w:rPr>
          <w:rFonts w:cs="Narkisim"/>
          <w:b/>
          <w:bCs/>
          <w:rtl/>
        </w:rPr>
        <w:t>רש"ש</w:t>
      </w:r>
      <w:r w:rsidRPr="00F73F9F">
        <w:rPr>
          <w:rFonts w:cs="Narkisim"/>
          <w:rtl/>
        </w:rPr>
        <w:t xml:space="preserve"> הק' דהתם הנידון דרוב עכו"ם פרוצים, ונאסרת רק מחמת הרוב. [ומש"ה הגמ' מדמה רוב שנבעלה, לסוגיין דודאי נבעלה לרוב פסולים]. </w:t>
      </w:r>
      <w:r w:rsidRPr="00F73F9F">
        <w:rPr>
          <w:rFonts w:cs="Narkisim"/>
          <w:szCs w:val="20"/>
          <w:rtl/>
        </w:rPr>
        <w:t>וכת' דדוחק לומר דכיון דנשבית, השבאים הוה רוב פרוצים בעריות. ועי"ז נחשב ודאי</w:t>
      </w:r>
      <w:r w:rsidRPr="00F73F9F">
        <w:rPr>
          <w:rStyle w:val="ac"/>
          <w:rFonts w:cs="Narkisim"/>
          <w:szCs w:val="20"/>
          <w:rtl/>
        </w:rPr>
        <w:footnoteReference w:id="653"/>
      </w:r>
      <w:r w:rsidRPr="00F73F9F">
        <w:rPr>
          <w:rFonts w:cs="Narkisim"/>
          <w:szCs w:val="20"/>
          <w:rtl/>
        </w:rPr>
        <w:t>. [ואילו בסוגיין רוב פסולים הוה מהעולם].</w:t>
      </w:r>
    </w:p>
    <w:p w14:paraId="19BD0AFC" w14:textId="77777777" w:rsidR="00490DEF" w:rsidRDefault="00000000" w:rsidP="00A849FB">
      <w:pPr>
        <w:pStyle w:val="aa"/>
        <w:bidi/>
      </w:pPr>
      <w:r>
        <w:rPr>
          <w:u w:val="single"/>
          <w:rtl/>
        </w:rPr>
        <w:t>בא"ד ותי' דרוב ככל</w:t>
      </w:r>
      <w:r>
        <w:rPr>
          <w:rtl/>
        </w:rPr>
        <w:t>. וצ"ב דהנידון בסוגיין האם נאמנת שהבועל מהמיעוט [ואי רוב כלל מה הנידון]. ויש שפירשו דתוס' הק' דהכא הוה רובא דאיתא, ובשבויה הוה ליתא קמן. ובזה תי' דרוב כלל, ורובא דאיתא הוה הכרעה, והע"א עומד נגד ההכרעה</w:t>
      </w:r>
      <w:r>
        <w:t>.</w:t>
      </w:r>
    </w:p>
    <w:p w14:paraId="045B21F1" w14:textId="77777777" w:rsidR="00490DEF" w:rsidRPr="00F73F9F" w:rsidRDefault="00000000" w:rsidP="00A849FB">
      <w:pPr>
        <w:bidi/>
        <w:rPr>
          <w:rFonts w:cs="Narkisim"/>
        </w:rPr>
      </w:pPr>
      <w:r w:rsidRPr="00F73F9F">
        <w:rPr>
          <w:rFonts w:cs="Narkisim"/>
          <w:u w:val="single"/>
          <w:rtl/>
        </w:rPr>
        <w:lastRenderedPageBreak/>
        <w:t>רש"י ד"ה מכשיר</w:t>
      </w:r>
      <w:r w:rsidRPr="00F73F9F">
        <w:rPr>
          <w:rFonts w:cs="Narkisim"/>
          <w:rtl/>
        </w:rPr>
        <w:t>. דאמרי' אוקמה אחזקה</w:t>
      </w:r>
      <w:r w:rsidRPr="00F73F9F">
        <w:rPr>
          <w:rStyle w:val="ac"/>
          <w:rFonts w:cs="Narkisim"/>
          <w:rtl/>
        </w:rPr>
        <w:footnoteReference w:id="654"/>
      </w:r>
      <w:r w:rsidRPr="00F73F9F">
        <w:rPr>
          <w:rFonts w:cs="Narkisim"/>
          <w:rtl/>
        </w:rPr>
        <w:t>. לכאורה משמע דמ"ד דמכשיר ברוב פסולים משום דמוקמינן אחזקה. וה</w:t>
      </w:r>
      <w:r w:rsidRPr="00F73F9F">
        <w:rPr>
          <w:rFonts w:cs="Narkisim"/>
          <w:b/>
          <w:bCs/>
          <w:rtl/>
        </w:rPr>
        <w:t>פנ"י</w:t>
      </w:r>
      <w:r w:rsidRPr="00F73F9F">
        <w:rPr>
          <w:rFonts w:cs="Narkisim"/>
          <w:rtl/>
        </w:rPr>
        <w:t xml:space="preserve"> (לקמן יד.) הק' דרובא וחזקה רובא עדיף</w:t>
      </w:r>
      <w:r w:rsidRPr="00F73F9F">
        <w:rPr>
          <w:rStyle w:val="ac"/>
          <w:rFonts w:cs="Narkisim"/>
          <w:rtl/>
        </w:rPr>
        <w:footnoteReference w:id="655"/>
      </w:r>
      <w:r w:rsidRPr="00F73F9F">
        <w:rPr>
          <w:rFonts w:cs="Narkisim"/>
          <w:rtl/>
        </w:rPr>
        <w:t>. ויצאת מחזקתה.</w:t>
      </w:r>
    </w:p>
    <w:p w14:paraId="3731DD76" w14:textId="77777777" w:rsidR="00490DEF" w:rsidRDefault="00000000" w:rsidP="00A849FB">
      <w:pPr>
        <w:pStyle w:val="a8"/>
        <w:bidi/>
      </w:pPr>
      <w:r>
        <w:rPr>
          <w:rtl/>
        </w:rPr>
        <w:t>וע"פ דברי רע"א י"ל דכיון דתליא ברצון שלה לא נחשב נגד הרוב. ועוד יל"פ דכוונת רש"י מדין ברי ועד א', ומהני העדות לברר שנבעלה לכשר, ולהעמיד את חזקתה</w:t>
      </w:r>
      <w:r>
        <w:rPr>
          <w:rStyle w:val="ac"/>
          <w:rtl/>
        </w:rPr>
        <w:footnoteReference w:id="656"/>
      </w:r>
      <w:r>
        <w:t>.</w:t>
      </w:r>
    </w:p>
    <w:p w14:paraId="0F09D994" w14:textId="77777777" w:rsidR="00490DEF" w:rsidRPr="00F73F9F" w:rsidRDefault="00000000" w:rsidP="00A849FB">
      <w:pPr>
        <w:bidi/>
        <w:rPr>
          <w:rFonts w:cs="Narkisim"/>
        </w:rPr>
      </w:pPr>
      <w:r w:rsidRPr="00F73F9F">
        <w:rPr>
          <w:rFonts w:cs="Narkisim"/>
          <w:u w:val="single"/>
          <w:rtl/>
        </w:rPr>
        <w:t>לדברי הפוסל, פוסל אפי' ברוב כשרים</w:t>
      </w:r>
      <w:r w:rsidRPr="00F73F9F">
        <w:rPr>
          <w:rFonts w:cs="Narkisim"/>
          <w:rtl/>
        </w:rPr>
        <w:t>. ובגמ' (טו.) מבואר דמהני תרי רובא [לתי' א' בתוס' והראשונים אף לר' יהושע, וכן לר"ג כשאינה טוענת ברי]. אבל ברוב א' הוה גזירה אטו קבוע, משום מעלה עשו ביוחסין. [ועי"ש בראשונים].</w:t>
      </w:r>
    </w:p>
    <w:p w14:paraId="07ECB0DA" w14:textId="77777777" w:rsidR="00490DEF" w:rsidRPr="00F73F9F" w:rsidRDefault="00000000" w:rsidP="00A849FB">
      <w:pPr>
        <w:bidi/>
        <w:rPr>
          <w:rFonts w:cs="Narkisim"/>
        </w:rPr>
      </w:pPr>
      <w:r w:rsidRPr="00F73F9F">
        <w:rPr>
          <w:rFonts w:cs="Narkisim"/>
          <w:u w:val="single"/>
          <w:rtl/>
        </w:rPr>
        <w:t>אר"י לדברי המכשיר בה מכשיר בבתה וכו'.</w:t>
      </w:r>
      <w:r w:rsidRPr="00F73F9F">
        <w:rPr>
          <w:rFonts w:cs="Narkisim"/>
          <w:rtl/>
        </w:rPr>
        <w:t xml:space="preserve"> והגמ' פי' דדעת ר"א דבתה ל"ל חזקה דכשרות, ולא נתפרש מ"ט דר' יוחנן דמהני בלא חזקת כשרות. ו</w:t>
      </w:r>
      <w:r w:rsidRPr="00F73F9F">
        <w:rPr>
          <w:rFonts w:cs="Narkisim"/>
          <w:b/>
          <w:bCs/>
          <w:rtl/>
        </w:rPr>
        <w:t>תוס</w:t>
      </w:r>
      <w:r w:rsidRPr="00F73F9F">
        <w:rPr>
          <w:rFonts w:cs="Narkisim"/>
          <w:rtl/>
        </w:rPr>
        <w:t>' (לקמן כו:) הביאו מסוגיין דחזקת האם מהני לבת. [ונחשב דיש חזקת כשרות לבת (וע"ע בסמוך)].</w:t>
      </w:r>
    </w:p>
    <w:p w14:paraId="1E494382" w14:textId="77777777" w:rsidR="00490DEF" w:rsidRDefault="00000000" w:rsidP="00A849FB">
      <w:pPr>
        <w:pStyle w:val="a7"/>
        <w:bidi/>
      </w:pPr>
      <w:r>
        <w:rPr>
          <w:rtl/>
        </w:rPr>
        <w:t>אבל ה</w:t>
      </w:r>
      <w:r>
        <w:rPr>
          <w:b/>
          <w:bCs/>
          <w:rtl/>
        </w:rPr>
        <w:t>רא"ש</w:t>
      </w:r>
      <w:r>
        <w:rPr>
          <w:rtl/>
        </w:rPr>
        <w:t xml:space="preserve"> (יח הנ"ל בסו"ד) הביא מהך מ"ד דמהני ברי אפי' כשאין חזקה, ואפי' נגד רוב פסולים</w:t>
      </w:r>
      <w:r>
        <w:rPr>
          <w:rStyle w:val="ac"/>
          <w:rtl/>
        </w:rPr>
        <w:footnoteReference w:id="657"/>
      </w:r>
      <w:r>
        <w:t>.</w:t>
      </w:r>
    </w:p>
    <w:p w14:paraId="7BAFA16C" w14:textId="77777777" w:rsidR="00490DEF" w:rsidRPr="00F73F9F" w:rsidRDefault="00000000" w:rsidP="00A849FB">
      <w:pPr>
        <w:bidi/>
        <w:rPr>
          <w:rFonts w:cs="Narkisim"/>
        </w:rPr>
      </w:pPr>
      <w:r w:rsidRPr="00F73F9F">
        <w:rPr>
          <w:rFonts w:cs="Narkisim"/>
          <w:rtl/>
        </w:rPr>
        <w:t>וב</w:t>
      </w:r>
      <w:r w:rsidRPr="00F73F9F">
        <w:rPr>
          <w:rFonts w:cs="Narkisim"/>
          <w:b/>
          <w:bCs/>
          <w:rtl/>
        </w:rPr>
        <w:t>גמ'</w:t>
      </w:r>
      <w:r w:rsidRPr="00F73F9F">
        <w:rPr>
          <w:rFonts w:cs="Narkisim"/>
          <w:rtl/>
        </w:rPr>
        <w:t xml:space="preserve"> </w:t>
      </w:r>
      <w:r w:rsidRPr="00F73F9F">
        <w:rPr>
          <w:rFonts w:cs="Narkisim"/>
          <w:szCs w:val="20"/>
          <w:rtl/>
        </w:rPr>
        <w:t>(קידושין עד.)</w:t>
      </w:r>
      <w:r w:rsidRPr="00F73F9F">
        <w:rPr>
          <w:rFonts w:cs="Narkisim"/>
          <w:rtl/>
        </w:rPr>
        <w:t xml:space="preserve"> מבואר דדעת אבא שאול, דשתוקי [היינו מעוברת דסוגיין] בודקים את אמו. כמאן כר"ג. והגמ' תי' דלמ"ד (ר' אלעזר) דר"ג לא הכשיר את הבת, לאבא שאול אף הבת מותרת. ולאידך מ"ד (ר' יוחנן) קמ"ל דאפי' רוב פסולים</w:t>
      </w:r>
      <w:r w:rsidRPr="00F73F9F">
        <w:rPr>
          <w:rStyle w:val="ac"/>
          <w:rFonts w:cs="Narkisim"/>
          <w:rtl/>
        </w:rPr>
        <w:footnoteReference w:id="658"/>
      </w:r>
      <w:r w:rsidRPr="00F73F9F">
        <w:rPr>
          <w:rFonts w:cs="Narkisim"/>
          <w:rtl/>
        </w:rPr>
        <w:t>.</w:t>
      </w:r>
    </w:p>
    <w:p w14:paraId="1BD0AC37" w14:textId="77777777" w:rsidR="00490DEF" w:rsidRPr="00F73F9F" w:rsidRDefault="00000000" w:rsidP="00A849FB">
      <w:pPr>
        <w:bidi/>
        <w:rPr>
          <w:rFonts w:cs="Narkisim"/>
        </w:rPr>
      </w:pPr>
      <w:r w:rsidRPr="00F73F9F">
        <w:rPr>
          <w:rFonts w:cs="Narkisim"/>
          <w:u w:val="single"/>
          <w:rtl/>
        </w:rPr>
        <w:t>אמר רבה מ"ט דר"א וכו' בתה ל"ל חזקה דכשרות</w:t>
      </w:r>
      <w:r w:rsidRPr="00F73F9F">
        <w:rPr>
          <w:rFonts w:cs="Narkisim"/>
          <w:rtl/>
        </w:rPr>
        <w:t>. בפשוטו ס"ל דלא אמרי' חזקת האם מהני לבת, ומש"ה ליכא חזקה. וכ"כ ה</w:t>
      </w:r>
      <w:r w:rsidRPr="00F73F9F">
        <w:rPr>
          <w:rFonts w:cs="Narkisim"/>
          <w:b/>
          <w:bCs/>
          <w:rtl/>
        </w:rPr>
        <w:t>רמב"ן</w:t>
      </w:r>
      <w:r w:rsidRPr="00F73F9F">
        <w:rPr>
          <w:rFonts w:cs="Narkisim"/>
          <w:rtl/>
        </w:rPr>
        <w:t xml:space="preserve"> (קידושין סו.) דנח' בסוגיין האם חזקת האם מהני לבת.</w:t>
      </w:r>
    </w:p>
    <w:p w14:paraId="2F6B76C0" w14:textId="77777777" w:rsidR="00490DEF" w:rsidRDefault="00000000" w:rsidP="00A849FB">
      <w:pPr>
        <w:pStyle w:val="a7"/>
        <w:bidi/>
      </w:pPr>
      <w:r>
        <w:rPr>
          <w:rtl/>
        </w:rPr>
        <w:t xml:space="preserve">אבל </w:t>
      </w:r>
      <w:r>
        <w:rPr>
          <w:b/>
          <w:bCs/>
          <w:rtl/>
        </w:rPr>
        <w:t>תוס</w:t>
      </w:r>
      <w:r>
        <w:rPr>
          <w:rtl/>
        </w:rPr>
        <w:t>' (לקמן כו:) כת' דאף למ"ד דפוסל בבתה היינו משום מעלה שעשו גבי זנות. [אבל באמו של ינאי, שנשאת ע"פ עדים ואח"כ באו עדים והכחישום מודו דמהני חזקת האם לבת</w:t>
      </w:r>
      <w:r>
        <w:rPr>
          <w:rStyle w:val="ac"/>
          <w:rtl/>
        </w:rPr>
        <w:footnoteReference w:id="659"/>
      </w:r>
      <w:r>
        <w:rPr>
          <w:rtl/>
        </w:rPr>
        <w:t>]. ואפשר דכוונת התוס' דעשו מעלה גבי זנות דצריך חזקה גמורה [על הולד], אבל גבי ינאי סגי בחזקת אמו</w:t>
      </w:r>
      <w:r>
        <w:t>.</w:t>
      </w:r>
    </w:p>
    <w:p w14:paraId="48B76324" w14:textId="77777777" w:rsidR="00490DEF" w:rsidRPr="00F73F9F" w:rsidRDefault="00000000" w:rsidP="00A849FB">
      <w:pPr>
        <w:bidi/>
        <w:rPr>
          <w:rFonts w:cs="Narkisim"/>
        </w:rPr>
      </w:pPr>
      <w:r w:rsidRPr="00F73F9F">
        <w:rPr>
          <w:rFonts w:cs="Narkisim"/>
          <w:i/>
          <w:iCs/>
          <w:szCs w:val="20"/>
          <w:rtl/>
        </w:rPr>
        <w:t>גדר חזקת האם לבת</w:t>
      </w:r>
      <w:r w:rsidRPr="00F73F9F">
        <w:rPr>
          <w:rFonts w:cs="Narkisim"/>
          <w:rtl/>
        </w:rPr>
        <w:t xml:space="preserve"> - במעשה דינאי המלך דהוה תרי ותרי האם אמו נפסלה לכהונה, ו</w:t>
      </w:r>
      <w:r w:rsidRPr="00F73F9F">
        <w:rPr>
          <w:rFonts w:cs="Narkisim"/>
          <w:b/>
          <w:bCs/>
          <w:rtl/>
        </w:rPr>
        <w:t>רש"י</w:t>
      </w:r>
      <w:r w:rsidRPr="00F73F9F">
        <w:rPr>
          <w:rFonts w:cs="Narkisim"/>
          <w:rtl/>
        </w:rPr>
        <w:t xml:space="preserve"> (קידושין סו.) כת' דל"מ חזקת אמו דהיא אינה לפנינו, ולינאי אין חזקה, ול"מ חזקת אמו.</w:t>
      </w:r>
    </w:p>
    <w:p w14:paraId="3E63292E" w14:textId="77777777" w:rsidR="00490DEF" w:rsidRDefault="00000000" w:rsidP="00A849FB">
      <w:pPr>
        <w:pStyle w:val="a7"/>
        <w:bidi/>
      </w:pPr>
      <w:r>
        <w:rPr>
          <w:rtl/>
        </w:rPr>
        <w:t>ו</w:t>
      </w:r>
      <w:r>
        <w:rPr>
          <w:b/>
          <w:bCs/>
          <w:rtl/>
        </w:rPr>
        <w:t>תוס'</w:t>
      </w:r>
      <w:r>
        <w:rPr>
          <w:rtl/>
        </w:rPr>
        <w:t xml:space="preserve"> (לקמן כו: וכ"מ) הק' דחזקת האם מהני לבת כדאמרי' בסוגיין</w:t>
      </w:r>
      <w:r>
        <w:rPr>
          <w:rStyle w:val="ac"/>
          <w:rtl/>
        </w:rPr>
        <w:footnoteReference w:id="660"/>
      </w:r>
      <w:r>
        <w:t xml:space="preserve">. </w:t>
      </w:r>
      <w:r>
        <w:rPr>
          <w:rtl/>
        </w:rPr>
        <w:t>ו</w:t>
      </w:r>
      <w:r>
        <w:rPr>
          <w:b/>
          <w:bCs/>
          <w:rtl/>
        </w:rPr>
        <w:t>תוס'</w:t>
      </w:r>
      <w:r>
        <w:rPr>
          <w:rtl/>
        </w:rPr>
        <w:t xml:space="preserve"> (ב"ב לב.) הוסיפו דלמה לא יועיל חזקת האם לבן, הואיל ואינו יכול להיות שהאם כשירה והבן פסול. ועוד הביאו דבגמ' (ב"ב שם, וכן לקמן כו:) מבואר דיש חזקת משפחת כהונה, אף על הבנים</w:t>
      </w:r>
      <w:r>
        <w:rPr>
          <w:rStyle w:val="ac"/>
          <w:rtl/>
        </w:rPr>
        <w:footnoteReference w:id="661"/>
      </w:r>
      <w:r>
        <w:t>.</w:t>
      </w:r>
    </w:p>
    <w:p w14:paraId="7D2FA006" w14:textId="77777777" w:rsidR="00490DEF" w:rsidRDefault="00000000" w:rsidP="00A849FB">
      <w:pPr>
        <w:pStyle w:val="a7"/>
        <w:bidi/>
      </w:pPr>
      <w:r>
        <w:rPr>
          <w:rtl/>
        </w:rPr>
        <w:t>וה</w:t>
      </w:r>
      <w:r>
        <w:rPr>
          <w:b/>
          <w:bCs/>
          <w:rtl/>
        </w:rPr>
        <w:t>שמעתתא</w:t>
      </w:r>
      <w:r>
        <w:rPr>
          <w:rtl/>
        </w:rPr>
        <w:t xml:space="preserve"> (ד ד) ביאר דהגדר דמהני חזקת אמו, דכיון דהאם והולד הוה ספק א', מש"ה מהני הכרעה במקצתו להכריע את השאר. ואמרי' דהודאי מכריע את הספק</w:t>
      </w:r>
      <w:r>
        <w:rPr>
          <w:rStyle w:val="ac"/>
          <w:rtl/>
        </w:rPr>
        <w:footnoteReference w:id="662"/>
      </w:r>
      <w:r>
        <w:t xml:space="preserve">. </w:t>
      </w:r>
      <w:r>
        <w:rPr>
          <w:rtl/>
        </w:rPr>
        <w:t xml:space="preserve">וגדר החזקה </w:t>
      </w:r>
      <w:r>
        <w:rPr>
          <w:rtl/>
        </w:rPr>
        <w:lastRenderedPageBreak/>
        <w:t>להכריע את שורש הספק</w:t>
      </w:r>
      <w:r>
        <w:rPr>
          <w:rStyle w:val="ac"/>
          <w:rtl/>
        </w:rPr>
        <w:footnoteReference w:id="663"/>
      </w:r>
      <w:r>
        <w:t xml:space="preserve">. </w:t>
      </w:r>
      <w:r>
        <w:rPr>
          <w:szCs w:val="20"/>
          <w:rtl/>
        </w:rPr>
        <w:t>[וכעי"ז מבואר בדברי רע"א והבית יעקב לקמן יד.].</w:t>
      </w:r>
      <w:r>
        <w:rPr>
          <w:rtl/>
        </w:rPr>
        <w:t xml:space="preserve"> וכן משמע ב</w:t>
      </w:r>
      <w:r>
        <w:rPr>
          <w:b/>
          <w:bCs/>
          <w:rtl/>
        </w:rPr>
        <w:t>מאירי</w:t>
      </w:r>
      <w:r>
        <w:rPr>
          <w:rtl/>
        </w:rPr>
        <w:t xml:space="preserve"> שכתב מאחר שהאמא יש לה חזקה, אף הבת כשרה</w:t>
      </w:r>
      <w:r>
        <w:rPr>
          <w:rStyle w:val="ac"/>
          <w:rtl/>
        </w:rPr>
        <w:footnoteReference w:id="664"/>
      </w:r>
      <w:r>
        <w:t xml:space="preserve">. </w:t>
      </w:r>
      <w:r>
        <w:rPr>
          <w:szCs w:val="20"/>
          <w:rtl/>
        </w:rPr>
        <w:t>[וה</w:t>
      </w:r>
      <w:r>
        <w:rPr>
          <w:b/>
          <w:bCs/>
          <w:szCs w:val="20"/>
          <w:rtl/>
        </w:rPr>
        <w:t>אחרונים</w:t>
      </w:r>
      <w:r>
        <w:rPr>
          <w:szCs w:val="20"/>
          <w:rtl/>
        </w:rPr>
        <w:t xml:space="preserve"> נקטו עפ"ז דכשאין נפק"מ לאם, כגון היכא דבלאו הכי גרושה, אף הבת פסולה]</w:t>
      </w:r>
      <w:r>
        <w:rPr>
          <w:szCs w:val="20"/>
        </w:rPr>
        <w:t>.</w:t>
      </w:r>
    </w:p>
    <w:p w14:paraId="271B0FFA" w14:textId="77777777" w:rsidR="00490DEF" w:rsidRDefault="00000000" w:rsidP="00A849FB">
      <w:pPr>
        <w:pStyle w:val="a7"/>
        <w:bidi/>
      </w:pPr>
      <w:r>
        <w:rPr>
          <w:rtl/>
        </w:rPr>
        <w:t>וה</w:t>
      </w:r>
      <w:r>
        <w:rPr>
          <w:b/>
          <w:bCs/>
          <w:rtl/>
        </w:rPr>
        <w:t>רא"ה</w:t>
      </w:r>
      <w:r>
        <w:rPr>
          <w:rtl/>
        </w:rPr>
        <w:t xml:space="preserve"> (יב:) כת' דכיון דמכשרת בה, לא סגיא דלא מכשרת בבתה דעובר ירך אמו וחד גופא. ומשמע דדוקא משום דהוה גוף א' נחשב נידון א'. ומש"ה פסול הבת לכהונה אינו מתחלק מנידון פסול האם, והוה תולדה מהכשרות</w:t>
      </w:r>
      <w:r>
        <w:t>.</w:t>
      </w:r>
    </w:p>
    <w:p w14:paraId="54409ECB" w14:textId="77777777" w:rsidR="00490DEF" w:rsidRDefault="00000000" w:rsidP="00A849FB">
      <w:pPr>
        <w:pStyle w:val="a7"/>
        <w:bidi/>
      </w:pPr>
      <w:r>
        <w:rPr>
          <w:rtl/>
        </w:rPr>
        <w:t>ועוד הביאו ה</w:t>
      </w:r>
      <w:r>
        <w:rPr>
          <w:b/>
          <w:bCs/>
          <w:rtl/>
        </w:rPr>
        <w:t>אחרונים</w:t>
      </w:r>
      <w:r>
        <w:rPr>
          <w:rtl/>
        </w:rPr>
        <w:t xml:space="preserve"> (קוב"ש ח"ב ב, ב"ב קלב, שער"י ב ז) דיש חזקה לאבות, שאף תולדותיהם יהיו כמותם</w:t>
      </w:r>
      <w:r>
        <w:rPr>
          <w:rStyle w:val="ac"/>
          <w:rtl/>
        </w:rPr>
        <w:footnoteReference w:id="665"/>
      </w:r>
      <w:r>
        <w:t xml:space="preserve">. </w:t>
      </w:r>
      <w:r>
        <w:rPr>
          <w:rtl/>
        </w:rPr>
        <w:t>[ולא תלי בדין האם]</w:t>
      </w:r>
      <w:r>
        <w:t>.</w:t>
      </w:r>
    </w:p>
    <w:p w14:paraId="4E18BBB2" w14:textId="77777777" w:rsidR="00490DEF" w:rsidRPr="00F73F9F" w:rsidRDefault="00000000" w:rsidP="00A849FB">
      <w:pPr>
        <w:bidi/>
        <w:rPr>
          <w:rFonts w:cs="Narkisim"/>
        </w:rPr>
      </w:pPr>
      <w:r w:rsidRPr="00F73F9F">
        <w:rPr>
          <w:rFonts w:cs="Narkisim"/>
          <w:rtl/>
        </w:rPr>
        <w:t>וה</w:t>
      </w:r>
      <w:r w:rsidRPr="00F73F9F">
        <w:rPr>
          <w:rFonts w:cs="Narkisim"/>
          <w:b/>
          <w:bCs/>
          <w:rtl/>
        </w:rPr>
        <w:t>הפלאה</w:t>
      </w:r>
      <w:r w:rsidRPr="00F73F9F">
        <w:rPr>
          <w:rFonts w:cs="Narkisim"/>
          <w:rtl/>
        </w:rPr>
        <w:t xml:space="preserve"> (כו: והרבה אחרונים) כתב דאף למ"ד דפוסל את הבת, היינו בת שנולדה בביאה זו. אבל מ"מ מכשירים את האם לינשא לכהונה, והבנים שנולדים אח"כ הם כהנים כשרים</w:t>
      </w:r>
      <w:r w:rsidRPr="00F73F9F">
        <w:rPr>
          <w:rStyle w:val="ac"/>
          <w:rFonts w:cs="Narkisim"/>
          <w:rtl/>
        </w:rPr>
        <w:footnoteReference w:id="666"/>
      </w:r>
      <w:r w:rsidRPr="00F73F9F">
        <w:rPr>
          <w:rFonts w:cs="Narkisim"/>
          <w:rtl/>
        </w:rPr>
        <w:t xml:space="preserve">. </w:t>
      </w:r>
      <w:r w:rsidRPr="00F73F9F">
        <w:rPr>
          <w:rFonts w:cs="Narkisim"/>
          <w:szCs w:val="20"/>
          <w:rtl/>
        </w:rPr>
        <w:t>וא"כ בעובדא דינאי לא תליא בנידון סוגיין, והקשו דתוס' דימה. [ויש שפי' דזה כוונת תוס' ב"ב ד'אינו יכול להיות', והוה תולדה מההכרעה, ולא הזכירו את סוגיין].</w:t>
      </w:r>
    </w:p>
    <w:p w14:paraId="25E56F5C" w14:textId="77777777" w:rsidR="00490DEF" w:rsidRPr="00F73F9F" w:rsidRDefault="00000000" w:rsidP="00A849FB">
      <w:pPr>
        <w:bidi/>
        <w:rPr>
          <w:rFonts w:cs="Narkisim"/>
        </w:rPr>
      </w:pPr>
      <w:r w:rsidRPr="00F73F9F">
        <w:rPr>
          <w:rFonts w:cs="Narkisim"/>
          <w:u w:val="single"/>
          <w:rtl/>
        </w:rPr>
        <w:t>שם.</w:t>
      </w:r>
      <w:r w:rsidRPr="00F73F9F">
        <w:rPr>
          <w:rFonts w:cs="Narkisim"/>
          <w:rtl/>
        </w:rPr>
        <w:t xml:space="preserve"> ה</w:t>
      </w:r>
      <w:r w:rsidRPr="00F73F9F">
        <w:rPr>
          <w:rFonts w:cs="Narkisim"/>
          <w:b/>
          <w:bCs/>
          <w:rtl/>
        </w:rPr>
        <w:t>רמב"ם</w:t>
      </w:r>
      <w:r w:rsidRPr="00F73F9F">
        <w:rPr>
          <w:rFonts w:cs="Narkisim"/>
          <w:rtl/>
        </w:rPr>
        <w:t xml:space="preserve"> (איסו"ב טו יד) כתב דהיכא שהאם אומרת דהבועל ממזר, אינה נאמנת שיהא ממזר ודאי על פיה </w:t>
      </w:r>
      <w:r w:rsidRPr="00F73F9F">
        <w:rPr>
          <w:rFonts w:cs="Narkisim"/>
          <w:szCs w:val="20"/>
          <w:rtl/>
        </w:rPr>
        <w:t>[דיכיר נאמר באב ולא באם]</w:t>
      </w:r>
      <w:r w:rsidRPr="00F73F9F">
        <w:rPr>
          <w:rFonts w:cs="Narkisim"/>
          <w:rtl/>
        </w:rPr>
        <w:t>, אלא הוה ספק ממזר. ו</w:t>
      </w:r>
      <w:r w:rsidRPr="00F73F9F">
        <w:rPr>
          <w:rFonts w:cs="Narkisim"/>
          <w:b/>
          <w:bCs/>
          <w:rtl/>
        </w:rPr>
        <w:t>ה"ה</w:t>
      </w:r>
      <w:r w:rsidRPr="00F73F9F">
        <w:rPr>
          <w:rFonts w:cs="Narkisim"/>
          <w:rtl/>
        </w:rPr>
        <w:t xml:space="preserve"> הק' דכיון דנאמנת להכשיר, כ"ש שתהא נאמנת לפסול.</w:t>
      </w:r>
    </w:p>
    <w:p w14:paraId="6DEDF223" w14:textId="77777777" w:rsidR="00490DEF" w:rsidRDefault="00000000" w:rsidP="00A849FB">
      <w:pPr>
        <w:pStyle w:val="a7"/>
        <w:bidi/>
      </w:pPr>
      <w:r>
        <w:rPr>
          <w:rtl/>
        </w:rPr>
        <w:t>וה"ה תי' דלהכשיר אי"צ נאמנות דידה מדאורייתא. דבלא"ה ספק ממזר מותר (קידושין עג.), אלא דרבנן גזרו, והאמינוה בדרבנן. וכ"כ ה</w:t>
      </w:r>
      <w:r>
        <w:rPr>
          <w:b/>
          <w:bCs/>
          <w:rtl/>
        </w:rPr>
        <w:t>ר"ן</w:t>
      </w:r>
      <w:r>
        <w:rPr>
          <w:rtl/>
        </w:rPr>
        <w:t xml:space="preserve"> (קידושין רפ"ד ל: בדה"ר). וה</w:t>
      </w:r>
      <w:r>
        <w:rPr>
          <w:b/>
          <w:bCs/>
          <w:rtl/>
        </w:rPr>
        <w:t>ריטב"א</w:t>
      </w:r>
      <w:r>
        <w:rPr>
          <w:rtl/>
        </w:rPr>
        <w:t xml:space="preserve"> (יבמות ע.) כת' דאינה נאמנת לאסור, דדוקא להכשיר נאמנת משום דמסייע ליה חזקה</w:t>
      </w:r>
      <w:r>
        <w:rPr>
          <w:rStyle w:val="ac"/>
          <w:rtl/>
        </w:rPr>
        <w:footnoteReference w:id="667"/>
      </w:r>
      <w:r>
        <w:t>.</w:t>
      </w:r>
    </w:p>
    <w:p w14:paraId="5C6F2120" w14:textId="77777777" w:rsidR="00490DEF" w:rsidRDefault="00000000" w:rsidP="00A849FB">
      <w:pPr>
        <w:pStyle w:val="a8"/>
        <w:bidi/>
      </w:pPr>
      <w:r>
        <w:rPr>
          <w:rtl/>
        </w:rPr>
        <w:t>אבל ה</w:t>
      </w:r>
      <w:r>
        <w:rPr>
          <w:b/>
          <w:bCs/>
          <w:rtl/>
        </w:rPr>
        <w:t>ריא"ז</w:t>
      </w:r>
      <w:r>
        <w:rPr>
          <w:rtl/>
        </w:rPr>
        <w:t xml:space="preserve"> (בשלט"ג ה. בדה"ר) כתב דנאמנת לפוסלו ולהחזיקו כממזר, ומותר בממזרת. דכיון דהוחזק שנולד בזנות, נאמנת לומר דזינתה אם הפסולים</w:t>
      </w:r>
      <w:r>
        <w:rPr>
          <w:rStyle w:val="ac"/>
          <w:rtl/>
        </w:rPr>
        <w:footnoteReference w:id="668"/>
      </w:r>
      <w:r>
        <w:t xml:space="preserve">. </w:t>
      </w:r>
      <w:r>
        <w:rPr>
          <w:rtl/>
        </w:rPr>
        <w:t>[אבל אינה נאמנת נגד חזקת כשרות]</w:t>
      </w:r>
      <w:r>
        <w:t>.</w:t>
      </w:r>
    </w:p>
    <w:p w14:paraId="2E569E92" w14:textId="77777777" w:rsidR="00490DEF" w:rsidRPr="00F73F9F" w:rsidRDefault="00000000" w:rsidP="00A849FB">
      <w:pPr>
        <w:bidi/>
        <w:rPr>
          <w:rFonts w:cs="Narkisim"/>
        </w:rPr>
      </w:pPr>
      <w:r w:rsidRPr="00F73F9F">
        <w:rPr>
          <w:rFonts w:cs="Narkisim"/>
          <w:rtl/>
        </w:rPr>
        <w:t>וה</w:t>
      </w:r>
      <w:r w:rsidRPr="00F73F9F">
        <w:rPr>
          <w:rFonts w:cs="Narkisim"/>
          <w:b/>
          <w:bCs/>
          <w:rtl/>
        </w:rPr>
        <w:t>שמעתתא</w:t>
      </w:r>
      <w:r w:rsidRPr="00F73F9F">
        <w:rPr>
          <w:rFonts w:cs="Narkisim"/>
          <w:rtl/>
        </w:rPr>
        <w:t xml:space="preserve"> (ב טז) הק' על המגיד משנה, דדין ספק ממזר מותר מהני רק להתיר לקהל. אבל בנידון להכשיר לכהונה, ומספק תפסל מדאורייתא לכהונה. [וכלפי האם עצמה כל הנידון הוא לכהונה]</w:t>
      </w:r>
      <w:r w:rsidRPr="00F73F9F">
        <w:rPr>
          <w:rStyle w:val="ac"/>
          <w:rFonts w:cs="Narkisim"/>
          <w:rtl/>
        </w:rPr>
        <w:footnoteReference w:id="669"/>
      </w:r>
      <w:r w:rsidRPr="00F73F9F">
        <w:rPr>
          <w:rFonts w:cs="Narkisim"/>
          <w:rtl/>
        </w:rPr>
        <w:t>. וה</w:t>
      </w:r>
      <w:r w:rsidRPr="00F73F9F">
        <w:rPr>
          <w:rFonts w:cs="Narkisim"/>
          <w:b/>
          <w:bCs/>
          <w:rtl/>
        </w:rPr>
        <w:t>ש"ש</w:t>
      </w:r>
      <w:r w:rsidRPr="00F73F9F">
        <w:rPr>
          <w:rFonts w:cs="Narkisim"/>
          <w:rtl/>
        </w:rPr>
        <w:t xml:space="preserve"> כתב דמבואר מדברי ה"ה דאף לדברי המכשיר בבתה, היינו בקהל. אבל אינו מכשיר לכהונה</w:t>
      </w:r>
      <w:r w:rsidRPr="00F73F9F">
        <w:rPr>
          <w:rStyle w:val="ac"/>
          <w:rFonts w:cs="Narkisim"/>
          <w:rtl/>
        </w:rPr>
        <w:footnoteReference w:id="670"/>
      </w:r>
      <w:r w:rsidRPr="00F73F9F">
        <w:rPr>
          <w:rFonts w:cs="Narkisim"/>
          <w:rtl/>
        </w:rPr>
        <w:t>. [ודלא כ</w:t>
      </w:r>
      <w:r w:rsidRPr="00F73F9F">
        <w:rPr>
          <w:rFonts w:cs="Narkisim"/>
          <w:b/>
          <w:bCs/>
          <w:rtl/>
        </w:rPr>
        <w:t>רש"י</w:t>
      </w:r>
      <w:r w:rsidRPr="00F73F9F">
        <w:rPr>
          <w:rFonts w:cs="Narkisim"/>
          <w:rtl/>
        </w:rPr>
        <w:t xml:space="preserve"> דכתב לכהונה].</w:t>
      </w:r>
    </w:p>
    <w:p w14:paraId="4C0E07A0" w14:textId="77777777" w:rsidR="00490DEF" w:rsidRDefault="00000000" w:rsidP="00A849FB">
      <w:pPr>
        <w:pStyle w:val="a7"/>
        <w:bidi/>
      </w:pPr>
      <w:r>
        <w:rPr>
          <w:rtl/>
        </w:rPr>
        <w:t xml:space="preserve">אבל </w:t>
      </w:r>
      <w:r>
        <w:rPr>
          <w:b/>
          <w:bCs/>
          <w:rtl/>
        </w:rPr>
        <w:t>רע"א</w:t>
      </w:r>
      <w:r>
        <w:rPr>
          <w:rtl/>
        </w:rPr>
        <w:t xml:space="preserve"> </w:t>
      </w:r>
      <w:r>
        <w:rPr>
          <w:szCs w:val="20"/>
          <w:rtl/>
        </w:rPr>
        <w:t xml:space="preserve">(במשניות קידושין ד ח, מו) </w:t>
      </w:r>
      <w:r>
        <w:rPr>
          <w:rtl/>
        </w:rPr>
        <w:t xml:space="preserve">ביאר דהמגיד משנה לא הביא מסוגיין, דבסוגיין יש חזקה, דחזקת האם מהני לבת. אלא דה"ה הק' במש"כ הרמב"ם (טו יט) דאשת איש שזינתה, וטוענת דהוה מעכו"ם [שהולד אינו ממזר]. ובזה לא שייך חזקת האם לבת, דהאם בלא"ה אסורה </w:t>
      </w:r>
      <w:r>
        <w:rPr>
          <w:rtl/>
        </w:rPr>
        <w:lastRenderedPageBreak/>
        <w:t>לכהונה. ואפי' הכי נאמנת להכשיר הולד</w:t>
      </w:r>
      <w:r>
        <w:t>.</w:t>
      </w:r>
    </w:p>
    <w:p w14:paraId="514774FE" w14:textId="77777777" w:rsidR="00490DEF" w:rsidRPr="00F73F9F" w:rsidRDefault="00000000" w:rsidP="00A849FB">
      <w:pPr>
        <w:bidi/>
        <w:rPr>
          <w:rFonts w:cs="Narkisim"/>
        </w:rPr>
      </w:pPr>
      <w:r w:rsidRPr="00F73F9F">
        <w:rPr>
          <w:rFonts w:cs="Narkisim"/>
          <w:u w:val="single"/>
          <w:rtl/>
        </w:rPr>
        <w:t>משתקין מדין כהונה</w:t>
      </w:r>
      <w:r w:rsidRPr="00F73F9F">
        <w:rPr>
          <w:rFonts w:cs="Narkisim"/>
          <w:rtl/>
        </w:rPr>
        <w:t>. פ</w:t>
      </w:r>
      <w:r w:rsidRPr="00F73F9F">
        <w:rPr>
          <w:rFonts w:cs="Narkisim"/>
          <w:b/>
          <w:bCs/>
          <w:rtl/>
        </w:rPr>
        <w:t>רש"י</w:t>
      </w:r>
      <w:r w:rsidRPr="00F73F9F">
        <w:rPr>
          <w:rFonts w:cs="Narkisim"/>
          <w:rtl/>
        </w:rPr>
        <w:t xml:space="preserve"> אף לתרומה. אבל ה</w:t>
      </w:r>
      <w:r w:rsidRPr="00F73F9F">
        <w:rPr>
          <w:rFonts w:cs="Narkisim"/>
          <w:b/>
          <w:bCs/>
          <w:rtl/>
        </w:rPr>
        <w:t>ריטב"א</w:t>
      </w:r>
      <w:r w:rsidRPr="00F73F9F">
        <w:rPr>
          <w:rFonts w:cs="Narkisim"/>
          <w:rtl/>
        </w:rPr>
        <w:t xml:space="preserve"> כתב דוקא דין כהונה ממש, לעבודה, דהך דרשא קאי בעבודה. אבל אוכל בתרומה</w:t>
      </w:r>
      <w:r w:rsidRPr="00F73F9F">
        <w:rPr>
          <w:rStyle w:val="ac"/>
          <w:rFonts w:cs="Narkisim"/>
          <w:rtl/>
        </w:rPr>
        <w:footnoteReference w:id="671"/>
      </w:r>
      <w:r w:rsidRPr="00F73F9F">
        <w:rPr>
          <w:rFonts w:cs="Narkisim"/>
          <w:rtl/>
        </w:rPr>
        <w:t xml:space="preserve"> דסוף סוף הוה בן כהן כשר.</w:t>
      </w:r>
    </w:p>
    <w:p w14:paraId="3D601562" w14:textId="77777777" w:rsidR="00490DEF" w:rsidRDefault="00000000" w:rsidP="00A849FB">
      <w:pPr>
        <w:pStyle w:val="a7"/>
        <w:bidi/>
      </w:pPr>
      <w:r>
        <w:rPr>
          <w:rtl/>
        </w:rPr>
        <w:t>ב</w:t>
      </w:r>
      <w:r>
        <w:rPr>
          <w:b/>
          <w:bCs/>
          <w:rtl/>
        </w:rPr>
        <w:t>שו"ת הרא"ש</w:t>
      </w:r>
      <w:r>
        <w:rPr>
          <w:rtl/>
        </w:rPr>
        <w:t xml:space="preserve"> (לב טז) כתב דכשהבועל לפנינו ומודה, נחשב זרעו מיוחס אחריו. אף דנולד בזנות. </w:t>
      </w:r>
      <w:r>
        <w:rPr>
          <w:szCs w:val="20"/>
          <w:rtl/>
        </w:rPr>
        <w:t>[ולכאורה מדין יכיר]</w:t>
      </w:r>
      <w:r>
        <w:rPr>
          <w:szCs w:val="20"/>
        </w:rPr>
        <w:t>.</w:t>
      </w:r>
    </w:p>
    <w:p w14:paraId="2A2113AA" w14:textId="77777777" w:rsidR="00490DEF" w:rsidRPr="00F73F9F" w:rsidRDefault="00000000" w:rsidP="00A849FB">
      <w:pPr>
        <w:bidi/>
        <w:rPr>
          <w:rFonts w:cs="Narkisim"/>
        </w:rPr>
      </w:pPr>
      <w:r w:rsidRPr="00F73F9F">
        <w:rPr>
          <w:rFonts w:cs="Narkisim"/>
          <w:szCs w:val="20"/>
          <w:rtl/>
        </w:rPr>
        <w:t>וה</w:t>
      </w:r>
      <w:r w:rsidRPr="00F73F9F">
        <w:rPr>
          <w:rFonts w:cs="Narkisim"/>
          <w:b/>
          <w:bCs/>
          <w:szCs w:val="20"/>
          <w:rtl/>
        </w:rPr>
        <w:t>רא"ה</w:t>
      </w:r>
      <w:r w:rsidRPr="00F73F9F">
        <w:rPr>
          <w:rFonts w:cs="Narkisim"/>
          <w:szCs w:val="20"/>
          <w:rtl/>
        </w:rPr>
        <w:t xml:space="preserve"> כתב דכשהיא אומרת מאיש פלוני כהן נאמנת לענין כהונה מיהת. [אבל אינה נאמנת לענין ירושה]. וה</w:t>
      </w:r>
      <w:r w:rsidRPr="00F73F9F">
        <w:rPr>
          <w:rFonts w:cs="Narkisim"/>
          <w:b/>
          <w:bCs/>
          <w:szCs w:val="20"/>
          <w:rtl/>
        </w:rPr>
        <w:t>אחרונים</w:t>
      </w:r>
      <w:r w:rsidRPr="00F73F9F">
        <w:rPr>
          <w:rFonts w:cs="Narkisim"/>
          <w:szCs w:val="20"/>
          <w:rtl/>
        </w:rPr>
        <w:t xml:space="preserve"> נתקשו בזה.</w:t>
      </w:r>
    </w:p>
    <w:p w14:paraId="51FC2A09" w14:textId="77777777" w:rsidR="00490DEF" w:rsidRDefault="00000000" w:rsidP="00A849FB">
      <w:pPr>
        <w:pStyle w:val="2"/>
        <w:bidi/>
      </w:pPr>
      <w:r>
        <w:rPr>
          <w:rtl/>
        </w:rPr>
        <w:t>ההוא ארוס וארוסתו</w:t>
      </w:r>
    </w:p>
    <w:p w14:paraId="51E58DD6" w14:textId="77777777" w:rsidR="00490DEF" w:rsidRDefault="00000000" w:rsidP="00A849FB">
      <w:pPr>
        <w:pStyle w:val="aa"/>
        <w:bidi/>
      </w:pPr>
      <w:r>
        <w:rPr>
          <w:u w:val="single"/>
          <w:rtl/>
        </w:rPr>
        <w:t>ההוא ארוס וארוסתו וכו' הוא אומר מיניה וכו'</w:t>
      </w:r>
      <w:r>
        <w:rPr>
          <w:rtl/>
        </w:rPr>
        <w:t>. ב</w:t>
      </w:r>
      <w:r>
        <w:rPr>
          <w:b/>
          <w:bCs/>
          <w:rtl/>
        </w:rPr>
        <w:t>גמ'</w:t>
      </w:r>
      <w:r>
        <w:rPr>
          <w:rtl/>
        </w:rPr>
        <w:t xml:space="preserve"> (קידושין עה. ויבמות סט:) נח' רב ושמואל בארוסה שעיברה האם הולד ממזר, או שתוקי. והגמ' (קידושין) פי' דנח' בדיני ספק ממזר [עי"ש]</w:t>
      </w:r>
      <w:r>
        <w:rPr>
          <w:rStyle w:val="ac"/>
          <w:rtl/>
        </w:rPr>
        <w:footnoteReference w:id="672"/>
      </w:r>
      <w:r>
        <w:t xml:space="preserve">. </w:t>
      </w:r>
      <w:r>
        <w:rPr>
          <w:rtl/>
        </w:rPr>
        <w:t>ולחד תי' בגמ' (שם) כוונת שמואל שבודקים את אמו, והיא נאמנת להכשירו, וכר"ג דסוגיין, ורב כר' יהושע דאינה נאמנת</w:t>
      </w:r>
      <w:r>
        <w:t>.</w:t>
      </w:r>
    </w:p>
    <w:p w14:paraId="6E7F1A2A" w14:textId="77777777" w:rsidR="00490DEF" w:rsidRDefault="00000000" w:rsidP="00A849FB">
      <w:pPr>
        <w:pStyle w:val="aa"/>
        <w:bidi/>
      </w:pPr>
      <w:r>
        <w:rPr>
          <w:rtl/>
        </w:rPr>
        <w:t>וה</w:t>
      </w:r>
      <w:r>
        <w:rPr>
          <w:b/>
          <w:bCs/>
          <w:rtl/>
        </w:rPr>
        <w:t>רשב"א</w:t>
      </w:r>
      <w:r>
        <w:rPr>
          <w:rtl/>
        </w:rPr>
        <w:t xml:space="preserve"> (קידושין עג:) כתב דהיכא דיש רוב פסולים נחשב ממזר ודאי, דרובא דאורייתא</w:t>
      </w:r>
      <w:r>
        <w:rPr>
          <w:rStyle w:val="ac"/>
          <w:rtl/>
        </w:rPr>
        <w:footnoteReference w:id="673"/>
      </w:r>
      <w:r>
        <w:t xml:space="preserve"> </w:t>
      </w:r>
      <w:r>
        <w:rPr>
          <w:rtl/>
        </w:rPr>
        <w:t>[אא"כ בדקו את אמו</w:t>
      </w:r>
      <w:r>
        <w:rPr>
          <w:rStyle w:val="ac"/>
          <w:rtl/>
        </w:rPr>
        <w:footnoteReference w:id="674"/>
      </w:r>
      <w:r>
        <w:rPr>
          <w:rtl/>
        </w:rPr>
        <w:t>]. וה' דארוסה הוה רק ספק ממזר, ואף דרוב פסולים אצלה. ותי' דשאני ארוסה דתלינן בארוס, ונחשב כמחצה על מחצה. [והביא דבגמ' (קידושין עה.) אי' צריכותא דאיכא למיתלה בארוס]. [ודלא כפשטות הגמ' כאן דהכא רוב פסולין אצלה</w:t>
      </w:r>
      <w:r>
        <w:rPr>
          <w:rStyle w:val="ac"/>
          <w:rtl/>
        </w:rPr>
        <w:footnoteReference w:id="675"/>
      </w:r>
      <w:r>
        <w:rPr>
          <w:rtl/>
        </w:rPr>
        <w:t>]</w:t>
      </w:r>
      <w:r>
        <w:t>.</w:t>
      </w:r>
    </w:p>
    <w:p w14:paraId="1D1BABC8" w14:textId="77777777" w:rsidR="00490DEF" w:rsidRDefault="00000000" w:rsidP="00A849FB">
      <w:pPr>
        <w:pStyle w:val="3"/>
        <w:bidi/>
      </w:pPr>
      <w:r>
        <w:rPr>
          <w:rtl/>
        </w:rPr>
        <w:t>דף יד</w:t>
      </w:r>
      <w:r>
        <w:t>.</w:t>
      </w:r>
    </w:p>
    <w:p w14:paraId="4999C822" w14:textId="77777777" w:rsidR="00490DEF" w:rsidRPr="00F73F9F" w:rsidRDefault="00000000" w:rsidP="00A849FB">
      <w:pPr>
        <w:bidi/>
        <w:rPr>
          <w:rFonts w:cs="Narkisim"/>
        </w:rPr>
      </w:pPr>
      <w:r w:rsidRPr="00F73F9F">
        <w:rPr>
          <w:rFonts w:cs="Narkisim"/>
          <w:u w:val="single"/>
          <w:rtl/>
        </w:rPr>
        <w:t>למאי ניחוש לה וכו'</w:t>
      </w:r>
      <w:r w:rsidRPr="00F73F9F">
        <w:rPr>
          <w:rFonts w:cs="Narkisim"/>
          <w:rtl/>
        </w:rPr>
        <w:t>. מבואר ב</w:t>
      </w:r>
      <w:r w:rsidRPr="00F73F9F">
        <w:rPr>
          <w:rFonts w:cs="Narkisim"/>
          <w:b/>
          <w:bCs/>
          <w:rtl/>
        </w:rPr>
        <w:t>ראשונים</w:t>
      </w:r>
      <w:r w:rsidRPr="00F73F9F">
        <w:rPr>
          <w:rFonts w:cs="Narkisim"/>
          <w:rtl/>
        </w:rPr>
        <w:t xml:space="preserve"> דיש בסוגיין נידון לאוסרה עליו</w:t>
      </w:r>
      <w:r w:rsidRPr="00F73F9F">
        <w:rPr>
          <w:rStyle w:val="ac"/>
          <w:rFonts w:cs="Narkisim"/>
          <w:rtl/>
        </w:rPr>
        <w:footnoteReference w:id="676"/>
      </w:r>
      <w:r w:rsidRPr="00F73F9F">
        <w:rPr>
          <w:rFonts w:cs="Narkisim"/>
          <w:rtl/>
        </w:rPr>
        <w:t xml:space="preserve">, ודין הכשר הולד. </w:t>
      </w:r>
      <w:r w:rsidRPr="00F73F9F">
        <w:rPr>
          <w:rFonts w:cs="Narkisim"/>
          <w:szCs w:val="20"/>
          <w:rtl/>
        </w:rPr>
        <w:t xml:space="preserve">וע' </w:t>
      </w:r>
      <w:r w:rsidRPr="00F73F9F">
        <w:rPr>
          <w:rFonts w:cs="Narkisim"/>
          <w:b/>
          <w:bCs/>
          <w:szCs w:val="20"/>
          <w:rtl/>
        </w:rPr>
        <w:t>תוס</w:t>
      </w:r>
      <w:r w:rsidRPr="00F73F9F">
        <w:rPr>
          <w:rFonts w:cs="Narkisim"/>
          <w:szCs w:val="20"/>
          <w:rtl/>
        </w:rPr>
        <w:t xml:space="preserve">' </w:t>
      </w:r>
      <w:r w:rsidRPr="00F73F9F">
        <w:rPr>
          <w:rFonts w:cs="Narkisim"/>
          <w:b/>
          <w:bCs/>
          <w:szCs w:val="20"/>
          <w:rtl/>
        </w:rPr>
        <w:t>ישנים</w:t>
      </w:r>
      <w:r w:rsidRPr="00F73F9F">
        <w:rPr>
          <w:rFonts w:cs="Narkisim"/>
          <w:szCs w:val="20"/>
          <w:rtl/>
        </w:rPr>
        <w:t xml:space="preserve"> (ד"ה חדא [הב']) ושאר ראשונים דדנו האם עיקר הנידון בסוגיין עליה או על הולד. [ועל מה אמרי' דהוה דיעבד].</w:t>
      </w:r>
    </w:p>
    <w:p w14:paraId="2B9FAE33" w14:textId="77777777" w:rsidR="00490DEF" w:rsidRPr="00F73F9F" w:rsidRDefault="00000000" w:rsidP="00A849FB">
      <w:pPr>
        <w:bidi/>
        <w:rPr>
          <w:rFonts w:cs="Narkisim"/>
        </w:rPr>
      </w:pPr>
      <w:r w:rsidRPr="00F73F9F">
        <w:rPr>
          <w:rFonts w:cs="Narkisim"/>
          <w:u w:val="single"/>
          <w:rtl/>
        </w:rPr>
        <w:t>חדא דהא קא מודה, ועוד וכו'</w:t>
      </w:r>
      <w:r w:rsidRPr="00F73F9F">
        <w:rPr>
          <w:rFonts w:cs="Narkisim"/>
          <w:rtl/>
        </w:rPr>
        <w:t xml:space="preserve">. </w:t>
      </w:r>
      <w:r w:rsidRPr="00F73F9F">
        <w:rPr>
          <w:rFonts w:cs="Narkisim"/>
          <w:b/>
          <w:bCs/>
          <w:rtl/>
        </w:rPr>
        <w:t>רע"א</w:t>
      </w:r>
      <w:r w:rsidRPr="00F73F9F">
        <w:rPr>
          <w:rFonts w:cs="Narkisim"/>
          <w:rtl/>
        </w:rPr>
        <w:t xml:space="preserve"> דייק דמשמע דאף לר' יהושע מהני דברי הארוס. והק' אמאי הבעל נאמן </w:t>
      </w:r>
      <w:r w:rsidRPr="00F73F9F">
        <w:rPr>
          <w:rFonts w:cs="Narkisim"/>
          <w:szCs w:val="20"/>
          <w:rtl/>
        </w:rPr>
        <w:t>[לענין שאינה נאסרת עליו, וכן לענין הבן].</w:t>
      </w:r>
      <w:r w:rsidRPr="00F73F9F">
        <w:rPr>
          <w:rFonts w:cs="Narkisim"/>
          <w:rtl/>
        </w:rPr>
        <w:t xml:space="preserve"> והא אף על הבעל [ואפי' בארוסה</w:t>
      </w:r>
      <w:r w:rsidRPr="00F73F9F">
        <w:rPr>
          <w:rStyle w:val="ac"/>
          <w:rFonts w:cs="Narkisim"/>
          <w:rtl/>
        </w:rPr>
        <w:footnoteReference w:id="677"/>
      </w:r>
      <w:r w:rsidRPr="00F73F9F">
        <w:rPr>
          <w:rFonts w:cs="Narkisim"/>
          <w:rtl/>
        </w:rPr>
        <w:t>] שייך סברת אין אדם מעיד לעצמו</w:t>
      </w:r>
      <w:r w:rsidRPr="00F73F9F">
        <w:rPr>
          <w:rStyle w:val="ac"/>
          <w:rFonts w:cs="Narkisim"/>
          <w:rtl/>
        </w:rPr>
        <w:footnoteReference w:id="678"/>
      </w:r>
      <w:r w:rsidRPr="00F73F9F">
        <w:rPr>
          <w:rFonts w:cs="Narkisim"/>
          <w:rtl/>
        </w:rPr>
        <w:t xml:space="preserve"> </w:t>
      </w:r>
      <w:r w:rsidRPr="00F73F9F">
        <w:rPr>
          <w:rFonts w:cs="Narkisim"/>
          <w:szCs w:val="20"/>
          <w:rtl/>
        </w:rPr>
        <w:t>[גבי שבויה לקמן כז:, ובגמ' לעיל משמע דלר' יהושע דמי לדין שבויה]</w:t>
      </w:r>
      <w:r w:rsidRPr="00F73F9F">
        <w:rPr>
          <w:rFonts w:cs="Narkisim"/>
          <w:rtl/>
        </w:rPr>
        <w:t>.</w:t>
      </w:r>
    </w:p>
    <w:p w14:paraId="27EA98F2" w14:textId="77777777" w:rsidR="00490DEF" w:rsidRDefault="00000000" w:rsidP="00A849FB">
      <w:pPr>
        <w:pStyle w:val="a7"/>
        <w:bidi/>
      </w:pPr>
      <w:r>
        <w:rPr>
          <w:rtl/>
        </w:rPr>
        <w:t xml:space="preserve">ובפשוטו משמע דעיקר הסברא משום ברי דידה וחזקת כשרות, וכדלעיל. ומודה ר' יהושע היכא דאף הוא מודה לדבריה. וכ"כ בשו"ת </w:t>
      </w:r>
      <w:r>
        <w:rPr>
          <w:b/>
          <w:bCs/>
          <w:rtl/>
        </w:rPr>
        <w:t>רע"א</w:t>
      </w:r>
      <w:r>
        <w:rPr>
          <w:rtl/>
        </w:rPr>
        <w:t xml:space="preserve"> (ת' סז)</w:t>
      </w:r>
      <w:r>
        <w:t>.</w:t>
      </w:r>
    </w:p>
    <w:p w14:paraId="6DFA3B27" w14:textId="77777777" w:rsidR="00490DEF" w:rsidRDefault="00000000" w:rsidP="00A849FB">
      <w:pPr>
        <w:pStyle w:val="a7"/>
        <w:bidi/>
      </w:pPr>
      <w:r>
        <w:rPr>
          <w:rtl/>
        </w:rPr>
        <w:t>ו</w:t>
      </w:r>
      <w:r>
        <w:rPr>
          <w:b/>
          <w:bCs/>
          <w:rtl/>
        </w:rPr>
        <w:t>רע"א</w:t>
      </w:r>
      <w:r>
        <w:rPr>
          <w:rtl/>
        </w:rPr>
        <w:t xml:space="preserve"> (ק' פה) כתב דאינה נאסרת עליו כיון דשניהם טוענים ברי, וכדאמרי' (לקמן כב:) דכשנשאת לא' מעידיה מותרים אף במקום תרי ותרי. דכיון דלשניהם ברי שמותרים א"א לאסור עליה. [והביא דכ"מ סתימת ה</w:t>
      </w:r>
      <w:r>
        <w:rPr>
          <w:b/>
          <w:bCs/>
          <w:rtl/>
        </w:rPr>
        <w:t>פוסקים</w:t>
      </w:r>
      <w:r>
        <w:rPr>
          <w:rtl/>
        </w:rPr>
        <w:t xml:space="preserve"> דאינו משום 'עדות', ואף אילו הוא גזלן דאורייתא מהני בארוס וארוסתו</w:t>
      </w:r>
      <w:r>
        <w:rPr>
          <w:rStyle w:val="ac"/>
          <w:rtl/>
        </w:rPr>
        <w:footnoteReference w:id="679"/>
      </w:r>
      <w:r>
        <w:rPr>
          <w:rtl/>
        </w:rPr>
        <w:t xml:space="preserve">]. </w:t>
      </w:r>
      <w:r>
        <w:rPr>
          <w:szCs w:val="20"/>
          <w:rtl/>
        </w:rPr>
        <w:t xml:space="preserve">וכתב דבשבויה חששו דאינו יודע בעצמו, ומאמין לה, אבל הכא </w:t>
      </w:r>
      <w:r>
        <w:rPr>
          <w:szCs w:val="20"/>
          <w:rtl/>
        </w:rPr>
        <w:lastRenderedPageBreak/>
        <w:t>אילו לא בא עליה, הרי יודע שמשקרת. [אבל הק' דלסוברים דבעי שלא זזה ידיו, אולי בה עליה. וסומך עליה שלא זינתה מאחר]</w:t>
      </w:r>
      <w:r>
        <w:rPr>
          <w:szCs w:val="20"/>
        </w:rPr>
        <w:t>.</w:t>
      </w:r>
    </w:p>
    <w:p w14:paraId="33BC2CB2" w14:textId="77777777" w:rsidR="00490DEF" w:rsidRDefault="00000000" w:rsidP="00A849FB">
      <w:pPr>
        <w:pStyle w:val="a8"/>
        <w:bidi/>
      </w:pPr>
      <w:r>
        <w:rPr>
          <w:rtl/>
        </w:rPr>
        <w:t>וה</w:t>
      </w:r>
      <w:r>
        <w:rPr>
          <w:b/>
          <w:bCs/>
          <w:rtl/>
        </w:rPr>
        <w:t>ב"ח</w:t>
      </w:r>
      <w:r>
        <w:rPr>
          <w:rtl/>
        </w:rPr>
        <w:t xml:space="preserve"> ו</w:t>
      </w:r>
      <w:r>
        <w:rPr>
          <w:b/>
          <w:bCs/>
          <w:rtl/>
        </w:rPr>
        <w:t>ט"ז</w:t>
      </w:r>
      <w:r>
        <w:rPr>
          <w:rtl/>
        </w:rPr>
        <w:t xml:space="preserve"> (ד טו) כת' דבאופן שהוא מודה לדבריה, כשמת מותרת לינשא לכהן. דכיון דהותרה לו, מותרת לכל הכהנים [ומבואר דהוה גדר נאמנות, ולא רק דכיון דטוענים ברי לא אסרינן עלה</w:t>
      </w:r>
      <w:r>
        <w:rPr>
          <w:rStyle w:val="ac"/>
          <w:rtl/>
        </w:rPr>
        <w:footnoteReference w:id="680"/>
      </w:r>
      <w:r>
        <w:t xml:space="preserve">. </w:t>
      </w:r>
      <w:r>
        <w:rPr>
          <w:rtl/>
        </w:rPr>
        <w:t>אך צ"ב האיך מהני ברי דידיה לענין זה</w:t>
      </w:r>
      <w:r>
        <w:rPr>
          <w:rStyle w:val="ac"/>
          <w:rtl/>
        </w:rPr>
        <w:footnoteReference w:id="681"/>
      </w:r>
      <w:r>
        <w:rPr>
          <w:rtl/>
        </w:rPr>
        <w:t>]</w:t>
      </w:r>
      <w:r>
        <w:t>.</w:t>
      </w:r>
    </w:p>
    <w:p w14:paraId="550B874C" w14:textId="77777777" w:rsidR="00490DEF" w:rsidRPr="00F73F9F" w:rsidRDefault="00000000" w:rsidP="00A849FB">
      <w:pPr>
        <w:bidi/>
        <w:rPr>
          <w:rFonts w:cs="Narkisim"/>
        </w:rPr>
      </w:pPr>
      <w:r w:rsidRPr="00F73F9F">
        <w:rPr>
          <w:rFonts w:cs="Narkisim"/>
          <w:rtl/>
        </w:rPr>
        <w:t>וכן מבואר דנאמן אף לענין להכשיר הולד. וב</w:t>
      </w:r>
      <w:r w:rsidRPr="00F73F9F">
        <w:rPr>
          <w:rFonts w:cs="Narkisim"/>
          <w:b/>
          <w:bCs/>
          <w:rtl/>
        </w:rPr>
        <w:t>שו"ת הרא"ש</w:t>
      </w:r>
      <w:r w:rsidRPr="00F73F9F">
        <w:rPr>
          <w:rFonts w:cs="Narkisim"/>
          <w:rtl/>
        </w:rPr>
        <w:t xml:space="preserve"> </w:t>
      </w:r>
      <w:r w:rsidRPr="00F73F9F">
        <w:rPr>
          <w:rFonts w:cs="Narkisim"/>
          <w:szCs w:val="20"/>
          <w:rtl/>
        </w:rPr>
        <w:t>(לב טז, פב א)</w:t>
      </w:r>
      <w:r w:rsidRPr="00F73F9F">
        <w:rPr>
          <w:rFonts w:cs="Narkisim"/>
          <w:rtl/>
        </w:rPr>
        <w:t xml:space="preserve"> הביא מכאן דאף נאמן לומר שהוא כהן. ו</w:t>
      </w:r>
      <w:r w:rsidRPr="00F73F9F">
        <w:rPr>
          <w:rFonts w:cs="Narkisim"/>
          <w:b/>
          <w:bCs/>
          <w:rtl/>
        </w:rPr>
        <w:t>רע"א</w:t>
      </w:r>
      <w:r w:rsidRPr="00F73F9F">
        <w:rPr>
          <w:rFonts w:cs="Narkisim"/>
          <w:rtl/>
        </w:rPr>
        <w:t xml:space="preserve"> (ת' סז) הק' דבזה ליכא חזקת כשרות, והאיך מהני ברי דידיה. ו</w:t>
      </w:r>
      <w:r w:rsidRPr="00F73F9F">
        <w:rPr>
          <w:rFonts w:cs="Narkisim"/>
          <w:b/>
          <w:bCs/>
          <w:rtl/>
        </w:rPr>
        <w:t>רע"א</w:t>
      </w:r>
      <w:r w:rsidRPr="00F73F9F">
        <w:rPr>
          <w:rFonts w:cs="Narkisim"/>
          <w:rtl/>
        </w:rPr>
        <w:t xml:space="preserve"> (ק' פה) כתב די"ל דנאמן מדין 'יכיר'. </w:t>
      </w:r>
      <w:r w:rsidRPr="00F73F9F">
        <w:rPr>
          <w:rFonts w:cs="Narkisim"/>
          <w:szCs w:val="20"/>
          <w:rtl/>
        </w:rPr>
        <w:t>[וכ"כ ה</w:t>
      </w:r>
      <w:r w:rsidRPr="00F73F9F">
        <w:rPr>
          <w:rFonts w:cs="Narkisim"/>
          <w:b/>
          <w:bCs/>
          <w:szCs w:val="20"/>
          <w:rtl/>
        </w:rPr>
        <w:t>שמעתתא</w:t>
      </w:r>
      <w:r w:rsidRPr="00F73F9F">
        <w:rPr>
          <w:rFonts w:cs="Narkisim"/>
          <w:szCs w:val="20"/>
          <w:rtl/>
        </w:rPr>
        <w:t xml:space="preserve"> ב כ. ע' בסמוך].</w:t>
      </w:r>
    </w:p>
    <w:p w14:paraId="36525842" w14:textId="77777777" w:rsidR="00490DEF" w:rsidRDefault="00000000" w:rsidP="00A849FB">
      <w:pPr>
        <w:pStyle w:val="a7"/>
        <w:bidi/>
      </w:pPr>
      <w:r>
        <w:rPr>
          <w:rtl/>
        </w:rPr>
        <w:t xml:space="preserve">אך דעת </w:t>
      </w:r>
      <w:r>
        <w:rPr>
          <w:b/>
          <w:bCs/>
          <w:rtl/>
        </w:rPr>
        <w:t>רשב"ם</w:t>
      </w:r>
      <w:r>
        <w:rPr>
          <w:rtl/>
        </w:rPr>
        <w:t xml:space="preserve"> ו</w:t>
      </w:r>
      <w:r>
        <w:rPr>
          <w:b/>
          <w:bCs/>
          <w:rtl/>
        </w:rPr>
        <w:t>תוס</w:t>
      </w:r>
      <w:r>
        <w:rPr>
          <w:rtl/>
        </w:rPr>
        <w:t>' (ב"ב קלד:) דלא נאמר יכיר שיהא נאמן לומר 'זה בני' על מי שאינו מוחזק כבנו, דיכיר הוא רק במי שמוחזק כבנו</w:t>
      </w:r>
      <w:r>
        <w:rPr>
          <w:rStyle w:val="ac"/>
          <w:rtl/>
        </w:rPr>
        <w:footnoteReference w:id="682"/>
      </w:r>
      <w:r>
        <w:t xml:space="preserve">. </w:t>
      </w:r>
      <w:r>
        <w:rPr>
          <w:rtl/>
        </w:rPr>
        <w:t>וה</w:t>
      </w:r>
      <w:r>
        <w:rPr>
          <w:b/>
          <w:bCs/>
          <w:rtl/>
        </w:rPr>
        <w:t>רשב"א</w:t>
      </w:r>
      <w:r>
        <w:rPr>
          <w:rtl/>
        </w:rPr>
        <w:t xml:space="preserve"> </w:t>
      </w:r>
      <w:r>
        <w:rPr>
          <w:szCs w:val="20"/>
          <w:rtl/>
        </w:rPr>
        <w:t>(ועוד ראשונים שם, הו' בב"י חו"מ רעט)</w:t>
      </w:r>
      <w:r>
        <w:rPr>
          <w:rtl/>
        </w:rPr>
        <w:t xml:space="preserve"> פליג, וכ"ד ה</w:t>
      </w:r>
      <w:r>
        <w:rPr>
          <w:b/>
          <w:bCs/>
          <w:rtl/>
        </w:rPr>
        <w:t>רמב"ם</w:t>
      </w:r>
      <w:r>
        <w:rPr>
          <w:rtl/>
        </w:rPr>
        <w:t xml:space="preserve"> (נחלות ב יד)</w:t>
      </w:r>
      <w:r>
        <w:t>.</w:t>
      </w:r>
    </w:p>
    <w:p w14:paraId="1010BA2A" w14:textId="77777777" w:rsidR="00490DEF" w:rsidRPr="00F73F9F" w:rsidRDefault="00000000" w:rsidP="00A849FB">
      <w:pPr>
        <w:bidi/>
        <w:rPr>
          <w:rFonts w:cs="Narkisim"/>
        </w:rPr>
      </w:pPr>
      <w:r w:rsidRPr="00F73F9F">
        <w:rPr>
          <w:rFonts w:cs="Narkisim"/>
          <w:u w:val="single"/>
          <w:rtl/>
        </w:rPr>
        <w:t>תו"י (יג:) ד"ה ההוא</w:t>
      </w:r>
      <w:r w:rsidRPr="00F73F9F">
        <w:rPr>
          <w:rFonts w:cs="Narkisim"/>
          <w:rtl/>
        </w:rPr>
        <w:t>. ומיהו קשה לל"ק וכו' ומסיק התם אביי דאע"ג דלא דיימא מעלמא פליגי, דדלמא מדאפקרה נפשה וכו'. וה</w:t>
      </w:r>
      <w:r w:rsidRPr="00F73F9F">
        <w:rPr>
          <w:rFonts w:cs="Narkisim"/>
          <w:b/>
          <w:bCs/>
          <w:rtl/>
        </w:rPr>
        <w:t>ראשונים</w:t>
      </w:r>
      <w:r w:rsidRPr="00F73F9F">
        <w:rPr>
          <w:rFonts w:cs="Narkisim"/>
          <w:rtl/>
        </w:rPr>
        <w:t xml:space="preserve"> הביאו מסוגיין לפסוק כל"ב.</w:t>
      </w:r>
    </w:p>
    <w:p w14:paraId="6CC29D18" w14:textId="77777777" w:rsidR="00490DEF" w:rsidRDefault="00000000" w:rsidP="00A849FB">
      <w:pPr>
        <w:pStyle w:val="a8"/>
        <w:bidi/>
      </w:pPr>
      <w:r>
        <w:rPr>
          <w:rtl/>
        </w:rPr>
        <w:t>וה</w:t>
      </w:r>
      <w:r>
        <w:rPr>
          <w:b/>
          <w:bCs/>
          <w:rtl/>
        </w:rPr>
        <w:t>רשב"א</w:t>
      </w:r>
      <w:r>
        <w:rPr>
          <w:rtl/>
        </w:rPr>
        <w:t xml:space="preserve"> כתב די"ל דאף לל"ק להלכה מודה אביי דלא חיישינן בדלא דיימא, אלא דדחה דאין ראיה מהמשנה [וכ"כ ה</w:t>
      </w:r>
      <w:r>
        <w:rPr>
          <w:b/>
          <w:bCs/>
          <w:rtl/>
        </w:rPr>
        <w:t>רמב"ן</w:t>
      </w:r>
      <w:r>
        <w:rPr>
          <w:rtl/>
        </w:rPr>
        <w:t>]</w:t>
      </w:r>
      <w:r>
        <w:t>.</w:t>
      </w:r>
    </w:p>
    <w:p w14:paraId="011198A2" w14:textId="77777777" w:rsidR="00490DEF" w:rsidRDefault="00000000" w:rsidP="00A849FB">
      <w:pPr>
        <w:pStyle w:val="a7"/>
        <w:bidi/>
      </w:pPr>
      <w:r>
        <w:rPr>
          <w:rtl/>
        </w:rPr>
        <w:t>ועוד תי' ה</w:t>
      </w:r>
      <w:r>
        <w:rPr>
          <w:b/>
          <w:bCs/>
          <w:rtl/>
        </w:rPr>
        <w:t>רמב"ן</w:t>
      </w:r>
      <w:r>
        <w:rPr>
          <w:rtl/>
        </w:rPr>
        <w:t xml:space="preserve"> ו</w:t>
      </w:r>
      <w:r>
        <w:rPr>
          <w:b/>
          <w:bCs/>
          <w:rtl/>
        </w:rPr>
        <w:t>רא"ה</w:t>
      </w:r>
      <w:r>
        <w:rPr>
          <w:rtl/>
        </w:rPr>
        <w:t xml:space="preserve"> דדוקא גבי ולד חיישינן [מדאפקרה נפשא], אבל היא מותרת לבעלה. [ע"ע בסמוך]</w:t>
      </w:r>
      <w:r>
        <w:t>.</w:t>
      </w:r>
    </w:p>
    <w:p w14:paraId="1B193C85" w14:textId="77777777" w:rsidR="00490DEF" w:rsidRDefault="00000000" w:rsidP="00A849FB">
      <w:pPr>
        <w:pStyle w:val="a8"/>
        <w:bidi/>
      </w:pPr>
      <w:r>
        <w:rPr>
          <w:rtl/>
        </w:rPr>
        <w:t>אבל ה</w:t>
      </w:r>
      <w:r>
        <w:rPr>
          <w:b/>
          <w:bCs/>
          <w:rtl/>
        </w:rPr>
        <w:t>רמב"ם</w:t>
      </w:r>
      <w:r>
        <w:rPr>
          <w:rtl/>
        </w:rPr>
        <w:t xml:space="preserve"> (יבום ג ד) פסק דמי שזינה אם אשה, ואמר זה בני, נאמן לענין ליורשו [מדין יכיר], אבל לענין יבום וחליצה הוה ספק. דאמרי' מדאפקרה נפשא</w:t>
      </w:r>
      <w:r>
        <w:t>.</w:t>
      </w:r>
    </w:p>
    <w:p w14:paraId="3233809A" w14:textId="77777777" w:rsidR="00490DEF" w:rsidRPr="00F73F9F" w:rsidRDefault="00000000" w:rsidP="00A849FB">
      <w:pPr>
        <w:bidi/>
        <w:rPr>
          <w:rFonts w:cs="Narkisim"/>
        </w:rPr>
      </w:pPr>
      <w:r w:rsidRPr="00F73F9F">
        <w:rPr>
          <w:rFonts w:cs="Narkisim"/>
          <w:u w:val="single"/>
          <w:rtl/>
        </w:rPr>
        <w:t>בא"ד (יד.) דפשיטא שלא היה מזנב וכו'</w:t>
      </w:r>
      <w:r w:rsidRPr="00F73F9F">
        <w:rPr>
          <w:rFonts w:cs="Narkisim"/>
          <w:rtl/>
        </w:rPr>
        <w:t xml:space="preserve">. אבל </w:t>
      </w:r>
      <w:r w:rsidRPr="00F73F9F">
        <w:rPr>
          <w:rFonts w:cs="Narkisim"/>
          <w:b/>
          <w:bCs/>
          <w:rtl/>
        </w:rPr>
        <w:t>ר"ח</w:t>
      </w:r>
      <w:r w:rsidRPr="00F73F9F">
        <w:rPr>
          <w:rFonts w:cs="Narkisim"/>
          <w:rtl/>
        </w:rPr>
        <w:t xml:space="preserve"> (הו' ב</w:t>
      </w:r>
      <w:r w:rsidRPr="00F73F9F">
        <w:rPr>
          <w:rFonts w:cs="Narkisim"/>
          <w:b/>
          <w:bCs/>
          <w:rtl/>
        </w:rPr>
        <w:t>ראשונים</w:t>
      </w:r>
      <w:r w:rsidRPr="00F73F9F">
        <w:rPr>
          <w:rFonts w:cs="Narkisim"/>
          <w:rtl/>
        </w:rPr>
        <w:t>, והרא"ה בשם ה</w:t>
      </w:r>
      <w:r w:rsidRPr="00F73F9F">
        <w:rPr>
          <w:rFonts w:cs="Narkisim"/>
          <w:b/>
          <w:bCs/>
          <w:rtl/>
        </w:rPr>
        <w:t>ר"י מגאש</w:t>
      </w:r>
      <w:r w:rsidRPr="00F73F9F">
        <w:rPr>
          <w:rStyle w:val="ac"/>
          <w:rFonts w:cs="Narkisim"/>
          <w:rtl/>
        </w:rPr>
        <w:footnoteReference w:id="683"/>
      </w:r>
      <w:r w:rsidRPr="00F73F9F">
        <w:rPr>
          <w:rFonts w:cs="Narkisim"/>
          <w:rtl/>
        </w:rPr>
        <w:t>) דייקו הלשון 'אין מינאי', שטוען כך בודאות</w:t>
      </w:r>
      <w:r w:rsidRPr="00F73F9F">
        <w:rPr>
          <w:rStyle w:val="ac"/>
          <w:rFonts w:cs="Narkisim"/>
          <w:rtl/>
        </w:rPr>
        <w:footnoteReference w:id="684"/>
      </w:r>
      <w:r w:rsidRPr="00F73F9F">
        <w:rPr>
          <w:rFonts w:cs="Narkisim"/>
          <w:rtl/>
        </w:rPr>
        <w:t>, דטוען שלא זזה ידה מתוך ידי</w:t>
      </w:r>
      <w:r w:rsidRPr="00F73F9F">
        <w:rPr>
          <w:rStyle w:val="ac"/>
          <w:rFonts w:cs="Narkisim"/>
          <w:rtl/>
        </w:rPr>
        <w:footnoteReference w:id="685"/>
      </w:r>
      <w:r w:rsidRPr="00F73F9F">
        <w:rPr>
          <w:rFonts w:cs="Narkisim"/>
          <w:rtl/>
        </w:rPr>
        <w:t xml:space="preserve"> עד שידוע שנתעברה.</w:t>
      </w:r>
    </w:p>
    <w:p w14:paraId="7CD96175" w14:textId="77777777" w:rsidR="00490DEF" w:rsidRPr="00F73F9F" w:rsidRDefault="00000000" w:rsidP="00A849FB">
      <w:pPr>
        <w:bidi/>
        <w:rPr>
          <w:rFonts w:cs="Narkisim"/>
        </w:rPr>
      </w:pPr>
      <w:r w:rsidRPr="00F73F9F">
        <w:rPr>
          <w:rFonts w:cs="Narkisim"/>
          <w:rtl/>
        </w:rPr>
        <w:t>וה</w:t>
      </w:r>
      <w:r w:rsidRPr="00F73F9F">
        <w:rPr>
          <w:rFonts w:cs="Narkisim"/>
          <w:b/>
          <w:bCs/>
          <w:rtl/>
        </w:rPr>
        <w:t>רמב"ן</w:t>
      </w:r>
      <w:r w:rsidRPr="00F73F9F">
        <w:rPr>
          <w:rFonts w:cs="Narkisim"/>
          <w:rtl/>
        </w:rPr>
        <w:t xml:space="preserve"> הביא בשם ה</w:t>
      </w:r>
      <w:r w:rsidRPr="00F73F9F">
        <w:rPr>
          <w:rFonts w:cs="Narkisim"/>
          <w:b/>
          <w:bCs/>
          <w:rtl/>
        </w:rPr>
        <w:t xml:space="preserve">ר"י מגאש </w:t>
      </w:r>
      <w:r w:rsidRPr="00F73F9F">
        <w:rPr>
          <w:rFonts w:cs="Narkisim"/>
          <w:rtl/>
        </w:rPr>
        <w:t xml:space="preserve">'ועוד', דאפי' תימא דהוה ספק אצלו מדאפקרה נפשא. </w:t>
      </w:r>
      <w:r w:rsidRPr="00F73F9F">
        <w:rPr>
          <w:rFonts w:cs="Narkisim"/>
          <w:szCs w:val="20"/>
          <w:rtl/>
        </w:rPr>
        <w:t xml:space="preserve">ולא נתפרש בדבריו הא דלצד הראשון לא חיישינן לדאפקרה נפשה. ומדברי </w:t>
      </w:r>
      <w:r w:rsidRPr="00F73F9F">
        <w:rPr>
          <w:rFonts w:cs="Narkisim"/>
          <w:b/>
          <w:bCs/>
          <w:szCs w:val="20"/>
          <w:rtl/>
        </w:rPr>
        <w:t>הרא"ה</w:t>
      </w:r>
      <w:r w:rsidRPr="00F73F9F">
        <w:rPr>
          <w:rFonts w:cs="Narkisim"/>
          <w:szCs w:val="20"/>
          <w:rtl/>
        </w:rPr>
        <w:t xml:space="preserve"> מבואר דלצד הא' טוען דלא זזה ידיו, 'ועוד', אפי' אינו טוען שלא זזה ידיו. אבל משמעות ה</w:t>
      </w:r>
      <w:r w:rsidRPr="00F73F9F">
        <w:rPr>
          <w:rFonts w:cs="Narkisim"/>
          <w:b/>
          <w:bCs/>
          <w:szCs w:val="20"/>
          <w:rtl/>
        </w:rPr>
        <w:t>רמב"ן</w:t>
      </w:r>
      <w:r w:rsidRPr="00F73F9F">
        <w:rPr>
          <w:rFonts w:cs="Narkisim"/>
          <w:szCs w:val="20"/>
          <w:rtl/>
        </w:rPr>
        <w:t xml:space="preserve"> דבצד הראשון 'לא חייש' לדאפקרה נפשא</w:t>
      </w:r>
      <w:r w:rsidRPr="00F73F9F">
        <w:rPr>
          <w:rStyle w:val="ac"/>
          <w:rFonts w:cs="Narkisim"/>
          <w:szCs w:val="20"/>
          <w:rtl/>
        </w:rPr>
        <w:footnoteReference w:id="686"/>
      </w:r>
      <w:r w:rsidRPr="00F73F9F">
        <w:rPr>
          <w:rFonts w:cs="Narkisim"/>
          <w:szCs w:val="20"/>
          <w:rtl/>
        </w:rPr>
        <w:t>.</w:t>
      </w:r>
      <w:r w:rsidRPr="00F73F9F">
        <w:rPr>
          <w:rFonts w:cs="Narkisim"/>
          <w:rtl/>
        </w:rPr>
        <w:t xml:space="preserve"> וה</w:t>
      </w:r>
      <w:r w:rsidRPr="00F73F9F">
        <w:rPr>
          <w:rFonts w:cs="Narkisim"/>
          <w:b/>
          <w:bCs/>
          <w:rtl/>
        </w:rPr>
        <w:t>שמעתתא</w:t>
      </w:r>
      <w:r w:rsidRPr="00F73F9F">
        <w:rPr>
          <w:rFonts w:cs="Narkisim"/>
          <w:rtl/>
        </w:rPr>
        <w:t xml:space="preserve"> (ב כ) ביאר דכיון דסומך דעתו ומאמין לדבריה, שלא הפקירה עצמה. ולענין 'יכיר' נחשב שיודע ומגיד בעצמו</w:t>
      </w:r>
      <w:r w:rsidRPr="00F73F9F">
        <w:rPr>
          <w:rStyle w:val="ac"/>
          <w:rFonts w:cs="Narkisim"/>
          <w:rtl/>
        </w:rPr>
        <w:footnoteReference w:id="687"/>
      </w:r>
      <w:r w:rsidRPr="00F73F9F">
        <w:rPr>
          <w:rFonts w:cs="Narkisim"/>
          <w:rtl/>
        </w:rPr>
        <w:t>. ועפ"ז יש נאמנות יכיר</w:t>
      </w:r>
      <w:r w:rsidRPr="00F73F9F">
        <w:rPr>
          <w:rStyle w:val="ac"/>
          <w:rFonts w:cs="Narkisim"/>
          <w:rtl/>
        </w:rPr>
        <w:footnoteReference w:id="688"/>
      </w:r>
      <w:r w:rsidRPr="00F73F9F">
        <w:rPr>
          <w:rFonts w:cs="Narkisim"/>
          <w:rtl/>
        </w:rPr>
        <w:t>.</w:t>
      </w:r>
    </w:p>
    <w:p w14:paraId="3A7CAEF7" w14:textId="77777777" w:rsidR="00490DEF" w:rsidRPr="00F73F9F" w:rsidRDefault="00000000" w:rsidP="00A849FB">
      <w:pPr>
        <w:bidi/>
        <w:rPr>
          <w:rFonts w:cs="Narkisim"/>
        </w:rPr>
      </w:pPr>
      <w:r w:rsidRPr="00F73F9F">
        <w:rPr>
          <w:rFonts w:cs="Narkisim"/>
          <w:u w:val="single"/>
          <w:rtl/>
        </w:rPr>
        <w:lastRenderedPageBreak/>
        <w:t>בא"ד שבא עליה ביאות הרבה, והיה רגיל אצלה תמיד, כדאמרי' (חולין יא:, סוטה כז.</w:t>
      </w:r>
      <w:r w:rsidRPr="00F73F9F">
        <w:rPr>
          <w:rStyle w:val="ac"/>
          <w:rFonts w:cs="Narkisim"/>
          <w:u w:val="single"/>
          <w:rtl/>
        </w:rPr>
        <w:footnoteReference w:id="689"/>
      </w:r>
      <w:r w:rsidRPr="00F73F9F">
        <w:rPr>
          <w:rFonts w:cs="Narkisim"/>
          <w:u w:val="single"/>
          <w:rtl/>
        </w:rPr>
        <w:t>) דרוב בעילות אחר הבעל</w:t>
      </w:r>
      <w:r w:rsidRPr="00F73F9F">
        <w:rPr>
          <w:rStyle w:val="ac"/>
          <w:rFonts w:cs="Narkisim"/>
          <w:rtl/>
        </w:rPr>
        <w:footnoteReference w:id="690"/>
      </w:r>
      <w:r w:rsidRPr="00F73F9F">
        <w:rPr>
          <w:rFonts w:cs="Narkisim"/>
          <w:rtl/>
        </w:rPr>
        <w:t>. וב</w:t>
      </w:r>
      <w:r w:rsidRPr="00F73F9F">
        <w:rPr>
          <w:rFonts w:cs="Narkisim"/>
          <w:b/>
          <w:bCs/>
          <w:rtl/>
        </w:rPr>
        <w:t>שו"ת הרא"ש</w:t>
      </w:r>
      <w:r w:rsidRPr="00F73F9F">
        <w:rPr>
          <w:rFonts w:cs="Narkisim"/>
          <w:rtl/>
        </w:rPr>
        <w:t xml:space="preserve"> (פב א, הו' ברמ"א קנו ט) כת' דבמיוחדת בביתו לא אמרי' מדאפקריה נפשה</w:t>
      </w:r>
      <w:r w:rsidRPr="00F73F9F">
        <w:rPr>
          <w:rStyle w:val="ac"/>
          <w:rFonts w:cs="Narkisim"/>
          <w:rtl/>
        </w:rPr>
        <w:footnoteReference w:id="691"/>
      </w:r>
      <w:r w:rsidRPr="00F73F9F">
        <w:rPr>
          <w:rFonts w:cs="Narkisim"/>
          <w:rtl/>
        </w:rPr>
        <w:t>.</w:t>
      </w:r>
    </w:p>
    <w:p w14:paraId="5C5119B6" w14:textId="77777777" w:rsidR="00490DEF" w:rsidRDefault="00000000" w:rsidP="00A849FB">
      <w:pPr>
        <w:pStyle w:val="a7"/>
        <w:bidi/>
      </w:pPr>
      <w:r>
        <w:rPr>
          <w:rtl/>
        </w:rPr>
        <w:t>וב</w:t>
      </w:r>
      <w:r>
        <w:rPr>
          <w:b/>
          <w:bCs/>
          <w:rtl/>
        </w:rPr>
        <w:t>חי' ר' שלמה</w:t>
      </w:r>
      <w:r>
        <w:rPr>
          <w:rtl/>
        </w:rPr>
        <w:t xml:space="preserve"> (ו) הק' דבנידון ליאסר לארוס, מה מהני שיש רוב ממנו, הא כיון דיש סברא מדאפקרא נפשא, וחיישינן שנבעלה אף לאחר. ומה מהני שעברה יותר. ובשלמא בנידון הולד אזלי' בתר רוב. אבל אף אם זינתה פעם א' נאסרת עליו</w:t>
      </w:r>
      <w:r>
        <w:t>.</w:t>
      </w:r>
    </w:p>
    <w:p w14:paraId="2E544F1C" w14:textId="77777777" w:rsidR="00490DEF" w:rsidRDefault="00000000" w:rsidP="00A849FB">
      <w:pPr>
        <w:pStyle w:val="a7"/>
        <w:bidi/>
      </w:pPr>
      <w:r>
        <w:rPr>
          <w:rtl/>
        </w:rPr>
        <w:t>ותי' דלא חששו בעלמא לאסור מדאפקרה נפשא, דמהיכי תיתי שזינתה יותר</w:t>
      </w:r>
      <w:r>
        <w:rPr>
          <w:rStyle w:val="ac"/>
          <w:rtl/>
        </w:rPr>
        <w:footnoteReference w:id="692"/>
      </w:r>
      <w:r>
        <w:t xml:space="preserve">. </w:t>
      </w:r>
      <w:r>
        <w:rPr>
          <w:rtl/>
        </w:rPr>
        <w:t>אלא כשעומד לפנינו ספק על העובר, אף דיש לתלות בבועל הידוע, חששו שמא בא עליה אחר, מדאפקרה נפשא</w:t>
      </w:r>
      <w:r>
        <w:rPr>
          <w:rStyle w:val="ac"/>
          <w:rtl/>
        </w:rPr>
        <w:footnoteReference w:id="693"/>
      </w:r>
      <w:r>
        <w:t xml:space="preserve">. </w:t>
      </w:r>
      <w:r>
        <w:rPr>
          <w:rtl/>
        </w:rPr>
        <w:t xml:space="preserve">ואף נאסרת לבעל כיון דיש ספק שמא העובר מאחר. </w:t>
      </w:r>
      <w:r>
        <w:rPr>
          <w:szCs w:val="20"/>
          <w:rtl/>
        </w:rPr>
        <w:t>[ובזה פליג הרמב"ן ורא"ה דלא חששו לאסור לבעל].</w:t>
      </w:r>
      <w:r>
        <w:rPr>
          <w:rtl/>
        </w:rPr>
        <w:t xml:space="preserve"> וכשרגיל אצלה, כיון דהוכרע על העובר מדין רוב, א"כ אף אין לחשוש לאחר</w:t>
      </w:r>
      <w:r>
        <w:t>.</w:t>
      </w:r>
    </w:p>
    <w:p w14:paraId="736B9F8A" w14:textId="77777777" w:rsidR="00490DEF" w:rsidRPr="00F73F9F" w:rsidRDefault="00000000" w:rsidP="00A849FB">
      <w:pPr>
        <w:bidi/>
        <w:rPr>
          <w:rFonts w:cs="Narkisim"/>
        </w:rPr>
      </w:pPr>
      <w:r w:rsidRPr="00F73F9F">
        <w:rPr>
          <w:rFonts w:cs="Narkisim"/>
          <w:rtl/>
        </w:rPr>
        <w:t>ו</w:t>
      </w:r>
      <w:r w:rsidRPr="00F73F9F">
        <w:rPr>
          <w:rFonts w:cs="Narkisim"/>
          <w:b/>
          <w:bCs/>
          <w:rtl/>
        </w:rPr>
        <w:t>רע"א</w:t>
      </w:r>
      <w:r w:rsidRPr="00F73F9F">
        <w:rPr>
          <w:rFonts w:cs="Narkisim"/>
          <w:rtl/>
        </w:rPr>
        <w:t xml:space="preserve"> </w:t>
      </w:r>
      <w:r w:rsidRPr="00F73F9F">
        <w:rPr>
          <w:rFonts w:cs="Narkisim"/>
          <w:szCs w:val="20"/>
          <w:rtl/>
        </w:rPr>
        <w:t>(במשניות יב, ע' באריכות בשו"ת ק' פה)</w:t>
      </w:r>
      <w:r w:rsidRPr="00F73F9F">
        <w:rPr>
          <w:rFonts w:cs="Narkisim"/>
          <w:rtl/>
        </w:rPr>
        <w:t xml:space="preserve"> דייק במשנה עד שתביא ראיה לדבריה, דסגי כשמביאה ראיה על מעשה זו, ולא חיישינן מדאפקרה נפשה</w:t>
      </w:r>
      <w:r w:rsidRPr="00F73F9F">
        <w:rPr>
          <w:rStyle w:val="ac"/>
          <w:rFonts w:cs="Narkisim"/>
          <w:rtl/>
        </w:rPr>
        <w:footnoteReference w:id="694"/>
      </w:r>
      <w:r w:rsidRPr="00F73F9F">
        <w:rPr>
          <w:rFonts w:cs="Narkisim"/>
          <w:rtl/>
        </w:rPr>
        <w:t>. וכה"ק ה</w:t>
      </w:r>
      <w:r w:rsidRPr="00F73F9F">
        <w:rPr>
          <w:rFonts w:cs="Narkisim"/>
          <w:b/>
          <w:bCs/>
          <w:rtl/>
        </w:rPr>
        <w:t>פנ"י</w:t>
      </w:r>
      <w:r w:rsidRPr="00F73F9F">
        <w:rPr>
          <w:rStyle w:val="ac"/>
          <w:rFonts w:cs="Narkisim"/>
          <w:rtl/>
        </w:rPr>
        <w:footnoteReference w:id="695"/>
      </w:r>
      <w:r w:rsidRPr="00F73F9F">
        <w:rPr>
          <w:rFonts w:cs="Narkisim"/>
          <w:rtl/>
        </w:rPr>
        <w:t>.</w:t>
      </w:r>
    </w:p>
    <w:p w14:paraId="02D45E15" w14:textId="77777777" w:rsidR="00490DEF" w:rsidRDefault="00000000" w:rsidP="00A849FB">
      <w:pPr>
        <w:pStyle w:val="a7"/>
        <w:bidi/>
      </w:pPr>
      <w:r>
        <w:rPr>
          <w:rtl/>
        </w:rPr>
        <w:t>וה</w:t>
      </w:r>
      <w:r>
        <w:rPr>
          <w:b/>
          <w:bCs/>
          <w:rtl/>
        </w:rPr>
        <w:t>בי"ש</w:t>
      </w:r>
      <w:r>
        <w:rPr>
          <w:rtl/>
        </w:rPr>
        <w:t xml:space="preserve"> (ו לא) כתב דלענין חשש מדאפקרה נפשה, הוה ספק בעלמא. וברוב כשרים מותרת [וסגי בחד רוב]. ו</w:t>
      </w:r>
      <w:r>
        <w:rPr>
          <w:b/>
          <w:bCs/>
          <w:rtl/>
        </w:rPr>
        <w:t>רע"א</w:t>
      </w:r>
      <w:r>
        <w:rPr>
          <w:rtl/>
        </w:rPr>
        <w:t xml:space="preserve"> וה</w:t>
      </w:r>
      <w:r>
        <w:rPr>
          <w:b/>
          <w:bCs/>
          <w:rtl/>
        </w:rPr>
        <w:t>דגול מרבבה</w:t>
      </w:r>
      <w:r>
        <w:rPr>
          <w:rtl/>
        </w:rPr>
        <w:t xml:space="preserve"> </w:t>
      </w:r>
      <w:r>
        <w:rPr>
          <w:szCs w:val="20"/>
          <w:rtl/>
        </w:rPr>
        <w:t>(שם וכן נוב"י ת' כז)</w:t>
      </w:r>
      <w:r>
        <w:rPr>
          <w:rtl/>
        </w:rPr>
        <w:t xml:space="preserve"> כת' דאף בלא רוב מהני דהוה ספק ספיקא </w:t>
      </w:r>
      <w:r>
        <w:rPr>
          <w:szCs w:val="20"/>
          <w:rtl/>
        </w:rPr>
        <w:t>[ספק לא אפקרה, ואפי' אפקרה שמא מכשר</w:t>
      </w:r>
      <w:r>
        <w:rPr>
          <w:rStyle w:val="ac"/>
          <w:szCs w:val="20"/>
          <w:rtl/>
        </w:rPr>
        <w:footnoteReference w:id="696"/>
      </w:r>
      <w:r>
        <w:rPr>
          <w:szCs w:val="20"/>
          <w:rtl/>
        </w:rPr>
        <w:t>].</w:t>
      </w:r>
      <w:r>
        <w:rPr>
          <w:rtl/>
        </w:rPr>
        <w:t xml:space="preserve"> ועוד כתב </w:t>
      </w:r>
      <w:r>
        <w:rPr>
          <w:b/>
          <w:bCs/>
          <w:rtl/>
        </w:rPr>
        <w:t>רע"א</w:t>
      </w:r>
      <w:r>
        <w:rPr>
          <w:rtl/>
        </w:rPr>
        <w:t xml:space="preserve"> די"ל דכיון דיש ספק בעיקר המעשה מהני ברי וחזקת כשרות אף לר' יהושע. </w:t>
      </w:r>
      <w:r>
        <w:rPr>
          <w:szCs w:val="20"/>
          <w:rtl/>
        </w:rPr>
        <w:t>[אבל הק' דבדברי תוס' ושא"ר בסוגיין משמע דחיישינן מדאפקרה, ואסורה לר' יהושע]</w:t>
      </w:r>
      <w:r>
        <w:rPr>
          <w:szCs w:val="20"/>
        </w:rPr>
        <w:t>.</w:t>
      </w:r>
    </w:p>
    <w:p w14:paraId="282A034D" w14:textId="77777777" w:rsidR="00490DEF" w:rsidRPr="00F73F9F" w:rsidRDefault="00000000" w:rsidP="00A849FB">
      <w:pPr>
        <w:bidi/>
        <w:rPr>
          <w:rFonts w:cs="Narkisim"/>
        </w:rPr>
      </w:pPr>
      <w:r w:rsidRPr="00F73F9F">
        <w:rPr>
          <w:rFonts w:cs="Narkisim"/>
          <w:u w:val="single"/>
          <w:rtl/>
        </w:rPr>
        <w:t>ועוד וכו' הלכה כר"ג וכו' ובהא כי לא מודה וכו'</w:t>
      </w:r>
      <w:r w:rsidRPr="00F73F9F">
        <w:rPr>
          <w:rFonts w:cs="Narkisim"/>
          <w:rtl/>
        </w:rPr>
        <w:t xml:space="preserve">. </w:t>
      </w:r>
      <w:r w:rsidRPr="00F73F9F">
        <w:rPr>
          <w:rFonts w:cs="Narkisim"/>
          <w:b/>
          <w:bCs/>
          <w:rtl/>
        </w:rPr>
        <w:t>תוס</w:t>
      </w:r>
      <w:r w:rsidRPr="00F73F9F">
        <w:rPr>
          <w:rFonts w:cs="Narkisim"/>
          <w:rtl/>
        </w:rPr>
        <w:t>' (בפי' הא') פי' דכוונת הגמ' דאף לולי טעם דמודה [ואינו מכחיש].</w:t>
      </w:r>
    </w:p>
    <w:p w14:paraId="6ECD793D" w14:textId="77777777" w:rsidR="00490DEF" w:rsidRPr="00F73F9F" w:rsidRDefault="00000000" w:rsidP="00A849FB">
      <w:pPr>
        <w:bidi/>
        <w:rPr>
          <w:rFonts w:cs="Narkisim"/>
        </w:rPr>
      </w:pPr>
      <w:r w:rsidRPr="00F73F9F">
        <w:rPr>
          <w:rFonts w:cs="Narkisim"/>
          <w:szCs w:val="20"/>
          <w:rtl/>
        </w:rPr>
        <w:t>ו</w:t>
      </w:r>
      <w:r w:rsidRPr="00F73F9F">
        <w:rPr>
          <w:rFonts w:cs="Narkisim"/>
          <w:b/>
          <w:bCs/>
          <w:szCs w:val="20"/>
          <w:rtl/>
        </w:rPr>
        <w:t>תוס</w:t>
      </w:r>
      <w:r w:rsidRPr="00F73F9F">
        <w:rPr>
          <w:rFonts w:cs="Narkisim"/>
          <w:szCs w:val="20"/>
          <w:rtl/>
        </w:rPr>
        <w:t xml:space="preserve">' (לקמן פה: וב"מ ע.) הק' דנימא ד'ועוד' פי' דכל טעם לחוד ל"מ, אלא יועילו צירוף שני טעמים יחד. ותי' דאם לא נחשב רוב כשרים לא מכשיר ר"ג, והכא כולן פסולים. וע"כ דכוונת רב יוסף דכל טעם מהני בפנ"ע, </w:t>
      </w:r>
      <w:r w:rsidRPr="00F73F9F">
        <w:rPr>
          <w:rFonts w:cs="Narkisim"/>
          <w:szCs w:val="20"/>
          <w:rtl/>
        </w:rPr>
        <w:lastRenderedPageBreak/>
        <w:t>דכי לא מהני טעמא דמודה וכו'.</w:t>
      </w:r>
    </w:p>
    <w:p w14:paraId="5BB108F4" w14:textId="77777777" w:rsidR="00490DEF" w:rsidRDefault="00000000" w:rsidP="00A849FB">
      <w:pPr>
        <w:pStyle w:val="a8"/>
        <w:bidi/>
      </w:pPr>
      <w:r>
        <w:rPr>
          <w:rtl/>
        </w:rPr>
        <w:t>ו</w:t>
      </w:r>
      <w:r>
        <w:rPr>
          <w:b/>
          <w:bCs/>
          <w:rtl/>
        </w:rPr>
        <w:t>רע"א</w:t>
      </w:r>
      <w:r>
        <w:rPr>
          <w:rtl/>
        </w:rPr>
        <w:t xml:space="preserve"> (לקמן פה:) הק' דמ"מ נימא דבעי צירוף לענין לכתחילה. וכתב דלולי דברי התוס' היה אפ"ל דפשיטא לגמ' דהטעם דמודה מהני אף לר' יהושע, ולכן ע"כ אינו צירוף</w:t>
      </w:r>
      <w:r>
        <w:t>.</w:t>
      </w:r>
    </w:p>
    <w:p w14:paraId="31B152C8" w14:textId="77777777" w:rsidR="00490DEF" w:rsidRPr="00F73F9F" w:rsidRDefault="00000000" w:rsidP="00A849FB">
      <w:pPr>
        <w:bidi/>
        <w:rPr>
          <w:rFonts w:cs="Narkisim"/>
        </w:rPr>
      </w:pPr>
      <w:r w:rsidRPr="00F73F9F">
        <w:rPr>
          <w:rFonts w:cs="Narkisim"/>
          <w:u w:val="single"/>
          <w:rtl/>
        </w:rPr>
        <w:t>תו"י ד"ה חדא [הב']</w:t>
      </w:r>
      <w:r w:rsidRPr="00F73F9F">
        <w:rPr>
          <w:rFonts w:cs="Narkisim"/>
          <w:rtl/>
        </w:rPr>
        <w:t>. דבהא לא מכשיר ר"ג כיון דהוה ברי וברי כדאמר (טז.).</w:t>
      </w:r>
      <w:r w:rsidRPr="00F73F9F">
        <w:rPr>
          <w:rFonts w:cs="Narkisim"/>
          <w:szCs w:val="20"/>
          <w:rtl/>
        </w:rPr>
        <w:t xml:space="preserve"> [וכ"כ רוב ראשונים]. בגמ' (שם) קאי אדברי ר"ג לענין ממון, דבברי וברי אין לה כתובה. ומבואר בתוס' דהשווה הנידון.</w:t>
      </w:r>
      <w:r w:rsidRPr="00F73F9F">
        <w:rPr>
          <w:rFonts w:cs="Narkisim"/>
          <w:rtl/>
        </w:rPr>
        <w:t xml:space="preserve"> אבל ה</w:t>
      </w:r>
      <w:r w:rsidRPr="00F73F9F">
        <w:rPr>
          <w:rFonts w:cs="Narkisim"/>
          <w:b/>
          <w:bCs/>
          <w:rtl/>
        </w:rPr>
        <w:t>ר"י מלוניל</w:t>
      </w:r>
      <w:r w:rsidRPr="00F73F9F">
        <w:rPr>
          <w:rFonts w:cs="Narkisim"/>
          <w:rtl/>
        </w:rPr>
        <w:t xml:space="preserve"> דחה דדוקא בתרי בבי קמייתא, דאית בהו ממונא, אמרי' אוקי ממונא בחזקת מריה. אבל איסורא דל"ל צד ממונא לר"ג נאמנת אפי' בברי וברי</w:t>
      </w:r>
      <w:r w:rsidRPr="00F73F9F">
        <w:rPr>
          <w:rStyle w:val="ac"/>
          <w:rFonts w:cs="Narkisim"/>
          <w:rtl/>
        </w:rPr>
        <w:footnoteReference w:id="697"/>
      </w:r>
      <w:r w:rsidRPr="00F73F9F">
        <w:rPr>
          <w:rFonts w:cs="Narkisim"/>
          <w:rtl/>
        </w:rPr>
        <w:t>.</w:t>
      </w:r>
    </w:p>
    <w:p w14:paraId="7AC189D6" w14:textId="77777777" w:rsidR="00490DEF" w:rsidRPr="00F73F9F" w:rsidRDefault="00000000" w:rsidP="00A849FB">
      <w:pPr>
        <w:bidi/>
        <w:rPr>
          <w:rFonts w:cs="Narkisim"/>
        </w:rPr>
      </w:pPr>
      <w:r w:rsidRPr="00F73F9F">
        <w:rPr>
          <w:rFonts w:cs="Narkisim"/>
          <w:rtl/>
        </w:rPr>
        <w:t>וה</w:t>
      </w:r>
      <w:r w:rsidRPr="00F73F9F">
        <w:rPr>
          <w:rFonts w:cs="Narkisim"/>
          <w:b/>
          <w:bCs/>
          <w:rtl/>
        </w:rPr>
        <w:t>רא"ש</w:t>
      </w:r>
      <w:r w:rsidRPr="00F73F9F">
        <w:rPr>
          <w:rFonts w:cs="Narkisim"/>
          <w:rtl/>
        </w:rPr>
        <w:t xml:space="preserve"> (כט) הוסיף ועוד דקי"ל כר' יהודה (קידושין עח:) שנאמן לומר על א' מבניו שהוא ממזר [מדין יכיר]. וכ"ש על עובר זה. וכ"כ ה</w:t>
      </w:r>
      <w:r w:rsidRPr="00F73F9F">
        <w:rPr>
          <w:rFonts w:cs="Narkisim"/>
          <w:b/>
          <w:bCs/>
          <w:rtl/>
        </w:rPr>
        <w:t>ריטב"א</w:t>
      </w:r>
      <w:r w:rsidRPr="00F73F9F">
        <w:rPr>
          <w:rFonts w:cs="Narkisim"/>
          <w:rtl/>
        </w:rPr>
        <w:t xml:space="preserve"> (יבמות סט:) דהתורה האמינה אף לומר שאינו בנו. וכ"פ ה</w:t>
      </w:r>
      <w:r w:rsidRPr="00F73F9F">
        <w:rPr>
          <w:rFonts w:cs="Narkisim"/>
          <w:b/>
          <w:bCs/>
          <w:rtl/>
        </w:rPr>
        <w:t>רמב"ם</w:t>
      </w:r>
      <w:r w:rsidRPr="00F73F9F">
        <w:rPr>
          <w:rFonts w:cs="Narkisim"/>
          <w:rtl/>
        </w:rPr>
        <w:t xml:space="preserve"> (איסו"ב טו יז) שאפי' היה בחזקת בנו ואמר הרי הוא ממזר נאמן.</w:t>
      </w:r>
    </w:p>
    <w:p w14:paraId="6DD1C602" w14:textId="77777777" w:rsidR="00490DEF" w:rsidRDefault="00000000" w:rsidP="00A849FB">
      <w:pPr>
        <w:pStyle w:val="a7"/>
        <w:bidi/>
      </w:pPr>
      <w:r>
        <w:rPr>
          <w:rtl/>
        </w:rPr>
        <w:t>וה</w:t>
      </w:r>
      <w:r>
        <w:rPr>
          <w:b/>
          <w:bCs/>
          <w:rtl/>
        </w:rPr>
        <w:t>רמב"ם</w:t>
      </w:r>
      <w:r>
        <w:rPr>
          <w:rtl/>
        </w:rPr>
        <w:t xml:space="preserve"> כתב דאפי' הכי האשה אינה בחזקת זונה ליאסר לכהן</w:t>
      </w:r>
      <w:r>
        <w:rPr>
          <w:rStyle w:val="ac"/>
          <w:rtl/>
        </w:rPr>
        <w:footnoteReference w:id="698"/>
      </w:r>
      <w:r>
        <w:t xml:space="preserve">, </w:t>
      </w:r>
      <w:r>
        <w:rPr>
          <w:rtl/>
        </w:rPr>
        <w:t>ואם נשאת לכהן לא תצא, וולדה ממנו כשר. ומבואר ברמב"ם דנאמן על הבן מדין יכיר, אבל ל"מ טענת ברי שלו להכחישה</w:t>
      </w:r>
      <w:r>
        <w:rPr>
          <w:rStyle w:val="ac"/>
          <w:rtl/>
        </w:rPr>
        <w:footnoteReference w:id="699"/>
      </w:r>
      <w:r>
        <w:t xml:space="preserve">. </w:t>
      </w:r>
      <w:r>
        <w:rPr>
          <w:szCs w:val="20"/>
          <w:rtl/>
        </w:rPr>
        <w:t>וה</w:t>
      </w:r>
      <w:r>
        <w:rPr>
          <w:b/>
          <w:bCs/>
          <w:szCs w:val="20"/>
          <w:rtl/>
        </w:rPr>
        <w:t>גר"א</w:t>
      </w:r>
      <w:r>
        <w:rPr>
          <w:szCs w:val="20"/>
          <w:rtl/>
        </w:rPr>
        <w:t xml:space="preserve"> (ד סז) דן די"ל [דאף הרא"ש מודה בזה] דדוקא בבנה דאין חזקת כשרות. אבל בדידה מהני ברי וברי, כיון דיש לה חזקת כשרות</w:t>
      </w:r>
      <w:r>
        <w:rPr>
          <w:szCs w:val="20"/>
        </w:rPr>
        <w:t>.</w:t>
      </w:r>
    </w:p>
    <w:p w14:paraId="23A630E4" w14:textId="77777777" w:rsidR="00490DEF" w:rsidRPr="00F73F9F" w:rsidRDefault="00000000" w:rsidP="00A849FB">
      <w:pPr>
        <w:bidi/>
        <w:rPr>
          <w:rFonts w:cs="Narkisim"/>
        </w:rPr>
      </w:pPr>
      <w:r w:rsidRPr="00F73F9F">
        <w:rPr>
          <w:rFonts w:cs="Narkisim"/>
          <w:rtl/>
        </w:rPr>
        <w:t>אבל ה</w:t>
      </w:r>
      <w:r w:rsidRPr="00F73F9F">
        <w:rPr>
          <w:rFonts w:cs="Narkisim"/>
          <w:b/>
          <w:bCs/>
          <w:rtl/>
        </w:rPr>
        <w:t>תוס' רי"ד</w:t>
      </w:r>
      <w:r w:rsidRPr="00F73F9F">
        <w:rPr>
          <w:rFonts w:cs="Narkisim"/>
          <w:rtl/>
        </w:rPr>
        <w:t xml:space="preserve"> (כאן עה"ג) כתב דאף אם מכחיש האשה נאמנת [והוכיח כן דאף אם אינו לפנינו, האיך יתירו הא מסתמא יבא ויכחיש]. וה</w:t>
      </w:r>
      <w:r w:rsidRPr="00F73F9F">
        <w:rPr>
          <w:rFonts w:cs="Narkisim"/>
          <w:b/>
          <w:bCs/>
          <w:rtl/>
        </w:rPr>
        <w:t>תוס' רי"ד</w:t>
      </w:r>
      <w:r w:rsidRPr="00F73F9F">
        <w:rPr>
          <w:rFonts w:cs="Narkisim"/>
          <w:rtl/>
        </w:rPr>
        <w:t xml:space="preserve"> </w:t>
      </w:r>
      <w:r w:rsidRPr="00F73F9F">
        <w:rPr>
          <w:rFonts w:cs="Narkisim"/>
          <w:szCs w:val="20"/>
          <w:rtl/>
        </w:rPr>
        <w:t>(קידושין עה. ועח: ובס' המכריע סד)</w:t>
      </w:r>
      <w:r w:rsidRPr="00F73F9F">
        <w:rPr>
          <w:rFonts w:cs="Narkisim"/>
          <w:rtl/>
        </w:rPr>
        <w:t xml:space="preserve"> ביאר דהא דהאמינה התורה לאב 'יכיר' היינו כשהאם אינה מכחישתו, אבל כשמכחישתו היא נאמנת. ועוד הוסיף ה</w:t>
      </w:r>
      <w:r w:rsidRPr="00F73F9F">
        <w:rPr>
          <w:rFonts w:cs="Narkisim"/>
          <w:b/>
          <w:bCs/>
          <w:rtl/>
        </w:rPr>
        <w:t>תוס' רי"ד</w:t>
      </w:r>
      <w:r w:rsidRPr="00F73F9F">
        <w:rPr>
          <w:rFonts w:cs="Narkisim"/>
          <w:rtl/>
        </w:rPr>
        <w:t xml:space="preserve"> </w:t>
      </w:r>
      <w:r w:rsidRPr="00F73F9F">
        <w:rPr>
          <w:rFonts w:cs="Narkisim"/>
          <w:szCs w:val="20"/>
          <w:rtl/>
        </w:rPr>
        <w:t>(ס' המכריע שם וב"ב קכח:, וריא"ז בלשט"ג)</w:t>
      </w:r>
      <w:r w:rsidRPr="00F73F9F">
        <w:rPr>
          <w:rFonts w:cs="Narkisim"/>
          <w:rtl/>
        </w:rPr>
        <w:t xml:space="preserve"> דדוקא על בנו האמינה תורה, ולא על מי שאינה בנו</w:t>
      </w:r>
      <w:r w:rsidRPr="00F73F9F">
        <w:rPr>
          <w:rStyle w:val="ac"/>
          <w:rFonts w:cs="Narkisim"/>
          <w:rtl/>
        </w:rPr>
        <w:footnoteReference w:id="700"/>
      </w:r>
      <w:r w:rsidRPr="00F73F9F">
        <w:rPr>
          <w:rFonts w:cs="Narkisim"/>
          <w:rtl/>
        </w:rPr>
        <w:t>. ואינו נאמן לומר על מי שמוחזק כבנו שאינו בנו</w:t>
      </w:r>
      <w:r w:rsidRPr="00F73F9F">
        <w:rPr>
          <w:rStyle w:val="ac"/>
          <w:rFonts w:cs="Narkisim"/>
          <w:rtl/>
        </w:rPr>
        <w:footnoteReference w:id="701"/>
      </w:r>
      <w:r w:rsidRPr="00F73F9F">
        <w:rPr>
          <w:rFonts w:cs="Narkisim"/>
          <w:rtl/>
        </w:rPr>
        <w:t xml:space="preserve"> [ומש"ה לא מהני להכחיש].</w:t>
      </w:r>
    </w:p>
    <w:p w14:paraId="39AE5F8A" w14:textId="77777777" w:rsidR="00490DEF" w:rsidRDefault="00000000" w:rsidP="00A849FB">
      <w:pPr>
        <w:pStyle w:val="aa"/>
        <w:bidi/>
      </w:pPr>
      <w:r>
        <w:rPr>
          <w:u w:val="single"/>
          <w:rtl/>
        </w:rPr>
        <w:t>בא"ד ואפי' לממזרת אסור דמדאורייתא כשר הוא</w:t>
      </w:r>
      <w:r>
        <w:rPr>
          <w:rtl/>
        </w:rPr>
        <w:t>, דהאי הוה כדיעבד הלכה כר"ג. [וב</w:t>
      </w:r>
      <w:r>
        <w:rPr>
          <w:b/>
          <w:bCs/>
          <w:rtl/>
        </w:rPr>
        <w:t>תוס' הרא"ש</w:t>
      </w:r>
      <w:r>
        <w:rPr>
          <w:rtl/>
        </w:rPr>
        <w:t xml:space="preserve"> הלשון דהא בדיעבד הלכה כר"ג]. ומשמע דלר' יהושע מותר בממזרת [וכן לר"ג כשאינה טוענת ברי], ונחשב רוב פסולים [ולא אמרי' דמשום בודקת ומזנה לא נחשב רוב</w:t>
      </w:r>
      <w:r>
        <w:rPr>
          <w:rStyle w:val="ac"/>
          <w:rtl/>
        </w:rPr>
        <w:footnoteReference w:id="702"/>
      </w:r>
      <w:r>
        <w:rPr>
          <w:rtl/>
        </w:rPr>
        <w:t>], ומדאורייתא אסורה דאין לה חזקה במקום הרוב פסולים. [וע' מש"כ לעיל יג:]</w:t>
      </w:r>
      <w:r>
        <w:t>.</w:t>
      </w:r>
    </w:p>
    <w:p w14:paraId="7193FA43" w14:textId="77777777" w:rsidR="00490DEF" w:rsidRPr="00F73F9F" w:rsidRDefault="00000000" w:rsidP="00A849FB">
      <w:pPr>
        <w:bidi/>
        <w:rPr>
          <w:rFonts w:cs="Narkisim"/>
        </w:rPr>
      </w:pPr>
      <w:r w:rsidRPr="00F73F9F">
        <w:rPr>
          <w:rFonts w:cs="Narkisim"/>
          <w:u w:val="single"/>
          <w:rtl/>
        </w:rPr>
        <w:t>רש"י ד"ה והא נמי כדיעבד</w:t>
      </w:r>
      <w:r w:rsidRPr="00F73F9F">
        <w:rPr>
          <w:rFonts w:cs="Narkisim"/>
          <w:rtl/>
        </w:rPr>
        <w:t>. ואתה בא לפסול העובר, ולאוסרה על הארוס. ה</w:t>
      </w:r>
      <w:r w:rsidRPr="00F73F9F">
        <w:rPr>
          <w:rFonts w:cs="Narkisim"/>
          <w:b/>
          <w:bCs/>
          <w:rtl/>
        </w:rPr>
        <w:t>רשב"א</w:t>
      </w:r>
      <w:r w:rsidRPr="00F73F9F">
        <w:rPr>
          <w:rFonts w:cs="Narkisim"/>
          <w:rtl/>
        </w:rPr>
        <w:t xml:space="preserve"> הביא דרש"י דייק דהנידון אף על העובר. שהרי לאוסרה הוה דיעבד ממש, ובגמ' כאן מבואר דהוה 'כ'דיעבד.</w:t>
      </w:r>
    </w:p>
    <w:p w14:paraId="54F4C0F8" w14:textId="77777777" w:rsidR="00490DEF" w:rsidRDefault="00000000" w:rsidP="00A849FB">
      <w:pPr>
        <w:pStyle w:val="a7"/>
        <w:bidi/>
      </w:pPr>
      <w:r>
        <w:rPr>
          <w:rtl/>
        </w:rPr>
        <w:t>אבל הביא בשם ה</w:t>
      </w:r>
      <w:r>
        <w:rPr>
          <w:b/>
          <w:bCs/>
          <w:rtl/>
        </w:rPr>
        <w:t>ראב"ד</w:t>
      </w:r>
      <w:r>
        <w:rPr>
          <w:rtl/>
        </w:rPr>
        <w:t xml:space="preserve"> דהיתה ארוסה, וכיון דעדיין לא נשאת נחשב 'כ'דיעבד</w:t>
      </w:r>
      <w:r>
        <w:rPr>
          <w:rStyle w:val="ac"/>
          <w:rtl/>
        </w:rPr>
        <w:footnoteReference w:id="703"/>
      </w:r>
      <w:r>
        <w:t xml:space="preserve">. </w:t>
      </w:r>
      <w:r>
        <w:rPr>
          <w:rtl/>
        </w:rPr>
        <w:t>אבל גבי ולד הוה לכתחילה</w:t>
      </w:r>
      <w:r>
        <w:t>.</w:t>
      </w:r>
    </w:p>
    <w:p w14:paraId="4C9BC1D6" w14:textId="77777777" w:rsidR="00490DEF" w:rsidRDefault="00000000" w:rsidP="00A849FB">
      <w:pPr>
        <w:pStyle w:val="a8"/>
        <w:bidi/>
      </w:pPr>
      <w:r>
        <w:rPr>
          <w:rtl/>
        </w:rPr>
        <w:t>ולפ"ז נח' דלרש"י דכלפי הולד איסור קהל הוה דיעבד [דאסור בכל הקהל], ואיסור כהונה הוה לכתחילה. ולראב"ד כשלא נשאת, אף איסור קהל הוה לכתחילה. וה</w:t>
      </w:r>
      <w:r>
        <w:rPr>
          <w:b/>
          <w:bCs/>
          <w:rtl/>
        </w:rPr>
        <w:t>רמב"ן</w:t>
      </w:r>
      <w:r>
        <w:rPr>
          <w:rtl/>
        </w:rPr>
        <w:t xml:space="preserve"> ו</w:t>
      </w:r>
      <w:r>
        <w:rPr>
          <w:b/>
          <w:bCs/>
          <w:rtl/>
        </w:rPr>
        <w:t>רא"ה</w:t>
      </w:r>
      <w:r>
        <w:rPr>
          <w:rtl/>
        </w:rPr>
        <w:t xml:space="preserve"> כת' דאף לדעת רש"י איסור קהל נחשב לכתחילה, אלא דהכא אם אתה אוסר את הולד, היא תמאס בעיני בעלה. ונחשב הוצאת אשה מבעלה</w:t>
      </w:r>
      <w:r>
        <w:t>.</w:t>
      </w:r>
    </w:p>
    <w:p w14:paraId="0E67FD1F" w14:textId="77777777" w:rsidR="00490DEF" w:rsidRPr="00F73F9F" w:rsidRDefault="00000000" w:rsidP="00A849FB">
      <w:pPr>
        <w:bidi/>
        <w:rPr>
          <w:rFonts w:cs="Narkisim"/>
        </w:rPr>
      </w:pPr>
      <w:r w:rsidRPr="00F73F9F">
        <w:rPr>
          <w:rFonts w:cs="Narkisim"/>
          <w:rtl/>
        </w:rPr>
        <w:lastRenderedPageBreak/>
        <w:t>וה</w:t>
      </w:r>
      <w:r w:rsidRPr="00F73F9F">
        <w:rPr>
          <w:rFonts w:cs="Narkisim"/>
          <w:b/>
          <w:bCs/>
          <w:rtl/>
        </w:rPr>
        <w:t>תוס' רי"ד</w:t>
      </w:r>
      <w:r w:rsidRPr="00F73F9F">
        <w:rPr>
          <w:rFonts w:cs="Narkisim"/>
          <w:rtl/>
        </w:rPr>
        <w:t xml:space="preserve"> כתב דבסוגיין אם אתה אוסרה, הוה ממזרת ואסורה אף לקהל. הילכך מותרת אף לכהונה, שלא תאסר לקהל. וכ"פ ה</w:t>
      </w:r>
      <w:r w:rsidRPr="00F73F9F">
        <w:rPr>
          <w:rFonts w:cs="Narkisim"/>
          <w:b/>
          <w:bCs/>
          <w:rtl/>
        </w:rPr>
        <w:t>בי"ש</w:t>
      </w:r>
      <w:r w:rsidRPr="00F73F9F">
        <w:rPr>
          <w:rFonts w:cs="Narkisim"/>
          <w:rtl/>
        </w:rPr>
        <w:t xml:space="preserve"> (ו לא בסו"ד) דאף במקום רוב ממזרים, והיא אומרת לכשר נבעלתי, הבת מותרת אף לכהן, דא"א לחלק ביניהם. וכתב ומיהו אם היא גרושה יש לחוש שמא בא עליה כהן, והבת אסורה לכהונה.</w:t>
      </w:r>
    </w:p>
    <w:p w14:paraId="46664196" w14:textId="77777777" w:rsidR="00490DEF" w:rsidRDefault="00000000" w:rsidP="00A849FB">
      <w:pPr>
        <w:pStyle w:val="2"/>
        <w:bidi/>
      </w:pPr>
      <w:r>
        <w:rPr>
          <w:rtl/>
        </w:rPr>
        <w:t>אלמנת עיסה</w:t>
      </w:r>
    </w:p>
    <w:p w14:paraId="5BEF0197" w14:textId="77777777" w:rsidR="00490DEF" w:rsidRPr="00F73F9F" w:rsidRDefault="00000000" w:rsidP="00A849FB">
      <w:pPr>
        <w:bidi/>
        <w:rPr>
          <w:rFonts w:cs="Narkisim"/>
        </w:rPr>
      </w:pPr>
      <w:r w:rsidRPr="00F73F9F">
        <w:rPr>
          <w:rFonts w:cs="Narkisim"/>
          <w:u w:val="single"/>
          <w:rtl/>
        </w:rPr>
        <w:t>על אלמנת עיסה וכו'</w:t>
      </w:r>
      <w:r w:rsidRPr="00F73F9F">
        <w:rPr>
          <w:rStyle w:val="ac"/>
          <w:rFonts w:cs="Narkisim"/>
          <w:rtl/>
        </w:rPr>
        <w:footnoteReference w:id="704"/>
      </w:r>
      <w:r w:rsidRPr="00F73F9F">
        <w:rPr>
          <w:rFonts w:cs="Narkisim"/>
          <w:rtl/>
        </w:rPr>
        <w:t>. פ</w:t>
      </w:r>
      <w:r w:rsidRPr="00F73F9F">
        <w:rPr>
          <w:rFonts w:cs="Narkisim"/>
          <w:b/>
          <w:bCs/>
          <w:rtl/>
        </w:rPr>
        <w:t>רש"י</w:t>
      </w:r>
      <w:r w:rsidRPr="00F73F9F">
        <w:rPr>
          <w:rFonts w:cs="Narkisim"/>
          <w:rtl/>
        </w:rPr>
        <w:t xml:space="preserve"> שבאה מכח ספק חלל, שבעלה גירשה בספק</w:t>
      </w:r>
      <w:r w:rsidRPr="00F73F9F">
        <w:rPr>
          <w:rStyle w:val="ac"/>
          <w:rFonts w:cs="Narkisim"/>
          <w:rtl/>
        </w:rPr>
        <w:footnoteReference w:id="705"/>
      </w:r>
      <w:r w:rsidRPr="00F73F9F">
        <w:rPr>
          <w:rFonts w:cs="Narkisim"/>
          <w:rtl/>
        </w:rPr>
        <w:t>, ומת. ונשאת לאחר. והביא בשם ה</w:t>
      </w:r>
      <w:r w:rsidRPr="00F73F9F">
        <w:rPr>
          <w:rFonts w:cs="Narkisim"/>
          <w:b/>
          <w:bCs/>
          <w:rtl/>
        </w:rPr>
        <w:t>ר' יוסף ט"ע</w:t>
      </w:r>
      <w:r w:rsidRPr="00F73F9F">
        <w:rPr>
          <w:rFonts w:cs="Narkisim"/>
          <w:rtl/>
        </w:rPr>
        <w:t xml:space="preserve"> דהוה ספק ספיקא, ספק נולדה מראשון [קודם גט], וספק משני</w:t>
      </w:r>
      <w:r w:rsidRPr="00F73F9F">
        <w:rPr>
          <w:rStyle w:val="ac"/>
          <w:rFonts w:cs="Narkisim"/>
          <w:rtl/>
        </w:rPr>
        <w:footnoteReference w:id="706"/>
      </w:r>
      <w:r w:rsidRPr="00F73F9F">
        <w:rPr>
          <w:rFonts w:cs="Narkisim"/>
          <w:rtl/>
        </w:rPr>
        <w:t xml:space="preserve">. וספק האם הגט הוה גט. ודעת </w:t>
      </w:r>
      <w:r w:rsidRPr="00F73F9F">
        <w:rPr>
          <w:rFonts w:cs="Narkisim"/>
          <w:b/>
          <w:bCs/>
          <w:rtl/>
        </w:rPr>
        <w:t>תוס</w:t>
      </w:r>
      <w:r w:rsidRPr="00F73F9F">
        <w:rPr>
          <w:rFonts w:cs="Narkisim"/>
          <w:rtl/>
        </w:rPr>
        <w:t>' ושא"ר שנתערב במשפחה ספק חלל.</w:t>
      </w:r>
    </w:p>
    <w:p w14:paraId="7B1CDF7C" w14:textId="77777777" w:rsidR="00490DEF" w:rsidRDefault="00000000" w:rsidP="00A849FB">
      <w:pPr>
        <w:pStyle w:val="aa"/>
        <w:bidi/>
      </w:pPr>
      <w:r>
        <w:rPr>
          <w:u w:val="single"/>
          <w:rtl/>
        </w:rPr>
        <w:t>התם אשה נשאת בודקת ונשאת</w:t>
      </w:r>
      <w:r>
        <w:rPr>
          <w:rtl/>
        </w:rPr>
        <w:t>. פ</w:t>
      </w:r>
      <w:r>
        <w:rPr>
          <w:b/>
          <w:bCs/>
          <w:rtl/>
        </w:rPr>
        <w:t>רש"י</w:t>
      </w:r>
      <w:r>
        <w:rPr>
          <w:rtl/>
        </w:rPr>
        <w:t xml:space="preserve"> וי"ל שבדקה והוגד לה וכו'. וצ"ב איזה כח בירור זה, והרי אפי' טענת ברי ל"מ לר' יהושע</w:t>
      </w:r>
      <w:r>
        <w:rPr>
          <w:rStyle w:val="ac"/>
          <w:rtl/>
        </w:rPr>
        <w:footnoteReference w:id="707"/>
      </w:r>
      <w:r>
        <w:t xml:space="preserve">. </w:t>
      </w:r>
      <w:r>
        <w:rPr>
          <w:rtl/>
        </w:rPr>
        <w:t>[ויש שפי' דמהני סברא זו להעמיד על חזקה, דעי"ז נחשב שאין כאן מעשה מספק כלל. דאמרי' שבררה ההיתר קודם שחל הספק, בשעה שהיה בידה</w:t>
      </w:r>
      <w:r>
        <w:rPr>
          <w:rStyle w:val="ac"/>
          <w:rtl/>
        </w:rPr>
        <w:footnoteReference w:id="708"/>
      </w:r>
      <w:r>
        <w:rPr>
          <w:rtl/>
        </w:rPr>
        <w:t>]</w:t>
      </w:r>
      <w:r>
        <w:t>.</w:t>
      </w:r>
    </w:p>
    <w:p w14:paraId="1DB68BE3" w14:textId="77777777" w:rsidR="00490DEF" w:rsidRDefault="00000000" w:rsidP="00A849FB">
      <w:pPr>
        <w:pStyle w:val="aa"/>
        <w:bidi/>
      </w:pPr>
      <w:r>
        <w:rPr>
          <w:u w:val="single"/>
          <w:rtl/>
        </w:rPr>
        <w:t>א"ל ר"ג וכו' שהכהנים שומעים לכם לרחק וכו'</w:t>
      </w:r>
      <w:r>
        <w:rPr>
          <w:rtl/>
        </w:rPr>
        <w:t>. [אפי' בספק ספיקא</w:t>
      </w:r>
      <w:r>
        <w:rPr>
          <w:rStyle w:val="ac"/>
          <w:rtl/>
        </w:rPr>
        <w:footnoteReference w:id="709"/>
      </w:r>
      <w:r>
        <w:rPr>
          <w:rtl/>
        </w:rPr>
        <w:t>]. ה</w:t>
      </w:r>
      <w:r>
        <w:rPr>
          <w:b/>
          <w:bCs/>
          <w:rtl/>
        </w:rPr>
        <w:t>רמב"ם</w:t>
      </w:r>
      <w:r>
        <w:rPr>
          <w:rtl/>
        </w:rPr>
        <w:t xml:space="preserve"> (איסו"ב יט כג) פסק דלא תנשא לכהן, ואם נשאת לא תצא</w:t>
      </w:r>
      <w:r>
        <w:rPr>
          <w:rStyle w:val="ac"/>
          <w:rtl/>
        </w:rPr>
        <w:footnoteReference w:id="710"/>
      </w:r>
      <w:r>
        <w:t xml:space="preserve">. </w:t>
      </w:r>
      <w:r>
        <w:rPr>
          <w:rtl/>
        </w:rPr>
        <w:t>וה</w:t>
      </w:r>
      <w:r>
        <w:rPr>
          <w:b/>
          <w:bCs/>
          <w:rtl/>
        </w:rPr>
        <w:t>גר"א</w:t>
      </w:r>
      <w:r>
        <w:rPr>
          <w:rtl/>
        </w:rPr>
        <w:t xml:space="preserve"> (ב כז) ציין שהרי ר"ג אמר רק שאין מושיבין בי"ד לקרב. [ולרחק משמע דלא תנשא משום מעלת יוחסין]. אבל בדיעבד לא תצא</w:t>
      </w:r>
      <w:r>
        <w:t>.</w:t>
      </w:r>
    </w:p>
    <w:p w14:paraId="7F215668" w14:textId="77777777" w:rsidR="00490DEF" w:rsidRPr="00F73F9F" w:rsidRDefault="00000000" w:rsidP="00A849FB">
      <w:pPr>
        <w:bidi/>
        <w:rPr>
          <w:rFonts w:cs="Narkisim"/>
        </w:rPr>
      </w:pPr>
      <w:r w:rsidRPr="00F73F9F">
        <w:rPr>
          <w:rFonts w:cs="Narkisim"/>
          <w:u w:val="single"/>
          <w:rtl/>
        </w:rPr>
        <w:t>הכא תרי ספיקי</w:t>
      </w:r>
      <w:r w:rsidRPr="00F73F9F">
        <w:rPr>
          <w:rStyle w:val="ac"/>
          <w:rFonts w:cs="Narkisim"/>
          <w:rtl/>
        </w:rPr>
        <w:footnoteReference w:id="711"/>
      </w:r>
      <w:r w:rsidRPr="00F73F9F">
        <w:rPr>
          <w:rFonts w:cs="Narkisim"/>
          <w:rtl/>
        </w:rPr>
        <w:t>. לפירוש הר"י ט"ע ברש"י, וכן לתוס' ושא"ר הוה ספק ספיקא כפשוטו. [וע' בסמוך לפי' הא' ברש"י].</w:t>
      </w:r>
    </w:p>
    <w:p w14:paraId="3CFCD6E8" w14:textId="77777777" w:rsidR="00490DEF" w:rsidRDefault="00000000" w:rsidP="00A849FB">
      <w:pPr>
        <w:pStyle w:val="a7"/>
        <w:bidi/>
      </w:pPr>
      <w:r>
        <w:rPr>
          <w:rtl/>
        </w:rPr>
        <w:t>ולר' יהושע מהני ספק ספיקא ביוחסין. וב</w:t>
      </w:r>
      <w:r>
        <w:rPr>
          <w:b/>
          <w:bCs/>
          <w:rtl/>
        </w:rPr>
        <w:t>שו"ת הרשב"א</w:t>
      </w:r>
      <w:r>
        <w:rPr>
          <w:rtl/>
        </w:rPr>
        <w:t xml:space="preserve"> (א תא) הביא מסוגיין דהיתר ס"ס אלים מרוב, דרוב כשרים ל"מ לר' יהושע </w:t>
      </w:r>
      <w:r>
        <w:rPr>
          <w:szCs w:val="20"/>
          <w:rtl/>
        </w:rPr>
        <w:t>[משום מעלה ביוחסין]</w:t>
      </w:r>
      <w:r>
        <w:rPr>
          <w:rtl/>
        </w:rPr>
        <w:t>, ואילו ס"ס מהני</w:t>
      </w:r>
      <w:r>
        <w:rPr>
          <w:rStyle w:val="ac"/>
          <w:rtl/>
        </w:rPr>
        <w:footnoteReference w:id="712"/>
      </w:r>
      <w:r>
        <w:t xml:space="preserve">. </w:t>
      </w:r>
      <w:r>
        <w:rPr>
          <w:szCs w:val="20"/>
          <w:rtl/>
        </w:rPr>
        <w:t>[אבל דעת ר"ג לא מהני ס"ס לכתחילה</w:t>
      </w:r>
      <w:r>
        <w:rPr>
          <w:rStyle w:val="ac"/>
          <w:szCs w:val="20"/>
          <w:rtl/>
        </w:rPr>
        <w:footnoteReference w:id="713"/>
      </w:r>
      <w:r>
        <w:rPr>
          <w:szCs w:val="20"/>
        </w:rPr>
        <w:t xml:space="preserve"> </w:t>
      </w:r>
      <w:r>
        <w:rPr>
          <w:szCs w:val="20"/>
          <w:rtl/>
        </w:rPr>
        <w:t>ביוחסין</w:t>
      </w:r>
      <w:r>
        <w:rPr>
          <w:rStyle w:val="ac"/>
          <w:szCs w:val="20"/>
          <w:rtl/>
        </w:rPr>
        <w:footnoteReference w:id="714"/>
      </w:r>
      <w:r>
        <w:rPr>
          <w:szCs w:val="20"/>
        </w:rPr>
        <w:t xml:space="preserve">. </w:t>
      </w:r>
      <w:r>
        <w:rPr>
          <w:szCs w:val="20"/>
          <w:rtl/>
        </w:rPr>
        <w:t>וע"ע רשב"א (לקמן טו.)]</w:t>
      </w:r>
      <w:r>
        <w:rPr>
          <w:szCs w:val="20"/>
        </w:rPr>
        <w:t>.</w:t>
      </w:r>
    </w:p>
    <w:p w14:paraId="4ACD5753" w14:textId="77777777" w:rsidR="00490DEF" w:rsidRDefault="00000000" w:rsidP="00A849FB">
      <w:pPr>
        <w:pStyle w:val="a8"/>
        <w:bidi/>
      </w:pPr>
      <w:r>
        <w:rPr>
          <w:rtl/>
        </w:rPr>
        <w:lastRenderedPageBreak/>
        <w:t>וה</w:t>
      </w:r>
      <w:r>
        <w:rPr>
          <w:b/>
          <w:bCs/>
          <w:rtl/>
        </w:rPr>
        <w:t>בי"ש</w:t>
      </w:r>
      <w:r>
        <w:rPr>
          <w:rtl/>
        </w:rPr>
        <w:t xml:space="preserve"> (ב טז) כת' בעיסה שנתערב ספק ממזר, הבת מותרת מדין ס"ס. דר"ג לא החמיר אלא בכהונה</w:t>
      </w:r>
      <w:r>
        <w:rPr>
          <w:rStyle w:val="ac"/>
          <w:rtl/>
        </w:rPr>
        <w:footnoteReference w:id="715"/>
      </w:r>
      <w:r>
        <w:t xml:space="preserve">. </w:t>
      </w:r>
      <w:r>
        <w:rPr>
          <w:rtl/>
        </w:rPr>
        <w:t>[וחלק על ה</w:t>
      </w:r>
      <w:r>
        <w:rPr>
          <w:b/>
          <w:bCs/>
          <w:rtl/>
        </w:rPr>
        <w:t>ב"י</w:t>
      </w:r>
      <w:r>
        <w:rPr>
          <w:rtl/>
        </w:rPr>
        <w:t>]. וע' בית מאיר (שם)</w:t>
      </w:r>
      <w:r>
        <w:t>.</w:t>
      </w:r>
    </w:p>
    <w:p w14:paraId="429BEB36" w14:textId="77777777" w:rsidR="00490DEF" w:rsidRPr="00F73F9F" w:rsidRDefault="00000000" w:rsidP="00A849FB">
      <w:pPr>
        <w:bidi/>
        <w:rPr>
          <w:rFonts w:cs="Narkisim"/>
        </w:rPr>
      </w:pPr>
      <w:r w:rsidRPr="00F73F9F">
        <w:rPr>
          <w:rFonts w:cs="Narkisim"/>
          <w:u w:val="single"/>
          <w:rtl/>
        </w:rPr>
        <w:t>שם.</w:t>
      </w:r>
      <w:r w:rsidRPr="00F73F9F">
        <w:rPr>
          <w:rFonts w:cs="Narkisim"/>
          <w:rtl/>
        </w:rPr>
        <w:t xml:space="preserve"> וב</w:t>
      </w:r>
      <w:r w:rsidRPr="00F73F9F">
        <w:rPr>
          <w:rFonts w:cs="Narkisim"/>
          <w:b/>
          <w:bCs/>
          <w:rtl/>
        </w:rPr>
        <w:t>שו"ת</w:t>
      </w:r>
      <w:r w:rsidRPr="00F73F9F">
        <w:rPr>
          <w:rFonts w:cs="Narkisim"/>
          <w:rtl/>
        </w:rPr>
        <w:t xml:space="preserve"> ה</w:t>
      </w:r>
      <w:r w:rsidRPr="00F73F9F">
        <w:rPr>
          <w:rFonts w:cs="Narkisim"/>
          <w:b/>
          <w:bCs/>
          <w:rtl/>
        </w:rPr>
        <w:t>רשב"א</w:t>
      </w:r>
      <w:r w:rsidRPr="00F73F9F">
        <w:rPr>
          <w:rFonts w:cs="Narkisim"/>
          <w:rtl/>
        </w:rPr>
        <w:t xml:space="preserve"> (שם בסו"ד) הביא מסוגיין דהיכא דנתערב ספק איסור בהיתר, מותר מדין ס"ס. אבל הביא דדעת </w:t>
      </w:r>
      <w:r w:rsidRPr="00F73F9F">
        <w:rPr>
          <w:rFonts w:cs="Narkisim"/>
          <w:b/>
          <w:bCs/>
          <w:rtl/>
        </w:rPr>
        <w:t>ר"י</w:t>
      </w:r>
      <w:r w:rsidRPr="00F73F9F">
        <w:rPr>
          <w:rFonts w:cs="Narkisim"/>
          <w:rtl/>
        </w:rPr>
        <w:t xml:space="preserve"> (הו' באריכות בתוה"ב ד ב כד: בדה"ס, ובשו"ע יו"ד קי ט) דספק טריפה שנתערבה לא דנים ספק ספיקא. אלא היכא דהתערובת נתערב בתערובת אחר</w:t>
      </w:r>
      <w:r w:rsidRPr="00F73F9F">
        <w:rPr>
          <w:rStyle w:val="ac"/>
          <w:rFonts w:cs="Narkisim"/>
          <w:rtl/>
        </w:rPr>
        <w:footnoteReference w:id="716"/>
      </w:r>
      <w:r w:rsidRPr="00F73F9F">
        <w:rPr>
          <w:rFonts w:cs="Narkisim"/>
          <w:rtl/>
        </w:rPr>
        <w:t>. אבל ספק א' בגוף וספק א' בתערובת לא חשיב ס"ס. דכיון דעמד לפנינו בספק איסור, כששוב נתערב א"א לדונו מצד ס"ס. וה</w:t>
      </w:r>
      <w:r w:rsidRPr="00F73F9F">
        <w:rPr>
          <w:rFonts w:cs="Narkisim"/>
          <w:b/>
          <w:bCs/>
          <w:rtl/>
        </w:rPr>
        <w:t>רשב"א</w:t>
      </w:r>
      <w:r w:rsidRPr="00F73F9F">
        <w:rPr>
          <w:rFonts w:cs="Narkisim"/>
          <w:rtl/>
        </w:rPr>
        <w:t xml:space="preserve"> הק' דבסוגיין כשנתערב ספק איסור מותר מטעם ס"ס. וכה"ק ה</w:t>
      </w:r>
      <w:r w:rsidRPr="00F73F9F">
        <w:rPr>
          <w:rFonts w:cs="Narkisim"/>
          <w:b/>
          <w:bCs/>
          <w:rtl/>
        </w:rPr>
        <w:t>פנ"י</w:t>
      </w:r>
      <w:r w:rsidRPr="00F73F9F">
        <w:rPr>
          <w:rFonts w:cs="Narkisim"/>
          <w:rtl/>
        </w:rPr>
        <w:t>.</w:t>
      </w:r>
    </w:p>
    <w:p w14:paraId="729B4B35" w14:textId="77777777" w:rsidR="00490DEF" w:rsidRDefault="00000000" w:rsidP="00A849FB">
      <w:pPr>
        <w:pStyle w:val="a7"/>
        <w:bidi/>
      </w:pPr>
      <w:r>
        <w:rPr>
          <w:rtl/>
        </w:rPr>
        <w:t>וה</w:t>
      </w:r>
      <w:r>
        <w:rPr>
          <w:b/>
          <w:bCs/>
          <w:rtl/>
        </w:rPr>
        <w:t>בי"ש</w:t>
      </w:r>
      <w:r>
        <w:rPr>
          <w:rtl/>
        </w:rPr>
        <w:t xml:space="preserve"> (ב יד) כתב דבסוגיין </w:t>
      </w:r>
      <w:r>
        <w:rPr>
          <w:szCs w:val="20"/>
          <w:rtl/>
        </w:rPr>
        <w:t>[לענין פסול כהונה]</w:t>
      </w:r>
      <w:r>
        <w:rPr>
          <w:rtl/>
        </w:rPr>
        <w:t xml:space="preserve"> האשה עומדת בחזקת כשרות. ואף דהחמירו לענין יוחסין [דל"מ חזקתה], כה"ג מהני ס"ס כזה</w:t>
      </w:r>
      <w:r>
        <w:rPr>
          <w:rStyle w:val="ac"/>
          <w:rtl/>
        </w:rPr>
        <w:footnoteReference w:id="717"/>
      </w:r>
      <w:r>
        <w:t xml:space="preserve"> </w:t>
      </w:r>
      <w:r>
        <w:rPr>
          <w:rtl/>
        </w:rPr>
        <w:t>[ועיקר ההיתר לא הוה משום ס"ס]. וה</w:t>
      </w:r>
      <w:r>
        <w:rPr>
          <w:b/>
          <w:bCs/>
          <w:rtl/>
        </w:rPr>
        <w:t>בי"מ</w:t>
      </w:r>
      <w:r>
        <w:rPr>
          <w:rtl/>
        </w:rPr>
        <w:t xml:space="preserve"> (ב ה) תי' דהכא על האלמנה הזו נולדו ב' הספיקות כא'. </w:t>
      </w:r>
      <w:r>
        <w:rPr>
          <w:szCs w:val="20"/>
          <w:rtl/>
        </w:rPr>
        <w:t>והביא מדברי ה</w:t>
      </w:r>
      <w:r>
        <w:rPr>
          <w:b/>
          <w:bCs/>
          <w:szCs w:val="20"/>
          <w:rtl/>
        </w:rPr>
        <w:t>ש"ך</w:t>
      </w:r>
      <w:r>
        <w:rPr>
          <w:szCs w:val="20"/>
          <w:rtl/>
        </w:rPr>
        <w:t xml:space="preserve"> (יו"ד קי ס"ס ד) דבתרנגולת ספק טריפה, הביצה שנמצא [וספק ממנו] מותרת, [דהביצה הוה נידון חדש בפנ"ע] ובביצה הוה ב' ספיקות בגופה. [והביא כן בשם ה</w:t>
      </w:r>
      <w:r>
        <w:rPr>
          <w:b/>
          <w:bCs/>
          <w:szCs w:val="20"/>
          <w:rtl/>
        </w:rPr>
        <w:t>מנחת יעקב</w:t>
      </w:r>
      <w:r>
        <w:rPr>
          <w:szCs w:val="20"/>
          <w:rtl/>
        </w:rPr>
        <w:t xml:space="preserve"> מג כד]</w:t>
      </w:r>
      <w:r>
        <w:t>.</w:t>
      </w:r>
    </w:p>
    <w:p w14:paraId="4AA1333A" w14:textId="77777777" w:rsidR="00490DEF" w:rsidRDefault="00000000" w:rsidP="00A849FB">
      <w:pPr>
        <w:pStyle w:val="a8"/>
        <w:bidi/>
      </w:pPr>
      <w:r>
        <w:rPr>
          <w:rtl/>
        </w:rPr>
        <w:t>וה</w:t>
      </w:r>
      <w:r>
        <w:rPr>
          <w:b/>
          <w:bCs/>
          <w:rtl/>
        </w:rPr>
        <w:t>אבנ"מ</w:t>
      </w:r>
      <w:r>
        <w:rPr>
          <w:rtl/>
        </w:rPr>
        <w:t xml:space="preserve"> (ב ד) חלק דהתם יש נידון בפנ"ע על הביצה, דהוה ספק מאיזה תרנגולת הגיעה. אבל היכא דהתרנגולת עצמה נתערבה, וידוע שביצה זו מתרנגולת זו אסור. דדים הביצה כדין התרנגולת עצמה, וכמו אילו חתך חתיכה מהתרנגולת. וה"נ בסוגיין ידוע דדין הבת כדין אביה</w:t>
      </w:r>
      <w:r>
        <w:t>.</w:t>
      </w:r>
    </w:p>
    <w:p w14:paraId="25372565" w14:textId="77777777" w:rsidR="00490DEF" w:rsidRPr="00F73F9F" w:rsidRDefault="00000000" w:rsidP="00A849FB">
      <w:pPr>
        <w:bidi/>
        <w:rPr>
          <w:rFonts w:cs="Narkisim"/>
        </w:rPr>
      </w:pPr>
      <w:r w:rsidRPr="00F73F9F">
        <w:rPr>
          <w:rFonts w:cs="Narkisim"/>
          <w:u w:val="single"/>
          <w:rtl/>
        </w:rPr>
        <w:t>רש"י ד"ה תרי ספיקי</w:t>
      </w:r>
      <w:r w:rsidRPr="00F73F9F">
        <w:rPr>
          <w:rStyle w:val="ac"/>
          <w:rFonts w:cs="Narkisim"/>
          <w:rtl/>
        </w:rPr>
        <w:footnoteReference w:id="718"/>
      </w:r>
      <w:r w:rsidRPr="00F73F9F">
        <w:rPr>
          <w:rFonts w:cs="Narkisim"/>
          <w:rtl/>
        </w:rPr>
        <w:t>. והיא עצמה לא נאסרה אלא מספק, וזו שבאה מחמת בנה קרי ליה ס"ס. [ואף דלפי' זה אין כאן ב' ספיקות]. ה</w:t>
      </w:r>
      <w:r w:rsidRPr="00F73F9F">
        <w:rPr>
          <w:rFonts w:cs="Narkisim"/>
          <w:b/>
          <w:bCs/>
          <w:rtl/>
        </w:rPr>
        <w:t>שיטמ"ק</w:t>
      </w:r>
      <w:r w:rsidRPr="00F73F9F">
        <w:rPr>
          <w:rFonts w:cs="Narkisim"/>
          <w:rtl/>
        </w:rPr>
        <w:t xml:space="preserve"> כת' פי' לדבריו דהתם [מדברת ומעוברת] נולד הספק בעצמה, דקאתי מכח ודאי. וכיון שנולד בה ספק איתרע חזקתה. והוה חזקה רעועה. אבל באלמנת עיסה הספק נולד מחוצה לה. דנולד הספק באמו של העיסה, והאשה מוחזקת בכשרות ואתה בא לפוסלה מכח ספק. אל תפסלנו והעמידנה על חזקתה. ונחשב תרי ספיקי דהוה ספק הבא מכח ספק</w:t>
      </w:r>
      <w:r w:rsidRPr="00F73F9F">
        <w:rPr>
          <w:rStyle w:val="ac"/>
          <w:rFonts w:cs="Narkisim"/>
          <w:rtl/>
        </w:rPr>
        <w:footnoteReference w:id="719"/>
      </w:r>
      <w:r w:rsidRPr="00F73F9F">
        <w:rPr>
          <w:rFonts w:cs="Narkisim"/>
          <w:rtl/>
        </w:rPr>
        <w:t>.</w:t>
      </w:r>
    </w:p>
    <w:p w14:paraId="4FA247B1" w14:textId="77777777" w:rsidR="00490DEF" w:rsidRDefault="00000000" w:rsidP="00A849FB">
      <w:pPr>
        <w:pStyle w:val="a7"/>
        <w:bidi/>
      </w:pPr>
      <w:r>
        <w:rPr>
          <w:rtl/>
        </w:rPr>
        <w:t>ועוד הביא ה</w:t>
      </w:r>
      <w:r>
        <w:rPr>
          <w:b/>
          <w:bCs/>
          <w:rtl/>
        </w:rPr>
        <w:t>שיטמ"ק</w:t>
      </w:r>
      <w:r>
        <w:rPr>
          <w:rtl/>
        </w:rPr>
        <w:t xml:space="preserve"> (בשם קונטריסין, וכ"כ ה</w:t>
      </w:r>
      <w:r>
        <w:rPr>
          <w:b/>
          <w:bCs/>
          <w:rtl/>
        </w:rPr>
        <w:t>רש"ש</w:t>
      </w:r>
      <w:r>
        <w:rPr>
          <w:rtl/>
        </w:rPr>
        <w:t>) דכוונת הגמ' ב' חזקות. שאמו היה לה חזקה בגופא</w:t>
      </w:r>
      <w:r>
        <w:rPr>
          <w:rStyle w:val="ac"/>
          <w:rtl/>
        </w:rPr>
        <w:footnoteReference w:id="720"/>
      </w:r>
      <w:r>
        <w:t xml:space="preserve">, </w:t>
      </w:r>
      <w:r>
        <w:rPr>
          <w:rtl/>
        </w:rPr>
        <w:t>וגם האלמנה יש לה חזקה בגופה. [וב' חזקות מהני ביוחסין]</w:t>
      </w:r>
      <w:r>
        <w:t>.</w:t>
      </w:r>
    </w:p>
    <w:p w14:paraId="1FA52D64" w14:textId="77777777" w:rsidR="00490DEF" w:rsidRPr="00F73F9F" w:rsidRDefault="00000000" w:rsidP="00A849FB">
      <w:pPr>
        <w:bidi/>
        <w:rPr>
          <w:rFonts w:cs="Narkisim"/>
        </w:rPr>
      </w:pPr>
      <w:r w:rsidRPr="00F73F9F">
        <w:rPr>
          <w:rFonts w:cs="Narkisim"/>
          <w:u w:val="single"/>
          <w:rtl/>
        </w:rPr>
        <w:t>הילכך לר"ג אלים ליה ברי וכו'</w:t>
      </w:r>
      <w:r w:rsidRPr="00F73F9F">
        <w:rPr>
          <w:rFonts w:cs="Narkisim"/>
          <w:rtl/>
        </w:rPr>
        <w:t>. ה</w:t>
      </w:r>
      <w:r w:rsidRPr="00F73F9F">
        <w:rPr>
          <w:rFonts w:cs="Narkisim"/>
          <w:b/>
          <w:bCs/>
          <w:rtl/>
        </w:rPr>
        <w:t>ריטב"א</w:t>
      </w:r>
      <w:r w:rsidRPr="00F73F9F">
        <w:rPr>
          <w:rFonts w:cs="Narkisim"/>
          <w:rtl/>
        </w:rPr>
        <w:t xml:space="preserve"> כת' דלאו משום ברי לחוד, אלא דמסייע ליה חזקת הגוף, וכדאי' לעיל</w:t>
      </w:r>
      <w:r w:rsidRPr="00F73F9F">
        <w:rPr>
          <w:rStyle w:val="ac"/>
          <w:rFonts w:cs="Narkisim"/>
          <w:rtl/>
        </w:rPr>
        <w:footnoteReference w:id="721"/>
      </w:r>
      <w:r w:rsidRPr="00F73F9F">
        <w:rPr>
          <w:rFonts w:cs="Narkisim"/>
          <w:rtl/>
        </w:rPr>
        <w:t>. אבל ה</w:t>
      </w:r>
      <w:r w:rsidRPr="00F73F9F">
        <w:rPr>
          <w:rFonts w:cs="Narkisim"/>
          <w:b/>
          <w:bCs/>
          <w:rtl/>
        </w:rPr>
        <w:t>רא"ש</w:t>
      </w:r>
      <w:r w:rsidRPr="00F73F9F">
        <w:rPr>
          <w:rFonts w:cs="Narkisim"/>
          <w:szCs w:val="20"/>
          <w:rtl/>
        </w:rPr>
        <w:t xml:space="preserve"> (יח לעיל ט.)</w:t>
      </w:r>
      <w:r w:rsidRPr="00F73F9F">
        <w:rPr>
          <w:rFonts w:cs="Narkisim"/>
          <w:rtl/>
        </w:rPr>
        <w:t xml:space="preserve"> הביא דמבואר דטענת ברי לחוד מהני.</w:t>
      </w:r>
      <w:r w:rsidRPr="00F73F9F">
        <w:rPr>
          <w:rFonts w:cs="Narkisim"/>
          <w:szCs w:val="20"/>
          <w:rtl/>
        </w:rPr>
        <w:t xml:space="preserve"> וכ"כ ה</w:t>
      </w:r>
      <w:r w:rsidRPr="00F73F9F">
        <w:rPr>
          <w:rFonts w:cs="Narkisim"/>
          <w:b/>
          <w:bCs/>
          <w:szCs w:val="20"/>
          <w:rtl/>
        </w:rPr>
        <w:t>תוס' הרא"ש</w:t>
      </w:r>
      <w:r w:rsidRPr="00F73F9F">
        <w:rPr>
          <w:rFonts w:cs="Narkisim"/>
          <w:szCs w:val="20"/>
          <w:rtl/>
        </w:rPr>
        <w:t xml:space="preserve"> (יג:) בשם ה</w:t>
      </w:r>
      <w:r w:rsidRPr="00F73F9F">
        <w:rPr>
          <w:rFonts w:cs="Narkisim"/>
          <w:b/>
          <w:bCs/>
          <w:szCs w:val="20"/>
          <w:rtl/>
        </w:rPr>
        <w:t>ר"ש</w:t>
      </w:r>
      <w:r w:rsidRPr="00F73F9F">
        <w:rPr>
          <w:rFonts w:cs="Narkisim"/>
          <w:szCs w:val="20"/>
          <w:rtl/>
        </w:rPr>
        <w:t xml:space="preserve"> דר"ג אלים ליה ברי, ומש"ה עדיף משבויה.</w:t>
      </w:r>
    </w:p>
    <w:p w14:paraId="1ECB11DF" w14:textId="77777777" w:rsidR="00490DEF" w:rsidRPr="00F73F9F" w:rsidRDefault="00000000" w:rsidP="00A849FB">
      <w:pPr>
        <w:bidi/>
        <w:rPr>
          <w:rFonts w:cs="Narkisim"/>
        </w:rPr>
      </w:pPr>
      <w:r w:rsidRPr="00F73F9F">
        <w:rPr>
          <w:rFonts w:cs="Narkisim"/>
          <w:u w:val="single"/>
          <w:rtl/>
        </w:rPr>
        <w:t>תוד"ה אלמנת</w:t>
      </w:r>
      <w:r w:rsidRPr="00F73F9F">
        <w:rPr>
          <w:rFonts w:cs="Narkisim"/>
          <w:rtl/>
        </w:rPr>
        <w:t xml:space="preserve">. וי"ל דבת העיסה אין לה חזקת כשרות וכו'. </w:t>
      </w:r>
      <w:r w:rsidRPr="00F73F9F">
        <w:rPr>
          <w:rFonts w:cs="Narkisim"/>
          <w:b/>
          <w:bCs/>
          <w:rtl/>
        </w:rPr>
        <w:t>רע"א</w:t>
      </w:r>
      <w:r w:rsidRPr="00F73F9F">
        <w:rPr>
          <w:rFonts w:cs="Narkisim"/>
          <w:rtl/>
        </w:rPr>
        <w:t xml:space="preserve"> הק' דקי"ל כמ"ד (יג:) דהמכשיר בה מכשיר בבתה, א"כ אף לבת מהני חזקת האם. ותי' דהא דחזקת האם מהני לבת היינו משום דהבת </w:t>
      </w:r>
      <w:r w:rsidRPr="00F73F9F">
        <w:rPr>
          <w:rFonts w:cs="Narkisim"/>
          <w:i/>
          <w:iCs/>
          <w:rtl/>
        </w:rPr>
        <w:t>גרירה</w:t>
      </w:r>
      <w:r w:rsidRPr="00F73F9F">
        <w:rPr>
          <w:rFonts w:cs="Narkisim"/>
          <w:rtl/>
        </w:rPr>
        <w:t xml:space="preserve"> בתר אמה [כיון דהאב אינו ידוע]. אבל באלמנת עיסה דהאב לפנינו ומחזיקין אותו לספק חלל, א"כ הבת נגררת אחריו ואף היא ספק פסולה. וא"א לומר דתגרר בתר אמה, דהא יש לגררה ג"כ לאביה.</w:t>
      </w:r>
      <w:r w:rsidRPr="00F73F9F">
        <w:rPr>
          <w:rFonts w:cs="Narkisim"/>
          <w:szCs w:val="20"/>
          <w:rtl/>
        </w:rPr>
        <w:t xml:space="preserve"> [וזה ע"ד מש"כ ה</w:t>
      </w:r>
      <w:r w:rsidRPr="00F73F9F">
        <w:rPr>
          <w:rFonts w:cs="Narkisim"/>
          <w:b/>
          <w:bCs/>
          <w:szCs w:val="20"/>
          <w:rtl/>
        </w:rPr>
        <w:t>שמעתתא</w:t>
      </w:r>
      <w:r w:rsidRPr="00F73F9F">
        <w:rPr>
          <w:rFonts w:cs="Narkisim"/>
          <w:szCs w:val="20"/>
          <w:rtl/>
        </w:rPr>
        <w:t xml:space="preserve"> (ד ד) דהא דחזקת האם מהני לבת הוא משום דהודאי מכריע את הספק].</w:t>
      </w:r>
    </w:p>
    <w:p w14:paraId="6F7968DB" w14:textId="77777777" w:rsidR="00490DEF" w:rsidRDefault="00000000" w:rsidP="00A849FB">
      <w:pPr>
        <w:pStyle w:val="a7"/>
        <w:bidi/>
      </w:pPr>
      <w:r>
        <w:rPr>
          <w:rtl/>
        </w:rPr>
        <w:t>וה</w:t>
      </w:r>
      <w:r>
        <w:rPr>
          <w:b/>
          <w:bCs/>
          <w:rtl/>
        </w:rPr>
        <w:t>בית יעקב</w:t>
      </w:r>
      <w:r>
        <w:rPr>
          <w:rtl/>
        </w:rPr>
        <w:t xml:space="preserve"> תי' דלעיל אמרי' דהחזקה מכריע את הספק, וממילא אף הבת כשירה</w:t>
      </w:r>
      <w:r>
        <w:rPr>
          <w:szCs w:val="20"/>
          <w:rtl/>
        </w:rPr>
        <w:t xml:space="preserve"> [כיון דאין </w:t>
      </w:r>
      <w:r>
        <w:rPr>
          <w:szCs w:val="20"/>
          <w:rtl/>
        </w:rPr>
        <w:lastRenderedPageBreak/>
        <w:t>הבועל לפנינו].</w:t>
      </w:r>
      <w:r>
        <w:rPr>
          <w:rtl/>
        </w:rPr>
        <w:t xml:space="preserve"> אבל לא שייך לומר דחזקת האשה תברר שהאיש אינו חלל</w:t>
      </w:r>
      <w:r>
        <w:rPr>
          <w:rStyle w:val="ac"/>
          <w:rtl/>
        </w:rPr>
        <w:footnoteReference w:id="722"/>
      </w:r>
      <w:r>
        <w:t xml:space="preserve">. </w:t>
      </w:r>
      <w:r>
        <w:rPr>
          <w:rtl/>
        </w:rPr>
        <w:t xml:space="preserve">ואף דמחמת הספק לא מוציאים את האשה מחזקתה, אבל חזקה כזו ל"מ להכריע את גוף הספק. </w:t>
      </w:r>
      <w:r>
        <w:rPr>
          <w:szCs w:val="20"/>
          <w:rtl/>
        </w:rPr>
        <w:t xml:space="preserve">[ומבואר בדבריו דיש ב' גדרים של חזקה, ובעלמא מהני חזקה להכריע את שורש הספק, וממילא מהני לכל התולדות. אבל הכא דשורש הספק תליא בדבר מסופק ועומד, הוה גדר חזקה נוסף, אל תפסלנו מספק]. וע"ע </w:t>
      </w:r>
      <w:r>
        <w:rPr>
          <w:b/>
          <w:bCs/>
          <w:szCs w:val="20"/>
          <w:rtl/>
        </w:rPr>
        <w:t>קוב"ש</w:t>
      </w:r>
      <w:r>
        <w:rPr>
          <w:szCs w:val="20"/>
          <w:rtl/>
        </w:rPr>
        <w:t xml:space="preserve"> (ח"ב ב)</w:t>
      </w:r>
      <w:r>
        <w:rPr>
          <w:szCs w:val="20"/>
        </w:rPr>
        <w:t>.</w:t>
      </w:r>
    </w:p>
    <w:p w14:paraId="1FB89963" w14:textId="77777777" w:rsidR="00490DEF" w:rsidRPr="00F73F9F" w:rsidRDefault="00000000" w:rsidP="00A849FB">
      <w:pPr>
        <w:bidi/>
        <w:rPr>
          <w:rFonts w:cs="Narkisim"/>
        </w:rPr>
      </w:pPr>
      <w:r w:rsidRPr="00F73F9F">
        <w:rPr>
          <w:rFonts w:cs="Narkisim"/>
          <w:rtl/>
        </w:rPr>
        <w:t>וה</w:t>
      </w:r>
      <w:r w:rsidRPr="00F73F9F">
        <w:rPr>
          <w:rFonts w:cs="Narkisim"/>
          <w:b/>
          <w:bCs/>
          <w:rtl/>
        </w:rPr>
        <w:t>תוס' הרא"ש</w:t>
      </w:r>
      <w:r w:rsidRPr="00F73F9F">
        <w:rPr>
          <w:rFonts w:cs="Narkisim"/>
          <w:rtl/>
        </w:rPr>
        <w:t xml:space="preserve"> (קידושין עה.) רמז עד"ז שיש לחלק דהכא נודע ספק פסול במשפחה זו, ולבת אין חזקת כשרות. ומעלה עשו ביוחסין לפוסלה מספק ספיקא. אבל התם [בראוה מדברת ומעוברת] דאין פסול הבת אלא מספק שאירע באם, לא יתכן להחמיר בבת יותר מן האם.</w:t>
      </w:r>
    </w:p>
    <w:p w14:paraId="07E14050" w14:textId="77777777" w:rsidR="00490DEF" w:rsidRDefault="00000000" w:rsidP="00A849FB">
      <w:pPr>
        <w:pStyle w:val="aa"/>
        <w:bidi/>
      </w:pPr>
      <w:r>
        <w:rPr>
          <w:rtl/>
        </w:rPr>
        <w:t>ומבואר בתוס' דמהני חזקת האלמנה להתיר, ואף ששורש הספק אינה בעלמא. והאחרונים הק' דלכאורה סותר למש"כ ה</w:t>
      </w:r>
      <w:r>
        <w:rPr>
          <w:b/>
          <w:bCs/>
          <w:rtl/>
        </w:rPr>
        <w:t>רמב"ן</w:t>
      </w:r>
      <w:r>
        <w:rPr>
          <w:rtl/>
        </w:rPr>
        <w:t xml:space="preserve"> וה</w:t>
      </w:r>
      <w:r>
        <w:rPr>
          <w:b/>
          <w:bCs/>
          <w:rtl/>
        </w:rPr>
        <w:t>ריטב"א</w:t>
      </w:r>
      <w:r>
        <w:rPr>
          <w:rtl/>
        </w:rPr>
        <w:t xml:space="preserve"> (חולין פו, נדה יח, עירובין לו) דל"מ חזקת העיסה, היכא דודאי נגע התינוק בעיסה. דכיון דאין חזקה על התינוק, ודין העיסה כדין התינוק [ומשמע דהטעם דבעי חזקה בשורש הספק]</w:t>
      </w:r>
      <w:r>
        <w:rPr>
          <w:rStyle w:val="ac"/>
          <w:rtl/>
        </w:rPr>
        <w:footnoteReference w:id="723"/>
      </w:r>
      <w:r>
        <w:t>.</w:t>
      </w:r>
    </w:p>
    <w:p w14:paraId="676CEC44" w14:textId="77777777" w:rsidR="00490DEF" w:rsidRDefault="00000000" w:rsidP="00A849FB">
      <w:pPr>
        <w:pStyle w:val="a8"/>
        <w:bidi/>
      </w:pPr>
      <w:r>
        <w:rPr>
          <w:rtl/>
        </w:rPr>
        <w:t>וה</w:t>
      </w:r>
      <w:r>
        <w:rPr>
          <w:b/>
          <w:bCs/>
          <w:rtl/>
        </w:rPr>
        <w:t>קוב"ש</w:t>
      </w:r>
      <w:r>
        <w:rPr>
          <w:rtl/>
        </w:rPr>
        <w:t xml:space="preserve"> (ח"ב ב) כת' [ע"ד דברי הבית יעקב הנ"ל] דכיון דאינו שורש הספק ל"מ חזקה להכריע, אבל שייך חזקת הנהגה. [וע"ע קה"י טו]. וה</w:t>
      </w:r>
      <w:r>
        <w:rPr>
          <w:b/>
          <w:bCs/>
          <w:rtl/>
        </w:rPr>
        <w:t>חזו"א</w:t>
      </w:r>
      <w:r>
        <w:rPr>
          <w:rtl/>
        </w:rPr>
        <w:t xml:space="preserve"> (טהרות ג ד) חילק דטומאה שאני דולד הטומאה כעצם הטומאה של אב</w:t>
      </w:r>
      <w:r>
        <w:t>.</w:t>
      </w:r>
    </w:p>
    <w:p w14:paraId="58B0D72D" w14:textId="77777777" w:rsidR="00490DEF" w:rsidRDefault="00000000" w:rsidP="00A849FB">
      <w:pPr>
        <w:pStyle w:val="aa"/>
        <w:bidi/>
      </w:pPr>
      <w:r>
        <w:rPr>
          <w:u w:val="single"/>
          <w:rtl/>
        </w:rPr>
        <w:t>תוד"ה תנו רבנן</w:t>
      </w:r>
      <w:r>
        <w:rPr>
          <w:rtl/>
        </w:rPr>
        <w:t>. קשה לר"ת, א"כ לר' יוסי דלמנת עיסה כשרה. [דתוס' נקטו דקאי ארישא]. ור"ת גריס איזוהי עיסה, ולענין בת קתני. [ה</w:t>
      </w:r>
      <w:r>
        <w:rPr>
          <w:b/>
          <w:bCs/>
          <w:rtl/>
        </w:rPr>
        <w:t>פוסקים</w:t>
      </w:r>
      <w:r>
        <w:rPr>
          <w:rtl/>
        </w:rPr>
        <w:t xml:space="preserve"> (אה"ע ב) האריכו לדון האם כוונת ר"ת דבת העיסה כשירה. או דבמסקנת התוס' לא איירי ארישא. וע' אבנ"מ ב ג]</w:t>
      </w:r>
      <w:r>
        <w:t>.</w:t>
      </w:r>
    </w:p>
    <w:p w14:paraId="133BB776" w14:textId="77777777" w:rsidR="00490DEF" w:rsidRDefault="00000000" w:rsidP="00A849FB">
      <w:pPr>
        <w:pStyle w:val="3"/>
        <w:bidi/>
      </w:pPr>
      <w:r>
        <w:rPr>
          <w:rtl/>
        </w:rPr>
        <w:t>דף יד</w:t>
      </w:r>
      <w:r>
        <w:t>:</w:t>
      </w:r>
    </w:p>
    <w:p w14:paraId="74F9E2BC" w14:textId="77777777" w:rsidR="00490DEF" w:rsidRPr="00F73F9F" w:rsidRDefault="00000000" w:rsidP="00A849FB">
      <w:pPr>
        <w:bidi/>
        <w:rPr>
          <w:rFonts w:cs="Narkisim"/>
        </w:rPr>
      </w:pPr>
      <w:r w:rsidRPr="00F73F9F">
        <w:rPr>
          <w:rFonts w:cs="Narkisim"/>
          <w:u w:val="single"/>
          <w:rtl/>
        </w:rPr>
        <w:t>כל פסול דקרי ליה ושתיק וכו'</w:t>
      </w:r>
      <w:r w:rsidRPr="00F73F9F">
        <w:rPr>
          <w:rFonts w:cs="Narkisim"/>
          <w:rtl/>
        </w:rPr>
        <w:t>. פ</w:t>
      </w:r>
      <w:r w:rsidRPr="00F73F9F">
        <w:rPr>
          <w:rFonts w:cs="Narkisim"/>
          <w:b/>
          <w:bCs/>
          <w:rtl/>
        </w:rPr>
        <w:t>רש"י</w:t>
      </w:r>
      <w:r w:rsidRPr="00F73F9F">
        <w:rPr>
          <w:rFonts w:cs="Narkisim"/>
          <w:rtl/>
        </w:rPr>
        <w:t xml:space="preserve"> (ד"ה כל שאין) דמי שאין מכירים בו, ושמענו שפוסלים אותו ושותק פסול. משא"כ אלמנת עיסה שאנו מכירים ספיקו. לפ"ז כוונת הברייתא דאף דהקילו בס"ס [ע"פ חזקה], כשיש הודעה ע"פ שתיקותו לא הקילו. אבל </w:t>
      </w:r>
      <w:r w:rsidRPr="00F73F9F">
        <w:rPr>
          <w:rFonts w:cs="Narkisim"/>
          <w:b/>
          <w:bCs/>
          <w:rtl/>
        </w:rPr>
        <w:t>תוס</w:t>
      </w:r>
      <w:r w:rsidRPr="00F73F9F">
        <w:rPr>
          <w:rFonts w:cs="Narkisim"/>
          <w:rtl/>
        </w:rPr>
        <w:t>' (בע"א) נקטו דקאי אאלמנת עיסה דרישא, וכה"ג כששותק הוה הודאה. וכ"כ ה</w:t>
      </w:r>
      <w:r w:rsidRPr="00F73F9F">
        <w:rPr>
          <w:rFonts w:cs="Narkisim"/>
          <w:b/>
          <w:bCs/>
          <w:rtl/>
        </w:rPr>
        <w:t>רמב"ן</w:t>
      </w:r>
      <w:r w:rsidRPr="00F73F9F">
        <w:rPr>
          <w:rFonts w:cs="Narkisim"/>
          <w:rtl/>
        </w:rPr>
        <w:t xml:space="preserve"> ו</w:t>
      </w:r>
      <w:r w:rsidRPr="00F73F9F">
        <w:rPr>
          <w:rFonts w:cs="Narkisim"/>
          <w:b/>
          <w:bCs/>
          <w:rtl/>
        </w:rPr>
        <w:t>ריטב"א</w:t>
      </w:r>
      <w:r w:rsidRPr="00F73F9F">
        <w:rPr>
          <w:rFonts w:cs="Narkisim"/>
          <w:rtl/>
        </w:rPr>
        <w:t xml:space="preserve"> דמשמע דקאי ארישא.</w:t>
      </w:r>
    </w:p>
    <w:p w14:paraId="317C4155" w14:textId="77777777" w:rsidR="00490DEF" w:rsidRDefault="00000000" w:rsidP="00A849FB">
      <w:pPr>
        <w:pStyle w:val="a7"/>
        <w:bidi/>
      </w:pPr>
      <w:r>
        <w:rPr>
          <w:rtl/>
        </w:rPr>
        <w:t>וה</w:t>
      </w:r>
      <w:r>
        <w:rPr>
          <w:b/>
          <w:bCs/>
          <w:rtl/>
        </w:rPr>
        <w:t>רמב"ן</w:t>
      </w:r>
      <w:r>
        <w:rPr>
          <w:rtl/>
        </w:rPr>
        <w:t xml:space="preserve"> ו</w:t>
      </w:r>
      <w:r>
        <w:rPr>
          <w:b/>
          <w:bCs/>
          <w:rtl/>
        </w:rPr>
        <w:t>רשב"א</w:t>
      </w:r>
      <w:r>
        <w:rPr>
          <w:rtl/>
        </w:rPr>
        <w:t xml:space="preserve"> כת' דלא נאמרו הפסולים האלו אלא במשפחה שנטמע בה ספק פסול. אבל במוחזקין בכשרות, אדרבה כי שתיק מיוחס טפי, וכדאי' (קידושין עא:) שתיקותיה דבבל היינו יחוסא. וה</w:t>
      </w:r>
      <w:r>
        <w:rPr>
          <w:b/>
          <w:bCs/>
          <w:rtl/>
        </w:rPr>
        <w:t>ריטב"א</w:t>
      </w:r>
      <w:r>
        <w:rPr>
          <w:rtl/>
        </w:rPr>
        <w:t xml:space="preserve"> הוסיף דאיירי באופן של ספק ספיקא דלעיל, וע"י שתיקתו הוה הודאה שהוא מן הספק הוה חדא ספיקא ואסור</w:t>
      </w:r>
      <w:r>
        <w:t>.</w:t>
      </w:r>
    </w:p>
    <w:p w14:paraId="06E31740" w14:textId="77777777" w:rsidR="00490DEF" w:rsidRDefault="00000000" w:rsidP="00A849FB">
      <w:pPr>
        <w:pStyle w:val="a8"/>
        <w:bidi/>
      </w:pPr>
      <w:r>
        <w:rPr>
          <w:rtl/>
        </w:rPr>
        <w:t>וה</w:t>
      </w:r>
      <w:r>
        <w:rPr>
          <w:b/>
          <w:bCs/>
          <w:rtl/>
        </w:rPr>
        <w:t>פוסקים</w:t>
      </w:r>
      <w:r>
        <w:rPr>
          <w:rtl/>
        </w:rPr>
        <w:t xml:space="preserve"> הק' דבלאו הכי בת העיסה פסולה לכהונה</w:t>
      </w:r>
      <w:r>
        <w:rPr>
          <w:rStyle w:val="ac"/>
          <w:rtl/>
        </w:rPr>
        <w:footnoteReference w:id="724"/>
      </w:r>
      <w:r>
        <w:t xml:space="preserve">, </w:t>
      </w:r>
      <w:r>
        <w:rPr>
          <w:rtl/>
        </w:rPr>
        <w:t xml:space="preserve">וכמ"ש </w:t>
      </w:r>
      <w:r>
        <w:rPr>
          <w:b/>
          <w:bCs/>
          <w:rtl/>
        </w:rPr>
        <w:t>תוס</w:t>
      </w:r>
      <w:r>
        <w:rPr>
          <w:rtl/>
        </w:rPr>
        <w:t>' (בע"א ד"ה אלמנת), ובאלמנת העיסה נח' ר' יהושע ורבנן. וה</w:t>
      </w:r>
      <w:r>
        <w:rPr>
          <w:b/>
          <w:bCs/>
          <w:rtl/>
        </w:rPr>
        <w:t>ב"ח</w:t>
      </w:r>
      <w:r>
        <w:rPr>
          <w:rtl/>
        </w:rPr>
        <w:t xml:space="preserve"> תי' דאיירי הכא בחשש שנתערב, ואין עדות שנתערב. וה</w:t>
      </w:r>
      <w:r>
        <w:rPr>
          <w:b/>
          <w:bCs/>
          <w:rtl/>
        </w:rPr>
        <w:t>בי"ש</w:t>
      </w:r>
      <w:r>
        <w:rPr>
          <w:rtl/>
        </w:rPr>
        <w:t xml:space="preserve"> (ב יב) נקט דר"ת פליג, וס"ל דבת העיסה כשירה. וה</w:t>
      </w:r>
      <w:r>
        <w:rPr>
          <w:b/>
          <w:bCs/>
          <w:rtl/>
        </w:rPr>
        <w:t>בי"מ</w:t>
      </w:r>
      <w:r>
        <w:rPr>
          <w:rtl/>
        </w:rPr>
        <w:t xml:space="preserve"> תי' דנפק"מ דכיון דשתק לא יהני בדיקת אמו</w:t>
      </w:r>
      <w:r>
        <w:t>.</w:t>
      </w:r>
    </w:p>
    <w:p w14:paraId="50FF9CA9" w14:textId="77777777" w:rsidR="00490DEF" w:rsidRDefault="00000000" w:rsidP="00A849FB">
      <w:pPr>
        <w:pStyle w:val="a8"/>
        <w:bidi/>
      </w:pPr>
      <w:r>
        <w:rPr>
          <w:rtl/>
        </w:rPr>
        <w:t>וה</w:t>
      </w:r>
      <w:r>
        <w:rPr>
          <w:b/>
          <w:bCs/>
          <w:rtl/>
        </w:rPr>
        <w:t>חלק"מ</w:t>
      </w:r>
      <w:r>
        <w:rPr>
          <w:rtl/>
        </w:rPr>
        <w:t xml:space="preserve"> (ב ז) כתב דהיכא דשתק, א"כ אמרי' שנמצא הפסול, ומתירים את שאר המשפחה. [וה</w:t>
      </w:r>
      <w:r>
        <w:rPr>
          <w:b/>
          <w:bCs/>
          <w:rtl/>
        </w:rPr>
        <w:t>אבנ"מ</w:t>
      </w:r>
      <w:r>
        <w:rPr>
          <w:rtl/>
        </w:rPr>
        <w:t xml:space="preserve"> (ב ב) ביאר דגדר השתיקה בסוגיין הוה דתורת 'אומדנא'. ולא מגדר הודאה דאדם נאמן על עצמו</w:t>
      </w:r>
      <w:r>
        <w:rPr>
          <w:rStyle w:val="ac"/>
          <w:rtl/>
        </w:rPr>
        <w:footnoteReference w:id="725"/>
      </w:r>
      <w:r>
        <w:rPr>
          <w:rtl/>
        </w:rPr>
        <w:t>]. וה</w:t>
      </w:r>
      <w:r>
        <w:rPr>
          <w:b/>
          <w:bCs/>
          <w:rtl/>
        </w:rPr>
        <w:t>בי"ש</w:t>
      </w:r>
      <w:r>
        <w:rPr>
          <w:rtl/>
        </w:rPr>
        <w:t xml:space="preserve"> (ב יא) חלק</w:t>
      </w:r>
      <w:r>
        <w:t>.</w:t>
      </w:r>
    </w:p>
    <w:p w14:paraId="7929D1E3" w14:textId="77777777" w:rsidR="00490DEF" w:rsidRPr="00F73F9F" w:rsidRDefault="00000000" w:rsidP="00A849FB">
      <w:pPr>
        <w:bidi/>
        <w:rPr>
          <w:rFonts w:cs="Narkisim"/>
        </w:rPr>
      </w:pPr>
      <w:r w:rsidRPr="00F73F9F">
        <w:rPr>
          <w:rFonts w:cs="Narkisim"/>
          <w:u w:val="single"/>
          <w:rtl/>
        </w:rPr>
        <w:t>רש"י ד"ה אמר ר' יוחנן</w:t>
      </w:r>
      <w:r w:rsidRPr="00F73F9F">
        <w:rPr>
          <w:rFonts w:cs="Narkisim"/>
          <w:rtl/>
        </w:rPr>
        <w:t>. אדם כשקוראים אותו ממזר הוא צווח וכו'. מבואר דאיירי דוקא כה"ג, אבל שאר בנ"א אין ראיה. וכ"כ ה</w:t>
      </w:r>
      <w:r w:rsidRPr="00F73F9F">
        <w:rPr>
          <w:rFonts w:cs="Narkisim"/>
          <w:b/>
          <w:bCs/>
          <w:rtl/>
        </w:rPr>
        <w:t>רמב"ן</w:t>
      </w:r>
      <w:r w:rsidRPr="00F73F9F">
        <w:rPr>
          <w:rFonts w:cs="Narkisim"/>
          <w:rtl/>
        </w:rPr>
        <w:t xml:space="preserve"> ['יש לי לפרש'] שקורין לו ממזר צווח, וכשחוזרים וקוראים לו חלל שותק. וכתב דעפ"ז יל"פ דאיירי בכל המשפחות, דבאופן כזה הוה הודאה גמורה. אבל ב</w:t>
      </w:r>
      <w:r w:rsidRPr="00F73F9F">
        <w:rPr>
          <w:rFonts w:cs="Narkisim"/>
          <w:b/>
          <w:bCs/>
          <w:rtl/>
        </w:rPr>
        <w:t>תוס</w:t>
      </w:r>
      <w:r w:rsidRPr="00F73F9F">
        <w:rPr>
          <w:rFonts w:cs="Narkisim"/>
          <w:rtl/>
        </w:rPr>
        <w:t>' מבואר דהוה ב' אופנים</w:t>
      </w:r>
      <w:r w:rsidRPr="00F73F9F">
        <w:rPr>
          <w:rFonts w:cs="Narkisim"/>
          <w:szCs w:val="20"/>
          <w:rtl/>
        </w:rPr>
        <w:t xml:space="preserve"> [ונח' בסברות הפוכות].</w:t>
      </w:r>
    </w:p>
    <w:p w14:paraId="5465F124" w14:textId="77777777" w:rsidR="00490DEF" w:rsidRDefault="00000000" w:rsidP="00A849FB">
      <w:pPr>
        <w:pStyle w:val="a7"/>
        <w:bidi/>
      </w:pPr>
      <w:r>
        <w:rPr>
          <w:rtl/>
        </w:rPr>
        <w:t>וה</w:t>
      </w:r>
      <w:r>
        <w:rPr>
          <w:b/>
          <w:bCs/>
          <w:rtl/>
        </w:rPr>
        <w:t>רמב"ם</w:t>
      </w:r>
      <w:r>
        <w:rPr>
          <w:rtl/>
        </w:rPr>
        <w:t xml:space="preserve"> </w:t>
      </w:r>
      <w:r>
        <w:rPr>
          <w:szCs w:val="20"/>
          <w:rtl/>
        </w:rPr>
        <w:t>(איסו"ב יט כב)</w:t>
      </w:r>
      <w:r>
        <w:rPr>
          <w:rtl/>
        </w:rPr>
        <w:t xml:space="preserve"> הביא [בסתם] דכל שקורין לו ממזר ושותק, חוששין לו ולמשפחתו, ואין נושאין עד שבודקים אותם</w:t>
      </w:r>
      <w:r>
        <w:t>.</w:t>
      </w:r>
    </w:p>
    <w:p w14:paraId="65E0DFB2" w14:textId="77777777" w:rsidR="00490DEF" w:rsidRDefault="00000000" w:rsidP="00A849FB">
      <w:pPr>
        <w:pStyle w:val="a8"/>
        <w:bidi/>
      </w:pPr>
      <w:r>
        <w:rPr>
          <w:rtl/>
        </w:rPr>
        <w:lastRenderedPageBreak/>
        <w:t>וה</w:t>
      </w:r>
      <w:r>
        <w:rPr>
          <w:b/>
          <w:bCs/>
          <w:rtl/>
        </w:rPr>
        <w:t>ראב"ד</w:t>
      </w:r>
      <w:r>
        <w:rPr>
          <w:rtl/>
        </w:rPr>
        <w:t xml:space="preserve"> כת' דלא אמרו לפסול אלא בדורות הראשונים, שהיו בי"ד נזקקין לאדם המחרף את חבירו, ומענישים</w:t>
      </w:r>
      <w:r>
        <w:rPr>
          <w:rStyle w:val="ac"/>
          <w:rtl/>
        </w:rPr>
        <w:footnoteReference w:id="726"/>
      </w:r>
      <w:r>
        <w:t xml:space="preserve">, </w:t>
      </w:r>
      <w:r>
        <w:rPr>
          <w:rtl/>
        </w:rPr>
        <w:t>וזה ששתק ולא צווח לבי"ד כבר הודה. אבל עכשיו השותק על המריבה הרי הוא משובח אא"כ קורין לו שלא בשעת מריבה. וה</w:t>
      </w:r>
      <w:r>
        <w:rPr>
          <w:b/>
          <w:bCs/>
          <w:rtl/>
        </w:rPr>
        <w:t>גר"א</w:t>
      </w:r>
      <w:r>
        <w:rPr>
          <w:rtl/>
        </w:rPr>
        <w:t xml:space="preserve"> (ב כ) ציין לגמ' (קידושין עא:) שתיקותא דבבל הוה יחוס</w:t>
      </w:r>
      <w:r>
        <w:rPr>
          <w:rStyle w:val="ac"/>
          <w:rtl/>
        </w:rPr>
        <w:footnoteReference w:id="727"/>
      </w:r>
      <w:r>
        <w:t xml:space="preserve">, </w:t>
      </w:r>
      <w:r>
        <w:rPr>
          <w:rtl/>
        </w:rPr>
        <w:t>דבבבל לא דנו דיני קנסות וכמו בזה"ז</w:t>
      </w:r>
      <w:r>
        <w:rPr>
          <w:rStyle w:val="ac"/>
          <w:rtl/>
        </w:rPr>
        <w:footnoteReference w:id="728"/>
      </w:r>
      <w:r>
        <w:t>.</w:t>
      </w:r>
    </w:p>
    <w:p w14:paraId="7EF2A5E6" w14:textId="77777777" w:rsidR="00490DEF" w:rsidRDefault="00000000" w:rsidP="00A849FB">
      <w:pPr>
        <w:pStyle w:val="2"/>
        <w:bidi/>
      </w:pPr>
      <w:r>
        <w:rPr>
          <w:rtl/>
        </w:rPr>
        <w:t>א"ר יוסי רוב העיר וכו</w:t>
      </w:r>
      <w:r>
        <w:t>'</w:t>
      </w:r>
    </w:p>
    <w:p w14:paraId="3DD35A85" w14:textId="77777777" w:rsidR="00490DEF" w:rsidRDefault="00000000" w:rsidP="00A849FB">
      <w:pPr>
        <w:pStyle w:val="aa"/>
        <w:bidi/>
      </w:pPr>
      <w:r>
        <w:rPr>
          <w:u w:val="single"/>
          <w:rtl/>
        </w:rPr>
        <w:t>א"ר יוסי מעשה בתינוקת וכו'</w:t>
      </w:r>
      <w:r>
        <w:rPr>
          <w:rtl/>
        </w:rPr>
        <w:t xml:space="preserve"> אם רוב אנשי העיר משיאין לכהונה. ה</w:t>
      </w:r>
      <w:r>
        <w:rPr>
          <w:b/>
          <w:bCs/>
          <w:rtl/>
        </w:rPr>
        <w:t>ראשונים</w:t>
      </w:r>
      <w:r>
        <w:rPr>
          <w:rtl/>
        </w:rPr>
        <w:t xml:space="preserve"> (יבמות נו:) הביאו מהמשנה כאן דאף מחמת אונס נפסלת לכהונה, ובגמ' (שם) נח' ב' לשונות האם אונס איקרי זונה [או רק טומאה, לענין אשת כהן]</w:t>
      </w:r>
      <w:r>
        <w:t>.</w:t>
      </w:r>
    </w:p>
    <w:p w14:paraId="704484CB" w14:textId="77777777" w:rsidR="00490DEF" w:rsidRDefault="00000000" w:rsidP="00A849FB">
      <w:pPr>
        <w:pStyle w:val="aa"/>
        <w:bidi/>
      </w:pPr>
      <w:r>
        <w:rPr>
          <w:rtl/>
        </w:rPr>
        <w:t>ו</w:t>
      </w:r>
      <w:r>
        <w:rPr>
          <w:b/>
          <w:bCs/>
          <w:rtl/>
        </w:rPr>
        <w:t>תוס</w:t>
      </w:r>
      <w:r>
        <w:rPr>
          <w:rtl/>
        </w:rPr>
        <w:t>' (יבמות נט: ד"ה הא) הוכיחו מכאן [דלהלכה] פנוי הבא על הפנויה לא עשאה זונה, דרב פסק כר' יוסי</w:t>
      </w:r>
      <w:r>
        <w:t>.</w:t>
      </w:r>
    </w:p>
    <w:p w14:paraId="0FA74FD8" w14:textId="77777777" w:rsidR="00490DEF" w:rsidRPr="00F73F9F" w:rsidRDefault="00000000" w:rsidP="00A849FB">
      <w:pPr>
        <w:bidi/>
        <w:rPr>
          <w:rFonts w:cs="Narkisim"/>
        </w:rPr>
      </w:pPr>
      <w:r w:rsidRPr="00F73F9F">
        <w:rPr>
          <w:rFonts w:cs="Narkisim"/>
          <w:u w:val="single"/>
          <w:rtl/>
        </w:rPr>
        <w:t>אם רוב אנשי העיר משיאין וכו'</w:t>
      </w:r>
      <w:r w:rsidRPr="00F73F9F">
        <w:rPr>
          <w:rFonts w:cs="Narkisim"/>
          <w:rtl/>
        </w:rPr>
        <w:t xml:space="preserve">. </w:t>
      </w:r>
      <w:r w:rsidRPr="00F73F9F">
        <w:rPr>
          <w:rFonts w:cs="Narkisim"/>
          <w:b/>
          <w:bCs/>
          <w:rtl/>
        </w:rPr>
        <w:t>תוס</w:t>
      </w:r>
      <w:r w:rsidRPr="00F73F9F">
        <w:rPr>
          <w:rFonts w:cs="Narkisim"/>
          <w:rtl/>
        </w:rPr>
        <w:t xml:space="preserve">' </w:t>
      </w:r>
      <w:r w:rsidRPr="00F73F9F">
        <w:rPr>
          <w:rFonts w:cs="Narkisim"/>
          <w:szCs w:val="20"/>
          <w:rtl/>
        </w:rPr>
        <w:t>(יבמות סז:)</w:t>
      </w:r>
      <w:r w:rsidRPr="00F73F9F">
        <w:rPr>
          <w:rFonts w:cs="Narkisim"/>
          <w:rtl/>
        </w:rPr>
        <w:t xml:space="preserve"> הביאו מסוגיין דר' יוסי לא חייש למיעוטא, ותי' דברובא דאיתא קמן לא חיישי' למיעוטא</w:t>
      </w:r>
      <w:r w:rsidRPr="00F73F9F">
        <w:rPr>
          <w:rStyle w:val="ac"/>
          <w:rFonts w:cs="Narkisim"/>
          <w:rtl/>
        </w:rPr>
        <w:footnoteReference w:id="729"/>
      </w:r>
      <w:r w:rsidRPr="00F73F9F">
        <w:rPr>
          <w:rFonts w:cs="Narkisim"/>
          <w:rtl/>
        </w:rPr>
        <w:t>. וה</w:t>
      </w:r>
      <w:r w:rsidRPr="00F73F9F">
        <w:rPr>
          <w:rFonts w:cs="Narkisim"/>
          <w:b/>
          <w:bCs/>
          <w:rtl/>
        </w:rPr>
        <w:t>רמב"ן</w:t>
      </w:r>
      <w:r w:rsidRPr="00F73F9F">
        <w:rPr>
          <w:rFonts w:cs="Narkisim"/>
          <w:rtl/>
        </w:rPr>
        <w:t xml:space="preserve"> (</w:t>
      </w:r>
      <w:r w:rsidRPr="00F73F9F">
        <w:rPr>
          <w:rFonts w:cs="Narkisim"/>
          <w:szCs w:val="20"/>
          <w:rtl/>
        </w:rPr>
        <w:t>שם)</w:t>
      </w:r>
      <w:r w:rsidRPr="00F73F9F">
        <w:rPr>
          <w:rFonts w:cs="Narkisim"/>
          <w:rtl/>
        </w:rPr>
        <w:t xml:space="preserve"> כת' דלכתחילה חייש למיעוטא, וסוגיין הוה בדיעבד. </w:t>
      </w:r>
      <w:r w:rsidRPr="00F73F9F">
        <w:rPr>
          <w:rFonts w:cs="Narkisim"/>
          <w:i/>
          <w:iCs/>
          <w:rtl/>
        </w:rPr>
        <w:t>א"נ</w:t>
      </w:r>
      <w:r w:rsidRPr="00F73F9F">
        <w:rPr>
          <w:rFonts w:cs="Narkisim"/>
          <w:rtl/>
        </w:rPr>
        <w:t xml:space="preserve"> בקרונות של ציפורי דהוה תרי רובי.</w:t>
      </w:r>
      <w:r w:rsidRPr="00F73F9F">
        <w:rPr>
          <w:rFonts w:cs="Narkisim"/>
          <w:szCs w:val="20"/>
          <w:rtl/>
        </w:rPr>
        <w:t xml:space="preserve"> [וכדאיתא בגמ' בסמוך</w:t>
      </w:r>
      <w:r w:rsidRPr="00F73F9F">
        <w:rPr>
          <w:rStyle w:val="ac"/>
          <w:rFonts w:cs="Narkisim"/>
          <w:szCs w:val="20"/>
          <w:rtl/>
        </w:rPr>
        <w:footnoteReference w:id="730"/>
      </w:r>
      <w:r w:rsidRPr="00F73F9F">
        <w:rPr>
          <w:rFonts w:cs="Narkisim"/>
          <w:szCs w:val="20"/>
          <w:rtl/>
        </w:rPr>
        <w:t>]</w:t>
      </w:r>
      <w:r w:rsidRPr="00F73F9F">
        <w:rPr>
          <w:rFonts w:cs="Narkisim"/>
          <w:rtl/>
        </w:rPr>
        <w:t>. וה</w:t>
      </w:r>
      <w:r w:rsidRPr="00F73F9F">
        <w:rPr>
          <w:rFonts w:cs="Narkisim"/>
          <w:b/>
          <w:bCs/>
          <w:rtl/>
        </w:rPr>
        <w:t>ריטב"א</w:t>
      </w:r>
      <w:r w:rsidRPr="00F73F9F">
        <w:rPr>
          <w:rFonts w:cs="Narkisim"/>
          <w:rtl/>
        </w:rPr>
        <w:t xml:space="preserve"> (שם) הוסיף דתרי רובי הוה מיעוטא דמיעוטא. א"נ האשה עומדת בחזקתה, ולא מהני מיעוט להוציא מחזקתה.</w:t>
      </w:r>
    </w:p>
    <w:p w14:paraId="20AEBAC2" w14:textId="77777777" w:rsidR="00490DEF" w:rsidRPr="00F73F9F" w:rsidRDefault="00000000" w:rsidP="00A849FB">
      <w:pPr>
        <w:bidi/>
        <w:rPr>
          <w:rFonts w:cs="Narkisim"/>
        </w:rPr>
      </w:pPr>
      <w:r w:rsidRPr="00F73F9F">
        <w:rPr>
          <w:rFonts w:cs="Narkisim"/>
          <w:u w:val="single"/>
          <w:rtl/>
        </w:rPr>
        <w:t>שם. אם רוב אנשי העיר וכו'</w:t>
      </w:r>
      <w:r w:rsidRPr="00F73F9F">
        <w:rPr>
          <w:rFonts w:cs="Narkisim"/>
          <w:rtl/>
        </w:rPr>
        <w:t>. פ</w:t>
      </w:r>
      <w:r w:rsidRPr="00F73F9F">
        <w:rPr>
          <w:rFonts w:cs="Narkisim"/>
          <w:b/>
          <w:bCs/>
          <w:rtl/>
        </w:rPr>
        <w:t>רש"י</w:t>
      </w:r>
      <w:r w:rsidRPr="00F73F9F">
        <w:rPr>
          <w:rFonts w:cs="Narkisim"/>
          <w:rtl/>
        </w:rPr>
        <w:t xml:space="preserve"> (ד"ה אם) שאין רוב בני העיר מהפוסלים וכו'. </w:t>
      </w:r>
      <w:r w:rsidRPr="00F73F9F">
        <w:rPr>
          <w:rFonts w:cs="Narkisim"/>
          <w:szCs w:val="20"/>
          <w:rtl/>
        </w:rPr>
        <w:t>[במשנה משמע דבעי רוב כשרים, אבל ברש"י משמע דמהני כל שאין רוב פסולים. וע' חת"ס ורש"ש</w:t>
      </w:r>
      <w:r w:rsidRPr="00F73F9F">
        <w:rPr>
          <w:rStyle w:val="ac"/>
          <w:rFonts w:cs="Narkisim"/>
          <w:szCs w:val="20"/>
          <w:rtl/>
        </w:rPr>
        <w:footnoteReference w:id="731"/>
      </w:r>
      <w:r w:rsidRPr="00F73F9F">
        <w:rPr>
          <w:rFonts w:cs="Narkisim"/>
          <w:szCs w:val="20"/>
          <w:rtl/>
        </w:rPr>
        <w:t>].</w:t>
      </w:r>
    </w:p>
    <w:p w14:paraId="6A3F5B2C" w14:textId="77777777" w:rsidR="00490DEF" w:rsidRDefault="00000000" w:rsidP="00A849FB">
      <w:pPr>
        <w:pStyle w:val="a7"/>
        <w:bidi/>
      </w:pPr>
      <w:r>
        <w:rPr>
          <w:rtl/>
        </w:rPr>
        <w:t>ו</w:t>
      </w:r>
      <w:r>
        <w:rPr>
          <w:b/>
          <w:bCs/>
          <w:rtl/>
        </w:rPr>
        <w:t>רע"א</w:t>
      </w:r>
      <w:r>
        <w:rPr>
          <w:rtl/>
        </w:rPr>
        <w:t xml:space="preserve"> הק' בעיר שיש כ"א כשרים וכ' פסולים, כשא' מבני העיר נושאה, הרי יודע שהוא לא בא עליה, ואינו בכלל הספק</w:t>
      </w:r>
      <w:r>
        <w:rPr>
          <w:rStyle w:val="ac"/>
          <w:rtl/>
        </w:rPr>
        <w:footnoteReference w:id="732"/>
      </w:r>
      <w:r>
        <w:t xml:space="preserve">. </w:t>
      </w:r>
      <w:r>
        <w:rPr>
          <w:rtl/>
        </w:rPr>
        <w:t>ובלעדיו הוה רק מחצה כשרים, ולכן כלפיו אין רוב</w:t>
      </w:r>
      <w:r>
        <w:rPr>
          <w:rStyle w:val="ac"/>
          <w:rtl/>
        </w:rPr>
        <w:footnoteReference w:id="733"/>
      </w:r>
      <w:r>
        <w:t xml:space="preserve">. </w:t>
      </w:r>
      <w:r>
        <w:rPr>
          <w:szCs w:val="20"/>
          <w:rtl/>
        </w:rPr>
        <w:t>וכתב דצ"ל דכוונת המשנה 'רוב' כשרים, היינו בלעדי זה הבא לישא</w:t>
      </w:r>
      <w:r>
        <w:rPr>
          <w:rStyle w:val="ac"/>
          <w:szCs w:val="20"/>
          <w:rtl/>
        </w:rPr>
        <w:footnoteReference w:id="734"/>
      </w:r>
      <w:r>
        <w:rPr>
          <w:szCs w:val="20"/>
        </w:rPr>
        <w:t>.</w:t>
      </w:r>
    </w:p>
    <w:p w14:paraId="1B9997C1" w14:textId="77777777" w:rsidR="00490DEF" w:rsidRDefault="00000000" w:rsidP="00A849FB">
      <w:pPr>
        <w:pStyle w:val="a7"/>
        <w:bidi/>
      </w:pPr>
      <w:r>
        <w:rPr>
          <w:rtl/>
        </w:rPr>
        <w:t>וה</w:t>
      </w:r>
      <w:r>
        <w:rPr>
          <w:b/>
          <w:bCs/>
          <w:rtl/>
        </w:rPr>
        <w:t>רש"ש</w:t>
      </w:r>
      <w:r>
        <w:rPr>
          <w:rtl/>
        </w:rPr>
        <w:t xml:space="preserve"> חלק דלענין כל דפריש</w:t>
      </w:r>
      <w:r>
        <w:rPr>
          <w:rStyle w:val="ac"/>
          <w:rtl/>
        </w:rPr>
        <w:footnoteReference w:id="735"/>
      </w:r>
      <w:r>
        <w:t xml:space="preserve"> </w:t>
      </w:r>
      <w:r>
        <w:rPr>
          <w:rtl/>
        </w:rPr>
        <w:t>מהני אף מי שאינו בכלל הספק. והביא דאמרי' רוב אף בב' שובכות, וכדאי' (ב"ב כג:) דמייחסים את הניפול לשובך דנפיש. [שנשאר בו יותר יונים]. והרוב נקבע ע"פ הנשארין בשובך, ואף שאין ספק שהם נשארו במקומן. והספק רק בניפול הנמצא, דאמרי' מרובא פריש</w:t>
      </w:r>
      <w:r>
        <w:rPr>
          <w:rStyle w:val="ac"/>
          <w:rtl/>
        </w:rPr>
        <w:footnoteReference w:id="736"/>
      </w:r>
      <w:r>
        <w:t xml:space="preserve">. </w:t>
      </w:r>
      <w:r>
        <w:rPr>
          <w:rtl/>
        </w:rPr>
        <w:t>[וביארו כוונתו דגדר הרוב ע"פ הצדדים ואפשריות של פרישה</w:t>
      </w:r>
      <w:r>
        <w:rPr>
          <w:rStyle w:val="ac"/>
          <w:rtl/>
        </w:rPr>
        <w:footnoteReference w:id="737"/>
      </w:r>
      <w:r>
        <w:t xml:space="preserve">. </w:t>
      </w:r>
      <w:r>
        <w:rPr>
          <w:rtl/>
        </w:rPr>
        <w:t xml:space="preserve">אף שנתברר שניפול זה לא פריש]. </w:t>
      </w:r>
      <w:r>
        <w:rPr>
          <w:szCs w:val="20"/>
          <w:rtl/>
        </w:rPr>
        <w:t>וכתב עפ"ז אם היה בחנות הכשירה מ' חתיכות מרובעות, וי' משולשות. ובחנות הטריפה ל' חתיכות משולשות. אף דנמצא חתיכה משולשת כשירה, דאזלי' בתר רוב חתיכות [דהוה מין א', ואף דיש בירור דחתיכה זו לא פירשה]</w:t>
      </w:r>
      <w:r>
        <w:rPr>
          <w:szCs w:val="20"/>
        </w:rPr>
        <w:t>.</w:t>
      </w:r>
    </w:p>
    <w:p w14:paraId="6E5F88BF" w14:textId="77777777" w:rsidR="00490DEF" w:rsidRPr="00F73F9F" w:rsidRDefault="00000000" w:rsidP="00A849FB">
      <w:pPr>
        <w:bidi/>
        <w:rPr>
          <w:rFonts w:cs="Narkisim"/>
        </w:rPr>
      </w:pPr>
      <w:r w:rsidRPr="00F73F9F">
        <w:rPr>
          <w:rFonts w:cs="Narkisim"/>
          <w:u w:val="single"/>
          <w:rtl/>
        </w:rPr>
        <w:lastRenderedPageBreak/>
        <w:t>שם. משיאין לכהונה</w:t>
      </w:r>
      <w:r w:rsidRPr="00F73F9F">
        <w:rPr>
          <w:rStyle w:val="ac"/>
          <w:rFonts w:cs="Narkisim"/>
          <w:rtl/>
        </w:rPr>
        <w:footnoteReference w:id="738"/>
      </w:r>
      <w:r w:rsidRPr="00F73F9F">
        <w:rPr>
          <w:rFonts w:cs="Narkisim"/>
          <w:rtl/>
        </w:rPr>
        <w:t>. ה</w:t>
      </w:r>
      <w:r w:rsidRPr="00F73F9F">
        <w:rPr>
          <w:rFonts w:cs="Narkisim"/>
          <w:b/>
          <w:bCs/>
          <w:rtl/>
        </w:rPr>
        <w:t>אחרונים</w:t>
      </w:r>
      <w:r w:rsidRPr="00F73F9F">
        <w:rPr>
          <w:rFonts w:cs="Narkisim"/>
          <w:rtl/>
        </w:rPr>
        <w:t xml:space="preserve"> דייקו דמשמע דחיישינן רק לפוסלים לכהונה. והרי בסתמא יש גם מיעוט קרובים [דהולד ממזר], ויצטרפו להחשב רוב פסולים</w:t>
      </w:r>
      <w:r w:rsidRPr="00F73F9F">
        <w:rPr>
          <w:rStyle w:val="ac"/>
          <w:rFonts w:cs="Narkisim"/>
          <w:rtl/>
        </w:rPr>
        <w:footnoteReference w:id="739"/>
      </w:r>
      <w:r w:rsidRPr="00F73F9F">
        <w:rPr>
          <w:rFonts w:cs="Narkisim"/>
          <w:rtl/>
        </w:rPr>
        <w:t>. וכ"כ ה</w:t>
      </w:r>
      <w:r w:rsidRPr="00F73F9F">
        <w:rPr>
          <w:rFonts w:cs="Narkisim"/>
          <w:b/>
          <w:bCs/>
          <w:rtl/>
        </w:rPr>
        <w:t>נמוק"י</w:t>
      </w:r>
      <w:r w:rsidRPr="00F73F9F">
        <w:rPr>
          <w:rFonts w:cs="Narkisim"/>
          <w:rtl/>
        </w:rPr>
        <w:t xml:space="preserve"> </w:t>
      </w:r>
      <w:r w:rsidRPr="00F73F9F">
        <w:rPr>
          <w:rFonts w:cs="Narkisim"/>
          <w:szCs w:val="20"/>
          <w:rtl/>
        </w:rPr>
        <w:t>(יבמות סט: כג: בדה"ר)</w:t>
      </w:r>
      <w:r w:rsidRPr="00F73F9F">
        <w:rPr>
          <w:rFonts w:cs="Narkisim"/>
          <w:rtl/>
        </w:rPr>
        <w:t xml:space="preserve"> דמיעוט פסולים היינו ממזר ואביה ואחיה</w:t>
      </w:r>
      <w:r w:rsidRPr="00F73F9F">
        <w:rPr>
          <w:rStyle w:val="ac"/>
          <w:rFonts w:cs="Narkisim"/>
          <w:rtl/>
        </w:rPr>
        <w:footnoteReference w:id="740"/>
      </w:r>
      <w:r w:rsidRPr="00F73F9F">
        <w:rPr>
          <w:rFonts w:cs="Narkisim"/>
          <w:rtl/>
        </w:rPr>
        <w:t>. וה</w:t>
      </w:r>
      <w:r w:rsidRPr="00F73F9F">
        <w:rPr>
          <w:rFonts w:cs="Narkisim"/>
          <w:b/>
          <w:bCs/>
          <w:rtl/>
        </w:rPr>
        <w:t>שמעתתא</w:t>
      </w:r>
      <w:r w:rsidRPr="00F73F9F">
        <w:rPr>
          <w:rFonts w:cs="Narkisim"/>
          <w:rtl/>
        </w:rPr>
        <w:t xml:space="preserve"> (ד כב) תי' דדעת ה</w:t>
      </w:r>
      <w:r w:rsidRPr="00F73F9F">
        <w:rPr>
          <w:rFonts w:cs="Narkisim"/>
          <w:b/>
          <w:bCs/>
          <w:rtl/>
        </w:rPr>
        <w:t>פוסקים</w:t>
      </w:r>
      <w:r w:rsidRPr="00F73F9F">
        <w:rPr>
          <w:rFonts w:cs="Narkisim"/>
          <w:rtl/>
        </w:rPr>
        <w:t xml:space="preserve"> דלא חששו אלא לפסול הקבוע במקומו. אבל אין פסול של הקרובים בגופם.</w:t>
      </w:r>
    </w:p>
    <w:p w14:paraId="620E0C15" w14:textId="77777777" w:rsidR="00490DEF" w:rsidRDefault="00000000" w:rsidP="00A849FB">
      <w:pPr>
        <w:pStyle w:val="a7"/>
        <w:bidi/>
      </w:pPr>
      <w:r>
        <w:rPr>
          <w:rtl/>
        </w:rPr>
        <w:t>וה</w:t>
      </w:r>
      <w:r>
        <w:rPr>
          <w:b/>
          <w:bCs/>
          <w:rtl/>
        </w:rPr>
        <w:t>הפלאה</w:t>
      </w:r>
      <w:r>
        <w:rPr>
          <w:rtl/>
        </w:rPr>
        <w:t xml:space="preserve"> (יג.) הביא דברי ה</w:t>
      </w:r>
      <w:r>
        <w:rPr>
          <w:b/>
          <w:bCs/>
          <w:rtl/>
        </w:rPr>
        <w:t>ירושלמי</w:t>
      </w:r>
      <w:r>
        <w:rPr>
          <w:rtl/>
        </w:rPr>
        <w:t xml:space="preserve"> דהטעם שהחמירו משום דה</w:t>
      </w:r>
      <w:r>
        <w:rPr>
          <w:i/>
          <w:iCs/>
          <w:rtl/>
        </w:rPr>
        <w:t>זונות רצים אחר הפסולים</w:t>
      </w:r>
      <w:r>
        <w:rPr>
          <w:rtl/>
        </w:rPr>
        <w:t>. ובקרובים לא שייך טעם זה</w:t>
      </w:r>
      <w:r>
        <w:rPr>
          <w:rStyle w:val="ac"/>
          <w:rtl/>
        </w:rPr>
        <w:footnoteReference w:id="741"/>
      </w:r>
      <w:r>
        <w:t>.</w:t>
      </w:r>
    </w:p>
    <w:p w14:paraId="4FF275D8" w14:textId="77777777" w:rsidR="00490DEF" w:rsidRPr="00F73F9F" w:rsidRDefault="00000000" w:rsidP="00A849FB">
      <w:pPr>
        <w:bidi/>
        <w:rPr>
          <w:rFonts w:cs="Narkisim"/>
        </w:rPr>
      </w:pPr>
      <w:r w:rsidRPr="00F73F9F">
        <w:rPr>
          <w:rFonts w:cs="Narkisim"/>
          <w:u w:val="single"/>
          <w:rtl/>
        </w:rPr>
        <w:t>א"ל רבא לר"נ ריב"נ דאמר כמאן</w:t>
      </w:r>
      <w:r w:rsidRPr="00F73F9F">
        <w:rPr>
          <w:rStyle w:val="ac"/>
          <w:rFonts w:cs="Narkisim"/>
          <w:u w:val="single"/>
          <w:rtl/>
        </w:rPr>
        <w:footnoteReference w:id="742"/>
      </w:r>
      <w:r w:rsidRPr="00F73F9F">
        <w:rPr>
          <w:rFonts w:cs="Narkisim"/>
          <w:u w:val="single"/>
          <w:rtl/>
        </w:rPr>
        <w:t xml:space="preserve"> וכו' א"ל הכי אמר ר"י אמר רב וכו'</w:t>
      </w:r>
      <w:r w:rsidRPr="00F73F9F">
        <w:rPr>
          <w:rFonts w:cs="Narkisim"/>
          <w:rtl/>
        </w:rPr>
        <w:t>. [דאיירי בב' רובי וכו']. ופ</w:t>
      </w:r>
      <w:r w:rsidRPr="00F73F9F">
        <w:rPr>
          <w:rFonts w:cs="Narkisim"/>
          <w:b/>
          <w:bCs/>
          <w:rtl/>
        </w:rPr>
        <w:t>רש"י</w:t>
      </w:r>
      <w:r w:rsidRPr="00F73F9F">
        <w:rPr>
          <w:rFonts w:cs="Narkisim"/>
          <w:rtl/>
        </w:rPr>
        <w:t xml:space="preserve"> לעולם כר' יהושע וכו'. וה</w:t>
      </w:r>
      <w:r w:rsidRPr="00F73F9F">
        <w:rPr>
          <w:rFonts w:cs="Narkisim"/>
          <w:b/>
          <w:bCs/>
          <w:rtl/>
        </w:rPr>
        <w:t>בעה"מ</w:t>
      </w:r>
      <w:r w:rsidRPr="00F73F9F">
        <w:rPr>
          <w:rFonts w:cs="Narkisim"/>
          <w:rtl/>
        </w:rPr>
        <w:t xml:space="preserve"> כתב [ע"פ רש"י] דלר"ג [אף כשאינה טוענת ברי] סגי בחד רוב. [ויש מח' נוספת בין ר"ג לר' יהושע אי מהני רוב, מלבד המח' אי מהני ברי]. וה</w:t>
      </w:r>
      <w:r w:rsidRPr="00F73F9F">
        <w:rPr>
          <w:rFonts w:cs="Narkisim"/>
          <w:b/>
          <w:bCs/>
          <w:rtl/>
        </w:rPr>
        <w:t>מלחמות</w:t>
      </w:r>
      <w:r w:rsidRPr="00F73F9F">
        <w:rPr>
          <w:rFonts w:cs="Narkisim"/>
          <w:rtl/>
        </w:rPr>
        <w:t xml:space="preserve"> הק' דלפ"ז כל הסוגיה דלא כהילכתא. </w:t>
      </w:r>
      <w:r w:rsidRPr="00F73F9F">
        <w:rPr>
          <w:rFonts w:cs="Narkisim"/>
          <w:i/>
          <w:iCs/>
          <w:rtl/>
        </w:rPr>
        <w:t>ועוד</w:t>
      </w:r>
      <w:r w:rsidRPr="00F73F9F">
        <w:rPr>
          <w:rFonts w:cs="Narkisim"/>
          <w:rtl/>
        </w:rPr>
        <w:t xml:space="preserve"> דבכ"מ משמע דלר"ג אף ברוב כשרים בודקים את אמו, ובלא בדיקה אינה כשירה.</w:t>
      </w:r>
    </w:p>
    <w:p w14:paraId="239FAEBF" w14:textId="77777777" w:rsidR="00490DEF" w:rsidRDefault="00000000" w:rsidP="00A849FB">
      <w:pPr>
        <w:pStyle w:val="a7"/>
        <w:bidi/>
      </w:pPr>
      <w:r>
        <w:rPr>
          <w:rtl/>
        </w:rPr>
        <w:t>וה</w:t>
      </w:r>
      <w:r>
        <w:rPr>
          <w:b/>
          <w:bCs/>
          <w:rtl/>
        </w:rPr>
        <w:t>רשב"א</w:t>
      </w:r>
      <w:r>
        <w:rPr>
          <w:rtl/>
        </w:rPr>
        <w:t xml:space="preserve"> כתב דלר"ג אפי' תרי רובי ל"מ, דס"ל (לעיל יד.) דאפי' ס"ס ל"מ ביוחסין. וכ"ש רוב</w:t>
      </w:r>
      <w:r>
        <w:rPr>
          <w:rStyle w:val="ac"/>
          <w:rtl/>
        </w:rPr>
        <w:footnoteReference w:id="743"/>
      </w:r>
      <w:r>
        <w:t xml:space="preserve">, </w:t>
      </w:r>
      <w:r>
        <w:rPr>
          <w:rtl/>
        </w:rPr>
        <w:t>ואפי' תרי רובי</w:t>
      </w:r>
      <w:r>
        <w:rPr>
          <w:rStyle w:val="ac"/>
          <w:rtl/>
        </w:rPr>
        <w:footnoteReference w:id="744"/>
      </w:r>
      <w:r>
        <w:t xml:space="preserve">. </w:t>
      </w:r>
      <w:r>
        <w:rPr>
          <w:rtl/>
        </w:rPr>
        <w:t>וה</w:t>
      </w:r>
      <w:r>
        <w:rPr>
          <w:b/>
          <w:bCs/>
          <w:rtl/>
        </w:rPr>
        <w:t>רשב"א</w:t>
      </w:r>
      <w:r>
        <w:rPr>
          <w:rtl/>
        </w:rPr>
        <w:t xml:space="preserve"> הוסיף ומ"מ רב ס"ל כר' יהושע [דמהני ס"ס ורוב]. וכי היכי דאלימי תרי ספיקי, ה"נ אלימי תרי רובי ביוחסין. [ומדינא חד רובא סגי, אלא משום היכר מעלת יוחסין עד דאיכא תרי רובי]</w:t>
      </w:r>
      <w:r>
        <w:t>.</w:t>
      </w:r>
    </w:p>
    <w:p w14:paraId="3FFF8F9B" w14:textId="77777777" w:rsidR="00490DEF" w:rsidRPr="00F73F9F" w:rsidRDefault="00000000" w:rsidP="00A849FB">
      <w:pPr>
        <w:bidi/>
        <w:rPr>
          <w:rFonts w:cs="Narkisim"/>
        </w:rPr>
      </w:pPr>
      <w:r w:rsidRPr="00F73F9F">
        <w:rPr>
          <w:rFonts w:cs="Narkisim"/>
          <w:rtl/>
        </w:rPr>
        <w:t xml:space="preserve">אבל </w:t>
      </w:r>
      <w:r w:rsidRPr="00F73F9F">
        <w:rPr>
          <w:rFonts w:cs="Narkisim"/>
          <w:b/>
          <w:bCs/>
          <w:rtl/>
        </w:rPr>
        <w:t>תוס</w:t>
      </w:r>
      <w:r w:rsidRPr="00F73F9F">
        <w:rPr>
          <w:rFonts w:cs="Narkisim"/>
          <w:rtl/>
        </w:rPr>
        <w:t>' ו</w:t>
      </w:r>
      <w:r w:rsidRPr="00F73F9F">
        <w:rPr>
          <w:rFonts w:cs="Narkisim"/>
          <w:b/>
          <w:bCs/>
          <w:rtl/>
        </w:rPr>
        <w:t>שא"ר</w:t>
      </w:r>
      <w:r w:rsidRPr="00F73F9F">
        <w:rPr>
          <w:rFonts w:cs="Narkisim"/>
          <w:rtl/>
        </w:rPr>
        <w:t xml:space="preserve"> כת' דהגמ' קאי אף אליבא דר"ג. ו</w:t>
      </w:r>
      <w:r w:rsidRPr="00F73F9F">
        <w:rPr>
          <w:rFonts w:cs="Narkisim"/>
          <w:b/>
          <w:bCs/>
          <w:rtl/>
        </w:rPr>
        <w:t>תוס'</w:t>
      </w:r>
      <w:r w:rsidRPr="00F73F9F">
        <w:rPr>
          <w:rFonts w:cs="Narkisim"/>
          <w:rtl/>
        </w:rPr>
        <w:t xml:space="preserve"> (בתי' הא') מבואר דהיכא דלא טענה ברי אין מח' בין ר"ג ור"י. וכ"ד רוב </w:t>
      </w:r>
      <w:r w:rsidRPr="00F73F9F">
        <w:rPr>
          <w:rFonts w:cs="Narkisim"/>
          <w:b/>
          <w:bCs/>
          <w:rtl/>
        </w:rPr>
        <w:t>ראשונים</w:t>
      </w:r>
      <w:r w:rsidRPr="00F73F9F">
        <w:rPr>
          <w:rFonts w:cs="Narkisim"/>
          <w:rtl/>
        </w:rPr>
        <w:t xml:space="preserve"> דכשלא טוענת ברי צריך ב' רובי לר"ג.</w:t>
      </w:r>
    </w:p>
    <w:p w14:paraId="4A350C51" w14:textId="77777777" w:rsidR="00490DEF" w:rsidRDefault="00000000" w:rsidP="00A849FB">
      <w:pPr>
        <w:pStyle w:val="a7"/>
        <w:bidi/>
      </w:pPr>
      <w:r>
        <w:rPr>
          <w:rtl/>
        </w:rPr>
        <w:t>ובתי' הב' בתוס' כת' דקאי לענין לכתחילה, ואף בטוענת ברי צריך ב' רובי לכתחילה</w:t>
      </w:r>
      <w:r>
        <w:rPr>
          <w:rStyle w:val="ac"/>
          <w:rtl/>
        </w:rPr>
        <w:footnoteReference w:id="745"/>
      </w:r>
      <w:r>
        <w:t xml:space="preserve">. </w:t>
      </w:r>
      <w:r>
        <w:rPr>
          <w:rtl/>
        </w:rPr>
        <w:t>[וכ"כ ה</w:t>
      </w:r>
      <w:r>
        <w:rPr>
          <w:b/>
          <w:bCs/>
          <w:rtl/>
        </w:rPr>
        <w:t>ר"י מגאש</w:t>
      </w:r>
      <w:r>
        <w:rPr>
          <w:rtl/>
        </w:rPr>
        <w:t xml:space="preserve"> דקי"ל לענין לכתחילה דבעי תרי רובי]. </w:t>
      </w:r>
      <w:r>
        <w:rPr>
          <w:szCs w:val="20"/>
          <w:rtl/>
        </w:rPr>
        <w:t>[ורב חייא בר אשי פליג אשמואל דסגי ברוב לחוד].</w:t>
      </w:r>
      <w:r>
        <w:rPr>
          <w:rtl/>
        </w:rPr>
        <w:t xml:space="preserve"> וכן ה</w:t>
      </w:r>
      <w:r>
        <w:rPr>
          <w:b/>
          <w:bCs/>
          <w:rtl/>
        </w:rPr>
        <w:t>רמב"ם</w:t>
      </w:r>
      <w:r>
        <w:rPr>
          <w:rtl/>
        </w:rPr>
        <w:t xml:space="preserve"> (איסו"ב יח יג,יד) פסק דאפי' טוענת ברי אסורה לכתחילה עד דאיכא תרי רובא. וה</w:t>
      </w:r>
      <w:r>
        <w:rPr>
          <w:b/>
          <w:bCs/>
          <w:rtl/>
        </w:rPr>
        <w:t>כס"מ</w:t>
      </w:r>
      <w:r>
        <w:rPr>
          <w:rtl/>
        </w:rPr>
        <w:t xml:space="preserve"> (וב"י ו) כת' דאף ר"ג גופיה לא הכשיר לכתחילה</w:t>
      </w:r>
      <w:r>
        <w:rPr>
          <w:rStyle w:val="ac"/>
          <w:rtl/>
        </w:rPr>
        <w:footnoteReference w:id="746"/>
      </w:r>
      <w:r>
        <w:t xml:space="preserve"> </w:t>
      </w:r>
      <w:r>
        <w:rPr>
          <w:rtl/>
        </w:rPr>
        <w:t xml:space="preserve">[למסקנא] עד דאיכא רוב כשרים. </w:t>
      </w:r>
      <w:r>
        <w:rPr>
          <w:rtl/>
        </w:rPr>
        <w:lastRenderedPageBreak/>
        <w:t>והגמ' כאן מבארת דרוב, היינו תרי רובא</w:t>
      </w:r>
      <w:r>
        <w:t>.</w:t>
      </w:r>
    </w:p>
    <w:p w14:paraId="7026658D" w14:textId="77777777" w:rsidR="00490DEF" w:rsidRDefault="00000000" w:rsidP="00A849FB">
      <w:pPr>
        <w:pStyle w:val="a7"/>
        <w:bidi/>
      </w:pPr>
      <w:r>
        <w:rPr>
          <w:rtl/>
        </w:rPr>
        <w:t xml:space="preserve">אבל דעת </w:t>
      </w:r>
      <w:r>
        <w:rPr>
          <w:b/>
          <w:bCs/>
          <w:rtl/>
        </w:rPr>
        <w:t>שא"ר</w:t>
      </w:r>
      <w:r>
        <w:rPr>
          <w:rtl/>
        </w:rPr>
        <w:t xml:space="preserve"> דאף לכתחילה סגי בחד רוב וטענת ברי (וכדברי שמואל יד.) [ודוקא לר' יהושע או בלא טענת ברי צריך תרי רובי]</w:t>
      </w:r>
      <w:r>
        <w:t>.</w:t>
      </w:r>
    </w:p>
    <w:p w14:paraId="0C12C22B" w14:textId="77777777" w:rsidR="00490DEF" w:rsidRDefault="00000000" w:rsidP="00A849FB">
      <w:pPr>
        <w:pStyle w:val="aa"/>
        <w:bidi/>
      </w:pPr>
      <w:r>
        <w:rPr>
          <w:rtl/>
        </w:rPr>
        <w:t>וה</w:t>
      </w:r>
      <w:r>
        <w:rPr>
          <w:b/>
          <w:bCs/>
          <w:rtl/>
        </w:rPr>
        <w:t>כס"מ</w:t>
      </w:r>
      <w:r>
        <w:rPr>
          <w:rtl/>
        </w:rPr>
        <w:t xml:space="preserve"> כת' דמשמע מדקדוק הרמב"ם דהיכא דאינה טוענת ברי</w:t>
      </w:r>
      <w:r>
        <w:rPr>
          <w:rStyle w:val="ac"/>
          <w:rtl/>
        </w:rPr>
        <w:footnoteReference w:id="747"/>
      </w:r>
      <w:r>
        <w:t xml:space="preserve">, </w:t>
      </w:r>
      <w:r>
        <w:rPr>
          <w:rtl/>
        </w:rPr>
        <w:t>אפי' כשיש תרי רובי אסורה לכתחילה. דתרי רובא בלא טענת ברי לא עדיף מחד רוב וטענת ברי דלכתחילה אסורה. [דלא כתי' הא' בתוס' ושא"ר]. אבל ה</w:t>
      </w:r>
      <w:r>
        <w:rPr>
          <w:b/>
          <w:bCs/>
          <w:rtl/>
        </w:rPr>
        <w:t>גר"א</w:t>
      </w:r>
      <w:r>
        <w:rPr>
          <w:rtl/>
        </w:rPr>
        <w:t xml:space="preserve"> (ו נב) כתב דאף דעת הרמב"ם דמהני תרי רובא לחוד אף כשאינה טוענת ברי [ואף לכתחילה]</w:t>
      </w:r>
      <w:r>
        <w:t>.</w:t>
      </w:r>
    </w:p>
    <w:p w14:paraId="46AFAD7C" w14:textId="77777777" w:rsidR="00490DEF" w:rsidRPr="00F73F9F" w:rsidRDefault="00000000" w:rsidP="00A849FB">
      <w:pPr>
        <w:bidi/>
        <w:rPr>
          <w:rFonts w:cs="Narkisim"/>
        </w:rPr>
      </w:pPr>
      <w:r w:rsidRPr="00F73F9F">
        <w:rPr>
          <w:rFonts w:cs="Narkisim"/>
          <w:u w:val="single"/>
          <w:rtl/>
        </w:rPr>
        <w:t>תוד"ה כמאן</w:t>
      </w:r>
      <w:r w:rsidRPr="00F73F9F">
        <w:rPr>
          <w:rFonts w:cs="Narkisim"/>
          <w:rtl/>
        </w:rPr>
        <w:t xml:space="preserve">. או בלא מיגו היכא דא"ל בודקת ומזנה, אבל הכא וכו' ול"ל בודקת ומזנה דהא נאנסה. </w:t>
      </w:r>
      <w:r w:rsidRPr="00F73F9F">
        <w:rPr>
          <w:rFonts w:cs="Narkisim"/>
          <w:szCs w:val="20"/>
          <w:rtl/>
        </w:rPr>
        <w:t>[ולכן בעי חד רוב כשרים דוקא</w:t>
      </w:r>
      <w:r w:rsidRPr="00F73F9F">
        <w:rPr>
          <w:rStyle w:val="ac"/>
          <w:rFonts w:cs="Narkisim"/>
          <w:szCs w:val="20"/>
          <w:rtl/>
        </w:rPr>
        <w:footnoteReference w:id="748"/>
      </w:r>
      <w:r w:rsidRPr="00F73F9F">
        <w:rPr>
          <w:rFonts w:cs="Narkisim"/>
          <w:szCs w:val="20"/>
          <w:rtl/>
        </w:rPr>
        <w:t>]</w:t>
      </w:r>
      <w:r w:rsidRPr="00F73F9F">
        <w:rPr>
          <w:rFonts w:cs="Narkisim"/>
          <w:rtl/>
        </w:rPr>
        <w:t>. וה</w:t>
      </w:r>
      <w:r w:rsidRPr="00F73F9F">
        <w:rPr>
          <w:rFonts w:cs="Narkisim"/>
          <w:b/>
          <w:bCs/>
          <w:rtl/>
        </w:rPr>
        <w:t>תוס' הרא"ש</w:t>
      </w:r>
      <w:r w:rsidRPr="00F73F9F">
        <w:rPr>
          <w:rFonts w:cs="Narkisim"/>
          <w:rtl/>
        </w:rPr>
        <w:t xml:space="preserve"> (לעיל יג:, וכ"כ השיטה ישנה בשיטמ"ק כאן) הביא בשם </w:t>
      </w:r>
      <w:r w:rsidRPr="00F73F9F">
        <w:rPr>
          <w:rFonts w:cs="Narkisim"/>
          <w:b/>
          <w:bCs/>
          <w:rtl/>
        </w:rPr>
        <w:t>רבינו שמשון</w:t>
      </w:r>
      <w:r w:rsidRPr="00F73F9F">
        <w:rPr>
          <w:rFonts w:cs="Narkisim"/>
          <w:rtl/>
        </w:rPr>
        <w:t xml:space="preserve"> להוכיח מכאן דסברת ר"ג אינו משום בודקת, אלא משום דאלים ליה ברי</w:t>
      </w:r>
      <w:r w:rsidRPr="00F73F9F">
        <w:rPr>
          <w:rStyle w:val="ac"/>
          <w:rFonts w:cs="Narkisim"/>
          <w:rtl/>
        </w:rPr>
        <w:footnoteReference w:id="749"/>
      </w:r>
      <w:r w:rsidRPr="00F73F9F">
        <w:rPr>
          <w:rFonts w:cs="Narkisim"/>
          <w:rtl/>
        </w:rPr>
        <w:t>.</w:t>
      </w:r>
    </w:p>
    <w:p w14:paraId="5C9F3AEC" w14:textId="77777777" w:rsidR="00490DEF" w:rsidRPr="00F73F9F" w:rsidRDefault="00000000" w:rsidP="00A849FB">
      <w:pPr>
        <w:bidi/>
        <w:rPr>
          <w:rFonts w:cs="Narkisim"/>
        </w:rPr>
      </w:pPr>
      <w:r w:rsidRPr="00F73F9F">
        <w:rPr>
          <w:rFonts w:cs="Narkisim"/>
          <w:u w:val="single"/>
          <w:rtl/>
        </w:rPr>
        <w:t>בא"ד ואפי' אם נאמר דהכא לא ראוה שנאנסה אלא היא אמרה כן, דאית לה מיגו וכו'</w:t>
      </w:r>
      <w:r w:rsidRPr="00F73F9F">
        <w:rPr>
          <w:rFonts w:cs="Narkisim"/>
          <w:rtl/>
        </w:rPr>
        <w:t xml:space="preserve">. וכ"כ </w:t>
      </w:r>
      <w:r w:rsidRPr="00F73F9F">
        <w:rPr>
          <w:rFonts w:cs="Narkisim"/>
          <w:b/>
          <w:bCs/>
          <w:rtl/>
        </w:rPr>
        <w:t>תוס'</w:t>
      </w:r>
      <w:r w:rsidRPr="00F73F9F">
        <w:rPr>
          <w:rFonts w:cs="Narkisim"/>
          <w:rtl/>
        </w:rPr>
        <w:t xml:space="preserve"> (בתי') דקו' הגמ' בראוה מדברת אבל לא ראוה שנאנסה, דאיכא מיגו. [וכן תוס' בתי' הב' כת' דאיירי דאיכא מיגו].</w:t>
      </w:r>
    </w:p>
    <w:p w14:paraId="63A45782" w14:textId="77777777" w:rsidR="00490DEF" w:rsidRDefault="00000000" w:rsidP="00A849FB">
      <w:pPr>
        <w:pStyle w:val="a8"/>
        <w:bidi/>
      </w:pPr>
      <w:r>
        <w:rPr>
          <w:rtl/>
        </w:rPr>
        <w:t>והעירו דבמשנה איירי בתינוקת [משמע קטנה], ויל"ד האם שייך דין שויא אנפשיה בקטנה</w:t>
      </w:r>
      <w:r>
        <w:rPr>
          <w:rStyle w:val="ac"/>
          <w:rtl/>
        </w:rPr>
        <w:footnoteReference w:id="750"/>
      </w:r>
      <w:r>
        <w:t xml:space="preserve">. </w:t>
      </w:r>
      <w:r>
        <w:rPr>
          <w:rtl/>
        </w:rPr>
        <w:t>וצ"ל דאף בלא הודאתה אסורה משום דראוה מדברת. וכיון דלא טענה ברי שטהורה היא אסורה, ומ"מ יש לה מיגו. ומבואר דיש דין מיגו לקטנה</w:t>
      </w:r>
      <w:r>
        <w:rPr>
          <w:rStyle w:val="ac"/>
          <w:rtl/>
        </w:rPr>
        <w:footnoteReference w:id="751"/>
      </w:r>
      <w:r>
        <w:t>.</w:t>
      </w:r>
    </w:p>
    <w:p w14:paraId="32BE0605" w14:textId="77777777" w:rsidR="00490DEF" w:rsidRDefault="00000000" w:rsidP="00A849FB">
      <w:pPr>
        <w:pStyle w:val="a8"/>
        <w:bidi/>
      </w:pPr>
      <w:r>
        <w:rPr>
          <w:rtl/>
        </w:rPr>
        <w:t>ועוד יש לדון האם מהני טענת ברי דקטנה, וקטן אינו נאמן כעד א' באיסורין. ואף לאחר שגדל אינו נאמן על מה שראה בקטנותו, אלא בדיני דרבנן (וכדתנן לקמן כח.). ולצד דטענת ברי לר"ג הוה מגדרי ברי בממון י"ל דבממון טענתו טענה</w:t>
      </w:r>
      <w:r>
        <w:rPr>
          <w:rStyle w:val="ac"/>
          <w:rtl/>
        </w:rPr>
        <w:footnoteReference w:id="752"/>
      </w:r>
      <w:r>
        <w:t>.</w:t>
      </w:r>
    </w:p>
    <w:p w14:paraId="3EF9C7F5" w14:textId="77777777" w:rsidR="00490DEF" w:rsidRPr="00F73F9F" w:rsidRDefault="00000000" w:rsidP="00A849FB">
      <w:pPr>
        <w:bidi/>
        <w:rPr>
          <w:rFonts w:cs="Narkisim"/>
        </w:rPr>
      </w:pPr>
      <w:r w:rsidRPr="00F73F9F">
        <w:rPr>
          <w:rFonts w:cs="Narkisim"/>
          <w:rtl/>
        </w:rPr>
        <w:t>וה</w:t>
      </w:r>
      <w:r w:rsidRPr="00F73F9F">
        <w:rPr>
          <w:rFonts w:cs="Narkisim"/>
          <w:b/>
          <w:bCs/>
          <w:rtl/>
        </w:rPr>
        <w:t>רשב"א</w:t>
      </w:r>
      <w:r w:rsidRPr="00F73F9F">
        <w:rPr>
          <w:rFonts w:cs="Narkisim"/>
          <w:rtl/>
        </w:rPr>
        <w:t xml:space="preserve"> הק' דכיון דנאנסה הוה כשבויה דאינה נאמנת לומר שלא נבעלה, כיון דיכול לבא עליה בע"כ. [וה"נ לא תהא נאמנת אף דלא ראו שבאו עליה, אלא שאנסוה להתייחד במקום סתר]. ותי' דשבויה כסיפא מילתא לומר נבעלתי, ומש"ה אינה נאמנת לומר דלא נבעלה</w:t>
      </w:r>
      <w:r w:rsidRPr="00F73F9F">
        <w:rPr>
          <w:rStyle w:val="ac"/>
          <w:rFonts w:cs="Narkisim"/>
          <w:rtl/>
        </w:rPr>
        <w:footnoteReference w:id="753"/>
      </w:r>
      <w:r w:rsidRPr="00F73F9F">
        <w:rPr>
          <w:rFonts w:cs="Narkisim"/>
          <w:rtl/>
        </w:rPr>
        <w:t>. אבל הכא כיון דידעינן באונסא, לא כסיפא מילתא לאודויי דנבעלה. ומש"ה נאמנת דאין האשה עשויה לקלקל זרעה</w:t>
      </w:r>
      <w:r w:rsidRPr="00F73F9F">
        <w:rPr>
          <w:rStyle w:val="ac"/>
          <w:rFonts w:cs="Narkisim"/>
          <w:rtl/>
        </w:rPr>
        <w:footnoteReference w:id="754"/>
      </w:r>
      <w:r w:rsidRPr="00F73F9F">
        <w:rPr>
          <w:rFonts w:cs="Narkisim"/>
          <w:rtl/>
        </w:rPr>
        <w:t>. [</w:t>
      </w:r>
      <w:r w:rsidRPr="00F73F9F">
        <w:rPr>
          <w:rFonts w:cs="Narkisim"/>
          <w:szCs w:val="20"/>
          <w:rtl/>
        </w:rPr>
        <w:t>ויל"ד האם כוונתו דנאמנת דלא נבעלה, ומש"ה יש לה מיגו</w:t>
      </w:r>
      <w:r w:rsidRPr="00F73F9F">
        <w:rPr>
          <w:rStyle w:val="ac"/>
          <w:rFonts w:cs="Narkisim"/>
          <w:szCs w:val="20"/>
          <w:rtl/>
        </w:rPr>
        <w:footnoteReference w:id="755"/>
      </w:r>
      <w:r w:rsidRPr="00F73F9F">
        <w:rPr>
          <w:rFonts w:cs="Narkisim"/>
          <w:szCs w:val="20"/>
          <w:rtl/>
        </w:rPr>
        <w:t>. או דנאמנת דלכשר, משום חזקה דאין האשה עשויה לקלקל זרעה</w:t>
      </w:r>
      <w:r w:rsidRPr="00F73F9F">
        <w:rPr>
          <w:rStyle w:val="ac"/>
          <w:rFonts w:cs="Narkisim"/>
          <w:szCs w:val="20"/>
          <w:rtl/>
        </w:rPr>
        <w:footnoteReference w:id="756"/>
      </w:r>
      <w:r w:rsidRPr="00F73F9F">
        <w:rPr>
          <w:rFonts w:cs="Narkisim"/>
          <w:rtl/>
        </w:rPr>
        <w:t>].</w:t>
      </w:r>
    </w:p>
    <w:p w14:paraId="0F78C930" w14:textId="77777777" w:rsidR="00490DEF" w:rsidRDefault="00000000" w:rsidP="00A849FB">
      <w:pPr>
        <w:pStyle w:val="aa"/>
        <w:bidi/>
      </w:pPr>
      <w:r>
        <w:rPr>
          <w:u w:val="single"/>
          <w:rtl/>
        </w:rPr>
        <w:t>בא"ד וכן (ריש יג.) פריך הילכתא אהלכתא, קי"ל כרב נחמן בדיני וכו', ואדרבה וכו' הא קי"ל כרב באיסורי וכו'</w:t>
      </w:r>
      <w:r>
        <w:rPr>
          <w:rStyle w:val="ac"/>
          <w:rtl/>
        </w:rPr>
        <w:footnoteReference w:id="757"/>
      </w:r>
      <w:r>
        <w:rPr>
          <w:rtl/>
        </w:rPr>
        <w:t xml:space="preserve">. תוס' הביאו מפסק ההלכה במח' ר"ג ור' יהושע (יג.) דראוה מדברת ומעוברת [לענין פסול כהונה ויוחסין], תלי במח' (לעיל יב:) אי נאמנת לענין הכתובה. [ואילו הלכה כר' יוסי וכר' יהושע ביוחסין, א"כ אף אינה נאמנת </w:t>
      </w:r>
      <w:r>
        <w:rPr>
          <w:rtl/>
        </w:rPr>
        <w:lastRenderedPageBreak/>
        <w:t>לכתובתה. ואתי שפיר כרב נחמן דברי ושמא ל"מ להוציא ממון, ולאו ברי עדיף</w:t>
      </w:r>
      <w:r>
        <w:rPr>
          <w:rStyle w:val="ac"/>
          <w:rtl/>
        </w:rPr>
        <w:footnoteReference w:id="758"/>
      </w:r>
      <w:r>
        <w:rPr>
          <w:rtl/>
        </w:rPr>
        <w:t>]</w:t>
      </w:r>
      <w:r>
        <w:t>.</w:t>
      </w:r>
    </w:p>
    <w:p w14:paraId="27CAFF58" w14:textId="77777777" w:rsidR="00490DEF" w:rsidRDefault="00000000" w:rsidP="00A849FB">
      <w:pPr>
        <w:pStyle w:val="aa"/>
        <w:bidi/>
      </w:pPr>
      <w:r>
        <w:rPr>
          <w:u w:val="single"/>
          <w:rtl/>
        </w:rPr>
        <w:t>שם</w:t>
      </w:r>
      <w:r>
        <w:rPr>
          <w:rtl/>
        </w:rPr>
        <w:t>. מבואר בתוס' דאליבא דאמת רב ס"ל כר"ג. ו</w:t>
      </w:r>
      <w:r>
        <w:rPr>
          <w:b/>
          <w:bCs/>
          <w:rtl/>
        </w:rPr>
        <w:t>רע"א</w:t>
      </w:r>
      <w:r>
        <w:rPr>
          <w:rtl/>
        </w:rPr>
        <w:t xml:space="preserve"> הק' דלהדיא פסק רב (קידושין עה. לחד תי') דלא מהני בדיקת האם, וכר' יהושע. ותי' דהתם קאי לבת. ונידון התוס' להכשיר את עצמה. [ורב ס"ל כמ"ד דפוסל בבת]</w:t>
      </w:r>
      <w:r>
        <w:t>.</w:t>
      </w:r>
    </w:p>
    <w:p w14:paraId="31B2A2B2" w14:textId="77777777" w:rsidR="00490DEF" w:rsidRDefault="00000000" w:rsidP="00A849FB">
      <w:pPr>
        <w:pStyle w:val="3"/>
        <w:bidi/>
      </w:pPr>
      <w:r>
        <w:rPr>
          <w:rtl/>
        </w:rPr>
        <w:t>דף טו</w:t>
      </w:r>
      <w:r>
        <w:t>.</w:t>
      </w:r>
    </w:p>
    <w:p w14:paraId="2D184455" w14:textId="77777777" w:rsidR="00490DEF" w:rsidRDefault="00000000" w:rsidP="00A849FB">
      <w:pPr>
        <w:pStyle w:val="2"/>
        <w:bidi/>
      </w:pPr>
      <w:r>
        <w:rPr>
          <w:rtl/>
        </w:rPr>
        <w:t>אזלה לגבייהו – חשש קבוע – תרי רובי</w:t>
      </w:r>
    </w:p>
    <w:p w14:paraId="1702372A" w14:textId="77777777" w:rsidR="00490DEF" w:rsidRPr="00F73F9F" w:rsidRDefault="00000000" w:rsidP="00A849FB">
      <w:pPr>
        <w:bidi/>
        <w:rPr>
          <w:rFonts w:cs="Narkisim"/>
        </w:rPr>
      </w:pPr>
      <w:r w:rsidRPr="00F73F9F">
        <w:rPr>
          <w:rFonts w:cs="Narkisim"/>
          <w:u w:val="single"/>
          <w:rtl/>
        </w:rPr>
        <w:t>אלא הולכין אחר רוב העיר והוא דאיכא רוב סיעה בהדה וכו', גזירה וכו'</w:t>
      </w:r>
      <w:r w:rsidRPr="00F73F9F">
        <w:rPr>
          <w:rFonts w:cs="Narkisim"/>
          <w:rtl/>
        </w:rPr>
        <w:t>. ומשום גזירה דקבוע צריך תרי רובי (ע"ע בהמשך) [ומסקנת הגמ' משום מעלה ביוחסין, וע' מש"כ שם]. ויל"ד בגדר סברת תרי רובי, האם הוה רק היכי תמצא דלא שייך חשש קבוע, או דהוה תוספת הכרעה (וע"ע בסמוך).</w:t>
      </w:r>
    </w:p>
    <w:p w14:paraId="4B0B0845" w14:textId="77777777" w:rsidR="00490DEF" w:rsidRDefault="00000000" w:rsidP="00A849FB">
      <w:pPr>
        <w:pStyle w:val="a7"/>
        <w:bidi/>
      </w:pPr>
      <w:r>
        <w:rPr>
          <w:rtl/>
        </w:rPr>
        <w:t>וה</w:t>
      </w:r>
      <w:r>
        <w:rPr>
          <w:b/>
          <w:bCs/>
          <w:rtl/>
        </w:rPr>
        <w:t>רשב"א</w:t>
      </w:r>
      <w:r>
        <w:rPr>
          <w:rtl/>
        </w:rPr>
        <w:t xml:space="preserve"> כת' והוא שלא נודע מאיזה מקום פריש, מהעיר או מהסיעה. אבל אם פירש מהעיר, הסיעה אינו מסייע</w:t>
      </w:r>
      <w:r>
        <w:t>.</w:t>
      </w:r>
    </w:p>
    <w:p w14:paraId="014919E2" w14:textId="77777777" w:rsidR="00490DEF" w:rsidRDefault="00000000" w:rsidP="00A849FB">
      <w:pPr>
        <w:pStyle w:val="a8"/>
        <w:bidi/>
      </w:pPr>
      <w:r>
        <w:rPr>
          <w:rtl/>
        </w:rPr>
        <w:t>ולכאורה הוה ספק האם הגיע מרוב זה או רוב זה, ונקרא תרי רובי, דהוה ספק מאיזה רוב. אך לשון הגמ' משמע דנחשב פעמיים דין רוב</w:t>
      </w:r>
      <w:r>
        <w:rPr>
          <w:rStyle w:val="ac"/>
          <w:rtl/>
        </w:rPr>
        <w:footnoteReference w:id="759"/>
      </w:r>
      <w:r>
        <w:t xml:space="preserve"> </w:t>
      </w:r>
      <w:r>
        <w:rPr>
          <w:rtl/>
        </w:rPr>
        <w:t>[וכ"מ בראשונים ע' בסמוך]</w:t>
      </w:r>
      <w:r>
        <w:t>.</w:t>
      </w:r>
    </w:p>
    <w:p w14:paraId="6C72AC45" w14:textId="77777777" w:rsidR="00490DEF" w:rsidRDefault="00000000" w:rsidP="00A849FB">
      <w:pPr>
        <w:pStyle w:val="a8"/>
        <w:bidi/>
      </w:pPr>
      <w:r>
        <w:rPr>
          <w:rtl/>
        </w:rPr>
        <w:t>וה</w:t>
      </w:r>
      <w:r>
        <w:rPr>
          <w:b/>
          <w:bCs/>
          <w:rtl/>
        </w:rPr>
        <w:t>חזו"א</w:t>
      </w:r>
      <w:r>
        <w:rPr>
          <w:rtl/>
        </w:rPr>
        <w:t xml:space="preserve"> (ז ו) כתב דלא נתפרש מהו השיעור הסיעה [ונסתפק האם סגי באורח א', או עשרה וכו']. ושוב כתב שמסתבר דבעי יותר כשרים בסיעה מאשר פסולים בעיר ובסיעה יחד</w:t>
      </w:r>
      <w:r>
        <w:t>.</w:t>
      </w:r>
    </w:p>
    <w:p w14:paraId="0647C39D" w14:textId="77777777" w:rsidR="00490DEF" w:rsidRPr="00F73F9F" w:rsidRDefault="00000000" w:rsidP="00A849FB">
      <w:pPr>
        <w:bidi/>
        <w:rPr>
          <w:rFonts w:cs="Narkisim"/>
        </w:rPr>
      </w:pPr>
      <w:r w:rsidRPr="00F73F9F">
        <w:rPr>
          <w:rFonts w:cs="Narkisim"/>
          <w:rtl/>
        </w:rPr>
        <w:t>וה</w:t>
      </w:r>
      <w:r w:rsidRPr="00F73F9F">
        <w:rPr>
          <w:rFonts w:cs="Narkisim"/>
          <w:b/>
          <w:bCs/>
          <w:rtl/>
        </w:rPr>
        <w:t>רמב"ם</w:t>
      </w:r>
      <w:r w:rsidRPr="00F73F9F">
        <w:rPr>
          <w:rFonts w:cs="Narkisim"/>
          <w:rtl/>
        </w:rPr>
        <w:t xml:space="preserve"> (איסו"ב יח יד) פסק דדוקא כשנבעלה בפרשת דרכים או קרנות שבשדות, שהכל עוברים שם, והיו רוב העוברים ורוב בני העיר כשרים. שעשו מעלה שצריך ב' רובות</w:t>
      </w:r>
      <w:r w:rsidRPr="00F73F9F">
        <w:rPr>
          <w:rStyle w:val="ac"/>
          <w:rFonts w:cs="Narkisim"/>
          <w:rtl/>
        </w:rPr>
        <w:footnoteReference w:id="760"/>
      </w:r>
      <w:r w:rsidRPr="00F73F9F">
        <w:rPr>
          <w:rFonts w:cs="Narkisim"/>
          <w:rtl/>
        </w:rPr>
        <w:t>. אבל נבעלה בעיר, לא תנשא לכתחילה לכהן, דכל קבוע כמחצה על מחצה. [דבעיר לא נחשב תרי רובי]. וה</w:t>
      </w:r>
      <w:r w:rsidRPr="00F73F9F">
        <w:rPr>
          <w:rFonts w:cs="Narkisim"/>
          <w:b/>
          <w:bCs/>
          <w:rtl/>
        </w:rPr>
        <w:t>טור</w:t>
      </w:r>
      <w:r w:rsidRPr="00F73F9F">
        <w:rPr>
          <w:rFonts w:cs="Narkisim"/>
          <w:rtl/>
        </w:rPr>
        <w:t xml:space="preserve"> (אה"ע ו) חלק דאפי' נבעלה בעיר כשהלך הבועל אצלה מהני תרי רובא [וכ"ד שא"ר].</w:t>
      </w:r>
    </w:p>
    <w:p w14:paraId="0A28164F" w14:textId="77777777" w:rsidR="00490DEF" w:rsidRDefault="00000000" w:rsidP="00A849FB">
      <w:pPr>
        <w:pStyle w:val="a7"/>
        <w:bidi/>
      </w:pPr>
      <w:r>
        <w:rPr>
          <w:rtl/>
        </w:rPr>
        <w:t>וה</w:t>
      </w:r>
      <w:r>
        <w:rPr>
          <w:b/>
          <w:bCs/>
          <w:rtl/>
        </w:rPr>
        <w:t>ב"י</w:t>
      </w:r>
      <w:r>
        <w:rPr>
          <w:rtl/>
        </w:rPr>
        <w:t xml:space="preserve"> (ו, וכן ה</w:t>
      </w:r>
      <w:r>
        <w:rPr>
          <w:b/>
          <w:bCs/>
          <w:rtl/>
        </w:rPr>
        <w:t>גר"א</w:t>
      </w:r>
      <w:r>
        <w:rPr>
          <w:rtl/>
        </w:rPr>
        <w:t xml:space="preserve"> ו נד) הביא דכוונת הרמב"ם דבעיר חיישינן שמא אזלי' לגבה, וכדעת </w:t>
      </w:r>
      <w:r>
        <w:rPr>
          <w:b/>
          <w:bCs/>
          <w:rtl/>
        </w:rPr>
        <w:t>רש"י</w:t>
      </w:r>
      <w:r>
        <w:rPr>
          <w:rtl/>
        </w:rPr>
        <w:t xml:space="preserve"> (ע' בסמוך). וכת' דגזרו אפי' ידוע ודאי שהלך עליה. וה</w:t>
      </w:r>
      <w:r>
        <w:rPr>
          <w:b/>
          <w:bCs/>
          <w:rtl/>
        </w:rPr>
        <w:t>אחרונים</w:t>
      </w:r>
      <w:r>
        <w:rPr>
          <w:rtl/>
        </w:rPr>
        <w:t xml:space="preserve"> ביארו דלדעת הרמב"ם גדר ההיתר של תרי רובי לא שייך תוך העיר. ומשום גזירת תרי רובי מהני רק בפרשת דרכים</w:t>
      </w:r>
      <w:r>
        <w:rPr>
          <w:rStyle w:val="ac"/>
          <w:rtl/>
        </w:rPr>
        <w:footnoteReference w:id="761"/>
      </w:r>
      <w:r>
        <w:t xml:space="preserve">. </w:t>
      </w:r>
      <w:r>
        <w:rPr>
          <w:szCs w:val="20"/>
          <w:rtl/>
        </w:rPr>
        <w:t>וה</w:t>
      </w:r>
      <w:r>
        <w:rPr>
          <w:b/>
          <w:bCs/>
          <w:szCs w:val="20"/>
          <w:rtl/>
        </w:rPr>
        <w:t>בי"ש</w:t>
      </w:r>
      <w:r>
        <w:rPr>
          <w:szCs w:val="20"/>
          <w:rtl/>
        </w:rPr>
        <w:t xml:space="preserve"> (ו לד) כתב דהרמב"ם כתב כן רק למסקנא דתרי רובי הוה משום מעלה, אבל לס"ד דהוה משום גזירת קבוע, אף בנמצא בעיר</w:t>
      </w:r>
      <w:r>
        <w:rPr>
          <w:szCs w:val="20"/>
        </w:rPr>
        <w:t>.</w:t>
      </w:r>
    </w:p>
    <w:p w14:paraId="3EEC97FC" w14:textId="77777777" w:rsidR="00490DEF" w:rsidRDefault="00000000" w:rsidP="00A849FB">
      <w:pPr>
        <w:pStyle w:val="a7"/>
        <w:bidi/>
      </w:pPr>
      <w:r>
        <w:rPr>
          <w:rtl/>
        </w:rPr>
        <w:t>אבל ה</w:t>
      </w:r>
      <w:r>
        <w:rPr>
          <w:b/>
          <w:bCs/>
          <w:rtl/>
        </w:rPr>
        <w:t>ב"ח</w:t>
      </w:r>
      <w:r>
        <w:rPr>
          <w:rtl/>
        </w:rPr>
        <w:t xml:space="preserve"> (שם) כתב דהרמב"ם ס"ל דכל שהוא תוך העיר נחשב מקום קביעותו, ואפי' הלך הוא לביתה [וע"פ הגמ' נזיר הו' בתוס', ע' בסמוך]</w:t>
      </w:r>
      <w:r>
        <w:t>.</w:t>
      </w:r>
    </w:p>
    <w:p w14:paraId="158F7CBC" w14:textId="77777777" w:rsidR="00490DEF" w:rsidRPr="00F73F9F" w:rsidRDefault="00000000" w:rsidP="00A849FB">
      <w:pPr>
        <w:bidi/>
        <w:rPr>
          <w:rFonts w:cs="Narkisim"/>
        </w:rPr>
      </w:pPr>
      <w:r w:rsidRPr="00F73F9F">
        <w:rPr>
          <w:rFonts w:cs="Narkisim"/>
          <w:u w:val="single"/>
          <w:rtl/>
        </w:rPr>
        <w:t>ורוב העיר נמי, אי דקא אזלי אינהו לגבה וכו' לא צריכא וכו'</w:t>
      </w:r>
      <w:r w:rsidRPr="00F73F9F">
        <w:rPr>
          <w:rFonts w:cs="Narkisim"/>
          <w:rtl/>
        </w:rPr>
        <w:t xml:space="preserve">. [משמע דרק כשידוע שהלכה עליהם נחשב קבוע]. אבל </w:t>
      </w:r>
      <w:r w:rsidRPr="00F73F9F">
        <w:rPr>
          <w:rFonts w:cs="Narkisim"/>
          <w:b/>
          <w:bCs/>
          <w:rtl/>
        </w:rPr>
        <w:t>רש"י</w:t>
      </w:r>
      <w:r w:rsidRPr="00F73F9F">
        <w:rPr>
          <w:rFonts w:cs="Narkisim"/>
          <w:rtl/>
        </w:rPr>
        <w:t xml:space="preserve"> גרס איכא דקאזלא וכו'. [משמע דמספק אסור]. וה</w:t>
      </w:r>
      <w:r w:rsidRPr="00F73F9F">
        <w:rPr>
          <w:rFonts w:cs="Narkisim"/>
          <w:b/>
          <w:bCs/>
          <w:rtl/>
        </w:rPr>
        <w:t>מאירי</w:t>
      </w:r>
      <w:r w:rsidRPr="00F73F9F">
        <w:rPr>
          <w:rFonts w:cs="Narkisim"/>
          <w:rtl/>
        </w:rPr>
        <w:t xml:space="preserve"> כתב דנח' ב' הגירסאות באופן שהלך הבועל עליה. וכ"פ ה</w:t>
      </w:r>
      <w:r w:rsidRPr="00F73F9F">
        <w:rPr>
          <w:rFonts w:cs="Narkisim"/>
          <w:b/>
          <w:bCs/>
          <w:rtl/>
        </w:rPr>
        <w:t>טור</w:t>
      </w:r>
      <w:r w:rsidRPr="00F73F9F">
        <w:rPr>
          <w:rFonts w:cs="Narkisim"/>
          <w:rtl/>
        </w:rPr>
        <w:t xml:space="preserve"> (אה"ע ס"ס ו) דכה"ג לא גזרו</w:t>
      </w:r>
      <w:r w:rsidRPr="00F73F9F">
        <w:rPr>
          <w:rStyle w:val="ac"/>
          <w:rFonts w:cs="Narkisim"/>
          <w:rtl/>
        </w:rPr>
        <w:footnoteReference w:id="762"/>
      </w:r>
      <w:r w:rsidRPr="00F73F9F">
        <w:rPr>
          <w:rFonts w:cs="Narkisim"/>
          <w:rtl/>
        </w:rPr>
        <w:t xml:space="preserve">, </w:t>
      </w:r>
      <w:r w:rsidRPr="00F73F9F">
        <w:rPr>
          <w:rFonts w:cs="Narkisim"/>
          <w:rtl/>
        </w:rPr>
        <w:lastRenderedPageBreak/>
        <w:t xml:space="preserve">ואי"צ ב' רובי </w:t>
      </w:r>
      <w:r w:rsidRPr="00F73F9F">
        <w:rPr>
          <w:rFonts w:cs="Narkisim"/>
          <w:szCs w:val="20"/>
          <w:rtl/>
        </w:rPr>
        <w:t>[וה</w:t>
      </w:r>
      <w:r w:rsidRPr="00F73F9F">
        <w:rPr>
          <w:rFonts w:cs="Narkisim"/>
          <w:b/>
          <w:bCs/>
          <w:szCs w:val="20"/>
          <w:rtl/>
        </w:rPr>
        <w:t>ב"י</w:t>
      </w:r>
      <w:r w:rsidRPr="00F73F9F">
        <w:rPr>
          <w:rFonts w:cs="Narkisim"/>
          <w:szCs w:val="20"/>
          <w:rtl/>
        </w:rPr>
        <w:t xml:space="preserve"> כתב דגרס 'לא' דקאזלא, כלפנינו</w:t>
      </w:r>
      <w:r w:rsidRPr="00F73F9F">
        <w:rPr>
          <w:rStyle w:val="ac"/>
          <w:rFonts w:cs="Narkisim"/>
          <w:szCs w:val="20"/>
          <w:rtl/>
        </w:rPr>
        <w:footnoteReference w:id="763"/>
      </w:r>
      <w:r w:rsidRPr="00F73F9F">
        <w:rPr>
          <w:rFonts w:cs="Narkisim"/>
          <w:szCs w:val="20"/>
          <w:rtl/>
        </w:rPr>
        <w:t xml:space="preserve">]. </w:t>
      </w:r>
      <w:r w:rsidRPr="00F73F9F">
        <w:rPr>
          <w:rFonts w:cs="Narkisim"/>
          <w:rtl/>
        </w:rPr>
        <w:t>אבל ה</w:t>
      </w:r>
      <w:r w:rsidRPr="00F73F9F">
        <w:rPr>
          <w:rFonts w:cs="Narkisim"/>
          <w:b/>
          <w:bCs/>
          <w:rtl/>
        </w:rPr>
        <w:t>ריטב"א</w:t>
      </w:r>
      <w:r w:rsidRPr="00F73F9F">
        <w:rPr>
          <w:rFonts w:cs="Narkisim"/>
          <w:rtl/>
        </w:rPr>
        <w:t xml:space="preserve"> חלק דגזרו אף כה"ג [אף לגירסא 'ל"צ'], והוה בכלל גזירת תרי רובי</w:t>
      </w:r>
      <w:r w:rsidRPr="00F73F9F">
        <w:rPr>
          <w:rStyle w:val="ac"/>
          <w:rFonts w:cs="Narkisim"/>
          <w:rtl/>
        </w:rPr>
        <w:footnoteReference w:id="764"/>
      </w:r>
      <w:r w:rsidRPr="00F73F9F">
        <w:rPr>
          <w:rFonts w:cs="Narkisim"/>
          <w:rtl/>
        </w:rPr>
        <w:t>.</w:t>
      </w:r>
    </w:p>
    <w:p w14:paraId="3CB0F823" w14:textId="77777777" w:rsidR="00490DEF" w:rsidRDefault="00000000" w:rsidP="00A849FB">
      <w:pPr>
        <w:pStyle w:val="aa"/>
        <w:bidi/>
      </w:pPr>
      <w:r>
        <w:rPr>
          <w:i/>
          <w:iCs/>
          <w:rtl/>
        </w:rPr>
        <w:t>בספק אזלי</w:t>
      </w:r>
      <w:r>
        <w:rPr>
          <w:rtl/>
        </w:rPr>
        <w:t xml:space="preserve"> - ה</w:t>
      </w:r>
      <w:r>
        <w:rPr>
          <w:b/>
          <w:bCs/>
          <w:rtl/>
        </w:rPr>
        <w:t>רמב"ן</w:t>
      </w:r>
      <w:r>
        <w:rPr>
          <w:rtl/>
        </w:rPr>
        <w:t xml:space="preserve"> </w:t>
      </w:r>
      <w:r>
        <w:rPr>
          <w:b/>
          <w:bCs/>
          <w:rtl/>
        </w:rPr>
        <w:t>רשב"א</w:t>
      </w:r>
      <w:r>
        <w:rPr>
          <w:rtl/>
        </w:rPr>
        <w:t xml:space="preserve"> ו</w:t>
      </w:r>
      <w:r>
        <w:rPr>
          <w:b/>
          <w:bCs/>
          <w:rtl/>
        </w:rPr>
        <w:t>ריטב"א</w:t>
      </w:r>
      <w:r>
        <w:rPr>
          <w:rtl/>
        </w:rPr>
        <w:t xml:space="preserve"> (קידושין עג., הו' ב</w:t>
      </w:r>
      <w:r>
        <w:rPr>
          <w:b/>
          <w:bCs/>
          <w:rtl/>
        </w:rPr>
        <w:t>ש"ש</w:t>
      </w:r>
      <w:r>
        <w:rPr>
          <w:rtl/>
        </w:rPr>
        <w:t xml:space="preserve"> ד כג) כתבו דבספק נחשב רוב. דאי אזלי לגבה הו"ל רובא, ואי אזלא איהי לגבייהו ה"ל מחצה על מחצה נמצא הרוב להכשיר</w:t>
      </w:r>
      <w:r>
        <w:rPr>
          <w:rStyle w:val="ac"/>
          <w:rtl/>
        </w:rPr>
        <w:footnoteReference w:id="765"/>
      </w:r>
      <w:r>
        <w:t xml:space="preserve"> </w:t>
      </w:r>
      <w:r>
        <w:rPr>
          <w:rtl/>
        </w:rPr>
        <w:t>[וה</w:t>
      </w:r>
      <w:r>
        <w:rPr>
          <w:b/>
          <w:bCs/>
          <w:rtl/>
        </w:rPr>
        <w:t>אחרונים</w:t>
      </w:r>
      <w:r>
        <w:rPr>
          <w:rtl/>
        </w:rPr>
        <w:t xml:space="preserve"> דנו האם כוונתם מדין ס"ס</w:t>
      </w:r>
      <w:r>
        <w:rPr>
          <w:rStyle w:val="ac"/>
          <w:rtl/>
        </w:rPr>
        <w:footnoteReference w:id="766"/>
      </w:r>
      <w:r>
        <w:t xml:space="preserve">, </w:t>
      </w:r>
      <w:r>
        <w:rPr>
          <w:rtl/>
        </w:rPr>
        <w:t>או דכה"ג נחשב 'רוב'</w:t>
      </w:r>
      <w:r>
        <w:rPr>
          <w:rStyle w:val="ac"/>
          <w:rtl/>
        </w:rPr>
        <w:footnoteReference w:id="767"/>
      </w:r>
      <w:r>
        <w:rPr>
          <w:rtl/>
        </w:rPr>
        <w:t>]. אבל ה</w:t>
      </w:r>
      <w:r>
        <w:rPr>
          <w:b/>
          <w:bCs/>
          <w:rtl/>
        </w:rPr>
        <w:t>רא"ה</w:t>
      </w:r>
      <w:r>
        <w:rPr>
          <w:rtl/>
        </w:rPr>
        <w:t xml:space="preserve"> (בסמוך) כתב גבי בשר שאם ספק האם נפל מהמוכרים, דאמרי' דספיקא דאורייתא לחומרא. [ולכאורה נחלקו האם אזלי' בתר רוב בספק קבוע</w:t>
      </w:r>
      <w:r>
        <w:rPr>
          <w:rStyle w:val="ac"/>
          <w:rtl/>
        </w:rPr>
        <w:footnoteReference w:id="768"/>
      </w:r>
      <w:r>
        <w:rPr>
          <w:rtl/>
        </w:rPr>
        <w:t>]</w:t>
      </w:r>
      <w:r>
        <w:t>.</w:t>
      </w:r>
    </w:p>
    <w:p w14:paraId="6C2C2743" w14:textId="77777777" w:rsidR="00490DEF" w:rsidRPr="00F73F9F" w:rsidRDefault="00000000" w:rsidP="00A849FB">
      <w:pPr>
        <w:bidi/>
        <w:rPr>
          <w:rFonts w:cs="Narkisim"/>
        </w:rPr>
      </w:pPr>
      <w:r w:rsidRPr="00F73F9F">
        <w:rPr>
          <w:rFonts w:cs="Narkisim"/>
          <w:u w:val="single"/>
          <w:rtl/>
        </w:rPr>
        <w:t>ל"צ דקא אזלא איהי לגבייהו, דהו"ל קבוע</w:t>
      </w:r>
      <w:r w:rsidRPr="00F73F9F">
        <w:rPr>
          <w:rFonts w:cs="Narkisim"/>
          <w:rtl/>
        </w:rPr>
        <w:t>. ה</w:t>
      </w:r>
      <w:r w:rsidRPr="00F73F9F">
        <w:rPr>
          <w:rFonts w:cs="Narkisim"/>
          <w:b/>
          <w:bCs/>
          <w:rtl/>
        </w:rPr>
        <w:t>נודע ביהודה</w:t>
      </w:r>
      <w:r w:rsidRPr="00F73F9F">
        <w:rPr>
          <w:rFonts w:cs="Narkisim"/>
          <w:rtl/>
        </w:rPr>
        <w:t xml:space="preserve"> (אה"ע ק' ז) הק' דהניחא בנידון פסול האשה, אבל הולד הוא ודאי פריש, א"כ אמאי לא אזלינן בתר רוב. [וכמו אסופי דכל הנידון על התינוק, ולא על אמו]. ותי' דכיון דאנו צריכים לדון על אמו, ממילא דין הולד תליא בנידון האם. ולכן נחשב קבוע. [ולפ"ז אם מתה אמו ולא נבדקה יש להכשיר את הולד מדין פריש]. וה</w:t>
      </w:r>
      <w:r w:rsidRPr="00F73F9F">
        <w:rPr>
          <w:rFonts w:cs="Narkisim"/>
          <w:b/>
          <w:bCs/>
          <w:rtl/>
        </w:rPr>
        <w:t>בית מאיר</w:t>
      </w:r>
      <w:r w:rsidRPr="00F73F9F">
        <w:rPr>
          <w:rFonts w:cs="Narkisim"/>
          <w:rtl/>
        </w:rPr>
        <w:t xml:space="preserve"> (ד כו) חלק דהולד עצמו הוה קבוע בביתו ובמקומו. ואם הוא פסול אסור.</w:t>
      </w:r>
    </w:p>
    <w:p w14:paraId="74EB194B" w14:textId="77777777" w:rsidR="00490DEF" w:rsidRDefault="00000000" w:rsidP="00A849FB">
      <w:pPr>
        <w:pStyle w:val="a7"/>
        <w:bidi/>
      </w:pPr>
      <w:r>
        <w:rPr>
          <w:rtl/>
        </w:rPr>
        <w:t>אבל ה</w:t>
      </w:r>
      <w:r>
        <w:rPr>
          <w:b/>
          <w:bCs/>
          <w:rtl/>
        </w:rPr>
        <w:t>שמעתתא</w:t>
      </w:r>
      <w:r>
        <w:rPr>
          <w:rtl/>
        </w:rPr>
        <w:t xml:space="preserve"> (ד יז) דחה ד'קבוע' הוה דוקא היכא דהוחזק כאן איסור. וכגון היכא שיש כמה פסולים המדינה, ואין ידוע מי, דאמרי' דהולד קבוע בביתו. אבל הכא הנידון על הולד עצמו, ממי נולד. ובזה לא נחשב ביתו כמקום קביעות [וע"ע בסמוך]</w:t>
      </w:r>
      <w:r>
        <w:t>.</w:t>
      </w:r>
    </w:p>
    <w:p w14:paraId="7A363812" w14:textId="77777777" w:rsidR="00490DEF" w:rsidRDefault="00000000" w:rsidP="00A849FB">
      <w:pPr>
        <w:pStyle w:val="a7"/>
        <w:bidi/>
      </w:pPr>
      <w:r>
        <w:rPr>
          <w:rtl/>
        </w:rPr>
        <w:t>וה</w:t>
      </w:r>
      <w:r>
        <w:rPr>
          <w:b/>
          <w:bCs/>
          <w:rtl/>
        </w:rPr>
        <w:t>ש"ש</w:t>
      </w:r>
      <w:r>
        <w:rPr>
          <w:rtl/>
        </w:rPr>
        <w:t xml:space="preserve"> תי' דבסוגיין שהאם באה לפנינו הרי היא כמי שלקחה את הבשר ממקום הקביעות, ולכן אף הולד נאסר. אבל כשהאם אינה לפנינו, א"כ תחילת הספק על התינוק. והתינוק פריש לפנינו</w:t>
      </w:r>
      <w:r>
        <w:rPr>
          <w:rStyle w:val="ac"/>
          <w:rtl/>
        </w:rPr>
        <w:footnoteReference w:id="769"/>
      </w:r>
      <w:r>
        <w:t>.</w:t>
      </w:r>
    </w:p>
    <w:p w14:paraId="0D12050D" w14:textId="77777777" w:rsidR="00490DEF" w:rsidRDefault="00000000" w:rsidP="00A849FB">
      <w:pPr>
        <w:pStyle w:val="a8"/>
        <w:bidi/>
      </w:pPr>
      <w:r>
        <w:t>[</w:t>
      </w:r>
      <w:r>
        <w:rPr>
          <w:rtl/>
        </w:rPr>
        <w:t>ומבואר בש"ש דגדר קבוע נקבע ע"פ שעת לידת הספק, וה</w:t>
      </w:r>
      <w:r>
        <w:rPr>
          <w:b/>
          <w:bCs/>
          <w:rtl/>
        </w:rPr>
        <w:t>שער"י</w:t>
      </w:r>
      <w:r>
        <w:rPr>
          <w:rtl/>
        </w:rPr>
        <w:t xml:space="preserve"> (ד ד) כתב דלא תליא ב'זמן', אלא בסוג הספק, וצורת העמדת הנידון</w:t>
      </w:r>
      <w:r>
        <w:t>].</w:t>
      </w:r>
    </w:p>
    <w:p w14:paraId="0758769A" w14:textId="77777777" w:rsidR="00490DEF" w:rsidRPr="00F73F9F" w:rsidRDefault="00000000" w:rsidP="00A849FB">
      <w:pPr>
        <w:bidi/>
        <w:rPr>
          <w:rFonts w:cs="Narkisim"/>
        </w:rPr>
      </w:pPr>
      <w:r w:rsidRPr="00F73F9F">
        <w:rPr>
          <w:rFonts w:cs="Narkisim"/>
          <w:u w:val="single"/>
          <w:rtl/>
        </w:rPr>
        <w:t>תוד"ה דלמא</w:t>
      </w:r>
      <w:r w:rsidRPr="00F73F9F">
        <w:rPr>
          <w:rFonts w:cs="Narkisim"/>
          <w:rtl/>
        </w:rPr>
        <w:t>. משמע לגבי אדם ל"ש כל דפריש, משום דהדר לניחותיה. משמע דאף בעודו בשוק נחשב קבוע, כיון דסופו לחזור למקומו [וכן דייק ה</w:t>
      </w:r>
      <w:r w:rsidRPr="00F73F9F">
        <w:rPr>
          <w:rFonts w:cs="Narkisim"/>
          <w:b/>
          <w:bCs/>
          <w:rtl/>
        </w:rPr>
        <w:t>קוב"ש</w:t>
      </w:r>
      <w:r w:rsidRPr="00F73F9F">
        <w:rPr>
          <w:rFonts w:cs="Narkisim"/>
          <w:rtl/>
        </w:rPr>
        <w:t xml:space="preserve"> לו, ע' בסמוך]. אבל ה</w:t>
      </w:r>
      <w:r w:rsidRPr="00F73F9F">
        <w:rPr>
          <w:rFonts w:cs="Narkisim"/>
          <w:b/>
          <w:bCs/>
          <w:rtl/>
        </w:rPr>
        <w:t>מפרש</w:t>
      </w:r>
      <w:r w:rsidRPr="00F73F9F">
        <w:rPr>
          <w:rFonts w:cs="Narkisim"/>
          <w:rtl/>
        </w:rPr>
        <w:t xml:space="preserve"> (נזיר שם) כתב דבעודה בשוק מותרת, אבל כשחוזרת לביתה חל איסור.</w:t>
      </w:r>
    </w:p>
    <w:p w14:paraId="67CAB23B" w14:textId="77777777" w:rsidR="00490DEF" w:rsidRPr="00F73F9F" w:rsidRDefault="00000000" w:rsidP="00A849FB">
      <w:pPr>
        <w:bidi/>
        <w:rPr>
          <w:rFonts w:cs="Narkisim"/>
        </w:rPr>
      </w:pPr>
      <w:r w:rsidRPr="00F73F9F">
        <w:rPr>
          <w:rFonts w:cs="Narkisim"/>
          <w:rtl/>
        </w:rPr>
        <w:t>וה</w:t>
      </w:r>
      <w:r w:rsidRPr="00F73F9F">
        <w:rPr>
          <w:rFonts w:cs="Narkisim"/>
          <w:b/>
          <w:bCs/>
          <w:rtl/>
        </w:rPr>
        <w:t>אחרונים</w:t>
      </w:r>
      <w:r w:rsidRPr="00F73F9F">
        <w:rPr>
          <w:rFonts w:cs="Narkisim"/>
          <w:rtl/>
        </w:rPr>
        <w:t xml:space="preserve"> (בינת אדם שער הקבוע יט) הק' [לדעת המפרש] דכיון דהוכרע בשעתו ע"פ רוב, א"כ אף שחוזר ונהיה קבוע יהא מותר. </w:t>
      </w:r>
      <w:r w:rsidRPr="00F73F9F">
        <w:rPr>
          <w:rFonts w:cs="Narkisim"/>
          <w:szCs w:val="20"/>
          <w:rtl/>
        </w:rPr>
        <w:t>והביאו מקור לסברא זו מה</w:t>
      </w:r>
      <w:r w:rsidRPr="00F73F9F">
        <w:rPr>
          <w:rFonts w:cs="Narkisim"/>
          <w:b/>
          <w:bCs/>
          <w:szCs w:val="20"/>
          <w:rtl/>
        </w:rPr>
        <w:t>גמ</w:t>
      </w:r>
      <w:r w:rsidRPr="00F73F9F">
        <w:rPr>
          <w:rFonts w:cs="Narkisim"/>
          <w:szCs w:val="20"/>
          <w:rtl/>
        </w:rPr>
        <w:t>' (זבחים עג:) אלא מעתה מגיסא אסורה</w:t>
      </w:r>
      <w:r w:rsidRPr="00F73F9F">
        <w:rPr>
          <w:rStyle w:val="ac"/>
          <w:rFonts w:cs="Narkisim"/>
          <w:szCs w:val="20"/>
          <w:rtl/>
        </w:rPr>
        <w:footnoteReference w:id="770"/>
      </w:r>
      <w:r w:rsidRPr="00F73F9F">
        <w:rPr>
          <w:rFonts w:cs="Narkisim"/>
          <w:szCs w:val="20"/>
          <w:rtl/>
        </w:rPr>
        <w:t>.</w:t>
      </w:r>
    </w:p>
    <w:p w14:paraId="66247BCA" w14:textId="77777777" w:rsidR="00490DEF" w:rsidRDefault="00000000" w:rsidP="00A849FB">
      <w:pPr>
        <w:pStyle w:val="a7"/>
        <w:bidi/>
      </w:pPr>
      <w:r>
        <w:rPr>
          <w:rtl/>
        </w:rPr>
        <w:t>וה</w:t>
      </w:r>
      <w:r>
        <w:rPr>
          <w:b/>
          <w:bCs/>
          <w:rtl/>
        </w:rPr>
        <w:t>גר"ח</w:t>
      </w:r>
      <w:r>
        <w:rPr>
          <w:rtl/>
        </w:rPr>
        <w:t xml:space="preserve"> (סטנסל סג וקב, יומא פד:, והו' בקוב"ש לז) תי' דכוונת הגמ' בזבחים דכיון דהותר בתערובת, נחשב העמדת הנידון 'כל דפריש'. ואף כשחוזר לקביעות עדיין יל"ד מדין הפרישה, וכלפי נידון פרישה ל"ש קבוע. אבל באדם בר דעת ל"ש נידון 'פריש', ולכן בעודו כשאינו </w:t>
      </w:r>
      <w:r>
        <w:rPr>
          <w:rtl/>
        </w:rPr>
        <w:lastRenderedPageBreak/>
        <w:t>במקום הקביעות מותר, וכשחוזר לקביעותו חוזר לאיסורו</w:t>
      </w:r>
      <w:r>
        <w:rPr>
          <w:rStyle w:val="ac"/>
          <w:rtl/>
        </w:rPr>
        <w:footnoteReference w:id="771"/>
      </w:r>
      <w:r>
        <w:t>.</w:t>
      </w:r>
    </w:p>
    <w:p w14:paraId="20ADE5FA" w14:textId="77777777" w:rsidR="00490DEF" w:rsidRDefault="00000000" w:rsidP="00A849FB">
      <w:pPr>
        <w:pStyle w:val="a8"/>
        <w:bidi/>
      </w:pPr>
      <w:r>
        <w:rPr>
          <w:rtl/>
        </w:rPr>
        <w:t>וה</w:t>
      </w:r>
      <w:r>
        <w:rPr>
          <w:b/>
          <w:bCs/>
          <w:rtl/>
        </w:rPr>
        <w:t>גר"ח</w:t>
      </w:r>
      <w:r>
        <w:rPr>
          <w:rtl/>
        </w:rPr>
        <w:t xml:space="preserve"> ביאר דיש לדון על גוף התערובת גדר 'זיל בתר רוב' [אף בלא פריש], וקמ"ל דין קבוע. וכיון דניידי כבר אינו במקום הקביעות [ושוב שייך זיל בתר רוב]. ועוד דע"י שפריש מקביעותם נחשב דהעמדת הספק מחמת 'כל דפריש'. ועי"ז אף שחוזר לקביעות אינו נאסר</w:t>
      </w:r>
      <w:r>
        <w:rPr>
          <w:rStyle w:val="ac"/>
          <w:rtl/>
        </w:rPr>
        <w:footnoteReference w:id="772"/>
      </w:r>
      <w:r>
        <w:t>.</w:t>
      </w:r>
    </w:p>
    <w:p w14:paraId="4A5C6962" w14:textId="77777777" w:rsidR="00490DEF" w:rsidRDefault="00000000" w:rsidP="00A849FB">
      <w:pPr>
        <w:pStyle w:val="a7"/>
        <w:bidi/>
      </w:pPr>
      <w:r>
        <w:rPr>
          <w:rtl/>
        </w:rPr>
        <w:t>ועוד הביא ה</w:t>
      </w:r>
      <w:r>
        <w:rPr>
          <w:b/>
          <w:bCs/>
          <w:rtl/>
        </w:rPr>
        <w:t>קוב"ש</w:t>
      </w:r>
      <w:r>
        <w:rPr>
          <w:rtl/>
        </w:rPr>
        <w:t xml:space="preserve"> (מ) לפרש דגבי מגיסא חל הכרעת רוב [בשעת פרישה], וההכרעה קיימת אף שחוזר ונתערב. אבל במקום קביעות ל"מ הכרעת הרוב, ואף כשהוכרע כשפירש, כיון דחזר לקביעותו, בטל ממנו הכרעה הראשונה</w:t>
      </w:r>
      <w:r>
        <w:t>.</w:t>
      </w:r>
    </w:p>
    <w:p w14:paraId="5643ABF8" w14:textId="77777777" w:rsidR="00490DEF" w:rsidRDefault="00000000" w:rsidP="00A849FB">
      <w:pPr>
        <w:pStyle w:val="aa"/>
        <w:bidi/>
      </w:pPr>
      <w:r>
        <w:rPr>
          <w:u w:val="single"/>
          <w:rtl/>
        </w:rPr>
        <w:t>בא"ד לגבי אדם</w:t>
      </w:r>
      <w:r>
        <w:rPr>
          <w:rtl/>
        </w:rPr>
        <w:t>. ה</w:t>
      </w:r>
      <w:r>
        <w:rPr>
          <w:b/>
          <w:bCs/>
          <w:rtl/>
        </w:rPr>
        <w:t>מפרש</w:t>
      </w:r>
      <w:r>
        <w:rPr>
          <w:rtl/>
        </w:rPr>
        <w:t xml:space="preserve"> (נזיר שם) כתב הטעם דכל כבודה דבת מלך פנימה. וה</w:t>
      </w:r>
      <w:r>
        <w:rPr>
          <w:b/>
          <w:bCs/>
          <w:rtl/>
        </w:rPr>
        <w:t>בינת אדם</w:t>
      </w:r>
      <w:r>
        <w:rPr>
          <w:rtl/>
        </w:rPr>
        <w:t xml:space="preserve"> (שער הקבוע יט) הביא מדבריו דדוקא אשה אמרי' כן</w:t>
      </w:r>
      <w:r>
        <w:rPr>
          <w:rStyle w:val="ac"/>
          <w:rtl/>
        </w:rPr>
        <w:footnoteReference w:id="773"/>
      </w:r>
      <w:r>
        <w:t xml:space="preserve">. </w:t>
      </w:r>
      <w:r>
        <w:rPr>
          <w:rtl/>
        </w:rPr>
        <w:t>ועפ"ז יישב קו' התוס', וכן הקו' ממגיסא</w:t>
      </w:r>
      <w:r>
        <w:rPr>
          <w:rStyle w:val="ac"/>
          <w:rtl/>
        </w:rPr>
        <w:footnoteReference w:id="774"/>
      </w:r>
      <w:r>
        <w:t>.</w:t>
      </w:r>
    </w:p>
    <w:p w14:paraId="7D291AFD" w14:textId="77777777" w:rsidR="00490DEF" w:rsidRPr="00F73F9F" w:rsidRDefault="00000000" w:rsidP="00A849FB">
      <w:pPr>
        <w:bidi/>
        <w:rPr>
          <w:rFonts w:cs="Narkisim"/>
        </w:rPr>
      </w:pPr>
      <w:r w:rsidRPr="00F73F9F">
        <w:rPr>
          <w:rFonts w:cs="Narkisim"/>
          <w:u w:val="single"/>
          <w:rtl/>
        </w:rPr>
        <w:t>בא"ד ולאו פירכא, האשה שקידש השליח</w:t>
      </w:r>
      <w:r w:rsidRPr="00F73F9F">
        <w:rPr>
          <w:rFonts w:cs="Narkisim"/>
          <w:rtl/>
        </w:rPr>
        <w:t>. דנידון הגמ' שם דחיישינן שקידש אשה, ואותה אשה, שגורמת האיסור, הוה קבוע. ולכן כל הנשים אסורות. וכ"כ ב</w:t>
      </w:r>
      <w:r w:rsidRPr="00F73F9F">
        <w:rPr>
          <w:rFonts w:cs="Narkisim"/>
          <w:b/>
          <w:bCs/>
          <w:rtl/>
        </w:rPr>
        <w:t>פי' הרא"ש</w:t>
      </w:r>
      <w:r w:rsidRPr="00F73F9F">
        <w:rPr>
          <w:rFonts w:cs="Narkisim"/>
          <w:rtl/>
        </w:rPr>
        <w:t xml:space="preserve"> (עה"ג שם) דחשבינן האשה שקידש השליח כאילו קידש חצי נשים שבעולם</w:t>
      </w:r>
      <w:r w:rsidRPr="00F73F9F">
        <w:rPr>
          <w:rStyle w:val="ac"/>
          <w:rFonts w:cs="Narkisim"/>
          <w:rtl/>
        </w:rPr>
        <w:footnoteReference w:id="775"/>
      </w:r>
      <w:r w:rsidRPr="00F73F9F">
        <w:rPr>
          <w:rFonts w:cs="Narkisim"/>
          <w:rtl/>
        </w:rPr>
        <w:t xml:space="preserve">. </w:t>
      </w:r>
      <w:r w:rsidRPr="00F73F9F">
        <w:rPr>
          <w:rFonts w:cs="Narkisim"/>
          <w:szCs w:val="20"/>
          <w:rtl/>
        </w:rPr>
        <w:t>וכ"כ ה</w:t>
      </w:r>
      <w:r w:rsidRPr="00F73F9F">
        <w:rPr>
          <w:rFonts w:cs="Narkisim"/>
          <w:b/>
          <w:bCs/>
          <w:szCs w:val="20"/>
          <w:rtl/>
        </w:rPr>
        <w:t>שיטמ"ק</w:t>
      </w:r>
      <w:r w:rsidRPr="00F73F9F">
        <w:rPr>
          <w:rFonts w:cs="Narkisim"/>
          <w:szCs w:val="20"/>
          <w:rtl/>
        </w:rPr>
        <w:t xml:space="preserve"> (כאן בשם שיטה ישנה) דבסוגיין השלימו האיסור בפרישה, אבל בגמ' בנזיר אף שחזרו לבתיהם האיסור תליא בהם, שאוסרה בקרובותיה [משמע דהטעם דהאישות והקורבא האוסרת עדיין קיים].</w:t>
      </w:r>
    </w:p>
    <w:p w14:paraId="2CFD4A35" w14:textId="77777777" w:rsidR="00490DEF" w:rsidRDefault="00000000" w:rsidP="00A849FB">
      <w:pPr>
        <w:pStyle w:val="a7"/>
        <w:bidi/>
      </w:pPr>
      <w:r>
        <w:rPr>
          <w:rtl/>
        </w:rPr>
        <w:t>אבל ה</w:t>
      </w:r>
      <w:r>
        <w:rPr>
          <w:b/>
          <w:bCs/>
          <w:rtl/>
        </w:rPr>
        <w:t>מפרש</w:t>
      </w:r>
      <w:r>
        <w:rPr>
          <w:rtl/>
        </w:rPr>
        <w:t xml:space="preserve"> ו</w:t>
      </w:r>
      <w:r>
        <w:rPr>
          <w:b/>
          <w:bCs/>
          <w:rtl/>
        </w:rPr>
        <w:t>תוס</w:t>
      </w:r>
      <w:r>
        <w:rPr>
          <w:rtl/>
        </w:rPr>
        <w:t>' (נזיר שם) פי' דכל אשה שרוצה לקדש כיון שהיא קבועה אסורה</w:t>
      </w:r>
      <w:r>
        <w:rPr>
          <w:rStyle w:val="ac"/>
          <w:rtl/>
        </w:rPr>
        <w:footnoteReference w:id="776"/>
      </w:r>
      <w:r>
        <w:t xml:space="preserve">. </w:t>
      </w:r>
      <w:r>
        <w:rPr>
          <w:rtl/>
        </w:rPr>
        <w:t>וקו' הגמ' דאם מוצא אשה בשוק יכול לקדשנה. ובזה תי' הגמ' דהדרא לניחותא.</w:t>
      </w:r>
      <w:r>
        <w:rPr>
          <w:szCs w:val="20"/>
          <w:rtl/>
        </w:rPr>
        <w:t xml:space="preserve"> וה</w:t>
      </w:r>
      <w:r>
        <w:rPr>
          <w:b/>
          <w:bCs/>
          <w:szCs w:val="20"/>
          <w:rtl/>
        </w:rPr>
        <w:t>מפרש</w:t>
      </w:r>
      <w:r>
        <w:rPr>
          <w:szCs w:val="20"/>
          <w:rtl/>
        </w:rPr>
        <w:t xml:space="preserve"> פי' שתחזור לאיסורה כשתחזור לביתה. ו</w:t>
      </w:r>
      <w:r>
        <w:rPr>
          <w:b/>
          <w:bCs/>
          <w:szCs w:val="20"/>
          <w:rtl/>
        </w:rPr>
        <w:t>תוס</w:t>
      </w:r>
      <w:r>
        <w:rPr>
          <w:szCs w:val="20"/>
          <w:rtl/>
        </w:rPr>
        <w:t xml:space="preserve">' (שם) כת' </w:t>
      </w:r>
      <w:r>
        <w:rPr>
          <w:i/>
          <w:iCs/>
          <w:szCs w:val="20"/>
          <w:rtl/>
        </w:rPr>
        <w:t>דדמי</w:t>
      </w:r>
      <w:r>
        <w:rPr>
          <w:szCs w:val="20"/>
          <w:rtl/>
        </w:rPr>
        <w:t xml:space="preserve"> לקבוע</w:t>
      </w:r>
      <w:r>
        <w:rPr>
          <w:szCs w:val="20"/>
        </w:rPr>
        <w:t>.</w:t>
      </w:r>
    </w:p>
    <w:p w14:paraId="0C14951F" w14:textId="77777777" w:rsidR="00490DEF" w:rsidRPr="00F73F9F" w:rsidRDefault="00000000" w:rsidP="00A849FB">
      <w:pPr>
        <w:bidi/>
        <w:rPr>
          <w:rFonts w:cs="Narkisim"/>
        </w:rPr>
      </w:pPr>
      <w:r w:rsidRPr="00F73F9F">
        <w:rPr>
          <w:rFonts w:cs="Narkisim"/>
          <w:u w:val="single"/>
          <w:rtl/>
        </w:rPr>
        <w:t>ומי בעינן וכו'</w:t>
      </w:r>
      <w:r w:rsidRPr="00F73F9F">
        <w:rPr>
          <w:rFonts w:cs="Narkisim"/>
          <w:rtl/>
        </w:rPr>
        <w:t>. ה</w:t>
      </w:r>
      <w:r w:rsidRPr="00F73F9F">
        <w:rPr>
          <w:rFonts w:cs="Narkisim"/>
          <w:b/>
          <w:bCs/>
          <w:rtl/>
        </w:rPr>
        <w:t>מלחמות</w:t>
      </w:r>
      <w:r w:rsidRPr="00F73F9F">
        <w:rPr>
          <w:rFonts w:cs="Narkisim"/>
          <w:rtl/>
        </w:rPr>
        <w:t xml:space="preserve"> הק' לדברי הבעה"מ [ורש"י] דרק לר' יהושע בעי תרי רובא, אבל לר"ג ל"ל מעלה ביוחסין, וסגי בחד רוב. א"כ נידון הסוגיה לר' יהושע, ומשום מעלה כבר מתחילת הסוגיה, וא"כ מה הגמ' מקשה הגמ' ממצא בשר. וכבר ידעינן (לעיל יג:) דלר' יהושע ל"מ. [וע' מש"כ ה</w:t>
      </w:r>
      <w:r w:rsidRPr="00F73F9F">
        <w:rPr>
          <w:rFonts w:cs="Narkisim"/>
          <w:b/>
          <w:bCs/>
          <w:rtl/>
        </w:rPr>
        <w:t>שמעתתא</w:t>
      </w:r>
      <w:r w:rsidRPr="00F73F9F">
        <w:rPr>
          <w:rFonts w:cs="Narkisim"/>
          <w:rtl/>
        </w:rPr>
        <w:t xml:space="preserve"> (ד כא) ליישב].</w:t>
      </w:r>
    </w:p>
    <w:p w14:paraId="0CA96CC7" w14:textId="77777777" w:rsidR="00490DEF" w:rsidRPr="00F73F9F" w:rsidRDefault="00000000" w:rsidP="00A849FB">
      <w:pPr>
        <w:bidi/>
        <w:rPr>
          <w:rFonts w:cs="Narkisim"/>
        </w:rPr>
      </w:pPr>
      <w:r w:rsidRPr="00F73F9F">
        <w:rPr>
          <w:rFonts w:cs="Narkisim"/>
          <w:u w:val="single"/>
          <w:rtl/>
        </w:rPr>
        <w:t>מעלה עשו ביוחסין</w:t>
      </w:r>
      <w:r w:rsidRPr="00F73F9F">
        <w:rPr>
          <w:rFonts w:cs="Narkisim"/>
          <w:rtl/>
        </w:rPr>
        <w:t>. ה</w:t>
      </w:r>
      <w:r w:rsidRPr="00F73F9F">
        <w:rPr>
          <w:rFonts w:cs="Narkisim"/>
          <w:b/>
          <w:bCs/>
          <w:rtl/>
        </w:rPr>
        <w:t>בי"ש</w:t>
      </w:r>
      <w:r w:rsidRPr="00F73F9F">
        <w:rPr>
          <w:rFonts w:cs="Narkisim"/>
          <w:rtl/>
        </w:rPr>
        <w:t xml:space="preserve"> (ו לד) כתב דלדעת הרמב"ם (הנ"ל) למסקנא אינו משום גזירה אטו קבוע, אלא משום מעלה ביוחסין דבעי תרי רובא. וכן ה</w:t>
      </w:r>
      <w:r w:rsidRPr="00F73F9F">
        <w:rPr>
          <w:rFonts w:cs="Narkisim"/>
          <w:b/>
          <w:bCs/>
          <w:rtl/>
        </w:rPr>
        <w:t>שיטמ"ק</w:t>
      </w:r>
      <w:r w:rsidRPr="00F73F9F">
        <w:rPr>
          <w:rFonts w:cs="Narkisim"/>
          <w:rtl/>
        </w:rPr>
        <w:t xml:space="preserve"> (בשם תר"י) כתב דלמסקנא אף דפריש ואזלו לגבה, משום מעלה ביוחסין בעי תרי רובי. [וקצת משמע דאינו משום גזירה אטו רוב].</w:t>
      </w:r>
    </w:p>
    <w:p w14:paraId="5ABECFB4" w14:textId="77777777" w:rsidR="00490DEF" w:rsidRDefault="00000000" w:rsidP="00A849FB">
      <w:pPr>
        <w:pStyle w:val="a7"/>
        <w:bidi/>
      </w:pPr>
      <w:r>
        <w:rPr>
          <w:rtl/>
        </w:rPr>
        <w:t>אבל מדברי ה</w:t>
      </w:r>
      <w:r>
        <w:rPr>
          <w:b/>
          <w:bCs/>
          <w:rtl/>
        </w:rPr>
        <w:t>טור</w:t>
      </w:r>
      <w:r>
        <w:rPr>
          <w:rtl/>
        </w:rPr>
        <w:t xml:space="preserve"> (ו הנ"ל) משמע דיש חילוק אף למסקנא האם אזל לגבה. וה</w:t>
      </w:r>
      <w:r>
        <w:rPr>
          <w:b/>
          <w:bCs/>
          <w:rtl/>
        </w:rPr>
        <w:t>אחרונים</w:t>
      </w:r>
      <w:r>
        <w:rPr>
          <w:rtl/>
        </w:rPr>
        <w:t xml:space="preserve"> ביארו דמשום מעלה ביוחסין החמירו וגזרו אטו קבוע [וכ"מ בבי"ש שם]</w:t>
      </w:r>
      <w:r>
        <w:t>.</w:t>
      </w:r>
    </w:p>
    <w:p w14:paraId="65331C2F" w14:textId="77777777" w:rsidR="00490DEF" w:rsidRPr="00F73F9F" w:rsidRDefault="00000000" w:rsidP="00A849FB">
      <w:pPr>
        <w:bidi/>
        <w:rPr>
          <w:rFonts w:cs="Narkisim"/>
        </w:rPr>
      </w:pPr>
      <w:r w:rsidRPr="00F73F9F">
        <w:rPr>
          <w:rFonts w:cs="Narkisim"/>
          <w:rtl/>
        </w:rPr>
        <w:t>ו</w:t>
      </w:r>
      <w:r w:rsidRPr="00F73F9F">
        <w:rPr>
          <w:rFonts w:cs="Narkisim"/>
          <w:b/>
          <w:bCs/>
          <w:rtl/>
        </w:rPr>
        <w:t>תוס'</w:t>
      </w:r>
      <w:r w:rsidRPr="00F73F9F">
        <w:rPr>
          <w:rFonts w:cs="Narkisim"/>
          <w:rtl/>
        </w:rPr>
        <w:t xml:space="preserve"> (יד. סוד"ה אלמנת) הביאו דמעלה עשו ביוחסין דצריך תרי רובי להכשיר, אע"ג דבעלמא סגי בחד רוב. </w:t>
      </w:r>
      <w:r w:rsidRPr="00F73F9F">
        <w:rPr>
          <w:rFonts w:cs="Narkisim"/>
          <w:szCs w:val="20"/>
          <w:rtl/>
        </w:rPr>
        <w:t>ומשמע דלמסקנא הגדר דמהני הכרעה חזקה דתרי רובי</w:t>
      </w:r>
      <w:r w:rsidRPr="00F73F9F">
        <w:rPr>
          <w:rStyle w:val="ac"/>
          <w:rFonts w:cs="Narkisim"/>
          <w:szCs w:val="20"/>
          <w:rtl/>
        </w:rPr>
        <w:footnoteReference w:id="777"/>
      </w:r>
      <w:r w:rsidRPr="00F73F9F">
        <w:rPr>
          <w:rFonts w:cs="Narkisim"/>
          <w:szCs w:val="20"/>
          <w:rtl/>
        </w:rPr>
        <w:t xml:space="preserve"> [פעמיים רוב], ולא משום גזירה אטו קבוע</w:t>
      </w:r>
      <w:r w:rsidRPr="00F73F9F">
        <w:rPr>
          <w:rStyle w:val="ac"/>
          <w:rFonts w:cs="Narkisim"/>
          <w:szCs w:val="20"/>
          <w:rtl/>
        </w:rPr>
        <w:footnoteReference w:id="778"/>
      </w:r>
      <w:r w:rsidRPr="00F73F9F">
        <w:rPr>
          <w:rFonts w:cs="Narkisim"/>
          <w:szCs w:val="20"/>
          <w:rtl/>
        </w:rPr>
        <w:t>.</w:t>
      </w:r>
    </w:p>
    <w:p w14:paraId="74CD1136" w14:textId="77777777" w:rsidR="00490DEF" w:rsidRDefault="00000000" w:rsidP="00A849FB">
      <w:pPr>
        <w:pStyle w:val="a7"/>
        <w:bidi/>
      </w:pPr>
      <w:r>
        <w:rPr>
          <w:rtl/>
        </w:rPr>
        <w:lastRenderedPageBreak/>
        <w:t>ו</w:t>
      </w:r>
      <w:r>
        <w:rPr>
          <w:b/>
          <w:bCs/>
          <w:rtl/>
        </w:rPr>
        <w:t>תוס</w:t>
      </w:r>
      <w:r>
        <w:rPr>
          <w:rtl/>
        </w:rPr>
        <w:t xml:space="preserve">' </w:t>
      </w:r>
      <w:r>
        <w:rPr>
          <w:szCs w:val="20"/>
          <w:rtl/>
        </w:rPr>
        <w:t>(יבמות פא. ד"ה נתערבו, זבחים עב:, סנהדרין פ. ד"ה ואחרים)</w:t>
      </w:r>
      <w:r>
        <w:rPr>
          <w:rtl/>
        </w:rPr>
        <w:t xml:space="preserve"> כת' דהיכא דנתערב טבעת ע"ז באחרות, וכל האחרות באחרות. קמ"ל דלא מהני אע"ג דאיכא תרי רובי. וכ"ת מה לי נתערב פעם א' מה לי ב' פעמים, הא אמרי' בסוגיין דבעי רוב העיר ורוב סיעה ושרינן אפי' בעיר קטנה, ואין הולכים אחר רוב העיר גרידתא אפי גדולה כאנטוכיא. </w:t>
      </w:r>
      <w:r>
        <w:rPr>
          <w:szCs w:val="20"/>
          <w:rtl/>
        </w:rPr>
        <w:t>[ומבואר דהוה סברא אמיתית, דתרי רובי נחשב שיש כאן פעמים רוב. וכן מבואר מדברי ה</w:t>
      </w:r>
      <w:r>
        <w:rPr>
          <w:b/>
          <w:bCs/>
          <w:szCs w:val="20"/>
          <w:rtl/>
        </w:rPr>
        <w:t>רמב"ן</w:t>
      </w:r>
      <w:r>
        <w:rPr>
          <w:szCs w:val="20"/>
          <w:rtl/>
        </w:rPr>
        <w:t xml:space="preserve"> ו</w:t>
      </w:r>
      <w:r>
        <w:rPr>
          <w:b/>
          <w:bCs/>
          <w:szCs w:val="20"/>
          <w:rtl/>
        </w:rPr>
        <w:t>ריטב"א</w:t>
      </w:r>
      <w:r>
        <w:rPr>
          <w:szCs w:val="20"/>
          <w:rtl/>
        </w:rPr>
        <w:t xml:space="preserve"> (יבמות סז: הו' לעיל), דמש"ה לא חיישינן למיעוטא</w:t>
      </w:r>
      <w:r>
        <w:rPr>
          <w:rStyle w:val="ac"/>
          <w:szCs w:val="20"/>
          <w:rtl/>
        </w:rPr>
        <w:footnoteReference w:id="779"/>
      </w:r>
      <w:r>
        <w:rPr>
          <w:szCs w:val="20"/>
          <w:rtl/>
        </w:rPr>
        <w:t>]</w:t>
      </w:r>
      <w:r>
        <w:rPr>
          <w:szCs w:val="20"/>
        </w:rPr>
        <w:t>.</w:t>
      </w:r>
    </w:p>
    <w:p w14:paraId="7A1A3229" w14:textId="77777777" w:rsidR="00490DEF" w:rsidRDefault="00000000" w:rsidP="00A849FB">
      <w:pPr>
        <w:pStyle w:val="a7"/>
        <w:bidi/>
      </w:pPr>
      <w:r>
        <w:rPr>
          <w:rtl/>
        </w:rPr>
        <w:t>אבל ב</w:t>
      </w:r>
      <w:r>
        <w:rPr>
          <w:b/>
          <w:bCs/>
          <w:rtl/>
        </w:rPr>
        <w:t>שו"ת הרשב"א</w:t>
      </w:r>
      <w:r>
        <w:rPr>
          <w:rtl/>
        </w:rPr>
        <w:t xml:space="preserve"> (א תא) חלק [ע"ד תוס' הנ"ל] דבסוגיין הוה משום מעלה ביוחסין, אבל בעלמא מה לי חדא רוב מה לי תרי וכו</w:t>
      </w:r>
      <w:r>
        <w:t>'</w:t>
      </w:r>
      <w:r>
        <w:rPr>
          <w:rStyle w:val="ac"/>
        </w:rPr>
        <w:footnoteReference w:id="780"/>
      </w:r>
      <w:r>
        <w:t>.</w:t>
      </w:r>
    </w:p>
    <w:p w14:paraId="5A033E50" w14:textId="77777777" w:rsidR="00490DEF" w:rsidRDefault="00000000" w:rsidP="00A849FB">
      <w:pPr>
        <w:pStyle w:val="a8"/>
        <w:bidi/>
      </w:pPr>
      <w:r>
        <w:rPr>
          <w:rtl/>
        </w:rPr>
        <w:t>ויל"ד בכוונת הרשב"א למסקנא האם משום מעלת יוחסין החשיבו דיש כאן ב' גדרי רוב, או דבאופן כזה לא חששו לקבוע. [ויש שדנו דהו' ספק האם הוא מרוב סיעה או מרוב העיר, והוה ב' צדדי רוב, ולא פעמיים רוב]</w:t>
      </w:r>
      <w:r>
        <w:t>.</w:t>
      </w:r>
    </w:p>
    <w:p w14:paraId="497A60CC" w14:textId="77777777" w:rsidR="00490DEF" w:rsidRPr="00F73F9F" w:rsidRDefault="00000000" w:rsidP="00A849FB">
      <w:pPr>
        <w:bidi/>
        <w:rPr>
          <w:rFonts w:cs="Narkisim"/>
        </w:rPr>
      </w:pPr>
      <w:r w:rsidRPr="00F73F9F">
        <w:rPr>
          <w:rFonts w:cs="Narkisim"/>
          <w:u w:val="single"/>
          <w:rtl/>
        </w:rPr>
        <w:t>שם. ביוחסין</w:t>
      </w:r>
      <w:r w:rsidRPr="00F73F9F">
        <w:rPr>
          <w:rFonts w:cs="Narkisim"/>
          <w:rtl/>
        </w:rPr>
        <w:t>. ה</w:t>
      </w:r>
      <w:r w:rsidRPr="00F73F9F">
        <w:rPr>
          <w:rFonts w:cs="Narkisim"/>
          <w:b/>
          <w:bCs/>
          <w:rtl/>
        </w:rPr>
        <w:t>נוב"י</w:t>
      </w:r>
      <w:r w:rsidRPr="00F73F9F">
        <w:rPr>
          <w:rFonts w:cs="Narkisim"/>
          <w:rtl/>
        </w:rPr>
        <w:t xml:space="preserve"> (אה"ע ק' ז) כתב דכ"ז דוקא ביחוס כהונה, אבל בפסלות קהל סגי בחד רובא</w:t>
      </w:r>
      <w:r w:rsidRPr="00F73F9F">
        <w:rPr>
          <w:rStyle w:val="ac"/>
          <w:rFonts w:cs="Narkisim"/>
          <w:rtl/>
        </w:rPr>
        <w:footnoteReference w:id="781"/>
      </w:r>
      <w:r w:rsidRPr="00F73F9F">
        <w:rPr>
          <w:rFonts w:cs="Narkisim"/>
          <w:rtl/>
        </w:rPr>
        <w:t xml:space="preserve">. [והביא כן מדברי </w:t>
      </w:r>
      <w:r w:rsidRPr="00F73F9F">
        <w:rPr>
          <w:rFonts w:cs="Narkisim"/>
          <w:b/>
          <w:bCs/>
          <w:rtl/>
        </w:rPr>
        <w:t>רש"י</w:t>
      </w:r>
      <w:r w:rsidRPr="00F73F9F">
        <w:rPr>
          <w:rFonts w:cs="Narkisim"/>
          <w:rtl/>
        </w:rPr>
        <w:t xml:space="preserve"> (יג.) דכתב יחוס כהונה</w:t>
      </w:r>
      <w:r w:rsidRPr="00F73F9F">
        <w:rPr>
          <w:rStyle w:val="ac"/>
          <w:rFonts w:cs="Narkisim"/>
          <w:rtl/>
        </w:rPr>
        <w:footnoteReference w:id="782"/>
      </w:r>
      <w:r w:rsidRPr="00F73F9F">
        <w:rPr>
          <w:rFonts w:cs="Narkisim"/>
          <w:rtl/>
        </w:rPr>
        <w:t>, ועי"ש ראיות נוספות</w:t>
      </w:r>
      <w:r w:rsidRPr="00F73F9F">
        <w:rPr>
          <w:rStyle w:val="ac"/>
          <w:rFonts w:cs="Narkisim"/>
          <w:rtl/>
        </w:rPr>
        <w:footnoteReference w:id="783"/>
      </w:r>
      <w:r w:rsidRPr="00F73F9F">
        <w:rPr>
          <w:rFonts w:cs="Narkisim"/>
          <w:rtl/>
        </w:rPr>
        <w:t>]. וה</w:t>
      </w:r>
      <w:r w:rsidRPr="00F73F9F">
        <w:rPr>
          <w:rFonts w:cs="Narkisim"/>
          <w:b/>
          <w:bCs/>
          <w:rtl/>
        </w:rPr>
        <w:t>אחרונים</w:t>
      </w:r>
      <w:r w:rsidRPr="00F73F9F">
        <w:rPr>
          <w:rFonts w:cs="Narkisim"/>
          <w:rtl/>
        </w:rPr>
        <w:t xml:space="preserve"> (שמעתתא ובית מאיר שם) האריכו לדחות דבריו, דקאי אף ביחוס קהל [וע"ע מש"כ לעיל יג.].</w:t>
      </w:r>
    </w:p>
    <w:p w14:paraId="76E054DD" w14:textId="77777777" w:rsidR="00490DEF" w:rsidRDefault="00000000" w:rsidP="00A849FB">
      <w:pPr>
        <w:pStyle w:val="2"/>
        <w:bidi/>
      </w:pPr>
      <w:r>
        <w:rPr>
          <w:rtl/>
        </w:rPr>
        <w:t>קבוע כמחצה על מחצה</w:t>
      </w:r>
    </w:p>
    <w:p w14:paraId="17248B90" w14:textId="77777777" w:rsidR="00490DEF" w:rsidRPr="00F73F9F" w:rsidRDefault="00000000" w:rsidP="00A849FB">
      <w:pPr>
        <w:bidi/>
        <w:rPr>
          <w:rFonts w:cs="Narkisim"/>
        </w:rPr>
      </w:pPr>
      <w:r w:rsidRPr="00F73F9F">
        <w:rPr>
          <w:rFonts w:cs="Narkisim"/>
          <w:u w:val="single"/>
          <w:rtl/>
        </w:rPr>
        <w:t>גופא אר"ז כל קבוע וכו'.</w:t>
      </w:r>
      <w:r w:rsidRPr="00F73F9F">
        <w:rPr>
          <w:rFonts w:cs="Narkisim"/>
          <w:rtl/>
        </w:rPr>
        <w:t xml:space="preserve"> ה</w:t>
      </w:r>
      <w:r w:rsidRPr="00F73F9F">
        <w:rPr>
          <w:rFonts w:cs="Narkisim"/>
          <w:b/>
          <w:bCs/>
          <w:rtl/>
        </w:rPr>
        <w:t>אחרונים</w:t>
      </w:r>
      <w:r w:rsidRPr="00F73F9F">
        <w:rPr>
          <w:rFonts w:cs="Narkisim"/>
          <w:rtl/>
        </w:rPr>
        <w:t xml:space="preserve"> (ע' קוב"ש) חקרו בגדר הדין קבוע, האם במצב הקביעות לא נחשב שיש רוב [וביארו דחשיבות המיעוט הקבוע עומד כנגדו הרוב], או דגזיה"כ דלא אזלי' בתר הרוב, ואף דיש בו רוב</w:t>
      </w:r>
      <w:r w:rsidRPr="00F73F9F">
        <w:rPr>
          <w:rStyle w:val="ac"/>
          <w:rFonts w:cs="Narkisim"/>
          <w:rtl/>
        </w:rPr>
        <w:footnoteReference w:id="784"/>
      </w:r>
      <w:r w:rsidRPr="00F73F9F">
        <w:rPr>
          <w:rFonts w:cs="Narkisim"/>
          <w:rtl/>
        </w:rPr>
        <w:t>.</w:t>
      </w:r>
    </w:p>
    <w:p w14:paraId="700ACEBA" w14:textId="77777777" w:rsidR="00490DEF" w:rsidRPr="00F73F9F" w:rsidRDefault="00000000" w:rsidP="00A849FB">
      <w:pPr>
        <w:bidi/>
        <w:rPr>
          <w:rFonts w:cs="Narkisim"/>
        </w:rPr>
      </w:pPr>
      <w:r w:rsidRPr="00F73F9F">
        <w:rPr>
          <w:rFonts w:cs="Narkisim"/>
          <w:i/>
          <w:iCs/>
          <w:szCs w:val="20"/>
          <w:rtl/>
        </w:rPr>
        <w:t>ברובא דליתא</w:t>
      </w:r>
      <w:r w:rsidRPr="00F73F9F">
        <w:rPr>
          <w:rFonts w:cs="Narkisim"/>
          <w:rtl/>
        </w:rPr>
        <w:t xml:space="preserve"> - וה</w:t>
      </w:r>
      <w:r w:rsidRPr="00F73F9F">
        <w:rPr>
          <w:rFonts w:cs="Narkisim"/>
          <w:b/>
          <w:bCs/>
          <w:rtl/>
        </w:rPr>
        <w:t>שיטמ"ק</w:t>
      </w:r>
      <w:r w:rsidRPr="00F73F9F">
        <w:rPr>
          <w:rFonts w:cs="Narkisim"/>
          <w:rtl/>
        </w:rPr>
        <w:t xml:space="preserve"> הביא ד</w:t>
      </w:r>
      <w:r w:rsidRPr="00F73F9F">
        <w:rPr>
          <w:rFonts w:cs="Narkisim"/>
          <w:b/>
          <w:bCs/>
          <w:rtl/>
        </w:rPr>
        <w:t>תוס</w:t>
      </w:r>
      <w:r w:rsidRPr="00F73F9F">
        <w:rPr>
          <w:rFonts w:cs="Narkisim"/>
          <w:rtl/>
        </w:rPr>
        <w:t>' הק' רוב מצויין אצל שחיטה מומחין, והרי קבוע בביתו [ומשמע דנקט דאף ברובא דליתא קמן אמרי' קבוע]. ותי' לאו קושיה דההוא רוב חזקה ורגליים בגוף הבהמה שלפנינו</w:t>
      </w:r>
      <w:r w:rsidRPr="00F73F9F">
        <w:rPr>
          <w:rStyle w:val="ac"/>
          <w:rFonts w:cs="Narkisim"/>
          <w:rtl/>
        </w:rPr>
        <w:footnoteReference w:id="785"/>
      </w:r>
      <w:r w:rsidRPr="00F73F9F">
        <w:rPr>
          <w:rFonts w:cs="Narkisim"/>
          <w:rtl/>
        </w:rPr>
        <w:t>.</w:t>
      </w:r>
    </w:p>
    <w:p w14:paraId="69A9B758" w14:textId="77777777" w:rsidR="00490DEF" w:rsidRDefault="00000000" w:rsidP="00A849FB">
      <w:pPr>
        <w:pStyle w:val="a7"/>
        <w:bidi/>
      </w:pPr>
      <w:r>
        <w:rPr>
          <w:rtl/>
        </w:rPr>
        <w:t>ו</w:t>
      </w:r>
      <w:r>
        <w:rPr>
          <w:b/>
          <w:bCs/>
          <w:rtl/>
        </w:rPr>
        <w:t>רע"א</w:t>
      </w:r>
      <w:r>
        <w:rPr>
          <w:rtl/>
        </w:rPr>
        <w:t xml:space="preserve"> </w:t>
      </w:r>
      <w:r>
        <w:rPr>
          <w:szCs w:val="20"/>
          <w:rtl/>
        </w:rPr>
        <w:t>(שו"ת ת' קג יא)</w:t>
      </w:r>
      <w:r>
        <w:rPr>
          <w:rtl/>
        </w:rPr>
        <w:t xml:space="preserve"> כתב דכל לוקח בהמה סומך על רוב בהמות אינן טריפות, ולא אמרי' דמיעוט טריפות הוה קבוע. וביאר דגדר קבוע שייך דוקא כשהרוב מכח התערובות, ואנו דנין דכל דפריש מרובא פריש. אבל רוב בהמות כשירות מהני אף כשנולדה לפנינו, דשדינן לה בתר רובא דעלמא דהוייתה ובריאתה כדרך הרוב. וה"נ רוב מצויין אצל שחיטה, דנין ע"פ הדרך שרוב דאין שוחטים אא"כ למדו, ולכן ל"ש קבוע</w:t>
      </w:r>
      <w:r>
        <w:t>.</w:t>
      </w:r>
    </w:p>
    <w:p w14:paraId="2EEB9BE3" w14:textId="77777777" w:rsidR="00490DEF" w:rsidRDefault="00000000" w:rsidP="00A849FB">
      <w:pPr>
        <w:pStyle w:val="a7"/>
        <w:bidi/>
      </w:pPr>
      <w:r>
        <w:rPr>
          <w:rtl/>
        </w:rPr>
        <w:t xml:space="preserve">ועוד תי' דקבוע שייך כשיש צד מיעוט ודאי, אבל ברובא דליתא, באלו שאנו דנים עליהם לא </w:t>
      </w:r>
      <w:r>
        <w:rPr>
          <w:rtl/>
        </w:rPr>
        <w:lastRenderedPageBreak/>
        <w:t>ידוע בודאי שיש ביניהם מהמיעוט</w:t>
      </w:r>
      <w:r>
        <w:rPr>
          <w:rStyle w:val="ac"/>
          <w:rtl/>
        </w:rPr>
        <w:footnoteReference w:id="786"/>
      </w:r>
      <w:r>
        <w:t>.</w:t>
      </w:r>
    </w:p>
    <w:p w14:paraId="1FC8230A" w14:textId="77777777" w:rsidR="00490DEF" w:rsidRDefault="00000000" w:rsidP="00A849FB">
      <w:pPr>
        <w:pStyle w:val="a8"/>
        <w:bidi/>
      </w:pPr>
      <w:r>
        <w:rPr>
          <w:rtl/>
        </w:rPr>
        <w:t>וה</w:t>
      </w:r>
      <w:r>
        <w:rPr>
          <w:b/>
          <w:bCs/>
          <w:rtl/>
        </w:rPr>
        <w:t>שער"י</w:t>
      </w:r>
      <w:r>
        <w:rPr>
          <w:rtl/>
        </w:rPr>
        <w:t xml:space="preserve"> (ד יב) כתב דל"ש כלל קבוע ברובא דליתא קמן. וע"ע </w:t>
      </w:r>
      <w:r>
        <w:rPr>
          <w:b/>
          <w:bCs/>
          <w:rtl/>
        </w:rPr>
        <w:t>קוב"ש</w:t>
      </w:r>
      <w:r>
        <w:rPr>
          <w:rtl/>
        </w:rPr>
        <w:t xml:space="preserve"> (ב"ב פו)</w:t>
      </w:r>
      <w:r>
        <w:t>.</w:t>
      </w:r>
    </w:p>
    <w:p w14:paraId="5BF50CB9" w14:textId="77777777" w:rsidR="00490DEF" w:rsidRPr="00F73F9F" w:rsidRDefault="00000000" w:rsidP="00A849FB">
      <w:pPr>
        <w:bidi/>
        <w:rPr>
          <w:rFonts w:cs="Narkisim"/>
        </w:rPr>
      </w:pPr>
      <w:r w:rsidRPr="00F73F9F">
        <w:rPr>
          <w:rFonts w:cs="Narkisim"/>
          <w:i/>
          <w:iCs/>
          <w:szCs w:val="20"/>
          <w:rtl/>
        </w:rPr>
        <w:t>בחזקה וקרוב</w:t>
      </w:r>
      <w:r w:rsidRPr="00F73F9F">
        <w:rPr>
          <w:rFonts w:cs="Narkisim"/>
          <w:rtl/>
        </w:rPr>
        <w:t xml:space="preserve"> - וה</w:t>
      </w:r>
      <w:r w:rsidRPr="00F73F9F">
        <w:rPr>
          <w:rFonts w:cs="Narkisim"/>
          <w:b/>
          <w:bCs/>
          <w:rtl/>
        </w:rPr>
        <w:t>פרמ"ג</w:t>
      </w:r>
      <w:r w:rsidRPr="00F73F9F">
        <w:rPr>
          <w:rFonts w:cs="Narkisim"/>
          <w:rtl/>
        </w:rPr>
        <w:t xml:space="preserve"> (קי ש"ד יד ד"ה החקירה הב') חקר האם מהני חזקה במקום קבוע, שהרי רובא וחזקה רובא עדיף</w:t>
      </w:r>
      <w:r w:rsidRPr="00F73F9F">
        <w:rPr>
          <w:rStyle w:val="ac"/>
          <w:rFonts w:cs="Narkisim"/>
          <w:rtl/>
        </w:rPr>
        <w:footnoteReference w:id="787"/>
      </w:r>
      <w:r w:rsidRPr="00F73F9F">
        <w:rPr>
          <w:rFonts w:cs="Narkisim"/>
          <w:rtl/>
        </w:rPr>
        <w:t>. ועוד נסתפק האם מהני ס"ס במקום קבוע. וכתב דתלי במש"כ בשו"ת הרשב"א דעדיף מרוב. ועוד הביא מש"כ ה</w:t>
      </w:r>
      <w:r w:rsidRPr="00F73F9F">
        <w:rPr>
          <w:rFonts w:cs="Narkisim"/>
          <w:b/>
          <w:bCs/>
          <w:rtl/>
        </w:rPr>
        <w:t>פלתי</w:t>
      </w:r>
      <w:r w:rsidRPr="00F73F9F">
        <w:rPr>
          <w:rFonts w:cs="Narkisim"/>
          <w:rtl/>
        </w:rPr>
        <w:t xml:space="preserve"> (קי ז) דל"מ קרוב במקום קבוע</w:t>
      </w:r>
      <w:r w:rsidRPr="00F73F9F">
        <w:rPr>
          <w:rStyle w:val="ac"/>
          <w:rFonts w:cs="Narkisim"/>
          <w:rtl/>
        </w:rPr>
        <w:footnoteReference w:id="788"/>
      </w:r>
      <w:r w:rsidRPr="00F73F9F">
        <w:rPr>
          <w:rFonts w:cs="Narkisim"/>
          <w:rtl/>
        </w:rPr>
        <w:t xml:space="preserve">. </w:t>
      </w:r>
      <w:r w:rsidRPr="00F73F9F">
        <w:rPr>
          <w:rFonts w:cs="Narkisim"/>
          <w:szCs w:val="20"/>
          <w:rtl/>
        </w:rPr>
        <w:t>[וה</w:t>
      </w:r>
      <w:r w:rsidRPr="00F73F9F">
        <w:rPr>
          <w:rFonts w:cs="Narkisim"/>
          <w:b/>
          <w:bCs/>
          <w:szCs w:val="20"/>
          <w:rtl/>
        </w:rPr>
        <w:t>אחרונים</w:t>
      </w:r>
      <w:r w:rsidRPr="00F73F9F">
        <w:rPr>
          <w:rFonts w:cs="Narkisim"/>
          <w:szCs w:val="20"/>
          <w:rtl/>
        </w:rPr>
        <w:t xml:space="preserve"> האריכו לדון בכ"ז ע"פ גדרי קבוע. ויל"ד עוד ע"פ סברות רע"א הנ"ל].</w:t>
      </w:r>
    </w:p>
    <w:p w14:paraId="62F60A18" w14:textId="77777777" w:rsidR="00490DEF" w:rsidRPr="00F73F9F" w:rsidRDefault="00000000" w:rsidP="00A849FB">
      <w:pPr>
        <w:bidi/>
        <w:rPr>
          <w:rFonts w:cs="Narkisim"/>
        </w:rPr>
      </w:pPr>
      <w:r w:rsidRPr="00F73F9F">
        <w:rPr>
          <w:rFonts w:cs="Narkisim"/>
          <w:u w:val="single"/>
          <w:rtl/>
        </w:rPr>
        <w:t>כמחצה על מחצה</w:t>
      </w:r>
      <w:r w:rsidRPr="00F73F9F">
        <w:rPr>
          <w:rFonts w:cs="Narkisim"/>
          <w:rtl/>
        </w:rPr>
        <w:t xml:space="preserve">. </w:t>
      </w:r>
      <w:r w:rsidRPr="00F73F9F">
        <w:rPr>
          <w:rFonts w:cs="Narkisim"/>
          <w:b/>
          <w:bCs/>
          <w:rtl/>
        </w:rPr>
        <w:t>רש"י</w:t>
      </w:r>
      <w:r w:rsidRPr="00F73F9F">
        <w:rPr>
          <w:rFonts w:cs="Narkisim"/>
          <w:rtl/>
        </w:rPr>
        <w:t xml:space="preserve"> (סנהדרין עט.) הק' דנילף דקבוע כרוב. [ואמאי ילפי' מ'וארב לו' דכל קבוע כמחצה על מחצה </w:t>
      </w:r>
      <w:r w:rsidRPr="00F73F9F">
        <w:rPr>
          <w:rFonts w:cs="Narkisim"/>
          <w:szCs w:val="20"/>
          <w:rtl/>
        </w:rPr>
        <w:t>[וספק נפשות להקל ע' בסמוך]</w:t>
      </w:r>
      <w:r w:rsidRPr="00F73F9F">
        <w:rPr>
          <w:rFonts w:cs="Narkisim"/>
          <w:rtl/>
        </w:rPr>
        <w:t>, נימא דהוה כרוב]. ותי' דהא מהיכא תיתי, דילמא פטור מחמת הספק</w:t>
      </w:r>
      <w:r w:rsidRPr="00F73F9F">
        <w:rPr>
          <w:rStyle w:val="ac"/>
          <w:rFonts w:cs="Narkisim"/>
          <w:rtl/>
        </w:rPr>
        <w:footnoteReference w:id="789"/>
      </w:r>
      <w:r w:rsidRPr="00F73F9F">
        <w:rPr>
          <w:rFonts w:cs="Narkisim"/>
          <w:rtl/>
        </w:rPr>
        <w:t xml:space="preserve">. </w:t>
      </w:r>
      <w:r w:rsidRPr="00F73F9F">
        <w:rPr>
          <w:rFonts w:cs="Narkisim"/>
          <w:szCs w:val="20"/>
          <w:rtl/>
        </w:rPr>
        <w:t>[ולפי הצד דהיה דין 'קבוע כרוב', ע"כ הוה דין חיובי להכריע כקבוע, דהאיסור הקבוע במקומו חשוב טפי. וצ"ל דהיירי באופן דצד ההיתר אינו קבוע].</w:t>
      </w:r>
    </w:p>
    <w:p w14:paraId="13EE2259" w14:textId="77777777" w:rsidR="00490DEF" w:rsidRPr="00F73F9F" w:rsidRDefault="00000000" w:rsidP="00A849FB">
      <w:pPr>
        <w:bidi/>
        <w:rPr>
          <w:rFonts w:cs="Narkisim"/>
        </w:rPr>
      </w:pPr>
      <w:r w:rsidRPr="00F73F9F">
        <w:rPr>
          <w:rFonts w:cs="Narkisim"/>
          <w:u w:val="single"/>
          <w:rtl/>
        </w:rPr>
        <w:t>שם. כל קבוע וכו'</w:t>
      </w:r>
      <w:r w:rsidRPr="00F73F9F">
        <w:rPr>
          <w:rFonts w:cs="Narkisim"/>
          <w:rtl/>
        </w:rPr>
        <w:t>. ה</w:t>
      </w:r>
      <w:r w:rsidRPr="00F73F9F">
        <w:rPr>
          <w:rFonts w:cs="Narkisim"/>
          <w:b/>
          <w:bCs/>
          <w:rtl/>
        </w:rPr>
        <w:t>ריטב"א</w:t>
      </w:r>
      <w:r w:rsidRPr="00F73F9F">
        <w:rPr>
          <w:rFonts w:cs="Narkisim"/>
          <w:rtl/>
        </w:rPr>
        <w:t xml:space="preserve"> (כאן) הביא בשם </w:t>
      </w:r>
      <w:r w:rsidRPr="00F73F9F">
        <w:rPr>
          <w:rFonts w:cs="Narkisim"/>
          <w:b/>
          <w:bCs/>
          <w:rtl/>
        </w:rPr>
        <w:t>רש"י</w:t>
      </w:r>
      <w:r w:rsidRPr="00F73F9F">
        <w:rPr>
          <w:rFonts w:cs="Narkisim"/>
          <w:rtl/>
        </w:rPr>
        <w:t xml:space="preserve"> דוקא כשהקבוע ניכר לעצמו. וכן הביאו ה</w:t>
      </w:r>
      <w:r w:rsidRPr="00F73F9F">
        <w:rPr>
          <w:rFonts w:cs="Narkisim"/>
          <w:b/>
          <w:bCs/>
          <w:rtl/>
        </w:rPr>
        <w:t>ראשונים</w:t>
      </w:r>
      <w:r w:rsidRPr="00F73F9F">
        <w:rPr>
          <w:rFonts w:cs="Narkisim"/>
          <w:rtl/>
        </w:rPr>
        <w:t xml:space="preserve"> בשם ה</w:t>
      </w:r>
      <w:r w:rsidRPr="00F73F9F">
        <w:rPr>
          <w:rFonts w:cs="Narkisim"/>
          <w:b/>
          <w:bCs/>
          <w:rtl/>
        </w:rPr>
        <w:t xml:space="preserve">ר"ש מקינון </w:t>
      </w:r>
      <w:r w:rsidRPr="00F73F9F">
        <w:rPr>
          <w:rFonts w:cs="Narkisim"/>
          <w:rtl/>
        </w:rPr>
        <w:t>(סוף ספר הכריתות)</w:t>
      </w:r>
      <w:r w:rsidRPr="00F73F9F">
        <w:rPr>
          <w:rStyle w:val="ac"/>
          <w:rFonts w:cs="Narkisim"/>
          <w:rtl/>
        </w:rPr>
        <w:footnoteReference w:id="790"/>
      </w:r>
      <w:r w:rsidRPr="00F73F9F">
        <w:rPr>
          <w:rFonts w:cs="Narkisim"/>
          <w:rtl/>
        </w:rPr>
        <w:t xml:space="preserve">. וכ"כ </w:t>
      </w:r>
      <w:r w:rsidRPr="00F73F9F">
        <w:rPr>
          <w:rFonts w:cs="Narkisim"/>
          <w:b/>
          <w:bCs/>
          <w:rtl/>
        </w:rPr>
        <w:t>רש"י</w:t>
      </w:r>
      <w:r w:rsidRPr="00F73F9F">
        <w:rPr>
          <w:rFonts w:cs="Narkisim"/>
          <w:rtl/>
        </w:rPr>
        <w:t xml:space="preserve"> (זבחים עג:</w:t>
      </w:r>
      <w:r w:rsidRPr="00F73F9F">
        <w:rPr>
          <w:rStyle w:val="ac"/>
          <w:rFonts w:cs="Narkisim"/>
          <w:rtl/>
        </w:rPr>
        <w:footnoteReference w:id="791"/>
      </w:r>
      <w:r w:rsidRPr="00F73F9F">
        <w:rPr>
          <w:rFonts w:cs="Narkisim"/>
          <w:rtl/>
        </w:rPr>
        <w:t xml:space="preserve">) דקבוע שאינו ניכר אסור רק מדרבנן. </w:t>
      </w:r>
      <w:r w:rsidRPr="00F73F9F">
        <w:rPr>
          <w:rFonts w:cs="Narkisim"/>
          <w:szCs w:val="20"/>
          <w:rtl/>
        </w:rPr>
        <w:t>[והגמ' (שם) גבי נכבשינהו, דיש גזירה שמא יקח מהקבוע, היינו קבוע דרבנן</w:t>
      </w:r>
      <w:r w:rsidRPr="00F73F9F">
        <w:rPr>
          <w:rStyle w:val="ac"/>
          <w:rFonts w:cs="Narkisim"/>
          <w:szCs w:val="20"/>
          <w:rtl/>
        </w:rPr>
        <w:footnoteReference w:id="792"/>
      </w:r>
      <w:r w:rsidRPr="00F73F9F">
        <w:rPr>
          <w:rFonts w:cs="Narkisim"/>
          <w:szCs w:val="20"/>
          <w:rtl/>
        </w:rPr>
        <w:t>].</w:t>
      </w:r>
      <w:r w:rsidRPr="00F73F9F">
        <w:rPr>
          <w:rFonts w:cs="Narkisim"/>
          <w:rtl/>
        </w:rPr>
        <w:t xml:space="preserve"> ועד"ז כת' </w:t>
      </w:r>
      <w:r w:rsidRPr="00F73F9F">
        <w:rPr>
          <w:rFonts w:cs="Narkisim"/>
          <w:b/>
          <w:bCs/>
          <w:rtl/>
        </w:rPr>
        <w:t>תוס</w:t>
      </w:r>
      <w:r w:rsidRPr="00F73F9F">
        <w:rPr>
          <w:rFonts w:cs="Narkisim"/>
          <w:rtl/>
        </w:rPr>
        <w:t xml:space="preserve">' </w:t>
      </w:r>
      <w:r w:rsidRPr="00F73F9F">
        <w:rPr>
          <w:rFonts w:cs="Narkisim"/>
          <w:szCs w:val="20"/>
          <w:rtl/>
        </w:rPr>
        <w:t>(גיטין סד. ונזיר יב.)</w:t>
      </w:r>
      <w:r w:rsidRPr="00F73F9F">
        <w:rPr>
          <w:rFonts w:cs="Narkisim"/>
          <w:rtl/>
        </w:rPr>
        <w:t xml:space="preserve"> דהא דאיתא בגמ' (נזיר הנ"ל) דהוה קבוע, הוא רק טעם אמאי קנסו. </w:t>
      </w:r>
      <w:r w:rsidRPr="00F73F9F">
        <w:rPr>
          <w:rFonts w:cs="Narkisim"/>
          <w:szCs w:val="20"/>
          <w:rtl/>
        </w:rPr>
        <w:t>[אבל ה</w:t>
      </w:r>
      <w:r w:rsidRPr="00F73F9F">
        <w:rPr>
          <w:rFonts w:cs="Narkisim"/>
          <w:b/>
          <w:bCs/>
          <w:szCs w:val="20"/>
          <w:rtl/>
        </w:rPr>
        <w:t>אחרונים</w:t>
      </w:r>
      <w:r w:rsidRPr="00F73F9F">
        <w:rPr>
          <w:rFonts w:cs="Narkisim"/>
          <w:szCs w:val="20"/>
          <w:rtl/>
        </w:rPr>
        <w:t xml:space="preserve"> (פלתי קי יב) הביאו דה</w:t>
      </w:r>
      <w:r w:rsidRPr="00F73F9F">
        <w:rPr>
          <w:rFonts w:cs="Narkisim"/>
          <w:b/>
          <w:bCs/>
          <w:szCs w:val="20"/>
          <w:rtl/>
        </w:rPr>
        <w:t xml:space="preserve">רמב"ן </w:t>
      </w:r>
      <w:r w:rsidRPr="00F73F9F">
        <w:rPr>
          <w:rFonts w:cs="Narkisim"/>
          <w:szCs w:val="20"/>
          <w:rtl/>
        </w:rPr>
        <w:t>(הו' ב</w:t>
      </w:r>
      <w:r w:rsidRPr="00F73F9F">
        <w:rPr>
          <w:rFonts w:cs="Narkisim"/>
          <w:b/>
          <w:bCs/>
          <w:szCs w:val="20"/>
          <w:rtl/>
        </w:rPr>
        <w:t>רשב"א</w:t>
      </w:r>
      <w:r w:rsidRPr="00F73F9F">
        <w:rPr>
          <w:rFonts w:cs="Narkisim"/>
          <w:szCs w:val="20"/>
          <w:rtl/>
        </w:rPr>
        <w:t xml:space="preserve"> גיטין סד.) נקט (דבנזיר שם) אסור מדינא, ואף דאינו ניכר</w:t>
      </w:r>
      <w:r w:rsidRPr="00F73F9F">
        <w:rPr>
          <w:rStyle w:val="ac"/>
          <w:rFonts w:cs="Narkisim"/>
          <w:szCs w:val="20"/>
          <w:rtl/>
        </w:rPr>
        <w:footnoteReference w:id="793"/>
      </w:r>
      <w:r w:rsidRPr="00F73F9F">
        <w:rPr>
          <w:rFonts w:cs="Narkisim"/>
          <w:szCs w:val="20"/>
          <w:rtl/>
        </w:rPr>
        <w:t>].</w:t>
      </w:r>
    </w:p>
    <w:p w14:paraId="31A86BD4" w14:textId="77777777" w:rsidR="00490DEF" w:rsidRDefault="00000000" w:rsidP="00A849FB">
      <w:pPr>
        <w:pStyle w:val="a7"/>
        <w:bidi/>
      </w:pPr>
      <w:r>
        <w:rPr>
          <w:rtl/>
        </w:rPr>
        <w:t>וה</w:t>
      </w:r>
      <w:r>
        <w:rPr>
          <w:b/>
          <w:bCs/>
          <w:rtl/>
        </w:rPr>
        <w:t>ריטב"א</w:t>
      </w:r>
      <w:r>
        <w:rPr>
          <w:rtl/>
        </w:rPr>
        <w:t xml:space="preserve"> (כאן) הוכיח כן, שאל"כ אין לך איסור בטל בהיתר, וקי"ל מדאורייתא חד בתרי בטל. וכ"כ </w:t>
      </w:r>
      <w:r>
        <w:rPr>
          <w:b/>
          <w:bCs/>
          <w:rtl/>
        </w:rPr>
        <w:t>תוס</w:t>
      </w:r>
      <w:r>
        <w:rPr>
          <w:rtl/>
        </w:rPr>
        <w:t>'</w:t>
      </w:r>
      <w:r>
        <w:rPr>
          <w:szCs w:val="20"/>
          <w:rtl/>
        </w:rPr>
        <w:t xml:space="preserve"> (חולין צה. ד"ה ספקו וב"מ ו: ד"ה קפץ).</w:t>
      </w:r>
      <w:r>
        <w:rPr>
          <w:rtl/>
        </w:rPr>
        <w:t xml:space="preserve"> אבל ה</w:t>
      </w:r>
      <w:r>
        <w:rPr>
          <w:b/>
          <w:bCs/>
          <w:rtl/>
        </w:rPr>
        <w:t>רשב"א</w:t>
      </w:r>
      <w:r>
        <w:rPr>
          <w:rtl/>
        </w:rPr>
        <w:t xml:space="preserve"> ו</w:t>
      </w:r>
      <w:r>
        <w:rPr>
          <w:b/>
          <w:bCs/>
          <w:rtl/>
        </w:rPr>
        <w:t>ר"ן</w:t>
      </w:r>
      <w:r>
        <w:rPr>
          <w:rtl/>
        </w:rPr>
        <w:t xml:space="preserve"> </w:t>
      </w:r>
      <w:r>
        <w:rPr>
          <w:szCs w:val="20"/>
          <w:rtl/>
        </w:rPr>
        <w:t>(חולין צה.)</w:t>
      </w:r>
      <w:r>
        <w:rPr>
          <w:rtl/>
        </w:rPr>
        <w:t xml:space="preserve"> כת' הטעם דבתערובת ל"ש קבוע כיון דהמיעוט מתבטל ברוב. </w:t>
      </w:r>
      <w:r>
        <w:rPr>
          <w:szCs w:val="20"/>
          <w:rtl/>
        </w:rPr>
        <w:t>[ומבואר בדבריהם דבביטול ברוב לא נאמר דין קבוע</w:t>
      </w:r>
      <w:r>
        <w:rPr>
          <w:rStyle w:val="ac"/>
          <w:szCs w:val="20"/>
          <w:rtl/>
        </w:rPr>
        <w:footnoteReference w:id="794"/>
      </w:r>
      <w:r>
        <w:rPr>
          <w:szCs w:val="20"/>
          <w:rtl/>
        </w:rPr>
        <w:t>]</w:t>
      </w:r>
      <w:r>
        <w:rPr>
          <w:rtl/>
        </w:rPr>
        <w:t>. וכיון דמתבטל ברוב מותר. ומבואר מדבריהם דלולי דין ביטול [כגון בריה או בעל חיים חשיבי] שייך דין קבוע, ואף שאינו ניכר במקומו</w:t>
      </w:r>
      <w:r>
        <w:t>.</w:t>
      </w:r>
    </w:p>
    <w:p w14:paraId="253D6009" w14:textId="77777777" w:rsidR="00490DEF" w:rsidRDefault="00000000" w:rsidP="00A849FB">
      <w:pPr>
        <w:pStyle w:val="aa"/>
        <w:bidi/>
      </w:pPr>
      <w:r>
        <w:rPr>
          <w:rtl/>
        </w:rPr>
        <w:t>ה</w:t>
      </w:r>
      <w:r>
        <w:rPr>
          <w:b/>
          <w:bCs/>
          <w:rtl/>
        </w:rPr>
        <w:t>מרדכי</w:t>
      </w:r>
      <w:r>
        <w:rPr>
          <w:rtl/>
        </w:rPr>
        <w:t xml:space="preserve"> (חולין תקצג) הביא בשם </w:t>
      </w:r>
      <w:r>
        <w:rPr>
          <w:b/>
          <w:bCs/>
          <w:rtl/>
        </w:rPr>
        <w:t>רבינו</w:t>
      </w:r>
      <w:r>
        <w:rPr>
          <w:rtl/>
        </w:rPr>
        <w:t xml:space="preserve"> </w:t>
      </w:r>
      <w:r>
        <w:rPr>
          <w:b/>
          <w:bCs/>
          <w:rtl/>
        </w:rPr>
        <w:t>יקר</w:t>
      </w:r>
      <w:r>
        <w:rPr>
          <w:rtl/>
        </w:rPr>
        <w:t xml:space="preserve"> להקשות דסנהדרין היו קבועין בלשכת הגזית, ודמי לקבוע לט' </w:t>
      </w:r>
      <w:r>
        <w:rPr>
          <w:rtl/>
        </w:rPr>
        <w:lastRenderedPageBreak/>
        <w:t xml:space="preserve">ישראלים, ואפי' הכי מהני רוב. ותי' דבסנהדרין כיון דיודעין ורואין מי הן המזכין ומי הן המחייבין דין הוא שנלך אחריהם, וכמו בזורק אבן ונתכוון דוקא לישראל. </w:t>
      </w:r>
      <w:r>
        <w:rPr>
          <w:i/>
          <w:iCs/>
          <w:rtl/>
        </w:rPr>
        <w:t>ועוד</w:t>
      </w:r>
      <w:r>
        <w:rPr>
          <w:rtl/>
        </w:rPr>
        <w:t xml:space="preserve"> תי' דסנהדרין אין עושין מעשה בגופן, אלא הדבור הנבדל והנפרש מפיהם והוי כבשר הנמצא דאמרי' ביה כל דפריש מרובה פריש</w:t>
      </w:r>
      <w:r>
        <w:t>.</w:t>
      </w:r>
    </w:p>
    <w:p w14:paraId="3E99FFB4" w14:textId="77777777" w:rsidR="00490DEF" w:rsidRPr="00F73F9F" w:rsidRDefault="00000000" w:rsidP="00A849FB">
      <w:pPr>
        <w:bidi/>
        <w:rPr>
          <w:rFonts w:cs="Narkisim"/>
        </w:rPr>
      </w:pPr>
      <w:r w:rsidRPr="00F73F9F">
        <w:rPr>
          <w:rFonts w:cs="Narkisim"/>
          <w:u w:val="single"/>
          <w:rtl/>
        </w:rPr>
        <w:t>לקח מא' מהם ואינו יודע מאיזה לקח</w:t>
      </w:r>
      <w:r w:rsidRPr="00F73F9F">
        <w:rPr>
          <w:rFonts w:cs="Narkisim"/>
          <w:rtl/>
        </w:rPr>
        <w:t>. ובגמ' (פסחים ט:) מבואר דאפי' נקט עכבר לפנינו נחשב עדיין קבוע. וה</w:t>
      </w:r>
      <w:r w:rsidRPr="00F73F9F">
        <w:rPr>
          <w:rFonts w:cs="Narkisim"/>
          <w:b/>
          <w:bCs/>
          <w:rtl/>
        </w:rPr>
        <w:t>ראשונים</w:t>
      </w:r>
      <w:r w:rsidRPr="00F73F9F">
        <w:rPr>
          <w:rFonts w:cs="Narkisim"/>
          <w:rtl/>
        </w:rPr>
        <w:t xml:space="preserve"> הק' דבגמ' (זבחים עג:) מבואר דנכבשינהו עד דניידי נחשב פריש, ואף דפריש לפנינו</w:t>
      </w:r>
      <w:r w:rsidRPr="00F73F9F">
        <w:rPr>
          <w:rStyle w:val="ac"/>
          <w:rFonts w:cs="Narkisim"/>
          <w:rtl/>
        </w:rPr>
        <w:footnoteReference w:id="795"/>
      </w:r>
      <w:r w:rsidRPr="00F73F9F">
        <w:rPr>
          <w:rFonts w:cs="Narkisim"/>
          <w:rtl/>
        </w:rPr>
        <w:t>. וה</w:t>
      </w:r>
      <w:r w:rsidRPr="00F73F9F">
        <w:rPr>
          <w:rFonts w:cs="Narkisim"/>
          <w:b/>
          <w:bCs/>
          <w:rtl/>
        </w:rPr>
        <w:t>ר"ן</w:t>
      </w:r>
      <w:r w:rsidRPr="00F73F9F">
        <w:rPr>
          <w:rFonts w:cs="Narkisim"/>
          <w:rtl/>
        </w:rPr>
        <w:t xml:space="preserve"> </w:t>
      </w:r>
      <w:r w:rsidRPr="00F73F9F">
        <w:rPr>
          <w:rFonts w:cs="Narkisim"/>
          <w:szCs w:val="20"/>
          <w:rtl/>
        </w:rPr>
        <w:t>(חולין צה. לג: בדה"ר)</w:t>
      </w:r>
      <w:r w:rsidRPr="00F73F9F">
        <w:rPr>
          <w:rFonts w:cs="Narkisim"/>
          <w:rtl/>
        </w:rPr>
        <w:t xml:space="preserve"> נקט דפריש לפנינו נתעורר הספק במקום הקביעות, ונחשב קבוע מדאורייתא. ועוד הביא דהוה רק משום גזירה שמא יקח מהקבוע. וכ"כ </w:t>
      </w:r>
      <w:r w:rsidRPr="00F73F9F">
        <w:rPr>
          <w:rFonts w:cs="Narkisim"/>
          <w:b/>
          <w:bCs/>
          <w:rtl/>
        </w:rPr>
        <w:t>תוס</w:t>
      </w:r>
      <w:r w:rsidRPr="00F73F9F">
        <w:rPr>
          <w:rFonts w:cs="Narkisim"/>
          <w:rtl/>
        </w:rPr>
        <w:t>' (פסחים ט: וכן זבחים עג:) חילקו דפריש לפנינו מותר כשאינו ניכר האיסור במקום הקביעות, דלא הוה קבוע גמור אלא דאסור מדרבנן.</w:t>
      </w:r>
    </w:p>
    <w:p w14:paraId="34F36C57" w14:textId="77777777" w:rsidR="00490DEF" w:rsidRDefault="00000000" w:rsidP="00A849FB">
      <w:pPr>
        <w:pStyle w:val="aa"/>
        <w:bidi/>
      </w:pPr>
      <w:r>
        <w:rPr>
          <w:rtl/>
        </w:rPr>
        <w:t>וה</w:t>
      </w:r>
      <w:r>
        <w:rPr>
          <w:b/>
          <w:bCs/>
          <w:rtl/>
        </w:rPr>
        <w:t>ראשונים</w:t>
      </w:r>
      <w:r>
        <w:rPr>
          <w:rtl/>
        </w:rPr>
        <w:t xml:space="preserve"> דנו היכא דלא נתעורר האיסור בשעת פרישה, וכגון שלקח בשר מא' מהבהמות השחוטות, ושוב נמצא דהיה שם טריפה. וה</w:t>
      </w:r>
      <w:r>
        <w:rPr>
          <w:b/>
          <w:bCs/>
          <w:rtl/>
        </w:rPr>
        <w:t>ראשונים</w:t>
      </w:r>
      <w:r>
        <w:rPr>
          <w:rtl/>
        </w:rPr>
        <w:t xml:space="preserve"> (ע' רשב"א תוה"ב ד שער ב ל. בדה"ס ורא"ה הו' בש"ך יו"ד קי יד) כת' דלא נחשב לקח מקבוע. ועוד כתב ה</w:t>
      </w:r>
      <w:r>
        <w:rPr>
          <w:b/>
          <w:bCs/>
          <w:rtl/>
        </w:rPr>
        <w:t>ר"ן</w:t>
      </w:r>
      <w:r>
        <w:rPr>
          <w:rtl/>
        </w:rPr>
        <w:t xml:space="preserve"> (חולין לג: בדה"ר) דכיון דקבוע חידוש הוא, אין לך אלא משעת חידושו, מכאן ולהבא ולא למפרע. [וע' שער"י ד ה דהאריך בכ"ז]</w:t>
      </w:r>
      <w:r>
        <w:t>.</w:t>
      </w:r>
    </w:p>
    <w:p w14:paraId="7990182C" w14:textId="77777777" w:rsidR="00490DEF" w:rsidRPr="00F73F9F" w:rsidRDefault="00000000" w:rsidP="00A849FB">
      <w:pPr>
        <w:bidi/>
        <w:rPr>
          <w:rFonts w:cs="Narkisim"/>
        </w:rPr>
      </w:pPr>
      <w:r w:rsidRPr="00F73F9F">
        <w:rPr>
          <w:rFonts w:cs="Narkisim"/>
          <w:u w:val="single"/>
          <w:rtl/>
        </w:rPr>
        <w:t>ולקח מא' מהם ואינו יודע מאיזה וכו' ובנמצא הלך אחר הרוב</w:t>
      </w:r>
      <w:r w:rsidRPr="00F73F9F">
        <w:rPr>
          <w:rFonts w:cs="Narkisim"/>
          <w:rtl/>
        </w:rPr>
        <w:t>. ה</w:t>
      </w:r>
      <w:r w:rsidRPr="00F73F9F">
        <w:rPr>
          <w:rFonts w:cs="Narkisim"/>
          <w:b/>
          <w:bCs/>
          <w:rtl/>
        </w:rPr>
        <w:t>רא"ה</w:t>
      </w:r>
      <w:r w:rsidRPr="00F73F9F">
        <w:rPr>
          <w:rFonts w:cs="Narkisim"/>
          <w:rtl/>
        </w:rPr>
        <w:t xml:space="preserve"> (בשיטמ"ק לעיל ד"ה ותו) דן דיש לחוש שמא נפל מהלוקח</w:t>
      </w:r>
      <w:r w:rsidRPr="00F73F9F">
        <w:rPr>
          <w:rStyle w:val="ac"/>
          <w:rFonts w:cs="Narkisim"/>
          <w:rtl/>
        </w:rPr>
        <w:footnoteReference w:id="796"/>
      </w:r>
      <w:r w:rsidRPr="00F73F9F">
        <w:rPr>
          <w:rFonts w:cs="Narkisim"/>
          <w:rtl/>
        </w:rPr>
        <w:t xml:space="preserve"> [ומשו"ה אסור אף למוצא]. ודחה שלא אסרו אלא בלוקח שבא הוא עצמו, שנולד הספק לפנינו שאינו יודע מאיזה לקח. וכיון שנולד הספק במקום הקביעות אמרי' כל קבוע כמע"מ. אבל בשר הנמצא נולד הספק עכשיו אחר שפירש, ואמרי' מרובא פריש</w:t>
      </w:r>
      <w:r w:rsidRPr="00F73F9F">
        <w:rPr>
          <w:rStyle w:val="ac"/>
          <w:rFonts w:cs="Narkisim"/>
          <w:rtl/>
        </w:rPr>
        <w:footnoteReference w:id="797"/>
      </w:r>
      <w:r w:rsidRPr="00F73F9F">
        <w:rPr>
          <w:rFonts w:cs="Narkisim"/>
          <w:rtl/>
        </w:rPr>
        <w:t>. ואפי' כשרואים שנפל מהלוקח אזלי' בתר שעה זו.</w:t>
      </w:r>
    </w:p>
    <w:p w14:paraId="27FC56A2" w14:textId="77777777" w:rsidR="00490DEF" w:rsidRDefault="00000000" w:rsidP="00A849FB">
      <w:pPr>
        <w:pStyle w:val="a7"/>
        <w:bidi/>
      </w:pPr>
      <w:r>
        <w:rPr>
          <w:rtl/>
        </w:rPr>
        <w:t xml:space="preserve">וא"ת ניחוש שמא הלוקח לא ידע מאיזה לקח [ונולד הספק אצל הלקוח, וכבר חל עליו דין קבוע]. וי"ל דהא לא שכיח ולא חיישינן לה. </w:t>
      </w:r>
      <w:r>
        <w:rPr>
          <w:szCs w:val="20"/>
          <w:rtl/>
        </w:rPr>
        <w:t>[ולפ"ז היכא דידוע שנפל מאורח שאינו יודע להבחין האם החנות כשר, אסור אף למוצא. דנחשב לידת הספק ביד הלוקח</w:t>
      </w:r>
      <w:r>
        <w:rPr>
          <w:rStyle w:val="ac"/>
          <w:szCs w:val="20"/>
          <w:rtl/>
        </w:rPr>
        <w:footnoteReference w:id="798"/>
      </w:r>
      <w:r>
        <w:rPr>
          <w:szCs w:val="20"/>
          <w:rtl/>
        </w:rPr>
        <w:t xml:space="preserve">]. </w:t>
      </w:r>
      <w:r>
        <w:rPr>
          <w:rtl/>
        </w:rPr>
        <w:t>וה</w:t>
      </w:r>
      <w:r>
        <w:rPr>
          <w:b/>
          <w:bCs/>
          <w:rtl/>
        </w:rPr>
        <w:t>פוסקים</w:t>
      </w:r>
      <w:r>
        <w:rPr>
          <w:rtl/>
        </w:rPr>
        <w:t xml:space="preserve"> (ע' פרמ"ג ק"י ש"ד יח) דנו היכא דקטן לקח מהחנות, האם נחשב לידת הספק בידו</w:t>
      </w:r>
      <w:r>
        <w:rPr>
          <w:rStyle w:val="ac"/>
          <w:rtl/>
        </w:rPr>
        <w:footnoteReference w:id="799"/>
      </w:r>
      <w:r>
        <w:t>.</w:t>
      </w:r>
    </w:p>
    <w:p w14:paraId="16944811" w14:textId="77777777" w:rsidR="00490DEF" w:rsidRPr="00F73F9F" w:rsidRDefault="00000000" w:rsidP="00A849FB">
      <w:pPr>
        <w:bidi/>
        <w:rPr>
          <w:rFonts w:cs="Narkisim"/>
        </w:rPr>
      </w:pPr>
      <w:r w:rsidRPr="00F73F9F">
        <w:rPr>
          <w:rFonts w:cs="Narkisim"/>
          <w:u w:val="single"/>
          <w:rtl/>
        </w:rPr>
        <w:t>התם לחומרא</w:t>
      </w:r>
      <w:r w:rsidRPr="00F73F9F">
        <w:rPr>
          <w:rFonts w:cs="Narkisim"/>
          <w:rtl/>
        </w:rPr>
        <w:t>. ה</w:t>
      </w:r>
      <w:r w:rsidRPr="00F73F9F">
        <w:rPr>
          <w:rFonts w:cs="Narkisim"/>
          <w:b/>
          <w:bCs/>
          <w:rtl/>
        </w:rPr>
        <w:t>שיטמ"ק</w:t>
      </w:r>
      <w:r w:rsidRPr="00F73F9F">
        <w:rPr>
          <w:rFonts w:cs="Narkisim"/>
          <w:rtl/>
        </w:rPr>
        <w:t xml:space="preserve"> ביאר דחכמים החמירו כיון דהאיסור קבוע וידוע בדוכתיה. וכ"כ ה</w:t>
      </w:r>
      <w:r w:rsidRPr="00F73F9F">
        <w:rPr>
          <w:rFonts w:cs="Narkisim"/>
          <w:b/>
          <w:bCs/>
          <w:rtl/>
        </w:rPr>
        <w:t>רא"ה</w:t>
      </w:r>
      <w:r w:rsidRPr="00F73F9F">
        <w:rPr>
          <w:rFonts w:cs="Narkisim"/>
          <w:rtl/>
        </w:rPr>
        <w:t xml:space="preserve"> </w:t>
      </w:r>
      <w:r w:rsidRPr="00F73F9F">
        <w:rPr>
          <w:rFonts w:cs="Narkisim"/>
          <w:szCs w:val="20"/>
          <w:rtl/>
        </w:rPr>
        <w:t>(בשיטמ"ק בסמוך)</w:t>
      </w:r>
      <w:r w:rsidRPr="00F73F9F">
        <w:rPr>
          <w:rFonts w:cs="Narkisim"/>
          <w:rtl/>
        </w:rPr>
        <w:t xml:space="preserve"> דתקנו לחומרא. אבל למסקנא דילפי' מקרא דין קבוע, אין לחלק בין לקולא ולחומרא.</w:t>
      </w:r>
    </w:p>
    <w:p w14:paraId="519D6507" w14:textId="77777777" w:rsidR="00490DEF" w:rsidRDefault="00000000" w:rsidP="00A849FB">
      <w:pPr>
        <w:pStyle w:val="a7"/>
        <w:bidi/>
      </w:pPr>
      <w:r>
        <w:rPr>
          <w:rtl/>
        </w:rPr>
        <w:t>וה</w:t>
      </w:r>
      <w:r>
        <w:rPr>
          <w:b/>
          <w:bCs/>
          <w:rtl/>
        </w:rPr>
        <w:t>שיטמ"ק</w:t>
      </w:r>
      <w:r>
        <w:rPr>
          <w:rtl/>
        </w:rPr>
        <w:t xml:space="preserve"> (בשם ה</w:t>
      </w:r>
      <w:r>
        <w:rPr>
          <w:b/>
          <w:bCs/>
          <w:rtl/>
        </w:rPr>
        <w:t>רדב"ז</w:t>
      </w:r>
      <w:r>
        <w:rPr>
          <w:rtl/>
        </w:rPr>
        <w:t>) הק' דהוה ג"כ קולא, דשורפין עליו את התרומה. ותי' דעיקרו חומרא</w:t>
      </w:r>
      <w:r>
        <w:rPr>
          <w:rStyle w:val="ac"/>
          <w:rtl/>
        </w:rPr>
        <w:footnoteReference w:id="800"/>
      </w:r>
      <w:r>
        <w:t>.</w:t>
      </w:r>
    </w:p>
    <w:p w14:paraId="1E39A7DE" w14:textId="77777777" w:rsidR="00490DEF" w:rsidRPr="00F73F9F" w:rsidRDefault="00000000" w:rsidP="00A849FB">
      <w:pPr>
        <w:bidi/>
        <w:rPr>
          <w:rFonts w:cs="Narkisim"/>
        </w:rPr>
      </w:pPr>
      <w:r w:rsidRPr="00F73F9F">
        <w:rPr>
          <w:rFonts w:cs="Narkisim"/>
          <w:u w:val="single"/>
          <w:rtl/>
        </w:rPr>
        <w:t>אלא מט' שרצים וכו' ברה"ר ספיקו טהור</w:t>
      </w:r>
      <w:r w:rsidRPr="00F73F9F">
        <w:rPr>
          <w:rFonts w:cs="Narkisim"/>
          <w:rtl/>
        </w:rPr>
        <w:t>. פ</w:t>
      </w:r>
      <w:r w:rsidRPr="00F73F9F">
        <w:rPr>
          <w:rFonts w:cs="Narkisim"/>
          <w:b/>
          <w:bCs/>
          <w:rtl/>
        </w:rPr>
        <w:t>רש"י</w:t>
      </w:r>
      <w:r w:rsidRPr="00F73F9F">
        <w:rPr>
          <w:rFonts w:cs="Narkisim"/>
          <w:rtl/>
        </w:rPr>
        <w:t xml:space="preserve"> אלמא [קבוע] דמחצה על מחצה, ומש"ה לקולא ברה"ר. דאילו אזלי' בתר רוב אין כאן ספק טומאה אלא ודאי טומאה. וטמא אף ברה"ר. ומבואר דמהני רוב בספק טומאה ברה"ר.</w:t>
      </w:r>
    </w:p>
    <w:p w14:paraId="24E9BFD3" w14:textId="77777777" w:rsidR="00490DEF" w:rsidRDefault="00000000" w:rsidP="00A849FB">
      <w:pPr>
        <w:pStyle w:val="a7"/>
        <w:bidi/>
      </w:pPr>
      <w:r>
        <w:rPr>
          <w:rtl/>
        </w:rPr>
        <w:t>ולכאורה ה"ה להיפך, ט' צפרדעים ושרץ א' [היכא דלא הוה קבוע] טהור ברה"י</w:t>
      </w:r>
      <w:r>
        <w:rPr>
          <w:rStyle w:val="ac"/>
          <w:rtl/>
        </w:rPr>
        <w:footnoteReference w:id="801"/>
      </w:r>
      <w:r>
        <w:t xml:space="preserve">, </w:t>
      </w:r>
      <w:r>
        <w:rPr>
          <w:rtl/>
        </w:rPr>
        <w:t>דרוב נחשב ודאי טהור</w:t>
      </w:r>
      <w:r>
        <w:t>.</w:t>
      </w:r>
    </w:p>
    <w:p w14:paraId="3670C2C4" w14:textId="77777777" w:rsidR="00490DEF" w:rsidRDefault="00000000" w:rsidP="00A849FB">
      <w:pPr>
        <w:pStyle w:val="a7"/>
        <w:bidi/>
      </w:pPr>
      <w:r>
        <w:rPr>
          <w:rtl/>
        </w:rPr>
        <w:t>וה</w:t>
      </w:r>
      <w:r>
        <w:rPr>
          <w:b/>
          <w:bCs/>
          <w:rtl/>
        </w:rPr>
        <w:t>פנ"י</w:t>
      </w:r>
      <w:r>
        <w:rPr>
          <w:rtl/>
        </w:rPr>
        <w:t xml:space="preserve"> הק' דכיון דמהני רוב [רובא דאיתא קמן</w:t>
      </w:r>
      <w:r>
        <w:rPr>
          <w:rStyle w:val="ac"/>
          <w:rtl/>
        </w:rPr>
        <w:footnoteReference w:id="802"/>
      </w:r>
      <w:r>
        <w:rPr>
          <w:rtl/>
        </w:rPr>
        <w:t xml:space="preserve">] בספק טומאה, א"כ כ"ש שיהני ספק ספיקא </w:t>
      </w:r>
      <w:r>
        <w:rPr>
          <w:rtl/>
        </w:rPr>
        <w:lastRenderedPageBreak/>
        <w:t>[וכמ"ש ב</w:t>
      </w:r>
      <w:r>
        <w:rPr>
          <w:b/>
          <w:bCs/>
          <w:rtl/>
        </w:rPr>
        <w:t>שו"ת הרשב"א</w:t>
      </w:r>
      <w:r>
        <w:rPr>
          <w:rtl/>
        </w:rPr>
        <w:t xml:space="preserve"> (א תא) דס"ס כרוב, ואפשר דעדיף מרוב]. והק' דתנן (טהרות ו ד) כל שאתה יכול להרבות ס"ס, ברה"י טמא</w:t>
      </w:r>
      <w:r>
        <w:rPr>
          <w:rStyle w:val="ac"/>
          <w:rtl/>
        </w:rPr>
        <w:footnoteReference w:id="803"/>
      </w:r>
      <w:r>
        <w:t xml:space="preserve">. </w:t>
      </w:r>
      <w:r>
        <w:rPr>
          <w:rtl/>
        </w:rPr>
        <w:t>ול"מ ספק ספיקא לטהר ברה"י [ולא אמרי' דס"ס הוה כודאי</w:t>
      </w:r>
      <w:r>
        <w:rPr>
          <w:rStyle w:val="ac"/>
          <w:rtl/>
        </w:rPr>
        <w:footnoteReference w:id="804"/>
      </w:r>
      <w:r>
        <w:rPr>
          <w:rtl/>
        </w:rPr>
        <w:t>]</w:t>
      </w:r>
      <w:r>
        <w:t>.</w:t>
      </w:r>
    </w:p>
    <w:p w14:paraId="1EECAD20" w14:textId="77777777" w:rsidR="00490DEF" w:rsidRDefault="00000000" w:rsidP="00A849FB">
      <w:pPr>
        <w:pStyle w:val="a7"/>
        <w:bidi/>
      </w:pPr>
      <w:r>
        <w:rPr>
          <w:rtl/>
        </w:rPr>
        <w:t>וה</w:t>
      </w:r>
      <w:r>
        <w:rPr>
          <w:b/>
          <w:bCs/>
          <w:rtl/>
        </w:rPr>
        <w:t>הפלאה</w:t>
      </w:r>
      <w:r>
        <w:rPr>
          <w:rtl/>
        </w:rPr>
        <w:t xml:space="preserve"> תי' דבספק טומאה, כל ספק הוה כודאי</w:t>
      </w:r>
      <w:r>
        <w:rPr>
          <w:rStyle w:val="ac"/>
          <w:rtl/>
        </w:rPr>
        <w:footnoteReference w:id="805"/>
      </w:r>
      <w:r>
        <w:t xml:space="preserve"> </w:t>
      </w:r>
      <w:r>
        <w:rPr>
          <w:rtl/>
        </w:rPr>
        <w:t>ול"ש ס"ס. וכ"כ ה</w:t>
      </w:r>
      <w:r>
        <w:rPr>
          <w:b/>
          <w:bCs/>
          <w:rtl/>
        </w:rPr>
        <w:t>אחיעזר</w:t>
      </w:r>
      <w:r>
        <w:rPr>
          <w:rtl/>
        </w:rPr>
        <w:t xml:space="preserve"> (א ז ז). </w:t>
      </w:r>
      <w:r>
        <w:rPr>
          <w:szCs w:val="20"/>
          <w:rtl/>
        </w:rPr>
        <w:t>וכעי"ז כתב ה</w:t>
      </w:r>
      <w:r>
        <w:rPr>
          <w:b/>
          <w:bCs/>
          <w:szCs w:val="20"/>
          <w:rtl/>
        </w:rPr>
        <w:t>קה"י</w:t>
      </w:r>
      <w:r>
        <w:rPr>
          <w:szCs w:val="20"/>
          <w:rtl/>
        </w:rPr>
        <w:t xml:space="preserve"> (יא ב) דכיון דדינו שהוא טמא, לא נחשב 'ספק' להצטרף לס"ס. ועד"ז ע' שער"י (א יט)</w:t>
      </w:r>
      <w:r>
        <w:rPr>
          <w:szCs w:val="20"/>
        </w:rPr>
        <w:t>.</w:t>
      </w:r>
    </w:p>
    <w:p w14:paraId="78BA68E2" w14:textId="77777777" w:rsidR="00490DEF" w:rsidRDefault="00000000" w:rsidP="00A849FB">
      <w:pPr>
        <w:pStyle w:val="aa"/>
        <w:bidi/>
      </w:pPr>
      <w:r>
        <w:rPr>
          <w:u w:val="single"/>
          <w:rtl/>
        </w:rPr>
        <w:t>רש"י ד"ה אלא מתשעה צפרדעים</w:t>
      </w:r>
      <w:r>
        <w:rPr>
          <w:rtl/>
        </w:rPr>
        <w:t>. כגון צב שהוא דומה לצפרדע. יל"ד האם כוונת רש"י דאף במקומו אינו ניכר האם הוא צב או צפרדע [ואפ"ה הוה קבוע]. אך יותר מסתבר שבמקומו ודאי ניכר, אלא דרש"י בא לפרש שמי שנגע לא הבחין. וכ"כ ה</w:t>
      </w:r>
      <w:r>
        <w:rPr>
          <w:b/>
          <w:bCs/>
          <w:rtl/>
        </w:rPr>
        <w:t>שער"י</w:t>
      </w:r>
      <w:r>
        <w:rPr>
          <w:rtl/>
        </w:rPr>
        <w:t xml:space="preserve"> (ד יא)</w:t>
      </w:r>
      <w:r>
        <w:t>.</w:t>
      </w:r>
    </w:p>
    <w:p w14:paraId="22569226" w14:textId="77777777" w:rsidR="00490DEF" w:rsidRPr="00F73F9F" w:rsidRDefault="00000000" w:rsidP="00A849FB">
      <w:pPr>
        <w:bidi/>
        <w:rPr>
          <w:rFonts w:cs="Narkisim"/>
        </w:rPr>
      </w:pPr>
      <w:r w:rsidRPr="00F73F9F">
        <w:rPr>
          <w:rFonts w:cs="Narkisim"/>
          <w:u w:val="single"/>
          <w:rtl/>
        </w:rPr>
        <w:t>רש"י ד"ה אלא מתשעה שרצים</w:t>
      </w:r>
      <w:r w:rsidRPr="00F73F9F">
        <w:rPr>
          <w:rFonts w:cs="Narkisim"/>
          <w:rtl/>
        </w:rPr>
        <w:t>. אין כאן ספק טומאה אלא ודאי טומאה, דהא רובא שרצים. מבואר דרוב נחשב 'ודאי'</w:t>
      </w:r>
      <w:r w:rsidRPr="00F73F9F">
        <w:rPr>
          <w:rStyle w:val="ac"/>
          <w:rFonts w:cs="Narkisim"/>
          <w:rtl/>
        </w:rPr>
        <w:footnoteReference w:id="806"/>
      </w:r>
      <w:r w:rsidRPr="00F73F9F">
        <w:rPr>
          <w:rFonts w:cs="Narkisim"/>
          <w:rtl/>
        </w:rPr>
        <w:t>.</w:t>
      </w:r>
    </w:p>
    <w:p w14:paraId="6E3192F2" w14:textId="77777777" w:rsidR="00490DEF" w:rsidRPr="00F73F9F" w:rsidRDefault="00000000" w:rsidP="00A849FB">
      <w:pPr>
        <w:bidi/>
        <w:rPr>
          <w:rFonts w:cs="Narkisim"/>
        </w:rPr>
      </w:pPr>
      <w:r w:rsidRPr="00F73F9F">
        <w:rPr>
          <w:rFonts w:cs="Narkisim"/>
          <w:rtl/>
        </w:rPr>
        <w:t>אבל ה</w:t>
      </w:r>
      <w:r w:rsidRPr="00F73F9F">
        <w:rPr>
          <w:rFonts w:cs="Narkisim"/>
          <w:b/>
          <w:bCs/>
          <w:rtl/>
        </w:rPr>
        <w:t>תוס' הרא"ש</w:t>
      </w:r>
      <w:r w:rsidRPr="00F73F9F">
        <w:rPr>
          <w:rFonts w:cs="Narkisim"/>
          <w:szCs w:val="20"/>
          <w:rtl/>
        </w:rPr>
        <w:t xml:space="preserve"> (ב</w:t>
      </w:r>
      <w:r w:rsidRPr="00F73F9F">
        <w:rPr>
          <w:rFonts w:cs="Narkisim"/>
          <w:b/>
          <w:bCs/>
          <w:szCs w:val="20"/>
          <w:rtl/>
        </w:rPr>
        <w:t>שיטמ"ק</w:t>
      </w:r>
      <w:r w:rsidRPr="00F73F9F">
        <w:rPr>
          <w:rFonts w:cs="Narkisim"/>
          <w:szCs w:val="20"/>
          <w:rtl/>
        </w:rPr>
        <w:t xml:space="preserve"> ב"מ ו:) </w:t>
      </w:r>
      <w:r w:rsidRPr="00F73F9F">
        <w:rPr>
          <w:rFonts w:cs="Narkisim"/>
          <w:rtl/>
        </w:rPr>
        <w:t>כתב דאף היכא דיש דין רוב [כל דפריש] אינו חייב במעשר בהמה. דדרשי' עשירי ודאי ולא עשירי ספק. ואף רוב הוה ספק, אלא שהתורה התירה ספק זה באיסורין, אבל לא נפיק מידי עשירי ספק</w:t>
      </w:r>
      <w:r w:rsidRPr="00F73F9F">
        <w:rPr>
          <w:rStyle w:val="ac"/>
          <w:rFonts w:cs="Narkisim"/>
          <w:rtl/>
        </w:rPr>
        <w:footnoteReference w:id="807"/>
      </w:r>
      <w:r w:rsidRPr="00F73F9F">
        <w:rPr>
          <w:rFonts w:cs="Narkisim"/>
          <w:rtl/>
        </w:rPr>
        <w:t>.</w:t>
      </w:r>
    </w:p>
    <w:p w14:paraId="7EDF3144" w14:textId="77777777" w:rsidR="00490DEF" w:rsidRDefault="00000000" w:rsidP="00A849FB">
      <w:pPr>
        <w:pStyle w:val="a7"/>
        <w:bidi/>
      </w:pPr>
      <w:r>
        <w:rPr>
          <w:rtl/>
        </w:rPr>
        <w:t>ו</w:t>
      </w:r>
      <w:r>
        <w:rPr>
          <w:b/>
          <w:bCs/>
          <w:rtl/>
        </w:rPr>
        <w:t>רע"א</w:t>
      </w:r>
      <w:r>
        <w:rPr>
          <w:rtl/>
        </w:rPr>
        <w:t xml:space="preserve"> (שו"ת ת' קח) הק' א"כ האיך מהני רוב בספק טומאה, ואמאי לא אמרי' דעדיין הוה ספק. וברה"י ספיקו טמא [וכן ברה"ר ברוב שרצים יהא טהור]. </w:t>
      </w:r>
      <w:r>
        <w:rPr>
          <w:szCs w:val="20"/>
          <w:rtl/>
        </w:rPr>
        <w:t>ו</w:t>
      </w:r>
      <w:r>
        <w:rPr>
          <w:b/>
          <w:bCs/>
          <w:szCs w:val="20"/>
          <w:rtl/>
        </w:rPr>
        <w:t>רע"א</w:t>
      </w:r>
      <w:r>
        <w:rPr>
          <w:szCs w:val="20"/>
          <w:rtl/>
        </w:rPr>
        <w:t xml:space="preserve"> ציין ד</w:t>
      </w:r>
      <w:r>
        <w:rPr>
          <w:b/>
          <w:bCs/>
          <w:szCs w:val="20"/>
          <w:rtl/>
        </w:rPr>
        <w:t>תוס</w:t>
      </w:r>
      <w:r>
        <w:rPr>
          <w:szCs w:val="20"/>
          <w:rtl/>
        </w:rPr>
        <w:t>' (חולין פו: ד"ה סמוך) דנו דבספק טומאה ילפי' רק דומיא דסוטה, דהוה מחצה על המחצה. ולא תליא ב'ודאי</w:t>
      </w:r>
      <w:r>
        <w:rPr>
          <w:szCs w:val="20"/>
        </w:rPr>
        <w:t>'.</w:t>
      </w:r>
    </w:p>
    <w:p w14:paraId="5371F882" w14:textId="77777777" w:rsidR="00490DEF" w:rsidRPr="00F73F9F" w:rsidRDefault="00000000" w:rsidP="00A849FB">
      <w:pPr>
        <w:bidi/>
        <w:rPr>
          <w:rFonts w:cs="Narkisim"/>
        </w:rPr>
      </w:pPr>
      <w:r w:rsidRPr="00F73F9F">
        <w:rPr>
          <w:rFonts w:cs="Narkisim"/>
          <w:u w:val="single"/>
          <w:rtl/>
        </w:rPr>
        <w:t>פרט לזורק אבן לגו וכו'</w:t>
      </w:r>
      <w:r w:rsidRPr="00F73F9F">
        <w:rPr>
          <w:rFonts w:cs="Narkisim"/>
          <w:rtl/>
        </w:rPr>
        <w:t xml:space="preserve">. </w:t>
      </w:r>
      <w:r w:rsidRPr="00F73F9F">
        <w:rPr>
          <w:rFonts w:cs="Narkisim"/>
          <w:b/>
          <w:bCs/>
          <w:rtl/>
        </w:rPr>
        <w:t>רש"י</w:t>
      </w:r>
      <w:r w:rsidRPr="00F73F9F">
        <w:rPr>
          <w:rFonts w:cs="Narkisim"/>
          <w:rtl/>
        </w:rPr>
        <w:t xml:space="preserve"> (ב"ק מד: וסנהדרין עט.) פי' דכיון דמצי למימר שנתכוון לכותי פטור משום ספק נפשות להקל. ומבואר דהנידון על כוונתו, והיה ראוי דמשום דין רוב יחשב נתכוון להרוג ישראל, קמ"ל דין קבוע דנחשב שיש צד שנתכוון לעכו"ם. וצ"ב אמאי נקבע כוונתו ע"פ דין התורה. וה</w:t>
      </w:r>
      <w:r w:rsidRPr="00F73F9F">
        <w:rPr>
          <w:rFonts w:cs="Narkisim"/>
          <w:b/>
          <w:bCs/>
          <w:rtl/>
        </w:rPr>
        <w:t>יד רמה</w:t>
      </w:r>
      <w:r w:rsidRPr="00F73F9F">
        <w:rPr>
          <w:rFonts w:cs="Narkisim"/>
          <w:rtl/>
        </w:rPr>
        <w:t xml:space="preserve"> (סנהדרין שם, הו' בשיטמ"ק כאן) חלק דכיון דאתרו ביה, וקיבל התראה תו לא מצי למימר לאידך מכוונה. </w:t>
      </w:r>
      <w:r w:rsidRPr="00F73F9F">
        <w:rPr>
          <w:rFonts w:cs="Narkisim"/>
          <w:szCs w:val="20"/>
          <w:rtl/>
        </w:rPr>
        <w:t>[ויל"פ כוונתו להק' דכיון דיודע שיש צד וסיכון שהמעשה זריקה יהרוג ישראל</w:t>
      </w:r>
      <w:r w:rsidRPr="00F73F9F">
        <w:rPr>
          <w:rStyle w:val="ac"/>
          <w:rFonts w:cs="Narkisim"/>
          <w:szCs w:val="20"/>
          <w:rtl/>
        </w:rPr>
        <w:footnoteReference w:id="808"/>
      </w:r>
      <w:r w:rsidRPr="00F73F9F">
        <w:rPr>
          <w:rFonts w:cs="Narkisim"/>
          <w:szCs w:val="20"/>
          <w:rtl/>
        </w:rPr>
        <w:t>, מה מהני שיש גם עכו"ם</w:t>
      </w:r>
      <w:r w:rsidRPr="00F73F9F">
        <w:rPr>
          <w:rStyle w:val="ac"/>
          <w:rFonts w:cs="Narkisim"/>
          <w:szCs w:val="20"/>
          <w:rtl/>
        </w:rPr>
        <w:footnoteReference w:id="809"/>
      </w:r>
      <w:r w:rsidRPr="00F73F9F">
        <w:rPr>
          <w:rFonts w:cs="Narkisim"/>
          <w:szCs w:val="20"/>
          <w:rtl/>
        </w:rPr>
        <w:t>].</w:t>
      </w:r>
    </w:p>
    <w:p w14:paraId="56578857" w14:textId="77777777" w:rsidR="00490DEF" w:rsidRDefault="00000000" w:rsidP="00A849FB">
      <w:pPr>
        <w:pStyle w:val="a8"/>
        <w:bidi/>
      </w:pPr>
      <w:r>
        <w:rPr>
          <w:rtl/>
        </w:rPr>
        <w:lastRenderedPageBreak/>
        <w:t>ו</w:t>
      </w:r>
      <w:r>
        <w:rPr>
          <w:b/>
          <w:bCs/>
          <w:rtl/>
        </w:rPr>
        <w:t>תוס'</w:t>
      </w:r>
      <w:r>
        <w:rPr>
          <w:rtl/>
        </w:rPr>
        <w:t xml:space="preserve"> משמע כעין דברי רש"י, דגדר הרוב קובע שיש כאן 'התראה</w:t>
      </w:r>
      <w:r>
        <w:t>'.</w:t>
      </w:r>
    </w:p>
    <w:p w14:paraId="771647C5" w14:textId="77777777" w:rsidR="00490DEF" w:rsidRPr="00F73F9F" w:rsidRDefault="00000000" w:rsidP="00A849FB">
      <w:pPr>
        <w:bidi/>
        <w:rPr>
          <w:rFonts w:cs="Narkisim"/>
        </w:rPr>
      </w:pPr>
      <w:r w:rsidRPr="00F73F9F">
        <w:rPr>
          <w:rFonts w:cs="Narkisim"/>
          <w:rtl/>
        </w:rPr>
        <w:t>וה</w:t>
      </w:r>
      <w:r w:rsidRPr="00F73F9F">
        <w:rPr>
          <w:rFonts w:cs="Narkisim"/>
          <w:b/>
          <w:bCs/>
          <w:rtl/>
        </w:rPr>
        <w:t>רמ"ה</w:t>
      </w:r>
      <w:r w:rsidRPr="00F73F9F">
        <w:rPr>
          <w:rFonts w:cs="Narkisim"/>
          <w:rtl/>
        </w:rPr>
        <w:t xml:space="preserve"> פי' דאיירי שאין ידוע אם הרג כותי או ישראל. [וס"ד דהוכרע ע"פ רוב דישראל הרג, קמ"ל דהוה ספק].</w:t>
      </w:r>
    </w:p>
    <w:p w14:paraId="2CCC4C6D" w14:textId="77777777" w:rsidR="00490DEF" w:rsidRPr="00F73F9F" w:rsidRDefault="00000000" w:rsidP="00A849FB">
      <w:pPr>
        <w:bidi/>
        <w:rPr>
          <w:rFonts w:cs="Narkisim"/>
        </w:rPr>
      </w:pPr>
      <w:r w:rsidRPr="00F73F9F">
        <w:rPr>
          <w:rFonts w:cs="Narkisim"/>
          <w:u w:val="single"/>
          <w:rtl/>
        </w:rPr>
        <w:t>תוד"ה פרט</w:t>
      </w:r>
      <w:r w:rsidRPr="00F73F9F">
        <w:rPr>
          <w:rFonts w:cs="Narkisim"/>
          <w:rtl/>
        </w:rPr>
        <w:t xml:space="preserve">. תימה דלר' שמעון קבוע מנ"ל וכו'. </w:t>
      </w:r>
      <w:r w:rsidRPr="00F73F9F">
        <w:rPr>
          <w:rFonts w:cs="Narkisim"/>
          <w:b/>
          <w:bCs/>
          <w:rtl/>
        </w:rPr>
        <w:t>תוס</w:t>
      </w:r>
      <w:r w:rsidRPr="00F73F9F">
        <w:rPr>
          <w:rFonts w:cs="Narkisim"/>
          <w:rtl/>
        </w:rPr>
        <w:t xml:space="preserve">' (ב"ק מד: וסנהדרין עט.) תי' דלר' שמעון איירי בט' ישראלים, ואומר שמתכוון לאותו שעומד שם. ופטור משום קבוע. </w:t>
      </w:r>
      <w:r w:rsidRPr="00F73F9F">
        <w:rPr>
          <w:rFonts w:cs="Narkisim"/>
          <w:szCs w:val="20"/>
          <w:rtl/>
        </w:rPr>
        <w:t>[אך משמע דקו' תוס' דידן דאין קרא מיותר, ולא שאין היכי תמצא].</w:t>
      </w:r>
    </w:p>
    <w:p w14:paraId="349CAED1" w14:textId="77777777" w:rsidR="00490DEF" w:rsidRDefault="00000000" w:rsidP="00A849FB">
      <w:pPr>
        <w:pStyle w:val="a7"/>
        <w:bidi/>
      </w:pPr>
      <w:r>
        <w:rPr>
          <w:rtl/>
        </w:rPr>
        <w:t>וה</w:t>
      </w:r>
      <w:r>
        <w:rPr>
          <w:b/>
          <w:bCs/>
          <w:rtl/>
        </w:rPr>
        <w:t>ריטב"א</w:t>
      </w:r>
      <w:r>
        <w:rPr>
          <w:rtl/>
        </w:rPr>
        <w:t xml:space="preserve"> תי' דר"ש נפקא מב' קראי, מדכתיב וארב לו וקם לו, לאשמועי' דין קבוע בעלמא. </w:t>
      </w:r>
      <w:r>
        <w:rPr>
          <w:szCs w:val="20"/>
          <w:rtl/>
        </w:rPr>
        <w:t>[והרשב"א חלק דהו"ל לגמ' לפרש]</w:t>
      </w:r>
      <w:r>
        <w:rPr>
          <w:szCs w:val="20"/>
        </w:rPr>
        <w:t>.</w:t>
      </w:r>
    </w:p>
    <w:p w14:paraId="79EB4AC2" w14:textId="77777777" w:rsidR="00490DEF" w:rsidRDefault="00000000" w:rsidP="00A849FB">
      <w:pPr>
        <w:pStyle w:val="a7"/>
        <w:bidi/>
      </w:pPr>
      <w:r>
        <w:rPr>
          <w:rtl/>
        </w:rPr>
        <w:t>וב</w:t>
      </w:r>
      <w:r>
        <w:rPr>
          <w:b/>
          <w:bCs/>
          <w:rtl/>
        </w:rPr>
        <w:t>חי' הר"ן</w:t>
      </w:r>
      <w:r>
        <w:rPr>
          <w:rtl/>
        </w:rPr>
        <w:t xml:space="preserve"> </w:t>
      </w:r>
      <w:r>
        <w:rPr>
          <w:szCs w:val="20"/>
          <w:rtl/>
        </w:rPr>
        <w:t>(סנהדרין עט. הו' בשיטמ"ק כאן)</w:t>
      </w:r>
      <w:r>
        <w:rPr>
          <w:rtl/>
        </w:rPr>
        <w:t xml:space="preserve"> כת' דכיון דלא משכח"ל לר' שמעון קבוע בדאורייתא, ע"כ ס"ל דהוה דרבנן</w:t>
      </w:r>
      <w:r>
        <w:t>.</w:t>
      </w:r>
    </w:p>
    <w:p w14:paraId="529FF594" w14:textId="77777777" w:rsidR="00490DEF" w:rsidRDefault="00000000" w:rsidP="00A849FB">
      <w:pPr>
        <w:pStyle w:val="aa"/>
        <w:bidi/>
      </w:pPr>
      <w:r>
        <w:rPr>
          <w:u w:val="single"/>
          <w:rtl/>
        </w:rPr>
        <w:t>רש"י ד"ה ספק נפשות</w:t>
      </w:r>
      <w:r>
        <w:rPr>
          <w:rtl/>
        </w:rPr>
        <w:t xml:space="preserve">. דהא והצילו העדה כתיב. וכ"כ </w:t>
      </w:r>
      <w:r>
        <w:rPr>
          <w:b/>
          <w:bCs/>
          <w:rtl/>
        </w:rPr>
        <w:t>רשב"ם</w:t>
      </w:r>
      <w:r>
        <w:rPr>
          <w:rtl/>
        </w:rPr>
        <w:t xml:space="preserve"> (ב"ב נ:). ו</w:t>
      </w:r>
      <w:r>
        <w:rPr>
          <w:b/>
          <w:bCs/>
          <w:rtl/>
        </w:rPr>
        <w:t>תוס</w:t>
      </w:r>
      <w:r>
        <w:rPr>
          <w:rtl/>
        </w:rPr>
        <w:t>' (שם) חלקו דבלא"ה לא קטלי מספיקא, דאפי' ממונא לא מפקי' מספיקא. [וה</w:t>
      </w:r>
      <w:r>
        <w:rPr>
          <w:b/>
          <w:bCs/>
          <w:rtl/>
        </w:rPr>
        <w:t>אחרונים</w:t>
      </w:r>
      <w:r>
        <w:rPr>
          <w:rtl/>
        </w:rPr>
        <w:t xml:space="preserve"> דנו דעל רש"י (כאן) ל"ק, דהכא אינו ספק במציאות, אלא ספק מזיד. ושפיר בעי קרא לפטור]</w:t>
      </w:r>
      <w:r>
        <w:t>.</w:t>
      </w:r>
    </w:p>
    <w:p w14:paraId="5D9D0768" w14:textId="77777777" w:rsidR="00490DEF" w:rsidRPr="00F73F9F" w:rsidRDefault="00000000" w:rsidP="00A849FB">
      <w:pPr>
        <w:bidi/>
        <w:rPr>
          <w:rFonts w:cs="Narkisim"/>
        </w:rPr>
      </w:pPr>
      <w:r w:rsidRPr="00F73F9F">
        <w:rPr>
          <w:rFonts w:cs="Narkisim"/>
          <w:u w:val="single"/>
          <w:rtl/>
        </w:rPr>
        <w:t>תוד"ה וספק</w:t>
      </w:r>
      <w:r w:rsidRPr="00F73F9F">
        <w:rPr>
          <w:rFonts w:cs="Narkisim"/>
          <w:rtl/>
        </w:rPr>
        <w:t>. תימה למ"ד התראת ספק ל"ש התראה אפי' ספק נפשות להחמיר וכו'. משמע דתוס' לא הק' דאף ט' ישראלים [לולי דין קבוע]. דע"י הכרעת רוב נחשב התראת ודאי.</w:t>
      </w:r>
    </w:p>
    <w:p w14:paraId="6C31F60C" w14:textId="77777777" w:rsidR="00490DEF" w:rsidRDefault="00000000" w:rsidP="00A849FB">
      <w:pPr>
        <w:pStyle w:val="a8"/>
        <w:bidi/>
      </w:pPr>
      <w:r>
        <w:rPr>
          <w:rtl/>
        </w:rPr>
        <w:t>וה</w:t>
      </w:r>
      <w:r>
        <w:rPr>
          <w:b/>
          <w:bCs/>
          <w:rtl/>
        </w:rPr>
        <w:t>רשב"א</w:t>
      </w:r>
      <w:r>
        <w:rPr>
          <w:rtl/>
        </w:rPr>
        <w:t xml:space="preserve"> (ב"ק מד.) כתב דלא שייך בסוגיין התראת ספק, דבט' כותים, רובא כודאי משוינן. וכן ט' ישראלים היה לנו לחייבו כאילו נתכוון לישראל ממש [אלא דפטריה רחמנא מוארב לו</w:t>
      </w:r>
      <w:r>
        <w:rPr>
          <w:rStyle w:val="ac"/>
          <w:rtl/>
        </w:rPr>
        <w:footnoteReference w:id="810"/>
      </w:r>
      <w:r>
        <w:rPr>
          <w:rtl/>
        </w:rPr>
        <w:t>]. ואף כשהם מחצה נידונים כרוב להקל, דקרא כתיב והצילו העדה. דלהקל אמרי' מחצה על מחצה כרוב (חולין כח:)</w:t>
      </w:r>
      <w:r>
        <w:t>.</w:t>
      </w:r>
    </w:p>
    <w:p w14:paraId="53B91F52" w14:textId="77777777" w:rsidR="00490DEF" w:rsidRDefault="00000000" w:rsidP="00A849FB">
      <w:pPr>
        <w:pStyle w:val="aa"/>
        <w:bidi/>
      </w:pPr>
      <w:r>
        <w:rPr>
          <w:u w:val="single"/>
          <w:rtl/>
        </w:rPr>
        <w:t>בא"ד ואי למ"ד שמיה התראה היכיא פטרינן וכו'</w:t>
      </w:r>
      <w:r>
        <w:rPr>
          <w:rtl/>
        </w:rPr>
        <w:t>. [מבואר בתוס' דגדר הפטור בספק נתכוון הוה משום התראת ספק</w:t>
      </w:r>
      <w:r>
        <w:rPr>
          <w:rStyle w:val="ac"/>
          <w:rtl/>
        </w:rPr>
        <w:footnoteReference w:id="811"/>
      </w:r>
      <w:r>
        <w:rPr>
          <w:rtl/>
        </w:rPr>
        <w:t>]. וה</w:t>
      </w:r>
      <w:r>
        <w:rPr>
          <w:b/>
          <w:bCs/>
          <w:rtl/>
        </w:rPr>
        <w:t>שיטמ"ק</w:t>
      </w:r>
      <w:r>
        <w:rPr>
          <w:rtl/>
        </w:rPr>
        <w:t xml:space="preserve"> (בשם ה</w:t>
      </w:r>
      <w:r>
        <w:rPr>
          <w:b/>
          <w:bCs/>
          <w:rtl/>
        </w:rPr>
        <w:t>ר"א מגרמיזא</w:t>
      </w:r>
      <w:r>
        <w:rPr>
          <w:rtl/>
        </w:rPr>
        <w:t>) תי' דכ"ז בכלל קו' הגמ', אי אליבא דמ"ד שמה התראה, הוה כאילו אמר אפי' ישראל אינו נמנע, וא"כ אף דספק נפשות לא יועיל</w:t>
      </w:r>
      <w:r>
        <w:rPr>
          <w:rStyle w:val="ac"/>
          <w:rtl/>
        </w:rPr>
        <w:footnoteReference w:id="812"/>
      </w:r>
      <w:r>
        <w:t>.</w:t>
      </w:r>
    </w:p>
    <w:p w14:paraId="7FF37B74" w14:textId="77777777" w:rsidR="00490DEF" w:rsidRPr="00F73F9F" w:rsidRDefault="00000000" w:rsidP="00A849FB">
      <w:pPr>
        <w:bidi/>
        <w:rPr>
          <w:rFonts w:cs="Narkisim"/>
        </w:rPr>
      </w:pPr>
      <w:r w:rsidRPr="00F73F9F">
        <w:rPr>
          <w:rFonts w:cs="Narkisim"/>
          <w:u w:val="single"/>
          <w:rtl/>
        </w:rPr>
        <w:t>בא"ד וי"ל דשאני התם שיודע בודאי שיבוא לידי איסור וכו' אבל הכא אינו יודע את מי יכה</w:t>
      </w:r>
      <w:r w:rsidRPr="00F73F9F">
        <w:rPr>
          <w:rFonts w:cs="Narkisim"/>
          <w:rtl/>
        </w:rPr>
        <w:t xml:space="preserve">. </w:t>
      </w:r>
      <w:r w:rsidRPr="00F73F9F">
        <w:rPr>
          <w:rFonts w:cs="Narkisim"/>
          <w:szCs w:val="20"/>
          <w:rtl/>
        </w:rPr>
        <w:t>[ויל"ד האם כוונת התוס' דהוה חסרון בהתראה</w:t>
      </w:r>
      <w:r w:rsidRPr="00F73F9F">
        <w:rPr>
          <w:rStyle w:val="ac"/>
          <w:rFonts w:cs="Narkisim"/>
          <w:szCs w:val="20"/>
          <w:rtl/>
        </w:rPr>
        <w:footnoteReference w:id="813"/>
      </w:r>
      <w:r w:rsidRPr="00F73F9F">
        <w:rPr>
          <w:rFonts w:cs="Narkisim"/>
          <w:szCs w:val="20"/>
          <w:rtl/>
        </w:rPr>
        <w:t>, או דלא נחשב 'מזיד'].</w:t>
      </w:r>
      <w:r w:rsidRPr="00F73F9F">
        <w:rPr>
          <w:rFonts w:cs="Narkisim"/>
          <w:rtl/>
        </w:rPr>
        <w:t xml:space="preserve"> ו</w:t>
      </w:r>
      <w:r w:rsidRPr="00F73F9F">
        <w:rPr>
          <w:rFonts w:cs="Narkisim"/>
          <w:b/>
          <w:bCs/>
          <w:rtl/>
        </w:rPr>
        <w:t>רע"א</w:t>
      </w:r>
      <w:r w:rsidRPr="00F73F9F">
        <w:rPr>
          <w:rFonts w:cs="Narkisim"/>
          <w:rtl/>
        </w:rPr>
        <w:t xml:space="preserve"> כתב ד</w:t>
      </w:r>
      <w:r w:rsidRPr="00F73F9F">
        <w:rPr>
          <w:rFonts w:cs="Narkisim"/>
          <w:b/>
          <w:bCs/>
          <w:rtl/>
        </w:rPr>
        <w:t>תוס'</w:t>
      </w:r>
      <w:r w:rsidRPr="00F73F9F">
        <w:rPr>
          <w:rFonts w:cs="Narkisim"/>
          <w:rtl/>
        </w:rPr>
        <w:t xml:space="preserve"> </w:t>
      </w:r>
      <w:r w:rsidRPr="00F73F9F">
        <w:rPr>
          <w:rFonts w:cs="Narkisim"/>
          <w:szCs w:val="20"/>
          <w:rtl/>
        </w:rPr>
        <w:t>(חולין יא: ד"ה וכי תימא)</w:t>
      </w:r>
      <w:r w:rsidRPr="00F73F9F">
        <w:rPr>
          <w:rFonts w:cs="Narkisim"/>
          <w:rtl/>
        </w:rPr>
        <w:t xml:space="preserve"> פליגי, דנקטו דאף דהוה ספק אם הרג טריפה, יבדקו אח"כ. ולמ"ד התראת ספק יתחייב</w:t>
      </w:r>
      <w:r w:rsidRPr="00F73F9F">
        <w:rPr>
          <w:rStyle w:val="ac"/>
          <w:rFonts w:cs="Narkisim"/>
          <w:rtl/>
        </w:rPr>
        <w:footnoteReference w:id="814"/>
      </w:r>
      <w:r w:rsidRPr="00F73F9F">
        <w:rPr>
          <w:rFonts w:cs="Narkisim"/>
          <w:rtl/>
        </w:rPr>
        <w:t>. וה</w:t>
      </w:r>
      <w:r w:rsidRPr="00F73F9F">
        <w:rPr>
          <w:rFonts w:cs="Narkisim"/>
          <w:b/>
          <w:bCs/>
          <w:rtl/>
        </w:rPr>
        <w:t>אחרונים</w:t>
      </w:r>
      <w:r w:rsidRPr="00F73F9F">
        <w:rPr>
          <w:rFonts w:cs="Narkisim"/>
          <w:rtl/>
        </w:rPr>
        <w:t xml:space="preserve"> (קובה"ע פ ב, וע' שער"י א ד) חילקו דהתם איירי בספק לשעבר, אלא דלא נודע לנו. ואילו הכא הספק תלי בעתיד</w:t>
      </w:r>
      <w:r w:rsidRPr="00F73F9F">
        <w:rPr>
          <w:rStyle w:val="ac"/>
          <w:rFonts w:cs="Narkisim"/>
          <w:rtl/>
        </w:rPr>
        <w:footnoteReference w:id="815"/>
      </w:r>
      <w:r w:rsidRPr="00F73F9F">
        <w:rPr>
          <w:rFonts w:cs="Narkisim"/>
          <w:rtl/>
        </w:rPr>
        <w:t>.</w:t>
      </w:r>
    </w:p>
    <w:p w14:paraId="3AD41C35" w14:textId="77777777" w:rsidR="00490DEF" w:rsidRPr="00F73F9F" w:rsidRDefault="00000000" w:rsidP="00A849FB">
      <w:pPr>
        <w:bidi/>
        <w:rPr>
          <w:rFonts w:cs="Narkisim"/>
        </w:rPr>
      </w:pPr>
      <w:r w:rsidRPr="00F73F9F">
        <w:rPr>
          <w:rFonts w:cs="Narkisim"/>
          <w:u w:val="single"/>
          <w:rtl/>
        </w:rPr>
        <w:t>מתיב ר' ירמיה וליוחסין לא בעינן תרי רובי וכו'</w:t>
      </w:r>
      <w:r w:rsidRPr="00F73F9F">
        <w:rPr>
          <w:rFonts w:cs="Narkisim"/>
          <w:rtl/>
        </w:rPr>
        <w:t>. פ</w:t>
      </w:r>
      <w:r w:rsidRPr="00F73F9F">
        <w:rPr>
          <w:rFonts w:cs="Narkisim"/>
          <w:b/>
          <w:bCs/>
          <w:rtl/>
        </w:rPr>
        <w:t>רש"י</w:t>
      </w:r>
      <w:r w:rsidRPr="00F73F9F">
        <w:rPr>
          <w:rFonts w:cs="Narkisim"/>
          <w:rtl/>
        </w:rPr>
        <w:t xml:space="preserve"> קס"ד דהכשירו משום רוב העיר גרידתא. [דלא ידע דאיירי בקרונות של ציפורי]. ולפ"ז ר' יוסי ס"ל דאזלי' בתר רוב ביוחסין. [אלא דהגמ' יד: מק' כמאן].</w:t>
      </w:r>
    </w:p>
    <w:p w14:paraId="764AFBE3" w14:textId="77777777" w:rsidR="00490DEF" w:rsidRPr="00F73F9F" w:rsidRDefault="00000000" w:rsidP="00A849FB">
      <w:pPr>
        <w:bidi/>
        <w:rPr>
          <w:rFonts w:cs="Narkisim"/>
        </w:rPr>
      </w:pPr>
      <w:r w:rsidRPr="00F73F9F">
        <w:rPr>
          <w:rFonts w:cs="Narkisim"/>
          <w:u w:val="single"/>
          <w:rtl/>
        </w:rPr>
        <w:t>תוד"ה וליוחסין</w:t>
      </w:r>
      <w:r w:rsidRPr="00F73F9F">
        <w:rPr>
          <w:rFonts w:cs="Narkisim"/>
          <w:rtl/>
        </w:rPr>
        <w:t>. הו"מ לשנויי שאני תינוק דל"ל חזקה דכשרות. ולפ"ז התירו תינוקת שנאנסה משום רוב שמסייע לחזקה. [אבל אליבא דאמת אף במקום חזקת כשרות בעי תרי רובא].</w:t>
      </w:r>
    </w:p>
    <w:p w14:paraId="35AE1D1D" w14:textId="77777777" w:rsidR="00490DEF" w:rsidRDefault="00000000" w:rsidP="00A849FB">
      <w:pPr>
        <w:pStyle w:val="a7"/>
        <w:bidi/>
      </w:pPr>
      <w:r>
        <w:rPr>
          <w:rtl/>
        </w:rPr>
        <w:lastRenderedPageBreak/>
        <w:t>וה</w:t>
      </w:r>
      <w:r>
        <w:rPr>
          <w:b/>
          <w:bCs/>
          <w:rtl/>
        </w:rPr>
        <w:t>ריטב"א</w:t>
      </w:r>
      <w:r>
        <w:rPr>
          <w:rtl/>
        </w:rPr>
        <w:t xml:space="preserve"> תי' דלמ"ד לסברת ר' יהושע כל שנבעלה אבדה חזקתה</w:t>
      </w:r>
      <w:r>
        <w:rPr>
          <w:rStyle w:val="ac"/>
          <w:rtl/>
        </w:rPr>
        <w:footnoteReference w:id="816"/>
      </w:r>
      <w:r>
        <w:t xml:space="preserve">. </w:t>
      </w:r>
      <w:r>
        <w:rPr>
          <w:rtl/>
        </w:rPr>
        <w:t>וקושיין כר"י. [ומשמע דר"ג פליג בסברא זו</w:t>
      </w:r>
      <w:r>
        <w:rPr>
          <w:rStyle w:val="ac"/>
          <w:rtl/>
        </w:rPr>
        <w:footnoteReference w:id="817"/>
      </w:r>
      <w:r>
        <w:rPr>
          <w:rtl/>
        </w:rPr>
        <w:t>]</w:t>
      </w:r>
      <w:r>
        <w:t>.</w:t>
      </w:r>
    </w:p>
    <w:p w14:paraId="739FBFDE" w14:textId="77777777" w:rsidR="00490DEF" w:rsidRDefault="00000000" w:rsidP="00A849FB">
      <w:pPr>
        <w:pStyle w:val="a7"/>
        <w:bidi/>
      </w:pPr>
      <w:r>
        <w:rPr>
          <w:rtl/>
        </w:rPr>
        <w:t xml:space="preserve">ועוד פי' דהמקשן דייק מדברי רב דתינוק הנמצא לא אזלי' בתר רוב ליחוס, ואף בדיעבד פוסל האשה בביאתו. והאשה יש לה חזקת כשרות. </w:t>
      </w:r>
      <w:r>
        <w:rPr>
          <w:szCs w:val="20"/>
          <w:rtl/>
        </w:rPr>
        <w:t>[וכ"כ ה</w:t>
      </w:r>
      <w:r>
        <w:rPr>
          <w:b/>
          <w:bCs/>
          <w:szCs w:val="20"/>
          <w:rtl/>
        </w:rPr>
        <w:t>רמב"ם</w:t>
      </w:r>
      <w:r>
        <w:rPr>
          <w:szCs w:val="20"/>
          <w:rtl/>
        </w:rPr>
        <w:t xml:space="preserve"> (פיה"מ במכשירין) דליוחסין ל"מ רוב, ופוסל את האשה בביאתו. אבל דייקו מדברי </w:t>
      </w:r>
      <w:r>
        <w:rPr>
          <w:b/>
          <w:bCs/>
          <w:szCs w:val="20"/>
          <w:rtl/>
        </w:rPr>
        <w:t>רש"י</w:t>
      </w:r>
      <w:r>
        <w:rPr>
          <w:szCs w:val="20"/>
          <w:rtl/>
        </w:rPr>
        <w:t xml:space="preserve"> (ד"ה אבל) דבן אינו פוסל בביאתו, ודוקא בבת פסולה ליוחסין</w:t>
      </w:r>
      <w:r>
        <w:rPr>
          <w:rStyle w:val="ac"/>
          <w:szCs w:val="20"/>
          <w:rtl/>
        </w:rPr>
        <w:footnoteReference w:id="818"/>
      </w:r>
      <w:r>
        <w:rPr>
          <w:szCs w:val="20"/>
          <w:rtl/>
        </w:rPr>
        <w:t>]</w:t>
      </w:r>
      <w:r>
        <w:rPr>
          <w:szCs w:val="20"/>
        </w:rPr>
        <w:t>.</w:t>
      </w:r>
    </w:p>
    <w:p w14:paraId="52909BC9" w14:textId="77777777" w:rsidR="00490DEF" w:rsidRPr="00F73F9F" w:rsidRDefault="00000000" w:rsidP="00A849FB">
      <w:pPr>
        <w:bidi/>
        <w:rPr>
          <w:rFonts w:cs="Narkisim"/>
        </w:rPr>
      </w:pPr>
      <w:r w:rsidRPr="00F73F9F">
        <w:rPr>
          <w:rFonts w:cs="Narkisim"/>
          <w:u w:val="single"/>
          <w:rtl/>
        </w:rPr>
        <w:t>שם. שאני תינוק דל"ל חזקת כשרות</w:t>
      </w:r>
      <w:r w:rsidRPr="00F73F9F">
        <w:rPr>
          <w:rFonts w:cs="Narkisim"/>
          <w:rtl/>
        </w:rPr>
        <w:t>. ה</w:t>
      </w:r>
      <w:r w:rsidRPr="00F73F9F">
        <w:rPr>
          <w:rFonts w:cs="Narkisim"/>
          <w:b/>
          <w:bCs/>
          <w:rtl/>
        </w:rPr>
        <w:t>מהרש"א</w:t>
      </w:r>
      <w:r w:rsidRPr="00F73F9F">
        <w:rPr>
          <w:rFonts w:cs="Narkisim"/>
          <w:rtl/>
        </w:rPr>
        <w:t xml:space="preserve"> נקט דאף הבת שנולדה במעשה הזה נחשב שאין לה חזקת כשרות [כדאמרי' (לעיל יג:) דבת ל"ל חזקת כשרות]. והמהרש"א הק' דנימא דדוקא לענין הכשר הבת בעי תרי רובי, אבל להכשר האשה סגי ברוב א'. [ונסתפק דאליבא דאמת להכשיר האם אי"צ תרי רובי]. ותי' דאכולה מילתא אמרי' הוראת שעה היתה, בין אאם ובין אבת. וה</w:t>
      </w:r>
      <w:r w:rsidRPr="00F73F9F">
        <w:rPr>
          <w:rFonts w:cs="Narkisim"/>
          <w:b/>
          <w:bCs/>
          <w:rtl/>
        </w:rPr>
        <w:t>קרנ"ר</w:t>
      </w:r>
      <w:r w:rsidRPr="00F73F9F">
        <w:rPr>
          <w:rFonts w:cs="Narkisim"/>
          <w:rtl/>
        </w:rPr>
        <w:t xml:space="preserve"> חלק דקי"ל דחזקת האם מהני לבת, ויש לולד חזקה. ורק בתינוק הנמצא דלא ידעינן לאמו נחשב שאין חזקת כשרות.</w:t>
      </w:r>
    </w:p>
    <w:p w14:paraId="10B55CD7" w14:textId="77777777" w:rsidR="00490DEF" w:rsidRDefault="00000000" w:rsidP="00A849FB">
      <w:pPr>
        <w:pStyle w:val="3"/>
        <w:bidi/>
      </w:pPr>
      <w:r>
        <w:rPr>
          <w:rtl/>
        </w:rPr>
        <w:t>דף טו</w:t>
      </w:r>
      <w:r>
        <w:t>:</w:t>
      </w:r>
    </w:p>
    <w:p w14:paraId="18B77063" w14:textId="77777777" w:rsidR="00490DEF" w:rsidRPr="00F73F9F" w:rsidRDefault="00000000" w:rsidP="00A849FB">
      <w:pPr>
        <w:bidi/>
        <w:rPr>
          <w:rFonts w:cs="Narkisim"/>
        </w:rPr>
      </w:pPr>
      <w:r w:rsidRPr="00F73F9F">
        <w:rPr>
          <w:rFonts w:cs="Narkisim"/>
          <w:u w:val="single"/>
          <w:rtl/>
        </w:rPr>
        <w:t>ל"ש אלא להחיותו וכו'</w:t>
      </w:r>
      <w:r w:rsidRPr="00F73F9F">
        <w:rPr>
          <w:rFonts w:cs="Narkisim"/>
          <w:rtl/>
        </w:rPr>
        <w:t>. פ</w:t>
      </w:r>
      <w:r w:rsidRPr="00F73F9F">
        <w:rPr>
          <w:rFonts w:cs="Narkisim"/>
          <w:b/>
          <w:bCs/>
          <w:rtl/>
        </w:rPr>
        <w:t>רש"י</w:t>
      </w:r>
      <w:r w:rsidRPr="00F73F9F">
        <w:rPr>
          <w:rFonts w:cs="Narkisim"/>
          <w:rtl/>
        </w:rPr>
        <w:t xml:space="preserve"> בי"ד מצוון לפרנסו. ומשמע דין צדקה בעלמא. אבל ה</w:t>
      </w:r>
      <w:r w:rsidRPr="00F73F9F">
        <w:rPr>
          <w:rFonts w:cs="Narkisim"/>
          <w:b/>
          <w:bCs/>
          <w:rtl/>
        </w:rPr>
        <w:t>רמב"ן</w:t>
      </w:r>
      <w:r w:rsidRPr="00F73F9F">
        <w:rPr>
          <w:rFonts w:cs="Narkisim"/>
          <w:rtl/>
        </w:rPr>
        <w:t xml:space="preserve"> הביא בשם </w:t>
      </w:r>
      <w:r w:rsidRPr="00F73F9F">
        <w:rPr>
          <w:rFonts w:cs="Narkisim"/>
          <w:b/>
          <w:bCs/>
          <w:rtl/>
        </w:rPr>
        <w:t>רש"י</w:t>
      </w:r>
      <w:r w:rsidRPr="00F73F9F">
        <w:rPr>
          <w:rFonts w:cs="Narkisim"/>
          <w:rtl/>
        </w:rPr>
        <w:t xml:space="preserve"> </w:t>
      </w:r>
      <w:r w:rsidRPr="00F73F9F">
        <w:rPr>
          <w:rFonts w:cs="Narkisim"/>
          <w:szCs w:val="20"/>
          <w:rtl/>
        </w:rPr>
        <w:t>(יומא פה.</w:t>
      </w:r>
      <w:r w:rsidRPr="00F73F9F">
        <w:rPr>
          <w:rStyle w:val="ac"/>
          <w:rFonts w:cs="Narkisim"/>
          <w:szCs w:val="20"/>
          <w:rtl/>
        </w:rPr>
        <w:footnoteReference w:id="819"/>
      </w:r>
      <w:r w:rsidRPr="00F73F9F">
        <w:rPr>
          <w:rFonts w:cs="Narkisim"/>
          <w:szCs w:val="20"/>
          <w:rtl/>
        </w:rPr>
        <w:t>)</w:t>
      </w:r>
      <w:r w:rsidRPr="00F73F9F">
        <w:rPr>
          <w:rFonts w:cs="Narkisim"/>
          <w:rtl/>
        </w:rPr>
        <w:t xml:space="preserve"> היכא דהוה מוטל ברעב</w:t>
      </w:r>
      <w:r w:rsidRPr="00F73F9F">
        <w:rPr>
          <w:rStyle w:val="ac"/>
          <w:rFonts w:cs="Narkisim"/>
          <w:rtl/>
        </w:rPr>
        <w:footnoteReference w:id="820"/>
      </w:r>
      <w:r w:rsidRPr="00F73F9F">
        <w:rPr>
          <w:rFonts w:cs="Narkisim"/>
          <w:rtl/>
        </w:rPr>
        <w:t>. וה</w:t>
      </w:r>
      <w:r w:rsidRPr="00F73F9F">
        <w:rPr>
          <w:rFonts w:cs="Narkisim"/>
          <w:b/>
          <w:bCs/>
          <w:rtl/>
        </w:rPr>
        <w:t>רמב"ן</w:t>
      </w:r>
      <w:r w:rsidRPr="00F73F9F">
        <w:rPr>
          <w:rFonts w:cs="Narkisim"/>
          <w:rtl/>
        </w:rPr>
        <w:t xml:space="preserve"> תמה דלא הלכו בפיקו"נ אחר הרוב</w:t>
      </w:r>
      <w:r w:rsidRPr="00F73F9F">
        <w:rPr>
          <w:rStyle w:val="ac"/>
          <w:rFonts w:cs="Narkisim"/>
          <w:rtl/>
        </w:rPr>
        <w:footnoteReference w:id="821"/>
      </w:r>
      <w:r w:rsidRPr="00F73F9F">
        <w:rPr>
          <w:rFonts w:cs="Narkisim"/>
          <w:rtl/>
        </w:rPr>
        <w:t>. [וע"ע בסמוך]. וה</w:t>
      </w:r>
      <w:r w:rsidRPr="00F73F9F">
        <w:rPr>
          <w:rFonts w:cs="Narkisim"/>
          <w:b/>
          <w:bCs/>
          <w:rtl/>
        </w:rPr>
        <w:t>רמב"ן</w:t>
      </w:r>
      <w:r w:rsidRPr="00F73F9F">
        <w:rPr>
          <w:rFonts w:cs="Narkisim"/>
          <w:rtl/>
        </w:rPr>
        <w:t xml:space="preserve"> חלק דלהחיותו לאו בפיקו"נ קאי אלא לפרנסו כא' מעם ישראל. [וכרש"י כאן].</w:t>
      </w:r>
    </w:p>
    <w:p w14:paraId="505F35FE" w14:textId="77777777" w:rsidR="00490DEF" w:rsidRPr="00F73F9F" w:rsidRDefault="00000000" w:rsidP="00A849FB">
      <w:pPr>
        <w:bidi/>
        <w:rPr>
          <w:rFonts w:cs="Narkisim"/>
        </w:rPr>
      </w:pPr>
      <w:r w:rsidRPr="00F73F9F">
        <w:rPr>
          <w:rFonts w:cs="Narkisim"/>
          <w:u w:val="single"/>
          <w:rtl/>
        </w:rPr>
        <w:t>שם. ל"ש אלא להחיותו</w:t>
      </w:r>
      <w:r w:rsidRPr="00F73F9F">
        <w:rPr>
          <w:rFonts w:cs="Narkisim"/>
          <w:rtl/>
        </w:rPr>
        <w:t>. פ</w:t>
      </w:r>
      <w:r w:rsidRPr="00F73F9F">
        <w:rPr>
          <w:rFonts w:cs="Narkisim"/>
          <w:b/>
          <w:bCs/>
          <w:rtl/>
        </w:rPr>
        <w:t>רש"י</w:t>
      </w:r>
      <w:r w:rsidRPr="00F73F9F">
        <w:rPr>
          <w:rFonts w:cs="Narkisim"/>
          <w:rtl/>
        </w:rPr>
        <w:t xml:space="preserve"> אם רוב ישראל, ישראל לענין להחיותו. משמע דבמחצה אין חייבין לתת לו צדקה. וכ"כ </w:t>
      </w:r>
      <w:r w:rsidRPr="00F73F9F">
        <w:rPr>
          <w:rFonts w:cs="Narkisim"/>
          <w:b/>
          <w:bCs/>
          <w:rtl/>
        </w:rPr>
        <w:t>תוס</w:t>
      </w:r>
      <w:r w:rsidRPr="00F73F9F">
        <w:rPr>
          <w:rFonts w:cs="Narkisim"/>
          <w:rtl/>
        </w:rPr>
        <w:t xml:space="preserve">' </w:t>
      </w:r>
      <w:r w:rsidRPr="00F73F9F">
        <w:rPr>
          <w:rFonts w:cs="Narkisim"/>
          <w:szCs w:val="20"/>
          <w:rtl/>
        </w:rPr>
        <w:t>(ד"ה אם ויומא פה. ד"ה להאכילו)</w:t>
      </w:r>
      <w:r w:rsidRPr="00F73F9F">
        <w:rPr>
          <w:rFonts w:cs="Narkisim"/>
          <w:rtl/>
        </w:rPr>
        <w:t>. וה</w:t>
      </w:r>
      <w:r w:rsidRPr="00F73F9F">
        <w:rPr>
          <w:rFonts w:cs="Narkisim"/>
          <w:b/>
          <w:bCs/>
          <w:rtl/>
        </w:rPr>
        <w:t>קוב"ש</w:t>
      </w:r>
      <w:r w:rsidRPr="00F73F9F">
        <w:rPr>
          <w:rFonts w:cs="Narkisim"/>
          <w:rtl/>
        </w:rPr>
        <w:t xml:space="preserve"> (מב) ביאר דספק צדקה דינו כספק ממון</w:t>
      </w:r>
      <w:r w:rsidRPr="00F73F9F">
        <w:rPr>
          <w:rStyle w:val="ac"/>
          <w:rFonts w:cs="Narkisim"/>
          <w:rtl/>
        </w:rPr>
        <w:footnoteReference w:id="822"/>
      </w:r>
      <w:r w:rsidRPr="00F73F9F">
        <w:rPr>
          <w:rFonts w:cs="Narkisim"/>
          <w:rtl/>
        </w:rPr>
        <w:t xml:space="preserve"> ולקולא</w:t>
      </w:r>
      <w:r w:rsidRPr="00F73F9F">
        <w:rPr>
          <w:rStyle w:val="ac"/>
          <w:rFonts w:cs="Narkisim"/>
          <w:rtl/>
        </w:rPr>
        <w:footnoteReference w:id="823"/>
      </w:r>
      <w:r w:rsidRPr="00F73F9F">
        <w:rPr>
          <w:rFonts w:cs="Narkisim"/>
          <w:rtl/>
        </w:rPr>
        <w:t>. והקוב"ש הק' דא"כ אף במקום רוב נימא דהוכרע דספק ממון להקל</w:t>
      </w:r>
      <w:r w:rsidRPr="00F73F9F">
        <w:rPr>
          <w:rStyle w:val="ac"/>
          <w:rFonts w:cs="Narkisim"/>
          <w:rtl/>
        </w:rPr>
        <w:footnoteReference w:id="824"/>
      </w:r>
      <w:r w:rsidRPr="00F73F9F">
        <w:rPr>
          <w:rFonts w:cs="Narkisim"/>
          <w:rtl/>
        </w:rPr>
        <w:t>.</w:t>
      </w:r>
    </w:p>
    <w:p w14:paraId="6FA73BAB" w14:textId="77777777" w:rsidR="00490DEF" w:rsidRDefault="00000000" w:rsidP="00A849FB">
      <w:pPr>
        <w:pStyle w:val="a7"/>
        <w:bidi/>
      </w:pPr>
      <w:r>
        <w:rPr>
          <w:rtl/>
        </w:rPr>
        <w:t>וה</w:t>
      </w:r>
      <w:r>
        <w:rPr>
          <w:b/>
          <w:bCs/>
          <w:rtl/>
        </w:rPr>
        <w:t>הפלאה</w:t>
      </w:r>
      <w:r>
        <w:rPr>
          <w:rtl/>
        </w:rPr>
        <w:t xml:space="preserve"> כתב דמהני רוב לענין המצווה, שמחוייב לתת לו צדקה</w:t>
      </w:r>
      <w:r>
        <w:rPr>
          <w:rStyle w:val="ac"/>
          <w:rtl/>
        </w:rPr>
        <w:footnoteReference w:id="825"/>
      </w:r>
      <w:r>
        <w:t>.</w:t>
      </w:r>
    </w:p>
    <w:p w14:paraId="7DA90C9F" w14:textId="77777777" w:rsidR="00490DEF" w:rsidRDefault="00000000" w:rsidP="00A849FB">
      <w:pPr>
        <w:pStyle w:val="a7"/>
        <w:bidi/>
      </w:pPr>
      <w:r>
        <w:rPr>
          <w:rtl/>
        </w:rPr>
        <w:t>אבל ה</w:t>
      </w:r>
      <w:r>
        <w:rPr>
          <w:b/>
          <w:bCs/>
          <w:rtl/>
        </w:rPr>
        <w:t>רמב"ם</w:t>
      </w:r>
      <w:r>
        <w:rPr>
          <w:rtl/>
        </w:rPr>
        <w:t xml:space="preserve"> (טו כו) פסק דבמע"מ מחויב להחיותו כישראל. וכ"כ ה</w:t>
      </w:r>
      <w:r>
        <w:rPr>
          <w:b/>
          <w:bCs/>
          <w:rtl/>
        </w:rPr>
        <w:t>רמב"ן</w:t>
      </w:r>
      <w:r>
        <w:rPr>
          <w:rtl/>
        </w:rPr>
        <w:t xml:space="preserve"> (בפי' א') דאף </w:t>
      </w:r>
      <w:r>
        <w:rPr>
          <w:rtl/>
        </w:rPr>
        <w:lastRenderedPageBreak/>
        <w:t>מחצה מחוייב להחיותו, וקאי אף אסיפא דמחצה ע"מ ישראל</w:t>
      </w:r>
      <w:r>
        <w:rPr>
          <w:rStyle w:val="ac"/>
          <w:rtl/>
        </w:rPr>
        <w:footnoteReference w:id="826"/>
      </w:r>
      <w:r>
        <w:t xml:space="preserve">. </w:t>
      </w:r>
      <w:r>
        <w:rPr>
          <w:rtl/>
        </w:rPr>
        <w:t>וה</w:t>
      </w:r>
      <w:r>
        <w:rPr>
          <w:b/>
          <w:bCs/>
          <w:rtl/>
        </w:rPr>
        <w:t>קוב"ש</w:t>
      </w:r>
      <w:r>
        <w:rPr>
          <w:rtl/>
        </w:rPr>
        <w:t xml:space="preserve"> כתב דצ"ל דאיירי בממון של קופת צדקה, ובזה לא אמרי' ספק ממון עניים לקולא</w:t>
      </w:r>
      <w:r>
        <w:rPr>
          <w:rStyle w:val="ac"/>
          <w:rtl/>
        </w:rPr>
        <w:footnoteReference w:id="827"/>
      </w:r>
      <w:r>
        <w:t xml:space="preserve"> </w:t>
      </w:r>
      <w:r>
        <w:rPr>
          <w:szCs w:val="20"/>
          <w:rtl/>
        </w:rPr>
        <w:t>[וכתב דממון עניים לא דמי לממון שבט הכהונה, ועי"ש שדן בזה]</w:t>
      </w:r>
      <w:r>
        <w:rPr>
          <w:szCs w:val="20"/>
        </w:rPr>
        <w:t>.</w:t>
      </w:r>
    </w:p>
    <w:p w14:paraId="5956398E" w14:textId="77777777" w:rsidR="00490DEF" w:rsidRDefault="00000000" w:rsidP="00A849FB">
      <w:pPr>
        <w:pStyle w:val="aa"/>
        <w:bidi/>
      </w:pPr>
      <w:r>
        <w:rPr>
          <w:u w:val="single"/>
          <w:rtl/>
        </w:rPr>
        <w:t>תוד"ה ולרב חנן</w:t>
      </w:r>
      <w:r>
        <w:rPr>
          <w:rtl/>
        </w:rPr>
        <w:t>. ולדורות סגי בחד רובא. דלהך הו"א ההוראת שעה הוה לחומרא. [וגזרו לשעה מאיזה טעם. אבל לפי צורך השעה התירו. או מחמת צירוף טעמים, וכמ"ש רש"י בע"א]</w:t>
      </w:r>
      <w:r>
        <w:t>.</w:t>
      </w:r>
    </w:p>
    <w:p w14:paraId="5BEAD7EC" w14:textId="77777777" w:rsidR="00490DEF" w:rsidRPr="00F73F9F" w:rsidRDefault="00000000" w:rsidP="00A849FB">
      <w:pPr>
        <w:bidi/>
        <w:rPr>
          <w:rFonts w:cs="Narkisim"/>
        </w:rPr>
      </w:pPr>
      <w:r w:rsidRPr="00F73F9F">
        <w:rPr>
          <w:rFonts w:cs="Narkisim"/>
          <w:u w:val="single"/>
          <w:rtl/>
        </w:rPr>
        <w:t>אין הולכים בפיקו"נ אחר הרוב, אלא כי אתמר ארישא איתמר וכו' ולפקח עליו הגל אינו כן</w:t>
      </w:r>
      <w:r w:rsidRPr="00F73F9F">
        <w:rPr>
          <w:rFonts w:cs="Narkisim"/>
          <w:rtl/>
        </w:rPr>
        <w:t>. ואף ברוב עכו"ם מפקחין את הגל [אפי' בשבת]. ו</w:t>
      </w:r>
      <w:r w:rsidRPr="00F73F9F">
        <w:rPr>
          <w:rFonts w:cs="Narkisim"/>
          <w:b/>
          <w:bCs/>
          <w:rtl/>
        </w:rPr>
        <w:t>תוס'</w:t>
      </w:r>
      <w:r w:rsidRPr="00F73F9F">
        <w:rPr>
          <w:rFonts w:cs="Narkisim"/>
          <w:rtl/>
        </w:rPr>
        <w:t xml:space="preserve"> (יומא פה. ד"ה ולפקח) ביארו דילפי' וחי בהם, שלא יוכל בשום ענין לבא לידי מיתת ישראל. </w:t>
      </w:r>
      <w:r w:rsidRPr="00F73F9F">
        <w:rPr>
          <w:rFonts w:cs="Narkisim"/>
          <w:szCs w:val="20"/>
          <w:rtl/>
        </w:rPr>
        <w:t>וה</w:t>
      </w:r>
      <w:r w:rsidRPr="00F73F9F">
        <w:rPr>
          <w:rFonts w:cs="Narkisim"/>
          <w:b/>
          <w:bCs/>
          <w:szCs w:val="20"/>
          <w:rtl/>
        </w:rPr>
        <w:t>אחרונים</w:t>
      </w:r>
      <w:r w:rsidRPr="00F73F9F">
        <w:rPr>
          <w:rFonts w:cs="Narkisim"/>
          <w:szCs w:val="20"/>
          <w:rtl/>
        </w:rPr>
        <w:t xml:space="preserve"> העירו דברוב עכו"ם מאכילים אותו נבילה, ודינו לחלל שבת. ואפי' הכי אמרינן וחי בהם. ואף דלא שייך בזה סברת חלל עליו שבת א' כדי שישמור וכו'.</w:t>
      </w:r>
    </w:p>
    <w:p w14:paraId="5B6A62AE" w14:textId="77777777" w:rsidR="00490DEF" w:rsidRPr="00F73F9F" w:rsidRDefault="00000000" w:rsidP="00A849FB">
      <w:pPr>
        <w:bidi/>
        <w:rPr>
          <w:rFonts w:cs="Narkisim"/>
        </w:rPr>
      </w:pPr>
      <w:r w:rsidRPr="00F73F9F">
        <w:rPr>
          <w:rFonts w:cs="Narkisim"/>
          <w:rtl/>
        </w:rPr>
        <w:t>אבל ה</w:t>
      </w:r>
      <w:r w:rsidRPr="00F73F9F">
        <w:rPr>
          <w:rFonts w:cs="Narkisim"/>
          <w:b/>
          <w:bCs/>
          <w:rtl/>
        </w:rPr>
        <w:t>רמב"ם</w:t>
      </w:r>
      <w:r w:rsidRPr="00F73F9F">
        <w:rPr>
          <w:rFonts w:cs="Narkisim"/>
          <w:rtl/>
        </w:rPr>
        <w:t xml:space="preserve"> </w:t>
      </w:r>
      <w:r w:rsidRPr="00F73F9F">
        <w:rPr>
          <w:rFonts w:cs="Narkisim"/>
          <w:szCs w:val="20"/>
          <w:rtl/>
        </w:rPr>
        <w:t>(איסו"ב טו כו)</w:t>
      </w:r>
      <w:r w:rsidRPr="00F73F9F">
        <w:rPr>
          <w:rFonts w:cs="Narkisim"/>
          <w:rtl/>
        </w:rPr>
        <w:t xml:space="preserve"> כת' דבמחצה מפקחין את הגל בשבת. משמע דברוב עכו"ם אין מפקחין. [וה</w:t>
      </w:r>
      <w:r w:rsidRPr="00F73F9F">
        <w:rPr>
          <w:rFonts w:cs="Narkisim"/>
          <w:b/>
          <w:bCs/>
          <w:rtl/>
        </w:rPr>
        <w:t>רמ"ך</w:t>
      </w:r>
      <w:r w:rsidRPr="00F73F9F">
        <w:rPr>
          <w:rFonts w:cs="Narkisim"/>
          <w:rtl/>
        </w:rPr>
        <w:t xml:space="preserve"> השיג]. ו</w:t>
      </w:r>
      <w:r w:rsidRPr="00F73F9F">
        <w:rPr>
          <w:rFonts w:cs="Narkisim"/>
          <w:b/>
          <w:bCs/>
          <w:rtl/>
        </w:rPr>
        <w:t>ה"ה</w:t>
      </w:r>
      <w:r w:rsidRPr="00F73F9F">
        <w:rPr>
          <w:rFonts w:cs="Narkisim"/>
          <w:rtl/>
        </w:rPr>
        <w:t xml:space="preserve"> הביא דב</w:t>
      </w:r>
      <w:r w:rsidRPr="00F73F9F">
        <w:rPr>
          <w:rFonts w:cs="Narkisim"/>
          <w:b/>
          <w:bCs/>
          <w:rtl/>
        </w:rPr>
        <w:t>שו"ת הרמב"ם</w:t>
      </w:r>
      <w:r w:rsidRPr="00F73F9F">
        <w:rPr>
          <w:rFonts w:cs="Narkisim"/>
          <w:rtl/>
        </w:rPr>
        <w:t xml:space="preserve"> (יט) השיב דקי"ל כר' יוחנן (יומא פד:) דפרשו לחצר אחרת אין מפקחיו את הגל. וס"ל דהולכים בפיקו"נ אחר הרוב [ואף דהגמ' מיישבת דלא פליגי, הרמב"ם נקט דפליגי, וע"ע בסמוך]. ובתינוק נחשב פרשי כולהו.</w:t>
      </w:r>
    </w:p>
    <w:p w14:paraId="1B58A746" w14:textId="77777777" w:rsidR="00490DEF" w:rsidRPr="00F73F9F" w:rsidRDefault="00000000" w:rsidP="00A849FB">
      <w:pPr>
        <w:bidi/>
        <w:rPr>
          <w:rFonts w:cs="Narkisim"/>
        </w:rPr>
      </w:pPr>
      <w:r w:rsidRPr="00F73F9F">
        <w:rPr>
          <w:rFonts w:cs="Narkisim"/>
          <w:rtl/>
        </w:rPr>
        <w:t>דב</w:t>
      </w:r>
      <w:r w:rsidRPr="00F73F9F">
        <w:rPr>
          <w:rFonts w:cs="Narkisim"/>
          <w:b/>
          <w:bCs/>
          <w:rtl/>
        </w:rPr>
        <w:t>גמ'</w:t>
      </w:r>
      <w:r w:rsidRPr="00F73F9F">
        <w:rPr>
          <w:rFonts w:cs="Narkisim"/>
          <w:rtl/>
        </w:rPr>
        <w:t xml:space="preserve"> (יומא פד:) ר' יוחנן אמר דבט' כותים וישראל א', בחצר אחרת אין מפקחין את הגל [דאזלי' בתר רוב]. והגמ' מתרצת דלא פליג אשמואל הא דפרשי כולהו, הא דפריש מקצתייהו. ופ</w:t>
      </w:r>
      <w:r w:rsidRPr="00F73F9F">
        <w:rPr>
          <w:rFonts w:cs="Narkisim"/>
          <w:b/>
          <w:bCs/>
          <w:rtl/>
        </w:rPr>
        <w:t>רש"י</w:t>
      </w:r>
      <w:r w:rsidRPr="00F73F9F">
        <w:rPr>
          <w:rFonts w:cs="Narkisim"/>
          <w:rtl/>
        </w:rPr>
        <w:t xml:space="preserve"> (שם) דבפריש מקצתייהו לא הוחזק ישראל בחצר הזה, וכל דפריש מרובא פריש. [אבל פריש כולהו נחשב 'הוחזק' ישראל במקום הזה]. אבל ה</w:t>
      </w:r>
      <w:r w:rsidRPr="00F73F9F">
        <w:rPr>
          <w:rFonts w:cs="Narkisim"/>
          <w:b/>
          <w:bCs/>
          <w:rtl/>
        </w:rPr>
        <w:t>ריטב"א</w:t>
      </w:r>
      <w:r w:rsidRPr="00F73F9F">
        <w:rPr>
          <w:rFonts w:cs="Narkisim"/>
          <w:rtl/>
        </w:rPr>
        <w:t xml:space="preserve"> </w:t>
      </w:r>
      <w:r w:rsidRPr="00F73F9F">
        <w:rPr>
          <w:rFonts w:cs="Narkisim"/>
          <w:szCs w:val="20"/>
          <w:rtl/>
        </w:rPr>
        <w:t>(כאן)</w:t>
      </w:r>
      <w:r w:rsidRPr="00F73F9F">
        <w:rPr>
          <w:rFonts w:cs="Narkisim"/>
          <w:rtl/>
        </w:rPr>
        <w:t xml:space="preserve"> פי' דכיון דפריש מקצתייהו נחשב קביעותם קיימת, וסופם לחזור</w:t>
      </w:r>
      <w:r w:rsidRPr="00F73F9F">
        <w:rPr>
          <w:rStyle w:val="ac"/>
          <w:rFonts w:cs="Narkisim"/>
          <w:rtl/>
        </w:rPr>
        <w:footnoteReference w:id="828"/>
      </w:r>
      <w:r w:rsidRPr="00F73F9F">
        <w:rPr>
          <w:rFonts w:cs="Narkisim"/>
          <w:rtl/>
        </w:rPr>
        <w:t>. ובפריש כולהו אמרי' כל דפריש מרובא פריש. וכ"פ ה</w:t>
      </w:r>
      <w:r w:rsidRPr="00F73F9F">
        <w:rPr>
          <w:rFonts w:cs="Narkisim"/>
          <w:b/>
          <w:bCs/>
          <w:rtl/>
        </w:rPr>
        <w:t>רמב"ם</w:t>
      </w:r>
      <w:r w:rsidRPr="00F73F9F">
        <w:rPr>
          <w:rFonts w:cs="Narkisim"/>
          <w:rtl/>
        </w:rPr>
        <w:t xml:space="preserve"> </w:t>
      </w:r>
      <w:r w:rsidRPr="00F73F9F">
        <w:rPr>
          <w:rFonts w:cs="Narkisim"/>
          <w:szCs w:val="20"/>
          <w:rtl/>
        </w:rPr>
        <w:t>(שבת ב כ, ושו"ע שכט ב)</w:t>
      </w:r>
      <w:r w:rsidRPr="00F73F9F">
        <w:rPr>
          <w:rFonts w:cs="Narkisim"/>
          <w:rtl/>
        </w:rPr>
        <w:t>.</w:t>
      </w:r>
    </w:p>
    <w:p w14:paraId="3315D7C9" w14:textId="77777777" w:rsidR="00490DEF" w:rsidRDefault="00000000" w:rsidP="00A849FB">
      <w:pPr>
        <w:pStyle w:val="a8"/>
        <w:bidi/>
      </w:pPr>
      <w:r>
        <w:rPr>
          <w:rtl/>
        </w:rPr>
        <w:t>וה</w:t>
      </w:r>
      <w:r>
        <w:rPr>
          <w:b/>
          <w:bCs/>
          <w:rtl/>
        </w:rPr>
        <w:t>גר"ח</w:t>
      </w:r>
      <w:r>
        <w:rPr>
          <w:rtl/>
        </w:rPr>
        <w:t xml:space="preserve"> (סטנסל יומא, הו' בע"א) הקשה דלפ"ז הוה דין קבוע וספק גמור, ובגמ' (יומא) משמע דסברת ר' יוחנן דאין הולכין בנפשות אחר הרוב, וכל זמן שלא בטלה הקביעות. וה</w:t>
      </w:r>
      <w:r>
        <w:rPr>
          <w:b/>
          <w:bCs/>
          <w:rtl/>
        </w:rPr>
        <w:t>גר"ח</w:t>
      </w:r>
      <w:r>
        <w:rPr>
          <w:rtl/>
        </w:rPr>
        <w:t xml:space="preserve"> ביאר דמדינא [אף בבן דעת] בעודו פריש אזלי' בתר רוב [דאינו עומד במקום הקביעות], אלא דיחזור לאיסורו לכשיחזור לקביעותו. דבן דעת לא נחשב 'פריש' (וע' מש"כ לעיל). וכיון שעומד לחזור לקביעותו, נכלל בגדר 'וחי בהם', דנתחדש שצריך לחשוש לצד קביעות שיהא אח"כ</w:t>
      </w:r>
      <w:r>
        <w:t>.</w:t>
      </w:r>
    </w:p>
    <w:p w14:paraId="68040C10" w14:textId="77777777" w:rsidR="00490DEF" w:rsidRPr="00F73F9F" w:rsidRDefault="00000000" w:rsidP="00A849FB">
      <w:pPr>
        <w:bidi/>
        <w:rPr>
          <w:rFonts w:cs="Narkisim"/>
        </w:rPr>
      </w:pPr>
      <w:r w:rsidRPr="00F73F9F">
        <w:rPr>
          <w:rFonts w:cs="Narkisim"/>
          <w:rtl/>
        </w:rPr>
        <w:t>וה</w:t>
      </w:r>
      <w:r w:rsidRPr="00F73F9F">
        <w:rPr>
          <w:rFonts w:cs="Narkisim"/>
          <w:b/>
          <w:bCs/>
          <w:rtl/>
        </w:rPr>
        <w:t>ראשונים</w:t>
      </w:r>
      <w:r w:rsidRPr="00F73F9F">
        <w:rPr>
          <w:rFonts w:cs="Narkisim"/>
          <w:rtl/>
        </w:rPr>
        <w:t xml:space="preserve"> הק' דמבואר בסוגיין דאין הולכין בפיקו"נ אחר הרוב גבי תינוק. ואילו לדעת </w:t>
      </w:r>
      <w:r w:rsidRPr="00F73F9F">
        <w:rPr>
          <w:rFonts w:cs="Narkisim"/>
          <w:b/>
          <w:bCs/>
          <w:rtl/>
        </w:rPr>
        <w:t>רש"י</w:t>
      </w:r>
      <w:r w:rsidRPr="00F73F9F">
        <w:rPr>
          <w:rFonts w:cs="Narkisim"/>
          <w:rtl/>
        </w:rPr>
        <w:t xml:space="preserve"> (הנ"ל) היכא דפריש מקצתייהו לא הוחזק כאן ישראל, א"כ אמאי לא אזלי' בתר רוב. וה</w:t>
      </w:r>
      <w:r w:rsidRPr="00F73F9F">
        <w:rPr>
          <w:rFonts w:cs="Narkisim"/>
          <w:b/>
          <w:bCs/>
          <w:rtl/>
        </w:rPr>
        <w:t>רמב"ן</w:t>
      </w:r>
      <w:r w:rsidRPr="00F73F9F">
        <w:rPr>
          <w:rFonts w:cs="Narkisim"/>
          <w:rtl/>
        </w:rPr>
        <w:t xml:space="preserve"> כתב דצ"ל דאידחי הך פירוקא, ולשמואל אף במקום דכל דפריש, אמרי' אין הולכים בפיקו"נ אחר הרוב. [וכתב דעפ"ז פסק הרמב"ם כר' יוחנן, דלא כשמואל בסוגיין]. ועוד פי' (בדעת הרי"ף) דתינוק נחשב פריש כולהו, כיון דלא ראינו פורש מהבתים, אלא הוה מרוב סיעה של הפלטיא. ועוד דודאי הוחזק ישראל בפלטיה אותו היום.</w:t>
      </w:r>
    </w:p>
    <w:p w14:paraId="7E4FBE0A" w14:textId="77777777" w:rsidR="00490DEF" w:rsidRDefault="00000000" w:rsidP="00A849FB">
      <w:pPr>
        <w:pStyle w:val="a7"/>
        <w:bidi/>
      </w:pPr>
      <w:r>
        <w:rPr>
          <w:rtl/>
        </w:rPr>
        <w:t>וה</w:t>
      </w:r>
      <w:r>
        <w:rPr>
          <w:b/>
          <w:bCs/>
          <w:rtl/>
        </w:rPr>
        <w:t>ריטב"א</w:t>
      </w:r>
      <w:r>
        <w:rPr>
          <w:rtl/>
        </w:rPr>
        <w:t xml:space="preserve"> תי' (בשם </w:t>
      </w:r>
      <w:r>
        <w:rPr>
          <w:b/>
          <w:bCs/>
          <w:rtl/>
        </w:rPr>
        <w:t>תוס</w:t>
      </w:r>
      <w:r>
        <w:rPr>
          <w:rtl/>
        </w:rPr>
        <w:t>') ע"פ מש"כ דפריש מקצתייהו [ע"ד לחזור] מפקחין, דנחשב קביעותם קיימת, וה"נ קביעות בני העיר קיימת</w:t>
      </w:r>
      <w:r>
        <w:rPr>
          <w:rStyle w:val="ac"/>
          <w:rtl/>
        </w:rPr>
        <w:footnoteReference w:id="829"/>
      </w:r>
      <w:r>
        <w:t xml:space="preserve">. </w:t>
      </w:r>
      <w:r>
        <w:rPr>
          <w:rtl/>
        </w:rPr>
        <w:t>אבל ה</w:t>
      </w:r>
      <w:r>
        <w:rPr>
          <w:b/>
          <w:bCs/>
          <w:rtl/>
        </w:rPr>
        <w:t>גר"ח</w:t>
      </w:r>
      <w:r>
        <w:rPr>
          <w:rtl/>
        </w:rPr>
        <w:t xml:space="preserve"> כתב (בדעת הרמב"ם) דתינוק לא יחזור לקביעותו, ולכן אזלי' בתר רוב. וכה"ג מהני רוב אף בפיקו"נ. [וקי"ל כתי' הגמ' ביומא, ודלא כגמ' כאן אליבא דשמואל]</w:t>
      </w:r>
      <w:r>
        <w:t>.</w:t>
      </w:r>
    </w:p>
    <w:p w14:paraId="543A8BFA" w14:textId="77777777" w:rsidR="00490DEF" w:rsidRDefault="00000000" w:rsidP="00A849FB">
      <w:pPr>
        <w:pStyle w:val="aa"/>
        <w:bidi/>
      </w:pPr>
      <w:r>
        <w:rPr>
          <w:u w:val="single"/>
          <w:rtl/>
        </w:rPr>
        <w:t>שם</w:t>
      </w:r>
      <w:r>
        <w:rPr>
          <w:rtl/>
        </w:rPr>
        <w:t>. וה</w:t>
      </w:r>
      <w:r>
        <w:rPr>
          <w:b/>
          <w:bCs/>
          <w:rtl/>
        </w:rPr>
        <w:t>רמב"ם</w:t>
      </w:r>
      <w:r>
        <w:rPr>
          <w:rtl/>
        </w:rPr>
        <w:t xml:space="preserve"> (טו כז) פסק דאם תינוק זה [במקום שרוב ישראל] נשא אשה, הבא עליה פטור. דאין הורגים על הספק. וה</w:t>
      </w:r>
      <w:r>
        <w:rPr>
          <w:b/>
          <w:bCs/>
          <w:rtl/>
        </w:rPr>
        <w:t>ראב"ד</w:t>
      </w:r>
      <w:r>
        <w:rPr>
          <w:rtl/>
        </w:rPr>
        <w:t xml:space="preserve"> השיג דאזלי' בתר רוב בנפשות (סנהדרין סט.). [ולכאורה נח' האם מהני רובא דאיתא קמן בנפשות, או רק רובא דליתא קמן]</w:t>
      </w:r>
      <w:r>
        <w:t>.</w:t>
      </w:r>
    </w:p>
    <w:p w14:paraId="6518E9E2" w14:textId="77777777" w:rsidR="00490DEF" w:rsidRDefault="00000000" w:rsidP="00A849FB">
      <w:pPr>
        <w:pStyle w:val="aa"/>
        <w:bidi/>
      </w:pPr>
      <w:r>
        <w:rPr>
          <w:u w:val="single"/>
          <w:rtl/>
        </w:rPr>
        <w:t>רש"י ד"ה אבל ליוחסין לא</w:t>
      </w:r>
      <w:r>
        <w:rPr>
          <w:rtl/>
        </w:rPr>
        <w:t xml:space="preserve">. דאם בת היא אסורה לכהן, ואפי' ל"ל משום אסופי וכו'. ומבואר דלא חששו למיעוט לפסול משום ממזרות ונתינה. [וע' בגמ' קידו' עג.]. ומשמע מרש"י דמהני רוב שתנשא לישראל. [אף </w:t>
      </w:r>
      <w:r>
        <w:rPr>
          <w:rtl/>
        </w:rPr>
        <w:lastRenderedPageBreak/>
        <w:t>בלא גירות</w:t>
      </w:r>
      <w:r>
        <w:rPr>
          <w:rStyle w:val="ac"/>
          <w:rtl/>
        </w:rPr>
        <w:footnoteReference w:id="830"/>
      </w:r>
      <w:r>
        <w:rPr>
          <w:rtl/>
        </w:rPr>
        <w:t>] ומבואר דאיסור נכרי לא נחשב 'יוחסין'. (וע"ע מה שהו' בע"א)</w:t>
      </w:r>
      <w:r>
        <w:t>.</w:t>
      </w:r>
    </w:p>
    <w:p w14:paraId="07D16ACE" w14:textId="77777777" w:rsidR="00490DEF" w:rsidRDefault="00000000" w:rsidP="00A849FB">
      <w:pPr>
        <w:pStyle w:val="a7"/>
        <w:bidi/>
      </w:pPr>
      <w:r>
        <w:rPr>
          <w:rtl/>
        </w:rPr>
        <w:t>אבל ה</w:t>
      </w:r>
      <w:r>
        <w:rPr>
          <w:b/>
          <w:bCs/>
          <w:rtl/>
        </w:rPr>
        <w:t>רמב"ם</w:t>
      </w:r>
      <w:r>
        <w:rPr>
          <w:rtl/>
        </w:rPr>
        <w:t xml:space="preserve"> (טו כה) כתב דמשנתגייר הרי הוא כשאר אסופי</w:t>
      </w:r>
      <w:r>
        <w:rPr>
          <w:rStyle w:val="ac"/>
          <w:rtl/>
        </w:rPr>
        <w:footnoteReference w:id="831"/>
      </w:r>
      <w:r>
        <w:t xml:space="preserve">. </w:t>
      </w:r>
      <w:r>
        <w:rPr>
          <w:rtl/>
        </w:rPr>
        <w:t>ואסור לקהל</w:t>
      </w:r>
      <w:r>
        <w:rPr>
          <w:rStyle w:val="ac"/>
          <w:rtl/>
        </w:rPr>
        <w:footnoteReference w:id="832"/>
      </w:r>
      <w:r>
        <w:t xml:space="preserve">. </w:t>
      </w:r>
      <w:r>
        <w:rPr>
          <w:rtl/>
        </w:rPr>
        <w:t>וה</w:t>
      </w:r>
      <w:r>
        <w:rPr>
          <w:b/>
          <w:bCs/>
          <w:rtl/>
        </w:rPr>
        <w:t>ראב"ד</w:t>
      </w:r>
      <w:r>
        <w:rPr>
          <w:rtl/>
        </w:rPr>
        <w:t xml:space="preserve"> השיג דבמקום רוב גויים, קרוב אני להכשיר כשנתגייר. דגוי הוא ונתגייר. [ולא תקנו כה"ג לפסול אסופי]. ועוד דן </w:t>
      </w:r>
      <w:r>
        <w:rPr>
          <w:b/>
          <w:bCs/>
          <w:rtl/>
        </w:rPr>
        <w:t>ה"ה</w:t>
      </w:r>
      <w:r>
        <w:rPr>
          <w:rtl/>
        </w:rPr>
        <w:t xml:space="preserve"> דיש רוב עכו"ם, ואפי' את"ל ישראל ספק ממזר מותר. ולא גזרו משום אסופי במקום ס"ס</w:t>
      </w:r>
      <w:r>
        <w:t>.</w:t>
      </w:r>
    </w:p>
    <w:p w14:paraId="07FB234D" w14:textId="77777777" w:rsidR="00490DEF" w:rsidRPr="00F73F9F" w:rsidRDefault="00000000" w:rsidP="00A849FB">
      <w:pPr>
        <w:bidi/>
        <w:rPr>
          <w:rFonts w:cs="Narkisim"/>
        </w:rPr>
      </w:pPr>
      <w:r w:rsidRPr="00F73F9F">
        <w:rPr>
          <w:rFonts w:cs="Narkisim"/>
          <w:u w:val="single"/>
          <w:rtl/>
        </w:rPr>
        <w:t>להאכילו נבילות</w:t>
      </w:r>
      <w:r w:rsidRPr="00F73F9F">
        <w:rPr>
          <w:rFonts w:cs="Narkisim"/>
          <w:rtl/>
        </w:rPr>
        <w:t>. [אבל במחצה אסור, דהוה ספק לפני עוור</w:t>
      </w:r>
      <w:r w:rsidRPr="00F73F9F">
        <w:rPr>
          <w:rStyle w:val="ac"/>
          <w:rFonts w:cs="Narkisim"/>
          <w:rtl/>
        </w:rPr>
        <w:footnoteReference w:id="833"/>
      </w:r>
      <w:r w:rsidRPr="00F73F9F">
        <w:rPr>
          <w:rFonts w:cs="Narkisim"/>
          <w:rtl/>
        </w:rPr>
        <w:t>]. פ</w:t>
      </w:r>
      <w:r w:rsidRPr="00F73F9F">
        <w:rPr>
          <w:rFonts w:cs="Narkisim"/>
          <w:b/>
          <w:bCs/>
          <w:rtl/>
        </w:rPr>
        <w:t>רש"י</w:t>
      </w:r>
      <w:r w:rsidRPr="00F73F9F">
        <w:rPr>
          <w:rFonts w:cs="Narkisim"/>
          <w:rtl/>
        </w:rPr>
        <w:t xml:space="preserve"> (ביומא) עד שיגדל</w:t>
      </w:r>
      <w:r w:rsidRPr="00F73F9F">
        <w:rPr>
          <w:rStyle w:val="ac"/>
          <w:rFonts w:cs="Narkisim"/>
          <w:rtl/>
        </w:rPr>
        <w:footnoteReference w:id="834"/>
      </w:r>
      <w:r w:rsidRPr="00F73F9F">
        <w:rPr>
          <w:rFonts w:cs="Narkisim"/>
          <w:rtl/>
        </w:rPr>
        <w:t xml:space="preserve"> ויקבל עליו גירות. וה</w:t>
      </w:r>
      <w:r w:rsidRPr="00F73F9F">
        <w:rPr>
          <w:rFonts w:cs="Narkisim"/>
          <w:b/>
          <w:bCs/>
          <w:rtl/>
        </w:rPr>
        <w:t>נצי"ב</w:t>
      </w:r>
      <w:r w:rsidRPr="00F73F9F">
        <w:rPr>
          <w:rFonts w:cs="Narkisim"/>
          <w:rtl/>
        </w:rPr>
        <w:t xml:space="preserve"> </w:t>
      </w:r>
      <w:r w:rsidRPr="00F73F9F">
        <w:rPr>
          <w:rFonts w:cs="Narkisim"/>
          <w:szCs w:val="20"/>
          <w:rtl/>
        </w:rPr>
        <w:t>(מרומי שדה יומא פה.)</w:t>
      </w:r>
      <w:r w:rsidRPr="00F73F9F">
        <w:rPr>
          <w:rFonts w:cs="Narkisim"/>
          <w:rtl/>
        </w:rPr>
        <w:t xml:space="preserve"> דייק מדברי רש"י דמחוייב להתגייר, דמסברא אמרי' דספק דאורייתא לחומרא, ואף בני נח מצווין. ודין רוב נאמר רק בישראל</w:t>
      </w:r>
      <w:r w:rsidRPr="00F73F9F">
        <w:rPr>
          <w:rStyle w:val="ac"/>
          <w:rFonts w:cs="Narkisim"/>
          <w:rtl/>
        </w:rPr>
        <w:footnoteReference w:id="835"/>
      </w:r>
      <w:r w:rsidRPr="00F73F9F">
        <w:rPr>
          <w:rFonts w:cs="Narkisim"/>
          <w:rtl/>
        </w:rPr>
        <w:t>. ולכן מחוייב להכניס עצמו לקיום מצוות</w:t>
      </w:r>
      <w:r w:rsidRPr="00F73F9F">
        <w:rPr>
          <w:rStyle w:val="ac"/>
          <w:rFonts w:cs="Narkisim"/>
          <w:rtl/>
        </w:rPr>
        <w:footnoteReference w:id="836"/>
      </w:r>
      <w:r w:rsidRPr="00F73F9F">
        <w:rPr>
          <w:rFonts w:cs="Narkisim"/>
          <w:rtl/>
        </w:rPr>
        <w:t>.</w:t>
      </w:r>
    </w:p>
    <w:p w14:paraId="4885F8DE" w14:textId="77777777" w:rsidR="00490DEF" w:rsidRDefault="00000000" w:rsidP="00A849FB">
      <w:pPr>
        <w:pStyle w:val="aa"/>
        <w:bidi/>
      </w:pPr>
      <w:r>
        <w:rPr>
          <w:u w:val="single"/>
          <w:rtl/>
        </w:rPr>
        <w:t>רש"י ד"ה מחצה</w:t>
      </w:r>
      <w:r>
        <w:rPr>
          <w:rtl/>
        </w:rPr>
        <w:t xml:space="preserve">. להחזיר לו אבידה לא מצית אמרת וכו'. מבואר דרש"י העלה צד דבמחצה על מחצה מחזירין לו אבידה. אך אליבא דאמת לכאורה צריך דוקא רוב, וכמ"ש </w:t>
      </w:r>
      <w:r>
        <w:rPr>
          <w:b/>
          <w:bCs/>
          <w:rtl/>
        </w:rPr>
        <w:t>רש"י</w:t>
      </w:r>
      <w:r>
        <w:rPr>
          <w:rtl/>
        </w:rPr>
        <w:t xml:space="preserve"> (ד"ה להחזיר) דמספק לא מוציאין מיד המוצא. ועוד דיש בזה צד איסור משום למען ספות</w:t>
      </w:r>
      <w:r>
        <w:rPr>
          <w:rStyle w:val="ac"/>
          <w:rtl/>
        </w:rPr>
        <w:footnoteReference w:id="837"/>
      </w:r>
      <w:r>
        <w:t xml:space="preserve">. </w:t>
      </w:r>
      <w:r>
        <w:rPr>
          <w:rtl/>
        </w:rPr>
        <w:t>[וכן מבואר ב</w:t>
      </w:r>
      <w:r>
        <w:rPr>
          <w:b/>
          <w:bCs/>
          <w:rtl/>
        </w:rPr>
        <w:t>תוס</w:t>
      </w:r>
      <w:r>
        <w:rPr>
          <w:rtl/>
        </w:rPr>
        <w:t>' (סוד"ה להחזיר) דהוה משום דין רוב]</w:t>
      </w:r>
      <w:r>
        <w:t>.</w:t>
      </w:r>
    </w:p>
    <w:p w14:paraId="56A949D1" w14:textId="77777777" w:rsidR="00490DEF" w:rsidRDefault="00000000" w:rsidP="00A849FB">
      <w:pPr>
        <w:pStyle w:val="a8"/>
        <w:bidi/>
      </w:pPr>
      <w:r>
        <w:rPr>
          <w:rtl/>
        </w:rPr>
        <w:t>וכן כת' ה</w:t>
      </w:r>
      <w:r>
        <w:rPr>
          <w:b/>
          <w:bCs/>
          <w:rtl/>
        </w:rPr>
        <w:t>רשב"א</w:t>
      </w:r>
      <w:r>
        <w:rPr>
          <w:rtl/>
        </w:rPr>
        <w:t xml:space="preserve"> דאע"פ שאין זה ממונו של ישראל, ואדרבה עומד עליו בספק השב תשיבם לאחיך. אפי' הכי דוקא רוב ישראל מחזירין לו, אבל מחצה אינו מחזיר</w:t>
      </w:r>
      <w:r>
        <w:t>.</w:t>
      </w:r>
    </w:p>
    <w:p w14:paraId="3781C9B7" w14:textId="77777777" w:rsidR="00490DEF" w:rsidRPr="00F73F9F" w:rsidRDefault="00000000" w:rsidP="00A849FB">
      <w:pPr>
        <w:bidi/>
        <w:rPr>
          <w:rFonts w:cs="Narkisim"/>
        </w:rPr>
      </w:pPr>
      <w:r w:rsidRPr="00F73F9F">
        <w:rPr>
          <w:rFonts w:cs="Narkisim"/>
          <w:u w:val="single"/>
          <w:rtl/>
        </w:rPr>
        <w:t>תוד"ה להחזיר</w:t>
      </w:r>
      <w:r w:rsidRPr="00F73F9F">
        <w:rPr>
          <w:rFonts w:cs="Narkisim"/>
          <w:rtl/>
        </w:rPr>
        <w:t>. ואפי' לשמואל דאין הולכים בממון אחר הרוב וכו' שבהיתר באו המעות בידו וכו' אבל הכא מודי דאזלינן. [וכעי"ז כת' ה</w:t>
      </w:r>
      <w:r w:rsidRPr="00F73F9F">
        <w:rPr>
          <w:rFonts w:cs="Narkisim"/>
          <w:b/>
          <w:bCs/>
          <w:rtl/>
        </w:rPr>
        <w:t>רמב"ן</w:t>
      </w:r>
      <w:r w:rsidRPr="00F73F9F">
        <w:rPr>
          <w:rFonts w:cs="Narkisim"/>
          <w:rtl/>
        </w:rPr>
        <w:t xml:space="preserve"> </w:t>
      </w:r>
      <w:r w:rsidRPr="00F73F9F">
        <w:rPr>
          <w:rFonts w:cs="Narkisim"/>
          <w:b/>
          <w:bCs/>
          <w:rtl/>
        </w:rPr>
        <w:t>רשב"א</w:t>
      </w:r>
      <w:r w:rsidRPr="00F73F9F">
        <w:rPr>
          <w:rFonts w:cs="Narkisim"/>
          <w:rtl/>
        </w:rPr>
        <w:t xml:space="preserve"> ו</w:t>
      </w:r>
      <w:r w:rsidRPr="00F73F9F">
        <w:rPr>
          <w:rFonts w:cs="Narkisim"/>
          <w:b/>
          <w:bCs/>
          <w:rtl/>
        </w:rPr>
        <w:t>עו"ר</w:t>
      </w:r>
      <w:r w:rsidRPr="00F73F9F">
        <w:rPr>
          <w:rFonts w:cs="Narkisim"/>
          <w:rtl/>
        </w:rPr>
        <w:t xml:space="preserve"> דמוצא אבידה לאו מריה דממונא הוא. ומש"ה לא הוה הוצאת ממון</w:t>
      </w:r>
      <w:r w:rsidRPr="00F73F9F">
        <w:rPr>
          <w:rStyle w:val="ac"/>
          <w:rFonts w:cs="Narkisim"/>
          <w:rtl/>
        </w:rPr>
        <w:footnoteReference w:id="838"/>
      </w:r>
      <w:r w:rsidRPr="00F73F9F">
        <w:rPr>
          <w:rFonts w:cs="Narkisim"/>
          <w:rtl/>
        </w:rPr>
        <w:t>].</w:t>
      </w:r>
    </w:p>
    <w:p w14:paraId="092455D0" w14:textId="77777777" w:rsidR="00490DEF" w:rsidRDefault="00000000" w:rsidP="00A849FB">
      <w:pPr>
        <w:pStyle w:val="a7"/>
        <w:bidi/>
      </w:pPr>
      <w:r>
        <w:rPr>
          <w:rtl/>
        </w:rPr>
        <w:t>וה</w:t>
      </w:r>
      <w:r>
        <w:rPr>
          <w:b/>
          <w:bCs/>
          <w:rtl/>
        </w:rPr>
        <w:t>אחרונים</w:t>
      </w:r>
      <w:r>
        <w:rPr>
          <w:rtl/>
        </w:rPr>
        <w:t xml:space="preserve"> הביאו דכוונת התוס' דהוה תפיסה לאחר שנולד הספק, ואינו נחשב 'מוחזק'</w:t>
      </w:r>
      <w:r>
        <w:rPr>
          <w:rStyle w:val="ac"/>
          <w:rtl/>
        </w:rPr>
        <w:footnoteReference w:id="839"/>
      </w:r>
      <w:r>
        <w:rPr>
          <w:rtl/>
        </w:rPr>
        <w:t xml:space="preserve">. [אא"כ נתנם לו מדעתו]. ומש"ה מהני הכרעת רוב להוציא. </w:t>
      </w:r>
      <w:r>
        <w:rPr>
          <w:szCs w:val="20"/>
          <w:rtl/>
        </w:rPr>
        <w:t>[אבל ה</w:t>
      </w:r>
      <w:r>
        <w:rPr>
          <w:b/>
          <w:bCs/>
          <w:szCs w:val="20"/>
          <w:rtl/>
        </w:rPr>
        <w:t>חזו"א</w:t>
      </w:r>
      <w:r>
        <w:rPr>
          <w:szCs w:val="20"/>
          <w:rtl/>
        </w:rPr>
        <w:t xml:space="preserve"> (סד ג) הביא דבשעת זכיה הוכרע שאסור לזכות. ומש"ה יש לו איסור לזכות במציאה זו]</w:t>
      </w:r>
      <w:r>
        <w:rPr>
          <w:szCs w:val="20"/>
        </w:rPr>
        <w:t>.</w:t>
      </w:r>
    </w:p>
    <w:p w14:paraId="51FCC85B" w14:textId="77777777" w:rsidR="00490DEF" w:rsidRDefault="00000000" w:rsidP="00A849FB">
      <w:pPr>
        <w:pStyle w:val="a7"/>
        <w:bidi/>
      </w:pPr>
      <w:r>
        <w:rPr>
          <w:rtl/>
        </w:rPr>
        <w:t>וה</w:t>
      </w:r>
      <w:r>
        <w:rPr>
          <w:b/>
          <w:bCs/>
          <w:rtl/>
        </w:rPr>
        <w:t>שמעתתא</w:t>
      </w:r>
      <w:r>
        <w:rPr>
          <w:rtl/>
        </w:rPr>
        <w:t xml:space="preserve"> (ד טז) כת' דאפי' לדברי ה</w:t>
      </w:r>
      <w:r>
        <w:rPr>
          <w:b/>
          <w:bCs/>
          <w:rtl/>
        </w:rPr>
        <w:t>פוסקים</w:t>
      </w:r>
      <w:r>
        <w:rPr>
          <w:rtl/>
        </w:rPr>
        <w:t xml:space="preserve"> דמהני תפיסה לאחר שנולד הספק</w:t>
      </w:r>
      <w:r>
        <w:rPr>
          <w:rStyle w:val="ac"/>
          <w:rtl/>
        </w:rPr>
        <w:footnoteReference w:id="840"/>
      </w:r>
      <w:r>
        <w:t xml:space="preserve">, </w:t>
      </w:r>
      <w:r>
        <w:rPr>
          <w:rtl/>
        </w:rPr>
        <w:t>אבל לא מהני נגד רוב</w:t>
      </w:r>
      <w:r>
        <w:rPr>
          <w:rStyle w:val="ac"/>
          <w:rtl/>
        </w:rPr>
        <w:footnoteReference w:id="841"/>
      </w:r>
      <w:r>
        <w:t xml:space="preserve">. </w:t>
      </w:r>
      <w:r>
        <w:rPr>
          <w:szCs w:val="20"/>
          <w:rtl/>
        </w:rPr>
        <w:t>[והק' מכאן אמ"ש ה</w:t>
      </w:r>
      <w:r>
        <w:rPr>
          <w:b/>
          <w:bCs/>
          <w:szCs w:val="20"/>
          <w:rtl/>
        </w:rPr>
        <w:t>ש"ך</w:t>
      </w:r>
      <w:r>
        <w:rPr>
          <w:szCs w:val="20"/>
          <w:rtl/>
        </w:rPr>
        <w:t xml:space="preserve"> (תקפו כהן קכג) דמהני 'קים לי' נגד הרוב, אפי' היכא דתפס אח"כ. </w:t>
      </w:r>
      <w:r>
        <w:rPr>
          <w:szCs w:val="20"/>
          <w:rtl/>
        </w:rPr>
        <w:lastRenderedPageBreak/>
        <w:t>דאין הולכים בממון אחר הרוב</w:t>
      </w:r>
      <w:r>
        <w:rPr>
          <w:rStyle w:val="ac"/>
          <w:szCs w:val="20"/>
          <w:rtl/>
        </w:rPr>
        <w:footnoteReference w:id="842"/>
      </w:r>
      <w:r>
        <w:rPr>
          <w:szCs w:val="20"/>
          <w:rtl/>
        </w:rPr>
        <w:t>]</w:t>
      </w:r>
      <w:r>
        <w:rPr>
          <w:szCs w:val="20"/>
        </w:rPr>
        <w:t>.</w:t>
      </w:r>
    </w:p>
    <w:p w14:paraId="699F22F3" w14:textId="77777777" w:rsidR="00490DEF" w:rsidRPr="00F73F9F" w:rsidRDefault="00000000" w:rsidP="00A849FB">
      <w:pPr>
        <w:bidi/>
        <w:rPr>
          <w:rFonts w:cs="Narkisim"/>
        </w:rPr>
      </w:pPr>
      <w:r w:rsidRPr="00F73F9F">
        <w:rPr>
          <w:rFonts w:cs="Narkisim"/>
          <w:rtl/>
        </w:rPr>
        <w:t>וה</w:t>
      </w:r>
      <w:r w:rsidRPr="00F73F9F">
        <w:rPr>
          <w:rFonts w:cs="Narkisim"/>
          <w:b/>
          <w:bCs/>
          <w:rtl/>
        </w:rPr>
        <w:t>רא"ש</w:t>
      </w:r>
      <w:r w:rsidRPr="00F73F9F">
        <w:rPr>
          <w:rFonts w:cs="Narkisim"/>
          <w:rtl/>
        </w:rPr>
        <w:t xml:space="preserve"> (מכשירין ב ז) כתב דהא דאין הולכין בממון אחר הרוב ה"מ היכא דיש למוחזק טענה לומר שהממון שלו. </w:t>
      </w:r>
      <w:r w:rsidRPr="00F73F9F">
        <w:rPr>
          <w:rFonts w:cs="Narkisim"/>
          <w:szCs w:val="20"/>
          <w:rtl/>
        </w:rPr>
        <w:t xml:space="preserve">[דכשטוען 'שמא' לא נחשב כ"כ מוחזק, ע"ע </w:t>
      </w:r>
      <w:r w:rsidRPr="00F73F9F">
        <w:rPr>
          <w:rFonts w:cs="Narkisim"/>
          <w:b/>
          <w:bCs/>
          <w:szCs w:val="20"/>
          <w:rtl/>
        </w:rPr>
        <w:t>תוס</w:t>
      </w:r>
      <w:r w:rsidRPr="00F73F9F">
        <w:rPr>
          <w:rFonts w:cs="Narkisim"/>
          <w:szCs w:val="20"/>
          <w:rtl/>
        </w:rPr>
        <w:t>' לקמן עו: וב"מ ק.]</w:t>
      </w:r>
      <w:r w:rsidRPr="00F73F9F">
        <w:rPr>
          <w:rFonts w:cs="Narkisim"/>
          <w:rtl/>
        </w:rPr>
        <w:t>. ובפשוטו משמע דמהני רוב להוציא כשהנתבע טוען שמא. אבל ה</w:t>
      </w:r>
      <w:r w:rsidRPr="00F73F9F">
        <w:rPr>
          <w:rFonts w:cs="Narkisim"/>
          <w:b/>
          <w:bCs/>
          <w:rtl/>
        </w:rPr>
        <w:t>קו' הספיקות</w:t>
      </w:r>
      <w:r w:rsidRPr="00F73F9F">
        <w:rPr>
          <w:rFonts w:cs="Narkisim"/>
          <w:rtl/>
        </w:rPr>
        <w:t xml:space="preserve"> (ו ט) כתב [ע"פ דברי התוס' ושא"ר] דאיירי בתפיסה לאחר שנולד הספק, ובזה אמרי' דבטענת שמא לא נחשב מוחזק. </w:t>
      </w:r>
      <w:r w:rsidRPr="00F73F9F">
        <w:rPr>
          <w:rFonts w:cs="Narkisim"/>
          <w:szCs w:val="20"/>
          <w:rtl/>
        </w:rPr>
        <w:t>[וכתב דה</w:t>
      </w:r>
      <w:r w:rsidRPr="00F73F9F">
        <w:rPr>
          <w:rFonts w:cs="Narkisim"/>
          <w:b/>
          <w:bCs/>
          <w:szCs w:val="20"/>
          <w:rtl/>
        </w:rPr>
        <w:t>פוסקים</w:t>
      </w:r>
      <w:r w:rsidRPr="00F73F9F">
        <w:rPr>
          <w:rFonts w:cs="Narkisim"/>
          <w:szCs w:val="20"/>
          <w:rtl/>
        </w:rPr>
        <w:t xml:space="preserve"> נקטו דקים לי נחשב כטוען ברי לי כאותו הפוסק. וצ"ב].</w:t>
      </w:r>
    </w:p>
    <w:p w14:paraId="190CA097" w14:textId="77777777" w:rsidR="00490DEF" w:rsidRPr="00F73F9F" w:rsidRDefault="00000000" w:rsidP="00A849FB">
      <w:pPr>
        <w:bidi/>
        <w:rPr>
          <w:rFonts w:cs="Narkisim"/>
        </w:rPr>
      </w:pPr>
      <w:r w:rsidRPr="00F73F9F">
        <w:rPr>
          <w:rFonts w:cs="Narkisim"/>
          <w:u w:val="single"/>
          <w:rtl/>
        </w:rPr>
        <w:t>שם</w:t>
      </w:r>
      <w:r w:rsidRPr="00F73F9F">
        <w:rPr>
          <w:rFonts w:cs="Narkisim"/>
          <w:rtl/>
        </w:rPr>
        <w:t>. אבל ה</w:t>
      </w:r>
      <w:r w:rsidRPr="00F73F9F">
        <w:rPr>
          <w:rFonts w:cs="Narkisim"/>
          <w:b/>
          <w:bCs/>
          <w:rtl/>
        </w:rPr>
        <w:t>ר"ש</w:t>
      </w:r>
      <w:r w:rsidRPr="00F73F9F">
        <w:rPr>
          <w:rFonts w:cs="Narkisim"/>
          <w:rtl/>
        </w:rPr>
        <w:t xml:space="preserve"> (מכת"י מכשירין שם) תי' דהא דשמואל איירי ברובא דליתא קמן, אבל ברובא דאיתא קמן הולכין בממון אחר הרוב. וכ"כ ה</w:t>
      </w:r>
      <w:r w:rsidRPr="00F73F9F">
        <w:rPr>
          <w:rFonts w:cs="Narkisim"/>
          <w:b/>
          <w:bCs/>
          <w:rtl/>
        </w:rPr>
        <w:t>תה"ד</w:t>
      </w:r>
      <w:r w:rsidRPr="00F73F9F">
        <w:rPr>
          <w:rFonts w:cs="Narkisim"/>
          <w:rtl/>
        </w:rPr>
        <w:t xml:space="preserve"> (שיד) בשם </w:t>
      </w:r>
      <w:r w:rsidRPr="00F73F9F">
        <w:rPr>
          <w:rFonts w:cs="Narkisim"/>
          <w:b/>
          <w:bCs/>
          <w:rtl/>
        </w:rPr>
        <w:t>גליון</w:t>
      </w:r>
      <w:r w:rsidRPr="00F73F9F">
        <w:rPr>
          <w:rFonts w:cs="Narkisim"/>
          <w:rtl/>
        </w:rPr>
        <w:t xml:space="preserve"> </w:t>
      </w:r>
      <w:r w:rsidRPr="00F73F9F">
        <w:rPr>
          <w:rFonts w:cs="Narkisim"/>
          <w:b/>
          <w:bCs/>
          <w:rtl/>
        </w:rPr>
        <w:t>תוס</w:t>
      </w:r>
      <w:r w:rsidRPr="00F73F9F">
        <w:rPr>
          <w:rFonts w:cs="Narkisim"/>
          <w:rtl/>
        </w:rPr>
        <w:t>' בשם ה</w:t>
      </w:r>
      <w:r w:rsidRPr="00F73F9F">
        <w:rPr>
          <w:rFonts w:cs="Narkisim"/>
          <w:b/>
          <w:bCs/>
          <w:rtl/>
        </w:rPr>
        <w:t>ריצב"א</w:t>
      </w:r>
      <w:r w:rsidRPr="00F73F9F">
        <w:rPr>
          <w:rFonts w:cs="Narkisim"/>
          <w:rtl/>
        </w:rPr>
        <w:t xml:space="preserve"> דאזלינן בתר רובא דאיתא קמן בממון. והביא דכ"ד </w:t>
      </w:r>
      <w:r w:rsidRPr="00F73F9F">
        <w:rPr>
          <w:rFonts w:cs="Narkisim"/>
          <w:b/>
          <w:bCs/>
          <w:rtl/>
        </w:rPr>
        <w:t>רשב"ם</w:t>
      </w:r>
      <w:r w:rsidRPr="00F73F9F">
        <w:rPr>
          <w:rFonts w:cs="Narkisim"/>
          <w:rtl/>
        </w:rPr>
        <w:t xml:space="preserve"> (ב"ב צג. ד"ה דהוא</w:t>
      </w:r>
      <w:r w:rsidRPr="00F73F9F">
        <w:rPr>
          <w:rStyle w:val="ac"/>
          <w:rFonts w:cs="Narkisim"/>
          <w:rtl/>
        </w:rPr>
        <w:footnoteReference w:id="843"/>
      </w:r>
      <w:r w:rsidRPr="00F73F9F">
        <w:rPr>
          <w:rFonts w:cs="Narkisim"/>
          <w:rtl/>
        </w:rPr>
        <w:t>). אבל ה</w:t>
      </w:r>
      <w:r w:rsidRPr="00F73F9F">
        <w:rPr>
          <w:rFonts w:cs="Narkisim"/>
          <w:b/>
          <w:bCs/>
          <w:rtl/>
        </w:rPr>
        <w:t>תה"ד</w:t>
      </w:r>
      <w:r w:rsidRPr="00F73F9F">
        <w:rPr>
          <w:rFonts w:cs="Narkisim"/>
          <w:rtl/>
        </w:rPr>
        <w:t xml:space="preserve"> הביא דמדברי ה</w:t>
      </w:r>
      <w:r w:rsidRPr="00F73F9F">
        <w:rPr>
          <w:rFonts w:cs="Narkisim"/>
          <w:b/>
          <w:bCs/>
          <w:rtl/>
        </w:rPr>
        <w:t>תוס</w:t>
      </w:r>
      <w:r w:rsidRPr="00F73F9F">
        <w:rPr>
          <w:rFonts w:cs="Narkisim"/>
          <w:rtl/>
        </w:rPr>
        <w:t>' [ושא"ר] בסוגיין מבואר דס"ל דאף רובא דאיתא קמן לא מהני להוציא ממון ממוחזק גמור.</w:t>
      </w:r>
    </w:p>
    <w:p w14:paraId="1479924E" w14:textId="77777777" w:rsidR="00490DEF" w:rsidRPr="00F73F9F" w:rsidRDefault="00000000" w:rsidP="00A849FB">
      <w:pPr>
        <w:bidi/>
        <w:rPr>
          <w:rFonts w:cs="Narkisim"/>
        </w:rPr>
      </w:pPr>
      <w:r w:rsidRPr="00F73F9F">
        <w:rPr>
          <w:rFonts w:cs="Narkisim"/>
          <w:u w:val="single"/>
          <w:rtl/>
        </w:rPr>
        <w:t>שם</w:t>
      </w:r>
      <w:r w:rsidRPr="00F73F9F">
        <w:rPr>
          <w:rFonts w:cs="Narkisim"/>
          <w:rtl/>
        </w:rPr>
        <w:t>. וב</w:t>
      </w:r>
      <w:r w:rsidRPr="00F73F9F">
        <w:rPr>
          <w:rFonts w:cs="Narkisim"/>
          <w:b/>
          <w:bCs/>
          <w:rtl/>
        </w:rPr>
        <w:t>גליון מהרש"א</w:t>
      </w:r>
      <w:r w:rsidRPr="00F73F9F">
        <w:rPr>
          <w:rFonts w:cs="Narkisim"/>
          <w:rtl/>
        </w:rPr>
        <w:t xml:space="preserve"> הביא דברי ה</w:t>
      </w:r>
      <w:r w:rsidRPr="00F73F9F">
        <w:rPr>
          <w:rFonts w:cs="Narkisim"/>
          <w:b/>
          <w:bCs/>
          <w:rtl/>
        </w:rPr>
        <w:t>ב"ח</w:t>
      </w:r>
      <w:r w:rsidRPr="00F73F9F">
        <w:rPr>
          <w:rFonts w:cs="Narkisim"/>
          <w:rtl/>
        </w:rPr>
        <w:t xml:space="preserve"> (יו"ד קמו, הו' בש"ך שם א) דנקט דישראל שמצא אבידת עכו"ם [וכן גזל עכו"ם] לא זכה עד שנתייאש העכו"ם, ואף דאינו מחוייב להשיב לו. ולפ"ז מיושב קו' התוס', דאין צד דהוה 'שלו'</w:t>
      </w:r>
      <w:r w:rsidRPr="00F73F9F">
        <w:rPr>
          <w:rStyle w:val="ac"/>
          <w:rFonts w:cs="Narkisim"/>
          <w:rtl/>
        </w:rPr>
        <w:footnoteReference w:id="844"/>
      </w:r>
      <w:r w:rsidRPr="00F73F9F">
        <w:rPr>
          <w:rFonts w:cs="Narkisim"/>
          <w:rtl/>
        </w:rPr>
        <w:t xml:space="preserve">. </w:t>
      </w:r>
      <w:r w:rsidRPr="00F73F9F">
        <w:rPr>
          <w:rFonts w:cs="Narkisim"/>
          <w:szCs w:val="20"/>
          <w:rtl/>
        </w:rPr>
        <w:t>[ובתוס' מבואר דזכה בו. אבל יש לכוון לשונות שא"ר ע"ד הב"ח דמש"כ הרשב"א 'דלאו מריה דממונא הוא', וכן לשון הרא"ש שאין לו טענה שהוא שלו, היינו שבאמת אינו שלו].</w:t>
      </w:r>
    </w:p>
    <w:p w14:paraId="16EE7ED3" w14:textId="77777777" w:rsidR="00490DEF" w:rsidRPr="00F73F9F" w:rsidRDefault="00000000" w:rsidP="00A849FB">
      <w:pPr>
        <w:bidi/>
        <w:rPr>
          <w:rFonts w:cs="Narkisim"/>
        </w:rPr>
      </w:pPr>
      <w:r w:rsidRPr="00F73F9F">
        <w:rPr>
          <w:rFonts w:cs="Narkisim"/>
          <w:rtl/>
        </w:rPr>
        <w:t>וה</w:t>
      </w:r>
      <w:r w:rsidRPr="00F73F9F">
        <w:rPr>
          <w:rFonts w:cs="Narkisim"/>
          <w:b/>
          <w:bCs/>
          <w:rtl/>
        </w:rPr>
        <w:t>הפלאה</w:t>
      </w:r>
      <w:r w:rsidRPr="00F73F9F">
        <w:rPr>
          <w:rFonts w:cs="Narkisim"/>
          <w:rtl/>
        </w:rPr>
        <w:t xml:space="preserve"> כתב דלולי דברי הראשונים י"ל דכאן הוכרע דהוה ישראל לכל מילי </w:t>
      </w:r>
      <w:r w:rsidRPr="00F73F9F">
        <w:rPr>
          <w:rFonts w:cs="Narkisim"/>
          <w:szCs w:val="20"/>
          <w:rtl/>
        </w:rPr>
        <w:t>[כדקאמר להחיותו, וההורגו חייב</w:t>
      </w:r>
      <w:r w:rsidRPr="00F73F9F">
        <w:rPr>
          <w:rStyle w:val="ac"/>
          <w:rFonts w:cs="Narkisim"/>
          <w:szCs w:val="20"/>
          <w:rtl/>
        </w:rPr>
        <w:footnoteReference w:id="845"/>
      </w:r>
      <w:r w:rsidRPr="00F73F9F">
        <w:rPr>
          <w:rFonts w:cs="Narkisim"/>
          <w:szCs w:val="20"/>
          <w:rtl/>
        </w:rPr>
        <w:t>, וכן לענין שחייב במצות</w:t>
      </w:r>
      <w:r w:rsidRPr="00F73F9F">
        <w:rPr>
          <w:rStyle w:val="ac"/>
          <w:rFonts w:cs="Narkisim"/>
          <w:szCs w:val="20"/>
          <w:rtl/>
        </w:rPr>
        <w:footnoteReference w:id="846"/>
      </w:r>
      <w:r w:rsidRPr="00F73F9F">
        <w:rPr>
          <w:rFonts w:cs="Narkisim"/>
          <w:szCs w:val="20"/>
          <w:rtl/>
        </w:rPr>
        <w:t>].</w:t>
      </w:r>
      <w:r w:rsidRPr="00F73F9F">
        <w:rPr>
          <w:rFonts w:cs="Narkisim"/>
          <w:rtl/>
        </w:rPr>
        <w:t xml:space="preserve"> וכיון שכן מהני אף להוציא ממון, ול"ש הכלל אין הולכין בממון אחר הרוב. </w:t>
      </w:r>
      <w:r w:rsidRPr="00F73F9F">
        <w:rPr>
          <w:rFonts w:cs="Narkisim"/>
          <w:szCs w:val="20"/>
          <w:rtl/>
        </w:rPr>
        <w:t>דאל"כ תקשה אונס ומפתה היאך יתחייב קנס לאביה, דילמא לאו אביו</w:t>
      </w:r>
      <w:r w:rsidRPr="00F73F9F">
        <w:rPr>
          <w:rStyle w:val="ac"/>
          <w:rFonts w:cs="Narkisim"/>
          <w:szCs w:val="20"/>
          <w:rtl/>
        </w:rPr>
        <w:footnoteReference w:id="847"/>
      </w:r>
      <w:r w:rsidRPr="00F73F9F">
        <w:rPr>
          <w:rFonts w:cs="Narkisim"/>
          <w:szCs w:val="20"/>
          <w:rtl/>
        </w:rPr>
        <w:t>.</w:t>
      </w:r>
    </w:p>
    <w:p w14:paraId="568418E0" w14:textId="77777777" w:rsidR="00490DEF" w:rsidRPr="00F73F9F" w:rsidRDefault="00000000" w:rsidP="00A849FB">
      <w:pPr>
        <w:bidi/>
        <w:rPr>
          <w:rFonts w:cs="Narkisim"/>
        </w:rPr>
      </w:pPr>
      <w:r w:rsidRPr="00F73F9F">
        <w:rPr>
          <w:rFonts w:cs="Narkisim"/>
          <w:u w:val="single"/>
          <w:rtl/>
        </w:rPr>
        <w:t>דנגחיה תורא דידיה לתורא דידן וכו' אמר להו אייתי ראיה דלאו ישראל אנא ואתן לכון</w:t>
      </w:r>
      <w:r w:rsidRPr="00F73F9F">
        <w:rPr>
          <w:rFonts w:cs="Narkisim"/>
          <w:rtl/>
        </w:rPr>
        <w:t>. ומבואר דה"מ מחצה על מחצה, אבל ברוב עכו"ם מוציאים ממנו ממון.</w:t>
      </w:r>
    </w:p>
    <w:p w14:paraId="24BB3A5E" w14:textId="77777777" w:rsidR="00490DEF" w:rsidRDefault="00000000" w:rsidP="00A849FB">
      <w:pPr>
        <w:pStyle w:val="a7"/>
        <w:bidi/>
      </w:pPr>
      <w:r>
        <w:rPr>
          <w:rtl/>
        </w:rPr>
        <w:t>וה</w:t>
      </w:r>
      <w:r>
        <w:rPr>
          <w:b/>
          <w:bCs/>
          <w:rtl/>
        </w:rPr>
        <w:t>רמב"ן</w:t>
      </w:r>
      <w:r>
        <w:rPr>
          <w:rtl/>
        </w:rPr>
        <w:t xml:space="preserve"> </w:t>
      </w:r>
      <w:r>
        <w:rPr>
          <w:szCs w:val="20"/>
          <w:rtl/>
        </w:rPr>
        <w:t>(רשב"א ותוס' הרא"ש וה"ה איסו"ב טו כו)</w:t>
      </w:r>
      <w:r>
        <w:rPr>
          <w:rtl/>
        </w:rPr>
        <w:t xml:space="preserve"> פי' דכיון דהוה ספק האם הוא ישראל או גוי</w:t>
      </w:r>
      <w:r>
        <w:rPr>
          <w:rStyle w:val="ac"/>
          <w:rtl/>
        </w:rPr>
        <w:footnoteReference w:id="848"/>
      </w:r>
      <w:r>
        <w:t xml:space="preserve">, </w:t>
      </w:r>
      <w:r>
        <w:rPr>
          <w:rtl/>
        </w:rPr>
        <w:t xml:space="preserve">ולגוי אין חזקת ממון. אמרי' אוקי ממונא בחזקת מריה. </w:t>
      </w:r>
      <w:r>
        <w:rPr>
          <w:szCs w:val="20"/>
          <w:rtl/>
        </w:rPr>
        <w:t>וה</w:t>
      </w:r>
      <w:r>
        <w:rPr>
          <w:b/>
          <w:bCs/>
          <w:szCs w:val="20"/>
          <w:rtl/>
        </w:rPr>
        <w:t>קוה"ס</w:t>
      </w:r>
      <w:r>
        <w:rPr>
          <w:szCs w:val="20"/>
          <w:rtl/>
        </w:rPr>
        <w:t xml:space="preserve"> (ו ד) הק' דטעמייהו לא ידענא מדוע לא יהא לעכו"ם חזקת ממון. וה</w:t>
      </w:r>
      <w:r>
        <w:rPr>
          <w:b/>
          <w:bCs/>
          <w:szCs w:val="20"/>
          <w:rtl/>
        </w:rPr>
        <w:t>קצות</w:t>
      </w:r>
      <w:r>
        <w:rPr>
          <w:szCs w:val="20"/>
          <w:rtl/>
        </w:rPr>
        <w:t xml:space="preserve"> (רנח א) כתב דהוא משום דילפי' (ב"ק לח.) ראה ויתר וגו', דהפקיר ממונם</w:t>
      </w:r>
      <w:r>
        <w:rPr>
          <w:rStyle w:val="ac"/>
          <w:szCs w:val="20"/>
          <w:rtl/>
        </w:rPr>
        <w:footnoteReference w:id="849"/>
      </w:r>
      <w:r>
        <w:rPr>
          <w:szCs w:val="20"/>
        </w:rPr>
        <w:t xml:space="preserve">. </w:t>
      </w:r>
      <w:r>
        <w:rPr>
          <w:szCs w:val="20"/>
          <w:rtl/>
        </w:rPr>
        <w:t>וה</w:t>
      </w:r>
      <w:r>
        <w:rPr>
          <w:b/>
          <w:bCs/>
          <w:szCs w:val="20"/>
          <w:rtl/>
        </w:rPr>
        <w:t>שער"י</w:t>
      </w:r>
      <w:r>
        <w:rPr>
          <w:szCs w:val="20"/>
          <w:rtl/>
        </w:rPr>
        <w:t xml:space="preserve"> (ה טו) כת' דיסוד הדין מוחזק משום דנראה כבעלים, אבל עכו"ם בחזקת גזלנים, ואינו נראה כבעלים</w:t>
      </w:r>
      <w:r>
        <w:rPr>
          <w:rStyle w:val="ac"/>
          <w:szCs w:val="20"/>
          <w:rtl/>
        </w:rPr>
        <w:footnoteReference w:id="850"/>
      </w:r>
      <w:r>
        <w:rPr>
          <w:szCs w:val="20"/>
        </w:rPr>
        <w:t>.</w:t>
      </w:r>
    </w:p>
    <w:p w14:paraId="3DBAFEB1" w14:textId="77777777" w:rsidR="00490DEF" w:rsidRDefault="00000000" w:rsidP="00A849FB">
      <w:pPr>
        <w:pStyle w:val="a7"/>
        <w:bidi/>
      </w:pPr>
      <w:r>
        <w:rPr>
          <w:rtl/>
        </w:rPr>
        <w:t>וה</w:t>
      </w:r>
      <w:r>
        <w:rPr>
          <w:b/>
          <w:bCs/>
          <w:rtl/>
        </w:rPr>
        <w:t>אחרונים</w:t>
      </w:r>
      <w:r>
        <w:rPr>
          <w:rtl/>
        </w:rPr>
        <w:t xml:space="preserve"> העירו דמ"מ לצד דהוא ישראל יש לו חזקת ממון. וה</w:t>
      </w:r>
      <w:r>
        <w:rPr>
          <w:b/>
          <w:bCs/>
          <w:rtl/>
        </w:rPr>
        <w:t>הפלאה</w:t>
      </w:r>
      <w:r>
        <w:rPr>
          <w:rtl/>
        </w:rPr>
        <w:t xml:space="preserve"> כתב דכאן לא היה חזקת ממון מעולם. [משמע דלא הוחזק ברשותו לעולם]. וה</w:t>
      </w:r>
      <w:r>
        <w:rPr>
          <w:b/>
          <w:bCs/>
          <w:rtl/>
        </w:rPr>
        <w:t>קצות</w:t>
      </w:r>
      <w:r>
        <w:rPr>
          <w:rtl/>
        </w:rPr>
        <w:t xml:space="preserve"> (רנח א) הביא דמבואר דספק מוחזק לא מהני</w:t>
      </w:r>
      <w:r>
        <w:t>.</w:t>
      </w:r>
    </w:p>
    <w:p w14:paraId="49C99E46" w14:textId="77777777" w:rsidR="00490DEF" w:rsidRPr="00F73F9F" w:rsidRDefault="00000000" w:rsidP="00A849FB">
      <w:pPr>
        <w:bidi/>
        <w:rPr>
          <w:rFonts w:cs="Narkisim"/>
        </w:rPr>
      </w:pPr>
      <w:r w:rsidRPr="00F73F9F">
        <w:rPr>
          <w:rFonts w:cs="Narkisim"/>
          <w:u w:val="single"/>
          <w:rtl/>
        </w:rPr>
        <w:lastRenderedPageBreak/>
        <w:t>תוד"ה לא</w:t>
      </w:r>
      <w:r w:rsidRPr="00F73F9F">
        <w:rPr>
          <w:rFonts w:cs="Narkisim"/>
          <w:rtl/>
        </w:rPr>
        <w:t>. תימה דה"נ המ"ל מע"מ עכו"ם, ומנגח תורא דידן לתורא דידהו. אבל ברוב חייבין לשלם לו. ו</w:t>
      </w:r>
      <w:r w:rsidRPr="00F73F9F">
        <w:rPr>
          <w:rFonts w:cs="Narkisim"/>
          <w:b/>
          <w:bCs/>
          <w:rtl/>
        </w:rPr>
        <w:t>רע"א</w:t>
      </w:r>
      <w:r w:rsidRPr="00F73F9F">
        <w:rPr>
          <w:rFonts w:cs="Narkisim"/>
          <w:rtl/>
        </w:rPr>
        <w:t xml:space="preserve"> וה</w:t>
      </w:r>
      <w:r w:rsidRPr="00F73F9F">
        <w:rPr>
          <w:rFonts w:cs="Narkisim"/>
          <w:b/>
          <w:bCs/>
          <w:rtl/>
        </w:rPr>
        <w:t>שמעתתא</w:t>
      </w:r>
      <w:r w:rsidRPr="00F73F9F">
        <w:rPr>
          <w:rFonts w:cs="Narkisim"/>
          <w:rtl/>
        </w:rPr>
        <w:t xml:space="preserve"> (ד ו) ו</w:t>
      </w:r>
      <w:r w:rsidRPr="00F73F9F">
        <w:rPr>
          <w:rFonts w:cs="Narkisim"/>
          <w:b/>
          <w:bCs/>
          <w:rtl/>
        </w:rPr>
        <w:t>קוה"ס</w:t>
      </w:r>
      <w:r w:rsidRPr="00F73F9F">
        <w:rPr>
          <w:rFonts w:cs="Narkisim"/>
          <w:rtl/>
        </w:rPr>
        <w:t xml:space="preserve"> (ו ד) הק' דלשמואל אין הולכים בממון אחר הרוב [וכמ"ש בתוס' ד"ה להחזיר</w:t>
      </w:r>
      <w:r w:rsidRPr="00F73F9F">
        <w:rPr>
          <w:rStyle w:val="ac"/>
          <w:rFonts w:cs="Narkisim"/>
          <w:rtl/>
        </w:rPr>
        <w:footnoteReference w:id="851"/>
      </w:r>
      <w:r w:rsidRPr="00F73F9F">
        <w:rPr>
          <w:rFonts w:cs="Narkisim"/>
          <w:rtl/>
        </w:rPr>
        <w:t>]. וצע"ג. וה</w:t>
      </w:r>
      <w:r w:rsidRPr="00F73F9F">
        <w:rPr>
          <w:rFonts w:cs="Narkisim"/>
          <w:b/>
          <w:bCs/>
          <w:rtl/>
        </w:rPr>
        <w:t>קוה"ס</w:t>
      </w:r>
      <w:r w:rsidRPr="00F73F9F">
        <w:rPr>
          <w:rFonts w:cs="Narkisim"/>
          <w:rtl/>
        </w:rPr>
        <w:t xml:space="preserve"> כתב דתוס' כאן הק' אליבא דרב דהולכים בממון אחר הרוב.</w:t>
      </w:r>
    </w:p>
    <w:p w14:paraId="56C9B254" w14:textId="77777777" w:rsidR="00490DEF" w:rsidRDefault="00000000" w:rsidP="00A849FB">
      <w:pPr>
        <w:pStyle w:val="aa"/>
        <w:bidi/>
      </w:pPr>
      <w:r>
        <w:rPr>
          <w:u w:val="single"/>
          <w:rtl/>
        </w:rPr>
        <w:t>אידך פלגא אמרי' ליה אייתי ראיה</w:t>
      </w:r>
      <w:r>
        <w:rPr>
          <w:rtl/>
        </w:rPr>
        <w:t>. ה</w:t>
      </w:r>
      <w:r>
        <w:rPr>
          <w:b/>
          <w:bCs/>
          <w:rtl/>
        </w:rPr>
        <w:t>ריטב"א</w:t>
      </w:r>
      <w:r>
        <w:rPr>
          <w:rtl/>
        </w:rPr>
        <w:t xml:space="preserve"> הק' דהוה מודה במקצת. ותי' דליכא כאן תביעת ברי</w:t>
      </w:r>
      <w:r>
        <w:t>.</w:t>
      </w:r>
    </w:p>
    <w:p w14:paraId="12CB249F" w14:textId="77777777" w:rsidR="00490DEF" w:rsidRDefault="00000000" w:rsidP="00A849FB">
      <w:pPr>
        <w:pStyle w:val="a8"/>
        <w:bidi/>
      </w:pPr>
      <w:r>
        <w:rPr>
          <w:rtl/>
        </w:rPr>
        <w:t>ו</w:t>
      </w:r>
      <w:r>
        <w:rPr>
          <w:b/>
          <w:bCs/>
          <w:rtl/>
        </w:rPr>
        <w:t>רע"א</w:t>
      </w:r>
      <w:r>
        <w:rPr>
          <w:rtl/>
        </w:rPr>
        <w:t xml:space="preserve"> הק' דהוה עדות שא"א יכול להזימה [דהעדים יאמרו שסברו שהיה עכו"ם]. ולמ"ד פלגא נזקא קנסא בעי יכול להזימה. וכתב דצ"ל דאיירי דנגח בפני בי"ד</w:t>
      </w:r>
      <w:r>
        <w:t>.</w:t>
      </w:r>
    </w:p>
    <w:p w14:paraId="1648B504" w14:textId="77777777" w:rsidR="00490DEF" w:rsidRDefault="00000000" w:rsidP="00A849FB">
      <w:pPr>
        <w:pStyle w:val="2"/>
        <w:bidi/>
        <w:rPr>
          <w:szCs w:val="20"/>
        </w:rPr>
      </w:pPr>
      <w:r>
        <w:rPr>
          <w:szCs w:val="20"/>
          <w:rtl/>
        </w:rPr>
        <w:t>הדרן עלך פרק בתולה נשאת</w:t>
      </w:r>
    </w:p>
    <w:sectPr w:rsidR="00490DEF">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332F9" w14:textId="77777777" w:rsidR="002E4A7B" w:rsidRDefault="002E4A7B">
      <w:pPr>
        <w:spacing w:before="0" w:after="0"/>
      </w:pPr>
      <w:r>
        <w:separator/>
      </w:r>
    </w:p>
  </w:endnote>
  <w:endnote w:type="continuationSeparator" w:id="0">
    <w:p w14:paraId="4775F75C" w14:textId="77777777" w:rsidR="002E4A7B" w:rsidRDefault="002E4A7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1CB94" w14:textId="77777777" w:rsidR="002E4A7B" w:rsidRDefault="002E4A7B">
      <w:pPr>
        <w:spacing w:before="0" w:after="0"/>
      </w:pPr>
      <w:r>
        <w:ptab w:relativeTo="margin" w:alignment="right" w:leader="none"/>
      </w:r>
      <w:r>
        <w:rPr>
          <w:color w:val="000000"/>
        </w:rPr>
        <w:separator/>
      </w:r>
    </w:p>
  </w:footnote>
  <w:footnote w:type="continuationSeparator" w:id="0">
    <w:p w14:paraId="78A57850" w14:textId="77777777" w:rsidR="002E4A7B" w:rsidRDefault="002E4A7B">
      <w:pPr>
        <w:spacing w:before="0" w:after="0"/>
      </w:pPr>
      <w:r>
        <w:continuationSeparator/>
      </w:r>
    </w:p>
  </w:footnote>
  <w:footnote w:id="1">
    <w:p w14:paraId="04C4BE44" w14:textId="77777777" w:rsidR="00490DEF" w:rsidRDefault="00000000" w:rsidP="00A849FB">
      <w:pPr>
        <w:pStyle w:val="Footnote"/>
        <w:bidi/>
      </w:pPr>
      <w:r>
        <w:rPr>
          <w:rStyle w:val="ac"/>
        </w:rPr>
        <w:footnoteRef/>
      </w:r>
      <w:r>
        <w:rPr>
          <w:rtl/>
        </w:rPr>
        <w:t>יל"ד האם כוונתו דרצון בקידושין מהני להחשב נישואין מדעתה. או דכיון דנכנסה קצת לרשותו יהני</w:t>
      </w:r>
      <w:r>
        <w:t>.</w:t>
      </w:r>
    </w:p>
  </w:footnote>
  <w:footnote w:id="2">
    <w:p w14:paraId="0AC3FAE4" w14:textId="77777777" w:rsidR="00490DEF" w:rsidRDefault="00000000" w:rsidP="00A849FB">
      <w:pPr>
        <w:pStyle w:val="Footnote"/>
        <w:bidi/>
      </w:pPr>
      <w:r>
        <w:rPr>
          <w:rStyle w:val="ac"/>
        </w:rPr>
        <w:footnoteRef/>
      </w:r>
      <w:r>
        <w:rPr>
          <w:rtl/>
        </w:rPr>
        <w:t>ובפשוטו בגמ' קידושין ס"ד דמקדשה בע"כ ממש. אבל ה</w:t>
      </w:r>
      <w:r>
        <w:rPr>
          <w:b/>
          <w:bCs/>
          <w:rtl/>
        </w:rPr>
        <w:t>רשב"א</w:t>
      </w:r>
      <w:r>
        <w:rPr>
          <w:rtl/>
        </w:rPr>
        <w:t xml:space="preserve"> (קידושין ב:) כתב דפשיטא דל"מ קידושין בע"כ, וכוונת הגמ' היכא דקבלה אגב אונס, קמ"ל דל"מ תליוה ויהיב [או משום אפקעינהו כדאיתא ב"ב מח:]</w:t>
      </w:r>
      <w:r>
        <w:t>.</w:t>
      </w:r>
    </w:p>
    <w:p w14:paraId="1B7CBB8C" w14:textId="77777777" w:rsidR="00490DEF" w:rsidRDefault="00000000" w:rsidP="00A849FB">
      <w:pPr>
        <w:pStyle w:val="Footnote"/>
        <w:bidi/>
      </w:pPr>
      <w:r>
        <w:tab/>
      </w:r>
      <w:r>
        <w:rPr>
          <w:rtl/>
        </w:rPr>
        <w:t>ועד"ז בתוס' דידן לענין נישואין. ואי נימא דתוס' ס"ל כדברי הרשב"א א"כ מבואר דלמסקנא אף נישואין ע"י אונס לא מהני</w:t>
      </w:r>
      <w:r>
        <w:t>.</w:t>
      </w:r>
    </w:p>
  </w:footnote>
  <w:footnote w:id="3">
    <w:p w14:paraId="1B339E9D" w14:textId="77777777" w:rsidR="00490DEF" w:rsidRDefault="00000000" w:rsidP="00A849FB">
      <w:pPr>
        <w:pStyle w:val="Footnote"/>
        <w:bidi/>
      </w:pPr>
      <w:r>
        <w:rPr>
          <w:rStyle w:val="ac"/>
        </w:rPr>
        <w:footnoteRef/>
      </w:r>
      <w:r>
        <w:rPr>
          <w:rtl/>
        </w:rPr>
        <w:t>ועוד כתב ה</w:t>
      </w:r>
      <w:r>
        <w:rPr>
          <w:b/>
          <w:bCs/>
          <w:rtl/>
        </w:rPr>
        <w:t>ר"ש איגר</w:t>
      </w:r>
      <w:r>
        <w:rPr>
          <w:rtl/>
        </w:rPr>
        <w:t xml:space="preserve"> (בחי' רע"א ט.) דמדרבנן כה"ג לא נחשב ס"ס דהוה ספק א' בגוף וספק בתערובת [ע' לקמן יד.] [ועי"ש מש"כ עפ"ז בסוגיא דלקמן ט.]</w:t>
      </w:r>
      <w:r>
        <w:t>.</w:t>
      </w:r>
    </w:p>
  </w:footnote>
  <w:footnote w:id="4">
    <w:p w14:paraId="26589BB8" w14:textId="77777777" w:rsidR="00490DEF" w:rsidRDefault="00000000" w:rsidP="00A849FB">
      <w:pPr>
        <w:pStyle w:val="Footnote"/>
        <w:bidi/>
      </w:pPr>
      <w:r>
        <w:rPr>
          <w:rStyle w:val="ac"/>
        </w:rPr>
        <w:footnoteRef/>
      </w:r>
      <w:r>
        <w:rPr>
          <w:rtl/>
        </w:rPr>
        <w:t>ויש בזה חידוש דכה"ג נחשב אפשר לברורי, ע"י פירסום הדבר ושמא יבואו עדים. [ולא דמי לשאר מקומות דבידו לברר מצד עצמו]. ועוד העירו אמאי נקט רש"י שמא יתברר צד האיסור שזינתה תחתיו, דלכאורה בעינן שיתברר הצד שמותרת, דיבואו עדים דלאו תחתיו או אונס</w:t>
      </w:r>
      <w:r>
        <w:t>.</w:t>
      </w:r>
    </w:p>
  </w:footnote>
  <w:footnote w:id="5">
    <w:p w14:paraId="305A9B8A" w14:textId="77777777" w:rsidR="00490DEF" w:rsidRDefault="00000000" w:rsidP="00A849FB">
      <w:pPr>
        <w:pStyle w:val="Footnote"/>
        <w:bidi/>
      </w:pPr>
      <w:r>
        <w:rPr>
          <w:rStyle w:val="ac"/>
        </w:rPr>
        <w:footnoteRef/>
      </w:r>
      <w:r>
        <w:rPr>
          <w:rtl/>
        </w:rPr>
        <w:t>ולא דמי להכרעת רוב וספק דרבנן, דלא נחשב ספק כלל היכא דאפשר לברר. וביארו דגדר הכרעת ס"ס דאין צד איסור כלל, ולכן אי"צ לברר</w:t>
      </w:r>
      <w:r>
        <w:t>.</w:t>
      </w:r>
    </w:p>
  </w:footnote>
  <w:footnote w:id="6">
    <w:p w14:paraId="1F0DD1BB" w14:textId="77777777" w:rsidR="00490DEF" w:rsidRDefault="00000000" w:rsidP="00A849FB">
      <w:pPr>
        <w:pStyle w:val="Footnote"/>
        <w:bidi/>
      </w:pPr>
      <w:r>
        <w:rPr>
          <w:rStyle w:val="ac"/>
        </w:rPr>
        <w:footnoteRef/>
      </w:r>
      <w:r>
        <w:rPr>
          <w:rtl/>
        </w:rPr>
        <w:t>וצ"ב דלפ"ז תאלי האם בעלי הקול סוברים שהוא בקי, ולא האם קי"ל לחז"ל שהוא בקי</w:t>
      </w:r>
      <w:r>
        <w:t>.</w:t>
      </w:r>
    </w:p>
  </w:footnote>
  <w:footnote w:id="7">
    <w:p w14:paraId="7033A92E" w14:textId="77777777" w:rsidR="00490DEF" w:rsidRDefault="00000000" w:rsidP="00A849FB">
      <w:pPr>
        <w:pStyle w:val="Footnote"/>
        <w:bidi/>
      </w:pPr>
      <w:r>
        <w:rPr>
          <w:rStyle w:val="ac"/>
        </w:rPr>
        <w:footnoteRef/>
      </w:r>
      <w:r>
        <w:t>[</w:t>
      </w:r>
      <w:r>
        <w:rPr>
          <w:rtl/>
        </w:rPr>
        <w:t>ויל"ע דמ"מ הוה רק גדר שויא אנפשיה, וכלפי בי"ד אינו נאמן</w:t>
      </w:r>
      <w:r>
        <w:t>].</w:t>
      </w:r>
    </w:p>
  </w:footnote>
  <w:footnote w:id="8">
    <w:p w14:paraId="08EE3709" w14:textId="77777777" w:rsidR="00490DEF" w:rsidRDefault="00000000" w:rsidP="00A849FB">
      <w:pPr>
        <w:pStyle w:val="Footnote"/>
        <w:bidi/>
      </w:pPr>
      <w:r>
        <w:rPr>
          <w:rStyle w:val="ac"/>
        </w:rPr>
        <w:footnoteRef/>
      </w:r>
      <w:r>
        <w:rPr>
          <w:rtl/>
        </w:rPr>
        <w:t>והגמ' (לקמן נז:) פי' דדוכתא מייחד לה, ול"ש שמא תאכיל. ולאידך מ"ד בהגעת זמן בודק ע"י קרובותיו, ול"ש סמפון</w:t>
      </w:r>
      <w:r>
        <w:t>.</w:t>
      </w:r>
    </w:p>
    <w:p w14:paraId="35C20858" w14:textId="77777777" w:rsidR="00490DEF" w:rsidRDefault="00000000" w:rsidP="00A849FB">
      <w:pPr>
        <w:pStyle w:val="Footnote"/>
        <w:bidi/>
      </w:pPr>
      <w:r>
        <w:tab/>
      </w:r>
      <w:r>
        <w:rPr>
          <w:rtl/>
        </w:rPr>
        <w:t>וה</w:t>
      </w:r>
      <w:r>
        <w:rPr>
          <w:b/>
          <w:bCs/>
          <w:rtl/>
        </w:rPr>
        <w:t>משנ"ל</w:t>
      </w:r>
      <w:r>
        <w:rPr>
          <w:rtl/>
        </w:rPr>
        <w:t xml:space="preserve"> (אישות ג יא) ו</w:t>
      </w:r>
      <w:r>
        <w:rPr>
          <w:b/>
          <w:bCs/>
          <w:rtl/>
        </w:rPr>
        <w:t>שעה"מ</w:t>
      </w:r>
      <w:r>
        <w:rPr>
          <w:rtl/>
        </w:rPr>
        <w:t xml:space="preserve"> (אישות י, קו' ח"ח ז) האריכו לדון מתי אמרי' לא פלוג דכל ארוסה אינה אוכלת בתרומה, אף היכא דל"ש תקנת סמפון ושמא תאכיל. והמשנה ראשונה ס"ל דל"ש בזה לא פלוג. וב</w:t>
      </w:r>
      <w:r>
        <w:rPr>
          <w:b/>
          <w:bCs/>
          <w:rtl/>
        </w:rPr>
        <w:t>חי' ר' ראובן</w:t>
      </w:r>
      <w:r>
        <w:rPr>
          <w:rtl/>
        </w:rPr>
        <w:t xml:space="preserve"> (א) כתב דלצד דהוה נישואין במקצת מיושב דלא אמרי' לא פלוג. [וכ"כ ה</w:t>
      </w:r>
      <w:r>
        <w:rPr>
          <w:b/>
          <w:bCs/>
          <w:rtl/>
        </w:rPr>
        <w:t>ר"ן</w:t>
      </w:r>
      <w:r>
        <w:rPr>
          <w:rtl/>
        </w:rPr>
        <w:t xml:space="preserve"> (נדרים עג:) בדעת המקשן דהוה ככנוסה לקצת דברים. וכ"כ ה</w:t>
      </w:r>
      <w:r>
        <w:rPr>
          <w:b/>
          <w:bCs/>
          <w:rtl/>
        </w:rPr>
        <w:t>בית יעקב</w:t>
      </w:r>
      <w:r>
        <w:rPr>
          <w:rtl/>
        </w:rPr>
        <w:t xml:space="preserve"> (לקמן מח:) בדעת המקשן שם]</w:t>
      </w:r>
      <w:r>
        <w:t>.</w:t>
      </w:r>
    </w:p>
  </w:footnote>
  <w:footnote w:id="9">
    <w:p w14:paraId="6FC6FB05" w14:textId="77777777" w:rsidR="00490DEF" w:rsidRDefault="00000000" w:rsidP="00A849FB">
      <w:pPr>
        <w:pStyle w:val="Footnote"/>
        <w:bidi/>
      </w:pPr>
      <w:r>
        <w:rPr>
          <w:rStyle w:val="ac"/>
        </w:rPr>
        <w:footnoteRef/>
      </w:r>
      <w:r>
        <w:rPr>
          <w:rtl/>
        </w:rPr>
        <w:t>ונח' בברייתא (לקמן מז:) האם מזונות אשתו דאורייתא [וכ"פ ה</w:t>
      </w:r>
      <w:r>
        <w:rPr>
          <w:b/>
          <w:bCs/>
          <w:rtl/>
        </w:rPr>
        <w:t>רמב"ם</w:t>
      </w:r>
      <w:r>
        <w:rPr>
          <w:rtl/>
        </w:rPr>
        <w:t xml:space="preserve"> אישות יב ב]. וה</w:t>
      </w:r>
      <w:r>
        <w:rPr>
          <w:b/>
          <w:bCs/>
          <w:rtl/>
        </w:rPr>
        <w:t>אחרונים</w:t>
      </w:r>
      <w:r>
        <w:rPr>
          <w:rtl/>
        </w:rPr>
        <w:t xml:space="preserve"> הק' מדוע נקט רש"י כמ"ד מזונות דרבנן. וב</w:t>
      </w:r>
      <w:r>
        <w:rPr>
          <w:b/>
          <w:bCs/>
          <w:rtl/>
        </w:rPr>
        <w:t>חי' ר</w:t>
      </w:r>
      <w:r>
        <w:rPr>
          <w:rtl/>
        </w:rPr>
        <w:t xml:space="preserve">' </w:t>
      </w:r>
      <w:r>
        <w:rPr>
          <w:b/>
          <w:bCs/>
          <w:rtl/>
        </w:rPr>
        <w:t>ראובן</w:t>
      </w:r>
      <w:r>
        <w:rPr>
          <w:rtl/>
        </w:rPr>
        <w:t xml:space="preserve"> (ב) ביאר דלמ"ד מזונות דרבנן י"ל דרבנן הרחיבו אף לארוסה בהגעת זמן. אבל למ"ד דאורייתא לא מסתבר דיתקנו גדר אישות. וכתב לפרש דכוונת רש"י דאף למ"ד דאורייתא, מ"מ יש תוספת חיוב דרבנן. דמדאורייתא מחוייב לזון ממה שיש לה, אבל חכמים תקנו דמחוייב להשתדל להשיג [וכמ"ש ה</w:t>
      </w:r>
      <w:r>
        <w:rPr>
          <w:b/>
          <w:bCs/>
          <w:rtl/>
        </w:rPr>
        <w:t>סמ"ע</w:t>
      </w:r>
      <w:r>
        <w:rPr>
          <w:rtl/>
        </w:rPr>
        <w:t xml:space="preserve"> חו"מ צז נז]</w:t>
      </w:r>
      <w:r>
        <w:t>.</w:t>
      </w:r>
    </w:p>
  </w:footnote>
  <w:footnote w:id="10">
    <w:p w14:paraId="3F98F3F7" w14:textId="77777777" w:rsidR="00490DEF" w:rsidRDefault="00000000" w:rsidP="00A849FB">
      <w:pPr>
        <w:pStyle w:val="Footnote"/>
        <w:bidi/>
      </w:pPr>
      <w:r>
        <w:rPr>
          <w:rStyle w:val="ac"/>
        </w:rPr>
        <w:footnoteRef/>
      </w:r>
      <w:r>
        <w:rPr>
          <w:rtl/>
        </w:rPr>
        <w:t>ויש לדחות דכוונת רש"י דכיון דע"י נישואין יש מזונות, ולכן ראוי לקנוס אף באירוסין</w:t>
      </w:r>
      <w:r>
        <w:t>.</w:t>
      </w:r>
    </w:p>
  </w:footnote>
  <w:footnote w:id="11">
    <w:p w14:paraId="69D41C07" w14:textId="77777777" w:rsidR="00490DEF" w:rsidRDefault="00000000" w:rsidP="00A849FB">
      <w:pPr>
        <w:pStyle w:val="Footnote"/>
        <w:bidi/>
      </w:pPr>
      <w:r>
        <w:rPr>
          <w:rStyle w:val="ac"/>
        </w:rPr>
        <w:footnoteRef/>
      </w:r>
      <w:r>
        <w:rPr>
          <w:rtl/>
        </w:rPr>
        <w:t>וה</w:t>
      </w:r>
      <w:r>
        <w:rPr>
          <w:b/>
          <w:bCs/>
          <w:rtl/>
        </w:rPr>
        <w:t>אחרונים</w:t>
      </w:r>
      <w:r>
        <w:rPr>
          <w:rtl/>
        </w:rPr>
        <w:t xml:space="preserve"> דנו האם ע"י עצם התביעה נוצר שעבודי אישות [דבקידושין נתחייב כל חיובי האישות, וכ"כ המאירי ב: עי"ש], או דהוה קנס מחמת שמחוייב לכנוס, וגדר תקנת הקנס שקבעו גדר אישות</w:t>
      </w:r>
      <w:r>
        <w:t>.</w:t>
      </w:r>
    </w:p>
  </w:footnote>
  <w:footnote w:id="12">
    <w:p w14:paraId="09441575" w14:textId="77777777" w:rsidR="00490DEF" w:rsidRDefault="00000000" w:rsidP="00A849FB">
      <w:pPr>
        <w:pStyle w:val="Footnote"/>
        <w:bidi/>
      </w:pPr>
      <w:r>
        <w:rPr>
          <w:rStyle w:val="ac"/>
        </w:rPr>
        <w:footnoteRef/>
      </w:r>
      <w:r>
        <w:rPr>
          <w:rtl/>
        </w:rPr>
        <w:t>וכ"כ ב</w:t>
      </w:r>
      <w:r>
        <w:rPr>
          <w:b/>
          <w:bCs/>
          <w:rtl/>
        </w:rPr>
        <w:t>דברי יחזקאל</w:t>
      </w:r>
      <w:r>
        <w:rPr>
          <w:rtl/>
        </w:rPr>
        <w:t xml:space="preserve"> (טז י) דגדר מזונות דהגעת זמן הוה כדין מגורשת ואינה מגורשת [ע' בסמוך]. [אף בדעת הריטב"א דהבעל זוכה במציאתה ומעש"י]</w:t>
      </w:r>
      <w:r>
        <w:t>.</w:t>
      </w:r>
    </w:p>
  </w:footnote>
  <w:footnote w:id="13">
    <w:p w14:paraId="13F7E5F9" w14:textId="77777777" w:rsidR="00490DEF" w:rsidRDefault="00000000" w:rsidP="00A849FB">
      <w:pPr>
        <w:pStyle w:val="Footnote"/>
        <w:bidi/>
      </w:pPr>
      <w:r>
        <w:rPr>
          <w:rStyle w:val="ac"/>
        </w:rPr>
        <w:footnoteRef/>
      </w:r>
      <w:r>
        <w:rPr>
          <w:rtl/>
        </w:rPr>
        <w:t>ועפ"ז ביארו דברי רבה (נדרים עג:) דהבעל מפיר נדרים בהגעת זמן, כמשנה ראשונה דאוכלת בתרומה</w:t>
      </w:r>
      <w:r>
        <w:t>.</w:t>
      </w:r>
    </w:p>
  </w:footnote>
  <w:footnote w:id="14">
    <w:p w14:paraId="283E4B57" w14:textId="77777777" w:rsidR="00490DEF" w:rsidRDefault="00000000" w:rsidP="00A849FB">
      <w:pPr>
        <w:pStyle w:val="Footnote"/>
        <w:bidi/>
      </w:pPr>
      <w:r>
        <w:rPr>
          <w:rStyle w:val="ac"/>
        </w:rPr>
        <w:footnoteRef/>
      </w:r>
      <w:r>
        <w:rPr>
          <w:rtl/>
        </w:rPr>
        <w:t>ד</w:t>
      </w:r>
      <w:r>
        <w:rPr>
          <w:b/>
          <w:bCs/>
          <w:rtl/>
        </w:rPr>
        <w:t>תוס</w:t>
      </w:r>
      <w:r>
        <w:rPr>
          <w:rtl/>
        </w:rPr>
        <w:t>' וה</w:t>
      </w:r>
      <w:r>
        <w:rPr>
          <w:b/>
          <w:bCs/>
          <w:rtl/>
        </w:rPr>
        <w:t>רא"ש</w:t>
      </w:r>
      <w:r>
        <w:rPr>
          <w:rtl/>
        </w:rPr>
        <w:t xml:space="preserve"> (שם) כת' דביבמתו עמד בדין וברח הוה מטעם קנס [ולא כארוסה דאגידא ביה, ע"ע תוס' בע"ב], דהא אין מעש"י שלו [כדמוכח לקמן קז:]. ומשמע דארוסה מעש"י שלו</w:t>
      </w:r>
      <w:r>
        <w:t>.</w:t>
      </w:r>
    </w:p>
    <w:p w14:paraId="78DCFFD3" w14:textId="77777777" w:rsidR="00490DEF" w:rsidRDefault="00000000" w:rsidP="00A849FB">
      <w:pPr>
        <w:pStyle w:val="Footnote"/>
        <w:bidi/>
      </w:pPr>
      <w:r>
        <w:tab/>
        <w:t>[</w:t>
      </w:r>
      <w:r>
        <w:rPr>
          <w:rtl/>
        </w:rPr>
        <w:t>אמנם הרא"ש המשיך וכ"נ דכל זמן שאינה יושבת תחת בעלה אין לחוש לאיבה. וטעם זו שייך אף בארוסה</w:t>
      </w:r>
      <w:r>
        <w:t>].</w:t>
      </w:r>
    </w:p>
  </w:footnote>
  <w:footnote w:id="15">
    <w:p w14:paraId="514F3CD5" w14:textId="77777777" w:rsidR="00490DEF" w:rsidRDefault="00000000" w:rsidP="00A849FB">
      <w:pPr>
        <w:pStyle w:val="Footnote"/>
        <w:bidi/>
      </w:pPr>
      <w:r>
        <w:rPr>
          <w:rStyle w:val="ac"/>
        </w:rPr>
        <w:footnoteRef/>
      </w:r>
      <w:r>
        <w:rPr>
          <w:rtl/>
        </w:rPr>
        <w:t>דסבר דאינו גדר אישות, אלא קנס. א"נ תקנת מעש"י כנגד מזונותיה הוה משום איבה. והכא לא תקנו</w:t>
      </w:r>
      <w:r>
        <w:t>.</w:t>
      </w:r>
    </w:p>
  </w:footnote>
  <w:footnote w:id="16">
    <w:p w14:paraId="67DDA8E5" w14:textId="77777777" w:rsidR="00490DEF" w:rsidRDefault="00000000" w:rsidP="00A849FB">
      <w:pPr>
        <w:pStyle w:val="Footnote"/>
        <w:bidi/>
      </w:pPr>
      <w:r>
        <w:rPr>
          <w:rStyle w:val="ac"/>
        </w:rPr>
        <w:footnoteRef/>
      </w:r>
      <w:r>
        <w:rPr>
          <w:rtl/>
        </w:rPr>
        <w:t>ובפשוטו משנה אחרונה פליג דאינו גדר נישואין, אלא חיוב ממון בעלמא. [וצ"ע דכיון דלא קי"ל כמשנ"ר דס"ל דהוה גדר נישואין, א"כ אמאי הביאו בסוגיין לשון המשנ"ר. הרי לדידן תקנת מזונות הוה גדר אחר]</w:t>
      </w:r>
      <w:r>
        <w:t>.</w:t>
      </w:r>
    </w:p>
  </w:footnote>
  <w:footnote w:id="17">
    <w:p w14:paraId="3DA53A26" w14:textId="77777777" w:rsidR="00490DEF" w:rsidRDefault="00000000" w:rsidP="00A849FB">
      <w:pPr>
        <w:pStyle w:val="Footnote"/>
        <w:bidi/>
      </w:pPr>
      <w:r>
        <w:rPr>
          <w:rStyle w:val="ac"/>
        </w:rPr>
        <w:footnoteRef/>
      </w:r>
      <w:r>
        <w:rPr>
          <w:rtl/>
        </w:rPr>
        <w:t>וב</w:t>
      </w:r>
      <w:r>
        <w:rPr>
          <w:b/>
          <w:bCs/>
          <w:rtl/>
        </w:rPr>
        <w:t>גמ'</w:t>
      </w:r>
      <w:r>
        <w:rPr>
          <w:rtl/>
        </w:rPr>
        <w:t xml:space="preserve"> (ב"מ יב:) יש ס"ד דמגורשת ואינה מגורשת כיון דזן אותה זוכה מציאתה. קמ"ל דלא, כיון דמציאתה לבעל משום איבה, והאי הו"ל איבה. וה</w:t>
      </w:r>
      <w:r>
        <w:rPr>
          <w:b/>
          <w:bCs/>
          <w:rtl/>
        </w:rPr>
        <w:t>או"ש</w:t>
      </w:r>
      <w:r>
        <w:rPr>
          <w:rtl/>
        </w:rPr>
        <w:t xml:space="preserve"> (שם) דייק דרק מציאתה לא תקנו לבעל, אבל מעש"י שייך לבעל. [וע' ר' ראובן]</w:t>
      </w:r>
      <w:r>
        <w:t>.</w:t>
      </w:r>
    </w:p>
  </w:footnote>
  <w:footnote w:id="18">
    <w:p w14:paraId="06B49F4C" w14:textId="77777777" w:rsidR="00490DEF" w:rsidRDefault="00000000" w:rsidP="00A849FB">
      <w:pPr>
        <w:pStyle w:val="Footnote"/>
        <w:bidi/>
      </w:pPr>
      <w:r>
        <w:rPr>
          <w:rStyle w:val="ac"/>
        </w:rPr>
        <w:footnoteRef/>
      </w:r>
      <w:r>
        <w:rPr>
          <w:rtl/>
        </w:rPr>
        <w:t>ו</w:t>
      </w:r>
      <w:r>
        <w:rPr>
          <w:b/>
          <w:bCs/>
          <w:rtl/>
        </w:rPr>
        <w:t>רש"י</w:t>
      </w:r>
      <w:r>
        <w:rPr>
          <w:rtl/>
        </w:rPr>
        <w:t xml:space="preserve"> (שם) כתב דרק בחייו יש לה מזונות, אבל כשמת אין לה מזונות, דשמא היא מגורשת ומספיקא לא מפקי' ממונא</w:t>
      </w:r>
      <w:r>
        <w:t>.</w:t>
      </w:r>
    </w:p>
  </w:footnote>
  <w:footnote w:id="19">
    <w:p w14:paraId="5A4FD1C4" w14:textId="77777777" w:rsidR="00490DEF" w:rsidRDefault="00000000" w:rsidP="00A849FB">
      <w:pPr>
        <w:pStyle w:val="Footnote"/>
        <w:bidi/>
      </w:pPr>
      <w:r>
        <w:rPr>
          <w:rStyle w:val="ac"/>
        </w:rPr>
        <w:footnoteRef/>
      </w:r>
      <w:r>
        <w:rPr>
          <w:rtl/>
        </w:rPr>
        <w:t>וה</w:t>
      </w:r>
      <w:r>
        <w:rPr>
          <w:b/>
          <w:bCs/>
          <w:rtl/>
        </w:rPr>
        <w:t>מקנה</w:t>
      </w:r>
      <w:r>
        <w:rPr>
          <w:rtl/>
        </w:rPr>
        <w:t xml:space="preserve"> (קו"א נו ג בסופו) כתב דאם הבעל רוצה ליתן גט, אינו מחוייב במזונות. אף שהיא אינה רוצה לקבל הגט</w:t>
      </w:r>
      <w:r>
        <w:t>.</w:t>
      </w:r>
    </w:p>
  </w:footnote>
  <w:footnote w:id="20">
    <w:p w14:paraId="432F3E05" w14:textId="77777777" w:rsidR="00490DEF" w:rsidRDefault="00000000" w:rsidP="00A849FB">
      <w:pPr>
        <w:pStyle w:val="Footnote"/>
        <w:bidi/>
      </w:pPr>
      <w:r>
        <w:rPr>
          <w:rStyle w:val="ac"/>
        </w:rPr>
        <w:footnoteRef/>
      </w:r>
      <w:r>
        <w:rPr>
          <w:rtl/>
        </w:rPr>
        <w:t>אבל ב</w:t>
      </w:r>
      <w:r>
        <w:rPr>
          <w:b/>
          <w:bCs/>
          <w:rtl/>
        </w:rPr>
        <w:t>חי' ר' ראובן</w:t>
      </w:r>
      <w:r>
        <w:rPr>
          <w:rtl/>
        </w:rPr>
        <w:t xml:space="preserve"> הביא ד</w:t>
      </w:r>
      <w:r>
        <w:rPr>
          <w:b/>
          <w:bCs/>
          <w:rtl/>
        </w:rPr>
        <w:t>תוס'</w:t>
      </w:r>
      <w:r>
        <w:rPr>
          <w:rtl/>
        </w:rPr>
        <w:t xml:space="preserve"> (יבמות נח. ד"ה דהני) מבואר דהגיע זמן ואכלה משלו, ואח"כ מת, עדיין יש לה מזונות כדין אלמנה. וע"ע לקמן נג: [וע"כ דחל גדר אישות עי"ז, ולא רק משום שמעוכבת מחמתו]</w:t>
      </w:r>
      <w:r>
        <w:t>.</w:t>
      </w:r>
    </w:p>
  </w:footnote>
  <w:footnote w:id="21">
    <w:p w14:paraId="066B1C4A" w14:textId="77777777" w:rsidR="00490DEF" w:rsidRDefault="00000000" w:rsidP="00A849FB">
      <w:pPr>
        <w:pStyle w:val="Footnote"/>
        <w:bidi/>
      </w:pPr>
      <w:r>
        <w:rPr>
          <w:rStyle w:val="ac"/>
        </w:rPr>
        <w:footnoteRef/>
      </w:r>
      <w:r>
        <w:rPr>
          <w:rtl/>
        </w:rPr>
        <w:t>ויש לדחות דהביא דוגמא בעלמא דיש חיוב מזונות בארוסה [עכ"פ מבואר דאינה נישואין כלפי זה]. {ועוד י"ל דעל הצד שישא לבסוף הוה גדר אישות. אבל על הצד דיפטור בגט, מחוייב במזונות כיון דמעוכבת מחמתו, כמגורשת ואינה מגורשת. וע"ד הא דאי' (לקמן עח.) דגדר ארוסה הוה ספק נשואה}</w:t>
      </w:r>
      <w:r>
        <w:t>.</w:t>
      </w:r>
    </w:p>
  </w:footnote>
  <w:footnote w:id="22">
    <w:p w14:paraId="5628E786" w14:textId="77777777" w:rsidR="00490DEF" w:rsidRDefault="00000000" w:rsidP="00A849FB">
      <w:pPr>
        <w:pStyle w:val="Footnote"/>
        <w:bidi/>
      </w:pPr>
      <w:r>
        <w:rPr>
          <w:rStyle w:val="ac"/>
        </w:rPr>
        <w:footnoteRef/>
      </w:r>
      <w:r>
        <w:rPr>
          <w:rtl/>
        </w:rPr>
        <w:t>היינו אילו באמת מצא בתולים, לא יעליל בחינם. דכיון דטרח בסעודה לא יפסידה</w:t>
      </w:r>
      <w:r>
        <w:t>.</w:t>
      </w:r>
    </w:p>
  </w:footnote>
  <w:footnote w:id="23">
    <w:p w14:paraId="7A46D2B2" w14:textId="77777777" w:rsidR="00490DEF" w:rsidRDefault="00000000" w:rsidP="00A849FB">
      <w:pPr>
        <w:pStyle w:val="Footnote"/>
        <w:bidi/>
      </w:pPr>
      <w:r>
        <w:rPr>
          <w:rStyle w:val="ac"/>
        </w:rPr>
        <w:footnoteRef/>
      </w:r>
      <w:r>
        <w:rPr>
          <w:rtl/>
        </w:rPr>
        <w:t>ו</w:t>
      </w:r>
      <w:r>
        <w:rPr>
          <w:b/>
          <w:bCs/>
          <w:rtl/>
        </w:rPr>
        <w:t>רע"א</w:t>
      </w:r>
      <w:r>
        <w:rPr>
          <w:rtl/>
        </w:rPr>
        <w:t xml:space="preserve"> (ד"ה ורש"י) תי' דנפק"מ במקום שבי"ד קבועין (כדלקמן ג.) דמ"מ אינו מעלה לה מזונות עד יום ג' משום תקנת שקדו</w:t>
      </w:r>
      <w:r>
        <w:t>.</w:t>
      </w:r>
    </w:p>
  </w:footnote>
  <w:footnote w:id="24">
    <w:p w14:paraId="0A0E00C3" w14:textId="77777777" w:rsidR="00490DEF" w:rsidRDefault="00000000" w:rsidP="00A849FB">
      <w:pPr>
        <w:pStyle w:val="Footnote"/>
        <w:bidi/>
      </w:pPr>
      <w:r>
        <w:rPr>
          <w:rStyle w:val="ac"/>
        </w:rPr>
        <w:footnoteRef/>
      </w:r>
      <w:r>
        <w:rPr>
          <w:rtl/>
        </w:rPr>
        <w:t>וה</w:t>
      </w:r>
      <w:r>
        <w:rPr>
          <w:b/>
          <w:bCs/>
          <w:rtl/>
        </w:rPr>
        <w:t>מהר"ם שי"ף</w:t>
      </w:r>
      <w:r>
        <w:rPr>
          <w:rtl/>
        </w:rPr>
        <w:t xml:space="preserve"> הוסיף שהיא צווחת שהיא בתולה</w:t>
      </w:r>
      <w:r>
        <w:t>.</w:t>
      </w:r>
    </w:p>
  </w:footnote>
  <w:footnote w:id="25">
    <w:p w14:paraId="563FE353" w14:textId="77777777" w:rsidR="00490DEF" w:rsidRDefault="00000000" w:rsidP="00A849FB">
      <w:pPr>
        <w:pStyle w:val="Footnote"/>
        <w:bidi/>
      </w:pPr>
      <w:r>
        <w:rPr>
          <w:rStyle w:val="ac"/>
        </w:rPr>
        <w:footnoteRef/>
      </w:r>
      <w:r>
        <w:rPr>
          <w:rtl/>
        </w:rPr>
        <w:t>וה</w:t>
      </w:r>
      <w:r>
        <w:rPr>
          <w:b/>
          <w:bCs/>
          <w:rtl/>
        </w:rPr>
        <w:t>אחרונים</w:t>
      </w:r>
      <w:r>
        <w:rPr>
          <w:rtl/>
        </w:rPr>
        <w:t xml:space="preserve"> דנו דלקמן ג. מבואר דמהני דטריח ליה, א"כ יכול לטרוח קודם השבת [לראשונים דאף בזמן המשנה מהני דטריח להתיר לכנוס ביום א']. ובפשוטו מבואר דאינו משועבד לטרוח כן, ולכן נחשב מעוכב מחמת תקנה דידה. [ולפ"ז אף בזה"ז דליכא בי"ד קבועין כדלקמן ג., אף דמותר לכנוס בכל יום ע"י דטריח ליה. מ"מ לא יחשב הגעת זמן. אבל ב</w:t>
      </w:r>
      <w:r>
        <w:rPr>
          <w:b/>
          <w:bCs/>
          <w:rtl/>
        </w:rPr>
        <w:t>רמב"ם</w:t>
      </w:r>
      <w:r>
        <w:rPr>
          <w:rtl/>
        </w:rPr>
        <w:t xml:space="preserve"> משמע דבזה"ז נחשב הגעת זמן. ע' חי' ר' שמואל]</w:t>
      </w:r>
      <w:r>
        <w:t>.</w:t>
      </w:r>
    </w:p>
  </w:footnote>
  <w:footnote w:id="26">
    <w:p w14:paraId="6C00C09D" w14:textId="77777777" w:rsidR="00490DEF" w:rsidRDefault="00000000" w:rsidP="00A849FB">
      <w:pPr>
        <w:pStyle w:val="Footnote"/>
        <w:bidi/>
      </w:pPr>
      <w:r>
        <w:rPr>
          <w:rStyle w:val="ac"/>
        </w:rPr>
        <w:footnoteRef/>
      </w:r>
      <w:r>
        <w:rPr>
          <w:rtl/>
        </w:rPr>
        <w:t>ועל דרך הא דאיתא (לקמן פג.) דיכולה להסתלק מתקנ"ח שהוא לטובתה</w:t>
      </w:r>
      <w:r>
        <w:t>.</w:t>
      </w:r>
    </w:p>
  </w:footnote>
  <w:footnote w:id="27">
    <w:p w14:paraId="73EA4297" w14:textId="77777777" w:rsidR="00490DEF" w:rsidRDefault="00000000" w:rsidP="00A849FB">
      <w:pPr>
        <w:pStyle w:val="Footnote"/>
        <w:bidi/>
      </w:pPr>
      <w:r>
        <w:rPr>
          <w:rStyle w:val="ac"/>
        </w:rPr>
        <w:footnoteRef/>
      </w:r>
      <w:r>
        <w:t>[</w:t>
      </w:r>
      <w:r>
        <w:rPr>
          <w:rtl/>
        </w:rPr>
        <w:t>משמע דאם אינו רוצה לכנוס, מתחייב במזונות מעכשיו. וכן מוכח מהלשון בתקנתא דתקינו ליה רבנן. אבל צ"ע הטעם בזה</w:t>
      </w:r>
      <w:r>
        <w:t>].</w:t>
      </w:r>
    </w:p>
  </w:footnote>
  <w:footnote w:id="28">
    <w:p w14:paraId="7D0988EC" w14:textId="77777777" w:rsidR="00490DEF" w:rsidRDefault="00000000" w:rsidP="00A849FB">
      <w:pPr>
        <w:pStyle w:val="Footnote"/>
        <w:bidi/>
      </w:pPr>
      <w:r>
        <w:rPr>
          <w:rStyle w:val="ac"/>
        </w:rPr>
        <w:footnoteRef/>
      </w:r>
      <w:r>
        <w:rPr>
          <w:rtl/>
        </w:rPr>
        <w:t>דאילו חל אישות אף כשהיא מעכבת לא יפטר, אלא מדין מורדת</w:t>
      </w:r>
      <w:r>
        <w:t>.</w:t>
      </w:r>
    </w:p>
  </w:footnote>
  <w:footnote w:id="29">
    <w:p w14:paraId="71D6BF7D" w14:textId="77777777" w:rsidR="00490DEF" w:rsidRDefault="00000000" w:rsidP="00A849FB">
      <w:pPr>
        <w:pStyle w:val="Footnote"/>
        <w:bidi/>
      </w:pPr>
      <w:r>
        <w:rPr>
          <w:rStyle w:val="ac"/>
        </w:rPr>
        <w:footnoteRef/>
      </w:r>
      <w:r>
        <w:rPr>
          <w:rtl/>
        </w:rPr>
        <w:t>וב</w:t>
      </w:r>
      <w:r>
        <w:rPr>
          <w:b/>
          <w:bCs/>
          <w:rtl/>
        </w:rPr>
        <w:t>חי' ר' ראובן</w:t>
      </w:r>
      <w:r>
        <w:rPr>
          <w:rtl/>
        </w:rPr>
        <w:t xml:space="preserve"> יישב דהראב"ד ס"ל דאף הגעת זמן דארוסה הוה מטעם קנס</w:t>
      </w:r>
      <w:r>
        <w:t>.</w:t>
      </w:r>
    </w:p>
  </w:footnote>
  <w:footnote w:id="30">
    <w:p w14:paraId="567D250E" w14:textId="77777777" w:rsidR="00490DEF" w:rsidRDefault="00000000" w:rsidP="00A849FB">
      <w:pPr>
        <w:pStyle w:val="Footnote"/>
        <w:bidi/>
      </w:pPr>
      <w:r>
        <w:rPr>
          <w:rStyle w:val="ac"/>
        </w:rPr>
        <w:footnoteRef/>
      </w:r>
      <w:r>
        <w:rPr>
          <w:rtl/>
        </w:rPr>
        <w:t>וה</w:t>
      </w:r>
      <w:r>
        <w:rPr>
          <w:b/>
          <w:bCs/>
          <w:rtl/>
        </w:rPr>
        <w:t>שו"ע</w:t>
      </w:r>
      <w:r>
        <w:rPr>
          <w:rtl/>
        </w:rPr>
        <w:t xml:space="preserve"> (נה א) פסק דכניסה לחופה הוה כשמביאה לביתו ומתייחד עמה ויפרישנה לו. וה</w:t>
      </w:r>
      <w:r>
        <w:rPr>
          <w:b/>
          <w:bCs/>
          <w:rtl/>
        </w:rPr>
        <w:t>רמ"א</w:t>
      </w:r>
      <w:r>
        <w:rPr>
          <w:rtl/>
        </w:rPr>
        <w:t xml:space="preserve"> הביא </w:t>
      </w:r>
      <w:r>
        <w:rPr>
          <w:b/>
          <w:bCs/>
          <w:rtl/>
        </w:rPr>
        <w:t>י"א</w:t>
      </w:r>
      <w:r>
        <w:rPr>
          <w:rtl/>
        </w:rPr>
        <w:t xml:space="preserve"> דאי"צ יחוד, ו</w:t>
      </w:r>
      <w:r>
        <w:rPr>
          <w:b/>
          <w:bCs/>
          <w:rtl/>
        </w:rPr>
        <w:t>י"א</w:t>
      </w:r>
      <w:r>
        <w:rPr>
          <w:rtl/>
        </w:rPr>
        <w:t xml:space="preserve"> שפורסין סודר על ראשה בשעת הברכה. ו</w:t>
      </w:r>
      <w:r>
        <w:rPr>
          <w:b/>
          <w:bCs/>
          <w:rtl/>
        </w:rPr>
        <w:t>י"א</w:t>
      </w:r>
      <w:r>
        <w:rPr>
          <w:rtl/>
        </w:rPr>
        <w:t xml:space="preserve"> משיצאה בהינומא. והמנהג הפשוט לקרות חופה מקום שמכניסים יריעה פרוסה ע"ג כלונסות וכו' ואח"כ מוליכים אותם לביתם ואוכלים יחד במקום צנוע. [וה</w:t>
      </w:r>
      <w:r>
        <w:rPr>
          <w:b/>
          <w:bCs/>
          <w:rtl/>
        </w:rPr>
        <w:t>גר"א</w:t>
      </w:r>
      <w:r>
        <w:rPr>
          <w:rtl/>
        </w:rPr>
        <w:t xml:space="preserve"> (ט) ציין מקורו מהירושלמי, עי"ש שהאריך]</w:t>
      </w:r>
      <w:r>
        <w:t>.</w:t>
      </w:r>
    </w:p>
  </w:footnote>
  <w:footnote w:id="31">
    <w:p w14:paraId="1A0373AA" w14:textId="77777777" w:rsidR="00490DEF" w:rsidRDefault="00000000" w:rsidP="00A849FB">
      <w:pPr>
        <w:pStyle w:val="Footnote"/>
        <w:bidi/>
      </w:pPr>
      <w:r>
        <w:rPr>
          <w:rStyle w:val="ac"/>
        </w:rPr>
        <w:footnoteRef/>
      </w:r>
      <w:r>
        <w:rPr>
          <w:rtl/>
        </w:rPr>
        <w:t>וכתב דעפ"ז לא נהגו להקפיד שלא להכניס נדה לחופה, דנהגו לעשות חופה בלא יחוד. ומ"מ כשר הדבר שלא תכנס עד שתטהר</w:t>
      </w:r>
      <w:r>
        <w:t>.</w:t>
      </w:r>
    </w:p>
  </w:footnote>
  <w:footnote w:id="32">
    <w:p w14:paraId="1178F19D" w14:textId="77777777" w:rsidR="00490DEF" w:rsidRDefault="00000000" w:rsidP="00A849FB">
      <w:pPr>
        <w:pStyle w:val="Footnote"/>
        <w:bidi/>
      </w:pPr>
      <w:r>
        <w:rPr>
          <w:rStyle w:val="ac"/>
        </w:rPr>
        <w:footnoteRef/>
      </w:r>
      <w:r>
        <w:rPr>
          <w:rtl/>
        </w:rPr>
        <w:t>וכתב דלדברי המהרש"א ניחא, דכשמעוכב משום תקנת בתולים מעלה מזונות. ועוד תי' דנפק"מ שיוכל לכנוס אח"כ כשיודעת באיזה יום תטהר</w:t>
      </w:r>
      <w:r>
        <w:t>.</w:t>
      </w:r>
    </w:p>
  </w:footnote>
  <w:footnote w:id="33">
    <w:p w14:paraId="67D9D7FE" w14:textId="77777777" w:rsidR="00490DEF" w:rsidRDefault="00000000" w:rsidP="00A849FB">
      <w:pPr>
        <w:pStyle w:val="Footnote"/>
        <w:bidi/>
      </w:pPr>
      <w:r>
        <w:rPr>
          <w:rStyle w:val="ac"/>
        </w:rPr>
        <w:footnoteRef/>
      </w:r>
      <w:r>
        <w:rPr>
          <w:rtl/>
        </w:rPr>
        <w:t>וה</w:t>
      </w:r>
      <w:r>
        <w:rPr>
          <w:b/>
          <w:bCs/>
          <w:rtl/>
        </w:rPr>
        <w:t>לח"מ</w:t>
      </w:r>
      <w:r>
        <w:rPr>
          <w:rtl/>
        </w:rPr>
        <w:t xml:space="preserve"> חילק [בדעת הרמב"ם] דהתם דעתו לבא עליה באיסור. אבל הכא אין דעתו לבא עליה</w:t>
      </w:r>
      <w:r>
        <w:t>.</w:t>
      </w:r>
    </w:p>
  </w:footnote>
  <w:footnote w:id="34">
    <w:p w14:paraId="2B4021D0" w14:textId="77777777" w:rsidR="00490DEF" w:rsidRDefault="00000000" w:rsidP="00A849FB">
      <w:pPr>
        <w:pStyle w:val="Footnote"/>
        <w:bidi/>
      </w:pPr>
      <w:r>
        <w:rPr>
          <w:rStyle w:val="ac"/>
        </w:rPr>
        <w:footnoteRef/>
      </w:r>
      <w:r>
        <w:rPr>
          <w:rtl/>
        </w:rPr>
        <w:t>דלא גרע ממסר האב לשלוחי הבעל (לקמן מח:)</w:t>
      </w:r>
      <w:r>
        <w:t>.</w:t>
      </w:r>
    </w:p>
  </w:footnote>
  <w:footnote w:id="35">
    <w:p w14:paraId="565DE9AD" w14:textId="77777777" w:rsidR="00490DEF" w:rsidRDefault="00000000" w:rsidP="00A849FB">
      <w:pPr>
        <w:pStyle w:val="Footnote"/>
        <w:bidi/>
      </w:pPr>
      <w:r>
        <w:rPr>
          <w:rStyle w:val="ac"/>
        </w:rPr>
        <w:footnoteRef/>
      </w:r>
      <w:r>
        <w:rPr>
          <w:rtl/>
        </w:rPr>
        <w:t>וה</w:t>
      </w:r>
      <w:r>
        <w:rPr>
          <w:b/>
          <w:bCs/>
          <w:rtl/>
        </w:rPr>
        <w:t>משנ"ל</w:t>
      </w:r>
      <w:r>
        <w:rPr>
          <w:rtl/>
        </w:rPr>
        <w:t xml:space="preserve"> (שם) דן אי אמרי' לא פלוג לענין תרומה. ואכ"מ</w:t>
      </w:r>
      <w:r>
        <w:t>.</w:t>
      </w:r>
    </w:p>
  </w:footnote>
  <w:footnote w:id="36">
    <w:p w14:paraId="6BDA65C4" w14:textId="77777777" w:rsidR="00490DEF" w:rsidRDefault="00000000" w:rsidP="00A849FB">
      <w:pPr>
        <w:pStyle w:val="Footnote"/>
        <w:bidi/>
      </w:pPr>
      <w:r>
        <w:rPr>
          <w:rStyle w:val="ac"/>
        </w:rPr>
        <w:footnoteRef/>
      </w:r>
      <w:r>
        <w:rPr>
          <w:rtl/>
        </w:rPr>
        <w:t>דאי לא חל נישואין, אמרי' לא פלוג בארוסה. וה</w:t>
      </w:r>
      <w:r>
        <w:rPr>
          <w:b/>
          <w:bCs/>
          <w:rtl/>
        </w:rPr>
        <w:t>שעה"מ</w:t>
      </w:r>
      <w:r>
        <w:rPr>
          <w:rtl/>
        </w:rPr>
        <w:t xml:space="preserve"> (קו' חופת חתנים ז) חלק דלא חל חופה, ואפי' הכי ס"ד דמותרת בתרומה, דלא גרע מהגעת זמן</w:t>
      </w:r>
      <w:r>
        <w:t>.</w:t>
      </w:r>
    </w:p>
  </w:footnote>
  <w:footnote w:id="37">
    <w:p w14:paraId="347EFAD4" w14:textId="77777777" w:rsidR="00490DEF" w:rsidRDefault="00000000" w:rsidP="00A849FB">
      <w:pPr>
        <w:pStyle w:val="Footnote"/>
        <w:bidi/>
      </w:pPr>
      <w:r>
        <w:rPr>
          <w:rStyle w:val="ac"/>
        </w:rPr>
        <w:footnoteRef/>
      </w:r>
      <w:r>
        <w:rPr>
          <w:rtl/>
        </w:rPr>
        <w:t>וה</w:t>
      </w:r>
      <w:r>
        <w:rPr>
          <w:b/>
          <w:bCs/>
          <w:rtl/>
        </w:rPr>
        <w:t>שעה"מ</w:t>
      </w:r>
      <w:r>
        <w:rPr>
          <w:rtl/>
        </w:rPr>
        <w:t xml:space="preserve"> (קו' ח"ח ו בתוך דבריו) חילק היכא דראוי לכתוב כתובה מיד, וכן היכא דבידה לטבול, וכה"ג חופה קונה. ועפ"ז יהני חופה בנדה שספרה, ועדיין לא טבלה. ואף שבתוך יחוד זו אינה ראויה לביאה בלא טבילה, מ"מ האשה ראויה. [ולא נחשב מחוסר מעשה]</w:t>
      </w:r>
      <w:r>
        <w:t>.</w:t>
      </w:r>
    </w:p>
  </w:footnote>
  <w:footnote w:id="38">
    <w:p w14:paraId="06695CC7" w14:textId="77777777" w:rsidR="00490DEF" w:rsidRDefault="00000000" w:rsidP="00A849FB">
      <w:pPr>
        <w:pStyle w:val="Footnote"/>
        <w:bidi/>
      </w:pPr>
      <w:r>
        <w:rPr>
          <w:rStyle w:val="ac"/>
        </w:rPr>
        <w:footnoteRef/>
      </w:r>
      <w:r>
        <w:t>[</w:t>
      </w:r>
      <w:r>
        <w:rPr>
          <w:rtl/>
        </w:rPr>
        <w:t>וכעי"ז איתא (נדרים צא.) גבי אשת כהן שנאנסה דיש לה כתובה, שנסתחפה שדהו. ודנו האם הטעם דכיון דכבר נתחייב אינו נפטר. או דתלינן האונס מחמתו</w:t>
      </w:r>
      <w:r>
        <w:t>].</w:t>
      </w:r>
    </w:p>
  </w:footnote>
  <w:footnote w:id="39">
    <w:p w14:paraId="1318F5E5" w14:textId="77777777" w:rsidR="00490DEF" w:rsidRDefault="00000000" w:rsidP="00A849FB">
      <w:pPr>
        <w:pStyle w:val="Footnote"/>
        <w:bidi/>
      </w:pPr>
      <w:r>
        <w:rPr>
          <w:rStyle w:val="ac"/>
        </w:rPr>
        <w:footnoteRef/>
      </w:r>
      <w:r>
        <w:rPr>
          <w:rtl/>
        </w:rPr>
        <w:t>והעירו האיך נאמנת שפרסה נדה. ואף דבפועל אינו יכול לכונסה דשויא אנפשה, מ"מ האיך תהא נאמנת לחייבו במזונות</w:t>
      </w:r>
      <w:r>
        <w:t>.</w:t>
      </w:r>
    </w:p>
  </w:footnote>
  <w:footnote w:id="40">
    <w:p w14:paraId="3F9DFD20" w14:textId="77777777" w:rsidR="00490DEF" w:rsidRDefault="00000000" w:rsidP="00A849FB">
      <w:pPr>
        <w:pStyle w:val="Footnote"/>
        <w:bidi/>
      </w:pPr>
      <w:r>
        <w:rPr>
          <w:rStyle w:val="ac"/>
        </w:rPr>
        <w:footnoteRef/>
      </w:r>
      <w:r>
        <w:rPr>
          <w:rtl/>
        </w:rPr>
        <w:t>ה</w:t>
      </w:r>
      <w:r>
        <w:rPr>
          <w:b/>
          <w:bCs/>
          <w:rtl/>
        </w:rPr>
        <w:t>רש"ש</w:t>
      </w:r>
      <w:r>
        <w:rPr>
          <w:rtl/>
        </w:rPr>
        <w:t xml:space="preserve"> (בע"ב) הק' דנימא דאיכא דמשני ווסתייהו, א"כ שמא לא הוה שעת ווסתה [ויל"ד בזה]. ותי' דאדרבה אוקי בחזקת ממון</w:t>
      </w:r>
      <w:r>
        <w:t>.</w:t>
      </w:r>
    </w:p>
  </w:footnote>
  <w:footnote w:id="41">
    <w:p w14:paraId="2B04918A" w14:textId="77777777" w:rsidR="00490DEF" w:rsidRDefault="00000000" w:rsidP="00A849FB">
      <w:pPr>
        <w:pStyle w:val="Footnote"/>
        <w:bidi/>
      </w:pPr>
      <w:r>
        <w:rPr>
          <w:rStyle w:val="ac"/>
        </w:rPr>
        <w:footnoteRef/>
      </w:r>
      <w:r>
        <w:rPr>
          <w:rtl/>
        </w:rPr>
        <w:t>וה</w:t>
      </w:r>
      <w:r>
        <w:rPr>
          <w:b/>
          <w:bCs/>
          <w:rtl/>
        </w:rPr>
        <w:t>רש"ש</w:t>
      </w:r>
      <w:r>
        <w:rPr>
          <w:rtl/>
        </w:rPr>
        <w:t xml:space="preserve"> ציין כעי"ז (נדרים לה.) דייקא דקתני שניתנה [ולא שנתנה], ואף דהגירסא שם שנתנה, וה</w:t>
      </w:r>
      <w:r>
        <w:rPr>
          <w:b/>
          <w:bCs/>
          <w:rtl/>
        </w:rPr>
        <w:t>רא"ש</w:t>
      </w:r>
      <w:r>
        <w:rPr>
          <w:rtl/>
        </w:rPr>
        <w:t xml:space="preserve"> וה</w:t>
      </w:r>
      <w:r>
        <w:rPr>
          <w:b/>
          <w:bCs/>
          <w:rtl/>
        </w:rPr>
        <w:t>ר"ן</w:t>
      </w:r>
      <w:r>
        <w:rPr>
          <w:rtl/>
        </w:rPr>
        <w:t xml:space="preserve"> פי' דבעל פה היתה הגירסא שגורה כך בפיהם</w:t>
      </w:r>
      <w:r>
        <w:t>.</w:t>
      </w:r>
    </w:p>
  </w:footnote>
  <w:footnote w:id="42">
    <w:p w14:paraId="69501799" w14:textId="77777777" w:rsidR="00490DEF" w:rsidRDefault="00000000" w:rsidP="00A849FB">
      <w:pPr>
        <w:pStyle w:val="Footnote"/>
        <w:bidi/>
      </w:pPr>
      <w:r>
        <w:rPr>
          <w:rStyle w:val="ac"/>
        </w:rPr>
        <w:footnoteRef/>
      </w:r>
      <w:r>
        <w:rPr>
          <w:rtl/>
        </w:rPr>
        <w:t>וה</w:t>
      </w:r>
      <w:r>
        <w:rPr>
          <w:b/>
          <w:bCs/>
          <w:rtl/>
        </w:rPr>
        <w:t xml:space="preserve">ריטב"א </w:t>
      </w:r>
      <w:r>
        <w:rPr>
          <w:rtl/>
        </w:rPr>
        <w:t>כת' (בשם ר"י) דדיוק הגמ' דגבי בעל קתני לשון יחיד, א"כ הול"ל ולא נשא</w:t>
      </w:r>
      <w:r>
        <w:t>.</w:t>
      </w:r>
    </w:p>
  </w:footnote>
  <w:footnote w:id="43">
    <w:p w14:paraId="40A638D3" w14:textId="77777777" w:rsidR="00490DEF" w:rsidRDefault="00000000" w:rsidP="00A849FB">
      <w:pPr>
        <w:pStyle w:val="Footnote"/>
        <w:bidi/>
      </w:pPr>
      <w:r>
        <w:rPr>
          <w:rStyle w:val="ac"/>
        </w:rPr>
        <w:footnoteRef/>
      </w:r>
      <w:r>
        <w:rPr>
          <w:rtl/>
        </w:rPr>
        <w:t>וצריך לחלק דפרסה נדה [עכ"פ בשעת וסתה] נחשב חסרון זמן. אבל חלתה לא מהני</w:t>
      </w:r>
      <w:r>
        <w:t>.</w:t>
      </w:r>
    </w:p>
  </w:footnote>
  <w:footnote w:id="44">
    <w:p w14:paraId="43DED43D" w14:textId="77777777" w:rsidR="00490DEF" w:rsidRDefault="00000000" w:rsidP="00A849FB">
      <w:pPr>
        <w:pStyle w:val="Footnote"/>
        <w:bidi/>
      </w:pPr>
      <w:r>
        <w:rPr>
          <w:rStyle w:val="ac"/>
        </w:rPr>
        <w:footnoteRef/>
      </w:r>
      <w:r>
        <w:t>[</w:t>
      </w:r>
      <w:r>
        <w:rPr>
          <w:rtl/>
        </w:rPr>
        <w:t>משמע דמשום עצם התקנה פשיטא דאנוס פטור. אלא דנחשב שהוא נתחייב מצד עצמו</w:t>
      </w:r>
      <w:r>
        <w:t>].</w:t>
      </w:r>
    </w:p>
  </w:footnote>
  <w:footnote w:id="45">
    <w:p w14:paraId="5680FCFA" w14:textId="77777777" w:rsidR="00490DEF" w:rsidRDefault="00000000" w:rsidP="00A849FB">
      <w:pPr>
        <w:pStyle w:val="Footnote"/>
        <w:bidi/>
      </w:pPr>
      <w:r>
        <w:rPr>
          <w:rStyle w:val="ac"/>
        </w:rPr>
        <w:footnoteRef/>
      </w:r>
      <w:r>
        <w:rPr>
          <w:rtl/>
        </w:rPr>
        <w:t>וה</w:t>
      </w:r>
      <w:r>
        <w:rPr>
          <w:b/>
          <w:bCs/>
          <w:rtl/>
        </w:rPr>
        <w:t>חמד"ש</w:t>
      </w:r>
      <w:r>
        <w:rPr>
          <w:rtl/>
        </w:rPr>
        <w:t xml:space="preserve"> ביאר בזה הסוגיא בע"ז נד שמי שאנסוהו להשתחוות לבהמתו, לא הוה נעבד באונס. [ויש להאריך בזה במקומו]</w:t>
      </w:r>
      <w:r>
        <w:t>.</w:t>
      </w:r>
    </w:p>
    <w:p w14:paraId="2D75F457" w14:textId="77777777" w:rsidR="00490DEF" w:rsidRDefault="00000000" w:rsidP="00A849FB">
      <w:pPr>
        <w:pStyle w:val="Footnote"/>
        <w:bidi/>
      </w:pPr>
      <w:r>
        <w:tab/>
      </w:r>
      <w:r>
        <w:rPr>
          <w:rtl/>
        </w:rPr>
        <w:t>וה</w:t>
      </w:r>
      <w:r>
        <w:rPr>
          <w:b/>
          <w:bCs/>
          <w:rtl/>
        </w:rPr>
        <w:t>קוב"ש</w:t>
      </w:r>
      <w:r>
        <w:rPr>
          <w:rtl/>
        </w:rPr>
        <w:t xml:space="preserve"> (ו) ביאר דקרא ד'ולנערה' איירי באופן שהיה מוטל עליה ליהרג לא לעבור [וכדמבואר ברמב"ם סנהדרין כ], ויש פטור ממיתה אף דלא חסר בפשיעה</w:t>
      </w:r>
      <w:r>
        <w:t>.</w:t>
      </w:r>
    </w:p>
  </w:footnote>
  <w:footnote w:id="46">
    <w:p w14:paraId="212B6834" w14:textId="77777777" w:rsidR="00490DEF" w:rsidRDefault="00000000" w:rsidP="00A849FB">
      <w:pPr>
        <w:pStyle w:val="Footnote"/>
        <w:bidi/>
      </w:pPr>
      <w:r>
        <w:rPr>
          <w:rStyle w:val="ac"/>
        </w:rPr>
        <w:footnoteRef/>
      </w:r>
      <w:r>
        <w:rPr>
          <w:rtl/>
        </w:rPr>
        <w:t>אמנם ב</w:t>
      </w:r>
      <w:r>
        <w:rPr>
          <w:b/>
          <w:bCs/>
          <w:rtl/>
        </w:rPr>
        <w:t>ס' אסופות רבינו חיים הלוי</w:t>
      </w:r>
      <w:r>
        <w:rPr>
          <w:rtl/>
        </w:rPr>
        <w:t xml:space="preserve"> (יד) הביא בשם ה</w:t>
      </w:r>
      <w:r>
        <w:rPr>
          <w:b/>
          <w:bCs/>
          <w:rtl/>
        </w:rPr>
        <w:t>גר"ח</w:t>
      </w:r>
      <w:r>
        <w:rPr>
          <w:rtl/>
        </w:rPr>
        <w:t xml:space="preserve"> לדייק דאונס יש מעשה עבירה מושלם, אלא דהוה בגדר 'פטור</w:t>
      </w:r>
      <w:r>
        <w:t>'.</w:t>
      </w:r>
    </w:p>
  </w:footnote>
  <w:footnote w:id="47">
    <w:p w14:paraId="19494804" w14:textId="77777777" w:rsidR="00490DEF" w:rsidRDefault="00000000" w:rsidP="00A849FB">
      <w:pPr>
        <w:pStyle w:val="Footnote"/>
        <w:bidi/>
      </w:pPr>
      <w:r>
        <w:rPr>
          <w:rStyle w:val="ac"/>
        </w:rPr>
        <w:footnoteRef/>
      </w:r>
      <w:r>
        <w:t>[</w:t>
      </w:r>
      <w:r>
        <w:rPr>
          <w:rtl/>
        </w:rPr>
        <w:t>אבל קשה דבעריות אמאי פטור כה"ג, הא בעריות לא בעינן שיתייחס עליו העשייה, ואפי' מתעסק בחלבים ועריות חייב. וי"ל דזהו גדר ה'פטור' אונס. וי"ל דאף בתנאי תליא באומדנא, וע"י האומדנא אמרי' דכוונתו להתנות שיהא קיום התנאי ע"י מעשה דידיה. ולא סגי בקיום התנאי בגופו</w:t>
      </w:r>
      <w:r>
        <w:t>].</w:t>
      </w:r>
    </w:p>
  </w:footnote>
  <w:footnote w:id="48">
    <w:p w14:paraId="2B5C92FA" w14:textId="77777777" w:rsidR="00490DEF" w:rsidRDefault="00000000" w:rsidP="00A849FB">
      <w:pPr>
        <w:pStyle w:val="Footnote"/>
        <w:bidi/>
      </w:pPr>
      <w:r>
        <w:rPr>
          <w:rStyle w:val="ac"/>
        </w:rPr>
        <w:footnoteRef/>
      </w:r>
      <w:r>
        <w:rPr>
          <w:rtl/>
        </w:rPr>
        <w:t>אבל בסוגיא (גיטין עג.) איירי אף בתלה בדעת אחריני, ואפ"ה דנו משום טענת אונס. אלא דהתם הוה נידון אונס דלא שכיח כלל</w:t>
      </w:r>
      <w:r>
        <w:t>.</w:t>
      </w:r>
    </w:p>
  </w:footnote>
  <w:footnote w:id="49">
    <w:p w14:paraId="197F4C47" w14:textId="77777777" w:rsidR="00490DEF" w:rsidRDefault="00000000" w:rsidP="00A849FB">
      <w:pPr>
        <w:pStyle w:val="Footnote"/>
        <w:bidi/>
      </w:pPr>
      <w:r>
        <w:rPr>
          <w:rStyle w:val="ac"/>
        </w:rPr>
        <w:footnoteRef/>
      </w:r>
      <w:r>
        <w:rPr>
          <w:rtl/>
        </w:rPr>
        <w:t>ויש ליישב סברת הרא"ה דכיון דתליא בדידיה, נתכוון לתלות ברצון דידיה. ולכן אמרי' דמעשה באונס ל"מ. אבל בתולה במעשה אחרים, כוונתו לתלות במציאות בפועל</w:t>
      </w:r>
      <w:r>
        <w:t>.</w:t>
      </w:r>
    </w:p>
  </w:footnote>
  <w:footnote w:id="50">
    <w:p w14:paraId="439DEFE6" w14:textId="77777777" w:rsidR="00490DEF" w:rsidRDefault="00000000" w:rsidP="00A849FB">
      <w:pPr>
        <w:pStyle w:val="Footnote"/>
        <w:bidi/>
      </w:pPr>
      <w:r>
        <w:rPr>
          <w:rStyle w:val="ac"/>
        </w:rPr>
        <w:footnoteRef/>
      </w:r>
      <w:r>
        <w:rPr>
          <w:rtl/>
        </w:rPr>
        <w:t>משא"כ בנדרים דלא מהני שדעתו לזה, דנדר בטעות צריך היתר חכם. ובעינן גדר אונס רחמנא פטריה</w:t>
      </w:r>
      <w:r>
        <w:t>.</w:t>
      </w:r>
    </w:p>
  </w:footnote>
  <w:footnote w:id="51">
    <w:p w14:paraId="1D09158F" w14:textId="77777777" w:rsidR="00490DEF" w:rsidRDefault="00000000" w:rsidP="00A849FB">
      <w:pPr>
        <w:pStyle w:val="Footnote"/>
        <w:bidi/>
      </w:pPr>
      <w:r>
        <w:rPr>
          <w:rStyle w:val="ac"/>
        </w:rPr>
        <w:footnoteRef/>
      </w:r>
      <w:r>
        <w:t>[</w:t>
      </w:r>
      <w:r>
        <w:rPr>
          <w:rtl/>
        </w:rPr>
        <w:t>ובשלמא באינך איירי שטוען שנאנס, אבל במת הרי אינו לפנינו</w:t>
      </w:r>
      <w:r>
        <w:t>].</w:t>
      </w:r>
    </w:p>
  </w:footnote>
  <w:footnote w:id="52">
    <w:p w14:paraId="008CE1F9" w14:textId="77777777" w:rsidR="00490DEF" w:rsidRDefault="00000000" w:rsidP="00A849FB">
      <w:pPr>
        <w:pStyle w:val="Footnote"/>
        <w:bidi/>
      </w:pPr>
      <w:r>
        <w:rPr>
          <w:rStyle w:val="ac"/>
        </w:rPr>
        <w:footnoteRef/>
      </w:r>
      <w:r>
        <w:rPr>
          <w:rtl/>
        </w:rPr>
        <w:t>ואף דיש כאן אונס, הוא לא נאנס להתעכב, שהרי אף מדעתו לא היה בה. [והביאו דעד"ז מש"כ ההפלאה (לקמן ג:) דאשה שנאנסה והיה לה ג"כ רצון, נאסרת על בעלה. וע"ע לקמן נא:]</w:t>
      </w:r>
      <w:r>
        <w:t>.</w:t>
      </w:r>
    </w:p>
  </w:footnote>
  <w:footnote w:id="53">
    <w:p w14:paraId="37C5CAD3" w14:textId="77777777" w:rsidR="00490DEF" w:rsidRDefault="00000000" w:rsidP="00A849FB">
      <w:pPr>
        <w:pStyle w:val="Footnote"/>
        <w:bidi/>
      </w:pPr>
      <w:r>
        <w:rPr>
          <w:rStyle w:val="ac"/>
        </w:rPr>
        <w:footnoteRef/>
      </w:r>
      <w:r>
        <w:rPr>
          <w:rtl/>
        </w:rPr>
        <w:t>והוה סברא בגדרי התנאי [אבל בעיקר הדין כיון דמרצונו היה עושה ולא נאנס נחשב רצון. ואינו סותר את דברי ההפלאה הנ"ל]</w:t>
      </w:r>
      <w:r>
        <w:t>.</w:t>
      </w:r>
    </w:p>
  </w:footnote>
  <w:footnote w:id="54">
    <w:p w14:paraId="3A02D16D" w14:textId="77777777" w:rsidR="00490DEF" w:rsidRDefault="00000000" w:rsidP="00A849FB">
      <w:pPr>
        <w:pStyle w:val="Footnote"/>
        <w:bidi/>
      </w:pPr>
      <w:r>
        <w:rPr>
          <w:rStyle w:val="ac"/>
        </w:rPr>
        <w:footnoteRef/>
      </w:r>
      <w:r>
        <w:rPr>
          <w:rtl/>
        </w:rPr>
        <w:t>וה</w:t>
      </w:r>
      <w:r>
        <w:rPr>
          <w:b/>
          <w:bCs/>
          <w:rtl/>
        </w:rPr>
        <w:t>ברכ"ש</w:t>
      </w:r>
      <w:r>
        <w:rPr>
          <w:rtl/>
        </w:rPr>
        <w:t xml:space="preserve"> (ה) כת' [באופ"א] דלענין קיום תנאי תליא ב'מעשה', והא דאפשר דנתרצה לא נחשב מעשה קיום</w:t>
      </w:r>
      <w:r>
        <w:t>.</w:t>
      </w:r>
    </w:p>
  </w:footnote>
  <w:footnote w:id="55">
    <w:p w14:paraId="1929208F" w14:textId="77777777" w:rsidR="00490DEF" w:rsidRDefault="00000000" w:rsidP="00A849FB">
      <w:pPr>
        <w:pStyle w:val="Footnote"/>
        <w:bidi/>
      </w:pPr>
      <w:r>
        <w:rPr>
          <w:rStyle w:val="ac"/>
        </w:rPr>
        <w:footnoteRef/>
      </w:r>
      <w:r>
        <w:rPr>
          <w:rtl/>
        </w:rPr>
        <w:t>וה</w:t>
      </w:r>
      <w:r>
        <w:rPr>
          <w:b/>
          <w:bCs/>
          <w:rtl/>
        </w:rPr>
        <w:t>אחרונים</w:t>
      </w:r>
      <w:r>
        <w:rPr>
          <w:rtl/>
        </w:rPr>
        <w:t xml:space="preserve"> דנו ע"פ הסוגיא גיטין כט: בשליח שעשה שליח, ומת שליח הראשון. [ואכמ"ל]</w:t>
      </w:r>
      <w:r>
        <w:t>.</w:t>
      </w:r>
    </w:p>
  </w:footnote>
  <w:footnote w:id="56">
    <w:p w14:paraId="59D2DF3F" w14:textId="77777777" w:rsidR="00490DEF" w:rsidRDefault="00000000" w:rsidP="00A849FB">
      <w:pPr>
        <w:pStyle w:val="Footnote"/>
        <w:bidi/>
      </w:pPr>
      <w:r>
        <w:rPr>
          <w:rStyle w:val="ac"/>
        </w:rPr>
        <w:footnoteRef/>
      </w:r>
      <w:r>
        <w:rPr>
          <w:rtl/>
        </w:rPr>
        <w:t>ועד"ז כת' רש"י (גיטין עב. ורשב"ם ב"ב קלו.)</w:t>
      </w:r>
      <w:r>
        <w:t>.</w:t>
      </w:r>
    </w:p>
  </w:footnote>
  <w:footnote w:id="57">
    <w:p w14:paraId="09CB50CD" w14:textId="77777777" w:rsidR="00490DEF" w:rsidRDefault="00000000" w:rsidP="00A849FB">
      <w:pPr>
        <w:pStyle w:val="Footnote"/>
        <w:bidi/>
      </w:pPr>
      <w:r>
        <w:rPr>
          <w:rStyle w:val="ac"/>
        </w:rPr>
        <w:footnoteRef/>
      </w:r>
      <w:r>
        <w:rPr>
          <w:rtl/>
        </w:rPr>
        <w:t>וה</w:t>
      </w:r>
      <w:r>
        <w:rPr>
          <w:b/>
          <w:bCs/>
          <w:rtl/>
        </w:rPr>
        <w:t>מהרש"א</w:t>
      </w:r>
      <w:r>
        <w:rPr>
          <w:rtl/>
        </w:rPr>
        <w:t xml:space="preserve"> תי' דלא לחנם כתבו זמן שלם, היה יכול לכתוב שבוע וכו</w:t>
      </w:r>
      <w:r>
        <w:t>'.</w:t>
      </w:r>
    </w:p>
  </w:footnote>
  <w:footnote w:id="58">
    <w:p w14:paraId="57E784F0" w14:textId="77777777" w:rsidR="00490DEF" w:rsidRDefault="00000000" w:rsidP="00A849FB">
      <w:pPr>
        <w:pStyle w:val="Footnote"/>
        <w:bidi/>
      </w:pPr>
      <w:r>
        <w:rPr>
          <w:rStyle w:val="ac"/>
        </w:rPr>
        <w:footnoteRef/>
      </w:r>
      <w:r>
        <w:t>[</w:t>
      </w:r>
      <w:r>
        <w:rPr>
          <w:rtl/>
        </w:rPr>
        <w:t>וי"ל דהיה צריך לכתוב אם לא באתי ל' יום עד זמן פלוני, ונדע זמן התנאי. כדי לכתוב עיקר זמן הגט</w:t>
      </w:r>
      <w:r>
        <w:t>].</w:t>
      </w:r>
    </w:p>
  </w:footnote>
  <w:footnote w:id="59">
    <w:p w14:paraId="67E3DB6E" w14:textId="77777777" w:rsidR="00490DEF" w:rsidRDefault="00000000" w:rsidP="00A849FB">
      <w:pPr>
        <w:pStyle w:val="Footnote"/>
        <w:bidi/>
      </w:pPr>
      <w:r>
        <w:rPr>
          <w:rStyle w:val="ac"/>
        </w:rPr>
        <w:footnoteRef/>
      </w:r>
      <w:r>
        <w:rPr>
          <w:rtl/>
        </w:rPr>
        <w:t>ולפ"ז הוה ב' סוגיות נפרדות, דבסוגיין הוה דין 'פטור אונס', ואף דאסיק אדעתיה. ובגיטין הנידון דלא שכיח לא אסיק אדעתיה</w:t>
      </w:r>
      <w:r>
        <w:t>.</w:t>
      </w:r>
    </w:p>
  </w:footnote>
  <w:footnote w:id="60">
    <w:p w14:paraId="2B65E88C" w14:textId="77777777" w:rsidR="00490DEF" w:rsidRDefault="00000000" w:rsidP="00A849FB">
      <w:pPr>
        <w:pStyle w:val="Footnote"/>
        <w:bidi/>
      </w:pPr>
      <w:r>
        <w:rPr>
          <w:rStyle w:val="ac"/>
        </w:rPr>
        <w:footnoteRef/>
      </w:r>
      <w:r>
        <w:rPr>
          <w:rtl/>
        </w:rPr>
        <w:t>וה</w:t>
      </w:r>
      <w:r>
        <w:rPr>
          <w:b/>
          <w:bCs/>
          <w:rtl/>
        </w:rPr>
        <w:t>ר"ש איגר</w:t>
      </w:r>
      <w:r>
        <w:rPr>
          <w:rtl/>
        </w:rPr>
        <w:t xml:space="preserve"> הביא מ</w:t>
      </w:r>
      <w:r>
        <w:rPr>
          <w:b/>
          <w:bCs/>
          <w:rtl/>
        </w:rPr>
        <w:t>תוס</w:t>
      </w:r>
      <w:r>
        <w:rPr>
          <w:rtl/>
        </w:rPr>
        <w:t>' (ג. סוד"ה וסברה) דתי' במת ל"ש צנועות, משמע דלא תקנו משום פרוצות לחוד [וה"ה משום צנועות לחוד]. ע' מהרש"א. ובאמת כן תי' התוס' הרא"ש</w:t>
      </w:r>
      <w:r>
        <w:t>.</w:t>
      </w:r>
    </w:p>
  </w:footnote>
  <w:footnote w:id="61">
    <w:p w14:paraId="7F9717AD" w14:textId="77777777" w:rsidR="00490DEF" w:rsidRDefault="00000000" w:rsidP="00A849FB">
      <w:pPr>
        <w:pStyle w:val="Footnote"/>
        <w:bidi/>
      </w:pPr>
      <w:r>
        <w:rPr>
          <w:rStyle w:val="ac"/>
        </w:rPr>
        <w:footnoteRef/>
      </w:r>
      <w:r>
        <w:rPr>
          <w:rtl/>
        </w:rPr>
        <w:t xml:space="preserve">וכן הביאו </w:t>
      </w:r>
      <w:r>
        <w:rPr>
          <w:b/>
          <w:bCs/>
          <w:rtl/>
        </w:rPr>
        <w:t>תוס</w:t>
      </w:r>
      <w:r>
        <w:rPr>
          <w:rtl/>
        </w:rPr>
        <w:t>' (נדה יב.) מהגמ' שם דצנוע משמע דמי שאינו עושה כן לא הוה רשע, אלא דלא מקרי צנוע. [ותוס' שם תי' כתי' הב' בתוס' כאן, שידעה שנאנס]</w:t>
      </w:r>
      <w:r>
        <w:t>.</w:t>
      </w:r>
    </w:p>
  </w:footnote>
  <w:footnote w:id="62">
    <w:p w14:paraId="6274395D" w14:textId="77777777" w:rsidR="00490DEF" w:rsidRDefault="00000000" w:rsidP="00A849FB">
      <w:pPr>
        <w:pStyle w:val="Footnote"/>
        <w:bidi/>
      </w:pPr>
      <w:r>
        <w:rPr>
          <w:rStyle w:val="ac"/>
        </w:rPr>
        <w:footnoteRef/>
      </w:r>
      <w:r>
        <w:rPr>
          <w:rtl/>
        </w:rPr>
        <w:t>ו</w:t>
      </w:r>
      <w:r>
        <w:rPr>
          <w:b/>
          <w:bCs/>
          <w:rtl/>
        </w:rPr>
        <w:t>רע"א</w:t>
      </w:r>
      <w:r>
        <w:rPr>
          <w:rtl/>
        </w:rPr>
        <w:t xml:space="preserve"> הביא דבנו (הר' בונים) הק' דא"כ תלי בברירה [וכדאי' גיטין כה: דלמ"ד אין ברירה ל"מ ע"מ שירצה אבא]. ו</w:t>
      </w:r>
      <w:r>
        <w:rPr>
          <w:b/>
          <w:bCs/>
          <w:rtl/>
        </w:rPr>
        <w:t>רע"א</w:t>
      </w:r>
      <w:r>
        <w:rPr>
          <w:rtl/>
        </w:rPr>
        <w:t xml:space="preserve"> תי' דלאחר שכבר תקנו לא נחשב שתולה בדעת חכמים, דתקנת חכמים לא ישתנה. ועוד תי' דהוה תנאי ע"מ שלא ימחו רבנן, ודוקא היכא דצריך שיתרצה האב תלי בברירה. אבל הכא ל"צ ריצוי של רבנן. וכ"כ ה</w:t>
      </w:r>
      <w:r>
        <w:rPr>
          <w:b/>
          <w:bCs/>
          <w:rtl/>
        </w:rPr>
        <w:t>חזו"א</w:t>
      </w:r>
      <w:r>
        <w:rPr>
          <w:rtl/>
        </w:rPr>
        <w:t xml:space="preserve"> (טז ה) שכבר קבעו חכמים את המקרים המבטלים הקידושין וכו</w:t>
      </w:r>
      <w:r>
        <w:t>'.</w:t>
      </w:r>
    </w:p>
  </w:footnote>
  <w:footnote w:id="63">
    <w:p w14:paraId="1FC985D2" w14:textId="77777777" w:rsidR="00490DEF" w:rsidRDefault="00000000" w:rsidP="00A849FB">
      <w:pPr>
        <w:pStyle w:val="Footnote"/>
        <w:bidi/>
      </w:pPr>
      <w:r>
        <w:rPr>
          <w:rStyle w:val="ac"/>
        </w:rPr>
        <w:footnoteRef/>
      </w:r>
      <w:r>
        <w:rPr>
          <w:rtl/>
        </w:rPr>
        <w:t>וה</w:t>
      </w:r>
      <w:r>
        <w:rPr>
          <w:b/>
          <w:bCs/>
          <w:rtl/>
        </w:rPr>
        <w:t>קובה"ע</w:t>
      </w:r>
      <w:r>
        <w:rPr>
          <w:rtl/>
        </w:rPr>
        <w:t xml:space="preserve"> (סט יג) נסתפק האם ע"י עקירה מכאן ולהבא יהא ניתר בקרובותיה [וכמ"ש האחרונים דהיכא דנפקע קידושין ע"י ערוה דמותר בקרובותיה ואכ"מ]. ודחה דלא הפקיעו האישות, אלא התירו האיסור</w:t>
      </w:r>
      <w:r>
        <w:t>.</w:t>
      </w:r>
    </w:p>
  </w:footnote>
  <w:footnote w:id="64">
    <w:p w14:paraId="111F8562" w14:textId="77777777" w:rsidR="00490DEF" w:rsidRDefault="00000000" w:rsidP="00A849FB">
      <w:pPr>
        <w:pStyle w:val="Footnote"/>
        <w:bidi/>
      </w:pPr>
      <w:r>
        <w:rPr>
          <w:rStyle w:val="ac"/>
        </w:rPr>
        <w:footnoteRef/>
      </w:r>
      <w:r>
        <w:rPr>
          <w:rtl/>
        </w:rPr>
        <w:t>ו</w:t>
      </w:r>
      <w:r>
        <w:rPr>
          <w:b/>
          <w:bCs/>
          <w:rtl/>
        </w:rPr>
        <w:t>תוס'</w:t>
      </w:r>
      <w:r>
        <w:rPr>
          <w:rtl/>
        </w:rPr>
        <w:t xml:space="preserve"> (יבמות קי. ד"ה לפיכך) נסתפקו בזה. אבל </w:t>
      </w:r>
      <w:r>
        <w:rPr>
          <w:b/>
          <w:bCs/>
          <w:rtl/>
        </w:rPr>
        <w:t>רש"י</w:t>
      </w:r>
      <w:r>
        <w:rPr>
          <w:rtl/>
        </w:rPr>
        <w:t xml:space="preserve"> (יבמות שם) כת' הטעם דכל דמקדש תולה בדעת חכמים [אף בקידש שלא כהוגן]</w:t>
      </w:r>
      <w:r>
        <w:t>.</w:t>
      </w:r>
    </w:p>
  </w:footnote>
  <w:footnote w:id="65">
    <w:p w14:paraId="014CCE02" w14:textId="77777777" w:rsidR="00490DEF" w:rsidRDefault="00000000" w:rsidP="00A849FB">
      <w:pPr>
        <w:pStyle w:val="Footnote"/>
        <w:bidi/>
      </w:pPr>
      <w:r>
        <w:rPr>
          <w:rStyle w:val="ac"/>
        </w:rPr>
        <w:footnoteRef/>
      </w:r>
      <w:r>
        <w:rPr>
          <w:rtl/>
        </w:rPr>
        <w:t>ומשמע דאפקעינהו הוה כח חכמים לעקור, ולא הוה גדר תנאי בקידושין. אלא דבעינן שיסכים שהבי"ד יעקרו</w:t>
      </w:r>
      <w:r>
        <w:t>.</w:t>
      </w:r>
    </w:p>
  </w:footnote>
  <w:footnote w:id="66">
    <w:p w14:paraId="7A87C830" w14:textId="77777777" w:rsidR="00490DEF" w:rsidRDefault="00000000" w:rsidP="00A849FB">
      <w:pPr>
        <w:pStyle w:val="Footnote"/>
        <w:bidi/>
      </w:pPr>
      <w:r>
        <w:rPr>
          <w:rStyle w:val="ac"/>
        </w:rPr>
        <w:footnoteRef/>
      </w:r>
      <w:r>
        <w:rPr>
          <w:rtl/>
        </w:rPr>
        <w:t>וה</w:t>
      </w:r>
      <w:r>
        <w:rPr>
          <w:b/>
          <w:bCs/>
          <w:rtl/>
        </w:rPr>
        <w:t>גר"א</w:t>
      </w:r>
      <w:r>
        <w:rPr>
          <w:rtl/>
        </w:rPr>
        <w:t xml:space="preserve"> (כז ד) הביא דלהדיא בירושלמי דאמרי' ע"ד משה וישראל</w:t>
      </w:r>
      <w:r>
        <w:t>.</w:t>
      </w:r>
    </w:p>
  </w:footnote>
  <w:footnote w:id="67">
    <w:p w14:paraId="4617D2BF" w14:textId="77777777" w:rsidR="00490DEF" w:rsidRDefault="00000000" w:rsidP="00A849FB">
      <w:pPr>
        <w:pStyle w:val="Footnote"/>
        <w:bidi/>
      </w:pPr>
      <w:r>
        <w:rPr>
          <w:rStyle w:val="ac"/>
        </w:rPr>
        <w:footnoteRef/>
      </w:r>
      <w:r>
        <w:rPr>
          <w:rtl/>
        </w:rPr>
        <w:t>ומ"מ י"ל דהוה גדר 'תנאי', דחכמים ירדו לסוף דעתו דמקדש ע"ד רבנן. [אבל ב</w:t>
      </w:r>
      <w:r>
        <w:rPr>
          <w:b/>
          <w:bCs/>
          <w:rtl/>
        </w:rPr>
        <w:t>ריטב"א</w:t>
      </w:r>
      <w:r>
        <w:rPr>
          <w:rtl/>
        </w:rPr>
        <w:t xml:space="preserve"> משמע משום דאמר כן להדיא. וכ"מ במש"כ </w:t>
      </w:r>
      <w:r>
        <w:rPr>
          <w:b/>
          <w:bCs/>
          <w:rtl/>
        </w:rPr>
        <w:t>רש"י</w:t>
      </w:r>
      <w:r>
        <w:rPr>
          <w:rtl/>
        </w:rPr>
        <w:t xml:space="preserve"> (יבמות קי.) דכל המקדש תולה בדעת רבנן דהא קאמרינן כדעת משה וישראל]</w:t>
      </w:r>
      <w:r>
        <w:t>.</w:t>
      </w:r>
    </w:p>
  </w:footnote>
  <w:footnote w:id="68">
    <w:p w14:paraId="1AFCD1C4" w14:textId="77777777" w:rsidR="00490DEF" w:rsidRDefault="00000000" w:rsidP="00A849FB">
      <w:pPr>
        <w:pStyle w:val="Footnote"/>
        <w:bidi/>
      </w:pPr>
      <w:r>
        <w:rPr>
          <w:rStyle w:val="ac"/>
        </w:rPr>
        <w:footnoteRef/>
      </w:r>
      <w:r>
        <w:rPr>
          <w:rtl/>
        </w:rPr>
        <w:t>וה</w:t>
      </w:r>
      <w:r>
        <w:rPr>
          <w:b/>
          <w:bCs/>
          <w:rtl/>
        </w:rPr>
        <w:t>רמב"ן</w:t>
      </w:r>
      <w:r>
        <w:rPr>
          <w:rtl/>
        </w:rPr>
        <w:t xml:space="preserve"> דחה דאונס לאו בידו. [ובאונס דשכיחא לא תקנו]</w:t>
      </w:r>
      <w:r>
        <w:t>.</w:t>
      </w:r>
    </w:p>
  </w:footnote>
  <w:footnote w:id="69">
    <w:p w14:paraId="700800A6" w14:textId="77777777" w:rsidR="00490DEF" w:rsidRDefault="00000000" w:rsidP="00A849FB">
      <w:pPr>
        <w:pStyle w:val="Footnote"/>
        <w:bidi/>
      </w:pPr>
      <w:r>
        <w:rPr>
          <w:rStyle w:val="ac"/>
        </w:rPr>
        <w:footnoteRef/>
      </w:r>
      <w:r>
        <w:rPr>
          <w:rtl/>
        </w:rPr>
        <w:t xml:space="preserve">ועוה"ק </w:t>
      </w:r>
      <w:r>
        <w:rPr>
          <w:b/>
          <w:bCs/>
          <w:rtl/>
        </w:rPr>
        <w:t>רשב"ם</w:t>
      </w:r>
      <w:r>
        <w:rPr>
          <w:rtl/>
        </w:rPr>
        <w:t xml:space="preserve"> האיך יש התראה בא"א שזינתה, שמא יפקעו קידושיה. ו</w:t>
      </w:r>
      <w:r>
        <w:rPr>
          <w:b/>
          <w:bCs/>
          <w:rtl/>
        </w:rPr>
        <w:t>ר"ת</w:t>
      </w:r>
      <w:r>
        <w:rPr>
          <w:rtl/>
        </w:rPr>
        <w:t xml:space="preserve"> (בתוס' גיטין לג.) תי' דרובם אין מבטלין. ומהני רוב שלא יחשב התראת ספק. ועוד תי' דמוקמי' אחזקה שעכשיו היא נשואה, ומש"ה לא הוה התראת ספק. והרמב"ן הוסיף דאינו בידה, שהמעשה [של ביטול הגט] תלוי ברשות אחרים, שהוא הבעל</w:t>
      </w:r>
      <w:r>
        <w:t>.</w:t>
      </w:r>
    </w:p>
  </w:footnote>
  <w:footnote w:id="70">
    <w:p w14:paraId="7E0DE633" w14:textId="77777777" w:rsidR="00490DEF" w:rsidRDefault="00000000" w:rsidP="00A849FB">
      <w:pPr>
        <w:pStyle w:val="Footnote"/>
        <w:bidi/>
      </w:pPr>
      <w:r>
        <w:rPr>
          <w:rStyle w:val="ac"/>
        </w:rPr>
        <w:footnoteRef/>
      </w:r>
      <w:r>
        <w:rPr>
          <w:rtl/>
        </w:rPr>
        <w:t>וה</w:t>
      </w:r>
      <w:r>
        <w:rPr>
          <w:b/>
          <w:bCs/>
          <w:rtl/>
        </w:rPr>
        <w:t>ריטב"א</w:t>
      </w:r>
      <w:r>
        <w:rPr>
          <w:rtl/>
        </w:rPr>
        <w:t xml:space="preserve"> הביא כן בשם ה</w:t>
      </w:r>
      <w:r>
        <w:rPr>
          <w:b/>
          <w:bCs/>
          <w:rtl/>
        </w:rPr>
        <w:t>רמב"ן</w:t>
      </w:r>
      <w:r>
        <w:rPr>
          <w:rtl/>
        </w:rPr>
        <w:t xml:space="preserve"> תבא עליו ברכה שמצילה בדין, והלואי שיטהרו ממזרים</w:t>
      </w:r>
      <w:r>
        <w:t>.</w:t>
      </w:r>
    </w:p>
  </w:footnote>
  <w:footnote w:id="71">
    <w:p w14:paraId="76452324" w14:textId="77777777" w:rsidR="00490DEF" w:rsidRDefault="00000000" w:rsidP="00A849FB">
      <w:pPr>
        <w:pStyle w:val="Footnote"/>
        <w:bidi/>
      </w:pPr>
      <w:r>
        <w:rPr>
          <w:rStyle w:val="ac"/>
        </w:rPr>
        <w:footnoteRef/>
      </w:r>
      <w:r>
        <w:rPr>
          <w:rtl/>
        </w:rPr>
        <w:t>והרמב"ן חלק דאין זה מידת חכמים [לחלק כעי"ז]</w:t>
      </w:r>
      <w:r>
        <w:t>.</w:t>
      </w:r>
    </w:p>
  </w:footnote>
  <w:footnote w:id="72">
    <w:p w14:paraId="55621C94" w14:textId="77777777" w:rsidR="00490DEF" w:rsidRDefault="00000000" w:rsidP="00A849FB">
      <w:pPr>
        <w:pStyle w:val="Footnote"/>
        <w:bidi/>
      </w:pPr>
      <w:r>
        <w:rPr>
          <w:rStyle w:val="ac"/>
        </w:rPr>
        <w:footnoteRef/>
      </w:r>
      <w:r>
        <w:rPr>
          <w:rtl/>
        </w:rPr>
        <w:t>וה</w:t>
      </w:r>
      <w:r>
        <w:rPr>
          <w:b/>
          <w:bCs/>
          <w:rtl/>
        </w:rPr>
        <w:t>תוס' רא"ש</w:t>
      </w:r>
      <w:r>
        <w:rPr>
          <w:rtl/>
        </w:rPr>
        <w:t xml:space="preserve"> (גיטין לג.) הביא כן בשם רשב"ם. [ותי' בזה קו' הנ"ל]. והביא דר"ת דחה דהניחא נשואה, ארוסה מאי איכא למימר</w:t>
      </w:r>
      <w:r>
        <w:t>.</w:t>
      </w:r>
    </w:p>
  </w:footnote>
  <w:footnote w:id="73">
    <w:p w14:paraId="2FEF4763" w14:textId="77777777" w:rsidR="00490DEF" w:rsidRDefault="00000000" w:rsidP="00A849FB">
      <w:pPr>
        <w:pStyle w:val="Footnote"/>
        <w:bidi/>
      </w:pPr>
      <w:r>
        <w:rPr>
          <w:rStyle w:val="ac"/>
        </w:rPr>
        <w:footnoteRef/>
      </w:r>
      <w:r>
        <w:rPr>
          <w:rtl/>
        </w:rPr>
        <w:t>ויל"ע אם אמר להדיא דנתכוון שלא כתקנתם, דבכה"ג הוה הפקעה</w:t>
      </w:r>
      <w:r>
        <w:t>.</w:t>
      </w:r>
    </w:p>
  </w:footnote>
  <w:footnote w:id="74">
    <w:p w14:paraId="099270D8" w14:textId="77777777" w:rsidR="00490DEF" w:rsidRDefault="00000000" w:rsidP="00A849FB">
      <w:pPr>
        <w:pStyle w:val="Footnote"/>
        <w:bidi/>
      </w:pPr>
      <w:r>
        <w:rPr>
          <w:rStyle w:val="ac"/>
        </w:rPr>
        <w:footnoteRef/>
      </w:r>
      <w:r>
        <w:rPr>
          <w:rtl/>
        </w:rPr>
        <w:t>וה</w:t>
      </w:r>
      <w:r>
        <w:rPr>
          <w:b/>
          <w:bCs/>
          <w:rtl/>
        </w:rPr>
        <w:t>קה"י</w:t>
      </w:r>
      <w:r>
        <w:rPr>
          <w:rtl/>
        </w:rPr>
        <w:t xml:space="preserve"> (יא) הביא מס' ברית אברהם דכשהפקיעו תקנו קידושין דרבנן עד שעה זו. ובעי גט לאישות הדרבנן. [ועפ"ז פשוט דהוה ממזר דרבנן]</w:t>
      </w:r>
      <w:r>
        <w:t>.</w:t>
      </w:r>
    </w:p>
  </w:footnote>
  <w:footnote w:id="75">
    <w:p w14:paraId="51FFB3B5" w14:textId="77777777" w:rsidR="00490DEF" w:rsidRDefault="00000000" w:rsidP="00A849FB">
      <w:pPr>
        <w:pStyle w:val="Footnote"/>
        <w:bidi/>
      </w:pPr>
      <w:r>
        <w:rPr>
          <w:rStyle w:val="ac"/>
        </w:rPr>
        <w:footnoteRef/>
      </w:r>
      <w:r>
        <w:rPr>
          <w:rtl/>
        </w:rPr>
        <w:t>והוסיף דה"נ לאו אפקעתא גמורה היא. אלא משום דאמדינן לדעתיה דאסקה לאונס, ומדבעי לאתנויי ולא אתני ש"מ אחליה לאונסיה [וכדברי הרמב"ן הנ"ל]. {אך שורש הדבר הוה ע"י שבידם להפקיע הקידושין. ולכאורה צ"ל דיש כח לחכמים לעקור קידושין אף בלא סרך גט. אלא דלא רצו לעשות כן. ושאני הכא דע"י תקנת אסיק אדעתיה. ובפועל אי"צ הפקעת הקידושין}</w:t>
      </w:r>
      <w:r>
        <w:t>.</w:t>
      </w:r>
    </w:p>
  </w:footnote>
  <w:footnote w:id="76">
    <w:p w14:paraId="599E0B28" w14:textId="77777777" w:rsidR="00490DEF" w:rsidRDefault="00000000" w:rsidP="00A849FB">
      <w:pPr>
        <w:pStyle w:val="Footnote"/>
        <w:bidi/>
      </w:pPr>
      <w:r>
        <w:rPr>
          <w:rStyle w:val="ac"/>
        </w:rPr>
        <w:footnoteRef/>
      </w:r>
      <w:r>
        <w:rPr>
          <w:rtl/>
        </w:rPr>
        <w:t>והביא דלא הפקיעו קידושין דחייבי לאוין. וכן אשת מומר צריכה גט, ולא הפקיעו הקידושין. וכדאי' (יבמות מח:) דגר שחזר לסורו שקידש צריכה גט</w:t>
      </w:r>
      <w:r>
        <w:t>.</w:t>
      </w:r>
    </w:p>
  </w:footnote>
  <w:footnote w:id="77">
    <w:p w14:paraId="1F1EE6A8" w14:textId="77777777" w:rsidR="00490DEF" w:rsidRDefault="00000000" w:rsidP="00A849FB">
      <w:pPr>
        <w:pStyle w:val="Footnote"/>
        <w:bidi/>
      </w:pPr>
      <w:r>
        <w:rPr>
          <w:rStyle w:val="ac"/>
        </w:rPr>
        <w:footnoteRef/>
      </w:r>
      <w:r>
        <w:rPr>
          <w:rtl/>
        </w:rPr>
        <w:t>בקדיש בביאה. וה</w:t>
      </w:r>
      <w:r>
        <w:rPr>
          <w:b/>
          <w:bCs/>
          <w:rtl/>
        </w:rPr>
        <w:t>אחרונים</w:t>
      </w:r>
      <w:r>
        <w:rPr>
          <w:rtl/>
        </w:rPr>
        <w:t xml:space="preserve"> הק' דאף בקדיש בכספא כל ביאתיו הוה זנות. אלא דכיון דהוה דרך אישות [דסבור שהיא אשתו, וע"ע ריב"ש קצד ובי"ש קנז ו] לא הוה זנות. אבל קידושי ביאה הוה בפנויה, ורק היכא דחלו קידושין אמרי' דע"י חלות זו אף תחילת הביאה אינו זנות. א"נ כיון דהוא עצמו מתנה בביאה זו, א"כ על הצד שאין קידושין אינו מעשה ביאת אישות</w:t>
      </w:r>
      <w:r>
        <w:t>.</w:t>
      </w:r>
    </w:p>
  </w:footnote>
  <w:footnote w:id="78">
    <w:p w14:paraId="7F838ECC" w14:textId="77777777" w:rsidR="00490DEF" w:rsidRDefault="00000000" w:rsidP="00A849FB">
      <w:pPr>
        <w:pStyle w:val="Footnote"/>
        <w:bidi/>
      </w:pPr>
      <w:r>
        <w:rPr>
          <w:rStyle w:val="ac"/>
        </w:rPr>
        <w:footnoteRef/>
      </w:r>
      <w:r>
        <w:rPr>
          <w:rtl/>
        </w:rPr>
        <w:t>אבל ב</w:t>
      </w:r>
      <w:r>
        <w:rPr>
          <w:b/>
          <w:bCs/>
          <w:rtl/>
        </w:rPr>
        <w:t>רש"י</w:t>
      </w:r>
      <w:r>
        <w:rPr>
          <w:rtl/>
        </w:rPr>
        <w:t xml:space="preserve"> משמע דקושיית הגמ' דאין כח ביד חכמים לגרום שיעבור עבירה</w:t>
      </w:r>
      <w:r>
        <w:t>.</w:t>
      </w:r>
    </w:p>
  </w:footnote>
  <w:footnote w:id="79">
    <w:p w14:paraId="750A2B28" w14:textId="77777777" w:rsidR="00490DEF" w:rsidRDefault="00000000" w:rsidP="00A849FB">
      <w:pPr>
        <w:pStyle w:val="Footnote"/>
        <w:bidi/>
      </w:pPr>
      <w:r>
        <w:rPr>
          <w:rStyle w:val="ac"/>
        </w:rPr>
        <w:footnoteRef/>
      </w:r>
      <w:r>
        <w:rPr>
          <w:rtl/>
        </w:rPr>
        <w:t>[וצ"ב היכן האיך משמע כן בלשון הגמ']. וה</w:t>
      </w:r>
      <w:r>
        <w:rPr>
          <w:b/>
          <w:bCs/>
          <w:rtl/>
        </w:rPr>
        <w:t>שיטמ"ק</w:t>
      </w:r>
      <w:r>
        <w:rPr>
          <w:rtl/>
        </w:rPr>
        <w:t xml:space="preserve"> הביא בשם </w:t>
      </w:r>
      <w:r>
        <w:rPr>
          <w:b/>
          <w:bCs/>
          <w:rtl/>
        </w:rPr>
        <w:t>תוס' ר"פ</w:t>
      </w:r>
      <w:r>
        <w:rPr>
          <w:rtl/>
        </w:rPr>
        <w:t xml:space="preserve"> (גיטין שם) דקו' הגמ' במה יתנה, דבקידושי ביאה האיך מהני תנאי, ומה תהא על ביאתו. ותי' דמתנה דהוה ביאת זנות</w:t>
      </w:r>
      <w:r>
        <w:t>.</w:t>
      </w:r>
    </w:p>
    <w:p w14:paraId="222691E6" w14:textId="77777777" w:rsidR="00490DEF" w:rsidRDefault="00000000" w:rsidP="00A849FB">
      <w:pPr>
        <w:pStyle w:val="Footnote"/>
        <w:bidi/>
      </w:pPr>
      <w:r>
        <w:tab/>
      </w:r>
      <w:r>
        <w:rPr>
          <w:rtl/>
        </w:rPr>
        <w:t>וה</w:t>
      </w:r>
      <w:r>
        <w:rPr>
          <w:b/>
          <w:bCs/>
          <w:rtl/>
        </w:rPr>
        <w:t>שיטמ"ק</w:t>
      </w:r>
      <w:r>
        <w:rPr>
          <w:rtl/>
        </w:rPr>
        <w:t xml:space="preserve"> כתב עוד דאינו רוצה בביאת זנות, א"כ אמאי יתלה דעתו בחכמים [ועדיף שלא לעבור בביאת זנות]. ותי' הגמ' דכיון דחכמים שויוהו, א"כ הוא אין בו עוון</w:t>
      </w:r>
      <w:r>
        <w:t>.</w:t>
      </w:r>
    </w:p>
  </w:footnote>
  <w:footnote w:id="80">
    <w:p w14:paraId="3CB7DB7A" w14:textId="77777777" w:rsidR="00490DEF" w:rsidRDefault="00000000" w:rsidP="00A849FB">
      <w:pPr>
        <w:pStyle w:val="Footnote"/>
        <w:bidi/>
      </w:pPr>
      <w:r>
        <w:rPr>
          <w:rStyle w:val="ac"/>
        </w:rPr>
        <w:footnoteRef/>
      </w:r>
      <w:r>
        <w:rPr>
          <w:rtl/>
        </w:rPr>
        <w:t>אבל היכא דקידש שלא כהוגן, הפקיעו בשעת קידושין. ובזה כתב ליישב שינוי הלשון [קו' תוס' ב"ב הנ"ל] דבגמ' ב"ב ויבמות לא הוזכר אדעתא דרבנן</w:t>
      </w:r>
      <w:r>
        <w:t>.</w:t>
      </w:r>
    </w:p>
  </w:footnote>
  <w:footnote w:id="81">
    <w:p w14:paraId="746BB6A0" w14:textId="77777777" w:rsidR="00490DEF" w:rsidRDefault="00000000" w:rsidP="00A849FB">
      <w:pPr>
        <w:pStyle w:val="Footnote"/>
        <w:bidi/>
      </w:pPr>
      <w:r>
        <w:rPr>
          <w:rStyle w:val="ac"/>
        </w:rPr>
        <w:footnoteRef/>
      </w:r>
      <w:r>
        <w:rPr>
          <w:rtl/>
        </w:rPr>
        <w:t>דלא מהני הפקר בי"ד למפרע. אבל הביא דבפשטות הראשונים משמע דמהני הפקר בי"ד למפרע. [ויל"ד דאילו באו חכמים לבסוף לתקן, הוה הפקר בי"ד למפרע. אלא דהכא תקנו להפקיר מעיקרא בתנאי מה שיהא לבסוף]</w:t>
      </w:r>
      <w:r>
        <w:t>.</w:t>
      </w:r>
    </w:p>
  </w:footnote>
  <w:footnote w:id="82">
    <w:p w14:paraId="634A1A20" w14:textId="77777777" w:rsidR="00490DEF" w:rsidRDefault="00000000" w:rsidP="00A849FB">
      <w:pPr>
        <w:pStyle w:val="Footnote"/>
        <w:bidi/>
      </w:pPr>
      <w:r>
        <w:rPr>
          <w:rStyle w:val="ac"/>
        </w:rPr>
        <w:footnoteRef/>
      </w:r>
      <w:r>
        <w:rPr>
          <w:rtl/>
        </w:rPr>
        <w:t>אך ה</w:t>
      </w:r>
      <w:r>
        <w:rPr>
          <w:b/>
          <w:bCs/>
          <w:rtl/>
        </w:rPr>
        <w:t xml:space="preserve">שיטמ"ק </w:t>
      </w:r>
      <w:r>
        <w:rPr>
          <w:rtl/>
        </w:rPr>
        <w:t>(כאן) כת' דלא נחשב ביאת זנות ואיסור משום שהוא נתכוון להיתר, וחכמים עקרו לו. [ואפשר דמ"מ קצת נחשב זנות כה"ג]. וע"ע במנח"ש (עו) דהאריך</w:t>
      </w:r>
      <w:r>
        <w:t>.</w:t>
      </w:r>
    </w:p>
  </w:footnote>
  <w:footnote w:id="83">
    <w:p w14:paraId="2CD91D29" w14:textId="77777777" w:rsidR="00490DEF" w:rsidRDefault="00000000" w:rsidP="00A849FB">
      <w:pPr>
        <w:pStyle w:val="Footnote"/>
        <w:bidi/>
      </w:pPr>
      <w:r>
        <w:rPr>
          <w:rStyle w:val="ac"/>
        </w:rPr>
        <w:footnoteRef/>
      </w:r>
      <w:r>
        <w:rPr>
          <w:rtl/>
        </w:rPr>
        <w:t>ו</w:t>
      </w:r>
      <w:r>
        <w:rPr>
          <w:b/>
          <w:bCs/>
          <w:rtl/>
        </w:rPr>
        <w:t>רגמ"ה</w:t>
      </w:r>
      <w:r>
        <w:rPr>
          <w:rtl/>
        </w:rPr>
        <w:t xml:space="preserve"> (עה"ג ב"ב מח:) פי' התינח דקדיש בכספא, דהיינו קדושין דרבנן מש"ה מצי לאפקועי רבנן מדרבנן. אבל קדיש בביאה וכו' היינו קדושי דאורייתא</w:t>
      </w:r>
      <w:r>
        <w:t>.</w:t>
      </w:r>
    </w:p>
  </w:footnote>
  <w:footnote w:id="84">
    <w:p w14:paraId="20407813" w14:textId="77777777" w:rsidR="00490DEF" w:rsidRDefault="00000000" w:rsidP="00A849FB">
      <w:pPr>
        <w:pStyle w:val="Footnote"/>
        <w:bidi/>
      </w:pPr>
      <w:r>
        <w:rPr>
          <w:rStyle w:val="ac"/>
        </w:rPr>
        <w:footnoteRef/>
      </w:r>
      <w:r>
        <w:rPr>
          <w:rtl/>
        </w:rPr>
        <w:t>וה</w:t>
      </w:r>
      <w:r>
        <w:rPr>
          <w:b/>
          <w:bCs/>
          <w:rtl/>
        </w:rPr>
        <w:t>ברכת אברהם</w:t>
      </w:r>
      <w:r>
        <w:rPr>
          <w:rtl/>
        </w:rPr>
        <w:t xml:space="preserve"> (לר"א בן הרמב"ם לרמב"ם שם) כת' דמעיקרא סבר הרמב"ם דקידושי כסף דרבנן, ואין חיוב מיתה לבא עליה. וכת' דנראה דהרמב"ם למד כן מסוגיין. אלא דשוב חזר בו הרמב"ם והגיה דשלשתן דאורייתא</w:t>
      </w:r>
      <w:r>
        <w:t>.</w:t>
      </w:r>
    </w:p>
  </w:footnote>
  <w:footnote w:id="85">
    <w:p w14:paraId="644B43FF" w14:textId="77777777" w:rsidR="00490DEF" w:rsidRDefault="00000000" w:rsidP="00A849FB">
      <w:pPr>
        <w:pStyle w:val="Footnote"/>
        <w:bidi/>
      </w:pPr>
      <w:r>
        <w:rPr>
          <w:rStyle w:val="ac"/>
        </w:rPr>
        <w:footnoteRef/>
      </w:r>
      <w:r>
        <w:rPr>
          <w:rtl/>
        </w:rPr>
        <w:t>וה</w:t>
      </w:r>
      <w:r>
        <w:rPr>
          <w:b/>
          <w:bCs/>
          <w:rtl/>
        </w:rPr>
        <w:t>פרמ"ג</w:t>
      </w:r>
      <w:r>
        <w:rPr>
          <w:rtl/>
        </w:rPr>
        <w:t xml:space="preserve"> (בפתיחה להל' טריפות) כת' [לפרש דברי הכס"מ] כיון דלולי קבלתם לא היינו יודעים דהוה קידושין, מסתמא מקדש אדעתא דרבנן. ובזה תי' הגמ' דאף קידושי ביאה אמרי' דסומך על קבלתם</w:t>
      </w:r>
      <w:r>
        <w:t>.</w:t>
      </w:r>
    </w:p>
  </w:footnote>
  <w:footnote w:id="86">
    <w:p w14:paraId="367C7856" w14:textId="77777777" w:rsidR="00490DEF" w:rsidRDefault="00000000" w:rsidP="00A849FB">
      <w:pPr>
        <w:pStyle w:val="Footnote"/>
        <w:bidi/>
      </w:pPr>
      <w:r>
        <w:rPr>
          <w:rStyle w:val="ac"/>
        </w:rPr>
        <w:footnoteRef/>
      </w:r>
      <w:r>
        <w:rPr>
          <w:rtl/>
        </w:rPr>
        <w:t>משמע דתי' אונס דשכיח איבעי לאסוקי אדעתיה, לא קאי במסקנא. וכן תי' לא ניחא ליה דתפול קמי יבם. ונפק"מ דבממון אף אונס דשכיחי יחשב אונס. [אבל בפוסקים לא משמע כן]</w:t>
      </w:r>
      <w:r>
        <w:t>.</w:t>
      </w:r>
    </w:p>
  </w:footnote>
  <w:footnote w:id="87">
    <w:p w14:paraId="602147E4" w14:textId="77777777" w:rsidR="00490DEF" w:rsidRDefault="00000000" w:rsidP="00A849FB">
      <w:pPr>
        <w:pStyle w:val="Footnote"/>
        <w:bidi/>
      </w:pPr>
      <w:r>
        <w:rPr>
          <w:rStyle w:val="ac"/>
        </w:rPr>
        <w:footnoteRef/>
      </w:r>
      <w:r>
        <w:rPr>
          <w:rtl/>
        </w:rPr>
        <w:t>ולפ"ז כל הסוגיא אצלינו רק בידי אדם, צ"ב החילוק</w:t>
      </w:r>
      <w:r>
        <w:t>.</w:t>
      </w:r>
    </w:p>
  </w:footnote>
  <w:footnote w:id="88">
    <w:p w14:paraId="77CFEF0F" w14:textId="77777777" w:rsidR="00490DEF" w:rsidRDefault="00000000" w:rsidP="00A849FB">
      <w:pPr>
        <w:pStyle w:val="Footnote"/>
        <w:bidi/>
      </w:pPr>
      <w:r>
        <w:rPr>
          <w:rStyle w:val="ac"/>
        </w:rPr>
        <w:footnoteRef/>
      </w:r>
      <w:r>
        <w:rPr>
          <w:rtl/>
        </w:rPr>
        <w:t xml:space="preserve">ובס' </w:t>
      </w:r>
      <w:r>
        <w:rPr>
          <w:b/>
          <w:bCs/>
          <w:rtl/>
        </w:rPr>
        <w:t>ראב"ן</w:t>
      </w:r>
      <w:r>
        <w:rPr>
          <w:rtl/>
        </w:rPr>
        <w:t xml:space="preserve"> (גיטין לדף ל) כת' </w:t>
      </w:r>
      <w:r>
        <w:rPr>
          <w:rtl/>
          <w:lang w:val="he-IL"/>
        </w:rPr>
        <w:t>דתקנת צנועות ופרוצות הוה דוקא בימי חכמים הראשונים שהיה כח בידם להפקיע קידושין. אבל בזמן הזה באונסא דשכיח ולא התנה הוה גט. וע"ע דבר אברהם (א כט)</w:t>
      </w:r>
      <w:r>
        <w:rPr>
          <w:rFonts w:cs="Times New Roman"/>
          <w:rtl/>
          <w:lang w:val="he-IL"/>
        </w:rPr>
        <w:t>.</w:t>
      </w:r>
    </w:p>
  </w:footnote>
  <w:footnote w:id="89">
    <w:p w14:paraId="7F130E9A" w14:textId="77777777" w:rsidR="00490DEF" w:rsidRDefault="00000000" w:rsidP="00A849FB">
      <w:pPr>
        <w:pStyle w:val="Footnote"/>
        <w:bidi/>
      </w:pPr>
      <w:r>
        <w:rPr>
          <w:rStyle w:val="ac"/>
        </w:rPr>
        <w:footnoteRef/>
      </w:r>
      <w:r>
        <w:rPr>
          <w:rtl/>
        </w:rPr>
        <w:t>ו</w:t>
      </w:r>
      <w:r>
        <w:rPr>
          <w:b/>
          <w:bCs/>
          <w:rtl/>
        </w:rPr>
        <w:t>תוס'</w:t>
      </w:r>
      <w:r>
        <w:rPr>
          <w:rtl/>
        </w:rPr>
        <w:t xml:space="preserve"> (גיטין עג. ד"ה מאי) הביא כן מה</w:t>
      </w:r>
      <w:r>
        <w:rPr>
          <w:b/>
          <w:bCs/>
          <w:rtl/>
        </w:rPr>
        <w:t>ירושלמי</w:t>
      </w:r>
      <w:r>
        <w:rPr>
          <w:rtl/>
        </w:rPr>
        <w:t xml:space="preserve"> לחלק בין אם מתי מחולי [משמע מחמת החולי], ואם לא אעמוד, דהא לא עמד. אבל </w:t>
      </w:r>
      <w:r>
        <w:rPr>
          <w:b/>
          <w:bCs/>
          <w:rtl/>
        </w:rPr>
        <w:t>תוס</w:t>
      </w:r>
      <w:r>
        <w:rPr>
          <w:rtl/>
        </w:rPr>
        <w:t>' (שם) הק' דהגמ' (שם) הק' מ"ש רישא ומ"ש סיפא. אלא בכולם משמע שימות מתוך חולי זה, ולא מחמת החולי. [וע"ע גר"ח (סטנסל) בדעת ה</w:t>
      </w:r>
      <w:r>
        <w:rPr>
          <w:b/>
          <w:bCs/>
          <w:rtl/>
        </w:rPr>
        <w:t>רמב"ם</w:t>
      </w:r>
      <w:r>
        <w:rPr>
          <w:rtl/>
        </w:rPr>
        <w:t xml:space="preserve"> (גירושין ט יז, יח), ע"פ הירושלמי]</w:t>
      </w:r>
      <w:r>
        <w:t>.</w:t>
      </w:r>
    </w:p>
  </w:footnote>
  <w:footnote w:id="90">
    <w:p w14:paraId="19242967" w14:textId="77777777" w:rsidR="00490DEF" w:rsidRDefault="00000000" w:rsidP="00A849FB">
      <w:pPr>
        <w:pStyle w:val="Footnote"/>
        <w:bidi/>
      </w:pPr>
      <w:r>
        <w:rPr>
          <w:rStyle w:val="ac"/>
        </w:rPr>
        <w:footnoteRef/>
      </w:r>
      <w:r>
        <w:rPr>
          <w:rtl/>
        </w:rPr>
        <w:t>משא"כ בסוגיין כיון דהוי בכלל משמעות לשונו [דאם לא באתי משמע בכל ענין שלא יבא], ואף דאונס דלא שכיח לא אסיק אדעתי' מ"מ תקנו משום צנועות ופרוצות</w:t>
      </w:r>
      <w:r>
        <w:t>.</w:t>
      </w:r>
    </w:p>
  </w:footnote>
  <w:footnote w:id="91">
    <w:p w14:paraId="1B5506D9" w14:textId="77777777" w:rsidR="00490DEF" w:rsidRDefault="00000000" w:rsidP="00A849FB">
      <w:pPr>
        <w:pStyle w:val="Footnote"/>
        <w:bidi/>
      </w:pPr>
      <w:r>
        <w:rPr>
          <w:rStyle w:val="ac"/>
        </w:rPr>
        <w:footnoteRef/>
      </w:r>
      <w:r>
        <w:rPr>
          <w:rtl/>
        </w:rPr>
        <w:t>א"נ עיקר הטעם משום דלא נתקיים התנאי. אלא דתוס' הק' דאף דליכא תנאי כלל, מ"מ סוף סוף שייך בזה תקנת צנועות ופרוצות. ותי' דמ"מ לא תקנו משום צנועות ופרוצות אלא היכא דשייך בזה תנאי הגט</w:t>
      </w:r>
      <w:r>
        <w:t>.</w:t>
      </w:r>
    </w:p>
  </w:footnote>
  <w:footnote w:id="92">
    <w:p w14:paraId="27F46FAD" w14:textId="77777777" w:rsidR="00490DEF" w:rsidRDefault="00000000" w:rsidP="00A849FB">
      <w:pPr>
        <w:pStyle w:val="Footnote"/>
        <w:bidi/>
      </w:pPr>
      <w:r>
        <w:rPr>
          <w:rStyle w:val="ac"/>
        </w:rPr>
        <w:footnoteRef/>
      </w:r>
      <w:r>
        <w:rPr>
          <w:rtl/>
        </w:rPr>
        <w:t>ויל"ד דיתכן שתשמע קול שהיה אונס שלא שכיח</w:t>
      </w:r>
      <w:r>
        <w:t>.</w:t>
      </w:r>
    </w:p>
  </w:footnote>
  <w:footnote w:id="93">
    <w:p w14:paraId="676D0634" w14:textId="77777777" w:rsidR="00490DEF" w:rsidRDefault="00000000" w:rsidP="00A849FB">
      <w:pPr>
        <w:pStyle w:val="Footnote"/>
        <w:bidi/>
      </w:pPr>
      <w:r>
        <w:rPr>
          <w:rStyle w:val="ac"/>
        </w:rPr>
        <w:footnoteRef/>
      </w:r>
      <w:r>
        <w:rPr>
          <w:rtl/>
        </w:rPr>
        <w:t>וה</w:t>
      </w:r>
      <w:r>
        <w:rPr>
          <w:b/>
          <w:bCs/>
          <w:rtl/>
        </w:rPr>
        <w:t>מרדכי</w:t>
      </w:r>
      <w:r>
        <w:rPr>
          <w:rtl/>
        </w:rPr>
        <w:t xml:space="preserve"> ו</w:t>
      </w:r>
      <w:r>
        <w:rPr>
          <w:b/>
          <w:bCs/>
          <w:rtl/>
        </w:rPr>
        <w:t>הג"מ</w:t>
      </w:r>
      <w:r>
        <w:rPr>
          <w:rtl/>
        </w:rPr>
        <w:t xml:space="preserve"> כתב דהקילו משום תקנת עניים. [וע' לקמן ה. משום חשש חילול שבת]</w:t>
      </w:r>
      <w:r>
        <w:t>.</w:t>
      </w:r>
    </w:p>
  </w:footnote>
  <w:footnote w:id="94">
    <w:p w14:paraId="5C93E83C" w14:textId="77777777" w:rsidR="00490DEF" w:rsidRDefault="00000000" w:rsidP="00A849FB">
      <w:pPr>
        <w:pStyle w:val="Footnote"/>
        <w:bidi/>
      </w:pPr>
      <w:r>
        <w:rPr>
          <w:rStyle w:val="ac"/>
        </w:rPr>
        <w:footnoteRef/>
      </w:r>
      <w:r>
        <w:rPr>
          <w:rtl/>
        </w:rPr>
        <w:t>וב</w:t>
      </w:r>
      <w:r>
        <w:rPr>
          <w:b/>
          <w:bCs/>
          <w:rtl/>
        </w:rPr>
        <w:t>חי' ר' שמואל</w:t>
      </w:r>
      <w:r>
        <w:rPr>
          <w:rtl/>
        </w:rPr>
        <w:t xml:space="preserve"> (א) ביאר דתקנת יום רביעי הוה תקנה קבועה באיזה יום לישא, ולא בטלוה משום דטרח. ואילו בזה"ז גדר התקנה שיהא צרכי סעודה מוכנים. אבל ה</w:t>
      </w:r>
      <w:r>
        <w:rPr>
          <w:b/>
          <w:bCs/>
          <w:rtl/>
        </w:rPr>
        <w:t>פרישה</w:t>
      </w:r>
      <w:r>
        <w:rPr>
          <w:rtl/>
        </w:rPr>
        <w:t xml:space="preserve"> (סד ז) פי' דרוב בני אדם אין צרכי סעודה מוכן, ובזמן עזרא החזיקו תקנתם שלא תנשא אלא ביום ד'. ואף כשיש אדם א' דטרח, לא רצו לתקן יום אחר בשביל כך, כיון שלא הרויחו אלא יום א'. אבל לאחר תקנה היכא דטרח שיכול לישא בכל יום תקנו</w:t>
      </w:r>
      <w:r>
        <w:t>.</w:t>
      </w:r>
    </w:p>
  </w:footnote>
  <w:footnote w:id="95">
    <w:p w14:paraId="31411C7D" w14:textId="77777777" w:rsidR="00490DEF" w:rsidRDefault="00000000" w:rsidP="00A849FB">
      <w:pPr>
        <w:pStyle w:val="Footnote"/>
        <w:bidi/>
      </w:pPr>
      <w:r>
        <w:rPr>
          <w:rStyle w:val="ac"/>
        </w:rPr>
        <w:footnoteRef/>
      </w:r>
      <w:r>
        <w:rPr>
          <w:rtl/>
        </w:rPr>
        <w:t>ועפ"ז ביאר הא דשינו מקום תקנת נר חנוכה משום הסכנה, דאינו שינוי בגוף המצווה, אלא במקום</w:t>
      </w:r>
      <w:r>
        <w:t>.</w:t>
      </w:r>
    </w:p>
  </w:footnote>
  <w:footnote w:id="96">
    <w:p w14:paraId="29EEC752" w14:textId="77777777" w:rsidR="00490DEF" w:rsidRDefault="00000000" w:rsidP="00A849FB">
      <w:pPr>
        <w:pStyle w:val="Footnote"/>
        <w:bidi/>
      </w:pPr>
      <w:r>
        <w:rPr>
          <w:rStyle w:val="ac"/>
        </w:rPr>
        <w:footnoteRef/>
      </w:r>
      <w:r>
        <w:rPr>
          <w:rtl/>
        </w:rPr>
        <w:t>אף דהטעם לא נשתנה. ויש שתי' דבזמן ההגמון לא שייך טענת בתולים, דשמא נבעלה להגמון [ועפ"ז לר"ן בטל התקנה, ע' בע"א]</w:t>
      </w:r>
      <w:r>
        <w:t>.</w:t>
      </w:r>
    </w:p>
  </w:footnote>
  <w:footnote w:id="97">
    <w:p w14:paraId="48615B72" w14:textId="77777777" w:rsidR="00490DEF" w:rsidRDefault="00000000" w:rsidP="00A849FB">
      <w:pPr>
        <w:pStyle w:val="Footnote"/>
        <w:bidi/>
      </w:pPr>
      <w:r>
        <w:rPr>
          <w:rStyle w:val="ac"/>
        </w:rPr>
        <w:footnoteRef/>
      </w:r>
      <w:r>
        <w:rPr>
          <w:rtl/>
        </w:rPr>
        <w:t>ולסברת ה</w:t>
      </w:r>
      <w:r>
        <w:rPr>
          <w:b/>
          <w:bCs/>
          <w:rtl/>
        </w:rPr>
        <w:t>ב"ח</w:t>
      </w:r>
      <w:r>
        <w:rPr>
          <w:rtl/>
        </w:rPr>
        <w:t xml:space="preserve"> הוה רק שינוי בגדר התקנה. [ויל"ד בגדר בי"ד לענין זה]</w:t>
      </w:r>
      <w:r>
        <w:t>.</w:t>
      </w:r>
    </w:p>
  </w:footnote>
  <w:footnote w:id="98">
    <w:p w14:paraId="59FE0944" w14:textId="77777777" w:rsidR="00490DEF" w:rsidRDefault="00000000" w:rsidP="00A849FB">
      <w:pPr>
        <w:pStyle w:val="Footnote"/>
        <w:bidi/>
      </w:pPr>
      <w:r>
        <w:rPr>
          <w:rStyle w:val="ac"/>
        </w:rPr>
        <w:footnoteRef/>
      </w:r>
      <w:r>
        <w:rPr>
          <w:rtl/>
        </w:rPr>
        <w:t>וב</w:t>
      </w:r>
      <w:r>
        <w:rPr>
          <w:b/>
          <w:bCs/>
          <w:rtl/>
        </w:rPr>
        <w:t>הג' ראמ"ה</w:t>
      </w:r>
      <w:r>
        <w:rPr>
          <w:rtl/>
        </w:rPr>
        <w:t xml:space="preserve"> תמה אמאי לא יבטלו התקנה להמנע מפגם א"א. [ומשום פגם א"א ניתן להצילו בנפשו, כדמבואר בסנהדרין עג]</w:t>
      </w:r>
      <w:r>
        <w:t>.</w:t>
      </w:r>
    </w:p>
  </w:footnote>
  <w:footnote w:id="99">
    <w:p w14:paraId="01B66247" w14:textId="77777777" w:rsidR="00490DEF" w:rsidRDefault="00000000" w:rsidP="00A849FB">
      <w:pPr>
        <w:pStyle w:val="Footnote"/>
        <w:bidi/>
      </w:pPr>
      <w:r>
        <w:rPr>
          <w:rStyle w:val="ac"/>
        </w:rPr>
        <w:footnoteRef/>
      </w:r>
      <w:r>
        <w:rPr>
          <w:rtl/>
        </w:rPr>
        <w:t>דאילו הדין דיהרג ואל יעבור, האיך נדרוש להו שתעבור. {ונח' ה</w:t>
      </w:r>
      <w:r>
        <w:rPr>
          <w:b/>
          <w:bCs/>
          <w:rtl/>
        </w:rPr>
        <w:t>אחרונים</w:t>
      </w:r>
      <w:r>
        <w:rPr>
          <w:rtl/>
        </w:rPr>
        <w:t xml:space="preserve"> באופן דהדין יהרג ואל יעבור, ועברה. דה</w:t>
      </w:r>
      <w:r>
        <w:rPr>
          <w:b/>
          <w:bCs/>
          <w:rtl/>
        </w:rPr>
        <w:t>אבנ"מ</w:t>
      </w:r>
      <w:r>
        <w:rPr>
          <w:rtl/>
        </w:rPr>
        <w:t xml:space="preserve"> (ז ד בסופו) נקט דנאסרת על בעלה, אבל הביאו דה</w:t>
      </w:r>
      <w:r>
        <w:rPr>
          <w:b/>
          <w:bCs/>
          <w:rtl/>
        </w:rPr>
        <w:t>שבות יעקב</w:t>
      </w:r>
      <w:r>
        <w:rPr>
          <w:rtl/>
        </w:rPr>
        <w:t xml:space="preserve"> (ב קז) התיר, דמ"מ המעשה היתה באונס [והבי"מ (קעח ג בהג"ה) נסתפק בזה]. וה</w:t>
      </w:r>
      <w:r>
        <w:rPr>
          <w:b/>
          <w:bCs/>
          <w:rtl/>
        </w:rPr>
        <w:t>ראשונים</w:t>
      </w:r>
      <w:r>
        <w:rPr>
          <w:rtl/>
        </w:rPr>
        <w:t xml:space="preserve"> (רמב"ם יסוה"ת ה, תוס' יבמות נג: בסו"ד) כתבו דאין בזה עונש}</w:t>
      </w:r>
      <w:r>
        <w:t>.</w:t>
      </w:r>
    </w:p>
  </w:footnote>
  <w:footnote w:id="100">
    <w:p w14:paraId="4CE4F8D6" w14:textId="77777777" w:rsidR="00490DEF" w:rsidRDefault="00000000" w:rsidP="00A849FB">
      <w:pPr>
        <w:pStyle w:val="Footnote"/>
        <w:bidi/>
      </w:pPr>
      <w:r>
        <w:rPr>
          <w:rStyle w:val="ac"/>
        </w:rPr>
        <w:footnoteRef/>
      </w:r>
      <w:r>
        <w:rPr>
          <w:rtl/>
        </w:rPr>
        <w:t>וה</w:t>
      </w:r>
      <w:r>
        <w:rPr>
          <w:b/>
          <w:bCs/>
          <w:rtl/>
        </w:rPr>
        <w:t>נמוק"י</w:t>
      </w:r>
      <w:r>
        <w:rPr>
          <w:rtl/>
        </w:rPr>
        <w:t xml:space="preserve"> (סנהדרין יח. בדה"ר, הו' בכס"מ) כת' אבל אם הוא אדם גדול וחסיד ירא שמים, ורואה שהדור פרוץ רשאי לקדש השם ולמסור עצמו אפי' על מצוה קלה</w:t>
      </w:r>
      <w:r>
        <w:t>.</w:t>
      </w:r>
    </w:p>
  </w:footnote>
  <w:footnote w:id="101">
    <w:p w14:paraId="072B08AF" w14:textId="77777777" w:rsidR="00490DEF" w:rsidRDefault="00000000" w:rsidP="00A849FB">
      <w:pPr>
        <w:pStyle w:val="Footnote"/>
        <w:bidi/>
      </w:pPr>
      <w:r>
        <w:rPr>
          <w:rStyle w:val="ac"/>
        </w:rPr>
        <w:footnoteRef/>
      </w:r>
      <w:r>
        <w:rPr>
          <w:rtl/>
        </w:rPr>
        <w:t>וב</w:t>
      </w:r>
      <w:r>
        <w:rPr>
          <w:b/>
          <w:bCs/>
          <w:rtl/>
        </w:rPr>
        <w:t>חי' ר' שמעון</w:t>
      </w:r>
      <w:r>
        <w:rPr>
          <w:rtl/>
        </w:rPr>
        <w:t xml:space="preserve"> (נ ה) הק' דבכה"ת אף דבשעת מעשה אינו יכול לחזור, מ"מ נחשב רצון גמור. וכמו זורק חץ, והולך לישון אצל כלים. ותי' דהיתר פיקו"נ הוה 'היתר'. ולא שנאנס</w:t>
      </w:r>
      <w:r>
        <w:t>.</w:t>
      </w:r>
    </w:p>
  </w:footnote>
  <w:footnote w:id="102">
    <w:p w14:paraId="18F8CB03" w14:textId="77777777" w:rsidR="00490DEF" w:rsidRDefault="00000000" w:rsidP="00A849FB">
      <w:pPr>
        <w:pStyle w:val="Footnote"/>
        <w:bidi/>
      </w:pPr>
      <w:r>
        <w:rPr>
          <w:rStyle w:val="ac"/>
        </w:rPr>
        <w:footnoteRef/>
      </w:r>
      <w:r>
        <w:rPr>
          <w:rtl/>
        </w:rPr>
        <w:t>וב</w:t>
      </w:r>
      <w:r>
        <w:rPr>
          <w:b/>
          <w:bCs/>
          <w:rtl/>
        </w:rPr>
        <w:t>חי' ר' שמואל</w:t>
      </w:r>
      <w:r>
        <w:rPr>
          <w:rtl/>
        </w:rPr>
        <w:t xml:space="preserve"> (ד ג) הביא דה</w:t>
      </w:r>
      <w:r>
        <w:rPr>
          <w:b/>
          <w:bCs/>
          <w:rtl/>
        </w:rPr>
        <w:t>רמב"ם</w:t>
      </w:r>
      <w:r>
        <w:rPr>
          <w:rtl/>
        </w:rPr>
        <w:t xml:space="preserve"> (יסוה"ת ה ד) כת' דהיכא דהיה יכול לברוח נקרא עובר במזיד. ואף דבשעה שעובר הוה אונס. ומבואר דמכניס עצמו לאונס נחשב איסור גמור מדאורייתא [אלא דאינו נענש]</w:t>
      </w:r>
      <w:r>
        <w:t>.</w:t>
      </w:r>
    </w:p>
  </w:footnote>
  <w:footnote w:id="103">
    <w:p w14:paraId="1B90F6BA" w14:textId="77777777" w:rsidR="00490DEF" w:rsidRDefault="00000000" w:rsidP="00A849FB">
      <w:pPr>
        <w:pStyle w:val="Footnote"/>
        <w:bidi/>
      </w:pPr>
      <w:r>
        <w:rPr>
          <w:rStyle w:val="ac"/>
        </w:rPr>
        <w:footnoteRef/>
      </w:r>
      <w:r>
        <w:rPr>
          <w:rtl/>
        </w:rPr>
        <w:t>ודעת ה</w:t>
      </w:r>
      <w:r>
        <w:rPr>
          <w:b/>
          <w:bCs/>
          <w:rtl/>
        </w:rPr>
        <w:t>בעה"מ</w:t>
      </w:r>
      <w:r>
        <w:rPr>
          <w:rtl/>
        </w:rPr>
        <w:t xml:space="preserve"> (שם) שהמילה נדחית כה"ג. [וה</w:t>
      </w:r>
      <w:r>
        <w:rPr>
          <w:b/>
          <w:bCs/>
          <w:rtl/>
        </w:rPr>
        <w:t>אחרונים</w:t>
      </w:r>
      <w:r>
        <w:rPr>
          <w:rtl/>
        </w:rPr>
        <w:t xml:space="preserve"> הק' סתירה בדברי הבעה"מ. ומ"ש דלא התירו משום מקום מצווה]</w:t>
      </w:r>
      <w:r>
        <w:t>.</w:t>
      </w:r>
    </w:p>
  </w:footnote>
  <w:footnote w:id="104">
    <w:p w14:paraId="2355FFBC" w14:textId="77777777" w:rsidR="00490DEF" w:rsidRDefault="00000000" w:rsidP="00A849FB">
      <w:pPr>
        <w:pStyle w:val="Footnote"/>
        <w:bidi/>
      </w:pPr>
      <w:r>
        <w:rPr>
          <w:rStyle w:val="ac"/>
        </w:rPr>
        <w:footnoteRef/>
      </w:r>
      <w:r>
        <w:t>{</w:t>
      </w:r>
      <w:r>
        <w:rPr>
          <w:rtl/>
        </w:rPr>
        <w:t>ואפשר דכל דבר שהוא כדרך העולם לא נחשב מכניס עצמו לאונס. ודוקא כשעושה מעשה משונה שגורם לאונס. והיכא דתוך ג' ימים מפליג בספינה נחשב מכניס עצמו לאונס. אבל היכא דעושה מעשה מצווה נחשב רביתיה בכך, ולא מכניס עצמו לאונס</w:t>
      </w:r>
      <w:r>
        <w:t>}.</w:t>
      </w:r>
    </w:p>
  </w:footnote>
  <w:footnote w:id="105">
    <w:p w14:paraId="354091AF" w14:textId="77777777" w:rsidR="00490DEF" w:rsidRDefault="00000000" w:rsidP="00A849FB">
      <w:pPr>
        <w:pStyle w:val="Footnote"/>
        <w:bidi/>
      </w:pPr>
      <w:r>
        <w:rPr>
          <w:rStyle w:val="ac"/>
        </w:rPr>
        <w:footnoteRef/>
      </w:r>
      <w:r>
        <w:rPr>
          <w:rtl/>
        </w:rPr>
        <w:t xml:space="preserve">אך דן דשאר </w:t>
      </w:r>
      <w:r>
        <w:rPr>
          <w:b/>
          <w:bCs/>
          <w:rtl/>
        </w:rPr>
        <w:t>ראשונים</w:t>
      </w:r>
      <w:r>
        <w:rPr>
          <w:rtl/>
        </w:rPr>
        <w:t xml:space="preserve"> פי' את הברייתא (שם) באופן דליכא חילול שבת דאורייתא</w:t>
      </w:r>
      <w:r>
        <w:t>.</w:t>
      </w:r>
    </w:p>
  </w:footnote>
  <w:footnote w:id="106">
    <w:p w14:paraId="0921BDDF" w14:textId="77777777" w:rsidR="00490DEF" w:rsidRDefault="00000000" w:rsidP="00A849FB">
      <w:pPr>
        <w:pStyle w:val="Footnote"/>
        <w:bidi/>
      </w:pPr>
      <w:r>
        <w:rPr>
          <w:rStyle w:val="ac"/>
        </w:rPr>
        <w:footnoteRef/>
      </w:r>
      <w:r>
        <w:rPr>
          <w:rtl/>
        </w:rPr>
        <w:t>וה</w:t>
      </w:r>
      <w:r>
        <w:rPr>
          <w:b/>
          <w:bCs/>
          <w:rtl/>
        </w:rPr>
        <w:t>אחרונים</w:t>
      </w:r>
      <w:r>
        <w:rPr>
          <w:rtl/>
        </w:rPr>
        <w:t xml:space="preserve"> דנו די"ל דדין 'וחי בהם' נאמר אף במקום ג' עבירות, היכא דע"פ דין אינה חייבת למסור נפש [מאיזה טעם]. ואף לרמב"ן הוה בגדר פטור</w:t>
      </w:r>
      <w:r>
        <w:t>.</w:t>
      </w:r>
    </w:p>
  </w:footnote>
  <w:footnote w:id="107">
    <w:p w14:paraId="6E7DB893" w14:textId="77777777" w:rsidR="00490DEF" w:rsidRDefault="00000000" w:rsidP="00A849FB">
      <w:pPr>
        <w:pStyle w:val="Footnote"/>
        <w:bidi/>
      </w:pPr>
      <w:r>
        <w:rPr>
          <w:rStyle w:val="ac"/>
        </w:rPr>
        <w:footnoteRef/>
      </w:r>
      <w:r>
        <w:rPr>
          <w:rtl/>
        </w:rPr>
        <w:t>וי"ל דכיון דתליא במעשה של בר דעת נחשב דבר המתחדש, ואף דהוה קרוב לודאי שיהא כן. [ויש לחלק דאסתר הביאה את האונס על עצמה. ואילו הכא עושה כדרך העולם, ועי"ז באו עליו אנסים]</w:t>
      </w:r>
      <w:r>
        <w:t>.</w:t>
      </w:r>
    </w:p>
  </w:footnote>
  <w:footnote w:id="108">
    <w:p w14:paraId="681ED1D1" w14:textId="77777777" w:rsidR="00490DEF" w:rsidRDefault="00000000" w:rsidP="00A849FB">
      <w:pPr>
        <w:pStyle w:val="Footnote"/>
        <w:bidi/>
      </w:pPr>
      <w:r>
        <w:rPr>
          <w:rStyle w:val="ac"/>
        </w:rPr>
        <w:footnoteRef/>
      </w:r>
      <w:r>
        <w:rPr>
          <w:rtl/>
        </w:rPr>
        <w:t>וה</w:t>
      </w:r>
      <w:r>
        <w:rPr>
          <w:b/>
          <w:bCs/>
          <w:rtl/>
        </w:rPr>
        <w:t>מהרי"ק</w:t>
      </w:r>
      <w:r>
        <w:rPr>
          <w:rtl/>
        </w:rPr>
        <w:t xml:space="preserve"> (קסז) כתב דלא עשתה שום עבירה, כיון דעשתה להצלת כל ישראל. והוכיח דנאסרת על בעלה אף לולי העבירה [ואכ"מ]</w:t>
      </w:r>
      <w:r>
        <w:t>.</w:t>
      </w:r>
    </w:p>
  </w:footnote>
  <w:footnote w:id="109">
    <w:p w14:paraId="016426DB" w14:textId="77777777" w:rsidR="00490DEF" w:rsidRDefault="00000000" w:rsidP="00A849FB">
      <w:pPr>
        <w:pStyle w:val="Footnote"/>
        <w:bidi/>
      </w:pPr>
      <w:r>
        <w:rPr>
          <w:rStyle w:val="ac"/>
        </w:rPr>
        <w:footnoteRef/>
      </w:r>
      <w:r>
        <w:rPr>
          <w:rtl/>
        </w:rPr>
        <w:t>והיא אסורה על בעלה כל ימיה [ואף דאינה נאמנת]</w:t>
      </w:r>
      <w:r>
        <w:t>.</w:t>
      </w:r>
    </w:p>
  </w:footnote>
  <w:footnote w:id="110">
    <w:p w14:paraId="7A33508F" w14:textId="77777777" w:rsidR="00490DEF" w:rsidRDefault="00000000" w:rsidP="00A849FB">
      <w:pPr>
        <w:pStyle w:val="Footnote"/>
        <w:bidi/>
      </w:pPr>
      <w:r>
        <w:rPr>
          <w:rStyle w:val="ac"/>
        </w:rPr>
        <w:footnoteRef/>
      </w:r>
      <w:r>
        <w:rPr>
          <w:rtl/>
        </w:rPr>
        <w:t>וכן מבואר בתי' הגמ' דאיכא כהנות, דנאסרות על בעליהן</w:t>
      </w:r>
      <w:r>
        <w:t>.</w:t>
      </w:r>
    </w:p>
  </w:footnote>
  <w:footnote w:id="111">
    <w:p w14:paraId="1DA67636" w14:textId="77777777" w:rsidR="00490DEF" w:rsidRDefault="00000000" w:rsidP="00A849FB">
      <w:pPr>
        <w:pStyle w:val="Footnote"/>
        <w:bidi/>
      </w:pPr>
      <w:r>
        <w:rPr>
          <w:rStyle w:val="ac"/>
        </w:rPr>
        <w:footnoteRef/>
      </w:r>
      <w:r>
        <w:rPr>
          <w:rtl/>
        </w:rPr>
        <w:t>וההפלאה נקט דה"ה כל מי שאנסוהו לעבור, רשאי להתכוון להנאה בזה</w:t>
      </w:r>
      <w:r>
        <w:t>.</w:t>
      </w:r>
    </w:p>
  </w:footnote>
  <w:footnote w:id="112">
    <w:p w14:paraId="1611C92A" w14:textId="77777777" w:rsidR="00490DEF" w:rsidRDefault="00000000" w:rsidP="00A849FB">
      <w:pPr>
        <w:pStyle w:val="Footnote"/>
        <w:bidi/>
      </w:pPr>
      <w:r>
        <w:rPr>
          <w:rStyle w:val="ac"/>
        </w:rPr>
        <w:footnoteRef/>
      </w:r>
      <w:r>
        <w:rPr>
          <w:rtl/>
        </w:rPr>
        <w:t>וה</w:t>
      </w:r>
      <w:r>
        <w:rPr>
          <w:b/>
          <w:bCs/>
          <w:rtl/>
        </w:rPr>
        <w:t>הפלאה</w:t>
      </w:r>
      <w:r>
        <w:rPr>
          <w:rtl/>
        </w:rPr>
        <w:t xml:space="preserve"> (לקמן נא:) הביא עד"ז היכא דסופה ברצון דנאסרת על בעלה [לולי הא דיצר אלבשה]. אבל ה</w:t>
      </w:r>
      <w:r>
        <w:rPr>
          <w:b/>
          <w:bCs/>
          <w:rtl/>
        </w:rPr>
        <w:t>בית יעקב</w:t>
      </w:r>
      <w:r>
        <w:rPr>
          <w:rtl/>
        </w:rPr>
        <w:t xml:space="preserve"> (שם) העמיד באופן שיכולה לפרוש</w:t>
      </w:r>
      <w:r>
        <w:t>.</w:t>
      </w:r>
    </w:p>
  </w:footnote>
  <w:footnote w:id="113">
    <w:p w14:paraId="435F180A" w14:textId="77777777" w:rsidR="00490DEF" w:rsidRDefault="00000000" w:rsidP="00A849FB">
      <w:pPr>
        <w:pStyle w:val="Footnote"/>
        <w:bidi/>
      </w:pPr>
      <w:r>
        <w:rPr>
          <w:rStyle w:val="ac"/>
        </w:rPr>
        <w:footnoteRef/>
      </w:r>
      <w:r>
        <w:rPr>
          <w:rtl/>
        </w:rPr>
        <w:t>ויש שדנו דמ"מ אין כאן 'מעשה' בבגידה. ובוגדת רק במחשבה</w:t>
      </w:r>
      <w:r>
        <w:t>.</w:t>
      </w:r>
    </w:p>
  </w:footnote>
  <w:footnote w:id="114">
    <w:p w14:paraId="322A11EC" w14:textId="77777777" w:rsidR="00490DEF" w:rsidRDefault="00000000" w:rsidP="00A849FB">
      <w:pPr>
        <w:pStyle w:val="Footnote"/>
        <w:bidi/>
      </w:pPr>
      <w:r>
        <w:rPr>
          <w:rStyle w:val="ac"/>
        </w:rPr>
        <w:footnoteRef/>
      </w:r>
      <w:r>
        <w:rPr>
          <w:rtl/>
        </w:rPr>
        <w:t>וב</w:t>
      </w:r>
      <w:r>
        <w:rPr>
          <w:b/>
          <w:bCs/>
          <w:rtl/>
        </w:rPr>
        <w:t>שיעורי ר' דוד</w:t>
      </w:r>
      <w:r>
        <w:rPr>
          <w:rtl/>
        </w:rPr>
        <w:t xml:space="preserve"> חילק בין היכא דיש לה רצון במצב זה של אונס [וכמו לא אפשר וקמכווין, דיש רצון עכשיו שנאנס. אבל לא היה עושה לולי האונס]. ואילו פרוצות איירי דבשעה זו יש לה רצון לעשות אף לולי האונס</w:t>
      </w:r>
      <w:r>
        <w:t>.</w:t>
      </w:r>
    </w:p>
  </w:footnote>
  <w:footnote w:id="115">
    <w:p w14:paraId="12FE5FDB" w14:textId="77777777" w:rsidR="00490DEF" w:rsidRDefault="00000000" w:rsidP="00A849FB">
      <w:pPr>
        <w:pStyle w:val="Footnote"/>
        <w:bidi/>
      </w:pPr>
      <w:r>
        <w:rPr>
          <w:rStyle w:val="ac"/>
        </w:rPr>
        <w:footnoteRef/>
      </w:r>
      <w:r>
        <w:rPr>
          <w:rtl/>
        </w:rPr>
        <w:t>וה</w:t>
      </w:r>
      <w:r>
        <w:rPr>
          <w:b/>
          <w:bCs/>
          <w:rtl/>
        </w:rPr>
        <w:t>ר"ש איגר</w:t>
      </w:r>
      <w:r>
        <w:rPr>
          <w:rtl/>
        </w:rPr>
        <w:t xml:space="preserve"> (שו"ת רע"א ק קכו, ועד"ז הפנ"י בקו"א) כת' [גבי אונס בגיטין] דאילו היה ברור לנו שגם בלעדי האונס היה מקיים לתנאי, א"כ הוה גט [ולא נחשב אונס]. [אלא דהוה ספק האם היה בא]. [אך ה</w:t>
      </w:r>
      <w:r>
        <w:rPr>
          <w:b/>
          <w:bCs/>
          <w:rtl/>
        </w:rPr>
        <w:t>או"ש</w:t>
      </w:r>
      <w:r>
        <w:rPr>
          <w:rtl/>
        </w:rPr>
        <w:t xml:space="preserve"> (גירושין ט יח ד"ה ונראה משום) נקט דגבי תנאי דעתו דוקא היכא שיתברר רצונו במעשה. ועד"ז הבית יעקב ב:]</w:t>
      </w:r>
      <w:r>
        <w:t>.</w:t>
      </w:r>
    </w:p>
  </w:footnote>
  <w:footnote w:id="116">
    <w:p w14:paraId="43B01539" w14:textId="77777777" w:rsidR="00490DEF" w:rsidRDefault="00000000" w:rsidP="00A849FB">
      <w:pPr>
        <w:pStyle w:val="Footnote"/>
        <w:bidi/>
      </w:pPr>
      <w:r>
        <w:rPr>
          <w:rStyle w:val="ac"/>
        </w:rPr>
        <w:footnoteRef/>
      </w:r>
      <w:r>
        <w:rPr>
          <w:rtl/>
        </w:rPr>
        <w:t>אלא דלא נחשב 'זנות', כדאיתא ביבמות נט: דאין זנות לבהמה. [וע' בזה חי' ר' שמואל]</w:t>
      </w:r>
      <w:r>
        <w:t>.</w:t>
      </w:r>
    </w:p>
  </w:footnote>
  <w:footnote w:id="117">
    <w:p w14:paraId="552AFC2E" w14:textId="77777777" w:rsidR="00490DEF" w:rsidRDefault="00000000" w:rsidP="00A849FB">
      <w:pPr>
        <w:pStyle w:val="Footnote"/>
        <w:bidi/>
      </w:pPr>
      <w:r>
        <w:rPr>
          <w:rStyle w:val="ac"/>
        </w:rPr>
        <w:footnoteRef/>
      </w:r>
      <w:r>
        <w:rPr>
          <w:rtl/>
        </w:rPr>
        <w:t xml:space="preserve">וכ"כ </w:t>
      </w:r>
      <w:r>
        <w:rPr>
          <w:b/>
          <w:bCs/>
          <w:rtl/>
        </w:rPr>
        <w:t>תוס' שאנ"ץ</w:t>
      </w:r>
      <w:r>
        <w:rPr>
          <w:rtl/>
        </w:rPr>
        <w:t xml:space="preserve"> (סוטה כו:) בשם </w:t>
      </w:r>
      <w:r>
        <w:rPr>
          <w:b/>
          <w:bCs/>
          <w:rtl/>
        </w:rPr>
        <w:t>י"א</w:t>
      </w:r>
      <w:r>
        <w:rPr>
          <w:rtl/>
        </w:rPr>
        <w:t xml:space="preserve"> להוכיח מכאן דעכו"ם אינו פוסל בביאתו [ואינה נאסרת על בעלה, אף אי חשיב רצון]. [והתוס' שאנץ הביא דר"ת חלק, והביא מעשה </w:t>
      </w:r>
      <w:r>
        <w:rPr>
          <w:i/>
          <w:iCs/>
          <w:rtl/>
        </w:rPr>
        <w:t>שאסר</w:t>
      </w:r>
      <w:r>
        <w:rPr>
          <w:rtl/>
        </w:rPr>
        <w:t xml:space="preserve"> ר"ת לאשה שנשתמדה וכו']</w:t>
      </w:r>
      <w:r>
        <w:t>.</w:t>
      </w:r>
    </w:p>
  </w:footnote>
  <w:footnote w:id="118">
    <w:p w14:paraId="6D194DB2" w14:textId="77777777" w:rsidR="00490DEF" w:rsidRDefault="00000000" w:rsidP="00A849FB">
      <w:pPr>
        <w:pStyle w:val="Footnote"/>
        <w:bidi/>
      </w:pPr>
      <w:r>
        <w:rPr>
          <w:rStyle w:val="ac"/>
        </w:rPr>
        <w:footnoteRef/>
      </w:r>
      <w:r>
        <w:rPr>
          <w:rtl/>
        </w:rPr>
        <w:t>אך לכאורה האומרת מותר נאסרת אף על הבועל. וצ"ע</w:t>
      </w:r>
      <w:r>
        <w:t>.</w:t>
      </w:r>
    </w:p>
  </w:footnote>
  <w:footnote w:id="119">
    <w:p w14:paraId="7EC68F76" w14:textId="77777777" w:rsidR="00490DEF" w:rsidRDefault="00000000" w:rsidP="00A849FB">
      <w:pPr>
        <w:pStyle w:val="Footnote"/>
        <w:bidi/>
      </w:pPr>
      <w:r>
        <w:rPr>
          <w:rStyle w:val="ac"/>
        </w:rPr>
        <w:footnoteRef/>
      </w:r>
      <w:r>
        <w:rPr>
          <w:rtl/>
        </w:rPr>
        <w:t>והביא עד"ז הגדר דאין זנות לבהמה</w:t>
      </w:r>
      <w:r>
        <w:t>.</w:t>
      </w:r>
    </w:p>
  </w:footnote>
  <w:footnote w:id="120">
    <w:p w14:paraId="227A8DFE" w14:textId="77777777" w:rsidR="00490DEF" w:rsidRDefault="00000000" w:rsidP="00A849FB">
      <w:pPr>
        <w:pStyle w:val="Footnote"/>
        <w:bidi/>
      </w:pPr>
      <w:r>
        <w:rPr>
          <w:rStyle w:val="ac"/>
        </w:rPr>
        <w:footnoteRef/>
      </w:r>
      <w:r>
        <w:rPr>
          <w:rtl/>
        </w:rPr>
        <w:t>וכעי"ז כתב ה</w:t>
      </w:r>
      <w:r>
        <w:rPr>
          <w:b/>
          <w:bCs/>
          <w:rtl/>
        </w:rPr>
        <w:t>קובה"ע</w:t>
      </w:r>
      <w:r>
        <w:rPr>
          <w:rtl/>
        </w:rPr>
        <w:t xml:space="preserve"> (מה ט) דהאשה נעשית 'זונה', ואף דאין ע"ז שם ביאה</w:t>
      </w:r>
      <w:r>
        <w:t>.</w:t>
      </w:r>
    </w:p>
  </w:footnote>
  <w:footnote w:id="121">
    <w:p w14:paraId="52A600F2" w14:textId="77777777" w:rsidR="00490DEF" w:rsidRDefault="00000000" w:rsidP="00A849FB">
      <w:pPr>
        <w:pStyle w:val="Footnote"/>
        <w:bidi/>
      </w:pPr>
      <w:r>
        <w:rPr>
          <w:rStyle w:val="ac"/>
        </w:rPr>
        <w:footnoteRef/>
      </w:r>
      <w:r>
        <w:rPr>
          <w:rtl/>
        </w:rPr>
        <w:t>ע"ד דברי ר"ת, אלא דר"ת הוסיף דהוה כמו בהמה. ואילו לדברי הבעה"מ הוה מיעוט מחיוב מיתה</w:t>
      </w:r>
      <w:r>
        <w:t>.</w:t>
      </w:r>
    </w:p>
    <w:p w14:paraId="457F1C2E" w14:textId="77777777" w:rsidR="00490DEF" w:rsidRDefault="00000000" w:rsidP="00A849FB">
      <w:pPr>
        <w:pStyle w:val="Footnote"/>
        <w:bidi/>
      </w:pPr>
      <w:r>
        <w:tab/>
      </w:r>
      <w:r>
        <w:rPr>
          <w:rtl/>
        </w:rPr>
        <w:t>עכ"פ מבואר מדברי הבעה"מ דעכו"ם הבא על בת ישראל הפנויה לא אמרי' יהרג ואל יעבור, ולא מקרי עריות. וה</w:t>
      </w:r>
      <w:r>
        <w:rPr>
          <w:b/>
          <w:bCs/>
          <w:rtl/>
        </w:rPr>
        <w:t>מלחמות</w:t>
      </w:r>
      <w:r>
        <w:rPr>
          <w:rtl/>
        </w:rPr>
        <w:t xml:space="preserve"> (שם) כתב דכיון דאין חיוב מיתה או כרת, אלא כחייבי לאוין לא ילפי' דין יהרג ואל יעבור. וכ"פ ה</w:t>
      </w:r>
      <w:r>
        <w:rPr>
          <w:b/>
          <w:bCs/>
          <w:rtl/>
        </w:rPr>
        <w:t>רמ"א</w:t>
      </w:r>
      <w:r>
        <w:rPr>
          <w:rtl/>
        </w:rPr>
        <w:t xml:space="preserve"> (יו"ד קנז ב) דלא נקרא 'עריות', אבל במה שנכלל בשם עריות חייב למסור נפש, אפי' בלאו בעלמא כדין אבזרייהו דעריות</w:t>
      </w:r>
      <w:r>
        <w:t>.</w:t>
      </w:r>
    </w:p>
  </w:footnote>
  <w:footnote w:id="122">
    <w:p w14:paraId="3868E980" w14:textId="77777777" w:rsidR="00490DEF" w:rsidRDefault="00000000" w:rsidP="00A849FB">
      <w:pPr>
        <w:pStyle w:val="Footnote"/>
        <w:bidi/>
      </w:pPr>
      <w:r>
        <w:rPr>
          <w:rStyle w:val="ac"/>
        </w:rPr>
        <w:footnoteRef/>
      </w:r>
      <w:r>
        <w:rPr>
          <w:rtl/>
        </w:rPr>
        <w:t>כדדרשי' (סנהדרין נב:) לפטור ישראל הבא על נכרית נשואה. וה</w:t>
      </w:r>
      <w:r>
        <w:rPr>
          <w:b/>
          <w:bCs/>
          <w:rtl/>
        </w:rPr>
        <w:t>בעה"מ</w:t>
      </w:r>
      <w:r>
        <w:rPr>
          <w:rtl/>
        </w:rPr>
        <w:t xml:space="preserve"> למד דה"נ להיפך, היא פטורה, דכלפי הבועל אינו רעהו [ובחי' ה</w:t>
      </w:r>
      <w:r>
        <w:rPr>
          <w:b/>
          <w:bCs/>
          <w:rtl/>
        </w:rPr>
        <w:t>ר"ן</w:t>
      </w:r>
      <w:r>
        <w:rPr>
          <w:rtl/>
        </w:rPr>
        <w:t xml:space="preserve"> סנהדרין נב: הביא כן בשמו]</w:t>
      </w:r>
      <w:r>
        <w:t>.</w:t>
      </w:r>
    </w:p>
  </w:footnote>
  <w:footnote w:id="123">
    <w:p w14:paraId="2BD2B6B5" w14:textId="77777777" w:rsidR="00490DEF" w:rsidRDefault="00000000" w:rsidP="00A849FB">
      <w:pPr>
        <w:pStyle w:val="Footnote"/>
        <w:bidi/>
      </w:pPr>
      <w:r>
        <w:rPr>
          <w:rStyle w:val="ac"/>
        </w:rPr>
        <w:footnoteRef/>
      </w:r>
      <w:r>
        <w:rPr>
          <w:rtl/>
        </w:rPr>
        <w:t>ועוד הק' דבגמ' (יבמות מה.) יש מ"ד דעכו"ם ועבד הבא על א"א הולד ממזר [אבל לא בפנויה]. והרי כלפי דין ישראל אין בזה חיוב א"א</w:t>
      </w:r>
      <w:r>
        <w:t>.</w:t>
      </w:r>
    </w:p>
  </w:footnote>
  <w:footnote w:id="124">
    <w:p w14:paraId="4DB8041C" w14:textId="77777777" w:rsidR="00490DEF" w:rsidRDefault="00000000" w:rsidP="00A849FB">
      <w:pPr>
        <w:pStyle w:val="Footnote"/>
        <w:bidi/>
      </w:pPr>
      <w:r>
        <w:rPr>
          <w:rStyle w:val="ac"/>
        </w:rPr>
        <w:footnoteRef/>
      </w:r>
      <w:r>
        <w:rPr>
          <w:rtl/>
        </w:rPr>
        <w:t xml:space="preserve">אבל </w:t>
      </w:r>
      <w:r>
        <w:rPr>
          <w:b/>
          <w:bCs/>
          <w:rtl/>
        </w:rPr>
        <w:t>תוס</w:t>
      </w:r>
      <w:r>
        <w:rPr>
          <w:rtl/>
        </w:rPr>
        <w:t>' (יומא פב:) הביאו דריב"ם פליג דיש איסור מיתה לא"א בביאת עכו"ם</w:t>
      </w:r>
      <w:r>
        <w:t>.</w:t>
      </w:r>
    </w:p>
  </w:footnote>
  <w:footnote w:id="125">
    <w:p w14:paraId="27829584" w14:textId="77777777" w:rsidR="00490DEF" w:rsidRDefault="00000000" w:rsidP="00A849FB">
      <w:pPr>
        <w:pStyle w:val="Footnote"/>
        <w:bidi/>
      </w:pPr>
      <w:r>
        <w:rPr>
          <w:rStyle w:val="ac"/>
        </w:rPr>
        <w:footnoteRef/>
      </w:r>
      <w:r>
        <w:rPr>
          <w:rtl/>
        </w:rPr>
        <w:t>וה</w:t>
      </w:r>
      <w:r>
        <w:rPr>
          <w:b/>
          <w:bCs/>
          <w:rtl/>
        </w:rPr>
        <w:t>שואל בתה"ד</w:t>
      </w:r>
      <w:r>
        <w:rPr>
          <w:rtl/>
        </w:rPr>
        <w:t xml:space="preserve"> (כט) דן עפ"ז דהבא על אחות אשתו כשהיא א"א, ונתגרשה ומתה אשתו. דנימא דלא חל איסור בועל בעריות (ע"פ הגמ' הנ"ל), וה"נ לא חל כשמתה אשתו [ע"פ דברי הרא"ש]. וה</w:t>
      </w:r>
      <w:r>
        <w:rPr>
          <w:b/>
          <w:bCs/>
          <w:rtl/>
        </w:rPr>
        <w:t>תה"ד</w:t>
      </w:r>
      <w:r>
        <w:rPr>
          <w:rtl/>
        </w:rPr>
        <w:t xml:space="preserve"> [וכ"פ ה</w:t>
      </w:r>
      <w:r>
        <w:rPr>
          <w:b/>
          <w:bCs/>
          <w:rtl/>
        </w:rPr>
        <w:t>רמ"א</w:t>
      </w:r>
      <w:r>
        <w:rPr>
          <w:rtl/>
        </w:rPr>
        <w:t>] כתב דבאחות אשתו חל איסור לבועל כלפי הזמן לכשימות אחותה [וחל מעכשיו, ולא אמרי' דרק במיתת אחותה נתחדש מתיר]. אבל הכא כקטן שנולד דמי, ול"ש איסור כלפי זמן הזה</w:t>
      </w:r>
      <w:r>
        <w:t>.</w:t>
      </w:r>
    </w:p>
  </w:footnote>
  <w:footnote w:id="126">
    <w:p w14:paraId="57AEBFA5" w14:textId="77777777" w:rsidR="00490DEF" w:rsidRDefault="00000000" w:rsidP="00A849FB">
      <w:pPr>
        <w:pStyle w:val="Footnote"/>
        <w:bidi/>
      </w:pPr>
      <w:r>
        <w:rPr>
          <w:rStyle w:val="ac"/>
        </w:rPr>
        <w:footnoteRef/>
      </w:r>
      <w:r>
        <w:rPr>
          <w:rtl/>
        </w:rPr>
        <w:t>ושמעתי לפרש דנח' הראשונים בגדר איסור בועל, דלדעת שא"ר הוה מעין עונש, ואף שנתגייר לא נפטר מעונשין (סנהדרין עא:) [וכמו דגר שנתגייר עדיין הוא בעלים על כל נכסיו]. ובזה פליג הריטב"א דגדר איסור בועל הוה מציאות בגוף [וכמו דיני משפחה וקורבא]</w:t>
      </w:r>
      <w:r>
        <w:t>.</w:t>
      </w:r>
    </w:p>
    <w:p w14:paraId="65FAFCD9" w14:textId="77777777" w:rsidR="00490DEF" w:rsidRDefault="00000000" w:rsidP="00A849FB">
      <w:pPr>
        <w:pStyle w:val="Footnote"/>
        <w:bidi/>
      </w:pPr>
      <w:r>
        <w:tab/>
      </w:r>
      <w:r>
        <w:rPr>
          <w:rtl/>
        </w:rPr>
        <w:t>וב</w:t>
      </w:r>
      <w:r>
        <w:rPr>
          <w:b/>
          <w:bCs/>
          <w:rtl/>
        </w:rPr>
        <w:t>תה"ד</w:t>
      </w:r>
      <w:r>
        <w:rPr>
          <w:rtl/>
        </w:rPr>
        <w:t xml:space="preserve"> מבואר דכשחל איסור בועל לא אמרי' כקטן שנולד, אלא דמהני דין כקטן שנולד שלא חל כלפי מצב שאח"כ. [ויל"פ כן בכוונת ה</w:t>
      </w:r>
      <w:r>
        <w:rPr>
          <w:b/>
          <w:bCs/>
          <w:rtl/>
        </w:rPr>
        <w:t>ריטב"א</w:t>
      </w:r>
      <w:r>
        <w:rPr>
          <w:rtl/>
        </w:rPr>
        <w:t xml:space="preserve"> ו</w:t>
      </w:r>
      <w:r>
        <w:rPr>
          <w:b/>
          <w:bCs/>
          <w:rtl/>
        </w:rPr>
        <w:t>מרדכי</w:t>
      </w:r>
      <w:r>
        <w:rPr>
          <w:rtl/>
        </w:rPr>
        <w:t>. דפשיטא להו דלא חל איסור בועל בעכו"ם שאינו ראוי כלל לנישואין. וקמ"ל דלא חל כלפי אח"כ, דהוה גוף אחר]</w:t>
      </w:r>
      <w:r>
        <w:t>.</w:t>
      </w:r>
    </w:p>
  </w:footnote>
  <w:footnote w:id="127">
    <w:p w14:paraId="68C2FDDA" w14:textId="77777777" w:rsidR="00490DEF" w:rsidRDefault="00000000" w:rsidP="00A849FB">
      <w:pPr>
        <w:pStyle w:val="Footnote"/>
        <w:bidi/>
      </w:pPr>
      <w:r>
        <w:rPr>
          <w:rStyle w:val="ac"/>
        </w:rPr>
        <w:footnoteRef/>
      </w:r>
      <w:r>
        <w:rPr>
          <w:rtl/>
        </w:rPr>
        <w:t>דאף באיסור קל יהרג ואל יעבור. [קמ"ל דליכא חילול השם]. והגר"ש איגר העיר דלר"ת אף קרקע עולם נחשב גילוי עריות, ורק לענין חילול ד' לאביי אמרי' יעבור ואל יהרג</w:t>
      </w:r>
      <w:r>
        <w:t>.</w:t>
      </w:r>
    </w:p>
  </w:footnote>
  <w:footnote w:id="128">
    <w:p w14:paraId="1B91790D" w14:textId="77777777" w:rsidR="00490DEF" w:rsidRDefault="00000000" w:rsidP="00A849FB">
      <w:pPr>
        <w:pStyle w:val="Footnote"/>
        <w:bidi/>
      </w:pPr>
      <w:r>
        <w:rPr>
          <w:rStyle w:val="ac"/>
        </w:rPr>
        <w:footnoteRef/>
      </w:r>
      <w:r>
        <w:rPr>
          <w:rtl/>
        </w:rPr>
        <w:t xml:space="preserve">וכן הביאו </w:t>
      </w:r>
      <w:r>
        <w:rPr>
          <w:b/>
          <w:bCs/>
          <w:rtl/>
        </w:rPr>
        <w:t>תוס</w:t>
      </w:r>
      <w:r>
        <w:rPr>
          <w:rtl/>
        </w:rPr>
        <w:t>' (שם) בשם ה</w:t>
      </w:r>
      <w:r>
        <w:rPr>
          <w:b/>
          <w:bCs/>
          <w:rtl/>
        </w:rPr>
        <w:t>שאילתות</w:t>
      </w:r>
      <w:r>
        <w:rPr>
          <w:rtl/>
        </w:rPr>
        <w:t>. וכ"כ ב</w:t>
      </w:r>
      <w:r>
        <w:rPr>
          <w:b/>
          <w:bCs/>
          <w:rtl/>
        </w:rPr>
        <w:t>בעה"מ</w:t>
      </w:r>
      <w:r>
        <w:rPr>
          <w:rtl/>
        </w:rPr>
        <w:t xml:space="preserve"> (פסחים ו. בדה"ר). וב</w:t>
      </w:r>
      <w:r>
        <w:rPr>
          <w:b/>
          <w:bCs/>
          <w:rtl/>
        </w:rPr>
        <w:t>תוס</w:t>
      </w:r>
      <w:r>
        <w:rPr>
          <w:rtl/>
        </w:rPr>
        <w:t>' (הנ"ל, ומלחמות שם) תי' דהיכא שאנסוה להביא עליה ערוה במעשה תיהרג. וה</w:t>
      </w:r>
      <w:r>
        <w:rPr>
          <w:b/>
          <w:bCs/>
          <w:rtl/>
        </w:rPr>
        <w:t>ראב"ד</w:t>
      </w:r>
      <w:r>
        <w:rPr>
          <w:rtl/>
        </w:rPr>
        <w:t xml:space="preserve"> (שם) הביא ד</w:t>
      </w:r>
      <w:r>
        <w:rPr>
          <w:b/>
          <w:bCs/>
          <w:rtl/>
        </w:rPr>
        <w:t>רב אחא</w:t>
      </w:r>
      <w:r>
        <w:rPr>
          <w:rtl/>
        </w:rPr>
        <w:t xml:space="preserve"> [גאון] העמיד כשהעלתה לבה טינא (ע"פ הגמ' סנהדרין עה.)</w:t>
      </w:r>
      <w:r>
        <w:t>.</w:t>
      </w:r>
    </w:p>
  </w:footnote>
  <w:footnote w:id="129">
    <w:p w14:paraId="36DDADEE" w14:textId="77777777" w:rsidR="00490DEF" w:rsidRDefault="00000000" w:rsidP="00A849FB">
      <w:pPr>
        <w:pStyle w:val="Footnote"/>
        <w:bidi/>
      </w:pPr>
      <w:r>
        <w:rPr>
          <w:rStyle w:val="ac"/>
        </w:rPr>
        <w:footnoteRef/>
      </w:r>
      <w:r>
        <w:rPr>
          <w:rtl/>
        </w:rPr>
        <w:t>ואף ד</w:t>
      </w:r>
      <w:r>
        <w:rPr>
          <w:b/>
          <w:bCs/>
          <w:rtl/>
        </w:rPr>
        <w:t>תוס</w:t>
      </w:r>
      <w:r>
        <w:rPr>
          <w:rtl/>
        </w:rPr>
        <w:t>' (ב"ק לב.) כת' דרחמנא אחשביה להנאתה מעשה [להתחייב חטאת ומלקות]. מ"מ לא חשיב כמעשה בקום ועשה</w:t>
      </w:r>
      <w:r>
        <w:t>.</w:t>
      </w:r>
    </w:p>
  </w:footnote>
  <w:footnote w:id="130">
    <w:p w14:paraId="716664DD" w14:textId="77777777" w:rsidR="00490DEF" w:rsidRDefault="00000000" w:rsidP="00A849FB">
      <w:pPr>
        <w:pStyle w:val="Footnote"/>
        <w:bidi/>
      </w:pPr>
      <w:r>
        <w:rPr>
          <w:rStyle w:val="ac"/>
        </w:rPr>
        <w:footnoteRef/>
      </w:r>
      <w:r>
        <w:rPr>
          <w:rtl/>
        </w:rPr>
        <w:t>והק' ד</w:t>
      </w:r>
      <w:r>
        <w:rPr>
          <w:b/>
          <w:bCs/>
          <w:rtl/>
        </w:rPr>
        <w:t>רש"י</w:t>
      </w:r>
      <w:r>
        <w:rPr>
          <w:rtl/>
        </w:rPr>
        <w:t xml:space="preserve"> (סנהדרין עד.) ביאר הטעם [דרוצח יהרד ואל יעבור] דמאי חזית, דאין כאן היתר פיקו"נ. וא"כ האיך הותר אף עבירה קלה בשב ואל תעשה [ואכ"מ]</w:t>
      </w:r>
      <w:r>
        <w:t>.</w:t>
      </w:r>
    </w:p>
    <w:p w14:paraId="00387796" w14:textId="77777777" w:rsidR="00490DEF" w:rsidRDefault="00000000" w:rsidP="00A849FB">
      <w:pPr>
        <w:pStyle w:val="Footnote"/>
        <w:bidi/>
      </w:pPr>
      <w:r>
        <w:tab/>
      </w:r>
      <w:r>
        <w:rPr>
          <w:rtl/>
        </w:rPr>
        <w:t>ועוד יל"ד דבמקום שמד ופרהסיא אף עבירה קלה יהרג. א"כ שב ואל תעשה וכי גרע מעבירה קלה. [ואפשר דכיון דאין כאן 'עשייה' כלל גרע]</w:t>
      </w:r>
      <w:r>
        <w:t>.</w:t>
      </w:r>
    </w:p>
  </w:footnote>
  <w:footnote w:id="131">
    <w:p w14:paraId="11506E5E" w14:textId="77777777" w:rsidR="00490DEF" w:rsidRDefault="00000000" w:rsidP="00A849FB">
      <w:pPr>
        <w:pStyle w:val="Footnote"/>
        <w:bidi/>
      </w:pPr>
      <w:r>
        <w:rPr>
          <w:rStyle w:val="ac"/>
        </w:rPr>
        <w:footnoteRef/>
      </w:r>
      <w:r>
        <w:rPr>
          <w:rtl/>
        </w:rPr>
        <w:t>וה</w:t>
      </w:r>
      <w:r>
        <w:rPr>
          <w:b/>
          <w:bCs/>
          <w:rtl/>
        </w:rPr>
        <w:t>ר"ש איגר</w:t>
      </w:r>
      <w:r>
        <w:rPr>
          <w:rtl/>
        </w:rPr>
        <w:t xml:space="preserve"> דן דלפ"ז יהא מותר אף להתרפאות ע"י ג' עבירות, כשהוא שב ואל תעשה</w:t>
      </w:r>
      <w:r>
        <w:t>.</w:t>
      </w:r>
    </w:p>
  </w:footnote>
  <w:footnote w:id="132">
    <w:p w14:paraId="55A6BA74" w14:textId="77777777" w:rsidR="00490DEF" w:rsidRDefault="00000000" w:rsidP="00A849FB">
      <w:pPr>
        <w:pStyle w:val="Footnote"/>
        <w:bidi/>
      </w:pPr>
      <w:r>
        <w:rPr>
          <w:rStyle w:val="ac"/>
        </w:rPr>
        <w:footnoteRef/>
      </w:r>
      <w:r>
        <w:rPr>
          <w:rtl/>
        </w:rPr>
        <w:t>וה</w:t>
      </w:r>
      <w:r>
        <w:rPr>
          <w:b/>
          <w:bCs/>
          <w:rtl/>
        </w:rPr>
        <w:t>חזו"א</w:t>
      </w:r>
      <w:r>
        <w:rPr>
          <w:rtl/>
        </w:rPr>
        <w:t xml:space="preserve"> (בגליונות שם) כתב דאף מניעת הצלת נפשו הוה שפיכת דמים, ונחשב עבירה כנגד עבירה, ולכן שב ואל תעשה</w:t>
      </w:r>
      <w:r>
        <w:t>.</w:t>
      </w:r>
    </w:p>
  </w:footnote>
  <w:footnote w:id="133">
    <w:p w14:paraId="784BE616" w14:textId="77777777" w:rsidR="00490DEF" w:rsidRDefault="00000000" w:rsidP="00A849FB">
      <w:pPr>
        <w:pStyle w:val="Footnote"/>
        <w:bidi/>
      </w:pPr>
      <w:r>
        <w:rPr>
          <w:rStyle w:val="ac"/>
        </w:rPr>
        <w:footnoteRef/>
      </w:r>
      <w:r>
        <w:rPr>
          <w:rtl/>
        </w:rPr>
        <w:t>ומבואר בדברי ה</w:t>
      </w:r>
      <w:r>
        <w:rPr>
          <w:b/>
          <w:bCs/>
          <w:rtl/>
        </w:rPr>
        <w:t>מלחמות</w:t>
      </w:r>
      <w:r>
        <w:rPr>
          <w:rtl/>
        </w:rPr>
        <w:t xml:space="preserve"> דזהו כוונת אביי בתי' שם דעי"ז מותר אף בפרהסיא. אבל </w:t>
      </w:r>
      <w:r>
        <w:rPr>
          <w:b/>
          <w:bCs/>
          <w:rtl/>
        </w:rPr>
        <w:t>תוס</w:t>
      </w:r>
      <w:r>
        <w:rPr>
          <w:rtl/>
        </w:rPr>
        <w:t>' כתבו דאף המקשן ידע סברת קרקע עולם לענין גילוי עריות, אלא שסבר דלענין פרהסיא אין לחלק. [ולסברת הרמב"ן אין מקום לחלק]</w:t>
      </w:r>
      <w:r>
        <w:t>.</w:t>
      </w:r>
    </w:p>
  </w:footnote>
  <w:footnote w:id="134">
    <w:p w14:paraId="12C6C644" w14:textId="77777777" w:rsidR="00490DEF" w:rsidRDefault="00000000" w:rsidP="00A849FB">
      <w:pPr>
        <w:pStyle w:val="Footnote"/>
        <w:bidi/>
      </w:pPr>
      <w:r>
        <w:rPr>
          <w:rStyle w:val="ac"/>
        </w:rPr>
        <w:footnoteRef/>
      </w:r>
      <w:r>
        <w:rPr>
          <w:rtl/>
        </w:rPr>
        <w:t>וה</w:t>
      </w:r>
      <w:r>
        <w:rPr>
          <w:b/>
          <w:bCs/>
          <w:rtl/>
        </w:rPr>
        <w:t>קובה"ע</w:t>
      </w:r>
      <w:r>
        <w:rPr>
          <w:rtl/>
        </w:rPr>
        <w:t xml:space="preserve"> (כג בהשמטות) הביא דה</w:t>
      </w:r>
      <w:r>
        <w:rPr>
          <w:b/>
          <w:bCs/>
          <w:rtl/>
        </w:rPr>
        <w:t>ח"ח</w:t>
      </w:r>
      <w:r>
        <w:rPr>
          <w:rtl/>
        </w:rPr>
        <w:t xml:space="preserve"> (מחנה ישראל לג ו) דן האם מותר לעבור עכשיו איסור קל, להנצל מחר מאיסור חמור</w:t>
      </w:r>
      <w:r>
        <w:t>.</w:t>
      </w:r>
    </w:p>
  </w:footnote>
  <w:footnote w:id="135">
    <w:p w14:paraId="6EB0E44F" w14:textId="77777777" w:rsidR="00490DEF" w:rsidRDefault="00000000" w:rsidP="00A849FB">
      <w:pPr>
        <w:pStyle w:val="Footnote"/>
        <w:bidi/>
      </w:pPr>
      <w:r>
        <w:rPr>
          <w:rStyle w:val="ac"/>
        </w:rPr>
        <w:footnoteRef/>
      </w:r>
      <w:r>
        <w:rPr>
          <w:rtl/>
        </w:rPr>
        <w:t>אך תלי בסברות הראשונים האם מבטלים תקנה משום סכנה</w:t>
      </w:r>
      <w:r>
        <w:t>.</w:t>
      </w:r>
    </w:p>
  </w:footnote>
  <w:footnote w:id="136">
    <w:p w14:paraId="1333A117" w14:textId="77777777" w:rsidR="00490DEF" w:rsidRDefault="00000000" w:rsidP="00A849FB">
      <w:pPr>
        <w:pStyle w:val="Footnote"/>
        <w:bidi/>
      </w:pPr>
      <w:r>
        <w:rPr>
          <w:rStyle w:val="ac"/>
        </w:rPr>
        <w:footnoteRef/>
      </w:r>
      <w:r>
        <w:rPr>
          <w:rtl/>
        </w:rPr>
        <w:t>וי"ל דמשום חשש הגמון אי"צ 'היתר', ממילא ידעינן להקדים. [ואיירי במצב בדיעבד, וכל הנידון לא הוה לכתחילה]. אבל משום סעודה צריך להתיר לכתחילה</w:t>
      </w:r>
      <w:r>
        <w:t>.</w:t>
      </w:r>
    </w:p>
  </w:footnote>
  <w:footnote w:id="137">
    <w:p w14:paraId="3EB7A288" w14:textId="77777777" w:rsidR="00490DEF" w:rsidRDefault="00000000" w:rsidP="00A849FB">
      <w:pPr>
        <w:pStyle w:val="Footnote"/>
        <w:bidi/>
      </w:pPr>
      <w:r>
        <w:rPr>
          <w:rStyle w:val="ac"/>
        </w:rPr>
        <w:footnoteRef/>
      </w:r>
      <w:r>
        <w:rPr>
          <w:rtl/>
        </w:rPr>
        <w:t>וכן מבואר בגמ' כאן 'ופורש', וע' תוד"ה בועל</w:t>
      </w:r>
      <w:r>
        <w:t>.</w:t>
      </w:r>
    </w:p>
  </w:footnote>
  <w:footnote w:id="138">
    <w:p w14:paraId="25E31792" w14:textId="77777777" w:rsidR="00490DEF" w:rsidRDefault="00000000" w:rsidP="00A849FB">
      <w:pPr>
        <w:pStyle w:val="Footnote"/>
        <w:bidi/>
      </w:pPr>
      <w:r>
        <w:rPr>
          <w:rStyle w:val="ac"/>
        </w:rPr>
        <w:footnoteRef/>
      </w:r>
      <w:r>
        <w:rPr>
          <w:rtl/>
        </w:rPr>
        <w:t>וב</w:t>
      </w:r>
      <w:r>
        <w:rPr>
          <w:b/>
          <w:bCs/>
          <w:rtl/>
        </w:rPr>
        <w:t>תלמידי רבינו יונה</w:t>
      </w:r>
      <w:r>
        <w:rPr>
          <w:rtl/>
        </w:rPr>
        <w:t xml:space="preserve"> (ברכות יא. בדה"ר) כתב דאיסור אונן בתשה"מ הוה חומרא משום קלות הראש</w:t>
      </w:r>
      <w:r>
        <w:t>.</w:t>
      </w:r>
    </w:p>
  </w:footnote>
  <w:footnote w:id="139">
    <w:p w14:paraId="140BFF8D" w14:textId="77777777" w:rsidR="00490DEF" w:rsidRDefault="00000000" w:rsidP="00A849FB">
      <w:pPr>
        <w:pStyle w:val="Footnote"/>
        <w:bidi/>
      </w:pPr>
      <w:r>
        <w:rPr>
          <w:rStyle w:val="ac"/>
        </w:rPr>
        <w:footnoteRef/>
      </w:r>
      <w:r>
        <w:t>[</w:t>
      </w:r>
      <w:r>
        <w:rPr>
          <w:rtl/>
        </w:rPr>
        <w:t>ויל"פ דהפקיעו ממנו חיובו לענין קבורה, וממילא לא שייך אבילות</w:t>
      </w:r>
      <w:r>
        <w:t>].</w:t>
      </w:r>
    </w:p>
  </w:footnote>
  <w:footnote w:id="140">
    <w:p w14:paraId="2B5790F3" w14:textId="77777777" w:rsidR="00490DEF" w:rsidRDefault="00000000" w:rsidP="00A849FB">
      <w:pPr>
        <w:pStyle w:val="Footnote"/>
        <w:bidi/>
      </w:pPr>
      <w:r>
        <w:rPr>
          <w:rStyle w:val="ac"/>
        </w:rPr>
        <w:footnoteRef/>
      </w:r>
      <w:r>
        <w:rPr>
          <w:rtl/>
        </w:rPr>
        <w:t>והרמב"ן כת' דמ"מ אינו מונה ז' ול' אלא משעה שנוהג בכל גדרי אבילות</w:t>
      </w:r>
      <w:r>
        <w:t>.</w:t>
      </w:r>
    </w:p>
  </w:footnote>
  <w:footnote w:id="141">
    <w:p w14:paraId="5960941D" w14:textId="77777777" w:rsidR="00490DEF" w:rsidRDefault="00000000" w:rsidP="00A849FB">
      <w:pPr>
        <w:pStyle w:val="Footnote"/>
        <w:bidi/>
      </w:pPr>
      <w:r>
        <w:rPr>
          <w:rStyle w:val="ac"/>
        </w:rPr>
        <w:footnoteRef/>
      </w:r>
      <w:r>
        <w:rPr>
          <w:rtl/>
        </w:rPr>
        <w:t>והביא ראיה לזה מדברי ה</w:t>
      </w:r>
      <w:r>
        <w:rPr>
          <w:b/>
          <w:bCs/>
          <w:rtl/>
        </w:rPr>
        <w:t>ר"ן</w:t>
      </w:r>
      <w:r>
        <w:rPr>
          <w:rtl/>
        </w:rPr>
        <w:t xml:space="preserve"> (ע' בסמוך) דהוה שב ואל תעשה. [וע' בסמוך בגדרי אבילות]</w:t>
      </w:r>
      <w:r>
        <w:t>.</w:t>
      </w:r>
    </w:p>
  </w:footnote>
  <w:footnote w:id="142">
    <w:p w14:paraId="691F1491" w14:textId="77777777" w:rsidR="00490DEF" w:rsidRDefault="00000000" w:rsidP="00A849FB">
      <w:pPr>
        <w:pStyle w:val="Footnote"/>
        <w:bidi/>
      </w:pPr>
      <w:r>
        <w:rPr>
          <w:rStyle w:val="ac"/>
        </w:rPr>
        <w:footnoteRef/>
      </w:r>
      <w:r>
        <w:t>[</w:t>
      </w:r>
      <w:r>
        <w:rPr>
          <w:rtl/>
        </w:rPr>
        <w:t>ולמש"כ הרמב"ן והריטב"א אין ראיה, דהפקיעו כאן את האנינות</w:t>
      </w:r>
      <w:r>
        <w:t>].</w:t>
      </w:r>
    </w:p>
  </w:footnote>
  <w:footnote w:id="143">
    <w:p w14:paraId="6864FE6D" w14:textId="77777777" w:rsidR="00490DEF" w:rsidRDefault="00000000" w:rsidP="00A849FB">
      <w:pPr>
        <w:pStyle w:val="Footnote"/>
        <w:bidi/>
      </w:pPr>
      <w:r>
        <w:rPr>
          <w:rStyle w:val="ac"/>
        </w:rPr>
        <w:footnoteRef/>
      </w:r>
      <w:r>
        <w:rPr>
          <w:rtl/>
        </w:rPr>
        <w:t>וה</w:t>
      </w:r>
      <w:r>
        <w:rPr>
          <w:b/>
          <w:bCs/>
          <w:rtl/>
        </w:rPr>
        <w:t>ט"ז</w:t>
      </w:r>
      <w:r>
        <w:rPr>
          <w:rtl/>
        </w:rPr>
        <w:t xml:space="preserve"> (שמא ו) הביא דה</w:t>
      </w:r>
      <w:r>
        <w:rPr>
          <w:b/>
          <w:bCs/>
          <w:rtl/>
        </w:rPr>
        <w:t>רמ"א</w:t>
      </w:r>
      <w:r>
        <w:rPr>
          <w:rtl/>
        </w:rPr>
        <w:t xml:space="preserve"> (בתשובה כת"י) פליג</w:t>
      </w:r>
      <w:r>
        <w:t>.</w:t>
      </w:r>
    </w:p>
  </w:footnote>
  <w:footnote w:id="144">
    <w:p w14:paraId="05819031" w14:textId="77777777" w:rsidR="00490DEF" w:rsidRDefault="00000000" w:rsidP="00A849FB">
      <w:pPr>
        <w:pStyle w:val="Footnote"/>
        <w:bidi/>
      </w:pPr>
      <w:r>
        <w:rPr>
          <w:rStyle w:val="ac"/>
        </w:rPr>
        <w:footnoteRef/>
      </w:r>
      <w:r>
        <w:rPr>
          <w:rtl/>
        </w:rPr>
        <w:t>ועוד הביא ה</w:t>
      </w:r>
      <w:r>
        <w:rPr>
          <w:b/>
          <w:bCs/>
          <w:rtl/>
        </w:rPr>
        <w:t>רי"ף</w:t>
      </w:r>
      <w:r>
        <w:rPr>
          <w:rtl/>
        </w:rPr>
        <w:t xml:space="preserve"> (ברכות ט: בדה"ס) דעת מקצת רבוותא דז' ימי אבל דאורייתא. כדאי' (בראשית נ י) [שיוסף עשה על יעקב] אבל ז' ימים. [ויל"ע דהתם לא היה יום מיתה, ולא זמן קבורה]. [וע"ע רש"י (בראשית ז ד) לימים עוד ז', דהוה ז' ימי אבילות של מתושלח]</w:t>
      </w:r>
      <w:r>
        <w:t>.</w:t>
      </w:r>
    </w:p>
  </w:footnote>
  <w:footnote w:id="145">
    <w:p w14:paraId="56854D30" w14:textId="77777777" w:rsidR="00490DEF" w:rsidRDefault="00000000" w:rsidP="00A849FB">
      <w:pPr>
        <w:pStyle w:val="Footnote"/>
        <w:bidi/>
      </w:pPr>
      <w:r>
        <w:rPr>
          <w:rStyle w:val="ac"/>
        </w:rPr>
        <w:footnoteRef/>
      </w:r>
      <w:r>
        <w:rPr>
          <w:rtl/>
        </w:rPr>
        <w:t>ומבואר בדברי הרא"ש דקשה בתרתי, האיך יש כח ביד חכמים לעקור. ועוד אמאי העמידו דבריהם, אדרבה דין דאורייתא עדיף. ו</w:t>
      </w:r>
      <w:r>
        <w:rPr>
          <w:b/>
          <w:bCs/>
          <w:rtl/>
        </w:rPr>
        <w:t>תוס</w:t>
      </w:r>
      <w:r>
        <w:rPr>
          <w:rtl/>
        </w:rPr>
        <w:t>' (ברכות מז: ד"ה מצוה) הביאו מסוגיין דז' ימי המשתה דרבנן דחי לאבילות דאורייתא. [וכעי"ז בסוגיא שם דתפלה דרבנן דחי 'לעולם בהם תעבודו' דאורייתא]</w:t>
      </w:r>
      <w:r>
        <w:t>.</w:t>
      </w:r>
    </w:p>
  </w:footnote>
  <w:footnote w:id="146">
    <w:p w14:paraId="52EF1CC7" w14:textId="77777777" w:rsidR="00490DEF" w:rsidRDefault="00000000" w:rsidP="00A849FB">
      <w:pPr>
        <w:pStyle w:val="Footnote"/>
        <w:bidi/>
      </w:pPr>
      <w:r>
        <w:rPr>
          <w:rStyle w:val="ac"/>
        </w:rPr>
        <w:footnoteRef/>
      </w:r>
      <w:r>
        <w:rPr>
          <w:rtl/>
        </w:rPr>
        <w:t>ואין איסור הלנת המת, כיון דהוה לכבודו. אבל הרמב"ן דחה דלא מסתבר דכל שמת תוך ז' ימי משתה מלינים את המת</w:t>
      </w:r>
      <w:r>
        <w:t>.</w:t>
      </w:r>
    </w:p>
  </w:footnote>
  <w:footnote w:id="147">
    <w:p w14:paraId="3A2FDF2D" w14:textId="77777777" w:rsidR="00490DEF" w:rsidRDefault="00000000" w:rsidP="00A849FB">
      <w:pPr>
        <w:pStyle w:val="Footnote"/>
        <w:bidi/>
      </w:pPr>
      <w:r>
        <w:rPr>
          <w:rStyle w:val="ac"/>
        </w:rPr>
        <w:footnoteRef/>
      </w:r>
      <w:r>
        <w:rPr>
          <w:rtl/>
        </w:rPr>
        <w:t>וצ"ב דלמ"ד רגל אינו מפסיק אבילות לפני ג' ימים, נוהג יום א', וו' אחרי הרגל. וע' חי' ר' שמואל (ה)</w:t>
      </w:r>
      <w:r>
        <w:t>.</w:t>
      </w:r>
    </w:p>
  </w:footnote>
  <w:footnote w:id="148">
    <w:p w14:paraId="599195DE" w14:textId="77777777" w:rsidR="00490DEF" w:rsidRDefault="00000000" w:rsidP="00A849FB">
      <w:pPr>
        <w:pStyle w:val="Footnote"/>
        <w:bidi/>
      </w:pPr>
      <w:r>
        <w:rPr>
          <w:rStyle w:val="ac"/>
        </w:rPr>
        <w:footnoteRef/>
      </w:r>
      <w:r>
        <w:rPr>
          <w:rtl/>
        </w:rPr>
        <w:t>ועוד הק' האיך התירו לבעול בקום ועשה. [אבל למש"כ הראשונים דבאנינות עדיין לא חל איסור אבילות ניחא. אבל לדעת הרמב"ם קשה, דקרא דאבילות דאורייתא קאי באונן, וכה"ק הלח"מ]</w:t>
      </w:r>
      <w:r>
        <w:t>.</w:t>
      </w:r>
    </w:p>
  </w:footnote>
  <w:footnote w:id="149">
    <w:p w14:paraId="412F3B4B" w14:textId="77777777" w:rsidR="00490DEF" w:rsidRDefault="00000000" w:rsidP="00A849FB">
      <w:pPr>
        <w:pStyle w:val="Footnote"/>
        <w:bidi/>
      </w:pPr>
      <w:r>
        <w:rPr>
          <w:rStyle w:val="ac"/>
        </w:rPr>
        <w:footnoteRef/>
      </w:r>
      <w:r>
        <w:rPr>
          <w:rtl/>
        </w:rPr>
        <w:t>אבל ב</w:t>
      </w:r>
      <w:r>
        <w:rPr>
          <w:b/>
          <w:bCs/>
          <w:rtl/>
        </w:rPr>
        <w:t>עמק ברכה</w:t>
      </w:r>
      <w:r>
        <w:rPr>
          <w:rtl/>
        </w:rPr>
        <w:t xml:space="preserve"> (אבילות) העיר דברמב"ם משמע דכל מצות אבילות הו' בגדר איסורין [וע' </w:t>
      </w:r>
      <w:r>
        <w:rPr>
          <w:b/>
          <w:bCs/>
          <w:rtl/>
        </w:rPr>
        <w:t>גרי"ז</w:t>
      </w:r>
      <w:r>
        <w:rPr>
          <w:rtl/>
        </w:rPr>
        <w:t xml:space="preserve"> אבל ד]</w:t>
      </w:r>
      <w:r>
        <w:t>.</w:t>
      </w:r>
    </w:p>
  </w:footnote>
  <w:footnote w:id="150">
    <w:p w14:paraId="4C027753" w14:textId="77777777" w:rsidR="00490DEF" w:rsidRDefault="00000000" w:rsidP="00A849FB">
      <w:pPr>
        <w:pStyle w:val="Footnote"/>
        <w:bidi/>
      </w:pPr>
      <w:r>
        <w:rPr>
          <w:rStyle w:val="ac"/>
        </w:rPr>
        <w:footnoteRef/>
      </w:r>
      <w:r>
        <w:rPr>
          <w:rtl/>
        </w:rPr>
        <w:t>וה</w:t>
      </w:r>
      <w:r>
        <w:rPr>
          <w:b/>
          <w:bCs/>
          <w:rtl/>
        </w:rPr>
        <w:t>קובה"ע</w:t>
      </w:r>
      <w:r>
        <w:rPr>
          <w:rtl/>
        </w:rPr>
        <w:t xml:space="preserve"> (סט ז) תלה המח' בגדר יש כח ביד חכמים, האם נחשב דעקרו את מצוות אבילות, וממילא ליכא איסורא, ודעת הר"ן דהתירו רק את המעשה שב ואל תעשה בפועל</w:t>
      </w:r>
      <w:r>
        <w:t>.</w:t>
      </w:r>
    </w:p>
  </w:footnote>
  <w:footnote w:id="151">
    <w:p w14:paraId="15A88525" w14:textId="77777777" w:rsidR="00490DEF" w:rsidRDefault="00000000" w:rsidP="00A849FB">
      <w:pPr>
        <w:pStyle w:val="Footnote"/>
        <w:bidi/>
      </w:pPr>
      <w:r>
        <w:rPr>
          <w:rStyle w:val="ac"/>
        </w:rPr>
        <w:footnoteRef/>
      </w:r>
      <w:r>
        <w:rPr>
          <w:rtl/>
        </w:rPr>
        <w:t>וכתב לתרץ [ע"פ המרדכי] דכוונת הגמ' ביומא להביא דנחשבת כלה אף אחר ז' ימי משתה, אבל הא פשיטא דאינו כלה יותר מל</w:t>
      </w:r>
      <w:r>
        <w:t>'.</w:t>
      </w:r>
    </w:p>
  </w:footnote>
  <w:footnote w:id="152">
    <w:p w14:paraId="7D0895AF" w14:textId="77777777" w:rsidR="00490DEF" w:rsidRDefault="00000000" w:rsidP="00A849FB">
      <w:pPr>
        <w:pStyle w:val="Footnote"/>
        <w:bidi/>
      </w:pPr>
      <w:r>
        <w:rPr>
          <w:rStyle w:val="ac"/>
        </w:rPr>
        <w:footnoteRef/>
      </w:r>
      <w:r>
        <w:rPr>
          <w:rtl/>
        </w:rPr>
        <w:t>ויל"פ דזה כוונת רש"י (כאן) דכל ל' דחופה אין מונעים, וכ"ש אחר ל' דחופה, שהוא תוך ל' דאבילות. [ועפ"ז מתיישב קו' המחה"ש]. אבל פשטות דברי רש"י קאי דכ"ש אחר ל' דאבילות</w:t>
      </w:r>
      <w:r>
        <w:t>.</w:t>
      </w:r>
    </w:p>
  </w:footnote>
  <w:footnote w:id="153">
    <w:p w14:paraId="4D635216" w14:textId="77777777" w:rsidR="00490DEF" w:rsidRDefault="00000000" w:rsidP="00A849FB">
      <w:pPr>
        <w:pStyle w:val="Footnote"/>
        <w:bidi/>
      </w:pPr>
      <w:r>
        <w:rPr>
          <w:rStyle w:val="ac"/>
        </w:rPr>
        <w:footnoteRef/>
      </w:r>
      <w:r>
        <w:rPr>
          <w:rtl/>
        </w:rPr>
        <w:t>וה</w:t>
      </w:r>
      <w:r>
        <w:rPr>
          <w:b/>
          <w:bCs/>
          <w:rtl/>
        </w:rPr>
        <w:t>נה"כ</w:t>
      </w:r>
      <w:r>
        <w:rPr>
          <w:rtl/>
        </w:rPr>
        <w:t xml:space="preserve"> כתב דבזה"ז שאר קרובים יטרחו בסעודה. ולכן אין להתיר חופה אלא נוהג אבילות קודם [וע' פתח"ת ב]</w:t>
      </w:r>
      <w:r>
        <w:t>.</w:t>
      </w:r>
    </w:p>
  </w:footnote>
  <w:footnote w:id="154">
    <w:p w14:paraId="7650E50A" w14:textId="77777777" w:rsidR="00490DEF" w:rsidRDefault="00000000" w:rsidP="00A849FB">
      <w:pPr>
        <w:pStyle w:val="Footnote"/>
        <w:bidi/>
      </w:pPr>
      <w:r>
        <w:rPr>
          <w:rStyle w:val="ac"/>
        </w:rPr>
        <w:footnoteRef/>
      </w:r>
      <w:r>
        <w:rPr>
          <w:rtl/>
        </w:rPr>
        <w:t>ועפ"ז כת' דרשאי להתייחד כה"ג. והרשב"א נקט דנכנס לחופה ובעל, אך יל"ד דנקט כן משום איסור יחוד. דקודם שבעל אסור להתייחד</w:t>
      </w:r>
      <w:r>
        <w:t>.</w:t>
      </w:r>
    </w:p>
  </w:footnote>
  <w:footnote w:id="155">
    <w:p w14:paraId="186FA2AD" w14:textId="77777777" w:rsidR="00490DEF" w:rsidRDefault="00000000" w:rsidP="00A849FB">
      <w:pPr>
        <w:pStyle w:val="Footnote"/>
        <w:bidi/>
      </w:pPr>
      <w:r>
        <w:rPr>
          <w:rStyle w:val="ac"/>
        </w:rPr>
        <w:footnoteRef/>
      </w:r>
      <w:r>
        <w:rPr>
          <w:rtl/>
        </w:rPr>
        <w:t>והט"ז הביא מה</w:t>
      </w:r>
      <w:r>
        <w:rPr>
          <w:b/>
          <w:bCs/>
          <w:rtl/>
        </w:rPr>
        <w:t>דרישה</w:t>
      </w:r>
      <w:r>
        <w:rPr>
          <w:rtl/>
        </w:rPr>
        <w:t xml:space="preserve"> דמשעת הינומא [אף קודם קידושין] הוה רגל, ולא חל אבילות</w:t>
      </w:r>
      <w:r>
        <w:t>.</w:t>
      </w:r>
    </w:p>
  </w:footnote>
  <w:footnote w:id="156">
    <w:p w14:paraId="0DC08C03" w14:textId="77777777" w:rsidR="00490DEF" w:rsidRDefault="00000000" w:rsidP="00A849FB">
      <w:pPr>
        <w:pStyle w:val="Footnote"/>
        <w:bidi/>
      </w:pPr>
      <w:r>
        <w:rPr>
          <w:rStyle w:val="ac"/>
        </w:rPr>
        <w:footnoteRef/>
      </w:r>
      <w:r>
        <w:rPr>
          <w:rtl/>
        </w:rPr>
        <w:t>אבל דברים שבצינעה נוהג. וכה"ג לא הקילו, ואסור אפי' בעילת מצווה</w:t>
      </w:r>
      <w:r>
        <w:t>.</w:t>
      </w:r>
    </w:p>
  </w:footnote>
  <w:footnote w:id="157">
    <w:p w14:paraId="2EC7F54E" w14:textId="77777777" w:rsidR="00490DEF" w:rsidRDefault="00000000" w:rsidP="00A849FB">
      <w:pPr>
        <w:pStyle w:val="Footnote"/>
        <w:bidi/>
      </w:pPr>
      <w:r>
        <w:rPr>
          <w:rStyle w:val="ac"/>
        </w:rPr>
        <w:footnoteRef/>
      </w:r>
      <w:r>
        <w:rPr>
          <w:rtl/>
        </w:rPr>
        <w:t>אבל באביו של חתן לא גרע מסוגיין דיכול לעשות ז' ימי משתה קודם [ויל"ד אם כבר עבר הסעודה ל"ש היתר מים ע"ג בשר וכו']</w:t>
      </w:r>
      <w:r>
        <w:t>.</w:t>
      </w:r>
    </w:p>
  </w:footnote>
  <w:footnote w:id="158">
    <w:p w14:paraId="481A7D3D" w14:textId="77777777" w:rsidR="00490DEF" w:rsidRDefault="00000000" w:rsidP="00A849FB">
      <w:pPr>
        <w:pStyle w:val="Footnote"/>
        <w:bidi/>
      </w:pPr>
      <w:r>
        <w:rPr>
          <w:rStyle w:val="ac"/>
        </w:rPr>
        <w:footnoteRef/>
      </w:r>
      <w:r>
        <w:rPr>
          <w:rtl/>
        </w:rPr>
        <w:t>וה</w:t>
      </w:r>
      <w:r>
        <w:rPr>
          <w:b/>
          <w:bCs/>
          <w:rtl/>
        </w:rPr>
        <w:t>ט"ז</w:t>
      </w:r>
      <w:r>
        <w:rPr>
          <w:rtl/>
        </w:rPr>
        <w:t xml:space="preserve"> (שם א) כתב דאף אם נאמר דחל ז' ימי משתה כרגל, הכא לא ניחא להו בהך תקנתא, ויכול לנהוג ימי אבילות קודם</w:t>
      </w:r>
      <w:r>
        <w:t>.</w:t>
      </w:r>
    </w:p>
  </w:footnote>
  <w:footnote w:id="159">
    <w:p w14:paraId="3B436713" w14:textId="77777777" w:rsidR="00490DEF" w:rsidRDefault="00000000" w:rsidP="00A849FB">
      <w:pPr>
        <w:pStyle w:val="Footnote"/>
        <w:bidi/>
      </w:pPr>
      <w:r>
        <w:rPr>
          <w:rStyle w:val="ac"/>
        </w:rPr>
        <w:footnoteRef/>
      </w:r>
      <w:r>
        <w:rPr>
          <w:rtl/>
        </w:rPr>
        <w:t>וה</w:t>
      </w:r>
      <w:r>
        <w:rPr>
          <w:b/>
          <w:bCs/>
          <w:rtl/>
        </w:rPr>
        <w:t>ריטב"א</w:t>
      </w:r>
      <w:r>
        <w:rPr>
          <w:rtl/>
        </w:rPr>
        <w:t xml:space="preserve"> כתב ליישב דמעשה דיוסף הכהן כנס בערב פסח סמוך לביה"ש, דרגל הפסיק אבילות</w:t>
      </w:r>
      <w:r>
        <w:t>.</w:t>
      </w:r>
    </w:p>
  </w:footnote>
  <w:footnote w:id="160">
    <w:p w14:paraId="23D61C8B" w14:textId="77777777" w:rsidR="00490DEF" w:rsidRDefault="00000000" w:rsidP="00A849FB">
      <w:pPr>
        <w:pStyle w:val="Footnote"/>
        <w:bidi/>
      </w:pPr>
      <w:r>
        <w:rPr>
          <w:rStyle w:val="ac"/>
        </w:rPr>
        <w:footnoteRef/>
      </w:r>
      <w:r>
        <w:rPr>
          <w:rtl/>
        </w:rPr>
        <w:t>וה</w:t>
      </w:r>
      <w:r>
        <w:rPr>
          <w:b/>
          <w:bCs/>
          <w:rtl/>
        </w:rPr>
        <w:t>אחרונים</w:t>
      </w:r>
      <w:r>
        <w:rPr>
          <w:rtl/>
        </w:rPr>
        <w:t xml:space="preserve"> כתבו דלא נחשב חופה דאינה ראויה לביאה כיון דהוה רק איסור דרבנן. [וע"ע לקמן ז.]</w:t>
      </w:r>
      <w:r>
        <w:t>.</w:t>
      </w:r>
    </w:p>
  </w:footnote>
  <w:footnote w:id="161">
    <w:p w14:paraId="6811D5C3" w14:textId="77777777" w:rsidR="00490DEF" w:rsidRDefault="00000000" w:rsidP="00A849FB">
      <w:pPr>
        <w:pStyle w:val="Footnote"/>
        <w:bidi/>
      </w:pPr>
      <w:r>
        <w:rPr>
          <w:rStyle w:val="ac"/>
        </w:rPr>
        <w:footnoteRef/>
      </w:r>
      <w:r>
        <w:rPr>
          <w:rtl/>
        </w:rPr>
        <w:t>וצ"ב דאיתא נמי פיתו אפוי, והריטב"א השמיטו. ומנלן דהא לאו דוקא [וצ"ל דמסברא אינו הפסד כ"כ]</w:t>
      </w:r>
      <w:r>
        <w:t>.</w:t>
      </w:r>
    </w:p>
  </w:footnote>
  <w:footnote w:id="162">
    <w:p w14:paraId="0F428ECE" w14:textId="77777777" w:rsidR="00490DEF" w:rsidRDefault="00000000" w:rsidP="00A849FB">
      <w:pPr>
        <w:pStyle w:val="Footnote"/>
        <w:bidi/>
      </w:pPr>
      <w:r>
        <w:rPr>
          <w:rStyle w:val="ac"/>
        </w:rPr>
        <w:footnoteRef/>
      </w:r>
      <w:r>
        <w:rPr>
          <w:rtl/>
        </w:rPr>
        <w:t>אבל עיקר דבר הרמב"ם שם קאי לענין לבטל את האבילות, אחרי שכבר חל. [ומ"מ לשון הרמב"ם דאינו נוהג כלל, אבל ה</w:t>
      </w:r>
      <w:r>
        <w:rPr>
          <w:b/>
          <w:bCs/>
          <w:rtl/>
        </w:rPr>
        <w:t>כס"מ</w:t>
      </w:r>
      <w:r>
        <w:rPr>
          <w:rtl/>
        </w:rPr>
        <w:t xml:space="preserve"> דחה דקאי רק כלפי הא דמבטלי]. וה</w:t>
      </w:r>
      <w:r>
        <w:rPr>
          <w:b/>
          <w:bCs/>
          <w:rtl/>
        </w:rPr>
        <w:t>לח"מ</w:t>
      </w:r>
      <w:r>
        <w:rPr>
          <w:rtl/>
        </w:rPr>
        <w:t xml:space="preserve"> ציין דה</w:t>
      </w:r>
      <w:r>
        <w:rPr>
          <w:b/>
          <w:bCs/>
          <w:rtl/>
        </w:rPr>
        <w:t>רמב"ם</w:t>
      </w:r>
      <w:r>
        <w:rPr>
          <w:rtl/>
        </w:rPr>
        <w:t xml:space="preserve"> (אבל יא ח) כתב דנוהג דברים בצינעא כשבת, משמע דגרס בגמ' כשבת</w:t>
      </w:r>
      <w:r>
        <w:t>.</w:t>
      </w:r>
    </w:p>
  </w:footnote>
  <w:footnote w:id="163">
    <w:p w14:paraId="076D3D12" w14:textId="77777777" w:rsidR="00490DEF" w:rsidRDefault="00000000" w:rsidP="00A849FB">
      <w:pPr>
        <w:pStyle w:val="Footnote"/>
        <w:bidi/>
      </w:pPr>
      <w:r>
        <w:rPr>
          <w:rStyle w:val="ac"/>
        </w:rPr>
        <w:footnoteRef/>
      </w:r>
      <w:r>
        <w:rPr>
          <w:rtl/>
        </w:rPr>
        <w:t>וי"ל דעיקר הכלל הוה קולא בספיקות. אלא דמ"מ כשהוכרע כאידך מ"ד אין כאן ספק. ומסרו לנו חז"ל דבתנאים בכ"מ הלכה כמקל</w:t>
      </w:r>
      <w:r>
        <w:t>.</w:t>
      </w:r>
    </w:p>
  </w:footnote>
  <w:footnote w:id="164">
    <w:p w14:paraId="04CC92EA" w14:textId="77777777" w:rsidR="00490DEF" w:rsidRDefault="00000000" w:rsidP="00A849FB">
      <w:pPr>
        <w:pStyle w:val="Footnote"/>
        <w:bidi/>
      </w:pPr>
      <w:r>
        <w:rPr>
          <w:rStyle w:val="ac"/>
        </w:rPr>
        <w:footnoteRef/>
      </w:r>
      <w:r>
        <w:rPr>
          <w:rtl/>
        </w:rPr>
        <w:t xml:space="preserve">וכן </w:t>
      </w:r>
      <w:r>
        <w:rPr>
          <w:b/>
          <w:bCs/>
          <w:rtl/>
        </w:rPr>
        <w:t>תוס</w:t>
      </w:r>
      <w:r>
        <w:rPr>
          <w:rtl/>
        </w:rPr>
        <w:t>' (סנהדרין הנ"ל) הזכירו הא דאסור קודם שבעל, משמע דהוה מדאורייתא</w:t>
      </w:r>
      <w:r>
        <w:t>.</w:t>
      </w:r>
    </w:p>
  </w:footnote>
  <w:footnote w:id="165">
    <w:p w14:paraId="372CD767" w14:textId="77777777" w:rsidR="00490DEF" w:rsidRDefault="00000000" w:rsidP="00A849FB">
      <w:pPr>
        <w:pStyle w:val="Footnote"/>
        <w:bidi/>
      </w:pPr>
      <w:r>
        <w:rPr>
          <w:rStyle w:val="ac"/>
        </w:rPr>
        <w:footnoteRef/>
      </w:r>
      <w:r>
        <w:rPr>
          <w:rtl/>
        </w:rPr>
        <w:t>וכת' דיחוד מעבדי המלך הזקן [יצה"ר], והוא מושל רע ביום ובלילה, ואין לו עיניים ולא בינה להבדיל בין יום ולילה, בין האור לחושך</w:t>
      </w:r>
      <w:r>
        <w:t>.</w:t>
      </w:r>
    </w:p>
  </w:footnote>
  <w:footnote w:id="166">
    <w:p w14:paraId="4E504D54" w14:textId="77777777" w:rsidR="00490DEF" w:rsidRDefault="00000000" w:rsidP="00A849FB">
      <w:pPr>
        <w:pStyle w:val="Footnote"/>
        <w:bidi/>
      </w:pPr>
      <w:r>
        <w:rPr>
          <w:rStyle w:val="ac"/>
        </w:rPr>
        <w:footnoteRef/>
      </w:r>
      <w:r>
        <w:rPr>
          <w:rtl/>
        </w:rPr>
        <w:t>ודלא כרמ"ה (ע' בסמוך) דאסור להתייחד משום איסור דם בתולים</w:t>
      </w:r>
      <w:r>
        <w:t>.</w:t>
      </w:r>
    </w:p>
  </w:footnote>
  <w:footnote w:id="167">
    <w:p w14:paraId="79B37138" w14:textId="77777777" w:rsidR="00490DEF" w:rsidRDefault="00000000" w:rsidP="00A849FB">
      <w:pPr>
        <w:pStyle w:val="Footnote"/>
        <w:bidi/>
      </w:pPr>
      <w:r>
        <w:rPr>
          <w:rStyle w:val="ac"/>
        </w:rPr>
        <w:footnoteRef/>
      </w:r>
      <w:r>
        <w:rPr>
          <w:rtl/>
        </w:rPr>
        <w:t>ומבואר מדבריהם דההיתר בסוגיין, דבועל בעילת מצוה באנינות, קאי אף בכונס בעולה [ואפ"ה נחשב בעילת מצוה, ע' תוס' ד. ד"ה בעילת]. אבל ב</w:t>
      </w:r>
      <w:r>
        <w:rPr>
          <w:b/>
          <w:bCs/>
          <w:rtl/>
        </w:rPr>
        <w:t>גליון מהרש"א</w:t>
      </w:r>
      <w:r>
        <w:rPr>
          <w:rtl/>
        </w:rPr>
        <w:t xml:space="preserve"> (שם) ציין דב</w:t>
      </w:r>
      <w:r>
        <w:rPr>
          <w:b/>
          <w:bCs/>
          <w:rtl/>
        </w:rPr>
        <w:t>גינת ורדים</w:t>
      </w:r>
      <w:r>
        <w:rPr>
          <w:rtl/>
        </w:rPr>
        <w:t xml:space="preserve"> פליג דלא התירו אלא בבתולה</w:t>
      </w:r>
      <w:r>
        <w:t>.</w:t>
      </w:r>
    </w:p>
  </w:footnote>
  <w:footnote w:id="168">
    <w:p w14:paraId="740B6C26" w14:textId="77777777" w:rsidR="00490DEF" w:rsidRDefault="00000000" w:rsidP="00A849FB">
      <w:pPr>
        <w:pStyle w:val="Footnote"/>
        <w:bidi/>
      </w:pPr>
      <w:r>
        <w:rPr>
          <w:rStyle w:val="ac"/>
        </w:rPr>
        <w:footnoteRef/>
      </w:r>
      <w:r>
        <w:rPr>
          <w:rtl/>
        </w:rPr>
        <w:t>וב</w:t>
      </w:r>
      <w:r>
        <w:rPr>
          <w:b/>
          <w:bCs/>
          <w:rtl/>
        </w:rPr>
        <w:t>גליון מהרש"א</w:t>
      </w:r>
      <w:r>
        <w:rPr>
          <w:rtl/>
        </w:rPr>
        <w:t xml:space="preserve"> הביא בשם הגינת ורדים שמא תקנת ד"ב לא פשטא בכל מקום</w:t>
      </w:r>
      <w:r>
        <w:t>.</w:t>
      </w:r>
    </w:p>
  </w:footnote>
  <w:footnote w:id="169">
    <w:p w14:paraId="7540E2EA" w14:textId="77777777" w:rsidR="00490DEF" w:rsidRDefault="00000000" w:rsidP="00A849FB">
      <w:pPr>
        <w:pStyle w:val="Footnote"/>
        <w:bidi/>
      </w:pPr>
      <w:r>
        <w:rPr>
          <w:rStyle w:val="ac"/>
        </w:rPr>
        <w:footnoteRef/>
      </w:r>
      <w:r>
        <w:rPr>
          <w:rtl/>
        </w:rPr>
        <w:t>והביא דוגמא לדבר מש"כ ה</w:t>
      </w:r>
      <w:r>
        <w:rPr>
          <w:b/>
          <w:bCs/>
          <w:rtl/>
        </w:rPr>
        <w:t>ריא"ז</w:t>
      </w:r>
      <w:r>
        <w:rPr>
          <w:rtl/>
        </w:rPr>
        <w:t xml:space="preserve"> (שלט"ג כה: בדה"ר) דמותר לנדה למזוג את הכוס וכו' כשבעלה אבל או זקן, דאין יצרו תוקפו</w:t>
      </w:r>
      <w:r>
        <w:t>.</w:t>
      </w:r>
    </w:p>
  </w:footnote>
  <w:footnote w:id="170">
    <w:p w14:paraId="554E279D" w14:textId="77777777" w:rsidR="00490DEF" w:rsidRDefault="00000000" w:rsidP="00A849FB">
      <w:pPr>
        <w:pStyle w:val="Footnote"/>
        <w:bidi/>
      </w:pPr>
      <w:r>
        <w:rPr>
          <w:rStyle w:val="ac"/>
        </w:rPr>
        <w:footnoteRef/>
      </w:r>
      <w:r>
        <w:rPr>
          <w:rtl/>
        </w:rPr>
        <w:t xml:space="preserve">וכ"ד </w:t>
      </w:r>
      <w:r>
        <w:rPr>
          <w:b/>
          <w:bCs/>
          <w:rtl/>
        </w:rPr>
        <w:t>תוס'</w:t>
      </w:r>
      <w:r>
        <w:rPr>
          <w:rtl/>
        </w:rPr>
        <w:t xml:space="preserve"> (יומא יח:) בשם ר' יחיאל מפריש</w:t>
      </w:r>
      <w:r>
        <w:t>.</w:t>
      </w:r>
    </w:p>
  </w:footnote>
  <w:footnote w:id="171">
    <w:p w14:paraId="32528E93" w14:textId="77777777" w:rsidR="00490DEF" w:rsidRDefault="00000000" w:rsidP="00A849FB">
      <w:pPr>
        <w:pStyle w:val="Footnote"/>
        <w:bidi/>
      </w:pPr>
      <w:r>
        <w:rPr>
          <w:rStyle w:val="ac"/>
        </w:rPr>
        <w:footnoteRef/>
      </w:r>
      <w:r>
        <w:rPr>
          <w:rtl/>
        </w:rPr>
        <w:t>ולפ"ז אף בחתן שמת לו מת אחרי שחל ימי שמחה, דלא נחשב קיל. אבל לסברת הראב"ד יש ריבוי שמחה ואסור. [וכ"כ ה</w:t>
      </w:r>
      <w:r>
        <w:rPr>
          <w:b/>
          <w:bCs/>
          <w:rtl/>
        </w:rPr>
        <w:t>לבוש</w:t>
      </w:r>
      <w:r>
        <w:rPr>
          <w:rtl/>
        </w:rPr>
        <w:t>, וה</w:t>
      </w:r>
      <w:r>
        <w:rPr>
          <w:b/>
          <w:bCs/>
          <w:rtl/>
        </w:rPr>
        <w:t>ש"ך</w:t>
      </w:r>
      <w:r>
        <w:rPr>
          <w:rtl/>
        </w:rPr>
        <w:t xml:space="preserve"> (רמב ו) חלק דמשמע דוקא היכא דכנס אחר שחל אבילות, דקילא ליה]</w:t>
      </w:r>
      <w:r>
        <w:t>.</w:t>
      </w:r>
    </w:p>
  </w:footnote>
  <w:footnote w:id="172">
    <w:p w14:paraId="24345D65" w14:textId="77777777" w:rsidR="00490DEF" w:rsidRDefault="00000000" w:rsidP="00A849FB">
      <w:pPr>
        <w:pStyle w:val="Footnote"/>
        <w:bidi/>
      </w:pPr>
      <w:r>
        <w:rPr>
          <w:rStyle w:val="ac"/>
        </w:rPr>
        <w:footnoteRef/>
      </w:r>
      <w:r>
        <w:rPr>
          <w:rtl/>
        </w:rPr>
        <w:t>וה</w:t>
      </w:r>
      <w:r>
        <w:rPr>
          <w:b/>
          <w:bCs/>
          <w:rtl/>
        </w:rPr>
        <w:t>או"ש</w:t>
      </w:r>
      <w:r>
        <w:rPr>
          <w:rtl/>
        </w:rPr>
        <w:t xml:space="preserve"> (אבל ג) העיר דאף נזיר לוקה בכל הטומאות, אלא דאינו מגלח. ומ"ש דכהן יהא יותר קל. וכתב להעמיד את הברייתא בכהן גדול, דהאיסור שנוסף בכה"ג [בשאר קרובים] תליא בדין 'חילול', דומיא דנזיר</w:t>
      </w:r>
      <w:r>
        <w:t>.</w:t>
      </w:r>
    </w:p>
  </w:footnote>
  <w:footnote w:id="173">
    <w:p w14:paraId="07EFA3D1" w14:textId="77777777" w:rsidR="00490DEF" w:rsidRDefault="00000000" w:rsidP="00A849FB">
      <w:pPr>
        <w:pStyle w:val="Footnote"/>
        <w:bidi/>
      </w:pPr>
      <w:r>
        <w:rPr>
          <w:rStyle w:val="ac"/>
        </w:rPr>
        <w:footnoteRef/>
      </w:r>
      <w:r>
        <w:rPr>
          <w:rtl/>
        </w:rPr>
        <w:t>וה</w:t>
      </w:r>
      <w:r>
        <w:rPr>
          <w:b/>
          <w:bCs/>
          <w:rtl/>
        </w:rPr>
        <w:t>חזו"א</w:t>
      </w:r>
      <w:r>
        <w:rPr>
          <w:rtl/>
        </w:rPr>
        <w:t xml:space="preserve"> (אהלות ז) הק' דבגמ' דמדלגין ע"ג ארונות איירי דפתוח מהצד, דאל"כ הוה קבר סתום. א"כ אף לא יטמא משום גולל</w:t>
      </w:r>
      <w:r>
        <w:t>.</w:t>
      </w:r>
    </w:p>
  </w:footnote>
  <w:footnote w:id="174">
    <w:p w14:paraId="0F6C3E47" w14:textId="77777777" w:rsidR="00490DEF" w:rsidRDefault="00000000" w:rsidP="00A849FB">
      <w:pPr>
        <w:pStyle w:val="Footnote"/>
        <w:bidi/>
      </w:pPr>
      <w:r>
        <w:rPr>
          <w:rStyle w:val="ac"/>
        </w:rPr>
        <w:footnoteRef/>
      </w:r>
      <w:r>
        <w:rPr>
          <w:rtl/>
        </w:rPr>
        <w:t>וה</w:t>
      </w:r>
      <w:r>
        <w:rPr>
          <w:b/>
          <w:bCs/>
          <w:rtl/>
        </w:rPr>
        <w:t>קוב"ש</w:t>
      </w:r>
      <w:r>
        <w:rPr>
          <w:rtl/>
        </w:rPr>
        <w:t xml:space="preserve"> (טו) הק' האיך נטהר, הרי טומאה שבו להיכן הלך</w:t>
      </w:r>
      <w:r>
        <w:t>.</w:t>
      </w:r>
    </w:p>
    <w:p w14:paraId="469DE9DB" w14:textId="77777777" w:rsidR="00490DEF" w:rsidRDefault="00000000" w:rsidP="00A849FB">
      <w:pPr>
        <w:pStyle w:val="Footnote"/>
        <w:bidi/>
      </w:pPr>
      <w:r>
        <w:tab/>
      </w:r>
      <w:r>
        <w:rPr>
          <w:rtl/>
        </w:rPr>
        <w:t>והקוב"ש כת' דאף אי נימא דטומאת גולל הוה כעין יד, וממשיך טומאה מהמת. [ומש"ה כיון דיצא המת ממילא טהור, ול"ש סברת להיכן הלך]. הא מבואר (סוכה יג) דאף דבר המק"ט משום יד צריך שינוי מעשה להורידו מטומאתו. [ודבריו צ"ע, דכיון דאין בו טומאה מצד עצמו, אלא שמביא טומאה, א"כ ברגע שנפרד מהטומאה ליכא טומאה כלל. ובסוכה שם איירי דמ"מ פסול לסכך, דנחשב כלי שראוי לקבלת טומאה]. וכת' די"ל דגולל עדיף מיד, דאינו טמא כלל, אלא שיש לו דין הבאת טומאה מהמת</w:t>
      </w:r>
      <w:r>
        <w:t>.</w:t>
      </w:r>
    </w:p>
    <w:p w14:paraId="33215C03" w14:textId="77777777" w:rsidR="00490DEF" w:rsidRDefault="00000000" w:rsidP="00A849FB">
      <w:pPr>
        <w:pStyle w:val="Footnote"/>
        <w:bidi/>
      </w:pPr>
      <w:r>
        <w:tab/>
      </w:r>
      <w:r>
        <w:rPr>
          <w:rtl/>
        </w:rPr>
        <w:t>והקוב"ש הק' א"כ אמאי אין נזיר מגלח, דהא הוה טומאה מחמת המת. [וכי הנטמא מהמת ע"י יד נימא דאין נזיר מגלח]</w:t>
      </w:r>
      <w:r>
        <w:t>.</w:t>
      </w:r>
    </w:p>
  </w:footnote>
  <w:footnote w:id="175">
    <w:p w14:paraId="21D3B6AF" w14:textId="77777777" w:rsidR="00490DEF" w:rsidRDefault="00000000" w:rsidP="00A849FB">
      <w:pPr>
        <w:pStyle w:val="Footnote"/>
        <w:bidi/>
      </w:pPr>
      <w:r>
        <w:rPr>
          <w:rStyle w:val="ac"/>
        </w:rPr>
        <w:footnoteRef/>
      </w:r>
      <w:r>
        <w:rPr>
          <w:rtl/>
        </w:rPr>
        <w:t xml:space="preserve">וכ"כ </w:t>
      </w:r>
      <w:r>
        <w:rPr>
          <w:b/>
          <w:bCs/>
          <w:rtl/>
        </w:rPr>
        <w:t>תוס'</w:t>
      </w:r>
      <w:r>
        <w:rPr>
          <w:rtl/>
        </w:rPr>
        <w:t xml:space="preserve"> (ה: ד"ה מהו) דנח' התנאים בגזירה זו</w:t>
      </w:r>
      <w:r>
        <w:t>.</w:t>
      </w:r>
    </w:p>
  </w:footnote>
  <w:footnote w:id="176">
    <w:p w14:paraId="52141803" w14:textId="77777777" w:rsidR="00490DEF" w:rsidRDefault="00000000" w:rsidP="00A849FB">
      <w:pPr>
        <w:pStyle w:val="Footnote"/>
        <w:bidi/>
      </w:pPr>
      <w:r>
        <w:rPr>
          <w:rStyle w:val="ac"/>
        </w:rPr>
        <w:footnoteRef/>
      </w:r>
      <w:r>
        <w:rPr>
          <w:rtl/>
        </w:rPr>
        <w:t>וה</w:t>
      </w:r>
      <w:r>
        <w:rPr>
          <w:b/>
          <w:bCs/>
          <w:rtl/>
        </w:rPr>
        <w:t>מאירי</w:t>
      </w:r>
      <w:r>
        <w:rPr>
          <w:rtl/>
        </w:rPr>
        <w:t xml:space="preserve"> כתב דנהגו להאכיל עוף לבני הבית בלילה של ביאה ראשונה, לומר שיפרו וירבו כתרנגולים</w:t>
      </w:r>
      <w:r>
        <w:t>.</w:t>
      </w:r>
    </w:p>
  </w:footnote>
  <w:footnote w:id="177">
    <w:p w14:paraId="67EA0D05" w14:textId="77777777" w:rsidR="00490DEF" w:rsidRDefault="00000000" w:rsidP="00A849FB">
      <w:pPr>
        <w:pStyle w:val="Footnote"/>
        <w:bidi/>
      </w:pPr>
      <w:r>
        <w:rPr>
          <w:rStyle w:val="ac"/>
        </w:rPr>
        <w:footnoteRef/>
      </w:r>
      <w:r>
        <w:rPr>
          <w:rtl/>
        </w:rPr>
        <w:t xml:space="preserve">ותקנו לא אד"ו ראש, כדי שהושענא רבה לא יפול בשבת. ע' </w:t>
      </w:r>
      <w:r>
        <w:rPr>
          <w:b/>
          <w:bCs/>
          <w:rtl/>
        </w:rPr>
        <w:t>תוס</w:t>
      </w:r>
      <w:r>
        <w:rPr>
          <w:rtl/>
        </w:rPr>
        <w:t>' (סוכה מג:)</w:t>
      </w:r>
      <w:r>
        <w:t>.</w:t>
      </w:r>
    </w:p>
  </w:footnote>
  <w:footnote w:id="178">
    <w:p w14:paraId="1902622B" w14:textId="77777777" w:rsidR="00490DEF" w:rsidRDefault="00000000" w:rsidP="00A849FB">
      <w:pPr>
        <w:pStyle w:val="Footnote"/>
        <w:bidi/>
      </w:pPr>
      <w:r>
        <w:rPr>
          <w:rStyle w:val="ac"/>
        </w:rPr>
        <w:footnoteRef/>
      </w:r>
      <w:r>
        <w:rPr>
          <w:rtl/>
        </w:rPr>
        <w:t>ויקבענו ביום אחר. [ובפשוטו היינו בי"א]. והיינו לטעם דהסעודה משום שמחת הכפרה או משום סעודת יו"ט דיוה"כ</w:t>
      </w:r>
      <w:r>
        <w:t>.</w:t>
      </w:r>
    </w:p>
  </w:footnote>
  <w:footnote w:id="179">
    <w:p w14:paraId="0B7CCDF0" w14:textId="77777777" w:rsidR="00490DEF" w:rsidRDefault="00000000" w:rsidP="00A849FB">
      <w:pPr>
        <w:pStyle w:val="Footnote"/>
        <w:bidi/>
      </w:pPr>
      <w:r>
        <w:rPr>
          <w:rStyle w:val="ac"/>
        </w:rPr>
        <w:footnoteRef/>
      </w:r>
      <w:r>
        <w:rPr>
          <w:rtl/>
        </w:rPr>
        <w:t>ודנו דנפק"מ בזה האם הוה 'דין סעודה' או מצוות אכילה. וי"ל דבלילה נהגו לאכול אבל אינו דין סעודה</w:t>
      </w:r>
      <w:r>
        <w:t>.</w:t>
      </w:r>
    </w:p>
  </w:footnote>
  <w:footnote w:id="180">
    <w:p w14:paraId="4DF51A26" w14:textId="77777777" w:rsidR="00490DEF" w:rsidRDefault="00000000" w:rsidP="00A849FB">
      <w:pPr>
        <w:pStyle w:val="Footnote"/>
        <w:bidi/>
      </w:pPr>
      <w:r>
        <w:rPr>
          <w:rStyle w:val="ac"/>
        </w:rPr>
        <w:footnoteRef/>
      </w:r>
      <w:r>
        <w:t>[</w:t>
      </w:r>
      <w:r>
        <w:rPr>
          <w:rtl/>
        </w:rPr>
        <w:t>וכ"כ ה</w:t>
      </w:r>
      <w:r>
        <w:rPr>
          <w:b/>
          <w:bCs/>
          <w:rtl/>
        </w:rPr>
        <w:t>גר"ז</w:t>
      </w:r>
      <w:r>
        <w:rPr>
          <w:rtl/>
        </w:rPr>
        <w:t xml:space="preserve"> (או"ח שמט), אבל ה</w:t>
      </w:r>
      <w:r>
        <w:rPr>
          <w:b/>
          <w:bCs/>
          <w:rtl/>
        </w:rPr>
        <w:t>מג"א</w:t>
      </w:r>
      <w:r>
        <w:rPr>
          <w:rtl/>
        </w:rPr>
        <w:t xml:space="preserve"> (שמט ב) כתב דאמה הוא הזרוע לבד</w:t>
      </w:r>
      <w:r>
        <w:t>].</w:t>
      </w:r>
    </w:p>
  </w:footnote>
  <w:footnote w:id="181">
    <w:p w14:paraId="4EF8F2DA" w14:textId="77777777" w:rsidR="00490DEF" w:rsidRDefault="00000000" w:rsidP="00A849FB">
      <w:pPr>
        <w:pStyle w:val="Footnote"/>
        <w:bidi/>
      </w:pPr>
      <w:r>
        <w:rPr>
          <w:rStyle w:val="ac"/>
        </w:rPr>
        <w:footnoteRef/>
      </w:r>
      <w:r>
        <w:rPr>
          <w:rtl/>
        </w:rPr>
        <w:t>והק' אמאי כתב רש"י הבנין והכלים, הא נח' ר"י ור"מ (כלים יז י) האם הכלים היו באמה בת ה' או ו', ולא הו"ל להכניס עצמו במח</w:t>
      </w:r>
      <w:r>
        <w:t>'.</w:t>
      </w:r>
    </w:p>
  </w:footnote>
  <w:footnote w:id="182">
    <w:p w14:paraId="3F89873D" w14:textId="77777777" w:rsidR="00490DEF" w:rsidRDefault="00000000" w:rsidP="00A849FB">
      <w:pPr>
        <w:pStyle w:val="Footnote"/>
        <w:bidi/>
      </w:pPr>
      <w:r>
        <w:rPr>
          <w:rStyle w:val="ac"/>
        </w:rPr>
        <w:footnoteRef/>
      </w:r>
      <w:r>
        <w:rPr>
          <w:rtl/>
        </w:rPr>
        <w:t>אבל י"ל דכוונת התוס' דמילתא דלא שכיחא לא גזרו</w:t>
      </w:r>
      <w:r>
        <w:t>.</w:t>
      </w:r>
    </w:p>
  </w:footnote>
  <w:footnote w:id="183">
    <w:p w14:paraId="1A15F42C" w14:textId="77777777" w:rsidR="00490DEF" w:rsidRDefault="00000000" w:rsidP="00A849FB">
      <w:pPr>
        <w:pStyle w:val="Footnote"/>
        <w:bidi/>
      </w:pPr>
      <w:r>
        <w:rPr>
          <w:rStyle w:val="ac"/>
        </w:rPr>
        <w:footnoteRef/>
      </w:r>
      <w:r>
        <w:rPr>
          <w:rtl/>
        </w:rPr>
        <w:t>וה</w:t>
      </w:r>
      <w:r>
        <w:rPr>
          <w:b/>
          <w:bCs/>
          <w:rtl/>
        </w:rPr>
        <w:t>תוס' הרא"ש</w:t>
      </w:r>
      <w:r>
        <w:rPr>
          <w:rtl/>
        </w:rPr>
        <w:t xml:space="preserve"> כתב דאפשר דשייכא צביעה, לצבוע הסדינים או בשרה להראות שהיא בתולה.</w:t>
      </w:r>
    </w:p>
  </w:footnote>
  <w:footnote w:id="184">
    <w:p w14:paraId="5744FAA0" w14:textId="77777777" w:rsidR="00490DEF" w:rsidRDefault="00000000" w:rsidP="00A849FB">
      <w:pPr>
        <w:pStyle w:val="Footnote"/>
        <w:bidi/>
      </w:pPr>
      <w:r>
        <w:rPr>
          <w:rStyle w:val="ac"/>
        </w:rPr>
        <w:footnoteRef/>
      </w:r>
      <w:r>
        <w:rPr>
          <w:rtl/>
        </w:rPr>
        <w:t>ו</w:t>
      </w:r>
      <w:r>
        <w:rPr>
          <w:b/>
          <w:bCs/>
          <w:rtl/>
        </w:rPr>
        <w:t>רש"י</w:t>
      </w:r>
      <w:r>
        <w:rPr>
          <w:rtl/>
        </w:rPr>
        <w:t xml:space="preserve"> (ב"ק לד:) כתב דחובל נחשב צריכה לגופא כיון דצריך לדם לכלבו. והק' דנצרר הדם ולא יצא חייב, ותי' משום צובע הוא דמחייב</w:t>
      </w:r>
      <w:r>
        <w:t>.</w:t>
      </w:r>
    </w:p>
  </w:footnote>
  <w:footnote w:id="185">
    <w:p w14:paraId="0C4FA046" w14:textId="77777777" w:rsidR="00490DEF" w:rsidRDefault="00000000" w:rsidP="00A849FB">
      <w:pPr>
        <w:pStyle w:val="Footnote"/>
        <w:bidi/>
      </w:pPr>
      <w:r>
        <w:rPr>
          <w:rStyle w:val="ac"/>
        </w:rPr>
        <w:footnoteRef/>
      </w:r>
      <w:r>
        <w:rPr>
          <w:rtl/>
        </w:rPr>
        <w:t>וה</w:t>
      </w:r>
      <w:r>
        <w:rPr>
          <w:b/>
          <w:bCs/>
          <w:rtl/>
        </w:rPr>
        <w:t>אחרונים</w:t>
      </w:r>
      <w:r>
        <w:rPr>
          <w:rtl/>
        </w:rPr>
        <w:t xml:space="preserve"> הק' לרש"י ותוס' אמאי לא יתחייב משום דש [ומ"ש מחולב לרש"י]. [אבל </w:t>
      </w:r>
      <w:r>
        <w:rPr>
          <w:b/>
          <w:bCs/>
          <w:rtl/>
        </w:rPr>
        <w:t>ר"ת</w:t>
      </w:r>
      <w:r>
        <w:rPr>
          <w:rtl/>
        </w:rPr>
        <w:t xml:space="preserve"> (תוס' שבת עג: ד"ה מפרק) דן דתליא במח' ר' יהודה ורבנן (שבת עה.) האם יש דש שלא בגידולי קרקע, דבהמה אינה גידולי קרקע [לענין זה], וחולב חייב מטעם אחר]</w:t>
      </w:r>
      <w:r>
        <w:t>.</w:t>
      </w:r>
    </w:p>
  </w:footnote>
  <w:footnote w:id="186">
    <w:p w14:paraId="65C4503B" w14:textId="77777777" w:rsidR="00490DEF" w:rsidRDefault="00000000" w:rsidP="00A849FB">
      <w:pPr>
        <w:pStyle w:val="Footnote"/>
        <w:bidi/>
      </w:pPr>
      <w:r>
        <w:rPr>
          <w:rStyle w:val="ac"/>
        </w:rPr>
        <w:footnoteRef/>
      </w:r>
      <w:r>
        <w:rPr>
          <w:rtl/>
        </w:rPr>
        <w:t>דאילו לתוס' סברת מיפקד, דלא נחשב דיש נטילת נשמה בדם. [ולא מתייחס לדופן כלל]</w:t>
      </w:r>
      <w:r>
        <w:t>.</w:t>
      </w:r>
    </w:p>
  </w:footnote>
  <w:footnote w:id="187">
    <w:p w14:paraId="3746C71E" w14:textId="77777777" w:rsidR="00490DEF" w:rsidRDefault="00000000" w:rsidP="00A849FB">
      <w:pPr>
        <w:pStyle w:val="Footnote"/>
        <w:bidi/>
      </w:pPr>
      <w:r>
        <w:rPr>
          <w:rStyle w:val="ac"/>
        </w:rPr>
        <w:footnoteRef/>
      </w:r>
      <w:r>
        <w:rPr>
          <w:rtl/>
        </w:rPr>
        <w:t>וכתב דדוחק דהרמב"ם חולק על רש"י במציאות. [ויל"ד דבגמ' נסתפקו האם מיפקד פקיד, ואמאי לא יחלקו בזה הראשונים]</w:t>
      </w:r>
      <w:r>
        <w:t>.</w:t>
      </w:r>
    </w:p>
  </w:footnote>
  <w:footnote w:id="188">
    <w:p w14:paraId="3151A204" w14:textId="77777777" w:rsidR="00490DEF" w:rsidRDefault="00000000" w:rsidP="00A849FB">
      <w:pPr>
        <w:pStyle w:val="Footnote"/>
        <w:bidi/>
      </w:pPr>
      <w:r>
        <w:rPr>
          <w:rStyle w:val="ac"/>
        </w:rPr>
        <w:footnoteRef/>
      </w:r>
      <w:r>
        <w:rPr>
          <w:rtl/>
        </w:rPr>
        <w:t xml:space="preserve">והביאו </w:t>
      </w:r>
      <w:r>
        <w:rPr>
          <w:b/>
          <w:bCs/>
          <w:rtl/>
        </w:rPr>
        <w:t>שו"ת ר"א בן הרמב"ם</w:t>
      </w:r>
      <w:r>
        <w:rPr>
          <w:rtl/>
        </w:rPr>
        <w:t xml:space="preserve"> (יח) דמפרק חייב אף כשאינו גדולי קרקע. ואף דדש הוה דוקא בגידו"ק, וגדר התולדה שונה מאב המלאכה</w:t>
      </w:r>
      <w:r>
        <w:t>.</w:t>
      </w:r>
    </w:p>
  </w:footnote>
  <w:footnote w:id="189">
    <w:p w14:paraId="23C13E4F" w14:textId="77777777" w:rsidR="00490DEF" w:rsidRDefault="00000000" w:rsidP="00A849FB">
      <w:pPr>
        <w:pStyle w:val="Footnote"/>
        <w:bidi/>
      </w:pPr>
      <w:r>
        <w:rPr>
          <w:rStyle w:val="ac"/>
        </w:rPr>
        <w:footnoteRef/>
      </w:r>
      <w:r>
        <w:rPr>
          <w:rtl/>
        </w:rPr>
        <w:t>ו</w:t>
      </w:r>
      <w:r>
        <w:rPr>
          <w:b/>
          <w:bCs/>
          <w:rtl/>
        </w:rPr>
        <w:t>תוס</w:t>
      </w:r>
      <w:r>
        <w:rPr>
          <w:rtl/>
        </w:rPr>
        <w:t>' (ב"ק לה.) ביארו [דלא דמי לחופר גומא ואי"צ אלא לעפרה], דהכא צריך הוא לנטילת נשמה, כי הדם הוא הנפש, לתת לכלבו. [וכשיטת תוס' כאן דנטילת הנשמה הוה בדם, אבל לפשטות דהחיוב נטילת נשמה הוה בחלישות הגוף [וכ"כ בחי' ה</w:t>
      </w:r>
      <w:r>
        <w:rPr>
          <w:b/>
          <w:bCs/>
          <w:rtl/>
        </w:rPr>
        <w:t>ר"ן</w:t>
      </w:r>
      <w:r>
        <w:rPr>
          <w:rtl/>
        </w:rPr>
        <w:t xml:space="preserve"> שבת קז</w:t>
      </w:r>
      <w:r>
        <w:t>.].</w:t>
      </w:r>
    </w:p>
  </w:footnote>
  <w:footnote w:id="190">
    <w:p w14:paraId="478021C8" w14:textId="77777777" w:rsidR="00490DEF" w:rsidRDefault="00000000" w:rsidP="00A849FB">
      <w:pPr>
        <w:pStyle w:val="Footnote"/>
        <w:bidi/>
      </w:pPr>
      <w:r>
        <w:rPr>
          <w:rStyle w:val="ac"/>
        </w:rPr>
        <w:footnoteRef/>
      </w:r>
      <w:r>
        <w:rPr>
          <w:rtl/>
        </w:rPr>
        <w:t>וה</w:t>
      </w:r>
      <w:r>
        <w:rPr>
          <w:b/>
          <w:bCs/>
          <w:rtl/>
        </w:rPr>
        <w:t>גרנ"ט</w:t>
      </w:r>
      <w:r>
        <w:rPr>
          <w:rtl/>
        </w:rPr>
        <w:t xml:space="preserve"> הק' לפ"ז דכשמוציא את הדם שלא יתלכלך [לר"ת] יחשב צריכא לגופה, דומיא דמשכן. [ויש לחלק דבמשכן הנטילת נשמה היתה באילים, שהיה צריך שיהיו בלא נשמה. ובזה צריכא לגופה. אבל בחובל הנטילת נשמה אינו בסילוק הדם, אלא במה שנוטל את הדם ממקום חיותו, ולכן בעינן צל"ג במה שהדם אינו במקום חיותו]</w:t>
      </w:r>
      <w:r>
        <w:t>.</w:t>
      </w:r>
    </w:p>
  </w:footnote>
  <w:footnote w:id="191">
    <w:p w14:paraId="199CE1A1" w14:textId="77777777" w:rsidR="00490DEF" w:rsidRDefault="00000000" w:rsidP="00A849FB">
      <w:pPr>
        <w:pStyle w:val="Footnote"/>
        <w:bidi/>
      </w:pPr>
      <w:r>
        <w:rPr>
          <w:rStyle w:val="ac"/>
        </w:rPr>
        <w:footnoteRef/>
      </w:r>
      <w:r>
        <w:rPr>
          <w:rtl/>
        </w:rPr>
        <w:t>וכתב דדברי רש"י קאי אאידך לישנא, והכא צ"ל כתוס' [ד"ה לדם] דיכול להוציא בלא פתח</w:t>
      </w:r>
      <w:r>
        <w:t>.</w:t>
      </w:r>
    </w:p>
  </w:footnote>
  <w:footnote w:id="192">
    <w:p w14:paraId="3288AD83" w14:textId="77777777" w:rsidR="00490DEF" w:rsidRDefault="00000000" w:rsidP="00A849FB">
      <w:pPr>
        <w:pStyle w:val="Footnote"/>
        <w:bidi/>
      </w:pPr>
      <w:r>
        <w:rPr>
          <w:rStyle w:val="ac"/>
        </w:rPr>
        <w:footnoteRef/>
      </w:r>
      <w:r>
        <w:rPr>
          <w:rtl/>
        </w:rPr>
        <w:t>אבל ה</w:t>
      </w:r>
      <w:r>
        <w:rPr>
          <w:b/>
          <w:bCs/>
          <w:rtl/>
        </w:rPr>
        <w:t>ביאו"ה</w:t>
      </w:r>
      <w:r>
        <w:rPr>
          <w:rtl/>
        </w:rPr>
        <w:t xml:space="preserve"> (רעז ד"ה שמא) כת' דכל קרוב לודאי נחשב פסי"ר. וכ"כ ה</w:t>
      </w:r>
      <w:r>
        <w:rPr>
          <w:b/>
          <w:bCs/>
          <w:rtl/>
        </w:rPr>
        <w:t>משנ"ב</w:t>
      </w:r>
      <w:r>
        <w:rPr>
          <w:rtl/>
        </w:rPr>
        <w:t xml:space="preserve"> (שיד נב) ד'כמעט פסי"ר' אסור. וכן ב</w:t>
      </w:r>
      <w:r>
        <w:rPr>
          <w:b/>
          <w:bCs/>
          <w:rtl/>
        </w:rPr>
        <w:t>שעה"צ</w:t>
      </w:r>
      <w:r>
        <w:rPr>
          <w:rtl/>
        </w:rPr>
        <w:t xml:space="preserve"> (שכ מט)</w:t>
      </w:r>
      <w:r>
        <w:t>.</w:t>
      </w:r>
    </w:p>
  </w:footnote>
  <w:footnote w:id="193">
    <w:p w14:paraId="40755421" w14:textId="77777777" w:rsidR="00490DEF" w:rsidRDefault="00000000" w:rsidP="00A849FB">
      <w:pPr>
        <w:pStyle w:val="Footnote"/>
        <w:bidi/>
      </w:pPr>
      <w:r>
        <w:rPr>
          <w:rStyle w:val="ac"/>
        </w:rPr>
        <w:footnoteRef/>
      </w:r>
      <w:r>
        <w:rPr>
          <w:rtl/>
        </w:rPr>
        <w:t>וצ"ל דאינו מתכוון להוצאת הדם. וכן צ"ל בגמ' ו: [וכ"מ בראשונים שם], דבמתכוון ודאי לא הותר. [ואף דכל חתן רוצה לראות דם בתולים, בשבת יודע שאסור. ואף דהוה מחמת האיסור שבת נחשב אינו מתכוון. אבל גדר 'לא ניחא ליה' לא תליא באיסור שבת]</w:t>
      </w:r>
      <w:r>
        <w:t>.</w:t>
      </w:r>
    </w:p>
  </w:footnote>
  <w:footnote w:id="194">
    <w:p w14:paraId="70295226" w14:textId="77777777" w:rsidR="00490DEF" w:rsidRDefault="00000000" w:rsidP="00A849FB">
      <w:pPr>
        <w:pStyle w:val="Footnote"/>
        <w:bidi/>
      </w:pPr>
      <w:r>
        <w:rPr>
          <w:rStyle w:val="ac"/>
        </w:rPr>
        <w:footnoteRef/>
      </w:r>
      <w:r>
        <w:rPr>
          <w:rtl/>
        </w:rPr>
        <w:t>וה</w:t>
      </w:r>
      <w:r>
        <w:rPr>
          <w:b/>
          <w:bCs/>
          <w:rtl/>
        </w:rPr>
        <w:t>גר"ח</w:t>
      </w:r>
      <w:r>
        <w:rPr>
          <w:rtl/>
        </w:rPr>
        <w:t xml:space="preserve"> (שבת י, הו' לקמן ו:) העמיד דלפ"ז יש ב' סיבות לפטור אינו מתכוון. דמלבד הפטור דבכל התורה [דלא נחשב מעשה דידיה, אלא כנעשית מאליה, ע' קוב"ש ח"ב כג], בשבת פטור משום דאינו מלאכת מחשבת. והגר"ח כת' דיש נפק"מ בדבר, דגדר 'מחשבת' תליא בידיעתו, ולא ברצון (ע' בסמוך)</w:t>
      </w:r>
      <w:r>
        <w:t>.</w:t>
      </w:r>
    </w:p>
  </w:footnote>
  <w:footnote w:id="195">
    <w:p w14:paraId="7C4165AD" w14:textId="77777777" w:rsidR="00490DEF" w:rsidRDefault="00000000" w:rsidP="00A849FB">
      <w:pPr>
        <w:pStyle w:val="Footnote"/>
        <w:bidi/>
      </w:pPr>
      <w:r>
        <w:rPr>
          <w:rStyle w:val="ac"/>
        </w:rPr>
        <w:footnoteRef/>
      </w:r>
      <w:r>
        <w:rPr>
          <w:rtl/>
        </w:rPr>
        <w:t>ופ</w:t>
      </w:r>
      <w:r>
        <w:rPr>
          <w:b/>
          <w:bCs/>
          <w:rtl/>
        </w:rPr>
        <w:t>רש"י</w:t>
      </w:r>
      <w:r>
        <w:rPr>
          <w:rtl/>
        </w:rPr>
        <w:t xml:space="preserve"> (שבת קו.) דר' שמעון ס"ל דמלאכה שאי"צ לגופה פטור, הלכך אין לך חובל ומבעיר שאינו מקלקל. ואילו ר' יהודה ס"ל דחייב בצריך לכלבו, ונחשב תיקון. אף דאינו צריכה לגופה. דאע"פ דמקלקל הוא אצל מלאכה עצמה, מתקן הוא אצל אחרים. ור' יהודה ס"ל דהוה מלאכה משום תקון אחרים. עי"ש תוס' וראשונים</w:t>
      </w:r>
      <w:r>
        <w:t>.</w:t>
      </w:r>
    </w:p>
  </w:footnote>
  <w:footnote w:id="196">
    <w:p w14:paraId="73E69102" w14:textId="77777777" w:rsidR="00490DEF" w:rsidRDefault="00000000" w:rsidP="00A849FB">
      <w:pPr>
        <w:pStyle w:val="Footnote"/>
        <w:bidi/>
      </w:pPr>
      <w:r>
        <w:rPr>
          <w:rStyle w:val="ac"/>
        </w:rPr>
        <w:footnoteRef/>
      </w:r>
      <w:r>
        <w:rPr>
          <w:rtl/>
        </w:rPr>
        <w:t>ו</w:t>
      </w:r>
      <w:r>
        <w:rPr>
          <w:b/>
          <w:bCs/>
          <w:rtl/>
        </w:rPr>
        <w:t>רש"י</w:t>
      </w:r>
      <w:r>
        <w:rPr>
          <w:rtl/>
        </w:rPr>
        <w:t xml:space="preserve"> (הנ"ל) כ' דמח' זו עולה ממח' דאי"צ לגופה. אבל תוס' (שבת שם וסנהדרין פד:) חלקו דגמירי להו מח' בפנ"ע במקלקל בחבורה</w:t>
      </w:r>
      <w:r>
        <w:t>.</w:t>
      </w:r>
    </w:p>
  </w:footnote>
  <w:footnote w:id="197">
    <w:p w14:paraId="6F5600F8" w14:textId="77777777" w:rsidR="00490DEF" w:rsidRDefault="00000000" w:rsidP="00A849FB">
      <w:pPr>
        <w:pStyle w:val="Footnote"/>
        <w:bidi/>
      </w:pPr>
      <w:r>
        <w:rPr>
          <w:rStyle w:val="ac"/>
        </w:rPr>
        <w:footnoteRef/>
      </w:r>
      <w:r>
        <w:rPr>
          <w:rtl/>
        </w:rPr>
        <w:t xml:space="preserve">אך </w:t>
      </w:r>
      <w:r>
        <w:rPr>
          <w:b/>
          <w:bCs/>
          <w:rtl/>
        </w:rPr>
        <w:t>תוס</w:t>
      </w:r>
      <w:r>
        <w:rPr>
          <w:rtl/>
        </w:rPr>
        <w:t>' (ב"ק לד: בתי' הא') כת' דלר' אבהו לר' שמעון חובל חייב אף כשאי"צ לגופה</w:t>
      </w:r>
      <w:r>
        <w:t>.</w:t>
      </w:r>
    </w:p>
  </w:footnote>
  <w:footnote w:id="198">
    <w:p w14:paraId="5170250D" w14:textId="77777777" w:rsidR="00490DEF" w:rsidRDefault="00000000" w:rsidP="00A849FB">
      <w:pPr>
        <w:pStyle w:val="Footnote"/>
        <w:bidi/>
      </w:pPr>
      <w:r>
        <w:rPr>
          <w:rStyle w:val="ac"/>
        </w:rPr>
        <w:footnoteRef/>
      </w:r>
      <w:r>
        <w:rPr>
          <w:rtl/>
        </w:rPr>
        <w:t>ויל"פ דהוה סברא דאי"צ לגופא לא נחשב 'צורך' בגוף המלאכה, והעושה מלאכה בלא טעם גרע ממקלקל [שנעשית למטרת הקלקול]</w:t>
      </w:r>
      <w:r>
        <w:t>.</w:t>
      </w:r>
    </w:p>
  </w:footnote>
  <w:footnote w:id="199">
    <w:p w14:paraId="564A4068" w14:textId="77777777" w:rsidR="00490DEF" w:rsidRDefault="00000000" w:rsidP="00A849FB">
      <w:pPr>
        <w:pStyle w:val="Footnote"/>
        <w:bidi/>
      </w:pPr>
      <w:r>
        <w:rPr>
          <w:rStyle w:val="ac"/>
        </w:rPr>
        <w:footnoteRef/>
      </w:r>
      <w:r>
        <w:rPr>
          <w:rtl/>
        </w:rPr>
        <w:t>וה</w:t>
      </w:r>
      <w:r>
        <w:rPr>
          <w:b/>
          <w:bCs/>
          <w:rtl/>
        </w:rPr>
        <w:t>קוב"ש</w:t>
      </w:r>
      <w:r>
        <w:rPr>
          <w:rtl/>
        </w:rPr>
        <w:t xml:space="preserve"> (ח"ב כג ב) דן מה החילוק בין מתעסק דבעי קרא לפטור, ואילו אינו מתכוון פטור מסברא. ועיקר החילוק דאינו מתכוון הוה היתר לפני המעשה, ואילו מתעסק הוה דין לאחר מעשה. [ועי"ש מש"כ בזה]</w:t>
      </w:r>
      <w:r>
        <w:t>.</w:t>
      </w:r>
    </w:p>
  </w:footnote>
  <w:footnote w:id="200">
    <w:p w14:paraId="7995CA11" w14:textId="77777777" w:rsidR="00490DEF" w:rsidRDefault="00000000" w:rsidP="00A849FB">
      <w:pPr>
        <w:pStyle w:val="Footnote"/>
        <w:bidi/>
      </w:pPr>
      <w:r>
        <w:rPr>
          <w:rStyle w:val="ac"/>
        </w:rPr>
        <w:footnoteRef/>
      </w:r>
      <w:r>
        <w:rPr>
          <w:rtl/>
        </w:rPr>
        <w:t>ומבואר דאין צד דלא הוה מלאכה כלל, עכ"פ משום הפתח. והמח' או משום אין מתכוין או משום מקלקל [בחבורה]</w:t>
      </w:r>
      <w:r>
        <w:t>.</w:t>
      </w:r>
    </w:p>
  </w:footnote>
  <w:footnote w:id="201">
    <w:p w14:paraId="0275EAC9" w14:textId="77777777" w:rsidR="00490DEF" w:rsidRDefault="00000000" w:rsidP="00A849FB">
      <w:pPr>
        <w:pStyle w:val="Footnote"/>
        <w:bidi/>
      </w:pPr>
      <w:r>
        <w:rPr>
          <w:rStyle w:val="ac"/>
        </w:rPr>
        <w:footnoteRef/>
      </w:r>
      <w:r>
        <w:rPr>
          <w:rtl/>
        </w:rPr>
        <w:t>ו</w:t>
      </w:r>
      <w:r>
        <w:rPr>
          <w:b/>
          <w:bCs/>
          <w:rtl/>
        </w:rPr>
        <w:t>רש"י</w:t>
      </w:r>
      <w:r>
        <w:rPr>
          <w:rtl/>
        </w:rPr>
        <w:t xml:space="preserve"> (סוכה שם) כתב 'כמתכוון חשיב ליה'. [ויש לדחות דכוונתו דדינו כמתכוון, ולא שבאמת נתכוון]. וע"ע בסמוך בשם הרא"ש</w:t>
      </w:r>
      <w:r>
        <w:t>.</w:t>
      </w:r>
    </w:p>
  </w:footnote>
  <w:footnote w:id="202">
    <w:p w14:paraId="00BCD732" w14:textId="77777777" w:rsidR="00490DEF" w:rsidRDefault="00000000" w:rsidP="00A849FB">
      <w:pPr>
        <w:pStyle w:val="Footnote"/>
        <w:bidi/>
      </w:pPr>
      <w:r>
        <w:rPr>
          <w:rStyle w:val="ac"/>
        </w:rPr>
        <w:footnoteRef/>
      </w:r>
      <w:r>
        <w:rPr>
          <w:rtl/>
        </w:rPr>
        <w:t>וה</w:t>
      </w:r>
      <w:r>
        <w:rPr>
          <w:b/>
          <w:bCs/>
          <w:rtl/>
        </w:rPr>
        <w:t>שער"י</w:t>
      </w:r>
      <w:r>
        <w:rPr>
          <w:rtl/>
        </w:rPr>
        <w:t xml:space="preserve"> (ג כה ד"ה ובעיקר) כת' דסברת ר' שמעון דלא נחשב 'שם המעשה' בלא כוונת העושה. ובפסיק רישיה הפעולה עצמה נקראת הריגה, אף בלא כוונת העושה. [ועפ"ז ביאר סברת הר"ן (חולין, ע' בסמוך) דהשתמשות והנאה שאני]</w:t>
      </w:r>
      <w:r>
        <w:t>.</w:t>
      </w:r>
    </w:p>
  </w:footnote>
  <w:footnote w:id="203">
    <w:p w14:paraId="67985927" w14:textId="77777777" w:rsidR="00490DEF" w:rsidRDefault="00000000" w:rsidP="00A849FB">
      <w:pPr>
        <w:pStyle w:val="Footnote"/>
        <w:bidi/>
      </w:pPr>
      <w:r>
        <w:rPr>
          <w:rStyle w:val="ac"/>
        </w:rPr>
        <w:footnoteRef/>
      </w:r>
      <w:r>
        <w:rPr>
          <w:rtl/>
        </w:rPr>
        <w:t>והביאו דכן משמע באו"ז (נט)</w:t>
      </w:r>
      <w:r>
        <w:t>.</w:t>
      </w:r>
    </w:p>
  </w:footnote>
  <w:footnote w:id="204">
    <w:p w14:paraId="5AA122A6" w14:textId="77777777" w:rsidR="00490DEF" w:rsidRDefault="00000000" w:rsidP="00A849FB">
      <w:pPr>
        <w:pStyle w:val="Footnote"/>
        <w:bidi/>
      </w:pPr>
      <w:r>
        <w:rPr>
          <w:rStyle w:val="ac"/>
        </w:rPr>
        <w:footnoteRef/>
      </w:r>
      <w:r>
        <w:rPr>
          <w:rtl/>
        </w:rPr>
        <w:t>ויל"ד האם שאר ראשונים פליגי בזה גופה</w:t>
      </w:r>
      <w:r>
        <w:t>.</w:t>
      </w:r>
    </w:p>
  </w:footnote>
  <w:footnote w:id="205">
    <w:p w14:paraId="72BB2034" w14:textId="77777777" w:rsidR="00490DEF" w:rsidRDefault="00000000" w:rsidP="00A849FB">
      <w:pPr>
        <w:pStyle w:val="Footnote"/>
        <w:bidi/>
      </w:pPr>
      <w:r>
        <w:rPr>
          <w:rStyle w:val="ac"/>
        </w:rPr>
        <w:footnoteRef/>
      </w:r>
      <w:r>
        <w:rPr>
          <w:rtl/>
        </w:rPr>
        <w:t xml:space="preserve">אבל </w:t>
      </w:r>
      <w:r>
        <w:rPr>
          <w:b/>
          <w:bCs/>
          <w:rtl/>
        </w:rPr>
        <w:t>תוס</w:t>
      </w:r>
      <w:r>
        <w:rPr>
          <w:rtl/>
        </w:rPr>
        <w:t>' (שבת כט: ד"ה ובלבד) כת' דאיירי דוקא באופן דאינו פסיק רישא</w:t>
      </w:r>
      <w:r>
        <w:t>.</w:t>
      </w:r>
    </w:p>
  </w:footnote>
  <w:footnote w:id="206">
    <w:p w14:paraId="0FCF6C4C" w14:textId="77777777" w:rsidR="00490DEF" w:rsidRDefault="00000000" w:rsidP="00A849FB">
      <w:pPr>
        <w:pStyle w:val="Footnote"/>
        <w:bidi/>
      </w:pPr>
      <w:r>
        <w:rPr>
          <w:rStyle w:val="ac"/>
        </w:rPr>
        <w:footnoteRef/>
      </w:r>
      <w:r>
        <w:rPr>
          <w:rtl/>
        </w:rPr>
        <w:t>וה</w:t>
      </w:r>
      <w:r>
        <w:rPr>
          <w:b/>
          <w:bCs/>
          <w:rtl/>
        </w:rPr>
        <w:t>רמב"ן</w:t>
      </w:r>
      <w:r>
        <w:rPr>
          <w:rtl/>
        </w:rPr>
        <w:t xml:space="preserve"> וה</w:t>
      </w:r>
      <w:r>
        <w:rPr>
          <w:b/>
          <w:bCs/>
          <w:rtl/>
        </w:rPr>
        <w:t>ר"ן</w:t>
      </w:r>
      <w:r>
        <w:rPr>
          <w:rtl/>
        </w:rPr>
        <w:t xml:space="preserve"> (שבת קיא.) כת' דמוכרי כסות לא נחשב לבישה, דלא אסרה תורה אלא לבישה של הנאה [ואף דהוה פסיק רישא]</w:t>
      </w:r>
      <w:r>
        <w:t>.</w:t>
      </w:r>
    </w:p>
    <w:p w14:paraId="237A4766" w14:textId="77777777" w:rsidR="00490DEF" w:rsidRDefault="00000000" w:rsidP="00A849FB">
      <w:pPr>
        <w:pStyle w:val="Footnote"/>
        <w:bidi/>
      </w:pPr>
      <w:r>
        <w:tab/>
      </w:r>
      <w:r>
        <w:rPr>
          <w:rtl/>
        </w:rPr>
        <w:t>וה</w:t>
      </w:r>
      <w:r>
        <w:rPr>
          <w:b/>
          <w:bCs/>
          <w:rtl/>
        </w:rPr>
        <w:t>ר"ן</w:t>
      </w:r>
      <w:r>
        <w:rPr>
          <w:rtl/>
        </w:rPr>
        <w:t xml:space="preserve"> (חולין צז. לב. בדה"ר) כתב דלענין הנאה אף פסי"ר נחשב אינו מתכוון. [וקצ"ע הסתירה בדברי הר"ן. ויש ליישב דתרוייהו בעינן, דקו' הראשונים דיש כאן 'מעשה לבישה', דלא תליא בהנאה. וזה תי' דלא אסרה תורה אלא לבישה של הנאה. ובזה כתב הר"ן דפסי"ר של הנאה לא נחשב הנאה, להחשב לבישת הנאה]</w:t>
      </w:r>
      <w:r>
        <w:t>.</w:t>
      </w:r>
    </w:p>
  </w:footnote>
  <w:footnote w:id="207">
    <w:p w14:paraId="2511D8D7" w14:textId="77777777" w:rsidR="00490DEF" w:rsidRDefault="00000000" w:rsidP="00A849FB">
      <w:pPr>
        <w:pStyle w:val="Footnote"/>
        <w:bidi/>
      </w:pPr>
      <w:r>
        <w:rPr>
          <w:rStyle w:val="ac"/>
        </w:rPr>
        <w:footnoteRef/>
      </w:r>
      <w:r>
        <w:rPr>
          <w:rtl/>
        </w:rPr>
        <w:t>וב</w:t>
      </w:r>
      <w:r>
        <w:rPr>
          <w:b/>
          <w:bCs/>
          <w:rtl/>
        </w:rPr>
        <w:t>חי' ר' שלמה</w:t>
      </w:r>
      <w:r>
        <w:rPr>
          <w:rtl/>
        </w:rPr>
        <w:t xml:space="preserve"> (ג) העיר דמבואר דהא דלא ניחא ליה הוה סברא במלאכת שבת, דתליא במחשבה ורצון. והיפך מש"כ הגר"ח דתליא בידיעה [ולא ברצון]. [אבל למש"כ דכוונת הראשונים לחלק בין מלאכה דהתוצאה עיקר, א"כ אין סתירה מכאן כלל]</w:t>
      </w:r>
      <w:r>
        <w:t>.</w:t>
      </w:r>
    </w:p>
  </w:footnote>
  <w:footnote w:id="208">
    <w:p w14:paraId="38B88034" w14:textId="77777777" w:rsidR="00490DEF" w:rsidRDefault="00000000" w:rsidP="00A849FB">
      <w:pPr>
        <w:pStyle w:val="Footnote"/>
        <w:bidi/>
      </w:pPr>
      <w:r>
        <w:rPr>
          <w:rStyle w:val="ac"/>
        </w:rPr>
        <w:footnoteRef/>
      </w:r>
      <w:r>
        <w:rPr>
          <w:rtl/>
        </w:rPr>
        <w:t>וה</w:t>
      </w:r>
      <w:r>
        <w:rPr>
          <w:b/>
          <w:bCs/>
          <w:rtl/>
        </w:rPr>
        <w:t>מפרשים</w:t>
      </w:r>
      <w:r>
        <w:rPr>
          <w:rtl/>
        </w:rPr>
        <w:t xml:space="preserve"> הביאו דה</w:t>
      </w:r>
      <w:r>
        <w:rPr>
          <w:b/>
          <w:bCs/>
          <w:rtl/>
        </w:rPr>
        <w:t>מהר"ל מפראג</w:t>
      </w:r>
      <w:r>
        <w:rPr>
          <w:rtl/>
        </w:rPr>
        <w:t xml:space="preserve"> הק' דאדרבה התרצן תי' להיפך [ועוד האריך להקשות]. וע' ברכת הזבח (זבחים שם). וה</w:t>
      </w:r>
      <w:r>
        <w:rPr>
          <w:b/>
          <w:bCs/>
          <w:rtl/>
        </w:rPr>
        <w:t>ק"נ</w:t>
      </w:r>
      <w:r>
        <w:rPr>
          <w:rtl/>
        </w:rPr>
        <w:t xml:space="preserve"> כתב די"ל דכוונת התרצן דאינו פסי"ר, וכמ"ש </w:t>
      </w:r>
      <w:r>
        <w:rPr>
          <w:b/>
          <w:bCs/>
          <w:rtl/>
        </w:rPr>
        <w:t>תוס</w:t>
      </w:r>
      <w:r>
        <w:rPr>
          <w:rtl/>
        </w:rPr>
        <w:t>' (יומא לה. וכ"מ הו' בסמוך). וה</w:t>
      </w:r>
      <w:r>
        <w:rPr>
          <w:b/>
          <w:bCs/>
          <w:rtl/>
        </w:rPr>
        <w:t>מג"א</w:t>
      </w:r>
      <w:r>
        <w:rPr>
          <w:rtl/>
        </w:rPr>
        <w:t xml:space="preserve"> (שכ כ) כתב דכוונת הרא"ש דלא קי"ל כשמואל וכמסקנת הגמ' שם</w:t>
      </w:r>
      <w:r>
        <w:t>.</w:t>
      </w:r>
    </w:p>
  </w:footnote>
  <w:footnote w:id="209">
    <w:p w14:paraId="191B2B67" w14:textId="77777777" w:rsidR="00490DEF" w:rsidRDefault="00000000" w:rsidP="00A849FB">
      <w:pPr>
        <w:pStyle w:val="Footnote"/>
        <w:bidi/>
      </w:pPr>
      <w:r>
        <w:rPr>
          <w:rStyle w:val="ac"/>
        </w:rPr>
        <w:footnoteRef/>
      </w:r>
      <w:r>
        <w:rPr>
          <w:rtl/>
        </w:rPr>
        <w:t>והאיך הביאו ראיה הפוכה מהא דמזלפין</w:t>
      </w:r>
      <w:r>
        <w:t>.</w:t>
      </w:r>
    </w:p>
  </w:footnote>
  <w:footnote w:id="210">
    <w:p w14:paraId="425CC018" w14:textId="77777777" w:rsidR="00490DEF" w:rsidRDefault="00000000" w:rsidP="00A849FB">
      <w:pPr>
        <w:pStyle w:val="Footnote"/>
        <w:bidi/>
      </w:pPr>
      <w:r>
        <w:rPr>
          <w:rStyle w:val="ac"/>
        </w:rPr>
        <w:footnoteRef/>
      </w:r>
      <w:r>
        <w:rPr>
          <w:rtl/>
        </w:rPr>
        <w:t>אך צ"ע דמשמע דה</w:t>
      </w:r>
      <w:r>
        <w:rPr>
          <w:b/>
          <w:bCs/>
          <w:rtl/>
        </w:rPr>
        <w:t>ראשונים</w:t>
      </w:r>
      <w:r>
        <w:rPr>
          <w:rtl/>
        </w:rPr>
        <w:t xml:space="preserve"> (הנ"ל) לא פסקו כדעת הערוך [אף בשבת]. [א"כ אליבא דמאן מהני הכרעה זו, אליבא בהערוך ואף דלא ס"ל כן]</w:t>
      </w:r>
      <w:r>
        <w:t>.</w:t>
      </w:r>
    </w:p>
  </w:footnote>
  <w:footnote w:id="211">
    <w:p w14:paraId="7B4242F7" w14:textId="77777777" w:rsidR="00490DEF" w:rsidRDefault="00000000" w:rsidP="00A849FB">
      <w:pPr>
        <w:pStyle w:val="Footnote"/>
        <w:bidi/>
      </w:pPr>
      <w:r>
        <w:rPr>
          <w:rStyle w:val="ac"/>
        </w:rPr>
        <w:footnoteRef/>
      </w:r>
      <w:r>
        <w:rPr>
          <w:rtl/>
        </w:rPr>
        <w:t>וכעי"ז כתב ה</w:t>
      </w:r>
      <w:r>
        <w:rPr>
          <w:b/>
          <w:bCs/>
          <w:rtl/>
        </w:rPr>
        <w:t>חזו"א</w:t>
      </w:r>
      <w:r>
        <w:rPr>
          <w:rtl/>
        </w:rPr>
        <w:t xml:space="preserve"> (או"ח סב כו)</w:t>
      </w:r>
      <w:r>
        <w:t>.</w:t>
      </w:r>
    </w:p>
  </w:footnote>
  <w:footnote w:id="212">
    <w:p w14:paraId="380FED4D" w14:textId="77777777" w:rsidR="00490DEF" w:rsidRDefault="00000000" w:rsidP="00A849FB">
      <w:pPr>
        <w:pStyle w:val="Footnote"/>
        <w:bidi/>
      </w:pPr>
      <w:r>
        <w:rPr>
          <w:rStyle w:val="ac"/>
        </w:rPr>
        <w:footnoteRef/>
      </w:r>
      <w:r>
        <w:rPr>
          <w:rtl/>
        </w:rPr>
        <w:t>וצ"ל דהמקשן בזבחים ס"ל דאף איסור כיבוי אש משום תוצאת הכיבוי, והגמ' תי' דתליא בכוונה ורצון</w:t>
      </w:r>
      <w:r>
        <w:t>.</w:t>
      </w:r>
    </w:p>
  </w:footnote>
  <w:footnote w:id="213">
    <w:p w14:paraId="560F6848" w14:textId="77777777" w:rsidR="00490DEF" w:rsidRDefault="00000000" w:rsidP="00A849FB">
      <w:pPr>
        <w:pStyle w:val="Footnote"/>
        <w:bidi/>
      </w:pPr>
      <w:r>
        <w:rPr>
          <w:rStyle w:val="ac"/>
        </w:rPr>
        <w:footnoteRef/>
      </w:r>
      <w:r>
        <w:rPr>
          <w:rtl/>
        </w:rPr>
        <w:t>משמע דאף דלא היה מכוון לכך, כיון דאפשר שיפול ע"ג אברים לא חשיב פסיק רישא. [ולא אמרי' ניחזי אי זילף קרוב לאברים]</w:t>
      </w:r>
      <w:r>
        <w:t>.</w:t>
      </w:r>
    </w:p>
  </w:footnote>
  <w:footnote w:id="214">
    <w:p w14:paraId="28206CAC" w14:textId="77777777" w:rsidR="00490DEF" w:rsidRDefault="00000000" w:rsidP="00A849FB">
      <w:pPr>
        <w:pStyle w:val="Footnote"/>
        <w:bidi/>
      </w:pPr>
      <w:r>
        <w:rPr>
          <w:rStyle w:val="ac"/>
        </w:rPr>
        <w:footnoteRef/>
      </w:r>
      <w:r>
        <w:rPr>
          <w:rtl/>
        </w:rPr>
        <w:t xml:space="preserve">וע"ע </w:t>
      </w:r>
      <w:r>
        <w:rPr>
          <w:b/>
          <w:bCs/>
          <w:rtl/>
        </w:rPr>
        <w:t>ריטב"א</w:t>
      </w:r>
      <w:r>
        <w:rPr>
          <w:rtl/>
        </w:rPr>
        <w:t xml:space="preserve"> (לעיל ה:) גבי אינו בקי בהטיה</w:t>
      </w:r>
      <w:r>
        <w:t>.</w:t>
      </w:r>
    </w:p>
    <w:p w14:paraId="7EF5C624" w14:textId="77777777" w:rsidR="00490DEF" w:rsidRDefault="00000000" w:rsidP="00A849FB">
      <w:pPr>
        <w:pStyle w:val="Footnote"/>
        <w:bidi/>
      </w:pPr>
      <w:r>
        <w:tab/>
      </w:r>
      <w:r>
        <w:rPr>
          <w:rtl/>
        </w:rPr>
        <w:t>וה</w:t>
      </w:r>
      <w:r>
        <w:rPr>
          <w:b/>
          <w:bCs/>
          <w:rtl/>
        </w:rPr>
        <w:t>שלט"ג</w:t>
      </w:r>
      <w:r>
        <w:rPr>
          <w:rtl/>
        </w:rPr>
        <w:t xml:space="preserve"> (שבת לח. בדה"ר ג) חידש דכל מעשה שאפשר לעשות זולת הפסי"ר, אז אפי' עביד אותו מעשה בפסי"ר שרי. כי לא מתכוין לעשות בפסי"ר</w:t>
      </w:r>
      <w:r>
        <w:t>.</w:t>
      </w:r>
    </w:p>
  </w:footnote>
  <w:footnote w:id="215">
    <w:p w14:paraId="35BF541B" w14:textId="77777777" w:rsidR="00490DEF" w:rsidRDefault="00000000" w:rsidP="00A849FB">
      <w:pPr>
        <w:pStyle w:val="Footnote"/>
        <w:bidi/>
      </w:pPr>
      <w:r>
        <w:rPr>
          <w:rStyle w:val="ac"/>
        </w:rPr>
        <w:footnoteRef/>
      </w:r>
      <w:r>
        <w:rPr>
          <w:rtl/>
        </w:rPr>
        <w:t>ו</w:t>
      </w:r>
      <w:r>
        <w:rPr>
          <w:b/>
          <w:bCs/>
          <w:rtl/>
        </w:rPr>
        <w:t>רע"א</w:t>
      </w:r>
      <w:r>
        <w:rPr>
          <w:rtl/>
        </w:rPr>
        <w:t xml:space="preserve"> הביא כן מדברי </w:t>
      </w:r>
      <w:r>
        <w:rPr>
          <w:b/>
          <w:bCs/>
          <w:rtl/>
        </w:rPr>
        <w:t>תוס</w:t>
      </w:r>
      <w:r>
        <w:rPr>
          <w:rtl/>
        </w:rPr>
        <w:t>' (בכורות כד.) דאף תולש שער בבכור, באופן דהוה פסי"ר דלא ניחא ליה פטור [אף בכל התורה]</w:t>
      </w:r>
      <w:r>
        <w:t>.</w:t>
      </w:r>
    </w:p>
  </w:footnote>
  <w:footnote w:id="216">
    <w:p w14:paraId="080A618F" w14:textId="77777777" w:rsidR="00490DEF" w:rsidRDefault="00000000" w:rsidP="00A849FB">
      <w:pPr>
        <w:pStyle w:val="Footnote"/>
        <w:bidi/>
      </w:pPr>
      <w:r>
        <w:rPr>
          <w:rStyle w:val="ac"/>
        </w:rPr>
        <w:footnoteRef/>
      </w:r>
      <w:r>
        <w:rPr>
          <w:rtl/>
        </w:rPr>
        <w:t>ו</w:t>
      </w:r>
      <w:r>
        <w:rPr>
          <w:b/>
          <w:bCs/>
          <w:rtl/>
        </w:rPr>
        <w:t>תוס'</w:t>
      </w:r>
      <w:r>
        <w:rPr>
          <w:rtl/>
        </w:rPr>
        <w:t xml:space="preserve"> (שבת קג. ד"ה לא) כתב דפטור אבל אסור. ואח"כ כת' (ד"ה בארעא) דהפטור משום דאי"צ לגופא. וה</w:t>
      </w:r>
      <w:r>
        <w:rPr>
          <w:b/>
          <w:bCs/>
          <w:rtl/>
        </w:rPr>
        <w:t>אחרונים</w:t>
      </w:r>
      <w:r>
        <w:rPr>
          <w:rtl/>
        </w:rPr>
        <w:t xml:space="preserve"> דנו האם הוה ב' תי', או טעם לפטור בתי' הא', דפסיק רישא דלא ניחא ליה הוה מלאכה דאי"צ לגופה</w:t>
      </w:r>
      <w:r>
        <w:t>.</w:t>
      </w:r>
    </w:p>
  </w:footnote>
  <w:footnote w:id="217">
    <w:p w14:paraId="114D64F2" w14:textId="77777777" w:rsidR="00490DEF" w:rsidRDefault="00000000" w:rsidP="00A849FB">
      <w:pPr>
        <w:pStyle w:val="Footnote"/>
        <w:bidi/>
      </w:pPr>
      <w:r>
        <w:rPr>
          <w:rStyle w:val="ac"/>
        </w:rPr>
        <w:footnoteRef/>
      </w:r>
      <w:r>
        <w:rPr>
          <w:rtl/>
        </w:rPr>
        <w:t>ובזה תי' תוס' דידן תי' דהוה ספק שיצטרך ולכן תליא בהיתר דאינו מתכוון. [וע' בסמוך]</w:t>
      </w:r>
      <w:r>
        <w:t>.</w:t>
      </w:r>
    </w:p>
  </w:footnote>
  <w:footnote w:id="218">
    <w:p w14:paraId="61266204" w14:textId="77777777" w:rsidR="00490DEF" w:rsidRDefault="00000000" w:rsidP="00A849FB">
      <w:pPr>
        <w:pStyle w:val="Footnote"/>
        <w:bidi/>
      </w:pPr>
      <w:r>
        <w:rPr>
          <w:rStyle w:val="ac"/>
        </w:rPr>
        <w:footnoteRef/>
      </w:r>
      <w:r>
        <w:rPr>
          <w:rtl/>
        </w:rPr>
        <w:t>אבל ה</w:t>
      </w:r>
      <w:r>
        <w:rPr>
          <w:b/>
          <w:bCs/>
          <w:rtl/>
        </w:rPr>
        <w:t>מרדכי</w:t>
      </w:r>
      <w:r>
        <w:rPr>
          <w:rtl/>
        </w:rPr>
        <w:t xml:space="preserve"> (סוכה תשמז) כתב בשם ריב"א דהוה תיקון כלי דאורייתא [וי"ל דכ"ד תוס' דידן]</w:t>
      </w:r>
      <w:r>
        <w:t>.</w:t>
      </w:r>
    </w:p>
  </w:footnote>
  <w:footnote w:id="219">
    <w:p w14:paraId="188B25F2" w14:textId="77777777" w:rsidR="00490DEF" w:rsidRDefault="00000000" w:rsidP="00A849FB">
      <w:pPr>
        <w:pStyle w:val="Footnote"/>
        <w:bidi/>
      </w:pPr>
      <w:r>
        <w:rPr>
          <w:rStyle w:val="ac"/>
        </w:rPr>
        <w:footnoteRef/>
      </w:r>
      <w:r>
        <w:rPr>
          <w:rtl/>
        </w:rPr>
        <w:t>ויל"ד [דיש אופנים] בגרירת ספסל, שאם נבדוק היטב כובד הספסל ומצב הקרקע, נוכל לדעת קודם המעשה שיעשה חריץ. ואפי' הכי מותר [דע"פ הרוב אינו מוכח]. [וכעי"ז הביא ה</w:t>
      </w:r>
      <w:r>
        <w:rPr>
          <w:b/>
          <w:bCs/>
          <w:rtl/>
        </w:rPr>
        <w:t>ביאו"ה</w:t>
      </w:r>
      <w:r>
        <w:rPr>
          <w:rtl/>
        </w:rPr>
        <w:t xml:space="preserve"> בסו"ד מדברי ה</w:t>
      </w:r>
      <w:r>
        <w:rPr>
          <w:b/>
          <w:bCs/>
          <w:rtl/>
        </w:rPr>
        <w:t>מלחמות</w:t>
      </w:r>
      <w:r>
        <w:rPr>
          <w:rtl/>
        </w:rPr>
        <w:t xml:space="preserve"> סייעתא לדברי הט"ז]</w:t>
      </w:r>
      <w:r>
        <w:t>.</w:t>
      </w:r>
    </w:p>
  </w:footnote>
  <w:footnote w:id="220">
    <w:p w14:paraId="2D3B7D5F" w14:textId="77777777" w:rsidR="00490DEF" w:rsidRDefault="00000000" w:rsidP="00A849FB">
      <w:pPr>
        <w:pStyle w:val="Footnote"/>
        <w:bidi/>
      </w:pPr>
      <w:r>
        <w:rPr>
          <w:rStyle w:val="ac"/>
        </w:rPr>
        <w:footnoteRef/>
      </w:r>
      <w:r>
        <w:rPr>
          <w:rtl/>
        </w:rPr>
        <w:t>דה</w:t>
      </w:r>
      <w:r>
        <w:rPr>
          <w:b/>
          <w:bCs/>
          <w:rtl/>
        </w:rPr>
        <w:t xml:space="preserve">רמ"א </w:t>
      </w:r>
      <w:r>
        <w:rPr>
          <w:rtl/>
        </w:rPr>
        <w:t xml:space="preserve">(שם) אסר לחתות תחת קדירה של עכו"ם, שמא מתבשל בו בשר בחלב. והק' </w:t>
      </w:r>
      <w:r>
        <w:rPr>
          <w:b/>
          <w:bCs/>
          <w:rtl/>
        </w:rPr>
        <w:t>רע"א</w:t>
      </w:r>
      <w:r>
        <w:rPr>
          <w:rtl/>
        </w:rPr>
        <w:t xml:space="preserve"> דאינו מתכוון, ואינו פסי"ר דשמא אינו מתבשל עכשיו בשר בחלב. ודחה דדוקא בספק דלהבא כגורר ספסל, שמא לא יהא נעשה כן במעשה שלו, ונחשב אינו מתכוון. אבל ספק לשעבר הוה פסי"ר [אבל ציין לדברי הט"ז גבי זבובים]</w:t>
      </w:r>
      <w:r>
        <w:t>.</w:t>
      </w:r>
    </w:p>
  </w:footnote>
  <w:footnote w:id="221">
    <w:p w14:paraId="5E4571CA" w14:textId="77777777" w:rsidR="00490DEF" w:rsidRDefault="00000000" w:rsidP="00A849FB">
      <w:pPr>
        <w:pStyle w:val="Footnote"/>
        <w:bidi/>
      </w:pPr>
      <w:r>
        <w:rPr>
          <w:rStyle w:val="ac"/>
        </w:rPr>
        <w:footnoteRef/>
      </w:r>
      <w:r>
        <w:rPr>
          <w:rtl/>
        </w:rPr>
        <w:t>וה</w:t>
      </w:r>
      <w:r>
        <w:rPr>
          <w:b/>
          <w:bCs/>
          <w:rtl/>
        </w:rPr>
        <w:t>כס"מ</w:t>
      </w:r>
      <w:r>
        <w:rPr>
          <w:rtl/>
        </w:rPr>
        <w:t xml:space="preserve"> (שבת א ז) הביא בשם </w:t>
      </w:r>
      <w:r>
        <w:rPr>
          <w:b/>
          <w:bCs/>
          <w:rtl/>
        </w:rPr>
        <w:t>ר"א בן הרמב"ם</w:t>
      </w:r>
      <w:r>
        <w:rPr>
          <w:rtl/>
        </w:rPr>
        <w:t xml:space="preserve"> לבאר החילוק דפסיק רישיה אינו מכוון למלאכה כל עיקר, אלא שנעשית בהכרח [כגון שסגר הפתח כהיה שם צבי, שהוא לא כיון לשמירת הצבי אלא שהמלאכה נעשית בהכרח]. אבל מלאכה שאינה צריכה לגופה הוא מתכוין לגוף המלאכה אלא שאינו מכוין לתכליתה</w:t>
      </w:r>
      <w:r>
        <w:t>.</w:t>
      </w:r>
    </w:p>
  </w:footnote>
  <w:footnote w:id="222">
    <w:p w14:paraId="292B28C7" w14:textId="77777777" w:rsidR="00490DEF" w:rsidRDefault="00000000" w:rsidP="00A849FB">
      <w:pPr>
        <w:pStyle w:val="Footnote"/>
        <w:bidi/>
      </w:pPr>
      <w:r>
        <w:rPr>
          <w:rStyle w:val="ac"/>
        </w:rPr>
        <w:footnoteRef/>
      </w:r>
      <w:r>
        <w:rPr>
          <w:rtl/>
        </w:rPr>
        <w:t>ויסוד לזה ממש"כ ה</w:t>
      </w:r>
      <w:r>
        <w:rPr>
          <w:b/>
          <w:bCs/>
          <w:rtl/>
        </w:rPr>
        <w:t>רשב"א</w:t>
      </w:r>
      <w:r>
        <w:rPr>
          <w:rtl/>
        </w:rPr>
        <w:t xml:space="preserve"> (שבת קלג.) דמילה בקציצת בהרת הוה אינו מתכוון. ואף דנתכוון לחתוך הבהרת, אבל לא נתכוון לטהר</w:t>
      </w:r>
      <w:r>
        <w:t>.</w:t>
      </w:r>
    </w:p>
  </w:footnote>
  <w:footnote w:id="223">
    <w:p w14:paraId="77C81E53" w14:textId="77777777" w:rsidR="00490DEF" w:rsidRDefault="00000000" w:rsidP="00A849FB">
      <w:pPr>
        <w:pStyle w:val="Footnote"/>
        <w:bidi/>
      </w:pPr>
      <w:r>
        <w:rPr>
          <w:rStyle w:val="ac"/>
        </w:rPr>
        <w:footnoteRef/>
      </w:r>
      <w:r>
        <w:rPr>
          <w:rtl/>
        </w:rPr>
        <w:t>וה</w:t>
      </w:r>
      <w:r>
        <w:rPr>
          <w:b/>
          <w:bCs/>
          <w:rtl/>
        </w:rPr>
        <w:t>קה"י</w:t>
      </w:r>
      <w:r>
        <w:rPr>
          <w:rtl/>
        </w:rPr>
        <w:t xml:space="preserve"> הק' דחופר גומה, כשצריך לעפר, הוה אינו מתכוון לעשיית 'בור</w:t>
      </w:r>
      <w:r>
        <w:t>'.</w:t>
      </w:r>
    </w:p>
  </w:footnote>
  <w:footnote w:id="224">
    <w:p w14:paraId="534053A8" w14:textId="77777777" w:rsidR="00490DEF" w:rsidRDefault="00000000" w:rsidP="00A849FB">
      <w:pPr>
        <w:pStyle w:val="Footnote"/>
        <w:bidi/>
      </w:pPr>
      <w:r>
        <w:rPr>
          <w:rStyle w:val="ac"/>
        </w:rPr>
        <w:footnoteRef/>
      </w:r>
      <w:r>
        <w:rPr>
          <w:rtl/>
        </w:rPr>
        <w:t>אך משמע ברש"י דהוה ספק איסור, ולא משום אינו מתכוון. [וצ"ב דאדרבה נימא ספק דאורייתא לחומרא]</w:t>
      </w:r>
      <w:r>
        <w:t>.</w:t>
      </w:r>
    </w:p>
  </w:footnote>
  <w:footnote w:id="225">
    <w:p w14:paraId="65D63776" w14:textId="77777777" w:rsidR="00490DEF" w:rsidRDefault="00000000" w:rsidP="00A849FB">
      <w:pPr>
        <w:pStyle w:val="Footnote"/>
        <w:bidi/>
      </w:pPr>
      <w:r>
        <w:rPr>
          <w:rStyle w:val="ac"/>
        </w:rPr>
        <w:footnoteRef/>
      </w:r>
      <w:r>
        <w:t>[</w:t>
      </w:r>
      <w:r>
        <w:rPr>
          <w:rtl/>
        </w:rPr>
        <w:t>וצ"ל לפ"ז דהיתר עשיית פתח הוה משום פירצה דחוקה</w:t>
      </w:r>
      <w:r>
        <w:t>].</w:t>
      </w:r>
    </w:p>
  </w:footnote>
  <w:footnote w:id="226">
    <w:p w14:paraId="661A8521" w14:textId="77777777" w:rsidR="00490DEF" w:rsidRDefault="00000000" w:rsidP="00A849FB">
      <w:pPr>
        <w:pStyle w:val="Footnote"/>
        <w:bidi/>
      </w:pPr>
      <w:r>
        <w:rPr>
          <w:rStyle w:val="ac"/>
        </w:rPr>
        <w:footnoteRef/>
      </w:r>
      <w:r>
        <w:rPr>
          <w:rtl/>
        </w:rPr>
        <w:t>וצ"ל דזה כוונת התי' דטריד טירדא דמצווה</w:t>
      </w:r>
      <w:r>
        <w:t>.</w:t>
      </w:r>
    </w:p>
  </w:footnote>
  <w:footnote w:id="227">
    <w:p w14:paraId="227225F8" w14:textId="77777777" w:rsidR="00490DEF" w:rsidRDefault="00000000" w:rsidP="00A849FB">
      <w:pPr>
        <w:pStyle w:val="Footnote"/>
        <w:bidi/>
      </w:pPr>
      <w:r>
        <w:rPr>
          <w:rStyle w:val="ac"/>
        </w:rPr>
        <w:footnoteRef/>
      </w:r>
      <w:r>
        <w:rPr>
          <w:rtl/>
        </w:rPr>
        <w:t>וב</w:t>
      </w:r>
      <w:r>
        <w:rPr>
          <w:b/>
          <w:bCs/>
          <w:rtl/>
        </w:rPr>
        <w:t>ס' הפרדס</w:t>
      </w:r>
      <w:r>
        <w:rPr>
          <w:rtl/>
        </w:rPr>
        <w:t xml:space="preserve"> הביא בשם </w:t>
      </w:r>
      <w:r>
        <w:rPr>
          <w:b/>
          <w:bCs/>
          <w:rtl/>
        </w:rPr>
        <w:t>רש"י</w:t>
      </w:r>
      <w:r>
        <w:rPr>
          <w:rtl/>
        </w:rPr>
        <w:t xml:space="preserve"> דאינו נפטר ממצוות ק"ש, אלא מקריאת שמע שעל המטה</w:t>
      </w:r>
      <w:r>
        <w:t>.</w:t>
      </w:r>
    </w:p>
  </w:footnote>
  <w:footnote w:id="228">
    <w:p w14:paraId="102772EA" w14:textId="77777777" w:rsidR="00490DEF" w:rsidRDefault="00000000" w:rsidP="00A849FB">
      <w:pPr>
        <w:pStyle w:val="Footnote"/>
        <w:bidi/>
      </w:pPr>
      <w:r>
        <w:rPr>
          <w:rStyle w:val="ac"/>
        </w:rPr>
        <w:footnoteRef/>
      </w:r>
      <w:r>
        <w:rPr>
          <w:rtl/>
        </w:rPr>
        <w:t>וב</w:t>
      </w:r>
      <w:r>
        <w:rPr>
          <w:b/>
          <w:bCs/>
          <w:rtl/>
        </w:rPr>
        <w:t>שיטמ"ק</w:t>
      </w:r>
      <w:r>
        <w:rPr>
          <w:rtl/>
        </w:rPr>
        <w:t xml:space="preserve"> (בשם הרדב"ז) נסתפק האם לאחר שעשה מעשה שוב יתחייב. [וצ"ב הצד שלא יתחייב]</w:t>
      </w:r>
      <w:r>
        <w:t>.</w:t>
      </w:r>
    </w:p>
  </w:footnote>
  <w:footnote w:id="229">
    <w:p w14:paraId="547029FD" w14:textId="77777777" w:rsidR="00490DEF" w:rsidRDefault="00000000" w:rsidP="00A849FB">
      <w:pPr>
        <w:pStyle w:val="Footnote"/>
        <w:bidi/>
      </w:pPr>
      <w:r>
        <w:rPr>
          <w:rStyle w:val="ac"/>
        </w:rPr>
        <w:footnoteRef/>
      </w:r>
      <w:r>
        <w:rPr>
          <w:rtl/>
        </w:rPr>
        <w:t>וה</w:t>
      </w:r>
      <w:r>
        <w:rPr>
          <w:b/>
          <w:bCs/>
          <w:rtl/>
        </w:rPr>
        <w:t>מג"א</w:t>
      </w:r>
      <w:r>
        <w:rPr>
          <w:rtl/>
        </w:rPr>
        <w:t xml:space="preserve"> (תקמח ה) פסק דאבל בחוה"מ מניח תפילין, דהטעם משום יום מר ואבל מעולל בעפר, אבל בחוה"מ אינו נוהג אבילות</w:t>
      </w:r>
      <w:r>
        <w:t>.</w:t>
      </w:r>
    </w:p>
  </w:footnote>
  <w:footnote w:id="230">
    <w:p w14:paraId="6E07A47A" w14:textId="77777777" w:rsidR="00490DEF" w:rsidRDefault="00000000" w:rsidP="00A849FB">
      <w:pPr>
        <w:pStyle w:val="Footnote"/>
        <w:bidi/>
      </w:pPr>
      <w:r>
        <w:rPr>
          <w:rStyle w:val="ac"/>
        </w:rPr>
        <w:footnoteRef/>
      </w:r>
      <w:r>
        <w:rPr>
          <w:rtl/>
        </w:rPr>
        <w:t>ולפ"ז הוה איסור מצד בזיון התפילין. ואילו לפרש"י (סוכה) הוה משום דיני אבילות</w:t>
      </w:r>
      <w:r>
        <w:t>.</w:t>
      </w:r>
    </w:p>
    <w:p w14:paraId="363DC6CB" w14:textId="77777777" w:rsidR="00490DEF" w:rsidRDefault="00000000" w:rsidP="00A849FB">
      <w:pPr>
        <w:pStyle w:val="Footnote"/>
        <w:bidi/>
      </w:pPr>
      <w:r>
        <w:tab/>
      </w:r>
      <w:r>
        <w:rPr>
          <w:rtl/>
        </w:rPr>
        <w:t>וב</w:t>
      </w:r>
      <w:r>
        <w:rPr>
          <w:b/>
          <w:bCs/>
          <w:rtl/>
        </w:rPr>
        <w:t>תוס' ר"פ</w:t>
      </w:r>
      <w:r>
        <w:rPr>
          <w:rtl/>
        </w:rPr>
        <w:t xml:space="preserve"> (סוכה שם) הק' [לדברי רש"י כאן] א"כ אמאי דוקא יום ראשון, הא כל ז' קרנו מעולל בעפר. ומש"ה הכריע כדברי רש"י כאן</w:t>
      </w:r>
      <w:r>
        <w:t>.</w:t>
      </w:r>
    </w:p>
  </w:footnote>
  <w:footnote w:id="231">
    <w:p w14:paraId="7B0037ED" w14:textId="77777777" w:rsidR="00490DEF" w:rsidRDefault="00000000" w:rsidP="00A849FB">
      <w:pPr>
        <w:pStyle w:val="Footnote"/>
        <w:bidi/>
      </w:pPr>
      <w:r>
        <w:rPr>
          <w:rStyle w:val="ac"/>
        </w:rPr>
        <w:footnoteRef/>
      </w:r>
      <w:r>
        <w:rPr>
          <w:rtl/>
        </w:rPr>
        <w:t>וה</w:t>
      </w:r>
      <w:r>
        <w:rPr>
          <w:b/>
          <w:bCs/>
          <w:rtl/>
        </w:rPr>
        <w:t>מל"ה</w:t>
      </w:r>
      <w:r>
        <w:rPr>
          <w:rtl/>
        </w:rPr>
        <w:t xml:space="preserve"> ביאר דהוא אינו יודע האם הוא בקי</w:t>
      </w:r>
      <w:r>
        <w:t>.</w:t>
      </w:r>
    </w:p>
  </w:footnote>
  <w:footnote w:id="232">
    <w:p w14:paraId="526E8BAA" w14:textId="77777777" w:rsidR="00490DEF" w:rsidRDefault="00000000" w:rsidP="00A849FB">
      <w:pPr>
        <w:pStyle w:val="Footnote"/>
        <w:bidi/>
      </w:pPr>
      <w:r>
        <w:rPr>
          <w:rStyle w:val="ac"/>
        </w:rPr>
        <w:footnoteRef/>
      </w:r>
      <w:r>
        <w:rPr>
          <w:rtl/>
        </w:rPr>
        <w:t>וה</w:t>
      </w:r>
      <w:r>
        <w:rPr>
          <w:b/>
          <w:bCs/>
          <w:rtl/>
        </w:rPr>
        <w:t>שיטמ"ק</w:t>
      </w:r>
      <w:r>
        <w:rPr>
          <w:rtl/>
        </w:rPr>
        <w:t xml:space="preserve"> הביא דה</w:t>
      </w:r>
      <w:r>
        <w:rPr>
          <w:b/>
          <w:bCs/>
          <w:rtl/>
        </w:rPr>
        <w:t>רדב"ז</w:t>
      </w:r>
      <w:r>
        <w:rPr>
          <w:rtl/>
        </w:rPr>
        <w:t xml:space="preserve"> תי' דהתירו אף למי שאינו בקי משום הרוב, דלא תתגודדו</w:t>
      </w:r>
      <w:r>
        <w:t>.</w:t>
      </w:r>
    </w:p>
  </w:footnote>
  <w:footnote w:id="233">
    <w:p w14:paraId="75F0C94E" w14:textId="77777777" w:rsidR="00490DEF" w:rsidRDefault="00000000" w:rsidP="00A849FB">
      <w:pPr>
        <w:pStyle w:val="Footnote"/>
        <w:bidi/>
      </w:pPr>
      <w:r>
        <w:rPr>
          <w:rStyle w:val="ac"/>
        </w:rPr>
        <w:footnoteRef/>
      </w:r>
      <w:r>
        <w:rPr>
          <w:rtl/>
        </w:rPr>
        <w:t>וה</w:t>
      </w:r>
      <w:r>
        <w:rPr>
          <w:b/>
          <w:bCs/>
          <w:rtl/>
        </w:rPr>
        <w:t>מאירי</w:t>
      </w:r>
      <w:r>
        <w:rPr>
          <w:rtl/>
        </w:rPr>
        <w:t xml:space="preserve"> (ה:) כתב דאף מי שאינו בקי בהטייה, אפשר שיזדמן לו</w:t>
      </w:r>
      <w:r>
        <w:t>.</w:t>
      </w:r>
    </w:p>
  </w:footnote>
  <w:footnote w:id="234">
    <w:p w14:paraId="3167994B" w14:textId="77777777" w:rsidR="00490DEF" w:rsidRDefault="00000000" w:rsidP="00A849FB">
      <w:pPr>
        <w:pStyle w:val="Footnote"/>
        <w:bidi/>
      </w:pPr>
      <w:r>
        <w:rPr>
          <w:rStyle w:val="ac"/>
        </w:rPr>
        <w:footnoteRef/>
      </w:r>
      <w:r>
        <w:rPr>
          <w:rtl/>
        </w:rPr>
        <w:t>וכ"כ ה</w:t>
      </w:r>
      <w:r>
        <w:rPr>
          <w:b/>
          <w:bCs/>
          <w:rtl/>
        </w:rPr>
        <w:t>הג' אשר"י</w:t>
      </w:r>
      <w:r>
        <w:rPr>
          <w:rtl/>
        </w:rPr>
        <w:t xml:space="preserve"> (ב) לבי מהסס השתא דאין בקיאין אסור, ועוד הותר רק כשאינו מתכוון, אבל במתכוון אסור</w:t>
      </w:r>
      <w:r>
        <w:t>.</w:t>
      </w:r>
    </w:p>
  </w:footnote>
  <w:footnote w:id="235">
    <w:p w14:paraId="6E7091B5" w14:textId="77777777" w:rsidR="00490DEF" w:rsidRDefault="00000000" w:rsidP="00A849FB">
      <w:pPr>
        <w:pStyle w:val="Footnote"/>
        <w:bidi/>
      </w:pPr>
      <w:r>
        <w:rPr>
          <w:rStyle w:val="ac"/>
        </w:rPr>
        <w:footnoteRef/>
      </w:r>
      <w:r>
        <w:rPr>
          <w:rtl/>
        </w:rPr>
        <w:t>ומשמע שהתירו מלאכה שאי"צ לגופא אף ע"י ישראל לצורך מצוה. ולא שמענו כן</w:t>
      </w:r>
      <w:r>
        <w:t>.</w:t>
      </w:r>
    </w:p>
    <w:p w14:paraId="6F92C72F" w14:textId="77777777" w:rsidR="00490DEF" w:rsidRDefault="00000000" w:rsidP="00A849FB">
      <w:pPr>
        <w:pStyle w:val="Footnote"/>
        <w:bidi/>
      </w:pPr>
      <w:r>
        <w:tab/>
      </w:r>
      <w:r>
        <w:rPr>
          <w:rtl/>
        </w:rPr>
        <w:t>ותוס' (לעיל ו.) התירו פסיק רישיה דלא ניחא ליה במקום מצווה. ומבואר בתוס' (סוכה לג:) משום דהוה מלאכה שאי"צ לגופא, וגם פסיק רישא דלא ניחא ליה. [ואפשר דה"נ דנו התוס' משום דלא הוה מעשה להדיא אלא פסיק רישא]</w:t>
      </w:r>
      <w:r>
        <w:t>.</w:t>
      </w:r>
    </w:p>
  </w:footnote>
  <w:footnote w:id="236">
    <w:p w14:paraId="6CF04EC8" w14:textId="77777777" w:rsidR="00490DEF" w:rsidRDefault="00000000" w:rsidP="00A849FB">
      <w:pPr>
        <w:pStyle w:val="Footnote"/>
        <w:bidi/>
      </w:pPr>
      <w:r>
        <w:rPr>
          <w:rStyle w:val="ac"/>
        </w:rPr>
        <w:footnoteRef/>
      </w:r>
      <w:r>
        <w:rPr>
          <w:rtl/>
        </w:rPr>
        <w:t>ע"פ הגמ' (עירובין סח.) ואכמ"ל</w:t>
      </w:r>
      <w:r>
        <w:t>.</w:t>
      </w:r>
    </w:p>
  </w:footnote>
  <w:footnote w:id="237">
    <w:p w14:paraId="5A0B4079" w14:textId="77777777" w:rsidR="00490DEF" w:rsidRDefault="00000000" w:rsidP="00A849FB">
      <w:pPr>
        <w:pStyle w:val="Footnote"/>
        <w:bidi/>
      </w:pPr>
      <w:r>
        <w:rPr>
          <w:rStyle w:val="ac"/>
        </w:rPr>
        <w:footnoteRef/>
      </w:r>
      <w:r>
        <w:rPr>
          <w:rtl/>
        </w:rPr>
        <w:t>וב</w:t>
      </w:r>
      <w:r>
        <w:rPr>
          <w:b/>
          <w:bCs/>
          <w:rtl/>
        </w:rPr>
        <w:t>השג' הרמ"ך</w:t>
      </w:r>
      <w:r>
        <w:rPr>
          <w:rtl/>
        </w:rPr>
        <w:t xml:space="preserve"> (א ז) השיג על ה</w:t>
      </w:r>
      <w:r>
        <w:rPr>
          <w:b/>
          <w:bCs/>
          <w:rtl/>
        </w:rPr>
        <w:t>רמב"ם</w:t>
      </w:r>
      <w:r>
        <w:rPr>
          <w:rtl/>
        </w:rPr>
        <w:t xml:space="preserve"> דפסק איצל"ג חייב, הא כמה סתמי משניות דאיצל"ג פטור, והביא הא דמפיס מורסא</w:t>
      </w:r>
      <w:r>
        <w:t>.</w:t>
      </w:r>
    </w:p>
  </w:footnote>
  <w:footnote w:id="238">
    <w:p w14:paraId="7CB5387F" w14:textId="77777777" w:rsidR="00490DEF" w:rsidRDefault="00000000" w:rsidP="00A849FB">
      <w:pPr>
        <w:pStyle w:val="Footnote"/>
        <w:bidi/>
      </w:pPr>
      <w:r>
        <w:rPr>
          <w:rStyle w:val="ac"/>
        </w:rPr>
        <w:footnoteRef/>
      </w:r>
      <w:r>
        <w:rPr>
          <w:rtl/>
        </w:rPr>
        <w:t xml:space="preserve">וכ"כ </w:t>
      </w:r>
      <w:r>
        <w:rPr>
          <w:b/>
          <w:bCs/>
          <w:rtl/>
        </w:rPr>
        <w:t>ר"ח</w:t>
      </w:r>
      <w:r>
        <w:rPr>
          <w:rtl/>
        </w:rPr>
        <w:t xml:space="preserve"> (עה"ג שבת קח.) דלא קי"ל כגמ' שם דהוה משאיצל"ג, דהא קיי"ל כשמואל דפטור ומותר</w:t>
      </w:r>
      <w:r>
        <w:t>.</w:t>
      </w:r>
    </w:p>
  </w:footnote>
  <w:footnote w:id="239">
    <w:p w14:paraId="4F455879" w14:textId="77777777" w:rsidR="00490DEF" w:rsidRDefault="00000000" w:rsidP="00A849FB">
      <w:pPr>
        <w:pStyle w:val="Footnote"/>
        <w:bidi/>
      </w:pPr>
      <w:r>
        <w:rPr>
          <w:rStyle w:val="ac"/>
        </w:rPr>
        <w:footnoteRef/>
      </w:r>
      <w:r>
        <w:rPr>
          <w:rtl/>
        </w:rPr>
        <w:t>[ע' מש"כ לעיל]. וביארו די"ל דבזה פליג רב וס"ל דחייב משום בונה [ולכן צריך היתר איצל"ג]. וה</w:t>
      </w:r>
      <w:r>
        <w:rPr>
          <w:b/>
          <w:bCs/>
          <w:rtl/>
        </w:rPr>
        <w:t>אבה"א</w:t>
      </w:r>
      <w:r>
        <w:rPr>
          <w:rtl/>
        </w:rPr>
        <w:t xml:space="preserve"> כת' די"ל דרב ושמואל לשיטתם (שבת קב:) בהעושה נקב בלול וכדו' אי חייב משום בונה או מכה בפטיש</w:t>
      </w:r>
      <w:r>
        <w:t>.</w:t>
      </w:r>
    </w:p>
  </w:footnote>
  <w:footnote w:id="240">
    <w:p w14:paraId="325FE902" w14:textId="77777777" w:rsidR="00490DEF" w:rsidRDefault="00000000" w:rsidP="00A849FB">
      <w:pPr>
        <w:pStyle w:val="Footnote"/>
        <w:bidi/>
      </w:pPr>
      <w:r>
        <w:rPr>
          <w:rStyle w:val="ac"/>
        </w:rPr>
        <w:footnoteRef/>
      </w:r>
      <w:r>
        <w:rPr>
          <w:rtl/>
        </w:rPr>
        <w:t>וה</w:t>
      </w:r>
      <w:r>
        <w:rPr>
          <w:b/>
          <w:bCs/>
          <w:rtl/>
        </w:rPr>
        <w:t>רמב"ן</w:t>
      </w:r>
      <w:r>
        <w:rPr>
          <w:rtl/>
        </w:rPr>
        <w:t xml:space="preserve"> הביא דכ"מ בגמ' (לקמן מג:) הואיל וברשותו נכתבין. וכתב דאורחא דמילתא הוא שיכתוב קודם כניסה לחופה</w:t>
      </w:r>
      <w:r>
        <w:t>.</w:t>
      </w:r>
    </w:p>
  </w:footnote>
  <w:footnote w:id="241">
    <w:p w14:paraId="247ABD68" w14:textId="77777777" w:rsidR="00490DEF" w:rsidRDefault="00000000" w:rsidP="00A849FB">
      <w:pPr>
        <w:pStyle w:val="Footnote"/>
        <w:bidi/>
      </w:pPr>
      <w:r>
        <w:rPr>
          <w:rStyle w:val="ac"/>
        </w:rPr>
        <w:footnoteRef/>
      </w:r>
      <w:r>
        <w:t>[</w:t>
      </w:r>
      <w:r>
        <w:rPr>
          <w:rtl/>
        </w:rPr>
        <w:t>כגון שטבלה אחר ז' ימי נדות, ולא ספרה ימי זיבות</w:t>
      </w:r>
      <w:r>
        <w:t>].</w:t>
      </w:r>
    </w:p>
  </w:footnote>
  <w:footnote w:id="242">
    <w:p w14:paraId="13C103CB" w14:textId="77777777" w:rsidR="00490DEF" w:rsidRDefault="00000000" w:rsidP="00A849FB">
      <w:pPr>
        <w:pStyle w:val="Footnote"/>
        <w:bidi/>
      </w:pPr>
      <w:r>
        <w:rPr>
          <w:rStyle w:val="ac"/>
        </w:rPr>
        <w:footnoteRef/>
      </w:r>
      <w:r>
        <w:rPr>
          <w:rtl/>
        </w:rPr>
        <w:t>וב</w:t>
      </w:r>
      <w:r>
        <w:rPr>
          <w:b/>
          <w:bCs/>
          <w:rtl/>
        </w:rPr>
        <w:t>הג' יעב"ץ</w:t>
      </w:r>
      <w:r>
        <w:rPr>
          <w:rtl/>
        </w:rPr>
        <w:t xml:space="preserve"> הק' דאסור לקבל אחריות בשבת [ומסתבר דבזה ל"ש התי' דהראשונים]. אבל לדברי הראשונים ניחא</w:t>
      </w:r>
      <w:r>
        <w:t>.</w:t>
      </w:r>
    </w:p>
  </w:footnote>
  <w:footnote w:id="243">
    <w:p w14:paraId="6EBB4162" w14:textId="77777777" w:rsidR="00490DEF" w:rsidRDefault="00000000" w:rsidP="00A849FB">
      <w:pPr>
        <w:pStyle w:val="Footnote"/>
        <w:bidi/>
      </w:pPr>
      <w:r>
        <w:rPr>
          <w:rStyle w:val="ac"/>
        </w:rPr>
        <w:footnoteRef/>
      </w:r>
      <w:r>
        <w:rPr>
          <w:rtl/>
        </w:rPr>
        <w:t>וה</w:t>
      </w:r>
      <w:r>
        <w:rPr>
          <w:b/>
          <w:bCs/>
          <w:rtl/>
        </w:rPr>
        <w:t>אחרונים</w:t>
      </w:r>
      <w:r>
        <w:rPr>
          <w:rtl/>
        </w:rPr>
        <w:t xml:space="preserve"> הביאו דיש ב' אופנים דאסור בלא כתובה [ע' </w:t>
      </w:r>
      <w:r>
        <w:rPr>
          <w:b/>
          <w:bCs/>
          <w:rtl/>
        </w:rPr>
        <w:t>תוס</w:t>
      </w:r>
      <w:r>
        <w:rPr>
          <w:rtl/>
        </w:rPr>
        <w:t>' לקמן נא.], א' באופן שאינו מחוייב ע"פ דין. וב' באופן דמחוייב [ע"פ תקנה], אלא דכיון דאינו כתוב לא סמכא דעתיה. ובזה י"ל דכוונת הראשונים דסגי במה שהמטלטלין תחת ידה, אבל עיקר החיוב הוה מחמת התקנה, ולכן אם יאבדו יתנו לה אחר [שהרי מחוייב מתקנ"ח], ואי"צ קבלת אחריות. [אבל מדברי התוס' מבואר דהתפסת המטלטלין הוה לעצם חיוב הכתובה, ולכן בעי קבלת אחריות]</w:t>
      </w:r>
      <w:r>
        <w:t>.</w:t>
      </w:r>
    </w:p>
  </w:footnote>
  <w:footnote w:id="244">
    <w:p w14:paraId="20C8471D" w14:textId="77777777" w:rsidR="00490DEF" w:rsidRDefault="00000000" w:rsidP="00A849FB">
      <w:pPr>
        <w:pStyle w:val="Footnote"/>
        <w:bidi/>
      </w:pPr>
      <w:r>
        <w:rPr>
          <w:rStyle w:val="ac"/>
        </w:rPr>
        <w:footnoteRef/>
      </w:r>
      <w:r>
        <w:rPr>
          <w:rtl/>
        </w:rPr>
        <w:t>והק' בזה ע"ד ה</w:t>
      </w:r>
      <w:r>
        <w:rPr>
          <w:b/>
          <w:bCs/>
          <w:rtl/>
        </w:rPr>
        <w:t>מרדכי</w:t>
      </w:r>
      <w:r>
        <w:rPr>
          <w:rtl/>
        </w:rPr>
        <w:t xml:space="preserve"> (ביצה תרעו) דלצורך מצווה התירו להקנות [למי שעשה עירוב תבשילין], וכמו לולב שיוצאים העם ע"י מתנה ע"מ להחזיר. וה</w:t>
      </w:r>
      <w:r>
        <w:rPr>
          <w:b/>
          <w:bCs/>
          <w:rtl/>
        </w:rPr>
        <w:t>ב"י</w:t>
      </w:r>
      <w:r>
        <w:rPr>
          <w:rtl/>
        </w:rPr>
        <w:t xml:space="preserve"> הק' דבמשיכה מותר אף בלאו הכי</w:t>
      </w:r>
      <w:r>
        <w:t>.</w:t>
      </w:r>
    </w:p>
  </w:footnote>
  <w:footnote w:id="245">
    <w:p w14:paraId="3E5CD669" w14:textId="77777777" w:rsidR="00490DEF" w:rsidRDefault="00000000" w:rsidP="00A849FB">
      <w:pPr>
        <w:pStyle w:val="Footnote"/>
        <w:bidi/>
      </w:pPr>
      <w:r>
        <w:rPr>
          <w:rStyle w:val="ac"/>
        </w:rPr>
        <w:footnoteRef/>
      </w:r>
      <w:r>
        <w:rPr>
          <w:rtl/>
        </w:rPr>
        <w:t>וה</w:t>
      </w:r>
      <w:r>
        <w:rPr>
          <w:b/>
          <w:bCs/>
          <w:rtl/>
        </w:rPr>
        <w:t>בית מאיר</w:t>
      </w:r>
      <w:r>
        <w:rPr>
          <w:rtl/>
        </w:rPr>
        <w:t xml:space="preserve"> הביא דה</w:t>
      </w:r>
      <w:r>
        <w:rPr>
          <w:b/>
          <w:bCs/>
          <w:rtl/>
        </w:rPr>
        <w:t>ר"ן</w:t>
      </w:r>
      <w:r>
        <w:rPr>
          <w:rtl/>
        </w:rPr>
        <w:t xml:space="preserve"> (ביצה ט: בדה"ר) כת' דבלשון מתנה בלא סודר מותר [וכב"י]. ואילו בסוגיין הר"ן הק' דאסור להקנות בשבת</w:t>
      </w:r>
      <w:r>
        <w:t>.</w:t>
      </w:r>
    </w:p>
  </w:footnote>
  <w:footnote w:id="246">
    <w:p w14:paraId="0A9A60CD" w14:textId="77777777" w:rsidR="00490DEF" w:rsidRDefault="00000000" w:rsidP="00A849FB">
      <w:pPr>
        <w:pStyle w:val="Footnote"/>
        <w:bidi/>
      </w:pPr>
      <w:r>
        <w:rPr>
          <w:rStyle w:val="ac"/>
        </w:rPr>
        <w:footnoteRef/>
      </w:r>
      <w:r>
        <w:rPr>
          <w:rtl/>
        </w:rPr>
        <w:t>דהכונס אלמנה דלא יבוא עליה ביאה ראשונה בשבת או יו"ט. [והפוסקים כתבו דכוונת המחבר יחוד הראוי לביאה]. וה</w:t>
      </w:r>
      <w:r>
        <w:rPr>
          <w:b/>
          <w:bCs/>
          <w:rtl/>
        </w:rPr>
        <w:t>משנ"ב</w:t>
      </w:r>
      <w:r>
        <w:rPr>
          <w:rtl/>
        </w:rPr>
        <w:t xml:space="preserve"> (שלט לב) הביא די"א דאף בבתולה יש ליזהר שיתיחדו אחר החופה לפני שבת, די"א דחופה שלנו בקלונסאות לא מקרי חופה</w:t>
      </w:r>
      <w:r>
        <w:t>.</w:t>
      </w:r>
    </w:p>
  </w:footnote>
  <w:footnote w:id="247">
    <w:p w14:paraId="5F80461A" w14:textId="77777777" w:rsidR="00490DEF" w:rsidRDefault="00000000" w:rsidP="00A849FB">
      <w:pPr>
        <w:pStyle w:val="Footnote"/>
        <w:bidi/>
      </w:pPr>
      <w:r>
        <w:rPr>
          <w:rStyle w:val="ac"/>
        </w:rPr>
        <w:footnoteRef/>
      </w:r>
      <w:r>
        <w:t>[</w:t>
      </w:r>
      <w:r>
        <w:rPr>
          <w:rtl/>
        </w:rPr>
        <w:t>דהותר רק מלישה ואילך, כדאיתא בירושלמי הו' בתוס' ביצה ג. ועי"ש שא"ר</w:t>
      </w:r>
      <w:r>
        <w:t>].</w:t>
      </w:r>
    </w:p>
  </w:footnote>
  <w:footnote w:id="248">
    <w:p w14:paraId="570E4509" w14:textId="77777777" w:rsidR="00490DEF" w:rsidRDefault="00000000" w:rsidP="00A849FB">
      <w:pPr>
        <w:pStyle w:val="Footnote"/>
        <w:bidi/>
      </w:pPr>
      <w:r>
        <w:rPr>
          <w:rStyle w:val="ac"/>
        </w:rPr>
        <w:footnoteRef/>
      </w:r>
      <w:r>
        <w:rPr>
          <w:rtl/>
        </w:rPr>
        <w:t>ועוד כתב ה</w:t>
      </w:r>
      <w:r>
        <w:rPr>
          <w:b/>
          <w:bCs/>
          <w:rtl/>
        </w:rPr>
        <w:t>ריטב"א</w:t>
      </w:r>
      <w:r>
        <w:rPr>
          <w:rtl/>
        </w:rPr>
        <w:t xml:space="preserve"> דבעי צורך מצוה</w:t>
      </w:r>
      <w:r>
        <w:t>.</w:t>
      </w:r>
    </w:p>
  </w:footnote>
  <w:footnote w:id="249">
    <w:p w14:paraId="597B5232" w14:textId="77777777" w:rsidR="00490DEF" w:rsidRDefault="00000000" w:rsidP="00A849FB">
      <w:pPr>
        <w:pStyle w:val="Footnote"/>
        <w:bidi/>
      </w:pPr>
      <w:r>
        <w:rPr>
          <w:rStyle w:val="ac"/>
        </w:rPr>
        <w:footnoteRef/>
      </w:r>
      <w:r>
        <w:rPr>
          <w:rtl/>
        </w:rPr>
        <w:t>ולפ"ז בפשוטו מותר להוציא לצורך נכרי. וה</w:t>
      </w:r>
      <w:r>
        <w:rPr>
          <w:b/>
          <w:bCs/>
          <w:rtl/>
        </w:rPr>
        <w:t>ראשונים</w:t>
      </w:r>
      <w:r>
        <w:rPr>
          <w:rtl/>
        </w:rPr>
        <w:t xml:space="preserve"> (ביצה שם) הק' דלהדיא (ביצה כא:) דרשי' לכם ולא לנכרי. וה</w:t>
      </w:r>
      <w:r>
        <w:rPr>
          <w:b/>
          <w:bCs/>
          <w:rtl/>
        </w:rPr>
        <w:t>שו"ע</w:t>
      </w:r>
      <w:r>
        <w:rPr>
          <w:rtl/>
        </w:rPr>
        <w:t xml:space="preserve"> (תקיח ב) הביא לאסור הוצאה לצורך נכרי. [וה</w:t>
      </w:r>
      <w:r>
        <w:rPr>
          <w:b/>
          <w:bCs/>
          <w:rtl/>
        </w:rPr>
        <w:t>אחרונים</w:t>
      </w:r>
      <w:r>
        <w:rPr>
          <w:rtl/>
        </w:rPr>
        <w:t xml:space="preserve"> (ע' </w:t>
      </w:r>
      <w:r>
        <w:rPr>
          <w:b/>
          <w:bCs/>
          <w:rtl/>
        </w:rPr>
        <w:t>ביאו"ה</w:t>
      </w:r>
      <w:r>
        <w:rPr>
          <w:rtl/>
        </w:rPr>
        <w:t xml:space="preserve"> תקיב) העלו צד דלצורך נכרי גרע, דגזיה"כ דאסור. וביארו דכיון דעי"ז נחשב מלאכת עבודה]. וה</w:t>
      </w:r>
      <w:r>
        <w:rPr>
          <w:b/>
          <w:bCs/>
          <w:rtl/>
        </w:rPr>
        <w:t>ביאו"ה</w:t>
      </w:r>
      <w:r>
        <w:rPr>
          <w:rtl/>
        </w:rPr>
        <w:t xml:space="preserve"> כתב דע"כ ס"ל דאסור שלא לצורך עכ"פ מדרבנן</w:t>
      </w:r>
      <w:r>
        <w:t>.</w:t>
      </w:r>
    </w:p>
  </w:footnote>
  <w:footnote w:id="250">
    <w:p w14:paraId="6B0D1F87" w14:textId="77777777" w:rsidR="00490DEF" w:rsidRDefault="00000000" w:rsidP="00A849FB">
      <w:pPr>
        <w:pStyle w:val="Footnote"/>
        <w:bidi/>
      </w:pPr>
      <w:r>
        <w:rPr>
          <w:rStyle w:val="ac"/>
        </w:rPr>
        <w:footnoteRef/>
      </w:r>
      <w:r>
        <w:t>[</w:t>
      </w:r>
      <w:r>
        <w:rPr>
          <w:rtl/>
        </w:rPr>
        <w:t xml:space="preserve">ויש </w:t>
      </w:r>
      <w:r>
        <w:rPr>
          <w:b/>
          <w:bCs/>
          <w:rtl/>
        </w:rPr>
        <w:t>אחרונים</w:t>
      </w:r>
      <w:r>
        <w:rPr>
          <w:rtl/>
        </w:rPr>
        <w:t xml:space="preserve"> שדנו דכוונת רש"י מדין 'הואיל', אבל ה</w:t>
      </w:r>
      <w:r>
        <w:rPr>
          <w:b/>
          <w:bCs/>
          <w:rtl/>
        </w:rPr>
        <w:t>ראשונים</w:t>
      </w:r>
      <w:r>
        <w:rPr>
          <w:rtl/>
        </w:rPr>
        <w:t xml:space="preserve"> נקטו דדעת רש"י דבכל אופן מותר</w:t>
      </w:r>
      <w:r>
        <w:t>].</w:t>
      </w:r>
    </w:p>
  </w:footnote>
  <w:footnote w:id="251">
    <w:p w14:paraId="717F764D" w14:textId="77777777" w:rsidR="00490DEF" w:rsidRDefault="00000000" w:rsidP="00A849FB">
      <w:pPr>
        <w:pStyle w:val="Footnote"/>
        <w:bidi/>
      </w:pPr>
      <w:r>
        <w:rPr>
          <w:rStyle w:val="ac"/>
        </w:rPr>
        <w:footnoteRef/>
      </w:r>
      <w:r>
        <w:rPr>
          <w:rtl/>
        </w:rPr>
        <w:t>וה</w:t>
      </w:r>
      <w:r>
        <w:rPr>
          <w:b/>
          <w:bCs/>
          <w:rtl/>
        </w:rPr>
        <w:t>רמב"ם</w:t>
      </w:r>
      <w:r>
        <w:rPr>
          <w:rtl/>
        </w:rPr>
        <w:t xml:space="preserve"> כתב דמהני מתוך רק לענין הבערה והוצאה, דהוה מכשירין לאוכל נפש. ועי"ש ב</w:t>
      </w:r>
      <w:r>
        <w:rPr>
          <w:b/>
          <w:bCs/>
          <w:rtl/>
        </w:rPr>
        <w:t>נו"כ</w:t>
      </w:r>
      <w:r>
        <w:rPr>
          <w:rtl/>
        </w:rPr>
        <w:t xml:space="preserve"> דדנו האם כ"ש דמהני 'מתוך' במלאכת אוכל נפש גופיה. או דבמלאכת אוכל נפש הוה גדר היתר אחר, ולא תליא בגדרי מתוך</w:t>
      </w:r>
      <w:r>
        <w:t>.</w:t>
      </w:r>
    </w:p>
  </w:footnote>
  <w:footnote w:id="252">
    <w:p w14:paraId="41EA5658" w14:textId="77777777" w:rsidR="00490DEF" w:rsidRDefault="00000000" w:rsidP="00A849FB">
      <w:pPr>
        <w:pStyle w:val="Footnote"/>
        <w:bidi/>
      </w:pPr>
      <w:r>
        <w:rPr>
          <w:rStyle w:val="ac"/>
        </w:rPr>
        <w:footnoteRef/>
      </w:r>
      <w:r>
        <w:rPr>
          <w:rtl/>
        </w:rPr>
        <w:t>אך גם תוס' לא הביאו ראיה מסוגיין, אלא הביאו ממקומות אחרים</w:t>
      </w:r>
      <w:r>
        <w:t>.</w:t>
      </w:r>
    </w:p>
  </w:footnote>
  <w:footnote w:id="253">
    <w:p w14:paraId="55FF36DF" w14:textId="77777777" w:rsidR="00490DEF" w:rsidRDefault="00000000" w:rsidP="00A849FB">
      <w:pPr>
        <w:pStyle w:val="Footnote"/>
        <w:bidi/>
      </w:pPr>
      <w:r>
        <w:rPr>
          <w:rStyle w:val="ac"/>
        </w:rPr>
        <w:footnoteRef/>
      </w:r>
      <w:r>
        <w:rPr>
          <w:rtl/>
        </w:rPr>
        <w:t>וה</w:t>
      </w:r>
      <w:r>
        <w:rPr>
          <w:b/>
          <w:bCs/>
          <w:rtl/>
        </w:rPr>
        <w:t>רמב"ן</w:t>
      </w:r>
      <w:r>
        <w:rPr>
          <w:rtl/>
        </w:rPr>
        <w:t xml:space="preserve"> עה"ת (ויקרא כג ז) ביאר דהתורה אסרה מלאכת עבודה, לאפוקי אוכל נפש דנחשב מלאכת הנאה</w:t>
      </w:r>
      <w:r>
        <w:t>.</w:t>
      </w:r>
    </w:p>
  </w:footnote>
  <w:footnote w:id="254">
    <w:p w14:paraId="3AE8FF19" w14:textId="77777777" w:rsidR="00490DEF" w:rsidRDefault="00000000" w:rsidP="00A849FB">
      <w:pPr>
        <w:pStyle w:val="Footnote"/>
        <w:bidi/>
      </w:pPr>
      <w:r>
        <w:rPr>
          <w:rStyle w:val="ac"/>
        </w:rPr>
        <w:footnoteRef/>
      </w:r>
      <w:r>
        <w:rPr>
          <w:rtl/>
        </w:rPr>
        <w:t>וה</w:t>
      </w:r>
      <w:r>
        <w:rPr>
          <w:b/>
          <w:bCs/>
          <w:rtl/>
        </w:rPr>
        <w:t>יראים</w:t>
      </w:r>
      <w:r>
        <w:rPr>
          <w:rtl/>
        </w:rPr>
        <w:t xml:space="preserve"> (שד) כתב דלאו דוקא אוכל נפש התיר הכתוב, אלא הנאת כל נפש [דכל מקום שנאמר אכילה הנאה משמע, פסחים כא:]. ודוקא הנאה השוה לכל נפש דכתיב לכל נפש אבל הנאה שאינה שוה לכל נפש אסורה וכו'. וה</w:t>
      </w:r>
      <w:r>
        <w:rPr>
          <w:b/>
          <w:bCs/>
          <w:rtl/>
        </w:rPr>
        <w:t>רמב"ם</w:t>
      </w:r>
      <w:r>
        <w:rPr>
          <w:rtl/>
        </w:rPr>
        <w:t xml:space="preserve"> (בפיה"מ ביצה) כתב כל נפש כולל כל הנאות הגוף</w:t>
      </w:r>
      <w:r>
        <w:t>.</w:t>
      </w:r>
    </w:p>
  </w:footnote>
  <w:footnote w:id="255">
    <w:p w14:paraId="178F461D" w14:textId="77777777" w:rsidR="00490DEF" w:rsidRDefault="00000000" w:rsidP="00A849FB">
      <w:pPr>
        <w:pStyle w:val="Footnote"/>
        <w:bidi/>
      </w:pPr>
      <w:r>
        <w:rPr>
          <w:rStyle w:val="ac"/>
        </w:rPr>
        <w:footnoteRef/>
      </w:r>
      <w:r>
        <w:rPr>
          <w:rtl/>
        </w:rPr>
        <w:t xml:space="preserve">וע' ספר </w:t>
      </w:r>
      <w:r>
        <w:rPr>
          <w:b/>
          <w:bCs/>
          <w:rtl/>
        </w:rPr>
        <w:t>מלאכת</w:t>
      </w:r>
      <w:r>
        <w:rPr>
          <w:rtl/>
        </w:rPr>
        <w:t xml:space="preserve"> </w:t>
      </w:r>
      <w:r>
        <w:rPr>
          <w:b/>
          <w:bCs/>
          <w:rtl/>
        </w:rPr>
        <w:t>יו"ט</w:t>
      </w:r>
      <w:r>
        <w:rPr>
          <w:rtl/>
        </w:rPr>
        <w:t xml:space="preserve"> [לאמרי משה] ו</w:t>
      </w:r>
      <w:r>
        <w:rPr>
          <w:b/>
          <w:bCs/>
          <w:rtl/>
        </w:rPr>
        <w:t>קה"י</w:t>
      </w:r>
      <w:r>
        <w:rPr>
          <w:rtl/>
        </w:rPr>
        <w:t xml:space="preserve"> (ביצה יז) דהאריכו בגדר ההיתר</w:t>
      </w:r>
      <w:r>
        <w:t>.</w:t>
      </w:r>
    </w:p>
  </w:footnote>
  <w:footnote w:id="256">
    <w:p w14:paraId="6E818CD1" w14:textId="77777777" w:rsidR="00490DEF" w:rsidRDefault="00000000" w:rsidP="00A849FB">
      <w:pPr>
        <w:pStyle w:val="Footnote"/>
        <w:bidi/>
      </w:pPr>
      <w:r>
        <w:rPr>
          <w:rStyle w:val="ac"/>
        </w:rPr>
        <w:footnoteRef/>
      </w:r>
      <w:r>
        <w:rPr>
          <w:rtl/>
        </w:rPr>
        <w:t>ומבואר בכ"מ דמוקצה אסור אפי' ביו"ט. וה</w:t>
      </w:r>
      <w:r>
        <w:rPr>
          <w:b/>
          <w:bCs/>
          <w:rtl/>
        </w:rPr>
        <w:t>אחרונים</w:t>
      </w:r>
      <w:r>
        <w:rPr>
          <w:rtl/>
        </w:rPr>
        <w:t xml:space="preserve"> הק' דנימא דאיסור מוקצה יהא מותר לצורך אוכל נפש. ע' קוב"ש (ביצה עג, פסחים כג)</w:t>
      </w:r>
      <w:r>
        <w:t>.</w:t>
      </w:r>
    </w:p>
  </w:footnote>
  <w:footnote w:id="257">
    <w:p w14:paraId="7B04164C" w14:textId="77777777" w:rsidR="00490DEF" w:rsidRDefault="00000000" w:rsidP="00A849FB">
      <w:pPr>
        <w:pStyle w:val="Footnote"/>
        <w:bidi/>
      </w:pPr>
      <w:r>
        <w:rPr>
          <w:rStyle w:val="ac"/>
        </w:rPr>
        <w:footnoteRef/>
      </w:r>
      <w:r>
        <w:rPr>
          <w:rtl/>
        </w:rPr>
        <w:t>וכ"כ ב</w:t>
      </w:r>
      <w:r>
        <w:rPr>
          <w:b/>
          <w:bCs/>
          <w:rtl/>
        </w:rPr>
        <w:t>הג' מיימוני</w:t>
      </w:r>
      <w:r>
        <w:rPr>
          <w:rtl/>
        </w:rPr>
        <w:t xml:space="preserve"> (חמץ ג ח), וכ"פ ה</w:t>
      </w:r>
      <w:r>
        <w:rPr>
          <w:b/>
          <w:bCs/>
          <w:rtl/>
        </w:rPr>
        <w:t>טור</w:t>
      </w:r>
      <w:r>
        <w:rPr>
          <w:rtl/>
        </w:rPr>
        <w:t xml:space="preserve"> (או"ח תמו) בשם ר' יחיאל אחיו שאם לא ביטל יוציא וישרוף, דיש קצת מצווה בשריפתו. וכ"פ שו"ת הרשב"א (א עא). אבל סתימת ה</w:t>
      </w:r>
      <w:r>
        <w:rPr>
          <w:b/>
          <w:bCs/>
          <w:rtl/>
        </w:rPr>
        <w:t>רמב"ם</w:t>
      </w:r>
      <w:r>
        <w:rPr>
          <w:rtl/>
        </w:rPr>
        <w:t xml:space="preserve"> (שם) דאף כשלא ביטל אסור לשרוף ביו"ט</w:t>
      </w:r>
      <w:r>
        <w:t>.</w:t>
      </w:r>
    </w:p>
  </w:footnote>
  <w:footnote w:id="258">
    <w:p w14:paraId="66D862DC" w14:textId="77777777" w:rsidR="00490DEF" w:rsidRDefault="00000000" w:rsidP="00A849FB">
      <w:pPr>
        <w:pStyle w:val="Footnote"/>
        <w:bidi/>
      </w:pPr>
      <w:r>
        <w:rPr>
          <w:rStyle w:val="ac"/>
        </w:rPr>
        <w:footnoteRef/>
      </w:r>
      <w:r>
        <w:rPr>
          <w:rtl/>
        </w:rPr>
        <w:t>[ויל"ד ממש"כ תוס' בסמוך דלטייל הוה צורך היום]. אבל תוס' דידן הוכיחו מהתם דכל מצווה</w:t>
      </w:r>
      <w:r>
        <w:t>.</w:t>
      </w:r>
    </w:p>
  </w:footnote>
  <w:footnote w:id="259">
    <w:p w14:paraId="16557880" w14:textId="77777777" w:rsidR="00490DEF" w:rsidRDefault="00000000" w:rsidP="00A849FB">
      <w:pPr>
        <w:pStyle w:val="Footnote"/>
        <w:bidi/>
      </w:pPr>
      <w:r>
        <w:rPr>
          <w:rStyle w:val="ac"/>
        </w:rPr>
        <w:footnoteRef/>
      </w:r>
      <w:r>
        <w:rPr>
          <w:rtl/>
        </w:rPr>
        <w:t>וה</w:t>
      </w:r>
      <w:r>
        <w:rPr>
          <w:b/>
          <w:bCs/>
          <w:rtl/>
        </w:rPr>
        <w:t>ר"ן</w:t>
      </w:r>
      <w:r>
        <w:rPr>
          <w:rtl/>
        </w:rPr>
        <w:t xml:space="preserve"> (ביצה ג: בדה"ר, ע"פ הרמב"ן שבת קלט:) כת' דקבורת המת אסור ביו"ט, ואף דהוה מצוה לא חשיב צורך, וכמו שריפת נותר. ועוד דלא אמרי' מתוך אלא בהנאה השוה לכל נפש (וכדאי' בסוגיין), ובקבורת המת הרי אין כאן נפש. [וצ"ב דהוה צריך מצוות החי]</w:t>
      </w:r>
      <w:r>
        <w:t>.</w:t>
      </w:r>
    </w:p>
  </w:footnote>
  <w:footnote w:id="260">
    <w:p w14:paraId="67FC9386" w14:textId="77777777" w:rsidR="00490DEF" w:rsidRDefault="00000000" w:rsidP="00A849FB">
      <w:pPr>
        <w:pStyle w:val="Footnote"/>
        <w:bidi/>
      </w:pPr>
      <w:r>
        <w:rPr>
          <w:rStyle w:val="ac"/>
        </w:rPr>
        <w:footnoteRef/>
      </w:r>
      <w:r>
        <w:rPr>
          <w:rtl/>
        </w:rPr>
        <w:t>וה</w:t>
      </w:r>
      <w:r>
        <w:rPr>
          <w:b/>
          <w:bCs/>
          <w:rtl/>
        </w:rPr>
        <w:t>ר"ן</w:t>
      </w:r>
      <w:r>
        <w:rPr>
          <w:rtl/>
        </w:rPr>
        <w:t xml:space="preserve"> (פסחים שם ב: בדה"ר) כתב דאסור לשרוף ביו"ט, דהא כבר נפיק ע"י ביטול</w:t>
      </w:r>
      <w:r>
        <w:t>.</w:t>
      </w:r>
    </w:p>
    <w:p w14:paraId="5FB47164" w14:textId="77777777" w:rsidR="00490DEF" w:rsidRDefault="00000000" w:rsidP="00A849FB">
      <w:pPr>
        <w:pStyle w:val="Footnote"/>
        <w:bidi/>
      </w:pPr>
      <w:r>
        <w:tab/>
      </w:r>
      <w:r>
        <w:rPr>
          <w:rtl/>
        </w:rPr>
        <w:t>וה</w:t>
      </w:r>
      <w:r>
        <w:rPr>
          <w:b/>
          <w:bCs/>
          <w:rtl/>
        </w:rPr>
        <w:t>מהר"ם חלאוה</w:t>
      </w:r>
      <w:r>
        <w:rPr>
          <w:rtl/>
        </w:rPr>
        <w:t xml:space="preserve"> ו</w:t>
      </w:r>
      <w:r>
        <w:rPr>
          <w:b/>
          <w:bCs/>
          <w:rtl/>
        </w:rPr>
        <w:t>מאירי</w:t>
      </w:r>
      <w:r>
        <w:rPr>
          <w:rtl/>
        </w:rPr>
        <w:t xml:space="preserve"> (שם) כת' דאם לא ביטל, יוציאנו מרשותו ותו עבר רק מדרבנן [וכדעת הרמב"ן פסחים ד:]</w:t>
      </w:r>
      <w:r>
        <w:t>.</w:t>
      </w:r>
    </w:p>
  </w:footnote>
  <w:footnote w:id="261">
    <w:p w14:paraId="286EF0E1" w14:textId="77777777" w:rsidR="00490DEF" w:rsidRDefault="00000000" w:rsidP="00A849FB">
      <w:pPr>
        <w:pStyle w:val="Footnote"/>
        <w:bidi/>
      </w:pPr>
      <w:r>
        <w:rPr>
          <w:rStyle w:val="ac"/>
        </w:rPr>
        <w:footnoteRef/>
      </w:r>
      <w:r>
        <w:rPr>
          <w:rtl/>
        </w:rPr>
        <w:t>וה</w:t>
      </w:r>
      <w:r>
        <w:rPr>
          <w:b/>
          <w:bCs/>
          <w:rtl/>
        </w:rPr>
        <w:t>שאג"א</w:t>
      </w:r>
      <w:r>
        <w:rPr>
          <w:rtl/>
        </w:rPr>
        <w:t xml:space="preserve"> (קו) הביא דמבואר ב</w:t>
      </w:r>
      <w:r>
        <w:rPr>
          <w:b/>
          <w:bCs/>
          <w:rtl/>
        </w:rPr>
        <w:t>תוס</w:t>
      </w:r>
      <w:r>
        <w:rPr>
          <w:rtl/>
        </w:rPr>
        <w:t>' (חולין פד) מבואר דספק מצווה [דאורייתא] לא נחשב צורך היום ואסור. [ועי"ש סי' קז]</w:t>
      </w:r>
      <w:r>
        <w:t>.</w:t>
      </w:r>
    </w:p>
  </w:footnote>
  <w:footnote w:id="262">
    <w:p w14:paraId="431BC2A0" w14:textId="77777777" w:rsidR="00490DEF" w:rsidRDefault="00000000" w:rsidP="00A849FB">
      <w:pPr>
        <w:pStyle w:val="Footnote"/>
        <w:bidi/>
      </w:pPr>
      <w:r>
        <w:rPr>
          <w:rStyle w:val="ac"/>
        </w:rPr>
        <w:footnoteRef/>
      </w:r>
      <w:r>
        <w:rPr>
          <w:rtl/>
        </w:rPr>
        <w:t>והעירו דבדברי רש"י (פסחים הנ"ל) מבואר דעובר בבל יראה, אף דמשהה לבער</w:t>
      </w:r>
      <w:r>
        <w:t>.</w:t>
      </w:r>
    </w:p>
  </w:footnote>
  <w:footnote w:id="263">
    <w:p w14:paraId="1B065AA1" w14:textId="77777777" w:rsidR="00490DEF" w:rsidRDefault="00000000" w:rsidP="00A849FB">
      <w:pPr>
        <w:pStyle w:val="Footnote"/>
        <w:bidi/>
      </w:pPr>
      <w:r>
        <w:rPr>
          <w:rStyle w:val="ac"/>
        </w:rPr>
        <w:footnoteRef/>
      </w:r>
      <w:r>
        <w:rPr>
          <w:rtl/>
        </w:rPr>
        <w:t>ו</w:t>
      </w:r>
      <w:r>
        <w:rPr>
          <w:b/>
          <w:bCs/>
          <w:rtl/>
        </w:rPr>
        <w:t>תוס</w:t>
      </w:r>
      <w:r>
        <w:rPr>
          <w:rtl/>
        </w:rPr>
        <w:t xml:space="preserve">' (שבת סד:) כת' דרה"ר שלנו כרמלית שהרי אינן רחבין ט"ז אמות, ואין בוקעין בו ס' רבוא. [וע"ע </w:t>
      </w:r>
      <w:r>
        <w:rPr>
          <w:b/>
          <w:bCs/>
          <w:rtl/>
        </w:rPr>
        <w:t>רש"י</w:t>
      </w:r>
      <w:r>
        <w:rPr>
          <w:rtl/>
        </w:rPr>
        <w:t xml:space="preserve"> ו</w:t>
      </w:r>
      <w:r>
        <w:rPr>
          <w:b/>
          <w:bCs/>
          <w:rtl/>
        </w:rPr>
        <w:t>תוס</w:t>
      </w:r>
      <w:r>
        <w:rPr>
          <w:rtl/>
        </w:rPr>
        <w:t>' עירובין ו. ד"ה כיצד, ופוסקים שמה ז וביאו"ה שם]</w:t>
      </w:r>
      <w:r>
        <w:t>.</w:t>
      </w:r>
    </w:p>
  </w:footnote>
  <w:footnote w:id="264">
    <w:p w14:paraId="5DCF988B" w14:textId="77777777" w:rsidR="00490DEF" w:rsidRDefault="00000000" w:rsidP="00A849FB">
      <w:pPr>
        <w:pStyle w:val="Footnote"/>
        <w:bidi/>
      </w:pPr>
      <w:r>
        <w:rPr>
          <w:rStyle w:val="ac"/>
        </w:rPr>
        <w:footnoteRef/>
      </w:r>
      <w:r>
        <w:rPr>
          <w:rtl/>
        </w:rPr>
        <w:t>וכ"כ ב</w:t>
      </w:r>
      <w:r>
        <w:rPr>
          <w:b/>
          <w:bCs/>
          <w:rtl/>
        </w:rPr>
        <w:t>פסקי תוס</w:t>
      </w:r>
      <w:r>
        <w:rPr>
          <w:rtl/>
        </w:rPr>
        <w:t>' (מגילה יד) אין נזהרין בהוצאת יו"ט משום דכרכין שלנו מוקפין חומה ודינן ככרמלית ואין רחבין ט"ז אמה</w:t>
      </w:r>
      <w:r>
        <w:t>.</w:t>
      </w:r>
    </w:p>
  </w:footnote>
  <w:footnote w:id="265">
    <w:p w14:paraId="001C0655" w14:textId="77777777" w:rsidR="00490DEF" w:rsidRDefault="00000000" w:rsidP="00A849FB">
      <w:pPr>
        <w:pStyle w:val="Footnote"/>
        <w:bidi/>
      </w:pPr>
      <w:r>
        <w:rPr>
          <w:rStyle w:val="ac"/>
        </w:rPr>
        <w:footnoteRef/>
      </w:r>
      <w:r>
        <w:rPr>
          <w:rtl/>
        </w:rPr>
        <w:t>וב</w:t>
      </w:r>
      <w:r>
        <w:rPr>
          <w:b/>
          <w:bCs/>
          <w:rtl/>
        </w:rPr>
        <w:t>מדרש</w:t>
      </w:r>
      <w:r>
        <w:rPr>
          <w:rtl/>
        </w:rPr>
        <w:t xml:space="preserve"> (י' גלויות) הו' מונבז [נוסף] שהיה מלך מבית הורדוס, ובנו של אגריפס [והיה מלך סמוך לחורבן]</w:t>
      </w:r>
      <w:r>
        <w:t>.</w:t>
      </w:r>
    </w:p>
  </w:footnote>
  <w:footnote w:id="266">
    <w:p w14:paraId="4E2BABB1" w14:textId="77777777" w:rsidR="00490DEF" w:rsidRDefault="00000000" w:rsidP="00A849FB">
      <w:pPr>
        <w:pStyle w:val="Footnote"/>
        <w:bidi/>
      </w:pPr>
      <w:r>
        <w:rPr>
          <w:rStyle w:val="ac"/>
        </w:rPr>
        <w:footnoteRef/>
      </w:r>
      <w:r>
        <w:rPr>
          <w:rtl/>
        </w:rPr>
        <w:t>וה</w:t>
      </w:r>
      <w:r>
        <w:rPr>
          <w:b/>
          <w:bCs/>
          <w:rtl/>
        </w:rPr>
        <w:t>יעב"ץ</w:t>
      </w:r>
      <w:r>
        <w:rPr>
          <w:rtl/>
        </w:rPr>
        <w:t xml:space="preserve"> הביא דמלכי אודיביאני מארץ אשור היו</w:t>
      </w:r>
      <w:r>
        <w:t>.</w:t>
      </w:r>
    </w:p>
  </w:footnote>
  <w:footnote w:id="267">
    <w:p w14:paraId="7C6683B5" w14:textId="77777777" w:rsidR="00490DEF" w:rsidRDefault="00000000" w:rsidP="00A849FB">
      <w:pPr>
        <w:pStyle w:val="Footnote"/>
        <w:bidi/>
      </w:pPr>
      <w:r>
        <w:rPr>
          <w:rStyle w:val="ac"/>
        </w:rPr>
        <w:footnoteRef/>
      </w:r>
      <w:r>
        <w:rPr>
          <w:rtl/>
        </w:rPr>
        <w:t xml:space="preserve">והביאו </w:t>
      </w:r>
      <w:r>
        <w:rPr>
          <w:b/>
          <w:bCs/>
          <w:rtl/>
        </w:rPr>
        <w:t>מדרש</w:t>
      </w:r>
      <w:r>
        <w:rPr>
          <w:rtl/>
        </w:rPr>
        <w:t xml:space="preserve"> (ב"ר לך לך מו י) דהיה בנו של תלמי המלך, ולא היה מל. וכ"ה ב</w:t>
      </w:r>
      <w:r>
        <w:rPr>
          <w:b/>
          <w:bCs/>
          <w:rtl/>
        </w:rPr>
        <w:t>מדרש</w:t>
      </w:r>
      <w:r>
        <w:rPr>
          <w:rtl/>
        </w:rPr>
        <w:t xml:space="preserve"> (י' גלויות) דהיה מלכי אומות העולם שנתגייר</w:t>
      </w:r>
      <w:r>
        <w:t>.</w:t>
      </w:r>
    </w:p>
  </w:footnote>
  <w:footnote w:id="268">
    <w:p w14:paraId="03D7C040" w14:textId="77777777" w:rsidR="00490DEF" w:rsidRDefault="00000000" w:rsidP="00A849FB">
      <w:pPr>
        <w:pStyle w:val="Footnote"/>
        <w:bidi/>
      </w:pPr>
      <w:r>
        <w:rPr>
          <w:rStyle w:val="ac"/>
        </w:rPr>
        <w:footnoteRef/>
      </w:r>
      <w:r>
        <w:rPr>
          <w:rtl/>
        </w:rPr>
        <w:t>וביאר ה</w:t>
      </w:r>
      <w:r>
        <w:rPr>
          <w:b/>
          <w:bCs/>
          <w:rtl/>
        </w:rPr>
        <w:t>ר"ן</w:t>
      </w:r>
      <w:r>
        <w:rPr>
          <w:rtl/>
        </w:rPr>
        <w:t xml:space="preserve"> דברכה תליא בשמחת ליבו של חתן</w:t>
      </w:r>
      <w:r>
        <w:t>.</w:t>
      </w:r>
    </w:p>
  </w:footnote>
  <w:footnote w:id="269">
    <w:p w14:paraId="06F716B8" w14:textId="77777777" w:rsidR="00490DEF" w:rsidRDefault="00000000" w:rsidP="00A849FB">
      <w:pPr>
        <w:pStyle w:val="Footnote"/>
        <w:bidi/>
      </w:pPr>
      <w:r>
        <w:rPr>
          <w:rStyle w:val="ac"/>
        </w:rPr>
        <w:footnoteRef/>
      </w:r>
      <w:r>
        <w:t>[</w:t>
      </w:r>
      <w:r>
        <w:rPr>
          <w:rtl/>
        </w:rPr>
        <w:t>אמנם י"ל דהיינו דין ברכה דנישואין. אבל י"ל דהדין ז' ימים לברכה, ע"י פנים חדשות, תלי' בימי שמחה</w:t>
      </w:r>
      <w:r>
        <w:t>].</w:t>
      </w:r>
    </w:p>
  </w:footnote>
  <w:footnote w:id="270">
    <w:p w14:paraId="502F3E8D" w14:textId="77777777" w:rsidR="00490DEF" w:rsidRDefault="00000000" w:rsidP="00A849FB">
      <w:pPr>
        <w:pStyle w:val="Footnote"/>
        <w:bidi/>
      </w:pPr>
      <w:r>
        <w:rPr>
          <w:rStyle w:val="ac"/>
        </w:rPr>
        <w:footnoteRef/>
      </w:r>
      <w:r>
        <w:rPr>
          <w:rtl/>
        </w:rPr>
        <w:t>וה</w:t>
      </w:r>
      <w:r>
        <w:rPr>
          <w:b/>
          <w:bCs/>
          <w:rtl/>
        </w:rPr>
        <w:t>רמ"ך</w:t>
      </w:r>
      <w:r>
        <w:rPr>
          <w:rtl/>
        </w:rPr>
        <w:t xml:space="preserve"> (שם) כת' דנהגו לכנוס בע"ש, דלא אסרו אלא הבעילה. אבל אינו עיקר הגזירה, אלא משום הבעילה. ואנו קיי"ל דמותר לבעול</w:t>
      </w:r>
      <w:r>
        <w:t>.</w:t>
      </w:r>
    </w:p>
  </w:footnote>
  <w:footnote w:id="271">
    <w:p w14:paraId="3F7F796B" w14:textId="77777777" w:rsidR="00490DEF" w:rsidRDefault="00000000" w:rsidP="00A849FB">
      <w:pPr>
        <w:pStyle w:val="Footnote"/>
        <w:bidi/>
      </w:pPr>
      <w:r>
        <w:rPr>
          <w:rStyle w:val="ac"/>
        </w:rPr>
        <w:footnoteRef/>
      </w:r>
      <w:r>
        <w:rPr>
          <w:rtl/>
        </w:rPr>
        <w:t>וה</w:t>
      </w:r>
      <w:r>
        <w:rPr>
          <w:b/>
          <w:bCs/>
          <w:rtl/>
        </w:rPr>
        <w:t xml:space="preserve">שיטמ"ק </w:t>
      </w:r>
      <w:r>
        <w:rPr>
          <w:rtl/>
        </w:rPr>
        <w:t>הביא מדברי הרמב"ם דבשבת אסור לישא משום דאין מערבין שמחה. והק' דלא כתיב שמחה בשבת. [אבל י"ל דהרמב"ם לא כללו בכלל הטעם דשמחה, אלא משום גזירה]</w:t>
      </w:r>
      <w:r>
        <w:t>.</w:t>
      </w:r>
    </w:p>
  </w:footnote>
  <w:footnote w:id="272">
    <w:p w14:paraId="1861E1AE" w14:textId="77777777" w:rsidR="00490DEF" w:rsidRDefault="00000000" w:rsidP="00A849FB">
      <w:pPr>
        <w:pStyle w:val="Footnote"/>
        <w:bidi/>
      </w:pPr>
      <w:r>
        <w:rPr>
          <w:rStyle w:val="ac"/>
        </w:rPr>
        <w:footnoteRef/>
      </w:r>
      <w:r>
        <w:rPr>
          <w:rtl/>
        </w:rPr>
        <w:t>ותוס' כת' דאין סברא לדרוש ב' קהלות, דלא מצאנו לחלק בין י' לכ'. וה</w:t>
      </w:r>
      <w:r>
        <w:rPr>
          <w:b/>
          <w:bCs/>
          <w:rtl/>
        </w:rPr>
        <w:t>רש"ש</w:t>
      </w:r>
      <w:r>
        <w:rPr>
          <w:rtl/>
        </w:rPr>
        <w:t xml:space="preserve"> כת' דמצאנו חשיבות לל' [בכ"מ ל' אלפים], אך ל"מ בשום מקום חשיבות למספר כ</w:t>
      </w:r>
      <w:r>
        <w:t>'.</w:t>
      </w:r>
    </w:p>
  </w:footnote>
  <w:footnote w:id="273">
    <w:p w14:paraId="7E1B8196" w14:textId="77777777" w:rsidR="00490DEF" w:rsidRDefault="00000000" w:rsidP="00A849FB">
      <w:pPr>
        <w:pStyle w:val="Footnote"/>
        <w:bidi/>
      </w:pPr>
      <w:r>
        <w:rPr>
          <w:rStyle w:val="ac"/>
        </w:rPr>
        <w:footnoteRef/>
      </w:r>
      <w:r>
        <w:rPr>
          <w:rtl/>
        </w:rPr>
        <w:t>ומבואר שהגואל חשש בזה, דאמר (רות ד ו, עי"ש רש"י) פן אשחית את נחלתי. ומש"ה הוצרך בועז להכריז</w:t>
      </w:r>
      <w:r>
        <w:t>.</w:t>
      </w:r>
    </w:p>
    <w:p w14:paraId="00474C3C" w14:textId="77777777" w:rsidR="00490DEF" w:rsidRDefault="00000000" w:rsidP="00A849FB">
      <w:pPr>
        <w:pStyle w:val="Footnote"/>
        <w:bidi/>
      </w:pPr>
      <w:r>
        <w:tab/>
      </w:r>
      <w:r>
        <w:rPr>
          <w:rtl/>
        </w:rPr>
        <w:t>ובימי שאול ערערו בזה. ודרש רבא הא דכתיב (תהילים קטז טז) פתחת למוסרי, ב' מוסרות שהיו על דוד הקב"ה פתחתם, רות המואביה ונעמה העמונית</w:t>
      </w:r>
      <w:r>
        <w:t>.</w:t>
      </w:r>
    </w:p>
  </w:footnote>
  <w:footnote w:id="274">
    <w:p w14:paraId="4A444D46" w14:textId="77777777" w:rsidR="00490DEF" w:rsidRDefault="00000000" w:rsidP="00A849FB">
      <w:pPr>
        <w:pStyle w:val="Footnote"/>
        <w:bidi/>
      </w:pPr>
      <w:r>
        <w:rPr>
          <w:rStyle w:val="ac"/>
        </w:rPr>
        <w:footnoteRef/>
      </w:r>
      <w:r>
        <w:rPr>
          <w:rtl/>
        </w:rPr>
        <w:t>וכדאמרי' (יבמות כא.) דעשה דוחה ל"ת. וצ"ב דהעשה של יבום הוה דוקא באשת אח, ולא בשאר קרובים. ואף שהביאו דמבואר גבי בועז שהיה בזה ענין של יבום, לא שייך בזה עשה דוחה ל"ת</w:t>
      </w:r>
      <w:r>
        <w:t>.</w:t>
      </w:r>
    </w:p>
  </w:footnote>
  <w:footnote w:id="275">
    <w:p w14:paraId="3955481B" w14:textId="77777777" w:rsidR="00490DEF" w:rsidRDefault="00000000" w:rsidP="00A849FB">
      <w:pPr>
        <w:pStyle w:val="Footnote"/>
        <w:bidi/>
      </w:pPr>
      <w:r>
        <w:rPr>
          <w:rStyle w:val="ac"/>
        </w:rPr>
        <w:footnoteRef/>
      </w:r>
      <w:r>
        <w:rPr>
          <w:rtl/>
        </w:rPr>
        <w:t>והגמ' דוחה דר' יוסי קאי דוקא בירושה מאליה. [ושמואל לא ס"ל דחייה זו]</w:t>
      </w:r>
      <w:r>
        <w:t>.</w:t>
      </w:r>
    </w:p>
  </w:footnote>
  <w:footnote w:id="276">
    <w:p w14:paraId="17BBF539" w14:textId="77777777" w:rsidR="00490DEF" w:rsidRDefault="00000000" w:rsidP="00A849FB">
      <w:pPr>
        <w:pStyle w:val="Footnote"/>
        <w:bidi/>
      </w:pPr>
      <w:r>
        <w:rPr>
          <w:rStyle w:val="ac"/>
        </w:rPr>
        <w:footnoteRef/>
      </w:r>
      <w:r>
        <w:rPr>
          <w:rtl/>
        </w:rPr>
        <w:t>וב</w:t>
      </w:r>
      <w:r>
        <w:rPr>
          <w:b/>
          <w:bCs/>
          <w:rtl/>
        </w:rPr>
        <w:t>שערי חיים</w:t>
      </w:r>
      <w:r>
        <w:rPr>
          <w:rtl/>
        </w:rPr>
        <w:t xml:space="preserve"> (ב"ב ע) ביאר דלרב הונא החסרון משום דלא סמכא דעתיה, וכל שכן להקנות לדבר שלא בא לעולם יש חסרון דלא סמכא דעתיה. ואילו רב נחמן סובר דגדר החסרון מצד הבעלות, וכשמקנה לדבר שלא בא לעולם, אין חסרון בבעלות כלפי המקנה והדבר הנקנה</w:t>
      </w:r>
      <w:r>
        <w:t>.</w:t>
      </w:r>
    </w:p>
  </w:footnote>
  <w:footnote w:id="277">
    <w:p w14:paraId="20BB5524" w14:textId="77777777" w:rsidR="00490DEF" w:rsidRDefault="00000000" w:rsidP="00A849FB">
      <w:pPr>
        <w:pStyle w:val="Footnote"/>
        <w:bidi/>
      </w:pPr>
      <w:r>
        <w:rPr>
          <w:rStyle w:val="ac"/>
        </w:rPr>
        <w:footnoteRef/>
      </w:r>
      <w:r>
        <w:rPr>
          <w:rtl/>
        </w:rPr>
        <w:t>ו</w:t>
      </w:r>
      <w:r>
        <w:rPr>
          <w:b/>
          <w:bCs/>
          <w:rtl/>
        </w:rPr>
        <w:t>תוס'</w:t>
      </w:r>
      <w:r>
        <w:rPr>
          <w:rtl/>
        </w:rPr>
        <w:t xml:space="preserve"> (יבמות צג:) הביאו עוד דר' חנינא סובר (קידושין סב:) דבאשתו מעוברת מהני קידושין, ואף דלאחר שאתגייר לא מהני. ורב הונא בדעת ר' מאיר סובר להיפך, דלאחר שאתגייר מהני ולאחר שתלד לא מהני כלל. וכן בגמ' (ב"ב קמא: לחד פי') מבואר דעובר גרע מגר לר'  מאיר</w:t>
      </w:r>
      <w:r>
        <w:t>.</w:t>
      </w:r>
    </w:p>
  </w:footnote>
  <w:footnote w:id="278">
    <w:p w14:paraId="4DBDF9DA" w14:textId="77777777" w:rsidR="00490DEF" w:rsidRDefault="00000000" w:rsidP="00A849FB">
      <w:pPr>
        <w:pStyle w:val="Footnote"/>
        <w:bidi/>
      </w:pPr>
      <w:r>
        <w:rPr>
          <w:rStyle w:val="ac"/>
        </w:rPr>
        <w:footnoteRef/>
      </w:r>
      <w:r>
        <w:rPr>
          <w:rtl/>
        </w:rPr>
        <w:t>ותו דלאחר שבתואל מת לא היה יכול לקדש אותה, לפ</w:t>
      </w:r>
      <w:r>
        <w:rPr>
          <w:b/>
          <w:bCs/>
          <w:rtl/>
        </w:rPr>
        <w:t>רש"י</w:t>
      </w:r>
      <w:r>
        <w:rPr>
          <w:rtl/>
        </w:rPr>
        <w:t xml:space="preserve"> (עה"ת, וע' תוס' יבמות סא:) דהיתה בת ג' וקטנה.</w:t>
      </w:r>
    </w:p>
  </w:footnote>
  <w:footnote w:id="279">
    <w:p w14:paraId="0C270DBE" w14:textId="77777777" w:rsidR="00490DEF" w:rsidRDefault="00000000" w:rsidP="00A849FB">
      <w:pPr>
        <w:pStyle w:val="Footnote"/>
        <w:bidi/>
      </w:pPr>
      <w:r>
        <w:rPr>
          <w:rStyle w:val="ac"/>
        </w:rPr>
        <w:footnoteRef/>
      </w:r>
      <w:r>
        <w:rPr>
          <w:rtl/>
        </w:rPr>
        <w:t>ומבואר ב</w:t>
      </w:r>
      <w:r>
        <w:rPr>
          <w:b/>
          <w:bCs/>
          <w:rtl/>
        </w:rPr>
        <w:t>תוס</w:t>
      </w:r>
      <w:r>
        <w:rPr>
          <w:rtl/>
        </w:rPr>
        <w:t>' (שם, ותלמ' ר' יונה בשיטמ"ק כאן) דקאי גם על האוכלים בסעודת החתן בבתים הסמוכים. [וה</w:t>
      </w:r>
      <w:r>
        <w:rPr>
          <w:b/>
          <w:bCs/>
          <w:rtl/>
        </w:rPr>
        <w:t>רא"ש</w:t>
      </w:r>
      <w:r>
        <w:rPr>
          <w:rtl/>
        </w:rPr>
        <w:t xml:space="preserve"> (שם, ותוס' ר"פ) חולק דהשמש מצרפן, והוה חלק מסעודת החתן. עי"ש]</w:t>
      </w:r>
      <w:r>
        <w:t>.</w:t>
      </w:r>
    </w:p>
  </w:footnote>
  <w:footnote w:id="280">
    <w:p w14:paraId="5146FAEE" w14:textId="77777777" w:rsidR="00490DEF" w:rsidRDefault="00000000" w:rsidP="00A849FB">
      <w:pPr>
        <w:pStyle w:val="Footnote"/>
        <w:bidi/>
      </w:pPr>
      <w:r>
        <w:rPr>
          <w:rStyle w:val="ac"/>
        </w:rPr>
        <w:footnoteRef/>
      </w:r>
      <w:r>
        <w:rPr>
          <w:rtl/>
        </w:rPr>
        <w:t>וה</w:t>
      </w:r>
      <w:r>
        <w:rPr>
          <w:b/>
          <w:bCs/>
          <w:rtl/>
        </w:rPr>
        <w:t>גר"א</w:t>
      </w:r>
      <w:r>
        <w:rPr>
          <w:rtl/>
        </w:rPr>
        <w:t xml:space="preserve"> (נה ג) דייק מדברי התוס' דל"צ ברכה להתייחד עמה, אלא דשמא יבוא עליה. ודלא כ</w:t>
      </w:r>
      <w:r>
        <w:rPr>
          <w:b/>
          <w:bCs/>
          <w:rtl/>
        </w:rPr>
        <w:t>רמ"א</w:t>
      </w:r>
      <w:r>
        <w:rPr>
          <w:rtl/>
        </w:rPr>
        <w:t xml:space="preserve"> (שם) שכתב דאסורין ביחוד. [וה</w:t>
      </w:r>
      <w:r>
        <w:rPr>
          <w:b/>
          <w:bCs/>
          <w:rtl/>
        </w:rPr>
        <w:t>גר"א</w:t>
      </w:r>
      <w:r>
        <w:rPr>
          <w:rtl/>
        </w:rPr>
        <w:t xml:space="preserve"> ציין דהמקור מסוגיין, דהוה כלה בלא ברכה ואסורה ביחוד. וכמ"ש </w:t>
      </w:r>
      <w:r>
        <w:rPr>
          <w:b/>
          <w:bCs/>
          <w:rtl/>
        </w:rPr>
        <w:t>רש"י</w:t>
      </w:r>
      <w:r>
        <w:rPr>
          <w:rtl/>
        </w:rPr>
        <w:t xml:space="preserve"> (ד"ה ואסר) דבלא ברכה אסורה ביחוד. אך ברש"י מבואר דהוה בכלל איסור יחוד פנויה]</w:t>
      </w:r>
      <w:r>
        <w:t>.</w:t>
      </w:r>
    </w:p>
  </w:footnote>
  <w:footnote w:id="281">
    <w:p w14:paraId="2B154C30" w14:textId="77777777" w:rsidR="00490DEF" w:rsidRDefault="00000000" w:rsidP="00A849FB">
      <w:pPr>
        <w:pStyle w:val="Footnote"/>
        <w:bidi/>
      </w:pPr>
      <w:r>
        <w:rPr>
          <w:rStyle w:val="ac"/>
        </w:rPr>
        <w:footnoteRef/>
      </w:r>
      <w:r>
        <w:rPr>
          <w:rtl/>
        </w:rPr>
        <w:t>אבל ב</w:t>
      </w:r>
      <w:r>
        <w:rPr>
          <w:b/>
          <w:bCs/>
          <w:rtl/>
        </w:rPr>
        <w:t>תוס</w:t>
      </w:r>
      <w:r>
        <w:rPr>
          <w:rtl/>
        </w:rPr>
        <w:t>' משמע דדוקא משום שהיה בא עליה שלא לשם חופה, ואילו לשם חופה הוה נשואה, ואין איסור. וע"י ברכה מהני באירוסין. [וצ"ע]</w:t>
      </w:r>
      <w:r>
        <w:t>.</w:t>
      </w:r>
    </w:p>
  </w:footnote>
  <w:footnote w:id="282">
    <w:p w14:paraId="6B188B1A" w14:textId="77777777" w:rsidR="00490DEF" w:rsidRDefault="00000000" w:rsidP="00A849FB">
      <w:pPr>
        <w:pStyle w:val="Footnote"/>
        <w:bidi/>
      </w:pPr>
      <w:r>
        <w:rPr>
          <w:rStyle w:val="ac"/>
        </w:rPr>
        <w:footnoteRef/>
      </w:r>
      <w:r>
        <w:rPr>
          <w:rtl/>
        </w:rPr>
        <w:t>ומבואר דהיכא דנשא בלא ברכה, אפי' אחר זמן גדול צריך ויכול לברך. [אבל לדעת שא"ר א"א לברך אלא בשעת נישואין]</w:t>
      </w:r>
      <w:r>
        <w:t>.</w:t>
      </w:r>
    </w:p>
  </w:footnote>
  <w:footnote w:id="283">
    <w:p w14:paraId="279D5118" w14:textId="77777777" w:rsidR="00490DEF" w:rsidRDefault="00000000" w:rsidP="00A849FB">
      <w:pPr>
        <w:pStyle w:val="Footnote"/>
        <w:bidi/>
      </w:pPr>
      <w:r>
        <w:rPr>
          <w:rStyle w:val="ac"/>
        </w:rPr>
        <w:footnoteRef/>
      </w:r>
      <w:r>
        <w:rPr>
          <w:rtl/>
        </w:rPr>
        <w:t>וכתב דבשום מקום לא מצינו ברכה מעכבת מצוה, וכי ס"ד כשאין במדינה י' בנ"א לא תנשא. והביא מה</w:t>
      </w:r>
      <w:r>
        <w:rPr>
          <w:b/>
          <w:bCs/>
          <w:rtl/>
        </w:rPr>
        <w:t>גמ'</w:t>
      </w:r>
      <w:r>
        <w:rPr>
          <w:rtl/>
        </w:rPr>
        <w:t xml:space="preserve"> (גיטין נז.) דלא נגע בה משום כתובה, ולא משום כלה בלא ברכה</w:t>
      </w:r>
      <w:r>
        <w:t>.</w:t>
      </w:r>
    </w:p>
  </w:footnote>
  <w:footnote w:id="284">
    <w:p w14:paraId="593CC7E1" w14:textId="77777777" w:rsidR="00490DEF" w:rsidRDefault="00000000" w:rsidP="00A849FB">
      <w:pPr>
        <w:pStyle w:val="Footnote"/>
        <w:bidi/>
      </w:pPr>
      <w:r>
        <w:rPr>
          <w:rStyle w:val="ac"/>
        </w:rPr>
        <w:footnoteRef/>
      </w:r>
      <w:r>
        <w:rPr>
          <w:rtl/>
        </w:rPr>
        <w:t>אבל ב</w:t>
      </w:r>
      <w:r>
        <w:rPr>
          <w:b/>
          <w:bCs/>
          <w:rtl/>
        </w:rPr>
        <w:t>תשו' מיימוני</w:t>
      </w:r>
      <w:r>
        <w:rPr>
          <w:rtl/>
        </w:rPr>
        <w:t xml:space="preserve"> (יט) כת' דהיכא דמחמת הספק אי"צ ברכה לא גזרו. [ולכן היכא דהיתה נשואה כמה שנים, ושוב נמצא שהקידושין אינם שווה פרוטה, אי"צ לחזור ולברך]. [והעירו דסתר מש"כ בתשו' הקודם, ושניהם מהר"ש ב"א בעל התוס']</w:t>
      </w:r>
      <w:r>
        <w:t>.</w:t>
      </w:r>
    </w:p>
  </w:footnote>
  <w:footnote w:id="285">
    <w:p w14:paraId="0BCCEB7E" w14:textId="77777777" w:rsidR="00490DEF" w:rsidRDefault="00000000" w:rsidP="00A849FB">
      <w:pPr>
        <w:pStyle w:val="Footnote"/>
        <w:bidi/>
      </w:pPr>
      <w:r>
        <w:rPr>
          <w:rStyle w:val="ac"/>
        </w:rPr>
        <w:footnoteRef/>
      </w:r>
      <w:r>
        <w:rPr>
          <w:rtl/>
        </w:rPr>
        <w:t>שכתב דאפי' לא בירך בשעת חופה חוזר ומברך אפי' אחר כמה ימים</w:t>
      </w:r>
      <w:r>
        <w:t>.</w:t>
      </w:r>
    </w:p>
  </w:footnote>
  <w:footnote w:id="286">
    <w:p w14:paraId="4F72F1B3" w14:textId="77777777" w:rsidR="00490DEF" w:rsidRDefault="00000000" w:rsidP="00A849FB">
      <w:pPr>
        <w:pStyle w:val="Footnote"/>
        <w:bidi/>
      </w:pPr>
      <w:r>
        <w:rPr>
          <w:rStyle w:val="ac"/>
        </w:rPr>
        <w:footnoteRef/>
      </w:r>
      <w:r>
        <w:t>[</w:t>
      </w:r>
      <w:r>
        <w:rPr>
          <w:rtl/>
        </w:rPr>
        <w:t>ואף דבירכו בשעת קידושין ולא משעת יחוד</w:t>
      </w:r>
      <w:r>
        <w:t>].</w:t>
      </w:r>
    </w:p>
  </w:footnote>
  <w:footnote w:id="287">
    <w:p w14:paraId="07AF5153" w14:textId="77777777" w:rsidR="00490DEF" w:rsidRDefault="00000000" w:rsidP="00A849FB">
      <w:pPr>
        <w:pStyle w:val="Footnote"/>
        <w:bidi/>
      </w:pPr>
      <w:r>
        <w:rPr>
          <w:rStyle w:val="ac"/>
        </w:rPr>
        <w:footnoteRef/>
      </w:r>
      <w:r>
        <w:rPr>
          <w:rtl/>
        </w:rPr>
        <w:t>והביא דבקידושי ביאה ברכת אירוסין ונישואין קודם ביאה. [ולכאו' כוונתו דאל"כ אמאי אין איסור משום כלה בלא ברכה. אבל ה</w:t>
      </w:r>
      <w:r>
        <w:rPr>
          <w:b/>
          <w:bCs/>
          <w:rtl/>
        </w:rPr>
        <w:t>אחרונים</w:t>
      </w:r>
      <w:r>
        <w:rPr>
          <w:rtl/>
        </w:rPr>
        <w:t xml:space="preserve"> נקטו דקידושי ביאה הוה היתר בפני עצמו, ואף שאינה נשואה עי"ז]</w:t>
      </w:r>
      <w:r>
        <w:t>.</w:t>
      </w:r>
    </w:p>
  </w:footnote>
  <w:footnote w:id="288">
    <w:p w14:paraId="6BCF82D7" w14:textId="77777777" w:rsidR="00490DEF" w:rsidRDefault="00000000" w:rsidP="00A849FB">
      <w:pPr>
        <w:pStyle w:val="Footnote"/>
        <w:bidi/>
      </w:pPr>
      <w:r>
        <w:rPr>
          <w:rStyle w:val="ac"/>
        </w:rPr>
        <w:footnoteRef/>
      </w:r>
      <w:r>
        <w:rPr>
          <w:rtl/>
        </w:rPr>
        <w:t>כגון בקטן, או שנמצא קידושי טעות</w:t>
      </w:r>
      <w:r>
        <w:t>.</w:t>
      </w:r>
    </w:p>
  </w:footnote>
  <w:footnote w:id="289">
    <w:p w14:paraId="12DB59F6" w14:textId="77777777" w:rsidR="00490DEF" w:rsidRDefault="00000000" w:rsidP="00A849FB">
      <w:pPr>
        <w:pStyle w:val="Footnote"/>
        <w:bidi/>
      </w:pPr>
      <w:r>
        <w:rPr>
          <w:rStyle w:val="ac"/>
        </w:rPr>
        <w:footnoteRef/>
      </w:r>
      <w:r>
        <w:rPr>
          <w:rtl/>
        </w:rPr>
        <w:t>וה</w:t>
      </w:r>
      <w:r>
        <w:rPr>
          <w:b/>
          <w:bCs/>
          <w:rtl/>
        </w:rPr>
        <w:t>ריטב"א</w:t>
      </w:r>
      <w:r>
        <w:rPr>
          <w:rtl/>
        </w:rPr>
        <w:t xml:space="preserve"> כתב דלאו דוקא יהודה, ה"ה שאר מקומות אם נהגו להתייחד. וה</w:t>
      </w:r>
      <w:r>
        <w:rPr>
          <w:b/>
          <w:bCs/>
          <w:rtl/>
        </w:rPr>
        <w:t>הג' אשר"י</w:t>
      </w:r>
      <w:r>
        <w:rPr>
          <w:rtl/>
        </w:rPr>
        <w:t xml:space="preserve"> הביא בשם </w:t>
      </w:r>
      <w:r>
        <w:rPr>
          <w:b/>
          <w:bCs/>
          <w:rtl/>
        </w:rPr>
        <w:t>ר' אפרים מבונא</w:t>
      </w:r>
      <w:r>
        <w:rPr>
          <w:rtl/>
        </w:rPr>
        <w:t xml:space="preserve"> כן הדין ארוס וארוסתו השוהין בבית א' מברכין ז' ברכות פן יתייחדו [ואף דאין דעתם להתייחד לשם ביאה, אלא שמא יבואו לידי יחוד]</w:t>
      </w:r>
      <w:r>
        <w:t>.</w:t>
      </w:r>
    </w:p>
  </w:footnote>
  <w:footnote w:id="290">
    <w:p w14:paraId="0416DC8E" w14:textId="77777777" w:rsidR="00490DEF" w:rsidRDefault="00000000" w:rsidP="00A849FB">
      <w:pPr>
        <w:pStyle w:val="Footnote"/>
        <w:bidi/>
      </w:pPr>
      <w:r>
        <w:rPr>
          <w:rStyle w:val="ac"/>
        </w:rPr>
        <w:footnoteRef/>
      </w:r>
      <w:r>
        <w:rPr>
          <w:rtl/>
        </w:rPr>
        <w:t>אבל ה</w:t>
      </w:r>
      <w:r>
        <w:rPr>
          <w:b/>
          <w:bCs/>
          <w:rtl/>
        </w:rPr>
        <w:t>ראשונים</w:t>
      </w:r>
      <w:r>
        <w:rPr>
          <w:rtl/>
        </w:rPr>
        <w:t xml:space="preserve"> הביאו דבסתמא הבא על ארוסתו בבית חמיו אינו נחשב נישואין (כדאי' יבמות נח.) [דלא נחשב תחתיו להשקאת סוטה]</w:t>
      </w:r>
      <w:r>
        <w:t>.</w:t>
      </w:r>
    </w:p>
  </w:footnote>
  <w:footnote w:id="291">
    <w:p w14:paraId="7C17F12C" w14:textId="77777777" w:rsidR="00490DEF" w:rsidRDefault="00000000" w:rsidP="00A849FB">
      <w:pPr>
        <w:pStyle w:val="Footnote"/>
        <w:bidi/>
      </w:pPr>
      <w:r>
        <w:rPr>
          <w:rStyle w:val="ac"/>
        </w:rPr>
        <w:footnoteRef/>
      </w:r>
      <w:r>
        <w:rPr>
          <w:rtl/>
        </w:rPr>
        <w:t>וכתב כן בדעת הראב"ד דאסורה בלא חופה מדאורייתא. [וצ"ב האיך התירו מדאורייתא]. ולכאורה צ"ל כן אף לדעת שא"ר דדרבנן</w:t>
      </w:r>
      <w:r>
        <w:t>.</w:t>
      </w:r>
    </w:p>
  </w:footnote>
  <w:footnote w:id="292">
    <w:p w14:paraId="3D8C3107" w14:textId="77777777" w:rsidR="00490DEF" w:rsidRDefault="00000000" w:rsidP="00A849FB">
      <w:pPr>
        <w:pStyle w:val="Footnote"/>
        <w:bidi/>
      </w:pPr>
      <w:r>
        <w:rPr>
          <w:rStyle w:val="ac"/>
        </w:rPr>
        <w:footnoteRef/>
      </w:r>
      <w:r>
        <w:rPr>
          <w:rtl/>
        </w:rPr>
        <w:t>ומבואר בתוס' רי"ד דלא הוה נשואה עד חופה, ופשיטא דיש ז' ימי שמחה. אלא לענין ברכה ס"ל דא"א לחזור ולברך. אבל אילו כבר חל נישואין ע"י הברכות, או ע"י הביאה, לא שייך ז' ימי שמחה אח"כ. [אא"כ צורת התקנה דשמחה שייך לחופה וכניסה לביתו, וצ"ע]</w:t>
      </w:r>
      <w:r>
        <w:t>.</w:t>
      </w:r>
    </w:p>
  </w:footnote>
  <w:footnote w:id="293">
    <w:p w14:paraId="46419FC0" w14:textId="77777777" w:rsidR="00490DEF" w:rsidRDefault="00000000" w:rsidP="00A849FB">
      <w:pPr>
        <w:pStyle w:val="Footnote"/>
        <w:bidi/>
      </w:pPr>
      <w:r>
        <w:rPr>
          <w:rStyle w:val="ac"/>
        </w:rPr>
        <w:footnoteRef/>
      </w:r>
      <w:r>
        <w:rPr>
          <w:rtl/>
        </w:rPr>
        <w:t>וה</w:t>
      </w:r>
      <w:r>
        <w:rPr>
          <w:b/>
          <w:bCs/>
          <w:rtl/>
        </w:rPr>
        <w:t>ריטב"א</w:t>
      </w:r>
      <w:r>
        <w:rPr>
          <w:rtl/>
        </w:rPr>
        <w:t xml:space="preserve"> כתב עוד שמא יתמהו כיצד נכנס לחופה בלא ברכה. [ולכאורה הוא טעם לתקנה]</w:t>
      </w:r>
      <w:r>
        <w:t>.</w:t>
      </w:r>
    </w:p>
  </w:footnote>
  <w:footnote w:id="294">
    <w:p w14:paraId="5E9A6A28" w14:textId="77777777" w:rsidR="00490DEF" w:rsidRDefault="00000000" w:rsidP="00A849FB">
      <w:pPr>
        <w:pStyle w:val="Footnote"/>
        <w:bidi/>
      </w:pPr>
      <w:r>
        <w:rPr>
          <w:rStyle w:val="ac"/>
        </w:rPr>
        <w:footnoteRef/>
      </w:r>
      <w:r>
        <w:rPr>
          <w:rtl/>
        </w:rPr>
        <w:t>דאילו אינה ניתרת, אי"צ לברך. ושוב כת' ה</w:t>
      </w:r>
      <w:r>
        <w:rPr>
          <w:b/>
          <w:bCs/>
          <w:rtl/>
        </w:rPr>
        <w:t>רמב"ן</w:t>
      </w:r>
      <w:r>
        <w:rPr>
          <w:rtl/>
        </w:rPr>
        <w:t xml:space="preserve"> [תי' ב'] אפי' חופה דאורי' צריך לברך עובר לעשייתן [ואף לברך על תחילת המצוה]</w:t>
      </w:r>
      <w:r>
        <w:t>.</w:t>
      </w:r>
    </w:p>
  </w:footnote>
  <w:footnote w:id="295">
    <w:p w14:paraId="64E75F77" w14:textId="77777777" w:rsidR="00490DEF" w:rsidRDefault="00000000" w:rsidP="00A849FB">
      <w:pPr>
        <w:pStyle w:val="Footnote"/>
        <w:bidi/>
      </w:pPr>
      <w:r>
        <w:rPr>
          <w:rStyle w:val="ac"/>
        </w:rPr>
        <w:footnoteRef/>
      </w:r>
      <w:r>
        <w:rPr>
          <w:rtl/>
        </w:rPr>
        <w:t>וכתבו דאף היכא דמקדש ונשא לאלתר, לא חילקו בנוסח הברכה</w:t>
      </w:r>
      <w:r>
        <w:t>.</w:t>
      </w:r>
    </w:p>
  </w:footnote>
  <w:footnote w:id="296">
    <w:p w14:paraId="1B463764" w14:textId="77777777" w:rsidR="00490DEF" w:rsidRDefault="00000000" w:rsidP="00A849FB">
      <w:pPr>
        <w:pStyle w:val="Footnote"/>
        <w:bidi/>
      </w:pPr>
      <w:r>
        <w:rPr>
          <w:rStyle w:val="ac"/>
        </w:rPr>
        <w:footnoteRef/>
      </w:r>
      <w:r>
        <w:rPr>
          <w:rtl/>
        </w:rPr>
        <w:t>וה</w:t>
      </w:r>
      <w:r>
        <w:rPr>
          <w:b/>
          <w:bCs/>
          <w:rtl/>
        </w:rPr>
        <w:t>רמב"ן</w:t>
      </w:r>
      <w:r>
        <w:rPr>
          <w:rtl/>
        </w:rPr>
        <w:t xml:space="preserve"> (פסחים ז.) כתב דל"ד לעשיית סוכה, שאין העשייה כלום בעיקר המצווה. אבל קידושין עושה מעשה גמור, להתירה ע"י חופה ולאסר על כל העולם. [והביא (שם) דעת ה</w:t>
      </w:r>
      <w:r>
        <w:rPr>
          <w:b/>
          <w:bCs/>
          <w:rtl/>
        </w:rPr>
        <w:t>ר"י מפריש</w:t>
      </w:r>
      <w:r>
        <w:rPr>
          <w:rtl/>
        </w:rPr>
        <w:t xml:space="preserve"> דהחתן צריך לברך אקב"ו לקדש האשה, מלבד ברכת אירוסין דסוגיין]</w:t>
      </w:r>
      <w:r>
        <w:t>.</w:t>
      </w:r>
    </w:p>
  </w:footnote>
  <w:footnote w:id="297">
    <w:p w14:paraId="6FC7C507" w14:textId="77777777" w:rsidR="00490DEF" w:rsidRDefault="00000000" w:rsidP="00A849FB">
      <w:pPr>
        <w:pStyle w:val="Footnote"/>
        <w:bidi/>
      </w:pPr>
      <w:r>
        <w:rPr>
          <w:rStyle w:val="ac"/>
        </w:rPr>
        <w:footnoteRef/>
      </w:r>
      <w:r>
        <w:rPr>
          <w:rtl/>
        </w:rPr>
        <w:t xml:space="preserve">אבל דעת </w:t>
      </w:r>
      <w:r>
        <w:rPr>
          <w:b/>
          <w:bCs/>
          <w:rtl/>
        </w:rPr>
        <w:t>שא"ר</w:t>
      </w:r>
      <w:r>
        <w:rPr>
          <w:rtl/>
        </w:rPr>
        <w:t xml:space="preserve"> בסוגיין דקידושין הוה מצוה. [והברכה הוה כולל ג"כ ברכת המצוות]. וע"ע קידושין מא. דמצווה בו יותר מבשלוחו</w:t>
      </w:r>
      <w:r>
        <w:t>.</w:t>
      </w:r>
    </w:p>
  </w:footnote>
  <w:footnote w:id="298">
    <w:p w14:paraId="5DDE853E" w14:textId="77777777" w:rsidR="00490DEF" w:rsidRDefault="00000000" w:rsidP="00A849FB">
      <w:pPr>
        <w:pStyle w:val="Footnote"/>
        <w:bidi/>
      </w:pPr>
      <w:r>
        <w:rPr>
          <w:rStyle w:val="ac"/>
        </w:rPr>
        <w:footnoteRef/>
      </w:r>
      <w:r>
        <w:rPr>
          <w:rtl/>
        </w:rPr>
        <w:t xml:space="preserve">וכמ"ד דפילגש מותר [אף להדיוט] בלא קידושין [ע' </w:t>
      </w:r>
      <w:r>
        <w:rPr>
          <w:b/>
          <w:bCs/>
          <w:rtl/>
        </w:rPr>
        <w:t>כס"מ</w:t>
      </w:r>
      <w:r>
        <w:rPr>
          <w:rtl/>
        </w:rPr>
        <w:t xml:space="preserve"> אישות א ד] א"נ דמ"מ מתקיים מצוות פו"ר, והמצווה לא תליא בקידושין, אלא הוה היכי תמצא להיתר</w:t>
      </w:r>
      <w:r>
        <w:t>.</w:t>
      </w:r>
    </w:p>
  </w:footnote>
  <w:footnote w:id="299">
    <w:p w14:paraId="3CAA8459" w14:textId="77777777" w:rsidR="00490DEF" w:rsidRDefault="00000000" w:rsidP="00A849FB">
      <w:pPr>
        <w:pStyle w:val="Footnote"/>
        <w:bidi/>
      </w:pPr>
      <w:r>
        <w:rPr>
          <w:rStyle w:val="ac"/>
        </w:rPr>
        <w:footnoteRef/>
      </w:r>
      <w:r>
        <w:rPr>
          <w:rtl/>
        </w:rPr>
        <w:t>אבל ה</w:t>
      </w:r>
      <w:r>
        <w:rPr>
          <w:b/>
          <w:bCs/>
          <w:rtl/>
        </w:rPr>
        <w:t>ט"ז</w:t>
      </w:r>
      <w:r>
        <w:rPr>
          <w:rtl/>
        </w:rPr>
        <w:t xml:space="preserve"> (יו"ד א יז) כתב דאף ברכת השחיטה הוה ברכת השבח, דהוה שבח למקום ב"ה על שאסר לנו בלא שחיטה, אלא דמקום הברכה בשעת השחיטה. ועפ"ז נקט דיכול א' לשחוט ואחר יברך, דומיא דברכת להכניסו לבריתו של א"א. וכן ברכת אירוסין דהרב מברך, דמברך על איסור עריות שאסורין לכל ישראל. וכתב דשאני הפרשת תרומה מצווה עליו אף אם אינו רוצה לאכול [וציינו ד</w:t>
      </w:r>
      <w:r>
        <w:rPr>
          <w:b/>
          <w:bCs/>
          <w:rtl/>
        </w:rPr>
        <w:t>רש"י</w:t>
      </w:r>
      <w:r>
        <w:rPr>
          <w:rtl/>
        </w:rPr>
        <w:t xml:space="preserve"> (גיטין מז:) מבואר דלא כן], ולכן הוה ברכת המצוות והמפריש מברך, ואין לחלק הברכה מהמצווה</w:t>
      </w:r>
      <w:r>
        <w:t>.</w:t>
      </w:r>
    </w:p>
  </w:footnote>
  <w:footnote w:id="300">
    <w:p w14:paraId="74A42897" w14:textId="77777777" w:rsidR="00490DEF" w:rsidRDefault="00000000" w:rsidP="00A849FB">
      <w:pPr>
        <w:pStyle w:val="Footnote"/>
        <w:bidi/>
      </w:pPr>
      <w:r>
        <w:rPr>
          <w:rStyle w:val="ac"/>
        </w:rPr>
        <w:footnoteRef/>
      </w:r>
      <w:r>
        <w:rPr>
          <w:rtl/>
        </w:rPr>
        <w:t>ועוד דבקדשים מחוייב לשחוט, הילכך מברכים על כל שחיטה</w:t>
      </w:r>
      <w:r>
        <w:t>.</w:t>
      </w:r>
    </w:p>
  </w:footnote>
  <w:footnote w:id="301">
    <w:p w14:paraId="58B61606" w14:textId="77777777" w:rsidR="00490DEF" w:rsidRDefault="00000000" w:rsidP="00A849FB">
      <w:pPr>
        <w:pStyle w:val="Footnote"/>
        <w:bidi/>
      </w:pPr>
      <w:r>
        <w:rPr>
          <w:rStyle w:val="ac"/>
        </w:rPr>
        <w:footnoteRef/>
      </w:r>
      <w:r>
        <w:rPr>
          <w:rtl/>
        </w:rPr>
        <w:t>ויל"ד דהתם נמי מצווה משום 'לא טוב היות האדם לבדו' (יבמות סא:)</w:t>
      </w:r>
      <w:r>
        <w:t>.</w:t>
      </w:r>
    </w:p>
  </w:footnote>
  <w:footnote w:id="302">
    <w:p w14:paraId="5C77D70B" w14:textId="77777777" w:rsidR="00490DEF" w:rsidRDefault="00000000" w:rsidP="00A849FB">
      <w:pPr>
        <w:pStyle w:val="Footnote"/>
        <w:bidi/>
      </w:pPr>
      <w:r>
        <w:rPr>
          <w:rStyle w:val="ac"/>
        </w:rPr>
        <w:footnoteRef/>
      </w:r>
      <w:r>
        <w:rPr>
          <w:rtl/>
        </w:rPr>
        <w:t>[ע"ד הא דאי' לקמן ח.]. ויסוד הסברא כתב ב</w:t>
      </w:r>
      <w:r>
        <w:rPr>
          <w:b/>
          <w:bCs/>
          <w:rtl/>
        </w:rPr>
        <w:t>תמים דעים</w:t>
      </w:r>
      <w:r>
        <w:rPr>
          <w:rtl/>
        </w:rPr>
        <w:t xml:space="preserve"> (קעט) ו</w:t>
      </w:r>
      <w:r>
        <w:rPr>
          <w:b/>
          <w:bCs/>
          <w:rtl/>
        </w:rPr>
        <w:t>שו"ת הרשב"א</w:t>
      </w:r>
      <w:r>
        <w:rPr>
          <w:rtl/>
        </w:rPr>
        <w:t xml:space="preserve"> (א יח) גבי מצוות צדקה וכיבוד אב ועוד</w:t>
      </w:r>
      <w:r>
        <w:t>.</w:t>
      </w:r>
    </w:p>
  </w:footnote>
  <w:footnote w:id="303">
    <w:p w14:paraId="7C81AC4A" w14:textId="77777777" w:rsidR="00490DEF" w:rsidRDefault="00000000" w:rsidP="00A849FB">
      <w:pPr>
        <w:pStyle w:val="Footnote"/>
        <w:bidi/>
      </w:pPr>
      <w:r>
        <w:rPr>
          <w:rStyle w:val="ac"/>
        </w:rPr>
        <w:footnoteRef/>
      </w:r>
      <w:r>
        <w:rPr>
          <w:rtl/>
        </w:rPr>
        <w:t xml:space="preserve">והביא בשם </w:t>
      </w:r>
      <w:r>
        <w:rPr>
          <w:b/>
          <w:bCs/>
          <w:rtl/>
        </w:rPr>
        <w:t>רבינו יונה</w:t>
      </w:r>
      <w:r>
        <w:rPr>
          <w:rtl/>
        </w:rPr>
        <w:t xml:space="preserve"> דהו' כמי שלא ברך אחר המזון, יברך כל זמן שלא נתעכל המזון. וה"נ מברך כל זמן שלא נגמר ההיתר ע"י חופה. וה</w:t>
      </w:r>
      <w:r>
        <w:rPr>
          <w:b/>
          <w:bCs/>
          <w:rtl/>
        </w:rPr>
        <w:t>גר"א</w:t>
      </w:r>
      <w:r>
        <w:rPr>
          <w:rtl/>
        </w:rPr>
        <w:t xml:space="preserve"> (אה"ע לד ט) כתב דיש לדמות ללולב, שמברך אחר שנוטל, כיון דהנענועים מצווה</w:t>
      </w:r>
      <w:r>
        <w:t>.</w:t>
      </w:r>
    </w:p>
  </w:footnote>
  <w:footnote w:id="304">
    <w:p w14:paraId="15BB9749" w14:textId="77777777" w:rsidR="00490DEF" w:rsidRDefault="00000000" w:rsidP="00A849FB">
      <w:pPr>
        <w:pStyle w:val="Footnote"/>
        <w:bidi/>
      </w:pPr>
      <w:r>
        <w:rPr>
          <w:rStyle w:val="ac"/>
        </w:rPr>
        <w:footnoteRef/>
      </w:r>
      <w:r>
        <w:rPr>
          <w:rtl/>
        </w:rPr>
        <w:t>ואיסור פנויה דרבנן, ודלא כ</w:t>
      </w:r>
      <w:r>
        <w:rPr>
          <w:b/>
          <w:bCs/>
          <w:rtl/>
        </w:rPr>
        <w:t>רמב"ם</w:t>
      </w:r>
      <w:r>
        <w:rPr>
          <w:rtl/>
        </w:rPr>
        <w:t xml:space="preserve"> (אישות א ד) דלוקה משום לא תהיה קדשה. [ואפשר דהכא הוה 'מיוחדת לו', ואינה קדשה]</w:t>
      </w:r>
      <w:r>
        <w:t>.</w:t>
      </w:r>
    </w:p>
  </w:footnote>
  <w:footnote w:id="305">
    <w:p w14:paraId="58A77D7F" w14:textId="77777777" w:rsidR="00490DEF" w:rsidRDefault="00000000" w:rsidP="00A849FB">
      <w:pPr>
        <w:pStyle w:val="Footnote"/>
        <w:bidi/>
      </w:pPr>
      <w:r>
        <w:rPr>
          <w:rStyle w:val="ac"/>
        </w:rPr>
        <w:footnoteRef/>
      </w:r>
      <w:r>
        <w:rPr>
          <w:rtl/>
        </w:rPr>
        <w:t>ושייך לאיסור אשת איש לענין עשה, אבל אין בזה חיוב כלל</w:t>
      </w:r>
      <w:r>
        <w:t>.</w:t>
      </w:r>
    </w:p>
  </w:footnote>
  <w:footnote w:id="306">
    <w:p w14:paraId="2C8650E6" w14:textId="77777777" w:rsidR="00490DEF" w:rsidRDefault="00000000" w:rsidP="00A849FB">
      <w:pPr>
        <w:pStyle w:val="Footnote"/>
        <w:bidi/>
      </w:pPr>
      <w:r>
        <w:rPr>
          <w:rStyle w:val="ac"/>
        </w:rPr>
        <w:footnoteRef/>
      </w:r>
      <w:r>
        <w:rPr>
          <w:rtl/>
        </w:rPr>
        <w:t>וה</w:t>
      </w:r>
      <w:r>
        <w:rPr>
          <w:b/>
          <w:bCs/>
          <w:rtl/>
        </w:rPr>
        <w:t>תוס' רי"ד</w:t>
      </w:r>
      <w:r>
        <w:rPr>
          <w:rtl/>
        </w:rPr>
        <w:t xml:space="preserve"> הוסיף עוד לענין חיוב שאר כסות ועונה. [וה</w:t>
      </w:r>
      <w:r>
        <w:rPr>
          <w:b/>
          <w:bCs/>
          <w:rtl/>
        </w:rPr>
        <w:t>אחרונים</w:t>
      </w:r>
      <w:r>
        <w:rPr>
          <w:rtl/>
        </w:rPr>
        <w:t xml:space="preserve"> חקרו האם נתחייב משעת קידושין, למצב שהיא בביתו. או דהחיוב חל ע"י נישואין. וע"ע לקמן]</w:t>
      </w:r>
      <w:r>
        <w:t>.</w:t>
      </w:r>
    </w:p>
  </w:footnote>
  <w:footnote w:id="307">
    <w:p w14:paraId="37DA4047" w14:textId="77777777" w:rsidR="00490DEF" w:rsidRDefault="00000000" w:rsidP="00A849FB">
      <w:pPr>
        <w:pStyle w:val="Footnote"/>
        <w:bidi/>
      </w:pPr>
      <w:r>
        <w:rPr>
          <w:rStyle w:val="ac"/>
        </w:rPr>
        <w:footnoteRef/>
      </w:r>
      <w:r>
        <w:rPr>
          <w:rtl/>
        </w:rPr>
        <w:t>וכן אמרי' גבי בן נח (סנהדרין נז:) בעולת בעל יש להם נכנסה לחופה ולא נבעלה אין להם</w:t>
      </w:r>
      <w:r>
        <w:t>.</w:t>
      </w:r>
    </w:p>
  </w:footnote>
  <w:footnote w:id="308">
    <w:p w14:paraId="4AE0AA86" w14:textId="77777777" w:rsidR="00490DEF" w:rsidRDefault="00000000" w:rsidP="00A849FB">
      <w:pPr>
        <w:pStyle w:val="Footnote"/>
        <w:bidi/>
      </w:pPr>
      <w:r>
        <w:rPr>
          <w:rStyle w:val="ac"/>
        </w:rPr>
        <w:footnoteRef/>
      </w:r>
      <w:r>
        <w:rPr>
          <w:rtl/>
        </w:rPr>
        <w:t>אמנם ב</w:t>
      </w:r>
      <w:r>
        <w:rPr>
          <w:b/>
          <w:bCs/>
          <w:rtl/>
        </w:rPr>
        <w:t>גמ'</w:t>
      </w:r>
      <w:r>
        <w:rPr>
          <w:rtl/>
        </w:rPr>
        <w:t xml:space="preserve"> (יבמות נח.) מבואר דנחשב מנוקה מעוון. [ואפשר דאינו אפי' איסור עשה גמור]</w:t>
      </w:r>
      <w:r>
        <w:t>.</w:t>
      </w:r>
    </w:p>
  </w:footnote>
  <w:footnote w:id="309">
    <w:p w14:paraId="27FAC281" w14:textId="77777777" w:rsidR="00490DEF" w:rsidRDefault="00000000" w:rsidP="00A849FB">
      <w:pPr>
        <w:pStyle w:val="Footnote"/>
        <w:bidi/>
      </w:pPr>
      <w:r>
        <w:rPr>
          <w:rStyle w:val="ac"/>
        </w:rPr>
        <w:footnoteRef/>
      </w:r>
      <w:r>
        <w:rPr>
          <w:rtl/>
        </w:rPr>
        <w:t>וה</w:t>
      </w:r>
      <w:r>
        <w:rPr>
          <w:b/>
          <w:bCs/>
          <w:rtl/>
        </w:rPr>
        <w:t>שיטמ"ק</w:t>
      </w:r>
      <w:r>
        <w:rPr>
          <w:rtl/>
        </w:rPr>
        <w:t xml:space="preserve"> (בשם שיטה ישנה) כתב דבעינן שנים, שיהא 'פנים' חדשות</w:t>
      </w:r>
      <w:r>
        <w:t>.</w:t>
      </w:r>
    </w:p>
  </w:footnote>
  <w:footnote w:id="310">
    <w:p w14:paraId="5A0490F3" w14:textId="77777777" w:rsidR="00490DEF" w:rsidRDefault="00000000" w:rsidP="00A849FB">
      <w:pPr>
        <w:pStyle w:val="Footnote"/>
        <w:bidi/>
      </w:pPr>
      <w:r>
        <w:rPr>
          <w:rStyle w:val="ac"/>
        </w:rPr>
        <w:footnoteRef/>
      </w:r>
      <w:r>
        <w:rPr>
          <w:rtl/>
        </w:rPr>
        <w:t>[ועפ"ז לרמב"ם לא יברכו בשבת]. וה</w:t>
      </w:r>
      <w:r>
        <w:rPr>
          <w:b/>
          <w:bCs/>
          <w:rtl/>
        </w:rPr>
        <w:t>קה"י</w:t>
      </w:r>
      <w:r>
        <w:rPr>
          <w:rtl/>
        </w:rPr>
        <w:t xml:space="preserve"> כתב דלדעת שא"ר יהני קטן לפנים חדשות, דמ"מ יש ריבוי שמחה. ולא תליא בחיוב ברכה</w:t>
      </w:r>
      <w:r>
        <w:t>.</w:t>
      </w:r>
    </w:p>
  </w:footnote>
  <w:footnote w:id="311">
    <w:p w14:paraId="7C399C0E" w14:textId="77777777" w:rsidR="00490DEF" w:rsidRDefault="00000000" w:rsidP="00A849FB">
      <w:pPr>
        <w:pStyle w:val="Footnote"/>
        <w:bidi/>
      </w:pPr>
      <w:r>
        <w:rPr>
          <w:rStyle w:val="ac"/>
        </w:rPr>
        <w:footnoteRef/>
      </w:r>
      <w:r>
        <w:rPr>
          <w:rtl/>
        </w:rPr>
        <w:t xml:space="preserve">ועד"ז כת' </w:t>
      </w:r>
      <w:r>
        <w:rPr>
          <w:b/>
          <w:bCs/>
          <w:rtl/>
        </w:rPr>
        <w:t>רש"י</w:t>
      </w:r>
      <w:r>
        <w:rPr>
          <w:rtl/>
        </w:rPr>
        <w:t xml:space="preserve"> (ברכות מו: ופסחים קד:, ותוס' ברכות שם) דברכת הטוב והמטיב פותח בברכה, דלא נתקן בסדר ברכת המזון. אלא תקנו ברכה בפנ"ע לשבח משום הרוגי ביתר. [אבל ה</w:t>
      </w:r>
      <w:r>
        <w:rPr>
          <w:b/>
          <w:bCs/>
          <w:rtl/>
        </w:rPr>
        <w:t>ר"י מגאש</w:t>
      </w:r>
      <w:r>
        <w:rPr>
          <w:rtl/>
        </w:rPr>
        <w:t xml:space="preserve"> (בשיטמ"ק) תי' דבברכה דרבנן לא הוה סמוכה]</w:t>
      </w:r>
      <w:r>
        <w:t>.</w:t>
      </w:r>
    </w:p>
  </w:footnote>
  <w:footnote w:id="312">
    <w:p w14:paraId="4924C6DD" w14:textId="77777777" w:rsidR="00490DEF" w:rsidRDefault="00000000" w:rsidP="00A849FB">
      <w:pPr>
        <w:pStyle w:val="Footnote"/>
        <w:bidi/>
      </w:pPr>
      <w:r>
        <w:rPr>
          <w:rStyle w:val="ac"/>
        </w:rPr>
        <w:footnoteRef/>
      </w:r>
      <w:r>
        <w:rPr>
          <w:rtl/>
        </w:rPr>
        <w:t>אך ה</w:t>
      </w:r>
      <w:r>
        <w:rPr>
          <w:b/>
          <w:bCs/>
          <w:rtl/>
        </w:rPr>
        <w:t>תוס' רי"ד</w:t>
      </w:r>
      <w:r>
        <w:rPr>
          <w:rtl/>
        </w:rPr>
        <w:t xml:space="preserve"> (כאן עה"ג, וע' גר"א או"ח מו ט) כת' דברכת אלקי נשמה הוה סמוכה לאשר יצר. ואף דלא נתקן יחד. וכן ה</w:t>
      </w:r>
      <w:r>
        <w:rPr>
          <w:b/>
          <w:bCs/>
          <w:rtl/>
        </w:rPr>
        <w:t>מהר"ם מרוטנברג</w:t>
      </w:r>
      <w:r>
        <w:rPr>
          <w:rtl/>
        </w:rPr>
        <w:t xml:space="preserve"> (הו' בשו"ע קי ו) היה סומך תפילת הדרך לברכה אחרת</w:t>
      </w:r>
      <w:r>
        <w:t>.</w:t>
      </w:r>
    </w:p>
    <w:p w14:paraId="22EDD6D7" w14:textId="77777777" w:rsidR="00490DEF" w:rsidRDefault="00000000" w:rsidP="00A849FB">
      <w:pPr>
        <w:pStyle w:val="Footnote"/>
        <w:bidi/>
      </w:pPr>
      <w:r>
        <w:tab/>
      </w:r>
      <w:r>
        <w:rPr>
          <w:rtl/>
        </w:rPr>
        <w:t xml:space="preserve">ואילו </w:t>
      </w:r>
      <w:r>
        <w:rPr>
          <w:b/>
          <w:bCs/>
          <w:rtl/>
        </w:rPr>
        <w:t>רבינו יונה</w:t>
      </w:r>
      <w:r>
        <w:rPr>
          <w:rtl/>
        </w:rPr>
        <w:t xml:space="preserve"> (ברכות א. בדה"ר) חידש [להיפך] דברכה שבמקומה הוה סמוכה לחברתה, אין לחוש שמברך בלא סמיכות. דבתפילת הדרך אינו פותח בברוך, דכיון דבשמו"ע ברכת שומע תפילה היא סמוכה, לא חיישינן אם מברך עכשיו כשאינו סמוך. ורבינו יונה כת' דמברך ברכת אהבת עולם בהדי קר"ש, אף דשאר ברכת קר"ש בירך קודם זמנו בביהכ"נ</w:t>
      </w:r>
      <w:r>
        <w:t>.</w:t>
      </w:r>
    </w:p>
    <w:p w14:paraId="1957C5AF" w14:textId="77777777" w:rsidR="00490DEF" w:rsidRDefault="00000000" w:rsidP="00A849FB">
      <w:pPr>
        <w:pStyle w:val="Footnote"/>
        <w:bidi/>
      </w:pPr>
      <w:r>
        <w:tab/>
        <w:t>[</w:t>
      </w:r>
      <w:r>
        <w:rPr>
          <w:rtl/>
        </w:rPr>
        <w:t>וי"ל דנח' האם סמוכה לחברתה הוה צורה בתקנת הברכות, או דמהני השם ומלכות דהברכה הא' לברכה הב</w:t>
      </w:r>
      <w:r>
        <w:t>'].</w:t>
      </w:r>
    </w:p>
  </w:footnote>
  <w:footnote w:id="313">
    <w:p w14:paraId="57477A4D" w14:textId="77777777" w:rsidR="00490DEF" w:rsidRDefault="00000000" w:rsidP="00A849FB">
      <w:pPr>
        <w:pStyle w:val="Footnote"/>
        <w:bidi/>
      </w:pPr>
      <w:r>
        <w:rPr>
          <w:rStyle w:val="ac"/>
        </w:rPr>
        <w:footnoteRef/>
      </w:r>
      <w:r>
        <w:rPr>
          <w:rtl/>
        </w:rPr>
        <w:t>וה</w:t>
      </w:r>
      <w:r>
        <w:rPr>
          <w:b/>
          <w:bCs/>
          <w:rtl/>
        </w:rPr>
        <w:t>מהרש"א</w:t>
      </w:r>
      <w:r>
        <w:rPr>
          <w:rtl/>
        </w:rPr>
        <w:t xml:space="preserve"> (פסחים קד:) דייק ד</w:t>
      </w:r>
      <w:r>
        <w:rPr>
          <w:b/>
          <w:bCs/>
          <w:rtl/>
        </w:rPr>
        <w:t>תוס</w:t>
      </w:r>
      <w:r>
        <w:rPr>
          <w:rtl/>
        </w:rPr>
        <w:t>' (שם, ולכאורה אף תוס' דידן) הק' דברכת יוצר האדם תהא סמוכה לברכת בורא פרי הגפן</w:t>
      </w:r>
      <w:r>
        <w:t>.</w:t>
      </w:r>
    </w:p>
  </w:footnote>
  <w:footnote w:id="314">
    <w:p w14:paraId="6C2BD0DC" w14:textId="77777777" w:rsidR="00490DEF" w:rsidRDefault="00000000" w:rsidP="00A849FB">
      <w:pPr>
        <w:pStyle w:val="Footnote"/>
        <w:bidi/>
      </w:pPr>
      <w:r>
        <w:rPr>
          <w:rStyle w:val="ac"/>
        </w:rPr>
        <w:footnoteRef/>
      </w:r>
      <w:r>
        <w:rPr>
          <w:rtl/>
        </w:rPr>
        <w:t xml:space="preserve">ומבואר בתוס' דקאי אכולהו. אבל </w:t>
      </w:r>
      <w:r>
        <w:rPr>
          <w:b/>
          <w:bCs/>
          <w:rtl/>
        </w:rPr>
        <w:t>תוס</w:t>
      </w:r>
      <w:r>
        <w:rPr>
          <w:rtl/>
        </w:rPr>
        <w:t>' (פסחים קד: בשם ר"ת) כת' דשהכל ברא לכבודו ויוצר האדם הוה ברכות קצרות, וכמו ברכת פירות ומצות, ופתיחתן זו היא חתימתן. ואח"כ כת' דאשר יצר את האדם צריך לפתוח בברוך, שאם לא היה פותח היה נראה הכל ברכה א'. [משמע דיש כאן טעם נוסף]</w:t>
      </w:r>
      <w:r>
        <w:t>.</w:t>
      </w:r>
    </w:p>
  </w:footnote>
  <w:footnote w:id="315">
    <w:p w14:paraId="67F86F8C" w14:textId="77777777" w:rsidR="00490DEF" w:rsidRDefault="00000000" w:rsidP="00A849FB">
      <w:pPr>
        <w:pStyle w:val="Footnote"/>
        <w:bidi/>
      </w:pPr>
      <w:r>
        <w:rPr>
          <w:rStyle w:val="ac"/>
        </w:rPr>
        <w:footnoteRef/>
      </w:r>
      <w:r>
        <w:rPr>
          <w:rtl/>
        </w:rPr>
        <w:t>וכ"כ ה</w:t>
      </w:r>
      <w:r>
        <w:rPr>
          <w:b/>
          <w:bCs/>
          <w:rtl/>
        </w:rPr>
        <w:t>רא"ה</w:t>
      </w:r>
      <w:r>
        <w:rPr>
          <w:rtl/>
        </w:rPr>
        <w:t xml:space="preserve"> (בשיטמ"ק) דכיון דליכא חתימה לא סגי בלא פתיחה</w:t>
      </w:r>
      <w:r>
        <w:t>.</w:t>
      </w:r>
    </w:p>
  </w:footnote>
  <w:footnote w:id="316">
    <w:p w14:paraId="40DC2FCA" w14:textId="77777777" w:rsidR="00490DEF" w:rsidRDefault="00000000" w:rsidP="00A849FB">
      <w:pPr>
        <w:pStyle w:val="Footnote"/>
        <w:bidi/>
      </w:pPr>
      <w:r>
        <w:rPr>
          <w:rStyle w:val="ac"/>
        </w:rPr>
        <w:footnoteRef/>
      </w:r>
      <w:r>
        <w:rPr>
          <w:rtl/>
        </w:rPr>
        <w:t xml:space="preserve">וכ"כ </w:t>
      </w:r>
      <w:r>
        <w:rPr>
          <w:b/>
          <w:bCs/>
          <w:rtl/>
        </w:rPr>
        <w:t>תוס</w:t>
      </w:r>
      <w:r>
        <w:rPr>
          <w:rtl/>
        </w:rPr>
        <w:t>' (פסחים הנ"ל)</w:t>
      </w:r>
      <w:r>
        <w:t>.</w:t>
      </w:r>
    </w:p>
  </w:footnote>
  <w:footnote w:id="317">
    <w:p w14:paraId="5A2241BB" w14:textId="77777777" w:rsidR="00490DEF" w:rsidRDefault="00000000" w:rsidP="00A849FB">
      <w:pPr>
        <w:pStyle w:val="Footnote"/>
        <w:bidi/>
      </w:pPr>
      <w:r>
        <w:rPr>
          <w:rStyle w:val="ac"/>
        </w:rPr>
        <w:footnoteRef/>
      </w:r>
      <w:r>
        <w:rPr>
          <w:rtl/>
        </w:rPr>
        <w:t>וה</w:t>
      </w:r>
      <w:r>
        <w:rPr>
          <w:b/>
          <w:bCs/>
          <w:rtl/>
        </w:rPr>
        <w:t>ירושלמי</w:t>
      </w:r>
      <w:r>
        <w:rPr>
          <w:rtl/>
        </w:rPr>
        <w:t xml:space="preserve"> תי' דאם היה יושב בסעודה וקידש היום מברך קידוש בלא ברכת היין. והירושלמי מק' מהבדלה, ותי' דרבי היה מפזרן ולא היה מברך על הכוס</w:t>
      </w:r>
      <w:r>
        <w:t>.</w:t>
      </w:r>
    </w:p>
    <w:p w14:paraId="6F408B9B" w14:textId="77777777" w:rsidR="00490DEF" w:rsidRDefault="00000000" w:rsidP="00A849FB">
      <w:pPr>
        <w:pStyle w:val="Footnote"/>
        <w:bidi/>
      </w:pPr>
      <w:r>
        <w:tab/>
      </w:r>
      <w:r>
        <w:rPr>
          <w:rtl/>
        </w:rPr>
        <w:t>וה</w:t>
      </w:r>
      <w:r>
        <w:rPr>
          <w:b/>
          <w:bCs/>
          <w:rtl/>
        </w:rPr>
        <w:t>מג"א</w:t>
      </w:r>
      <w:r>
        <w:rPr>
          <w:rtl/>
        </w:rPr>
        <w:t xml:space="preserve"> (מז ד) כת' דלמ"ד דבברכת התורה לא הוה ברכה בפנ"ע דאל"כ היה פותח בברוך, וכמו ברכת הבדלה דאף שהם סמוכות פותח בברכה כיון שהם קצרות. ומ"ד דהוה ברכה בפנ"ע ס"ל דשאני ברכות הבדלה שאם רצה אומר על כל א' בפנ"ע על הנר ועל הבשמים</w:t>
      </w:r>
      <w:r>
        <w:t>.</w:t>
      </w:r>
    </w:p>
  </w:footnote>
  <w:footnote w:id="318">
    <w:p w14:paraId="1A38AFFF" w14:textId="77777777" w:rsidR="00490DEF" w:rsidRDefault="00000000" w:rsidP="00A849FB">
      <w:pPr>
        <w:pStyle w:val="Footnote"/>
        <w:bidi/>
      </w:pPr>
      <w:r>
        <w:rPr>
          <w:rStyle w:val="ac"/>
        </w:rPr>
        <w:footnoteRef/>
      </w:r>
      <w:r>
        <w:rPr>
          <w:rtl/>
        </w:rPr>
        <w:t>וה</w:t>
      </w:r>
      <w:r>
        <w:rPr>
          <w:b/>
          <w:bCs/>
          <w:rtl/>
        </w:rPr>
        <w:t>שיטה ישנה</w:t>
      </w:r>
      <w:r>
        <w:rPr>
          <w:rtl/>
        </w:rPr>
        <w:t xml:space="preserve"> (בשיטמ"ק) חילק דהסמוכה לברכה קצרה אי לא הוה מענין א' לא מקרי סמוכה. אבל היכא דהוה תקנה א' מקרי סמוכה לחברתה, וכמו ברכת התורה. [וע"ד מש"כ רש"י]. אך כת' דברכה ארוכה בארוכה מקרי סמוכה לחברתה אף דלא הוה מענין א'. [ובעינן תרוייהו, סברת רש"י וסברת תוס']</w:t>
      </w:r>
      <w:r>
        <w:t>.</w:t>
      </w:r>
    </w:p>
  </w:footnote>
  <w:footnote w:id="319">
    <w:p w14:paraId="0BC498B1" w14:textId="77777777" w:rsidR="00490DEF" w:rsidRDefault="00000000" w:rsidP="00A849FB">
      <w:pPr>
        <w:pStyle w:val="Footnote"/>
        <w:bidi/>
      </w:pPr>
      <w:r>
        <w:rPr>
          <w:rStyle w:val="ac"/>
        </w:rPr>
        <w:footnoteRef/>
      </w:r>
      <w:r>
        <w:rPr>
          <w:rtl/>
        </w:rPr>
        <w:t>ור"ת הוכיח דאי הוה ב' ברכות צריך לפתוח בברכה, שאותה שלפניה היא קצרה. ובפשוטו משמע דכוונת ר"ת דנראה הכל ברכה א'. אבל ה</w:t>
      </w:r>
      <w:r>
        <w:rPr>
          <w:b/>
          <w:bCs/>
          <w:rtl/>
        </w:rPr>
        <w:t>ראשונים</w:t>
      </w:r>
      <w:r>
        <w:rPr>
          <w:rtl/>
        </w:rPr>
        <w:t xml:space="preserve"> (הנ"ל, וכן רבינו יונה ברכות ה: בדה"ר) הביאו תי' ר"ת דל"ש סמוכה לברכה קצרה. [והוא סברא בפנ"ע]</w:t>
      </w:r>
      <w:r>
        <w:t>.</w:t>
      </w:r>
    </w:p>
  </w:footnote>
  <w:footnote w:id="320">
    <w:p w14:paraId="1022639E" w14:textId="77777777" w:rsidR="00490DEF" w:rsidRDefault="00000000" w:rsidP="00A849FB">
      <w:pPr>
        <w:pStyle w:val="Footnote"/>
        <w:bidi/>
      </w:pPr>
      <w:r>
        <w:rPr>
          <w:rStyle w:val="ac"/>
        </w:rPr>
        <w:footnoteRef/>
      </w:r>
      <w:r>
        <w:rPr>
          <w:rtl/>
        </w:rPr>
        <w:t>וה</w:t>
      </w:r>
      <w:r>
        <w:rPr>
          <w:b/>
          <w:bCs/>
          <w:rtl/>
        </w:rPr>
        <w:t>בעה"מ</w:t>
      </w:r>
      <w:r>
        <w:rPr>
          <w:rtl/>
        </w:rPr>
        <w:t xml:space="preserve"> (ברכות ה: בדה"ר) כתב דהוה ג' ברכות, וכנגד תורה ונביאים וכתובים. ועד"ז רבינו יונה שם</w:t>
      </w:r>
      <w:r>
        <w:t>.</w:t>
      </w:r>
    </w:p>
  </w:footnote>
  <w:footnote w:id="321">
    <w:p w14:paraId="12546969" w14:textId="77777777" w:rsidR="00490DEF" w:rsidRDefault="00000000" w:rsidP="00A849FB">
      <w:pPr>
        <w:pStyle w:val="Footnote"/>
        <w:bidi/>
      </w:pPr>
      <w:r>
        <w:rPr>
          <w:rStyle w:val="ac"/>
        </w:rPr>
        <w:footnoteRef/>
      </w:r>
      <w:r>
        <w:rPr>
          <w:rtl/>
        </w:rPr>
        <w:t>וה</w:t>
      </w:r>
      <w:r>
        <w:rPr>
          <w:b/>
          <w:bCs/>
          <w:rtl/>
        </w:rPr>
        <w:t xml:space="preserve">תשב"ץ </w:t>
      </w:r>
      <w:r>
        <w:rPr>
          <w:rtl/>
        </w:rPr>
        <w:t>(ג סה) כתב דעפ"ז מהני אפי' כשהמברך אינו טועם. אבל לדעת הרמב"ם הוה ברכת הנהנין, ואינו מברך לאחרים</w:t>
      </w:r>
      <w:r>
        <w:t>.</w:t>
      </w:r>
    </w:p>
  </w:footnote>
  <w:footnote w:id="322">
    <w:p w14:paraId="4B5C9FC9" w14:textId="77777777" w:rsidR="00490DEF" w:rsidRDefault="00000000" w:rsidP="00A849FB">
      <w:pPr>
        <w:pStyle w:val="Footnote"/>
        <w:bidi/>
      </w:pPr>
      <w:r>
        <w:rPr>
          <w:rStyle w:val="ac"/>
        </w:rPr>
        <w:footnoteRef/>
      </w:r>
      <w:r>
        <w:rPr>
          <w:rtl/>
        </w:rPr>
        <w:t>אבל כתב דברכת אירוסין ונישואין בעי ב' כוסות, דרגילים לברך זה בלא זה [שמארס וכונס לאחר זמן], ועוד דנהגו לקרות כתובה ביניהם והוה הפסק</w:t>
      </w:r>
      <w:r>
        <w:t>.</w:t>
      </w:r>
    </w:p>
  </w:footnote>
  <w:footnote w:id="323">
    <w:p w14:paraId="3B6AB62A" w14:textId="77777777" w:rsidR="00490DEF" w:rsidRDefault="00000000" w:rsidP="00A849FB">
      <w:pPr>
        <w:pStyle w:val="Footnote"/>
        <w:bidi/>
      </w:pPr>
      <w:r>
        <w:rPr>
          <w:rStyle w:val="ac"/>
        </w:rPr>
        <w:footnoteRef/>
      </w:r>
      <w:r>
        <w:rPr>
          <w:rtl/>
        </w:rPr>
        <w:t>וב</w:t>
      </w:r>
      <w:r>
        <w:rPr>
          <w:b/>
          <w:bCs/>
          <w:rtl/>
        </w:rPr>
        <w:t>שו"ת דבר שמואל</w:t>
      </w:r>
      <w:r>
        <w:rPr>
          <w:rtl/>
        </w:rPr>
        <w:t xml:space="preserve"> (אבוהב סג) נסתפק לענין קידוש ד', האם המקדש הוה בכלל הי' (ע' סנהדרין עד:)</w:t>
      </w:r>
      <w:r>
        <w:t>.</w:t>
      </w:r>
    </w:p>
  </w:footnote>
  <w:footnote w:id="324">
    <w:p w14:paraId="07DB426D" w14:textId="77777777" w:rsidR="00490DEF" w:rsidRDefault="00000000" w:rsidP="00A849FB">
      <w:pPr>
        <w:pStyle w:val="Footnote"/>
        <w:bidi/>
      </w:pPr>
      <w:r>
        <w:rPr>
          <w:rStyle w:val="ac"/>
        </w:rPr>
        <w:footnoteRef/>
      </w:r>
      <w:r>
        <w:rPr>
          <w:rtl/>
        </w:rPr>
        <w:t>אבל ה</w:t>
      </w:r>
      <w:r>
        <w:rPr>
          <w:b/>
          <w:bCs/>
          <w:rtl/>
        </w:rPr>
        <w:t>פר"ח</w:t>
      </w:r>
      <w:r>
        <w:rPr>
          <w:rtl/>
        </w:rPr>
        <w:t xml:space="preserve"> (יו"ד קיג כא) כת' דר' יוחנן הוה כתנא ופליג. וה</w:t>
      </w:r>
      <w:r>
        <w:rPr>
          <w:b/>
          <w:bCs/>
          <w:rtl/>
        </w:rPr>
        <w:t>בית מאיר</w:t>
      </w:r>
      <w:r>
        <w:rPr>
          <w:rtl/>
        </w:rPr>
        <w:t xml:space="preserve"> שם ציין לדברי התוס</w:t>
      </w:r>
      <w:r>
        <w:t>'.</w:t>
      </w:r>
    </w:p>
  </w:footnote>
  <w:footnote w:id="325">
    <w:p w14:paraId="019008EC" w14:textId="77777777" w:rsidR="00490DEF" w:rsidRDefault="00000000" w:rsidP="00A849FB">
      <w:pPr>
        <w:pStyle w:val="Footnote"/>
        <w:bidi/>
      </w:pPr>
      <w:r>
        <w:rPr>
          <w:rStyle w:val="ac"/>
        </w:rPr>
        <w:footnoteRef/>
      </w:r>
      <w:r>
        <w:t>[</w:t>
      </w:r>
      <w:r>
        <w:rPr>
          <w:rtl/>
        </w:rPr>
        <w:t>ומבואר דגדר 'תנא' תליא בסמיכה לענין זה, ולא תליא בסמיכה לסנהדרין, דאף ר' יוחנן ועוד אמוראים היו סמוכים ע' סנהדרין ל</w:t>
      </w:r>
      <w:r>
        <w:t>:].</w:t>
      </w:r>
    </w:p>
  </w:footnote>
  <w:footnote w:id="326">
    <w:p w14:paraId="0DB2F77D" w14:textId="77777777" w:rsidR="00490DEF" w:rsidRDefault="00000000" w:rsidP="00A849FB">
      <w:pPr>
        <w:pStyle w:val="Footnote"/>
        <w:bidi/>
      </w:pPr>
      <w:r>
        <w:rPr>
          <w:rStyle w:val="ac"/>
        </w:rPr>
        <w:footnoteRef/>
      </w:r>
      <w:r>
        <w:rPr>
          <w:rtl/>
        </w:rPr>
        <w:t>וכ"כ ה</w:t>
      </w:r>
      <w:r>
        <w:rPr>
          <w:b/>
          <w:bCs/>
          <w:rtl/>
        </w:rPr>
        <w:t>ראשונים</w:t>
      </w:r>
      <w:r>
        <w:rPr>
          <w:rtl/>
        </w:rPr>
        <w:t xml:space="preserve"> בכ"מ (ע' תוס' יומא ג:, ס' הכריתות ימות עולם ג טו). [ויש שדנו האם אין לאמורא זכות לחלוק על תנא. או דאנן אמרי' דמסתמא אילו היה יודע דברי התנא היה מבטל דבריו. וכ"כ ה</w:t>
      </w:r>
      <w:r>
        <w:rPr>
          <w:b/>
          <w:bCs/>
          <w:rtl/>
        </w:rPr>
        <w:t>מהר"ל</w:t>
      </w:r>
      <w:r>
        <w:rPr>
          <w:rtl/>
        </w:rPr>
        <w:t xml:space="preserve"> (באר הגולה ו י). וה</w:t>
      </w:r>
      <w:r>
        <w:rPr>
          <w:b/>
          <w:bCs/>
          <w:rtl/>
        </w:rPr>
        <w:t>כס"מ</w:t>
      </w:r>
      <w:r>
        <w:rPr>
          <w:rtl/>
        </w:rPr>
        <w:t xml:space="preserve"> (ממרים ב א) כת' שמיום חתימת המשנה קיימו וקבלו שדורות האחרונים לא יחלקו על הראשונים. וכן עשו גם בחתימת הגמ', דלא ניתן רשות לשום אדם לחלוק עליה. וע"ע בהקדמת הבית יוסף]</w:t>
      </w:r>
      <w:r>
        <w:t>.</w:t>
      </w:r>
    </w:p>
    <w:p w14:paraId="25CD4144" w14:textId="77777777" w:rsidR="00490DEF" w:rsidRDefault="00000000" w:rsidP="00A849FB">
      <w:pPr>
        <w:pStyle w:val="Footnote"/>
        <w:bidi/>
      </w:pPr>
      <w:r>
        <w:tab/>
      </w:r>
      <w:r>
        <w:rPr>
          <w:rtl/>
        </w:rPr>
        <w:t>ו</w:t>
      </w:r>
      <w:r>
        <w:rPr>
          <w:b/>
          <w:bCs/>
          <w:rtl/>
        </w:rPr>
        <w:t>רבינו יונה</w:t>
      </w:r>
      <w:r>
        <w:rPr>
          <w:rtl/>
        </w:rPr>
        <w:t xml:space="preserve"> (ב"ב קלא.) כת' דאין דרך לאמורא לחלוק על התנא בדין שסתמו במשנה או בברייתא. [אבל רשאי להשיב על קו' שהק' תנא. ועד"ז דן בס' הכריתות שם]</w:t>
      </w:r>
      <w:r>
        <w:t>.</w:t>
      </w:r>
    </w:p>
  </w:footnote>
  <w:footnote w:id="327">
    <w:p w14:paraId="4E4D9E4A" w14:textId="77777777" w:rsidR="00490DEF" w:rsidRDefault="00000000" w:rsidP="00A849FB">
      <w:pPr>
        <w:pStyle w:val="Footnote"/>
        <w:bidi/>
      </w:pPr>
      <w:r>
        <w:rPr>
          <w:rStyle w:val="ac"/>
        </w:rPr>
        <w:footnoteRef/>
      </w:r>
      <w:r>
        <w:rPr>
          <w:rtl/>
        </w:rPr>
        <w:t>[וכ"כ בהליכות עולם ב א א,י]. אך מדברי התוס' משמע דדוקא ר' יוחנן היה סובר דרב הוא אמורא</w:t>
      </w:r>
      <w:r>
        <w:t>.</w:t>
      </w:r>
    </w:p>
    <w:p w14:paraId="12BE5125" w14:textId="77777777" w:rsidR="00490DEF" w:rsidRDefault="00000000" w:rsidP="00A849FB">
      <w:pPr>
        <w:pStyle w:val="Footnote"/>
        <w:bidi/>
      </w:pPr>
      <w:r>
        <w:tab/>
      </w:r>
      <w:r>
        <w:rPr>
          <w:rtl/>
        </w:rPr>
        <w:t>ושו"מ דה</w:t>
      </w:r>
      <w:r>
        <w:rPr>
          <w:b/>
          <w:bCs/>
          <w:rtl/>
        </w:rPr>
        <w:t>גינת ורדים</w:t>
      </w:r>
      <w:r>
        <w:rPr>
          <w:rtl/>
        </w:rPr>
        <w:t xml:space="preserve"> (סט לפרמ"ג) ביאר דרב לא היה תנא, אלא שהיה מבית דינו של רבינו הקדוש ורשאי היה לחלוק על תנא</w:t>
      </w:r>
      <w:r>
        <w:t>.</w:t>
      </w:r>
    </w:p>
    <w:p w14:paraId="2A3BA28E" w14:textId="77777777" w:rsidR="00490DEF" w:rsidRDefault="00000000" w:rsidP="00A849FB">
      <w:pPr>
        <w:pStyle w:val="Footnote"/>
        <w:bidi/>
      </w:pPr>
      <w:r>
        <w:tab/>
      </w:r>
      <w:r>
        <w:rPr>
          <w:rtl/>
        </w:rPr>
        <w:t>ואף אמורא אחר רשאי לחלוק על התנא ההוא, דאמר לך אנא כרב סבירא לי, דאף רב חולק, ורב תנא הוא ופליג. וכת' דשמואל ור' יוחנן אינן רשאין לומר כן, מאחר שהן חולקין על רב בכל מקום, ואין מחזקין לרב לתנא. [וציין לתוס' דידן]</w:t>
      </w:r>
      <w:r>
        <w:t>.</w:t>
      </w:r>
    </w:p>
  </w:footnote>
  <w:footnote w:id="328">
    <w:p w14:paraId="4CD7D835" w14:textId="77777777" w:rsidR="00490DEF" w:rsidRDefault="00000000" w:rsidP="00A849FB">
      <w:pPr>
        <w:pStyle w:val="Footnote"/>
        <w:bidi/>
      </w:pPr>
      <w:r>
        <w:rPr>
          <w:rStyle w:val="ac"/>
        </w:rPr>
        <w:footnoteRef/>
      </w:r>
      <w:r>
        <w:rPr>
          <w:rtl/>
        </w:rPr>
        <w:t>דרק אח"כ אמר לו להמשיך</w:t>
      </w:r>
      <w:r>
        <w:t>.</w:t>
      </w:r>
    </w:p>
  </w:footnote>
  <w:footnote w:id="329">
    <w:p w14:paraId="0F8E530E" w14:textId="77777777" w:rsidR="00490DEF" w:rsidRDefault="00000000" w:rsidP="00A849FB">
      <w:pPr>
        <w:pStyle w:val="Footnote"/>
        <w:bidi/>
      </w:pPr>
      <w:r>
        <w:rPr>
          <w:rStyle w:val="ac"/>
        </w:rPr>
        <w:footnoteRef/>
      </w:r>
      <w:r>
        <w:rPr>
          <w:rtl/>
        </w:rPr>
        <w:t>וה</w:t>
      </w:r>
      <w:r>
        <w:rPr>
          <w:b/>
          <w:bCs/>
          <w:rtl/>
        </w:rPr>
        <w:t>רמב"ן</w:t>
      </w:r>
      <w:r>
        <w:rPr>
          <w:rtl/>
        </w:rPr>
        <w:t xml:space="preserve"> (פסחים קיח.) כת' דתקנו אותן כך דהני לפי שאין בהן עשיית מצוה ולא הנאה ממש</w:t>
      </w:r>
      <w:r>
        <w:t>.</w:t>
      </w:r>
    </w:p>
  </w:footnote>
  <w:footnote w:id="330">
    <w:p w14:paraId="621505D8" w14:textId="77777777" w:rsidR="00490DEF" w:rsidRDefault="00000000" w:rsidP="00A849FB">
      <w:pPr>
        <w:pStyle w:val="Footnote"/>
        <w:bidi/>
      </w:pPr>
      <w:r>
        <w:rPr>
          <w:rStyle w:val="ac"/>
        </w:rPr>
        <w:footnoteRef/>
      </w:r>
      <w:r>
        <w:rPr>
          <w:rtl/>
        </w:rPr>
        <w:t xml:space="preserve">ועד"ז </w:t>
      </w:r>
      <w:r>
        <w:rPr>
          <w:b/>
          <w:bCs/>
          <w:rtl/>
        </w:rPr>
        <w:t>תוס</w:t>
      </w:r>
      <w:r>
        <w:rPr>
          <w:rtl/>
        </w:rPr>
        <w:t xml:space="preserve">' (פסחים קד:, עי"ש תוס' הרא"ש) כת' [גבי אלקי נשמה וברכת אתה הוא עד שלא שלא נברא, ותפלת הדרך] שאינן ברכות, ואינו אלא שבח ותפילה. ועד"ז </w:t>
      </w:r>
      <w:r>
        <w:rPr>
          <w:b/>
          <w:bCs/>
          <w:rtl/>
        </w:rPr>
        <w:t>תוס</w:t>
      </w:r>
      <w:r>
        <w:rPr>
          <w:rtl/>
        </w:rPr>
        <w:t>' (ברכות מו.) וה</w:t>
      </w:r>
      <w:r>
        <w:rPr>
          <w:b/>
          <w:bCs/>
          <w:rtl/>
        </w:rPr>
        <w:t>שו"ע</w:t>
      </w:r>
      <w:r>
        <w:rPr>
          <w:rtl/>
        </w:rPr>
        <w:t xml:space="preserve"> (ו ג), וע' </w:t>
      </w:r>
      <w:r>
        <w:rPr>
          <w:b/>
          <w:bCs/>
          <w:rtl/>
        </w:rPr>
        <w:t>גר"א</w:t>
      </w:r>
      <w:r>
        <w:rPr>
          <w:rtl/>
        </w:rPr>
        <w:t xml:space="preserve"> (או"ח קי ו). אבל ה</w:t>
      </w:r>
      <w:r>
        <w:rPr>
          <w:b/>
          <w:bCs/>
          <w:rtl/>
        </w:rPr>
        <w:t>תוס' רי"ד</w:t>
      </w:r>
      <w:r>
        <w:rPr>
          <w:rtl/>
        </w:rPr>
        <w:t xml:space="preserve"> (בע"א, והגר"א או"ח מו ט) כת' דאלקי נשמה צריך להיות סמוכה לאשר יצר.</w:t>
      </w:r>
    </w:p>
  </w:footnote>
  <w:footnote w:id="331">
    <w:p w14:paraId="5B8E0D6D" w14:textId="77777777" w:rsidR="00490DEF" w:rsidRDefault="00000000" w:rsidP="00A849FB">
      <w:pPr>
        <w:pStyle w:val="Footnote"/>
        <w:bidi/>
      </w:pPr>
      <w:r>
        <w:rPr>
          <w:rStyle w:val="ac"/>
        </w:rPr>
        <w:footnoteRef/>
      </w:r>
      <w:r>
        <w:rPr>
          <w:rtl/>
        </w:rPr>
        <w:t>אך צ"ב דמחיובי האבילות להראות צערו, ולא להשכיחו</w:t>
      </w:r>
      <w:r>
        <w:t>.</w:t>
      </w:r>
    </w:p>
  </w:footnote>
  <w:footnote w:id="332">
    <w:p w14:paraId="73A60641" w14:textId="77777777" w:rsidR="00490DEF" w:rsidRDefault="00000000" w:rsidP="00A849FB">
      <w:pPr>
        <w:pStyle w:val="Footnote"/>
        <w:bidi/>
      </w:pPr>
      <w:r>
        <w:rPr>
          <w:rStyle w:val="ac"/>
        </w:rPr>
        <w:footnoteRef/>
      </w:r>
      <w:r>
        <w:rPr>
          <w:rtl/>
        </w:rPr>
        <w:t>וה</w:t>
      </w:r>
      <w:r>
        <w:rPr>
          <w:b/>
          <w:bCs/>
          <w:rtl/>
        </w:rPr>
        <w:t>בי"מ</w:t>
      </w:r>
      <w:r>
        <w:rPr>
          <w:rtl/>
        </w:rPr>
        <w:t xml:space="preserve"> (קטו ז, וכ"כ בפתח"ת שם בשם ר"י הלוי) ביאר ד'כפייה' תליא בדיני העונשין. ואין עונשין על שויא אנפשיה. אך צ"ע דדעת הרמב"ם דלוקים על שויא אנפשיה. [ע' בסמוך]</w:t>
      </w:r>
      <w:r>
        <w:t>.</w:t>
      </w:r>
    </w:p>
    <w:p w14:paraId="434AEEE3" w14:textId="77777777" w:rsidR="00490DEF" w:rsidRDefault="00000000" w:rsidP="00A849FB">
      <w:pPr>
        <w:pStyle w:val="Footnote"/>
        <w:bidi/>
      </w:pPr>
      <w:r>
        <w:tab/>
      </w:r>
      <w:r>
        <w:rPr>
          <w:rtl/>
        </w:rPr>
        <w:t>ועוד הביא ה</w:t>
      </w:r>
      <w:r>
        <w:rPr>
          <w:b/>
          <w:bCs/>
          <w:rtl/>
        </w:rPr>
        <w:t>פתח"ת</w:t>
      </w:r>
      <w:r>
        <w:rPr>
          <w:rtl/>
        </w:rPr>
        <w:t xml:space="preserve"> שו"ת </w:t>
      </w:r>
      <w:r>
        <w:rPr>
          <w:b/>
          <w:bCs/>
          <w:rtl/>
        </w:rPr>
        <w:t>בגדי כהונה</w:t>
      </w:r>
      <w:r>
        <w:rPr>
          <w:rtl/>
        </w:rPr>
        <w:t xml:space="preserve"> (ג) דהטעם משום דיכול לחזור בלא אמתלא, כיון שנוגע בינו לבין עצמו, ולכן אין כופין להוציא. וע' </w:t>
      </w:r>
      <w:r>
        <w:rPr>
          <w:b/>
          <w:bCs/>
          <w:rtl/>
        </w:rPr>
        <w:t>חת"ס</w:t>
      </w:r>
      <w:r>
        <w:rPr>
          <w:rtl/>
        </w:rPr>
        <w:t xml:space="preserve"> (אה"ע פח)</w:t>
      </w:r>
      <w:r>
        <w:t>.</w:t>
      </w:r>
    </w:p>
  </w:footnote>
  <w:footnote w:id="333">
    <w:p w14:paraId="2CBB5D4C" w14:textId="77777777" w:rsidR="00490DEF" w:rsidRDefault="00000000" w:rsidP="00A849FB">
      <w:pPr>
        <w:pStyle w:val="Footnote"/>
        <w:bidi/>
      </w:pPr>
      <w:r>
        <w:rPr>
          <w:rStyle w:val="ac"/>
        </w:rPr>
        <w:footnoteRef/>
      </w:r>
      <w:r>
        <w:rPr>
          <w:rtl/>
        </w:rPr>
        <w:t>ויש שפי' דהטעם דאין כופין משום דיכול לטעון אמתלא. אבל הכא דהוה בגדר טענה בבי"ד [להפסידה כתובתה], אף הרמב"ם מודה דכופין להוציא כל זמן דאינו חוזר בו מטענתו</w:t>
      </w:r>
      <w:r>
        <w:t>.</w:t>
      </w:r>
    </w:p>
    <w:p w14:paraId="2AF6F67E" w14:textId="77777777" w:rsidR="00490DEF" w:rsidRDefault="00000000" w:rsidP="00A849FB">
      <w:pPr>
        <w:pStyle w:val="Footnote"/>
        <w:bidi/>
      </w:pPr>
      <w:r>
        <w:tab/>
        <w:t>{</w:t>
      </w:r>
      <w:r>
        <w:rPr>
          <w:rtl/>
        </w:rPr>
        <w:t>ושמעתי לפרש דבסוגיין נאמן לאוסרה עליו מגדרי 'טענה', דמבואר דפרשת מוציא ששם רע הוה תביעה בבי"ד, ובי"ד פסקו על דין זה. וע"כ נתחדש בפרשת מוציא שם רע דנאמן בטענת לא מצאתי לבתך בתולים. ומש"ה אף הרמב"ם מודה דכופים. [אך צ"ע דבגמ' מבואר דנאמן משום פרשת שויא אנפשיה]</w:t>
      </w:r>
      <w:r>
        <w:t>}.</w:t>
      </w:r>
    </w:p>
  </w:footnote>
  <w:footnote w:id="334">
    <w:p w14:paraId="5F5AF6FE" w14:textId="77777777" w:rsidR="00490DEF" w:rsidRDefault="00000000" w:rsidP="00A849FB">
      <w:pPr>
        <w:pStyle w:val="Footnote"/>
        <w:bidi/>
      </w:pPr>
      <w:r>
        <w:rPr>
          <w:rStyle w:val="ac"/>
        </w:rPr>
        <w:footnoteRef/>
      </w:r>
      <w:r>
        <w:rPr>
          <w:rtl/>
        </w:rPr>
        <w:t>ויש שהק' א"כ מאי נפק"מ שיבא לבי"ד ויהא נאמן לאוסרו, הא בי"ד אין כופין. וי"ל דאפ"ה מלמדים אותו שהיא אסורה עליו. ועוד דנפק"מ דאינו מחוייב בחיובי האישות [אף לצד דאינו נאמן לענין כתובה]</w:t>
      </w:r>
      <w:r>
        <w:t>.</w:t>
      </w:r>
    </w:p>
  </w:footnote>
  <w:footnote w:id="335">
    <w:p w14:paraId="3FC26975" w14:textId="77777777" w:rsidR="00490DEF" w:rsidRDefault="00000000" w:rsidP="00A849FB">
      <w:pPr>
        <w:pStyle w:val="Footnote"/>
        <w:bidi/>
      </w:pPr>
      <w:r>
        <w:rPr>
          <w:rStyle w:val="ac"/>
        </w:rPr>
        <w:footnoteRef/>
      </w:r>
      <w:r>
        <w:rPr>
          <w:rtl/>
        </w:rPr>
        <w:t>ויש שדייקו כן במש"כ ה</w:t>
      </w:r>
      <w:r>
        <w:rPr>
          <w:b/>
          <w:bCs/>
          <w:rtl/>
        </w:rPr>
        <w:t>שיטמ"ק</w:t>
      </w:r>
      <w:r>
        <w:rPr>
          <w:rtl/>
        </w:rPr>
        <w:t xml:space="preserve"> (בסוגיין) דאוסר על עצמו דבר המותר</w:t>
      </w:r>
      <w:r>
        <w:t>.</w:t>
      </w:r>
    </w:p>
  </w:footnote>
  <w:footnote w:id="336">
    <w:p w14:paraId="205478A9" w14:textId="77777777" w:rsidR="00490DEF" w:rsidRDefault="00000000" w:rsidP="00A849FB">
      <w:pPr>
        <w:pStyle w:val="Footnote"/>
        <w:bidi/>
      </w:pPr>
      <w:r>
        <w:rPr>
          <w:rStyle w:val="ac"/>
        </w:rPr>
        <w:footnoteRef/>
      </w:r>
      <w:r>
        <w:rPr>
          <w:rtl/>
        </w:rPr>
        <w:t>אבל ה</w:t>
      </w:r>
      <w:r>
        <w:rPr>
          <w:b/>
          <w:bCs/>
          <w:rtl/>
        </w:rPr>
        <w:t>מהרי"ט</w:t>
      </w:r>
      <w:r>
        <w:rPr>
          <w:rtl/>
        </w:rPr>
        <w:t xml:space="preserve"> (ב אה"ע א) הוכיח דאינו נדר מהא דל"מ שאלה. וה</w:t>
      </w:r>
      <w:r>
        <w:rPr>
          <w:b/>
          <w:bCs/>
          <w:rtl/>
        </w:rPr>
        <w:t>ר"י באסאן</w:t>
      </w:r>
      <w:r>
        <w:rPr>
          <w:rtl/>
        </w:rPr>
        <w:t xml:space="preserve"> כתב דאולי החמירו בו כמו נזירות שמשון דל"מ שאלה. וה</w:t>
      </w:r>
      <w:r>
        <w:rPr>
          <w:b/>
          <w:bCs/>
          <w:rtl/>
        </w:rPr>
        <w:t>חת"ס</w:t>
      </w:r>
      <w:r>
        <w:rPr>
          <w:rtl/>
        </w:rPr>
        <w:t xml:space="preserve"> (אה"ע ב ק) כת' דהו' כקבלה לדבר מצוה [דיש ראשונים] דל"מ שאלה</w:t>
      </w:r>
      <w:r>
        <w:t>.</w:t>
      </w:r>
    </w:p>
  </w:footnote>
  <w:footnote w:id="337">
    <w:p w14:paraId="63A5A5FD" w14:textId="77777777" w:rsidR="00490DEF" w:rsidRDefault="00000000" w:rsidP="00A849FB">
      <w:pPr>
        <w:pStyle w:val="Footnote"/>
        <w:bidi/>
      </w:pPr>
      <w:r>
        <w:rPr>
          <w:rStyle w:val="ac"/>
        </w:rPr>
        <w:footnoteRef/>
      </w:r>
      <w:r>
        <w:rPr>
          <w:rtl/>
        </w:rPr>
        <w:t>ולפ"ז היכא דיודע בעצמו ששיקר, מותר לו</w:t>
      </w:r>
      <w:r>
        <w:t>.</w:t>
      </w:r>
    </w:p>
    <w:p w14:paraId="64DDB665" w14:textId="77777777" w:rsidR="00490DEF" w:rsidRDefault="00000000" w:rsidP="00A849FB">
      <w:pPr>
        <w:pStyle w:val="Footnote"/>
        <w:bidi/>
      </w:pPr>
      <w:r>
        <w:tab/>
      </w:r>
      <w:r>
        <w:rPr>
          <w:rtl/>
        </w:rPr>
        <w:t xml:space="preserve">ובס' </w:t>
      </w:r>
      <w:r>
        <w:rPr>
          <w:b/>
          <w:bCs/>
          <w:rtl/>
        </w:rPr>
        <w:t>בכור שור</w:t>
      </w:r>
      <w:r>
        <w:rPr>
          <w:rtl/>
        </w:rPr>
        <w:t xml:space="preserve"> (יבמות פז: לתבואות שור, הו' ברע"א יו"ד א יב) דן בדבר שיש עדים שהוא מותר והוא אמר שאסור, דשויא אנפשיה חתיכה דאיסורא, אבל הוא יודע בעצמו שהוא מותר, האם יהא רשאי לאכול בינו לבין עצמו. ודן דהוה בכלל הא דדברים האסורין משום מראית העין אסורין [מדרבנן] אף בחדרי חדרים. [אך לצד דשויא אנפשיה הוה גדר נדר ודאי אסור]. וע' מש"כ בשו"ת הרמ"א (ב) ובט"ז (יו"ד קפה ב)</w:t>
      </w:r>
      <w:r>
        <w:t>.</w:t>
      </w:r>
    </w:p>
  </w:footnote>
  <w:footnote w:id="338">
    <w:p w14:paraId="28AB3894" w14:textId="77777777" w:rsidR="00490DEF" w:rsidRDefault="00000000" w:rsidP="00A849FB">
      <w:pPr>
        <w:pStyle w:val="Footnote"/>
        <w:bidi/>
      </w:pPr>
      <w:r>
        <w:rPr>
          <w:rStyle w:val="ac"/>
        </w:rPr>
        <w:footnoteRef/>
      </w:r>
      <w:r>
        <w:rPr>
          <w:rtl/>
        </w:rPr>
        <w:t>ובפשוטו לפ"ז לא הוה גדר נאמנות כלל. אבל יש שביארו דמ"מ צריך נאמנות, שבי"ד יאמינו שהוא סבור שאסור. אבל אינו נאמנות על גוף המעשה</w:t>
      </w:r>
      <w:r>
        <w:t>.</w:t>
      </w:r>
    </w:p>
  </w:footnote>
  <w:footnote w:id="339">
    <w:p w14:paraId="4BA65138" w14:textId="77777777" w:rsidR="00490DEF" w:rsidRDefault="00000000" w:rsidP="00A849FB">
      <w:pPr>
        <w:pStyle w:val="Footnote"/>
        <w:bidi/>
      </w:pPr>
      <w:r>
        <w:rPr>
          <w:rStyle w:val="ac"/>
        </w:rPr>
        <w:footnoteRef/>
      </w:r>
      <w:r>
        <w:rPr>
          <w:rtl/>
        </w:rPr>
        <w:t>דטוען טענה נוספת שעל פיו היא מותרת לו, אלא שאינו נאמן בטענה זו. [אך היכא שהוא אינו יודע את הדין שאסור עליו, אנחנו חייבין ללמדו שלפי ידיעתו היא אסורה]</w:t>
      </w:r>
      <w:r>
        <w:t>.</w:t>
      </w:r>
    </w:p>
  </w:footnote>
  <w:footnote w:id="340">
    <w:p w14:paraId="4686A7D0" w14:textId="77777777" w:rsidR="00490DEF" w:rsidRDefault="00000000" w:rsidP="00A849FB">
      <w:pPr>
        <w:pStyle w:val="Footnote"/>
        <w:bidi/>
      </w:pPr>
      <w:r>
        <w:rPr>
          <w:rStyle w:val="ac"/>
        </w:rPr>
        <w:footnoteRef/>
      </w:r>
      <w:r>
        <w:rPr>
          <w:rtl/>
        </w:rPr>
        <w:t xml:space="preserve">וכ"כ </w:t>
      </w:r>
      <w:r>
        <w:rPr>
          <w:b/>
          <w:bCs/>
          <w:rtl/>
        </w:rPr>
        <w:t>רע"א</w:t>
      </w:r>
      <w:r>
        <w:rPr>
          <w:rtl/>
        </w:rPr>
        <w:t xml:space="preserve"> (לקמן כב.) דלא בעי גדר 'הפה שאסר' כה"ג, שהרי לדבריו אינה אסורה, ול"ש בזה שויא אנפשיה. [ויל"ד עוד לפרש כוונתו דרק במקום שמספר על איסור יש דין בי"ד מקבלים דבריו על עצמו, אבל היכא דלדבריו אינו סיפור איסור לא נאמר תורת נאמנות]</w:t>
      </w:r>
      <w:r>
        <w:t>.</w:t>
      </w:r>
    </w:p>
  </w:footnote>
  <w:footnote w:id="341">
    <w:p w14:paraId="36E0A191" w14:textId="77777777" w:rsidR="00490DEF" w:rsidRDefault="00000000" w:rsidP="00A849FB">
      <w:pPr>
        <w:pStyle w:val="Footnote"/>
        <w:bidi/>
      </w:pPr>
      <w:r>
        <w:rPr>
          <w:rStyle w:val="ac"/>
        </w:rPr>
        <w:footnoteRef/>
      </w:r>
      <w:r>
        <w:rPr>
          <w:rtl/>
        </w:rPr>
        <w:t>והביא מ</w:t>
      </w:r>
      <w:r>
        <w:rPr>
          <w:b/>
          <w:bCs/>
          <w:rtl/>
        </w:rPr>
        <w:t>שו"ת הרשב"א</w:t>
      </w:r>
      <w:r>
        <w:rPr>
          <w:rtl/>
        </w:rPr>
        <w:t xml:space="preserve"> (ג רנג, הו' ביו"ד ס"ס א) דאם עומד בדיבורו אסור</w:t>
      </w:r>
      <w:r>
        <w:t>.</w:t>
      </w:r>
    </w:p>
    <w:p w14:paraId="62A30AB2" w14:textId="77777777" w:rsidR="00490DEF" w:rsidRDefault="00000000" w:rsidP="00A849FB">
      <w:pPr>
        <w:pStyle w:val="Footnote"/>
        <w:bidi/>
      </w:pPr>
      <w:r>
        <w:tab/>
      </w:r>
      <w:r>
        <w:rPr>
          <w:rtl/>
        </w:rPr>
        <w:t xml:space="preserve">אבל הביאו </w:t>
      </w:r>
      <w:r>
        <w:rPr>
          <w:b/>
          <w:bCs/>
          <w:rtl/>
        </w:rPr>
        <w:t>תוס' ריה"ז</w:t>
      </w:r>
      <w:r>
        <w:rPr>
          <w:rtl/>
        </w:rPr>
        <w:t xml:space="preserve"> (קידושין סו.) אם נתברר בתר הכי ע"י עדים שמותר, ודאי מותר [וע"ע ר"א מן ההר נדרים צ:]</w:t>
      </w:r>
      <w:r>
        <w:t>.</w:t>
      </w:r>
    </w:p>
  </w:footnote>
  <w:footnote w:id="342">
    <w:p w14:paraId="23DE3265" w14:textId="77777777" w:rsidR="00490DEF" w:rsidRDefault="00000000" w:rsidP="00A849FB">
      <w:pPr>
        <w:pStyle w:val="Footnote"/>
        <w:bidi/>
      </w:pPr>
      <w:r>
        <w:rPr>
          <w:rStyle w:val="ac"/>
        </w:rPr>
        <w:footnoteRef/>
      </w:r>
      <w:r>
        <w:rPr>
          <w:rtl/>
        </w:rPr>
        <w:t>אבל ה</w:t>
      </w:r>
      <w:r>
        <w:rPr>
          <w:b/>
          <w:bCs/>
          <w:rtl/>
        </w:rPr>
        <w:t>חזו"א</w:t>
      </w:r>
      <w:r>
        <w:rPr>
          <w:rtl/>
        </w:rPr>
        <w:t xml:space="preserve"> (ב יז) תמה האיך יעברו בי"ד באיסור 'לא יוסיף' על פיו [דכלפי דיני הבי"ד אין נאמנות כלל]</w:t>
      </w:r>
      <w:r>
        <w:t>.</w:t>
      </w:r>
    </w:p>
  </w:footnote>
  <w:footnote w:id="343">
    <w:p w14:paraId="1E401D77" w14:textId="77777777" w:rsidR="00490DEF" w:rsidRDefault="00000000" w:rsidP="00A849FB">
      <w:pPr>
        <w:pStyle w:val="Footnote"/>
        <w:bidi/>
      </w:pPr>
      <w:r>
        <w:rPr>
          <w:rStyle w:val="ac"/>
        </w:rPr>
        <w:footnoteRef/>
      </w:r>
      <w:r>
        <w:rPr>
          <w:rtl/>
        </w:rPr>
        <w:t>וה</w:t>
      </w:r>
      <w:r>
        <w:rPr>
          <w:b/>
          <w:bCs/>
          <w:rtl/>
        </w:rPr>
        <w:t>קוב"ש</w:t>
      </w:r>
      <w:r>
        <w:rPr>
          <w:rtl/>
        </w:rPr>
        <w:t xml:space="preserve"> (נח) חילק בין מיתה למלקות. ויש שביארו דחיוב מיתה תליא בחפצא דאיסורא [וע"ז אינו נאמן], אבל חיוב מלקות משום דעבר אמימרא דרחמנא, והוא נאמן דדינו לאיסור</w:t>
      </w:r>
      <w:r>
        <w:t>.</w:t>
      </w:r>
    </w:p>
  </w:footnote>
  <w:footnote w:id="344">
    <w:p w14:paraId="1CB730BB" w14:textId="77777777" w:rsidR="00490DEF" w:rsidRDefault="00000000" w:rsidP="00A849FB">
      <w:pPr>
        <w:pStyle w:val="Footnote"/>
        <w:bidi/>
      </w:pPr>
      <w:r>
        <w:rPr>
          <w:rStyle w:val="ac"/>
        </w:rPr>
        <w:footnoteRef/>
      </w:r>
      <w:r>
        <w:rPr>
          <w:rtl/>
        </w:rPr>
        <w:t>וצ"ב מה איכפת לן שמשקר [נגד עדות הדם]. הא בפשוטו שויא אנפשיה מהני נגד עדים</w:t>
      </w:r>
      <w:r>
        <w:t>.</w:t>
      </w:r>
    </w:p>
  </w:footnote>
  <w:footnote w:id="345">
    <w:p w14:paraId="3AD528E3" w14:textId="77777777" w:rsidR="00490DEF" w:rsidRDefault="00000000" w:rsidP="00A849FB">
      <w:pPr>
        <w:pStyle w:val="Footnote"/>
        <w:bidi/>
      </w:pPr>
      <w:r>
        <w:rPr>
          <w:rStyle w:val="ac"/>
        </w:rPr>
        <w:footnoteRef/>
      </w:r>
      <w:r>
        <w:rPr>
          <w:rtl/>
        </w:rPr>
        <w:t>דהא נותנים ד' לילות (נדה סד:, לעיל ו.)</w:t>
      </w:r>
      <w:r>
        <w:t>.</w:t>
      </w:r>
    </w:p>
  </w:footnote>
  <w:footnote w:id="346">
    <w:p w14:paraId="1E8E53B9" w14:textId="77777777" w:rsidR="00490DEF" w:rsidRDefault="00000000" w:rsidP="00A849FB">
      <w:pPr>
        <w:pStyle w:val="Footnote"/>
        <w:bidi/>
      </w:pPr>
      <w:r>
        <w:rPr>
          <w:rStyle w:val="ac"/>
        </w:rPr>
        <w:footnoteRef/>
      </w:r>
      <w:r>
        <w:rPr>
          <w:rtl/>
        </w:rPr>
        <w:t>ו</w:t>
      </w:r>
      <w:r>
        <w:rPr>
          <w:b/>
          <w:bCs/>
          <w:rtl/>
        </w:rPr>
        <w:t>רע"א</w:t>
      </w:r>
      <w:r>
        <w:rPr>
          <w:rtl/>
        </w:rPr>
        <w:t xml:space="preserve"> דן דמ"מ ידעינן שנבעלה פחות מי"ב חודש [ועי"ש שדן לענין ס"ס]</w:t>
      </w:r>
      <w:r>
        <w:t>.</w:t>
      </w:r>
    </w:p>
  </w:footnote>
  <w:footnote w:id="347">
    <w:p w14:paraId="552EB014" w14:textId="77777777" w:rsidR="00490DEF" w:rsidRDefault="00000000" w:rsidP="00A849FB">
      <w:pPr>
        <w:pStyle w:val="Footnote"/>
        <w:bidi/>
      </w:pPr>
      <w:r>
        <w:rPr>
          <w:rStyle w:val="ac"/>
        </w:rPr>
        <w:footnoteRef/>
      </w:r>
      <w:r>
        <w:t>[</w:t>
      </w:r>
      <w:r>
        <w:rPr>
          <w:rtl/>
        </w:rPr>
        <w:t>וה</w:t>
      </w:r>
      <w:r>
        <w:rPr>
          <w:b/>
          <w:bCs/>
          <w:rtl/>
        </w:rPr>
        <w:t>מגיה</w:t>
      </w:r>
      <w:r>
        <w:rPr>
          <w:rtl/>
        </w:rPr>
        <w:t xml:space="preserve"> לט"ז ג כתב דדברי הבי"ש קשה להולמן</w:t>
      </w:r>
      <w:r>
        <w:t>].</w:t>
      </w:r>
    </w:p>
  </w:footnote>
  <w:footnote w:id="348">
    <w:p w14:paraId="7B25E13A" w14:textId="77777777" w:rsidR="00490DEF" w:rsidRDefault="00000000" w:rsidP="00A849FB">
      <w:pPr>
        <w:pStyle w:val="Footnote"/>
        <w:bidi/>
      </w:pPr>
      <w:r>
        <w:rPr>
          <w:rStyle w:val="ac"/>
        </w:rPr>
        <w:footnoteRef/>
      </w:r>
      <w:r>
        <w:rPr>
          <w:rtl/>
        </w:rPr>
        <w:t>ועד"ז הק' ה</w:t>
      </w:r>
      <w:r>
        <w:rPr>
          <w:b/>
          <w:bCs/>
          <w:rtl/>
        </w:rPr>
        <w:t>מהרש"א</w:t>
      </w:r>
      <w:r>
        <w:rPr>
          <w:rtl/>
        </w:rPr>
        <w:t xml:space="preserve"> (נדה יט.) האיך מהני חזקה, לר' גמליאל דמשארסתני נאנסתי מהני חזקת הגוף. [וצ"ב על מה הק', דל"מ דלר"ג מהני חזקת הגוף להתירה, אלא לענין ממון. ועוד דהתם איירי בטענת ברי, וטענת ברי ודאי מהני ברשות היחיד]</w:t>
      </w:r>
      <w:r>
        <w:t>.</w:t>
      </w:r>
    </w:p>
  </w:footnote>
  <w:footnote w:id="349">
    <w:p w14:paraId="773E78D6" w14:textId="77777777" w:rsidR="00490DEF" w:rsidRDefault="00000000" w:rsidP="00A849FB">
      <w:pPr>
        <w:pStyle w:val="Footnote"/>
        <w:bidi/>
      </w:pPr>
      <w:r>
        <w:rPr>
          <w:rStyle w:val="ac"/>
        </w:rPr>
        <w:footnoteRef/>
      </w:r>
      <w:r>
        <w:rPr>
          <w:rtl/>
        </w:rPr>
        <w:t>(וע' ב"ב נה:). [והאחרונים האריכו בזה, וע"ע לקמן טו.]</w:t>
      </w:r>
      <w:r>
        <w:t>.</w:t>
      </w:r>
    </w:p>
  </w:footnote>
  <w:footnote w:id="350">
    <w:p w14:paraId="32AE92DE" w14:textId="77777777" w:rsidR="00490DEF" w:rsidRDefault="00000000" w:rsidP="00A849FB">
      <w:pPr>
        <w:pStyle w:val="Footnote"/>
        <w:bidi/>
      </w:pPr>
      <w:r>
        <w:rPr>
          <w:rStyle w:val="ac"/>
        </w:rPr>
        <w:footnoteRef/>
      </w:r>
      <w:r>
        <w:rPr>
          <w:rtl/>
        </w:rPr>
        <w:t>אך העירו דסתם זנות הוה מקום סתר, אף דאנחנו לא ראינו. [ואפשר דכוונת הש"ש דגדר רה"ר ורה"י תלי מתי נתעורר הספק לפנינו, א"כ כל שלא נתעורר הספק לנו במקום זה לא איכפ"ל]</w:t>
      </w:r>
      <w:r>
        <w:t>.</w:t>
      </w:r>
    </w:p>
  </w:footnote>
  <w:footnote w:id="351">
    <w:p w14:paraId="6E45227E" w14:textId="77777777" w:rsidR="00490DEF" w:rsidRDefault="00000000" w:rsidP="00A849FB">
      <w:pPr>
        <w:pStyle w:val="Footnote"/>
        <w:bidi/>
      </w:pPr>
      <w:r>
        <w:rPr>
          <w:rStyle w:val="ac"/>
        </w:rPr>
        <w:footnoteRef/>
      </w:r>
      <w:r>
        <w:rPr>
          <w:rtl/>
        </w:rPr>
        <w:t>וה</w:t>
      </w:r>
      <w:r>
        <w:rPr>
          <w:b/>
          <w:bCs/>
          <w:rtl/>
        </w:rPr>
        <w:t>שער"י</w:t>
      </w:r>
      <w:r>
        <w:rPr>
          <w:rtl/>
        </w:rPr>
        <w:t xml:space="preserve"> (א יט) כת' דאף לצד דספיקות אסורין מדאורייתא, מ"מ 'ספק דאורייתא' הוה תורת איסור [הנהגה] מחודש בפנ"ע. ובאיסור ספק לא נאמר ספיקו לחומרא. וספק איסור ספק מותר</w:t>
      </w:r>
      <w:r>
        <w:t>.</w:t>
      </w:r>
    </w:p>
  </w:footnote>
  <w:footnote w:id="352">
    <w:p w14:paraId="6D491F6D" w14:textId="77777777" w:rsidR="00490DEF" w:rsidRDefault="00000000" w:rsidP="00A849FB">
      <w:pPr>
        <w:pStyle w:val="Footnote"/>
        <w:bidi/>
      </w:pPr>
      <w:r>
        <w:rPr>
          <w:rStyle w:val="ac"/>
        </w:rPr>
        <w:footnoteRef/>
      </w:r>
      <w:r>
        <w:rPr>
          <w:rtl/>
        </w:rPr>
        <w:t xml:space="preserve">והק' מכאן על דברי </w:t>
      </w:r>
      <w:r>
        <w:rPr>
          <w:b/>
          <w:bCs/>
          <w:rtl/>
        </w:rPr>
        <w:t>ר"י</w:t>
      </w:r>
      <w:r>
        <w:rPr>
          <w:rtl/>
        </w:rPr>
        <w:t xml:space="preserve"> (בעל התוס') דלא אמרו ס"ס להקל אלא כשב' הספיקות באות מכח ב' תערובות, שא' מהראשונים נפלה לשניה. אבל ביצה שספק נולדה ביו"ט, ושוב נתערב באלף אסור. וה</w:t>
      </w:r>
      <w:r>
        <w:rPr>
          <w:b/>
          <w:bCs/>
          <w:rtl/>
        </w:rPr>
        <w:t>רשב"א</w:t>
      </w:r>
      <w:r>
        <w:rPr>
          <w:rtl/>
        </w:rPr>
        <w:t xml:space="preserve"> תי' דלא דמי דהתם כבר אסרתה עליו תערובת הראשון, ומשום תערובת שני לא יחזור להיתר. אבל הכא א"א לזו לבא לפניך אלא בב' הספיקות</w:t>
      </w:r>
      <w:r>
        <w:t>.</w:t>
      </w:r>
    </w:p>
  </w:footnote>
  <w:footnote w:id="353">
    <w:p w14:paraId="294788EB" w14:textId="77777777" w:rsidR="00490DEF" w:rsidRDefault="00000000" w:rsidP="00A849FB">
      <w:pPr>
        <w:pStyle w:val="Footnote"/>
        <w:bidi/>
      </w:pPr>
      <w:r>
        <w:rPr>
          <w:rStyle w:val="ac"/>
        </w:rPr>
        <w:footnoteRef/>
      </w:r>
      <w:r>
        <w:rPr>
          <w:rtl/>
        </w:rPr>
        <w:t>וה</w:t>
      </w:r>
      <w:r>
        <w:rPr>
          <w:b/>
          <w:bCs/>
          <w:rtl/>
        </w:rPr>
        <w:t>רשב"א</w:t>
      </w:r>
      <w:r>
        <w:rPr>
          <w:rtl/>
        </w:rPr>
        <w:t xml:space="preserve"> (במשמרת שם) הק' דאדרבה אם נעמיד על חזקה הוה תחתיו. ועוד דהוה ספק סוטה, ולא תולים דאונס. ואי משום חזקת היתר, הרי שור שחוט לפניך [נולד ספק לפנינו]. ועוד הק' הרשב"א דכיון דעיקרו דאורייתא צריך להחמיר בספיקות</w:t>
      </w:r>
      <w:r>
        <w:t>.</w:t>
      </w:r>
    </w:p>
  </w:footnote>
  <w:footnote w:id="354">
    <w:p w14:paraId="385C5DA3" w14:textId="77777777" w:rsidR="00490DEF" w:rsidRDefault="00000000" w:rsidP="00A849FB">
      <w:pPr>
        <w:pStyle w:val="Footnote"/>
        <w:bidi/>
      </w:pPr>
      <w:r>
        <w:rPr>
          <w:rStyle w:val="ac"/>
        </w:rPr>
        <w:footnoteRef/>
      </w:r>
      <w:r>
        <w:rPr>
          <w:rtl/>
        </w:rPr>
        <w:t>ו</w:t>
      </w:r>
      <w:r>
        <w:rPr>
          <w:b/>
          <w:bCs/>
          <w:rtl/>
        </w:rPr>
        <w:t>רע"א</w:t>
      </w:r>
      <w:r>
        <w:rPr>
          <w:rtl/>
        </w:rPr>
        <w:t xml:space="preserve"> כת' דהיינו דוקא לאחר שחוזר בו. אבל בעודו עומד בדיבורו, אף לרא"ה אסורה עליו</w:t>
      </w:r>
      <w:r>
        <w:t>.</w:t>
      </w:r>
    </w:p>
  </w:footnote>
  <w:footnote w:id="355">
    <w:p w14:paraId="4A810DE1" w14:textId="77777777" w:rsidR="00490DEF" w:rsidRDefault="00000000" w:rsidP="00A849FB">
      <w:pPr>
        <w:pStyle w:val="Footnote"/>
        <w:bidi/>
      </w:pPr>
      <w:r>
        <w:rPr>
          <w:rStyle w:val="ac"/>
        </w:rPr>
        <w:footnoteRef/>
      </w:r>
      <w:r>
        <w:rPr>
          <w:rtl/>
        </w:rPr>
        <w:t>אמנם ה</w:t>
      </w:r>
      <w:r>
        <w:rPr>
          <w:b/>
          <w:bCs/>
          <w:rtl/>
        </w:rPr>
        <w:t>פרמ"ג</w:t>
      </w:r>
      <w:r>
        <w:rPr>
          <w:rtl/>
        </w:rPr>
        <w:t xml:space="preserve"> (יו"ד קי ש"ד סב) נקט דכוונת הרא"ה רק לענין דאין מוציאין מתחת ידי בעלה</w:t>
      </w:r>
      <w:r>
        <w:t>.</w:t>
      </w:r>
    </w:p>
  </w:footnote>
  <w:footnote w:id="356">
    <w:p w14:paraId="53FE5E82" w14:textId="77777777" w:rsidR="00490DEF" w:rsidRDefault="00000000" w:rsidP="00A849FB">
      <w:pPr>
        <w:pStyle w:val="Footnote"/>
        <w:bidi/>
      </w:pPr>
      <w:r>
        <w:rPr>
          <w:rStyle w:val="ac"/>
        </w:rPr>
        <w:footnoteRef/>
      </w:r>
      <w:r>
        <w:rPr>
          <w:rtl/>
        </w:rPr>
        <w:t>וע"ד מש"כ ה</w:t>
      </w:r>
      <w:r>
        <w:rPr>
          <w:b/>
          <w:bCs/>
          <w:rtl/>
        </w:rPr>
        <w:t>תוס</w:t>
      </w:r>
      <w:r>
        <w:rPr>
          <w:rtl/>
        </w:rPr>
        <w:t>' (לקמן יב:) דבברי גרוע ושמא טוב לא אמרי' ברי ושמא ברי עדיף. [והרא"ש דימה דאף בטענת ברי באיסורין]</w:t>
      </w:r>
      <w:r>
        <w:t>.</w:t>
      </w:r>
    </w:p>
  </w:footnote>
  <w:footnote w:id="357">
    <w:p w14:paraId="607C7F09" w14:textId="77777777" w:rsidR="00490DEF" w:rsidRDefault="00000000" w:rsidP="00A849FB">
      <w:pPr>
        <w:pStyle w:val="Footnote"/>
        <w:bidi/>
      </w:pPr>
      <w:r>
        <w:rPr>
          <w:rStyle w:val="ac"/>
        </w:rPr>
        <w:footnoteRef/>
      </w:r>
      <w:r>
        <w:rPr>
          <w:rtl/>
        </w:rPr>
        <w:t>ולדעת רב נחמן ור' יוחנן (לקמן יב:) לא אמרי' ברי עדיף [להוציא ממון], אלא בהדי מיגו או חזקה [לדעת ר' גמליאל ור"א]</w:t>
      </w:r>
      <w:r>
        <w:t>.</w:t>
      </w:r>
    </w:p>
  </w:footnote>
  <w:footnote w:id="358">
    <w:p w14:paraId="232265FF" w14:textId="77777777" w:rsidR="00490DEF" w:rsidRDefault="00000000" w:rsidP="00A849FB">
      <w:pPr>
        <w:pStyle w:val="Footnote"/>
        <w:bidi/>
      </w:pPr>
      <w:r>
        <w:rPr>
          <w:rStyle w:val="ac"/>
        </w:rPr>
        <w:footnoteRef/>
      </w:r>
      <w:r>
        <w:rPr>
          <w:rtl/>
        </w:rPr>
        <w:t>ולא אמרי' דאיסור סוטה הוה דבר שבערוה [ע' קוב"ש כא, וע"ע תוד"ה ומי]</w:t>
      </w:r>
      <w:r>
        <w:t>.</w:t>
      </w:r>
    </w:p>
  </w:footnote>
  <w:footnote w:id="359">
    <w:p w14:paraId="79AFA66C" w14:textId="77777777" w:rsidR="00490DEF" w:rsidRDefault="00000000" w:rsidP="00A849FB">
      <w:pPr>
        <w:pStyle w:val="Footnote"/>
        <w:bidi/>
      </w:pPr>
      <w:r>
        <w:rPr>
          <w:rStyle w:val="ac"/>
        </w:rPr>
        <w:footnoteRef/>
      </w:r>
      <w:r>
        <w:rPr>
          <w:rtl/>
        </w:rPr>
        <w:t>וכתב דהא דסוטה שנסתרה אינה נאמנת, משום רגליים לדבר שהרי קינה לה ונסתרה. [ויש להאריך בזה]</w:t>
      </w:r>
      <w:r>
        <w:t>.</w:t>
      </w:r>
    </w:p>
  </w:footnote>
  <w:footnote w:id="360">
    <w:p w14:paraId="629085AD" w14:textId="77777777" w:rsidR="00490DEF" w:rsidRDefault="00000000" w:rsidP="00A849FB">
      <w:pPr>
        <w:pStyle w:val="Footnote"/>
        <w:bidi/>
      </w:pPr>
      <w:r>
        <w:rPr>
          <w:rStyle w:val="ac"/>
        </w:rPr>
        <w:footnoteRef/>
      </w:r>
      <w:r>
        <w:rPr>
          <w:rtl/>
        </w:rPr>
        <w:t>והעירו דלצד ד'שויא' אינו נאמנות על גוף המעשה האיך מהני בזה הכרעת חזקה</w:t>
      </w:r>
      <w:r>
        <w:t>.</w:t>
      </w:r>
    </w:p>
  </w:footnote>
  <w:footnote w:id="361">
    <w:p w14:paraId="5D653535" w14:textId="77777777" w:rsidR="00490DEF" w:rsidRDefault="00000000" w:rsidP="00A849FB">
      <w:pPr>
        <w:pStyle w:val="Footnote"/>
        <w:bidi/>
      </w:pPr>
      <w:r>
        <w:rPr>
          <w:rStyle w:val="ac"/>
        </w:rPr>
        <w:footnoteRef/>
      </w:r>
      <w:r>
        <w:rPr>
          <w:rtl/>
        </w:rPr>
        <w:t>ותלי בצדדים בגדר שויא אנפשיה, דאי כופין מחמת שהוא סבור שאסורה, אף היכא דאנחנו סבורים שהוא טועה אין לחלק. [וכ"מ לשון הרשב"א]. אבל אי הוה גדר נאמנות על המעשה, כיון דלא קים ליה ל"ש נאמנות</w:t>
      </w:r>
      <w:r>
        <w:t>.</w:t>
      </w:r>
    </w:p>
  </w:footnote>
  <w:footnote w:id="362">
    <w:p w14:paraId="0EB719A9" w14:textId="77777777" w:rsidR="00490DEF" w:rsidRDefault="00000000" w:rsidP="00A849FB">
      <w:pPr>
        <w:pStyle w:val="Footnote"/>
        <w:bidi/>
      </w:pPr>
      <w:r>
        <w:rPr>
          <w:rStyle w:val="ac"/>
        </w:rPr>
        <w:footnoteRef/>
      </w:r>
      <w:r>
        <w:rPr>
          <w:rtl/>
        </w:rPr>
        <w:t>וה</w:t>
      </w:r>
      <w:r>
        <w:rPr>
          <w:b/>
          <w:bCs/>
          <w:rtl/>
        </w:rPr>
        <w:t>רמב"ם</w:t>
      </w:r>
      <w:r>
        <w:rPr>
          <w:rtl/>
        </w:rPr>
        <w:t xml:space="preserve"> (שם יג) הביא דיש </w:t>
      </w:r>
      <w:r>
        <w:rPr>
          <w:b/>
          <w:bCs/>
          <w:rtl/>
        </w:rPr>
        <w:t>גאונים</w:t>
      </w:r>
      <w:r>
        <w:rPr>
          <w:rtl/>
        </w:rPr>
        <w:t xml:space="preserve"> שהורו דאין להם טענת דמים, ויש להם טענת פ"פ. וכתב דאין דרך התלמוד מראה דבר זה. וטעות היתה בנוסחאות שלהם, וכבר בדקתי על ספרים רבים וקדמונים ומצאתי שהדבר כמו שביארנו שאין לבוגרת אלא טענת דמים בלבד</w:t>
      </w:r>
      <w:r>
        <w:t>.</w:t>
      </w:r>
    </w:p>
  </w:footnote>
  <w:footnote w:id="363">
    <w:p w14:paraId="21600EFC" w14:textId="77777777" w:rsidR="00490DEF" w:rsidRDefault="00000000" w:rsidP="00A849FB">
      <w:pPr>
        <w:pStyle w:val="Footnote"/>
        <w:bidi/>
      </w:pPr>
      <w:r>
        <w:rPr>
          <w:rStyle w:val="ac"/>
        </w:rPr>
        <w:footnoteRef/>
      </w:r>
      <w:r>
        <w:rPr>
          <w:rtl/>
        </w:rPr>
        <w:t>וה</w:t>
      </w:r>
      <w:r>
        <w:rPr>
          <w:b/>
          <w:bCs/>
          <w:rtl/>
        </w:rPr>
        <w:t>פנ"י</w:t>
      </w:r>
      <w:r>
        <w:rPr>
          <w:rtl/>
        </w:rPr>
        <w:t xml:space="preserve"> הק' דמשום מעלה ביוחסין החמירו שלא להעמיד אחזקה, וכמ"ש </w:t>
      </w:r>
      <w:r>
        <w:rPr>
          <w:b/>
          <w:bCs/>
          <w:rtl/>
        </w:rPr>
        <w:t>תוס</w:t>
      </w:r>
      <w:r>
        <w:rPr>
          <w:rtl/>
        </w:rPr>
        <w:t>' (יבמות סח.) ע"פ הגמ' (לקמן יג.). [וע' יבמות לא.]. [וי"ל דזה כוונת הרשב"א במשמרת הבית הנ"ל]</w:t>
      </w:r>
      <w:r>
        <w:t>.</w:t>
      </w:r>
    </w:p>
    <w:p w14:paraId="7D2BA1ED" w14:textId="77777777" w:rsidR="00490DEF" w:rsidRDefault="00000000" w:rsidP="00A849FB">
      <w:pPr>
        <w:pStyle w:val="Footnote"/>
        <w:bidi/>
      </w:pPr>
      <w:r>
        <w:tab/>
      </w:r>
      <w:r>
        <w:rPr>
          <w:rtl/>
        </w:rPr>
        <w:t>וה</w:t>
      </w:r>
      <w:r>
        <w:rPr>
          <w:b/>
          <w:bCs/>
          <w:rtl/>
        </w:rPr>
        <w:t>מצפ"א</w:t>
      </w:r>
      <w:r>
        <w:rPr>
          <w:rtl/>
        </w:rPr>
        <w:t xml:space="preserve"> תי' דהכא דהוה להוציא מתחת בעלה לא החמירו</w:t>
      </w:r>
      <w:r>
        <w:t>.</w:t>
      </w:r>
    </w:p>
  </w:footnote>
  <w:footnote w:id="364">
    <w:p w14:paraId="0DEFECC6" w14:textId="77777777" w:rsidR="00490DEF" w:rsidRDefault="00000000" w:rsidP="00A849FB">
      <w:pPr>
        <w:pStyle w:val="Footnote"/>
        <w:bidi/>
      </w:pPr>
      <w:r>
        <w:rPr>
          <w:rStyle w:val="ac"/>
        </w:rPr>
        <w:footnoteRef/>
      </w:r>
      <w:r>
        <w:rPr>
          <w:rtl/>
        </w:rPr>
        <w:t>וע"ד דחיישינן (לקמן יג.) היכא דאינה טוענת ברי</w:t>
      </w:r>
      <w:r>
        <w:t>.</w:t>
      </w:r>
    </w:p>
  </w:footnote>
  <w:footnote w:id="365">
    <w:p w14:paraId="485B1C28" w14:textId="77777777" w:rsidR="00490DEF" w:rsidRDefault="00000000" w:rsidP="00A849FB">
      <w:pPr>
        <w:pStyle w:val="Footnote"/>
        <w:bidi/>
      </w:pPr>
      <w:r>
        <w:rPr>
          <w:rStyle w:val="ac"/>
        </w:rPr>
        <w:footnoteRef/>
      </w:r>
      <w:r>
        <w:rPr>
          <w:rtl/>
        </w:rPr>
        <w:t>וה</w:t>
      </w:r>
      <w:r>
        <w:rPr>
          <w:b/>
          <w:bCs/>
          <w:rtl/>
        </w:rPr>
        <w:t>פנ"י</w:t>
      </w:r>
      <w:r>
        <w:rPr>
          <w:rtl/>
        </w:rPr>
        <w:t xml:space="preserve"> כתב דל"מ ס"ס נגד חזקת איסור (וכדעת המשאת בנימין לח, הו' בש"ך יו"ד קי סד כללי ס"ס כז). [ודלא כשו"ת הרשב"א דס"ס עדיף מרוב]</w:t>
      </w:r>
      <w:r>
        <w:t>.</w:t>
      </w:r>
    </w:p>
  </w:footnote>
  <w:footnote w:id="366">
    <w:p w14:paraId="6A53F528" w14:textId="77777777" w:rsidR="00490DEF" w:rsidRDefault="00000000" w:rsidP="00A849FB">
      <w:pPr>
        <w:pStyle w:val="Footnote"/>
        <w:bidi/>
      </w:pPr>
      <w:r>
        <w:rPr>
          <w:rStyle w:val="ac"/>
        </w:rPr>
        <w:footnoteRef/>
      </w:r>
      <w:r>
        <w:rPr>
          <w:rtl/>
        </w:rPr>
        <w:t>ו</w:t>
      </w:r>
      <w:r>
        <w:rPr>
          <w:b/>
          <w:bCs/>
          <w:rtl/>
        </w:rPr>
        <w:t>רע"א</w:t>
      </w:r>
      <w:r>
        <w:rPr>
          <w:rtl/>
        </w:rPr>
        <w:t xml:space="preserve"> כת' די"ל דתוס' רצו להעמיד אף במקום דליכא נכרי ופסולים כלל. [וכת' דתוס' דידן סבר דלא אמרי' תרתי לריעותא אלא היכא דחסר ואתאי. ואידך תי' בתוס' דס"ל דאמרי' תרתי לריעותא בכל אופן, ע"כ יתרץ דיש ספק מנכרי]</w:t>
      </w:r>
      <w:r>
        <w:t>.</w:t>
      </w:r>
    </w:p>
  </w:footnote>
  <w:footnote w:id="367">
    <w:p w14:paraId="31F0FC70" w14:textId="77777777" w:rsidR="00490DEF" w:rsidRDefault="00000000" w:rsidP="00A849FB">
      <w:pPr>
        <w:pStyle w:val="Footnote"/>
        <w:bidi/>
      </w:pPr>
      <w:r>
        <w:rPr>
          <w:rStyle w:val="ac"/>
        </w:rPr>
        <w:footnoteRef/>
      </w:r>
      <w:r>
        <w:rPr>
          <w:rtl/>
        </w:rPr>
        <w:t>ובפשוטו נקטו ה</w:t>
      </w:r>
      <w:r>
        <w:rPr>
          <w:b/>
          <w:bCs/>
          <w:rtl/>
        </w:rPr>
        <w:t>אחרונים</w:t>
      </w:r>
      <w:r>
        <w:rPr>
          <w:rtl/>
        </w:rPr>
        <w:t xml:space="preserve"> דחזקת הגוף הוא בכל מקום שיש שינוי בגוף. וה"נ יש שינוי מבתולה לבעולה. אבל ה</w:t>
      </w:r>
      <w:r>
        <w:rPr>
          <w:b/>
          <w:bCs/>
          <w:rtl/>
        </w:rPr>
        <w:t>שער"י</w:t>
      </w:r>
      <w:r>
        <w:rPr>
          <w:rtl/>
        </w:rPr>
        <w:t xml:space="preserve"> (ב א-ד) האריך דמעלת חזקת הגוף הוא משום דמכריע את שורש הספק. [וע' לקמן עה:]</w:t>
      </w:r>
      <w:r>
        <w:t>.</w:t>
      </w:r>
    </w:p>
  </w:footnote>
  <w:footnote w:id="368">
    <w:p w14:paraId="051126AA" w14:textId="77777777" w:rsidR="00490DEF" w:rsidRDefault="00000000" w:rsidP="00A849FB">
      <w:pPr>
        <w:pStyle w:val="Footnote"/>
        <w:bidi/>
      </w:pPr>
      <w:r>
        <w:rPr>
          <w:rStyle w:val="ac"/>
        </w:rPr>
        <w:footnoteRef/>
      </w:r>
      <w:r>
        <w:rPr>
          <w:rtl/>
        </w:rPr>
        <w:t>דמקוה כשהיא עתה בפנינו חסירה מורה דאינה מטהרת לטמא, אלא דבאת לדון דכשטבל עדיין לא היה חסר, בזה דנין לצרף הריעותא שלפנינו לחזקת טומאה, כיון דענין הריעותא שלפנינו אינו מטהר לטמא</w:t>
      </w:r>
      <w:r>
        <w:t>.</w:t>
      </w:r>
    </w:p>
    <w:p w14:paraId="7E04F04A" w14:textId="77777777" w:rsidR="00490DEF" w:rsidRDefault="00000000" w:rsidP="00A849FB">
      <w:pPr>
        <w:pStyle w:val="Footnote"/>
        <w:bidi/>
      </w:pPr>
      <w:r>
        <w:tab/>
      </w:r>
      <w:r>
        <w:rPr>
          <w:rtl/>
        </w:rPr>
        <w:t>וכן בנגע שעתה הנגע חסר מורה לטהרת הבית, וכן בסכין שהריעותא כשהוא לפנינו, הסכין פגום, מורה על איסור הזביחה וכו</w:t>
      </w:r>
      <w:r>
        <w:t>'.</w:t>
      </w:r>
    </w:p>
  </w:footnote>
  <w:footnote w:id="369">
    <w:p w14:paraId="1E83515A" w14:textId="77777777" w:rsidR="00490DEF" w:rsidRDefault="00000000" w:rsidP="00A849FB">
      <w:pPr>
        <w:pStyle w:val="Footnote"/>
        <w:bidi/>
      </w:pPr>
      <w:r>
        <w:rPr>
          <w:rStyle w:val="ac"/>
        </w:rPr>
        <w:footnoteRef/>
      </w:r>
      <w:r>
        <w:rPr>
          <w:rtl/>
        </w:rPr>
        <w:t>דאדרבה בלא בעילה היה חזקת היתר והבעילה הוא נגד חזקת היתר. וכה"ג לא מצרף הריעותא דבעילה לפניך לחזקת היתר, כיון דהריעותא שלפנינו אינו מועיל לסייע לחזקת היתר</w:t>
      </w:r>
      <w:r>
        <w:t>.</w:t>
      </w:r>
    </w:p>
  </w:footnote>
  <w:footnote w:id="370">
    <w:p w14:paraId="2ED4B6F3" w14:textId="77777777" w:rsidR="00490DEF" w:rsidRDefault="00000000" w:rsidP="00A849FB">
      <w:pPr>
        <w:pStyle w:val="Footnote"/>
        <w:bidi/>
      </w:pPr>
      <w:r>
        <w:rPr>
          <w:rStyle w:val="ac"/>
        </w:rPr>
        <w:footnoteRef/>
      </w:r>
      <w:r>
        <w:rPr>
          <w:rtl/>
        </w:rPr>
        <w:t>ויש לדון דאי גדר 'תרתי' משום צירוף דחזקה דהשתא [להחזיק מצב, וע"ד חזקה דמעיקרא], א"כ מ"ש אי הדין מורה היתר, סוף סוף יש חזקה. אך לצד דמחזיקין את הריעותא, י"ל דבזה שייך צירוף בשורש החזקה. א"נ אף בגדרי חזקה דהשתא צריך שיצטרף, שיהא בגדר 'תרתי</w:t>
      </w:r>
      <w:r>
        <w:t>'.</w:t>
      </w:r>
    </w:p>
  </w:footnote>
  <w:footnote w:id="371">
    <w:p w14:paraId="317B462B" w14:textId="77777777" w:rsidR="00490DEF" w:rsidRDefault="00000000" w:rsidP="00A849FB">
      <w:pPr>
        <w:pStyle w:val="Footnote"/>
        <w:bidi/>
      </w:pPr>
      <w:r>
        <w:rPr>
          <w:rStyle w:val="ac"/>
        </w:rPr>
        <w:footnoteRef/>
      </w:r>
      <w:r>
        <w:rPr>
          <w:rtl/>
        </w:rPr>
        <w:t>וה</w:t>
      </w:r>
      <w:r>
        <w:rPr>
          <w:b/>
          <w:bCs/>
          <w:rtl/>
        </w:rPr>
        <w:t>אבנ"נ</w:t>
      </w:r>
      <w:r>
        <w:rPr>
          <w:rtl/>
        </w:rPr>
        <w:t xml:space="preserve"> כת' דתינוק שנולד ביה"ש דערב שבת, לא אמרי' דחזקת מעוברת מכריע שהלידה היתה בשבת, כדי למול בשבת. דאף דמוקמינן אחזקה שלא נולד קודם, דגדר החזקה ממשיך את הדין שהיתה בע"ש, והכא העדר הלידה לפני שבת אינו גורם למילה בשבת. ולא מהני החזקה שנעשה חשבון על פיו שהיתה לידה בשבת</w:t>
      </w:r>
      <w:r>
        <w:t>.</w:t>
      </w:r>
    </w:p>
  </w:footnote>
  <w:footnote w:id="372">
    <w:p w14:paraId="613FBACF" w14:textId="77777777" w:rsidR="00490DEF" w:rsidRDefault="00000000" w:rsidP="00A849FB">
      <w:pPr>
        <w:pStyle w:val="Footnote"/>
        <w:bidi/>
      </w:pPr>
      <w:r>
        <w:rPr>
          <w:rStyle w:val="ac"/>
        </w:rPr>
        <w:footnoteRef/>
      </w:r>
      <w:r>
        <w:rPr>
          <w:rtl/>
        </w:rPr>
        <w:t>ועוד ציין דמדברי ה</w:t>
      </w:r>
      <w:r>
        <w:rPr>
          <w:b/>
          <w:bCs/>
          <w:rtl/>
        </w:rPr>
        <w:t>ט"ז</w:t>
      </w:r>
      <w:r>
        <w:rPr>
          <w:rtl/>
        </w:rPr>
        <w:t xml:space="preserve"> (יו"ד שצז) יש סתירה לדבריו. ועוד דן מכ"מ</w:t>
      </w:r>
      <w:r>
        <w:t>.</w:t>
      </w:r>
    </w:p>
  </w:footnote>
  <w:footnote w:id="373">
    <w:p w14:paraId="64EE7336" w14:textId="77777777" w:rsidR="00490DEF" w:rsidRDefault="00000000" w:rsidP="00A849FB">
      <w:pPr>
        <w:pStyle w:val="Footnote"/>
        <w:bidi/>
      </w:pPr>
      <w:r>
        <w:rPr>
          <w:rStyle w:val="ac"/>
        </w:rPr>
        <w:footnoteRef/>
      </w:r>
      <w:r>
        <w:rPr>
          <w:rtl/>
        </w:rPr>
        <w:t>וכעי"ז כתב ה</w:t>
      </w:r>
      <w:r>
        <w:rPr>
          <w:b/>
          <w:bCs/>
          <w:rtl/>
        </w:rPr>
        <w:t>חזו"א</w:t>
      </w:r>
      <w:r>
        <w:rPr>
          <w:rtl/>
        </w:rPr>
        <w:t xml:space="preserve"> (יו"ד קטו א) דל"מ חזקת מעוברת להכריע ולקבוע ימי הטוהר. דהדם אינה טהור משום דלא ילדה קודם, אלא צריך להסתייע בחיוב [ע"פ הוראת החזקה] לומר דהשתא ילדה. [עי"ש שהאריך, וסיים ע' תוס' כתובות ט. וצ"ע]. וע"ד יסוד זה כת' ה</w:t>
      </w:r>
      <w:r>
        <w:rPr>
          <w:b/>
          <w:bCs/>
          <w:rtl/>
        </w:rPr>
        <w:t>בית אפרים</w:t>
      </w:r>
      <w:r>
        <w:rPr>
          <w:rtl/>
        </w:rPr>
        <w:t xml:space="preserve"> (אה"ע לו ד"ה והנה שם)</w:t>
      </w:r>
      <w:r>
        <w:t>.</w:t>
      </w:r>
    </w:p>
  </w:footnote>
  <w:footnote w:id="374">
    <w:p w14:paraId="2AC6BA8E" w14:textId="77777777" w:rsidR="00490DEF" w:rsidRDefault="00000000" w:rsidP="00A849FB">
      <w:pPr>
        <w:pStyle w:val="Footnote"/>
        <w:bidi/>
      </w:pPr>
      <w:r>
        <w:rPr>
          <w:rStyle w:val="ac"/>
        </w:rPr>
        <w:footnoteRef/>
      </w:r>
      <w:r>
        <w:rPr>
          <w:rtl/>
        </w:rPr>
        <w:t>וה</w:t>
      </w:r>
      <w:r>
        <w:rPr>
          <w:b/>
          <w:bCs/>
          <w:rtl/>
        </w:rPr>
        <w:t>אבנ"נ</w:t>
      </w:r>
      <w:r>
        <w:rPr>
          <w:rtl/>
        </w:rPr>
        <w:t xml:space="preserve"> (בהג') הביא דבדברי התוס' (כאן) יש סתירה לדבריו. וה</w:t>
      </w:r>
      <w:r>
        <w:rPr>
          <w:b/>
          <w:bCs/>
          <w:rtl/>
        </w:rPr>
        <w:t>אבנ"נ</w:t>
      </w:r>
      <w:r>
        <w:rPr>
          <w:rtl/>
        </w:rPr>
        <w:t xml:space="preserve"> (אה"ע רמ יב) פלפל ליישב</w:t>
      </w:r>
      <w:r>
        <w:t>.</w:t>
      </w:r>
    </w:p>
  </w:footnote>
  <w:footnote w:id="375">
    <w:p w14:paraId="24EFAE8E" w14:textId="77777777" w:rsidR="00490DEF" w:rsidRDefault="00000000" w:rsidP="00A849FB">
      <w:pPr>
        <w:pStyle w:val="Footnote"/>
        <w:bidi/>
      </w:pPr>
      <w:r>
        <w:rPr>
          <w:rStyle w:val="ac"/>
        </w:rPr>
        <w:footnoteRef/>
      </w:r>
      <w:r>
        <w:rPr>
          <w:rtl/>
        </w:rPr>
        <w:t>והיה לתוס' לומר דספק קטנה ספק גדולה, ואת"ל גדולה ספק אונס. [דהוה ספק ספיקא, אלא דאינו מתהפך]</w:t>
      </w:r>
      <w:r>
        <w:t>.</w:t>
      </w:r>
    </w:p>
  </w:footnote>
  <w:footnote w:id="376">
    <w:p w14:paraId="1A0856AE" w14:textId="77777777" w:rsidR="00490DEF" w:rsidRDefault="00000000" w:rsidP="00A849FB">
      <w:pPr>
        <w:pStyle w:val="Footnote"/>
        <w:bidi/>
      </w:pPr>
      <w:r>
        <w:rPr>
          <w:rStyle w:val="ac"/>
        </w:rPr>
        <w:footnoteRef/>
      </w:r>
      <w:r>
        <w:rPr>
          <w:rtl/>
        </w:rPr>
        <w:t>וי"ל דפיתוי קטנה חשיב 'מעשה ברצון' [ולא אונס], ואף דאינו 'מזיד'. [ואפשר דתוס' בקו' נקט דהוה צד היתר בפנ"ע, 'שם פיתוי' דאינו אוסר אף דאינו אונס. ותוס' תי' דשם אונס חד הוא, ולא הוה צד ספק בפנ"ע]</w:t>
      </w:r>
      <w:r>
        <w:t>.</w:t>
      </w:r>
    </w:p>
  </w:footnote>
  <w:footnote w:id="377">
    <w:p w14:paraId="4CF20390" w14:textId="77777777" w:rsidR="00490DEF" w:rsidRDefault="00000000" w:rsidP="00A849FB">
      <w:pPr>
        <w:pStyle w:val="Footnote"/>
        <w:bidi/>
      </w:pPr>
      <w:r>
        <w:rPr>
          <w:rStyle w:val="ac"/>
        </w:rPr>
        <w:footnoteRef/>
      </w:r>
      <w:r>
        <w:rPr>
          <w:rtl/>
        </w:rPr>
        <w:t>וה</w:t>
      </w:r>
      <w:r>
        <w:rPr>
          <w:b/>
          <w:bCs/>
          <w:rtl/>
        </w:rPr>
        <w:t>רמב"ם</w:t>
      </w:r>
      <w:r>
        <w:rPr>
          <w:rtl/>
        </w:rPr>
        <w:t xml:space="preserve"> כת' דכיון דמקודשת מדאורייתא, אבל בקידושין מיאון אינה נאסרת. [ועי"ש בראב"ד]. ואכמ"ל</w:t>
      </w:r>
      <w:r>
        <w:t>.</w:t>
      </w:r>
    </w:p>
  </w:footnote>
  <w:footnote w:id="378">
    <w:p w14:paraId="7B7F878C" w14:textId="77777777" w:rsidR="00490DEF" w:rsidRDefault="00000000" w:rsidP="00A849FB">
      <w:pPr>
        <w:pStyle w:val="Footnote"/>
        <w:bidi/>
      </w:pPr>
      <w:r>
        <w:rPr>
          <w:rStyle w:val="ac"/>
        </w:rPr>
        <w:footnoteRef/>
      </w:r>
      <w:r>
        <w:rPr>
          <w:rtl/>
        </w:rPr>
        <w:t>אך א"כ הדרא קו' על הרמב"ם מסוגיין, דנתקדשה פחות מבת ג' עדיין יש ס"ס. [וקשה למש"כ ה"ה דהרמב"ם למד מקו' זו דלא הוה אונס]</w:t>
      </w:r>
      <w:r>
        <w:t>.</w:t>
      </w:r>
    </w:p>
    <w:p w14:paraId="667FF6B3" w14:textId="77777777" w:rsidR="00490DEF" w:rsidRDefault="00000000" w:rsidP="00A849FB">
      <w:pPr>
        <w:pStyle w:val="Footnote"/>
        <w:bidi/>
      </w:pPr>
      <w:r>
        <w:tab/>
      </w:r>
      <w:r>
        <w:rPr>
          <w:rtl/>
        </w:rPr>
        <w:t>ויש שתי' דקטנה פחות מבת ג' אין לה מעשה ברצון כלל, וכל פיתוי ואונס הכל שווה אצלה. ובזה ל"ש ספק ספיקא כלל, את"ל פחות מפעוטות שמא רצון</w:t>
      </w:r>
      <w:r>
        <w:t>.</w:t>
      </w:r>
    </w:p>
  </w:footnote>
  <w:footnote w:id="379">
    <w:p w14:paraId="56282025" w14:textId="77777777" w:rsidR="00490DEF" w:rsidRDefault="00000000" w:rsidP="00A849FB">
      <w:pPr>
        <w:pStyle w:val="Footnote"/>
        <w:bidi/>
      </w:pPr>
      <w:r>
        <w:rPr>
          <w:rStyle w:val="ac"/>
        </w:rPr>
        <w:footnoteRef/>
      </w:r>
      <w:r>
        <w:rPr>
          <w:rtl/>
        </w:rPr>
        <w:t>אבל ה</w:t>
      </w:r>
      <w:r>
        <w:rPr>
          <w:b/>
          <w:bCs/>
          <w:rtl/>
        </w:rPr>
        <w:t>מהרי"ק</w:t>
      </w:r>
      <w:r>
        <w:rPr>
          <w:rtl/>
        </w:rPr>
        <w:t xml:space="preserve"> (שורש קסז) הק' דברמב"ם משמע דקאי אף בבת ג' וד', והק' דאינה יודעת האיסור. והמהרי"ק הוכיח דאף כשאומרת מותר נחשב 'בגידה' בבעל ונאסרת. [והוכיח כן עוד מדברי התוס', דכתבו דשם אונס חד הוא, ואמאי לא אמרי' ס"ס, שמא באומר מותר. דהוה שם אחר לענין קרבן]</w:t>
      </w:r>
      <w:r>
        <w:t>.</w:t>
      </w:r>
    </w:p>
  </w:footnote>
  <w:footnote w:id="380">
    <w:p w14:paraId="5C661397" w14:textId="77777777" w:rsidR="00490DEF" w:rsidRDefault="00000000" w:rsidP="00A849FB">
      <w:pPr>
        <w:pStyle w:val="Footnote"/>
        <w:bidi/>
      </w:pPr>
      <w:r>
        <w:rPr>
          <w:rStyle w:val="ac"/>
        </w:rPr>
        <w:footnoteRef/>
      </w:r>
      <w:r>
        <w:rPr>
          <w:rtl/>
        </w:rPr>
        <w:t>וה</w:t>
      </w:r>
      <w:r>
        <w:rPr>
          <w:b/>
          <w:bCs/>
          <w:rtl/>
        </w:rPr>
        <w:t>פרמ"ג</w:t>
      </w:r>
      <w:r>
        <w:rPr>
          <w:rtl/>
        </w:rPr>
        <w:t xml:space="preserve"> (יו"ד יז מ"ז ב) כתב דלדברי ה"ה (הנ"ל) דה</w:t>
      </w:r>
      <w:r>
        <w:rPr>
          <w:b/>
          <w:bCs/>
          <w:rtl/>
        </w:rPr>
        <w:t>רמב"ם</w:t>
      </w:r>
      <w:r>
        <w:rPr>
          <w:rtl/>
        </w:rPr>
        <w:t xml:space="preserve"> למד מקו' התוס' פיתוי קטנה נאסרת, א"כ פליג על היסוד ד'שם אונס חד</w:t>
      </w:r>
      <w:r>
        <w:t>'.</w:t>
      </w:r>
    </w:p>
  </w:footnote>
  <w:footnote w:id="381">
    <w:p w14:paraId="530A7420" w14:textId="77777777" w:rsidR="00490DEF" w:rsidRDefault="00000000" w:rsidP="00A849FB">
      <w:pPr>
        <w:pStyle w:val="Footnote"/>
        <w:bidi/>
      </w:pPr>
      <w:r>
        <w:rPr>
          <w:rStyle w:val="ac"/>
        </w:rPr>
        <w:footnoteRef/>
      </w:r>
      <w:r>
        <w:rPr>
          <w:rtl/>
        </w:rPr>
        <w:t>וה</w:t>
      </w:r>
      <w:r>
        <w:rPr>
          <w:b/>
          <w:bCs/>
          <w:rtl/>
        </w:rPr>
        <w:t>פלתי</w:t>
      </w:r>
      <w:r>
        <w:rPr>
          <w:rtl/>
        </w:rPr>
        <w:t xml:space="preserve"> הק' דהרבה ס"ס הוה שם היתר א', שמא לא בא, ושמא לא ניקב. וה</w:t>
      </w:r>
      <w:r>
        <w:rPr>
          <w:b/>
          <w:bCs/>
          <w:rtl/>
        </w:rPr>
        <w:t>חוו"ד</w:t>
      </w:r>
      <w:r>
        <w:rPr>
          <w:rtl/>
        </w:rPr>
        <w:t xml:space="preserve"> (קי בית הספק יא) כתב דכה"ג הוה ס"ס גמור, דאין סיבה לחשוש רק כיון שנמצא ריעותא [ויש כאן ב' צדדים דהריעותא אינו מוכיח על טרפות]</w:t>
      </w:r>
      <w:r>
        <w:t>.</w:t>
      </w:r>
    </w:p>
    <w:p w14:paraId="5315DB85" w14:textId="77777777" w:rsidR="00490DEF" w:rsidRDefault="00000000" w:rsidP="00A849FB">
      <w:pPr>
        <w:pStyle w:val="Footnote"/>
        <w:bidi/>
      </w:pPr>
      <w:r>
        <w:tab/>
        <w:t>[</w:t>
      </w:r>
      <w:r>
        <w:rPr>
          <w:rtl/>
        </w:rPr>
        <w:t>וה</w:t>
      </w:r>
      <w:r>
        <w:rPr>
          <w:b/>
          <w:bCs/>
          <w:rtl/>
        </w:rPr>
        <w:t>ש"ך</w:t>
      </w:r>
      <w:r>
        <w:rPr>
          <w:rtl/>
        </w:rPr>
        <w:t xml:space="preserve"> (דיני ס"ס לו) כתב דכיון דדיני ס"ס רחבים מני ים, ויש חילוקים רבים, ע"כ אין לנו לבדות שום ס"ס להקל</w:t>
      </w:r>
      <w:r>
        <w:t>].</w:t>
      </w:r>
    </w:p>
  </w:footnote>
  <w:footnote w:id="382">
    <w:p w14:paraId="08936CBD" w14:textId="77777777" w:rsidR="00490DEF" w:rsidRDefault="00000000" w:rsidP="00A849FB">
      <w:pPr>
        <w:pStyle w:val="Footnote"/>
        <w:bidi/>
      </w:pPr>
      <w:r>
        <w:rPr>
          <w:rStyle w:val="ac"/>
        </w:rPr>
        <w:footnoteRef/>
      </w:r>
      <w:r>
        <w:rPr>
          <w:rtl/>
        </w:rPr>
        <w:t>וצ"ב האיך למדו כן בתוס', ובתוס' לפנינו סדר הספיקות את"ל רצון, ספק כשהיא קטנה. ובזה הוה מתהפך. [ויש שפירשו דכיון דשם אונס חד הוא, משו"ה נחשב אינו מתהפך. אבל אילו פיתוי קטנה הוה שם אחר שפיר הוה מתהפך. ועוד יל"פ דהכלל דבעי ס"ס מתהפך מגדיר מתי נחשב צד היתר מחודש. ולעולם היסוד דאין כאן תוספת צד היתר, והכל אותו צד היתר דשם אונס חד הוא. אלא דהראשונים קבעו דגדר הדבר משום דאינו מתהפך]</w:t>
      </w:r>
      <w:r>
        <w:t>.</w:t>
      </w:r>
    </w:p>
  </w:footnote>
  <w:footnote w:id="383">
    <w:p w14:paraId="1ABF45F6" w14:textId="77777777" w:rsidR="00490DEF" w:rsidRDefault="00000000" w:rsidP="00A849FB">
      <w:pPr>
        <w:pStyle w:val="Footnote"/>
        <w:bidi/>
      </w:pPr>
      <w:r>
        <w:rPr>
          <w:rStyle w:val="ac"/>
        </w:rPr>
        <w:footnoteRef/>
      </w:r>
      <w:r>
        <w:rPr>
          <w:rtl/>
        </w:rPr>
        <w:t>וה</w:t>
      </w:r>
      <w:r>
        <w:rPr>
          <w:b/>
          <w:bCs/>
          <w:rtl/>
        </w:rPr>
        <w:t>ריב"ש</w:t>
      </w:r>
      <w:r>
        <w:rPr>
          <w:rtl/>
        </w:rPr>
        <w:t xml:space="preserve"> (קצב) כתב דכ"ד </w:t>
      </w:r>
      <w:r>
        <w:rPr>
          <w:b/>
          <w:bCs/>
          <w:rtl/>
        </w:rPr>
        <w:t>תוס</w:t>
      </w:r>
      <w:r>
        <w:rPr>
          <w:rtl/>
        </w:rPr>
        <w:t>' בכמה דוכתי דבעינן ס"ס המתהפך. וכ"כ ה</w:t>
      </w:r>
      <w:r>
        <w:rPr>
          <w:b/>
          <w:bCs/>
          <w:rtl/>
        </w:rPr>
        <w:t>אגור</w:t>
      </w:r>
      <w:r>
        <w:rPr>
          <w:rtl/>
        </w:rPr>
        <w:t xml:space="preserve"> (הו' בש"ך דיני ס"ס יג) בשם ה</w:t>
      </w:r>
      <w:r>
        <w:rPr>
          <w:b/>
          <w:bCs/>
          <w:rtl/>
        </w:rPr>
        <w:t>תוס</w:t>
      </w:r>
      <w:r>
        <w:rPr>
          <w:rtl/>
        </w:rPr>
        <w:t xml:space="preserve">'. [אך כתב דשכח היכן התוס']. וכן הביא הש"ך בשם </w:t>
      </w:r>
      <w:r>
        <w:rPr>
          <w:b/>
          <w:bCs/>
          <w:rtl/>
        </w:rPr>
        <w:t>שו"ת הרמ"ע מפאנו</w:t>
      </w:r>
      <w:r>
        <w:rPr>
          <w:rtl/>
        </w:rPr>
        <w:t xml:space="preserve"> (צז) ועוד אחרונים דל"מ ס"ס שאינו מתהפך</w:t>
      </w:r>
      <w:r>
        <w:t>.</w:t>
      </w:r>
    </w:p>
  </w:footnote>
  <w:footnote w:id="384">
    <w:p w14:paraId="36EBA3CB" w14:textId="77777777" w:rsidR="00490DEF" w:rsidRDefault="00000000" w:rsidP="00A849FB">
      <w:pPr>
        <w:pStyle w:val="Footnote"/>
        <w:bidi/>
      </w:pPr>
      <w:r>
        <w:rPr>
          <w:rStyle w:val="ac"/>
        </w:rPr>
        <w:footnoteRef/>
      </w:r>
      <w:r>
        <w:t>[</w:t>
      </w:r>
      <w:r>
        <w:rPr>
          <w:rtl/>
        </w:rPr>
        <w:t>דא"א לומר את"ל רצון, שמא אינו בקי. דכל הצד שזינתה ברצון, הוה על הצד שפתחה פתוח</w:t>
      </w:r>
      <w:r>
        <w:t>].</w:t>
      </w:r>
    </w:p>
    <w:p w14:paraId="08F769C8" w14:textId="77777777" w:rsidR="00490DEF" w:rsidRDefault="00000000" w:rsidP="00A849FB">
      <w:pPr>
        <w:pStyle w:val="Footnote"/>
        <w:bidi/>
      </w:pPr>
      <w:r>
        <w:tab/>
      </w:r>
      <w:r>
        <w:rPr>
          <w:rtl/>
        </w:rPr>
        <w:t>וה</w:t>
      </w:r>
      <w:r>
        <w:rPr>
          <w:b/>
          <w:bCs/>
          <w:rtl/>
        </w:rPr>
        <w:t>שיטמ"ק</w:t>
      </w:r>
      <w:r>
        <w:rPr>
          <w:rtl/>
        </w:rPr>
        <w:t xml:space="preserve"> (בע"ב) הוכיח מהא דתוס' לא תי' כדברי התו"י, דתוס' לא ס"ל דבעי מתהפך. [וה</w:t>
      </w:r>
      <w:r>
        <w:rPr>
          <w:b/>
          <w:bCs/>
          <w:rtl/>
        </w:rPr>
        <w:t>אחרונים</w:t>
      </w:r>
      <w:r>
        <w:rPr>
          <w:rtl/>
        </w:rPr>
        <w:t xml:space="preserve"> העירו דהתם יש סדר לספיקות, דקודם הנידון האם יש ריעותא, שהפתח פתוח. וכה"ג לא בעינן שיהא מתהפך, וכמ"ש הש"ך]</w:t>
      </w:r>
      <w:r>
        <w:t>.</w:t>
      </w:r>
    </w:p>
  </w:footnote>
  <w:footnote w:id="385">
    <w:p w14:paraId="16A1D8A1" w14:textId="77777777" w:rsidR="00490DEF" w:rsidRDefault="00000000" w:rsidP="00A849FB">
      <w:pPr>
        <w:pStyle w:val="Footnote"/>
        <w:bidi/>
      </w:pPr>
      <w:r>
        <w:rPr>
          <w:rStyle w:val="ac"/>
        </w:rPr>
        <w:footnoteRef/>
      </w:r>
      <w:r>
        <w:rPr>
          <w:rtl/>
        </w:rPr>
        <w:t>ע"פ הרשב"א (חולין נג:)</w:t>
      </w:r>
      <w:r>
        <w:t>.</w:t>
      </w:r>
    </w:p>
  </w:footnote>
  <w:footnote w:id="386">
    <w:p w14:paraId="5A004A17" w14:textId="77777777" w:rsidR="00490DEF" w:rsidRDefault="00000000" w:rsidP="00A849FB">
      <w:pPr>
        <w:pStyle w:val="Footnote"/>
        <w:bidi/>
      </w:pPr>
      <w:r>
        <w:rPr>
          <w:rStyle w:val="ac"/>
        </w:rPr>
        <w:footnoteRef/>
      </w:r>
      <w:r>
        <w:rPr>
          <w:rtl/>
        </w:rPr>
        <w:t>ושאר ספק ספיקא הוה היכא דאיכא תרי צדדין להתיר. והדרכ"מ דחה דכוונת הרשב"א דמצוי יותר בכותל מהארי</w:t>
      </w:r>
      <w:r>
        <w:t>.</w:t>
      </w:r>
    </w:p>
  </w:footnote>
  <w:footnote w:id="387">
    <w:p w14:paraId="582737A2" w14:textId="77777777" w:rsidR="00490DEF" w:rsidRDefault="00000000" w:rsidP="00A849FB">
      <w:pPr>
        <w:pStyle w:val="Footnote"/>
        <w:bidi/>
      </w:pPr>
      <w:r>
        <w:rPr>
          <w:rStyle w:val="ac"/>
        </w:rPr>
        <w:footnoteRef/>
      </w:r>
      <w:r>
        <w:rPr>
          <w:rtl/>
        </w:rPr>
        <w:t xml:space="preserve">ויש </w:t>
      </w:r>
      <w:r>
        <w:rPr>
          <w:b/>
          <w:bCs/>
          <w:rtl/>
        </w:rPr>
        <w:t>פוסקים</w:t>
      </w:r>
      <w:r>
        <w:rPr>
          <w:rtl/>
        </w:rPr>
        <w:t xml:space="preserve"> דהביאו מדבריו דס"ס שאינו מתהפך הוה ספק אי הוה ס"ס (עי"ש בפרמ"ג)</w:t>
      </w:r>
      <w:r>
        <w:t>.</w:t>
      </w:r>
    </w:p>
  </w:footnote>
  <w:footnote w:id="388">
    <w:p w14:paraId="738E358A" w14:textId="77777777" w:rsidR="00490DEF" w:rsidRDefault="00000000" w:rsidP="00A849FB">
      <w:pPr>
        <w:pStyle w:val="Footnote"/>
        <w:bidi/>
      </w:pPr>
      <w:r>
        <w:rPr>
          <w:rStyle w:val="ac"/>
        </w:rPr>
        <w:footnoteRef/>
      </w:r>
      <w:r>
        <w:rPr>
          <w:rtl/>
        </w:rPr>
        <w:t>ומהני חזקת כשרות, דשמא לאו תחתיו [אף דהוה נגד חזקת הגוף], ושמא אונס [אף דהוה נגד רוב]. ולא מצרפין רוב וחזקת הגוף יחד לסתור את החזקה</w:t>
      </w:r>
      <w:r>
        <w:t>.</w:t>
      </w:r>
    </w:p>
  </w:footnote>
  <w:footnote w:id="389">
    <w:p w14:paraId="31A8DA5B" w14:textId="77777777" w:rsidR="00490DEF" w:rsidRDefault="00000000" w:rsidP="00A849FB">
      <w:pPr>
        <w:pStyle w:val="Footnote"/>
        <w:bidi/>
      </w:pPr>
      <w:r>
        <w:rPr>
          <w:rStyle w:val="ac"/>
        </w:rPr>
        <w:footnoteRef/>
      </w:r>
      <w:r>
        <w:rPr>
          <w:rtl/>
        </w:rPr>
        <w:t>תוס' רמזו ללשון הגמ' (קידושין פ. ונדה יח:) דרבנן ס"ל דמיעוטא כמאן דליתא [ומש"ה רובא וחזקה רובא עדיף]</w:t>
      </w:r>
      <w:r>
        <w:t>.</w:t>
      </w:r>
    </w:p>
  </w:footnote>
  <w:footnote w:id="390">
    <w:p w14:paraId="35CDAC33" w14:textId="77777777" w:rsidR="00490DEF" w:rsidRDefault="00000000" w:rsidP="00A849FB">
      <w:pPr>
        <w:pStyle w:val="Footnote"/>
        <w:bidi/>
      </w:pPr>
      <w:r>
        <w:rPr>
          <w:rStyle w:val="ac"/>
        </w:rPr>
        <w:footnoteRef/>
      </w:r>
      <w:r>
        <w:rPr>
          <w:rtl/>
        </w:rPr>
        <w:t>וה</w:t>
      </w:r>
      <w:r>
        <w:rPr>
          <w:b/>
          <w:bCs/>
          <w:rtl/>
        </w:rPr>
        <w:t>פנ"י</w:t>
      </w:r>
      <w:r>
        <w:rPr>
          <w:rtl/>
        </w:rPr>
        <w:t xml:space="preserve"> כת' וכמדומה לי באמת שראיתי בכמה פוסקים ראשונים ואחרונים דנחשב ס"ס היכא דהספק א' שקול אע"ג דהשני אינו שקול. וה</w:t>
      </w:r>
      <w:r>
        <w:rPr>
          <w:b/>
          <w:bCs/>
          <w:rtl/>
        </w:rPr>
        <w:t>אחרונים</w:t>
      </w:r>
      <w:r>
        <w:rPr>
          <w:rtl/>
        </w:rPr>
        <w:t xml:space="preserve"> (סדרי טהרה יו"ד קפז טו) הביאו דכ"כ </w:t>
      </w:r>
      <w:r>
        <w:rPr>
          <w:b/>
          <w:bCs/>
          <w:rtl/>
        </w:rPr>
        <w:t>תוס</w:t>
      </w:r>
      <w:r>
        <w:rPr>
          <w:rtl/>
        </w:rPr>
        <w:t>' (נדה יח.) דאמרי' סמוך מיעוטא למחצה והו"ל רוב. [ודלא כתוס' דידן]</w:t>
      </w:r>
      <w:r>
        <w:t>.</w:t>
      </w:r>
    </w:p>
  </w:footnote>
  <w:footnote w:id="391">
    <w:p w14:paraId="2E5403E2" w14:textId="77777777" w:rsidR="00490DEF" w:rsidRDefault="00000000" w:rsidP="00A849FB">
      <w:pPr>
        <w:pStyle w:val="Footnote"/>
        <w:bidi/>
      </w:pPr>
      <w:r>
        <w:rPr>
          <w:rStyle w:val="ac"/>
        </w:rPr>
        <w:footnoteRef/>
      </w:r>
      <w:r>
        <w:rPr>
          <w:rtl/>
        </w:rPr>
        <w:t>והש"ש הוכיח מהגמ' שם דע"כ הוה גדר רוב, ולא ס"ס. דאיתא התם דלר' מאיר חוששין למיעוטא. וס"ס מהני אף לר' מאיר</w:t>
      </w:r>
      <w:r>
        <w:t>.</w:t>
      </w:r>
    </w:p>
  </w:footnote>
  <w:footnote w:id="392">
    <w:p w14:paraId="6825C965" w14:textId="77777777" w:rsidR="00490DEF" w:rsidRDefault="00000000" w:rsidP="00A849FB">
      <w:pPr>
        <w:pStyle w:val="Footnote"/>
        <w:bidi/>
      </w:pPr>
      <w:r>
        <w:rPr>
          <w:rStyle w:val="ac"/>
        </w:rPr>
        <w:footnoteRef/>
      </w:r>
      <w:r>
        <w:rPr>
          <w:rtl/>
        </w:rPr>
        <w:t>וה</w:t>
      </w:r>
      <w:r>
        <w:rPr>
          <w:b/>
          <w:bCs/>
          <w:rtl/>
        </w:rPr>
        <w:t>חוו"ד</w:t>
      </w:r>
      <w:r>
        <w:rPr>
          <w:rtl/>
        </w:rPr>
        <w:t xml:space="preserve"> (קי בית הספק יא) כתב דבדבר ההווה ורגיל שייך 'סמוך' [ע"פ תוס' נדה יח], אבל בדבר מקרה ונזדמן ל"מ [וכמ"ש תוס' דידן]</w:t>
      </w:r>
      <w:r>
        <w:t>.</w:t>
      </w:r>
    </w:p>
  </w:footnote>
  <w:footnote w:id="393">
    <w:p w14:paraId="0CAC0ECC" w14:textId="77777777" w:rsidR="00490DEF" w:rsidRDefault="00000000" w:rsidP="00A849FB">
      <w:pPr>
        <w:pStyle w:val="Footnote"/>
        <w:bidi/>
      </w:pPr>
      <w:r>
        <w:rPr>
          <w:rStyle w:val="ac"/>
        </w:rPr>
        <w:footnoteRef/>
      </w:r>
      <w:r>
        <w:rPr>
          <w:rtl/>
        </w:rPr>
        <w:t>ומהני הרוב להוציא מידי חזקה. אבל לא במקום ס"ס. וה</w:t>
      </w:r>
      <w:r>
        <w:rPr>
          <w:b/>
          <w:bCs/>
          <w:rtl/>
        </w:rPr>
        <w:t>אחרונים</w:t>
      </w:r>
      <w:r>
        <w:rPr>
          <w:rtl/>
        </w:rPr>
        <w:t xml:space="preserve"> הק' מ"ש</w:t>
      </w:r>
      <w:r>
        <w:t>.</w:t>
      </w:r>
    </w:p>
  </w:footnote>
  <w:footnote w:id="394">
    <w:p w14:paraId="3FC05930" w14:textId="77777777" w:rsidR="00490DEF" w:rsidRDefault="00000000" w:rsidP="00A849FB">
      <w:pPr>
        <w:pStyle w:val="Footnote"/>
        <w:bidi/>
      </w:pPr>
      <w:r>
        <w:rPr>
          <w:rStyle w:val="ac"/>
        </w:rPr>
        <w:footnoteRef/>
      </w:r>
      <w:r>
        <w:rPr>
          <w:rtl/>
        </w:rPr>
        <w:t>ועוד שמעתי דיסוד הכרעת הרוב, לייחס את היחד לרוב. אבל ל"מ הכרעת רוב בשלילה, לומר דע"כ אינו מהמיעוט, משום דאם איתא הו"ל קול</w:t>
      </w:r>
      <w:r>
        <w:t>.</w:t>
      </w:r>
    </w:p>
  </w:footnote>
  <w:footnote w:id="395">
    <w:p w14:paraId="512A5F4D" w14:textId="77777777" w:rsidR="00490DEF" w:rsidRDefault="00000000" w:rsidP="00A849FB">
      <w:pPr>
        <w:pStyle w:val="Footnote"/>
        <w:bidi/>
      </w:pPr>
      <w:r>
        <w:rPr>
          <w:rStyle w:val="ac"/>
        </w:rPr>
        <w:footnoteRef/>
      </w:r>
      <w:r>
        <w:t>[</w:t>
      </w:r>
      <w:r>
        <w:rPr>
          <w:rtl/>
        </w:rPr>
        <w:t>אך תוס' דימו לתינוק (קידושין שם), והתם אמרי' מיעוטא כמאן דליתא. וצ"ל דמ"מ תוס' הביאו דמצאנו רוב דרבנן, אף דהגדר לא דמי</w:t>
      </w:r>
      <w:r>
        <w:t>].</w:t>
      </w:r>
    </w:p>
  </w:footnote>
  <w:footnote w:id="396">
    <w:p w14:paraId="6196F725" w14:textId="77777777" w:rsidR="00490DEF" w:rsidRDefault="00000000" w:rsidP="00A849FB">
      <w:pPr>
        <w:pStyle w:val="Footnote"/>
        <w:bidi/>
      </w:pPr>
      <w:r>
        <w:rPr>
          <w:rStyle w:val="ac"/>
        </w:rPr>
        <w:footnoteRef/>
      </w:r>
      <w:r>
        <w:rPr>
          <w:rtl/>
        </w:rPr>
        <w:t>וה</w:t>
      </w:r>
      <w:r>
        <w:rPr>
          <w:b/>
          <w:bCs/>
          <w:rtl/>
        </w:rPr>
        <w:t>חזו"א</w:t>
      </w:r>
      <w:r>
        <w:rPr>
          <w:rtl/>
        </w:rPr>
        <w:t xml:space="preserve"> (קלה) כתב דודאי רוב בתולות אינם מוכ"ע, אלא דבאלו שאינן בתולות שכיח ג"כ מוכת עץ</w:t>
      </w:r>
      <w:r>
        <w:t>.</w:t>
      </w:r>
    </w:p>
  </w:footnote>
  <w:footnote w:id="397">
    <w:p w14:paraId="77942F0A" w14:textId="77777777" w:rsidR="00490DEF" w:rsidRDefault="00000000" w:rsidP="00A849FB">
      <w:pPr>
        <w:pStyle w:val="Footnote"/>
        <w:bidi/>
      </w:pPr>
      <w:r>
        <w:rPr>
          <w:rStyle w:val="ac"/>
        </w:rPr>
        <w:footnoteRef/>
      </w:r>
      <w:r>
        <w:rPr>
          <w:rtl/>
        </w:rPr>
        <w:t>וכ"כ ה</w:t>
      </w:r>
      <w:r>
        <w:rPr>
          <w:b/>
          <w:bCs/>
          <w:rtl/>
        </w:rPr>
        <w:t>שיטה ישנה</w:t>
      </w:r>
      <w:r>
        <w:rPr>
          <w:rtl/>
        </w:rPr>
        <w:t xml:space="preserve"> (בשיטמ"ק) דס"ד שאינה אסורה אלא על ידי התראה, ואפי' אם ידע דודאי נבעלה</w:t>
      </w:r>
      <w:r>
        <w:t>.</w:t>
      </w:r>
    </w:p>
  </w:footnote>
  <w:footnote w:id="398">
    <w:p w14:paraId="0ADD825B" w14:textId="77777777" w:rsidR="00490DEF" w:rsidRDefault="00000000" w:rsidP="00A849FB">
      <w:pPr>
        <w:pStyle w:val="Footnote"/>
        <w:bidi/>
      </w:pPr>
      <w:r>
        <w:rPr>
          <w:rStyle w:val="ac"/>
        </w:rPr>
        <w:footnoteRef/>
      </w:r>
      <w:r>
        <w:rPr>
          <w:rtl/>
        </w:rPr>
        <w:t>ולפ"ז הגמ' חוזרת בה, ולטעמיך וכו'. ואילו לפי' התוס' אף להו"א מהני עדים, וכוונת הגמ' דהא כו"ע מודי דמהני עדים, א"כ קינוי וסתירה לאו דוקא. ואף היודע בעצמו [ואי"צ עדות לקיומי]</w:t>
      </w:r>
      <w:r>
        <w:t>.</w:t>
      </w:r>
    </w:p>
  </w:footnote>
  <w:footnote w:id="399">
    <w:p w14:paraId="6EDE89F0" w14:textId="77777777" w:rsidR="00490DEF" w:rsidRDefault="00000000" w:rsidP="00A849FB">
      <w:pPr>
        <w:pStyle w:val="Footnote"/>
        <w:bidi/>
      </w:pPr>
      <w:r>
        <w:rPr>
          <w:rStyle w:val="ac"/>
        </w:rPr>
        <w:footnoteRef/>
      </w:r>
      <w:r>
        <w:rPr>
          <w:rtl/>
        </w:rPr>
        <w:t>ועפ"ז האשה שאומרת טמאה אני לך, אף לדבריה אין כאן איסור, כיון שאינה נאמנת. ומתורץ קושיית ה</w:t>
      </w:r>
      <w:r>
        <w:rPr>
          <w:b/>
          <w:bCs/>
          <w:rtl/>
        </w:rPr>
        <w:t>ראשונים</w:t>
      </w:r>
      <w:r>
        <w:rPr>
          <w:rtl/>
        </w:rPr>
        <w:t xml:space="preserve"> (נדרים צ:) אמאי לא אמרי' דשויא אנפשיה. [אבל למשנה ראשונה י"ל דהיתה נאמנת משום אומדנא. והוה עדות אף לאסור לבעל]</w:t>
      </w:r>
      <w:r>
        <w:t>.</w:t>
      </w:r>
    </w:p>
  </w:footnote>
  <w:footnote w:id="400">
    <w:p w14:paraId="6A5EB4D2" w14:textId="77777777" w:rsidR="00490DEF" w:rsidRDefault="00000000" w:rsidP="00A849FB">
      <w:pPr>
        <w:pStyle w:val="Footnote"/>
        <w:bidi/>
      </w:pPr>
      <w:r>
        <w:rPr>
          <w:rStyle w:val="ac"/>
        </w:rPr>
        <w:footnoteRef/>
      </w:r>
      <w:r>
        <w:rPr>
          <w:rtl/>
        </w:rPr>
        <w:t>אבל יש שדייקו מדברי התוס' דאף למסקנא הטעם משום דפתח פתוח כב' עדים, דכיון דיש הוכחה לפניו אוסרת. [וצ"ב]</w:t>
      </w:r>
      <w:r>
        <w:t>.</w:t>
      </w:r>
    </w:p>
  </w:footnote>
  <w:footnote w:id="401">
    <w:p w14:paraId="4E4BC736" w14:textId="77777777" w:rsidR="00490DEF" w:rsidRDefault="00000000" w:rsidP="00A849FB">
      <w:pPr>
        <w:pStyle w:val="Footnote"/>
        <w:bidi/>
      </w:pPr>
      <w:r>
        <w:rPr>
          <w:rStyle w:val="ac"/>
        </w:rPr>
        <w:footnoteRef/>
      </w:r>
      <w:r>
        <w:rPr>
          <w:rtl/>
        </w:rPr>
        <w:t>והא אמרת המקדש בעד א' אין חוששין לקידושיו, דאין דבר שבערוה פחות מב'. [ובפשוטו כוונתם דפשיטא דאיסור סוטה הוה דבר שבערוה. וב</w:t>
      </w:r>
      <w:r>
        <w:rPr>
          <w:b/>
          <w:bCs/>
          <w:rtl/>
        </w:rPr>
        <w:t>שו"ת רע"א</w:t>
      </w:r>
      <w:r>
        <w:rPr>
          <w:rtl/>
        </w:rPr>
        <w:t xml:space="preserve"> (ק' קכה) ביאר דהוה דבר שבערוה, דילפי' טומאה כעריות [ואפי' באשת כהן שנאנסה ילפי' טומאה, וכדאי' יבמות נו:]. אבל ה</w:t>
      </w:r>
      <w:r>
        <w:rPr>
          <w:b/>
          <w:bCs/>
          <w:rtl/>
        </w:rPr>
        <w:t>נתיבות</w:t>
      </w:r>
      <w:r>
        <w:rPr>
          <w:rtl/>
        </w:rPr>
        <w:t xml:space="preserve"> (בשו"ת רע"א מכת"י צ) נקט דאיסור סוטה הוה איסורין, אלא דצריך עדות לקיומי משום דהוה נידון זנות אשת איש דהוה חיוב מיתה</w:t>
      </w:r>
      <w:r>
        <w:t>.</w:t>
      </w:r>
    </w:p>
    <w:p w14:paraId="4C26442C" w14:textId="77777777" w:rsidR="00490DEF" w:rsidRDefault="00000000" w:rsidP="00A849FB">
      <w:pPr>
        <w:pStyle w:val="Footnote"/>
        <w:bidi/>
      </w:pPr>
      <w:r>
        <w:tab/>
      </w:r>
      <w:r>
        <w:rPr>
          <w:rtl/>
        </w:rPr>
        <w:t>ועוד דנו ה</w:t>
      </w:r>
      <w:r>
        <w:rPr>
          <w:b/>
          <w:bCs/>
          <w:rtl/>
        </w:rPr>
        <w:t>אחרונים</w:t>
      </w:r>
      <w:r>
        <w:rPr>
          <w:rtl/>
        </w:rPr>
        <w:t xml:space="preserve"> (ע' אבנ"מ מו ה) דלהוציא אשה מתחת בעלה חשיב דבר שבערוה</w:t>
      </w:r>
      <w:r>
        <w:t>.</w:t>
      </w:r>
    </w:p>
  </w:footnote>
  <w:footnote w:id="402">
    <w:p w14:paraId="731238DA" w14:textId="77777777" w:rsidR="00490DEF" w:rsidRDefault="00000000" w:rsidP="00A849FB">
      <w:pPr>
        <w:pStyle w:val="Footnote"/>
        <w:bidi/>
      </w:pPr>
      <w:r>
        <w:rPr>
          <w:rStyle w:val="ac"/>
        </w:rPr>
        <w:footnoteRef/>
      </w:r>
      <w:r>
        <w:rPr>
          <w:rtl/>
        </w:rPr>
        <w:t>ולא דמי לקידושין בלא עדים, ותוס' פי' דהתם אפשר דהמעות יהיו מתנה. ו</w:t>
      </w:r>
      <w:r>
        <w:rPr>
          <w:b/>
          <w:bCs/>
          <w:rtl/>
        </w:rPr>
        <w:t>רע"א</w:t>
      </w:r>
      <w:r>
        <w:rPr>
          <w:rtl/>
        </w:rPr>
        <w:t xml:space="preserve"> (שם) תמה דהול"ל דצריך עדות לקיומי. וה</w:t>
      </w:r>
      <w:r>
        <w:rPr>
          <w:b/>
          <w:bCs/>
          <w:rtl/>
        </w:rPr>
        <w:t>קובה"ע</w:t>
      </w:r>
      <w:r>
        <w:rPr>
          <w:rtl/>
        </w:rPr>
        <w:t xml:space="preserve"> (עו ד) ביאר דכוונת התוס' דכיון דקידושין תלי בדידיה, דאל"כ המעות הוה מתנה מש"ה צריך עדות לקיומי. דחלות שאדם פועל צריך עדות לקיומי. אבל זנות עצם המציאות אוסרת [ולא הוה חלות שאדם פועל], ומש"ה לא צריך עדות לקיומי</w:t>
      </w:r>
      <w:r>
        <w:t>.</w:t>
      </w:r>
    </w:p>
  </w:footnote>
  <w:footnote w:id="403">
    <w:p w14:paraId="1D1C007A" w14:textId="77777777" w:rsidR="00490DEF" w:rsidRDefault="00000000" w:rsidP="00A849FB">
      <w:pPr>
        <w:pStyle w:val="Footnote"/>
        <w:bidi/>
      </w:pPr>
      <w:r>
        <w:rPr>
          <w:rStyle w:val="ac"/>
        </w:rPr>
        <w:footnoteRef/>
      </w:r>
      <w:r>
        <w:rPr>
          <w:rtl/>
        </w:rPr>
        <w:t>אבל כשהבעל ראה שזינתה ברצון, או כשיש עדים שהעידו שנבעלה ודאי ברצון לא היה צד שלא תאסר</w:t>
      </w:r>
      <w:r>
        <w:t>.</w:t>
      </w:r>
    </w:p>
  </w:footnote>
  <w:footnote w:id="404">
    <w:p w14:paraId="564B16C5" w14:textId="77777777" w:rsidR="00490DEF" w:rsidRDefault="00000000" w:rsidP="00A849FB">
      <w:pPr>
        <w:pStyle w:val="Footnote"/>
        <w:bidi/>
      </w:pPr>
      <w:r>
        <w:rPr>
          <w:rStyle w:val="ac"/>
        </w:rPr>
        <w:footnoteRef/>
      </w:r>
      <w:r>
        <w:rPr>
          <w:rtl/>
        </w:rPr>
        <w:t>וביארו דגדר האיסור דהוה הפקעת שעבוד האישות, ולכן נחשב מוחזק ברשותו</w:t>
      </w:r>
      <w:r>
        <w:t>.</w:t>
      </w:r>
    </w:p>
  </w:footnote>
  <w:footnote w:id="405">
    <w:p w14:paraId="19B5643A" w14:textId="77777777" w:rsidR="00490DEF" w:rsidRDefault="00000000" w:rsidP="00A849FB">
      <w:pPr>
        <w:pStyle w:val="Footnote"/>
        <w:bidi/>
      </w:pPr>
      <w:r>
        <w:rPr>
          <w:rStyle w:val="ac"/>
        </w:rPr>
        <w:footnoteRef/>
      </w:r>
      <w:r>
        <w:rPr>
          <w:rtl/>
        </w:rPr>
        <w:t>וב</w:t>
      </w:r>
      <w:r>
        <w:rPr>
          <w:b/>
          <w:bCs/>
          <w:rtl/>
        </w:rPr>
        <w:t>הג' חשק שלמה</w:t>
      </w:r>
      <w:r>
        <w:rPr>
          <w:rtl/>
        </w:rPr>
        <w:t xml:space="preserve"> כת' דאע"ג דבפסוקים לא מבואר דהיתה אנוסה. הא מבואר (סנהדרין סט) דבת שבע היתה בת ו' שנים. ופיתוי קטנה אונס</w:t>
      </w:r>
      <w:r>
        <w:t>.</w:t>
      </w:r>
    </w:p>
  </w:footnote>
  <w:footnote w:id="406">
    <w:p w14:paraId="5ED2C4AF" w14:textId="77777777" w:rsidR="00490DEF" w:rsidRDefault="00000000" w:rsidP="00A849FB">
      <w:pPr>
        <w:pStyle w:val="Footnote"/>
        <w:bidi/>
      </w:pPr>
      <w:r>
        <w:rPr>
          <w:rStyle w:val="ac"/>
        </w:rPr>
        <w:footnoteRef/>
      </w:r>
      <w:r>
        <w:rPr>
          <w:rtl/>
        </w:rPr>
        <w:t>וה</w:t>
      </w:r>
      <w:r>
        <w:rPr>
          <w:b/>
          <w:bCs/>
          <w:rtl/>
        </w:rPr>
        <w:t>משנ"ל</w:t>
      </w:r>
      <w:r>
        <w:rPr>
          <w:rtl/>
        </w:rPr>
        <w:t xml:space="preserve"> הביא דה</w:t>
      </w:r>
      <w:r>
        <w:rPr>
          <w:b/>
          <w:bCs/>
          <w:rtl/>
        </w:rPr>
        <w:t>מהר"א ששון</w:t>
      </w:r>
      <w:r>
        <w:rPr>
          <w:rtl/>
        </w:rPr>
        <w:t xml:space="preserve"> (קצז) דן דא"כ אם כבר זינתה ונאסרת לבעלה, לא תאסר לבועל שני. [ובגמ' סנהדרין מא. מבואר דנאסרת. וצ"ל דמ"מ יש סיבת טומאה נוספת]</w:t>
      </w:r>
      <w:r>
        <w:t>.</w:t>
      </w:r>
    </w:p>
  </w:footnote>
  <w:footnote w:id="407">
    <w:p w14:paraId="56D04F94" w14:textId="77777777" w:rsidR="00490DEF" w:rsidRDefault="00000000" w:rsidP="00A849FB">
      <w:pPr>
        <w:pStyle w:val="Footnote"/>
        <w:bidi/>
      </w:pPr>
      <w:r>
        <w:rPr>
          <w:rStyle w:val="ac"/>
        </w:rPr>
        <w:footnoteRef/>
      </w:r>
      <w:r>
        <w:rPr>
          <w:rtl/>
        </w:rPr>
        <w:t>וב</w:t>
      </w:r>
      <w:r>
        <w:rPr>
          <w:b/>
          <w:bCs/>
          <w:rtl/>
        </w:rPr>
        <w:t>ירושלמי</w:t>
      </w:r>
      <w:r>
        <w:rPr>
          <w:rtl/>
        </w:rPr>
        <w:t xml:space="preserve"> איתא עוד דכשהבועל שוגג והיא מזידה נאסרת לבעל, ואסור לבועל, כיון דהוציא מתחת ידו של בעל</w:t>
      </w:r>
      <w:r>
        <w:t>.</w:t>
      </w:r>
    </w:p>
  </w:footnote>
  <w:footnote w:id="408">
    <w:p w14:paraId="1089D116" w14:textId="77777777" w:rsidR="00490DEF" w:rsidRDefault="00000000" w:rsidP="00A849FB">
      <w:pPr>
        <w:pStyle w:val="Footnote"/>
        <w:bidi/>
      </w:pPr>
      <w:r>
        <w:rPr>
          <w:rStyle w:val="ac"/>
        </w:rPr>
        <w:footnoteRef/>
      </w:r>
      <w:r>
        <w:t>[</w:t>
      </w:r>
      <w:r>
        <w:rPr>
          <w:rtl/>
        </w:rPr>
        <w:t>וה</w:t>
      </w:r>
      <w:r>
        <w:rPr>
          <w:b/>
          <w:bCs/>
          <w:rtl/>
        </w:rPr>
        <w:t>בי"ש</w:t>
      </w:r>
      <w:r>
        <w:rPr>
          <w:rtl/>
        </w:rPr>
        <w:t xml:space="preserve"> (קנט ט) הכריע דהעיקר כתי' הב' דנאסרת</w:t>
      </w:r>
      <w:r>
        <w:t>].</w:t>
      </w:r>
    </w:p>
  </w:footnote>
  <w:footnote w:id="409">
    <w:p w14:paraId="1226F730" w14:textId="77777777" w:rsidR="00490DEF" w:rsidRDefault="00000000" w:rsidP="00A849FB">
      <w:pPr>
        <w:pStyle w:val="Footnote"/>
        <w:bidi/>
      </w:pPr>
      <w:r>
        <w:rPr>
          <w:rStyle w:val="ac"/>
        </w:rPr>
        <w:footnoteRef/>
      </w:r>
      <w:r>
        <w:t>[</w:t>
      </w:r>
      <w:r>
        <w:rPr>
          <w:rtl/>
        </w:rPr>
        <w:t>וע' יבמות נו: בגדר טומאת באשת כהן אונס. וה</w:t>
      </w:r>
      <w:r>
        <w:rPr>
          <w:b/>
          <w:bCs/>
          <w:rtl/>
        </w:rPr>
        <w:t>נמוק"י</w:t>
      </w:r>
      <w:r>
        <w:rPr>
          <w:rtl/>
        </w:rPr>
        <w:t xml:space="preserve"> (יבמות יא, ב. בדה"ר) נסתפק האם אשת כהן שנאנסה נאסרת ליבם הכהן</w:t>
      </w:r>
      <w:r>
        <w:t>].</w:t>
      </w:r>
    </w:p>
  </w:footnote>
  <w:footnote w:id="410">
    <w:p w14:paraId="7BE596C5" w14:textId="77777777" w:rsidR="00490DEF" w:rsidRDefault="00000000" w:rsidP="00A849FB">
      <w:pPr>
        <w:pStyle w:val="Footnote"/>
        <w:bidi/>
      </w:pPr>
      <w:r>
        <w:rPr>
          <w:rStyle w:val="ac"/>
        </w:rPr>
        <w:footnoteRef/>
      </w:r>
      <w:r>
        <w:rPr>
          <w:rtl/>
        </w:rPr>
        <w:t>ולדברי הרשב"א זהו קו' הגמ', דע"כ לא תלי בידיעתו</w:t>
      </w:r>
      <w:r>
        <w:t>.</w:t>
      </w:r>
    </w:p>
  </w:footnote>
  <w:footnote w:id="411">
    <w:p w14:paraId="31D5F575" w14:textId="77777777" w:rsidR="00490DEF" w:rsidRDefault="00000000" w:rsidP="00A849FB">
      <w:pPr>
        <w:pStyle w:val="Footnote"/>
        <w:bidi/>
      </w:pPr>
      <w:r>
        <w:rPr>
          <w:rStyle w:val="ac"/>
        </w:rPr>
        <w:footnoteRef/>
      </w:r>
      <w:r>
        <w:rPr>
          <w:rtl/>
        </w:rPr>
        <w:t>ובתי' הא' תי' דאוריה היה מאמינו, והיתה נאסרת עליו</w:t>
      </w:r>
      <w:r>
        <w:t>.</w:t>
      </w:r>
    </w:p>
  </w:footnote>
  <w:footnote w:id="412">
    <w:p w14:paraId="783666F0" w14:textId="77777777" w:rsidR="00490DEF" w:rsidRDefault="00000000" w:rsidP="00A849FB">
      <w:pPr>
        <w:pStyle w:val="Footnote"/>
        <w:bidi/>
      </w:pPr>
      <w:r>
        <w:rPr>
          <w:rStyle w:val="ac"/>
        </w:rPr>
        <w:footnoteRef/>
      </w:r>
      <w:r>
        <w:rPr>
          <w:rtl/>
        </w:rPr>
        <w:t>וכתב כן נ"ל להורות. והביאו דכ"כ ב</w:t>
      </w:r>
      <w:r>
        <w:rPr>
          <w:b/>
          <w:bCs/>
          <w:rtl/>
        </w:rPr>
        <w:t>שו"ת מהרי"ט צהלון</w:t>
      </w:r>
      <w:r>
        <w:rPr>
          <w:rtl/>
        </w:rPr>
        <w:t xml:space="preserve"> (קל). אבל ב</w:t>
      </w:r>
      <w:r>
        <w:rPr>
          <w:b/>
          <w:bCs/>
          <w:rtl/>
        </w:rPr>
        <w:t>שו"ת הרא"ש</w:t>
      </w:r>
      <w:r>
        <w:rPr>
          <w:rtl/>
        </w:rPr>
        <w:t xml:space="preserve"> (לב טו) להדיא דנאסרת</w:t>
      </w:r>
      <w:r>
        <w:t>.</w:t>
      </w:r>
    </w:p>
  </w:footnote>
  <w:footnote w:id="413">
    <w:p w14:paraId="5A17F26F" w14:textId="77777777" w:rsidR="00490DEF" w:rsidRDefault="00000000" w:rsidP="00A849FB">
      <w:pPr>
        <w:pStyle w:val="Footnote"/>
        <w:bidi/>
      </w:pPr>
      <w:r>
        <w:rPr>
          <w:rStyle w:val="ac"/>
        </w:rPr>
        <w:footnoteRef/>
      </w:r>
      <w:r>
        <w:rPr>
          <w:rtl/>
        </w:rPr>
        <w:t>ב</w:t>
      </w:r>
      <w:r>
        <w:rPr>
          <w:b/>
          <w:bCs/>
          <w:rtl/>
        </w:rPr>
        <w:t>הג' חש"ל</w:t>
      </w:r>
      <w:r>
        <w:rPr>
          <w:rtl/>
        </w:rPr>
        <w:t xml:space="preserve"> הק' דעכ"פ סגי כדרך המנאפים [וכדאיתא מכות ז.]. והביא בשם </w:t>
      </w:r>
      <w:r>
        <w:rPr>
          <w:b/>
          <w:bCs/>
          <w:rtl/>
        </w:rPr>
        <w:t>בה"ג</w:t>
      </w:r>
      <w:r>
        <w:rPr>
          <w:rtl/>
        </w:rPr>
        <w:t xml:space="preserve"> (הו' ברא"ש יבמות ב ח) דלאסור אשה על בעלה לא סגי בהכי. וביאר דרק בצירוף קבלת ההתראה נחשב כדרך המנאפים כראיית המעשה. ועי"ש עוד</w:t>
      </w:r>
      <w:r>
        <w:t>.</w:t>
      </w:r>
    </w:p>
  </w:footnote>
  <w:footnote w:id="414">
    <w:p w14:paraId="63BC5FDE" w14:textId="77777777" w:rsidR="00490DEF" w:rsidRDefault="00000000" w:rsidP="00A849FB">
      <w:pPr>
        <w:pStyle w:val="Footnote"/>
        <w:bidi/>
      </w:pPr>
      <w:r>
        <w:rPr>
          <w:rStyle w:val="ac"/>
        </w:rPr>
        <w:footnoteRef/>
      </w:r>
      <w:r>
        <w:rPr>
          <w:rtl/>
        </w:rPr>
        <w:t xml:space="preserve">וכ"כ </w:t>
      </w:r>
      <w:r>
        <w:rPr>
          <w:b/>
          <w:bCs/>
          <w:rtl/>
        </w:rPr>
        <w:t>תוס</w:t>
      </w:r>
      <w:r>
        <w:rPr>
          <w:rtl/>
        </w:rPr>
        <w:t xml:space="preserve">' (לקמן יג.) דבנואף אוסרין על היחוד. אבל דעת </w:t>
      </w:r>
      <w:r>
        <w:rPr>
          <w:b/>
          <w:bCs/>
          <w:rtl/>
        </w:rPr>
        <w:t>שא"ר</w:t>
      </w:r>
      <w:r>
        <w:rPr>
          <w:rtl/>
        </w:rPr>
        <w:t xml:space="preserve"> דאף בנואף אין אוסרין על היחוד (ע' יבמות כה: ונדרים צא:). וי"ל אף לתוס' (לקמן) הוה מדין מכוער הדבר, ולא גדר עדות. וה</w:t>
      </w:r>
      <w:r>
        <w:rPr>
          <w:b/>
          <w:bCs/>
          <w:rtl/>
        </w:rPr>
        <w:t>תוס' הרא"ש</w:t>
      </w:r>
      <w:r>
        <w:rPr>
          <w:rtl/>
        </w:rPr>
        <w:t xml:space="preserve"> חידש דבאופן שנתייחד ע"ד כן להדיא נחשב אומדנא כעדות ממש. [ולכאורה אף לענין נפשות]</w:t>
      </w:r>
      <w:r>
        <w:t>.</w:t>
      </w:r>
    </w:p>
  </w:footnote>
  <w:footnote w:id="415">
    <w:p w14:paraId="4CB6B5CB" w14:textId="77777777" w:rsidR="00490DEF" w:rsidRDefault="00000000" w:rsidP="00A849FB">
      <w:pPr>
        <w:pStyle w:val="Footnote"/>
        <w:bidi/>
      </w:pPr>
      <w:r>
        <w:rPr>
          <w:rStyle w:val="ac"/>
        </w:rPr>
        <w:footnoteRef/>
      </w:r>
      <w:r>
        <w:rPr>
          <w:rtl/>
        </w:rPr>
        <w:t>והביא דהגמ' (שם סה:) מדמה יוצא בשיירא למסוכן. א"כ אף היוצא בשיירא ונתן גט, ואח"כ חזר ויצא שוב. כל זמן דלא חזר בקביעות הוה גט מחמת תנאי הראשון</w:t>
      </w:r>
      <w:r>
        <w:t>.</w:t>
      </w:r>
    </w:p>
  </w:footnote>
  <w:footnote w:id="416">
    <w:p w14:paraId="1869070A" w14:textId="77777777" w:rsidR="00490DEF" w:rsidRDefault="00000000" w:rsidP="00A849FB">
      <w:pPr>
        <w:pStyle w:val="Footnote"/>
        <w:bidi/>
      </w:pPr>
      <w:r>
        <w:rPr>
          <w:rStyle w:val="ac"/>
        </w:rPr>
        <w:footnoteRef/>
      </w:r>
      <w:r>
        <w:rPr>
          <w:rtl/>
        </w:rPr>
        <w:t>ומשמע דלפר"ת ניחא, וצ"ל דכוונתו דדוד ידע שגירש, אף דהיה בצינעא ולא נתפרסם הדבר. וקרי ליה ספק אשת איש דהעולם סברו שהיא אשת איש. א"נ לעולם דוד לא ידע, אלא דלפר"ת הוה טעות לשעבר, ונתכוון לאכול בשר חזיר ועלתה בידו בשר טלה. אבל בספק להבא כיון דתלי בעתיד יש צד איסור. ובשעת מעשה נחשב מעשה איסור, אף שנתברר אח"כ</w:t>
      </w:r>
      <w:r>
        <w:t>.</w:t>
      </w:r>
    </w:p>
  </w:footnote>
  <w:footnote w:id="417">
    <w:p w14:paraId="103FB964" w14:textId="77777777" w:rsidR="00490DEF" w:rsidRDefault="00000000" w:rsidP="00A849FB">
      <w:pPr>
        <w:pStyle w:val="Footnote"/>
        <w:bidi/>
      </w:pPr>
      <w:r>
        <w:rPr>
          <w:rStyle w:val="ac"/>
        </w:rPr>
        <w:footnoteRef/>
      </w:r>
      <w:r>
        <w:rPr>
          <w:rtl/>
        </w:rPr>
        <w:t>ומ"מ אם נאנסה באירוסין, או שנעשית מוכת עץ לא הפסידה כתובתה. אבל לענין תוספת כתובה ה</w:t>
      </w:r>
      <w:r>
        <w:rPr>
          <w:b/>
          <w:bCs/>
          <w:rtl/>
        </w:rPr>
        <w:t>אחרונים</w:t>
      </w:r>
      <w:r>
        <w:rPr>
          <w:rtl/>
        </w:rPr>
        <w:t xml:space="preserve"> הביאו מדברי ה</w:t>
      </w:r>
      <w:r>
        <w:rPr>
          <w:b/>
          <w:bCs/>
          <w:rtl/>
        </w:rPr>
        <w:t>ריא"ז</w:t>
      </w:r>
      <w:r>
        <w:rPr>
          <w:rtl/>
        </w:rPr>
        <w:t xml:space="preserve"> (בשלט"ג לקמן לה. בדה"ר ג) דמום קודם נישואין מפסדת תוספת, דלא כתב אלא ע"מ לכונסה אמרי' לה קיים תנאך. ע"ל פרק המדיר</w:t>
      </w:r>
      <w:r>
        <w:t>.</w:t>
      </w:r>
    </w:p>
  </w:footnote>
  <w:footnote w:id="418">
    <w:p w14:paraId="77B7F1FD" w14:textId="77777777" w:rsidR="00490DEF" w:rsidRDefault="00000000" w:rsidP="00A849FB">
      <w:pPr>
        <w:pStyle w:val="Footnote"/>
        <w:bidi/>
      </w:pPr>
      <w:r>
        <w:rPr>
          <w:rStyle w:val="ac"/>
        </w:rPr>
        <w:footnoteRef/>
      </w:r>
      <w:r>
        <w:rPr>
          <w:rtl/>
        </w:rPr>
        <w:t>לולי הא דהם האמינוהו</w:t>
      </w:r>
      <w:r>
        <w:t>.</w:t>
      </w:r>
    </w:p>
  </w:footnote>
  <w:footnote w:id="419">
    <w:p w14:paraId="66CB6DBF" w14:textId="77777777" w:rsidR="00490DEF" w:rsidRDefault="00000000" w:rsidP="00A849FB">
      <w:pPr>
        <w:pStyle w:val="Footnote"/>
        <w:bidi/>
      </w:pPr>
      <w:r>
        <w:rPr>
          <w:rStyle w:val="ac"/>
        </w:rPr>
        <w:footnoteRef/>
      </w:r>
      <w:r>
        <w:rPr>
          <w:rtl/>
        </w:rPr>
        <w:t xml:space="preserve">[ויש לחלק בין מקום שנתעורר ספק, אבל אינו נאמן לחדש ספיקות בזה]. ויש </w:t>
      </w:r>
      <w:r>
        <w:rPr>
          <w:b/>
          <w:bCs/>
          <w:rtl/>
        </w:rPr>
        <w:t>אחרונים</w:t>
      </w:r>
      <w:r>
        <w:rPr>
          <w:rtl/>
        </w:rPr>
        <w:t xml:space="preserve"> שדנו שדברי תוס' קאי להו"א, דאינו נאמן לאסור, ואינו מפסיד סעודתו. וע"כ דנאמן בגדרי הממון. אבל למסקנא אף לתוס' הנאמנות מדינא</w:t>
      </w:r>
      <w:r>
        <w:t>.</w:t>
      </w:r>
    </w:p>
  </w:footnote>
  <w:footnote w:id="420">
    <w:p w14:paraId="253E1586" w14:textId="77777777" w:rsidR="00490DEF" w:rsidRDefault="00000000" w:rsidP="00A849FB">
      <w:pPr>
        <w:pStyle w:val="Footnote"/>
        <w:bidi/>
      </w:pPr>
      <w:r>
        <w:rPr>
          <w:rStyle w:val="ac"/>
        </w:rPr>
        <w:footnoteRef/>
      </w:r>
      <w:r>
        <w:rPr>
          <w:rtl/>
        </w:rPr>
        <w:t>וכלשון המשנה (לקמן נד:) [דמהאירוסין אין תוספת כתובה, אבל מנה ומאתיים יש לה. וצ"ל דהרמב"ן נקט לישנא בעלמא]</w:t>
      </w:r>
      <w:r>
        <w:t>.</w:t>
      </w:r>
    </w:p>
  </w:footnote>
  <w:footnote w:id="421">
    <w:p w14:paraId="59CC870D" w14:textId="77777777" w:rsidR="00490DEF" w:rsidRDefault="00000000" w:rsidP="00A849FB">
      <w:pPr>
        <w:pStyle w:val="Footnote"/>
        <w:bidi/>
      </w:pPr>
      <w:r>
        <w:rPr>
          <w:rStyle w:val="ac"/>
        </w:rPr>
        <w:footnoteRef/>
      </w:r>
      <w:r>
        <w:rPr>
          <w:rtl/>
        </w:rPr>
        <w:t>כדאמרי' (לקמן יט:) קיים תנאך וחות לדינא. דעליו להוכיח שקיים התנאי</w:t>
      </w:r>
      <w:r>
        <w:t>.</w:t>
      </w:r>
    </w:p>
    <w:p w14:paraId="1665E19B" w14:textId="77777777" w:rsidR="00490DEF" w:rsidRDefault="00000000" w:rsidP="00A849FB">
      <w:pPr>
        <w:pStyle w:val="Footnote"/>
        <w:bidi/>
      </w:pPr>
      <w:r>
        <w:tab/>
      </w:r>
      <w:r>
        <w:rPr>
          <w:rtl/>
        </w:rPr>
        <w:t>וב</w:t>
      </w:r>
      <w:r>
        <w:rPr>
          <w:b/>
          <w:bCs/>
          <w:rtl/>
        </w:rPr>
        <w:t>חי' המהרי"ט</w:t>
      </w:r>
      <w:r>
        <w:rPr>
          <w:rtl/>
        </w:rPr>
        <w:t xml:space="preserve"> כתב דרק בתנאי בקום ועשה עליו להביא ראיה שקיים תנאו, אבל אי"צ להביא ראיה שלא עבר על תנאי [של שב ואל תעשה (ועד"ז כת' הר"ן וריטב"א גיטין עד., ע"ע קצות רמא ח)]. וה"נ בסתמא היא בחזקת רוב נשים דיש להם כתובה, וכבר כתב לה משעת אירוסין</w:t>
      </w:r>
      <w:r>
        <w:t>.</w:t>
      </w:r>
    </w:p>
    <w:p w14:paraId="5D8CAFA7" w14:textId="77777777" w:rsidR="00490DEF" w:rsidRDefault="00000000" w:rsidP="00A849FB">
      <w:pPr>
        <w:pStyle w:val="Footnote"/>
        <w:bidi/>
      </w:pPr>
      <w:r>
        <w:tab/>
      </w:r>
      <w:r>
        <w:rPr>
          <w:rtl/>
        </w:rPr>
        <w:t>וה</w:t>
      </w:r>
      <w:r>
        <w:rPr>
          <w:b/>
          <w:bCs/>
          <w:rtl/>
        </w:rPr>
        <w:t>בית יעקב</w:t>
      </w:r>
      <w:r>
        <w:rPr>
          <w:rtl/>
        </w:rPr>
        <w:t xml:space="preserve"> (וב</w:t>
      </w:r>
      <w:r>
        <w:rPr>
          <w:b/>
          <w:bCs/>
          <w:rtl/>
        </w:rPr>
        <w:t>נתיבות</w:t>
      </w:r>
      <w:r>
        <w:rPr>
          <w:rtl/>
        </w:rPr>
        <w:t xml:space="preserve"> מו כג) חילק דבתנאי לשעבר [אף בשב ואל תעשה], צריך להביא ראיה. [וביאר דבתנאי להבא נגמר המעשה, ותנאי מילתא אחריתי. אבל תנאי לשעבר אם לא היה כך, אין כאן התחלת חיוב]</w:t>
      </w:r>
      <w:r>
        <w:t>.</w:t>
      </w:r>
    </w:p>
  </w:footnote>
  <w:footnote w:id="422">
    <w:p w14:paraId="793B8A48" w14:textId="77777777" w:rsidR="00490DEF" w:rsidRDefault="00000000" w:rsidP="00A849FB">
      <w:pPr>
        <w:pStyle w:val="Footnote"/>
        <w:bidi/>
      </w:pPr>
      <w:r>
        <w:rPr>
          <w:rStyle w:val="ac"/>
        </w:rPr>
        <w:footnoteRef/>
      </w:r>
      <w:r>
        <w:rPr>
          <w:rtl/>
        </w:rPr>
        <w:t>ומ"מ הקילו מדרבנן אף דאין לו טענת בריא גמור. א"נ מהני טענת בריא שלה לענין להגדיר 'פשטות' דנתקיים התנאי, ועליו להוכיח. אבל מ"מ נחשב דיש לו טענת בריא גמור לענין זה</w:t>
      </w:r>
      <w:r>
        <w:t>.</w:t>
      </w:r>
    </w:p>
  </w:footnote>
  <w:footnote w:id="423">
    <w:p w14:paraId="7C34EC94" w14:textId="77777777" w:rsidR="00490DEF" w:rsidRDefault="00000000" w:rsidP="00A849FB">
      <w:pPr>
        <w:pStyle w:val="Footnote"/>
        <w:bidi/>
      </w:pPr>
      <w:r>
        <w:rPr>
          <w:rStyle w:val="ac"/>
        </w:rPr>
        <w:footnoteRef/>
      </w:r>
      <w:r>
        <w:rPr>
          <w:rtl/>
        </w:rPr>
        <w:t>וה</w:t>
      </w:r>
      <w:r>
        <w:rPr>
          <w:b/>
          <w:bCs/>
          <w:rtl/>
        </w:rPr>
        <w:t>רא"ה</w:t>
      </w:r>
      <w:r>
        <w:rPr>
          <w:rtl/>
        </w:rPr>
        <w:t xml:space="preserve"> הק' הניחא מדברת, אבל שותקת מאי איכא למימר</w:t>
      </w:r>
      <w:r>
        <w:t>.</w:t>
      </w:r>
    </w:p>
  </w:footnote>
  <w:footnote w:id="424">
    <w:p w14:paraId="1564F6DC" w14:textId="77777777" w:rsidR="00490DEF" w:rsidRDefault="00000000" w:rsidP="00A849FB">
      <w:pPr>
        <w:pStyle w:val="Footnote"/>
        <w:bidi/>
      </w:pPr>
      <w:r>
        <w:rPr>
          <w:rStyle w:val="ac"/>
        </w:rPr>
        <w:footnoteRef/>
      </w:r>
      <w:r>
        <w:t>[</w:t>
      </w:r>
      <w:r>
        <w:rPr>
          <w:rtl/>
        </w:rPr>
        <w:t>אפי' נגד מיגו שלה. אבל בתוס' מבואר דמהני לה מיגו</w:t>
      </w:r>
      <w:r>
        <w:t>].</w:t>
      </w:r>
    </w:p>
  </w:footnote>
  <w:footnote w:id="425">
    <w:p w14:paraId="5D5F0A98" w14:textId="77777777" w:rsidR="00490DEF" w:rsidRDefault="00000000" w:rsidP="00A849FB">
      <w:pPr>
        <w:pStyle w:val="Footnote"/>
        <w:bidi/>
      </w:pPr>
      <w:r>
        <w:rPr>
          <w:rStyle w:val="ac"/>
        </w:rPr>
        <w:footnoteRef/>
      </w:r>
      <w:r>
        <w:rPr>
          <w:rtl/>
        </w:rPr>
        <w:t>ומהני רוב וחזקה להוציא ממון, וכמ"ש התו"י ובעה"מ (לקמן טז.)</w:t>
      </w:r>
      <w:r>
        <w:t>.</w:t>
      </w:r>
    </w:p>
    <w:p w14:paraId="22265DA9" w14:textId="77777777" w:rsidR="00490DEF" w:rsidRDefault="00000000" w:rsidP="00A849FB">
      <w:pPr>
        <w:pStyle w:val="Footnote"/>
        <w:bidi/>
      </w:pPr>
      <w:r>
        <w:tab/>
      </w:r>
      <w:r>
        <w:rPr>
          <w:rtl/>
        </w:rPr>
        <w:t>ווכ"כ ה</w:t>
      </w:r>
      <w:r>
        <w:rPr>
          <w:b/>
          <w:bCs/>
          <w:rtl/>
        </w:rPr>
        <w:t>שיטה ישנה</w:t>
      </w:r>
      <w:r>
        <w:rPr>
          <w:rtl/>
        </w:rPr>
        <w:t xml:space="preserve"> (בשיטמ"ק י.) כת' דיש רוב נשים בתולות נשאות, ויש חזקת הגוף. אך שוב הק' ה</w:t>
      </w:r>
      <w:r>
        <w:rPr>
          <w:b/>
          <w:bCs/>
          <w:rtl/>
        </w:rPr>
        <w:t>שיטה</w:t>
      </w:r>
      <w:r>
        <w:rPr>
          <w:rtl/>
        </w:rPr>
        <w:t xml:space="preserve"> נוקי חזקה דאין אדם טורח כנגד חזקה דגופה, ורובא ל"מ לאפוקי ממונא. ותי' דחזקת הגוף עדיפא, וחזקה דאין אדם טורח אינה חזקת הגוף, אלא חזקה כדיני העולם בעלמא [פי' חזקת אומדנא]</w:t>
      </w:r>
      <w:r>
        <w:t>.</w:t>
      </w:r>
    </w:p>
  </w:footnote>
  <w:footnote w:id="426">
    <w:p w14:paraId="34E3DA36" w14:textId="77777777" w:rsidR="00490DEF" w:rsidRDefault="00000000" w:rsidP="00A849FB">
      <w:pPr>
        <w:pStyle w:val="Footnote"/>
        <w:bidi/>
      </w:pPr>
      <w:r>
        <w:rPr>
          <w:rStyle w:val="ac"/>
        </w:rPr>
        <w:footnoteRef/>
      </w:r>
      <w:r>
        <w:rPr>
          <w:rtl/>
        </w:rPr>
        <w:t>ומש"ה תקנו דעליו להביא ראיה</w:t>
      </w:r>
      <w:r>
        <w:t>.</w:t>
      </w:r>
    </w:p>
  </w:footnote>
  <w:footnote w:id="427">
    <w:p w14:paraId="24371DD7" w14:textId="77777777" w:rsidR="00490DEF" w:rsidRDefault="00000000" w:rsidP="00A849FB">
      <w:pPr>
        <w:pStyle w:val="Footnote"/>
        <w:bidi/>
      </w:pPr>
      <w:r>
        <w:rPr>
          <w:rStyle w:val="ac"/>
        </w:rPr>
        <w:footnoteRef/>
      </w:r>
      <w:r>
        <w:t>[</w:t>
      </w:r>
      <w:r>
        <w:rPr>
          <w:rtl/>
        </w:rPr>
        <w:t>וביארו דבכתובה דאורי' לא סגי בסברת קלה בעיניו להוציאה, דמדאורייתא הוה כדמי מקח, ולא דין באישות</w:t>
      </w:r>
      <w:r>
        <w:t>].</w:t>
      </w:r>
    </w:p>
  </w:footnote>
  <w:footnote w:id="428">
    <w:p w14:paraId="71807ADF" w14:textId="77777777" w:rsidR="00490DEF" w:rsidRDefault="00000000" w:rsidP="00A849FB">
      <w:pPr>
        <w:pStyle w:val="Footnote"/>
        <w:bidi/>
      </w:pPr>
      <w:r>
        <w:rPr>
          <w:rStyle w:val="ac"/>
        </w:rPr>
        <w:footnoteRef/>
      </w:r>
      <w:r>
        <w:rPr>
          <w:rtl/>
        </w:rPr>
        <w:t>אבל לענין תוספת כתובה, אמרי' אומדנא דנתחייב ע"ד דחובת ההוכחה עליו. [ואינו סומך על חזקה דטירחת הסעודה]</w:t>
      </w:r>
      <w:r>
        <w:t>.</w:t>
      </w:r>
    </w:p>
  </w:footnote>
  <w:footnote w:id="429">
    <w:p w14:paraId="68F6BEEF" w14:textId="77777777" w:rsidR="00490DEF" w:rsidRDefault="00000000" w:rsidP="00A849FB">
      <w:pPr>
        <w:pStyle w:val="Footnote"/>
        <w:bidi/>
      </w:pPr>
      <w:r>
        <w:rPr>
          <w:rStyle w:val="ac"/>
        </w:rPr>
        <w:footnoteRef/>
      </w:r>
      <w:r>
        <w:rPr>
          <w:rtl/>
        </w:rPr>
        <w:t>ו</w:t>
      </w:r>
      <w:r>
        <w:rPr>
          <w:b/>
          <w:bCs/>
          <w:rtl/>
        </w:rPr>
        <w:t>תוס'</w:t>
      </w:r>
      <w:r>
        <w:rPr>
          <w:rtl/>
        </w:rPr>
        <w:t xml:space="preserve"> (עו: ד"ה כל) כת' דדוקא בספק הנולד לגריעותא. ואכמ"ל</w:t>
      </w:r>
      <w:r>
        <w:t>.</w:t>
      </w:r>
    </w:p>
  </w:footnote>
  <w:footnote w:id="430">
    <w:p w14:paraId="5D07D5D4" w14:textId="77777777" w:rsidR="00490DEF" w:rsidRDefault="00000000" w:rsidP="00A849FB">
      <w:pPr>
        <w:pStyle w:val="Footnote"/>
        <w:bidi/>
      </w:pPr>
      <w:r>
        <w:rPr>
          <w:rStyle w:val="ac"/>
        </w:rPr>
        <w:footnoteRef/>
      </w:r>
      <w:r>
        <w:rPr>
          <w:rtl/>
        </w:rPr>
        <w:t>וה</w:t>
      </w:r>
      <w:r>
        <w:rPr>
          <w:b/>
          <w:bCs/>
          <w:rtl/>
        </w:rPr>
        <w:t>אחרונים</w:t>
      </w:r>
      <w:r>
        <w:rPr>
          <w:rtl/>
        </w:rPr>
        <w:t xml:space="preserve"> העירו דעל צד דאינו בקי או משקר, א"כ לא נמצא ריעותא כלל. ול"ש כאן נמצא כאן היה</w:t>
      </w:r>
      <w:r>
        <w:t>.</w:t>
      </w:r>
    </w:p>
  </w:footnote>
  <w:footnote w:id="431">
    <w:p w14:paraId="10A2FB4A" w14:textId="77777777" w:rsidR="00490DEF" w:rsidRDefault="00000000" w:rsidP="00A849FB">
      <w:pPr>
        <w:pStyle w:val="Footnote"/>
        <w:bidi/>
      </w:pPr>
      <w:r>
        <w:rPr>
          <w:rStyle w:val="ac"/>
        </w:rPr>
        <w:footnoteRef/>
      </w:r>
      <w:r>
        <w:rPr>
          <w:rtl/>
        </w:rPr>
        <w:t>וכס"ד דהגמ' (בע"א) דמיקם הוא דלא קים ליה. [וקמ"ל דבקי. או קמ"ל דשויא אנפשיה אף דאינו בקי. וע' מה שהו' בע"א]</w:t>
      </w:r>
      <w:r>
        <w:t>.</w:t>
      </w:r>
    </w:p>
  </w:footnote>
  <w:footnote w:id="432">
    <w:p w14:paraId="578EEE1E" w14:textId="77777777" w:rsidR="00490DEF" w:rsidRDefault="00000000" w:rsidP="00A849FB">
      <w:pPr>
        <w:pStyle w:val="Footnote"/>
        <w:bidi/>
      </w:pPr>
      <w:r>
        <w:rPr>
          <w:rStyle w:val="ac"/>
        </w:rPr>
        <w:footnoteRef/>
      </w:r>
      <w:r>
        <w:rPr>
          <w:rtl/>
        </w:rPr>
        <w:t xml:space="preserve">ובחי' </w:t>
      </w:r>
      <w:r>
        <w:rPr>
          <w:b/>
          <w:bCs/>
          <w:rtl/>
        </w:rPr>
        <w:t>בית</w:t>
      </w:r>
      <w:r>
        <w:rPr>
          <w:rtl/>
        </w:rPr>
        <w:t xml:space="preserve"> </w:t>
      </w:r>
      <w:r>
        <w:rPr>
          <w:b/>
          <w:bCs/>
          <w:rtl/>
        </w:rPr>
        <w:t>יעקב</w:t>
      </w:r>
      <w:r>
        <w:rPr>
          <w:rtl/>
        </w:rPr>
        <w:t xml:space="preserve"> כתב דתוס' כאן ס"ל דאין לארוסה כתובה</w:t>
      </w:r>
      <w:r>
        <w:t>.</w:t>
      </w:r>
    </w:p>
  </w:footnote>
  <w:footnote w:id="433">
    <w:p w14:paraId="2151E37F" w14:textId="77777777" w:rsidR="00490DEF" w:rsidRDefault="00000000" w:rsidP="00A849FB">
      <w:pPr>
        <w:pStyle w:val="Footnote"/>
        <w:bidi/>
      </w:pPr>
      <w:r>
        <w:rPr>
          <w:rStyle w:val="ac"/>
        </w:rPr>
        <w:footnoteRef/>
      </w:r>
      <w:r>
        <w:rPr>
          <w:rtl/>
        </w:rPr>
        <w:t>אבל לנידון 'לאו תחתיו' הוה איני יודע אם נתחייבתי. [וכנ"ל]</w:t>
      </w:r>
      <w:r>
        <w:t>.</w:t>
      </w:r>
    </w:p>
  </w:footnote>
  <w:footnote w:id="434">
    <w:p w14:paraId="5D913682" w14:textId="77777777" w:rsidR="00490DEF" w:rsidRDefault="00000000" w:rsidP="00A849FB">
      <w:pPr>
        <w:pStyle w:val="Footnote"/>
        <w:bidi/>
      </w:pPr>
      <w:r>
        <w:rPr>
          <w:rStyle w:val="ac"/>
        </w:rPr>
        <w:footnoteRef/>
      </w:r>
      <w:r>
        <w:rPr>
          <w:rtl/>
        </w:rPr>
        <w:t>וה</w:t>
      </w:r>
      <w:r>
        <w:rPr>
          <w:b/>
          <w:bCs/>
          <w:rtl/>
        </w:rPr>
        <w:t>הפלאה</w:t>
      </w:r>
      <w:r>
        <w:rPr>
          <w:rtl/>
        </w:rPr>
        <w:t xml:space="preserve"> תי' דמבואר (לקמן מג: מד. עי"ש) דאף שיש כתובה לארוסה, כשנשאת מוחלת חיוב כתובת ארוסה, והוה חיוב כתובה חדש</w:t>
      </w:r>
      <w:r>
        <w:t>.</w:t>
      </w:r>
    </w:p>
  </w:footnote>
  <w:footnote w:id="435">
    <w:p w14:paraId="26E4FBFC" w14:textId="77777777" w:rsidR="00490DEF" w:rsidRDefault="00000000" w:rsidP="00A849FB">
      <w:pPr>
        <w:pStyle w:val="Footnote"/>
        <w:bidi/>
      </w:pPr>
      <w:r>
        <w:rPr>
          <w:rStyle w:val="ac"/>
        </w:rPr>
        <w:footnoteRef/>
      </w:r>
      <w:r>
        <w:rPr>
          <w:rtl/>
        </w:rPr>
        <w:t>והביא מהא דלא מהני מעמד שלשתן בכתובה. [ובעזה"י לקמן יתבאר גדר חיוב כתובה]</w:t>
      </w:r>
      <w:r>
        <w:t>.</w:t>
      </w:r>
    </w:p>
  </w:footnote>
  <w:footnote w:id="436">
    <w:p w14:paraId="39A3B575" w14:textId="77777777" w:rsidR="00490DEF" w:rsidRDefault="00000000" w:rsidP="00A849FB">
      <w:pPr>
        <w:pStyle w:val="Footnote"/>
        <w:bidi/>
      </w:pPr>
      <w:r>
        <w:rPr>
          <w:rStyle w:val="ac"/>
        </w:rPr>
        <w:footnoteRef/>
      </w:r>
      <w:r>
        <w:rPr>
          <w:rtl/>
        </w:rPr>
        <w:t>וז"ל ה</w:t>
      </w:r>
      <w:r>
        <w:rPr>
          <w:b/>
          <w:bCs/>
          <w:rtl/>
        </w:rPr>
        <w:t>רמב"ן</w:t>
      </w:r>
      <w:r>
        <w:rPr>
          <w:rtl/>
        </w:rPr>
        <w:t xml:space="preserve"> דודאי אפילו כל היום אתה מרבה ספיקי ספיקות אבדה כתובתה [אם אינה טוענת ברי] דאמרינן המוציא מחברו עליו הראיה והרי בעולה לפניך</w:t>
      </w:r>
      <w:r>
        <w:t>.</w:t>
      </w:r>
    </w:p>
  </w:footnote>
  <w:footnote w:id="437">
    <w:p w14:paraId="58752B36" w14:textId="77777777" w:rsidR="00490DEF" w:rsidRDefault="00000000" w:rsidP="00A849FB">
      <w:pPr>
        <w:pStyle w:val="Footnote"/>
        <w:bidi/>
      </w:pPr>
      <w:r>
        <w:rPr>
          <w:rStyle w:val="ac"/>
        </w:rPr>
        <w:footnoteRef/>
      </w:r>
      <w:r>
        <w:rPr>
          <w:rtl/>
        </w:rPr>
        <w:t xml:space="preserve">[וכ"כ כמה </w:t>
      </w:r>
      <w:r>
        <w:rPr>
          <w:b/>
          <w:bCs/>
          <w:rtl/>
        </w:rPr>
        <w:t>קדמונים</w:t>
      </w:r>
      <w:r>
        <w:rPr>
          <w:rtl/>
        </w:rPr>
        <w:t xml:space="preserve"> דדעת התוס' דס"ס מוציא ממון]. וכ"ש דמהני נגד חזקת איסור [וע' מש"כ בזה לעיל]</w:t>
      </w:r>
      <w:r>
        <w:t>.</w:t>
      </w:r>
    </w:p>
  </w:footnote>
  <w:footnote w:id="438">
    <w:p w14:paraId="22078B10" w14:textId="77777777" w:rsidR="00490DEF" w:rsidRDefault="00000000" w:rsidP="00A849FB">
      <w:pPr>
        <w:pStyle w:val="Footnote"/>
        <w:bidi/>
      </w:pPr>
      <w:r>
        <w:rPr>
          <w:rStyle w:val="ac"/>
        </w:rPr>
        <w:footnoteRef/>
      </w:r>
      <w:r>
        <w:rPr>
          <w:rtl/>
        </w:rPr>
        <w:t>וה</w:t>
      </w:r>
      <w:r>
        <w:rPr>
          <w:b/>
          <w:bCs/>
          <w:rtl/>
        </w:rPr>
        <w:t>ש"ך</w:t>
      </w:r>
      <w:r>
        <w:rPr>
          <w:rtl/>
        </w:rPr>
        <w:t xml:space="preserve"> (תק"כ קכ) הביא מדברי ה</w:t>
      </w:r>
      <w:r>
        <w:rPr>
          <w:b/>
          <w:bCs/>
          <w:rtl/>
        </w:rPr>
        <w:t>רא"ש</w:t>
      </w:r>
      <w:r>
        <w:rPr>
          <w:rtl/>
        </w:rPr>
        <w:t xml:space="preserve"> (ב"ק ב ב) דל"מ ס"ס להוציא ממון. [וע' מש"כ בזה השמעתתא]</w:t>
      </w:r>
      <w:r>
        <w:t>.</w:t>
      </w:r>
    </w:p>
    <w:p w14:paraId="166EB37D" w14:textId="77777777" w:rsidR="00490DEF" w:rsidRDefault="00000000" w:rsidP="00A849FB">
      <w:pPr>
        <w:pStyle w:val="Footnote"/>
        <w:bidi/>
      </w:pPr>
      <w:r>
        <w:tab/>
        <w:t>[</w:t>
      </w:r>
      <w:r>
        <w:rPr>
          <w:rtl/>
        </w:rPr>
        <w:t>וב</w:t>
      </w:r>
      <w:r>
        <w:rPr>
          <w:b/>
          <w:bCs/>
          <w:rtl/>
        </w:rPr>
        <w:t>קו' הספיקות</w:t>
      </w:r>
      <w:r>
        <w:rPr>
          <w:rtl/>
        </w:rPr>
        <w:t xml:space="preserve"> (ו ז) כתב דכן הסכימו כל ה</w:t>
      </w:r>
      <w:r>
        <w:rPr>
          <w:b/>
          <w:bCs/>
          <w:rtl/>
        </w:rPr>
        <w:t>אחרונים</w:t>
      </w:r>
      <w:r>
        <w:rPr>
          <w:rtl/>
        </w:rPr>
        <w:t xml:space="preserve"> דל"מ ס"ס להוציא ממון. אבל יש שחילקו דה"מ היכא דעיקר החיוב הוה מחמת ב' ספיקות. משא"כ בסוגיין דבסתמא יש חיוב כתובה, וע"פ הס"ס אין כאן ריעותא לפטור</w:t>
      </w:r>
      <w:r>
        <w:t>].</w:t>
      </w:r>
    </w:p>
  </w:footnote>
  <w:footnote w:id="439">
    <w:p w14:paraId="2FE8919C" w14:textId="77777777" w:rsidR="00490DEF" w:rsidRDefault="00000000" w:rsidP="00A849FB">
      <w:pPr>
        <w:pStyle w:val="Footnote"/>
        <w:bidi/>
      </w:pPr>
      <w:r>
        <w:rPr>
          <w:rStyle w:val="ac"/>
        </w:rPr>
        <w:footnoteRef/>
      </w:r>
      <w:r>
        <w:rPr>
          <w:rtl/>
        </w:rPr>
        <w:t>וה</w:t>
      </w:r>
      <w:r>
        <w:rPr>
          <w:b/>
          <w:bCs/>
          <w:rtl/>
        </w:rPr>
        <w:t>פוסקים</w:t>
      </w:r>
      <w:r>
        <w:rPr>
          <w:rtl/>
        </w:rPr>
        <w:t xml:space="preserve"> (ע' ש"ך יו"ד קי דיני ס"ס ל) נקטו ע"פ דעת הרשב"א דמהני ס"ס נגד חזקת איסור [והשמעתתא חילק היכא דהחזקה סותר לספק א', דהוכרע ואינו ספק גמור. וממילא אין ס"ס. אבל היכא דהס"ס עומדת נגד ב' הספיקות יחד, ס"ס עדיף]</w:t>
      </w:r>
      <w:r>
        <w:t>.</w:t>
      </w:r>
    </w:p>
    <w:p w14:paraId="0826E74A" w14:textId="77777777" w:rsidR="00490DEF" w:rsidRDefault="00000000" w:rsidP="00A849FB">
      <w:pPr>
        <w:pStyle w:val="Footnote"/>
        <w:bidi/>
      </w:pPr>
      <w:r>
        <w:tab/>
      </w:r>
      <w:r>
        <w:rPr>
          <w:rtl/>
        </w:rPr>
        <w:t>וה</w:t>
      </w:r>
      <w:r>
        <w:rPr>
          <w:b/>
          <w:bCs/>
          <w:rtl/>
        </w:rPr>
        <w:t>ש"ך</w:t>
      </w:r>
      <w:r>
        <w:rPr>
          <w:rtl/>
        </w:rPr>
        <w:t xml:space="preserve"> כתב דמ"מ היכא דיש ג' ספיקות מהני נגד חזקת איסור [וצ"ב מ"ש]</w:t>
      </w:r>
      <w:r>
        <w:t>.</w:t>
      </w:r>
    </w:p>
  </w:footnote>
  <w:footnote w:id="440">
    <w:p w14:paraId="5783BEA6" w14:textId="77777777" w:rsidR="00490DEF" w:rsidRDefault="00000000" w:rsidP="00A849FB">
      <w:pPr>
        <w:pStyle w:val="Footnote"/>
        <w:bidi/>
      </w:pPr>
      <w:r>
        <w:rPr>
          <w:rStyle w:val="ac"/>
        </w:rPr>
        <w:footnoteRef/>
      </w:r>
      <w:r>
        <w:rPr>
          <w:rtl/>
        </w:rPr>
        <w:t>וה</w:t>
      </w:r>
      <w:r>
        <w:rPr>
          <w:b/>
          <w:bCs/>
          <w:rtl/>
        </w:rPr>
        <w:t>קו' הספיקות</w:t>
      </w:r>
      <w:r>
        <w:rPr>
          <w:rtl/>
        </w:rPr>
        <w:t xml:space="preserve"> (ו ז) כתב דאפשר דס"ל דהוה רוב חשוב, ומהני להוציא ממון (ע' תוס' סנהדרין ג: ד"ה דיני). ועוד כתב די"ל דס"ס נחשב רובא דאיתא קמן, ודעת ה</w:t>
      </w:r>
      <w:r>
        <w:rPr>
          <w:b/>
          <w:bCs/>
          <w:rtl/>
        </w:rPr>
        <w:t>גליון תוס'</w:t>
      </w:r>
      <w:r>
        <w:rPr>
          <w:rtl/>
        </w:rPr>
        <w:t xml:space="preserve"> (הו' בתה"ד שיד) דמהני להוציא ממון. [אמנם דעת </w:t>
      </w:r>
      <w:r>
        <w:rPr>
          <w:b/>
          <w:bCs/>
          <w:rtl/>
        </w:rPr>
        <w:t>תוס</w:t>
      </w:r>
      <w:r>
        <w:rPr>
          <w:rtl/>
        </w:rPr>
        <w:t>' (לקמן טו:) דאף רובא דאיתא קמן ל"מ להוציא]</w:t>
      </w:r>
      <w:r>
        <w:t>.</w:t>
      </w:r>
    </w:p>
  </w:footnote>
  <w:footnote w:id="441">
    <w:p w14:paraId="7435CC0E" w14:textId="77777777" w:rsidR="00490DEF" w:rsidRDefault="00000000" w:rsidP="00A849FB">
      <w:pPr>
        <w:pStyle w:val="Footnote"/>
        <w:bidi/>
      </w:pPr>
      <w:r>
        <w:rPr>
          <w:rStyle w:val="ac"/>
        </w:rPr>
        <w:footnoteRef/>
      </w:r>
      <w:r>
        <w:rPr>
          <w:rtl/>
        </w:rPr>
        <w:t>וה</w:t>
      </w:r>
      <w:r>
        <w:rPr>
          <w:b/>
          <w:bCs/>
          <w:rtl/>
        </w:rPr>
        <w:t>ש"ך</w:t>
      </w:r>
      <w:r>
        <w:rPr>
          <w:rtl/>
        </w:rPr>
        <w:t xml:space="preserve"> (קי סד, דיני ס"ס כז) כתב דהיכא דיש ג' ספיקות מהני להוציא ממון. [וע' ש"ש א כא]</w:t>
      </w:r>
      <w:r>
        <w:t>.</w:t>
      </w:r>
    </w:p>
  </w:footnote>
  <w:footnote w:id="442">
    <w:p w14:paraId="4EE2288D" w14:textId="77777777" w:rsidR="00490DEF" w:rsidRDefault="00000000" w:rsidP="00A849FB">
      <w:pPr>
        <w:pStyle w:val="Footnote"/>
        <w:bidi/>
      </w:pPr>
      <w:r>
        <w:rPr>
          <w:rStyle w:val="ac"/>
        </w:rPr>
        <w:footnoteRef/>
      </w:r>
      <w:r>
        <w:rPr>
          <w:rtl/>
        </w:rPr>
        <w:t>וע"ד הא דאי' (ע' לקמן יב:) דברי ושמא וחזקה מהני להוציא כתובתה</w:t>
      </w:r>
      <w:r>
        <w:t>.</w:t>
      </w:r>
    </w:p>
  </w:footnote>
  <w:footnote w:id="443">
    <w:p w14:paraId="553A7F9D" w14:textId="77777777" w:rsidR="00490DEF" w:rsidRDefault="00000000" w:rsidP="00A849FB">
      <w:pPr>
        <w:pStyle w:val="Footnote"/>
        <w:bidi/>
      </w:pPr>
      <w:r>
        <w:rPr>
          <w:rStyle w:val="ac"/>
        </w:rPr>
        <w:footnoteRef/>
      </w:r>
      <w:r>
        <w:rPr>
          <w:rtl/>
        </w:rPr>
        <w:t>וה</w:t>
      </w:r>
      <w:r>
        <w:rPr>
          <w:b/>
          <w:bCs/>
          <w:rtl/>
        </w:rPr>
        <w:t>שמעתתא</w:t>
      </w:r>
      <w:r>
        <w:rPr>
          <w:rtl/>
        </w:rPr>
        <w:t xml:space="preserve"> הק' ד</w:t>
      </w:r>
      <w:r>
        <w:rPr>
          <w:b/>
          <w:bCs/>
          <w:rtl/>
        </w:rPr>
        <w:t>תוס</w:t>
      </w:r>
      <w:r>
        <w:rPr>
          <w:rtl/>
        </w:rPr>
        <w:t>' (יב. ד"ה וניחוש, ויתפרש לקמן) באמת נאסרת על בעלה, ואפי' הכי מפסדת כתובתה. [וכן הק' דשם ל"ש סברת הש"ך ע' בסמוך]</w:t>
      </w:r>
      <w:r>
        <w:t>.</w:t>
      </w:r>
    </w:p>
  </w:footnote>
  <w:footnote w:id="444">
    <w:p w14:paraId="403E946F" w14:textId="77777777" w:rsidR="00490DEF" w:rsidRDefault="00000000" w:rsidP="00A849FB">
      <w:pPr>
        <w:pStyle w:val="Footnote"/>
        <w:bidi/>
      </w:pPr>
      <w:r>
        <w:rPr>
          <w:rStyle w:val="ac"/>
        </w:rPr>
        <w:footnoteRef/>
      </w:r>
      <w:r>
        <w:rPr>
          <w:rtl/>
        </w:rPr>
        <w:t>והביאו דשומרת יבם שזינתה מפסדת כתובתה (סוטה כג:) אף דאינה נאסרת ליבם</w:t>
      </w:r>
      <w:r>
        <w:t>.</w:t>
      </w:r>
    </w:p>
  </w:footnote>
  <w:footnote w:id="445">
    <w:p w14:paraId="3BD13D77" w14:textId="77777777" w:rsidR="00490DEF" w:rsidRDefault="00000000" w:rsidP="00A849FB">
      <w:pPr>
        <w:pStyle w:val="Footnote"/>
        <w:bidi/>
      </w:pPr>
      <w:r>
        <w:rPr>
          <w:rStyle w:val="ac"/>
        </w:rPr>
        <w:footnoteRef/>
      </w:r>
      <w:r>
        <w:rPr>
          <w:rtl/>
        </w:rPr>
        <w:t>כדאי' (יבמות פט) בנשאת ע"פ ע"א ובא בעלה [דהוה סוטה מדרבנן]</w:t>
      </w:r>
      <w:r>
        <w:t>.</w:t>
      </w:r>
    </w:p>
  </w:footnote>
  <w:footnote w:id="446">
    <w:p w14:paraId="652FE195" w14:textId="77777777" w:rsidR="00490DEF" w:rsidRDefault="00000000" w:rsidP="00A849FB">
      <w:pPr>
        <w:pStyle w:val="Footnote"/>
        <w:bidi/>
      </w:pPr>
      <w:r>
        <w:rPr>
          <w:rStyle w:val="ac"/>
        </w:rPr>
        <w:footnoteRef/>
      </w:r>
      <w:r>
        <w:rPr>
          <w:rtl/>
        </w:rPr>
        <w:t>וה</w:t>
      </w:r>
      <w:r>
        <w:rPr>
          <w:b/>
          <w:bCs/>
          <w:rtl/>
        </w:rPr>
        <w:t>מהרש"א</w:t>
      </w:r>
      <w:r>
        <w:rPr>
          <w:rtl/>
        </w:rPr>
        <w:t xml:space="preserve"> ביאר דכיון דאמרי' דודאי קים ליה, כ"ש דמפסדת כתובה [וכמ"ש </w:t>
      </w:r>
      <w:r>
        <w:rPr>
          <w:b/>
          <w:bCs/>
          <w:rtl/>
        </w:rPr>
        <w:t>תוס</w:t>
      </w:r>
      <w:r>
        <w:rPr>
          <w:rtl/>
        </w:rPr>
        <w:t>' (ד"ה אי) דלענין לאוסרה יש ס"ס]</w:t>
      </w:r>
      <w:r>
        <w:t>.</w:t>
      </w:r>
    </w:p>
  </w:footnote>
  <w:footnote w:id="447">
    <w:p w14:paraId="78EE0BC9" w14:textId="77777777" w:rsidR="00490DEF" w:rsidRDefault="00000000" w:rsidP="00A849FB">
      <w:pPr>
        <w:pStyle w:val="Footnote"/>
        <w:bidi/>
      </w:pPr>
      <w:r>
        <w:rPr>
          <w:rStyle w:val="ac"/>
        </w:rPr>
        <w:footnoteRef/>
      </w:r>
      <w:r>
        <w:rPr>
          <w:rtl/>
        </w:rPr>
        <w:t>ולכאורה כוונת התוס' והרמב"ן דבזה לא מצאנו מח</w:t>
      </w:r>
      <w:r>
        <w:t>'.</w:t>
      </w:r>
    </w:p>
  </w:footnote>
  <w:footnote w:id="448">
    <w:p w14:paraId="5F47051F" w14:textId="77777777" w:rsidR="00490DEF" w:rsidRDefault="00000000" w:rsidP="00A849FB">
      <w:pPr>
        <w:pStyle w:val="Footnote"/>
        <w:bidi/>
      </w:pPr>
      <w:r>
        <w:rPr>
          <w:rStyle w:val="ac"/>
        </w:rPr>
        <w:footnoteRef/>
      </w:r>
      <w:r>
        <w:rPr>
          <w:rtl/>
        </w:rPr>
        <w:t>וה</w:t>
      </w:r>
      <w:r>
        <w:rPr>
          <w:b/>
          <w:bCs/>
          <w:rtl/>
        </w:rPr>
        <w:t>פנ"י</w:t>
      </w:r>
      <w:r>
        <w:rPr>
          <w:rtl/>
        </w:rPr>
        <w:t xml:space="preserve"> הק' דמבואר בסמוך דהך חזקה מהני רק לענין כתובה דרבנן</w:t>
      </w:r>
      <w:r>
        <w:t>.</w:t>
      </w:r>
    </w:p>
  </w:footnote>
  <w:footnote w:id="449">
    <w:p w14:paraId="429C4DB4" w14:textId="77777777" w:rsidR="00490DEF" w:rsidRDefault="00000000" w:rsidP="00A849FB">
      <w:pPr>
        <w:pStyle w:val="Footnote"/>
        <w:bidi/>
      </w:pPr>
      <w:r>
        <w:rPr>
          <w:rStyle w:val="ac"/>
        </w:rPr>
        <w:footnoteRef/>
      </w:r>
      <w:r>
        <w:rPr>
          <w:rtl/>
        </w:rPr>
        <w:t>וה</w:t>
      </w:r>
      <w:r>
        <w:rPr>
          <w:b/>
          <w:bCs/>
          <w:rtl/>
        </w:rPr>
        <w:t>בית שמואל</w:t>
      </w:r>
      <w:r>
        <w:rPr>
          <w:rtl/>
        </w:rPr>
        <w:t xml:space="preserve"> (סח א) נסתפק בזה, כשנתייחד והיא טוענת בתולה היתה, צ"ע אם היא נאמנת במיגו שאומרת שבא עלי או דהוי כמגו להוציא</w:t>
      </w:r>
      <w:r>
        <w:t>.</w:t>
      </w:r>
    </w:p>
  </w:footnote>
  <w:footnote w:id="450">
    <w:p w14:paraId="015DCB42" w14:textId="77777777" w:rsidR="00490DEF" w:rsidRDefault="00000000" w:rsidP="00A849FB">
      <w:pPr>
        <w:pStyle w:val="Footnote"/>
        <w:bidi/>
      </w:pPr>
      <w:r>
        <w:rPr>
          <w:rStyle w:val="ac"/>
        </w:rPr>
        <w:footnoteRef/>
      </w:r>
      <w:r>
        <w:rPr>
          <w:rtl/>
        </w:rPr>
        <w:t>וה</w:t>
      </w:r>
      <w:r>
        <w:rPr>
          <w:b/>
          <w:bCs/>
          <w:rtl/>
        </w:rPr>
        <w:t>קרני ראם</w:t>
      </w:r>
      <w:r>
        <w:rPr>
          <w:rtl/>
        </w:rPr>
        <w:t xml:space="preserve"> הק' דהוה מיגו במקום חזקה</w:t>
      </w:r>
      <w:r>
        <w:t>.</w:t>
      </w:r>
    </w:p>
  </w:footnote>
  <w:footnote w:id="451">
    <w:p w14:paraId="064B66CA" w14:textId="77777777" w:rsidR="00490DEF" w:rsidRDefault="00000000" w:rsidP="00A849FB">
      <w:pPr>
        <w:pStyle w:val="Footnote"/>
        <w:bidi/>
      </w:pPr>
      <w:r>
        <w:rPr>
          <w:rStyle w:val="ac"/>
        </w:rPr>
        <w:footnoteRef/>
      </w:r>
      <w:r>
        <w:rPr>
          <w:rtl/>
        </w:rPr>
        <w:t>אבל ה</w:t>
      </w:r>
      <w:r>
        <w:rPr>
          <w:b/>
          <w:bCs/>
          <w:rtl/>
        </w:rPr>
        <w:t>ש"ך</w:t>
      </w:r>
      <w:r>
        <w:rPr>
          <w:rtl/>
        </w:rPr>
        <w:t xml:space="preserve"> (קח ז) כתב דבב"ב שם הוה הפה שאסר, אבל מיגו במקום חזקה לא אמרי'. [וע' לקמן יח: ויט.]</w:t>
      </w:r>
      <w:r>
        <w:t>.</w:t>
      </w:r>
    </w:p>
  </w:footnote>
  <w:footnote w:id="452">
    <w:p w14:paraId="15B315A0" w14:textId="77777777" w:rsidR="00490DEF" w:rsidRDefault="00000000" w:rsidP="00A849FB">
      <w:pPr>
        <w:pStyle w:val="Footnote"/>
        <w:bidi/>
      </w:pPr>
      <w:r>
        <w:rPr>
          <w:rStyle w:val="ac"/>
        </w:rPr>
        <w:footnoteRef/>
      </w:r>
      <w:r>
        <w:t>[</w:t>
      </w:r>
      <w:r>
        <w:rPr>
          <w:rtl/>
        </w:rPr>
        <w:t>ומבואר מדבריו דלמ"ד יש לה מנה, כיון דחציו הוה שטר טוב, נחשב אוקמי שטרא</w:t>
      </w:r>
      <w:r>
        <w:t>].</w:t>
      </w:r>
    </w:p>
  </w:footnote>
  <w:footnote w:id="453">
    <w:p w14:paraId="1251499E" w14:textId="77777777" w:rsidR="00490DEF" w:rsidRDefault="00000000" w:rsidP="00A849FB">
      <w:pPr>
        <w:pStyle w:val="Footnote"/>
        <w:bidi/>
      </w:pPr>
      <w:r>
        <w:rPr>
          <w:rStyle w:val="ac"/>
        </w:rPr>
        <w:footnoteRef/>
      </w:r>
      <w:r>
        <w:rPr>
          <w:rtl/>
        </w:rPr>
        <w:t>אך</w:t>
      </w:r>
      <w:r>
        <w:rPr>
          <w:b/>
          <w:bCs/>
          <w:rtl/>
        </w:rPr>
        <w:t xml:space="preserve"> רע"א</w:t>
      </w:r>
      <w:r>
        <w:rPr>
          <w:rtl/>
        </w:rPr>
        <w:t xml:space="preserve"> הביא בשם רב א' דכוונת הראשונים דהם האמינוהו, ולא משום 'חזקה' דטורח. אבל </w:t>
      </w:r>
      <w:r>
        <w:rPr>
          <w:b/>
          <w:bCs/>
          <w:rtl/>
        </w:rPr>
        <w:t>תוס</w:t>
      </w:r>
      <w:r>
        <w:rPr>
          <w:rtl/>
        </w:rPr>
        <w:t>' (ט: ד"ה לא) כת' דהוה נגד חזקה</w:t>
      </w:r>
      <w:r>
        <w:t>.</w:t>
      </w:r>
    </w:p>
  </w:footnote>
  <w:footnote w:id="454">
    <w:p w14:paraId="5381E63B" w14:textId="77777777" w:rsidR="00490DEF" w:rsidRDefault="00000000" w:rsidP="00A849FB">
      <w:pPr>
        <w:pStyle w:val="Footnote"/>
        <w:bidi/>
      </w:pPr>
      <w:r>
        <w:rPr>
          <w:rStyle w:val="ac"/>
        </w:rPr>
        <w:footnoteRef/>
      </w:r>
      <w:r>
        <w:rPr>
          <w:rtl/>
        </w:rPr>
        <w:t>וכתב וכן הטוען שאשתו זינתה תחתיו ודאי אינו נאמן, דהוה כטוען פרעתי נגד השטר</w:t>
      </w:r>
      <w:r>
        <w:t>.</w:t>
      </w:r>
    </w:p>
  </w:footnote>
  <w:footnote w:id="455">
    <w:p w14:paraId="396A3B6F" w14:textId="77777777" w:rsidR="00490DEF" w:rsidRDefault="00000000" w:rsidP="00A849FB">
      <w:pPr>
        <w:pStyle w:val="Footnote"/>
        <w:bidi/>
      </w:pPr>
      <w:r>
        <w:rPr>
          <w:rStyle w:val="ac"/>
        </w:rPr>
        <w:footnoteRef/>
      </w:r>
      <w:r>
        <w:rPr>
          <w:rtl/>
        </w:rPr>
        <w:t xml:space="preserve">וכ"ד </w:t>
      </w:r>
      <w:r>
        <w:rPr>
          <w:b/>
          <w:bCs/>
          <w:rtl/>
        </w:rPr>
        <w:t>תוס</w:t>
      </w:r>
      <w:r>
        <w:rPr>
          <w:rtl/>
        </w:rPr>
        <w:t>' (בכ"מ) דקי"ל כהך כלל. אבל דעת ה</w:t>
      </w:r>
      <w:r>
        <w:rPr>
          <w:b/>
          <w:bCs/>
          <w:rtl/>
        </w:rPr>
        <w:t>רי"ף</w:t>
      </w:r>
      <w:r>
        <w:rPr>
          <w:rtl/>
        </w:rPr>
        <w:t xml:space="preserve"> בכ"מ דלא קי"ל כהך כלל</w:t>
      </w:r>
      <w:r>
        <w:t>.</w:t>
      </w:r>
    </w:p>
  </w:footnote>
  <w:footnote w:id="456">
    <w:p w14:paraId="3B76E0C0" w14:textId="77777777" w:rsidR="00490DEF" w:rsidRDefault="00000000" w:rsidP="00A849FB">
      <w:pPr>
        <w:pStyle w:val="Footnote"/>
        <w:bidi/>
      </w:pPr>
      <w:r>
        <w:rPr>
          <w:rStyle w:val="ac"/>
        </w:rPr>
        <w:footnoteRef/>
      </w:r>
      <w:r>
        <w:rPr>
          <w:rtl/>
        </w:rPr>
        <w:t>וב</w:t>
      </w:r>
      <w:r>
        <w:rPr>
          <w:b/>
          <w:bCs/>
          <w:rtl/>
        </w:rPr>
        <w:t>דפו"י</w:t>
      </w:r>
      <w:r>
        <w:rPr>
          <w:rtl/>
        </w:rPr>
        <w:t xml:space="preserve"> ב</w:t>
      </w:r>
      <w:r>
        <w:rPr>
          <w:b/>
          <w:bCs/>
          <w:rtl/>
        </w:rPr>
        <w:t>רמב"ם</w:t>
      </w:r>
      <w:r>
        <w:rPr>
          <w:rtl/>
        </w:rPr>
        <w:t xml:space="preserve"> (יבום ד לג) איתא [גבי כתובת יבמה] דחזי ליכי בדאורייתא. אבל בכת"י ליתא, ובדפוסים החדשים נמחק.</w:t>
      </w:r>
    </w:p>
  </w:footnote>
  <w:footnote w:id="457">
    <w:p w14:paraId="5A98EDE8" w14:textId="77777777" w:rsidR="00490DEF" w:rsidRDefault="00000000" w:rsidP="00A849FB">
      <w:pPr>
        <w:pStyle w:val="Footnote"/>
        <w:bidi/>
      </w:pPr>
      <w:r>
        <w:rPr>
          <w:rStyle w:val="ac"/>
        </w:rPr>
        <w:footnoteRef/>
      </w:r>
      <w:r>
        <w:rPr>
          <w:rtl/>
        </w:rPr>
        <w:t>ולכאורה איירי אף היכא דכתב לה כתובה, דאפ"ה כתובה דרבנן [ונותן לה ממעות קפוטקיא, ונאמן להפסידה בטענת פתח פתוח]. דכיון דכתב לה בתורת כתובה אמרי' דהוה גדר חיוב דרבנן, ולא דאורייתא. [ומדאורייתא ל"ש כלל גדר תשלום על האישות ודמי בתולים]</w:t>
      </w:r>
      <w:r>
        <w:t>.</w:t>
      </w:r>
    </w:p>
  </w:footnote>
  <w:footnote w:id="458">
    <w:p w14:paraId="37EBB40D" w14:textId="77777777" w:rsidR="00490DEF" w:rsidRDefault="00000000" w:rsidP="00A849FB">
      <w:pPr>
        <w:pStyle w:val="Footnote"/>
        <w:bidi/>
      </w:pPr>
      <w:r>
        <w:rPr>
          <w:rStyle w:val="ac"/>
        </w:rPr>
        <w:footnoteRef/>
      </w:r>
      <w:r>
        <w:rPr>
          <w:rtl/>
        </w:rPr>
        <w:t>אבל ה</w:t>
      </w:r>
      <w:r>
        <w:rPr>
          <w:b/>
          <w:bCs/>
          <w:rtl/>
        </w:rPr>
        <w:t>פרישה</w:t>
      </w:r>
      <w:r>
        <w:rPr>
          <w:rtl/>
        </w:rPr>
        <w:t xml:space="preserve"> הק' דא"כ אף באלמנה צריך לכתוב 'דאורייתא', ולא נהגו כן. וה</w:t>
      </w:r>
      <w:r>
        <w:rPr>
          <w:b/>
          <w:bCs/>
          <w:rtl/>
        </w:rPr>
        <w:t>בי"ש</w:t>
      </w:r>
      <w:r>
        <w:rPr>
          <w:rtl/>
        </w:rPr>
        <w:t xml:space="preserve"> (סו יד) כתב דבאלמנה לכו"ע גובים כסף מדינה [אבל הק' דנהגו לגבות לאלמנה חצי מלבתולה. וכתב דמ"מ לא תקנו כן]</w:t>
      </w:r>
      <w:r>
        <w:t>.</w:t>
      </w:r>
    </w:p>
  </w:footnote>
  <w:footnote w:id="459">
    <w:p w14:paraId="6867173C" w14:textId="77777777" w:rsidR="00490DEF" w:rsidRDefault="00000000" w:rsidP="00A849FB">
      <w:pPr>
        <w:pStyle w:val="Footnote"/>
        <w:bidi/>
      </w:pPr>
      <w:r>
        <w:rPr>
          <w:rStyle w:val="ac"/>
        </w:rPr>
        <w:footnoteRef/>
      </w:r>
      <w:r>
        <w:rPr>
          <w:rtl/>
        </w:rPr>
        <w:t>וכ"ד ה</w:t>
      </w:r>
      <w:r>
        <w:rPr>
          <w:b/>
          <w:bCs/>
          <w:rtl/>
        </w:rPr>
        <w:t>רמב"ן</w:t>
      </w:r>
      <w:r>
        <w:rPr>
          <w:rtl/>
        </w:rPr>
        <w:t xml:space="preserve"> ו</w:t>
      </w:r>
      <w:r>
        <w:rPr>
          <w:b/>
          <w:bCs/>
          <w:rtl/>
        </w:rPr>
        <w:t>רשב"א</w:t>
      </w:r>
      <w:r>
        <w:rPr>
          <w:rtl/>
        </w:rPr>
        <w:t>. וכ"פ ה</w:t>
      </w:r>
      <w:r>
        <w:rPr>
          <w:b/>
          <w:bCs/>
          <w:rtl/>
        </w:rPr>
        <w:t>רמב"ם</w:t>
      </w:r>
      <w:r>
        <w:rPr>
          <w:rtl/>
        </w:rPr>
        <w:t xml:space="preserve"> (אישות י ח), וביאר </w:t>
      </w:r>
      <w:r>
        <w:rPr>
          <w:b/>
          <w:bCs/>
          <w:rtl/>
        </w:rPr>
        <w:t>ה"ה</w:t>
      </w:r>
      <w:r>
        <w:rPr>
          <w:rtl/>
        </w:rPr>
        <w:t xml:space="preserve"> דבשל דבריהם כסף מדינה (קידושין יא)</w:t>
      </w:r>
      <w:r>
        <w:t>.</w:t>
      </w:r>
    </w:p>
  </w:footnote>
  <w:footnote w:id="460">
    <w:p w14:paraId="55F341B2" w14:textId="77777777" w:rsidR="00490DEF" w:rsidRDefault="00000000" w:rsidP="00A849FB">
      <w:pPr>
        <w:pStyle w:val="Footnote"/>
        <w:bidi/>
      </w:pPr>
      <w:r>
        <w:rPr>
          <w:rStyle w:val="ac"/>
        </w:rPr>
        <w:footnoteRef/>
      </w:r>
      <w:r>
        <w:rPr>
          <w:rtl/>
        </w:rPr>
        <w:t>ועוד כתב דיכול למחול התנאי [וכמ"ש הר"ן לקמן עד דמהני מחילה בתנאים], ולא יחשב מקח טעות. ויהא לה כתובה מנה</w:t>
      </w:r>
      <w:r>
        <w:t>.</w:t>
      </w:r>
    </w:p>
  </w:footnote>
  <w:footnote w:id="461">
    <w:p w14:paraId="702C2EE4" w14:textId="77777777" w:rsidR="00490DEF" w:rsidRDefault="00000000" w:rsidP="00A849FB">
      <w:pPr>
        <w:pStyle w:val="Footnote"/>
        <w:bidi/>
      </w:pPr>
      <w:r>
        <w:rPr>
          <w:rStyle w:val="ac"/>
        </w:rPr>
        <w:footnoteRef/>
      </w:r>
      <w:r>
        <w:rPr>
          <w:rtl/>
        </w:rPr>
        <w:t>וב</w:t>
      </w:r>
      <w:r>
        <w:rPr>
          <w:b/>
          <w:bCs/>
          <w:rtl/>
        </w:rPr>
        <w:t>חי' הר"ן</w:t>
      </w:r>
      <w:r>
        <w:rPr>
          <w:rtl/>
        </w:rPr>
        <w:t xml:space="preserve"> כתב דרוצה להפסידה כתובתה ע"י עדים שזינתה, אבל לא ידעו אי תחתיו או לא</w:t>
      </w:r>
      <w:r>
        <w:t>.</w:t>
      </w:r>
    </w:p>
  </w:footnote>
  <w:footnote w:id="462">
    <w:p w14:paraId="6A0FC9E0" w14:textId="77777777" w:rsidR="00490DEF" w:rsidRDefault="00000000" w:rsidP="00A849FB">
      <w:pPr>
        <w:pStyle w:val="Footnote"/>
        <w:bidi/>
      </w:pPr>
      <w:r>
        <w:rPr>
          <w:rStyle w:val="ac"/>
        </w:rPr>
        <w:footnoteRef/>
      </w:r>
      <w:r>
        <w:rPr>
          <w:rtl/>
        </w:rPr>
        <w:t>אבל ב</w:t>
      </w:r>
      <w:r>
        <w:rPr>
          <w:b/>
          <w:bCs/>
          <w:rtl/>
        </w:rPr>
        <w:t>הג' ראמ"ה</w:t>
      </w:r>
      <w:r>
        <w:rPr>
          <w:rtl/>
        </w:rPr>
        <w:t xml:space="preserve"> כתב דאין לו זכות לקיימה במנה, דלאו כ"כ לקבוע המקח בע"כ של מוכר. אבל כתב דבאחרונים לא משמע כן</w:t>
      </w:r>
      <w:r>
        <w:t>.</w:t>
      </w:r>
    </w:p>
  </w:footnote>
  <w:footnote w:id="463">
    <w:p w14:paraId="7AC089B0" w14:textId="77777777" w:rsidR="00490DEF" w:rsidRDefault="00000000" w:rsidP="00A849FB">
      <w:pPr>
        <w:pStyle w:val="Footnote"/>
        <w:bidi/>
      </w:pPr>
      <w:r>
        <w:rPr>
          <w:rStyle w:val="ac"/>
        </w:rPr>
        <w:footnoteRef/>
      </w:r>
      <w:r>
        <w:rPr>
          <w:rtl/>
        </w:rPr>
        <w:t>ונחשב מקח טעות אף על עצם הקידושין [ולא רק התחייבות הכתובה]. [וצריך גט מספק, כדלקמן עד., ועוד דכיון דהיא טוענת שאינה מקח טעות, והיא אשת איש גמור]. וה</w:t>
      </w:r>
      <w:r>
        <w:rPr>
          <w:b/>
          <w:bCs/>
          <w:rtl/>
        </w:rPr>
        <w:t>בי"ש</w:t>
      </w:r>
      <w:r>
        <w:rPr>
          <w:rtl/>
        </w:rPr>
        <w:t xml:space="preserve"> הביא דעת הרמב"ם דאי"צ נישואין שוב</w:t>
      </w:r>
      <w:r>
        <w:t>.</w:t>
      </w:r>
    </w:p>
  </w:footnote>
  <w:footnote w:id="464">
    <w:p w14:paraId="476F13AE" w14:textId="77777777" w:rsidR="00490DEF" w:rsidRDefault="00000000" w:rsidP="00A849FB">
      <w:pPr>
        <w:pStyle w:val="Footnote"/>
        <w:bidi/>
      </w:pPr>
      <w:r>
        <w:rPr>
          <w:rStyle w:val="ac"/>
        </w:rPr>
        <w:footnoteRef/>
      </w:r>
      <w:r>
        <w:rPr>
          <w:rtl/>
        </w:rPr>
        <w:t>וכ"מ ב</w:t>
      </w:r>
      <w:r>
        <w:rPr>
          <w:b/>
          <w:bCs/>
          <w:rtl/>
        </w:rPr>
        <w:t>רמב"ם</w:t>
      </w:r>
      <w:r>
        <w:rPr>
          <w:rtl/>
        </w:rPr>
        <w:t xml:space="preserve"> (יא יד) דחזקה אינו טורח ומפסידה, והופך שמחתו לאבל</w:t>
      </w:r>
      <w:r>
        <w:t>.</w:t>
      </w:r>
    </w:p>
  </w:footnote>
  <w:footnote w:id="465">
    <w:p w14:paraId="0B52E609" w14:textId="77777777" w:rsidR="00490DEF" w:rsidRDefault="00000000" w:rsidP="00A849FB">
      <w:pPr>
        <w:pStyle w:val="Footnote"/>
        <w:bidi/>
      </w:pPr>
      <w:r>
        <w:rPr>
          <w:rStyle w:val="ac"/>
        </w:rPr>
        <w:footnoteRef/>
      </w:r>
      <w:r>
        <w:rPr>
          <w:rtl/>
        </w:rPr>
        <w:t>והעירו דבתוס' מבואר דלא כמ"ש ה</w:t>
      </w:r>
      <w:r>
        <w:rPr>
          <w:b/>
          <w:bCs/>
          <w:rtl/>
        </w:rPr>
        <w:t>חזו"א</w:t>
      </w:r>
      <w:r>
        <w:rPr>
          <w:rtl/>
        </w:rPr>
        <w:t xml:space="preserve"> (חו"מ טז יד) דדוקא היכא דהוה ע"פ בהסכמת בי"ד נחשב תוספת על המטבע. אבל מה שהמלכות הוסיפה לא נחשב תוספת, אלא מטבע חדש</w:t>
      </w:r>
      <w:r>
        <w:t>.</w:t>
      </w:r>
    </w:p>
  </w:footnote>
  <w:footnote w:id="466">
    <w:p w14:paraId="064FA95C" w14:textId="77777777" w:rsidR="00490DEF" w:rsidRDefault="00000000" w:rsidP="00A849FB">
      <w:pPr>
        <w:pStyle w:val="Footnote"/>
        <w:bidi/>
      </w:pPr>
      <w:r>
        <w:rPr>
          <w:rStyle w:val="ac"/>
        </w:rPr>
        <w:footnoteRef/>
      </w:r>
      <w:r>
        <w:rPr>
          <w:rtl/>
        </w:rPr>
        <w:t>וכ"כ ה</w:t>
      </w:r>
      <w:r>
        <w:rPr>
          <w:b/>
          <w:bCs/>
          <w:rtl/>
        </w:rPr>
        <w:t>שיטמ"ק</w:t>
      </w:r>
      <w:r>
        <w:rPr>
          <w:rtl/>
        </w:rPr>
        <w:t xml:space="preserve"> (תר"י בשם רבינו יעקב), אבל הק' ע"ז דבתוספתא משמע דאונס ומפתה אינו נותן התוספת שהוסיפו בשקלים [דדוקא בפדיון הבן נוסף תוספת], וכתובה מאונס ומפתה נפקא. [והעירו דלא נמצא כן בתוספתא]</w:t>
      </w:r>
      <w:r>
        <w:t>.</w:t>
      </w:r>
    </w:p>
  </w:footnote>
  <w:footnote w:id="467">
    <w:p w14:paraId="3920E9D7" w14:textId="77777777" w:rsidR="00490DEF" w:rsidRDefault="00000000" w:rsidP="00A849FB">
      <w:pPr>
        <w:pStyle w:val="Footnote"/>
        <w:bidi/>
      </w:pPr>
      <w:r>
        <w:rPr>
          <w:rStyle w:val="ac"/>
        </w:rPr>
        <w:footnoteRef/>
      </w:r>
      <w:r>
        <w:rPr>
          <w:rtl/>
        </w:rPr>
        <w:t>ודין כתובה ופדיון הבן נקבע ע"פ מטבע 'שקל', ולא מטבע חדש שימציאו. [ויל"ד האם שייך לדין בטלה דעתם אצל כל אדם]</w:t>
      </w:r>
      <w:r>
        <w:t>.</w:t>
      </w:r>
    </w:p>
  </w:footnote>
  <w:footnote w:id="468">
    <w:p w14:paraId="3EB7B885" w14:textId="77777777" w:rsidR="00490DEF" w:rsidRDefault="00000000" w:rsidP="00A849FB">
      <w:pPr>
        <w:pStyle w:val="Footnote"/>
        <w:bidi/>
      </w:pPr>
      <w:r>
        <w:rPr>
          <w:rStyle w:val="ac"/>
        </w:rPr>
        <w:footnoteRef/>
      </w:r>
      <w:r>
        <w:rPr>
          <w:rtl/>
        </w:rPr>
        <w:t>ולא נתפרש בדבריו טעם רשב"ג, דכיון דכתובה דאורייתא, א"כ תליא בשקל דאורייתא. ולא במעות קפוטקיא. ואפשר דכוונתו דסמכו לדאורייתא [ולכן החמירו], ולעולם ס"ל דכתובה הוה דרבנן</w:t>
      </w:r>
      <w:r>
        <w:t>.</w:t>
      </w:r>
    </w:p>
  </w:footnote>
  <w:footnote w:id="469">
    <w:p w14:paraId="292E90DF" w14:textId="77777777" w:rsidR="00490DEF" w:rsidRDefault="00000000" w:rsidP="00A849FB">
      <w:pPr>
        <w:pStyle w:val="Footnote"/>
        <w:bidi/>
      </w:pPr>
      <w:r>
        <w:rPr>
          <w:rStyle w:val="ac"/>
        </w:rPr>
        <w:footnoteRef/>
      </w:r>
      <w:r>
        <w:rPr>
          <w:rtl/>
        </w:rPr>
        <w:t>[וקאי בין לאסור ובין להפסד כתובה]. וה</w:t>
      </w:r>
      <w:r>
        <w:rPr>
          <w:b/>
          <w:bCs/>
          <w:rtl/>
        </w:rPr>
        <w:t>גר"א</w:t>
      </w:r>
      <w:r>
        <w:rPr>
          <w:rtl/>
        </w:rPr>
        <w:t xml:space="preserve"> (ו) כתב דה</w:t>
      </w:r>
      <w:r>
        <w:rPr>
          <w:b/>
          <w:bCs/>
          <w:rtl/>
        </w:rPr>
        <w:t>שו"ע</w:t>
      </w:r>
      <w:r>
        <w:rPr>
          <w:rtl/>
        </w:rPr>
        <w:t xml:space="preserve"> (שם) דלא חילק ס"ל כתי' הב' בתוס</w:t>
      </w:r>
      <w:r>
        <w:t>'.</w:t>
      </w:r>
    </w:p>
  </w:footnote>
  <w:footnote w:id="470">
    <w:p w14:paraId="7A788A95" w14:textId="77777777" w:rsidR="00490DEF" w:rsidRDefault="00000000" w:rsidP="00A849FB">
      <w:pPr>
        <w:pStyle w:val="Footnote"/>
        <w:bidi/>
      </w:pPr>
      <w:r>
        <w:rPr>
          <w:rStyle w:val="ac"/>
        </w:rPr>
        <w:footnoteRef/>
      </w:r>
      <w:r>
        <w:rPr>
          <w:rtl/>
        </w:rPr>
        <w:t>ומשמע מדבריו דיש ב' אופנים של הטייה, והכא איירי בלא נגיעה בבתולים</w:t>
      </w:r>
      <w:r>
        <w:t>.</w:t>
      </w:r>
    </w:p>
  </w:footnote>
  <w:footnote w:id="471">
    <w:p w14:paraId="7D697295" w14:textId="77777777" w:rsidR="00490DEF" w:rsidRDefault="00000000" w:rsidP="00A849FB">
      <w:pPr>
        <w:pStyle w:val="Footnote"/>
        <w:bidi/>
      </w:pPr>
      <w:r>
        <w:rPr>
          <w:rStyle w:val="ac"/>
        </w:rPr>
        <w:footnoteRef/>
      </w:r>
      <w:r>
        <w:rPr>
          <w:rtl/>
        </w:rPr>
        <w:t>אבל ה</w:t>
      </w:r>
      <w:r>
        <w:rPr>
          <w:b/>
          <w:bCs/>
          <w:rtl/>
        </w:rPr>
        <w:t>ב"ח</w:t>
      </w:r>
      <w:r>
        <w:rPr>
          <w:rtl/>
        </w:rPr>
        <w:t xml:space="preserve"> (שם) כתב דאף באשת כהן מותר, דאפשר לברר [לא אמרי' שויא אנפשיה]. וה</w:t>
      </w:r>
      <w:r>
        <w:rPr>
          <w:b/>
          <w:bCs/>
          <w:rtl/>
        </w:rPr>
        <w:t>בי"ש</w:t>
      </w:r>
      <w:r>
        <w:rPr>
          <w:rtl/>
        </w:rPr>
        <w:t xml:space="preserve"> (ה) כתב דדוקא כשהיא טוענת כן בברי</w:t>
      </w:r>
      <w:r>
        <w:t>.</w:t>
      </w:r>
    </w:p>
  </w:footnote>
  <w:footnote w:id="472">
    <w:p w14:paraId="515DB317" w14:textId="77777777" w:rsidR="00490DEF" w:rsidRDefault="00000000" w:rsidP="00A849FB">
      <w:pPr>
        <w:pStyle w:val="Footnote"/>
        <w:bidi/>
      </w:pPr>
      <w:r>
        <w:rPr>
          <w:rStyle w:val="ac"/>
        </w:rPr>
        <w:footnoteRef/>
      </w:r>
      <w:r>
        <w:rPr>
          <w:rtl/>
        </w:rPr>
        <w:t>ואפשר דהיכא דגירש מהאירוסין והחזירה, פשיטא דמתחייב כתובתה הראשונה דהוה מאתיים, דעל דעת כתובתה הראשונה החזיר (כדלקמן פט:). ואי"צ לחידוש דעדיין היא בתולה</w:t>
      </w:r>
      <w:r>
        <w:t>.</w:t>
      </w:r>
    </w:p>
  </w:footnote>
  <w:footnote w:id="473">
    <w:p w14:paraId="12AC6807" w14:textId="77777777" w:rsidR="00490DEF" w:rsidRDefault="00000000" w:rsidP="00A849FB">
      <w:pPr>
        <w:pStyle w:val="Footnote"/>
        <w:bidi/>
      </w:pPr>
      <w:r>
        <w:rPr>
          <w:rStyle w:val="ac"/>
        </w:rPr>
        <w:footnoteRef/>
      </w:r>
      <w:r>
        <w:rPr>
          <w:rtl/>
        </w:rPr>
        <w:t>וכגון שגירש ופרע כתובתה, דאי לא פרע אמרי' דמחזיר ע"ד כתובתה הראשונה (כדלקמן פט:). לדעת ה</w:t>
      </w:r>
      <w:r>
        <w:rPr>
          <w:b/>
          <w:bCs/>
          <w:rtl/>
        </w:rPr>
        <w:t>רמ"ה</w:t>
      </w:r>
      <w:r>
        <w:rPr>
          <w:rtl/>
        </w:rPr>
        <w:t xml:space="preserve"> (בשיטמ"ק לקמן פא.) דתלי בגביית הכתובה, </w:t>
      </w:r>
      <w:r>
        <w:rPr>
          <w:rtl/>
          <w:lang w:val="he-IL"/>
        </w:rPr>
        <w:t xml:space="preserve">אך מדברי </w:t>
      </w:r>
      <w:r>
        <w:rPr>
          <w:b/>
          <w:bCs/>
          <w:rtl/>
          <w:lang w:val="he-IL"/>
        </w:rPr>
        <w:t>רש"י</w:t>
      </w:r>
      <w:r>
        <w:rPr>
          <w:rtl/>
          <w:lang w:val="he-IL"/>
        </w:rPr>
        <w:t xml:space="preserve"> (לקמן פא.) משמע דאף כשגבה הכתובה מחזירתו, ואמרינן ע"מ כתובתה הראשונה</w:t>
      </w:r>
      <w:r>
        <w:rPr>
          <w:rFonts w:cs="Times New Roman"/>
          <w:rtl/>
          <w:lang w:val="he-IL"/>
        </w:rPr>
        <w:t>.</w:t>
      </w:r>
    </w:p>
  </w:footnote>
  <w:footnote w:id="474">
    <w:p w14:paraId="7B1F92E1" w14:textId="77777777" w:rsidR="00490DEF" w:rsidRDefault="00000000" w:rsidP="00A849FB">
      <w:pPr>
        <w:pStyle w:val="Footnote"/>
        <w:bidi/>
      </w:pPr>
      <w:r>
        <w:rPr>
          <w:rStyle w:val="ac"/>
        </w:rPr>
        <w:footnoteRef/>
      </w:r>
      <w:r>
        <w:rPr>
          <w:rtl/>
        </w:rPr>
        <w:t>כ"ה בריטב"א מהד' זכרון יעקב. ובדפו"י ד'לה' של אלמנה, ובשיטמ"ק בהי' של אלמנה [ואפשר דקאי אאות ה' שלבסוף]</w:t>
      </w:r>
      <w:r>
        <w:t>.</w:t>
      </w:r>
    </w:p>
  </w:footnote>
  <w:footnote w:id="475">
    <w:p w14:paraId="0552C6BD" w14:textId="77777777" w:rsidR="00490DEF" w:rsidRDefault="00000000" w:rsidP="00A849FB">
      <w:pPr>
        <w:pStyle w:val="Footnote"/>
        <w:bidi/>
      </w:pPr>
      <w:r>
        <w:rPr>
          <w:rStyle w:val="ac"/>
        </w:rPr>
        <w:footnoteRef/>
      </w:r>
      <w:r>
        <w:rPr>
          <w:rtl/>
        </w:rPr>
        <w:t>וה</w:t>
      </w:r>
      <w:r>
        <w:rPr>
          <w:b/>
          <w:bCs/>
          <w:rtl/>
        </w:rPr>
        <w:t>רמב"ם</w:t>
      </w:r>
      <w:r>
        <w:rPr>
          <w:rtl/>
        </w:rPr>
        <w:t xml:space="preserve"> (שם ג) גבי שאר משכרים דוקא נשתבשה דעתו מעט, אבל גבי יין אפי' שתה מעט מעט</w:t>
      </w:r>
      <w:r>
        <w:t>.</w:t>
      </w:r>
    </w:p>
  </w:footnote>
  <w:footnote w:id="476">
    <w:p w14:paraId="539F0405" w14:textId="77777777" w:rsidR="00490DEF" w:rsidRDefault="00000000" w:rsidP="00A849FB">
      <w:pPr>
        <w:pStyle w:val="Footnote"/>
        <w:bidi/>
      </w:pPr>
      <w:r>
        <w:rPr>
          <w:rStyle w:val="ac"/>
        </w:rPr>
        <w:footnoteRef/>
      </w:r>
      <w:r>
        <w:rPr>
          <w:rtl/>
        </w:rPr>
        <w:t>דלענין להחשב 'מעשה טבילת יהדות' סגי במה שתוקפו במים [כדאמרי' בחולין לא: דאנסה חברתה וטבלה נחשב כוונה מעלייתא]</w:t>
      </w:r>
      <w:r>
        <w:t>.</w:t>
      </w:r>
    </w:p>
  </w:footnote>
  <w:footnote w:id="477">
    <w:p w14:paraId="166A18F9" w14:textId="77777777" w:rsidR="00490DEF" w:rsidRDefault="00000000" w:rsidP="00A849FB">
      <w:pPr>
        <w:pStyle w:val="Footnote"/>
        <w:bidi/>
      </w:pPr>
      <w:r>
        <w:rPr>
          <w:rStyle w:val="ac"/>
        </w:rPr>
        <w:footnoteRef/>
      </w:r>
      <w:r>
        <w:rPr>
          <w:rtl/>
        </w:rPr>
        <w:t>אבל ה</w:t>
      </w:r>
      <w:r>
        <w:rPr>
          <w:b/>
          <w:bCs/>
          <w:rtl/>
        </w:rPr>
        <w:t>תוס' הרא"ש</w:t>
      </w:r>
      <w:r>
        <w:rPr>
          <w:rtl/>
        </w:rPr>
        <w:t xml:space="preserve"> הק' דהיו בהם כמה 'יתומים' קטנים. ודייקו דכשיש לו אב מהני בלא זכין [וע' מש"כ בסמוך]. אבל בדברי </w:t>
      </w:r>
      <w:r>
        <w:rPr>
          <w:b/>
          <w:bCs/>
          <w:rtl/>
        </w:rPr>
        <w:t>תוס</w:t>
      </w:r>
      <w:r>
        <w:rPr>
          <w:rtl/>
        </w:rPr>
        <w:t>' ושא"ר מבואר דדנו דלא משכחת לה קטן גר מדאורייתא, מבואר דאף ע"י האב</w:t>
      </w:r>
      <w:r>
        <w:t>.</w:t>
      </w:r>
    </w:p>
  </w:footnote>
  <w:footnote w:id="478">
    <w:p w14:paraId="7F4CC42C" w14:textId="77777777" w:rsidR="00490DEF" w:rsidRDefault="00000000" w:rsidP="00A849FB">
      <w:pPr>
        <w:pStyle w:val="Footnote"/>
        <w:bidi/>
      </w:pPr>
      <w:r>
        <w:rPr>
          <w:rStyle w:val="ac"/>
        </w:rPr>
        <w:footnoteRef/>
      </w:r>
      <w:r>
        <w:t>[</w:t>
      </w:r>
      <w:r>
        <w:rPr>
          <w:rtl/>
        </w:rPr>
        <w:t>ויל"ד דבשעת מתן תורה כפה עליהם הר כגיגית, ולא תליא ברצון וזכות. אלא דבעינן 'קבלת גירות'. והאיך מהני לזה ניח"ל במאי דעבד אבוהון</w:t>
      </w:r>
      <w:r>
        <w:t>].</w:t>
      </w:r>
    </w:p>
  </w:footnote>
  <w:footnote w:id="479">
    <w:p w14:paraId="3F0EC345" w14:textId="77777777" w:rsidR="00490DEF" w:rsidRDefault="00000000" w:rsidP="00A849FB">
      <w:pPr>
        <w:pStyle w:val="Footnote"/>
        <w:bidi/>
      </w:pPr>
      <w:r>
        <w:rPr>
          <w:rStyle w:val="ac"/>
        </w:rPr>
        <w:footnoteRef/>
      </w:r>
      <w:r>
        <w:t>[</w:t>
      </w:r>
      <w:r>
        <w:rPr>
          <w:rtl/>
        </w:rPr>
        <w:t>ולפ"ז לכאורה 'גמר גירות' אינו תליא בזכייה, ואינם יכולים למחות</w:t>
      </w:r>
      <w:r>
        <w:t>].</w:t>
      </w:r>
    </w:p>
  </w:footnote>
  <w:footnote w:id="480">
    <w:p w14:paraId="34660E80" w14:textId="77777777" w:rsidR="00490DEF" w:rsidRDefault="00000000" w:rsidP="00A849FB">
      <w:pPr>
        <w:pStyle w:val="Footnote"/>
        <w:bidi/>
      </w:pPr>
      <w:r>
        <w:rPr>
          <w:rStyle w:val="ac"/>
        </w:rPr>
        <w:footnoteRef/>
      </w:r>
      <w:r>
        <w:rPr>
          <w:rtl/>
        </w:rPr>
        <w:t>וכ"מ ב</w:t>
      </w:r>
      <w:r>
        <w:rPr>
          <w:b/>
          <w:bCs/>
          <w:rtl/>
        </w:rPr>
        <w:t>בעה"מ</w:t>
      </w:r>
      <w:r>
        <w:rPr>
          <w:rtl/>
        </w:rPr>
        <w:t xml:space="preserve"> (שבת קלו נה: בדה"ר) שכתב דהרי"ף השמיט סוגיין, ולא הביאו לא לענין מילה ולא לענין כתובה. [וה</w:t>
      </w:r>
      <w:r>
        <w:rPr>
          <w:b/>
          <w:bCs/>
          <w:rtl/>
        </w:rPr>
        <w:t>מלחמות</w:t>
      </w:r>
      <w:r>
        <w:rPr>
          <w:rtl/>
        </w:rPr>
        <w:t xml:space="preserve"> ציין דהרי"ף הביאו ביבמות פ' החולץ בסוגיית גירות. עכ"פ מבואר בבעה"מ דמקומו של הסוגיה שייך אף לענין מילה, בפ' ר"א דמילה]</w:t>
      </w:r>
      <w:r>
        <w:t>.</w:t>
      </w:r>
    </w:p>
  </w:footnote>
  <w:footnote w:id="481">
    <w:p w14:paraId="4A471592" w14:textId="77777777" w:rsidR="00490DEF" w:rsidRDefault="00000000" w:rsidP="00A849FB">
      <w:pPr>
        <w:pStyle w:val="Footnote"/>
        <w:bidi/>
      </w:pPr>
      <w:r>
        <w:rPr>
          <w:rStyle w:val="ac"/>
        </w:rPr>
        <w:footnoteRef/>
      </w:r>
      <w:r>
        <w:rPr>
          <w:rtl/>
        </w:rPr>
        <w:t>ויש כאן מילה לשם יהדות [אף דליכא זכין, ולא הוה מעשה גירות], ולאחר מילת יהדות מהני גירות ע"י טבילה לחוד</w:t>
      </w:r>
      <w:r>
        <w:t>.</w:t>
      </w:r>
    </w:p>
    <w:p w14:paraId="24137069" w14:textId="77777777" w:rsidR="00490DEF" w:rsidRDefault="00000000" w:rsidP="00A849FB">
      <w:pPr>
        <w:pStyle w:val="Footnote"/>
        <w:bidi/>
      </w:pPr>
      <w:r>
        <w:tab/>
      </w:r>
      <w:r>
        <w:rPr>
          <w:rtl/>
        </w:rPr>
        <w:t xml:space="preserve">אך בחי' </w:t>
      </w:r>
      <w:r>
        <w:rPr>
          <w:b/>
          <w:bCs/>
          <w:rtl/>
        </w:rPr>
        <w:t>רע"א</w:t>
      </w:r>
      <w:r>
        <w:rPr>
          <w:rtl/>
        </w:rPr>
        <w:t xml:space="preserve"> נקט דבעי אח"כ הטפת דם ברית</w:t>
      </w:r>
      <w:r>
        <w:t>.</w:t>
      </w:r>
    </w:p>
  </w:footnote>
  <w:footnote w:id="482">
    <w:p w14:paraId="18CC34FA" w14:textId="77777777" w:rsidR="00490DEF" w:rsidRDefault="00000000" w:rsidP="00A849FB">
      <w:pPr>
        <w:pStyle w:val="Footnote"/>
        <w:bidi/>
      </w:pPr>
      <w:r>
        <w:rPr>
          <w:rStyle w:val="ac"/>
        </w:rPr>
        <w:footnoteRef/>
      </w:r>
      <w:r>
        <w:rPr>
          <w:rtl/>
        </w:rPr>
        <w:t>ו</w:t>
      </w:r>
      <w:r>
        <w:rPr>
          <w:b/>
          <w:bCs/>
          <w:rtl/>
        </w:rPr>
        <w:t>תוס</w:t>
      </w:r>
      <w:r>
        <w:rPr>
          <w:rtl/>
        </w:rPr>
        <w:t>' (לקמן מד.) ביארו לשון הגמ' הגיורת שנתגיירה בתה עמה, דדרך להתגייר עם אמה</w:t>
      </w:r>
      <w:r>
        <w:t>.</w:t>
      </w:r>
    </w:p>
  </w:footnote>
  <w:footnote w:id="483">
    <w:p w14:paraId="6D192393" w14:textId="77777777" w:rsidR="00490DEF" w:rsidRDefault="00000000" w:rsidP="00A849FB">
      <w:pPr>
        <w:pStyle w:val="Footnote"/>
        <w:bidi/>
      </w:pPr>
      <w:r>
        <w:rPr>
          <w:rStyle w:val="ac"/>
        </w:rPr>
        <w:footnoteRef/>
      </w:r>
      <w:r>
        <w:rPr>
          <w:rtl/>
        </w:rPr>
        <w:t>ולא נתבאר האם היינו דעת של גדול [ובעכו"ם מהני אף דלא הגיע לכלל שנים], או דסגי בדעת בעלמא, לבא להתגייר</w:t>
      </w:r>
      <w:r>
        <w:t>.</w:t>
      </w:r>
    </w:p>
  </w:footnote>
  <w:footnote w:id="484">
    <w:p w14:paraId="7876A68D" w14:textId="77777777" w:rsidR="00490DEF" w:rsidRDefault="00000000" w:rsidP="00A849FB">
      <w:pPr>
        <w:pStyle w:val="Footnote"/>
        <w:bidi/>
      </w:pPr>
      <w:r>
        <w:rPr>
          <w:rStyle w:val="ac"/>
        </w:rPr>
        <w:footnoteRef/>
      </w:r>
      <w:r>
        <w:rPr>
          <w:rtl/>
        </w:rPr>
        <w:t>ומשמע דיכול למכור אף להיות עבד עברי [דהוה גירות במקצת]. [ואכמ"ל בגדר כפיית גירות דעבד]</w:t>
      </w:r>
      <w:r>
        <w:t>.</w:t>
      </w:r>
    </w:p>
  </w:footnote>
  <w:footnote w:id="485">
    <w:p w14:paraId="7AE05BA4" w14:textId="77777777" w:rsidR="00490DEF" w:rsidRDefault="00000000" w:rsidP="00A849FB">
      <w:pPr>
        <w:pStyle w:val="Footnote"/>
        <w:bidi/>
      </w:pPr>
      <w:r>
        <w:rPr>
          <w:rStyle w:val="ac"/>
        </w:rPr>
        <w:footnoteRef/>
      </w:r>
      <w:r>
        <w:rPr>
          <w:rtl/>
        </w:rPr>
        <w:t>ואי' (יבמות מז:) דגר שבא להתגייר מודיעין אותו מקצת מצוות. וכשקיבל עליו מלין אותו</w:t>
      </w:r>
      <w:r>
        <w:t>.</w:t>
      </w:r>
    </w:p>
  </w:footnote>
  <w:footnote w:id="486">
    <w:p w14:paraId="0C289C7D" w14:textId="77777777" w:rsidR="00490DEF" w:rsidRDefault="00000000" w:rsidP="00A849FB">
      <w:pPr>
        <w:pStyle w:val="Footnote"/>
        <w:bidi/>
      </w:pPr>
      <w:r>
        <w:rPr>
          <w:rStyle w:val="ac"/>
        </w:rPr>
        <w:footnoteRef/>
      </w:r>
      <w:r>
        <w:rPr>
          <w:rtl/>
        </w:rPr>
        <w:t>וה</w:t>
      </w:r>
      <w:r>
        <w:rPr>
          <w:b/>
          <w:bCs/>
          <w:rtl/>
        </w:rPr>
        <w:t>מאירי</w:t>
      </w:r>
      <w:r>
        <w:rPr>
          <w:rtl/>
        </w:rPr>
        <w:t xml:space="preserve"> כתב דבי"ד מגיירין אותו על דעתם, כאלו הם אבותיו של זה, שיהא ענינו מסור להם כדרך שענין הבן מסור לאב להכניסו לברית ולקדשת אמונה. [ודייקו מדבריו דמסור לאב לגיירו, אף לולי סוגיין. אמנם המאירי כתב בהמשך דבריו דאף כשגיירו אביו כשהגדילו יכול למחות]</w:t>
      </w:r>
      <w:r>
        <w:t>.</w:t>
      </w:r>
    </w:p>
  </w:footnote>
  <w:footnote w:id="487">
    <w:p w14:paraId="0D082F45" w14:textId="77777777" w:rsidR="00490DEF" w:rsidRDefault="00000000" w:rsidP="00A849FB">
      <w:pPr>
        <w:pStyle w:val="Footnote"/>
        <w:bidi/>
      </w:pPr>
      <w:r>
        <w:rPr>
          <w:rStyle w:val="ac"/>
        </w:rPr>
        <w:footnoteRef/>
      </w:r>
      <w:r>
        <w:rPr>
          <w:rtl/>
        </w:rPr>
        <w:t>ויל"ד מה נפק"מ בזה</w:t>
      </w:r>
      <w:r>
        <w:t>.</w:t>
      </w:r>
    </w:p>
  </w:footnote>
  <w:footnote w:id="488">
    <w:p w14:paraId="0E0A24F7" w14:textId="77777777" w:rsidR="00490DEF" w:rsidRDefault="00000000" w:rsidP="00A849FB">
      <w:pPr>
        <w:pStyle w:val="Footnote"/>
        <w:bidi/>
      </w:pPr>
      <w:r>
        <w:rPr>
          <w:rStyle w:val="ac"/>
        </w:rPr>
        <w:footnoteRef/>
      </w:r>
      <w:r>
        <w:rPr>
          <w:rtl/>
        </w:rPr>
        <w:t>וכ"כ ה</w:t>
      </w:r>
      <w:r>
        <w:rPr>
          <w:b/>
          <w:bCs/>
          <w:rtl/>
        </w:rPr>
        <w:t>מאירי</w:t>
      </w:r>
      <w:r>
        <w:rPr>
          <w:rtl/>
        </w:rPr>
        <w:t xml:space="preserve"> דהיכא דנתגייר האב, ונתגייר בנו קטן ע"י כ"ש דמהני [לרב הונא], דעי"ז מוכח דהוא חביב עליו וזכות [והביא </w:t>
      </w:r>
      <w:r>
        <w:rPr>
          <w:b/>
          <w:bCs/>
          <w:rtl/>
        </w:rPr>
        <w:t>י"מ</w:t>
      </w:r>
      <w:r>
        <w:rPr>
          <w:rtl/>
        </w:rPr>
        <w:t xml:space="preserve"> דאפי' אמו לחוד]</w:t>
      </w:r>
      <w:r>
        <w:t>.</w:t>
      </w:r>
    </w:p>
  </w:footnote>
  <w:footnote w:id="489">
    <w:p w14:paraId="3638C25E" w14:textId="77777777" w:rsidR="00490DEF" w:rsidRDefault="00000000" w:rsidP="00A849FB">
      <w:pPr>
        <w:pStyle w:val="Footnote"/>
        <w:bidi/>
      </w:pPr>
      <w:r>
        <w:rPr>
          <w:rStyle w:val="ac"/>
        </w:rPr>
        <w:footnoteRef/>
      </w:r>
      <w:r>
        <w:rPr>
          <w:rtl/>
        </w:rPr>
        <w:t>וה</w:t>
      </w:r>
      <w:r>
        <w:rPr>
          <w:b/>
          <w:bCs/>
          <w:rtl/>
        </w:rPr>
        <w:t>ב"ח</w:t>
      </w:r>
      <w:r>
        <w:rPr>
          <w:rtl/>
        </w:rPr>
        <w:t xml:space="preserve"> (רסח, הו' לעיל) חילק דע"י אבותיו לא הוה זכיית בי"ד, אלא דנחשב שאביו מגייר [וכ"ה לשון ה</w:t>
      </w:r>
      <w:r>
        <w:rPr>
          <w:b/>
          <w:bCs/>
          <w:rtl/>
        </w:rPr>
        <w:t>טור</w:t>
      </w:r>
      <w:r>
        <w:rPr>
          <w:rtl/>
        </w:rPr>
        <w:t xml:space="preserve"> שם, וע' בסמוך בשם המלחמות], אבל לעולם י"ל דהוה מדין 'זכין</w:t>
      </w:r>
      <w:r>
        <w:t>'.</w:t>
      </w:r>
    </w:p>
  </w:footnote>
  <w:footnote w:id="490">
    <w:p w14:paraId="3A855130" w14:textId="77777777" w:rsidR="00490DEF" w:rsidRDefault="00000000" w:rsidP="00A849FB">
      <w:pPr>
        <w:pStyle w:val="Footnote"/>
        <w:bidi/>
      </w:pPr>
      <w:r>
        <w:rPr>
          <w:rStyle w:val="ac"/>
        </w:rPr>
        <w:footnoteRef/>
      </w:r>
      <w:r>
        <w:rPr>
          <w:rtl/>
        </w:rPr>
        <w:t>ושמעתי לחלק דכשאביו הגוי מגיירו מהני כמו שהאב מוכרו. אבל כשאביו נתגייר, אצל ישראל ל"ש בעלות בזו</w:t>
      </w:r>
      <w:r>
        <w:t>.</w:t>
      </w:r>
    </w:p>
  </w:footnote>
  <w:footnote w:id="491">
    <w:p w14:paraId="27886B64" w14:textId="77777777" w:rsidR="00490DEF" w:rsidRDefault="00000000" w:rsidP="00A849FB">
      <w:pPr>
        <w:pStyle w:val="Footnote"/>
        <w:bidi/>
      </w:pPr>
      <w:r>
        <w:rPr>
          <w:rStyle w:val="ac"/>
        </w:rPr>
        <w:footnoteRef/>
      </w:r>
      <w:r>
        <w:rPr>
          <w:rtl/>
        </w:rPr>
        <w:t>ומ"מ כתב ה</w:t>
      </w:r>
      <w:r>
        <w:rPr>
          <w:b/>
          <w:bCs/>
          <w:rtl/>
        </w:rPr>
        <w:t>מאירי</w:t>
      </w:r>
      <w:r>
        <w:rPr>
          <w:rtl/>
        </w:rPr>
        <w:t xml:space="preserve"> דאף כשהביאוהו אביו, כשהגדילו יכולים למחות (ע' בסמוך)</w:t>
      </w:r>
      <w:r>
        <w:t>.</w:t>
      </w:r>
    </w:p>
  </w:footnote>
  <w:footnote w:id="492">
    <w:p w14:paraId="378CA3B6" w14:textId="77777777" w:rsidR="00490DEF" w:rsidRDefault="00000000" w:rsidP="00A849FB">
      <w:pPr>
        <w:pStyle w:val="Footnote"/>
        <w:bidi/>
      </w:pPr>
      <w:r>
        <w:rPr>
          <w:rStyle w:val="ac"/>
        </w:rPr>
        <w:footnoteRef/>
      </w:r>
      <w:r>
        <w:rPr>
          <w:rtl/>
        </w:rPr>
        <w:t xml:space="preserve">לפי פשטות הראשונים הוה מחאה על הזכייה, ומוכח דאף בנתגייר עם אבותיו הוה זכין. אבל למש"כ </w:t>
      </w:r>
      <w:r>
        <w:rPr>
          <w:b/>
          <w:bCs/>
          <w:rtl/>
        </w:rPr>
        <w:t>תוס</w:t>
      </w:r>
      <w:r>
        <w:rPr>
          <w:rtl/>
        </w:rPr>
        <w:t>' סנהדרין וה</w:t>
      </w:r>
      <w:r>
        <w:rPr>
          <w:b/>
          <w:bCs/>
          <w:rtl/>
        </w:rPr>
        <w:t>רשב"א</w:t>
      </w:r>
      <w:r>
        <w:rPr>
          <w:rtl/>
        </w:rPr>
        <w:t xml:space="preserve"> בשם תוס' דבעי קבלת מצוות. א"כ אין ראיה דאביו גיירו מהני מדין זכין</w:t>
      </w:r>
      <w:r>
        <w:t>.</w:t>
      </w:r>
    </w:p>
  </w:footnote>
  <w:footnote w:id="493">
    <w:p w14:paraId="2971426D" w14:textId="77777777" w:rsidR="00490DEF" w:rsidRDefault="00000000" w:rsidP="00A849FB">
      <w:pPr>
        <w:pStyle w:val="Footnote"/>
        <w:bidi/>
      </w:pPr>
      <w:r>
        <w:rPr>
          <w:rStyle w:val="ac"/>
        </w:rPr>
        <w:footnoteRef/>
      </w:r>
      <w:r>
        <w:rPr>
          <w:rtl/>
        </w:rPr>
        <w:t>אמנם ב</w:t>
      </w:r>
      <w:r>
        <w:rPr>
          <w:b/>
          <w:bCs/>
          <w:rtl/>
        </w:rPr>
        <w:t>שו"ת חת"ס</w:t>
      </w:r>
      <w:r>
        <w:rPr>
          <w:rtl/>
        </w:rPr>
        <w:t xml:space="preserve"> (יו"ד רנג) דייק מהשמטת ה</w:t>
      </w:r>
      <w:r>
        <w:rPr>
          <w:b/>
          <w:bCs/>
          <w:rtl/>
        </w:rPr>
        <w:t>בה"ג</w:t>
      </w:r>
      <w:r>
        <w:rPr>
          <w:rtl/>
        </w:rPr>
        <w:t xml:space="preserve"> וה</w:t>
      </w:r>
      <w:r>
        <w:rPr>
          <w:b/>
          <w:bCs/>
          <w:rtl/>
        </w:rPr>
        <w:t>רי"ף</w:t>
      </w:r>
      <w:r>
        <w:rPr>
          <w:rtl/>
        </w:rPr>
        <w:t xml:space="preserve"> לדין שיכולים למחות, דכשהביאו אביו הגדילו אינו יכול למחות. וביאר דכיון דהוה זכות גמור ל"מ מחאה</w:t>
      </w:r>
      <w:r>
        <w:t>.</w:t>
      </w:r>
    </w:p>
  </w:footnote>
  <w:footnote w:id="494">
    <w:p w14:paraId="790E2A1C" w14:textId="77777777" w:rsidR="00490DEF" w:rsidRDefault="00000000" w:rsidP="00A849FB">
      <w:pPr>
        <w:pStyle w:val="Footnote"/>
        <w:bidi/>
      </w:pPr>
      <w:r>
        <w:rPr>
          <w:rStyle w:val="ac"/>
        </w:rPr>
        <w:footnoteRef/>
      </w:r>
      <w:r>
        <w:rPr>
          <w:rtl/>
        </w:rPr>
        <w:t>והביאו סמך לצד הזה מדברי ה</w:t>
      </w:r>
      <w:r>
        <w:rPr>
          <w:b/>
          <w:bCs/>
          <w:rtl/>
        </w:rPr>
        <w:t>ר"ן</w:t>
      </w:r>
      <w:r>
        <w:rPr>
          <w:rtl/>
        </w:rPr>
        <w:t xml:space="preserve"> (גיטין לז. יט: בדה"ר) דמהני זכין קרקע לפרוזבול, כיון דהוה זכות בעצם, אף דנמשך ממנו חוב [דמתחייב עי"ז, שחובותיו לא ישמטו בשביעית, ואנן סהדי דלא ניחא ליה]. וכתב דמ"מ אם מוחה ל"מ 'שאין אדם זוכה בע"כ</w:t>
      </w:r>
      <w:r>
        <w:t>'.</w:t>
      </w:r>
    </w:p>
  </w:footnote>
  <w:footnote w:id="495">
    <w:p w14:paraId="2F725E32" w14:textId="77777777" w:rsidR="00490DEF" w:rsidRDefault="00000000" w:rsidP="00A849FB">
      <w:pPr>
        <w:pStyle w:val="Footnote"/>
        <w:bidi/>
      </w:pPr>
      <w:r>
        <w:rPr>
          <w:rStyle w:val="ac"/>
        </w:rPr>
        <w:footnoteRef/>
      </w:r>
      <w:r>
        <w:rPr>
          <w:rtl/>
        </w:rPr>
        <w:t>וה</w:t>
      </w:r>
      <w:r>
        <w:rPr>
          <w:b/>
          <w:bCs/>
          <w:rtl/>
        </w:rPr>
        <w:t>רשב"א</w:t>
      </w:r>
      <w:r>
        <w:rPr>
          <w:rtl/>
        </w:rPr>
        <w:t xml:space="preserve"> (שם) כתב דהיינו דוקא בדבר שאינו זכות גמור, אבל בשחרור עבד ל"מ מחאה. ובסוגיין לא נחשב זכין גמור, דאינו חייב להתגייר. [ע' בסמוך בסו"ד התוס']</w:t>
      </w:r>
      <w:r>
        <w:t>.</w:t>
      </w:r>
    </w:p>
  </w:footnote>
  <w:footnote w:id="496">
    <w:p w14:paraId="51947EE7" w14:textId="77777777" w:rsidR="00490DEF" w:rsidRDefault="00000000" w:rsidP="00A849FB">
      <w:pPr>
        <w:pStyle w:val="Footnote"/>
        <w:bidi/>
      </w:pPr>
      <w:r>
        <w:rPr>
          <w:rStyle w:val="ac"/>
        </w:rPr>
        <w:footnoteRef/>
      </w:r>
      <w:r>
        <w:t>[</w:t>
      </w:r>
      <w:r>
        <w:rPr>
          <w:rtl/>
        </w:rPr>
        <w:t>וה</w:t>
      </w:r>
      <w:r>
        <w:rPr>
          <w:b/>
          <w:bCs/>
          <w:rtl/>
        </w:rPr>
        <w:t>רמב"ם</w:t>
      </w:r>
      <w:r>
        <w:rPr>
          <w:rtl/>
        </w:rPr>
        <w:t xml:space="preserve"> (מלכים י ג) כת' דגר שרצה לחזור אינו יכול, אבל אם היה קטן מהני. משמע דלא שייך לגדרי זכין, אלא הוה סברא בגוף הגירות, דבקטן מהני חזרה. וע"ד סברת התוס' הנ"ל</w:t>
      </w:r>
      <w:r>
        <w:t>].</w:t>
      </w:r>
    </w:p>
  </w:footnote>
  <w:footnote w:id="497">
    <w:p w14:paraId="48D53C7C" w14:textId="77777777" w:rsidR="00490DEF" w:rsidRDefault="00000000" w:rsidP="00A849FB">
      <w:pPr>
        <w:pStyle w:val="Footnote"/>
        <w:bidi/>
      </w:pPr>
      <w:r>
        <w:rPr>
          <w:rStyle w:val="ac"/>
        </w:rPr>
        <w:footnoteRef/>
      </w:r>
      <w:r>
        <w:rPr>
          <w:rtl/>
        </w:rPr>
        <w:t>אבל ה</w:t>
      </w:r>
      <w:r>
        <w:rPr>
          <w:b/>
          <w:bCs/>
          <w:rtl/>
        </w:rPr>
        <w:t>מאירי</w:t>
      </w:r>
      <w:r>
        <w:rPr>
          <w:rtl/>
        </w:rPr>
        <w:t xml:space="preserve"> הביא בשם ה</w:t>
      </w:r>
      <w:r>
        <w:rPr>
          <w:b/>
          <w:bCs/>
          <w:rtl/>
        </w:rPr>
        <w:t>גאונים</w:t>
      </w:r>
      <w:r>
        <w:rPr>
          <w:rtl/>
        </w:rPr>
        <w:t xml:space="preserve"> דהקילו על היין שנגעו קודם מחאה, אע"פ שגוי קטן עושה יי"נ משום גזירה דגדול, הכא הוה מילתא דלא שכיחא ולא גזרו</w:t>
      </w:r>
      <w:r>
        <w:t>.</w:t>
      </w:r>
    </w:p>
  </w:footnote>
  <w:footnote w:id="498">
    <w:p w14:paraId="377E2F59" w14:textId="77777777" w:rsidR="00490DEF" w:rsidRDefault="00000000" w:rsidP="00A849FB">
      <w:pPr>
        <w:pStyle w:val="Footnote"/>
        <w:bidi/>
      </w:pPr>
      <w:r>
        <w:rPr>
          <w:rStyle w:val="ac"/>
        </w:rPr>
        <w:footnoteRef/>
      </w:r>
      <w:r>
        <w:rPr>
          <w:rtl/>
        </w:rPr>
        <w:t>וכ"כ ה</w:t>
      </w:r>
      <w:r>
        <w:rPr>
          <w:b/>
          <w:bCs/>
          <w:rtl/>
        </w:rPr>
        <w:t>שואל</w:t>
      </w:r>
      <w:r>
        <w:rPr>
          <w:rtl/>
        </w:rPr>
        <w:t xml:space="preserve"> בשו"ת חת"ס (יו"ד רנג) דמיגז גייז. וה</w:t>
      </w:r>
      <w:r>
        <w:rPr>
          <w:b/>
          <w:bCs/>
          <w:rtl/>
        </w:rPr>
        <w:t>חת"ס</w:t>
      </w:r>
      <w:r>
        <w:rPr>
          <w:rtl/>
        </w:rPr>
        <w:t xml:space="preserve"> חלק דהוה למפרע</w:t>
      </w:r>
      <w:r>
        <w:t>.</w:t>
      </w:r>
    </w:p>
  </w:footnote>
  <w:footnote w:id="499">
    <w:p w14:paraId="7EEB3C0D" w14:textId="77777777" w:rsidR="00490DEF" w:rsidRDefault="00000000" w:rsidP="00A849FB">
      <w:pPr>
        <w:pStyle w:val="Footnote"/>
        <w:bidi/>
      </w:pPr>
      <w:r>
        <w:rPr>
          <w:rStyle w:val="ac"/>
        </w:rPr>
        <w:footnoteRef/>
      </w:r>
      <w:r>
        <w:rPr>
          <w:rtl/>
        </w:rPr>
        <w:t>וה</w:t>
      </w:r>
      <w:r>
        <w:rPr>
          <w:b/>
          <w:bCs/>
          <w:rtl/>
        </w:rPr>
        <w:t>רמב"ם</w:t>
      </w:r>
      <w:r>
        <w:rPr>
          <w:rtl/>
        </w:rPr>
        <w:t xml:space="preserve"> (מלכים י ג) כתב דלא יהבי' לה קנס, דראוי לה רק בדיני ישראל. וה</w:t>
      </w:r>
      <w:r>
        <w:rPr>
          <w:b/>
          <w:bCs/>
          <w:rtl/>
        </w:rPr>
        <w:t>חת"ס</w:t>
      </w:r>
      <w:r>
        <w:rPr>
          <w:rtl/>
        </w:rPr>
        <w:t xml:space="preserve"> הביא מזה דפקע לה דין ישראל למפרע, ואין לה קנס. אבל יש שדייקו דאף השתא ראוי לה בדיני ישראל [אלא דמכאן ולהבא לא יהבינן לה. וצ"ב]</w:t>
      </w:r>
      <w:r>
        <w:t>.</w:t>
      </w:r>
    </w:p>
  </w:footnote>
  <w:footnote w:id="500">
    <w:p w14:paraId="216BACF2" w14:textId="77777777" w:rsidR="00490DEF" w:rsidRDefault="00000000" w:rsidP="00A849FB">
      <w:pPr>
        <w:pStyle w:val="Footnote"/>
        <w:bidi/>
      </w:pPr>
      <w:r>
        <w:rPr>
          <w:rStyle w:val="ac"/>
        </w:rPr>
        <w:footnoteRef/>
      </w:r>
      <w:r>
        <w:rPr>
          <w:rtl/>
        </w:rPr>
        <w:t>וה</w:t>
      </w:r>
      <w:r>
        <w:rPr>
          <w:b/>
          <w:bCs/>
          <w:rtl/>
        </w:rPr>
        <w:t>חת"ס</w:t>
      </w:r>
      <w:r>
        <w:rPr>
          <w:rtl/>
        </w:rPr>
        <w:t xml:space="preserve"> הביא דה</w:t>
      </w:r>
      <w:r>
        <w:rPr>
          <w:b/>
          <w:bCs/>
          <w:rtl/>
        </w:rPr>
        <w:t>רמב"ם</w:t>
      </w:r>
      <w:r>
        <w:rPr>
          <w:rtl/>
        </w:rPr>
        <w:t xml:space="preserve"> (מלכים י ג) כת' דיכולים למחות, ולא בהל' איסו"ב [בעיקר דיני גירות]</w:t>
      </w:r>
      <w:r>
        <w:t>.</w:t>
      </w:r>
    </w:p>
  </w:footnote>
  <w:footnote w:id="501">
    <w:p w14:paraId="3AD67AE2" w14:textId="77777777" w:rsidR="00490DEF" w:rsidRDefault="00000000" w:rsidP="00A849FB">
      <w:pPr>
        <w:pStyle w:val="Footnote"/>
        <w:bidi/>
      </w:pPr>
      <w:r>
        <w:rPr>
          <w:rStyle w:val="ac"/>
        </w:rPr>
        <w:footnoteRef/>
      </w:r>
      <w:r>
        <w:rPr>
          <w:rtl/>
        </w:rPr>
        <w:t>ורב יוסף קאי אדחיית הגמ' דלעיל, ולא קאי אדברי רב הונא</w:t>
      </w:r>
      <w:r>
        <w:t>.</w:t>
      </w:r>
    </w:p>
  </w:footnote>
  <w:footnote w:id="502">
    <w:p w14:paraId="51350811" w14:textId="77777777" w:rsidR="00490DEF" w:rsidRDefault="00000000" w:rsidP="00A849FB">
      <w:pPr>
        <w:pStyle w:val="Footnote"/>
        <w:bidi/>
      </w:pPr>
      <w:r>
        <w:rPr>
          <w:rStyle w:val="ac"/>
        </w:rPr>
        <w:footnoteRef/>
      </w:r>
      <w:r>
        <w:rPr>
          <w:rtl/>
        </w:rPr>
        <w:t>וה</w:t>
      </w:r>
      <w:r>
        <w:rPr>
          <w:b/>
          <w:bCs/>
          <w:rtl/>
        </w:rPr>
        <w:t>ק"נ</w:t>
      </w:r>
      <w:r>
        <w:rPr>
          <w:rtl/>
        </w:rPr>
        <w:t xml:space="preserve"> (כאן ז) כתב דהא דהק' על רב יוסף מגיורת פחות מבת ג', ולא אמרי' דנתגייר ע"פ בי"ד. דפחות מבת ג' אין לו דעת לתבוע להתגייר, וע"כ הביאוהו אביו [ומשמע דאף בהביאוהו אמו נחשב ע"פ אבותיו, ולא ע"פ בי"ד. ודלא כרש"י והראשונים כאן]</w:t>
      </w:r>
      <w:r>
        <w:t>.</w:t>
      </w:r>
    </w:p>
  </w:footnote>
  <w:footnote w:id="503">
    <w:p w14:paraId="7A835774" w14:textId="77777777" w:rsidR="00490DEF" w:rsidRDefault="00000000" w:rsidP="00A849FB">
      <w:pPr>
        <w:pStyle w:val="Footnote"/>
        <w:bidi/>
      </w:pPr>
      <w:r>
        <w:rPr>
          <w:rStyle w:val="ac"/>
        </w:rPr>
        <w:footnoteRef/>
      </w:r>
      <w:r>
        <w:rPr>
          <w:rtl/>
        </w:rPr>
        <w:t>וה</w:t>
      </w:r>
      <w:r>
        <w:rPr>
          <w:b/>
          <w:bCs/>
          <w:rtl/>
        </w:rPr>
        <w:t>תוס' רי"ד</w:t>
      </w:r>
      <w:r>
        <w:rPr>
          <w:rtl/>
        </w:rPr>
        <w:t xml:space="preserve"> כת' דהגדילו היינו שבאו לכלל דעת, ולא קאי בבני עונשים. [וע"ד דברי הרא"ה]. ולא נתפרש בתוס' רי"ד מהו שיעור דעת, האם כוונתו עונת פעוטות וכדו</w:t>
      </w:r>
      <w:r>
        <w:t>'.</w:t>
      </w:r>
    </w:p>
    <w:p w14:paraId="1BBEF0D5" w14:textId="77777777" w:rsidR="00490DEF" w:rsidRDefault="00000000" w:rsidP="00A849FB">
      <w:pPr>
        <w:pStyle w:val="Footnote"/>
        <w:bidi/>
      </w:pPr>
      <w:r>
        <w:tab/>
      </w:r>
      <w:r>
        <w:rPr>
          <w:rtl/>
        </w:rPr>
        <w:t>ויש שפי' דכוונתו דעת של גדלות, דגדלות ודיני בר דעת בעכו"ם לא תליא בשנים [וכמ"ש ה</w:t>
      </w:r>
      <w:r>
        <w:rPr>
          <w:b/>
          <w:bCs/>
          <w:rtl/>
        </w:rPr>
        <w:t>חת"ס</w:t>
      </w:r>
      <w:r>
        <w:rPr>
          <w:rtl/>
        </w:rPr>
        <w:t xml:space="preserve"> (יו"ד שיז) ומנח"ח (קצ ח), ע"פ דברי </w:t>
      </w:r>
      <w:r>
        <w:rPr>
          <w:b/>
          <w:bCs/>
          <w:rtl/>
        </w:rPr>
        <w:t>שו"ת הרא"ש</w:t>
      </w:r>
      <w:r>
        <w:rPr>
          <w:rtl/>
        </w:rPr>
        <w:t xml:space="preserve"> (טז א) דשיעור י"ג שנים הוה מדין שיעורין הללמ"ס. אבל עכו"ם תלי אי יש לו דעת בפועל]</w:t>
      </w:r>
      <w:r>
        <w:t>.</w:t>
      </w:r>
    </w:p>
  </w:footnote>
  <w:footnote w:id="504">
    <w:p w14:paraId="0729E03E" w14:textId="77777777" w:rsidR="00490DEF" w:rsidRDefault="00000000" w:rsidP="00A849FB">
      <w:pPr>
        <w:pStyle w:val="Footnote"/>
        <w:bidi/>
      </w:pPr>
      <w:r>
        <w:rPr>
          <w:rStyle w:val="ac"/>
        </w:rPr>
        <w:footnoteRef/>
      </w:r>
      <w:r>
        <w:t>[</w:t>
      </w:r>
      <w:r>
        <w:rPr>
          <w:rtl/>
        </w:rPr>
        <w:t>ומשמע דאי"צ אח"כ 'מחאה', ותליא רק במנהג גיות. ומש"כ דבעי יום או יומיים, היינו שיתברר דמנהג הגיות הוה מחמת 'דעת</w:t>
      </w:r>
      <w:r>
        <w:t>'].</w:t>
      </w:r>
    </w:p>
  </w:footnote>
  <w:footnote w:id="505">
    <w:p w14:paraId="6C8C5B39" w14:textId="77777777" w:rsidR="00490DEF" w:rsidRDefault="00000000" w:rsidP="00A849FB">
      <w:pPr>
        <w:pStyle w:val="Footnote"/>
        <w:bidi/>
      </w:pPr>
      <w:r>
        <w:rPr>
          <w:rStyle w:val="ac"/>
        </w:rPr>
        <w:footnoteRef/>
      </w:r>
      <w:r>
        <w:rPr>
          <w:rtl/>
        </w:rPr>
        <w:t>ומשמע מדברי התוס' דיתכן שעבר זמן אחר שגדלה, ועדיין לא נהגה מנהג יהדות</w:t>
      </w:r>
      <w:r>
        <w:t>.</w:t>
      </w:r>
    </w:p>
  </w:footnote>
  <w:footnote w:id="506">
    <w:p w14:paraId="5F949C75" w14:textId="77777777" w:rsidR="00490DEF" w:rsidRDefault="00000000" w:rsidP="00A849FB">
      <w:pPr>
        <w:pStyle w:val="Footnote"/>
        <w:bidi/>
      </w:pPr>
      <w:r>
        <w:rPr>
          <w:rStyle w:val="ac"/>
        </w:rPr>
        <w:footnoteRef/>
      </w:r>
      <w:r>
        <w:rPr>
          <w:rtl/>
        </w:rPr>
        <w:t>וה</w:t>
      </w:r>
      <w:r>
        <w:rPr>
          <w:b/>
          <w:bCs/>
          <w:rtl/>
        </w:rPr>
        <w:t>רשב"א</w:t>
      </w:r>
      <w:r>
        <w:rPr>
          <w:rtl/>
        </w:rPr>
        <w:t xml:space="preserve"> (קידושין מב.) הביא דכ"ד </w:t>
      </w:r>
      <w:r>
        <w:rPr>
          <w:b/>
          <w:bCs/>
          <w:rtl/>
        </w:rPr>
        <w:t>רש"י</w:t>
      </w:r>
      <w:r>
        <w:rPr>
          <w:rtl/>
        </w:rPr>
        <w:t xml:space="preserve"> דזכייה מטעם שליחות. והביאו דכ"מ ממש"כ </w:t>
      </w:r>
      <w:r>
        <w:rPr>
          <w:b/>
          <w:bCs/>
          <w:rtl/>
        </w:rPr>
        <w:t>רש"י</w:t>
      </w:r>
      <w:r>
        <w:rPr>
          <w:rtl/>
        </w:rPr>
        <w:t xml:space="preserve"> (בסוגיין) דאין אדם נעשה </w:t>
      </w:r>
      <w:r>
        <w:rPr>
          <w:i/>
          <w:iCs/>
          <w:rtl/>
        </w:rPr>
        <w:t>שליח</w:t>
      </w:r>
      <w:r>
        <w:rPr>
          <w:rtl/>
        </w:rPr>
        <w:t xml:space="preserve"> לחובתו</w:t>
      </w:r>
      <w:r>
        <w:t>.</w:t>
      </w:r>
    </w:p>
  </w:footnote>
  <w:footnote w:id="507">
    <w:p w14:paraId="63430CFE" w14:textId="77777777" w:rsidR="00490DEF" w:rsidRDefault="00000000" w:rsidP="00A849FB">
      <w:pPr>
        <w:pStyle w:val="Footnote"/>
        <w:bidi/>
      </w:pPr>
      <w:r>
        <w:rPr>
          <w:rStyle w:val="ac"/>
        </w:rPr>
        <w:footnoteRef/>
      </w:r>
      <w:r>
        <w:rPr>
          <w:rtl/>
        </w:rPr>
        <w:t>וכעי"ז כתב רש"י (ב"מ יב. וגיטין ט:)</w:t>
      </w:r>
      <w:r>
        <w:t>.</w:t>
      </w:r>
    </w:p>
  </w:footnote>
  <w:footnote w:id="508">
    <w:p w14:paraId="1E5659F9" w14:textId="77777777" w:rsidR="00490DEF" w:rsidRDefault="00000000" w:rsidP="00A849FB">
      <w:pPr>
        <w:pStyle w:val="Footnote"/>
        <w:bidi/>
      </w:pPr>
      <w:r>
        <w:rPr>
          <w:rStyle w:val="ac"/>
        </w:rPr>
        <w:footnoteRef/>
      </w:r>
      <w:r>
        <w:t>[</w:t>
      </w:r>
      <w:r>
        <w:rPr>
          <w:rtl/>
        </w:rPr>
        <w:t>והיינו כקצות, אבל למש"כ תוס' בפשוטו דאנן סהדי נחשב שיש כאן מינוי, הרי בקטן לא שייך מינוי כלל</w:t>
      </w:r>
      <w:r>
        <w:t>.</w:t>
      </w:r>
    </w:p>
  </w:footnote>
  <w:footnote w:id="509">
    <w:p w14:paraId="71C655EF" w14:textId="77777777" w:rsidR="00490DEF" w:rsidRDefault="00000000" w:rsidP="00A849FB">
      <w:pPr>
        <w:pStyle w:val="Footnote"/>
        <w:bidi/>
      </w:pPr>
      <w:r>
        <w:rPr>
          <w:rStyle w:val="ac"/>
        </w:rPr>
        <w:footnoteRef/>
      </w:r>
      <w:r>
        <w:rPr>
          <w:rtl/>
        </w:rPr>
        <w:t>וה</w:t>
      </w:r>
      <w:r>
        <w:rPr>
          <w:b/>
          <w:bCs/>
          <w:rtl/>
        </w:rPr>
        <w:t>ר"ש איגר</w:t>
      </w:r>
      <w:r>
        <w:rPr>
          <w:rtl/>
        </w:rPr>
        <w:t xml:space="preserve"> ציין מקורו דה</w:t>
      </w:r>
      <w:r>
        <w:rPr>
          <w:b/>
          <w:bCs/>
          <w:rtl/>
        </w:rPr>
        <w:t>רמב"ם</w:t>
      </w:r>
      <w:r>
        <w:rPr>
          <w:rtl/>
        </w:rPr>
        <w:t xml:space="preserve"> (שלוחין ב ב) כתב דאין שליח לקטן כיון דאינו בר דעת. [אבל </w:t>
      </w:r>
      <w:r>
        <w:rPr>
          <w:b/>
          <w:bCs/>
          <w:rtl/>
        </w:rPr>
        <w:t>רש"י</w:t>
      </w:r>
      <w:r>
        <w:rPr>
          <w:rtl/>
        </w:rPr>
        <w:t xml:space="preserve"> (ב"מ י:, עא: וקידושין מב.) כתב דאיש כתיב בענין]</w:t>
      </w:r>
      <w:r>
        <w:t>.</w:t>
      </w:r>
    </w:p>
  </w:footnote>
  <w:footnote w:id="510">
    <w:p w14:paraId="60DB9FAB" w14:textId="77777777" w:rsidR="00490DEF" w:rsidRDefault="00000000" w:rsidP="00A849FB">
      <w:pPr>
        <w:pStyle w:val="Footnote"/>
        <w:bidi/>
      </w:pPr>
      <w:r>
        <w:rPr>
          <w:rStyle w:val="ac"/>
        </w:rPr>
        <w:footnoteRef/>
      </w:r>
      <w:r>
        <w:rPr>
          <w:rtl/>
        </w:rPr>
        <w:t>אבל בסוף דבריהם כת' דלא בעי כלל זכיה, אף בקטן. כיון דהמילה וטבילה בגופו</w:t>
      </w:r>
      <w:r>
        <w:t>.</w:t>
      </w:r>
    </w:p>
  </w:footnote>
  <w:footnote w:id="511">
    <w:p w14:paraId="6489480C" w14:textId="77777777" w:rsidR="00490DEF" w:rsidRDefault="00000000" w:rsidP="00A849FB">
      <w:pPr>
        <w:pStyle w:val="Footnote"/>
        <w:bidi/>
      </w:pPr>
      <w:r>
        <w:rPr>
          <w:rStyle w:val="ac"/>
        </w:rPr>
        <w:footnoteRef/>
      </w:r>
      <w:r>
        <w:rPr>
          <w:rtl/>
        </w:rPr>
        <w:t>ואילו עכו"ם גדול שבא להתגייר, הוא מגייר את עצמו</w:t>
      </w:r>
      <w:r>
        <w:t>.</w:t>
      </w:r>
    </w:p>
  </w:footnote>
  <w:footnote w:id="512">
    <w:p w14:paraId="019DE7E7" w14:textId="77777777" w:rsidR="00490DEF" w:rsidRDefault="00000000" w:rsidP="00A849FB">
      <w:pPr>
        <w:pStyle w:val="Footnote"/>
        <w:bidi/>
      </w:pPr>
      <w:r>
        <w:rPr>
          <w:rStyle w:val="ac"/>
        </w:rPr>
        <w:footnoteRef/>
      </w:r>
      <w:r>
        <w:rPr>
          <w:rtl/>
        </w:rPr>
        <w:t>אבל ה</w:t>
      </w:r>
      <w:r>
        <w:rPr>
          <w:b/>
          <w:bCs/>
          <w:rtl/>
        </w:rPr>
        <w:t>גרנ"ט</w:t>
      </w:r>
      <w:r>
        <w:rPr>
          <w:rtl/>
        </w:rPr>
        <w:t xml:space="preserve"> כתב דלהך תי' הבי"ד פועלים כל הגירות, ולכן לא תליא בגדרי זכין</w:t>
      </w:r>
      <w:r>
        <w:t>.</w:t>
      </w:r>
    </w:p>
  </w:footnote>
  <w:footnote w:id="513">
    <w:p w14:paraId="21D63FD8" w14:textId="77777777" w:rsidR="00490DEF" w:rsidRDefault="00000000" w:rsidP="00A849FB">
      <w:pPr>
        <w:pStyle w:val="Footnote"/>
        <w:bidi/>
      </w:pPr>
      <w:r>
        <w:rPr>
          <w:rStyle w:val="ac"/>
        </w:rPr>
        <w:footnoteRef/>
      </w:r>
      <w:r>
        <w:rPr>
          <w:rtl/>
        </w:rPr>
        <w:t xml:space="preserve">אך </w:t>
      </w:r>
      <w:r>
        <w:rPr>
          <w:b/>
          <w:bCs/>
          <w:rtl/>
        </w:rPr>
        <w:t>תוס</w:t>
      </w:r>
      <w:r>
        <w:rPr>
          <w:rtl/>
        </w:rPr>
        <w:t xml:space="preserve">' דידן משמע דרב הונא ס"ל כרב חסדא (יבמות פט: וצ.) דיש כח ביד חכמים לעקור דבר מה"ת, ואף בקום ועשה. ולכאורה משמע דקי"ל הכי, ודלא כפשטות מסקנת הגמ' ביבמות שם. וכמה </w:t>
      </w:r>
      <w:r>
        <w:rPr>
          <w:b/>
          <w:bCs/>
          <w:rtl/>
        </w:rPr>
        <w:t>אחרונים</w:t>
      </w:r>
      <w:r>
        <w:rPr>
          <w:rtl/>
        </w:rPr>
        <w:t xml:space="preserve"> כת' דהפוסקים שהביאו דברי רב הונא, ואף דקי"ל (ביבמות) דאין כח ביד חכמים לעקור דבר מה"ת, ע"כ ס"ל כתי' הב' בסו"ד התוס' דידן. [או כתוס' סנהדרין]</w:t>
      </w:r>
      <w:r>
        <w:t>.</w:t>
      </w:r>
    </w:p>
  </w:footnote>
  <w:footnote w:id="514">
    <w:p w14:paraId="335BFA6B" w14:textId="77777777" w:rsidR="00490DEF" w:rsidRDefault="00000000" w:rsidP="00A849FB">
      <w:pPr>
        <w:pStyle w:val="Footnote"/>
        <w:bidi/>
      </w:pPr>
      <w:r>
        <w:rPr>
          <w:rStyle w:val="ac"/>
        </w:rPr>
        <w:footnoteRef/>
      </w:r>
      <w:r>
        <w:rPr>
          <w:rtl/>
        </w:rPr>
        <w:t>ועי"ז תקנו חכמים שיהא גר לכל דבר. [וצ"ע מהו הגדר קצת טעם בדבר]</w:t>
      </w:r>
      <w:r>
        <w:t>.</w:t>
      </w:r>
    </w:p>
  </w:footnote>
  <w:footnote w:id="515">
    <w:p w14:paraId="6AA29BA5" w14:textId="77777777" w:rsidR="00490DEF" w:rsidRDefault="00000000" w:rsidP="00A849FB">
      <w:pPr>
        <w:pStyle w:val="Footnote"/>
        <w:bidi/>
      </w:pPr>
      <w:r>
        <w:rPr>
          <w:rStyle w:val="ac"/>
        </w:rPr>
        <w:footnoteRef/>
      </w:r>
      <w:r>
        <w:rPr>
          <w:rtl/>
        </w:rPr>
        <w:t>אך יש שדנו דבשלמא בקטנים ישראלים הבי"ד הוה אפוטרופוס דידהו, אבל האיך יש כח לבי"ד בעכו"ם קטן לגיירו, ובמה נעשים אפוטרופוס דידהו</w:t>
      </w:r>
      <w:r>
        <w:t>.</w:t>
      </w:r>
    </w:p>
  </w:footnote>
  <w:footnote w:id="516">
    <w:p w14:paraId="7B39F70C" w14:textId="77777777" w:rsidR="00490DEF" w:rsidRDefault="00000000" w:rsidP="00A849FB">
      <w:pPr>
        <w:pStyle w:val="Footnote"/>
        <w:bidi/>
      </w:pPr>
      <w:r>
        <w:rPr>
          <w:rStyle w:val="ac"/>
        </w:rPr>
        <w:footnoteRef/>
      </w:r>
      <w:r>
        <w:rPr>
          <w:rtl/>
        </w:rPr>
        <w:t>וכ"כ ה</w:t>
      </w:r>
      <w:r>
        <w:rPr>
          <w:b/>
          <w:bCs/>
          <w:rtl/>
        </w:rPr>
        <w:t>ריטב"א</w:t>
      </w:r>
      <w:r>
        <w:rPr>
          <w:rtl/>
        </w:rPr>
        <w:t xml:space="preserve"> בשם </w:t>
      </w:r>
      <w:r>
        <w:rPr>
          <w:b/>
          <w:bCs/>
          <w:rtl/>
        </w:rPr>
        <w:t>י"מ</w:t>
      </w:r>
      <w:r>
        <w:rPr>
          <w:rtl/>
        </w:rPr>
        <w:t xml:space="preserve"> דמהני לענין דרבנן, דלענין דאורייתא חיישינן שמא ימחה. [ויל"ד בכונתו, דבתחילת דבריו משמע דל"מ כלל מדאורייתא. אבל סיים דחיישינן שמא ימחה]</w:t>
      </w:r>
      <w:r>
        <w:t>.</w:t>
      </w:r>
    </w:p>
  </w:footnote>
  <w:footnote w:id="517">
    <w:p w14:paraId="79C7714E" w14:textId="77777777" w:rsidR="00490DEF" w:rsidRDefault="00000000" w:rsidP="00A849FB">
      <w:pPr>
        <w:pStyle w:val="Footnote"/>
        <w:bidi/>
      </w:pPr>
      <w:r>
        <w:rPr>
          <w:rStyle w:val="ac"/>
        </w:rPr>
        <w:footnoteRef/>
      </w:r>
      <w:r>
        <w:rPr>
          <w:rtl/>
        </w:rPr>
        <w:t>וה</w:t>
      </w:r>
      <w:r>
        <w:rPr>
          <w:b/>
          <w:bCs/>
          <w:rtl/>
        </w:rPr>
        <w:t>תפאל"מ</w:t>
      </w:r>
      <w:r>
        <w:rPr>
          <w:rtl/>
        </w:rPr>
        <w:t xml:space="preserve"> (הו' בפתח"ת רסח ו) כת' דה"מ היכא דאף אמו נתגיירה, אך ל"מ שתטבול רק כדי לגייר את העובר</w:t>
      </w:r>
      <w:r>
        <w:t>.</w:t>
      </w:r>
    </w:p>
  </w:footnote>
  <w:footnote w:id="518">
    <w:p w14:paraId="7352B78B" w14:textId="77777777" w:rsidR="00490DEF" w:rsidRDefault="00000000" w:rsidP="00A849FB">
      <w:pPr>
        <w:pStyle w:val="Footnote"/>
        <w:bidi/>
      </w:pPr>
      <w:r>
        <w:rPr>
          <w:rStyle w:val="ac"/>
        </w:rPr>
        <w:footnoteRef/>
      </w:r>
      <w:r>
        <w:rPr>
          <w:rtl/>
        </w:rPr>
        <w:t>וה</w:t>
      </w:r>
      <w:r>
        <w:rPr>
          <w:b/>
          <w:bCs/>
          <w:rtl/>
        </w:rPr>
        <w:t>גר"ש איגר</w:t>
      </w:r>
      <w:r>
        <w:rPr>
          <w:rtl/>
        </w:rPr>
        <w:t xml:space="preserve"> דן דמהני מדין מיגו דזכי לנפשיה. [וע"ע ב"מ ח., ואכמ"ל]</w:t>
      </w:r>
      <w:r>
        <w:t>.</w:t>
      </w:r>
    </w:p>
  </w:footnote>
  <w:footnote w:id="519">
    <w:p w14:paraId="4758333A" w14:textId="77777777" w:rsidR="00490DEF" w:rsidRDefault="00000000" w:rsidP="00A849FB">
      <w:pPr>
        <w:pStyle w:val="Footnote"/>
        <w:bidi/>
      </w:pPr>
      <w:r>
        <w:rPr>
          <w:rStyle w:val="ac"/>
        </w:rPr>
        <w:footnoteRef/>
      </w:r>
      <w:r>
        <w:rPr>
          <w:rtl/>
        </w:rPr>
        <w:t>אך יש שדחו דהתוס' רא"ש נקט דלמסקנא, לאחר שנתחדש סברת היינו רביתיה, אף למ"ד ירך אמו י"ל דנחשב טבילה על העובר בפנ"ע</w:t>
      </w:r>
      <w:r>
        <w:t>.</w:t>
      </w:r>
    </w:p>
  </w:footnote>
  <w:footnote w:id="520">
    <w:p w14:paraId="1DB208EC" w14:textId="77777777" w:rsidR="00490DEF" w:rsidRDefault="00000000" w:rsidP="00A849FB">
      <w:pPr>
        <w:pStyle w:val="Footnote"/>
        <w:bidi/>
      </w:pPr>
      <w:r>
        <w:rPr>
          <w:rStyle w:val="ac"/>
        </w:rPr>
        <w:footnoteRef/>
      </w:r>
      <w:r>
        <w:t>[</w:t>
      </w:r>
      <w:r>
        <w:rPr>
          <w:rtl/>
        </w:rPr>
        <w:t>והביאו מקור מהגמ' (ב"ק מו:) דנחשב שהעובר נגח. ובגמ' (גיטין כג:) מהני שחרור העובר, ע"י נתינה ליד אמו</w:t>
      </w:r>
      <w:r>
        <w:t>].</w:t>
      </w:r>
    </w:p>
  </w:footnote>
  <w:footnote w:id="521">
    <w:p w14:paraId="520CF8D6" w14:textId="77777777" w:rsidR="00490DEF" w:rsidRDefault="00000000" w:rsidP="00A849FB">
      <w:pPr>
        <w:pStyle w:val="Footnote"/>
        <w:bidi/>
      </w:pPr>
      <w:r>
        <w:rPr>
          <w:rStyle w:val="ac"/>
        </w:rPr>
        <w:footnoteRef/>
      </w:r>
      <w:r>
        <w:rPr>
          <w:rtl/>
        </w:rPr>
        <w:t>וה</w:t>
      </w:r>
      <w:r>
        <w:rPr>
          <w:b/>
          <w:bCs/>
          <w:rtl/>
        </w:rPr>
        <w:t>חזו"א</w:t>
      </w:r>
      <w:r>
        <w:rPr>
          <w:rtl/>
        </w:rPr>
        <w:t xml:space="preserve"> כתב הטעם דחייו תלויין בחיי אמו, ונחשב חיות דידיה. וב</w:t>
      </w:r>
      <w:r>
        <w:rPr>
          <w:b/>
          <w:bCs/>
          <w:rtl/>
        </w:rPr>
        <w:t>קה"י</w:t>
      </w:r>
      <w:r>
        <w:rPr>
          <w:rtl/>
        </w:rPr>
        <w:t xml:space="preserve"> משמע דהוה גדר אפוטרופוס</w:t>
      </w:r>
      <w:r>
        <w:t>.</w:t>
      </w:r>
    </w:p>
  </w:footnote>
  <w:footnote w:id="522">
    <w:p w14:paraId="56B2FEEF" w14:textId="77777777" w:rsidR="00490DEF" w:rsidRDefault="00000000" w:rsidP="00A849FB">
      <w:pPr>
        <w:pStyle w:val="Footnote"/>
        <w:bidi/>
      </w:pPr>
      <w:r>
        <w:rPr>
          <w:rStyle w:val="ac"/>
        </w:rPr>
        <w:footnoteRef/>
      </w:r>
      <w:r>
        <w:rPr>
          <w:rtl/>
        </w:rPr>
        <w:t>[דלא גרע מעכו"ם הבא על בת ישראל, ויחוס לאם תליא בלידה]. וכעי"ז כתב ה</w:t>
      </w:r>
      <w:r>
        <w:rPr>
          <w:b/>
          <w:bCs/>
          <w:rtl/>
        </w:rPr>
        <w:t>אמר"מ</w:t>
      </w:r>
      <w:r>
        <w:rPr>
          <w:rtl/>
        </w:rPr>
        <w:t xml:space="preserve"> דיש לו צד יהדות, משום דנולד מישראלית</w:t>
      </w:r>
      <w:r>
        <w:t>.</w:t>
      </w:r>
    </w:p>
  </w:footnote>
  <w:footnote w:id="523">
    <w:p w14:paraId="2BEB04D2" w14:textId="77777777" w:rsidR="00490DEF" w:rsidRDefault="00000000" w:rsidP="00A849FB">
      <w:pPr>
        <w:pStyle w:val="Footnote"/>
        <w:bidi/>
      </w:pPr>
      <w:r>
        <w:rPr>
          <w:rStyle w:val="ac"/>
        </w:rPr>
        <w:footnoteRef/>
      </w:r>
      <w:r>
        <w:rPr>
          <w:rtl/>
        </w:rPr>
        <w:t>וה</w:t>
      </w:r>
      <w:r>
        <w:rPr>
          <w:b/>
          <w:bCs/>
          <w:rtl/>
        </w:rPr>
        <w:t>פתח"ת</w:t>
      </w:r>
      <w:r>
        <w:rPr>
          <w:rtl/>
        </w:rPr>
        <w:t xml:space="preserve"> (רסח ח) הביא בשם ה</w:t>
      </w:r>
      <w:r>
        <w:rPr>
          <w:b/>
          <w:bCs/>
          <w:rtl/>
        </w:rPr>
        <w:t>תפאל"מ</w:t>
      </w:r>
      <w:r>
        <w:rPr>
          <w:rtl/>
        </w:rPr>
        <w:t xml:space="preserve"> דכשהגדיל ל"מ מחאה. ויש שנקטו דאף למ"ד לאו ירך אמו, מהני דעת אמו. אך בתפאל"מ ביאר דבריו דקי"ל דעובר ירך אמו, ולמ"ד לאו ירך אמו מהני מחאה. {אלא שהפתח"ת הביא רק תחילת דבריו}</w:t>
      </w:r>
      <w:r>
        <w:t>.</w:t>
      </w:r>
    </w:p>
  </w:footnote>
  <w:footnote w:id="524">
    <w:p w14:paraId="7224B8A3" w14:textId="77777777" w:rsidR="00490DEF" w:rsidRDefault="00000000" w:rsidP="00A849FB">
      <w:pPr>
        <w:pStyle w:val="Footnote"/>
        <w:bidi/>
      </w:pPr>
      <w:r>
        <w:rPr>
          <w:rStyle w:val="ac"/>
        </w:rPr>
        <w:footnoteRef/>
      </w:r>
      <w:r>
        <w:rPr>
          <w:rtl/>
        </w:rPr>
        <w:t>[ואינו גר עד שמל, וה</w:t>
      </w:r>
      <w:r>
        <w:rPr>
          <w:b/>
          <w:bCs/>
          <w:rtl/>
        </w:rPr>
        <w:t>אחרונים</w:t>
      </w:r>
      <w:r>
        <w:rPr>
          <w:rtl/>
        </w:rPr>
        <w:t xml:space="preserve"> הק' א"כ מ"ט יש לו שאר האם כו']. אבל </w:t>
      </w:r>
      <w:r>
        <w:rPr>
          <w:b/>
          <w:bCs/>
          <w:rtl/>
        </w:rPr>
        <w:t>רע"א</w:t>
      </w:r>
      <w:r>
        <w:rPr>
          <w:rtl/>
        </w:rPr>
        <w:t xml:space="preserve"> הביא בשם ה</w:t>
      </w:r>
      <w:r>
        <w:rPr>
          <w:b/>
          <w:bCs/>
          <w:rtl/>
        </w:rPr>
        <w:t>תוס</w:t>
      </w:r>
      <w:r>
        <w:rPr>
          <w:rtl/>
        </w:rPr>
        <w:t>' דהמילה אינה מעכב בגירות, כרא"ה</w:t>
      </w:r>
      <w:r>
        <w:t>.</w:t>
      </w:r>
    </w:p>
  </w:footnote>
  <w:footnote w:id="525">
    <w:p w14:paraId="05CC48F1" w14:textId="77777777" w:rsidR="00490DEF" w:rsidRDefault="00000000" w:rsidP="00A849FB">
      <w:pPr>
        <w:pStyle w:val="Footnote"/>
        <w:bidi/>
      </w:pPr>
      <w:r>
        <w:rPr>
          <w:rStyle w:val="ac"/>
        </w:rPr>
        <w:footnoteRef/>
      </w:r>
      <w:r>
        <w:rPr>
          <w:rtl/>
        </w:rPr>
        <w:t>וה</w:t>
      </w:r>
      <w:r>
        <w:rPr>
          <w:b/>
          <w:bCs/>
          <w:rtl/>
        </w:rPr>
        <w:t>רשב"א</w:t>
      </w:r>
      <w:r>
        <w:rPr>
          <w:rtl/>
        </w:rPr>
        <w:t xml:space="preserve"> (שם) כתב דלמ"ד ירך אמו ל"ק [דנכלל בגירות אמו, ואי"צ מילה]</w:t>
      </w:r>
      <w:r>
        <w:t>.</w:t>
      </w:r>
    </w:p>
  </w:footnote>
  <w:footnote w:id="526">
    <w:p w14:paraId="0917059E" w14:textId="77777777" w:rsidR="00490DEF" w:rsidRDefault="00000000" w:rsidP="00A849FB">
      <w:pPr>
        <w:pStyle w:val="Footnote"/>
        <w:bidi/>
      </w:pPr>
      <w:r>
        <w:rPr>
          <w:rStyle w:val="ac"/>
        </w:rPr>
        <w:footnoteRef/>
      </w:r>
      <w:r>
        <w:rPr>
          <w:rtl/>
        </w:rPr>
        <w:t>ומבואר דזכיה בפרעון חוב לא בעי דעת מדאורייתא [ואכמ"ל]. אבל ב</w:t>
      </w:r>
      <w:r>
        <w:rPr>
          <w:b/>
          <w:bCs/>
          <w:rtl/>
        </w:rPr>
        <w:t>שו"ת הרשב"א</w:t>
      </w:r>
      <w:r>
        <w:rPr>
          <w:rtl/>
        </w:rPr>
        <w:t xml:space="preserve"> (ג צט הו' בב"י חו"מ טו) כתב דקטן זוכה בשכר טרחו, דדעת אחרת מקנה לו מדאורייתא. [משמע דלמ"ד דל"מ דעת אחרת מדאורייתא אינו זוכה מדאורייתא]</w:t>
      </w:r>
      <w:r>
        <w:t>.</w:t>
      </w:r>
    </w:p>
  </w:footnote>
  <w:footnote w:id="527">
    <w:p w14:paraId="533F3D7D" w14:textId="77777777" w:rsidR="00490DEF" w:rsidRDefault="00000000" w:rsidP="00A849FB">
      <w:pPr>
        <w:pStyle w:val="Footnote"/>
        <w:bidi/>
      </w:pPr>
      <w:r>
        <w:rPr>
          <w:rStyle w:val="ac"/>
        </w:rPr>
        <w:footnoteRef/>
      </w:r>
      <w:r>
        <w:rPr>
          <w:rtl/>
        </w:rPr>
        <w:t>ולפ"ז נידון הגמ' דעבדא בהפקירא וכו' קמ"ל אבל קטן וכו', קמ"ל דהוה זכות גמור. [וצ"ע דלא הוזכר כלל רמז לזה. ולא נתפרש הכללים מה חשיב זכות גמור]</w:t>
      </w:r>
      <w:r>
        <w:t>.</w:t>
      </w:r>
    </w:p>
    <w:p w14:paraId="3C26BC00" w14:textId="77777777" w:rsidR="00490DEF" w:rsidRDefault="00000000" w:rsidP="00A849FB">
      <w:pPr>
        <w:pStyle w:val="Footnote"/>
        <w:bidi/>
      </w:pPr>
      <w:r>
        <w:tab/>
      </w:r>
      <w:r>
        <w:rPr>
          <w:rtl/>
        </w:rPr>
        <w:t>ויש שפי' דעיקר הגירות הוה זכות בעצם, ומש"ה חשיב זכות גמור. אלא דיש צד דבהפקירא ניח"ל, והוא רוצה שלא יהא לו זכות. קמ"ל דתלינן שיותר מסתבר שהוא רוצה. ועי"ז הדרינן לסברת 'זכות גמור</w:t>
      </w:r>
      <w:r>
        <w:t>'.</w:t>
      </w:r>
    </w:p>
  </w:footnote>
  <w:footnote w:id="528">
    <w:p w14:paraId="350732CD" w14:textId="77777777" w:rsidR="00490DEF" w:rsidRDefault="00000000" w:rsidP="00A849FB">
      <w:pPr>
        <w:pStyle w:val="Footnote"/>
        <w:bidi/>
      </w:pPr>
      <w:r>
        <w:rPr>
          <w:rStyle w:val="ac"/>
        </w:rPr>
        <w:footnoteRef/>
      </w:r>
      <w:r>
        <w:t>[</w:t>
      </w:r>
      <w:r>
        <w:rPr>
          <w:rtl/>
        </w:rPr>
        <w:t>ומבואר דהבעל מבחין בזה במציאות, דעד ג' שנים מרגיש פתחה סתום. ומבת ג' ויום א' מרגיש פתוח</w:t>
      </w:r>
      <w:r>
        <w:t>].</w:t>
      </w:r>
    </w:p>
  </w:footnote>
  <w:footnote w:id="529">
    <w:p w14:paraId="7034C467" w14:textId="77777777" w:rsidR="00490DEF" w:rsidRDefault="00000000" w:rsidP="00A849FB">
      <w:pPr>
        <w:pStyle w:val="Footnote"/>
        <w:bidi/>
      </w:pPr>
      <w:r>
        <w:rPr>
          <w:rStyle w:val="ac"/>
        </w:rPr>
        <w:footnoteRef/>
      </w:r>
      <w:r>
        <w:rPr>
          <w:rtl/>
        </w:rPr>
        <w:t>ו</w:t>
      </w:r>
      <w:r>
        <w:rPr>
          <w:b/>
          <w:bCs/>
          <w:rtl/>
        </w:rPr>
        <w:t>תוס'</w:t>
      </w:r>
      <w:r>
        <w:rPr>
          <w:rtl/>
        </w:rPr>
        <w:t xml:space="preserve"> (יבמות נז:) כת' דכיון שנשאת תפסל לעולם. וה</w:t>
      </w:r>
      <w:r>
        <w:rPr>
          <w:b/>
          <w:bCs/>
          <w:rtl/>
        </w:rPr>
        <w:t>שעה"מ</w:t>
      </w:r>
      <w:r>
        <w:rPr>
          <w:rtl/>
        </w:rPr>
        <w:t xml:space="preserve"> (קו' חופת חתנים ה) ציין ל</w:t>
      </w:r>
      <w:r>
        <w:rPr>
          <w:b/>
          <w:bCs/>
          <w:rtl/>
        </w:rPr>
        <w:t>תוס</w:t>
      </w:r>
      <w:r>
        <w:rPr>
          <w:rtl/>
        </w:rPr>
        <w:t>' (לקמן מט.) דנישואין נחשב שינוי הגוף</w:t>
      </w:r>
      <w:r>
        <w:t>].</w:t>
      </w:r>
    </w:p>
  </w:footnote>
  <w:footnote w:id="530">
    <w:p w14:paraId="335F8CC5" w14:textId="77777777" w:rsidR="00490DEF" w:rsidRDefault="00000000" w:rsidP="00A849FB">
      <w:pPr>
        <w:pStyle w:val="Footnote"/>
        <w:bidi/>
      </w:pPr>
      <w:r>
        <w:rPr>
          <w:rStyle w:val="ac"/>
        </w:rPr>
        <w:footnoteRef/>
      </w:r>
      <w:r>
        <w:rPr>
          <w:rtl/>
        </w:rPr>
        <w:t>[ולא נתפרש להדיא אי פליגי שאר אמוראים בזה, ע"ע שם]. דמשום דכיון דנכנסה לחופה אבד חינא [וכ"כ ה</w:t>
      </w:r>
      <w:r>
        <w:rPr>
          <w:b/>
          <w:bCs/>
          <w:rtl/>
        </w:rPr>
        <w:t>רשב"א</w:t>
      </w:r>
      <w:r>
        <w:rPr>
          <w:rtl/>
        </w:rPr>
        <w:t xml:space="preserve"> שם]</w:t>
      </w:r>
      <w:r>
        <w:t>.</w:t>
      </w:r>
    </w:p>
  </w:footnote>
  <w:footnote w:id="531">
    <w:p w14:paraId="73A82406" w14:textId="77777777" w:rsidR="00490DEF" w:rsidRDefault="00000000" w:rsidP="00A849FB">
      <w:pPr>
        <w:pStyle w:val="Footnote"/>
        <w:bidi/>
      </w:pPr>
      <w:r>
        <w:rPr>
          <w:rStyle w:val="ac"/>
        </w:rPr>
        <w:footnoteRef/>
      </w:r>
      <w:r>
        <w:rPr>
          <w:rtl/>
        </w:rPr>
        <w:t>ופ</w:t>
      </w:r>
      <w:r>
        <w:rPr>
          <w:b/>
          <w:bCs/>
          <w:rtl/>
        </w:rPr>
        <w:t>רש"י</w:t>
      </w:r>
      <w:r>
        <w:rPr>
          <w:rtl/>
        </w:rPr>
        <w:t xml:space="preserve"> (שם) דחכמים לא תקנו כתובה אלא מנה. [ומשמע דלמ"ד כתובה דאורייתא הרי עדיין בתולה]. וה</w:t>
      </w:r>
      <w:r>
        <w:rPr>
          <w:b/>
          <w:bCs/>
          <w:rtl/>
        </w:rPr>
        <w:t>אבנ"נ</w:t>
      </w:r>
      <w:r>
        <w:rPr>
          <w:rtl/>
        </w:rPr>
        <w:t xml:space="preserve"> (רנג) כתב ד</w:t>
      </w:r>
      <w:r>
        <w:rPr>
          <w:b/>
          <w:bCs/>
          <w:rtl/>
        </w:rPr>
        <w:t>רש"י</w:t>
      </w:r>
      <w:r>
        <w:rPr>
          <w:rtl/>
        </w:rPr>
        <w:t xml:space="preserve"> (כאן) פי' סתם משנה אף אליבא דר' מאיר דכתובה דאורייתא</w:t>
      </w:r>
      <w:r>
        <w:t>.</w:t>
      </w:r>
    </w:p>
  </w:footnote>
  <w:footnote w:id="532">
    <w:p w14:paraId="147AFECE" w14:textId="77777777" w:rsidR="00490DEF" w:rsidRDefault="00000000" w:rsidP="00A849FB">
      <w:pPr>
        <w:pStyle w:val="Footnote"/>
        <w:bidi/>
      </w:pPr>
      <w:r>
        <w:rPr>
          <w:rStyle w:val="ac"/>
        </w:rPr>
        <w:footnoteRef/>
      </w:r>
      <w:r>
        <w:rPr>
          <w:rtl/>
        </w:rPr>
        <w:t>ה</w:t>
      </w:r>
      <w:r>
        <w:rPr>
          <w:b/>
          <w:bCs/>
          <w:rtl/>
        </w:rPr>
        <w:t>רש"ש</w:t>
      </w:r>
      <w:r>
        <w:rPr>
          <w:rtl/>
        </w:rPr>
        <w:t xml:space="preserve"> כתב דיום א' לאו דוקא, דכל שהיא יותר מג"ש בחזקת בעולה</w:t>
      </w:r>
      <w:r>
        <w:t>.</w:t>
      </w:r>
    </w:p>
  </w:footnote>
  <w:footnote w:id="533">
    <w:p w14:paraId="4D8DEBCB" w14:textId="77777777" w:rsidR="00490DEF" w:rsidRDefault="00000000" w:rsidP="00A849FB">
      <w:pPr>
        <w:pStyle w:val="Footnote"/>
        <w:bidi/>
      </w:pPr>
      <w:r>
        <w:rPr>
          <w:rStyle w:val="ac"/>
        </w:rPr>
        <w:footnoteRef/>
      </w:r>
      <w:r>
        <w:rPr>
          <w:rtl/>
        </w:rPr>
        <w:t>וה</w:t>
      </w:r>
      <w:r>
        <w:rPr>
          <w:b/>
          <w:bCs/>
          <w:rtl/>
        </w:rPr>
        <w:t>חזו"א</w:t>
      </w:r>
      <w:r>
        <w:rPr>
          <w:rtl/>
        </w:rPr>
        <w:t xml:space="preserve"> (קלה) כת' דאפי' מצאו להם בתולים לא תקנו להם כתובה יותר</w:t>
      </w:r>
      <w:r>
        <w:t>.</w:t>
      </w:r>
    </w:p>
  </w:footnote>
  <w:footnote w:id="534">
    <w:p w14:paraId="589BA51C" w14:textId="77777777" w:rsidR="00490DEF" w:rsidRDefault="00000000" w:rsidP="00A849FB">
      <w:pPr>
        <w:pStyle w:val="Footnote"/>
        <w:bidi/>
      </w:pPr>
      <w:r>
        <w:rPr>
          <w:rStyle w:val="ac"/>
        </w:rPr>
        <w:footnoteRef/>
      </w:r>
      <w:r>
        <w:rPr>
          <w:rtl/>
        </w:rPr>
        <w:t>וכ"מ סתימת ה</w:t>
      </w:r>
      <w:r>
        <w:rPr>
          <w:b/>
          <w:bCs/>
          <w:rtl/>
        </w:rPr>
        <w:t>רמב"ם</w:t>
      </w:r>
      <w:r>
        <w:rPr>
          <w:rtl/>
        </w:rPr>
        <w:t xml:space="preserve"> (אישות יא א,ב). [ויש שפירשו דהחשיבו את ה'גיות' כפגם, ומש"ה אינה בתולה]. אבל ב</w:t>
      </w:r>
      <w:r>
        <w:rPr>
          <w:b/>
          <w:bCs/>
          <w:rtl/>
        </w:rPr>
        <w:t>שו"ת הרשב"א</w:t>
      </w:r>
      <w:r>
        <w:rPr>
          <w:rtl/>
        </w:rPr>
        <w:t xml:space="preserve"> (א אלף קסב) גרס ב</w:t>
      </w:r>
      <w:r>
        <w:rPr>
          <w:b/>
          <w:bCs/>
          <w:rtl/>
        </w:rPr>
        <w:t>ירושלמי</w:t>
      </w:r>
      <w:r>
        <w:rPr>
          <w:rtl/>
        </w:rPr>
        <w:t xml:space="preserve"> (כאן) שמסתפקת האם שפחה משומרת יש לה קנס [ומשמע אפי' בלא עדים]</w:t>
      </w:r>
      <w:r>
        <w:t>.</w:t>
      </w:r>
    </w:p>
  </w:footnote>
  <w:footnote w:id="535">
    <w:p w14:paraId="6619FF42" w14:textId="77777777" w:rsidR="00490DEF" w:rsidRDefault="00000000" w:rsidP="00A849FB">
      <w:pPr>
        <w:pStyle w:val="Footnote"/>
        <w:bidi/>
      </w:pPr>
      <w:r>
        <w:rPr>
          <w:rStyle w:val="ac"/>
        </w:rPr>
        <w:footnoteRef/>
      </w:r>
      <w:r>
        <w:rPr>
          <w:rtl/>
        </w:rPr>
        <w:t>וה</w:t>
      </w:r>
      <w:r>
        <w:rPr>
          <w:b/>
          <w:bCs/>
          <w:rtl/>
        </w:rPr>
        <w:t>מנח"ח</w:t>
      </w:r>
      <w:r>
        <w:rPr>
          <w:rtl/>
        </w:rPr>
        <w:t xml:space="preserve"> (שם) כתב דכשמותרת לכהונה ע"פ עדות [וכן ע"פ הפה שאסר], יש לה כתובה מאתיים וקנס, דאינה בכלל שבויה</w:t>
      </w:r>
      <w:r>
        <w:t>.</w:t>
      </w:r>
    </w:p>
  </w:footnote>
  <w:footnote w:id="536">
    <w:p w14:paraId="0E6269E3" w14:textId="77777777" w:rsidR="00490DEF" w:rsidRDefault="00000000" w:rsidP="00A849FB">
      <w:pPr>
        <w:pStyle w:val="Footnote"/>
        <w:bidi/>
      </w:pPr>
      <w:r>
        <w:rPr>
          <w:rStyle w:val="ac"/>
        </w:rPr>
        <w:footnoteRef/>
      </w:r>
      <w:r>
        <w:t>[</w:t>
      </w:r>
      <w:r>
        <w:rPr>
          <w:rtl/>
        </w:rPr>
        <w:t>וצ"ב מהו ממעכת באצבע, ובפשוטו אם אין לה בתולים הוה מוכת עץ לכל דבר</w:t>
      </w:r>
      <w:r>
        <w:t>].</w:t>
      </w:r>
    </w:p>
  </w:footnote>
  <w:footnote w:id="537">
    <w:p w14:paraId="7084D3F2" w14:textId="77777777" w:rsidR="00490DEF" w:rsidRDefault="00000000" w:rsidP="00A849FB">
      <w:pPr>
        <w:pStyle w:val="Footnote"/>
        <w:bidi/>
      </w:pPr>
      <w:r>
        <w:rPr>
          <w:rStyle w:val="ac"/>
        </w:rPr>
        <w:footnoteRef/>
      </w:r>
      <w:r>
        <w:rPr>
          <w:rtl/>
        </w:rPr>
        <w:t>וכת' דאפשר דלא עקר כל הבתולים, ואפי' עקר הוה כבתולה, דאין כאן בעילה או הנאה [ויש שהג' 'הכאה']</w:t>
      </w:r>
      <w:r>
        <w:t>.</w:t>
      </w:r>
    </w:p>
  </w:footnote>
  <w:footnote w:id="538">
    <w:p w14:paraId="32C3EABE" w14:textId="77777777" w:rsidR="00490DEF" w:rsidRDefault="00000000" w:rsidP="00A849FB">
      <w:pPr>
        <w:pStyle w:val="Footnote"/>
        <w:bidi/>
      </w:pPr>
      <w:r>
        <w:rPr>
          <w:rStyle w:val="ac"/>
        </w:rPr>
        <w:footnoteRef/>
      </w:r>
      <w:r>
        <w:rPr>
          <w:rtl/>
        </w:rPr>
        <w:t>דדעת רב דלא גרע מעץ. ואילו נתקע עץ ולא פגע בבתוליה אין צד דחשיב בתולה. [ולא משמע דשמואל פליג במציאות, אלא בסברא האם גרע מעץ]</w:t>
      </w:r>
      <w:r>
        <w:t>.</w:t>
      </w:r>
    </w:p>
    <w:p w14:paraId="2111505E" w14:textId="77777777" w:rsidR="00490DEF" w:rsidRDefault="00000000" w:rsidP="00A849FB">
      <w:pPr>
        <w:pStyle w:val="Footnote"/>
        <w:bidi/>
      </w:pPr>
      <w:r>
        <w:tab/>
        <w:t>{</w:t>
      </w:r>
      <w:r>
        <w:rPr>
          <w:rtl/>
        </w:rPr>
        <w:t>ועוד יל"פ דלעולם איירי דפגע במקצת בתולים, ובבעילת איש נחשבת בעולה עי"ז, וכמי שאין לה בתולים. אבל במוכת עץ כל שנשאר לה מקצת בתולים נחשבת בתולה. [ואפשר דתליא במח' ר"ח ותוס' ט.]. [וצ"ע דבראשונים לא משמע כן]</w:t>
      </w:r>
      <w:r>
        <w:t>}.</w:t>
      </w:r>
    </w:p>
  </w:footnote>
  <w:footnote w:id="539">
    <w:p w14:paraId="3044FBB8" w14:textId="77777777" w:rsidR="00490DEF" w:rsidRDefault="00000000" w:rsidP="00A849FB">
      <w:pPr>
        <w:pStyle w:val="Footnote"/>
        <w:bidi/>
      </w:pPr>
      <w:r>
        <w:rPr>
          <w:rStyle w:val="ac"/>
        </w:rPr>
        <w:footnoteRef/>
      </w:r>
      <w:r>
        <w:rPr>
          <w:rtl/>
        </w:rPr>
        <w:t>וה</w:t>
      </w:r>
      <w:r>
        <w:rPr>
          <w:b/>
          <w:bCs/>
          <w:rtl/>
        </w:rPr>
        <w:t>שיטה ישנה</w:t>
      </w:r>
      <w:r>
        <w:rPr>
          <w:rtl/>
        </w:rPr>
        <w:t xml:space="preserve"> (בשיטמ"ק) הביא כן מהירושלמי, אך כת' דדעת גמ' דידן דמהני ביאת קטן להוציא בתולים</w:t>
      </w:r>
      <w:r>
        <w:t>.</w:t>
      </w:r>
    </w:p>
  </w:footnote>
  <w:footnote w:id="540">
    <w:p w14:paraId="617985F4" w14:textId="77777777" w:rsidR="00490DEF" w:rsidRDefault="00000000" w:rsidP="00A849FB">
      <w:pPr>
        <w:pStyle w:val="Footnote"/>
        <w:bidi/>
      </w:pPr>
      <w:r>
        <w:rPr>
          <w:rStyle w:val="ac"/>
        </w:rPr>
        <w:footnoteRef/>
      </w:r>
      <w:r>
        <w:rPr>
          <w:rtl/>
        </w:rPr>
        <w:t>אך יש שדייקו מדברי ה</w:t>
      </w:r>
      <w:r>
        <w:rPr>
          <w:b/>
          <w:bCs/>
          <w:rtl/>
        </w:rPr>
        <w:t>שיטמ"ק</w:t>
      </w:r>
      <w:r>
        <w:rPr>
          <w:rtl/>
        </w:rPr>
        <w:t xml:space="preserve"> דרש"י קאי אליבא דרב דמוכת עץ בבשר הוה בעולה. ומ"מ אף שמואל מודה לענין כהן גדול. מידי דהוה אבוגרת דאסורה לכהן גדול, מדכתיב והוא אשה בבתוליה יקח</w:t>
      </w:r>
      <w:r>
        <w:t>.</w:t>
      </w:r>
    </w:p>
  </w:footnote>
  <w:footnote w:id="541">
    <w:p w14:paraId="0E14BFC1" w14:textId="77777777" w:rsidR="00490DEF" w:rsidRDefault="00000000" w:rsidP="00A849FB">
      <w:pPr>
        <w:pStyle w:val="Footnote"/>
        <w:bidi/>
      </w:pPr>
      <w:r>
        <w:rPr>
          <w:rStyle w:val="ac"/>
        </w:rPr>
        <w:footnoteRef/>
      </w:r>
      <w:r>
        <w:rPr>
          <w:rtl/>
        </w:rPr>
        <w:t>וה</w:t>
      </w:r>
      <w:r>
        <w:rPr>
          <w:b/>
          <w:bCs/>
          <w:rtl/>
        </w:rPr>
        <w:t>מאירי</w:t>
      </w:r>
      <w:r>
        <w:rPr>
          <w:rtl/>
        </w:rPr>
        <w:t xml:space="preserve"> הביא את הגמ' (יבמות נט:) דנבעלת לבהמה כשירה לכה"ג. [אבל הביא לדחות דאיירי בשלא כדרכה, וכ"כ ב</w:t>
      </w:r>
      <w:r>
        <w:rPr>
          <w:b/>
          <w:bCs/>
          <w:rtl/>
        </w:rPr>
        <w:t>ראשונים</w:t>
      </w:r>
      <w:r>
        <w:rPr>
          <w:rtl/>
        </w:rPr>
        <w:t xml:space="preserve"> שם]. וכ"מ ב</w:t>
      </w:r>
      <w:r>
        <w:rPr>
          <w:b/>
          <w:bCs/>
          <w:rtl/>
        </w:rPr>
        <w:t>רמב"ם</w:t>
      </w:r>
      <w:r>
        <w:rPr>
          <w:rtl/>
        </w:rPr>
        <w:t xml:space="preserve"> (איסו"ב יז יד) שפסק דנבעלה לבהמה כשירה לכה"ג, ומשמע דאף כדרכה. אבל </w:t>
      </w:r>
      <w:r>
        <w:rPr>
          <w:b/>
          <w:bCs/>
          <w:rtl/>
        </w:rPr>
        <w:t>רש"י</w:t>
      </w:r>
      <w:r>
        <w:rPr>
          <w:rtl/>
        </w:rPr>
        <w:t xml:space="preserve"> (יבמות שם) כתב דביאת בהמה קאי למאן דמכשיר מוכ"ע, דלא גרע ממוכ"ע</w:t>
      </w:r>
      <w:r>
        <w:t>.</w:t>
      </w:r>
    </w:p>
  </w:footnote>
  <w:footnote w:id="542">
    <w:p w14:paraId="4D0D07FC" w14:textId="77777777" w:rsidR="00490DEF" w:rsidRDefault="00000000" w:rsidP="00A849FB">
      <w:pPr>
        <w:pStyle w:val="Footnote"/>
        <w:bidi/>
      </w:pPr>
      <w:r>
        <w:rPr>
          <w:rStyle w:val="ac"/>
        </w:rPr>
        <w:footnoteRef/>
      </w:r>
      <w:r>
        <w:rPr>
          <w:rtl/>
        </w:rPr>
        <w:t>אבל הביא דב</w:t>
      </w:r>
      <w:r>
        <w:rPr>
          <w:b/>
          <w:bCs/>
          <w:rtl/>
        </w:rPr>
        <w:t>ירושלמי</w:t>
      </w:r>
      <w:r>
        <w:rPr>
          <w:rtl/>
        </w:rPr>
        <w:t xml:space="preserve"> איתא דאין בו כח לגעת בבתוליה, ומותרת לכה"ג. וכתב דבגמ' דילן משמע דיש לו כח לעקור בתוליה</w:t>
      </w:r>
      <w:r>
        <w:t>.</w:t>
      </w:r>
    </w:p>
  </w:footnote>
  <w:footnote w:id="543">
    <w:p w14:paraId="07F82338" w14:textId="77777777" w:rsidR="00490DEF" w:rsidRDefault="00000000" w:rsidP="00A849FB">
      <w:pPr>
        <w:pStyle w:val="Footnote"/>
        <w:bidi/>
      </w:pPr>
      <w:r>
        <w:rPr>
          <w:rStyle w:val="ac"/>
        </w:rPr>
        <w:footnoteRef/>
      </w:r>
      <w:r>
        <w:rPr>
          <w:rtl/>
        </w:rPr>
        <w:t>ו</w:t>
      </w:r>
      <w:r>
        <w:rPr>
          <w:b/>
          <w:bCs/>
          <w:rtl/>
        </w:rPr>
        <w:t>תוס</w:t>
      </w:r>
      <w:r>
        <w:rPr>
          <w:rtl/>
        </w:rPr>
        <w:t>' (סנהדרין עג:) הביאו בשם ה</w:t>
      </w:r>
      <w:r>
        <w:rPr>
          <w:b/>
          <w:bCs/>
          <w:rtl/>
        </w:rPr>
        <w:t>ירושלמי</w:t>
      </w:r>
      <w:r>
        <w:rPr>
          <w:rtl/>
        </w:rPr>
        <w:t xml:space="preserve"> דאף אחרי העראה נחשבת בתולה לענין קנס [ובגמ' דילן שם מבואר דלמ"ד העראה זו הכנסת עטרה יש בו השרת בתולים]</w:t>
      </w:r>
      <w:r>
        <w:t>.</w:t>
      </w:r>
    </w:p>
  </w:footnote>
  <w:footnote w:id="544">
    <w:p w14:paraId="556BD88F" w14:textId="77777777" w:rsidR="00490DEF" w:rsidRDefault="00000000" w:rsidP="00A849FB">
      <w:pPr>
        <w:pStyle w:val="Footnote"/>
        <w:bidi/>
      </w:pPr>
      <w:r>
        <w:rPr>
          <w:rStyle w:val="ac"/>
        </w:rPr>
        <w:footnoteRef/>
      </w:r>
      <w:r>
        <w:rPr>
          <w:rtl/>
        </w:rPr>
        <w:t>וה</w:t>
      </w:r>
      <w:r>
        <w:rPr>
          <w:b/>
          <w:bCs/>
          <w:rtl/>
        </w:rPr>
        <w:t>אבנ"נ</w:t>
      </w:r>
      <w:r>
        <w:rPr>
          <w:rtl/>
        </w:rPr>
        <w:t xml:space="preserve"> (רנג) כתב דתוס' הכא קאי בדעת שמואל, ושמואל (לעיל י.) ס"ל דכתובה לאו דאורייתא</w:t>
      </w:r>
      <w:r>
        <w:t>.</w:t>
      </w:r>
    </w:p>
  </w:footnote>
  <w:footnote w:id="545">
    <w:p w14:paraId="255FCF27" w14:textId="77777777" w:rsidR="00490DEF" w:rsidRDefault="00000000" w:rsidP="00A849FB">
      <w:pPr>
        <w:pStyle w:val="Footnote"/>
        <w:bidi/>
      </w:pPr>
      <w:r>
        <w:rPr>
          <w:rStyle w:val="ac"/>
        </w:rPr>
        <w:footnoteRef/>
      </w:r>
      <w:r>
        <w:rPr>
          <w:rtl/>
        </w:rPr>
        <w:t>וכתב דאין לה טענת בתולים כדין בתולה מן הנישואין. [והיינו כדעת הרשב"א דתלוי בחן. דאם הטעם דחיישינן שמא בא עליה אין לחלק]</w:t>
      </w:r>
      <w:r>
        <w:t>.</w:t>
      </w:r>
    </w:p>
  </w:footnote>
  <w:footnote w:id="546">
    <w:p w14:paraId="679ABF8A" w14:textId="77777777" w:rsidR="00490DEF" w:rsidRDefault="00000000" w:rsidP="00A849FB">
      <w:pPr>
        <w:pStyle w:val="Footnote"/>
        <w:bidi/>
      </w:pPr>
      <w:r>
        <w:rPr>
          <w:rStyle w:val="ac"/>
        </w:rPr>
        <w:footnoteRef/>
      </w:r>
      <w:r>
        <w:rPr>
          <w:rtl/>
        </w:rPr>
        <w:t>ונאמנת לענין שלא לעורר ספק [אף לר' יהושע]. [דענין זה שפתחה פתוח עדיין אין לו שום נפק"מ בדין]</w:t>
      </w:r>
      <w:r>
        <w:t>.</w:t>
      </w:r>
    </w:p>
  </w:footnote>
  <w:footnote w:id="547">
    <w:p w14:paraId="36B31010" w14:textId="77777777" w:rsidR="00490DEF" w:rsidRDefault="00000000" w:rsidP="00A849FB">
      <w:pPr>
        <w:pStyle w:val="Footnote"/>
        <w:bidi/>
      </w:pPr>
      <w:r>
        <w:rPr>
          <w:rStyle w:val="ac"/>
        </w:rPr>
        <w:footnoteRef/>
      </w:r>
      <w:r>
        <w:rPr>
          <w:rtl/>
        </w:rPr>
        <w:t>ועוד הביאו דמשמע ב</w:t>
      </w:r>
      <w:r>
        <w:rPr>
          <w:b/>
          <w:bCs/>
          <w:rtl/>
        </w:rPr>
        <w:t>תוס' רי"ד</w:t>
      </w:r>
      <w:r>
        <w:rPr>
          <w:rtl/>
        </w:rPr>
        <w:t xml:space="preserve"> דחיישינן שמא בא עליה הראשון מאירוסין. [ומ"מ כשלא נשאה הראשון לא חיישינן לאסור מש"ה]</w:t>
      </w:r>
      <w:r>
        <w:t>.</w:t>
      </w:r>
    </w:p>
  </w:footnote>
  <w:footnote w:id="548">
    <w:p w14:paraId="0E7C041E" w14:textId="77777777" w:rsidR="00490DEF" w:rsidRDefault="00000000" w:rsidP="00A849FB">
      <w:pPr>
        <w:pStyle w:val="Footnote"/>
        <w:bidi/>
      </w:pPr>
      <w:r>
        <w:rPr>
          <w:rStyle w:val="ac"/>
        </w:rPr>
        <w:footnoteRef/>
      </w:r>
      <w:r>
        <w:rPr>
          <w:rtl/>
        </w:rPr>
        <w:t xml:space="preserve">ומ"מ כתובתה מנה. דלא גרע ממסירה לשלוחי הבעל. [ע' מש"כ במשנה]. אבל </w:t>
      </w:r>
      <w:r>
        <w:rPr>
          <w:b/>
          <w:bCs/>
          <w:rtl/>
        </w:rPr>
        <w:t>רע"א</w:t>
      </w:r>
      <w:r>
        <w:rPr>
          <w:rtl/>
        </w:rPr>
        <w:t xml:space="preserve"> (תנינא נא) דן דלדעת הרמב"ם דחופת נדה לא קנה, והוה ארוסה [הו' לעיל ב.], א"כ כתובתה מאחר מאתיים. [אבל הק' דבגמ' (לקמן נו.) הוה בעיא דלא איפשיטא, ולחומרא צריך להיות נישואין. וכתב דבלא"ה דינה לחומרה כנשואה, דכיון דעבר ונתייחד עם הנדה, חיישינן שעבר ובא עליה. והוה נישואין]</w:t>
      </w:r>
      <w:r>
        <w:t>.</w:t>
      </w:r>
    </w:p>
  </w:footnote>
  <w:footnote w:id="549">
    <w:p w14:paraId="46B69F42" w14:textId="77777777" w:rsidR="00490DEF" w:rsidRDefault="00000000" w:rsidP="00A849FB">
      <w:pPr>
        <w:pStyle w:val="Footnote"/>
        <w:bidi/>
      </w:pPr>
      <w:r>
        <w:rPr>
          <w:rStyle w:val="ac"/>
        </w:rPr>
        <w:footnoteRef/>
      </w:r>
      <w:r>
        <w:rPr>
          <w:rtl/>
        </w:rPr>
        <w:t>וכעי"ז כתב ה</w:t>
      </w:r>
      <w:r>
        <w:rPr>
          <w:b/>
          <w:bCs/>
          <w:rtl/>
        </w:rPr>
        <w:t>רמב"ן</w:t>
      </w:r>
      <w:r>
        <w:rPr>
          <w:rtl/>
        </w:rPr>
        <w:t xml:space="preserve"> בשם ה</w:t>
      </w:r>
      <w:r>
        <w:rPr>
          <w:b/>
          <w:bCs/>
          <w:rtl/>
        </w:rPr>
        <w:t>ראב"ד</w:t>
      </w:r>
      <w:r>
        <w:rPr>
          <w:rtl/>
        </w:rPr>
        <w:t xml:space="preserve"> דאיירי שאמרה בשעת קידושין שהיתה בתולה, א"כ ודאי תחתיו זינתה. [והרמב"ן הק' ע"ז עי"ש]</w:t>
      </w:r>
      <w:r>
        <w:t>.</w:t>
      </w:r>
    </w:p>
  </w:footnote>
  <w:footnote w:id="550">
    <w:p w14:paraId="67086ED5" w14:textId="77777777" w:rsidR="00490DEF" w:rsidRDefault="00000000" w:rsidP="00A849FB">
      <w:pPr>
        <w:pStyle w:val="Footnote"/>
        <w:bidi/>
      </w:pPr>
      <w:r>
        <w:rPr>
          <w:rStyle w:val="ac"/>
        </w:rPr>
        <w:footnoteRef/>
      </w:r>
      <w:r>
        <w:rPr>
          <w:rtl/>
        </w:rPr>
        <w:t>והביא ראיה דהא ספק מוכ"ע, הרי שמא תחתיו באונס, ויהא לה כתובה משום ס"ס [וכקו' תוס' ט: עי"ש]</w:t>
      </w:r>
      <w:r>
        <w:t>.</w:t>
      </w:r>
    </w:p>
    <w:p w14:paraId="4990C2A3" w14:textId="77777777" w:rsidR="00490DEF" w:rsidRDefault="00000000" w:rsidP="00A849FB">
      <w:pPr>
        <w:pStyle w:val="Footnote"/>
        <w:bidi/>
      </w:pPr>
      <w:r>
        <w:tab/>
      </w:r>
      <w:r>
        <w:rPr>
          <w:rtl/>
        </w:rPr>
        <w:t>וכתב דודאי טענה להדיא לא גרע מחד ספק לדידן</w:t>
      </w:r>
      <w:r>
        <w:t>.</w:t>
      </w:r>
    </w:p>
  </w:footnote>
  <w:footnote w:id="551">
    <w:p w14:paraId="5187B836" w14:textId="77777777" w:rsidR="00490DEF" w:rsidRDefault="00000000" w:rsidP="00A849FB">
      <w:pPr>
        <w:pStyle w:val="Footnote"/>
        <w:bidi/>
      </w:pPr>
      <w:r>
        <w:rPr>
          <w:rStyle w:val="ac"/>
        </w:rPr>
        <w:footnoteRef/>
      </w:r>
      <w:r>
        <w:rPr>
          <w:rtl/>
        </w:rPr>
        <w:t>וכן דלא כסברת ה</w:t>
      </w:r>
      <w:r>
        <w:rPr>
          <w:b/>
          <w:bCs/>
          <w:rtl/>
        </w:rPr>
        <w:t>מהרי"ט</w:t>
      </w:r>
      <w:r>
        <w:rPr>
          <w:rtl/>
        </w:rPr>
        <w:t xml:space="preserve"> וה</w:t>
      </w:r>
      <w:r>
        <w:rPr>
          <w:b/>
          <w:bCs/>
          <w:rtl/>
        </w:rPr>
        <w:t>תומים</w:t>
      </w:r>
      <w:r>
        <w:rPr>
          <w:rtl/>
        </w:rPr>
        <w:t xml:space="preserve"> (הו' לעיל ט: ולקמן יב:) דהוה איני יודע אם פרעתיך</w:t>
      </w:r>
      <w:r>
        <w:t>.</w:t>
      </w:r>
    </w:p>
  </w:footnote>
  <w:footnote w:id="552">
    <w:p w14:paraId="5EB2D704" w14:textId="77777777" w:rsidR="00490DEF" w:rsidRDefault="00000000" w:rsidP="00A849FB">
      <w:pPr>
        <w:pStyle w:val="Footnote"/>
        <w:bidi/>
      </w:pPr>
      <w:r>
        <w:rPr>
          <w:rStyle w:val="ac"/>
        </w:rPr>
        <w:footnoteRef/>
      </w:r>
      <w:r>
        <w:rPr>
          <w:rtl/>
        </w:rPr>
        <w:t>וכתב דלו"ד תוס' היה אפ"ל דהחשש כשתתאלמן ממנו תינשא לכהן</w:t>
      </w:r>
      <w:r>
        <w:t>.</w:t>
      </w:r>
    </w:p>
  </w:footnote>
  <w:footnote w:id="553">
    <w:p w14:paraId="0DEFA7C5" w14:textId="77777777" w:rsidR="00490DEF" w:rsidRDefault="00000000" w:rsidP="00A849FB">
      <w:pPr>
        <w:pStyle w:val="Footnote"/>
        <w:bidi/>
      </w:pPr>
      <w:r>
        <w:rPr>
          <w:rStyle w:val="ac"/>
        </w:rPr>
        <w:footnoteRef/>
      </w:r>
      <w:r>
        <w:rPr>
          <w:rtl/>
        </w:rPr>
        <w:t xml:space="preserve">וע"פ סברת </w:t>
      </w:r>
      <w:r>
        <w:rPr>
          <w:b/>
          <w:bCs/>
          <w:rtl/>
        </w:rPr>
        <w:t>רע"א</w:t>
      </w:r>
      <w:r>
        <w:rPr>
          <w:rtl/>
        </w:rPr>
        <w:t xml:space="preserve"> (לעיל ט.) [בדעת הרא"ה] דלא אמרי' שויא אנפשיה באיסור דרבנן</w:t>
      </w:r>
      <w:r>
        <w:t>.</w:t>
      </w:r>
    </w:p>
  </w:footnote>
  <w:footnote w:id="554">
    <w:p w14:paraId="3E03F8F3" w14:textId="77777777" w:rsidR="00490DEF" w:rsidRDefault="00000000" w:rsidP="00A849FB">
      <w:pPr>
        <w:pStyle w:val="Footnote"/>
        <w:bidi/>
      </w:pPr>
      <w:r>
        <w:rPr>
          <w:rStyle w:val="ac"/>
        </w:rPr>
        <w:footnoteRef/>
      </w:r>
      <w:r>
        <w:rPr>
          <w:rtl/>
        </w:rPr>
        <w:t>והיינו דאמרי' דבגליל לא היו שושבינין ישנים עמהם, דהיו מייחדים את השושבינין אבל לא היו ישנים עמהם. וכ"כ ה</w:t>
      </w:r>
      <w:r>
        <w:rPr>
          <w:b/>
          <w:bCs/>
          <w:rtl/>
        </w:rPr>
        <w:t>ריטב"א</w:t>
      </w:r>
      <w:r>
        <w:t>.</w:t>
      </w:r>
    </w:p>
  </w:footnote>
  <w:footnote w:id="555">
    <w:p w14:paraId="39724796" w14:textId="77777777" w:rsidR="00490DEF" w:rsidRDefault="00000000" w:rsidP="00A849FB">
      <w:pPr>
        <w:pStyle w:val="Footnote"/>
        <w:bidi/>
      </w:pPr>
      <w:r>
        <w:rPr>
          <w:rStyle w:val="ac"/>
        </w:rPr>
        <w:footnoteRef/>
      </w:r>
      <w:r>
        <w:rPr>
          <w:rtl/>
        </w:rPr>
        <w:t>פ</w:t>
      </w:r>
      <w:r>
        <w:rPr>
          <w:b/>
          <w:bCs/>
          <w:rtl/>
        </w:rPr>
        <w:t>רש"י</w:t>
      </w:r>
      <w:r>
        <w:rPr>
          <w:rtl/>
        </w:rPr>
        <w:t xml:space="preserve"> שהמישמוש תלוי באבי הכלה, שלא יאבד בתוליה. ו</w:t>
      </w:r>
      <w:r>
        <w:rPr>
          <w:b/>
          <w:bCs/>
          <w:rtl/>
        </w:rPr>
        <w:t>רע"א</w:t>
      </w:r>
      <w:r>
        <w:rPr>
          <w:rtl/>
        </w:rPr>
        <w:t xml:space="preserve"> הק' דמ"מ כיון דהבעל אינו נאמן היכא דלא משמש, א"כ המשמוש הוא בשבילו שיוכל לטעון. ושייך הלשון כל שלא משמש. [וצ"ל דמ"מ תחילת תקנת המשמוש הוא שהבעל לא יטען שלא כדין. אלא דעי"ז נתקבל התקנה, וכל ששינה אינו נאמן].</w:t>
      </w:r>
    </w:p>
  </w:footnote>
  <w:footnote w:id="556">
    <w:p w14:paraId="70312001" w14:textId="77777777" w:rsidR="00490DEF" w:rsidRDefault="00000000" w:rsidP="00A849FB">
      <w:pPr>
        <w:pStyle w:val="Footnote"/>
        <w:bidi/>
      </w:pPr>
      <w:r>
        <w:rPr>
          <w:rStyle w:val="ac"/>
        </w:rPr>
        <w:footnoteRef/>
      </w:r>
      <w:r>
        <w:rPr>
          <w:rtl/>
        </w:rPr>
        <w:t>ולמ"ד (ב"מ יז: ולקמן פט:) דאין כתובה לארוסה, ונאנסה מאירוסין מדינא כתובתה מנה. ולמ"ד דנמצאת בעולה אין לה כלום, ה"נ לא יהא לה כתובה כלל</w:t>
      </w:r>
      <w:r>
        <w:t>.</w:t>
      </w:r>
    </w:p>
    <w:p w14:paraId="27A5B063" w14:textId="77777777" w:rsidR="00490DEF" w:rsidRDefault="00000000" w:rsidP="00A849FB">
      <w:pPr>
        <w:pStyle w:val="Footnote"/>
        <w:bidi/>
      </w:pPr>
      <w:r>
        <w:tab/>
      </w:r>
      <w:r>
        <w:rPr>
          <w:rtl/>
        </w:rPr>
        <w:t>וה</w:t>
      </w:r>
      <w:r>
        <w:rPr>
          <w:b/>
          <w:bCs/>
          <w:rtl/>
        </w:rPr>
        <w:t>או"ש</w:t>
      </w:r>
      <w:r>
        <w:rPr>
          <w:rtl/>
        </w:rPr>
        <w:t xml:space="preserve"> הביא דסברת התוס' רי"ד דהוה חופה בטעות, והק' א"כ האיך חייבה תורה משום מוציא שם רע, הא נתברר דהנישואין בטעות ועדיין היא ארוסה. אבל ה</w:t>
      </w:r>
      <w:r>
        <w:rPr>
          <w:b/>
          <w:bCs/>
          <w:rtl/>
        </w:rPr>
        <w:t>אחרונים</w:t>
      </w:r>
      <w:r>
        <w:rPr>
          <w:rtl/>
        </w:rPr>
        <w:t xml:space="preserve"> (חי' ר' שמואל) כת' די"ל דעצם החופה אינה טעות, אלא התחייבות הכתובה. [ו</w:t>
      </w:r>
      <w:r>
        <w:rPr>
          <w:b/>
          <w:bCs/>
          <w:rtl/>
        </w:rPr>
        <w:t>רע"א</w:t>
      </w:r>
      <w:r>
        <w:rPr>
          <w:rtl/>
        </w:rPr>
        <w:t xml:space="preserve"> (תנינא נא) כתב [דלדעת רש"י דמסירה לא הוה קנין נישואין] דלא שייך מקח טעות ב'חופה', כיון דמק"ט הוה מדין תנאי. וחופה ל"ש ע"י שליח, א"כ ל"ש תנאי (ע"ד הא דאי' לקמן עד.) וע"ע מש"כ לקמן מה.]</w:t>
      </w:r>
      <w:r>
        <w:t>.</w:t>
      </w:r>
    </w:p>
  </w:footnote>
  <w:footnote w:id="557">
    <w:p w14:paraId="1A6CA0B5" w14:textId="77777777" w:rsidR="00490DEF" w:rsidRDefault="00000000" w:rsidP="00A849FB">
      <w:pPr>
        <w:pStyle w:val="Footnote"/>
        <w:bidi/>
      </w:pPr>
      <w:r>
        <w:rPr>
          <w:rStyle w:val="ac"/>
        </w:rPr>
        <w:footnoteRef/>
      </w:r>
      <w:r>
        <w:rPr>
          <w:rtl/>
        </w:rPr>
        <w:t>וכעי"ז חלק ה</w:t>
      </w:r>
      <w:r>
        <w:rPr>
          <w:b/>
          <w:bCs/>
          <w:rtl/>
        </w:rPr>
        <w:t>בית מאיר</w:t>
      </w:r>
      <w:r>
        <w:rPr>
          <w:rtl/>
        </w:rPr>
        <w:t xml:space="preserve"> על הבי"ש</w:t>
      </w:r>
      <w:r>
        <w:t>.</w:t>
      </w:r>
    </w:p>
  </w:footnote>
  <w:footnote w:id="558">
    <w:p w14:paraId="545DF1F4" w14:textId="77777777" w:rsidR="00490DEF" w:rsidRDefault="00000000" w:rsidP="00A849FB">
      <w:pPr>
        <w:pStyle w:val="Footnote"/>
        <w:bidi/>
      </w:pPr>
      <w:r>
        <w:rPr>
          <w:rStyle w:val="ac"/>
        </w:rPr>
        <w:footnoteRef/>
      </w:r>
      <w:r>
        <w:rPr>
          <w:rtl/>
        </w:rPr>
        <w:t>ונח' הראשונים (ע' מה שהו' לקמן יח:) אי אף ב'טענה' אמרי' אאמע"ר</w:t>
      </w:r>
      <w:r>
        <w:t>.</w:t>
      </w:r>
    </w:p>
  </w:footnote>
  <w:footnote w:id="559">
    <w:p w14:paraId="3318124E" w14:textId="77777777" w:rsidR="00490DEF" w:rsidRDefault="00000000" w:rsidP="00A849FB">
      <w:pPr>
        <w:pStyle w:val="Footnote"/>
        <w:bidi/>
      </w:pPr>
      <w:r>
        <w:rPr>
          <w:rStyle w:val="ac"/>
        </w:rPr>
        <w:footnoteRef/>
      </w:r>
      <w:r>
        <w:rPr>
          <w:rtl/>
        </w:rPr>
        <w:t>וב</w:t>
      </w:r>
      <w:r>
        <w:rPr>
          <w:b/>
          <w:bCs/>
          <w:rtl/>
        </w:rPr>
        <w:t>יתרון אור</w:t>
      </w:r>
      <w:r>
        <w:rPr>
          <w:rtl/>
        </w:rPr>
        <w:t xml:space="preserve"> (במשניות) העיר דאף אם תאמר לו, אינה נאמנת (למשנה אחרונה נדרים צ:), א"כ לא נחשב שמכשילתו</w:t>
      </w:r>
      <w:r>
        <w:t>.</w:t>
      </w:r>
    </w:p>
    <w:p w14:paraId="3D830D0F" w14:textId="77777777" w:rsidR="00490DEF" w:rsidRDefault="00000000" w:rsidP="00A849FB">
      <w:pPr>
        <w:pStyle w:val="Footnote"/>
        <w:bidi/>
      </w:pPr>
      <w:r>
        <w:tab/>
        <w:t>[</w:t>
      </w:r>
      <w:r>
        <w:rPr>
          <w:rtl/>
        </w:rPr>
        <w:t xml:space="preserve">אך </w:t>
      </w:r>
      <w:r>
        <w:rPr>
          <w:b/>
          <w:bCs/>
          <w:rtl/>
        </w:rPr>
        <w:t>רע"א</w:t>
      </w:r>
      <w:r>
        <w:rPr>
          <w:rtl/>
        </w:rPr>
        <w:t xml:space="preserve"> (לקמן סג:, ע"ע ש"ש ו ט) העלה צד דדוקא נשואה אינה נאמנת משום דמשעובדת לתשמיש. ע"פ סברת הר"ן (נדרים שם), אבל ארוסה תהא נאמנת. אך רע"א דחה דאף ארוסה משועבדת לינשא בהגעת זמן</w:t>
      </w:r>
      <w:r>
        <w:t>].</w:t>
      </w:r>
    </w:p>
  </w:footnote>
  <w:footnote w:id="560">
    <w:p w14:paraId="6798C04E" w14:textId="77777777" w:rsidR="00490DEF" w:rsidRDefault="00000000" w:rsidP="00A849FB">
      <w:pPr>
        <w:pStyle w:val="Footnote"/>
        <w:bidi/>
      </w:pPr>
      <w:r>
        <w:rPr>
          <w:rStyle w:val="ac"/>
        </w:rPr>
        <w:footnoteRef/>
      </w:r>
      <w:r>
        <w:rPr>
          <w:rtl/>
        </w:rPr>
        <w:t>דמשום הכי מחוייב בשבועת היסת. [ועפ"ז נקט הפנ"י דלמ"ד ברי ושמא ברי עדיף, וחזקה זו מוציא ממון, כ"ש דרוב מוציא ממון]</w:t>
      </w:r>
      <w:r>
        <w:t>.</w:t>
      </w:r>
    </w:p>
  </w:footnote>
  <w:footnote w:id="561">
    <w:p w14:paraId="6A165197" w14:textId="77777777" w:rsidR="00490DEF" w:rsidRDefault="00000000" w:rsidP="00A849FB">
      <w:pPr>
        <w:pStyle w:val="Footnote"/>
        <w:bidi/>
      </w:pPr>
      <w:r>
        <w:rPr>
          <w:rStyle w:val="ac"/>
        </w:rPr>
        <w:footnoteRef/>
      </w:r>
      <w:r>
        <w:rPr>
          <w:rtl/>
        </w:rPr>
        <w:t>וצ"ב האיך מהני אומדנא להוציא ממון</w:t>
      </w:r>
      <w:r>
        <w:t>.</w:t>
      </w:r>
    </w:p>
  </w:footnote>
  <w:footnote w:id="562">
    <w:p w14:paraId="75450537" w14:textId="77777777" w:rsidR="00490DEF" w:rsidRDefault="00000000" w:rsidP="00A849FB">
      <w:pPr>
        <w:pStyle w:val="Footnote"/>
        <w:bidi/>
      </w:pPr>
      <w:r>
        <w:rPr>
          <w:rStyle w:val="ac"/>
        </w:rPr>
        <w:footnoteRef/>
      </w:r>
      <w:r>
        <w:rPr>
          <w:rtl/>
        </w:rPr>
        <w:t xml:space="preserve">ועוד יש </w:t>
      </w:r>
      <w:r>
        <w:rPr>
          <w:b/>
          <w:bCs/>
          <w:rtl/>
        </w:rPr>
        <w:t>אחרונים</w:t>
      </w:r>
      <w:r>
        <w:rPr>
          <w:rtl/>
        </w:rPr>
        <w:t xml:space="preserve"> שפי' הטעם דהטוען שמא הוה ספק גזל בידו, ולכן נותנים לבעל הברי [ע"פ דברי האחרונים דאין איסור גזל בספק ממון, דאף אצל חבירו יש חשש גזל]</w:t>
      </w:r>
      <w:r>
        <w:t>.</w:t>
      </w:r>
    </w:p>
  </w:footnote>
  <w:footnote w:id="563">
    <w:p w14:paraId="73E5F661" w14:textId="77777777" w:rsidR="00490DEF" w:rsidRDefault="00000000" w:rsidP="00A849FB">
      <w:pPr>
        <w:pStyle w:val="Footnote"/>
        <w:bidi/>
      </w:pPr>
      <w:r>
        <w:rPr>
          <w:rStyle w:val="ac"/>
        </w:rPr>
        <w:footnoteRef/>
      </w:r>
      <w:r>
        <w:rPr>
          <w:rtl/>
        </w:rPr>
        <w:t xml:space="preserve">עי"ש </w:t>
      </w:r>
      <w:r>
        <w:rPr>
          <w:b/>
          <w:bCs/>
          <w:rtl/>
        </w:rPr>
        <w:t>עליות דר' יונה</w:t>
      </w:r>
      <w:r>
        <w:rPr>
          <w:rtl/>
        </w:rPr>
        <w:t>. [וע"ע בדברי רבינו יונה (ב"ב כח.) באומר לא אשיבך דבר. ואכמ"ל]</w:t>
      </w:r>
      <w:r>
        <w:t>.</w:t>
      </w:r>
    </w:p>
  </w:footnote>
  <w:footnote w:id="564">
    <w:p w14:paraId="5829DA8D" w14:textId="77777777" w:rsidR="00490DEF" w:rsidRDefault="00000000" w:rsidP="00A849FB">
      <w:pPr>
        <w:pStyle w:val="Footnote"/>
        <w:bidi/>
      </w:pPr>
      <w:r>
        <w:rPr>
          <w:rStyle w:val="ac"/>
        </w:rPr>
        <w:footnoteRef/>
      </w:r>
      <w:r>
        <w:t>[</w:t>
      </w:r>
      <w:r>
        <w:rPr>
          <w:rtl/>
        </w:rPr>
        <w:t>והביאו מקור לזה מהסוגיא (ב"מ יז.) דבהוחזק כפרן לאותו ממון מתחייב. ע"פ טענת ברי של התובע לחוד</w:t>
      </w:r>
      <w:r>
        <w:t>].</w:t>
      </w:r>
    </w:p>
  </w:footnote>
  <w:footnote w:id="565">
    <w:p w14:paraId="58B2420A" w14:textId="77777777" w:rsidR="00490DEF" w:rsidRDefault="00000000" w:rsidP="00A849FB">
      <w:pPr>
        <w:pStyle w:val="Footnote"/>
        <w:bidi/>
      </w:pPr>
      <w:r>
        <w:rPr>
          <w:rStyle w:val="ac"/>
        </w:rPr>
        <w:footnoteRef/>
      </w:r>
      <w:r>
        <w:rPr>
          <w:rtl/>
        </w:rPr>
        <w:t>וה</w:t>
      </w:r>
      <w:r>
        <w:rPr>
          <w:b/>
          <w:bCs/>
          <w:rtl/>
        </w:rPr>
        <w:t>אגר"מ</w:t>
      </w:r>
      <w:r>
        <w:rPr>
          <w:rtl/>
        </w:rPr>
        <w:t xml:space="preserve"> (חו"מ א כד) הביא בשם ה</w:t>
      </w:r>
      <w:r>
        <w:rPr>
          <w:b/>
          <w:bCs/>
          <w:rtl/>
        </w:rPr>
        <w:t>גרא"מ שך</w:t>
      </w:r>
      <w:r>
        <w:rPr>
          <w:rtl/>
        </w:rPr>
        <w:t xml:space="preserve"> זצ"ל דמ"ד ברי עדיף הוא משום דמחוייב להשיב על טענתו. ומ"ד דלאו ברי עדיף ס"ל דאינו מחוייב להשיב, אא"כ יש לטענה חיזוק דמיגו או חזקה. [וכעי"ז כת' הלבוש מרדכי ט]. [והאגר"מ האריך לחלוק]</w:t>
      </w:r>
      <w:r>
        <w:t>.</w:t>
      </w:r>
    </w:p>
  </w:footnote>
  <w:footnote w:id="566">
    <w:p w14:paraId="499C6C46" w14:textId="77777777" w:rsidR="00490DEF" w:rsidRDefault="00000000" w:rsidP="00A849FB">
      <w:pPr>
        <w:pStyle w:val="Footnote"/>
        <w:bidi/>
      </w:pPr>
      <w:r>
        <w:rPr>
          <w:rStyle w:val="ac"/>
        </w:rPr>
        <w:footnoteRef/>
      </w:r>
      <w:r>
        <w:rPr>
          <w:rtl/>
        </w:rPr>
        <w:t>ויל"ד אי מ"ד לאו ברי עדיף פליג אסברא זו. או דס"ל דנהי דחזקתו אינו גמור, מ"מ הוא תפוס. ול"מ טענה בעלמא להוציא</w:t>
      </w:r>
      <w:r>
        <w:t>.</w:t>
      </w:r>
    </w:p>
  </w:footnote>
  <w:footnote w:id="567">
    <w:p w14:paraId="10F28FD3" w14:textId="77777777" w:rsidR="00490DEF" w:rsidRDefault="00000000" w:rsidP="00A849FB">
      <w:pPr>
        <w:pStyle w:val="Footnote"/>
        <w:bidi/>
      </w:pPr>
      <w:r>
        <w:rPr>
          <w:rStyle w:val="ac"/>
        </w:rPr>
        <w:footnoteRef/>
      </w:r>
      <w:r>
        <w:rPr>
          <w:rtl/>
        </w:rPr>
        <w:t>וה</w:t>
      </w:r>
      <w:r>
        <w:rPr>
          <w:b/>
          <w:bCs/>
          <w:rtl/>
        </w:rPr>
        <w:t>אחרונים</w:t>
      </w:r>
      <w:r>
        <w:rPr>
          <w:rtl/>
        </w:rPr>
        <w:t xml:space="preserve"> (פרי יצחק ב נו, שער"י ו יד) דנו דלא נחשב נגד רוב, שהרי נאבד לא' מהעולם, והוה א' מהרוב. [ועד"ז הק' רע"א (לקמן יג:) על הפנ"י]</w:t>
      </w:r>
      <w:r>
        <w:t>.</w:t>
      </w:r>
    </w:p>
  </w:footnote>
  <w:footnote w:id="568">
    <w:p w14:paraId="448455B0" w14:textId="77777777" w:rsidR="00490DEF" w:rsidRDefault="00000000" w:rsidP="00A849FB">
      <w:pPr>
        <w:pStyle w:val="Footnote"/>
        <w:bidi/>
      </w:pPr>
      <w:r>
        <w:rPr>
          <w:rStyle w:val="ac"/>
        </w:rPr>
        <w:footnoteRef/>
      </w:r>
      <w:r>
        <w:rPr>
          <w:rtl/>
        </w:rPr>
        <w:t>וה</w:t>
      </w:r>
      <w:r>
        <w:rPr>
          <w:b/>
          <w:bCs/>
          <w:rtl/>
        </w:rPr>
        <w:t>נתיבות</w:t>
      </w:r>
      <w:r>
        <w:rPr>
          <w:rtl/>
        </w:rPr>
        <w:t xml:space="preserve"> (קמו ט) תי' שהמוצא תופסו בחזקת מי שהן שלו, ומש"ה נחשב טענת ברי להוציא. ועוד תי' ה</w:t>
      </w:r>
      <w:r>
        <w:rPr>
          <w:b/>
          <w:bCs/>
          <w:rtl/>
        </w:rPr>
        <w:t>אחרונים</w:t>
      </w:r>
      <w:r>
        <w:rPr>
          <w:rtl/>
        </w:rPr>
        <w:t xml:space="preserve"> (שער"י הנ"ל ועוד, ועד"ז כת' החת"ס ב"ב כג:) דבאבידה הוה גזיה"כ ד'דרשיהו', ול"מ טענות. [ואכ"מ]</w:t>
      </w:r>
      <w:r>
        <w:t>.</w:t>
      </w:r>
    </w:p>
  </w:footnote>
  <w:footnote w:id="569">
    <w:p w14:paraId="23D81815" w14:textId="77777777" w:rsidR="00490DEF" w:rsidRDefault="00000000" w:rsidP="00A849FB">
      <w:pPr>
        <w:pStyle w:val="Footnote"/>
        <w:bidi/>
      </w:pPr>
      <w:r>
        <w:rPr>
          <w:rStyle w:val="ac"/>
        </w:rPr>
        <w:footnoteRef/>
      </w:r>
      <w:r>
        <w:rPr>
          <w:rtl/>
        </w:rPr>
        <w:t>ו</w:t>
      </w:r>
      <w:r>
        <w:rPr>
          <w:b/>
          <w:bCs/>
          <w:rtl/>
        </w:rPr>
        <w:t>רע"א</w:t>
      </w:r>
      <w:r>
        <w:rPr>
          <w:rtl/>
        </w:rPr>
        <w:t xml:space="preserve"> (ב"מ כא:) דן [גבי מוצא אבידה, במקום ספק יאוש] דברי ושמא מהני כנגד 'תפוס'. [וע"ע קונה"ס א ז]</w:t>
      </w:r>
      <w:r>
        <w:t>.</w:t>
      </w:r>
    </w:p>
  </w:footnote>
  <w:footnote w:id="570">
    <w:p w14:paraId="34209A9F" w14:textId="77777777" w:rsidR="00490DEF" w:rsidRDefault="00000000" w:rsidP="00A849FB">
      <w:pPr>
        <w:pStyle w:val="Footnote"/>
        <w:bidi/>
      </w:pPr>
      <w:r>
        <w:rPr>
          <w:rStyle w:val="ac"/>
        </w:rPr>
        <w:footnoteRef/>
      </w:r>
      <w:r>
        <w:rPr>
          <w:rtl/>
        </w:rPr>
        <w:t>וכגון שיש בידו פקדון מקודם, כנגד החוב. [וה</w:t>
      </w:r>
      <w:r>
        <w:rPr>
          <w:b/>
          <w:bCs/>
          <w:rtl/>
        </w:rPr>
        <w:t>קצות</w:t>
      </w:r>
      <w:r>
        <w:rPr>
          <w:rtl/>
        </w:rPr>
        <w:t xml:space="preserve"> (עה ה) דן דפקדון הוה תביעה נגדי, ואפי' היכא דהוה שמא ושמא חייב לפרוע הלוואתו. ול"מ להפטר ע"י שיש לו טענה כנגד אא"כ טוען ברי]</w:t>
      </w:r>
      <w:r>
        <w:t>.</w:t>
      </w:r>
    </w:p>
  </w:footnote>
  <w:footnote w:id="571">
    <w:p w14:paraId="61D89A0E" w14:textId="77777777" w:rsidR="00490DEF" w:rsidRDefault="00000000" w:rsidP="00A849FB">
      <w:pPr>
        <w:pStyle w:val="Footnote"/>
        <w:bidi/>
      </w:pPr>
      <w:r>
        <w:rPr>
          <w:rStyle w:val="ac"/>
        </w:rPr>
        <w:footnoteRef/>
      </w:r>
      <w:r>
        <w:rPr>
          <w:rtl/>
        </w:rPr>
        <w:t>משמע דהוה צירוף בין הדין אסממ"ו לדין ברי ושמא, וכעין הא דמהני ברי ושמא וחזקה [לר"ג]. ע' בסמוך</w:t>
      </w:r>
      <w:r>
        <w:t>.</w:t>
      </w:r>
    </w:p>
  </w:footnote>
  <w:footnote w:id="572">
    <w:p w14:paraId="4D9AF230" w14:textId="77777777" w:rsidR="00490DEF" w:rsidRDefault="00000000" w:rsidP="00A849FB">
      <w:pPr>
        <w:pStyle w:val="Footnote"/>
        <w:bidi/>
      </w:pPr>
      <w:r>
        <w:rPr>
          <w:rStyle w:val="ac"/>
        </w:rPr>
        <w:footnoteRef/>
      </w:r>
      <w:r>
        <w:rPr>
          <w:rtl/>
        </w:rPr>
        <w:t>משמע דהטעם משום דהוחזק שפטור</w:t>
      </w:r>
      <w:r>
        <w:t>.</w:t>
      </w:r>
    </w:p>
  </w:footnote>
  <w:footnote w:id="573">
    <w:p w14:paraId="4C49F2E1" w14:textId="77777777" w:rsidR="00490DEF" w:rsidRDefault="00000000" w:rsidP="00A849FB">
      <w:pPr>
        <w:pStyle w:val="Footnote"/>
        <w:bidi/>
      </w:pPr>
      <w:r>
        <w:rPr>
          <w:rStyle w:val="ac"/>
        </w:rPr>
        <w:footnoteRef/>
      </w:r>
      <w:r>
        <w:rPr>
          <w:rtl/>
        </w:rPr>
        <w:t>וה</w:t>
      </w:r>
      <w:r>
        <w:rPr>
          <w:b/>
          <w:bCs/>
          <w:rtl/>
        </w:rPr>
        <w:t>תומים</w:t>
      </w:r>
      <w:r>
        <w:rPr>
          <w:rtl/>
        </w:rPr>
        <w:t xml:space="preserve"> (עה כב והקצות שם ו) ציין דכ"מ ברשב"א (גיטין יד.)</w:t>
      </w:r>
      <w:r>
        <w:t>.</w:t>
      </w:r>
    </w:p>
  </w:footnote>
  <w:footnote w:id="574">
    <w:p w14:paraId="4BF77A9A" w14:textId="77777777" w:rsidR="00490DEF" w:rsidRDefault="00000000" w:rsidP="00A849FB">
      <w:pPr>
        <w:pStyle w:val="Footnote"/>
        <w:bidi/>
      </w:pPr>
      <w:r>
        <w:rPr>
          <w:rStyle w:val="ac"/>
        </w:rPr>
        <w:footnoteRef/>
      </w:r>
      <w:r>
        <w:rPr>
          <w:rtl/>
        </w:rPr>
        <w:t>[וכ"כ תוס' ב"מ קטז:]. וה</w:t>
      </w:r>
      <w:r>
        <w:rPr>
          <w:b/>
          <w:bCs/>
          <w:rtl/>
        </w:rPr>
        <w:t>אחרונים</w:t>
      </w:r>
      <w:r>
        <w:rPr>
          <w:rtl/>
        </w:rPr>
        <w:t xml:space="preserve"> חקרו האם שורש סברת סומכוס דס"ל דדררא דממונא נחשב תרוייהו מוחזקין, ומש"ה יחלוקו. ועדיף מדין חזקת ממון (וע' קוה"ס א ה). אבל ה</w:t>
      </w:r>
      <w:r>
        <w:rPr>
          <w:b/>
          <w:bCs/>
          <w:rtl/>
        </w:rPr>
        <w:t>קוב"ש</w:t>
      </w:r>
      <w:r>
        <w:rPr>
          <w:rtl/>
        </w:rPr>
        <w:t xml:space="preserve"> (ח"ב ט ז) כת' דתרוייהו מוחזקין בתולדה מחמת הדין יחלוקו. [ואכ"מ]</w:t>
      </w:r>
      <w:r>
        <w:t>.</w:t>
      </w:r>
    </w:p>
  </w:footnote>
  <w:footnote w:id="575">
    <w:p w14:paraId="7027501E" w14:textId="77777777" w:rsidR="00490DEF" w:rsidRDefault="00000000" w:rsidP="00A849FB">
      <w:pPr>
        <w:pStyle w:val="Footnote"/>
        <w:bidi/>
      </w:pPr>
      <w:r>
        <w:rPr>
          <w:rStyle w:val="ac"/>
        </w:rPr>
        <w:footnoteRef/>
      </w:r>
      <w:r>
        <w:rPr>
          <w:rtl/>
        </w:rPr>
        <w:t>ותוס' דידן דכת' יחלוקו היינו דוקא במשנה (ב"מ שם) דהוה דררא דממונא. ולא קאי אמנה לי בידך</w:t>
      </w:r>
      <w:r>
        <w:t>.</w:t>
      </w:r>
    </w:p>
  </w:footnote>
  <w:footnote w:id="576">
    <w:p w14:paraId="2F397780" w14:textId="77777777" w:rsidR="00490DEF" w:rsidRDefault="00000000" w:rsidP="00A849FB">
      <w:pPr>
        <w:pStyle w:val="Footnote"/>
        <w:bidi/>
      </w:pPr>
      <w:r>
        <w:rPr>
          <w:rStyle w:val="ac"/>
        </w:rPr>
        <w:footnoteRef/>
      </w:r>
      <w:r>
        <w:rPr>
          <w:rtl/>
        </w:rPr>
        <w:t>וה</w:t>
      </w:r>
      <w:r>
        <w:rPr>
          <w:b/>
          <w:bCs/>
          <w:rtl/>
        </w:rPr>
        <w:t>נתיבות</w:t>
      </w:r>
      <w:r>
        <w:rPr>
          <w:rtl/>
        </w:rPr>
        <w:t xml:space="preserve"> הק' דיש לו מיגו שהיה טוען ברי, ותי' דנח לו לטעון כן. [והקוב"ש הביא 'מקשים העולם' בכל ברי ושמא יהא נאמן במיגו שהיה טוען ברי, ומתרצים דמ"מ אין לו טענה. וכתב דמ"מ שמא גרוע יש לו מיגו, ונאמן שבאמת אינו יודע]</w:t>
      </w:r>
      <w:r>
        <w:t>.</w:t>
      </w:r>
    </w:p>
  </w:footnote>
  <w:footnote w:id="577">
    <w:p w14:paraId="4AAA32DB" w14:textId="77777777" w:rsidR="00490DEF" w:rsidRDefault="00000000" w:rsidP="00A849FB">
      <w:pPr>
        <w:pStyle w:val="Footnote"/>
        <w:bidi/>
      </w:pPr>
      <w:r>
        <w:rPr>
          <w:rStyle w:val="ac"/>
        </w:rPr>
        <w:footnoteRef/>
      </w:r>
      <w:r>
        <w:rPr>
          <w:rtl/>
        </w:rPr>
        <w:t>ואף שמא טוב, ע' תוס</w:t>
      </w:r>
      <w:r>
        <w:t>'.</w:t>
      </w:r>
    </w:p>
  </w:footnote>
  <w:footnote w:id="578">
    <w:p w14:paraId="7E6DCEBA" w14:textId="77777777" w:rsidR="00490DEF" w:rsidRDefault="00000000" w:rsidP="00A849FB">
      <w:pPr>
        <w:pStyle w:val="Footnote"/>
        <w:bidi/>
      </w:pPr>
      <w:r>
        <w:rPr>
          <w:rStyle w:val="ac"/>
        </w:rPr>
        <w:footnoteRef/>
      </w:r>
      <w:r>
        <w:rPr>
          <w:rtl/>
        </w:rPr>
        <w:t>והתוס' רי"ד השווה הנידון לאוסרה ולענין כתובתה. ומשמע דכוונתו דהיכא דיש לה טענת ברי לא יהא נאמן לאוסרה [ע' רא"ש לעיל ט. בשם ר' יונה אי מהני ברי דידה באיסורין, במקום שיש ספק]</w:t>
      </w:r>
      <w:r>
        <w:t>.</w:t>
      </w:r>
    </w:p>
  </w:footnote>
  <w:footnote w:id="579">
    <w:p w14:paraId="55A0A73C" w14:textId="77777777" w:rsidR="00490DEF" w:rsidRDefault="00000000" w:rsidP="00A849FB">
      <w:pPr>
        <w:pStyle w:val="Footnote"/>
        <w:bidi/>
      </w:pPr>
      <w:r>
        <w:rPr>
          <w:rStyle w:val="ac"/>
        </w:rPr>
        <w:footnoteRef/>
      </w:r>
      <w:r>
        <w:rPr>
          <w:rtl/>
        </w:rPr>
        <w:t>ולכאורה הול"ל דהוה ברי וברי [אף בלא שויא אנפשיה]</w:t>
      </w:r>
      <w:r>
        <w:t>.</w:t>
      </w:r>
    </w:p>
  </w:footnote>
  <w:footnote w:id="580">
    <w:p w14:paraId="0F3C97C5" w14:textId="77777777" w:rsidR="00490DEF" w:rsidRDefault="00000000" w:rsidP="00A849FB">
      <w:pPr>
        <w:pStyle w:val="Footnote"/>
        <w:bidi/>
      </w:pPr>
      <w:r>
        <w:rPr>
          <w:rStyle w:val="ac"/>
        </w:rPr>
        <w:footnoteRef/>
      </w:r>
      <w:r>
        <w:rPr>
          <w:rtl/>
        </w:rPr>
        <w:t>אך במשנה דידן ליכא צד איסור. וצ"ל כוונתו למשנה (לקמן יג.) דהיא טוענת מוכת עץ אני, והוא טוען דרוסת איש, ובאשת כהן או קידש פחות מבת ג' אסורה עליו. [וקמ"ל דמהני טענת ברי דידה אף באיסורין, כיון דהוה ברי ושמא]</w:t>
      </w:r>
      <w:r>
        <w:t>.</w:t>
      </w:r>
    </w:p>
  </w:footnote>
  <w:footnote w:id="581">
    <w:p w14:paraId="2297146B" w14:textId="77777777" w:rsidR="00490DEF" w:rsidRDefault="00000000" w:rsidP="00A849FB">
      <w:pPr>
        <w:pStyle w:val="Footnote"/>
        <w:bidi/>
      </w:pPr>
      <w:r>
        <w:rPr>
          <w:rStyle w:val="ac"/>
        </w:rPr>
        <w:footnoteRef/>
      </w:r>
      <w:r>
        <w:rPr>
          <w:rtl/>
        </w:rPr>
        <w:t>וה</w:t>
      </w:r>
      <w:r>
        <w:rPr>
          <w:b/>
          <w:bCs/>
          <w:rtl/>
        </w:rPr>
        <w:t>רשב"א</w:t>
      </w:r>
      <w:r>
        <w:rPr>
          <w:rtl/>
        </w:rPr>
        <w:t xml:space="preserve"> (שם) ציין לסוגיין</w:t>
      </w:r>
      <w:r>
        <w:t>.</w:t>
      </w:r>
    </w:p>
  </w:footnote>
  <w:footnote w:id="582">
    <w:p w14:paraId="18F71B06" w14:textId="77777777" w:rsidR="00490DEF" w:rsidRDefault="00000000" w:rsidP="00A849FB">
      <w:pPr>
        <w:pStyle w:val="Footnote"/>
        <w:bidi/>
      </w:pPr>
      <w:r>
        <w:rPr>
          <w:rStyle w:val="ac"/>
        </w:rPr>
        <w:footnoteRef/>
      </w:r>
      <w:r>
        <w:rPr>
          <w:rtl/>
        </w:rPr>
        <w:t>וצ"ב, דלאידך תי' [בגמ'] מהני ברי ושמא בצירוף חזקה. ולא מצאנו מיגו בצירוף חזקה, בלא ברי ושמא</w:t>
      </w:r>
      <w:r>
        <w:t>.</w:t>
      </w:r>
    </w:p>
  </w:footnote>
  <w:footnote w:id="583">
    <w:p w14:paraId="5AD479F6" w14:textId="77777777" w:rsidR="00490DEF" w:rsidRDefault="00000000" w:rsidP="00A849FB">
      <w:pPr>
        <w:pStyle w:val="Footnote"/>
        <w:bidi/>
      </w:pPr>
      <w:r>
        <w:rPr>
          <w:rStyle w:val="ac"/>
        </w:rPr>
        <w:footnoteRef/>
      </w:r>
      <w:r>
        <w:rPr>
          <w:rtl/>
        </w:rPr>
        <w:t>וה</w:t>
      </w:r>
      <w:r>
        <w:rPr>
          <w:b/>
          <w:bCs/>
          <w:rtl/>
        </w:rPr>
        <w:t>שיטמ"ק</w:t>
      </w:r>
      <w:r>
        <w:rPr>
          <w:rtl/>
        </w:rPr>
        <w:t xml:space="preserve"> (בשם שיטה ישנה) הק' האיך מהני חזקת הגוף להוציא ממון, הא איכא חזקת ממון דעדיפא. ותי' דמסייע לברי ושמא</w:t>
      </w:r>
      <w:r>
        <w:t>.</w:t>
      </w:r>
    </w:p>
  </w:footnote>
  <w:footnote w:id="584">
    <w:p w14:paraId="2457C8D5" w14:textId="77777777" w:rsidR="00490DEF" w:rsidRDefault="00000000" w:rsidP="00A849FB">
      <w:pPr>
        <w:pStyle w:val="Footnote"/>
        <w:bidi/>
      </w:pPr>
      <w:r>
        <w:rPr>
          <w:rStyle w:val="ac"/>
        </w:rPr>
        <w:footnoteRef/>
      </w:r>
      <w:r>
        <w:rPr>
          <w:rtl/>
        </w:rPr>
        <w:t>וכ"ש לדברי הריטב"א דליכא ראיה כלל</w:t>
      </w:r>
      <w:r>
        <w:t>.</w:t>
      </w:r>
    </w:p>
  </w:footnote>
  <w:footnote w:id="585">
    <w:p w14:paraId="56C04D86" w14:textId="77777777" w:rsidR="00490DEF" w:rsidRDefault="00000000" w:rsidP="00A849FB">
      <w:pPr>
        <w:pStyle w:val="Footnote"/>
        <w:bidi/>
      </w:pPr>
      <w:r>
        <w:rPr>
          <w:rStyle w:val="ac"/>
        </w:rPr>
        <w:footnoteRef/>
      </w:r>
      <w:r>
        <w:rPr>
          <w:rtl/>
        </w:rPr>
        <w:t>אך מדברי ה</w:t>
      </w:r>
      <w:r>
        <w:rPr>
          <w:b/>
          <w:bCs/>
          <w:rtl/>
        </w:rPr>
        <w:t>תוס'</w:t>
      </w:r>
      <w:r>
        <w:rPr>
          <w:rtl/>
        </w:rPr>
        <w:t xml:space="preserve"> (ד"ה אלא) מבואר דמהני התם חזקה</w:t>
      </w:r>
      <w:r>
        <w:t>.</w:t>
      </w:r>
    </w:p>
  </w:footnote>
  <w:footnote w:id="586">
    <w:p w14:paraId="2A6AE5B9" w14:textId="77777777" w:rsidR="00490DEF" w:rsidRDefault="00000000" w:rsidP="00A849FB">
      <w:pPr>
        <w:pStyle w:val="Footnote"/>
        <w:bidi/>
      </w:pPr>
      <w:r>
        <w:rPr>
          <w:rStyle w:val="ac"/>
        </w:rPr>
        <w:footnoteRef/>
      </w:r>
      <w:r>
        <w:rPr>
          <w:rtl/>
        </w:rPr>
        <w:t>ואף דודאי נעשה בה שינוי, יש לנו להחזיק שלא נעשה שינוי גדול. [ובעילה הוה שינוי טפי מאשר מוכת עץ]</w:t>
      </w:r>
      <w:r>
        <w:t>.</w:t>
      </w:r>
    </w:p>
    <w:p w14:paraId="61FBAE17" w14:textId="77777777" w:rsidR="00490DEF" w:rsidRDefault="00000000" w:rsidP="00A849FB">
      <w:pPr>
        <w:pStyle w:val="Footnote"/>
        <w:bidi/>
      </w:pPr>
      <w:r>
        <w:tab/>
      </w:r>
      <w:r>
        <w:rPr>
          <w:rtl/>
        </w:rPr>
        <w:t>וה</w:t>
      </w:r>
      <w:r>
        <w:rPr>
          <w:b/>
          <w:bCs/>
          <w:rtl/>
        </w:rPr>
        <w:t>רמב"ן</w:t>
      </w:r>
      <w:r>
        <w:rPr>
          <w:rtl/>
        </w:rPr>
        <w:t xml:space="preserve"> הוסיף דרוסת איש בלא בעל. משמע דכוונתו דאף דהשתא שנשאה [ומצא פתחה פתוח] ממ"נ היא בעולה לפנינו, מ"מ יש לנו לומר דלא נתחדש בה בעילת אחרים, אלא בעילת הבעל. [ולכאורה חזקה זו היא חזקת דין, ולא חזקה של שינוי בגוף]</w:t>
      </w:r>
      <w:r>
        <w:t>.</w:t>
      </w:r>
    </w:p>
  </w:footnote>
  <w:footnote w:id="587">
    <w:p w14:paraId="0F5297ED" w14:textId="77777777" w:rsidR="00490DEF" w:rsidRDefault="00000000" w:rsidP="00A849FB">
      <w:pPr>
        <w:pStyle w:val="Footnote"/>
        <w:bidi/>
      </w:pPr>
      <w:r>
        <w:rPr>
          <w:rStyle w:val="ac"/>
        </w:rPr>
        <w:footnoteRef/>
      </w:r>
      <w:r>
        <w:rPr>
          <w:rtl/>
        </w:rPr>
        <w:t>וה</w:t>
      </w:r>
      <w:r>
        <w:rPr>
          <w:b/>
          <w:bCs/>
          <w:rtl/>
        </w:rPr>
        <w:t>בית הלוי</w:t>
      </w:r>
      <w:r>
        <w:rPr>
          <w:rtl/>
        </w:rPr>
        <w:t xml:space="preserve"> (ג יז) הק' דניחוש לאונס. ותי' דס"ל לר"ן דרוב רצון, ואונס לא שכיחא</w:t>
      </w:r>
      <w:r>
        <w:t>.</w:t>
      </w:r>
    </w:p>
  </w:footnote>
  <w:footnote w:id="588">
    <w:p w14:paraId="6E9B2454" w14:textId="77777777" w:rsidR="00490DEF" w:rsidRDefault="00000000" w:rsidP="00A849FB">
      <w:pPr>
        <w:pStyle w:val="Footnote"/>
        <w:bidi/>
      </w:pPr>
      <w:r>
        <w:rPr>
          <w:rStyle w:val="ac"/>
        </w:rPr>
        <w:footnoteRef/>
      </w:r>
      <w:r>
        <w:rPr>
          <w:rtl/>
        </w:rPr>
        <w:t>אך ה</w:t>
      </w:r>
      <w:r>
        <w:rPr>
          <w:b/>
          <w:bCs/>
          <w:rtl/>
        </w:rPr>
        <w:t>פנ"י</w:t>
      </w:r>
      <w:r>
        <w:rPr>
          <w:rtl/>
        </w:rPr>
        <w:t xml:space="preserve"> (גיטין) ביאר בכוונת </w:t>
      </w:r>
      <w:r>
        <w:rPr>
          <w:b/>
          <w:bCs/>
          <w:rtl/>
        </w:rPr>
        <w:t>תוס</w:t>
      </w:r>
      <w:r>
        <w:rPr>
          <w:rtl/>
        </w:rPr>
        <w:t>' (גיטין יז. ד"ה משום) דמצטרף חזקת כשרות להחשב תרתי לריעותא. [וצ"ב]</w:t>
      </w:r>
      <w:r>
        <w:t>.</w:t>
      </w:r>
    </w:p>
  </w:footnote>
  <w:footnote w:id="589">
    <w:p w14:paraId="50CDA46C" w14:textId="77777777" w:rsidR="00490DEF" w:rsidRDefault="00000000" w:rsidP="00A849FB">
      <w:pPr>
        <w:pStyle w:val="Footnote"/>
        <w:bidi/>
      </w:pPr>
      <w:r>
        <w:rPr>
          <w:rStyle w:val="ac"/>
        </w:rPr>
        <w:footnoteRef/>
      </w:r>
      <w:r>
        <w:t>{</w:t>
      </w:r>
      <w:r>
        <w:rPr>
          <w:rtl/>
        </w:rPr>
        <w:t>ויל"פ ע"פ מש"כ ה</w:t>
      </w:r>
      <w:r>
        <w:rPr>
          <w:b/>
          <w:bCs/>
          <w:rtl/>
        </w:rPr>
        <w:t>רמב"ן</w:t>
      </w:r>
      <w:r>
        <w:rPr>
          <w:rtl/>
        </w:rPr>
        <w:t xml:space="preserve"> (לעיל יא:) דהיכא דאמרה קודם שנשאת שהיא מוכת עץ, ונמצאת פ"פ, לא נתעורר שום ספק. שהוא אין לו טענה כלל להכחיש ולעורר ספק. [וה"נ לדעת ר"ג אחרי שנתעורר ספק נאמנת 'להעמיד חזקתה', ונחשב דלא נתעורר ספק]</w:t>
      </w:r>
      <w:r>
        <w:t>}.</w:t>
      </w:r>
    </w:p>
  </w:footnote>
  <w:footnote w:id="590">
    <w:p w14:paraId="7C29B173" w14:textId="77777777" w:rsidR="00490DEF" w:rsidRDefault="00000000" w:rsidP="00A849FB">
      <w:pPr>
        <w:pStyle w:val="Footnote"/>
        <w:bidi/>
      </w:pPr>
      <w:r>
        <w:rPr>
          <w:rStyle w:val="ac"/>
        </w:rPr>
        <w:footnoteRef/>
      </w:r>
      <w:r>
        <w:rPr>
          <w:rtl/>
        </w:rPr>
        <w:t>וה</w:t>
      </w:r>
      <w:r>
        <w:rPr>
          <w:b/>
          <w:bCs/>
          <w:rtl/>
        </w:rPr>
        <w:t>פנ"י</w:t>
      </w:r>
      <w:r>
        <w:rPr>
          <w:rtl/>
        </w:rPr>
        <w:t xml:space="preserve"> (שם) נקט דחזקת הגוף עדיף ומהני להוציא. וה</w:t>
      </w:r>
      <w:r>
        <w:rPr>
          <w:b/>
          <w:bCs/>
          <w:rtl/>
        </w:rPr>
        <w:t>שמעתתא</w:t>
      </w:r>
      <w:r>
        <w:rPr>
          <w:rtl/>
        </w:rPr>
        <w:t xml:space="preserve"> כתב דנחשב דלא נתעורר ספק לפנינו, והיכא דקנה בהמה ונאבד, אינו יכול לפטור עצמו מתשלום, שמא היה טריפה</w:t>
      </w:r>
      <w:r>
        <w:t>.</w:t>
      </w:r>
    </w:p>
  </w:footnote>
  <w:footnote w:id="591">
    <w:p w14:paraId="66899065" w14:textId="77777777" w:rsidR="00490DEF" w:rsidRDefault="00000000" w:rsidP="00A849FB">
      <w:pPr>
        <w:pStyle w:val="Footnote"/>
        <w:bidi/>
      </w:pPr>
      <w:r>
        <w:rPr>
          <w:rStyle w:val="ac"/>
        </w:rPr>
        <w:footnoteRef/>
      </w:r>
      <w:r>
        <w:t>{</w:t>
      </w:r>
      <w:r>
        <w:rPr>
          <w:rtl/>
        </w:rPr>
        <w:t>אמנם היה אפ"ל דמסקנת הגמ' שם פליגא אסוגיין, ולא תליא בברי וחזקה או מיגו, אלא נידון בפנ"ע</w:t>
      </w:r>
      <w:r>
        <w:t>}.</w:t>
      </w:r>
    </w:p>
  </w:footnote>
  <w:footnote w:id="592">
    <w:p w14:paraId="46756A34" w14:textId="77777777" w:rsidR="00490DEF" w:rsidRDefault="00000000" w:rsidP="00A849FB">
      <w:pPr>
        <w:pStyle w:val="Footnote"/>
        <w:bidi/>
      </w:pPr>
      <w:r>
        <w:rPr>
          <w:rStyle w:val="ac"/>
        </w:rPr>
        <w:footnoteRef/>
      </w:r>
      <w:r>
        <w:rPr>
          <w:rtl/>
        </w:rPr>
        <w:t>אבל הק' דלא מסתבר דר' יהושע יחלוק על כל הדין איני יודע אם פרעתיך. [ודנו דבאופן דיש ברי טוב ושמא גרוע חייב מדיני טענות, אף לר' יהושע. והכא דהוה ברי גרוע ושמא טוב תליא בדר"ג ור"י]. ועוד י"ל דהיכא דנתעורר ספק לפנינו תליא בהכרעת דין חזקה, ובדברי ר"ג ור"י [והרשב"א גיטין קאי לולי דין הכרעת חזקה]. אבל כשאין ספק לפנינו, לכו"ע איני יודע אם פרעתיך חייב</w:t>
      </w:r>
      <w:r>
        <w:t>.</w:t>
      </w:r>
    </w:p>
  </w:footnote>
  <w:footnote w:id="593">
    <w:p w14:paraId="21781BDE" w14:textId="77777777" w:rsidR="00490DEF" w:rsidRDefault="00000000" w:rsidP="00A849FB">
      <w:pPr>
        <w:pStyle w:val="Footnote"/>
        <w:bidi/>
      </w:pPr>
      <w:r>
        <w:rPr>
          <w:rStyle w:val="ac"/>
        </w:rPr>
        <w:footnoteRef/>
      </w:r>
      <w:r>
        <w:rPr>
          <w:rtl/>
        </w:rPr>
        <w:t>וה</w:t>
      </w:r>
      <w:r>
        <w:rPr>
          <w:b/>
          <w:bCs/>
          <w:rtl/>
        </w:rPr>
        <w:t>אחרונים</w:t>
      </w:r>
      <w:r>
        <w:rPr>
          <w:rtl/>
        </w:rPr>
        <w:t xml:space="preserve"> ביארו דעפ"ז ל"ש גדר ברי ושמא, שמקבלים את המעשה ע"פ הברי,דהתורה קבעה דינו כספק</w:t>
      </w:r>
      <w:r>
        <w:t>.</w:t>
      </w:r>
    </w:p>
  </w:footnote>
  <w:footnote w:id="594">
    <w:p w14:paraId="17D1D85C" w14:textId="77777777" w:rsidR="00490DEF" w:rsidRDefault="00000000" w:rsidP="00A849FB">
      <w:pPr>
        <w:pStyle w:val="Footnote"/>
        <w:bidi/>
      </w:pPr>
      <w:r>
        <w:rPr>
          <w:rStyle w:val="ac"/>
        </w:rPr>
        <w:footnoteRef/>
      </w:r>
      <w:r>
        <w:t>[</w:t>
      </w:r>
      <w:r>
        <w:rPr>
          <w:rtl/>
        </w:rPr>
        <w:t>וגדר הנידון בבי"ד תלי בדבריו. ויל"ד האם צריך טענה שזינתה תחתיו. או דאיירי שאומר להדיא דמאמין</w:t>
      </w:r>
      <w:r>
        <w:t>]</w:t>
      </w:r>
    </w:p>
  </w:footnote>
  <w:footnote w:id="595">
    <w:p w14:paraId="68660A8D" w14:textId="77777777" w:rsidR="00490DEF" w:rsidRDefault="00000000" w:rsidP="00A849FB">
      <w:pPr>
        <w:pStyle w:val="Footnote"/>
        <w:bidi/>
      </w:pPr>
      <w:r>
        <w:rPr>
          <w:rStyle w:val="ac"/>
        </w:rPr>
        <w:footnoteRef/>
      </w:r>
      <w:r>
        <w:rPr>
          <w:rtl/>
        </w:rPr>
        <w:t>דמאי נפק"מ אי הוה כהן. וה</w:t>
      </w:r>
      <w:r>
        <w:rPr>
          <w:b/>
          <w:bCs/>
          <w:rtl/>
        </w:rPr>
        <w:t>הפלאה</w:t>
      </w:r>
      <w:r>
        <w:rPr>
          <w:rtl/>
        </w:rPr>
        <w:t xml:space="preserve"> פי' דאם היא בת כהן, נאמנת לאכול בתרומה, דאי הבועל כהן עדיין היא בחזקת תרומת בית אביה. וה</w:t>
      </w:r>
      <w:r>
        <w:rPr>
          <w:b/>
          <w:bCs/>
          <w:rtl/>
        </w:rPr>
        <w:t>בית יעקב</w:t>
      </w:r>
      <w:r>
        <w:rPr>
          <w:rtl/>
        </w:rPr>
        <w:t xml:space="preserve"> חלק דמעוברת דיצאת מאכילת תרומת בית אביה, ואוכלת רק מחמת בנה [ול"ש בזה חזקה דמעיקרא]. [וה</w:t>
      </w:r>
      <w:r>
        <w:rPr>
          <w:b/>
          <w:bCs/>
          <w:rtl/>
        </w:rPr>
        <w:t>אחרונים</w:t>
      </w:r>
      <w:r>
        <w:rPr>
          <w:rtl/>
        </w:rPr>
        <w:t xml:space="preserve"> הביאו דנח' בזה ה</w:t>
      </w:r>
      <w:r>
        <w:rPr>
          <w:b/>
          <w:bCs/>
          <w:rtl/>
        </w:rPr>
        <w:t>בעה"מ</w:t>
      </w:r>
      <w:r>
        <w:rPr>
          <w:rtl/>
        </w:rPr>
        <w:t xml:space="preserve"> (יבמות סז: כב. בדה"ר) וה</w:t>
      </w:r>
      <w:r>
        <w:rPr>
          <w:b/>
          <w:bCs/>
          <w:rtl/>
        </w:rPr>
        <w:t>ב"י</w:t>
      </w:r>
      <w:r>
        <w:rPr>
          <w:rtl/>
        </w:rPr>
        <w:t xml:space="preserve"> (יו"ד שלא)]</w:t>
      </w:r>
      <w:r>
        <w:t>.</w:t>
      </w:r>
    </w:p>
  </w:footnote>
  <w:footnote w:id="596">
    <w:p w14:paraId="2DAFA7DA" w14:textId="77777777" w:rsidR="00490DEF" w:rsidRDefault="00000000" w:rsidP="00A849FB">
      <w:pPr>
        <w:pStyle w:val="Footnote"/>
        <w:bidi/>
      </w:pPr>
      <w:r>
        <w:rPr>
          <w:rStyle w:val="ac"/>
        </w:rPr>
        <w:footnoteRef/>
      </w:r>
      <w:r>
        <w:rPr>
          <w:rtl/>
        </w:rPr>
        <w:t>ועוד כתב ה</w:t>
      </w:r>
      <w:r>
        <w:rPr>
          <w:b/>
          <w:bCs/>
          <w:rtl/>
        </w:rPr>
        <w:t>ריב"ש</w:t>
      </w:r>
      <w:r>
        <w:rPr>
          <w:rtl/>
        </w:rPr>
        <w:t xml:space="preserve"> דדוקא כשאומרת 'פלוני', אבל אומרת סתם לכשר, אמרי' דלאו דינא גמירי, ושמא הוא פסול</w:t>
      </w:r>
      <w:r>
        <w:t>.</w:t>
      </w:r>
    </w:p>
  </w:footnote>
  <w:footnote w:id="597">
    <w:p w14:paraId="46C72DDC" w14:textId="77777777" w:rsidR="00490DEF" w:rsidRDefault="00000000" w:rsidP="00A849FB">
      <w:pPr>
        <w:pStyle w:val="Footnote"/>
        <w:bidi/>
      </w:pPr>
      <w:r>
        <w:rPr>
          <w:rStyle w:val="ac"/>
        </w:rPr>
        <w:footnoteRef/>
      </w:r>
      <w:r>
        <w:rPr>
          <w:rtl/>
        </w:rPr>
        <w:t>ובדברי הרשב"א שם משמע דבעי תרוייהו, ברי ועד א'. [וע' קוב"ש כג]</w:t>
      </w:r>
      <w:r>
        <w:t>.</w:t>
      </w:r>
    </w:p>
    <w:p w14:paraId="62373EB1" w14:textId="77777777" w:rsidR="00490DEF" w:rsidRDefault="00000000" w:rsidP="00A849FB">
      <w:pPr>
        <w:pStyle w:val="Footnote"/>
        <w:bidi/>
      </w:pPr>
      <w:r>
        <w:tab/>
      </w:r>
      <w:r>
        <w:rPr>
          <w:rtl/>
        </w:rPr>
        <w:t>ויש שפי' דלענין עיקר האיסור מדינא תליא בדין עד א' באיסורין. אלא משום מעלה ביוחסין העמידו כאן גדר פסלות הגוף. ובזה אמרי' דיש לה זכות טענת ברי שלא להוציאנה מחזקתה</w:t>
      </w:r>
      <w:r>
        <w:t>.</w:t>
      </w:r>
    </w:p>
  </w:footnote>
  <w:footnote w:id="598">
    <w:p w14:paraId="7C6CEA1C" w14:textId="77777777" w:rsidR="00490DEF" w:rsidRDefault="00000000" w:rsidP="00A849FB">
      <w:pPr>
        <w:pStyle w:val="Footnote"/>
        <w:bidi/>
      </w:pPr>
      <w:r>
        <w:rPr>
          <w:rStyle w:val="ac"/>
        </w:rPr>
        <w:footnoteRef/>
      </w:r>
      <w:r>
        <w:t>[</w:t>
      </w:r>
      <w:r>
        <w:rPr>
          <w:rtl/>
        </w:rPr>
        <w:t>וצ"ע לפ"ז אילמת או ליתא לפנינו תהא מותרת. ולכאורה היינו רק בנסתרה, אבל בספק למי נבעלה האיך נתיר בלי דבריה</w:t>
      </w:r>
      <w:r>
        <w:t>].</w:t>
      </w:r>
    </w:p>
  </w:footnote>
  <w:footnote w:id="599">
    <w:p w14:paraId="795E1DE4" w14:textId="77777777" w:rsidR="00490DEF" w:rsidRDefault="00000000" w:rsidP="00A849FB">
      <w:pPr>
        <w:pStyle w:val="Footnote"/>
        <w:bidi/>
      </w:pPr>
      <w:r>
        <w:rPr>
          <w:rStyle w:val="ac"/>
        </w:rPr>
        <w:footnoteRef/>
      </w:r>
      <w:r>
        <w:rPr>
          <w:rtl/>
        </w:rPr>
        <w:t>וה</w:t>
      </w:r>
      <w:r>
        <w:rPr>
          <w:b/>
          <w:bCs/>
          <w:rtl/>
        </w:rPr>
        <w:t>אחרונים</w:t>
      </w:r>
      <w:r>
        <w:rPr>
          <w:rtl/>
        </w:rPr>
        <w:t xml:space="preserve"> נתקשו בדברי הרא"ש דמתחילה כתב דטעו תלמידיו לכותבו בשמו. ושוב סייע לדבריו. וה</w:t>
      </w:r>
      <w:r>
        <w:rPr>
          <w:b/>
          <w:bCs/>
          <w:rtl/>
        </w:rPr>
        <w:t>ק"נ</w:t>
      </w:r>
      <w:r>
        <w:rPr>
          <w:rtl/>
        </w:rPr>
        <w:t xml:space="preserve"> (מ) כתב דרבינו יונה התיר מדין ברי בעלמא [משמע לכו"ע], והרא"ש הסכים, ולאו מטעמיה. אלא משום דהלכה כר"ג. וה</w:t>
      </w:r>
      <w:r>
        <w:rPr>
          <w:b/>
          <w:bCs/>
          <w:rtl/>
        </w:rPr>
        <w:t>בית יעקב</w:t>
      </w:r>
      <w:r>
        <w:rPr>
          <w:rtl/>
        </w:rPr>
        <w:t xml:space="preserve"> כתב דמעיקרא נקט הרא"ש דהוה מדין 'ברי', וחזר בו דמהני מדין עד א'. [וע"ע ב</w:t>
      </w:r>
      <w:r>
        <w:rPr>
          <w:b/>
          <w:bCs/>
          <w:rtl/>
        </w:rPr>
        <w:t>אחרונים</w:t>
      </w:r>
      <w:r>
        <w:rPr>
          <w:rtl/>
        </w:rPr>
        <w:t xml:space="preserve"> יישובים נוספים]</w:t>
      </w:r>
      <w:r>
        <w:t>.</w:t>
      </w:r>
    </w:p>
  </w:footnote>
  <w:footnote w:id="600">
    <w:p w14:paraId="2AADBF6C" w14:textId="77777777" w:rsidR="00490DEF" w:rsidRDefault="00000000" w:rsidP="00A849FB">
      <w:pPr>
        <w:pStyle w:val="Footnote"/>
        <w:bidi/>
      </w:pPr>
      <w:r>
        <w:rPr>
          <w:rStyle w:val="ac"/>
        </w:rPr>
        <w:footnoteRef/>
      </w:r>
      <w:r>
        <w:rPr>
          <w:rtl/>
        </w:rPr>
        <w:t>וכתב עוד וכן משארסתני נאנסתי, אע"ג דחזקת ממון מסייע לרוב, אלים ליה ברי. [ומשמע דחזר בו דכיון דמהני ברי נגד חזקת ממון, ה"ה דמהני כשאין חזקה כלל]</w:t>
      </w:r>
      <w:r>
        <w:t>.</w:t>
      </w:r>
    </w:p>
  </w:footnote>
  <w:footnote w:id="601">
    <w:p w14:paraId="669554FE" w14:textId="77777777" w:rsidR="00490DEF" w:rsidRDefault="00000000" w:rsidP="00A849FB">
      <w:pPr>
        <w:pStyle w:val="Footnote"/>
        <w:bidi/>
      </w:pPr>
      <w:r>
        <w:rPr>
          <w:rStyle w:val="ac"/>
        </w:rPr>
        <w:footnoteRef/>
      </w:r>
      <w:r>
        <w:rPr>
          <w:rtl/>
        </w:rPr>
        <w:t>ה</w:t>
      </w:r>
      <w:r>
        <w:rPr>
          <w:b/>
          <w:bCs/>
          <w:rtl/>
        </w:rPr>
        <w:t>ריטב"א</w:t>
      </w:r>
      <w:r>
        <w:rPr>
          <w:rtl/>
        </w:rPr>
        <w:t xml:space="preserve"> כתב דהוא לשון צחות ע"פ המשנה (אבות א יח) על ג' דברים העולם עומד, על הדין ועל האמת ועל השלום</w:t>
      </w:r>
      <w:r>
        <w:t>.</w:t>
      </w:r>
    </w:p>
    <w:p w14:paraId="09EA8E69" w14:textId="77777777" w:rsidR="00490DEF" w:rsidRDefault="00000000" w:rsidP="00A849FB">
      <w:pPr>
        <w:pStyle w:val="Footnote"/>
        <w:bidi/>
      </w:pPr>
      <w:r>
        <w:tab/>
        <w:t>[</w:t>
      </w:r>
      <w:r>
        <w:rPr>
          <w:rtl/>
        </w:rPr>
        <w:t>וביארו דבדברי ר' יהושע נאמרו ג' סברות. לא מפיה, דאינו הפה שאסר (ע' לקמן טז.). בחזקת וכו', ולא דנים לה חזקת כשרות. עד שתביא ראיה, ול"מ טענת ברי</w:t>
      </w:r>
      <w:r>
        <w:t>].</w:t>
      </w:r>
    </w:p>
  </w:footnote>
  <w:footnote w:id="602">
    <w:p w14:paraId="06660879" w14:textId="77777777" w:rsidR="00490DEF" w:rsidRDefault="00000000" w:rsidP="00A849FB">
      <w:pPr>
        <w:pStyle w:val="Footnote"/>
        <w:bidi/>
      </w:pPr>
      <w:r>
        <w:rPr>
          <w:rStyle w:val="ac"/>
        </w:rPr>
        <w:footnoteRef/>
      </w:r>
      <w:r>
        <w:rPr>
          <w:rtl/>
        </w:rPr>
        <w:t>ועוד כתב ה</w:t>
      </w:r>
      <w:r>
        <w:rPr>
          <w:b/>
          <w:bCs/>
          <w:rtl/>
        </w:rPr>
        <w:t>חזו"א</w:t>
      </w:r>
      <w:r>
        <w:rPr>
          <w:rtl/>
        </w:rPr>
        <w:t xml:space="preserve"> (א יג) דהיא חשודה, וגדר ע"א מסרו הכתוב לחכמים לא להאמין לחשוד בדבר</w:t>
      </w:r>
      <w:r>
        <w:t>.</w:t>
      </w:r>
    </w:p>
  </w:footnote>
  <w:footnote w:id="603">
    <w:p w14:paraId="135FB186" w14:textId="77777777" w:rsidR="00490DEF" w:rsidRDefault="00000000" w:rsidP="00A849FB">
      <w:pPr>
        <w:pStyle w:val="Footnote"/>
        <w:bidi/>
      </w:pPr>
      <w:r>
        <w:rPr>
          <w:rStyle w:val="ac"/>
        </w:rPr>
        <w:footnoteRef/>
      </w:r>
      <w:r>
        <w:rPr>
          <w:rtl/>
        </w:rPr>
        <w:t>דיש לה חזקת כשרות שלא תפסל לכהונה. ונחשב חזקה. וה</w:t>
      </w:r>
      <w:r>
        <w:rPr>
          <w:b/>
          <w:bCs/>
          <w:rtl/>
        </w:rPr>
        <w:t>קוב"ש</w:t>
      </w:r>
      <w:r>
        <w:rPr>
          <w:rtl/>
        </w:rPr>
        <w:t xml:space="preserve"> (שם) הק' האיך תוס' למדו ל'חזקת הגוף' [של שינוי בגוף], דהכא ליכא חזקת הגוף אלא חזקת כשרות בעלמא. [ואכמ"ל]</w:t>
      </w:r>
      <w:r>
        <w:t>.</w:t>
      </w:r>
    </w:p>
  </w:footnote>
  <w:footnote w:id="604">
    <w:p w14:paraId="592A118F" w14:textId="77777777" w:rsidR="00490DEF" w:rsidRDefault="00000000" w:rsidP="00A849FB">
      <w:pPr>
        <w:pStyle w:val="Footnote"/>
        <w:bidi/>
      </w:pPr>
      <w:r>
        <w:rPr>
          <w:rStyle w:val="ac"/>
        </w:rPr>
        <w:footnoteRef/>
      </w:r>
      <w:r>
        <w:rPr>
          <w:rtl/>
        </w:rPr>
        <w:t>אבל ה</w:t>
      </w:r>
      <w:r>
        <w:rPr>
          <w:b/>
          <w:bCs/>
          <w:rtl/>
        </w:rPr>
        <w:t>ר"ש</w:t>
      </w:r>
      <w:r>
        <w:rPr>
          <w:rtl/>
        </w:rPr>
        <w:t xml:space="preserve"> (נגעים ספ"ד) נקט דנח' ר' יהושע ורבנן בסוגיין האם מהני חזקה. ובפשוטו משמע דנח' בעיקר דין חזקה [אך צ"ב מה צד דלא יהני חזקה, ואפשר דכוונתו ביוחסין]. והר"ש הק' דהוה היפך פלוגתתם (שם, ע' לקמן עה:) בספק שער לבן, דלר' יהושע מהני חזקה טפי. ותי' דהכא לא נח' לעיל חזקה, אלא דר"ג אלים ליה ברי</w:t>
      </w:r>
      <w:r>
        <w:t>.</w:t>
      </w:r>
    </w:p>
  </w:footnote>
  <w:footnote w:id="605">
    <w:p w14:paraId="3DF07769" w14:textId="77777777" w:rsidR="00490DEF" w:rsidRDefault="00000000" w:rsidP="00A849FB">
      <w:pPr>
        <w:pStyle w:val="Footnote"/>
        <w:bidi/>
      </w:pPr>
      <w:r>
        <w:rPr>
          <w:rStyle w:val="ac"/>
        </w:rPr>
        <w:footnoteRef/>
      </w:r>
      <w:r>
        <w:rPr>
          <w:rtl/>
        </w:rPr>
        <w:t>ולא מעמידים את האשה בחזקת כשרות לכהונה כשהבועל ספק בן ט'. [ומ"מ הק' דלענין אכילת תרומה יש לה חזקה]</w:t>
      </w:r>
      <w:r>
        <w:t>.</w:t>
      </w:r>
    </w:p>
  </w:footnote>
  <w:footnote w:id="606">
    <w:p w14:paraId="4D21D687" w14:textId="77777777" w:rsidR="00490DEF" w:rsidRDefault="00000000" w:rsidP="00A849FB">
      <w:pPr>
        <w:pStyle w:val="Footnote"/>
        <w:bidi/>
      </w:pPr>
      <w:r>
        <w:rPr>
          <w:rStyle w:val="ac"/>
        </w:rPr>
        <w:footnoteRef/>
      </w:r>
      <w:r>
        <w:rPr>
          <w:rtl/>
        </w:rPr>
        <w:t>ויל"ד אי כוונתו דמדאורייתא ל"מ חזקה דאיתרע, אך י"ל דהוה מדרבנן. [אלא דלא הוה 'מעלה']</w:t>
      </w:r>
      <w:r>
        <w:t>.</w:t>
      </w:r>
    </w:p>
  </w:footnote>
  <w:footnote w:id="607">
    <w:p w14:paraId="262FDBA7" w14:textId="77777777" w:rsidR="00490DEF" w:rsidRDefault="00000000" w:rsidP="00A849FB">
      <w:pPr>
        <w:pStyle w:val="Footnote"/>
        <w:bidi/>
      </w:pPr>
      <w:r>
        <w:rPr>
          <w:rStyle w:val="ac"/>
        </w:rPr>
        <w:footnoteRef/>
      </w:r>
      <w:r>
        <w:rPr>
          <w:rtl/>
        </w:rPr>
        <w:t>ולשון ה</w:t>
      </w:r>
      <w:r>
        <w:rPr>
          <w:b/>
          <w:bCs/>
          <w:rtl/>
        </w:rPr>
        <w:t>מלחמות</w:t>
      </w:r>
      <w:r>
        <w:rPr>
          <w:rtl/>
        </w:rPr>
        <w:t xml:space="preserve"> (ה. בדה"ר) דר"ג ל"ל מעלה ביוחסין [אלא דגזרו אטו קבוע]. ולמסקנא אף לר"ג הוה משום מעלה ביוחסין</w:t>
      </w:r>
      <w:r>
        <w:t>.</w:t>
      </w:r>
    </w:p>
  </w:footnote>
  <w:footnote w:id="608">
    <w:p w14:paraId="150A4AA5" w14:textId="77777777" w:rsidR="00490DEF" w:rsidRDefault="00000000" w:rsidP="00A849FB">
      <w:pPr>
        <w:pStyle w:val="Footnote"/>
        <w:bidi/>
      </w:pPr>
      <w:r>
        <w:rPr>
          <w:rStyle w:val="ac"/>
        </w:rPr>
        <w:footnoteRef/>
      </w:r>
      <w:r>
        <w:rPr>
          <w:rtl/>
        </w:rPr>
        <w:t>ואף כשהיא מעוברת נאמת שהיא בתולה נאמנת, דנתעברה באמבטי</w:t>
      </w:r>
      <w:r>
        <w:t>.</w:t>
      </w:r>
    </w:p>
  </w:footnote>
  <w:footnote w:id="609">
    <w:p w14:paraId="46DE5F87" w14:textId="77777777" w:rsidR="00490DEF" w:rsidRDefault="00000000" w:rsidP="00A849FB">
      <w:pPr>
        <w:pStyle w:val="Footnote"/>
        <w:bidi/>
      </w:pPr>
      <w:r>
        <w:rPr>
          <w:rStyle w:val="ac"/>
        </w:rPr>
        <w:footnoteRef/>
      </w:r>
      <w:r>
        <w:rPr>
          <w:rtl/>
        </w:rPr>
        <w:t>וב</w:t>
      </w:r>
      <w:r>
        <w:rPr>
          <w:b/>
          <w:bCs/>
          <w:rtl/>
        </w:rPr>
        <w:t>גהש"ס</w:t>
      </w:r>
      <w:r>
        <w:rPr>
          <w:rtl/>
        </w:rPr>
        <w:t xml:space="preserve"> ציין לדברי ה</w:t>
      </w:r>
      <w:r>
        <w:rPr>
          <w:b/>
          <w:bCs/>
          <w:rtl/>
        </w:rPr>
        <w:t>מהרש"א</w:t>
      </w:r>
      <w:r>
        <w:rPr>
          <w:rtl/>
        </w:rPr>
        <w:t xml:space="preserve"> (סוף גיטין) דנקט דדעת </w:t>
      </w:r>
      <w:r>
        <w:rPr>
          <w:b/>
          <w:bCs/>
          <w:rtl/>
        </w:rPr>
        <w:t>תוס</w:t>
      </w:r>
      <w:r>
        <w:rPr>
          <w:rtl/>
        </w:rPr>
        <w:t>' דלא הוה זונה אלא מחייבי כריתות. וצ"ע ממתני' [וכה"ק ה</w:t>
      </w:r>
      <w:r>
        <w:rPr>
          <w:b/>
          <w:bCs/>
          <w:rtl/>
        </w:rPr>
        <w:t>ב"י</w:t>
      </w:r>
      <w:r>
        <w:rPr>
          <w:rtl/>
        </w:rPr>
        <w:t xml:space="preserve"> אה"ע ו]. וע"כ דכל פסולי קהל [דהוה זר אצלה מעיקרא] פוסל את האשה. וה</w:t>
      </w:r>
      <w:r>
        <w:rPr>
          <w:b/>
          <w:bCs/>
          <w:rtl/>
        </w:rPr>
        <w:t>אחרונים</w:t>
      </w:r>
      <w:r>
        <w:rPr>
          <w:rtl/>
        </w:rPr>
        <w:t xml:space="preserve"> (והב"ח אה"ע שם) נקטו דאף לתוס' נפסלת מדין 'איש זר', אלא דאינו לוקה משום זונה</w:t>
      </w:r>
      <w:r>
        <w:t>.</w:t>
      </w:r>
    </w:p>
  </w:footnote>
  <w:footnote w:id="610">
    <w:p w14:paraId="5C0391BD" w14:textId="77777777" w:rsidR="00490DEF" w:rsidRDefault="00000000" w:rsidP="00A849FB">
      <w:pPr>
        <w:pStyle w:val="Footnote"/>
        <w:bidi/>
      </w:pPr>
      <w:r>
        <w:rPr>
          <w:rStyle w:val="ac"/>
        </w:rPr>
        <w:footnoteRef/>
      </w:r>
      <w:r>
        <w:rPr>
          <w:rtl/>
        </w:rPr>
        <w:t>וה</w:t>
      </w:r>
      <w:r>
        <w:rPr>
          <w:b/>
          <w:bCs/>
          <w:rtl/>
        </w:rPr>
        <w:t>שיטמ"ק</w:t>
      </w:r>
      <w:r>
        <w:rPr>
          <w:rtl/>
        </w:rPr>
        <w:t xml:space="preserve"> (בשם תר"י) תי' דמיגו להיתר יוחסין לא אמרי</w:t>
      </w:r>
      <w:r>
        <w:t>'.</w:t>
      </w:r>
    </w:p>
  </w:footnote>
  <w:footnote w:id="611">
    <w:p w14:paraId="0FFAD562" w14:textId="77777777" w:rsidR="00490DEF" w:rsidRDefault="00000000" w:rsidP="00A849FB">
      <w:pPr>
        <w:pStyle w:val="Footnote"/>
        <w:bidi/>
      </w:pPr>
      <w:r>
        <w:rPr>
          <w:rStyle w:val="ac"/>
        </w:rPr>
        <w:footnoteRef/>
      </w:r>
      <w:r>
        <w:rPr>
          <w:rtl/>
        </w:rPr>
        <w:t>וסברת ר' יהושע (יב:) דמיגו להוציא לא אמרי'. [ובתי' התוס' סברת ר' יהושע דלא הוה מיגו גמור, אלא טענה מעלייתא]</w:t>
      </w:r>
      <w:r>
        <w:t>.</w:t>
      </w:r>
    </w:p>
  </w:footnote>
  <w:footnote w:id="612">
    <w:p w14:paraId="24D8BC49" w14:textId="77777777" w:rsidR="00490DEF" w:rsidRDefault="00000000" w:rsidP="00A849FB">
      <w:pPr>
        <w:pStyle w:val="Footnote"/>
        <w:bidi/>
      </w:pPr>
      <w:r>
        <w:rPr>
          <w:rStyle w:val="ac"/>
        </w:rPr>
        <w:footnoteRef/>
      </w:r>
      <w:r>
        <w:t>[</w:t>
      </w:r>
      <w:r>
        <w:rPr>
          <w:rtl/>
        </w:rPr>
        <w:t>הו' בשיטמ"ק בתו"ד ה'קונטריסין', אך לא ברור האם הוא מדברי השיטמ"ק עצמו ליישב קושייתם</w:t>
      </w:r>
      <w:r>
        <w:t>].</w:t>
      </w:r>
    </w:p>
  </w:footnote>
  <w:footnote w:id="613">
    <w:p w14:paraId="29BC1264" w14:textId="77777777" w:rsidR="00490DEF" w:rsidRDefault="00000000" w:rsidP="00A849FB">
      <w:pPr>
        <w:pStyle w:val="Footnote"/>
        <w:bidi/>
      </w:pPr>
      <w:r>
        <w:rPr>
          <w:rStyle w:val="ac"/>
        </w:rPr>
        <w:footnoteRef/>
      </w:r>
      <w:r>
        <w:rPr>
          <w:rtl/>
        </w:rPr>
        <w:t>[אך הפוסקים נקטו דלא כן. וכ"מ גבי ארוס וארוסתו דנח' בחשש ממזרות. וכן בגמ' קידושין עה.]. {ועיל"פ דכוונת התוס' הרא"ש דעיקר הסוגיא נחלקו בכהונה, ומש"ה נקט 'בן'. וי"מ (ע"ע בע"ב) דברוב כשרים הבן כשר}</w:t>
      </w:r>
      <w:r>
        <w:t>.</w:t>
      </w:r>
    </w:p>
  </w:footnote>
  <w:footnote w:id="614">
    <w:p w14:paraId="2F1A3FF3" w14:textId="77777777" w:rsidR="00490DEF" w:rsidRDefault="00000000" w:rsidP="00A849FB">
      <w:pPr>
        <w:pStyle w:val="Footnote"/>
        <w:bidi/>
      </w:pPr>
      <w:r>
        <w:rPr>
          <w:rStyle w:val="ac"/>
        </w:rPr>
        <w:footnoteRef/>
      </w:r>
      <w:r>
        <w:rPr>
          <w:rtl/>
        </w:rPr>
        <w:t>וכת' דלפ"ז מהני טענת האב לבנו, כיון דבשעת טענה היה בע"ד. [והביא דנח' הראשונים (שבועות מב, וב"ב קלה.) עד"ז האם מהני טענת ברי של בע"ד א' לאחרים]</w:t>
      </w:r>
      <w:r>
        <w:t>.</w:t>
      </w:r>
    </w:p>
  </w:footnote>
  <w:footnote w:id="615">
    <w:p w14:paraId="1D141AE8" w14:textId="77777777" w:rsidR="00490DEF" w:rsidRDefault="00000000" w:rsidP="00A849FB">
      <w:pPr>
        <w:pStyle w:val="Footnote"/>
        <w:bidi/>
      </w:pPr>
      <w:r>
        <w:rPr>
          <w:rStyle w:val="ac"/>
        </w:rPr>
        <w:footnoteRef/>
      </w:r>
      <w:r>
        <w:rPr>
          <w:rtl/>
        </w:rPr>
        <w:t>וה</w:t>
      </w:r>
      <w:r>
        <w:rPr>
          <w:b/>
          <w:bCs/>
          <w:rtl/>
        </w:rPr>
        <w:t>רש"ש</w:t>
      </w:r>
      <w:r>
        <w:rPr>
          <w:rtl/>
        </w:rPr>
        <w:t xml:space="preserve"> הק' לצד דאיירי ביחוד א"א, נימא דאיסור א"א חמיר להו, ולכן לא חיישינן. משא"כ בסוגיין דאיירי בפנויה</w:t>
      </w:r>
      <w:r>
        <w:t>.</w:t>
      </w:r>
    </w:p>
  </w:footnote>
  <w:footnote w:id="616">
    <w:p w14:paraId="2758F0A7" w14:textId="77777777" w:rsidR="00490DEF" w:rsidRDefault="00000000" w:rsidP="00A849FB">
      <w:pPr>
        <w:pStyle w:val="Footnote"/>
        <w:bidi/>
      </w:pPr>
      <w:r>
        <w:rPr>
          <w:rStyle w:val="ac"/>
        </w:rPr>
        <w:footnoteRef/>
      </w:r>
      <w:r>
        <w:t>[</w:t>
      </w:r>
      <w:r>
        <w:rPr>
          <w:rtl/>
        </w:rPr>
        <w:t>ויל"ד האם כוונתם דעשו מעלה ביוחסין בפנויה, ולא עשו מעלה להוציא מבעלה</w:t>
      </w:r>
      <w:r>
        <w:t>.</w:t>
      </w:r>
    </w:p>
  </w:footnote>
  <w:footnote w:id="617">
    <w:p w14:paraId="1A14FD41" w14:textId="77777777" w:rsidR="00490DEF" w:rsidRDefault="00000000" w:rsidP="00A849FB">
      <w:pPr>
        <w:pStyle w:val="Footnote"/>
        <w:bidi/>
      </w:pPr>
      <w:r>
        <w:rPr>
          <w:rStyle w:val="ac"/>
        </w:rPr>
        <w:footnoteRef/>
      </w:r>
      <w:r>
        <w:rPr>
          <w:rtl/>
        </w:rPr>
        <w:t>ולפ"ז במקום שידוע שהוא פסול לא תהא נאמנת לומר לא נבעלתי. ומש"ה הגמ' מקשה מאין אוסרין על היחוד, דידוע שהוא פסול</w:t>
      </w:r>
      <w:r>
        <w:t>.</w:t>
      </w:r>
    </w:p>
  </w:footnote>
  <w:footnote w:id="618">
    <w:p w14:paraId="32445E23" w14:textId="77777777" w:rsidR="00490DEF" w:rsidRDefault="00000000" w:rsidP="00A849FB">
      <w:pPr>
        <w:pStyle w:val="Footnote"/>
        <w:bidi/>
      </w:pPr>
      <w:r>
        <w:rPr>
          <w:rStyle w:val="ac"/>
        </w:rPr>
        <w:footnoteRef/>
      </w:r>
      <w:r>
        <w:rPr>
          <w:rtl/>
        </w:rPr>
        <w:t>ע"פ הגירסא לפנינו שם, אבל לגירסת התוס' מבואר להדיא דאף בטענת לא נבעלתי מהימנא</w:t>
      </w:r>
      <w:r>
        <w:t>.</w:t>
      </w:r>
    </w:p>
  </w:footnote>
  <w:footnote w:id="619">
    <w:p w14:paraId="03DC2F0C" w14:textId="77777777" w:rsidR="00490DEF" w:rsidRDefault="00000000" w:rsidP="00A849FB">
      <w:pPr>
        <w:pStyle w:val="Footnote"/>
        <w:bidi/>
      </w:pPr>
      <w:r>
        <w:rPr>
          <w:rStyle w:val="ac"/>
        </w:rPr>
        <w:footnoteRef/>
      </w:r>
      <w:r>
        <w:rPr>
          <w:rtl/>
        </w:rPr>
        <w:t xml:space="preserve">אך לפ"ז הדרא קו' </w:t>
      </w:r>
      <w:r>
        <w:rPr>
          <w:b/>
          <w:bCs/>
          <w:rtl/>
        </w:rPr>
        <w:t>תוס'</w:t>
      </w:r>
      <w:r>
        <w:rPr>
          <w:rtl/>
        </w:rPr>
        <w:t xml:space="preserve"> (ד"ה רב אסי), מ"ש בסוגיין דרב אסי ס"ל דמהני מיגו. ותוס' תי' דהכא הוה מיגו גמור, ולא רק טענה מעלייתא. ואילו לדברי הנך ראשונים אף הכא הוה רק טענה מעלייתא. אך י"ל דרב אסי פליג בזה, וס"ל דנאמנות לומר לא נבעלתי. וקו' הגמ' דאין אוסרין על היחוד קאי דוקא אליבא דעולא [אך תוס' בסו"ד נקטו דקו' זו לכו"ע. ולשיטתם]</w:t>
      </w:r>
      <w:r>
        <w:t>.</w:t>
      </w:r>
    </w:p>
  </w:footnote>
  <w:footnote w:id="620">
    <w:p w14:paraId="31059A08" w14:textId="77777777" w:rsidR="00490DEF" w:rsidRDefault="00000000" w:rsidP="00A849FB">
      <w:pPr>
        <w:pStyle w:val="Footnote"/>
        <w:bidi/>
      </w:pPr>
      <w:r>
        <w:rPr>
          <w:rStyle w:val="ac"/>
        </w:rPr>
        <w:footnoteRef/>
      </w:r>
      <w:r>
        <w:rPr>
          <w:rtl/>
        </w:rPr>
        <w:t>אבל היכא דמודה שנבעלה הוה רק ספק האם הוא כשר. ול"מ לה מיגו כיון דהוה חד ספיקא</w:t>
      </w:r>
      <w:r>
        <w:t>.</w:t>
      </w:r>
    </w:p>
  </w:footnote>
  <w:footnote w:id="621">
    <w:p w14:paraId="3EF2E100" w14:textId="77777777" w:rsidR="00490DEF" w:rsidRDefault="00000000" w:rsidP="00A849FB">
      <w:pPr>
        <w:pStyle w:val="Footnote"/>
        <w:bidi/>
      </w:pPr>
      <w:r>
        <w:rPr>
          <w:rStyle w:val="ac"/>
        </w:rPr>
        <w:footnoteRef/>
      </w:r>
      <w:r>
        <w:rPr>
          <w:rtl/>
        </w:rPr>
        <w:t>ובגמ' (כאן) קאי מעלה לחוש במדברת שהיא נטמאה, ובזה הנידון עליה. אבל בגמ' (לקמן טו.) הוזכר מעלה ביוחסין לתלות דהיה ממיעוט הפסולים. וע"כ דקאי אף לפסול משום ממזרות. וכן בגמ' (קידושין עג.) מוזכר מעלה ביוחסין בשתוקי, משום ספק ממזר</w:t>
      </w:r>
      <w:r>
        <w:t>.</w:t>
      </w:r>
    </w:p>
  </w:footnote>
  <w:footnote w:id="622">
    <w:p w14:paraId="06AE8A68" w14:textId="77777777" w:rsidR="00490DEF" w:rsidRDefault="00000000" w:rsidP="00A849FB">
      <w:pPr>
        <w:pStyle w:val="Footnote"/>
        <w:bidi/>
      </w:pPr>
      <w:r>
        <w:rPr>
          <w:rStyle w:val="ac"/>
        </w:rPr>
        <w:footnoteRef/>
      </w:r>
      <w:r>
        <w:rPr>
          <w:rtl/>
        </w:rPr>
        <w:t>[ע' בסמוך בשם הרמב"ן]. ובשבויה תקנו אף להוציא אשה מתחת בעלה [ואמרי' (בע"ב) מדברת היינו שבויה]</w:t>
      </w:r>
      <w:r>
        <w:t>.</w:t>
      </w:r>
    </w:p>
  </w:footnote>
  <w:footnote w:id="623">
    <w:p w14:paraId="71005D3E" w14:textId="77777777" w:rsidR="00490DEF" w:rsidRDefault="00000000" w:rsidP="00A849FB">
      <w:pPr>
        <w:pStyle w:val="Footnote"/>
        <w:bidi/>
      </w:pPr>
      <w:r>
        <w:rPr>
          <w:rStyle w:val="ac"/>
        </w:rPr>
        <w:footnoteRef/>
      </w:r>
      <w:r>
        <w:rPr>
          <w:rtl/>
        </w:rPr>
        <w:t>וכתב לדחות אף דאיתא בגמ' חילוק בין ישראל לעכו"ם לענין בדיעבד, אבל לענין לכתחילה אין אפוטרופוס לעריות</w:t>
      </w:r>
      <w:r>
        <w:t>.</w:t>
      </w:r>
    </w:p>
  </w:footnote>
  <w:footnote w:id="624">
    <w:p w14:paraId="36060CD5" w14:textId="77777777" w:rsidR="00490DEF" w:rsidRDefault="00000000" w:rsidP="00A849FB">
      <w:pPr>
        <w:pStyle w:val="Footnote"/>
        <w:bidi/>
      </w:pPr>
      <w:r>
        <w:rPr>
          <w:rStyle w:val="ac"/>
        </w:rPr>
        <w:footnoteRef/>
      </w:r>
      <w:r>
        <w:rPr>
          <w:rtl/>
        </w:rPr>
        <w:t>והביא דב</w:t>
      </w:r>
      <w:r>
        <w:rPr>
          <w:b/>
          <w:bCs/>
          <w:rtl/>
        </w:rPr>
        <w:t>גמ</w:t>
      </w:r>
      <w:r>
        <w:rPr>
          <w:rtl/>
        </w:rPr>
        <w:t>' (קידושין עג.) אמרי' מעלה ליוחסין גבי שתוקי ואסופי אף לענין דיעבד</w:t>
      </w:r>
      <w:r>
        <w:t>.</w:t>
      </w:r>
    </w:p>
  </w:footnote>
  <w:footnote w:id="625">
    <w:p w14:paraId="21272438" w14:textId="77777777" w:rsidR="00490DEF" w:rsidRDefault="00000000" w:rsidP="00A849FB">
      <w:pPr>
        <w:pStyle w:val="Footnote"/>
        <w:bidi/>
      </w:pPr>
      <w:r>
        <w:rPr>
          <w:rStyle w:val="ac"/>
        </w:rPr>
        <w:footnoteRef/>
      </w:r>
      <w:r>
        <w:rPr>
          <w:rtl/>
        </w:rPr>
        <w:t>וצ"ב דקו' הגמ' (כאן) דאין אוסרין על היחוד, וע"ז תי' דמעלה עשו ביוחסין</w:t>
      </w:r>
      <w:r>
        <w:t>.</w:t>
      </w:r>
    </w:p>
    <w:p w14:paraId="75A52DD7" w14:textId="77777777" w:rsidR="00490DEF" w:rsidRDefault="00000000" w:rsidP="00A849FB">
      <w:pPr>
        <w:pStyle w:val="Footnote"/>
        <w:bidi/>
      </w:pPr>
      <w:r>
        <w:tab/>
      </w:r>
      <w:r>
        <w:rPr>
          <w:rtl/>
        </w:rPr>
        <w:t>ומשמע מדברי התו"י דהמקשן נקט דנכלל בדברי רב דאין אוסרין על היחוד, אף היכא דמודה שנבעלה. ותי' דהיכא דמודה שנבעלה עשו מעלה ביוחסין. והעיקר חסר</w:t>
      </w:r>
      <w:r>
        <w:t>.</w:t>
      </w:r>
    </w:p>
    <w:p w14:paraId="5CDC8578" w14:textId="77777777" w:rsidR="00490DEF" w:rsidRDefault="00000000" w:rsidP="00A849FB">
      <w:pPr>
        <w:pStyle w:val="Footnote"/>
        <w:bidi/>
      </w:pPr>
      <w:r>
        <w:tab/>
        <w:t>{</w:t>
      </w:r>
      <w:r>
        <w:rPr>
          <w:rtl/>
        </w:rPr>
        <w:t>ויש שפי' דקו' הגמ' דכיון דאין אוסרין על היחוד א"כ יש כאן הפה שאסר, ונאמנת אף דהוה לכשר. והגמ' תי' דמעלה ביוחסין דאסורה מצד עצם היחוד, עכ"פ היכא דאומרת שנטמאת. ומש"ה כה"ג לא נחשב הפה שאסר, אלא מיגו בעלמא. [ולא סגי במיגו ליוחסין]</w:t>
      </w:r>
      <w:r>
        <w:t>}.</w:t>
      </w:r>
    </w:p>
  </w:footnote>
  <w:footnote w:id="626">
    <w:p w14:paraId="12F929E2" w14:textId="77777777" w:rsidR="00490DEF" w:rsidRDefault="00000000" w:rsidP="00A849FB">
      <w:pPr>
        <w:pStyle w:val="Footnote"/>
        <w:bidi/>
      </w:pPr>
      <w:r>
        <w:rPr>
          <w:rStyle w:val="ac"/>
        </w:rPr>
        <w:footnoteRef/>
      </w:r>
      <w:r>
        <w:rPr>
          <w:rtl/>
        </w:rPr>
        <w:t>ויל"ד האם כוונת התוס' אף כשהיא שותקת [או אילמת], או דוקא כשמכחשת וטוענת ברי שלא נבעלה [וכ"מ בתו"י]</w:t>
      </w:r>
      <w:r>
        <w:t>.</w:t>
      </w:r>
    </w:p>
  </w:footnote>
  <w:footnote w:id="627">
    <w:p w14:paraId="7BC87C0B" w14:textId="77777777" w:rsidR="00490DEF" w:rsidRDefault="00000000" w:rsidP="00A849FB">
      <w:pPr>
        <w:pStyle w:val="Footnote"/>
        <w:bidi/>
      </w:pPr>
      <w:r>
        <w:rPr>
          <w:rStyle w:val="ac"/>
        </w:rPr>
        <w:footnoteRef/>
      </w:r>
      <w:r>
        <w:rPr>
          <w:rtl/>
        </w:rPr>
        <w:t>וכן מסקנת ה</w:t>
      </w:r>
      <w:r>
        <w:rPr>
          <w:b/>
          <w:bCs/>
          <w:rtl/>
        </w:rPr>
        <w:t>תוס</w:t>
      </w:r>
      <w:r>
        <w:rPr>
          <w:rtl/>
        </w:rPr>
        <w:t>' דידן (ד"ה ואין) דכשאומרת לא נבעלתי נאמנת, אלא דתוס' קאי דוקא בספק ספיקא. ואילו יחוד אשת איש הוה רק חד ספיקא, ומש"ה נתייחדה עם אדם פסול אמרי' מעלה בחד ספיקא. ותוס' (שם) נקטו דלא אמרו מעלה כלל ע"י יחוד</w:t>
      </w:r>
      <w:r>
        <w:t>.</w:t>
      </w:r>
    </w:p>
  </w:footnote>
  <w:footnote w:id="628">
    <w:p w14:paraId="554BB3FF" w14:textId="77777777" w:rsidR="00490DEF" w:rsidRDefault="00000000" w:rsidP="00A849FB">
      <w:pPr>
        <w:pStyle w:val="Footnote"/>
        <w:bidi/>
      </w:pPr>
      <w:r>
        <w:rPr>
          <w:rStyle w:val="ac"/>
        </w:rPr>
        <w:footnoteRef/>
      </w:r>
      <w:r>
        <w:rPr>
          <w:rtl/>
        </w:rPr>
        <w:t>וה</w:t>
      </w:r>
      <w:r>
        <w:rPr>
          <w:b/>
          <w:bCs/>
          <w:rtl/>
        </w:rPr>
        <w:t>תה"ד</w:t>
      </w:r>
      <w:r>
        <w:rPr>
          <w:rtl/>
        </w:rPr>
        <w:t xml:space="preserve"> (פסקים רכב, הו' ברמ"א קטו ו) כת' דכשיש רגליים לדבר נאמנת לומר טמאה אני. והא דלמשנה אחרונה (נדרים צ:) אינה נאמנת בטמאה אני לך איירי דליכא רגליים לדבר</w:t>
      </w:r>
      <w:r>
        <w:t>.</w:t>
      </w:r>
    </w:p>
    <w:p w14:paraId="54451D2B" w14:textId="77777777" w:rsidR="00490DEF" w:rsidRDefault="00000000" w:rsidP="00A849FB">
      <w:pPr>
        <w:pStyle w:val="Footnote"/>
        <w:bidi/>
      </w:pPr>
      <w:r>
        <w:tab/>
      </w:r>
      <w:r>
        <w:rPr>
          <w:rtl/>
        </w:rPr>
        <w:t>וה</w:t>
      </w:r>
      <w:r>
        <w:rPr>
          <w:b/>
          <w:bCs/>
          <w:rtl/>
        </w:rPr>
        <w:t>מהר"ם שי"ף</w:t>
      </w:r>
      <w:r>
        <w:rPr>
          <w:rtl/>
        </w:rPr>
        <w:t xml:space="preserve"> וה</w:t>
      </w:r>
      <w:r>
        <w:rPr>
          <w:b/>
          <w:bCs/>
          <w:rtl/>
        </w:rPr>
        <w:t>הפלאה</w:t>
      </w:r>
      <w:r>
        <w:rPr>
          <w:rtl/>
        </w:rPr>
        <w:t xml:space="preserve"> (לקמן סג:) כת' דהמשנה איירי באשת כהן שנאנסה. אבל אשת ישראל ברצון, וכיון דמפסדת כתובתה נאמנת לאסור עצמה. [וע"ע לקמן שם]</w:t>
      </w:r>
      <w:r>
        <w:t>.</w:t>
      </w:r>
    </w:p>
  </w:footnote>
  <w:footnote w:id="629">
    <w:p w14:paraId="7A7CEB29" w14:textId="77777777" w:rsidR="00490DEF" w:rsidRDefault="00000000" w:rsidP="00A849FB">
      <w:pPr>
        <w:pStyle w:val="Footnote"/>
        <w:bidi/>
      </w:pPr>
      <w:r>
        <w:rPr>
          <w:rStyle w:val="ac"/>
        </w:rPr>
        <w:footnoteRef/>
      </w:r>
      <w:r>
        <w:rPr>
          <w:rtl/>
        </w:rPr>
        <w:t>ועד"ז כת' ה</w:t>
      </w:r>
      <w:r>
        <w:rPr>
          <w:b/>
          <w:bCs/>
          <w:rtl/>
        </w:rPr>
        <w:t>שיטמ"ק</w:t>
      </w:r>
      <w:r>
        <w:rPr>
          <w:rtl/>
        </w:rPr>
        <w:t xml:space="preserve"> (נדרים שם) דהתם מוכח דנתייחדו לניאוף</w:t>
      </w:r>
      <w:r>
        <w:t>.</w:t>
      </w:r>
    </w:p>
  </w:footnote>
  <w:footnote w:id="630">
    <w:p w14:paraId="25567D5B" w14:textId="77777777" w:rsidR="00490DEF" w:rsidRDefault="00000000" w:rsidP="00A849FB">
      <w:pPr>
        <w:pStyle w:val="Footnote"/>
        <w:bidi/>
      </w:pPr>
      <w:r>
        <w:rPr>
          <w:rStyle w:val="ac"/>
        </w:rPr>
        <w:footnoteRef/>
      </w:r>
      <w:r>
        <w:rPr>
          <w:rtl/>
        </w:rPr>
        <w:t>ולפ"ז אינו עדות מחודשת דהאשה כשירה לה. דדעת רוב ה</w:t>
      </w:r>
      <w:r>
        <w:rPr>
          <w:b/>
          <w:bCs/>
          <w:rtl/>
        </w:rPr>
        <w:t>ראשונים</w:t>
      </w:r>
      <w:r>
        <w:rPr>
          <w:rtl/>
        </w:rPr>
        <w:t xml:space="preserve"> דהאשה נאמנת באיסורין כאיש, אלא דכוונת הברייתא דסגי בעדות איסורין</w:t>
      </w:r>
      <w:r>
        <w:t>.</w:t>
      </w:r>
    </w:p>
  </w:footnote>
  <w:footnote w:id="631">
    <w:p w14:paraId="0213D079" w14:textId="77777777" w:rsidR="00490DEF" w:rsidRDefault="00000000" w:rsidP="00A849FB">
      <w:pPr>
        <w:pStyle w:val="Footnote"/>
        <w:bidi/>
      </w:pPr>
      <w:r>
        <w:rPr>
          <w:rStyle w:val="ac"/>
        </w:rPr>
        <w:footnoteRef/>
      </w:r>
      <w:r>
        <w:rPr>
          <w:rtl/>
        </w:rPr>
        <w:t>וה</w:t>
      </w:r>
      <w:r>
        <w:rPr>
          <w:b/>
          <w:bCs/>
          <w:rtl/>
        </w:rPr>
        <w:t>בית מאיר</w:t>
      </w:r>
      <w:r>
        <w:rPr>
          <w:rtl/>
        </w:rPr>
        <w:t xml:space="preserve"> נסתפק היכא דראוה מעוברת ונשתמדה, שוב אינה נאמנת [בתורת עדות] להעיד על הולד, והולד שתוקי. {אך לצד דהוה גדר טענת ברי [דומיא דממון], ואף משומדת יש לה טענת ברי}</w:t>
      </w:r>
      <w:r>
        <w:t>.</w:t>
      </w:r>
    </w:p>
    <w:p w14:paraId="4D315F37" w14:textId="77777777" w:rsidR="00490DEF" w:rsidRDefault="00000000" w:rsidP="00A849FB">
      <w:pPr>
        <w:pStyle w:val="Footnote"/>
        <w:bidi/>
      </w:pPr>
      <w:r>
        <w:tab/>
      </w:r>
      <w:r>
        <w:rPr>
          <w:rtl/>
        </w:rPr>
        <w:t>וה</w:t>
      </w:r>
      <w:r>
        <w:rPr>
          <w:b/>
          <w:bCs/>
          <w:rtl/>
        </w:rPr>
        <w:t>בית מאיר</w:t>
      </w:r>
      <w:r>
        <w:rPr>
          <w:rtl/>
        </w:rPr>
        <w:t xml:space="preserve"> כת' דמ"מ בשאר עבירות אינה נפסלת לעדות זו, דהא מכשירין אשה. ואפי' אשת איש שזינתה שעושה איסור [נאמנת דנבעלה לנכרי, להכשיר הולד]. {וע' רע"א (ק' פה, הו' בסמוך יד.) שדן אי גזלן דאורייתא נאמן (בסוגיא שם). ומשמע מדבריו דהכא דהוה בתורת עדות אינו נאמן. [וכמו דאינו נאמן בעדות אשה, ע' יבמות כה]}</w:t>
      </w:r>
      <w:r>
        <w:t>.</w:t>
      </w:r>
    </w:p>
  </w:footnote>
  <w:footnote w:id="632">
    <w:p w14:paraId="7A1E8FBB" w14:textId="77777777" w:rsidR="00490DEF" w:rsidRDefault="00000000" w:rsidP="00A849FB">
      <w:pPr>
        <w:pStyle w:val="Footnote"/>
        <w:bidi/>
      </w:pPr>
      <w:r>
        <w:rPr>
          <w:rStyle w:val="ac"/>
        </w:rPr>
        <w:footnoteRef/>
      </w:r>
      <w:r>
        <w:rPr>
          <w:rtl/>
        </w:rPr>
        <w:t>והביא הא דאי' (יבמות מז.) דעכו"ם אינו נאמן בתורת יכיר, דאין עדות לעכו"ם. וכת' דאף מומר דינו כעכו"ם לענין זה. [ומשמע מדבריו דהנאמנות בסוגיין משום יכיר, וע"ד דעת ה"ה הו' בסמוך]</w:t>
      </w:r>
      <w:r>
        <w:t>.</w:t>
      </w:r>
    </w:p>
  </w:footnote>
  <w:footnote w:id="633">
    <w:p w14:paraId="017CE61C" w14:textId="77777777" w:rsidR="00490DEF" w:rsidRDefault="00000000" w:rsidP="00A849FB">
      <w:pPr>
        <w:pStyle w:val="Footnote"/>
        <w:bidi/>
      </w:pPr>
      <w:r>
        <w:rPr>
          <w:rStyle w:val="ac"/>
        </w:rPr>
        <w:footnoteRef/>
      </w:r>
      <w:r>
        <w:rPr>
          <w:rtl/>
        </w:rPr>
        <w:t>וצ"ב דבגדרי טענה בממון לא מצאנו דבעי דיבור (ע' גיטין עא.)</w:t>
      </w:r>
      <w:r>
        <w:t>.</w:t>
      </w:r>
    </w:p>
  </w:footnote>
  <w:footnote w:id="634">
    <w:p w14:paraId="2F946650" w14:textId="77777777" w:rsidR="00490DEF" w:rsidRDefault="00000000" w:rsidP="00A849FB">
      <w:pPr>
        <w:pStyle w:val="Footnote"/>
        <w:bidi/>
      </w:pPr>
      <w:r>
        <w:rPr>
          <w:rStyle w:val="ac"/>
        </w:rPr>
        <w:footnoteRef/>
      </w:r>
      <w:r>
        <w:rPr>
          <w:rtl/>
        </w:rPr>
        <w:t xml:space="preserve">וכ"כ </w:t>
      </w:r>
      <w:r>
        <w:rPr>
          <w:b/>
          <w:bCs/>
          <w:rtl/>
        </w:rPr>
        <w:t>תוס</w:t>
      </w:r>
      <w:r>
        <w:rPr>
          <w:rtl/>
        </w:rPr>
        <w:t>' (לקמן לו:) דמדאורייתא אינה בחזקת בעולה, אלא שעשוה חכמים בחזקת בעולה לכל דבר</w:t>
      </w:r>
      <w:r>
        <w:t>.</w:t>
      </w:r>
    </w:p>
  </w:footnote>
  <w:footnote w:id="635">
    <w:p w14:paraId="6B25CFFF" w14:textId="77777777" w:rsidR="00490DEF" w:rsidRDefault="00000000" w:rsidP="00A849FB">
      <w:pPr>
        <w:pStyle w:val="Footnote"/>
        <w:bidi/>
      </w:pPr>
      <w:r>
        <w:rPr>
          <w:rStyle w:val="ac"/>
        </w:rPr>
        <w:footnoteRef/>
      </w:r>
      <w:r>
        <w:rPr>
          <w:rtl/>
        </w:rPr>
        <w:t>וצ"ב דמדאורייתא קיימא בחזקתה, ולא אמרי' דיש רוב שנאסרת. [ויש שפי' דמצד העכו"ם יש רוב, אלא שהיא לא מוסרת את עצמה לזנות. ומדרבנן גזרו לדון את הרוב לחוד]</w:t>
      </w:r>
      <w:r>
        <w:t>.</w:t>
      </w:r>
    </w:p>
  </w:footnote>
  <w:footnote w:id="636">
    <w:p w14:paraId="24A9532D" w14:textId="77777777" w:rsidR="00490DEF" w:rsidRDefault="00000000" w:rsidP="00A849FB">
      <w:pPr>
        <w:pStyle w:val="Footnote"/>
        <w:bidi/>
      </w:pPr>
      <w:r>
        <w:rPr>
          <w:rStyle w:val="ac"/>
        </w:rPr>
        <w:footnoteRef/>
      </w:r>
      <w:r>
        <w:rPr>
          <w:rtl/>
        </w:rPr>
        <w:t>וה</w:t>
      </w:r>
      <w:r>
        <w:rPr>
          <w:b/>
          <w:bCs/>
          <w:rtl/>
        </w:rPr>
        <w:t>שיטמ"ק</w:t>
      </w:r>
      <w:r>
        <w:rPr>
          <w:rtl/>
        </w:rPr>
        <w:t xml:space="preserve"> כתב דכוונת רש"י דע"פ סברא הוא צודק, ומ"מ קבלתם אמת, והילכתא כרבים</w:t>
      </w:r>
      <w:r>
        <w:t>.</w:t>
      </w:r>
    </w:p>
  </w:footnote>
  <w:footnote w:id="637">
    <w:p w14:paraId="0EE8A604" w14:textId="77777777" w:rsidR="00490DEF" w:rsidRDefault="00000000" w:rsidP="00A849FB">
      <w:pPr>
        <w:pStyle w:val="Footnote"/>
        <w:bidi/>
      </w:pPr>
      <w:r>
        <w:rPr>
          <w:rStyle w:val="ac"/>
        </w:rPr>
        <w:footnoteRef/>
      </w:r>
      <w:r>
        <w:rPr>
          <w:rtl/>
        </w:rPr>
        <w:t>והביאו כן מדברי ה</w:t>
      </w:r>
      <w:r>
        <w:rPr>
          <w:b/>
          <w:bCs/>
          <w:rtl/>
        </w:rPr>
        <w:t>רא"ה</w:t>
      </w:r>
      <w:r>
        <w:rPr>
          <w:rtl/>
        </w:rPr>
        <w:t xml:space="preserve"> דכתב דסברת בודקת, ד'איכא למימר' דלא נבעלה אלא מכשר</w:t>
      </w:r>
      <w:r>
        <w:t>.</w:t>
      </w:r>
    </w:p>
  </w:footnote>
  <w:footnote w:id="638">
    <w:p w14:paraId="0E359191" w14:textId="77777777" w:rsidR="00490DEF" w:rsidRDefault="00000000" w:rsidP="00A849FB">
      <w:pPr>
        <w:pStyle w:val="Footnote"/>
        <w:bidi/>
      </w:pPr>
      <w:r>
        <w:rPr>
          <w:rStyle w:val="ac"/>
        </w:rPr>
        <w:footnoteRef/>
      </w:r>
      <w:r>
        <w:rPr>
          <w:rtl/>
        </w:rPr>
        <w:t xml:space="preserve">וכ"ה פשטות הגמ' בסוגיין דהנידון האם מהני עד א' נגד רוב. [עכ"פ משום מעלה ביוחסין]. </w:t>
      </w:r>
      <w:r>
        <w:rPr>
          <w:rtl/>
        </w:rPr>
        <w:tab/>
      </w:r>
    </w:p>
  </w:footnote>
  <w:footnote w:id="639">
    <w:p w14:paraId="381E1E4D" w14:textId="77777777" w:rsidR="00490DEF" w:rsidRDefault="00000000" w:rsidP="00A849FB">
      <w:pPr>
        <w:pStyle w:val="Footnote"/>
        <w:bidi/>
      </w:pPr>
      <w:r>
        <w:rPr>
          <w:rStyle w:val="ac"/>
        </w:rPr>
        <w:footnoteRef/>
      </w:r>
      <w:r>
        <w:rPr>
          <w:rtl/>
        </w:rPr>
        <w:t>ובפשוטו משמע דהוה חזקה, וסמכי' על חזקה זו לחוד. ועוי"ל דלא נחשב עדות על עצמה, ורק על הבן. אבל לדברי ה</w:t>
      </w:r>
      <w:r>
        <w:rPr>
          <w:b/>
          <w:bCs/>
          <w:rtl/>
        </w:rPr>
        <w:t>חזו"א</w:t>
      </w:r>
      <w:r>
        <w:rPr>
          <w:rtl/>
        </w:rPr>
        <w:t xml:space="preserve"> (א יא) י"ל דהיכא דאין חשש משקר מהני מתורת עדות עד א</w:t>
      </w:r>
      <w:r>
        <w:t>'.</w:t>
      </w:r>
    </w:p>
  </w:footnote>
  <w:footnote w:id="640">
    <w:p w14:paraId="767D3368" w14:textId="77777777" w:rsidR="00490DEF" w:rsidRDefault="00000000" w:rsidP="00A849FB">
      <w:pPr>
        <w:pStyle w:val="Footnote"/>
        <w:bidi/>
      </w:pPr>
      <w:r>
        <w:rPr>
          <w:rStyle w:val="ac"/>
        </w:rPr>
        <w:footnoteRef/>
      </w:r>
      <w:r>
        <w:t>[</w:t>
      </w:r>
      <w:r>
        <w:rPr>
          <w:rtl/>
        </w:rPr>
        <w:t>ויל"ד דרק כשהיא טוענת כן אמרי' בודקת. אבל היכא דלא טענה דנים ע"פ הרוב. והיא עומדת נגד הרוב</w:t>
      </w:r>
      <w:r>
        <w:t>.</w:t>
      </w:r>
    </w:p>
  </w:footnote>
  <w:footnote w:id="641">
    <w:p w14:paraId="3C2A08E7" w14:textId="77777777" w:rsidR="00490DEF" w:rsidRDefault="00000000" w:rsidP="00A849FB">
      <w:pPr>
        <w:pStyle w:val="Footnote"/>
        <w:bidi/>
      </w:pPr>
      <w:r>
        <w:rPr>
          <w:rStyle w:val="ac"/>
        </w:rPr>
        <w:footnoteRef/>
      </w:r>
      <w:r>
        <w:rPr>
          <w:rtl/>
        </w:rPr>
        <w:t>וה</w:t>
      </w:r>
      <w:r>
        <w:rPr>
          <w:b/>
          <w:bCs/>
          <w:rtl/>
        </w:rPr>
        <w:t>מקנה</w:t>
      </w:r>
      <w:r>
        <w:rPr>
          <w:rtl/>
        </w:rPr>
        <w:t xml:space="preserve"> (קידושין סה:) וה</w:t>
      </w:r>
      <w:r>
        <w:rPr>
          <w:b/>
          <w:bCs/>
          <w:rtl/>
        </w:rPr>
        <w:t>פרמ"ג</w:t>
      </w:r>
      <w:r>
        <w:rPr>
          <w:rtl/>
        </w:rPr>
        <w:t xml:space="preserve"> (יו"ד א מ"ז א) וה</w:t>
      </w:r>
      <w:r>
        <w:rPr>
          <w:b/>
          <w:bCs/>
          <w:rtl/>
        </w:rPr>
        <w:t>טור"א</w:t>
      </w:r>
      <w:r>
        <w:rPr>
          <w:rtl/>
        </w:rPr>
        <w:t xml:space="preserve"> (ר"ה כב:) נקטו דל"מ עד א' באיסורין נגד רוב.</w:t>
      </w:r>
    </w:p>
    <w:p w14:paraId="33A463F4" w14:textId="77777777" w:rsidR="00490DEF" w:rsidRDefault="00000000" w:rsidP="00A849FB">
      <w:pPr>
        <w:pStyle w:val="Footnote"/>
        <w:bidi/>
      </w:pPr>
      <w:r>
        <w:rPr>
          <w:rtl/>
        </w:rPr>
        <w:tab/>
        <w:t>אך ברובא דאיתא קמן האחרונים כת' כמה סברות לחלק, ע' בסמוך. וב</w:t>
      </w:r>
      <w:r>
        <w:rPr>
          <w:b/>
          <w:bCs/>
          <w:rtl/>
        </w:rPr>
        <w:t>תוספתא</w:t>
      </w:r>
      <w:r>
        <w:rPr>
          <w:rtl/>
        </w:rPr>
        <w:t xml:space="preserve"> (פסחים ה) אי' חמש חבורות שנתערבו פסחיהן נאמן א' מבני חבורה לומר פסח זה של אותה חבורה הוא. [אך יש שדייקו דהוה נאמנות דוקא לא' מבני החבורה].</w:t>
      </w:r>
      <w:r>
        <w:rPr>
          <w:rtl/>
        </w:rPr>
        <w:tab/>
      </w:r>
    </w:p>
  </w:footnote>
  <w:footnote w:id="642">
    <w:p w14:paraId="449B5FE8" w14:textId="77777777" w:rsidR="00490DEF" w:rsidRDefault="00000000" w:rsidP="00A849FB">
      <w:pPr>
        <w:pStyle w:val="Footnote"/>
        <w:bidi/>
      </w:pPr>
      <w:r>
        <w:rPr>
          <w:rStyle w:val="ac"/>
        </w:rPr>
        <w:footnoteRef/>
      </w:r>
      <w:r>
        <w:rPr>
          <w:rtl/>
        </w:rPr>
        <w:t xml:space="preserve">אמנם יש שדייקו מדברי </w:t>
      </w:r>
      <w:r>
        <w:rPr>
          <w:b/>
          <w:bCs/>
          <w:rtl/>
        </w:rPr>
        <w:t>תוס</w:t>
      </w:r>
      <w:r>
        <w:rPr>
          <w:rtl/>
        </w:rPr>
        <w:t>' (יד. סוד"ה חדא) דלר' יהושע הוה ממזר מדאורייתא [ברוב פסולים], ומותר בממזרת</w:t>
      </w:r>
      <w:r>
        <w:t>.</w:t>
      </w:r>
    </w:p>
  </w:footnote>
  <w:footnote w:id="643">
    <w:p w14:paraId="17BB2013" w14:textId="77777777" w:rsidR="00490DEF" w:rsidRDefault="00000000" w:rsidP="00A849FB">
      <w:pPr>
        <w:pStyle w:val="Footnote"/>
        <w:bidi/>
      </w:pPr>
      <w:r>
        <w:rPr>
          <w:rStyle w:val="ac"/>
        </w:rPr>
        <w:footnoteRef/>
      </w:r>
      <w:r>
        <w:rPr>
          <w:rtl/>
        </w:rPr>
        <w:t>וה</w:t>
      </w:r>
      <w:r>
        <w:rPr>
          <w:b/>
          <w:bCs/>
          <w:rtl/>
        </w:rPr>
        <w:t>פנ"י</w:t>
      </w:r>
      <w:r>
        <w:rPr>
          <w:rtl/>
        </w:rPr>
        <w:t xml:space="preserve"> (שם) כת' דמש"ה כשיש בהמות כשרות וטריפות, הטבח נאמן לומר דחתיכה זו מהכשירה, ונאמן לברר שאינו מהרוב</w:t>
      </w:r>
      <w:r>
        <w:t>.</w:t>
      </w:r>
    </w:p>
  </w:footnote>
  <w:footnote w:id="644">
    <w:p w14:paraId="00CA35C0" w14:textId="77777777" w:rsidR="00490DEF" w:rsidRDefault="00000000" w:rsidP="00A849FB">
      <w:pPr>
        <w:pStyle w:val="Footnote"/>
        <w:bidi/>
      </w:pPr>
      <w:r>
        <w:rPr>
          <w:rStyle w:val="ac"/>
        </w:rPr>
        <w:footnoteRef/>
      </w:r>
      <w:r>
        <w:rPr>
          <w:rtl/>
        </w:rPr>
        <w:t>וה</w:t>
      </w:r>
      <w:r>
        <w:rPr>
          <w:b/>
          <w:bCs/>
          <w:rtl/>
        </w:rPr>
        <w:t>פנ"י</w:t>
      </w:r>
      <w:r>
        <w:rPr>
          <w:rtl/>
        </w:rPr>
        <w:t xml:space="preserve"> הוסיף דחזקה כי האי דלא איתרע עדיף מרוב. [וה</w:t>
      </w:r>
      <w:r>
        <w:rPr>
          <w:b/>
          <w:bCs/>
          <w:rtl/>
        </w:rPr>
        <w:t>ש"ש</w:t>
      </w:r>
      <w:r>
        <w:rPr>
          <w:rtl/>
        </w:rPr>
        <w:t xml:space="preserve"> (ו ז) חלק דל"מ בשום מקום חזקה דעדיף מרוב]</w:t>
      </w:r>
      <w:r>
        <w:t>.</w:t>
      </w:r>
    </w:p>
  </w:footnote>
  <w:footnote w:id="645">
    <w:p w14:paraId="687CA6BE" w14:textId="77777777" w:rsidR="00490DEF" w:rsidRDefault="00000000" w:rsidP="00A849FB">
      <w:pPr>
        <w:pStyle w:val="Footnote"/>
        <w:bidi/>
      </w:pPr>
      <w:r>
        <w:rPr>
          <w:rStyle w:val="ac"/>
        </w:rPr>
        <w:footnoteRef/>
      </w:r>
      <w:r>
        <w:rPr>
          <w:rtl/>
        </w:rPr>
        <w:t>ואף בבית מטבחיים כשיש רוב בהמות טריפות, א"כ אם נדון על הרוב [בלא דברי העד] אמרי' דודאי היא מחתיכות טריפות, ואין חתיכות כשרות נכנס בספיקן. א"כ גם העד לא יהיה נאמן. [ודלא כפנ"י שדימה דבר זה לדברי הר"ן]. [ויל"ד משום גדרי קבוע]</w:t>
      </w:r>
      <w:r>
        <w:t>.</w:t>
      </w:r>
    </w:p>
  </w:footnote>
  <w:footnote w:id="646">
    <w:p w14:paraId="1115B65F" w14:textId="77777777" w:rsidR="00490DEF" w:rsidRDefault="00000000" w:rsidP="00A849FB">
      <w:pPr>
        <w:pStyle w:val="Footnote"/>
        <w:bidi/>
      </w:pPr>
      <w:r>
        <w:rPr>
          <w:rStyle w:val="ac"/>
        </w:rPr>
        <w:footnoteRef/>
      </w:r>
      <w:r>
        <w:rPr>
          <w:rtl/>
        </w:rPr>
        <w:t>ואילו המציאות הוא שבזמן שהאשה רוצה לזנות, מזנית עם כל הבא, וכל האופנים שווים לה. א"כ יש לנו רוב שהפסול בא ראשון. אבל הכא שמא היתה רוצה דוקא לזה, ומש"ה לא נחשב כנגד הרוב. [וצ"ע בכל ט' חנויות המוכרות כשר, שמא יש איזה סיבה שהעכו"ם רוצה לקנות בחנות מסויימת, א"כ האיך דנים רוב. אלא כל זמן דלא ידעינן לאיזה חנות יש סיבה דנים ע"פ הרוב]</w:t>
      </w:r>
      <w:r>
        <w:t>.</w:t>
      </w:r>
    </w:p>
  </w:footnote>
  <w:footnote w:id="647">
    <w:p w14:paraId="0902164F" w14:textId="77777777" w:rsidR="00490DEF" w:rsidRDefault="00000000" w:rsidP="00A849FB">
      <w:pPr>
        <w:pStyle w:val="Footnote"/>
        <w:bidi/>
      </w:pPr>
      <w:r>
        <w:rPr>
          <w:rStyle w:val="ac"/>
        </w:rPr>
        <w:footnoteRef/>
      </w:r>
      <w:r>
        <w:rPr>
          <w:rtl/>
        </w:rPr>
        <w:t>וה</w:t>
      </w:r>
      <w:r>
        <w:rPr>
          <w:b/>
          <w:bCs/>
          <w:rtl/>
        </w:rPr>
        <w:t>פתח"ת</w:t>
      </w:r>
      <w:r>
        <w:rPr>
          <w:rtl/>
        </w:rPr>
        <w:t xml:space="preserve"> (קכז יב) הביא דזה כוונת הפנ"י (הנ"ל). אך </w:t>
      </w:r>
      <w:r>
        <w:rPr>
          <w:b/>
          <w:bCs/>
          <w:rtl/>
        </w:rPr>
        <w:t>רע"א</w:t>
      </w:r>
      <w:r>
        <w:rPr>
          <w:rtl/>
        </w:rPr>
        <w:t xml:space="preserve"> נקט דכוונת הפנ"י דוקא התם דידוע שא' מותר והשאר אסור, ונאמן לברר איזה. משא"כ בסוגיין דאי המעשה הוה מהרוב, אין כאן צד היתר כלל</w:t>
      </w:r>
      <w:r>
        <w:t>.</w:t>
      </w:r>
    </w:p>
    <w:p w14:paraId="301E863A" w14:textId="77777777" w:rsidR="00490DEF" w:rsidRDefault="00000000" w:rsidP="00A849FB">
      <w:pPr>
        <w:pStyle w:val="Footnote"/>
        <w:bidi/>
      </w:pPr>
      <w:r>
        <w:tab/>
      </w:r>
      <w:r>
        <w:rPr>
          <w:rtl/>
        </w:rPr>
        <w:t>וה</w:t>
      </w:r>
      <w:r>
        <w:rPr>
          <w:b/>
          <w:bCs/>
          <w:rtl/>
        </w:rPr>
        <w:t>אחרונים</w:t>
      </w:r>
      <w:r>
        <w:rPr>
          <w:rtl/>
        </w:rPr>
        <w:t xml:space="preserve"> דנו לפרש עד"ז דברי ה</w:t>
      </w:r>
      <w:r>
        <w:rPr>
          <w:b/>
          <w:bCs/>
          <w:rtl/>
        </w:rPr>
        <w:t>תוס</w:t>
      </w:r>
      <w:r>
        <w:rPr>
          <w:rtl/>
        </w:rPr>
        <w:t>' (קידושין סד.) דהאב נאמן על בנו שגדל, כיון דסופו לגדול עשוה כבידו. דחזקה העשויה להשתנות הוה כמו שנולד ספק לפנינו. ומש"ה עד א' נאמן. [וע"ע קה"י גיטין א]</w:t>
      </w:r>
      <w:r>
        <w:t>.</w:t>
      </w:r>
    </w:p>
  </w:footnote>
  <w:footnote w:id="648">
    <w:p w14:paraId="1E103B62" w14:textId="77777777" w:rsidR="00490DEF" w:rsidRDefault="00000000" w:rsidP="00A849FB">
      <w:pPr>
        <w:pStyle w:val="Footnote"/>
        <w:bidi/>
      </w:pPr>
      <w:r>
        <w:rPr>
          <w:rStyle w:val="ac"/>
        </w:rPr>
        <w:footnoteRef/>
      </w:r>
      <w:r>
        <w:rPr>
          <w:rtl/>
        </w:rPr>
        <w:t>ואף דיסוד הכרעת חזקות דאין להוציא מידי ודאי ולחדש. מ"מ במקום דיש ספק לפנינו הוה גזיה"כ להכריע ולהנהיג כצד הזה. ודוקא במקום שלא נתעורר ספק אינו נאמן</w:t>
      </w:r>
      <w:r>
        <w:t>.</w:t>
      </w:r>
    </w:p>
  </w:footnote>
  <w:footnote w:id="649">
    <w:p w14:paraId="6FC2F00C" w14:textId="77777777" w:rsidR="00490DEF" w:rsidRDefault="00000000" w:rsidP="00A849FB">
      <w:pPr>
        <w:pStyle w:val="Footnote"/>
        <w:bidi/>
      </w:pPr>
      <w:r>
        <w:rPr>
          <w:rStyle w:val="ac"/>
        </w:rPr>
        <w:footnoteRef/>
      </w:r>
      <w:r>
        <w:t>[</w:t>
      </w:r>
      <w:r>
        <w:rPr>
          <w:rtl/>
        </w:rPr>
        <w:t>וע"פ מה שייסד ע"פ דברי התשו' מיימוני הנ"ל דע"א מהני, דלדברי העד אינו נגד איתחזק דבר שבערוה. ודוקא היכא דאף לדברי העד הוה מכאן ולהבא, ומודה דמעיקרא הוה איסור</w:t>
      </w:r>
      <w:r>
        <w:t>].</w:t>
      </w:r>
    </w:p>
  </w:footnote>
  <w:footnote w:id="650">
    <w:p w14:paraId="247FE736" w14:textId="77777777" w:rsidR="00490DEF" w:rsidRDefault="00000000" w:rsidP="00A849FB">
      <w:pPr>
        <w:pStyle w:val="Footnote"/>
        <w:bidi/>
      </w:pPr>
      <w:r>
        <w:rPr>
          <w:rStyle w:val="ac"/>
        </w:rPr>
        <w:footnoteRef/>
      </w:r>
      <w:r>
        <w:rPr>
          <w:rtl/>
        </w:rPr>
        <w:t>וכ"כ ה</w:t>
      </w:r>
      <w:r>
        <w:rPr>
          <w:b/>
          <w:bCs/>
          <w:rtl/>
        </w:rPr>
        <w:t>מקנה</w:t>
      </w:r>
      <w:r>
        <w:rPr>
          <w:rtl/>
        </w:rPr>
        <w:t xml:space="preserve"> דכלפי העד ליכא רוב, דהוא יודע שהגיע ממקום המיעוט. וה</w:t>
      </w:r>
      <w:r>
        <w:rPr>
          <w:b/>
          <w:bCs/>
          <w:rtl/>
        </w:rPr>
        <w:t>קוב"ש</w:t>
      </w:r>
      <w:r>
        <w:rPr>
          <w:rtl/>
        </w:rPr>
        <w:t xml:space="preserve"> (ח"ב לש"ש כח) הק' דהא מ"מ לדידן הוה נגד הרוב</w:t>
      </w:r>
      <w:r>
        <w:t>.</w:t>
      </w:r>
    </w:p>
  </w:footnote>
  <w:footnote w:id="651">
    <w:p w14:paraId="59D5B6FE" w14:textId="77777777" w:rsidR="00490DEF" w:rsidRDefault="00000000" w:rsidP="00A849FB">
      <w:pPr>
        <w:pStyle w:val="Footnote"/>
        <w:bidi/>
      </w:pPr>
      <w:r>
        <w:rPr>
          <w:rStyle w:val="ac"/>
        </w:rPr>
        <w:footnoteRef/>
      </w:r>
      <w:r>
        <w:rPr>
          <w:rtl/>
        </w:rPr>
        <w:t>והוכיח דהא אשה שרוב ימיה בטהרה נאמנת לומר שראתה ונטמאת</w:t>
      </w:r>
      <w:r>
        <w:t>.</w:t>
      </w:r>
    </w:p>
  </w:footnote>
  <w:footnote w:id="652">
    <w:p w14:paraId="76DA06D6" w14:textId="77777777" w:rsidR="00490DEF" w:rsidRDefault="00000000" w:rsidP="00A849FB">
      <w:pPr>
        <w:pStyle w:val="Footnote"/>
        <w:bidi/>
      </w:pPr>
      <w:r>
        <w:rPr>
          <w:rStyle w:val="ac"/>
        </w:rPr>
        <w:footnoteRef/>
      </w:r>
      <w:r>
        <w:rPr>
          <w:rtl/>
        </w:rPr>
        <w:t>וביאר הצד דמהני העד ברובא דאיתא קמן, שהרי יש כאן חדא דהתירא. [ויש צד היתר לפנינו]. וע"ד סברות האחרונים הנ"ל</w:t>
      </w:r>
      <w:r>
        <w:t>.</w:t>
      </w:r>
    </w:p>
    <w:p w14:paraId="25453468" w14:textId="77777777" w:rsidR="00490DEF" w:rsidRDefault="00000000" w:rsidP="00A849FB">
      <w:pPr>
        <w:pStyle w:val="Footnote"/>
        <w:bidi/>
      </w:pPr>
      <w:r>
        <w:tab/>
      </w:r>
      <w:r>
        <w:rPr>
          <w:rtl/>
        </w:rPr>
        <w:t>וכת' דאף דמעשים בכל יום כשיש רוב טריפות אפ"ה הקצב נאמן. ודחה דהתם ביד הקצב לשמור שלא יתערבו זו בזו. ומדין בידו</w:t>
      </w:r>
      <w:r>
        <w:t>.</w:t>
      </w:r>
    </w:p>
  </w:footnote>
  <w:footnote w:id="653">
    <w:p w14:paraId="6AF84C93" w14:textId="77777777" w:rsidR="00490DEF" w:rsidRDefault="00000000" w:rsidP="00A849FB">
      <w:pPr>
        <w:pStyle w:val="Footnote"/>
        <w:bidi/>
      </w:pPr>
      <w:r>
        <w:rPr>
          <w:rStyle w:val="ac"/>
        </w:rPr>
        <w:footnoteRef/>
      </w:r>
      <w:r>
        <w:rPr>
          <w:rtl/>
        </w:rPr>
        <w:t>אך הק' דמהני הפה שאסר, ולא אמרי' דודאי נטמאה שיחשב מיגו במקום עדים. [ואף דרש"י כת' דלזו יש עדים, דכולם עדים שנבעלה. וכת' דע"כ לאו דוקא]</w:t>
      </w:r>
      <w:r>
        <w:t>.</w:t>
      </w:r>
    </w:p>
  </w:footnote>
  <w:footnote w:id="654">
    <w:p w14:paraId="529E9897" w14:textId="77777777" w:rsidR="00490DEF" w:rsidRDefault="00000000" w:rsidP="00A849FB">
      <w:pPr>
        <w:pStyle w:val="Footnote"/>
        <w:bidi/>
      </w:pPr>
      <w:r>
        <w:rPr>
          <w:rStyle w:val="ac"/>
        </w:rPr>
        <w:footnoteRef/>
      </w:r>
      <w:r>
        <w:rPr>
          <w:rtl/>
        </w:rPr>
        <w:t>ופ</w:t>
      </w:r>
      <w:r>
        <w:rPr>
          <w:b/>
          <w:bCs/>
          <w:rtl/>
        </w:rPr>
        <w:t>רש"י</w:t>
      </w:r>
      <w:r>
        <w:rPr>
          <w:rtl/>
        </w:rPr>
        <w:t xml:space="preserve"> דהברייתא הק' ע"ז משבויה. ויל"ד אי הקו' מהא דשבויה אסורה בלא עדות. או מהא דשבויה אינה נאמנת על עצמה. [ולכאורה בסוגיין היכא דליכא עדות לא מצאנו מח' ר"ג ור' יהושע. אך י"ל דשורש המח' האם נחשב 'בחזקתה', ומש"ה מהני עדות להעמידה בחזקתה]</w:t>
      </w:r>
      <w:r>
        <w:t>.</w:t>
      </w:r>
    </w:p>
  </w:footnote>
  <w:footnote w:id="655">
    <w:p w14:paraId="2950B5FE" w14:textId="77777777" w:rsidR="00490DEF" w:rsidRDefault="00000000" w:rsidP="00A849FB">
      <w:pPr>
        <w:pStyle w:val="Footnote"/>
        <w:bidi/>
      </w:pPr>
      <w:r>
        <w:rPr>
          <w:rStyle w:val="ac"/>
        </w:rPr>
        <w:footnoteRef/>
      </w:r>
      <w:r>
        <w:rPr>
          <w:rtl/>
        </w:rPr>
        <w:t>וה</w:t>
      </w:r>
      <w:r>
        <w:rPr>
          <w:b/>
          <w:bCs/>
          <w:rtl/>
        </w:rPr>
        <w:t>אבן האזל</w:t>
      </w:r>
      <w:r>
        <w:rPr>
          <w:rtl/>
        </w:rPr>
        <w:t xml:space="preserve"> (אישות יא יא) כתב [בדעת הרמב"ם] דברובא דאיתא קמן לא אמרי' רובא וחזקה רובא עדיף. כיון דהרוב והחזקה הם בדבר א'. [אבל </w:t>
      </w:r>
      <w:r>
        <w:rPr>
          <w:b/>
          <w:bCs/>
          <w:rtl/>
        </w:rPr>
        <w:t>רש"י</w:t>
      </w:r>
      <w:r>
        <w:rPr>
          <w:rtl/>
        </w:rPr>
        <w:t xml:space="preserve"> (קידושין פ.) ו</w:t>
      </w:r>
      <w:r>
        <w:rPr>
          <w:b/>
          <w:bCs/>
          <w:rtl/>
        </w:rPr>
        <w:t>תוס</w:t>
      </w:r>
      <w:r>
        <w:rPr>
          <w:rtl/>
        </w:rPr>
        <w:t>' (נדה יח.) מבואר דאף רובא דאיתא קמן עדיף מחזקה]</w:t>
      </w:r>
      <w:r>
        <w:t>.</w:t>
      </w:r>
    </w:p>
  </w:footnote>
  <w:footnote w:id="656">
    <w:p w14:paraId="1862A2A6" w14:textId="77777777" w:rsidR="00490DEF" w:rsidRDefault="00000000" w:rsidP="00A849FB">
      <w:pPr>
        <w:pStyle w:val="Footnote"/>
        <w:bidi/>
      </w:pPr>
      <w:r>
        <w:rPr>
          <w:rStyle w:val="ac"/>
        </w:rPr>
        <w:footnoteRef/>
      </w:r>
      <w:r>
        <w:rPr>
          <w:rtl/>
        </w:rPr>
        <w:t>וכמש"כ ה</w:t>
      </w:r>
      <w:r>
        <w:rPr>
          <w:b/>
          <w:bCs/>
          <w:rtl/>
        </w:rPr>
        <w:t>מלחמות</w:t>
      </w:r>
      <w:r>
        <w:rPr>
          <w:rtl/>
        </w:rPr>
        <w:t xml:space="preserve"> (יג: בדה"ר, הו' לעיל יב:) דע"י הברי עומדת בחזקתה [לענין כתובה]</w:t>
      </w:r>
      <w:r>
        <w:t>.</w:t>
      </w:r>
    </w:p>
  </w:footnote>
  <w:footnote w:id="657">
    <w:p w14:paraId="1B0677D3" w14:textId="77777777" w:rsidR="00490DEF" w:rsidRDefault="00000000" w:rsidP="00A849FB">
      <w:pPr>
        <w:pStyle w:val="Footnote"/>
        <w:bidi/>
      </w:pPr>
      <w:r>
        <w:rPr>
          <w:rStyle w:val="ac"/>
        </w:rPr>
        <w:footnoteRef/>
      </w:r>
      <w:r>
        <w:rPr>
          <w:rtl/>
        </w:rPr>
        <w:t>וצ"ל דאידך מ"ד פליג וס"ל דלא מהני ברי כה"ג</w:t>
      </w:r>
      <w:r>
        <w:t>.</w:t>
      </w:r>
    </w:p>
  </w:footnote>
  <w:footnote w:id="658">
    <w:p w14:paraId="622F91FF" w14:textId="77777777" w:rsidR="00490DEF" w:rsidRDefault="00000000" w:rsidP="00A849FB">
      <w:pPr>
        <w:pStyle w:val="Footnote"/>
        <w:bidi/>
      </w:pPr>
      <w:r>
        <w:rPr>
          <w:rStyle w:val="ac"/>
        </w:rPr>
        <w:footnoteRef/>
      </w:r>
      <w:r>
        <w:rPr>
          <w:rtl/>
        </w:rPr>
        <w:t>ו</w:t>
      </w:r>
      <w:r>
        <w:rPr>
          <w:b/>
          <w:bCs/>
          <w:rtl/>
        </w:rPr>
        <w:t>תוס</w:t>
      </w:r>
      <w:r>
        <w:rPr>
          <w:rtl/>
        </w:rPr>
        <w:t>' (שם) ביארו דאף דבברייתא מבואר דר"ג הכשיר אפי' רוב פסולים, מהמשנה אין ראיה. ומש"ה הביאו מדברי אבא שאול</w:t>
      </w:r>
      <w:r>
        <w:t>.</w:t>
      </w:r>
    </w:p>
  </w:footnote>
  <w:footnote w:id="659">
    <w:p w14:paraId="5600D441" w14:textId="77777777" w:rsidR="00490DEF" w:rsidRDefault="00000000" w:rsidP="00A849FB">
      <w:pPr>
        <w:pStyle w:val="Footnote"/>
        <w:bidi/>
      </w:pPr>
      <w:r>
        <w:rPr>
          <w:rStyle w:val="ac"/>
        </w:rPr>
        <w:footnoteRef/>
      </w:r>
      <w:r>
        <w:rPr>
          <w:rtl/>
        </w:rPr>
        <w:t>עכ"פ היכא דבאה לפנינו</w:t>
      </w:r>
      <w:r>
        <w:t>.</w:t>
      </w:r>
    </w:p>
  </w:footnote>
  <w:footnote w:id="660">
    <w:p w14:paraId="78DB9BAD" w14:textId="77777777" w:rsidR="00490DEF" w:rsidRDefault="00000000" w:rsidP="00A849FB">
      <w:pPr>
        <w:pStyle w:val="Footnote"/>
        <w:bidi/>
      </w:pPr>
      <w:r>
        <w:rPr>
          <w:rStyle w:val="ac"/>
        </w:rPr>
        <w:footnoteRef/>
      </w:r>
      <w:r>
        <w:rPr>
          <w:rtl/>
        </w:rPr>
        <w:t>וה</w:t>
      </w:r>
      <w:r>
        <w:rPr>
          <w:b/>
          <w:bCs/>
          <w:rtl/>
        </w:rPr>
        <w:t>חמד"ש</w:t>
      </w:r>
      <w:r>
        <w:rPr>
          <w:rtl/>
        </w:rPr>
        <w:t xml:space="preserve"> (לקמן כב:, וכן החי' הרי"מ חו"מ לד) כת' דרש"י קאי דוקא במקום תרי ותרי. ואילו בסוגיין ליכא תרי ותרי, ומש"ה מהני להכריע. וכ"כ ה</w:t>
      </w:r>
      <w:r>
        <w:rPr>
          <w:b/>
          <w:bCs/>
          <w:rtl/>
        </w:rPr>
        <w:t>שיטה לנ"ל</w:t>
      </w:r>
      <w:r>
        <w:rPr>
          <w:rtl/>
        </w:rPr>
        <w:t xml:space="preserve"> (קידו' שם) דכיון דינאי לא היה חזקה מעולם, וחזקת אבהתיה לא חשיבא לאכרועי היכא דאיכא תרי ותרי כיון דלדידיה ליכא חזקה</w:t>
      </w:r>
      <w:r>
        <w:t>.</w:t>
      </w:r>
    </w:p>
  </w:footnote>
  <w:footnote w:id="661">
    <w:p w14:paraId="1BF0226D" w14:textId="77777777" w:rsidR="00490DEF" w:rsidRDefault="00000000" w:rsidP="00A849FB">
      <w:pPr>
        <w:pStyle w:val="Footnote"/>
        <w:bidi/>
      </w:pPr>
      <w:r>
        <w:rPr>
          <w:rStyle w:val="ac"/>
        </w:rPr>
        <w:footnoteRef/>
      </w:r>
      <w:r>
        <w:rPr>
          <w:rtl/>
        </w:rPr>
        <w:t>ותוס' דנו דגבי ינאי החמירו דל"מ חזקה במקום תרי ותרי</w:t>
      </w:r>
      <w:r>
        <w:t>.</w:t>
      </w:r>
    </w:p>
  </w:footnote>
  <w:footnote w:id="662">
    <w:p w14:paraId="66657CB2" w14:textId="77777777" w:rsidR="00490DEF" w:rsidRDefault="00000000" w:rsidP="00A849FB">
      <w:pPr>
        <w:pStyle w:val="Footnote"/>
        <w:bidi/>
      </w:pPr>
      <w:r>
        <w:rPr>
          <w:rStyle w:val="ac"/>
        </w:rPr>
        <w:footnoteRef/>
      </w:r>
      <w:r>
        <w:rPr>
          <w:rtl/>
        </w:rPr>
        <w:t>והש"ש הביא נידון 'חכמי וילנא' (בשו"ת גאוני בתראי ה, הו' בפר"ח בהשמטות) היכא דנתערב בהמה טריפה עם הכשרות, וחתיכה מא' מהם פרש. דאמרי' כיון דהחתיכה מותרת, דחל הכרעה דכל דפריש מרובא פריש. אף מה שקבוע מאותה בהמה ע"כ כשר, דתליא בהדדי</w:t>
      </w:r>
      <w:r>
        <w:t>.</w:t>
      </w:r>
    </w:p>
  </w:footnote>
  <w:footnote w:id="663">
    <w:p w14:paraId="5E6DB558" w14:textId="77777777" w:rsidR="00490DEF" w:rsidRDefault="00000000" w:rsidP="00A849FB">
      <w:pPr>
        <w:pStyle w:val="Footnote"/>
        <w:bidi/>
      </w:pPr>
      <w:r>
        <w:rPr>
          <w:rStyle w:val="ac"/>
        </w:rPr>
        <w:footnoteRef/>
      </w:r>
      <w:r>
        <w:rPr>
          <w:rtl/>
        </w:rPr>
        <w:t>וה</w:t>
      </w:r>
      <w:r>
        <w:rPr>
          <w:b/>
          <w:bCs/>
          <w:rtl/>
        </w:rPr>
        <w:t>חמדת שלמה</w:t>
      </w:r>
      <w:r>
        <w:rPr>
          <w:rtl/>
        </w:rPr>
        <w:t xml:space="preserve"> (לקמן כב:) חילק דה"מ אי חזקה הוה גדר 'הכרעה', אבל יש אופנים דהחזקה מהני רק בגדר הנהגה. [ע"ע בסמוך יד.]</w:t>
      </w:r>
      <w:r>
        <w:t>.</w:t>
      </w:r>
    </w:p>
  </w:footnote>
  <w:footnote w:id="664">
    <w:p w14:paraId="31D2D466" w14:textId="77777777" w:rsidR="00490DEF" w:rsidRDefault="00000000" w:rsidP="00A849FB">
      <w:pPr>
        <w:pStyle w:val="Footnote"/>
        <w:bidi/>
      </w:pPr>
      <w:r>
        <w:rPr>
          <w:rStyle w:val="ac"/>
        </w:rPr>
        <w:footnoteRef/>
      </w:r>
      <w:r>
        <w:rPr>
          <w:rtl/>
        </w:rPr>
        <w:t>וה</w:t>
      </w:r>
      <w:r>
        <w:rPr>
          <w:b/>
          <w:bCs/>
          <w:rtl/>
        </w:rPr>
        <w:t>ר"י מגאש</w:t>
      </w:r>
      <w:r>
        <w:rPr>
          <w:rtl/>
        </w:rPr>
        <w:t xml:space="preserve"> (בשיטמ"ק) כתב דאע"ג דאמרי' (יד.) דמותר רק בדיעבד [לר"ג], היכא דהוה בדיעבד אצל האם מכשירים את הבת. אף דלבת הוה לכתחילה, כיון דאכשרוה לדידה מכשרינן נמי לבתה</w:t>
      </w:r>
      <w:r>
        <w:t>.</w:t>
      </w:r>
    </w:p>
  </w:footnote>
  <w:footnote w:id="665">
    <w:p w14:paraId="002B2852" w14:textId="77777777" w:rsidR="00490DEF" w:rsidRDefault="00000000" w:rsidP="00A849FB">
      <w:pPr>
        <w:pStyle w:val="Footnote"/>
        <w:bidi/>
      </w:pPr>
      <w:r>
        <w:rPr>
          <w:rStyle w:val="ac"/>
        </w:rPr>
        <w:footnoteRef/>
      </w:r>
      <w:r>
        <w:rPr>
          <w:rtl/>
        </w:rPr>
        <w:t xml:space="preserve">וכמ"ש </w:t>
      </w:r>
      <w:r>
        <w:rPr>
          <w:b/>
          <w:bCs/>
          <w:rtl/>
        </w:rPr>
        <w:t>תוס</w:t>
      </w:r>
      <w:r>
        <w:rPr>
          <w:rtl/>
        </w:rPr>
        <w:t>' (לקמן כט. ד"ה ועל הכותית) דמעמידים את הכותים על חזקה שלא נתערבו בהם עבדים. והאחרונים דנו האם אמרי' כן רק באב, או אף באם. וב</w:t>
      </w:r>
      <w:r>
        <w:rPr>
          <w:b/>
          <w:bCs/>
          <w:rtl/>
        </w:rPr>
        <w:t>תוס' הרא"ש</w:t>
      </w:r>
      <w:r>
        <w:rPr>
          <w:rtl/>
        </w:rPr>
        <w:t xml:space="preserve"> (כט.) מבואר דאמרי' כן אף באם</w:t>
      </w:r>
      <w:r>
        <w:t>.</w:t>
      </w:r>
    </w:p>
  </w:footnote>
  <w:footnote w:id="666">
    <w:p w14:paraId="12B68E69" w14:textId="77777777" w:rsidR="00490DEF" w:rsidRDefault="00000000" w:rsidP="00A849FB">
      <w:pPr>
        <w:pStyle w:val="Footnote"/>
        <w:bidi/>
      </w:pPr>
      <w:r>
        <w:rPr>
          <w:rStyle w:val="ac"/>
        </w:rPr>
        <w:footnoteRef/>
      </w:r>
      <w:r>
        <w:rPr>
          <w:rtl/>
        </w:rPr>
        <w:t>וה</w:t>
      </w:r>
      <w:r>
        <w:rPr>
          <w:b/>
          <w:bCs/>
          <w:rtl/>
        </w:rPr>
        <w:t>מצפ"א</w:t>
      </w:r>
      <w:r>
        <w:rPr>
          <w:rtl/>
        </w:rPr>
        <w:t xml:space="preserve"> כתב עוד דלולדות אח"כ דהוה נישואין ובזה אין מעלה</w:t>
      </w:r>
      <w:r>
        <w:t>.</w:t>
      </w:r>
    </w:p>
  </w:footnote>
  <w:footnote w:id="667">
    <w:p w14:paraId="0082039A" w14:textId="77777777" w:rsidR="00490DEF" w:rsidRDefault="00000000" w:rsidP="00A849FB">
      <w:pPr>
        <w:pStyle w:val="Footnote"/>
        <w:bidi/>
      </w:pPr>
      <w:r>
        <w:rPr>
          <w:rStyle w:val="ac"/>
        </w:rPr>
        <w:footnoteRef/>
      </w:r>
      <w:r>
        <w:rPr>
          <w:rtl/>
        </w:rPr>
        <w:t xml:space="preserve">אך </w:t>
      </w:r>
      <w:r>
        <w:rPr>
          <w:b/>
          <w:bCs/>
          <w:rtl/>
        </w:rPr>
        <w:t>ה"ה</w:t>
      </w:r>
      <w:r>
        <w:rPr>
          <w:rtl/>
        </w:rPr>
        <w:t xml:space="preserve"> וה</w:t>
      </w:r>
      <w:r>
        <w:rPr>
          <w:b/>
          <w:bCs/>
          <w:rtl/>
        </w:rPr>
        <w:t>ר"ן</w:t>
      </w:r>
      <w:r>
        <w:rPr>
          <w:rtl/>
        </w:rPr>
        <w:t xml:space="preserve"> לא חילקו משום חזקה. ומשמע דנקטו דנאמנת [מדין ברי או עד א'] אף בלא חזקה. [וע' לעיל דלכאורה נח' בזה התוס' והרא"ש]</w:t>
      </w:r>
      <w:r>
        <w:t>.</w:t>
      </w:r>
    </w:p>
  </w:footnote>
  <w:footnote w:id="668">
    <w:p w14:paraId="16D0E84C" w14:textId="77777777" w:rsidR="00490DEF" w:rsidRDefault="00000000" w:rsidP="00A849FB">
      <w:pPr>
        <w:pStyle w:val="Footnote"/>
        <w:bidi/>
      </w:pPr>
      <w:r>
        <w:rPr>
          <w:rStyle w:val="ac"/>
        </w:rPr>
        <w:footnoteRef/>
      </w:r>
      <w:r>
        <w:t>[</w:t>
      </w:r>
      <w:r>
        <w:rPr>
          <w:rtl/>
        </w:rPr>
        <w:t>וע"כ הוה נאמנות ע"א, דלא שייך 'טענה' לאסור, ובאם לא נאמר יכיר</w:t>
      </w:r>
      <w:r>
        <w:t>].</w:t>
      </w:r>
    </w:p>
  </w:footnote>
  <w:footnote w:id="669">
    <w:p w14:paraId="676C5DDE" w14:textId="77777777" w:rsidR="00490DEF" w:rsidRDefault="00000000" w:rsidP="00A849FB">
      <w:pPr>
        <w:pStyle w:val="Footnote"/>
        <w:bidi/>
      </w:pPr>
      <w:r>
        <w:rPr>
          <w:rStyle w:val="ac"/>
        </w:rPr>
        <w:footnoteRef/>
      </w:r>
      <w:r>
        <w:rPr>
          <w:rtl/>
        </w:rPr>
        <w:t>ויש לחלק דלענין כהונה יש חזקת כשרות, דפסול חלל הוה התחדשות [ובזה לא הק' ה"ה דנימא כ"ש לפסול]. אבל בפסול ממזרות [דהוה בתולדה] אין חזקת כשרות, ואפי' הכי מהני להכשיר בברי לחוד [וכאבא שאול]. ובזה ע"כ הטעם דספק ממזר מותר מדאוריתא. וכעי"ז רמז ה</w:t>
      </w:r>
      <w:r>
        <w:rPr>
          <w:b/>
          <w:bCs/>
          <w:rtl/>
        </w:rPr>
        <w:t>בית מאיר</w:t>
      </w:r>
      <w:r>
        <w:rPr>
          <w:rtl/>
        </w:rPr>
        <w:t xml:space="preserve"> (ד כו בסוגריים) דבפסול כהונה נחשב נידון א' עם האם, ומהני לה חזקת האם. אבל לענין ממזרות הוה נידון בפנ"ע ולא מהני חזקת האם</w:t>
      </w:r>
      <w:r>
        <w:t>.</w:t>
      </w:r>
    </w:p>
  </w:footnote>
  <w:footnote w:id="670">
    <w:p w14:paraId="4359F644" w14:textId="77777777" w:rsidR="00490DEF" w:rsidRDefault="00000000" w:rsidP="00A849FB">
      <w:pPr>
        <w:pStyle w:val="Footnote"/>
        <w:bidi/>
      </w:pPr>
      <w:r>
        <w:rPr>
          <w:rStyle w:val="ac"/>
        </w:rPr>
        <w:footnoteRef/>
      </w:r>
      <w:r>
        <w:rPr>
          <w:rtl/>
        </w:rPr>
        <w:t>ויישב משה"ק ב</w:t>
      </w:r>
      <w:r>
        <w:rPr>
          <w:b/>
          <w:bCs/>
          <w:rtl/>
        </w:rPr>
        <w:t>שו"ת הרמ"א</w:t>
      </w:r>
      <w:r>
        <w:rPr>
          <w:rtl/>
        </w:rPr>
        <w:t xml:space="preserve"> (יח) דהרמב"ם השמיט הא דהבת כשירה לכהונה. אך העירו דה</w:t>
      </w:r>
      <w:r>
        <w:rPr>
          <w:b/>
          <w:bCs/>
          <w:rtl/>
        </w:rPr>
        <w:t>רמב"ם</w:t>
      </w:r>
      <w:r>
        <w:rPr>
          <w:rtl/>
        </w:rPr>
        <w:t xml:space="preserve"> פיה"מ כתב דכשירה לכהונה</w:t>
      </w:r>
      <w:r>
        <w:t>.</w:t>
      </w:r>
    </w:p>
  </w:footnote>
  <w:footnote w:id="671">
    <w:p w14:paraId="6D49768D" w14:textId="77777777" w:rsidR="00490DEF" w:rsidRDefault="00000000" w:rsidP="00A849FB">
      <w:pPr>
        <w:pStyle w:val="Footnote"/>
        <w:bidi/>
      </w:pPr>
      <w:r>
        <w:rPr>
          <w:rStyle w:val="ac"/>
        </w:rPr>
        <w:footnoteRef/>
      </w:r>
      <w:r>
        <w:rPr>
          <w:rtl/>
        </w:rPr>
        <w:t>ויש שהק' דבגמ' (פסחים עב:) אי' דאכילת תרומה איקרי עבודה. [וי"ל דמ"מ הותר לכהן לאוכלו אף שלא בתורת עבודה. וה</w:t>
      </w:r>
      <w:r>
        <w:rPr>
          <w:b/>
          <w:bCs/>
          <w:rtl/>
        </w:rPr>
        <w:t>צל"ח</w:t>
      </w:r>
      <w:r>
        <w:rPr>
          <w:rtl/>
        </w:rPr>
        <w:t xml:space="preserve"> (ברכות ב.) כת' דאכילת נשי כהונה לא איקרי עבודה]</w:t>
      </w:r>
      <w:r>
        <w:t>.</w:t>
      </w:r>
    </w:p>
  </w:footnote>
  <w:footnote w:id="672">
    <w:p w14:paraId="3655F5FC" w14:textId="77777777" w:rsidR="00490DEF" w:rsidRDefault="00000000" w:rsidP="00A849FB">
      <w:pPr>
        <w:pStyle w:val="Footnote"/>
        <w:bidi/>
      </w:pPr>
      <w:r>
        <w:rPr>
          <w:rStyle w:val="ac"/>
        </w:rPr>
        <w:footnoteRef/>
      </w:r>
      <w:r>
        <w:rPr>
          <w:rtl/>
        </w:rPr>
        <w:t>ולחד אוקימתא איפוך, ולחד אוקימתא משתקין מנכסי אביו, ואפי' תפס</w:t>
      </w:r>
      <w:r>
        <w:t>.</w:t>
      </w:r>
    </w:p>
  </w:footnote>
  <w:footnote w:id="673">
    <w:p w14:paraId="1ACA9AA4" w14:textId="77777777" w:rsidR="00490DEF" w:rsidRDefault="00000000" w:rsidP="00A849FB">
      <w:pPr>
        <w:pStyle w:val="Footnote"/>
        <w:bidi/>
      </w:pPr>
      <w:r>
        <w:rPr>
          <w:rStyle w:val="ac"/>
        </w:rPr>
        <w:footnoteRef/>
      </w:r>
      <w:r>
        <w:rPr>
          <w:rtl/>
        </w:rPr>
        <w:t xml:space="preserve">וחזקת כשרות לא מהני נגד רוב. והשמעתתא הביא דמבואר דלא כמ"ש </w:t>
      </w:r>
      <w:r>
        <w:rPr>
          <w:b/>
          <w:bCs/>
          <w:rtl/>
        </w:rPr>
        <w:t>תוס</w:t>
      </w:r>
      <w:r>
        <w:rPr>
          <w:rtl/>
        </w:rPr>
        <w:t>' (יג:) דכיון דבודקת לא נחשב רוב פסולים. [וע' לעיל]</w:t>
      </w:r>
      <w:r>
        <w:t>.</w:t>
      </w:r>
    </w:p>
  </w:footnote>
  <w:footnote w:id="674">
    <w:p w14:paraId="699B541A" w14:textId="77777777" w:rsidR="00490DEF" w:rsidRDefault="00000000" w:rsidP="00A849FB">
      <w:pPr>
        <w:pStyle w:val="Footnote"/>
        <w:bidi/>
      </w:pPr>
      <w:r>
        <w:rPr>
          <w:rStyle w:val="ac"/>
        </w:rPr>
        <w:footnoteRef/>
      </w:r>
      <w:r>
        <w:t>[</w:t>
      </w:r>
      <w:r>
        <w:rPr>
          <w:rtl/>
        </w:rPr>
        <w:t>ואפי' הכי מהני בדיקת אמו, אף נגד הרוב. ודלא כה"ה ור"ן דבדיקת אמו מהני רק במקום דספק ממזר מותר מדאורייתא</w:t>
      </w:r>
      <w:r>
        <w:t>].</w:t>
      </w:r>
    </w:p>
  </w:footnote>
  <w:footnote w:id="675">
    <w:p w14:paraId="06F65113" w14:textId="77777777" w:rsidR="00490DEF" w:rsidRDefault="00000000" w:rsidP="00A849FB">
      <w:pPr>
        <w:pStyle w:val="Footnote"/>
        <w:bidi/>
      </w:pPr>
      <w:r>
        <w:rPr>
          <w:rStyle w:val="ac"/>
        </w:rPr>
        <w:footnoteRef/>
      </w:r>
      <w:r>
        <w:rPr>
          <w:rtl/>
        </w:rPr>
        <w:t>ויש ליישב דכוונת הגמ' דאין רוב כשרים. א"נ במציאות איכא רוב פסולים, והגמ' לא נחית להא דיש כנגד הרוב סברא לתלות בארוס</w:t>
      </w:r>
      <w:r>
        <w:t>.</w:t>
      </w:r>
    </w:p>
  </w:footnote>
  <w:footnote w:id="676">
    <w:p w14:paraId="32910166" w14:textId="77777777" w:rsidR="00490DEF" w:rsidRDefault="00000000" w:rsidP="00A849FB">
      <w:pPr>
        <w:pStyle w:val="Footnote"/>
        <w:bidi/>
      </w:pPr>
      <w:r>
        <w:rPr>
          <w:rStyle w:val="ac"/>
        </w:rPr>
        <w:footnoteRef/>
      </w:r>
      <w:r>
        <w:rPr>
          <w:rtl/>
        </w:rPr>
        <w:t>אבל ה</w:t>
      </w:r>
      <w:r>
        <w:rPr>
          <w:b/>
          <w:bCs/>
          <w:rtl/>
        </w:rPr>
        <w:t>שיטמ"ק</w:t>
      </w:r>
      <w:r>
        <w:rPr>
          <w:rtl/>
        </w:rPr>
        <w:t xml:space="preserve"> (בשם תר"י) חלק דודאי א"א לאסור על בעלה [אא"כ אומר דלאו מיניה], שהרי יש כאן תרי ספיקי, דשמא מיניה. ושמא אנוסה. [אבל </w:t>
      </w:r>
      <w:r>
        <w:rPr>
          <w:b/>
          <w:bCs/>
          <w:rtl/>
        </w:rPr>
        <w:t>רע"א</w:t>
      </w:r>
      <w:r>
        <w:rPr>
          <w:rtl/>
        </w:rPr>
        <w:t xml:space="preserve"> כתב דאם חיישינן מדאפקרה נפשא, א"כ על הצד הזה ל"ש אונס].</w:t>
      </w:r>
    </w:p>
  </w:footnote>
  <w:footnote w:id="677">
    <w:p w14:paraId="7FEF6212" w14:textId="77777777" w:rsidR="00490DEF" w:rsidRDefault="00000000" w:rsidP="00A849FB">
      <w:pPr>
        <w:pStyle w:val="Footnote"/>
        <w:bidi/>
      </w:pPr>
      <w:r>
        <w:rPr>
          <w:rStyle w:val="ac"/>
        </w:rPr>
        <w:footnoteRef/>
      </w:r>
      <w:r>
        <w:rPr>
          <w:rtl/>
        </w:rPr>
        <w:t>אבל הביא בשם ה</w:t>
      </w:r>
      <w:r>
        <w:rPr>
          <w:b/>
          <w:bCs/>
          <w:rtl/>
        </w:rPr>
        <w:t>נוב"י</w:t>
      </w:r>
      <w:r>
        <w:rPr>
          <w:rtl/>
        </w:rPr>
        <w:t xml:space="preserve"> דבארוסה אמרי' דאם איתא דלא בא עליה היתה מאוסה בעיניו. ו</w:t>
      </w:r>
      <w:r>
        <w:rPr>
          <w:b/>
          <w:bCs/>
          <w:rtl/>
        </w:rPr>
        <w:t>רע"א</w:t>
      </w:r>
      <w:r>
        <w:rPr>
          <w:rtl/>
        </w:rPr>
        <w:t xml:space="preserve"> חלק דסברא זו מהני במקום החשש [דהפודה שבויה לא ישאנה] דעיניו נתן בה. אבל מ"מ נחשב מעיד 'לעצמו' [ואף בארוסה]</w:t>
      </w:r>
      <w:r>
        <w:t>.</w:t>
      </w:r>
    </w:p>
  </w:footnote>
  <w:footnote w:id="678">
    <w:p w14:paraId="1D923956" w14:textId="77777777" w:rsidR="00490DEF" w:rsidRDefault="00000000" w:rsidP="00A849FB">
      <w:pPr>
        <w:pStyle w:val="Footnote"/>
        <w:bidi/>
      </w:pPr>
      <w:r>
        <w:rPr>
          <w:rStyle w:val="ac"/>
        </w:rPr>
        <w:footnoteRef/>
      </w:r>
      <w:r>
        <w:rPr>
          <w:rtl/>
        </w:rPr>
        <w:t>אבל לולי הך סברא נאמן מדין עד א'. ומשמע דמודה ר' יהושע דמהני ע"א כשר [וה</w:t>
      </w:r>
      <w:r>
        <w:rPr>
          <w:b/>
          <w:bCs/>
          <w:rtl/>
        </w:rPr>
        <w:t>חזו"א</w:t>
      </w:r>
      <w:r>
        <w:rPr>
          <w:rtl/>
        </w:rPr>
        <w:t xml:space="preserve"> (א יג) נסתפק בזה]</w:t>
      </w:r>
      <w:r>
        <w:t>.</w:t>
      </w:r>
    </w:p>
  </w:footnote>
  <w:footnote w:id="679">
    <w:p w14:paraId="0DAE6832" w14:textId="77777777" w:rsidR="00490DEF" w:rsidRDefault="00000000" w:rsidP="00A849FB">
      <w:pPr>
        <w:pStyle w:val="Footnote"/>
        <w:bidi/>
      </w:pPr>
      <w:r>
        <w:rPr>
          <w:rStyle w:val="ac"/>
        </w:rPr>
        <w:footnoteRef/>
      </w:r>
      <w:r>
        <w:rPr>
          <w:rtl/>
        </w:rPr>
        <w:t>ולכאורה דיוק זה מסתימת הפוסקים הוה אף על עדות האשה. [אך רע"א נקט דהאשה נאמנת משום גדר עד א' באיסורין]. וע"ע מש"כ לעיל יג: אי פסולה נאמנת</w:t>
      </w:r>
      <w:r>
        <w:t>.</w:t>
      </w:r>
    </w:p>
  </w:footnote>
  <w:footnote w:id="680">
    <w:p w14:paraId="76DFF25E" w14:textId="77777777" w:rsidR="00490DEF" w:rsidRDefault="00000000" w:rsidP="00A849FB">
      <w:pPr>
        <w:pStyle w:val="Footnote"/>
        <w:bidi/>
      </w:pPr>
      <w:r>
        <w:rPr>
          <w:rStyle w:val="ac"/>
        </w:rPr>
        <w:footnoteRef/>
      </w:r>
      <w:r>
        <w:rPr>
          <w:rtl/>
        </w:rPr>
        <w:t>ואילו בתרי ותרי ונשאת לעידיה, כשמת בעלה אסורה לעולם. דהם אינם טוענים ברי</w:t>
      </w:r>
      <w:r>
        <w:t>.</w:t>
      </w:r>
    </w:p>
  </w:footnote>
  <w:footnote w:id="681">
    <w:p w14:paraId="086206CC" w14:textId="77777777" w:rsidR="00490DEF" w:rsidRDefault="00000000" w:rsidP="00A849FB">
      <w:pPr>
        <w:pStyle w:val="Footnote"/>
        <w:bidi/>
      </w:pPr>
      <w:r>
        <w:rPr>
          <w:rStyle w:val="ac"/>
        </w:rPr>
        <w:footnoteRef/>
      </w:r>
      <w:r>
        <w:rPr>
          <w:rtl/>
        </w:rPr>
        <w:t>וצ"ל דנחשב דעיקר הנידון [לבעלה] הוכרע [ע"פ ברי], וממילא מהני לכהונה. א"נ דנאמן לעצמו מדין ברי, ולאחרים מדין עד א</w:t>
      </w:r>
      <w:r>
        <w:t>'.</w:t>
      </w:r>
    </w:p>
  </w:footnote>
  <w:footnote w:id="682">
    <w:p w14:paraId="33AB8352" w14:textId="77777777" w:rsidR="00490DEF" w:rsidRDefault="00000000" w:rsidP="00A849FB">
      <w:pPr>
        <w:pStyle w:val="Footnote"/>
        <w:bidi/>
      </w:pPr>
      <w:r>
        <w:rPr>
          <w:rStyle w:val="ac"/>
        </w:rPr>
        <w:footnoteRef/>
      </w:r>
      <w:r>
        <w:t>[</w:t>
      </w:r>
      <w:r>
        <w:rPr>
          <w:rtl/>
        </w:rPr>
        <w:t>וה</w:t>
      </w:r>
      <w:r>
        <w:rPr>
          <w:b/>
          <w:bCs/>
          <w:rtl/>
        </w:rPr>
        <w:t>רש"ש</w:t>
      </w:r>
      <w:r>
        <w:rPr>
          <w:rtl/>
        </w:rPr>
        <w:t xml:space="preserve"> (שם) הק' מדברי רשב"ם (ב"ב קכו:). ואכ"מ</w:t>
      </w:r>
      <w:r>
        <w:t>].</w:t>
      </w:r>
    </w:p>
  </w:footnote>
  <w:footnote w:id="683">
    <w:p w14:paraId="55D9B801" w14:textId="77777777" w:rsidR="00490DEF" w:rsidRDefault="00000000" w:rsidP="00A849FB">
      <w:pPr>
        <w:pStyle w:val="Footnote"/>
        <w:bidi/>
      </w:pPr>
      <w:r>
        <w:rPr>
          <w:rStyle w:val="ac"/>
        </w:rPr>
        <w:footnoteRef/>
      </w:r>
      <w:r>
        <w:rPr>
          <w:rtl/>
        </w:rPr>
        <w:t>ה</w:t>
      </w:r>
      <w:r>
        <w:rPr>
          <w:b/>
          <w:bCs/>
          <w:rtl/>
        </w:rPr>
        <w:t>רא"ה</w:t>
      </w:r>
      <w:r>
        <w:rPr>
          <w:rtl/>
        </w:rPr>
        <w:t xml:space="preserve"> (וכן הריטב"א יבמות סט:) הביא כן בשם ה</w:t>
      </w:r>
      <w:r>
        <w:rPr>
          <w:b/>
          <w:bCs/>
          <w:rtl/>
        </w:rPr>
        <w:t>ר"י מגאש</w:t>
      </w:r>
      <w:r>
        <w:rPr>
          <w:rtl/>
        </w:rPr>
        <w:t>. [אבל הרמב"ן העמיד דברי הר"י מגאש באופ"א, ע' בסמוך]</w:t>
      </w:r>
      <w:r>
        <w:t>.</w:t>
      </w:r>
    </w:p>
  </w:footnote>
  <w:footnote w:id="684">
    <w:p w14:paraId="1C74E8B0" w14:textId="77777777" w:rsidR="00490DEF" w:rsidRDefault="00000000" w:rsidP="00A849FB">
      <w:pPr>
        <w:pStyle w:val="Footnote"/>
        <w:bidi/>
      </w:pPr>
      <w:r>
        <w:rPr>
          <w:rStyle w:val="ac"/>
        </w:rPr>
        <w:footnoteRef/>
      </w:r>
      <w:r>
        <w:rPr>
          <w:rtl/>
        </w:rPr>
        <w:t>וכן דייק ה</w:t>
      </w:r>
      <w:r>
        <w:rPr>
          <w:b/>
          <w:bCs/>
          <w:rtl/>
        </w:rPr>
        <w:t>שיטמ"ק</w:t>
      </w:r>
      <w:r>
        <w:rPr>
          <w:rtl/>
        </w:rPr>
        <w:t xml:space="preserve"> מדברי </w:t>
      </w:r>
      <w:r>
        <w:rPr>
          <w:b/>
          <w:bCs/>
          <w:rtl/>
        </w:rPr>
        <w:t>רש"י</w:t>
      </w:r>
      <w:r>
        <w:rPr>
          <w:rtl/>
        </w:rPr>
        <w:t xml:space="preserve"> שכתב 'אמת', שיודע בודאות [שלא זזה ידיו, או חבושים בבית האסורין]</w:t>
      </w:r>
      <w:r>
        <w:t>.</w:t>
      </w:r>
    </w:p>
  </w:footnote>
  <w:footnote w:id="685">
    <w:p w14:paraId="4C0F781C" w14:textId="77777777" w:rsidR="00490DEF" w:rsidRDefault="00000000" w:rsidP="00A849FB">
      <w:pPr>
        <w:pStyle w:val="Footnote"/>
        <w:bidi/>
      </w:pPr>
      <w:r>
        <w:rPr>
          <w:rStyle w:val="ac"/>
        </w:rPr>
        <w:footnoteRef/>
      </w:r>
      <w:r>
        <w:rPr>
          <w:rtl/>
        </w:rPr>
        <w:t>ו</w:t>
      </w:r>
      <w:r>
        <w:rPr>
          <w:b/>
          <w:bCs/>
          <w:rtl/>
        </w:rPr>
        <w:t>תר"י</w:t>
      </w:r>
      <w:r>
        <w:rPr>
          <w:rtl/>
        </w:rPr>
        <w:t xml:space="preserve"> (בשיטמ"ק) כת' משעה שקדשתיה. וה</w:t>
      </w:r>
      <w:r>
        <w:rPr>
          <w:b/>
          <w:bCs/>
          <w:rtl/>
        </w:rPr>
        <w:t>רשב"א</w:t>
      </w:r>
      <w:r>
        <w:rPr>
          <w:rtl/>
        </w:rPr>
        <w:t xml:space="preserve"> כתב משעה שמצאתיה בתולה. [אבל ה</w:t>
      </w:r>
      <w:r>
        <w:rPr>
          <w:b/>
          <w:bCs/>
          <w:rtl/>
        </w:rPr>
        <w:t>ריטב"א</w:t>
      </w:r>
      <w:r>
        <w:rPr>
          <w:rtl/>
        </w:rPr>
        <w:t xml:space="preserve"> שם כתב אחר שבא עליה. ויש שדייקו דהחשש מדאפקרה נפשא, הוא שהפקירה לאחרים אח"כ. אבל לא חיישינן שהפקירה קודם]</w:t>
      </w:r>
      <w:r>
        <w:t>.</w:t>
      </w:r>
    </w:p>
  </w:footnote>
  <w:footnote w:id="686">
    <w:p w14:paraId="087FB1A7" w14:textId="77777777" w:rsidR="00490DEF" w:rsidRDefault="00000000" w:rsidP="00A849FB">
      <w:pPr>
        <w:pStyle w:val="Footnote"/>
        <w:bidi/>
      </w:pPr>
      <w:r>
        <w:rPr>
          <w:rStyle w:val="ac"/>
        </w:rPr>
        <w:footnoteRef/>
      </w:r>
      <w:r>
        <w:rPr>
          <w:rtl/>
        </w:rPr>
        <w:t>ועוד יל"פ דהצד הראשון ס"ל כל"ק ביבמות דלא חיישינן דאפקרה נפשא. 'ועוד', אפי' תימה דחיישינן וכו</w:t>
      </w:r>
      <w:r>
        <w:t>'.</w:t>
      </w:r>
    </w:p>
  </w:footnote>
  <w:footnote w:id="687">
    <w:p w14:paraId="25CF013A" w14:textId="77777777" w:rsidR="00490DEF" w:rsidRDefault="00000000" w:rsidP="00A849FB">
      <w:pPr>
        <w:pStyle w:val="Footnote"/>
        <w:bidi/>
      </w:pPr>
      <w:r>
        <w:rPr>
          <w:rStyle w:val="ac"/>
        </w:rPr>
        <w:footnoteRef/>
      </w:r>
      <w:r>
        <w:rPr>
          <w:rtl/>
        </w:rPr>
        <w:t>וכתב דכי היכי דבעד עצמו, כשסומך על אחר הו"ל שויא אנפשיה, וכהודה מעצמו [ואסרינן עליו]. [ומבואר בדברי הש"ש דאף דנקט [בכל מקום] דשויא אנפשיה הוה גדר נאמנות על גוף המעשה, מ"מ לא בעי תורת עדות, ומהני שיעיד ע"פ אחרים. וביארו דנאמנות מדין בעלות מהני ע"פ מה שסומך דעתו ונראה לו אמת. וכעי"ז יכיר בסוגיין, אינו בתורת 'עדות', אלא תורת נאמנות בעלים]</w:t>
      </w:r>
      <w:r>
        <w:t>.</w:t>
      </w:r>
    </w:p>
  </w:footnote>
  <w:footnote w:id="688">
    <w:p w14:paraId="116ED255" w14:textId="77777777" w:rsidR="00490DEF" w:rsidRDefault="00000000" w:rsidP="00A849FB">
      <w:pPr>
        <w:pStyle w:val="Footnote"/>
        <w:bidi/>
      </w:pPr>
      <w:r>
        <w:rPr>
          <w:rStyle w:val="ac"/>
        </w:rPr>
        <w:footnoteRef/>
      </w:r>
      <w:r>
        <w:rPr>
          <w:rtl/>
        </w:rPr>
        <w:t>והביא שכ"כ ה</w:t>
      </w:r>
      <w:r>
        <w:rPr>
          <w:b/>
          <w:bCs/>
          <w:rtl/>
        </w:rPr>
        <w:t>בי"ש</w:t>
      </w:r>
      <w:r>
        <w:rPr>
          <w:rtl/>
        </w:rPr>
        <w:t xml:space="preserve"> (ו כז) דכשהאשה אומרת שנאסרה לכהונה, אינה נאמנת לפסול הבנים [דיכיר נאמר באב ולא באם]. אבל אם האב אומר שמאמין לדבריה, עושה הבנים לחללים</w:t>
      </w:r>
      <w:r>
        <w:t>.</w:t>
      </w:r>
    </w:p>
  </w:footnote>
  <w:footnote w:id="689">
    <w:p w14:paraId="6387CC8F" w14:textId="77777777" w:rsidR="00490DEF" w:rsidRDefault="00000000" w:rsidP="00A849FB">
      <w:pPr>
        <w:pStyle w:val="Footnote"/>
        <w:bidi/>
      </w:pPr>
      <w:r>
        <w:rPr>
          <w:rStyle w:val="ac"/>
        </w:rPr>
        <w:footnoteRef/>
      </w:r>
      <w:r>
        <w:rPr>
          <w:rtl/>
        </w:rPr>
        <w:t>וב</w:t>
      </w:r>
      <w:r>
        <w:rPr>
          <w:b/>
          <w:bCs/>
          <w:rtl/>
        </w:rPr>
        <w:t>גמ'</w:t>
      </w:r>
      <w:r>
        <w:rPr>
          <w:rtl/>
        </w:rPr>
        <w:t xml:space="preserve"> (בסוטה שם) מבואר דאפי' באשה שידוע שזינתה תולים את הולד בבעל, דאמרי' דהרוב מהבעל, כיון דמצוי אצלה. [והיכא דזינתה ודאי הוה בגדר רובא דאיתא קמן, דהוחזק דמסתמא הרוב מהבעל. ותולים שנתעברה מהבעל. אבל בגמ' בחולין י"ל דהוה רובא דליתא קמן. וכגון דלא ידעינן כלל שזינתה]</w:t>
      </w:r>
      <w:r>
        <w:t>.</w:t>
      </w:r>
    </w:p>
  </w:footnote>
  <w:footnote w:id="690">
    <w:p w14:paraId="6BBF874D" w14:textId="77777777" w:rsidR="00490DEF" w:rsidRDefault="00000000" w:rsidP="00A849FB">
      <w:pPr>
        <w:pStyle w:val="Footnote"/>
        <w:bidi/>
      </w:pPr>
      <w:r>
        <w:rPr>
          <w:rStyle w:val="ac"/>
        </w:rPr>
        <w:footnoteRef/>
      </w:r>
      <w:r>
        <w:rPr>
          <w:rtl/>
        </w:rPr>
        <w:t>דהך חזקה דרוב בעילות אחר הבעל תליא במציאות, ואף כשאינה אשתו ע"פ דין. כיון דמיוחדת אצלה</w:t>
      </w:r>
      <w:r>
        <w:t>.</w:t>
      </w:r>
    </w:p>
    <w:p w14:paraId="2DB690C1" w14:textId="77777777" w:rsidR="00490DEF" w:rsidRDefault="00000000" w:rsidP="00A849FB">
      <w:pPr>
        <w:pStyle w:val="Footnote"/>
        <w:bidi/>
      </w:pPr>
      <w:r>
        <w:tab/>
        <w:t>{</w:t>
      </w:r>
      <w:r>
        <w:rPr>
          <w:rtl/>
        </w:rPr>
        <w:t>אבל ה</w:t>
      </w:r>
      <w:r>
        <w:rPr>
          <w:b/>
          <w:bCs/>
          <w:rtl/>
        </w:rPr>
        <w:t>פנים יפות</w:t>
      </w:r>
      <w:r>
        <w:rPr>
          <w:rtl/>
        </w:rPr>
        <w:t xml:space="preserve"> (לבעל ההפלאה, ויקרא יח ט) כתב דלא אמרי' רוב בעילות אחר הבעל היכא שאסורה עליו מחייבי כריתות, ואף דמיוחדת לו. וביאר דהא לא חילקה תורה אפי' נתייחדה לבעלה רק פעם א', אלא [דהוה רוב בעלמא] דרוב הנבעלות מבעליהן. אבל בחייבי כריתות אדרבה לדידיה איסור כרת ואיכא למיתלי טפי באחריני. [ולא הוה בכלל החזקה שמסרו חז"ל]</w:t>
      </w:r>
      <w:r>
        <w:t>}.</w:t>
      </w:r>
    </w:p>
  </w:footnote>
  <w:footnote w:id="691">
    <w:p w14:paraId="4FDC18A6" w14:textId="77777777" w:rsidR="00490DEF" w:rsidRDefault="00000000" w:rsidP="00A849FB">
      <w:pPr>
        <w:pStyle w:val="Footnote"/>
        <w:bidi/>
      </w:pPr>
      <w:r>
        <w:rPr>
          <w:rStyle w:val="ac"/>
        </w:rPr>
        <w:footnoteRef/>
      </w:r>
      <w:r>
        <w:rPr>
          <w:rtl/>
        </w:rPr>
        <w:t>ואפשר דהוה סברא בגדר מדאפקרה נפשה, דכיון דמיוחדת לא הוה הפקר. ולא תלי בקנין אישות או בהיתר ע"פ דין</w:t>
      </w:r>
      <w:r>
        <w:t>.</w:t>
      </w:r>
    </w:p>
  </w:footnote>
  <w:footnote w:id="692">
    <w:p w14:paraId="49AA7EA8" w14:textId="77777777" w:rsidR="00490DEF" w:rsidRDefault="00000000" w:rsidP="00A849FB">
      <w:pPr>
        <w:pStyle w:val="Footnote"/>
        <w:bidi/>
      </w:pPr>
      <w:r>
        <w:rPr>
          <w:rStyle w:val="ac"/>
        </w:rPr>
        <w:footnoteRef/>
      </w:r>
      <w:r>
        <w:rPr>
          <w:rtl/>
        </w:rPr>
        <w:t xml:space="preserve">אבל </w:t>
      </w:r>
      <w:r>
        <w:rPr>
          <w:b/>
          <w:bCs/>
          <w:rtl/>
        </w:rPr>
        <w:t>רע"א</w:t>
      </w:r>
      <w:r>
        <w:rPr>
          <w:rtl/>
        </w:rPr>
        <w:t xml:space="preserve"> (משניות יבמות ב כא)] נסתפק במי שאנס או פיתה אשה, והבן שנולד נשא אשה ומת בלא בנים. נחשוש מדאפקר נפשיה, שמא הוליד בן ממקום אחר [ודן דאומרים כן אף אצל הבועל]. ומהני סברא זו לחשוש לדבר שלא ידענו מעולם</w:t>
      </w:r>
      <w:r>
        <w:t>.</w:t>
      </w:r>
    </w:p>
  </w:footnote>
  <w:footnote w:id="693">
    <w:p w14:paraId="2CC9D184" w14:textId="77777777" w:rsidR="00490DEF" w:rsidRDefault="00000000" w:rsidP="00A849FB">
      <w:pPr>
        <w:pStyle w:val="Footnote"/>
        <w:bidi/>
      </w:pPr>
      <w:r>
        <w:rPr>
          <w:rStyle w:val="ac"/>
        </w:rPr>
        <w:footnoteRef/>
      </w:r>
      <w:r>
        <w:rPr>
          <w:rtl/>
        </w:rPr>
        <w:t>וה</w:t>
      </w:r>
      <w:r>
        <w:rPr>
          <w:b/>
          <w:bCs/>
          <w:rtl/>
        </w:rPr>
        <w:t>חזו"א</w:t>
      </w:r>
      <w:r>
        <w:rPr>
          <w:rtl/>
        </w:rPr>
        <w:t xml:space="preserve"> (א א) ביאר דעיקר טעם דינים אלו שתולים את העובר בביאה הידועה, כדאמרי' (יבמות קטו:) בעובדא דשומשמי דכל שאינו מצוי כלל אחריני תלינן בידוע [וכמ"ש </w:t>
      </w:r>
      <w:r>
        <w:rPr>
          <w:b/>
          <w:bCs/>
          <w:rtl/>
        </w:rPr>
        <w:t>תוס'</w:t>
      </w:r>
      <w:r>
        <w:rPr>
          <w:rtl/>
        </w:rPr>
        <w:t xml:space="preserve"> (חולין יא: ד"ה כגון) דאף לולי רוב בעילת אחר הבעל, המ"ל דאזלי' בתר חזקת צדקת. אבל בארוסה דסוגיין ל"מ]</w:t>
      </w:r>
      <w:r>
        <w:t>.</w:t>
      </w:r>
    </w:p>
  </w:footnote>
  <w:footnote w:id="694">
    <w:p w14:paraId="557790AA" w14:textId="77777777" w:rsidR="00490DEF" w:rsidRDefault="00000000" w:rsidP="00A849FB">
      <w:pPr>
        <w:pStyle w:val="Footnote"/>
        <w:bidi/>
      </w:pPr>
      <w:r>
        <w:rPr>
          <w:rStyle w:val="ac"/>
        </w:rPr>
        <w:footnoteRef/>
      </w:r>
      <w:r>
        <w:rPr>
          <w:rtl/>
        </w:rPr>
        <w:t>אבל ה</w:t>
      </w:r>
      <w:r>
        <w:rPr>
          <w:b/>
          <w:bCs/>
          <w:rtl/>
        </w:rPr>
        <w:t>אחרונים</w:t>
      </w:r>
      <w:r>
        <w:rPr>
          <w:rtl/>
        </w:rPr>
        <w:t xml:space="preserve"> (חת"ס) הביאו מדברי ה</w:t>
      </w:r>
      <w:r>
        <w:rPr>
          <w:b/>
          <w:bCs/>
          <w:rtl/>
        </w:rPr>
        <w:t>רמב"ם</w:t>
      </w:r>
      <w:r>
        <w:rPr>
          <w:rtl/>
        </w:rPr>
        <w:t xml:space="preserve"> בפיה"מ שכתב דאע"פ שנתייחדה עם אדם ידוע, והוא בתכלית הכשרות נפסלת לר' יהושע וכו'. וצ"ב א"כ אמאי נפסלת. והאחרונים ביארו דחיישינן מדאפקרה נפשא. [וצ"ל דעד שתביא ראיה לדבריה לאו דוקא]. אמנם ב</w:t>
      </w:r>
      <w:r>
        <w:rPr>
          <w:b/>
          <w:bCs/>
          <w:rtl/>
        </w:rPr>
        <w:t>פיה"מ</w:t>
      </w:r>
      <w:r>
        <w:rPr>
          <w:rtl/>
        </w:rPr>
        <w:t xml:space="preserve"> ה</w:t>
      </w:r>
      <w:r>
        <w:rPr>
          <w:b/>
          <w:bCs/>
          <w:rtl/>
        </w:rPr>
        <w:t>נדמ"ח</w:t>
      </w:r>
      <w:r>
        <w:rPr>
          <w:rtl/>
        </w:rPr>
        <w:t xml:space="preserve"> (וכן הגיה הברוך טעם) הגיר' אע"פ ש'אומרת' שנתייחדה וכו'. וקמ"ל דאינה נאמנת</w:t>
      </w:r>
      <w:r>
        <w:t>.</w:t>
      </w:r>
    </w:p>
  </w:footnote>
  <w:footnote w:id="695">
    <w:p w14:paraId="66F5B02F" w14:textId="77777777" w:rsidR="00490DEF" w:rsidRDefault="00000000" w:rsidP="00A849FB">
      <w:pPr>
        <w:pStyle w:val="Footnote"/>
        <w:bidi/>
      </w:pPr>
      <w:r>
        <w:rPr>
          <w:rStyle w:val="ac"/>
        </w:rPr>
        <w:footnoteRef/>
      </w:r>
      <w:r>
        <w:rPr>
          <w:rtl/>
        </w:rPr>
        <w:t>וה</w:t>
      </w:r>
      <w:r>
        <w:rPr>
          <w:b/>
          <w:bCs/>
          <w:rtl/>
        </w:rPr>
        <w:t>אחרונים</w:t>
      </w:r>
      <w:r>
        <w:rPr>
          <w:rtl/>
        </w:rPr>
        <w:t xml:space="preserve"> הק' כן ברישא במדברת, וכן במעוברת דסיפא. אבל לדברי חי' ר' שלמה ברישא לא תאסר מדאפקרא נפשה, ודוקא במעוברת שייך סברא זו</w:t>
      </w:r>
      <w:r>
        <w:t>.</w:t>
      </w:r>
    </w:p>
  </w:footnote>
  <w:footnote w:id="696">
    <w:p w14:paraId="7A74E086" w14:textId="77777777" w:rsidR="00490DEF" w:rsidRDefault="00000000" w:rsidP="00A849FB">
      <w:pPr>
        <w:pStyle w:val="Footnote"/>
        <w:bidi/>
      </w:pPr>
      <w:r>
        <w:rPr>
          <w:rStyle w:val="ac"/>
        </w:rPr>
        <w:footnoteRef/>
      </w:r>
      <w:r>
        <w:rPr>
          <w:rtl/>
        </w:rPr>
        <w:t xml:space="preserve">וכתב דאף למש"כ </w:t>
      </w:r>
      <w:r>
        <w:rPr>
          <w:b/>
          <w:bCs/>
          <w:rtl/>
        </w:rPr>
        <w:t>תוס</w:t>
      </w:r>
      <w:r>
        <w:rPr>
          <w:rtl/>
        </w:rPr>
        <w:t>' (לעיל ט. ד"ה ואי) דלא הוה ס"ס כשיש רוב. מ"מ היכא דהוה ספק במציאות מצטרף להחשב רוב, וכמ"ש הריב"ש [עי"ש, ומבואר ברע"א דכוונת הריב"ש דתליא בספק מציאותי או בדין. ולא משום שבפועל מצטרף לרוב]</w:t>
      </w:r>
      <w:r>
        <w:t>.</w:t>
      </w:r>
    </w:p>
  </w:footnote>
  <w:footnote w:id="697">
    <w:p w14:paraId="70D672A2" w14:textId="77777777" w:rsidR="00490DEF" w:rsidRDefault="00000000" w:rsidP="00A849FB">
      <w:pPr>
        <w:pStyle w:val="Footnote"/>
        <w:bidi/>
      </w:pPr>
      <w:r>
        <w:rPr>
          <w:rStyle w:val="ac"/>
        </w:rPr>
        <w:footnoteRef/>
      </w:r>
      <w:r>
        <w:rPr>
          <w:rtl/>
        </w:rPr>
        <w:t>ובפשוטו כוונתו לחלק בין ממון לאיסור. ועיל"פ דבממון מהני טענת ברי של הנתבע. אבל באיסורין במה יחשב הבועל בעל דבר כלל להכחיש</w:t>
      </w:r>
      <w:r>
        <w:t>.</w:t>
      </w:r>
    </w:p>
  </w:footnote>
  <w:footnote w:id="698">
    <w:p w14:paraId="6DF897BA" w14:textId="77777777" w:rsidR="00490DEF" w:rsidRDefault="00000000" w:rsidP="00A849FB">
      <w:pPr>
        <w:pStyle w:val="Footnote"/>
        <w:bidi/>
      </w:pPr>
      <w:r>
        <w:rPr>
          <w:rStyle w:val="ac"/>
        </w:rPr>
        <w:footnoteRef/>
      </w:r>
      <w:r>
        <w:t>[</w:t>
      </w:r>
      <w:r>
        <w:rPr>
          <w:rtl/>
        </w:rPr>
        <w:t>אבל אסורה עליו מדין שויא אנפשיה</w:t>
      </w:r>
      <w:r>
        <w:t>].</w:t>
      </w:r>
    </w:p>
  </w:footnote>
  <w:footnote w:id="699">
    <w:p w14:paraId="74E1A38B" w14:textId="77777777" w:rsidR="00490DEF" w:rsidRDefault="00000000" w:rsidP="00A849FB">
      <w:pPr>
        <w:pStyle w:val="Footnote"/>
        <w:bidi/>
      </w:pPr>
      <w:r>
        <w:rPr>
          <w:rStyle w:val="ac"/>
        </w:rPr>
        <w:footnoteRef/>
      </w:r>
      <w:r>
        <w:rPr>
          <w:rtl/>
        </w:rPr>
        <w:t>וה</w:t>
      </w:r>
      <w:r>
        <w:rPr>
          <w:b/>
          <w:bCs/>
          <w:rtl/>
        </w:rPr>
        <w:t>בית מאיר</w:t>
      </w:r>
      <w:r>
        <w:rPr>
          <w:rtl/>
        </w:rPr>
        <w:t xml:space="preserve"> ביאר דבנידון פסלות האשה הבעל אינו בע"ד, ולכן ל"מ ברי דידיה</w:t>
      </w:r>
      <w:r>
        <w:t>.</w:t>
      </w:r>
    </w:p>
  </w:footnote>
  <w:footnote w:id="700">
    <w:p w14:paraId="0F4BF7C5" w14:textId="77777777" w:rsidR="00490DEF" w:rsidRDefault="00000000" w:rsidP="00A849FB">
      <w:pPr>
        <w:pStyle w:val="Footnote"/>
        <w:bidi/>
      </w:pPr>
      <w:r>
        <w:rPr>
          <w:rStyle w:val="ac"/>
        </w:rPr>
        <w:footnoteRef/>
      </w:r>
      <w:r>
        <w:rPr>
          <w:rtl/>
        </w:rPr>
        <w:t>ומשמע דכ"ד תוס' כאן דכתבו רק משום ברי וברי</w:t>
      </w:r>
      <w:r>
        <w:t>.</w:t>
      </w:r>
    </w:p>
  </w:footnote>
  <w:footnote w:id="701">
    <w:p w14:paraId="706D062C" w14:textId="77777777" w:rsidR="00490DEF" w:rsidRDefault="00000000" w:rsidP="00A849FB">
      <w:pPr>
        <w:pStyle w:val="Footnote"/>
        <w:bidi/>
      </w:pPr>
      <w:r>
        <w:rPr>
          <w:rStyle w:val="ac"/>
        </w:rPr>
        <w:footnoteRef/>
      </w:r>
      <w:r>
        <w:rPr>
          <w:rtl/>
        </w:rPr>
        <w:t>וכתב דהא דנאמן לומר שהוא ממזר, היינו כשאומר שנולד מעריות [ועוד דנו ה</w:t>
      </w:r>
      <w:r>
        <w:rPr>
          <w:b/>
          <w:bCs/>
          <w:rtl/>
        </w:rPr>
        <w:t>אחרונים</w:t>
      </w:r>
      <w:r>
        <w:rPr>
          <w:rtl/>
        </w:rPr>
        <w:t xml:space="preserve"> ע"פ דברי </w:t>
      </w:r>
      <w:r>
        <w:rPr>
          <w:b/>
          <w:bCs/>
          <w:rtl/>
        </w:rPr>
        <w:t>בה"ג</w:t>
      </w:r>
      <w:r>
        <w:rPr>
          <w:rtl/>
        </w:rPr>
        <w:t xml:space="preserve"> (הו' בתוס' ב"ב קכז:) דע"י הכרת בכורה, שאומר שהקטן בכור, י"ל דמהני במיגו. אבל ה</w:t>
      </w:r>
      <w:r>
        <w:rPr>
          <w:b/>
          <w:bCs/>
          <w:rtl/>
        </w:rPr>
        <w:t>תוס' רי"ד</w:t>
      </w:r>
      <w:r>
        <w:rPr>
          <w:rtl/>
        </w:rPr>
        <w:t xml:space="preserve"> (שם) חלק על דברי הבה"ג]</w:t>
      </w:r>
      <w:r>
        <w:t>.</w:t>
      </w:r>
    </w:p>
    <w:p w14:paraId="2192BC60" w14:textId="77777777" w:rsidR="00490DEF" w:rsidRDefault="00000000" w:rsidP="00A849FB">
      <w:pPr>
        <w:pStyle w:val="Footnote"/>
        <w:bidi/>
      </w:pPr>
      <w:r>
        <w:tab/>
        <w:t>[</w:t>
      </w:r>
      <w:r>
        <w:rPr>
          <w:rtl/>
        </w:rPr>
        <w:t xml:space="preserve">ולא אמרי' דממ"נ אינו בנו, דאילו הוא בנו וכו'. דהא כעי"ז אמרי' (יבמות מז.) לדבריך עכו"ם אתה ואין עדות לעכו"ם. ודעת </w:t>
      </w:r>
      <w:r>
        <w:rPr>
          <w:b/>
          <w:bCs/>
          <w:rtl/>
        </w:rPr>
        <w:t>שא"ר</w:t>
      </w:r>
      <w:r>
        <w:rPr>
          <w:rtl/>
        </w:rPr>
        <w:t xml:space="preserve"> דהאמינתו תורה כיון ד'הוחזק' כבנו</w:t>
      </w:r>
      <w:r>
        <w:t>].</w:t>
      </w:r>
    </w:p>
  </w:footnote>
  <w:footnote w:id="702">
    <w:p w14:paraId="1551620E" w14:textId="77777777" w:rsidR="00490DEF" w:rsidRDefault="00000000" w:rsidP="00A849FB">
      <w:pPr>
        <w:pStyle w:val="Footnote"/>
        <w:bidi/>
      </w:pPr>
      <w:r>
        <w:rPr>
          <w:rStyle w:val="ac"/>
        </w:rPr>
        <w:footnoteRef/>
      </w:r>
      <w:r>
        <w:rPr>
          <w:rtl/>
        </w:rPr>
        <w:t xml:space="preserve">וכמ"ש </w:t>
      </w:r>
      <w:r>
        <w:rPr>
          <w:b/>
          <w:bCs/>
          <w:rtl/>
        </w:rPr>
        <w:t>תוס</w:t>
      </w:r>
      <w:r>
        <w:rPr>
          <w:rtl/>
        </w:rPr>
        <w:t>' (יג:). [ויל"ד דבארוסה לא שייך בודקת דרק הארוס מותר לה. אבל א"כ הדרא קוש' אמאי נאמנת לר"ג נגד רוב]</w:t>
      </w:r>
      <w:r>
        <w:t>.</w:t>
      </w:r>
    </w:p>
  </w:footnote>
  <w:footnote w:id="703">
    <w:p w14:paraId="6E2B68E2" w14:textId="77777777" w:rsidR="00490DEF" w:rsidRDefault="00000000" w:rsidP="00A849FB">
      <w:pPr>
        <w:pStyle w:val="Footnote"/>
        <w:bidi/>
      </w:pPr>
      <w:r>
        <w:rPr>
          <w:rStyle w:val="ac"/>
        </w:rPr>
        <w:footnoteRef/>
      </w:r>
      <w:r>
        <w:t>[</w:t>
      </w:r>
      <w:r>
        <w:rPr>
          <w:rtl/>
        </w:rPr>
        <w:t>ומבואר דנח' הראשונים האם לאסור ארוסה נחשב כמוציא אשה מתחת בעלה. וה</w:t>
      </w:r>
      <w:r>
        <w:rPr>
          <w:b/>
          <w:bCs/>
          <w:rtl/>
        </w:rPr>
        <w:t>חזו"א</w:t>
      </w:r>
      <w:r>
        <w:rPr>
          <w:rtl/>
        </w:rPr>
        <w:t xml:space="preserve"> (ז יב) ציין דתליא בב' גרסאות ב</w:t>
      </w:r>
      <w:r>
        <w:rPr>
          <w:b/>
          <w:bCs/>
          <w:rtl/>
        </w:rPr>
        <w:t>ירושלמי</w:t>
      </w:r>
      <w:r>
        <w:rPr>
          <w:rtl/>
        </w:rPr>
        <w:t xml:space="preserve"> (הו' ברשב"א יבמות כו). ובגמ' (גיטין פח:) נח' לענין קול דבתר אירוסין</w:t>
      </w:r>
      <w:r>
        <w:t>].</w:t>
      </w:r>
    </w:p>
  </w:footnote>
  <w:footnote w:id="704">
    <w:p w14:paraId="12638FFA" w14:textId="77777777" w:rsidR="00490DEF" w:rsidRDefault="00000000" w:rsidP="00A849FB">
      <w:pPr>
        <w:pStyle w:val="Footnote"/>
        <w:bidi/>
      </w:pPr>
      <w:r>
        <w:rPr>
          <w:rStyle w:val="ac"/>
        </w:rPr>
        <w:footnoteRef/>
      </w:r>
      <w:r>
        <w:rPr>
          <w:rtl/>
        </w:rPr>
        <w:t>ל</w:t>
      </w:r>
      <w:r>
        <w:rPr>
          <w:b/>
          <w:bCs/>
          <w:rtl/>
        </w:rPr>
        <w:t>תוס</w:t>
      </w:r>
      <w:r>
        <w:rPr>
          <w:rtl/>
        </w:rPr>
        <w:t>' (ושא"ר) עיסה פי' תערובת. וה</w:t>
      </w:r>
      <w:r>
        <w:rPr>
          <w:b/>
          <w:bCs/>
          <w:rtl/>
        </w:rPr>
        <w:t>שיטמ"ק</w:t>
      </w:r>
      <w:r>
        <w:rPr>
          <w:rtl/>
        </w:rPr>
        <w:t xml:space="preserve"> פי' לדעת רש"י דמחמת ערבוב דברים נחשב עיסה</w:t>
      </w:r>
      <w:r>
        <w:t>.</w:t>
      </w:r>
    </w:p>
  </w:footnote>
  <w:footnote w:id="705">
    <w:p w14:paraId="109736A0" w14:textId="77777777" w:rsidR="00490DEF" w:rsidRDefault="00000000" w:rsidP="00A849FB">
      <w:pPr>
        <w:pStyle w:val="Footnote"/>
        <w:bidi/>
      </w:pPr>
      <w:r>
        <w:rPr>
          <w:rStyle w:val="ac"/>
        </w:rPr>
        <w:footnoteRef/>
      </w:r>
      <w:r>
        <w:rPr>
          <w:rtl/>
        </w:rPr>
        <w:t xml:space="preserve">ולא מעמידים על חזקתה שכשירה לכהונה. [וע"ע </w:t>
      </w:r>
      <w:r>
        <w:rPr>
          <w:b/>
          <w:bCs/>
          <w:rtl/>
        </w:rPr>
        <w:t>תוס</w:t>
      </w:r>
      <w:r>
        <w:rPr>
          <w:rtl/>
        </w:rPr>
        <w:t>' (לקמן כג.), ולתוס' יבמות סח. הוה כלל דמעלה ביוחסין לא סמכו אחזקה]</w:t>
      </w:r>
      <w:r>
        <w:t>.</w:t>
      </w:r>
    </w:p>
  </w:footnote>
  <w:footnote w:id="706">
    <w:p w14:paraId="14175292" w14:textId="77777777" w:rsidR="00490DEF" w:rsidRDefault="00000000" w:rsidP="00A849FB">
      <w:pPr>
        <w:pStyle w:val="Footnote"/>
        <w:bidi/>
      </w:pPr>
      <w:r>
        <w:rPr>
          <w:rStyle w:val="ac"/>
        </w:rPr>
        <w:footnoteRef/>
      </w:r>
      <w:r>
        <w:rPr>
          <w:rtl/>
        </w:rPr>
        <w:t>וה</w:t>
      </w:r>
      <w:r>
        <w:rPr>
          <w:b/>
          <w:bCs/>
          <w:rtl/>
        </w:rPr>
        <w:t>ריטב"א</w:t>
      </w:r>
      <w:r>
        <w:rPr>
          <w:rtl/>
        </w:rPr>
        <w:t xml:space="preserve"> (קידושין עה.) הביא בשם </w:t>
      </w:r>
      <w:r>
        <w:rPr>
          <w:b/>
          <w:bCs/>
          <w:rtl/>
        </w:rPr>
        <w:t>רש"י</w:t>
      </w:r>
      <w:r>
        <w:rPr>
          <w:rtl/>
        </w:rPr>
        <w:t xml:space="preserve"> (שם, וליתא לפנינו) דפי' דבעל הא' [נתן ספק גט] והחזירה. [וספק קודם גט וספק אח"כ, וספק אי הוה גט]. [וה</w:t>
      </w:r>
      <w:r>
        <w:rPr>
          <w:b/>
          <w:bCs/>
          <w:rtl/>
        </w:rPr>
        <w:t>שיטמ"ק</w:t>
      </w:r>
      <w:r>
        <w:rPr>
          <w:rtl/>
        </w:rPr>
        <w:t xml:space="preserve"> ביאר דבזה ניחא דלא נשא באיסור ג' חדשי הבחנה]</w:t>
      </w:r>
      <w:r>
        <w:t>.</w:t>
      </w:r>
    </w:p>
  </w:footnote>
  <w:footnote w:id="707">
    <w:p w14:paraId="5DC77897" w14:textId="77777777" w:rsidR="00490DEF" w:rsidRDefault="00000000" w:rsidP="00A849FB">
      <w:pPr>
        <w:pStyle w:val="Footnote"/>
        <w:bidi/>
      </w:pPr>
      <w:r>
        <w:rPr>
          <w:rStyle w:val="ac"/>
        </w:rPr>
        <w:footnoteRef/>
      </w:r>
      <w:r>
        <w:rPr>
          <w:rtl/>
        </w:rPr>
        <w:t>ויש לדחות דלאחר מעשה ל"מ טענת ברי, דשמא נפסלה ועי"ז הוה נוגע וחשש משקר. אבל קודם שעושה מעשה יש אומדנא שתברר</w:t>
      </w:r>
      <w:r>
        <w:t>.</w:t>
      </w:r>
    </w:p>
  </w:footnote>
  <w:footnote w:id="708">
    <w:p w14:paraId="486A129F" w14:textId="77777777" w:rsidR="00490DEF" w:rsidRDefault="00000000" w:rsidP="00A849FB">
      <w:pPr>
        <w:pStyle w:val="Footnote"/>
        <w:bidi/>
      </w:pPr>
      <w:r>
        <w:rPr>
          <w:rStyle w:val="ac"/>
        </w:rPr>
        <w:footnoteRef/>
      </w:r>
      <w:r>
        <w:t>[</w:t>
      </w:r>
      <w:r>
        <w:rPr>
          <w:rtl/>
        </w:rPr>
        <w:t>דאילו היתה טוענת ברי שכשר קודם שנשאת לו היתה נאמנת. ובשעה שנשאת לו היה נחשב גילוי מילתא בעלמא</w:t>
      </w:r>
      <w:r>
        <w:t>].</w:t>
      </w:r>
    </w:p>
  </w:footnote>
  <w:footnote w:id="709">
    <w:p w14:paraId="28592878" w14:textId="77777777" w:rsidR="00490DEF" w:rsidRDefault="00000000" w:rsidP="00A849FB">
      <w:pPr>
        <w:pStyle w:val="Footnote"/>
        <w:bidi/>
      </w:pPr>
      <w:r>
        <w:rPr>
          <w:rStyle w:val="ac"/>
        </w:rPr>
        <w:footnoteRef/>
      </w:r>
      <w:r>
        <w:rPr>
          <w:rtl/>
        </w:rPr>
        <w:t>וה</w:t>
      </w:r>
      <w:r>
        <w:rPr>
          <w:b/>
          <w:bCs/>
          <w:rtl/>
        </w:rPr>
        <w:t>מהרשד"ם</w:t>
      </w:r>
      <w:r>
        <w:rPr>
          <w:rtl/>
        </w:rPr>
        <w:t xml:space="preserve"> (אה"ע רלה, הו' בבאר היטב ו ב ופתח"ת ז ב) כתב דכהני דידן, דהוה כהני חזקות, מותרין בשבויה. דהוה ס"ס [שמא אינו כהן, ושמא היא לא נפסלה]. [וה</w:t>
      </w:r>
      <w:r>
        <w:rPr>
          <w:b/>
          <w:bCs/>
          <w:rtl/>
        </w:rPr>
        <w:t>שעה"מ</w:t>
      </w:r>
      <w:r>
        <w:rPr>
          <w:rtl/>
        </w:rPr>
        <w:t xml:space="preserve"> (יט כג) האריך לדון בגדרי ס"ס]. וה</w:t>
      </w:r>
      <w:r>
        <w:rPr>
          <w:b/>
          <w:bCs/>
          <w:rtl/>
        </w:rPr>
        <w:t>שעה"מ</w:t>
      </w:r>
      <w:r>
        <w:rPr>
          <w:rtl/>
        </w:rPr>
        <w:t xml:space="preserve"> כתב דאף דבס"ס קי"ל דלכתחילה לא ישא, היינו בכהן ודאי. אבל בספק כהן לא עשו מעלה</w:t>
      </w:r>
      <w:r>
        <w:t>.</w:t>
      </w:r>
    </w:p>
    <w:p w14:paraId="7F723ABD" w14:textId="77777777" w:rsidR="00490DEF" w:rsidRDefault="00000000" w:rsidP="00A849FB">
      <w:pPr>
        <w:pStyle w:val="Footnote"/>
        <w:bidi/>
      </w:pPr>
      <w:r>
        <w:tab/>
      </w:r>
      <w:r>
        <w:rPr>
          <w:rtl/>
        </w:rPr>
        <w:t>וה</w:t>
      </w:r>
      <w:r>
        <w:rPr>
          <w:b/>
          <w:bCs/>
          <w:rtl/>
        </w:rPr>
        <w:t>פוסקים</w:t>
      </w:r>
      <w:r>
        <w:rPr>
          <w:rtl/>
        </w:rPr>
        <w:t xml:space="preserve"> (שם ובפתח"ת שכב ג) חלקו דכהני חזקות אינו בגדר ספק. ועוד חלקו דשבויה אסורה בתורת ודאי. ואינו מצטרף לס"ס</w:t>
      </w:r>
      <w:r>
        <w:t>.</w:t>
      </w:r>
    </w:p>
  </w:footnote>
  <w:footnote w:id="710">
    <w:p w14:paraId="5C4458DF" w14:textId="77777777" w:rsidR="00490DEF" w:rsidRDefault="00000000" w:rsidP="00A849FB">
      <w:pPr>
        <w:pStyle w:val="Footnote"/>
        <w:bidi/>
      </w:pPr>
      <w:r>
        <w:rPr>
          <w:rStyle w:val="ac"/>
        </w:rPr>
        <w:footnoteRef/>
      </w:r>
      <w:r>
        <w:t>[</w:t>
      </w:r>
      <w:r>
        <w:rPr>
          <w:rtl/>
        </w:rPr>
        <w:t>וע"ע ב</w:t>
      </w:r>
      <w:r>
        <w:rPr>
          <w:b/>
          <w:bCs/>
          <w:rtl/>
        </w:rPr>
        <w:t>רשב"א</w:t>
      </w:r>
      <w:r>
        <w:rPr>
          <w:rtl/>
        </w:rPr>
        <w:t xml:space="preserve"> טו. דמשמע דלא קי"ל כר"ג בזה</w:t>
      </w:r>
      <w:r>
        <w:t>].</w:t>
      </w:r>
    </w:p>
  </w:footnote>
  <w:footnote w:id="711">
    <w:p w14:paraId="451258B9" w14:textId="77777777" w:rsidR="00490DEF" w:rsidRDefault="00000000" w:rsidP="00A849FB">
      <w:pPr>
        <w:pStyle w:val="Footnote"/>
        <w:bidi/>
      </w:pPr>
      <w:r>
        <w:rPr>
          <w:rStyle w:val="ac"/>
        </w:rPr>
        <w:footnoteRef/>
      </w:r>
      <w:r>
        <w:rPr>
          <w:rtl/>
        </w:rPr>
        <w:t>ו</w:t>
      </w:r>
      <w:r>
        <w:rPr>
          <w:b/>
          <w:bCs/>
          <w:rtl/>
        </w:rPr>
        <w:t>תוס</w:t>
      </w:r>
      <w:r>
        <w:rPr>
          <w:rtl/>
        </w:rPr>
        <w:t>' (יג. ד"ה ואין) וה</w:t>
      </w:r>
      <w:r>
        <w:rPr>
          <w:b/>
          <w:bCs/>
          <w:rtl/>
        </w:rPr>
        <w:t>ראשונים</w:t>
      </w:r>
      <w:r>
        <w:rPr>
          <w:rtl/>
        </w:rPr>
        <w:t xml:space="preserve"> דנו האם 'נסתרה' הוה ס"ס, או דנחשב דודאי נבעלה, ורק ספק כשר ספק פסול</w:t>
      </w:r>
      <w:r>
        <w:t>.</w:t>
      </w:r>
    </w:p>
  </w:footnote>
  <w:footnote w:id="712">
    <w:p w14:paraId="6BE298C1" w14:textId="77777777" w:rsidR="00490DEF" w:rsidRDefault="00000000" w:rsidP="00A849FB">
      <w:pPr>
        <w:pStyle w:val="Footnote"/>
        <w:bidi/>
      </w:pPr>
      <w:r>
        <w:rPr>
          <w:rStyle w:val="ac"/>
        </w:rPr>
        <w:footnoteRef/>
      </w:r>
      <w:r>
        <w:rPr>
          <w:rtl/>
        </w:rPr>
        <w:t>אך לכמה דברים רוב עדיף מספיקא ספיקא, דבספק טומאה ברה"י מהני רוב ולא מהני ספק ספיקא [וכדאי' לקמן טו.]. וכן להוצאת ממון [לצד דל"מ ספק ספיקא להוציא ממון]</w:t>
      </w:r>
      <w:r>
        <w:t>.</w:t>
      </w:r>
    </w:p>
    <w:p w14:paraId="6F0B255D" w14:textId="77777777" w:rsidR="00490DEF" w:rsidRDefault="00000000" w:rsidP="00A849FB">
      <w:pPr>
        <w:pStyle w:val="Footnote"/>
        <w:bidi/>
      </w:pPr>
      <w:r>
        <w:tab/>
      </w:r>
      <w:r>
        <w:rPr>
          <w:rtl/>
        </w:rPr>
        <w:t>ויש שפי' דהתם הגדר דהוכרע על כל ספק בפנ"ע [ויתבאר לקמן טו.], אבל ביוחסין לא הוה גדר הכרעה לאיסור, אלא החמירו דצריך בירור גמור. וכלל הספק ספיקא נחשב דליכא צד איסור</w:t>
      </w:r>
      <w:r>
        <w:t>.</w:t>
      </w:r>
    </w:p>
    <w:p w14:paraId="19A5475D" w14:textId="77777777" w:rsidR="00490DEF" w:rsidRDefault="00000000" w:rsidP="00A849FB">
      <w:pPr>
        <w:pStyle w:val="Footnote"/>
        <w:bidi/>
      </w:pPr>
      <w:r>
        <w:tab/>
      </w:r>
      <w:r>
        <w:rPr>
          <w:rtl/>
        </w:rPr>
        <w:t>ועוד יש שפי' דגדר הכרעת רוב הוא לנקוט כרוב כנגד המיעוט, אך עדיין יש מיעוט, אבל גדר הכרעת ס"ס דלא הוחזק כאן מיעוט. ומש"ה אף דיש בו מעלת רוב, אך אין בו חסרון דכל רוב ג"כ הוחזק מיעוט</w:t>
      </w:r>
      <w:r>
        <w:t>.</w:t>
      </w:r>
    </w:p>
  </w:footnote>
  <w:footnote w:id="713">
    <w:p w14:paraId="74AF87E2" w14:textId="77777777" w:rsidR="00490DEF" w:rsidRDefault="00000000" w:rsidP="00A849FB">
      <w:pPr>
        <w:pStyle w:val="Footnote"/>
        <w:bidi/>
      </w:pPr>
      <w:r>
        <w:rPr>
          <w:rStyle w:val="ac"/>
        </w:rPr>
        <w:footnoteRef/>
      </w:r>
      <w:r>
        <w:rPr>
          <w:rtl/>
        </w:rPr>
        <w:t>ומ"מ אם נשאת לא תצא. וה</w:t>
      </w:r>
      <w:r>
        <w:rPr>
          <w:b/>
          <w:bCs/>
          <w:rtl/>
        </w:rPr>
        <w:t>גר"א</w:t>
      </w:r>
      <w:r>
        <w:rPr>
          <w:rtl/>
        </w:rPr>
        <w:t xml:space="preserve"> (ב כז) ציין דר"ג אמר דאין מושיבין בי"ד לקרב. [ולא אמר דהוה איסור גמור]</w:t>
      </w:r>
      <w:r>
        <w:t>.</w:t>
      </w:r>
    </w:p>
  </w:footnote>
  <w:footnote w:id="714">
    <w:p w14:paraId="0CFCE5C9" w14:textId="77777777" w:rsidR="00490DEF" w:rsidRDefault="00000000" w:rsidP="00A849FB">
      <w:pPr>
        <w:pStyle w:val="Footnote"/>
        <w:bidi/>
      </w:pPr>
      <w:r>
        <w:rPr>
          <w:rStyle w:val="ac"/>
        </w:rPr>
        <w:footnoteRef/>
      </w:r>
      <w:r>
        <w:rPr>
          <w:rtl/>
        </w:rPr>
        <w:t>והעירו דבלשון הגמ' 'הילכך' משמע דתליא בהדדי, דכיון דאלים ברי ל"מ ס"ס. אמנם לכאורה אין שייכות בין הדברין. וצ"ל ד'הילכך' הוה סיכום בעלמא</w:t>
      </w:r>
      <w:r>
        <w:t>.</w:t>
      </w:r>
    </w:p>
  </w:footnote>
  <w:footnote w:id="715">
    <w:p w14:paraId="5D080D16" w14:textId="77777777" w:rsidR="00490DEF" w:rsidRDefault="00000000" w:rsidP="00A849FB">
      <w:pPr>
        <w:pStyle w:val="Footnote"/>
        <w:bidi/>
      </w:pPr>
      <w:r>
        <w:rPr>
          <w:rStyle w:val="ac"/>
        </w:rPr>
        <w:footnoteRef/>
      </w:r>
      <w:r>
        <w:rPr>
          <w:rtl/>
        </w:rPr>
        <w:t>דר"ג אמר דהכהנים שומעים לרחק, משמע דהוה סברא בכהונה</w:t>
      </w:r>
      <w:r>
        <w:t>.</w:t>
      </w:r>
    </w:p>
  </w:footnote>
  <w:footnote w:id="716">
    <w:p w14:paraId="18EAE042" w14:textId="77777777" w:rsidR="00490DEF" w:rsidRDefault="00000000" w:rsidP="00A849FB">
      <w:pPr>
        <w:pStyle w:val="Footnote"/>
        <w:bidi/>
      </w:pPr>
      <w:r>
        <w:rPr>
          <w:rStyle w:val="ac"/>
        </w:rPr>
        <w:footnoteRef/>
      </w:r>
      <w:r>
        <w:rPr>
          <w:rtl/>
        </w:rPr>
        <w:t>וה</w:t>
      </w:r>
      <w:r>
        <w:rPr>
          <w:b/>
          <w:bCs/>
          <w:rtl/>
        </w:rPr>
        <w:t>רשב"א</w:t>
      </w:r>
      <w:r>
        <w:rPr>
          <w:rtl/>
        </w:rPr>
        <w:t xml:space="preserve"> (תוה"ב שם) הק' דבס"ס (לעיל ט.) לא הוה ב' תערובות. אך תי' דהתם אי אפשר לזו לבא לפניך אלא בשתי ספיקות. משא"כ בספק בגוף וספק בתערובת היאך נתיר, וכבר אסרתה</w:t>
      </w:r>
      <w:r>
        <w:t>.</w:t>
      </w:r>
    </w:p>
  </w:footnote>
  <w:footnote w:id="717">
    <w:p w14:paraId="05AA0099" w14:textId="77777777" w:rsidR="00490DEF" w:rsidRDefault="00000000" w:rsidP="00A849FB">
      <w:pPr>
        <w:pStyle w:val="Footnote"/>
        <w:bidi/>
      </w:pPr>
      <w:r>
        <w:rPr>
          <w:rStyle w:val="ac"/>
        </w:rPr>
        <w:footnoteRef/>
      </w:r>
      <w:r>
        <w:rPr>
          <w:rtl/>
        </w:rPr>
        <w:t>ובנידון ספק ממזר, מדאורייתא בלא"ה מותר. ובאיסור דרבנן קי"ל דמהני ספק א' בגוף וספק בתערובת</w:t>
      </w:r>
      <w:r>
        <w:t>.</w:t>
      </w:r>
    </w:p>
  </w:footnote>
  <w:footnote w:id="718">
    <w:p w14:paraId="65E59F08" w14:textId="77777777" w:rsidR="00490DEF" w:rsidRDefault="00000000" w:rsidP="00A849FB">
      <w:pPr>
        <w:pStyle w:val="Footnote"/>
        <w:bidi/>
      </w:pPr>
      <w:r>
        <w:rPr>
          <w:rStyle w:val="ac"/>
        </w:rPr>
        <w:footnoteRef/>
      </w:r>
      <w:r>
        <w:rPr>
          <w:rtl/>
        </w:rPr>
        <w:t xml:space="preserve">וכ"כ </w:t>
      </w:r>
      <w:r>
        <w:rPr>
          <w:b/>
          <w:bCs/>
          <w:rtl/>
        </w:rPr>
        <w:t>ר"ת</w:t>
      </w:r>
      <w:r>
        <w:rPr>
          <w:rtl/>
        </w:rPr>
        <w:t xml:space="preserve"> (ס' הישר יח) דס"ס בסוגיין לאו ס"ס ממש, דאל"כ אמאי לא מהני להכשיר את הבת. אלא דבאמה הוה 'תרי ספיקי', ובבת הוה חד ספיקא [וצ"ב כוונתו]</w:t>
      </w:r>
      <w:r>
        <w:t>.</w:t>
      </w:r>
    </w:p>
  </w:footnote>
  <w:footnote w:id="719">
    <w:p w14:paraId="3512F19D" w14:textId="77777777" w:rsidR="00490DEF" w:rsidRDefault="00000000" w:rsidP="00A849FB">
      <w:pPr>
        <w:pStyle w:val="Footnote"/>
        <w:bidi/>
      </w:pPr>
      <w:r>
        <w:rPr>
          <w:rStyle w:val="ac"/>
        </w:rPr>
        <w:footnoteRef/>
      </w:r>
      <w:r>
        <w:rPr>
          <w:rtl/>
        </w:rPr>
        <w:t>וכ"כ ב</w:t>
      </w:r>
      <w:r>
        <w:rPr>
          <w:b/>
          <w:bCs/>
          <w:rtl/>
        </w:rPr>
        <w:t xml:space="preserve">תוס' </w:t>
      </w:r>
      <w:r>
        <w:rPr>
          <w:rtl/>
        </w:rPr>
        <w:t>ה</w:t>
      </w:r>
      <w:r>
        <w:rPr>
          <w:b/>
          <w:bCs/>
          <w:rtl/>
        </w:rPr>
        <w:t>רא"ש</w:t>
      </w:r>
      <w:r>
        <w:rPr>
          <w:rtl/>
        </w:rPr>
        <w:t xml:space="preserve"> (קידושין עה.) דקרי ליה ס"ס שהפסול שלה מחמת בעלה</w:t>
      </w:r>
      <w:r>
        <w:t>.</w:t>
      </w:r>
    </w:p>
  </w:footnote>
  <w:footnote w:id="720">
    <w:p w14:paraId="32CBE99B" w14:textId="77777777" w:rsidR="00490DEF" w:rsidRDefault="00000000" w:rsidP="00A849FB">
      <w:pPr>
        <w:pStyle w:val="Footnote"/>
        <w:bidi/>
      </w:pPr>
      <w:r>
        <w:rPr>
          <w:rStyle w:val="ac"/>
        </w:rPr>
        <w:footnoteRef/>
      </w:r>
      <w:r>
        <w:rPr>
          <w:rtl/>
        </w:rPr>
        <w:t>ואף שהאם לא באה לפנינו [מהני חזקתה לבת]. [ונפק"מ באופן שאין חזקה לאם, כגון אסופי, האם פוסל בביאתו. וע"ע לקמן טו:]</w:t>
      </w:r>
      <w:r>
        <w:t>.</w:t>
      </w:r>
    </w:p>
  </w:footnote>
  <w:footnote w:id="721">
    <w:p w14:paraId="53CDA36B" w14:textId="77777777" w:rsidR="00490DEF" w:rsidRDefault="00000000" w:rsidP="00A849FB">
      <w:pPr>
        <w:pStyle w:val="Footnote"/>
        <w:bidi/>
      </w:pPr>
      <w:r>
        <w:rPr>
          <w:rStyle w:val="ac"/>
        </w:rPr>
        <w:footnoteRef/>
      </w:r>
      <w:r>
        <w:rPr>
          <w:rtl/>
        </w:rPr>
        <w:t>בפשוטו כוונתו לל"ב (לעיל יב:) דסברת ר"ג [לגבי כתובה] משום ברי וחזקה [וה</w:t>
      </w:r>
      <w:r>
        <w:rPr>
          <w:b/>
          <w:bCs/>
          <w:rtl/>
        </w:rPr>
        <w:t>ריטב"א</w:t>
      </w:r>
      <w:r>
        <w:rPr>
          <w:rtl/>
        </w:rPr>
        <w:t xml:space="preserve"> (שם) כתב דהך לישנא עיקר]. [ולפ"ז מבואר בריטב"א להדיא דהמח' גבי יוחסין תליא במח' בממון]. {אך יל"פ דכוונת הריטב"א לגמ' (לעיל יג:) דלדידה יש חזקת כשרות, ולגבי בתה אין חזקה}</w:t>
      </w:r>
      <w:r>
        <w:t>.</w:t>
      </w:r>
    </w:p>
  </w:footnote>
  <w:footnote w:id="722">
    <w:p w14:paraId="13031DFC" w14:textId="77777777" w:rsidR="00490DEF" w:rsidRDefault="00000000" w:rsidP="00A849FB">
      <w:pPr>
        <w:pStyle w:val="Footnote"/>
        <w:bidi/>
      </w:pPr>
      <w:r>
        <w:rPr>
          <w:rStyle w:val="ac"/>
        </w:rPr>
        <w:footnoteRef/>
      </w:r>
      <w:r>
        <w:rPr>
          <w:rtl/>
        </w:rPr>
        <w:t>והביא מש"כ ב</w:t>
      </w:r>
      <w:r>
        <w:rPr>
          <w:b/>
          <w:bCs/>
          <w:rtl/>
        </w:rPr>
        <w:t>חוו"ד</w:t>
      </w:r>
      <w:r>
        <w:rPr>
          <w:rtl/>
        </w:rPr>
        <w:t xml:space="preserve"> (נ) בשם ה</w:t>
      </w:r>
      <w:r>
        <w:rPr>
          <w:b/>
          <w:bCs/>
          <w:rtl/>
        </w:rPr>
        <w:t>תבו"ש</w:t>
      </w:r>
      <w:r>
        <w:rPr>
          <w:rtl/>
        </w:rPr>
        <w:t xml:space="preserve"> דאם בהמה אכלה ספק חילתית [עשב המטריף], ל"מ דחזקת הבהמה [שאינה טריפה] להכריע שהעשב אינו חילתית. אף דהבהמה בחזקתה</w:t>
      </w:r>
      <w:r>
        <w:t>.</w:t>
      </w:r>
    </w:p>
  </w:footnote>
  <w:footnote w:id="723">
    <w:p w14:paraId="79A2056A" w14:textId="77777777" w:rsidR="00490DEF" w:rsidRDefault="00000000" w:rsidP="00A849FB">
      <w:pPr>
        <w:pStyle w:val="Footnote"/>
        <w:bidi/>
      </w:pPr>
      <w:r>
        <w:rPr>
          <w:rStyle w:val="ac"/>
        </w:rPr>
        <w:footnoteRef/>
      </w:r>
      <w:r>
        <w:rPr>
          <w:rtl/>
        </w:rPr>
        <w:t>ודלא כ</w:t>
      </w:r>
      <w:r>
        <w:rPr>
          <w:b/>
          <w:bCs/>
          <w:rtl/>
        </w:rPr>
        <w:t>רש"י</w:t>
      </w:r>
      <w:r>
        <w:rPr>
          <w:rtl/>
        </w:rPr>
        <w:t xml:space="preserve"> (קידושין פ: ושם) דחזקת העיסה עומד כנגד רוב שהעיסה טמא משום דתינוקות מטפחים</w:t>
      </w:r>
      <w:r>
        <w:t>.</w:t>
      </w:r>
    </w:p>
  </w:footnote>
  <w:footnote w:id="724">
    <w:p w14:paraId="57B6AE8A" w14:textId="77777777" w:rsidR="00490DEF" w:rsidRDefault="00000000" w:rsidP="00A849FB">
      <w:pPr>
        <w:pStyle w:val="Footnote"/>
        <w:bidi/>
      </w:pPr>
      <w:r>
        <w:rPr>
          <w:rStyle w:val="ac"/>
        </w:rPr>
        <w:footnoteRef/>
      </w:r>
      <w:r>
        <w:rPr>
          <w:rtl/>
        </w:rPr>
        <w:t>וה</w:t>
      </w:r>
      <w:r>
        <w:rPr>
          <w:b/>
          <w:bCs/>
          <w:rtl/>
        </w:rPr>
        <w:t>רש"ש</w:t>
      </w:r>
      <w:r>
        <w:rPr>
          <w:rtl/>
        </w:rPr>
        <w:t xml:space="preserve"> הגיה בדברי </w:t>
      </w:r>
      <w:r>
        <w:rPr>
          <w:b/>
          <w:bCs/>
          <w:rtl/>
        </w:rPr>
        <w:t>רש"י</w:t>
      </w:r>
      <w:r>
        <w:rPr>
          <w:rtl/>
        </w:rPr>
        <w:t xml:space="preserve"> (ד"ה והא) משיאין (בנותיהן) [נשותיהן]. דבנותיהן בלא"ה אסורין. [אבל העירו דברש"י מבואר דלא קאי בעיסה שנודע ספיקא כלל, ובנותיהן ג"כ מותרות]</w:t>
      </w:r>
      <w:r>
        <w:t>.</w:t>
      </w:r>
    </w:p>
  </w:footnote>
  <w:footnote w:id="725">
    <w:p w14:paraId="1652C7DE" w14:textId="77777777" w:rsidR="00490DEF" w:rsidRDefault="00000000" w:rsidP="00A849FB">
      <w:pPr>
        <w:pStyle w:val="Footnote"/>
        <w:bidi/>
      </w:pPr>
      <w:r>
        <w:rPr>
          <w:rStyle w:val="ac"/>
        </w:rPr>
        <w:footnoteRef/>
      </w:r>
      <w:r>
        <w:rPr>
          <w:rtl/>
        </w:rPr>
        <w:t>וביאר דבלאו הכי אסור מספק, משום מעלה בכהונה. וכתב דגבי עיסה של ממזר, כיון דבממזר לא החמירו בספק ספיקא. א"כ אוסרים אותו מחמת הודאתו, ושתיקה כל שהוא הוה הודאה לאסור</w:t>
      </w:r>
      <w:r>
        <w:t>.</w:t>
      </w:r>
    </w:p>
  </w:footnote>
  <w:footnote w:id="726">
    <w:p w14:paraId="00CA3A10" w14:textId="77777777" w:rsidR="00490DEF" w:rsidRDefault="00000000" w:rsidP="00A849FB">
      <w:pPr>
        <w:pStyle w:val="Footnote"/>
        <w:bidi/>
      </w:pPr>
      <w:r>
        <w:rPr>
          <w:rStyle w:val="ac"/>
        </w:rPr>
        <w:footnoteRef/>
      </w:r>
      <w:r>
        <w:rPr>
          <w:rtl/>
        </w:rPr>
        <w:t>דהקורא לחבירו עבד יהא בנדוי ממזר סופג את הארבעים [כדאמרי' קידושין כח.]</w:t>
      </w:r>
      <w:r>
        <w:t>.</w:t>
      </w:r>
    </w:p>
  </w:footnote>
  <w:footnote w:id="727">
    <w:p w14:paraId="692223F1" w14:textId="77777777" w:rsidR="00490DEF" w:rsidRDefault="00000000" w:rsidP="00A849FB">
      <w:pPr>
        <w:pStyle w:val="Footnote"/>
        <w:bidi/>
      </w:pPr>
      <w:r>
        <w:rPr>
          <w:rStyle w:val="ac"/>
        </w:rPr>
        <w:footnoteRef/>
      </w:r>
      <w:r>
        <w:rPr>
          <w:rtl/>
        </w:rPr>
        <w:t>וה</w:t>
      </w:r>
      <w:r>
        <w:rPr>
          <w:b/>
          <w:bCs/>
          <w:rtl/>
        </w:rPr>
        <w:t>גר"א</w:t>
      </w:r>
      <w:r>
        <w:rPr>
          <w:rtl/>
        </w:rPr>
        <w:t xml:space="preserve"> הביא דבגמ' (שם) אי' דבבני מערבא בדקו מאן דקדים ושתיק, הוא מיוחס טפי. [דצריך למחות ואח"כ קדים ושתיק]. ואילו בבבל משמע דשתקו לגמרי</w:t>
      </w:r>
      <w:r>
        <w:t>.</w:t>
      </w:r>
    </w:p>
  </w:footnote>
  <w:footnote w:id="728">
    <w:p w14:paraId="5DC9D43A" w14:textId="77777777" w:rsidR="00490DEF" w:rsidRDefault="00000000" w:rsidP="00A849FB">
      <w:pPr>
        <w:pStyle w:val="Footnote"/>
        <w:bidi/>
      </w:pPr>
      <w:r>
        <w:rPr>
          <w:rStyle w:val="ac"/>
        </w:rPr>
        <w:footnoteRef/>
      </w:r>
      <w:r>
        <w:t>[</w:t>
      </w:r>
      <w:r>
        <w:rPr>
          <w:rtl/>
        </w:rPr>
        <w:t>ולפ"ז כוונת הראב"ד, דאף בזמן הגמ', במקום שלא דנו דיני קנסות</w:t>
      </w:r>
      <w:r>
        <w:t>].</w:t>
      </w:r>
    </w:p>
  </w:footnote>
  <w:footnote w:id="729">
    <w:p w14:paraId="22DFAE28" w14:textId="77777777" w:rsidR="00490DEF" w:rsidRDefault="00000000" w:rsidP="00A849FB">
      <w:pPr>
        <w:pStyle w:val="Footnote"/>
        <w:bidi/>
      </w:pPr>
      <w:r>
        <w:rPr>
          <w:rStyle w:val="ac"/>
        </w:rPr>
        <w:footnoteRef/>
      </w:r>
      <w:r>
        <w:rPr>
          <w:rtl/>
        </w:rPr>
        <w:t xml:space="preserve">וכ"ד </w:t>
      </w:r>
      <w:r>
        <w:rPr>
          <w:b/>
          <w:bCs/>
          <w:rtl/>
        </w:rPr>
        <w:t>תוס'</w:t>
      </w:r>
      <w:r>
        <w:rPr>
          <w:rtl/>
        </w:rPr>
        <w:t xml:space="preserve"> (יבמות קיט.) דר' מאיר לא חייש למיעוטא ברובא דאיתה קמן, דלא פליג אמתני' דט' חנויות. ודלא כפשטות הגמ' (שם)</w:t>
      </w:r>
      <w:r>
        <w:t>.</w:t>
      </w:r>
    </w:p>
  </w:footnote>
  <w:footnote w:id="730">
    <w:p w14:paraId="7A28FC62" w14:textId="77777777" w:rsidR="00490DEF" w:rsidRDefault="00000000" w:rsidP="00A849FB">
      <w:pPr>
        <w:pStyle w:val="Footnote"/>
        <w:bidi/>
      </w:pPr>
      <w:r>
        <w:rPr>
          <w:rStyle w:val="ac"/>
        </w:rPr>
        <w:footnoteRef/>
      </w:r>
      <w:r>
        <w:rPr>
          <w:rtl/>
        </w:rPr>
        <w:t>ואף דבגמ' מבואר דדוקא משום מעלה דיוחסין צריך ב' רובי. היינו לשאר תנאים דלא חיישי למיעוטא [וכתנא דט' חנויות]</w:t>
      </w:r>
      <w:r>
        <w:t>.</w:t>
      </w:r>
    </w:p>
  </w:footnote>
  <w:footnote w:id="731">
    <w:p w14:paraId="1167433A" w14:textId="77777777" w:rsidR="00490DEF" w:rsidRDefault="00000000" w:rsidP="00A849FB">
      <w:pPr>
        <w:pStyle w:val="Footnote"/>
        <w:bidi/>
      </w:pPr>
      <w:r>
        <w:rPr>
          <w:rStyle w:val="ac"/>
        </w:rPr>
        <w:footnoteRef/>
      </w:r>
      <w:r>
        <w:rPr>
          <w:rtl/>
        </w:rPr>
        <w:t>ואפשר דצריך לסרס כוונת רש"י דרוב אנשי העיר אינם מהפוסלים. [ו'אין' קאי אפוסל, ולא קאי ארוב]</w:t>
      </w:r>
      <w:r>
        <w:t>.</w:t>
      </w:r>
    </w:p>
    <w:p w14:paraId="418AB2DB" w14:textId="77777777" w:rsidR="00490DEF" w:rsidRDefault="00000000" w:rsidP="00A849FB">
      <w:pPr>
        <w:pStyle w:val="Footnote"/>
        <w:bidi/>
      </w:pPr>
      <w:r>
        <w:tab/>
      </w:r>
      <w:r>
        <w:rPr>
          <w:rtl/>
        </w:rPr>
        <w:t>ויש שפי' דרש"י קאי לפי ההו"א דמתני' ר"ג היא ומשום טענת ברי, ואפי' מחצה. [אלא דהגמ' מק' דקי"ל דר"ג מכשיר אפי' רוב]</w:t>
      </w:r>
      <w:r>
        <w:t>.</w:t>
      </w:r>
    </w:p>
  </w:footnote>
  <w:footnote w:id="732">
    <w:p w14:paraId="00FC4A8A" w14:textId="77777777" w:rsidR="00490DEF" w:rsidRDefault="00000000" w:rsidP="00A849FB">
      <w:pPr>
        <w:pStyle w:val="Footnote"/>
        <w:bidi/>
      </w:pPr>
      <w:r>
        <w:rPr>
          <w:rStyle w:val="ac"/>
        </w:rPr>
        <w:footnoteRef/>
      </w:r>
      <w:r>
        <w:rPr>
          <w:rtl/>
        </w:rPr>
        <w:t>וה"ה אם יברר על כמה מהכשרים שלא היו בשעת מעשה, עי"ז יתמעט מהרוב</w:t>
      </w:r>
      <w:r>
        <w:t>.</w:t>
      </w:r>
    </w:p>
  </w:footnote>
  <w:footnote w:id="733">
    <w:p w14:paraId="69C42E7A" w14:textId="77777777" w:rsidR="00490DEF" w:rsidRDefault="00000000" w:rsidP="00A849FB">
      <w:pPr>
        <w:pStyle w:val="Footnote"/>
        <w:bidi/>
      </w:pPr>
      <w:r>
        <w:rPr>
          <w:rStyle w:val="ac"/>
        </w:rPr>
        <w:footnoteRef/>
      </w:r>
      <w:r>
        <w:rPr>
          <w:rtl/>
        </w:rPr>
        <w:t xml:space="preserve">והביאו כעי"ז כתב </w:t>
      </w:r>
      <w:r>
        <w:rPr>
          <w:b/>
          <w:bCs/>
          <w:rtl/>
        </w:rPr>
        <w:t>רע"א</w:t>
      </w:r>
      <w:r>
        <w:rPr>
          <w:rtl/>
        </w:rPr>
        <w:t xml:space="preserve"> (חו"מ רנט) במצא אבידה בעיר כ"א ישראל וכ' נכרים, שהמוצא יודע שלא נפל ממנו</w:t>
      </w:r>
      <w:r>
        <w:t>.</w:t>
      </w:r>
    </w:p>
  </w:footnote>
  <w:footnote w:id="734">
    <w:p w14:paraId="2637EDD1" w14:textId="77777777" w:rsidR="00490DEF" w:rsidRDefault="00000000" w:rsidP="00A849FB">
      <w:pPr>
        <w:pStyle w:val="Footnote"/>
        <w:bidi/>
      </w:pPr>
      <w:r>
        <w:rPr>
          <w:rStyle w:val="ac"/>
        </w:rPr>
        <w:footnoteRef/>
      </w:r>
      <w:r>
        <w:rPr>
          <w:rtl/>
        </w:rPr>
        <w:t>ועוד אפשר דבמקום מחצה אשה זו תהא מותרת לעלמא, ואסורה לכהנים לבני העיר</w:t>
      </w:r>
      <w:r>
        <w:t>.</w:t>
      </w:r>
    </w:p>
  </w:footnote>
  <w:footnote w:id="735">
    <w:p w14:paraId="4AAB34A8" w14:textId="77777777" w:rsidR="00490DEF" w:rsidRDefault="00000000" w:rsidP="00A849FB">
      <w:pPr>
        <w:pStyle w:val="Footnote"/>
        <w:bidi/>
      </w:pPr>
      <w:r>
        <w:rPr>
          <w:rStyle w:val="ac"/>
        </w:rPr>
        <w:footnoteRef/>
      </w:r>
      <w:r>
        <w:rPr>
          <w:rtl/>
        </w:rPr>
        <w:t>משא"כ לענין ביטול, בזה נידון הספק רק במה שיש להסתפק דאפשר שנפל ממנו</w:t>
      </w:r>
      <w:r>
        <w:t>.</w:t>
      </w:r>
    </w:p>
  </w:footnote>
  <w:footnote w:id="736">
    <w:p w14:paraId="250FE0AF" w14:textId="77777777" w:rsidR="00490DEF" w:rsidRDefault="00000000" w:rsidP="00A849FB">
      <w:pPr>
        <w:pStyle w:val="Footnote"/>
        <w:bidi/>
      </w:pPr>
      <w:r>
        <w:rPr>
          <w:rStyle w:val="ac"/>
        </w:rPr>
        <w:footnoteRef/>
      </w:r>
      <w:r>
        <w:rPr>
          <w:rtl/>
        </w:rPr>
        <w:t>וציין למשנה (תרומות ד ח,ט) לענין דימוע, דנח' התנאים האם מצטרף דבר שודאי ידוע שאינו אוסר. [וה</w:t>
      </w:r>
      <w:r>
        <w:rPr>
          <w:b/>
          <w:bCs/>
          <w:rtl/>
        </w:rPr>
        <w:t>אחרונים</w:t>
      </w:r>
      <w:r>
        <w:rPr>
          <w:rtl/>
        </w:rPr>
        <w:t xml:space="preserve"> דחו דאין ראיה מביטול ברוב לגדר הלך אחר הרוב]</w:t>
      </w:r>
      <w:r>
        <w:t>.</w:t>
      </w:r>
    </w:p>
  </w:footnote>
  <w:footnote w:id="737">
    <w:p w14:paraId="6D2B5045" w14:textId="77777777" w:rsidR="00490DEF" w:rsidRDefault="00000000" w:rsidP="00A849FB">
      <w:pPr>
        <w:pStyle w:val="Footnote"/>
        <w:bidi/>
      </w:pPr>
      <w:r>
        <w:rPr>
          <w:rStyle w:val="ac"/>
        </w:rPr>
        <w:footnoteRef/>
      </w:r>
      <w:r>
        <w:rPr>
          <w:rtl/>
        </w:rPr>
        <w:t>דאף מי שלא פריש היה ראוי לפרוש</w:t>
      </w:r>
      <w:r>
        <w:t>.</w:t>
      </w:r>
    </w:p>
    <w:p w14:paraId="31B357D6" w14:textId="77777777" w:rsidR="00490DEF" w:rsidRDefault="00000000" w:rsidP="00A849FB">
      <w:pPr>
        <w:pStyle w:val="Footnote"/>
        <w:bidi/>
      </w:pPr>
      <w:r>
        <w:tab/>
      </w:r>
      <w:r>
        <w:rPr>
          <w:rtl/>
        </w:rPr>
        <w:t>ויש שחקרו האם יסוד רובא דאיתא קמן הוה מחמת סבירות, דהסברא נותנת שבא מכאן. או דיש גדר הכרעה לייחס לצד החשוב. א"נ דנים את הצדדים ואפשריות שהיו נופלים, ומכריעים ע"פ רוב הצדדים</w:t>
      </w:r>
      <w:r>
        <w:t>.</w:t>
      </w:r>
    </w:p>
  </w:footnote>
  <w:footnote w:id="738">
    <w:p w14:paraId="483D6E74" w14:textId="77777777" w:rsidR="00490DEF" w:rsidRDefault="00000000" w:rsidP="00A849FB">
      <w:pPr>
        <w:pStyle w:val="Footnote"/>
        <w:bidi/>
      </w:pPr>
      <w:r>
        <w:rPr>
          <w:rStyle w:val="ac"/>
        </w:rPr>
        <w:footnoteRef/>
      </w:r>
      <w:r>
        <w:rPr>
          <w:rtl/>
        </w:rPr>
        <w:t>פ</w:t>
      </w:r>
      <w:r>
        <w:rPr>
          <w:b/>
          <w:bCs/>
          <w:rtl/>
        </w:rPr>
        <w:t>רש"י</w:t>
      </w:r>
      <w:r>
        <w:rPr>
          <w:rtl/>
        </w:rPr>
        <w:t xml:space="preserve"> להשיא בנותיהן ואלמנותיהן לכהונה. דכל מי שבתו פסולה לכהונה פוסל את האשה בביאתו [עד"ז אמר רשב"ג (יבמות סט.) דכל שאתה נושא את בתו אתה נושא אלמנתו. והתנאים שם נח' בגר עמוני ומואבי ומצרי שני דבתו כשירה לכהונה, ואלמנתו פסולה]</w:t>
      </w:r>
      <w:r>
        <w:t>.</w:t>
      </w:r>
    </w:p>
  </w:footnote>
  <w:footnote w:id="739">
    <w:p w14:paraId="77C33D71" w14:textId="77777777" w:rsidR="00490DEF" w:rsidRDefault="00000000" w:rsidP="00A849FB">
      <w:pPr>
        <w:pStyle w:val="Footnote"/>
        <w:bidi/>
      </w:pPr>
      <w:r>
        <w:rPr>
          <w:rStyle w:val="ac"/>
        </w:rPr>
        <w:footnoteRef/>
      </w:r>
      <w:r>
        <w:rPr>
          <w:rtl/>
        </w:rPr>
        <w:t>והביאו דה</w:t>
      </w:r>
      <w:r>
        <w:rPr>
          <w:b/>
          <w:bCs/>
          <w:rtl/>
        </w:rPr>
        <w:t>נודע ביהודה</w:t>
      </w:r>
      <w:r>
        <w:rPr>
          <w:rtl/>
        </w:rPr>
        <w:t xml:space="preserve"> (אה"ע ת' כז) החשיב קרובים כחלק מהפסולין לכהונה</w:t>
      </w:r>
      <w:r>
        <w:t>.</w:t>
      </w:r>
    </w:p>
  </w:footnote>
  <w:footnote w:id="740">
    <w:p w14:paraId="18190812" w14:textId="77777777" w:rsidR="00490DEF" w:rsidRDefault="00000000" w:rsidP="00A849FB">
      <w:pPr>
        <w:pStyle w:val="Footnote"/>
        <w:bidi/>
      </w:pPr>
      <w:r>
        <w:rPr>
          <w:rStyle w:val="ac"/>
        </w:rPr>
        <w:footnoteRef/>
      </w:r>
      <w:r>
        <w:rPr>
          <w:rtl/>
        </w:rPr>
        <w:t xml:space="preserve">וכ"כ </w:t>
      </w:r>
      <w:r>
        <w:rPr>
          <w:b/>
          <w:bCs/>
          <w:rtl/>
        </w:rPr>
        <w:t>רש"י</w:t>
      </w:r>
      <w:r>
        <w:rPr>
          <w:rtl/>
        </w:rPr>
        <w:t xml:space="preserve"> (קידושין עג.) [גבי שתוקי ואסופי] מיעוט פסולים כגון קרובים וממזרים. [אלא דהתם לא קאי בנידון ספק מי הבועל, אלא איזה ממזר יש בעולם]</w:t>
      </w:r>
      <w:r>
        <w:t>.</w:t>
      </w:r>
    </w:p>
  </w:footnote>
  <w:footnote w:id="741">
    <w:p w14:paraId="1357634C" w14:textId="77777777" w:rsidR="00490DEF" w:rsidRDefault="00000000" w:rsidP="00A849FB">
      <w:pPr>
        <w:pStyle w:val="Footnote"/>
        <w:bidi/>
      </w:pPr>
      <w:r>
        <w:rPr>
          <w:rStyle w:val="ac"/>
        </w:rPr>
        <w:footnoteRef/>
      </w:r>
      <w:r>
        <w:rPr>
          <w:rtl/>
        </w:rPr>
        <w:t>וה</w:t>
      </w:r>
      <w:r>
        <w:rPr>
          <w:b/>
          <w:bCs/>
          <w:rtl/>
        </w:rPr>
        <w:t>חזו"א</w:t>
      </w:r>
      <w:r>
        <w:rPr>
          <w:rtl/>
        </w:rPr>
        <w:t xml:space="preserve"> (ז יב) הביא דמבואר בגמ' (סנהדרין סד.) דאהנו [ביצה"ר] דלא ליגרי בקרובים</w:t>
      </w:r>
      <w:r>
        <w:t>.</w:t>
      </w:r>
    </w:p>
  </w:footnote>
  <w:footnote w:id="742">
    <w:p w14:paraId="1A891C66" w14:textId="77777777" w:rsidR="00490DEF" w:rsidRDefault="00000000" w:rsidP="00A849FB">
      <w:pPr>
        <w:pStyle w:val="Footnote"/>
        <w:bidi/>
      </w:pPr>
      <w:r>
        <w:rPr>
          <w:rStyle w:val="ac"/>
        </w:rPr>
        <w:footnoteRef/>
      </w:r>
      <w:r>
        <w:rPr>
          <w:rtl/>
        </w:rPr>
        <w:t>ה</w:t>
      </w:r>
      <w:r>
        <w:rPr>
          <w:b/>
          <w:bCs/>
          <w:rtl/>
        </w:rPr>
        <w:t>ר"י מגאש</w:t>
      </w:r>
      <w:r>
        <w:rPr>
          <w:rtl/>
        </w:rPr>
        <w:t xml:space="preserve"> (בשיטמ"ק) הק' דנימא דטעמא דנפשי' קאמר, ור' יוסי תנא הוא ואמר דוקא רוב כשרים. ותי' דדרך המשנה להביא מעשה לסייע, ומשמע דקאי אדלעיל. דאי פליג צ"ל דחסורי מחסרא. ותי' דלעולם לסייע לדברי ר' יהושע, דדוקא משום רוב קרונות הכשירו. ולפ"ז כוונת ר' יוסי להוכיח דל"מ טענת ברי. [וסיים דבמעשה דציפורי איירי דלא טענה ברי, ואפי' הכי ר' יהושע הביא כן. דס"ל דדבריה אינם מועילים כלום. וצ"ב דמ"מ איזה ראיה הביא נגד דברי ר' גמליאל]. [אך תוס' נקטו דקאי אף לר"ג, א"כ לא קאי אדלעיל]</w:t>
      </w:r>
      <w:r>
        <w:t>.</w:t>
      </w:r>
    </w:p>
  </w:footnote>
  <w:footnote w:id="743">
    <w:p w14:paraId="19133AF7" w14:textId="77777777" w:rsidR="00490DEF" w:rsidRDefault="00000000" w:rsidP="00A849FB">
      <w:pPr>
        <w:pStyle w:val="Footnote"/>
        <w:bidi/>
      </w:pPr>
      <w:r>
        <w:rPr>
          <w:rStyle w:val="ac"/>
        </w:rPr>
        <w:footnoteRef/>
      </w:r>
      <w:r>
        <w:rPr>
          <w:rtl/>
        </w:rPr>
        <w:t xml:space="preserve">וכדברי </w:t>
      </w:r>
      <w:r>
        <w:rPr>
          <w:b/>
          <w:bCs/>
          <w:rtl/>
        </w:rPr>
        <w:t>שו"ת הרשב"א</w:t>
      </w:r>
      <w:r>
        <w:rPr>
          <w:rtl/>
        </w:rPr>
        <w:t xml:space="preserve"> (א תא) דס"ס עדיף מרוב. [אך ה</w:t>
      </w:r>
      <w:r>
        <w:rPr>
          <w:b/>
          <w:bCs/>
          <w:rtl/>
        </w:rPr>
        <w:t>אחרונים</w:t>
      </w:r>
      <w:r>
        <w:rPr>
          <w:rtl/>
        </w:rPr>
        <w:t xml:space="preserve"> חילקו בין רובא דאיתא קמן לרובא דליתא קמן, וע"ע בהמשך]</w:t>
      </w:r>
      <w:r>
        <w:t>.</w:t>
      </w:r>
    </w:p>
  </w:footnote>
  <w:footnote w:id="744">
    <w:p w14:paraId="11C9DB44" w14:textId="77777777" w:rsidR="00490DEF" w:rsidRDefault="00000000" w:rsidP="00A849FB">
      <w:pPr>
        <w:pStyle w:val="Footnote"/>
        <w:bidi/>
      </w:pPr>
      <w:r>
        <w:rPr>
          <w:rStyle w:val="ac"/>
        </w:rPr>
        <w:footnoteRef/>
      </w:r>
      <w:r>
        <w:rPr>
          <w:rtl/>
        </w:rPr>
        <w:t>וכ"כ ה</w:t>
      </w:r>
      <w:r>
        <w:rPr>
          <w:b/>
          <w:bCs/>
          <w:rtl/>
        </w:rPr>
        <w:t>רא"ה</w:t>
      </w:r>
      <w:r>
        <w:rPr>
          <w:rtl/>
        </w:rPr>
        <w:t xml:space="preserve"> וה</w:t>
      </w:r>
      <w:r>
        <w:rPr>
          <w:b/>
          <w:bCs/>
          <w:rtl/>
        </w:rPr>
        <w:t>ריטב"א</w:t>
      </w:r>
      <w:r>
        <w:rPr>
          <w:rtl/>
        </w:rPr>
        <w:t xml:space="preserve"> בדעת רש"י</w:t>
      </w:r>
      <w:r>
        <w:t>.</w:t>
      </w:r>
    </w:p>
    <w:p w14:paraId="07ED88C3" w14:textId="77777777" w:rsidR="00490DEF" w:rsidRDefault="00000000" w:rsidP="00A849FB">
      <w:pPr>
        <w:pStyle w:val="Footnote"/>
        <w:bidi/>
      </w:pPr>
      <w:r>
        <w:tab/>
        <w:t>[</w:t>
      </w:r>
      <w:r>
        <w:rPr>
          <w:rtl/>
        </w:rPr>
        <w:t xml:space="preserve">אך </w:t>
      </w:r>
      <w:r>
        <w:rPr>
          <w:b/>
          <w:bCs/>
          <w:rtl/>
        </w:rPr>
        <w:t>תוס'</w:t>
      </w:r>
      <w:r>
        <w:rPr>
          <w:rtl/>
        </w:rPr>
        <w:t xml:space="preserve"> (טו: ד"ה ולרב חנן) כת' דלא מיסתברא דלדורות לא מהני אפי' תרי רובי</w:t>
      </w:r>
      <w:r>
        <w:t>].</w:t>
      </w:r>
    </w:p>
  </w:footnote>
  <w:footnote w:id="745">
    <w:p w14:paraId="3EA45823" w14:textId="77777777" w:rsidR="00490DEF" w:rsidRDefault="00000000" w:rsidP="00A849FB">
      <w:pPr>
        <w:pStyle w:val="Footnote"/>
        <w:bidi/>
      </w:pPr>
      <w:r>
        <w:rPr>
          <w:rStyle w:val="ac"/>
        </w:rPr>
        <w:footnoteRef/>
      </w:r>
      <w:r>
        <w:rPr>
          <w:rtl/>
        </w:rPr>
        <w:t>וה</w:t>
      </w:r>
      <w:r>
        <w:rPr>
          <w:b/>
          <w:bCs/>
          <w:rtl/>
        </w:rPr>
        <w:t>אחרונים</w:t>
      </w:r>
      <w:r>
        <w:rPr>
          <w:rtl/>
        </w:rPr>
        <w:t xml:space="preserve"> (ע' הפלאה וחת"ס) דנו האם כוונת התוס' דדוקא בטוענת ברי מהני תרי רובי, ולפ"ז בלא טענת ברי אף ב' רובי אסור. או דבכל אופן מהני תרי רובי, וטענת ברי אינו מעלה או מוריד. וכ"כ ה</w:t>
      </w:r>
      <w:r>
        <w:rPr>
          <w:b/>
          <w:bCs/>
          <w:rtl/>
        </w:rPr>
        <w:t>ר"י מגאש</w:t>
      </w:r>
      <w:r>
        <w:rPr>
          <w:rtl/>
        </w:rPr>
        <w:t xml:space="preserve"> (בשיטמ"ק) דמהני תרי רובי אף כשלא ידעה. וע"ע בסמוך בשם הכס"מ והגר"א</w:t>
      </w:r>
      <w:r>
        <w:t>.</w:t>
      </w:r>
    </w:p>
  </w:footnote>
  <w:footnote w:id="746">
    <w:p w14:paraId="41D61281" w14:textId="77777777" w:rsidR="00490DEF" w:rsidRDefault="00000000" w:rsidP="00A849FB">
      <w:pPr>
        <w:pStyle w:val="Footnote"/>
        <w:bidi/>
      </w:pPr>
      <w:r>
        <w:rPr>
          <w:rStyle w:val="ac"/>
        </w:rPr>
        <w:footnoteRef/>
      </w:r>
      <w:r>
        <w:rPr>
          <w:rtl/>
        </w:rPr>
        <w:t>וה</w:t>
      </w:r>
      <w:r>
        <w:rPr>
          <w:b/>
          <w:bCs/>
          <w:rtl/>
        </w:rPr>
        <w:t>כס"מ</w:t>
      </w:r>
      <w:r>
        <w:rPr>
          <w:rtl/>
        </w:rPr>
        <w:t xml:space="preserve"> ביאר דהרמב"ם ס"ל דסיום התי' דבקרונות של ציפורי, ומעלה עשו ביוחסין (וכדאי' בסמוך). דלכתחילה משום יוחסין בעי תרי רובא. [אך לדברי שא"ר מעלה עשו ביוחסין הוה טעם דר' יהושע (לעיל יג.) דלא מהני רוב כשרים, ואף בדיעבד. ותרי רובי סגי]</w:t>
      </w:r>
      <w:r>
        <w:t>.</w:t>
      </w:r>
    </w:p>
    <w:p w14:paraId="4C90A5E5" w14:textId="77777777" w:rsidR="00490DEF" w:rsidRDefault="00000000" w:rsidP="00A849FB">
      <w:pPr>
        <w:pStyle w:val="Footnote"/>
        <w:bidi/>
      </w:pPr>
      <w:r>
        <w:tab/>
      </w:r>
      <w:r>
        <w:rPr>
          <w:rtl/>
        </w:rPr>
        <w:t>ועוד תמה ה</w:t>
      </w:r>
      <w:r>
        <w:rPr>
          <w:b/>
          <w:bCs/>
          <w:rtl/>
        </w:rPr>
        <w:t>ט"ז</w:t>
      </w:r>
      <w:r>
        <w:rPr>
          <w:rtl/>
        </w:rPr>
        <w:t xml:space="preserve"> (ו יד) דהנידון בגמ' (טו.) דיהני רוב, ובזה אי' מעלה ביוחסין. ואילו לדברי הכס"מ קאי לר"ג דבדיעבד מהני ברי אפי' ברוב פסולים, ומשום מעלה לכתחילה ביוחסין צריך תרי רובי. והו"ל לגמ' לדון הטעם דל"מ טענת ברי</w:t>
      </w:r>
      <w:r>
        <w:t>.</w:t>
      </w:r>
    </w:p>
  </w:footnote>
  <w:footnote w:id="747">
    <w:p w14:paraId="64392385" w14:textId="77777777" w:rsidR="00490DEF" w:rsidRDefault="00000000" w:rsidP="00A849FB">
      <w:pPr>
        <w:pStyle w:val="Footnote"/>
        <w:bidi/>
      </w:pPr>
      <w:r>
        <w:rPr>
          <w:rStyle w:val="ac"/>
        </w:rPr>
        <w:footnoteRef/>
      </w:r>
      <w:r>
        <w:rPr>
          <w:rtl/>
        </w:rPr>
        <w:t>ומשמע מדבריו דברי לבד סגי, ואף בלא בודקת או מיגו</w:t>
      </w:r>
      <w:r>
        <w:t>.</w:t>
      </w:r>
    </w:p>
  </w:footnote>
  <w:footnote w:id="748">
    <w:p w14:paraId="7F14A3A4" w14:textId="77777777" w:rsidR="00490DEF" w:rsidRDefault="00000000" w:rsidP="00A849FB">
      <w:pPr>
        <w:pStyle w:val="Footnote"/>
        <w:bidi/>
      </w:pPr>
      <w:r>
        <w:rPr>
          <w:rStyle w:val="ac"/>
        </w:rPr>
        <w:footnoteRef/>
      </w:r>
      <w:r>
        <w:rPr>
          <w:rtl/>
        </w:rPr>
        <w:t>וצ"ב דאמאי לא תי' כן הגמ'. וה</w:t>
      </w:r>
      <w:r>
        <w:rPr>
          <w:b/>
          <w:bCs/>
          <w:rtl/>
        </w:rPr>
        <w:t xml:space="preserve">מהרש"ל </w:t>
      </w:r>
      <w:r>
        <w:rPr>
          <w:rtl/>
        </w:rPr>
        <w:t>כתב דא"כ הוה בעי תרי רובא</w:t>
      </w:r>
      <w:r>
        <w:t>.</w:t>
      </w:r>
    </w:p>
  </w:footnote>
  <w:footnote w:id="749">
    <w:p w14:paraId="55D6D438" w14:textId="77777777" w:rsidR="00490DEF" w:rsidRDefault="00000000" w:rsidP="00A849FB">
      <w:pPr>
        <w:pStyle w:val="Footnote"/>
        <w:bidi/>
      </w:pPr>
      <w:r>
        <w:rPr>
          <w:rStyle w:val="ac"/>
        </w:rPr>
        <w:footnoteRef/>
      </w:r>
      <w:r>
        <w:rPr>
          <w:rtl/>
        </w:rPr>
        <w:t>וה</w:t>
      </w:r>
      <w:r>
        <w:rPr>
          <w:b/>
          <w:bCs/>
          <w:rtl/>
        </w:rPr>
        <w:t>תוס' הרא"ש</w:t>
      </w:r>
      <w:r>
        <w:rPr>
          <w:rtl/>
        </w:rPr>
        <w:t xml:space="preserve"> דחה דכוונת הגמ' אי כר"ג, ובעית למימר דמכשיר אף בלא בודקת [וע"ד מש"כ תוס' כאן]. ועוד כתב דלמש"כ כאן [דליכא עדים, ויש לה מיגו, נאמנת]</w:t>
      </w:r>
      <w:r>
        <w:t>.</w:t>
      </w:r>
    </w:p>
  </w:footnote>
  <w:footnote w:id="750">
    <w:p w14:paraId="2D985C1C" w14:textId="77777777" w:rsidR="00490DEF" w:rsidRDefault="00000000" w:rsidP="00A849FB">
      <w:pPr>
        <w:pStyle w:val="Footnote"/>
        <w:bidi/>
      </w:pPr>
      <w:r>
        <w:rPr>
          <w:rStyle w:val="ac"/>
        </w:rPr>
        <w:footnoteRef/>
      </w:r>
      <w:r>
        <w:rPr>
          <w:rtl/>
        </w:rPr>
        <w:t>ולצד דשויא מטעם נדר קודם שהגיע לעונת נדרים אין לה נדרים. ולצד דדין שויא אנפשיה שייך לגדר הודאת בע"ד, ה</w:t>
      </w:r>
      <w:r>
        <w:rPr>
          <w:b/>
          <w:bCs/>
          <w:rtl/>
        </w:rPr>
        <w:t>מהרי"ק</w:t>
      </w:r>
      <w:r>
        <w:rPr>
          <w:rtl/>
        </w:rPr>
        <w:t xml:space="preserve"> (פא) כת' דאין הודאת קטן כלום. [ע"ע קצות צו ב, ונתיבות שם ו]</w:t>
      </w:r>
      <w:r>
        <w:t>.</w:t>
      </w:r>
    </w:p>
  </w:footnote>
  <w:footnote w:id="751">
    <w:p w14:paraId="49126A00" w14:textId="77777777" w:rsidR="00490DEF" w:rsidRDefault="00000000" w:rsidP="00A849FB">
      <w:pPr>
        <w:pStyle w:val="Footnote"/>
        <w:bidi/>
      </w:pPr>
      <w:r>
        <w:rPr>
          <w:rStyle w:val="ac"/>
        </w:rPr>
        <w:footnoteRef/>
      </w:r>
      <w:r>
        <w:rPr>
          <w:rtl/>
        </w:rPr>
        <w:t>וי"ל דאיירי דטענה ברי לאחר שגדלה</w:t>
      </w:r>
      <w:r>
        <w:t>.</w:t>
      </w:r>
    </w:p>
  </w:footnote>
  <w:footnote w:id="752">
    <w:p w14:paraId="627954F2" w14:textId="77777777" w:rsidR="00490DEF" w:rsidRDefault="00000000" w:rsidP="00A849FB">
      <w:pPr>
        <w:pStyle w:val="Footnote"/>
        <w:bidi/>
      </w:pPr>
      <w:r>
        <w:rPr>
          <w:rStyle w:val="ac"/>
        </w:rPr>
        <w:footnoteRef/>
      </w:r>
      <w:r>
        <w:t>[</w:t>
      </w:r>
      <w:r>
        <w:rPr>
          <w:rtl/>
        </w:rPr>
        <w:t>וע' מש"כ (לעיל יג) אי הנאמנות בסוגיין משום ברי או משום עד א</w:t>
      </w:r>
      <w:r>
        <w:t>'].</w:t>
      </w:r>
    </w:p>
  </w:footnote>
  <w:footnote w:id="753">
    <w:p w14:paraId="63BCA4AC" w14:textId="77777777" w:rsidR="00490DEF" w:rsidRDefault="00000000" w:rsidP="00A849FB">
      <w:pPr>
        <w:pStyle w:val="Footnote"/>
        <w:bidi/>
      </w:pPr>
      <w:r>
        <w:rPr>
          <w:rStyle w:val="ac"/>
        </w:rPr>
        <w:footnoteRef/>
      </w:r>
      <w:r>
        <w:rPr>
          <w:rtl/>
        </w:rPr>
        <w:t>ויל"ד דהברייתא (לעיל יג:) הביאה מהא דשבויה אינה נאמנת לרוב פסולים. ודחו דלזו יש עדים, דרוב עכו"ם פרוצים בעריות. ולדברי הרשב"א עיקר התי' דכסיפא לה מילתא</w:t>
      </w:r>
      <w:r>
        <w:t>.</w:t>
      </w:r>
    </w:p>
  </w:footnote>
  <w:footnote w:id="754">
    <w:p w14:paraId="570655BE" w14:textId="77777777" w:rsidR="00490DEF" w:rsidRDefault="00000000" w:rsidP="00A849FB">
      <w:pPr>
        <w:pStyle w:val="Footnote"/>
        <w:bidi/>
      </w:pPr>
      <w:r>
        <w:rPr>
          <w:rStyle w:val="ac"/>
        </w:rPr>
        <w:footnoteRef/>
      </w:r>
      <w:r>
        <w:rPr>
          <w:rtl/>
        </w:rPr>
        <w:t>אבל שבויה כיון דכסיפא מילתא אינה חוששת לקלקול זרעה. [וה</w:t>
      </w:r>
      <w:r>
        <w:rPr>
          <w:b/>
          <w:bCs/>
          <w:rtl/>
        </w:rPr>
        <w:t>ש"ש</w:t>
      </w:r>
      <w:r>
        <w:rPr>
          <w:rtl/>
        </w:rPr>
        <w:t xml:space="preserve"> (ב טז) הק' דל"מ חזקה זו, ומבואר (יבמות צד.) דאינו חושש לקלקול הזרע]</w:t>
      </w:r>
      <w:r>
        <w:t>.</w:t>
      </w:r>
    </w:p>
  </w:footnote>
  <w:footnote w:id="755">
    <w:p w14:paraId="29142C26" w14:textId="77777777" w:rsidR="00490DEF" w:rsidRDefault="00000000" w:rsidP="00A849FB">
      <w:pPr>
        <w:pStyle w:val="Footnote"/>
        <w:bidi/>
      </w:pPr>
      <w:r>
        <w:rPr>
          <w:rStyle w:val="ac"/>
        </w:rPr>
        <w:footnoteRef/>
      </w:r>
      <w:r>
        <w:rPr>
          <w:rtl/>
        </w:rPr>
        <w:t>ויל"ד דהוה כעין מיגו דהעזה, כיון דנחשב שידעינן שנבעלה באונס</w:t>
      </w:r>
      <w:r>
        <w:t>.</w:t>
      </w:r>
    </w:p>
  </w:footnote>
  <w:footnote w:id="756">
    <w:p w14:paraId="05EE6448" w14:textId="77777777" w:rsidR="00490DEF" w:rsidRDefault="00000000" w:rsidP="00A849FB">
      <w:pPr>
        <w:pStyle w:val="Footnote"/>
        <w:bidi/>
      </w:pPr>
      <w:r>
        <w:rPr>
          <w:rStyle w:val="ac"/>
        </w:rPr>
        <w:footnoteRef/>
      </w:r>
      <w:r>
        <w:rPr>
          <w:rtl/>
        </w:rPr>
        <w:t>ומהני חזקה זו כמו הא דבודקת ומזנה. [ויל"ד אמאי הוסיף הרשב"א דשבויה לא חששא לקלקול זרעה, נימא דל"מ חזקה זו במקום רוב עכו"ם פרוצים. וכדלעיל יג:]</w:t>
      </w:r>
      <w:r>
        <w:t>.</w:t>
      </w:r>
    </w:p>
  </w:footnote>
  <w:footnote w:id="757">
    <w:p w14:paraId="2589D3A8" w14:textId="77777777" w:rsidR="00490DEF" w:rsidRDefault="00000000" w:rsidP="00A849FB">
      <w:pPr>
        <w:pStyle w:val="Footnote"/>
        <w:bidi/>
      </w:pPr>
      <w:r>
        <w:rPr>
          <w:rStyle w:val="ac"/>
        </w:rPr>
        <w:footnoteRef/>
      </w:r>
      <w:r>
        <w:rPr>
          <w:rtl/>
        </w:rPr>
        <w:t>וה</w:t>
      </w:r>
      <w:r>
        <w:rPr>
          <w:b/>
          <w:bCs/>
          <w:rtl/>
        </w:rPr>
        <w:t>מהרש"א</w:t>
      </w:r>
      <w:r>
        <w:rPr>
          <w:rtl/>
        </w:rPr>
        <w:t xml:space="preserve"> הק' דפליגי (לעיל יב:) לענין דינא. [ושמואל קאי להדיא לענין דינא, א"כ הילכתא כוותיה]. ותי' דכוונת תוס' להק' על המקשן (לעיל יג.) דמאי חזית דאזיל בתר כלל דהלכה כרב נחמן בדיני, הא יש כלל אחר. וע' מהר"ם שיף</w:t>
      </w:r>
      <w:r>
        <w:t>.</w:t>
      </w:r>
    </w:p>
  </w:footnote>
  <w:footnote w:id="758">
    <w:p w14:paraId="3389A208" w14:textId="77777777" w:rsidR="00490DEF" w:rsidRDefault="00000000" w:rsidP="00A849FB">
      <w:pPr>
        <w:pStyle w:val="Footnote"/>
        <w:bidi/>
      </w:pPr>
      <w:r>
        <w:rPr>
          <w:rStyle w:val="ac"/>
        </w:rPr>
        <w:footnoteRef/>
      </w:r>
      <w:r>
        <w:rPr>
          <w:rtl/>
        </w:rPr>
        <w:t>אך בגמ' (לעיל יב:) מבואר צד להיפך, דשמואל פסק הלכה כר"ג לענין יוחסין. ואיצטריך לאשמועינן דאף בקמייתא הלכה כר"ג, אף דאיכא למימר אוקי ממונא בחזקתיה. ותוס' נקטו דלאידך גיסא יש בזה ק"ו, ואי הלכה כר' יהושע בבתרייתא, ע"כ דאף בקמייתא</w:t>
      </w:r>
      <w:r>
        <w:t>.</w:t>
      </w:r>
    </w:p>
  </w:footnote>
  <w:footnote w:id="759">
    <w:p w14:paraId="4219EA1E" w14:textId="77777777" w:rsidR="00490DEF" w:rsidRDefault="00000000" w:rsidP="00A849FB">
      <w:pPr>
        <w:pStyle w:val="Footnote"/>
        <w:bidi/>
      </w:pPr>
      <w:r>
        <w:rPr>
          <w:rStyle w:val="ac"/>
        </w:rPr>
        <w:footnoteRef/>
      </w:r>
      <w:r>
        <w:rPr>
          <w:rtl/>
        </w:rPr>
        <w:t>וצ"ב דאם פרש מהסיעה, לא פרש מהעיר. [ויל"פ דדנים את העיר לחוד, והא איכא רוב. ושוב ניתן לדון על העיר והסיעה יחד]</w:t>
      </w:r>
      <w:r>
        <w:t>.</w:t>
      </w:r>
    </w:p>
  </w:footnote>
  <w:footnote w:id="760">
    <w:p w14:paraId="7737593C" w14:textId="77777777" w:rsidR="00490DEF" w:rsidRDefault="00000000" w:rsidP="00A849FB">
      <w:pPr>
        <w:pStyle w:val="Footnote"/>
        <w:bidi/>
      </w:pPr>
      <w:r>
        <w:rPr>
          <w:rStyle w:val="ac"/>
        </w:rPr>
        <w:footnoteRef/>
      </w:r>
      <w:r>
        <w:rPr>
          <w:rtl/>
        </w:rPr>
        <w:t xml:space="preserve">ובפשוטו נקטו דהרמב"ם איירי כמו שאר </w:t>
      </w:r>
      <w:r>
        <w:rPr>
          <w:b/>
          <w:bCs/>
          <w:rtl/>
        </w:rPr>
        <w:t>ראשונים,</w:t>
      </w:r>
      <w:r>
        <w:rPr>
          <w:rtl/>
        </w:rPr>
        <w:t xml:space="preserve"> בסיעה הבאה ממקום אחר, ונבעלה במקום הסיעה, ספק מבני העיר [הסמוך, שבאו לכאן], וספק מבני הסיעה</w:t>
      </w:r>
      <w:r>
        <w:t>.</w:t>
      </w:r>
    </w:p>
    <w:p w14:paraId="216758EC" w14:textId="77777777" w:rsidR="00490DEF" w:rsidRDefault="00000000" w:rsidP="00A849FB">
      <w:pPr>
        <w:pStyle w:val="Footnote"/>
        <w:bidi/>
      </w:pPr>
      <w:r>
        <w:tab/>
      </w:r>
      <w:r>
        <w:rPr>
          <w:rtl/>
        </w:rPr>
        <w:t>אבל ה</w:t>
      </w:r>
      <w:r>
        <w:rPr>
          <w:b/>
          <w:bCs/>
          <w:rtl/>
        </w:rPr>
        <w:t>תוי"ט</w:t>
      </w:r>
      <w:r>
        <w:rPr>
          <w:rtl/>
        </w:rPr>
        <w:t xml:space="preserve"> הביא דלרמב"ם קאי אעיר שיצאת ממנו הסיעה. דידעינן דרוב בני הסיעה עצמה כשרים. וכן עיר שיצאו ממנו הסיעה. ומש"ה יש כאן ב' רוב. [אך יל"ד אי ידעינן דיש מיעוט פסולים בסיעה, א"כ מה מהני רוב בני העיר דממנו יצאו הסיעה. ויש ליישב]</w:t>
      </w:r>
      <w:r>
        <w:t>.</w:t>
      </w:r>
    </w:p>
  </w:footnote>
  <w:footnote w:id="761">
    <w:p w14:paraId="14CB0E9C" w14:textId="77777777" w:rsidR="00490DEF" w:rsidRDefault="00000000" w:rsidP="00A849FB">
      <w:pPr>
        <w:pStyle w:val="Footnote"/>
        <w:bidi/>
      </w:pPr>
      <w:r>
        <w:rPr>
          <w:rStyle w:val="ac"/>
        </w:rPr>
        <w:footnoteRef/>
      </w:r>
      <w:r>
        <w:rPr>
          <w:rtl/>
        </w:rPr>
        <w:t>וה</w:t>
      </w:r>
      <w:r>
        <w:rPr>
          <w:b/>
          <w:bCs/>
          <w:rtl/>
        </w:rPr>
        <w:t>ש"ש</w:t>
      </w:r>
      <w:r>
        <w:rPr>
          <w:rtl/>
        </w:rPr>
        <w:t xml:space="preserve"> (ד כג) הק' דהגמ' בסמוך דנה בבשר הנמצא בעיר, דתליא אם דלתות מדינה נעולות. ולדברי הרמב"ם בתוך העיר ל"מ כלל תרי רובי</w:t>
      </w:r>
      <w:r>
        <w:t>.</w:t>
      </w:r>
    </w:p>
  </w:footnote>
  <w:footnote w:id="762">
    <w:p w14:paraId="4CFC24FA" w14:textId="77777777" w:rsidR="00490DEF" w:rsidRDefault="00000000" w:rsidP="00A849FB">
      <w:pPr>
        <w:pStyle w:val="Footnote"/>
        <w:bidi/>
      </w:pPr>
      <w:r>
        <w:rPr>
          <w:rStyle w:val="ac"/>
        </w:rPr>
        <w:footnoteRef/>
      </w:r>
      <w:r>
        <w:rPr>
          <w:rtl/>
        </w:rPr>
        <w:t>וה</w:t>
      </w:r>
      <w:r>
        <w:rPr>
          <w:b/>
          <w:bCs/>
          <w:rtl/>
        </w:rPr>
        <w:t>ב"י</w:t>
      </w:r>
      <w:r>
        <w:rPr>
          <w:rtl/>
        </w:rPr>
        <w:t xml:space="preserve"> ביאר דאין זה מן הדין אלא משום מעלה בעלמא, ומש"ה כל היכא דלא ידעינן אזלינן לקולא. [ועפ"ז ל"ש לגמ' בקידושין]</w:t>
      </w:r>
      <w:r>
        <w:t>.</w:t>
      </w:r>
    </w:p>
  </w:footnote>
  <w:footnote w:id="763">
    <w:p w14:paraId="00236E67" w14:textId="77777777" w:rsidR="00490DEF" w:rsidRDefault="00000000" w:rsidP="00A849FB">
      <w:pPr>
        <w:pStyle w:val="Footnote"/>
        <w:bidi/>
      </w:pPr>
      <w:r>
        <w:rPr>
          <w:rStyle w:val="ac"/>
        </w:rPr>
        <w:footnoteRef/>
      </w:r>
      <w:r>
        <w:rPr>
          <w:rtl/>
        </w:rPr>
        <w:t>אך ה</w:t>
      </w:r>
      <w:r>
        <w:rPr>
          <w:b/>
          <w:bCs/>
          <w:rtl/>
        </w:rPr>
        <w:t>אחרונים</w:t>
      </w:r>
      <w:r>
        <w:rPr>
          <w:rtl/>
        </w:rPr>
        <w:t xml:space="preserve"> חלקו דהטור הצריך תרי רובי, וגם היכא דפריש</w:t>
      </w:r>
      <w:r>
        <w:t>.</w:t>
      </w:r>
    </w:p>
  </w:footnote>
  <w:footnote w:id="764">
    <w:p w14:paraId="6A4F2840" w14:textId="77777777" w:rsidR="00490DEF" w:rsidRDefault="00000000" w:rsidP="00A849FB">
      <w:pPr>
        <w:pStyle w:val="Footnote"/>
        <w:bidi/>
      </w:pPr>
      <w:r>
        <w:rPr>
          <w:rStyle w:val="ac"/>
        </w:rPr>
        <w:footnoteRef/>
      </w:r>
      <w:r>
        <w:rPr>
          <w:rtl/>
        </w:rPr>
        <w:t>וה</w:t>
      </w:r>
      <w:r>
        <w:rPr>
          <w:b/>
          <w:bCs/>
          <w:rtl/>
        </w:rPr>
        <w:t>ריטב"א</w:t>
      </w:r>
      <w:r>
        <w:rPr>
          <w:rtl/>
        </w:rPr>
        <w:t xml:space="preserve"> כת' דגזרו אף רוב סיעה, ואזלי' לגבה. ואף דהו"ל גזירה לגזירה. דכולה חדא גזירה, דלא פלוג בין אזלא לגבייהו לאזלי לגבה</w:t>
      </w:r>
      <w:r>
        <w:t>.</w:t>
      </w:r>
    </w:p>
  </w:footnote>
  <w:footnote w:id="765">
    <w:p w14:paraId="79C8205A" w14:textId="77777777" w:rsidR="00490DEF" w:rsidRDefault="00000000" w:rsidP="00A849FB">
      <w:pPr>
        <w:pStyle w:val="Footnote"/>
        <w:bidi/>
      </w:pPr>
      <w:r>
        <w:rPr>
          <w:rStyle w:val="ac"/>
        </w:rPr>
        <w:footnoteRef/>
      </w:r>
      <w:r>
        <w:rPr>
          <w:rtl/>
        </w:rPr>
        <w:t>ועי"ש שדנו היכי משכחת ספק ממזר מדאורייתא</w:t>
      </w:r>
      <w:r>
        <w:t>.</w:t>
      </w:r>
    </w:p>
  </w:footnote>
  <w:footnote w:id="766">
    <w:p w14:paraId="0D8E03A6" w14:textId="77777777" w:rsidR="00490DEF" w:rsidRDefault="00000000" w:rsidP="00A849FB">
      <w:pPr>
        <w:pStyle w:val="Footnote"/>
        <w:bidi/>
      </w:pPr>
      <w:r>
        <w:rPr>
          <w:rStyle w:val="ac"/>
        </w:rPr>
        <w:footnoteRef/>
      </w:r>
      <w:r>
        <w:rPr>
          <w:rtl/>
        </w:rPr>
        <w:t>אבל ה</w:t>
      </w:r>
      <w:r>
        <w:rPr>
          <w:b/>
          <w:bCs/>
          <w:rtl/>
        </w:rPr>
        <w:t>שעה"מ</w:t>
      </w:r>
      <w:r>
        <w:rPr>
          <w:rtl/>
        </w:rPr>
        <w:t xml:space="preserve"> (איסו"ב יט כג) כת' בשם ה</w:t>
      </w:r>
      <w:r>
        <w:rPr>
          <w:b/>
          <w:bCs/>
          <w:rtl/>
        </w:rPr>
        <w:t>אורים גדולים</w:t>
      </w:r>
      <w:r>
        <w:rPr>
          <w:rtl/>
        </w:rPr>
        <w:t xml:space="preserve"> דשתוקי לא נחשב ס"ס, דכולא חדא ספיקא. וכ"כ ה</w:t>
      </w:r>
      <w:r>
        <w:rPr>
          <w:b/>
          <w:bCs/>
          <w:rtl/>
        </w:rPr>
        <w:t>מהרי"ט</w:t>
      </w:r>
      <w:r>
        <w:rPr>
          <w:rtl/>
        </w:rPr>
        <w:t xml:space="preserve"> (קידושין עג., ושו"ת ב יו"ד ב) בשם </w:t>
      </w:r>
      <w:r>
        <w:rPr>
          <w:b/>
          <w:bCs/>
          <w:rtl/>
        </w:rPr>
        <w:t>י"מ</w:t>
      </w:r>
      <w:r>
        <w:rPr>
          <w:rtl/>
        </w:rPr>
        <w:t xml:space="preserve"> דכולא חדא ספיקא, דאת"ל לפסול נבעלה לא איכפ"ל מי אזלה לגבי מי. [וע"ע ש"ש ד כג]</w:t>
      </w:r>
      <w:r>
        <w:t>.</w:t>
      </w:r>
    </w:p>
  </w:footnote>
  <w:footnote w:id="767">
    <w:p w14:paraId="1C2EC0F6" w14:textId="77777777" w:rsidR="00490DEF" w:rsidRDefault="00000000" w:rsidP="00A849FB">
      <w:pPr>
        <w:pStyle w:val="Footnote"/>
        <w:bidi/>
      </w:pPr>
      <w:r>
        <w:rPr>
          <w:rStyle w:val="ac"/>
        </w:rPr>
        <w:footnoteRef/>
      </w:r>
      <w:r>
        <w:rPr>
          <w:rtl/>
        </w:rPr>
        <w:t>ויש שביארו דמצטרף הרוב [על הצד דלא הוה קבוע] למחצה. ובסך הכל נחשב רוב. [וע"ע תוס' (לעיל ט. ומש"כ הריב"ש) מתי מצטרף מיעוט לספק להחשב רוב]. {אך לצד דגדר הדין קבוע דבמקום הקביעות לא נאמר הכרעת הרוב לכאורה ל"מ. וכן לצד דמיעוט הקבוע חשוב כנגד הרוב, א"כ יהא חשוב אף כנגד ב' רובים. ולכאורה צ"ל דלהך צד הרוב הקבוע אינו חשוב אלא כפלגא}</w:t>
      </w:r>
      <w:r>
        <w:t>.</w:t>
      </w:r>
    </w:p>
    <w:p w14:paraId="48AD660C" w14:textId="77777777" w:rsidR="00490DEF" w:rsidRDefault="00000000" w:rsidP="00A849FB">
      <w:pPr>
        <w:pStyle w:val="Footnote"/>
        <w:bidi/>
      </w:pPr>
      <w:r>
        <w:tab/>
      </w:r>
      <w:r>
        <w:rPr>
          <w:rtl/>
        </w:rPr>
        <w:t>ולשון ה</w:t>
      </w:r>
      <w:r>
        <w:rPr>
          <w:b/>
          <w:bCs/>
          <w:rtl/>
        </w:rPr>
        <w:t>רמב"ן</w:t>
      </w:r>
      <w:r>
        <w:rPr>
          <w:rtl/>
        </w:rPr>
        <w:t xml:space="preserve"> וה</w:t>
      </w:r>
      <w:r>
        <w:rPr>
          <w:b/>
          <w:bCs/>
          <w:rtl/>
        </w:rPr>
        <w:t>רשב"א</w:t>
      </w:r>
      <w:r>
        <w:rPr>
          <w:rtl/>
        </w:rPr>
        <w:t xml:space="preserve"> 'רוב', אבל ה</w:t>
      </w:r>
      <w:r>
        <w:rPr>
          <w:b/>
          <w:bCs/>
          <w:rtl/>
        </w:rPr>
        <w:t>ריטב"א</w:t>
      </w:r>
      <w:r>
        <w:rPr>
          <w:rtl/>
        </w:rPr>
        <w:t xml:space="preserve"> כת' דהוה תרי ספיקי, וס"ס לקולא. אבל ה</w:t>
      </w:r>
      <w:r>
        <w:rPr>
          <w:b/>
          <w:bCs/>
          <w:rtl/>
        </w:rPr>
        <w:t>פנ"י</w:t>
      </w:r>
      <w:r>
        <w:rPr>
          <w:rtl/>
        </w:rPr>
        <w:t xml:space="preserve"> כת' דאף כוונת הרמב"ן ורשב"א משום ס"ס. דהא ליכא רוב לפנינו</w:t>
      </w:r>
      <w:r>
        <w:t>.</w:t>
      </w:r>
    </w:p>
  </w:footnote>
  <w:footnote w:id="768">
    <w:p w14:paraId="3F30BB8B" w14:textId="77777777" w:rsidR="00490DEF" w:rsidRDefault="00000000" w:rsidP="00A849FB">
      <w:pPr>
        <w:pStyle w:val="Footnote"/>
        <w:bidi/>
      </w:pPr>
      <w:r>
        <w:rPr>
          <w:rStyle w:val="ac"/>
        </w:rPr>
        <w:footnoteRef/>
      </w:r>
      <w:r>
        <w:rPr>
          <w:rtl/>
        </w:rPr>
        <w:t>וכן ב</w:t>
      </w:r>
      <w:r>
        <w:rPr>
          <w:b/>
          <w:bCs/>
          <w:rtl/>
        </w:rPr>
        <w:t>רא"ש</w:t>
      </w:r>
      <w:r>
        <w:rPr>
          <w:rtl/>
        </w:rPr>
        <w:t xml:space="preserve"> (נזיר יב.) מבואר דהיכא דספק קבוע מותר [אלא משום חומרא יתירא החמירו בשליח לקדש]</w:t>
      </w:r>
      <w:r>
        <w:t>.</w:t>
      </w:r>
    </w:p>
  </w:footnote>
  <w:footnote w:id="769">
    <w:p w14:paraId="4B978D86" w14:textId="77777777" w:rsidR="00490DEF" w:rsidRDefault="00000000" w:rsidP="00A849FB">
      <w:pPr>
        <w:pStyle w:val="Footnote"/>
        <w:bidi/>
      </w:pPr>
      <w:r>
        <w:rPr>
          <w:rStyle w:val="ac"/>
        </w:rPr>
        <w:footnoteRef/>
      </w:r>
      <w:r>
        <w:rPr>
          <w:rtl/>
        </w:rPr>
        <w:t>ובזה הסכים לדין הנוב"י, ולאו מטעמיה</w:t>
      </w:r>
      <w:r>
        <w:t>.</w:t>
      </w:r>
    </w:p>
  </w:footnote>
  <w:footnote w:id="770">
    <w:p w14:paraId="101D3934" w14:textId="77777777" w:rsidR="00490DEF" w:rsidRDefault="00000000" w:rsidP="00A849FB">
      <w:pPr>
        <w:pStyle w:val="Footnote"/>
        <w:bidi/>
      </w:pPr>
      <w:r>
        <w:rPr>
          <w:rStyle w:val="ac"/>
        </w:rPr>
        <w:footnoteRef/>
      </w:r>
      <w:r>
        <w:rPr>
          <w:rtl/>
        </w:rPr>
        <w:t>פ</w:t>
      </w:r>
      <w:r>
        <w:rPr>
          <w:b/>
          <w:bCs/>
          <w:rtl/>
        </w:rPr>
        <w:t>רש"י</w:t>
      </w:r>
      <w:r>
        <w:rPr>
          <w:rtl/>
        </w:rPr>
        <w:t xml:space="preserve"> (זבחים) כלומר וכי מאחר שמשכו ולקחו א' א' לבדו, וכו' ואמר מרובא פריש, ושחטן וקבל דמן במגיס בחזקה שהוא כשר, חוזרים ומצטרפין השחוטין להיות רוב ולהיאסר</w:t>
      </w:r>
      <w:r>
        <w:t>.</w:t>
      </w:r>
    </w:p>
  </w:footnote>
  <w:footnote w:id="771">
    <w:p w14:paraId="4C284C78" w14:textId="77777777" w:rsidR="00490DEF" w:rsidRDefault="00000000" w:rsidP="00A849FB">
      <w:pPr>
        <w:pStyle w:val="Footnote"/>
        <w:bidi/>
      </w:pPr>
      <w:r>
        <w:rPr>
          <w:rStyle w:val="ac"/>
        </w:rPr>
        <w:footnoteRef/>
      </w:r>
      <w:r>
        <w:rPr>
          <w:rtl/>
        </w:rPr>
        <w:t>ואם אזל לגבה אינו במקום הקביעות, אבל ל"ש גדר 'פריש'. [והעירו דלשון הגמ' כל דפריש מרובא פריש. וצ"ל דנקט לישנא בעלמא]</w:t>
      </w:r>
      <w:r>
        <w:t>.</w:t>
      </w:r>
    </w:p>
  </w:footnote>
  <w:footnote w:id="772">
    <w:p w14:paraId="410A637F" w14:textId="77777777" w:rsidR="00490DEF" w:rsidRDefault="00000000" w:rsidP="00A849FB">
      <w:pPr>
        <w:pStyle w:val="Footnote"/>
        <w:bidi/>
      </w:pPr>
      <w:r>
        <w:rPr>
          <w:rStyle w:val="ac"/>
        </w:rPr>
        <w:footnoteRef/>
      </w:r>
      <w:r>
        <w:rPr>
          <w:rtl/>
        </w:rPr>
        <w:t>אבל בפשטות נקטו דאחרי דין קבוע, כל דין רוב הוה באופן של כל דפריש, דדנים ע"פ מעשה הפרישה</w:t>
      </w:r>
      <w:r>
        <w:t>.</w:t>
      </w:r>
    </w:p>
  </w:footnote>
  <w:footnote w:id="773">
    <w:p w14:paraId="4697D90D" w14:textId="77777777" w:rsidR="00490DEF" w:rsidRDefault="00000000" w:rsidP="00A849FB">
      <w:pPr>
        <w:pStyle w:val="Footnote"/>
        <w:bidi/>
      </w:pPr>
      <w:r>
        <w:rPr>
          <w:rStyle w:val="ac"/>
        </w:rPr>
        <w:footnoteRef/>
      </w:r>
      <w:r>
        <w:rPr>
          <w:rtl/>
        </w:rPr>
        <w:t>וביאר דאשה לא שייך פירש דאפילו כשהיא בשוק מכל מקום דעתה תמיד על ביתה</w:t>
      </w:r>
      <w:r>
        <w:t>.</w:t>
      </w:r>
    </w:p>
  </w:footnote>
  <w:footnote w:id="774">
    <w:p w14:paraId="4A6EA05D" w14:textId="77777777" w:rsidR="00490DEF" w:rsidRDefault="00000000" w:rsidP="00A849FB">
      <w:pPr>
        <w:pStyle w:val="Footnote"/>
        <w:bidi/>
      </w:pPr>
      <w:r>
        <w:rPr>
          <w:rStyle w:val="ac"/>
        </w:rPr>
        <w:footnoteRef/>
      </w:r>
      <w:r>
        <w:rPr>
          <w:rtl/>
        </w:rPr>
        <w:t>אך הבינת אדם כת' דה"מ לענין קידושין. דהקידושין הוה לצורך ביאה, ובודאי לא תבעל בשוק. אבל לכל שאר דברים אין חילוק בין אשה לאיש. ובסוגיא (יומא פד:) בפיקוח נפש בשבת אין חילוק בין אשה לאיש שפירשו לחצר אחרת</w:t>
      </w:r>
      <w:r>
        <w:t>.</w:t>
      </w:r>
    </w:p>
  </w:footnote>
  <w:footnote w:id="775">
    <w:p w14:paraId="110AE50F" w14:textId="77777777" w:rsidR="00490DEF" w:rsidRDefault="00000000" w:rsidP="00A849FB">
      <w:pPr>
        <w:pStyle w:val="Footnote"/>
        <w:bidi/>
      </w:pPr>
      <w:r>
        <w:rPr>
          <w:rStyle w:val="ac"/>
        </w:rPr>
        <w:footnoteRef/>
      </w:r>
      <w:r>
        <w:rPr>
          <w:rtl/>
        </w:rPr>
        <w:t>ועפ"ז פי' קושיית הגמ' אימר בשוקא אשכח, דיש להקל מספק, כיון דהוה חומרא יתירא לאסור בכל נשים שבעולם</w:t>
      </w:r>
      <w:r>
        <w:t>.</w:t>
      </w:r>
    </w:p>
  </w:footnote>
  <w:footnote w:id="776">
    <w:p w14:paraId="6A0218AF" w14:textId="77777777" w:rsidR="00490DEF" w:rsidRDefault="00000000" w:rsidP="00A849FB">
      <w:pPr>
        <w:pStyle w:val="Footnote"/>
        <w:bidi/>
      </w:pPr>
      <w:r>
        <w:rPr>
          <w:rStyle w:val="ac"/>
        </w:rPr>
        <w:footnoteRef/>
      </w:r>
      <w:r>
        <w:rPr>
          <w:rtl/>
        </w:rPr>
        <w:t>וכן הגיה ה</w:t>
      </w:r>
      <w:r>
        <w:rPr>
          <w:b/>
          <w:bCs/>
          <w:rtl/>
        </w:rPr>
        <w:t>רש"ש</w:t>
      </w:r>
      <w:r>
        <w:rPr>
          <w:rtl/>
        </w:rPr>
        <w:t xml:space="preserve"> בתוס' דידן, דהדרא לניחותא האשה שקידש, ומחק תיבת 'השליח'. [וה</w:t>
      </w:r>
      <w:r>
        <w:rPr>
          <w:b/>
          <w:bCs/>
          <w:rtl/>
        </w:rPr>
        <w:t>קוב"ש</w:t>
      </w:r>
      <w:r>
        <w:rPr>
          <w:rtl/>
        </w:rPr>
        <w:t xml:space="preserve"> העיר דדברי תוס' מתפרשים טפי כפי שהם לפנינו, ע"פ דברי פי' הרא"ש בנזיר]</w:t>
      </w:r>
      <w:r>
        <w:t>.</w:t>
      </w:r>
    </w:p>
  </w:footnote>
  <w:footnote w:id="777">
    <w:p w14:paraId="6D79E02A" w14:textId="77777777" w:rsidR="00490DEF" w:rsidRDefault="00000000" w:rsidP="00A849FB">
      <w:pPr>
        <w:pStyle w:val="Footnote"/>
        <w:bidi/>
      </w:pPr>
      <w:r>
        <w:rPr>
          <w:rStyle w:val="ac"/>
        </w:rPr>
        <w:footnoteRef/>
      </w:r>
      <w:r>
        <w:t>[</w:t>
      </w:r>
      <w:r>
        <w:rPr>
          <w:rtl/>
        </w:rPr>
        <w:t>ו</w:t>
      </w:r>
      <w:r>
        <w:rPr>
          <w:b/>
          <w:bCs/>
          <w:rtl/>
        </w:rPr>
        <w:t>תוס'</w:t>
      </w:r>
      <w:r>
        <w:rPr>
          <w:rtl/>
        </w:rPr>
        <w:t xml:space="preserve"> (טו: ד"ה ולרב) נקטו דתרי רובי הוה סברא מוחלטת, דא"א לחלוק עליו דיהני</w:t>
      </w:r>
      <w:r>
        <w:t>].</w:t>
      </w:r>
    </w:p>
  </w:footnote>
  <w:footnote w:id="778">
    <w:p w14:paraId="7799AF5A" w14:textId="77777777" w:rsidR="00490DEF" w:rsidRDefault="00000000" w:rsidP="00A849FB">
      <w:pPr>
        <w:pStyle w:val="Footnote"/>
        <w:bidi/>
      </w:pPr>
      <w:r>
        <w:rPr>
          <w:rStyle w:val="ac"/>
        </w:rPr>
        <w:footnoteRef/>
      </w:r>
      <w:r>
        <w:rPr>
          <w:rtl/>
        </w:rPr>
        <w:t>ו</w:t>
      </w:r>
      <w:r>
        <w:rPr>
          <w:b/>
          <w:bCs/>
          <w:rtl/>
        </w:rPr>
        <w:t>תוס</w:t>
      </w:r>
      <w:r>
        <w:rPr>
          <w:rtl/>
        </w:rPr>
        <w:t xml:space="preserve">' (ב"ב כג: ד"ה רוב) הביאו בשם </w:t>
      </w:r>
      <w:r>
        <w:rPr>
          <w:b/>
          <w:bCs/>
          <w:rtl/>
        </w:rPr>
        <w:t>ריב"מ</w:t>
      </w:r>
      <w:r>
        <w:rPr>
          <w:rtl/>
        </w:rPr>
        <w:t xml:space="preserve"> דר' חנינא חידש [שם דרוב וקרוב, רובא עדיף], דאף באופן דדלתות מדינה נעולות דליכא תרי רובי, דהולכין אחר הרוב. [דס"ד דקרוב עדיף מרוב. ודוקא בתרי רובי רוב עדיף מקרוב]</w:t>
      </w:r>
      <w:r>
        <w:t>.</w:t>
      </w:r>
    </w:p>
    <w:p w14:paraId="5DE918E3" w14:textId="77777777" w:rsidR="00490DEF" w:rsidRDefault="00000000" w:rsidP="00A849FB">
      <w:pPr>
        <w:pStyle w:val="Footnote"/>
        <w:bidi/>
      </w:pPr>
      <w:r>
        <w:tab/>
      </w:r>
      <w:r>
        <w:rPr>
          <w:rtl/>
        </w:rPr>
        <w:t>ותוס' הביאו ד</w:t>
      </w:r>
      <w:r>
        <w:rPr>
          <w:b/>
          <w:bCs/>
          <w:rtl/>
        </w:rPr>
        <w:t>ריצב"א</w:t>
      </w:r>
      <w:r>
        <w:rPr>
          <w:rtl/>
        </w:rPr>
        <w:t xml:space="preserve"> חלק דהטעם דבעי תרי רובי אינו אלא מדרבנן גזירה אטו קבוע כדאמרי' בסוגיין. ובגמ' (ב"ב שם) הנידון מדאורייתא, דהא פריך מקראי</w:t>
      </w:r>
      <w:r>
        <w:t>.</w:t>
      </w:r>
    </w:p>
  </w:footnote>
  <w:footnote w:id="779">
    <w:p w14:paraId="526CACC8" w14:textId="77777777" w:rsidR="00490DEF" w:rsidRDefault="00000000" w:rsidP="00A849FB">
      <w:pPr>
        <w:pStyle w:val="Footnote"/>
        <w:bidi/>
      </w:pPr>
      <w:r>
        <w:rPr>
          <w:rStyle w:val="ac"/>
        </w:rPr>
        <w:footnoteRef/>
      </w:r>
      <w:r>
        <w:rPr>
          <w:rtl/>
        </w:rPr>
        <w:t>וה</w:t>
      </w:r>
      <w:r>
        <w:rPr>
          <w:b/>
          <w:bCs/>
          <w:rtl/>
        </w:rPr>
        <w:t>ריטב"א</w:t>
      </w:r>
      <w:r>
        <w:rPr>
          <w:rtl/>
        </w:rPr>
        <w:t xml:space="preserve"> (הנ"ל) כת' דתרי רובי הוה מיעוטא דמיעוטא. ומש"ה ר' מאיר מודה דלא חיישינן למיעוטא</w:t>
      </w:r>
      <w:r>
        <w:t>.</w:t>
      </w:r>
    </w:p>
  </w:footnote>
  <w:footnote w:id="780">
    <w:p w14:paraId="2E2D5936" w14:textId="77777777" w:rsidR="00490DEF" w:rsidRDefault="00000000" w:rsidP="00A849FB">
      <w:pPr>
        <w:pStyle w:val="Footnote"/>
        <w:bidi/>
      </w:pPr>
      <w:r>
        <w:rPr>
          <w:rStyle w:val="ac"/>
        </w:rPr>
        <w:footnoteRef/>
      </w:r>
      <w:r>
        <w:rPr>
          <w:rtl/>
        </w:rPr>
        <w:t>וה</w:t>
      </w:r>
      <w:r>
        <w:rPr>
          <w:b/>
          <w:bCs/>
          <w:rtl/>
        </w:rPr>
        <w:t>פנ"י</w:t>
      </w:r>
      <w:r>
        <w:rPr>
          <w:rtl/>
        </w:rPr>
        <w:t xml:space="preserve"> (קו"א מו) הק' דבגמ' במסקנא הטעם משום מעלה, וכמ"ש ה</w:t>
      </w:r>
      <w:r>
        <w:rPr>
          <w:b/>
          <w:bCs/>
          <w:rtl/>
        </w:rPr>
        <w:t>בי"ש</w:t>
      </w:r>
      <w:r>
        <w:rPr>
          <w:rtl/>
        </w:rPr>
        <w:t xml:space="preserve"> (הנ"ל). [ומבואר ברשב"א דגדר מעלה ביוחסין לחוש לגזירה אטו קבוע]</w:t>
      </w:r>
      <w:r>
        <w:t>.</w:t>
      </w:r>
    </w:p>
    <w:p w14:paraId="1CC43D51" w14:textId="77777777" w:rsidR="00490DEF" w:rsidRDefault="00000000" w:rsidP="00A849FB">
      <w:pPr>
        <w:pStyle w:val="Footnote"/>
        <w:bidi/>
      </w:pPr>
      <w:r>
        <w:tab/>
      </w:r>
      <w:r>
        <w:rPr>
          <w:rtl/>
        </w:rPr>
        <w:t>ו</w:t>
      </w:r>
      <w:r>
        <w:rPr>
          <w:b/>
          <w:bCs/>
          <w:rtl/>
        </w:rPr>
        <w:t>רש"י</w:t>
      </w:r>
      <w:r>
        <w:rPr>
          <w:rtl/>
        </w:rPr>
        <w:t xml:space="preserve"> (יד: סוה"ע) כת' ולקמן מפרש טעמא ואזיל מ"ש תרי רובי מחד רובא. ומשמע דנתקשה מסברא מה לי תרי רובי, ונקט דהוה בכלל קו' הגמ'. ותי' גזירה אטו קבוע, אך צ"ב א"כ מהו תי' מסקנת הגמ' דמעלה עשו ביוחסין. וי"ל דעדיין נסמך על התי' דגזירה אטו קבוע. וביוחסין חששו לגזירה זו</w:t>
      </w:r>
      <w:r>
        <w:t>.</w:t>
      </w:r>
    </w:p>
  </w:footnote>
  <w:footnote w:id="781">
    <w:p w14:paraId="2F7117F4" w14:textId="77777777" w:rsidR="00490DEF" w:rsidRDefault="00000000" w:rsidP="00A849FB">
      <w:pPr>
        <w:pStyle w:val="Footnote"/>
        <w:bidi/>
      </w:pPr>
      <w:r>
        <w:rPr>
          <w:rStyle w:val="ac"/>
        </w:rPr>
        <w:footnoteRef/>
      </w:r>
      <w:r>
        <w:rPr>
          <w:rtl/>
        </w:rPr>
        <w:t>וה</w:t>
      </w:r>
      <w:r>
        <w:rPr>
          <w:b/>
          <w:bCs/>
          <w:rtl/>
        </w:rPr>
        <w:t>בי"ש</w:t>
      </w:r>
      <w:r>
        <w:rPr>
          <w:rtl/>
        </w:rPr>
        <w:t xml:space="preserve"> (ב טז) כתב לענין ס"ס דמהני דבנתערב ספק ממזר מותר. [ויל"ד האם יש לחלק בגדרי מעלה ביוחסין]</w:t>
      </w:r>
      <w:r>
        <w:t>.</w:t>
      </w:r>
    </w:p>
  </w:footnote>
  <w:footnote w:id="782">
    <w:p w14:paraId="20B0C914" w14:textId="77777777" w:rsidR="00490DEF" w:rsidRDefault="00000000" w:rsidP="00A849FB">
      <w:pPr>
        <w:pStyle w:val="Footnote"/>
        <w:bidi/>
      </w:pPr>
      <w:r>
        <w:rPr>
          <w:rStyle w:val="ac"/>
        </w:rPr>
        <w:footnoteRef/>
      </w:r>
      <w:r>
        <w:t>[</w:t>
      </w:r>
      <w:r>
        <w:rPr>
          <w:rtl/>
        </w:rPr>
        <w:t>וי"ל דרש"י כת' כן לפרש את הגמ' שם, לחלק בין לאסור אשה על בעלה, ללאסור אשה לכהונה. ובזה ס"ל רש"י דאיסור כהונה נחשב יוחסין, משא"כ סוטה. אבל פסול ממזרות בתולדה פשיטא דנחשב יוחסין</w:t>
      </w:r>
      <w:r>
        <w:t>].</w:t>
      </w:r>
    </w:p>
  </w:footnote>
  <w:footnote w:id="783">
    <w:p w14:paraId="391ECB26" w14:textId="77777777" w:rsidR="00490DEF" w:rsidRDefault="00000000" w:rsidP="00A849FB">
      <w:pPr>
        <w:pStyle w:val="Footnote"/>
        <w:bidi/>
      </w:pPr>
      <w:r>
        <w:rPr>
          <w:rStyle w:val="ac"/>
        </w:rPr>
        <w:footnoteRef/>
      </w:r>
      <w:r>
        <w:rPr>
          <w:rtl/>
        </w:rPr>
        <w:t>וכתב דק"ו מהא דמהני עד א', שהרי רובא וחזקה רובא עדיף. ועד א' ל"מ נגד חזקה. וע"כ דרוב עדיף מעד א'. וכיון דעד א' מהני ביוחסין, כ"ש דיהני רוב. [ויל"ע בזה טובא]</w:t>
      </w:r>
      <w:r>
        <w:t>.</w:t>
      </w:r>
    </w:p>
  </w:footnote>
  <w:footnote w:id="784">
    <w:p w14:paraId="6D644433" w14:textId="77777777" w:rsidR="00490DEF" w:rsidRDefault="00000000" w:rsidP="00A849FB">
      <w:pPr>
        <w:pStyle w:val="Footnote"/>
        <w:bidi/>
      </w:pPr>
      <w:r>
        <w:rPr>
          <w:rStyle w:val="ac"/>
        </w:rPr>
        <w:footnoteRef/>
      </w:r>
      <w:r>
        <w:rPr>
          <w:rtl/>
        </w:rPr>
        <w:t>ו</w:t>
      </w:r>
      <w:r>
        <w:rPr>
          <w:b/>
          <w:bCs/>
          <w:rtl/>
        </w:rPr>
        <w:t>חכמי וילנא</w:t>
      </w:r>
      <w:r>
        <w:rPr>
          <w:rtl/>
        </w:rPr>
        <w:t xml:space="preserve"> (שו"ת גאוני בתראי ה) דנו היכא דחצי מהבהמה קבוע וחציו פריש, האם הקבוע גורר אחריו את חציו הפריש. או דהכרעת הרוב של הפריש גורר אחריו את הקבוע [וה</w:t>
      </w:r>
      <w:r>
        <w:rPr>
          <w:b/>
          <w:bCs/>
          <w:rtl/>
        </w:rPr>
        <w:t>ש"ש</w:t>
      </w:r>
      <w:r>
        <w:rPr>
          <w:rtl/>
        </w:rPr>
        <w:t xml:space="preserve"> (ד ד) הביא כן מהא דחזקת האם מהני לבת, ע' לעיל יג:]. או דחציו מותר וחציו אסור</w:t>
      </w:r>
      <w:r>
        <w:t>.</w:t>
      </w:r>
    </w:p>
    <w:p w14:paraId="3A9938BC" w14:textId="77777777" w:rsidR="00490DEF" w:rsidRDefault="00000000" w:rsidP="00A849FB">
      <w:pPr>
        <w:pStyle w:val="Footnote"/>
        <w:bidi/>
      </w:pPr>
      <w:r>
        <w:tab/>
      </w:r>
      <w:r>
        <w:rPr>
          <w:rtl/>
        </w:rPr>
        <w:t>וה</w:t>
      </w:r>
      <w:r>
        <w:rPr>
          <w:b/>
          <w:bCs/>
          <w:rtl/>
        </w:rPr>
        <w:t>אחרונים</w:t>
      </w:r>
      <w:r>
        <w:rPr>
          <w:rtl/>
        </w:rPr>
        <w:t xml:space="preserve"> דנו דתליא בחקירה הנ"ל, וה</w:t>
      </w:r>
      <w:r>
        <w:rPr>
          <w:b/>
          <w:bCs/>
          <w:rtl/>
        </w:rPr>
        <w:t>קוב"ש</w:t>
      </w:r>
      <w:r>
        <w:rPr>
          <w:rtl/>
        </w:rPr>
        <w:t xml:space="preserve"> (ח"ב לש"ש כא) הביא בשם ר' משה בהגר"ח דל"מ רוב במקום קבוע, ואף שיש גדר רוב, גזיה"כ דל"מ. ולכן אף שיש הכרעת רוב על חלקו לא יהני לאידך [ולא דמי לחזקת האם, דאילו הכרעה זו היתה על הבת היה מהני]</w:t>
      </w:r>
      <w:r>
        <w:t>.</w:t>
      </w:r>
    </w:p>
  </w:footnote>
  <w:footnote w:id="785">
    <w:p w14:paraId="232266D4" w14:textId="77777777" w:rsidR="00490DEF" w:rsidRDefault="00000000" w:rsidP="00A849FB">
      <w:pPr>
        <w:pStyle w:val="Footnote"/>
        <w:bidi/>
      </w:pPr>
      <w:r>
        <w:rPr>
          <w:rStyle w:val="ac"/>
        </w:rPr>
        <w:footnoteRef/>
      </w:r>
      <w:r>
        <w:rPr>
          <w:rtl/>
        </w:rPr>
        <w:t>וה</w:t>
      </w:r>
      <w:r>
        <w:rPr>
          <w:b/>
          <w:bCs/>
          <w:rtl/>
        </w:rPr>
        <w:t>שער"י</w:t>
      </w:r>
      <w:r>
        <w:rPr>
          <w:rtl/>
        </w:rPr>
        <w:t xml:space="preserve"> (ד יב) כתב דכוונת השיטמ"ק לתרץ דרוב מצויין אצל שחיטה הוה רובא דליתא, ואילו בקושייתם נקטו דהוה רובא דאיתא</w:t>
      </w:r>
      <w:r>
        <w:t>.</w:t>
      </w:r>
    </w:p>
  </w:footnote>
  <w:footnote w:id="786">
    <w:p w14:paraId="79CFA762" w14:textId="77777777" w:rsidR="00490DEF" w:rsidRDefault="00000000" w:rsidP="00A849FB">
      <w:pPr>
        <w:pStyle w:val="Footnote"/>
        <w:bidi/>
      </w:pPr>
      <w:r>
        <w:rPr>
          <w:rStyle w:val="ac"/>
        </w:rPr>
        <w:footnoteRef/>
      </w:r>
      <w:r>
        <w:rPr>
          <w:rtl/>
        </w:rPr>
        <w:t>ויסוד זה כתב ה</w:t>
      </w:r>
      <w:r>
        <w:rPr>
          <w:b/>
          <w:bCs/>
          <w:rtl/>
        </w:rPr>
        <w:t>שיטמ"ק</w:t>
      </w:r>
      <w:r>
        <w:rPr>
          <w:rtl/>
        </w:rPr>
        <w:t xml:space="preserve"> (ביצה ז., הו' במחצית השקל תקיג יג) בשם ה</w:t>
      </w:r>
      <w:r>
        <w:rPr>
          <w:b/>
          <w:bCs/>
          <w:rtl/>
        </w:rPr>
        <w:t>ריטב"א</w:t>
      </w:r>
      <w:r>
        <w:rPr>
          <w:rtl/>
        </w:rPr>
        <w:t xml:space="preserve"> בשם </w:t>
      </w:r>
      <w:r>
        <w:rPr>
          <w:b/>
          <w:bCs/>
          <w:rtl/>
        </w:rPr>
        <w:t>רבו</w:t>
      </w:r>
      <w:r>
        <w:rPr>
          <w:rtl/>
        </w:rPr>
        <w:t xml:space="preserve"> דמותר ליקח ביצים ביו"ט בית העכו"ם. וה</w:t>
      </w:r>
      <w:r>
        <w:rPr>
          <w:b/>
          <w:bCs/>
          <w:rtl/>
        </w:rPr>
        <w:t>רשב"א</w:t>
      </w:r>
      <w:r>
        <w:rPr>
          <w:rtl/>
        </w:rPr>
        <w:t xml:space="preserve"> (ור"ן שם) כת' דאסור ליקח דהביצים שנולדו היום הם מוקצה, ואסור משום קבוע. ורק כשהעכו"ם מביא לו מותר, משום כל דפריש. וה</w:t>
      </w:r>
      <w:r>
        <w:rPr>
          <w:b/>
          <w:bCs/>
          <w:rtl/>
        </w:rPr>
        <w:t>ריטב"א</w:t>
      </w:r>
      <w:r>
        <w:rPr>
          <w:rtl/>
        </w:rPr>
        <w:t xml:space="preserve"> חלק דהכא לא איתחזק בבית הנכרי ביצה שנולדה היום כי שמא לא נולדה שם ואם נולדה שמא אכלה קודם לכן. [ואף דבסתמא יש כאן איסור, לא נחשב קבוע אא"כ ידוע בבירור. ויל"ד האם הרשב"א פליג בכל אופן, או רק כה"ג דהדרך שיש ביצים כל יום]</w:t>
      </w:r>
      <w:r>
        <w:t>.</w:t>
      </w:r>
    </w:p>
  </w:footnote>
  <w:footnote w:id="787">
    <w:p w14:paraId="2E5548AC" w14:textId="77777777" w:rsidR="00490DEF" w:rsidRDefault="00000000" w:rsidP="00A849FB">
      <w:pPr>
        <w:pStyle w:val="Footnote"/>
        <w:bidi/>
      </w:pPr>
      <w:r>
        <w:rPr>
          <w:rStyle w:val="ac"/>
        </w:rPr>
        <w:footnoteRef/>
      </w:r>
      <w:r>
        <w:rPr>
          <w:rtl/>
        </w:rPr>
        <w:t>וה</w:t>
      </w:r>
      <w:r>
        <w:rPr>
          <w:b/>
          <w:bCs/>
          <w:rtl/>
        </w:rPr>
        <w:t>קוב"ש</w:t>
      </w:r>
      <w:r>
        <w:rPr>
          <w:rtl/>
        </w:rPr>
        <w:t xml:space="preserve"> (ח"ב לש"ש ה) העיר דא"כ אף עד א' לא יהני נגד קבוע, דהא ע"א ל"מ במקום חזקה. ומבואר בראשונים דעד א' מהני</w:t>
      </w:r>
      <w:r>
        <w:t>.</w:t>
      </w:r>
    </w:p>
  </w:footnote>
  <w:footnote w:id="788">
    <w:p w14:paraId="18D1C1E2" w14:textId="77777777" w:rsidR="00490DEF" w:rsidRDefault="00000000" w:rsidP="00A849FB">
      <w:pPr>
        <w:pStyle w:val="Footnote"/>
        <w:bidi/>
      </w:pPr>
      <w:r>
        <w:rPr>
          <w:rStyle w:val="ac"/>
        </w:rPr>
        <w:footnoteRef/>
      </w:r>
      <w:r>
        <w:rPr>
          <w:rtl/>
        </w:rPr>
        <w:t>דאל"כ כשלקח מא' מהחנויות, ואינו יודע מאיזה ניזל בתר קרוב. הואיל דחדית לן רחמנ' דקבוע דוחה רוב, ורוב עדיף מקורבא, א"כ דוחה אף קורבא. ול"מ קורבא כלל, ומידי ספיקא לא נפקא</w:t>
      </w:r>
      <w:r>
        <w:t>.</w:t>
      </w:r>
    </w:p>
  </w:footnote>
  <w:footnote w:id="789">
    <w:p w14:paraId="4207B4F2" w14:textId="77777777" w:rsidR="00490DEF" w:rsidRDefault="00000000" w:rsidP="00A849FB">
      <w:pPr>
        <w:pStyle w:val="Footnote"/>
        <w:bidi/>
      </w:pPr>
      <w:r>
        <w:rPr>
          <w:rStyle w:val="ac"/>
        </w:rPr>
        <w:footnoteRef/>
      </w:r>
      <w:r>
        <w:t>[</w:t>
      </w:r>
      <w:r>
        <w:rPr>
          <w:rtl/>
        </w:rPr>
        <w:t>דכיון דאשכחן קרא דקבוע פטור, היה לנו לומר דפטור בתורת ודאי. ובזה תי' רש"י די"ל דהוה פטור מחמת ספק</w:t>
      </w:r>
      <w:r>
        <w:t>].</w:t>
      </w:r>
    </w:p>
  </w:footnote>
  <w:footnote w:id="790">
    <w:p w14:paraId="3CB58A72" w14:textId="77777777" w:rsidR="00490DEF" w:rsidRDefault="00000000" w:rsidP="00A849FB">
      <w:pPr>
        <w:pStyle w:val="Footnote"/>
        <w:bidi/>
      </w:pPr>
      <w:r>
        <w:rPr>
          <w:rStyle w:val="ac"/>
        </w:rPr>
        <w:footnoteRef/>
      </w:r>
      <w:r>
        <w:rPr>
          <w:rtl/>
        </w:rPr>
        <w:t>דבס' הכריתות הק' אמאי לא יאסר לחרוש בכל העולם משום חשש נחל איתן. ותי' דלא נחשב קבוע כיון דאינו ניכר במקומו. [וע"ע שעה"מ מגילה א יא]. [ומשמע מדברי הספר הכריתות דאף מדרבנן לא נחשב קבוע, ודלא כרש"י דמדרבנן הוה קבוע]</w:t>
      </w:r>
      <w:r>
        <w:t>.</w:t>
      </w:r>
    </w:p>
  </w:footnote>
  <w:footnote w:id="791">
    <w:p w14:paraId="1B8D0BC9" w14:textId="77777777" w:rsidR="00490DEF" w:rsidRDefault="00000000" w:rsidP="00A849FB">
      <w:pPr>
        <w:pStyle w:val="Footnote"/>
        <w:bidi/>
      </w:pPr>
      <w:r>
        <w:rPr>
          <w:rStyle w:val="ac"/>
        </w:rPr>
        <w:footnoteRef/>
      </w:r>
      <w:r>
        <w:rPr>
          <w:rtl/>
        </w:rPr>
        <w:t>בשם 'רבי' [וה</w:t>
      </w:r>
      <w:r>
        <w:rPr>
          <w:b/>
          <w:bCs/>
          <w:rtl/>
        </w:rPr>
        <w:t>מהרש"ק</w:t>
      </w:r>
      <w:r>
        <w:rPr>
          <w:rtl/>
        </w:rPr>
        <w:t xml:space="preserve"> (שם) ציין דהוה הג"ה ברש"י]. [וה</w:t>
      </w:r>
      <w:r>
        <w:rPr>
          <w:b/>
          <w:bCs/>
          <w:rtl/>
        </w:rPr>
        <w:t>הפלאה</w:t>
      </w:r>
      <w:r>
        <w:rPr>
          <w:rtl/>
        </w:rPr>
        <w:t xml:space="preserve"> הביא מדברי </w:t>
      </w:r>
      <w:r>
        <w:rPr>
          <w:b/>
          <w:bCs/>
          <w:rtl/>
        </w:rPr>
        <w:t>רש"י</w:t>
      </w:r>
      <w:r>
        <w:rPr>
          <w:rtl/>
        </w:rPr>
        <w:t xml:space="preserve"> (יבמות טז:) דעשרת השבטים נחשב 'קבוע', ואף שאינו ניכר במקומו]</w:t>
      </w:r>
      <w:r>
        <w:t>.</w:t>
      </w:r>
    </w:p>
  </w:footnote>
  <w:footnote w:id="792">
    <w:p w14:paraId="0D09E5BB" w14:textId="77777777" w:rsidR="00490DEF" w:rsidRDefault="00000000" w:rsidP="00A849FB">
      <w:pPr>
        <w:pStyle w:val="Footnote"/>
        <w:bidi/>
      </w:pPr>
      <w:r>
        <w:rPr>
          <w:rStyle w:val="ac"/>
        </w:rPr>
        <w:footnoteRef/>
      </w:r>
      <w:r>
        <w:rPr>
          <w:rtl/>
        </w:rPr>
        <w:t>וה</w:t>
      </w:r>
      <w:r>
        <w:rPr>
          <w:b/>
          <w:bCs/>
          <w:rtl/>
        </w:rPr>
        <w:t>ריטב"א</w:t>
      </w:r>
      <w:r>
        <w:rPr>
          <w:rtl/>
        </w:rPr>
        <w:t xml:space="preserve"> כתב דכוונת הגמ' שם לאו משום קבוע, אלא משום דבר שבמנין או בע"ח חשיבי. וגזירה אטו קבוע</w:t>
      </w:r>
      <w:r>
        <w:t>.</w:t>
      </w:r>
    </w:p>
  </w:footnote>
  <w:footnote w:id="793">
    <w:p w14:paraId="4FBEE3E4" w14:textId="77777777" w:rsidR="00490DEF" w:rsidRDefault="00000000" w:rsidP="00A849FB">
      <w:pPr>
        <w:pStyle w:val="Footnote"/>
        <w:bidi/>
      </w:pPr>
      <w:r>
        <w:rPr>
          <w:rStyle w:val="ac"/>
        </w:rPr>
        <w:footnoteRef/>
      </w:r>
      <w:r>
        <w:rPr>
          <w:rtl/>
        </w:rPr>
        <w:t>ומבואר דנאמר דין קבוע אף שאינו ניכר. [אמנם י"ל דהוה קבוע דרבנן, וחלקו על התוס' דהוה קנס דוקא כאן]. וע"ע שער"י (ג ו)</w:t>
      </w:r>
      <w:r>
        <w:t>.</w:t>
      </w:r>
    </w:p>
  </w:footnote>
  <w:footnote w:id="794">
    <w:p w14:paraId="69397B11" w14:textId="77777777" w:rsidR="00490DEF" w:rsidRDefault="00000000" w:rsidP="00A849FB">
      <w:pPr>
        <w:pStyle w:val="Footnote"/>
        <w:bidi/>
      </w:pPr>
      <w:r>
        <w:rPr>
          <w:rStyle w:val="ac"/>
        </w:rPr>
        <w:footnoteRef/>
      </w:r>
      <w:r>
        <w:rPr>
          <w:rtl/>
        </w:rPr>
        <w:t xml:space="preserve">ודעת </w:t>
      </w:r>
      <w:r>
        <w:rPr>
          <w:b/>
          <w:bCs/>
          <w:rtl/>
        </w:rPr>
        <w:t>תוס</w:t>
      </w:r>
      <w:r>
        <w:rPr>
          <w:rtl/>
        </w:rPr>
        <w:t>' דאף בביטול ברוב שייך חסרון קבוע, דנחשב שאין כאן רוב. [ומש"ה הוכיחו ליסוד דאינו ניכר במקומו]</w:t>
      </w:r>
      <w:r>
        <w:t>.</w:t>
      </w:r>
    </w:p>
    <w:p w14:paraId="5D3321D3" w14:textId="77777777" w:rsidR="00490DEF" w:rsidRDefault="00000000" w:rsidP="00A849FB">
      <w:pPr>
        <w:pStyle w:val="Footnote"/>
        <w:bidi/>
      </w:pPr>
      <w:r>
        <w:tab/>
      </w:r>
      <w:r>
        <w:rPr>
          <w:rtl/>
        </w:rPr>
        <w:t>וה</w:t>
      </w:r>
      <w:r>
        <w:rPr>
          <w:b/>
          <w:bCs/>
          <w:rtl/>
        </w:rPr>
        <w:t>קוב"ש</w:t>
      </w:r>
      <w:r>
        <w:rPr>
          <w:rtl/>
        </w:rPr>
        <w:t xml:space="preserve"> (קו' ד"ס ה ל ולשמעתתא כא) הביא העמיד מח' זו, וביאר דהרשב"א והר"ן ס"ל דלא נאמר דין הלך אחר הרוב במקום קבוע. ואילו בביטול ברוב לא נתחדש חידוש זה. [דאילו גדר קבוע הוא שהמיעוט הקבוע חשוב, א"כ מ"ש ביטול ברוב. ויש לדחות]. וע"ע שער"י (ד י)</w:t>
      </w:r>
      <w:r>
        <w:t>.</w:t>
      </w:r>
    </w:p>
  </w:footnote>
  <w:footnote w:id="795">
    <w:p w14:paraId="0DA59603" w14:textId="77777777" w:rsidR="00490DEF" w:rsidRDefault="00000000" w:rsidP="00A849FB">
      <w:pPr>
        <w:pStyle w:val="Footnote"/>
        <w:bidi/>
      </w:pPr>
      <w:r>
        <w:rPr>
          <w:rStyle w:val="ac"/>
        </w:rPr>
        <w:footnoteRef/>
      </w:r>
      <w:r>
        <w:rPr>
          <w:rtl/>
        </w:rPr>
        <w:t>ו</w:t>
      </w:r>
      <w:r>
        <w:rPr>
          <w:b/>
          <w:bCs/>
          <w:rtl/>
        </w:rPr>
        <w:t>תוס'</w:t>
      </w:r>
      <w:r>
        <w:rPr>
          <w:rtl/>
        </w:rPr>
        <w:t xml:space="preserve"> (חולין צה.) תי' דאיירי באופן דלא יראו את הפרישה [וכ"כ השיטמ"ק זבחים עג: א]</w:t>
      </w:r>
      <w:r>
        <w:t>.</w:t>
      </w:r>
    </w:p>
  </w:footnote>
  <w:footnote w:id="796">
    <w:p w14:paraId="2478BC52" w14:textId="77777777" w:rsidR="00490DEF" w:rsidRDefault="00000000" w:rsidP="00A849FB">
      <w:pPr>
        <w:pStyle w:val="Footnote"/>
        <w:bidi/>
      </w:pPr>
      <w:r>
        <w:rPr>
          <w:rStyle w:val="ac"/>
        </w:rPr>
        <w:footnoteRef/>
      </w:r>
      <w:r>
        <w:rPr>
          <w:rtl/>
        </w:rPr>
        <w:t>וספיקא דאורייתא לחומרא. [ונקט דספק קבוע אסור, וע"ד הא דחיישינן (לעיל) שמא הלכה לגבייהו]</w:t>
      </w:r>
      <w:r>
        <w:t>.</w:t>
      </w:r>
    </w:p>
  </w:footnote>
  <w:footnote w:id="797">
    <w:p w14:paraId="46DD575A" w14:textId="77777777" w:rsidR="00490DEF" w:rsidRDefault="00000000" w:rsidP="00A849FB">
      <w:pPr>
        <w:pStyle w:val="Footnote"/>
        <w:bidi/>
      </w:pPr>
      <w:r>
        <w:rPr>
          <w:rStyle w:val="ac"/>
        </w:rPr>
        <w:footnoteRef/>
      </w:r>
      <w:r>
        <w:rPr>
          <w:rtl/>
        </w:rPr>
        <w:t>וכ"כ ה</w:t>
      </w:r>
      <w:r>
        <w:rPr>
          <w:b/>
          <w:bCs/>
          <w:rtl/>
        </w:rPr>
        <w:t>שיטמ"ק</w:t>
      </w:r>
      <w:r>
        <w:rPr>
          <w:rtl/>
        </w:rPr>
        <w:t xml:space="preserve"> (בשם ה</w:t>
      </w:r>
      <w:r>
        <w:rPr>
          <w:b/>
          <w:bCs/>
          <w:rtl/>
        </w:rPr>
        <w:t>שיטה ישנה</w:t>
      </w:r>
      <w:r>
        <w:rPr>
          <w:rtl/>
        </w:rPr>
        <w:t>) אע"ג דמי שנפל ממנו לקחו ממקום קבוע, מ"מ כשנולד הספק בחתיכה זו אחרי שפירש</w:t>
      </w:r>
      <w:r>
        <w:t>.</w:t>
      </w:r>
    </w:p>
  </w:footnote>
  <w:footnote w:id="798">
    <w:p w14:paraId="346CEF10" w14:textId="77777777" w:rsidR="00490DEF" w:rsidRDefault="00000000" w:rsidP="00A849FB">
      <w:pPr>
        <w:pStyle w:val="Footnote"/>
        <w:bidi/>
      </w:pPr>
      <w:r>
        <w:rPr>
          <w:rStyle w:val="ac"/>
        </w:rPr>
        <w:footnoteRef/>
      </w:r>
      <w:r>
        <w:rPr>
          <w:rtl/>
        </w:rPr>
        <w:t>ועפ"ז החמיר ה</w:t>
      </w:r>
      <w:r>
        <w:rPr>
          <w:b/>
          <w:bCs/>
          <w:rtl/>
        </w:rPr>
        <w:t>גריש"א</w:t>
      </w:r>
      <w:r>
        <w:rPr>
          <w:rtl/>
        </w:rPr>
        <w:t xml:space="preserve"> זצ"ל דמומר שלוקח פירות ממקום קביעות [ספק ערלה], אסור אף ללוקח ממנו</w:t>
      </w:r>
      <w:r>
        <w:t>.</w:t>
      </w:r>
    </w:p>
  </w:footnote>
  <w:footnote w:id="799">
    <w:p w14:paraId="521C0AB5" w14:textId="77777777" w:rsidR="00490DEF" w:rsidRDefault="00000000" w:rsidP="00A849FB">
      <w:pPr>
        <w:pStyle w:val="Footnote"/>
        <w:bidi/>
      </w:pPr>
      <w:r>
        <w:rPr>
          <w:rStyle w:val="ac"/>
        </w:rPr>
        <w:footnoteRef/>
      </w:r>
      <w:r>
        <w:rPr>
          <w:rtl/>
        </w:rPr>
        <w:t>וה</w:t>
      </w:r>
      <w:r>
        <w:rPr>
          <w:b/>
          <w:bCs/>
          <w:rtl/>
        </w:rPr>
        <w:t>קצות</w:t>
      </w:r>
      <w:r>
        <w:rPr>
          <w:rtl/>
        </w:rPr>
        <w:t xml:space="preserve"> (רצב ב) דן דבאיסור אבר מן החי וגזל דאף נכרי מצווה, א"כ אף כשלקח נכרי נחשב נולד הספק במקום הקביעות. דאף העכו"ם מצווה אגזל. ודוקא היכא דאין הספק נוגע עליו כלל. [אבל ה</w:t>
      </w:r>
      <w:r>
        <w:rPr>
          <w:b/>
          <w:bCs/>
          <w:rtl/>
        </w:rPr>
        <w:t>אחרונים</w:t>
      </w:r>
      <w:r>
        <w:rPr>
          <w:rtl/>
        </w:rPr>
        <w:t xml:space="preserve"> דנו דכיון דאין לעכו"ם נאמנות כלפינו, לא נחשב שנתעורר הספק]</w:t>
      </w:r>
      <w:r>
        <w:t>.</w:t>
      </w:r>
    </w:p>
  </w:footnote>
  <w:footnote w:id="800">
    <w:p w14:paraId="18D3B00D" w14:textId="77777777" w:rsidR="00490DEF" w:rsidRDefault="00000000" w:rsidP="00A849FB">
      <w:pPr>
        <w:pStyle w:val="Footnote"/>
        <w:bidi/>
      </w:pPr>
      <w:r>
        <w:rPr>
          <w:rStyle w:val="ac"/>
        </w:rPr>
        <w:footnoteRef/>
      </w:r>
      <w:r>
        <w:rPr>
          <w:rtl/>
        </w:rPr>
        <w:t>וי"ל דכוונתו דכיון דאסרו חכמים, תקנו לשרוף תרומה. ובכמה מקומות שורפין תרומה אטומאה דרבנן. [ואכמ"ל]</w:t>
      </w:r>
      <w:r>
        <w:t>.</w:t>
      </w:r>
    </w:p>
  </w:footnote>
  <w:footnote w:id="801">
    <w:p w14:paraId="0C15A497" w14:textId="77777777" w:rsidR="00490DEF" w:rsidRDefault="00000000" w:rsidP="00A849FB">
      <w:pPr>
        <w:pStyle w:val="Footnote"/>
        <w:bidi/>
      </w:pPr>
      <w:r>
        <w:rPr>
          <w:rStyle w:val="ac"/>
        </w:rPr>
        <w:footnoteRef/>
      </w:r>
      <w:r>
        <w:rPr>
          <w:rtl/>
        </w:rPr>
        <w:t>וכדאי' ברישא דטמא משום קבוע. [אך יש לדחות דהתם נקטו קבוע משום רה"ר]</w:t>
      </w:r>
      <w:r>
        <w:t>.</w:t>
      </w:r>
    </w:p>
  </w:footnote>
  <w:footnote w:id="802">
    <w:p w14:paraId="3557DB5F" w14:textId="77777777" w:rsidR="00490DEF" w:rsidRDefault="00000000" w:rsidP="00A849FB">
      <w:pPr>
        <w:pStyle w:val="Footnote"/>
        <w:bidi/>
      </w:pPr>
      <w:r>
        <w:rPr>
          <w:rStyle w:val="ac"/>
        </w:rPr>
        <w:footnoteRef/>
      </w:r>
      <w:r>
        <w:rPr>
          <w:rtl/>
        </w:rPr>
        <w:t>ומשמע ב</w:t>
      </w:r>
      <w:r>
        <w:rPr>
          <w:b/>
          <w:bCs/>
          <w:rtl/>
        </w:rPr>
        <w:t>תוס</w:t>
      </w:r>
      <w:r>
        <w:rPr>
          <w:rtl/>
        </w:rPr>
        <w:t>' (נדה יח) דנקטו דאף רובא דליתא מהני בספק טומאה</w:t>
      </w:r>
      <w:r>
        <w:t>.</w:t>
      </w:r>
    </w:p>
    <w:p w14:paraId="06878CEE" w14:textId="77777777" w:rsidR="00490DEF" w:rsidRDefault="00000000" w:rsidP="00A849FB">
      <w:pPr>
        <w:pStyle w:val="Footnote"/>
        <w:bidi/>
      </w:pPr>
      <w:r>
        <w:tab/>
      </w:r>
      <w:r>
        <w:rPr>
          <w:rtl/>
        </w:rPr>
        <w:t>אבל ה</w:t>
      </w:r>
      <w:r>
        <w:rPr>
          <w:b/>
          <w:bCs/>
          <w:rtl/>
        </w:rPr>
        <w:t>אחרונים</w:t>
      </w:r>
      <w:r>
        <w:rPr>
          <w:rtl/>
        </w:rPr>
        <w:t xml:space="preserve"> דנו בזה (ע' שאג"א חדשות יח, או"ש שחיטה ח, שו"ת הר"י מליסא). וה</w:t>
      </w:r>
      <w:r>
        <w:rPr>
          <w:b/>
          <w:bCs/>
          <w:rtl/>
        </w:rPr>
        <w:t>אחיעזר</w:t>
      </w:r>
      <w:r>
        <w:rPr>
          <w:rtl/>
        </w:rPr>
        <w:t xml:space="preserve"> (ב ב יג) כתב דעפ"ז י"ל דס"ס הוה כרובא דליתא, ולכן לא מהני בספק טומאה. וכ"כ ה</w:t>
      </w:r>
      <w:r>
        <w:rPr>
          <w:b/>
          <w:bCs/>
          <w:rtl/>
        </w:rPr>
        <w:t>פרמ"ג</w:t>
      </w:r>
      <w:r>
        <w:rPr>
          <w:rtl/>
        </w:rPr>
        <w:t xml:space="preserve"> (פתיחה להל' יו"ט א כח) דרובא דאיתא קמן עדיף טובא מרובא דליתא קמן ומספק ספיקא, שהרי רובא דאיתא קמן מהני בספק טומאה (כדמבואר בהא דטהרות). [וע"ע בית יצחק קלב]</w:t>
      </w:r>
      <w:r>
        <w:t>.</w:t>
      </w:r>
    </w:p>
  </w:footnote>
  <w:footnote w:id="803">
    <w:p w14:paraId="19362988" w14:textId="77777777" w:rsidR="00490DEF" w:rsidRDefault="00000000" w:rsidP="00A849FB">
      <w:pPr>
        <w:pStyle w:val="Footnote"/>
        <w:bidi/>
      </w:pPr>
      <w:r>
        <w:rPr>
          <w:rStyle w:val="ac"/>
        </w:rPr>
        <w:footnoteRef/>
      </w:r>
      <w:r>
        <w:rPr>
          <w:rtl/>
        </w:rPr>
        <w:t>ו</w:t>
      </w:r>
      <w:r>
        <w:rPr>
          <w:b/>
          <w:bCs/>
          <w:rtl/>
        </w:rPr>
        <w:t>תוס</w:t>
      </w:r>
      <w:r>
        <w:rPr>
          <w:rtl/>
        </w:rPr>
        <w:t>' (ב"ב נה: בשם ר"ת, ועד"ז תוס' פסחים י. והמרדכי יבמות כא) ביארו דמן הדין אף חד ספיקא טהור דאוקמא אחזקה, אלא דילפינן מסוטה דטמא, ומה לי חדא ספיקא ומה לי תרי ספיקי. [ויל"פ כוונתם ע"פ דברי ההפלאה]</w:t>
      </w:r>
      <w:r>
        <w:t>.</w:t>
      </w:r>
    </w:p>
  </w:footnote>
  <w:footnote w:id="804">
    <w:p w14:paraId="4DE3FA2E" w14:textId="77777777" w:rsidR="00490DEF" w:rsidRDefault="00000000" w:rsidP="00A849FB">
      <w:pPr>
        <w:pStyle w:val="Footnote"/>
        <w:bidi/>
      </w:pPr>
      <w:r>
        <w:rPr>
          <w:rStyle w:val="ac"/>
        </w:rPr>
        <w:footnoteRef/>
      </w:r>
      <w:r>
        <w:rPr>
          <w:rtl/>
        </w:rPr>
        <w:t>וה</w:t>
      </w:r>
      <w:r>
        <w:rPr>
          <w:b/>
          <w:bCs/>
          <w:rtl/>
        </w:rPr>
        <w:t>רש"ש</w:t>
      </w:r>
      <w:r>
        <w:rPr>
          <w:rtl/>
        </w:rPr>
        <w:t xml:space="preserve"> הוכיח מכאן דרוב עדיף מס"ס. והק' דלר' יהושע רוב ל"מ ביוחסין (וכדלעיל יד.) וספק ספיקא מהני, ובספק טומאה מהני רוב</w:t>
      </w:r>
      <w:r>
        <w:t>.</w:t>
      </w:r>
    </w:p>
  </w:footnote>
  <w:footnote w:id="805">
    <w:p w14:paraId="3E01A442" w14:textId="77777777" w:rsidR="00490DEF" w:rsidRDefault="00000000" w:rsidP="00A849FB">
      <w:pPr>
        <w:pStyle w:val="Footnote"/>
        <w:bidi/>
      </w:pPr>
      <w:r>
        <w:rPr>
          <w:rStyle w:val="ac"/>
        </w:rPr>
        <w:footnoteRef/>
      </w:r>
      <w:r>
        <w:rPr>
          <w:rtl/>
        </w:rPr>
        <w:t>והעירו דלפ"ז לדעת ר' שמעון (נדה ב:) דספק טומאה ברה"י הוה בגדר ספק, א"כ יהני ס"ס</w:t>
      </w:r>
      <w:r>
        <w:t>.</w:t>
      </w:r>
    </w:p>
  </w:footnote>
  <w:footnote w:id="806">
    <w:p w14:paraId="600740E1" w14:textId="77777777" w:rsidR="00490DEF" w:rsidRDefault="00000000" w:rsidP="00A849FB">
      <w:pPr>
        <w:pStyle w:val="Footnote"/>
        <w:bidi/>
      </w:pPr>
      <w:r>
        <w:rPr>
          <w:rStyle w:val="ac"/>
        </w:rPr>
        <w:footnoteRef/>
      </w:r>
      <w:r>
        <w:rPr>
          <w:rtl/>
        </w:rPr>
        <w:t>וה</w:t>
      </w:r>
      <w:r>
        <w:rPr>
          <w:b/>
          <w:bCs/>
          <w:rtl/>
        </w:rPr>
        <w:t>שמעתתא</w:t>
      </w:r>
      <w:r>
        <w:rPr>
          <w:rtl/>
        </w:rPr>
        <w:t xml:space="preserve"> (א א) נקט דמהני רוב להחשב ודאי ממזר, דהרי כל חזקת קהל הוה ע"פ רוב בעילות אחר הבעל. אבל הביא בשם ה</w:t>
      </w:r>
      <w:r>
        <w:rPr>
          <w:b/>
          <w:bCs/>
          <w:rtl/>
        </w:rPr>
        <w:t>פנ"י</w:t>
      </w:r>
      <w:r>
        <w:rPr>
          <w:rtl/>
        </w:rPr>
        <w:t xml:space="preserve"> (קידושין עג.) דהתורה התירה ספק ממזר, אף היכא דיש רוב</w:t>
      </w:r>
      <w:r>
        <w:t>.</w:t>
      </w:r>
    </w:p>
  </w:footnote>
  <w:footnote w:id="807">
    <w:p w14:paraId="1150EDD4" w14:textId="77777777" w:rsidR="00490DEF" w:rsidRDefault="00000000" w:rsidP="00A849FB">
      <w:pPr>
        <w:pStyle w:val="Footnote"/>
        <w:bidi/>
      </w:pPr>
      <w:r>
        <w:rPr>
          <w:rStyle w:val="ac"/>
        </w:rPr>
        <w:footnoteRef/>
      </w:r>
      <w:r>
        <w:rPr>
          <w:rtl/>
        </w:rPr>
        <w:t>וה</w:t>
      </w:r>
      <w:r>
        <w:rPr>
          <w:b/>
          <w:bCs/>
          <w:rtl/>
        </w:rPr>
        <w:t>ש"ש</w:t>
      </w:r>
      <w:r>
        <w:rPr>
          <w:rtl/>
        </w:rPr>
        <w:t xml:space="preserve"> (ב טו) חילק בין רובא דאיתא קמן [דהוה הלכה, אבל מצד הסברא לא הוכרע] לרובא דליתא [דנחשב ודאי]</w:t>
      </w:r>
      <w:r>
        <w:t>.</w:t>
      </w:r>
    </w:p>
    <w:p w14:paraId="68C09BAE" w14:textId="77777777" w:rsidR="00490DEF" w:rsidRDefault="00000000" w:rsidP="00A849FB">
      <w:pPr>
        <w:pStyle w:val="Footnote"/>
        <w:bidi/>
      </w:pPr>
      <w:r>
        <w:tab/>
      </w:r>
      <w:r>
        <w:rPr>
          <w:rtl/>
        </w:rPr>
        <w:t>וה</w:t>
      </w:r>
      <w:r>
        <w:rPr>
          <w:b/>
          <w:bCs/>
          <w:rtl/>
        </w:rPr>
        <w:t>שער"י</w:t>
      </w:r>
      <w:r>
        <w:rPr>
          <w:rtl/>
        </w:rPr>
        <w:t xml:space="preserve"> (א ה, והדב"א א לד ד) ביאר דדין עשירי ודאי תליא בדעתו של מונה [ול"מ בזה הכרעת הדין], אבל בכה"ת רוב נחשב ודאי</w:t>
      </w:r>
      <w:r>
        <w:t>.</w:t>
      </w:r>
    </w:p>
    <w:p w14:paraId="40214EDB" w14:textId="77777777" w:rsidR="00490DEF" w:rsidRDefault="00000000" w:rsidP="00A849FB">
      <w:pPr>
        <w:pStyle w:val="Footnote"/>
        <w:bidi/>
      </w:pPr>
      <w:r>
        <w:tab/>
      </w:r>
      <w:r>
        <w:rPr>
          <w:rtl/>
        </w:rPr>
        <w:t xml:space="preserve">והשער"י הביא בשם </w:t>
      </w:r>
      <w:r>
        <w:rPr>
          <w:b/>
          <w:bCs/>
          <w:rtl/>
        </w:rPr>
        <w:t>רע"א</w:t>
      </w:r>
      <w:r>
        <w:rPr>
          <w:rtl/>
        </w:rPr>
        <w:t xml:space="preserve"> ליישב דבסוגיין הוכרע על הצפרדע לשאר דיני התורה. ולכן מהני רוב אף לטומאה [וכיסוד ההפלאה (בע"ב)]. והשער"י חלק דמשמע בגמ' דהשרץ והצפרדע כ"א ניכר במקומו, אלא שא"י באיזה נגע</w:t>
      </w:r>
      <w:r>
        <w:t>.</w:t>
      </w:r>
    </w:p>
  </w:footnote>
  <w:footnote w:id="808">
    <w:p w14:paraId="58DB0FEF" w14:textId="77777777" w:rsidR="00490DEF" w:rsidRDefault="00000000" w:rsidP="00A849FB">
      <w:pPr>
        <w:pStyle w:val="Footnote"/>
        <w:bidi/>
      </w:pPr>
      <w:r>
        <w:rPr>
          <w:rStyle w:val="ac"/>
        </w:rPr>
        <w:footnoteRef/>
      </w:r>
      <w:r>
        <w:t>[</w:t>
      </w:r>
      <w:r>
        <w:rPr>
          <w:rtl/>
        </w:rPr>
        <w:t>ואילו נתכוון לזרוק, והוה רק ספק האם יצליח להרוג, נחשב מזיד גמור לכל דבר. ומה מהני שיש צד שיהרוג עכו"ם</w:t>
      </w:r>
      <w:r>
        <w:t>].</w:t>
      </w:r>
    </w:p>
    <w:p w14:paraId="66FF1EA3" w14:textId="77777777" w:rsidR="00490DEF" w:rsidRDefault="00000000" w:rsidP="00A849FB">
      <w:pPr>
        <w:pStyle w:val="Footnote"/>
        <w:bidi/>
      </w:pPr>
      <w:r>
        <w:tab/>
        <w:t>{</w:t>
      </w:r>
      <w:r>
        <w:rPr>
          <w:rtl/>
        </w:rPr>
        <w:t>וה</w:t>
      </w:r>
      <w:r>
        <w:rPr>
          <w:b/>
          <w:bCs/>
          <w:rtl/>
        </w:rPr>
        <w:t>מרדכי</w:t>
      </w:r>
      <w:r>
        <w:rPr>
          <w:rtl/>
        </w:rPr>
        <w:t xml:space="preserve"> (חולין תקצג הנ"ל) רמז בזה וביאר [וז"ל] שאינו יודע על מי זרק, אע"פ שבודאי יודע שהיהודי לשם ונתכוון לזרוק בין כלם, מאחר דעכו"ם א' ביניהם פוטרין אותו. אבל אם מתכוין ואמר לאותו ישראל אני מתכוין חייב אע"פ שהעכו"ם עומד ביניהם. ועפ"ז ביאר דבסנהדרין שיודע מה אומר כל דיין לא שייך קבוע. [וצ"ב]</w:t>
      </w:r>
      <w:r>
        <w:t>}.</w:t>
      </w:r>
    </w:p>
  </w:footnote>
  <w:footnote w:id="809">
    <w:p w14:paraId="644732BF" w14:textId="77777777" w:rsidR="00490DEF" w:rsidRDefault="00000000" w:rsidP="00A849FB">
      <w:pPr>
        <w:pStyle w:val="Footnote"/>
        <w:bidi/>
      </w:pPr>
      <w:r>
        <w:rPr>
          <w:rStyle w:val="ac"/>
        </w:rPr>
        <w:footnoteRef/>
      </w:r>
      <w:r>
        <w:rPr>
          <w:rtl/>
        </w:rPr>
        <w:t xml:space="preserve">ובדעת </w:t>
      </w:r>
      <w:r>
        <w:rPr>
          <w:b/>
          <w:bCs/>
          <w:rtl/>
        </w:rPr>
        <w:t>רש"י</w:t>
      </w:r>
      <w:r>
        <w:rPr>
          <w:rtl/>
        </w:rPr>
        <w:t xml:space="preserve"> י"ל דהוכרע ע"פ רוב גדר המעשה [שיהיה], ונתכוון לעשות מעשה הריגת ישראל [או מעשה הריגת נכרי]. ועוד שמעתי דמדין רוב מיעוטא כמאן דליתא, ועפ"ז נחשב דאין צד כמו המיעוט [ולא נחשב מזיד לסיכון]</w:t>
      </w:r>
      <w:r>
        <w:t>.</w:t>
      </w:r>
    </w:p>
  </w:footnote>
  <w:footnote w:id="810">
    <w:p w14:paraId="1A72B9EE" w14:textId="77777777" w:rsidR="00490DEF" w:rsidRDefault="00000000" w:rsidP="00A849FB">
      <w:pPr>
        <w:pStyle w:val="Footnote"/>
        <w:bidi/>
      </w:pPr>
      <w:r>
        <w:rPr>
          <w:rStyle w:val="ac"/>
        </w:rPr>
        <w:footnoteRef/>
      </w:r>
      <w:r>
        <w:rPr>
          <w:rtl/>
        </w:rPr>
        <w:t>לדעת ר' שמעון, וצ"ב דהכא קאי לרבנן</w:t>
      </w:r>
      <w:r>
        <w:t>.</w:t>
      </w:r>
    </w:p>
  </w:footnote>
  <w:footnote w:id="811">
    <w:p w14:paraId="3E53B28F" w14:textId="77777777" w:rsidR="00490DEF" w:rsidRDefault="00000000" w:rsidP="00A849FB">
      <w:pPr>
        <w:pStyle w:val="Footnote"/>
        <w:bidi/>
      </w:pPr>
      <w:r>
        <w:rPr>
          <w:rStyle w:val="ac"/>
        </w:rPr>
        <w:footnoteRef/>
      </w:r>
      <w:r>
        <w:rPr>
          <w:rtl/>
        </w:rPr>
        <w:t>ותוס' הק' דלמ"ד התראת ספק שמיה התראה מחייבין על ספק מזיד. ותי' דאף למ"ד שמיה התראה, ה"מ ביודע שיבא לידי ודאי איסור. אבל הכא גרע דאינו יודע מי יכה. ולכאורה כוונתם דלא נחשב מזיד במעשה</w:t>
      </w:r>
      <w:r>
        <w:t>.</w:t>
      </w:r>
    </w:p>
  </w:footnote>
  <w:footnote w:id="812">
    <w:p w14:paraId="2BF5DC49" w14:textId="77777777" w:rsidR="00490DEF" w:rsidRDefault="00000000" w:rsidP="00A849FB">
      <w:pPr>
        <w:pStyle w:val="Footnote"/>
        <w:bidi/>
      </w:pPr>
      <w:r>
        <w:rPr>
          <w:rStyle w:val="ac"/>
        </w:rPr>
        <w:footnoteRef/>
      </w:r>
      <w:r>
        <w:t>[</w:t>
      </w:r>
      <w:r>
        <w:rPr>
          <w:rtl/>
        </w:rPr>
        <w:t>ומשמע מדבריו (ע' תוס' הרא"ש בשמו) דהטעם למ"ד התראת ספק שמיה התראה, דמספק חייב לפרוש</w:t>
      </w:r>
      <w:r>
        <w:t>].</w:t>
      </w:r>
    </w:p>
  </w:footnote>
  <w:footnote w:id="813">
    <w:p w14:paraId="1210A92D" w14:textId="77777777" w:rsidR="00490DEF" w:rsidRDefault="00000000" w:rsidP="00A849FB">
      <w:pPr>
        <w:pStyle w:val="Footnote"/>
        <w:bidi/>
      </w:pPr>
      <w:r>
        <w:rPr>
          <w:rStyle w:val="ac"/>
        </w:rPr>
        <w:footnoteRef/>
      </w:r>
      <w:r>
        <w:rPr>
          <w:rtl/>
        </w:rPr>
        <w:t>וה</w:t>
      </w:r>
      <w:r>
        <w:rPr>
          <w:b/>
          <w:bCs/>
          <w:rtl/>
        </w:rPr>
        <w:t>קובה"ע</w:t>
      </w:r>
      <w:r>
        <w:rPr>
          <w:rtl/>
        </w:rPr>
        <w:t xml:space="preserve"> (פ ב) הביא מדברי התוס' דידן דאף מ"ד התראת ספק שמיה התראה מודה דלא מהני התראה מסופקת, אלא דמתרין בו שלא יכה את שניהם, וכן שלא יעבור על התנאי וכדו'. [וס"ל דשייך התראה אף ע"ז, אף דאינו חלק מהעבירה]. ולעולם מודה דלא סגי בהתראה בלשון מסופק</w:t>
      </w:r>
      <w:r>
        <w:t>.</w:t>
      </w:r>
    </w:p>
  </w:footnote>
  <w:footnote w:id="814">
    <w:p w14:paraId="2436CFDB" w14:textId="77777777" w:rsidR="00490DEF" w:rsidRDefault="00000000" w:rsidP="00A849FB">
      <w:pPr>
        <w:pStyle w:val="Footnote"/>
        <w:bidi/>
      </w:pPr>
      <w:r>
        <w:rPr>
          <w:rStyle w:val="ac"/>
        </w:rPr>
        <w:footnoteRef/>
      </w:r>
      <w:r>
        <w:rPr>
          <w:rtl/>
        </w:rPr>
        <w:t xml:space="preserve">וכ"כ </w:t>
      </w:r>
      <w:r>
        <w:rPr>
          <w:b/>
          <w:bCs/>
          <w:rtl/>
        </w:rPr>
        <w:t>תוס</w:t>
      </w:r>
      <w:r>
        <w:rPr>
          <w:rtl/>
        </w:rPr>
        <w:t>' (יבמות פ.) דהיכא דאיגלאי מילתא דהוה גדול בשעת התראה לא נחשב התראת ספק</w:t>
      </w:r>
      <w:r>
        <w:t>.</w:t>
      </w:r>
    </w:p>
    <w:p w14:paraId="65D0DA59" w14:textId="77777777" w:rsidR="00490DEF" w:rsidRDefault="00000000" w:rsidP="00A849FB">
      <w:pPr>
        <w:pStyle w:val="Footnote"/>
        <w:bidi/>
      </w:pPr>
      <w:r>
        <w:tab/>
      </w:r>
      <w:r>
        <w:rPr>
          <w:rtl/>
        </w:rPr>
        <w:t>ולכאורה מבואר דנחשב 'מזיד' במה שיודע שיש צד שיתברר דהוה איסור, ועל הצד הזה הוה איסור גמור. [וכל החסרון בגדרי התראה, וכיון דאיגלאי מילתא למפרע נחשב התראת ודאי]</w:t>
      </w:r>
      <w:r>
        <w:t>.</w:t>
      </w:r>
    </w:p>
  </w:footnote>
  <w:footnote w:id="815">
    <w:p w14:paraId="185587B6" w14:textId="77777777" w:rsidR="00490DEF" w:rsidRDefault="00000000" w:rsidP="00A849FB">
      <w:pPr>
        <w:pStyle w:val="Footnote"/>
        <w:bidi/>
      </w:pPr>
      <w:r>
        <w:rPr>
          <w:rStyle w:val="ac"/>
        </w:rPr>
        <w:footnoteRef/>
      </w:r>
      <w:r>
        <w:rPr>
          <w:rtl/>
        </w:rPr>
        <w:t>אך צ"ע דבשלמא בגדרי התראה מהני סברא זו. אבל האיך יהני סברא זו להחשב מזיד</w:t>
      </w:r>
      <w:r>
        <w:t>.</w:t>
      </w:r>
    </w:p>
  </w:footnote>
  <w:footnote w:id="816">
    <w:p w14:paraId="244422DE" w14:textId="77777777" w:rsidR="00490DEF" w:rsidRDefault="00000000" w:rsidP="00A849FB">
      <w:pPr>
        <w:pStyle w:val="Footnote"/>
        <w:bidi/>
      </w:pPr>
      <w:r>
        <w:rPr>
          <w:rStyle w:val="ac"/>
        </w:rPr>
        <w:footnoteRef/>
      </w:r>
      <w:r>
        <w:rPr>
          <w:rtl/>
        </w:rPr>
        <w:t>צ"ב היכן מצאנו בזה מח', ולכאורה כוונתו למש"כ שם ב' לשונות האם טעם ר' יהושע משום מעלה ביוחסין, או דאיתרע חזקתיה</w:t>
      </w:r>
      <w:r>
        <w:t>.</w:t>
      </w:r>
    </w:p>
  </w:footnote>
  <w:footnote w:id="817">
    <w:p w14:paraId="64FA58A4" w14:textId="77777777" w:rsidR="00490DEF" w:rsidRDefault="00000000" w:rsidP="00A849FB">
      <w:pPr>
        <w:pStyle w:val="Footnote"/>
        <w:bidi/>
      </w:pPr>
      <w:r>
        <w:rPr>
          <w:rStyle w:val="ac"/>
        </w:rPr>
        <w:footnoteRef/>
      </w:r>
      <w:r>
        <w:rPr>
          <w:rtl/>
        </w:rPr>
        <w:t>ונח' בעיקר הדין חזקה, ולא רק באופן של טענת ברי. [וע' מש"כ בזה לעיל יג.]</w:t>
      </w:r>
      <w:r>
        <w:t>.</w:t>
      </w:r>
    </w:p>
  </w:footnote>
  <w:footnote w:id="818">
    <w:p w14:paraId="73277C0B" w14:textId="77777777" w:rsidR="00490DEF" w:rsidRDefault="00000000" w:rsidP="00A849FB">
      <w:pPr>
        <w:pStyle w:val="Footnote"/>
        <w:bidi/>
      </w:pPr>
      <w:r>
        <w:rPr>
          <w:rStyle w:val="ac"/>
        </w:rPr>
        <w:footnoteRef/>
      </w:r>
      <w:r>
        <w:t>[</w:t>
      </w:r>
      <w:r>
        <w:rPr>
          <w:rtl/>
        </w:rPr>
        <w:t>וי"ל לפ</w:t>
      </w:r>
      <w:r>
        <w:rPr>
          <w:b/>
          <w:bCs/>
          <w:rtl/>
        </w:rPr>
        <w:t>רש"י</w:t>
      </w:r>
      <w:r>
        <w:rPr>
          <w:rtl/>
        </w:rPr>
        <w:t xml:space="preserve"> באלמנת עיסה (לעיל יד.), דהספק אינו פוסל את אלמנתו, כיון דאין ספק בעצמו. ה"נ לא יפסול בביאתו</w:t>
      </w:r>
      <w:r>
        <w:t>].</w:t>
      </w:r>
    </w:p>
  </w:footnote>
  <w:footnote w:id="819">
    <w:p w14:paraId="4CCEA47C" w14:textId="77777777" w:rsidR="00490DEF" w:rsidRDefault="00000000" w:rsidP="00A849FB">
      <w:pPr>
        <w:pStyle w:val="Footnote"/>
        <w:bidi/>
      </w:pPr>
      <w:r>
        <w:rPr>
          <w:rStyle w:val="ac"/>
        </w:rPr>
        <w:footnoteRef/>
      </w:r>
      <w:r>
        <w:rPr>
          <w:rtl/>
        </w:rPr>
        <w:t xml:space="preserve">ממש"כ </w:t>
      </w:r>
      <w:r>
        <w:rPr>
          <w:b/>
          <w:bCs/>
          <w:rtl/>
        </w:rPr>
        <w:t>רש"י</w:t>
      </w:r>
      <w:r>
        <w:rPr>
          <w:rtl/>
        </w:rPr>
        <w:t xml:space="preserve"> (שם ד"ה למאי) דאם מפקחים את הגל, כ"ש דמחוייב להחיותו</w:t>
      </w:r>
      <w:r>
        <w:t>.</w:t>
      </w:r>
    </w:p>
  </w:footnote>
  <w:footnote w:id="820">
    <w:p w14:paraId="2E8917DE" w14:textId="77777777" w:rsidR="00490DEF" w:rsidRDefault="00000000" w:rsidP="00A849FB">
      <w:pPr>
        <w:pStyle w:val="Footnote"/>
        <w:bidi/>
      </w:pPr>
      <w:r>
        <w:rPr>
          <w:rStyle w:val="ac"/>
        </w:rPr>
        <w:footnoteRef/>
      </w:r>
      <w:r>
        <w:rPr>
          <w:rtl/>
        </w:rPr>
        <w:t>וה</w:t>
      </w:r>
      <w:r>
        <w:rPr>
          <w:b/>
          <w:bCs/>
          <w:rtl/>
        </w:rPr>
        <w:t>חזו"א</w:t>
      </w:r>
      <w:r>
        <w:rPr>
          <w:rtl/>
        </w:rPr>
        <w:t xml:space="preserve"> (ב"ק י טו) הק' דאף גר תושב מצווין להחיותו (וכדאיתא בב"מ עא.) [היינו דבמקום פיקו"נ וכן אין איסור לא תחנם, אבל אין מצוות צדקה], וה"נ בקטנותו נימא דהוה כגר תושב. וכן במחצה מקיים מצוות מספק, ומי גרע מגר תושב. [אמנם גר תושב צריך קבלה בפני בי"ד. אך ב</w:t>
      </w:r>
      <w:r>
        <w:rPr>
          <w:b/>
          <w:bCs/>
          <w:rtl/>
        </w:rPr>
        <w:t>מאירי</w:t>
      </w:r>
      <w:r>
        <w:rPr>
          <w:rtl/>
        </w:rPr>
        <w:t xml:space="preserve"> (ע"ז כ.) וה</w:t>
      </w:r>
      <w:r>
        <w:rPr>
          <w:b/>
          <w:bCs/>
          <w:rtl/>
        </w:rPr>
        <w:t>ב"ח</w:t>
      </w:r>
      <w:r>
        <w:rPr>
          <w:rtl/>
        </w:rPr>
        <w:t xml:space="preserve"> (חו"מ רמט) מבואר דמי שמוחזק שאינו עובד ע"ז אי"צ קבלה. ודלא כשו"ע וסמ"ע (רמט ב)]</w:t>
      </w:r>
      <w:r>
        <w:t>.</w:t>
      </w:r>
    </w:p>
  </w:footnote>
  <w:footnote w:id="821">
    <w:p w14:paraId="5C656BED" w14:textId="77777777" w:rsidR="00490DEF" w:rsidRDefault="00000000" w:rsidP="00A849FB">
      <w:pPr>
        <w:pStyle w:val="Footnote"/>
        <w:bidi/>
      </w:pPr>
      <w:r>
        <w:rPr>
          <w:rStyle w:val="ac"/>
        </w:rPr>
        <w:footnoteRef/>
      </w:r>
      <w:r>
        <w:rPr>
          <w:rtl/>
        </w:rPr>
        <w:t>וה</w:t>
      </w:r>
      <w:r>
        <w:rPr>
          <w:b/>
          <w:bCs/>
          <w:rtl/>
        </w:rPr>
        <w:t>ריטב"א</w:t>
      </w:r>
      <w:r>
        <w:rPr>
          <w:rtl/>
        </w:rPr>
        <w:t xml:space="preserve"> דן דאיירי במקום דאיכא עבירה, כגון בשבת. [וכה"ג במחצה אין מצילים]. ודחה דבגמ' ביומא מבואר דאף בשבת אין הולכין בנפשות אחר הרוב</w:t>
      </w:r>
      <w:r>
        <w:t>.</w:t>
      </w:r>
    </w:p>
  </w:footnote>
  <w:footnote w:id="822">
    <w:p w14:paraId="39EA397E" w14:textId="77777777" w:rsidR="00490DEF" w:rsidRDefault="00000000" w:rsidP="00A849FB">
      <w:pPr>
        <w:pStyle w:val="Footnote"/>
        <w:bidi/>
      </w:pPr>
      <w:r>
        <w:rPr>
          <w:rStyle w:val="ac"/>
        </w:rPr>
        <w:footnoteRef/>
      </w:r>
      <w:r>
        <w:rPr>
          <w:rtl/>
        </w:rPr>
        <w:t>וע' ר"ן (נדרים ז.) ובסוגיא (חולין קלד.)</w:t>
      </w:r>
      <w:r>
        <w:t>.</w:t>
      </w:r>
    </w:p>
  </w:footnote>
  <w:footnote w:id="823">
    <w:p w14:paraId="69AC5ACE" w14:textId="77777777" w:rsidR="00490DEF" w:rsidRDefault="00000000" w:rsidP="00A849FB">
      <w:pPr>
        <w:pStyle w:val="Footnote"/>
        <w:bidi/>
      </w:pPr>
      <w:r>
        <w:rPr>
          <w:rStyle w:val="ac"/>
        </w:rPr>
        <w:footnoteRef/>
      </w:r>
      <w:r>
        <w:rPr>
          <w:rtl/>
        </w:rPr>
        <w:t>וכתב ה</w:t>
      </w:r>
      <w:r>
        <w:rPr>
          <w:b/>
          <w:bCs/>
          <w:rtl/>
        </w:rPr>
        <w:t>קוב"ש</w:t>
      </w:r>
      <w:r>
        <w:rPr>
          <w:rtl/>
        </w:rPr>
        <w:t xml:space="preserve"> דאין לומר דאדרבה מספק אסור משום חשש לא תחנם. דכיון דעושה מחמת ספק מצווה דיליה לא נחשב לא תחנם [וכמו היכא דעושה מחמת דרכי שלום]. [ויל"ד דגדר מצוות צדקה וחסד לעשות עבור חבירו, והכא נותן עבור איש זה, ולא עבור המצווה. א"כ עובר בלא תחנם. ויש לדחות דעושה עבור הצד ישראל שבו]</w:t>
      </w:r>
      <w:r>
        <w:t>.</w:t>
      </w:r>
    </w:p>
  </w:footnote>
  <w:footnote w:id="824">
    <w:p w14:paraId="14248E58" w14:textId="77777777" w:rsidR="00490DEF" w:rsidRDefault="00000000" w:rsidP="00A849FB">
      <w:pPr>
        <w:pStyle w:val="Footnote"/>
        <w:bidi/>
      </w:pPr>
      <w:r>
        <w:rPr>
          <w:rStyle w:val="ac"/>
        </w:rPr>
        <w:footnoteRef/>
      </w:r>
      <w:r>
        <w:rPr>
          <w:rtl/>
        </w:rPr>
        <w:t>אך בגמ' (חולין קלד.) אי' דהיכא דיש חזקת חיוב במתנ"ע חייב, דדרשי' צדק משלך. [וי"ל דכ"ש דבמקום רוב נאמר דין צדק משלך]</w:t>
      </w:r>
      <w:r>
        <w:t>.</w:t>
      </w:r>
    </w:p>
  </w:footnote>
  <w:footnote w:id="825">
    <w:p w14:paraId="597582F6" w14:textId="77777777" w:rsidR="00490DEF" w:rsidRDefault="00000000" w:rsidP="00A849FB">
      <w:pPr>
        <w:pStyle w:val="Footnote"/>
        <w:bidi/>
      </w:pPr>
      <w:r>
        <w:rPr>
          <w:rStyle w:val="ac"/>
        </w:rPr>
        <w:footnoteRef/>
      </w:r>
      <w:r>
        <w:rPr>
          <w:rtl/>
        </w:rPr>
        <w:t>ויל"פ דדין ספק דאורייתא לחומרא אינו הכרעה, ובזה בממון אזלי' לקולא. אבל הכרעת רוב מהני. [וק"ק דאם שורש הנידון בממון, א"כ הוכרע בשורש, ואין חיוב מצווה. אמנם במצוות צדקה, אף דגדר המצווה בממון, שורש החיוב הוא מחמת העני. ודו"ק]</w:t>
      </w:r>
      <w:r>
        <w:t>.</w:t>
      </w:r>
    </w:p>
  </w:footnote>
  <w:footnote w:id="826">
    <w:p w14:paraId="0C2DEBAA" w14:textId="77777777" w:rsidR="00490DEF" w:rsidRDefault="00000000" w:rsidP="00A849FB">
      <w:pPr>
        <w:pStyle w:val="Footnote"/>
        <w:bidi/>
      </w:pPr>
      <w:r>
        <w:rPr>
          <w:rStyle w:val="ac"/>
        </w:rPr>
        <w:footnoteRef/>
      </w:r>
      <w:r>
        <w:rPr>
          <w:rtl/>
        </w:rPr>
        <w:t>וה</w:t>
      </w:r>
      <w:r>
        <w:rPr>
          <w:b/>
          <w:bCs/>
          <w:rtl/>
        </w:rPr>
        <w:t>רמב"ן</w:t>
      </w:r>
      <w:r>
        <w:rPr>
          <w:rtl/>
        </w:rPr>
        <w:t xml:space="preserve"> כתב דצ"ל כן לדעת </w:t>
      </w:r>
      <w:r>
        <w:rPr>
          <w:b/>
          <w:bCs/>
          <w:rtl/>
        </w:rPr>
        <w:t>רש"י</w:t>
      </w:r>
      <w:r>
        <w:rPr>
          <w:rtl/>
        </w:rPr>
        <w:t xml:space="preserve"> (ביומא) דאיירי אף במקום פיקו"נ</w:t>
      </w:r>
      <w:r>
        <w:t>.</w:t>
      </w:r>
    </w:p>
  </w:footnote>
  <w:footnote w:id="827">
    <w:p w14:paraId="58B6997F" w14:textId="77777777" w:rsidR="00490DEF" w:rsidRDefault="00000000" w:rsidP="00A849FB">
      <w:pPr>
        <w:pStyle w:val="Footnote"/>
        <w:bidi/>
      </w:pPr>
      <w:r>
        <w:rPr>
          <w:rStyle w:val="ac"/>
        </w:rPr>
        <w:footnoteRef/>
      </w:r>
      <w:r>
        <w:rPr>
          <w:rtl/>
        </w:rPr>
        <w:t>אמנם יל"ד דכאן גדר החיוב אינו מחמת חיוב הממון, אלא חיוב 'לזון' [אלא דאינו מחוייב יותר משיעור מסויים מנכסיו]</w:t>
      </w:r>
      <w:r>
        <w:t>.</w:t>
      </w:r>
    </w:p>
  </w:footnote>
  <w:footnote w:id="828">
    <w:p w14:paraId="702B7493" w14:textId="77777777" w:rsidR="00490DEF" w:rsidRDefault="00000000" w:rsidP="00A849FB">
      <w:pPr>
        <w:pStyle w:val="Footnote"/>
        <w:bidi/>
      </w:pPr>
      <w:r>
        <w:rPr>
          <w:rStyle w:val="ac"/>
        </w:rPr>
        <w:footnoteRef/>
      </w:r>
      <w:r>
        <w:rPr>
          <w:rtl/>
        </w:rPr>
        <w:t>וה</w:t>
      </w:r>
      <w:r>
        <w:rPr>
          <w:b/>
          <w:bCs/>
          <w:rtl/>
        </w:rPr>
        <w:t>ביאו"ה</w:t>
      </w:r>
      <w:r>
        <w:rPr>
          <w:rtl/>
        </w:rPr>
        <w:t xml:space="preserve"> (שכט) הביא מדברי הריטב"א דדוקא היכא דדעתו לחזור לקביעות. ומש"ה עדיין נחשב קבוע</w:t>
      </w:r>
      <w:r>
        <w:t>.</w:t>
      </w:r>
    </w:p>
  </w:footnote>
  <w:footnote w:id="829">
    <w:p w14:paraId="4E242AA1" w14:textId="77777777" w:rsidR="00490DEF" w:rsidRDefault="00000000" w:rsidP="00A849FB">
      <w:pPr>
        <w:pStyle w:val="Footnote"/>
        <w:bidi/>
      </w:pPr>
      <w:r>
        <w:rPr>
          <w:rStyle w:val="ac"/>
        </w:rPr>
        <w:footnoteRef/>
      </w:r>
      <w:r>
        <w:rPr>
          <w:rtl/>
        </w:rPr>
        <w:t>וצ"ב דבתינוק אינו בן דעת ואינו יודע לחזור</w:t>
      </w:r>
      <w:r>
        <w:t>.</w:t>
      </w:r>
    </w:p>
  </w:footnote>
  <w:footnote w:id="830">
    <w:p w14:paraId="5C844CCF" w14:textId="77777777" w:rsidR="00490DEF" w:rsidRDefault="00000000" w:rsidP="00A849FB">
      <w:pPr>
        <w:pStyle w:val="Footnote"/>
        <w:bidi/>
      </w:pPr>
      <w:r>
        <w:rPr>
          <w:rStyle w:val="ac"/>
        </w:rPr>
        <w:footnoteRef/>
      </w:r>
      <w:r>
        <w:rPr>
          <w:rtl/>
        </w:rPr>
        <w:t>וה</w:t>
      </w:r>
      <w:r>
        <w:rPr>
          <w:b/>
          <w:bCs/>
          <w:rtl/>
        </w:rPr>
        <w:t>הפלאה</w:t>
      </w:r>
      <w:r>
        <w:rPr>
          <w:rtl/>
        </w:rPr>
        <w:t xml:space="preserve"> כתב דכיון דמחזקת במנהג ישראל, כשטובלת נחשב גירות [כדאמרי' (יבמות מה:) מי לא טבלה לנידותה]. אך ה"מ בגדולה, אבל בעודה קטנה ליכא גירות</w:t>
      </w:r>
      <w:r>
        <w:t>.</w:t>
      </w:r>
    </w:p>
  </w:footnote>
  <w:footnote w:id="831">
    <w:p w14:paraId="5A8397BC" w14:textId="77777777" w:rsidR="00490DEF" w:rsidRDefault="00000000" w:rsidP="00A849FB">
      <w:pPr>
        <w:pStyle w:val="Footnote"/>
        <w:bidi/>
      </w:pPr>
      <w:r>
        <w:rPr>
          <w:rStyle w:val="ac"/>
        </w:rPr>
        <w:footnoteRef/>
      </w:r>
      <w:r>
        <w:rPr>
          <w:rtl/>
        </w:rPr>
        <w:t>וה</w:t>
      </w:r>
      <w:r>
        <w:rPr>
          <w:b/>
          <w:bCs/>
          <w:rtl/>
        </w:rPr>
        <w:t>גר"א</w:t>
      </w:r>
      <w:r>
        <w:rPr>
          <w:rtl/>
        </w:rPr>
        <w:t xml:space="preserve"> (ד צא) כתב דלפ"ז הגמ' קאי לענין קידושין [וצ"ב דבזה ספק לחומרא, ואמאי תליא ברוב]. אבל להשיאו אשה לא</w:t>
      </w:r>
      <w:r>
        <w:t>.</w:t>
      </w:r>
    </w:p>
  </w:footnote>
  <w:footnote w:id="832">
    <w:p w14:paraId="0560EEC7" w14:textId="77777777" w:rsidR="00490DEF" w:rsidRDefault="00000000" w:rsidP="00A849FB">
      <w:pPr>
        <w:pStyle w:val="Footnote"/>
        <w:bidi/>
      </w:pPr>
      <w:r>
        <w:rPr>
          <w:rStyle w:val="ac"/>
        </w:rPr>
        <w:footnoteRef/>
      </w:r>
      <w:r>
        <w:t>[</w:t>
      </w:r>
      <w:r>
        <w:rPr>
          <w:rtl/>
        </w:rPr>
        <w:t>ואפשר דאיירי באופן שאין סימנים הנ"ל</w:t>
      </w:r>
      <w:r>
        <w:t>].</w:t>
      </w:r>
    </w:p>
  </w:footnote>
  <w:footnote w:id="833">
    <w:p w14:paraId="72B4F5D9" w14:textId="77777777" w:rsidR="00490DEF" w:rsidRDefault="00000000" w:rsidP="00A849FB">
      <w:pPr>
        <w:pStyle w:val="Footnote"/>
        <w:bidi/>
      </w:pPr>
      <w:r>
        <w:rPr>
          <w:rStyle w:val="ac"/>
        </w:rPr>
        <w:footnoteRef/>
      </w:r>
      <w:r>
        <w:rPr>
          <w:rtl/>
        </w:rPr>
        <w:t>ויש שדייקו די"ל דלתינוק עצמו מותר לאכול מחמת הספק. ועכו"ם אינו מחוייב בגדרי ספק דאורייתא לחומרא. [אבל ה</w:t>
      </w:r>
      <w:r>
        <w:rPr>
          <w:b/>
          <w:bCs/>
          <w:rtl/>
        </w:rPr>
        <w:t>ר"ש</w:t>
      </w:r>
      <w:r>
        <w:rPr>
          <w:rtl/>
        </w:rPr>
        <w:t xml:space="preserve"> (מכשירין שם) מפורש דבמחצה אסור אף לו. והנצי"ב כתב דהדין ספק דאורייתא לחומרא הוה סברא, אף בעכו"ם. וכתב דאף במקום רוב הוא עצמו מחוייב, מחמת הצד ישראל שבו]</w:t>
      </w:r>
      <w:r>
        <w:t>.</w:t>
      </w:r>
    </w:p>
  </w:footnote>
  <w:footnote w:id="834">
    <w:p w14:paraId="23487075" w14:textId="77777777" w:rsidR="00490DEF" w:rsidRDefault="00000000" w:rsidP="00A849FB">
      <w:pPr>
        <w:pStyle w:val="Footnote"/>
        <w:bidi/>
      </w:pPr>
      <w:r>
        <w:rPr>
          <w:rStyle w:val="ac"/>
        </w:rPr>
        <w:footnoteRef/>
      </w:r>
      <w:r>
        <w:rPr>
          <w:rtl/>
        </w:rPr>
        <w:t>ה</w:t>
      </w:r>
      <w:r>
        <w:rPr>
          <w:b/>
          <w:bCs/>
          <w:rtl/>
        </w:rPr>
        <w:t>שיטמ"ק</w:t>
      </w:r>
      <w:r>
        <w:rPr>
          <w:rtl/>
        </w:rPr>
        <w:t xml:space="preserve"> (בשם שיטה ישנה) הק' נטבליה ע"ד בי"ד בעודו קטן (וכדלעיל יא.). ותי' דדוקא כשאמו מביאתו לבי"ד, או בקטן שיש לו דעת מטבילים. ועוד תי' כשידי כותים תקיפה ולא שבקי ליה. א"נ אי אטבליה ע"ד בי"ד יוכל למחות בגדלו, ואימור ישראל גמור הוא ול"מ מחאתו</w:t>
      </w:r>
      <w:r>
        <w:t>.</w:t>
      </w:r>
    </w:p>
  </w:footnote>
  <w:footnote w:id="835">
    <w:p w14:paraId="2D0EFE43" w14:textId="77777777" w:rsidR="00490DEF" w:rsidRDefault="00000000" w:rsidP="00A849FB">
      <w:pPr>
        <w:pStyle w:val="Footnote"/>
        <w:bidi/>
      </w:pPr>
      <w:r>
        <w:rPr>
          <w:rStyle w:val="ac"/>
        </w:rPr>
        <w:footnoteRef/>
      </w:r>
      <w:r>
        <w:rPr>
          <w:rtl/>
        </w:rPr>
        <w:t xml:space="preserve">ע' </w:t>
      </w:r>
      <w:r>
        <w:rPr>
          <w:b/>
          <w:bCs/>
          <w:rtl/>
        </w:rPr>
        <w:t>מנח"ח</w:t>
      </w:r>
      <w:r>
        <w:rPr>
          <w:rtl/>
        </w:rPr>
        <w:t xml:space="preserve"> (עח ז) בשם ה</w:t>
      </w:r>
      <w:r>
        <w:rPr>
          <w:b/>
          <w:bCs/>
          <w:rtl/>
        </w:rPr>
        <w:t>נוב"י</w:t>
      </w:r>
      <w:r>
        <w:rPr>
          <w:rtl/>
        </w:rPr>
        <w:t xml:space="preserve"> (ת' מב). ויש שדייקו דדוקא איסור לפני עוור הותר משום הרבו, להאכילו. אבל הוא עצמו לא הותר לאכול</w:t>
      </w:r>
      <w:r>
        <w:t>.</w:t>
      </w:r>
    </w:p>
  </w:footnote>
  <w:footnote w:id="836">
    <w:p w14:paraId="333D2E4D" w14:textId="77777777" w:rsidR="00490DEF" w:rsidRDefault="00000000" w:rsidP="00A849FB">
      <w:pPr>
        <w:pStyle w:val="Footnote"/>
        <w:bidi/>
      </w:pPr>
      <w:r>
        <w:rPr>
          <w:rStyle w:val="ac"/>
        </w:rPr>
        <w:footnoteRef/>
      </w:r>
      <w:r>
        <w:rPr>
          <w:rtl/>
        </w:rPr>
        <w:t>אך צ"ב דממ"נ, על הצד שהוא ישראל נאמר דין רוב. ועל הצד שהוא בן נח אינו מצווה באיסור נבילה</w:t>
      </w:r>
      <w:r>
        <w:t>.</w:t>
      </w:r>
    </w:p>
  </w:footnote>
  <w:footnote w:id="837">
    <w:p w14:paraId="4D261145" w14:textId="77777777" w:rsidR="00490DEF" w:rsidRDefault="00000000" w:rsidP="00A849FB">
      <w:pPr>
        <w:pStyle w:val="Footnote"/>
        <w:bidi/>
      </w:pPr>
      <w:r>
        <w:rPr>
          <w:rStyle w:val="ac"/>
        </w:rPr>
        <w:footnoteRef/>
      </w:r>
      <w:r>
        <w:rPr>
          <w:rtl/>
        </w:rPr>
        <w:t>ולכאורה נח' ב' התי' האם ספק השבת אבידה פטור, דאין מוציאין מיד המוצא [ואף דלא היה שלו מעיקרא]. או דחייב משום ספק מצווה, ודוקא הכא דיש צד איסור בדבר. [ונח' הראשונים בדין ספק אבידה, דדעת ה</w:t>
      </w:r>
      <w:r>
        <w:rPr>
          <w:b/>
          <w:bCs/>
          <w:rtl/>
        </w:rPr>
        <w:t xml:space="preserve">רא"ש </w:t>
      </w:r>
      <w:r>
        <w:rPr>
          <w:rtl/>
        </w:rPr>
        <w:t>(ב"מ כה. ב ח) דבספיקות הוה ספק איסורא ולחומרא. וע"ע גר"א (חו"מ רסב כב)]</w:t>
      </w:r>
      <w:r>
        <w:t>.</w:t>
      </w:r>
    </w:p>
  </w:footnote>
  <w:footnote w:id="838">
    <w:p w14:paraId="487160FA" w14:textId="77777777" w:rsidR="00490DEF" w:rsidRDefault="00000000" w:rsidP="00A849FB">
      <w:pPr>
        <w:pStyle w:val="Footnote"/>
        <w:bidi/>
      </w:pPr>
      <w:r>
        <w:rPr>
          <w:rStyle w:val="ac"/>
        </w:rPr>
        <w:footnoteRef/>
      </w:r>
      <w:r>
        <w:rPr>
          <w:rtl/>
        </w:rPr>
        <w:t>וה</w:t>
      </w:r>
      <w:r>
        <w:rPr>
          <w:b/>
          <w:bCs/>
          <w:rtl/>
        </w:rPr>
        <w:t>רשב"א</w:t>
      </w:r>
      <w:r>
        <w:rPr>
          <w:rtl/>
        </w:rPr>
        <w:t xml:space="preserve"> הוסיף ואדרבה קאי עלה בספק מצוות השבה, ולכן הולכין בו אחר הרוב. [משמע דאף אי רוב לחוד לא מהני, יש צירוף דמצוות השבת אבידה. ואף דבספק אי"צ להחזיר, היכא דיש הכרעת רוב מחוייב מצד המצווה. {ויל"פ דכיון דהוכרע בתורת ודאי דמחוייב בגדרי המצווה, מש"ה לא אמרי' ספק ממון לקולא. ועד"ז מבואר ב</w:t>
      </w:r>
      <w:r>
        <w:rPr>
          <w:b/>
          <w:bCs/>
          <w:rtl/>
        </w:rPr>
        <w:t>ר"ן</w:t>
      </w:r>
      <w:r>
        <w:rPr>
          <w:rtl/>
        </w:rPr>
        <w:t xml:space="preserve"> (נדרים ז.) דהיכא דיש חזקת חיוב מצווה לא אמרי' דספק מתנות עניים לקולא</w:t>
      </w:r>
      <w:r>
        <w:t>}.</w:t>
      </w:r>
    </w:p>
  </w:footnote>
  <w:footnote w:id="839">
    <w:p w14:paraId="40A239A7" w14:textId="77777777" w:rsidR="00490DEF" w:rsidRDefault="00000000" w:rsidP="00A849FB">
      <w:pPr>
        <w:pStyle w:val="Footnote"/>
        <w:bidi/>
      </w:pPr>
      <w:r>
        <w:rPr>
          <w:rStyle w:val="ac"/>
        </w:rPr>
        <w:footnoteRef/>
      </w:r>
      <w:r>
        <w:rPr>
          <w:rtl/>
        </w:rPr>
        <w:t>אבל ה</w:t>
      </w:r>
      <w:r>
        <w:rPr>
          <w:b/>
          <w:bCs/>
          <w:rtl/>
        </w:rPr>
        <w:t>קוה"ס</w:t>
      </w:r>
      <w:r>
        <w:rPr>
          <w:rtl/>
        </w:rPr>
        <w:t xml:space="preserve"> (ו ט) הביא דברי התוס' דחזקת מרא קמא מסייע לרוב מהני להוציא ממוחזק. [ומשמע דאף דנחשב מוחזק מהני להוציא כנגד]</w:t>
      </w:r>
      <w:r>
        <w:t>.</w:t>
      </w:r>
    </w:p>
  </w:footnote>
  <w:footnote w:id="840">
    <w:p w14:paraId="2A8A858D" w14:textId="77777777" w:rsidR="00490DEF" w:rsidRDefault="00000000" w:rsidP="00A849FB">
      <w:pPr>
        <w:pStyle w:val="Footnote"/>
        <w:bidi/>
      </w:pPr>
      <w:r>
        <w:rPr>
          <w:rStyle w:val="ac"/>
        </w:rPr>
        <w:footnoteRef/>
      </w:r>
      <w:r>
        <w:rPr>
          <w:rtl/>
        </w:rPr>
        <w:t>דהא ה</w:t>
      </w:r>
      <w:r>
        <w:rPr>
          <w:b/>
          <w:bCs/>
          <w:rtl/>
        </w:rPr>
        <w:t>רמב"ם</w:t>
      </w:r>
      <w:r>
        <w:rPr>
          <w:rtl/>
        </w:rPr>
        <w:t xml:space="preserve"> (איסו"ב טו כו) פסק הא דסוגיין, ואף דס"ל דמהני תפיסה לאחר שנולד הספק</w:t>
      </w:r>
      <w:r>
        <w:t>.</w:t>
      </w:r>
    </w:p>
  </w:footnote>
  <w:footnote w:id="841">
    <w:p w14:paraId="1F322972" w14:textId="77777777" w:rsidR="00490DEF" w:rsidRDefault="00000000" w:rsidP="00A849FB">
      <w:pPr>
        <w:pStyle w:val="Footnote"/>
        <w:bidi/>
      </w:pPr>
      <w:r>
        <w:rPr>
          <w:rStyle w:val="ac"/>
        </w:rPr>
        <w:footnoteRef/>
      </w:r>
      <w:r>
        <w:rPr>
          <w:rtl/>
        </w:rPr>
        <w:t>ועפ"ז כתב דאף במקום ספק ספיקא, אף דאין מוציאין ממון ממוחזק ע"פ ס"ס, אבל כשתפס אחר שנולד הספק מוציאין</w:t>
      </w:r>
      <w:r>
        <w:t>.</w:t>
      </w:r>
    </w:p>
  </w:footnote>
  <w:footnote w:id="842">
    <w:p w14:paraId="626CCF3B" w14:textId="77777777" w:rsidR="00490DEF" w:rsidRDefault="00000000" w:rsidP="00A849FB">
      <w:pPr>
        <w:pStyle w:val="Footnote"/>
        <w:bidi/>
      </w:pPr>
      <w:r>
        <w:rPr>
          <w:rStyle w:val="ac"/>
        </w:rPr>
        <w:footnoteRef/>
      </w:r>
      <w:r>
        <w:rPr>
          <w:rtl/>
        </w:rPr>
        <w:t>וה</w:t>
      </w:r>
      <w:r>
        <w:rPr>
          <w:b/>
          <w:bCs/>
          <w:rtl/>
        </w:rPr>
        <w:t>קו' הספיקות</w:t>
      </w:r>
      <w:r>
        <w:rPr>
          <w:rtl/>
        </w:rPr>
        <w:t xml:space="preserve"> (שם) כתב דמדברי כמה </w:t>
      </w:r>
      <w:r>
        <w:rPr>
          <w:b/>
          <w:bCs/>
          <w:rtl/>
        </w:rPr>
        <w:t>אחרונים</w:t>
      </w:r>
      <w:r>
        <w:rPr>
          <w:rtl/>
        </w:rPr>
        <w:t xml:space="preserve"> [התופסים בדגל קים לי] מבואר דנקטו דל"מ רוב אף להוציא מיד תפוס</w:t>
      </w:r>
      <w:r>
        <w:t>.</w:t>
      </w:r>
    </w:p>
  </w:footnote>
  <w:footnote w:id="843">
    <w:p w14:paraId="0356FBF4" w14:textId="77777777" w:rsidR="00490DEF" w:rsidRDefault="00000000" w:rsidP="00A849FB">
      <w:pPr>
        <w:pStyle w:val="Footnote"/>
        <w:bidi/>
      </w:pPr>
      <w:r>
        <w:rPr>
          <w:rStyle w:val="ac"/>
        </w:rPr>
        <w:footnoteRef/>
      </w:r>
      <w:r>
        <w:rPr>
          <w:rtl/>
        </w:rPr>
        <w:t>ועי"ש ב</w:t>
      </w:r>
      <w:r>
        <w:rPr>
          <w:b/>
          <w:bCs/>
          <w:rtl/>
        </w:rPr>
        <w:t>גהש"ס</w:t>
      </w:r>
      <w:r>
        <w:rPr>
          <w:rtl/>
        </w:rPr>
        <w:t xml:space="preserve"> שהקשה מדברי </w:t>
      </w:r>
      <w:r>
        <w:rPr>
          <w:b/>
          <w:bCs/>
          <w:rtl/>
        </w:rPr>
        <w:t>רשב"ם</w:t>
      </w:r>
      <w:r>
        <w:rPr>
          <w:rtl/>
        </w:rPr>
        <w:t xml:space="preserve"> (שם צב:)</w:t>
      </w:r>
      <w:r>
        <w:t>.</w:t>
      </w:r>
    </w:p>
  </w:footnote>
  <w:footnote w:id="844">
    <w:p w14:paraId="3B0C7A3C" w14:textId="77777777" w:rsidR="00490DEF" w:rsidRDefault="00000000" w:rsidP="00A849FB">
      <w:pPr>
        <w:pStyle w:val="Footnote"/>
        <w:bidi/>
      </w:pPr>
      <w:r>
        <w:rPr>
          <w:rStyle w:val="ac"/>
        </w:rPr>
        <w:footnoteRef/>
      </w:r>
      <w:r>
        <w:rPr>
          <w:rtl/>
        </w:rPr>
        <w:t>אמנם יש נפק"מ היכא דנתייאש אחר שבא לידו. דבעכו"ם ודאי זכה בה. ובישראל לא זכה [ובזה צריך לסברת התוס']</w:t>
      </w:r>
      <w:r>
        <w:t>.</w:t>
      </w:r>
    </w:p>
  </w:footnote>
  <w:footnote w:id="845">
    <w:p w14:paraId="68BA2B48" w14:textId="77777777" w:rsidR="00490DEF" w:rsidRDefault="00000000" w:rsidP="00A849FB">
      <w:pPr>
        <w:pStyle w:val="Footnote"/>
        <w:bidi/>
      </w:pPr>
      <w:r>
        <w:rPr>
          <w:rStyle w:val="ac"/>
        </w:rPr>
        <w:footnoteRef/>
      </w:r>
      <w:r>
        <w:t>[</w:t>
      </w:r>
      <w:r>
        <w:rPr>
          <w:rtl/>
        </w:rPr>
        <w:t>כראב"ד דההורגו חייב. וסתם דבריו נגד דברי הרמב"ם</w:t>
      </w:r>
      <w:r>
        <w:t>].</w:t>
      </w:r>
    </w:p>
  </w:footnote>
  <w:footnote w:id="846">
    <w:p w14:paraId="491B610B" w14:textId="77777777" w:rsidR="00490DEF" w:rsidRDefault="00000000" w:rsidP="00A849FB">
      <w:pPr>
        <w:pStyle w:val="Footnote"/>
        <w:bidi/>
      </w:pPr>
      <w:r>
        <w:rPr>
          <w:rStyle w:val="ac"/>
        </w:rPr>
        <w:footnoteRef/>
      </w:r>
      <w:r>
        <w:rPr>
          <w:rtl/>
        </w:rPr>
        <w:t>והעירו דאף במחצה חייב במצוות, מספק דאורייתא. [וצ"ל דמ"מ ברוב הוה בגדר הכרעת ודאי]</w:t>
      </w:r>
      <w:r>
        <w:t>.</w:t>
      </w:r>
    </w:p>
  </w:footnote>
  <w:footnote w:id="847">
    <w:p w14:paraId="3A66AE73" w14:textId="77777777" w:rsidR="00490DEF" w:rsidRDefault="00000000" w:rsidP="00A849FB">
      <w:pPr>
        <w:pStyle w:val="Footnote"/>
        <w:bidi/>
      </w:pPr>
      <w:r>
        <w:rPr>
          <w:rStyle w:val="ac"/>
        </w:rPr>
        <w:footnoteRef/>
      </w:r>
      <w:r>
        <w:rPr>
          <w:rtl/>
        </w:rPr>
        <w:t>וה</w:t>
      </w:r>
      <w:r>
        <w:rPr>
          <w:b/>
          <w:bCs/>
          <w:rtl/>
        </w:rPr>
        <w:t>קה"י</w:t>
      </w:r>
      <w:r>
        <w:rPr>
          <w:rtl/>
        </w:rPr>
        <w:t xml:space="preserve"> דחה דהוה מיעוטא דמיעוטא [דיש רובא דליתא דלא זינתה מאחר, וגם אם זינתה, יש רובא דאיתא דרוב אחר הבעל]</w:t>
      </w:r>
      <w:r>
        <w:t>.</w:t>
      </w:r>
    </w:p>
  </w:footnote>
  <w:footnote w:id="848">
    <w:p w14:paraId="103F483F" w14:textId="77777777" w:rsidR="00490DEF" w:rsidRDefault="00000000" w:rsidP="00A849FB">
      <w:pPr>
        <w:pStyle w:val="Footnote"/>
        <w:bidi/>
      </w:pPr>
      <w:r>
        <w:rPr>
          <w:rStyle w:val="ac"/>
        </w:rPr>
        <w:footnoteRef/>
      </w:r>
      <w:r>
        <w:rPr>
          <w:rtl/>
        </w:rPr>
        <w:t xml:space="preserve">ולשון </w:t>
      </w:r>
      <w:r>
        <w:rPr>
          <w:b/>
          <w:bCs/>
          <w:rtl/>
        </w:rPr>
        <w:t>ה"ה</w:t>
      </w:r>
      <w:r>
        <w:rPr>
          <w:rtl/>
        </w:rPr>
        <w:t xml:space="preserve"> שהוא עצמו מסופק אם הוא גוי או ישראל. [משמע דאילו אנחנו מסופקים אבל הוא טוען ברי, אין מוציאין מספק מוחזק]</w:t>
      </w:r>
      <w:r>
        <w:t>.</w:t>
      </w:r>
    </w:p>
  </w:footnote>
  <w:footnote w:id="849">
    <w:p w14:paraId="66C363E3" w14:textId="77777777" w:rsidR="00490DEF" w:rsidRDefault="00000000" w:rsidP="00A849FB">
      <w:pPr>
        <w:pStyle w:val="Footnote"/>
        <w:bidi/>
      </w:pPr>
      <w:r>
        <w:rPr>
          <w:rStyle w:val="ac"/>
        </w:rPr>
        <w:footnoteRef/>
      </w:r>
      <w:r>
        <w:rPr>
          <w:rtl/>
        </w:rPr>
        <w:t>וה</w:t>
      </w:r>
      <w:r>
        <w:rPr>
          <w:b/>
          <w:bCs/>
          <w:rtl/>
        </w:rPr>
        <w:t>מהרי"ט אלגאזי</w:t>
      </w:r>
      <w:r>
        <w:rPr>
          <w:rtl/>
        </w:rPr>
        <w:t xml:space="preserve"> (בכורות ב יז) הביא דקאי כמ"ד גזל עכו"ם מותר [ועי"ש שהקשו סתירות בראשונים בזה]. [והשער"י חלק דלא תליא בהכי]</w:t>
      </w:r>
      <w:r>
        <w:t>.</w:t>
      </w:r>
    </w:p>
  </w:footnote>
  <w:footnote w:id="850">
    <w:p w14:paraId="70DBF4D9" w14:textId="77777777" w:rsidR="00490DEF" w:rsidRDefault="00000000" w:rsidP="00A849FB">
      <w:pPr>
        <w:pStyle w:val="Footnote"/>
        <w:bidi/>
      </w:pPr>
      <w:r>
        <w:rPr>
          <w:rStyle w:val="ac"/>
        </w:rPr>
        <w:footnoteRef/>
      </w:r>
      <w:r>
        <w:rPr>
          <w:rtl/>
        </w:rPr>
        <w:t>[יש להעיר שתינוק זה גדל בחזקת ישראל, וצ"ל דלא פלוג בדבר. א"נ איירי ברוב עכו"ם, ואוכל נבילות]. והק' דסברא זו שייך בנידון חפץ שתחת ידו, אבל בנידון האם חייב חוב, לא תליא בהחזקה במציאות [ויל"ד בזה]</w:t>
      </w:r>
      <w:r>
        <w:t>.</w:t>
      </w:r>
    </w:p>
  </w:footnote>
  <w:footnote w:id="851">
    <w:p w14:paraId="414D0C90" w14:textId="77777777" w:rsidR="00490DEF" w:rsidRDefault="00000000" w:rsidP="00A849FB">
      <w:pPr>
        <w:pStyle w:val="Footnote"/>
        <w:bidi/>
      </w:pPr>
      <w:r>
        <w:rPr>
          <w:rStyle w:val="ac"/>
        </w:rPr>
        <w:footnoteRef/>
      </w:r>
      <w:r>
        <w:rPr>
          <w:rtl/>
        </w:rPr>
        <w:t>ו</w:t>
      </w:r>
      <w:r>
        <w:rPr>
          <w:b/>
          <w:bCs/>
          <w:rtl/>
        </w:rPr>
        <w:t>רע"א</w:t>
      </w:r>
      <w:r>
        <w:rPr>
          <w:rtl/>
        </w:rPr>
        <w:t xml:space="preserve"> כתב די"ל דתוס' (כאן) ס"ל דרובא דאיתא קמן מהני בממון. אבל מ"מ סותר למש"כ תוס' הקודם. ותימה דב' דיבורי התוס' הסמוכים סותרים זא"ז</w:t>
      </w:r>
      <w:r>
        <w:t>.</w:t>
      </w:r>
    </w:p>
    <w:p w14:paraId="43E7C129" w14:textId="77777777" w:rsidR="00490DEF" w:rsidRDefault="00000000" w:rsidP="00A849FB">
      <w:pPr>
        <w:pStyle w:val="Footnote"/>
        <w:bidi/>
      </w:pPr>
      <w:r>
        <w:tab/>
      </w:r>
      <w:r>
        <w:rPr>
          <w:rtl/>
        </w:rPr>
        <w:t>וה</w:t>
      </w:r>
      <w:r>
        <w:rPr>
          <w:b/>
          <w:bCs/>
          <w:rtl/>
        </w:rPr>
        <w:t>שמעתתא</w:t>
      </w:r>
      <w:r>
        <w:rPr>
          <w:rtl/>
        </w:rPr>
        <w:t xml:space="preserve"> כתב דתוס' כאן סברי כמ"ש </w:t>
      </w:r>
      <w:r>
        <w:rPr>
          <w:b/>
          <w:bCs/>
          <w:rtl/>
        </w:rPr>
        <w:t>תוס</w:t>
      </w:r>
      <w:r>
        <w:rPr>
          <w:rtl/>
        </w:rPr>
        <w:t>' (סנהדרין ג.) דאזלי' בתר רוב אף בממון, ברוב גמור. ורובא לרדיא אינו רוב גמור [וביארו דהוה רוב התלוי במנהג, ע' מלחמות ושא"ר קידושין נ]. [אמנם אף בזה קשה דתוס' הסמוך סתר לזה]</w:t>
      </w:r>
      <w:r>
        <w:t>.</w:t>
      </w:r>
    </w:p>
    <w:p w14:paraId="2CEA1B5C" w14:textId="77777777" w:rsidR="00490DEF" w:rsidRDefault="00000000" w:rsidP="00A849FB">
      <w:pPr>
        <w:pStyle w:val="Footnote"/>
        <w:bidi/>
      </w:pPr>
      <w:r>
        <w:tab/>
      </w:r>
      <w:r>
        <w:rPr>
          <w:rtl/>
        </w:rPr>
        <w:t>ועוד יש שפי' כוונת התוס' ע"פ יסוד ההפלאה דכבר הוכרע עליו ע"פ רוב דדינו כישראל. אך גם זה נסתר מקו' התוס' דלעיל</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4F11B" w14:textId="77777777" w:rsidR="006E613B"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מד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14359" w14:textId="77777777" w:rsidR="006E613B"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דף 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מה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DEF"/>
    <w:rsid w:val="001105CB"/>
    <w:rsid w:val="00247B84"/>
    <w:rsid w:val="002E4A7B"/>
    <w:rsid w:val="003F43A3"/>
    <w:rsid w:val="00490DEF"/>
    <w:rsid w:val="00562A2A"/>
    <w:rsid w:val="006E613B"/>
    <w:rsid w:val="00A0479A"/>
    <w:rsid w:val="00A849FB"/>
    <w:rsid w:val="00DD7A6B"/>
    <w:rsid w:val="00F73F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1542"/>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105</Pages>
  <Words>35472</Words>
  <Characters>177363</Characters>
  <Application>Microsoft Office Word</Application>
  <DocSecurity>0</DocSecurity>
  <Lines>1478</Lines>
  <Paragraphs>424</Paragraphs>
  <ScaleCrop>false</ScaleCrop>
  <Company/>
  <LinksUpToDate>false</LinksUpToDate>
  <CharactersWithSpaces>212411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WIN11</cp:lastModifiedBy>
  <cp:revision>5</cp:revision>
  <dcterms:created xsi:type="dcterms:W3CDTF">2025-06-13T05:49:00Z</dcterms:created>
  <dcterms:modified xsi:type="dcterms:W3CDTF">2026-08-21T06:29:00Z</dcterms:modified>
</cp:coreProperties>
</file>