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11752" w14:textId="77777777" w:rsidR="00E576FB" w:rsidRPr="00C25734" w:rsidRDefault="00000000" w:rsidP="00C25734">
      <w:pPr>
        <w:pStyle w:val="aa"/>
        <w:bidi/>
        <w:rPr>
          <w:rFonts w:ascii="Narkisim" w:hAnsi="Narkisim"/>
        </w:rPr>
      </w:pPr>
      <w:r w:rsidRPr="00C25734">
        <w:rPr>
          <w:rFonts w:ascii="Narkisim" w:hAnsi="Narkisim"/>
          <w:rtl/>
        </w:rPr>
        <w:t>בס"ד</w:t>
      </w:r>
    </w:p>
    <w:p w14:paraId="4A688BD1" w14:textId="77777777" w:rsidR="00E576FB" w:rsidRPr="00C25734" w:rsidRDefault="00000000" w:rsidP="00C25734">
      <w:pPr>
        <w:pStyle w:val="3"/>
        <w:bidi/>
        <w:rPr>
          <w:rFonts w:ascii="Narkisim" w:hAnsi="Narkisim"/>
        </w:rPr>
      </w:pPr>
      <w:r w:rsidRPr="00C25734">
        <w:rPr>
          <w:rFonts w:ascii="Narkisim" w:hAnsi="Narkisim"/>
          <w:rtl/>
        </w:rPr>
        <w:t>דף צב.</w:t>
      </w:r>
    </w:p>
    <w:p w14:paraId="27C8A167" w14:textId="77777777" w:rsidR="00E576FB" w:rsidRPr="00C25734" w:rsidRDefault="00000000" w:rsidP="00C25734">
      <w:pPr>
        <w:pStyle w:val="1"/>
        <w:bidi/>
        <w:rPr>
          <w:rFonts w:ascii="Narkisim" w:hAnsi="Narkisim"/>
        </w:rPr>
      </w:pPr>
      <w:r w:rsidRPr="00C25734">
        <w:rPr>
          <w:rFonts w:ascii="Narkisim" w:hAnsi="Narkisim"/>
          <w:rtl/>
        </w:rPr>
        <w:t>פרק המוכר פירות</w:t>
      </w:r>
    </w:p>
    <w:p w14:paraId="56E4A30A" w14:textId="77777777" w:rsidR="00E576FB" w:rsidRPr="00C25734" w:rsidRDefault="00000000" w:rsidP="00C25734">
      <w:pPr>
        <w:bidi/>
        <w:rPr>
          <w:rFonts w:ascii="Narkisim" w:hAnsi="Narkisim" w:cs="Narkisim"/>
        </w:rPr>
      </w:pPr>
      <w:r w:rsidRPr="00C25734">
        <w:rPr>
          <w:rFonts w:ascii="Narkisim" w:hAnsi="Narkisim" w:cs="Narkisim"/>
          <w:u w:val="single"/>
          <w:rtl/>
        </w:rPr>
        <w:t>ואפי' זרע פשתן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שרוב הפשתן נקח לזריעה וכו' דבממונא לא אזלינן בתר הרוב. כן הוכיחה הגמ' (סוף צג.). [ע"ע רשב"ם שם בדעת רב].</w:t>
      </w:r>
    </w:p>
    <w:p w14:paraId="1C4FA06F"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רשב"ם</w:t>
      </w:r>
      <w:r w:rsidRPr="00C25734">
        <w:rPr>
          <w:rFonts w:ascii="Narkisim" w:hAnsi="Narkisim" w:cs="Narkisim"/>
          <w:rtl/>
        </w:rPr>
        <w:t xml:space="preserve"> (ד"ה המוכר פירות) פי' במוכר סתם, ולא פירש אם לזריעה וכו'. ה</w:t>
      </w:r>
      <w:r w:rsidRPr="00C25734">
        <w:rPr>
          <w:rFonts w:ascii="Narkisim" w:hAnsi="Narkisim" w:cs="Narkisim"/>
          <w:b/>
          <w:bCs/>
          <w:rtl/>
        </w:rPr>
        <w:t>פנ"י</w:t>
      </w:r>
      <w:r w:rsidRPr="00C25734">
        <w:rPr>
          <w:rFonts w:ascii="Narkisim" w:hAnsi="Narkisim" w:cs="Narkisim"/>
          <w:rtl/>
        </w:rPr>
        <w:t xml:space="preserve"> (כאן, מהליקוטים) דייק מדברי רשב"ם דהנידון דוקא בסתמא, שהלוקח היה צריך לפרש ולהתנות שרוצה לזריעה. וביאר דהנידון בסתמא האם היה לו לפרש (ויתבאר בע"ב).</w:t>
      </w:r>
    </w:p>
    <w:p w14:paraId="35CA8815" w14:textId="77777777" w:rsidR="00E576FB" w:rsidRPr="00C25734" w:rsidRDefault="00000000" w:rsidP="00C25734">
      <w:pPr>
        <w:pStyle w:val="a7"/>
        <w:bidi/>
        <w:rPr>
          <w:rFonts w:ascii="Narkisim" w:hAnsi="Narkisim"/>
        </w:rPr>
      </w:pPr>
      <w:r w:rsidRPr="00C25734">
        <w:rPr>
          <w:rFonts w:ascii="Narkisim" w:hAnsi="Narkisim"/>
          <w:rtl/>
        </w:rPr>
        <w:t xml:space="preserve">אבל שאר </w:t>
      </w:r>
      <w:r w:rsidRPr="00C25734">
        <w:rPr>
          <w:rFonts w:ascii="Narkisim" w:hAnsi="Narkisim"/>
          <w:b/>
          <w:bCs/>
          <w:rtl/>
        </w:rPr>
        <w:t>ראשונים</w:t>
      </w:r>
      <w:r w:rsidRPr="00C25734">
        <w:rPr>
          <w:rFonts w:ascii="Narkisim" w:hAnsi="Narkisim"/>
          <w:rtl/>
        </w:rPr>
        <w:t xml:space="preserve"> פי' משום הכרעה של רוב לא מהני נגד מוחזק</w:t>
      </w:r>
      <w:r w:rsidRPr="00C25734">
        <w:rPr>
          <w:rStyle w:val="ac"/>
          <w:rFonts w:ascii="Narkisim" w:hAnsi="Narkisim"/>
          <w:rtl/>
        </w:rPr>
        <w:footnoteReference w:id="1"/>
      </w:r>
      <w:r w:rsidRPr="00C25734">
        <w:rPr>
          <w:rFonts w:ascii="Narkisim" w:hAnsi="Narkisim"/>
          <w:rtl/>
        </w:rPr>
        <w:t>. ולכאורה מבואר בגמ' (בע"ב) דאף בברי וברי נח' רב ושמואל אי מהני רוב. א"כ אמאי הדגיש רשב"ם שלא פירש, אף כשטוען שפירש.</w:t>
      </w:r>
    </w:p>
    <w:p w14:paraId="35D36B97" w14:textId="77777777" w:rsidR="00E576FB" w:rsidRPr="00C25734" w:rsidRDefault="00000000" w:rsidP="00C25734">
      <w:pPr>
        <w:bidi/>
        <w:rPr>
          <w:rFonts w:ascii="Narkisim" w:hAnsi="Narkisim" w:cs="Narkisim"/>
        </w:rPr>
      </w:pPr>
      <w:r w:rsidRPr="00C25734">
        <w:rPr>
          <w:rFonts w:ascii="Narkisim" w:hAnsi="Narkisim" w:cs="Narkisim"/>
          <w:u w:val="single"/>
          <w:rtl/>
        </w:rPr>
        <w:t>רשב"ג אומר זרעוני גינה וכו' חייב באחריותן</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דהוה כעצים של זית ונמצא של שקמה וכו' (במשנה לעיל פג:), וכ"ש הכא דלא חזו ואין לו תקנה</w:t>
      </w:r>
      <w:r w:rsidRPr="00C25734">
        <w:rPr>
          <w:rStyle w:val="ac"/>
          <w:rFonts w:ascii="Narkisim" w:hAnsi="Narkisim" w:cs="Narkisim"/>
          <w:rtl/>
        </w:rPr>
        <w:footnoteReference w:id="2"/>
      </w:r>
      <w:r w:rsidRPr="00C25734">
        <w:rPr>
          <w:rFonts w:ascii="Narkisim" w:hAnsi="Narkisim" w:cs="Narkisim"/>
          <w:rtl/>
        </w:rPr>
        <w:t>.</w:t>
      </w:r>
    </w:p>
    <w:p w14:paraId="0AD35128" w14:textId="77777777" w:rsidR="00E576FB" w:rsidRPr="00C25734" w:rsidRDefault="00000000" w:rsidP="00C25734">
      <w:pPr>
        <w:pStyle w:val="a7"/>
        <w:bidi/>
        <w:rPr>
          <w:rFonts w:ascii="Narkisim" w:hAnsi="Narkisim"/>
        </w:rPr>
      </w:pPr>
      <w:r w:rsidRPr="00C25734">
        <w:rPr>
          <w:rFonts w:ascii="Narkisim" w:hAnsi="Narkisim"/>
          <w:rtl/>
        </w:rPr>
        <w:t>ורשב"ם פי' [ע"פ הגמ' צג:] דרשב"ג לפרש דברי ת"ק. אבל ה</w:t>
      </w:r>
      <w:r w:rsidRPr="00C25734">
        <w:rPr>
          <w:rFonts w:ascii="Narkisim" w:hAnsi="Narkisim"/>
          <w:b/>
          <w:bCs/>
          <w:rtl/>
        </w:rPr>
        <w:t>רמב"ם</w:t>
      </w:r>
      <w:r w:rsidRPr="00C25734">
        <w:rPr>
          <w:rFonts w:ascii="Narkisim" w:hAnsi="Narkisim"/>
          <w:rtl/>
        </w:rPr>
        <w:t xml:space="preserve"> בפיה"מ כת' דנח' כמה מחזיר, דת"ק ס"ל דנותן לו דמיהן בלבד, ורשב"ג אומר דמיהן וכל מה שהפסיד בזריעתן. וכאלו אמר חייב באחריות ההוצאה. וכן איתא בס"ד דהגמ' (צג:). וכן הגמ' הביאה דעת רשב"ג ברייתא</w:t>
      </w:r>
      <w:r w:rsidRPr="00C25734">
        <w:rPr>
          <w:rStyle w:val="ac"/>
          <w:rFonts w:ascii="Narkisim" w:hAnsi="Narkisim"/>
          <w:rtl/>
        </w:rPr>
        <w:footnoteReference w:id="3"/>
      </w:r>
      <w:r w:rsidRPr="00C25734">
        <w:rPr>
          <w:rFonts w:ascii="Narkisim" w:hAnsi="Narkisim"/>
          <w:rtl/>
        </w:rPr>
        <w:t>. [ולכאורה לרמב"ם הברייתא הוא גילוי על המשנה].</w:t>
      </w:r>
    </w:p>
    <w:p w14:paraId="67DD2214" w14:textId="77777777" w:rsidR="00E576FB" w:rsidRPr="00C25734" w:rsidRDefault="00000000" w:rsidP="00C25734">
      <w:pPr>
        <w:pStyle w:val="a7"/>
        <w:bidi/>
        <w:rPr>
          <w:rFonts w:ascii="Narkisim" w:hAnsi="Narkisim"/>
        </w:rPr>
      </w:pPr>
      <w:r w:rsidRPr="00C25734">
        <w:rPr>
          <w:rFonts w:ascii="Narkisim" w:hAnsi="Narkisim"/>
          <w:rtl/>
        </w:rPr>
        <w:t>ולדברי רשב"ם ושא"ר רשב"ג בברייתא מוסיף על המשנה</w:t>
      </w:r>
      <w:r w:rsidRPr="00C25734">
        <w:rPr>
          <w:rStyle w:val="ac"/>
          <w:rFonts w:ascii="Narkisim" w:hAnsi="Narkisim"/>
          <w:rtl/>
        </w:rPr>
        <w:footnoteReference w:id="4"/>
      </w:r>
      <w:r w:rsidRPr="00C25734">
        <w:rPr>
          <w:rFonts w:ascii="Narkisim" w:hAnsi="Narkisim"/>
          <w:rtl/>
        </w:rPr>
        <w:t>, ובמשנה לא קאי לענין כמה לשלם.</w:t>
      </w:r>
    </w:p>
    <w:p w14:paraId="29713C19"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חייב באחריותן</w:t>
      </w:r>
      <w:r w:rsidRPr="00C25734">
        <w:rPr>
          <w:rFonts w:ascii="Narkisim" w:hAnsi="Narkisim" w:cs="Narkisim"/>
          <w:rtl/>
        </w:rPr>
        <w:t>. ואפי' דמי עצים לא ישלם לו לוקח, דהא לא נהנה בהם כלום וכו'.</w:t>
      </w:r>
    </w:p>
    <w:p w14:paraId="781B54F5"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חי' הר"ן</w:t>
      </w:r>
      <w:r w:rsidRPr="00C25734">
        <w:rPr>
          <w:rFonts w:ascii="Narkisim" w:hAnsi="Narkisim"/>
          <w:rtl/>
        </w:rPr>
        <w:t xml:space="preserve"> הק' מאי קמ"ל מתני', כיון שאין נקחין אלא לזריעה ואינן ראויין לה פשיטא דאין לך מקח טעות גדול מזה. ותי' דקמ"ל שאף שאינו מחזיר לו הזרעים תובע דמיהם. דס"ד שהמוכר אומר שיחזיר לו הזרעים ואחזיר לך דמיהם. קמ"ל דלא.</w:t>
      </w:r>
    </w:p>
    <w:p w14:paraId="4B973EF4" w14:textId="77777777" w:rsidR="00E576FB" w:rsidRPr="00C25734" w:rsidRDefault="00000000" w:rsidP="00C25734">
      <w:pPr>
        <w:pStyle w:val="a7"/>
        <w:bidi/>
        <w:rPr>
          <w:rFonts w:ascii="Narkisim" w:hAnsi="Narkisim"/>
        </w:rPr>
      </w:pPr>
      <w:r w:rsidRPr="00C25734">
        <w:rPr>
          <w:rFonts w:ascii="Narkisim" w:hAnsi="Narkisim"/>
          <w:rtl/>
        </w:rPr>
        <w:t>וכ"כ ה</w:t>
      </w:r>
      <w:r w:rsidRPr="00C25734">
        <w:rPr>
          <w:rFonts w:ascii="Narkisim" w:hAnsi="Narkisim"/>
          <w:b/>
          <w:bCs/>
          <w:rtl/>
        </w:rPr>
        <w:t>רשב"א</w:t>
      </w:r>
      <w:r w:rsidRPr="00C25734">
        <w:rPr>
          <w:rFonts w:ascii="Narkisim" w:hAnsi="Narkisim"/>
          <w:rtl/>
        </w:rPr>
        <w:t xml:space="preserve"> ו</w:t>
      </w:r>
      <w:r w:rsidRPr="00C25734">
        <w:rPr>
          <w:rFonts w:ascii="Narkisim" w:hAnsi="Narkisim"/>
          <w:b/>
          <w:bCs/>
          <w:rtl/>
        </w:rPr>
        <w:t>ריטב"א</w:t>
      </w:r>
      <w:r w:rsidRPr="00C25734">
        <w:rPr>
          <w:rFonts w:ascii="Narkisim" w:hAnsi="Narkisim"/>
          <w:rtl/>
        </w:rPr>
        <w:t xml:space="preserve"> דאינו מנכה לו מדמיהם כלל, ואף שאי אפשר להחזיר לו את הזרעים. שהרי המוכר מסרם לו על דעת שיזרעם, והלוקח לא פשע כלום. וכן בכל מקח טעות שבעולם שעשה בו הלוקח הדבר שבשבילו לקחו, כגון בגד וחתכו, בהמה ונמצאת טרפה פטור.</w:t>
      </w:r>
    </w:p>
    <w:p w14:paraId="0456EB8A" w14:textId="77777777" w:rsidR="00E576FB" w:rsidRPr="00C25734" w:rsidRDefault="00000000" w:rsidP="00C25734">
      <w:pPr>
        <w:pStyle w:val="a8"/>
        <w:bidi/>
        <w:rPr>
          <w:rFonts w:ascii="Narkisim" w:hAnsi="Narkisim"/>
        </w:rPr>
      </w:pPr>
      <w:r w:rsidRPr="00C25734">
        <w:rPr>
          <w:rFonts w:ascii="Narkisim" w:hAnsi="Narkisim"/>
          <w:rtl/>
        </w:rPr>
        <w:t>והביאו מהגמ' (בכורות לז., הו' ברי"ף בסוגיין) השוחט פרה ומכרה ונודע שהיא טריפה, מה שאכלו אכלו ומחזיר ללוקח את הדמים. [אך יש הביאו ד</w:t>
      </w:r>
      <w:r w:rsidRPr="00C25734">
        <w:rPr>
          <w:rFonts w:ascii="Narkisim" w:hAnsi="Narkisim"/>
          <w:b/>
          <w:bCs/>
          <w:rtl/>
        </w:rPr>
        <w:t>רש"י</w:t>
      </w:r>
      <w:r w:rsidRPr="00C25734">
        <w:rPr>
          <w:rFonts w:ascii="Narkisim" w:hAnsi="Narkisim"/>
          <w:rtl/>
        </w:rPr>
        <w:t xml:space="preserve"> (בכורות שם) פי' משום קנס</w:t>
      </w:r>
      <w:r w:rsidRPr="00C25734">
        <w:rPr>
          <w:rStyle w:val="ac"/>
          <w:rFonts w:ascii="Narkisim" w:hAnsi="Narkisim"/>
          <w:rtl/>
        </w:rPr>
        <w:footnoteReference w:id="5"/>
      </w:r>
      <w:r w:rsidRPr="00C25734">
        <w:rPr>
          <w:rFonts w:ascii="Narkisim" w:hAnsi="Narkisim"/>
          <w:rtl/>
        </w:rPr>
        <w:t>. וכ"כ ה</w:t>
      </w:r>
      <w:r w:rsidRPr="00C25734">
        <w:rPr>
          <w:rFonts w:ascii="Narkisim" w:hAnsi="Narkisim"/>
          <w:b/>
          <w:bCs/>
          <w:rtl/>
        </w:rPr>
        <w:t>נמוק"י</w:t>
      </w:r>
      <w:r w:rsidRPr="00C25734">
        <w:rPr>
          <w:rFonts w:ascii="Narkisim" w:hAnsi="Narkisim"/>
          <w:rtl/>
        </w:rPr>
        <w:t xml:space="preserve"> (כאן מו: בדה"ר ד"ה ופירוש) במוכר טריפה דהוה קנס</w:t>
      </w:r>
      <w:r w:rsidRPr="00C25734">
        <w:rPr>
          <w:rStyle w:val="ac"/>
          <w:rFonts w:ascii="Narkisim" w:hAnsi="Narkisim"/>
          <w:rtl/>
        </w:rPr>
        <w:footnoteReference w:id="6"/>
      </w:r>
      <w:r w:rsidRPr="00C25734">
        <w:rPr>
          <w:rFonts w:ascii="Narkisim" w:hAnsi="Narkisim"/>
          <w:rtl/>
        </w:rPr>
        <w:t>. ומש"ה אין מנכים לו אף מה שנהנה].</w:t>
      </w:r>
    </w:p>
    <w:p w14:paraId="1596B8E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הביאו ד</w:t>
      </w:r>
      <w:r w:rsidRPr="00C25734">
        <w:rPr>
          <w:rFonts w:ascii="Narkisim" w:hAnsi="Narkisim"/>
          <w:b/>
          <w:bCs/>
          <w:rtl/>
        </w:rPr>
        <w:t>תוס'</w:t>
      </w:r>
      <w:r w:rsidRPr="00C25734">
        <w:rPr>
          <w:rFonts w:ascii="Narkisim" w:hAnsi="Narkisim"/>
          <w:rtl/>
        </w:rPr>
        <w:t xml:space="preserve"> (ב"מ מב: ד"ה הכא) כת' דבמקח טעות הלוקח מתחייב כדין שומר חינם. ואילו דעת ה</w:t>
      </w:r>
      <w:r w:rsidRPr="00C25734">
        <w:rPr>
          <w:rFonts w:ascii="Narkisim" w:hAnsi="Narkisim"/>
          <w:b/>
          <w:bCs/>
          <w:rtl/>
        </w:rPr>
        <w:t>ראב"ד</w:t>
      </w:r>
      <w:r w:rsidRPr="00C25734">
        <w:rPr>
          <w:rFonts w:ascii="Narkisim" w:hAnsi="Narkisim"/>
          <w:rtl/>
        </w:rPr>
        <w:t xml:space="preserve"> (ברא"ש ושא"ר שם) דהלוקח מתחייב כדין שומר שכר</w:t>
      </w:r>
      <w:r w:rsidRPr="00C25734">
        <w:rPr>
          <w:rStyle w:val="ac"/>
          <w:rFonts w:ascii="Narkisim" w:hAnsi="Narkisim"/>
          <w:rtl/>
        </w:rPr>
        <w:footnoteReference w:id="7"/>
      </w:r>
      <w:r w:rsidRPr="00C25734">
        <w:rPr>
          <w:rFonts w:ascii="Narkisim" w:hAnsi="Narkisim"/>
          <w:rtl/>
        </w:rPr>
        <w:t>. וע"ע בפוסקים (רלב כא).</w:t>
      </w:r>
    </w:p>
    <w:p w14:paraId="523FDFAA"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רמב"ם</w:t>
      </w:r>
      <w:r w:rsidRPr="00C25734">
        <w:rPr>
          <w:rFonts w:ascii="Narkisim" w:hAnsi="Narkisim" w:cs="Narkisim"/>
          <w:rtl/>
        </w:rPr>
        <w:t xml:space="preserve"> (מכירה טז ג, ושו"ע רלב כא) כת' דמכאן אתה למד שהלוקח מקח, והודיעו שהוא מוליכו למדינה אחרת, ונמצא בו מום, אינו חייב להחזיר לכאן</w:t>
      </w:r>
      <w:r w:rsidRPr="00C25734">
        <w:rPr>
          <w:rStyle w:val="ac"/>
          <w:rFonts w:ascii="Narkisim" w:hAnsi="Narkisim" w:cs="Narkisim"/>
          <w:rtl/>
        </w:rPr>
        <w:footnoteReference w:id="8"/>
      </w:r>
      <w:r w:rsidRPr="00C25734">
        <w:rPr>
          <w:rFonts w:ascii="Narkisim" w:hAnsi="Narkisim" w:cs="Narkisim"/>
          <w:rtl/>
        </w:rPr>
        <w:t xml:space="preserve">. אלא מחזיר לו דמים, והמוכר </w:t>
      </w:r>
      <w:r w:rsidRPr="00C25734">
        <w:rPr>
          <w:rFonts w:ascii="Narkisim" w:hAnsi="Narkisim" w:cs="Narkisim"/>
          <w:rtl/>
        </w:rPr>
        <w:lastRenderedPageBreak/>
        <w:t>מטפל להחזירו.</w:t>
      </w:r>
    </w:p>
    <w:p w14:paraId="7774589E"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כת' דהדין אמת</w:t>
      </w:r>
      <w:r w:rsidRPr="00C25734">
        <w:rPr>
          <w:rStyle w:val="ac"/>
          <w:rFonts w:ascii="Narkisim" w:hAnsi="Narkisim"/>
          <w:rtl/>
        </w:rPr>
        <w:footnoteReference w:id="9"/>
      </w:r>
      <w:r w:rsidRPr="00C25734">
        <w:rPr>
          <w:rFonts w:ascii="Narkisim" w:hAnsi="Narkisim"/>
          <w:rtl/>
        </w:rPr>
        <w:t>. אבל אין ראיה מסוגיין, דבזרעים ידוע דכשאינו ראוי לצמוח הוא נרקב בעמידתו בקרקע, ואינו בר השבה. משא"כ בשאר מקח [דשייך להחזירו</w:t>
      </w:r>
      <w:r w:rsidRPr="00C25734">
        <w:rPr>
          <w:rStyle w:val="ac"/>
          <w:rFonts w:ascii="Narkisim" w:hAnsi="Narkisim"/>
          <w:rtl/>
        </w:rPr>
        <w:footnoteReference w:id="10"/>
      </w:r>
      <w:r w:rsidRPr="00C25734">
        <w:rPr>
          <w:rFonts w:ascii="Narkisim" w:hAnsi="Narkisim"/>
          <w:rtl/>
        </w:rPr>
        <w:t>].</w:t>
      </w:r>
    </w:p>
    <w:p w14:paraId="457899C3"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רמב"ם</w:t>
      </w:r>
      <w:r w:rsidRPr="00C25734">
        <w:rPr>
          <w:rFonts w:ascii="Narkisim" w:hAnsi="Narkisim" w:cs="Narkisim"/>
          <w:rtl/>
        </w:rPr>
        <w:t xml:space="preserve"> כת' אבל אם לא הודיעו שיוליכו למדינה אחרת, הוה ברשות לוקח עד שיחזירנו. ומדברי ה</w:t>
      </w:r>
      <w:r w:rsidRPr="00C25734">
        <w:rPr>
          <w:rFonts w:ascii="Narkisim" w:hAnsi="Narkisim" w:cs="Narkisim"/>
          <w:b/>
          <w:bCs/>
          <w:rtl/>
        </w:rPr>
        <w:t>נתיבות</w:t>
      </w:r>
      <w:r w:rsidRPr="00C25734">
        <w:rPr>
          <w:rFonts w:ascii="Narkisim" w:hAnsi="Narkisim" w:cs="Narkisim"/>
          <w:rtl/>
        </w:rPr>
        <w:t xml:space="preserve"> (רלב י) מבואר דהוה משום חיוב מזיק, שהרחיקו מהבעלים</w:t>
      </w:r>
      <w:r w:rsidRPr="00C25734">
        <w:rPr>
          <w:rStyle w:val="ac"/>
          <w:rFonts w:ascii="Narkisim" w:hAnsi="Narkisim" w:cs="Narkisim"/>
          <w:rtl/>
        </w:rPr>
        <w:footnoteReference w:id="11"/>
      </w:r>
      <w:r w:rsidRPr="00C25734">
        <w:rPr>
          <w:rFonts w:ascii="Narkisim" w:hAnsi="Narkisim" w:cs="Narkisim"/>
          <w:rtl/>
        </w:rPr>
        <w:t>.</w:t>
      </w:r>
    </w:p>
    <w:p w14:paraId="3EAFAB20"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רמ"ה</w:t>
      </w:r>
      <w:r w:rsidRPr="00C25734">
        <w:rPr>
          <w:rFonts w:ascii="Narkisim" w:hAnsi="Narkisim"/>
          <w:rtl/>
        </w:rPr>
        <w:t xml:space="preserve"> (לקמן צז: סב) כת' דבכל מקח טעות המוכר אי"צ להחזיר הדמים ללוקח עד שיחזיר הלוקח את החפץ למוכר. דלא גרע מהמלוה על המשכון דאינו חייב לפרוע עד שיהא משכונו במקום שיוכל ליטלו</w:t>
      </w:r>
      <w:r w:rsidRPr="00C25734">
        <w:rPr>
          <w:rStyle w:val="ac"/>
          <w:rFonts w:ascii="Narkisim" w:hAnsi="Narkisim"/>
          <w:rtl/>
        </w:rPr>
        <w:footnoteReference w:id="12"/>
      </w:r>
      <w:r w:rsidRPr="00C25734">
        <w:rPr>
          <w:rFonts w:ascii="Narkisim" w:hAnsi="Narkisim"/>
          <w:rtl/>
        </w:rPr>
        <w:t>, ובמקום משתמר</w:t>
      </w:r>
      <w:r w:rsidRPr="00C25734">
        <w:rPr>
          <w:rStyle w:val="ac"/>
          <w:rFonts w:ascii="Narkisim" w:hAnsi="Narkisim"/>
          <w:rtl/>
        </w:rPr>
        <w:footnoteReference w:id="13"/>
      </w:r>
      <w:r w:rsidRPr="00C25734">
        <w:rPr>
          <w:rFonts w:ascii="Narkisim" w:hAnsi="Narkisim"/>
          <w:rtl/>
        </w:rPr>
        <w:t>. [אך כת' דה"מ שהמוכר לא ידע שיש בו מום. דאילו ידע, הוה כמי ששלחו לשם</w:t>
      </w:r>
      <w:r w:rsidRPr="00C25734">
        <w:rPr>
          <w:rStyle w:val="ac"/>
          <w:rFonts w:ascii="Narkisim" w:hAnsi="Narkisim"/>
          <w:rtl/>
        </w:rPr>
        <w:footnoteReference w:id="14"/>
      </w:r>
      <w:r w:rsidRPr="00C25734">
        <w:rPr>
          <w:rFonts w:ascii="Narkisim" w:hAnsi="Narkisim"/>
          <w:rtl/>
        </w:rPr>
        <w:t>].</w:t>
      </w:r>
    </w:p>
    <w:p w14:paraId="7444C9E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אבה"א</w:t>
      </w:r>
      <w:r w:rsidRPr="00C25734">
        <w:rPr>
          <w:rFonts w:ascii="Narkisim" w:hAnsi="Narkisim"/>
          <w:rtl/>
        </w:rPr>
        <w:t xml:space="preserve"> (שם) וה</w:t>
      </w:r>
      <w:r w:rsidRPr="00C25734">
        <w:rPr>
          <w:rFonts w:ascii="Narkisim" w:hAnsi="Narkisim"/>
          <w:b/>
          <w:bCs/>
          <w:rtl/>
        </w:rPr>
        <w:t>זכר יצחק</w:t>
      </w:r>
      <w:r w:rsidRPr="00C25734">
        <w:rPr>
          <w:rFonts w:ascii="Narkisim" w:hAnsi="Narkisim"/>
          <w:rtl/>
        </w:rPr>
        <w:t xml:space="preserve"> (ב"מ כט) ביאר דאף דבמקח טעות יכול לחזור, דין חזרת המקח הוה דוקא כשמחזיר למוכר את החפץ. שהמוכר מסר לו שיהא באחריותו</w:t>
      </w:r>
      <w:r w:rsidRPr="00C25734">
        <w:rPr>
          <w:rStyle w:val="ac"/>
          <w:rFonts w:ascii="Narkisim" w:hAnsi="Narkisim"/>
          <w:rtl/>
        </w:rPr>
        <w:footnoteReference w:id="15"/>
      </w:r>
      <w:r w:rsidRPr="00C25734">
        <w:rPr>
          <w:rFonts w:ascii="Narkisim" w:hAnsi="Narkisim"/>
          <w:rtl/>
        </w:rPr>
        <w:t>. [אלא דבסוגיין מסר לו ע"ד שיזרענו או יוליך למקום אחר, ומש"ה אינו חייב באחריותו].</w:t>
      </w:r>
    </w:p>
    <w:p w14:paraId="0E03B177" w14:textId="77777777" w:rsidR="00E576FB" w:rsidRPr="00C25734" w:rsidRDefault="00000000" w:rsidP="00C25734">
      <w:pPr>
        <w:bidi/>
        <w:rPr>
          <w:rFonts w:ascii="Narkisim" w:hAnsi="Narkisim" w:cs="Narkisim"/>
        </w:rPr>
      </w:pPr>
      <w:r w:rsidRPr="00C25734">
        <w:rPr>
          <w:rFonts w:ascii="Narkisim" w:hAnsi="Narkisim" w:cs="Narkisim"/>
          <w:u w:val="single"/>
          <w:rtl/>
        </w:rPr>
        <w:t>תוד"ה המוכר</w:t>
      </w:r>
      <w:r w:rsidRPr="00C25734">
        <w:rPr>
          <w:rFonts w:ascii="Narkisim" w:hAnsi="Narkisim" w:cs="Narkisim"/>
          <w:rtl/>
        </w:rPr>
        <w:t>. לימא ליה מה שלא צמחו לפי שלא זרעת אותם בזמן שהיו ראוים וכו'. ו</w:t>
      </w:r>
      <w:r w:rsidRPr="00C25734">
        <w:rPr>
          <w:rFonts w:ascii="Narkisim" w:hAnsi="Narkisim" w:cs="Narkisim"/>
          <w:b/>
          <w:bCs/>
          <w:rtl/>
        </w:rPr>
        <w:t>תוס'</w:t>
      </w:r>
      <w:r w:rsidRPr="00C25734">
        <w:rPr>
          <w:rFonts w:ascii="Narkisim" w:hAnsi="Narkisim" w:cs="Narkisim"/>
          <w:rtl/>
        </w:rPr>
        <w:t xml:space="preserve"> (בקו' ובתי' הב') נקטו שעל הלוקח להביא ראיה שהזרעים אינם ראויים, ויש לנו לתלות דלא צמחו מצד אחר.</w:t>
      </w:r>
    </w:p>
    <w:p w14:paraId="3EBBDB67" w14:textId="77777777" w:rsidR="00E576FB" w:rsidRPr="00C25734" w:rsidRDefault="00000000" w:rsidP="00C25734">
      <w:pPr>
        <w:pStyle w:val="a7"/>
        <w:bidi/>
        <w:rPr>
          <w:rFonts w:ascii="Narkisim" w:hAnsi="Narkisim"/>
        </w:rPr>
      </w:pPr>
      <w:r w:rsidRPr="00C25734">
        <w:rPr>
          <w:rFonts w:ascii="Narkisim" w:hAnsi="Narkisim"/>
          <w:rtl/>
        </w:rPr>
        <w:t>ותוס' בתי' הא' חידשו דתלינן שהזרעים אינן ראויין</w:t>
      </w:r>
      <w:r w:rsidRPr="00C25734">
        <w:rPr>
          <w:rStyle w:val="ac"/>
          <w:rFonts w:ascii="Narkisim" w:hAnsi="Narkisim"/>
          <w:rtl/>
        </w:rPr>
        <w:footnoteReference w:id="16"/>
      </w:r>
      <w:r w:rsidRPr="00C25734">
        <w:rPr>
          <w:rFonts w:ascii="Narkisim" w:hAnsi="Narkisim"/>
          <w:rtl/>
        </w:rPr>
        <w:t>. וה</w:t>
      </w:r>
      <w:r w:rsidRPr="00C25734">
        <w:rPr>
          <w:rFonts w:ascii="Narkisim" w:hAnsi="Narkisim"/>
          <w:b/>
          <w:bCs/>
          <w:rtl/>
        </w:rPr>
        <w:t>רא"ש</w:t>
      </w:r>
      <w:r w:rsidRPr="00C25734">
        <w:rPr>
          <w:rFonts w:ascii="Narkisim" w:hAnsi="Narkisim"/>
          <w:rtl/>
        </w:rPr>
        <w:t xml:space="preserve"> פי' דתלינן ריעותא בזרעים, שידוע שכל הזרעים הטובים צומחים. ודוקא התם איירי שלכולם לא צמח, דלא מסתבר לתלות החסרון בזרעונים.</w:t>
      </w:r>
    </w:p>
    <w:p w14:paraId="47DCC899" w14:textId="77777777" w:rsidR="00E576FB" w:rsidRPr="00C25734" w:rsidRDefault="00000000" w:rsidP="00C25734">
      <w:pPr>
        <w:pStyle w:val="aa"/>
        <w:bidi/>
        <w:rPr>
          <w:rFonts w:ascii="Narkisim" w:hAnsi="Narkisim"/>
        </w:rPr>
      </w:pPr>
      <w:r w:rsidRPr="00C25734">
        <w:rPr>
          <w:rFonts w:ascii="Narkisim" w:hAnsi="Narkisim"/>
          <w:u w:val="single"/>
          <w:rtl/>
        </w:rPr>
        <w:t>בא"ד א"נ הכא מיירי דאיגלאי מילתא למפרע שלא היו ראוין לזריעה כלל</w:t>
      </w:r>
      <w:r w:rsidRPr="00C25734">
        <w:rPr>
          <w:rFonts w:ascii="Narkisim" w:hAnsi="Narkisim"/>
          <w:rtl/>
        </w:rPr>
        <w:t>. וכ"כ ה</w:t>
      </w:r>
      <w:r w:rsidRPr="00C25734">
        <w:rPr>
          <w:rFonts w:ascii="Narkisim" w:hAnsi="Narkisim"/>
          <w:b/>
          <w:bCs/>
          <w:rtl/>
        </w:rPr>
        <w:t>רשב"א</w:t>
      </w:r>
      <w:r w:rsidRPr="00C25734">
        <w:rPr>
          <w:rFonts w:ascii="Narkisim" w:hAnsi="Narkisim"/>
          <w:rtl/>
        </w:rPr>
        <w:t xml:space="preserve"> בשם </w:t>
      </w:r>
      <w:r w:rsidRPr="00C25734">
        <w:rPr>
          <w:rFonts w:ascii="Narkisim" w:hAnsi="Narkisim"/>
          <w:b/>
          <w:bCs/>
          <w:rtl/>
        </w:rPr>
        <w:t>ר"ח</w:t>
      </w:r>
      <w:r w:rsidRPr="00C25734">
        <w:rPr>
          <w:rFonts w:ascii="Narkisim" w:hAnsi="Narkisim"/>
          <w:rtl/>
        </w:rPr>
        <w:t xml:space="preserve"> דאיירי שידוע ע"י מומחים שהזרע אינו ראוי. והרשב"א כת' דמ"מ היכא שזרען בקרקע בדוקה ושנים כתקנן תלינן מחמת הזרעים</w:t>
      </w:r>
      <w:r w:rsidRPr="00C25734">
        <w:rPr>
          <w:rStyle w:val="ac"/>
          <w:rFonts w:ascii="Narkisim" w:hAnsi="Narkisim"/>
          <w:rtl/>
        </w:rPr>
        <w:footnoteReference w:id="17"/>
      </w:r>
      <w:r w:rsidRPr="00C25734">
        <w:rPr>
          <w:rFonts w:ascii="Narkisim" w:hAnsi="Narkisim"/>
          <w:rtl/>
        </w:rPr>
        <w:t>.</w:t>
      </w:r>
    </w:p>
    <w:p w14:paraId="7C0868AD" w14:textId="77777777" w:rsidR="00E576FB" w:rsidRPr="00C25734" w:rsidRDefault="00000000" w:rsidP="00C25734">
      <w:pPr>
        <w:bidi/>
        <w:rPr>
          <w:rFonts w:ascii="Narkisim" w:hAnsi="Narkisim" w:cs="Narkisim"/>
        </w:rPr>
      </w:pPr>
      <w:r w:rsidRPr="00C25734">
        <w:rPr>
          <w:rFonts w:ascii="Narkisim" w:hAnsi="Narkisim" w:cs="Narkisim"/>
          <w:u w:val="single"/>
          <w:rtl/>
        </w:rPr>
        <w:t>ונמצא נגחן</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ואינו ראוי אלא לשחיטה. ה</w:t>
      </w:r>
      <w:r w:rsidRPr="00C25734">
        <w:rPr>
          <w:rFonts w:ascii="Narkisim" w:hAnsi="Narkisim" w:cs="Narkisim"/>
          <w:b/>
          <w:bCs/>
          <w:rtl/>
        </w:rPr>
        <w:t>סמ"ע</w:t>
      </w:r>
      <w:r w:rsidRPr="00C25734">
        <w:rPr>
          <w:rFonts w:ascii="Narkisim" w:hAnsi="Narkisim" w:cs="Narkisim"/>
          <w:rtl/>
        </w:rPr>
        <w:t xml:space="preserve"> (רלב נז) פי' ואז אסור לקיימו חי מפני שהוא מזיק</w:t>
      </w:r>
      <w:r w:rsidRPr="00C25734">
        <w:rPr>
          <w:rStyle w:val="ac"/>
          <w:rFonts w:ascii="Narkisim" w:hAnsi="Narkisim" w:cs="Narkisim"/>
          <w:rtl/>
        </w:rPr>
        <w:footnoteReference w:id="18"/>
      </w:r>
      <w:r w:rsidRPr="00C25734">
        <w:rPr>
          <w:rFonts w:ascii="Narkisim" w:hAnsi="Narkisim" w:cs="Narkisim"/>
          <w:rtl/>
        </w:rPr>
        <w:t>. וה</w:t>
      </w:r>
      <w:r w:rsidRPr="00C25734">
        <w:rPr>
          <w:rFonts w:ascii="Narkisim" w:hAnsi="Narkisim" w:cs="Narkisim"/>
          <w:b/>
          <w:bCs/>
          <w:rtl/>
        </w:rPr>
        <w:t>ריטב"א</w:t>
      </w:r>
      <w:r w:rsidRPr="00C25734">
        <w:rPr>
          <w:rFonts w:ascii="Narkisim" w:hAnsi="Narkisim" w:cs="Narkisim"/>
          <w:rtl/>
        </w:rPr>
        <w:t xml:space="preserve"> כת' אפי' שנגח פעם א' בלבד</w:t>
      </w:r>
      <w:r w:rsidRPr="00C25734">
        <w:rPr>
          <w:rStyle w:val="ac"/>
          <w:rFonts w:ascii="Narkisim" w:hAnsi="Narkisim" w:cs="Narkisim"/>
          <w:rtl/>
        </w:rPr>
        <w:footnoteReference w:id="19"/>
      </w:r>
      <w:r w:rsidRPr="00C25734">
        <w:rPr>
          <w:rFonts w:ascii="Narkisim" w:hAnsi="Narkisim" w:cs="Narkisim"/>
          <w:rtl/>
        </w:rPr>
        <w:t>.</w:t>
      </w:r>
    </w:p>
    <w:p w14:paraId="69A49F8B"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לשחיטה</w:t>
      </w:r>
      <w:r w:rsidRPr="00C25734">
        <w:rPr>
          <w:rFonts w:ascii="Narkisim" w:hAnsi="Narkisim" w:cs="Narkisim"/>
          <w:rtl/>
        </w:rPr>
        <w:t>. ואפי' לסומכוס וכו' וקי"ל כוותיה וכו' אבל הכא שאנו יודעים האיך היה המעשה וכו' מודה סומכוס וכו'. [כ"פ רשב"ם (לעיל סג., לקמן קסו: ועוד) כסומכוס, אבל דעת רוב הראשונים</w:t>
      </w:r>
      <w:r w:rsidRPr="00C25734">
        <w:rPr>
          <w:rStyle w:val="ac"/>
          <w:rFonts w:ascii="Narkisim" w:hAnsi="Narkisim" w:cs="Narkisim"/>
          <w:rtl/>
        </w:rPr>
        <w:footnoteReference w:id="20"/>
      </w:r>
      <w:r w:rsidRPr="00C25734">
        <w:rPr>
          <w:rFonts w:ascii="Narkisim" w:hAnsi="Narkisim" w:cs="Narkisim"/>
          <w:rtl/>
        </w:rPr>
        <w:t xml:space="preserve"> דקי"ל כרבנן].</w:t>
      </w:r>
    </w:p>
    <w:p w14:paraId="6B898A82" w14:textId="77777777" w:rsidR="00E576FB" w:rsidRPr="00C25734" w:rsidRDefault="00000000" w:rsidP="00C25734">
      <w:pPr>
        <w:pStyle w:val="a8"/>
        <w:bidi/>
        <w:rPr>
          <w:rFonts w:ascii="Narkisim" w:hAnsi="Narkisim"/>
        </w:rPr>
      </w:pPr>
      <w:r w:rsidRPr="00C25734">
        <w:rPr>
          <w:rFonts w:ascii="Narkisim" w:hAnsi="Narkisim"/>
          <w:rtl/>
        </w:rPr>
        <w:t>ה</w:t>
      </w:r>
      <w:r w:rsidRPr="00C25734">
        <w:rPr>
          <w:rFonts w:ascii="Narkisim" w:hAnsi="Narkisim"/>
          <w:b/>
          <w:bCs/>
          <w:rtl/>
        </w:rPr>
        <w:t>פנ"י</w:t>
      </w:r>
      <w:r w:rsidRPr="00C25734">
        <w:rPr>
          <w:rFonts w:ascii="Narkisim" w:hAnsi="Narkisim"/>
          <w:rtl/>
        </w:rPr>
        <w:t xml:space="preserve"> (הנ"ל) הביא מסוף דברי רשב"ם דסברת שמואל משום שהלוקח היה לו לפרש דלרדיא. ולא משום גדרי רוב. [ויתבאר בע"ב]. אך בפשוטו כוונת רשב"ם דדוקא היכא דיש ספק לבי"ד האיך היה המעשה ס"ל לסומכוס יחלוקו </w:t>
      </w:r>
      <w:r w:rsidRPr="00C25734">
        <w:rPr>
          <w:rFonts w:ascii="Narkisim" w:hAnsi="Narkisim"/>
          <w:rtl/>
        </w:rPr>
        <w:lastRenderedPageBreak/>
        <w:t>[כדאיתא (לעיל לה.) דדוקא כשיש דררא דממונא, לפי התוס' לה:</w:t>
      </w:r>
      <w:r w:rsidRPr="00C25734">
        <w:rPr>
          <w:rStyle w:val="ac"/>
          <w:rFonts w:ascii="Narkisim" w:hAnsi="Narkisim"/>
          <w:rtl/>
        </w:rPr>
        <w:footnoteReference w:id="21"/>
      </w:r>
      <w:r w:rsidRPr="00C25734">
        <w:rPr>
          <w:rFonts w:ascii="Narkisim" w:hAnsi="Narkisim"/>
          <w:rtl/>
        </w:rPr>
        <w:t>]. ואילו בסוגיין לא הוה בגדר ספק במעשה.</w:t>
      </w:r>
    </w:p>
    <w:p w14:paraId="16939677" w14:textId="77777777" w:rsidR="00E576FB" w:rsidRPr="00C25734" w:rsidRDefault="00000000" w:rsidP="00C25734">
      <w:pPr>
        <w:bidi/>
        <w:rPr>
          <w:rFonts w:ascii="Narkisim" w:hAnsi="Narkisim" w:cs="Narkisim"/>
        </w:rPr>
      </w:pPr>
      <w:r w:rsidRPr="00C25734">
        <w:rPr>
          <w:rFonts w:ascii="Narkisim" w:hAnsi="Narkisim" w:cs="Narkisim"/>
          <w:rtl/>
        </w:rPr>
        <w:t xml:space="preserve">אבל </w:t>
      </w:r>
      <w:r w:rsidRPr="00C25734">
        <w:rPr>
          <w:rFonts w:ascii="Narkisim" w:hAnsi="Narkisim" w:cs="Narkisim"/>
          <w:b/>
          <w:bCs/>
          <w:rtl/>
        </w:rPr>
        <w:t>תוס'</w:t>
      </w:r>
      <w:r w:rsidRPr="00C25734">
        <w:rPr>
          <w:rFonts w:ascii="Narkisim" w:hAnsi="Narkisim" w:cs="Narkisim"/>
          <w:rtl/>
        </w:rPr>
        <w:t xml:space="preserve"> (לעיל לה.) הביאו מהגמ' (ב"ק מו.) דרב יהודה אמר שמואל אמר דחכמים ס"ל זה כלל גדול בדין המוציא מחבירו עליו הראיה, ודלא כסומכוס. ולתי' הב' 'זה כלל גדול בדין' הוא לכי הא דהמוכר שור לחבירו ונמצא נגחן כו' לשמואל. ומבואר דשמואל ס"ל בסוגיין דהמוציא מחבירו עליו הראיה, וכ"ש בפלוגתא דסומכוס ורבנן דס"ל כרבנן</w:t>
      </w:r>
      <w:r w:rsidRPr="00C25734">
        <w:rPr>
          <w:rStyle w:val="ac"/>
          <w:rFonts w:ascii="Narkisim" w:hAnsi="Narkisim" w:cs="Narkisim"/>
          <w:rtl/>
        </w:rPr>
        <w:footnoteReference w:id="22"/>
      </w:r>
      <w:r w:rsidRPr="00C25734">
        <w:rPr>
          <w:rFonts w:ascii="Narkisim" w:hAnsi="Narkisim" w:cs="Narkisim"/>
          <w:rtl/>
        </w:rPr>
        <w:t>.</w:t>
      </w:r>
    </w:p>
    <w:p w14:paraId="370002D0" w14:textId="77777777" w:rsidR="00E576FB" w:rsidRPr="00C25734" w:rsidRDefault="00000000" w:rsidP="00C25734">
      <w:pPr>
        <w:pStyle w:val="a7"/>
        <w:bidi/>
        <w:rPr>
          <w:rFonts w:ascii="Narkisim" w:hAnsi="Narkisim"/>
        </w:rPr>
      </w:pPr>
      <w:r w:rsidRPr="00C25734">
        <w:rPr>
          <w:rFonts w:ascii="Narkisim" w:hAnsi="Narkisim"/>
          <w:rtl/>
        </w:rPr>
        <w:t>וכן תמה ה</w:t>
      </w:r>
      <w:r w:rsidRPr="00C25734">
        <w:rPr>
          <w:rFonts w:ascii="Narkisim" w:hAnsi="Narkisim"/>
          <w:b/>
          <w:bCs/>
          <w:rtl/>
        </w:rPr>
        <w:t>מהרש"א</w:t>
      </w:r>
      <w:r w:rsidRPr="00C25734">
        <w:rPr>
          <w:rFonts w:ascii="Narkisim" w:hAnsi="Narkisim"/>
          <w:rtl/>
        </w:rPr>
        <w:t xml:space="preserve"> ע"ד רשב"ם דמשמע התם דסומכוס לית ליה הא דשמואל. וכת' דיש ליישב פרשב"ם בדוחק</w:t>
      </w:r>
      <w:r w:rsidRPr="00C25734">
        <w:rPr>
          <w:rStyle w:val="ac"/>
          <w:rFonts w:ascii="Narkisim" w:hAnsi="Narkisim"/>
          <w:rtl/>
        </w:rPr>
        <w:footnoteReference w:id="23"/>
      </w:r>
      <w:r w:rsidRPr="00C25734">
        <w:rPr>
          <w:rFonts w:ascii="Narkisim" w:hAnsi="Narkisim"/>
          <w:rtl/>
        </w:rPr>
        <w:t>.</w:t>
      </w:r>
    </w:p>
    <w:p w14:paraId="1678A627" w14:textId="77777777" w:rsidR="00E576FB" w:rsidRPr="00C25734" w:rsidRDefault="00000000" w:rsidP="00C25734">
      <w:pPr>
        <w:pStyle w:val="aa"/>
        <w:bidi/>
        <w:rPr>
          <w:rFonts w:ascii="Narkisim" w:hAnsi="Narkisim"/>
        </w:rPr>
      </w:pPr>
      <w:r w:rsidRPr="00C25734">
        <w:rPr>
          <w:rFonts w:ascii="Narkisim" w:hAnsi="Narkisim"/>
          <w:u w:val="single"/>
          <w:rtl/>
        </w:rPr>
        <w:t>בא"ד ואפילו טעין חד מינייהו טענת ברי, ואידך טענת שמא</w:t>
      </w:r>
      <w:r w:rsidRPr="00C25734">
        <w:rPr>
          <w:rFonts w:ascii="Narkisim" w:hAnsi="Narkisim"/>
          <w:rtl/>
        </w:rPr>
        <w:t>. [לכאורה כוונת הרשב"ם ע"פ הא דאי' בגמ' (ב"ק שם) בתי' הא', דאיצטריך לרבנן אפי' ברי ושמא</w:t>
      </w:r>
      <w:r w:rsidRPr="00C25734">
        <w:rPr>
          <w:rStyle w:val="ac"/>
          <w:rFonts w:ascii="Narkisim" w:hAnsi="Narkisim"/>
          <w:rtl/>
        </w:rPr>
        <w:footnoteReference w:id="24"/>
      </w:r>
      <w:r w:rsidRPr="00C25734">
        <w:rPr>
          <w:rFonts w:ascii="Narkisim" w:hAnsi="Narkisim"/>
          <w:rtl/>
        </w:rPr>
        <w:t>].</w:t>
      </w:r>
    </w:p>
    <w:p w14:paraId="2D8AEFAD"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רע"א</w:t>
      </w:r>
      <w:r w:rsidRPr="00C25734">
        <w:rPr>
          <w:rFonts w:ascii="Narkisim" w:hAnsi="Narkisim"/>
          <w:rtl/>
        </w:rPr>
        <w:t xml:space="preserve"> (בגהש"ס) תמה דגם סומכוס מודה דכשהמוחזק טוען ברי שאין מוציאין ממנו</w:t>
      </w:r>
      <w:r w:rsidRPr="00C25734">
        <w:rPr>
          <w:rStyle w:val="ac"/>
          <w:rFonts w:ascii="Narkisim" w:hAnsi="Narkisim"/>
          <w:rtl/>
        </w:rPr>
        <w:footnoteReference w:id="25"/>
      </w:r>
      <w:r w:rsidRPr="00C25734">
        <w:rPr>
          <w:rFonts w:ascii="Narkisim" w:hAnsi="Narkisim"/>
          <w:rtl/>
        </w:rPr>
        <w:t>. [כ"כ תוס' (ב"מ ק. ד"ה הא מני) בשם רשב"ם]. וצע"ג. וה</w:t>
      </w:r>
      <w:r w:rsidRPr="00C25734">
        <w:rPr>
          <w:rFonts w:ascii="Narkisim" w:hAnsi="Narkisim"/>
          <w:b/>
          <w:bCs/>
          <w:rtl/>
        </w:rPr>
        <w:t xml:space="preserve">אחרונים </w:t>
      </w:r>
      <w:r w:rsidRPr="00C25734">
        <w:rPr>
          <w:rFonts w:ascii="Narkisim" w:hAnsi="Narkisim"/>
          <w:rtl/>
        </w:rPr>
        <w:t>כת' דצ"ל דכוונת רשב"ם דהמזיק טוען שמא והניזק ברי</w:t>
      </w:r>
      <w:r w:rsidRPr="00C25734">
        <w:rPr>
          <w:rStyle w:val="ac"/>
          <w:rFonts w:ascii="Narkisim" w:hAnsi="Narkisim"/>
          <w:rtl/>
        </w:rPr>
        <w:footnoteReference w:id="26"/>
      </w:r>
      <w:r w:rsidRPr="00C25734">
        <w:rPr>
          <w:rFonts w:ascii="Narkisim" w:hAnsi="Narkisim"/>
          <w:rtl/>
        </w:rPr>
        <w:t>.</w:t>
      </w:r>
    </w:p>
    <w:p w14:paraId="46197A97" w14:textId="77777777" w:rsidR="00E576FB" w:rsidRPr="00C25734" w:rsidRDefault="00000000" w:rsidP="00C25734">
      <w:pPr>
        <w:pStyle w:val="aa"/>
        <w:bidi/>
        <w:rPr>
          <w:rFonts w:ascii="Narkisim" w:hAnsi="Narkisim"/>
        </w:rPr>
      </w:pPr>
      <w:r w:rsidRPr="00C25734">
        <w:rPr>
          <w:rFonts w:ascii="Narkisim" w:hAnsi="Narkisim"/>
          <w:u w:val="single"/>
          <w:rtl/>
        </w:rPr>
        <w:t>בא"ד וכמו סבא ויבם בנכסי ספק דקי"ל חולקין וכו</w:t>
      </w:r>
      <w:r w:rsidRPr="00C25734">
        <w:rPr>
          <w:rFonts w:ascii="Narkisim" w:hAnsi="Narkisim"/>
          <w:rtl/>
        </w:rPr>
        <w:t>'. ו</w:t>
      </w:r>
      <w:r w:rsidRPr="00C25734">
        <w:rPr>
          <w:rFonts w:ascii="Narkisim" w:hAnsi="Narkisim"/>
          <w:b/>
          <w:bCs/>
          <w:rtl/>
        </w:rPr>
        <w:t>תוס'</w:t>
      </w:r>
      <w:r w:rsidRPr="00C25734">
        <w:rPr>
          <w:rFonts w:ascii="Narkisim" w:hAnsi="Narkisim"/>
          <w:rtl/>
        </w:rPr>
        <w:t xml:space="preserve"> (יבמות לז:) ושא"ר תי' דאף רבנן מודו התם דיחלוקו כיון דאין א' מהם מוחזק כלל, וליכא חזקת מר"ק. [וכמ"ש תוס' לעיל לה.]. ורע"א (בגהש"ס) תמה על רשב"ם שהביא ראיה מהתם.</w:t>
      </w:r>
    </w:p>
    <w:p w14:paraId="5A80DC47" w14:textId="77777777" w:rsidR="00E576FB" w:rsidRPr="00C25734" w:rsidRDefault="00000000" w:rsidP="00C25734">
      <w:pPr>
        <w:bidi/>
        <w:rPr>
          <w:rFonts w:ascii="Narkisim" w:hAnsi="Narkisim" w:cs="Narkisim"/>
        </w:rPr>
      </w:pPr>
      <w:r w:rsidRPr="00C25734">
        <w:rPr>
          <w:rFonts w:ascii="Narkisim" w:hAnsi="Narkisim" w:cs="Narkisim"/>
          <w:u w:val="single"/>
          <w:rtl/>
        </w:rPr>
        <w:t>וליחזי אי גברא דזבין וכו'</w:t>
      </w:r>
      <w:r w:rsidRPr="00C25734">
        <w:rPr>
          <w:rFonts w:ascii="Narkisim" w:hAnsi="Narkisim" w:cs="Narkisim"/>
          <w:rtl/>
        </w:rPr>
        <w:t>. ה</w:t>
      </w:r>
      <w:r w:rsidRPr="00C25734">
        <w:rPr>
          <w:rFonts w:ascii="Narkisim" w:hAnsi="Narkisim" w:cs="Narkisim"/>
          <w:b/>
          <w:bCs/>
          <w:rtl/>
        </w:rPr>
        <w:t>רמ"ה</w:t>
      </w:r>
      <w:r w:rsidRPr="00C25734">
        <w:rPr>
          <w:rFonts w:ascii="Narkisim" w:hAnsi="Narkisim" w:cs="Narkisim"/>
          <w:rtl/>
        </w:rPr>
        <w:t xml:space="preserve"> כת' דאלוקח קא דייקינן [למה קונה], דאילו המוכר לכל מילי מזבין. וה</w:t>
      </w:r>
      <w:r w:rsidRPr="00C25734">
        <w:rPr>
          <w:rFonts w:ascii="Narkisim" w:hAnsi="Narkisim" w:cs="Narkisim"/>
          <w:b/>
          <w:bCs/>
          <w:rtl/>
        </w:rPr>
        <w:t>ריטב"א</w:t>
      </w:r>
      <w:r w:rsidRPr="00C25734">
        <w:rPr>
          <w:rFonts w:ascii="Narkisim" w:hAnsi="Narkisim" w:cs="Narkisim"/>
          <w:rtl/>
        </w:rPr>
        <w:t xml:space="preserve"> ביאר דכל היכא דאפשר למחזי מילתא בדידיה לית לן למיזל כלל בתר אינשי דעלמא.</w:t>
      </w:r>
    </w:p>
    <w:p w14:paraId="1C8F7F70" w14:textId="77777777" w:rsidR="00E576FB" w:rsidRPr="00C25734" w:rsidRDefault="00000000" w:rsidP="00C25734">
      <w:pPr>
        <w:bidi/>
        <w:rPr>
          <w:rFonts w:ascii="Narkisim" w:hAnsi="Narkisim" w:cs="Narkisim"/>
        </w:rPr>
      </w:pPr>
      <w:r w:rsidRPr="00C25734">
        <w:rPr>
          <w:rFonts w:ascii="Narkisim" w:hAnsi="Narkisim" w:cs="Narkisim"/>
          <w:rtl/>
        </w:rPr>
        <w:t>פ</w:t>
      </w:r>
      <w:r w:rsidRPr="00C25734">
        <w:rPr>
          <w:rFonts w:ascii="Narkisim" w:hAnsi="Narkisim" w:cs="Narkisim"/>
          <w:b/>
          <w:bCs/>
          <w:rtl/>
        </w:rPr>
        <w:t>רשב"ם</w:t>
      </w:r>
      <w:r w:rsidRPr="00C25734">
        <w:rPr>
          <w:rFonts w:ascii="Narkisim" w:hAnsi="Narkisim" w:cs="Narkisim"/>
          <w:rtl/>
        </w:rPr>
        <w:t xml:space="preserve"> וכגון שהיו מכירין זה את זה, וכאילו פירש לו מכור לי שור לחרישה וכו'. [וכ"כ הרא"ש כאן וכמה ראשונים</w:t>
      </w:r>
      <w:r w:rsidRPr="00C25734">
        <w:rPr>
          <w:rStyle w:val="ac"/>
          <w:rFonts w:ascii="Narkisim" w:hAnsi="Narkisim" w:cs="Narkisim"/>
          <w:rtl/>
        </w:rPr>
        <w:footnoteReference w:id="27"/>
      </w:r>
      <w:r w:rsidRPr="00C25734">
        <w:rPr>
          <w:rFonts w:ascii="Narkisim" w:hAnsi="Narkisim" w:cs="Narkisim"/>
          <w:rtl/>
        </w:rPr>
        <w:t>].</w:t>
      </w:r>
    </w:p>
    <w:p w14:paraId="4818B7E4"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פ"ח</w:t>
      </w:r>
      <w:r w:rsidRPr="00C25734">
        <w:rPr>
          <w:rFonts w:ascii="Narkisim" w:hAnsi="Narkisim"/>
          <w:rtl/>
        </w:rPr>
        <w:t xml:space="preserve"> (ב"ק שם ה א אות ב) כת' דהיכא דהמוכר אינו מכיר את הלוקח, על הלוקח לאודועי ליה. ומדלא מודע ליה הוה כזבין להא ולהא. דאע"ג דבעלמא אין מנהגו כך, מ"מ עכשיו ביטל מנהגו, ואמרינן שלא הלך עכשיו אחר מנהגו אלא דעתו לקנות לכך ולכך.</w:t>
      </w:r>
    </w:p>
    <w:p w14:paraId="77537540"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מאירי</w:t>
      </w:r>
      <w:r w:rsidRPr="00C25734">
        <w:rPr>
          <w:rFonts w:ascii="Narkisim" w:hAnsi="Narkisim"/>
          <w:rtl/>
        </w:rPr>
        <w:t xml:space="preserve"> (ב"ק מו.) חלק דא"כ הו"ל לגמ' לפרש דאינו מכירו</w:t>
      </w:r>
      <w:r w:rsidRPr="00C25734">
        <w:rPr>
          <w:rStyle w:val="ac"/>
          <w:rFonts w:ascii="Narkisim" w:hAnsi="Narkisim"/>
          <w:rtl/>
        </w:rPr>
        <w:footnoteReference w:id="28"/>
      </w:r>
      <w:r w:rsidRPr="00C25734">
        <w:rPr>
          <w:rFonts w:ascii="Narkisim" w:hAnsi="Narkisim"/>
          <w:rtl/>
        </w:rPr>
        <w:t>. וביאר [בשם חכמים שלפנינו] דכיון דהדבר ידוע לכמה בני אדם למה קנה</w:t>
      </w:r>
      <w:r w:rsidRPr="00C25734">
        <w:rPr>
          <w:rStyle w:val="ac"/>
          <w:rFonts w:ascii="Narkisim" w:hAnsi="Narkisim"/>
          <w:rtl/>
        </w:rPr>
        <w:footnoteReference w:id="29"/>
      </w:r>
      <w:r w:rsidRPr="00C25734">
        <w:rPr>
          <w:rFonts w:ascii="Narkisim" w:hAnsi="Narkisim"/>
          <w:rtl/>
        </w:rPr>
        <w:t>, הוה כמוסר מודעה דקנאו לחרישה.</w:t>
      </w:r>
    </w:p>
    <w:p w14:paraId="57C606C5" w14:textId="77777777" w:rsidR="00E576FB" w:rsidRPr="00C25734" w:rsidRDefault="00000000" w:rsidP="00C25734">
      <w:pPr>
        <w:pStyle w:val="aa"/>
        <w:bidi/>
        <w:rPr>
          <w:rFonts w:ascii="Narkisim" w:hAnsi="Narkisim"/>
        </w:rPr>
      </w:pPr>
      <w:r w:rsidRPr="00C25734">
        <w:rPr>
          <w:rFonts w:ascii="Narkisim" w:hAnsi="Narkisim"/>
          <w:rtl/>
        </w:rPr>
        <w:t>ובפשוטו מבואר בסוגיין דגדר מכירה תלי בדעת הלוקח. אבל לדברי הרשב"ם תלי בדעת המוכר, ע"פ מה שמכיר את הלוקח. והמאירי ס"ל דמהני דעת הלוקח [עכ"פ היכא דידוע לכמה בני אדם, ואינו דברים שבלב].</w:t>
      </w:r>
    </w:p>
    <w:p w14:paraId="62FE8A68" w14:textId="77777777" w:rsidR="00E576FB" w:rsidRPr="00C25734" w:rsidRDefault="00000000" w:rsidP="00C25734">
      <w:pPr>
        <w:pStyle w:val="a8"/>
        <w:bidi/>
        <w:rPr>
          <w:rFonts w:ascii="Narkisim" w:hAnsi="Narkisim"/>
        </w:rPr>
      </w:pPr>
      <w:r w:rsidRPr="00C25734">
        <w:rPr>
          <w:rFonts w:ascii="Narkisim" w:hAnsi="Narkisim"/>
          <w:rtl/>
        </w:rPr>
        <w:t>ויש מי שהעמיד דנח' הראשונים בשורש סברת מקח טעות, דב</w:t>
      </w:r>
      <w:r w:rsidRPr="00C25734">
        <w:rPr>
          <w:rFonts w:ascii="Narkisim" w:hAnsi="Narkisim"/>
          <w:b/>
          <w:bCs/>
          <w:rtl/>
        </w:rPr>
        <w:t>שו"ת רע"א</w:t>
      </w:r>
      <w:r w:rsidRPr="00C25734">
        <w:rPr>
          <w:rFonts w:ascii="Narkisim" w:hAnsi="Narkisim"/>
          <w:rtl/>
        </w:rPr>
        <w:t xml:space="preserve"> (ת' נא) נקט דמקח טעות הוה מדין תנאי</w:t>
      </w:r>
      <w:r w:rsidRPr="00C25734">
        <w:rPr>
          <w:rStyle w:val="ac"/>
          <w:rFonts w:ascii="Narkisim" w:hAnsi="Narkisim"/>
          <w:rtl/>
        </w:rPr>
        <w:footnoteReference w:id="30"/>
      </w:r>
      <w:r w:rsidRPr="00C25734">
        <w:rPr>
          <w:rFonts w:ascii="Narkisim" w:hAnsi="Narkisim"/>
          <w:rtl/>
        </w:rPr>
        <w:t>. ואילו ה</w:t>
      </w:r>
      <w:r w:rsidRPr="00C25734">
        <w:rPr>
          <w:rFonts w:ascii="Narkisim" w:hAnsi="Narkisim"/>
          <w:b/>
          <w:bCs/>
          <w:rtl/>
        </w:rPr>
        <w:t>בית הלוי</w:t>
      </w:r>
      <w:r w:rsidRPr="00C25734">
        <w:rPr>
          <w:rFonts w:ascii="Narkisim" w:hAnsi="Narkisim"/>
          <w:rtl/>
        </w:rPr>
        <w:t xml:space="preserve"> (ג ג) נקט דמקח טעות הוא שלא קנה חפץ זה, ולא הוה משום תנאי</w:t>
      </w:r>
      <w:r w:rsidRPr="00C25734">
        <w:rPr>
          <w:rStyle w:val="ac"/>
          <w:rFonts w:ascii="Narkisim" w:hAnsi="Narkisim"/>
          <w:rtl/>
        </w:rPr>
        <w:footnoteReference w:id="31"/>
      </w:r>
      <w:r w:rsidRPr="00C25734">
        <w:rPr>
          <w:rFonts w:ascii="Narkisim" w:hAnsi="Narkisim"/>
          <w:rtl/>
        </w:rPr>
        <w:t>. ואילו הוה 'דין תנאי' בעינן שהלוקח יגלה דעתו למוכר, שיחשב תנאי ביניהם. אבל אי נחשב שלא קנה חפץ זה, כל היכא דאצל הלוקח הוא חפץ אחר לא קנה</w:t>
      </w:r>
      <w:r w:rsidRPr="00C25734">
        <w:rPr>
          <w:rStyle w:val="ac"/>
          <w:rFonts w:ascii="Narkisim" w:hAnsi="Narkisim"/>
          <w:rtl/>
        </w:rPr>
        <w:footnoteReference w:id="32"/>
      </w:r>
      <w:r w:rsidRPr="00C25734">
        <w:rPr>
          <w:rFonts w:ascii="Narkisim" w:hAnsi="Narkisim"/>
          <w:rtl/>
        </w:rPr>
        <w:t>.</w:t>
      </w:r>
    </w:p>
    <w:p w14:paraId="5A10A5A0"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בגברא דזבין להכי ולהכי</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טבח ועובד אדמה. וה</w:t>
      </w:r>
      <w:r w:rsidRPr="00C25734">
        <w:rPr>
          <w:rFonts w:ascii="Narkisim" w:hAnsi="Narkisim" w:cs="Narkisim"/>
          <w:b/>
          <w:bCs/>
          <w:rtl/>
        </w:rPr>
        <w:t>אחרונים</w:t>
      </w:r>
      <w:r w:rsidRPr="00C25734">
        <w:rPr>
          <w:rFonts w:ascii="Narkisim" w:hAnsi="Narkisim" w:cs="Narkisim"/>
          <w:rtl/>
        </w:rPr>
        <w:t xml:space="preserve"> הביאו דב</w:t>
      </w:r>
      <w:r w:rsidRPr="00C25734">
        <w:rPr>
          <w:rFonts w:ascii="Narkisim" w:hAnsi="Narkisim" w:cs="Narkisim"/>
          <w:b/>
          <w:bCs/>
          <w:rtl/>
        </w:rPr>
        <w:t>ירושלמי</w:t>
      </w:r>
      <w:r w:rsidRPr="00C25734">
        <w:rPr>
          <w:rFonts w:ascii="Narkisim" w:hAnsi="Narkisim" w:cs="Narkisim"/>
          <w:rtl/>
        </w:rPr>
        <w:t xml:space="preserve"> (שביעית ה ג) העמידו דאיירי בסרסור [שקונה שניהם למכור].</w:t>
      </w:r>
    </w:p>
    <w:p w14:paraId="4BAECFE7" w14:textId="77777777" w:rsidR="00E576FB" w:rsidRPr="00C25734" w:rsidRDefault="00000000" w:rsidP="00C25734">
      <w:pPr>
        <w:bidi/>
        <w:rPr>
          <w:rFonts w:ascii="Narkisim" w:hAnsi="Narkisim" w:cs="Narkisim"/>
        </w:rPr>
      </w:pPr>
      <w:r w:rsidRPr="00C25734">
        <w:rPr>
          <w:rFonts w:ascii="Narkisim" w:hAnsi="Narkisim" w:cs="Narkisim"/>
          <w:rtl/>
        </w:rPr>
        <w:t>ובגמ' (בע"ב) מבואר דסברת רב דאזלי' בתר רובא לרדיא, פ</w:t>
      </w:r>
      <w:r w:rsidRPr="00C25734">
        <w:rPr>
          <w:rFonts w:ascii="Narkisim" w:hAnsi="Narkisim" w:cs="Narkisim"/>
          <w:b/>
          <w:bCs/>
          <w:rtl/>
        </w:rPr>
        <w:t>רשב"ם</w:t>
      </w:r>
      <w:r w:rsidRPr="00C25734">
        <w:rPr>
          <w:rFonts w:ascii="Narkisim" w:hAnsi="Narkisim" w:cs="Narkisim"/>
          <w:rtl/>
        </w:rPr>
        <w:t xml:space="preserve"> רובא דשוורים. אבל בגמ' (ב"ק מו:) הגירסא דרובא דאינשי לרדיא הוא דזביני</w:t>
      </w:r>
      <w:r w:rsidRPr="00C25734">
        <w:rPr>
          <w:rStyle w:val="ac"/>
          <w:rFonts w:ascii="Narkisim" w:hAnsi="Narkisim" w:cs="Narkisim"/>
          <w:rtl/>
        </w:rPr>
        <w:footnoteReference w:id="33"/>
      </w:r>
      <w:r w:rsidRPr="00C25734">
        <w:rPr>
          <w:rFonts w:ascii="Narkisim" w:hAnsi="Narkisim" w:cs="Narkisim"/>
          <w:rtl/>
        </w:rPr>
        <w:t>.</w:t>
      </w:r>
    </w:p>
    <w:p w14:paraId="0C6AB686"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 xml:space="preserve">ראב"ד </w:t>
      </w:r>
      <w:r w:rsidRPr="00C25734">
        <w:rPr>
          <w:rFonts w:ascii="Narkisim" w:hAnsi="Narkisim"/>
          <w:rtl/>
        </w:rPr>
        <w:t>(הו' ברשב"א בע"ב) הק' דמבואר בתחילת הגמ' דאזלינן בתר הלוקח ושבקינן רוב דעלמא. א"כ אמאי שבק רב ענינא דגברא ואזיל בתר רובא דעלמא. ומאחר דגברא זבין להאי ולהאי אמאי ניחוש לרובא דעלמא</w:t>
      </w:r>
      <w:r w:rsidRPr="00C25734">
        <w:rPr>
          <w:rStyle w:val="ac"/>
          <w:rFonts w:ascii="Narkisim" w:hAnsi="Narkisim"/>
          <w:rtl/>
        </w:rPr>
        <w:footnoteReference w:id="34"/>
      </w:r>
      <w:r w:rsidRPr="00C25734">
        <w:rPr>
          <w:rFonts w:ascii="Narkisim" w:hAnsi="Narkisim"/>
          <w:rtl/>
        </w:rPr>
        <w:t>.</w:t>
      </w:r>
    </w:p>
    <w:p w14:paraId="74E8F1D7" w14:textId="77777777" w:rsidR="00E576FB" w:rsidRPr="00C25734" w:rsidRDefault="00000000" w:rsidP="00C25734">
      <w:pPr>
        <w:pStyle w:val="a8"/>
        <w:bidi/>
        <w:rPr>
          <w:rFonts w:ascii="Narkisim" w:hAnsi="Narkisim"/>
        </w:rPr>
      </w:pPr>
      <w:r w:rsidRPr="00C25734">
        <w:rPr>
          <w:rFonts w:ascii="Narkisim" w:hAnsi="Narkisim"/>
          <w:rtl/>
        </w:rPr>
        <w:t>ועד"ז הק' ה</w:t>
      </w:r>
      <w:r w:rsidRPr="00C25734">
        <w:rPr>
          <w:rFonts w:ascii="Narkisim" w:hAnsi="Narkisim"/>
          <w:b/>
          <w:bCs/>
          <w:rtl/>
        </w:rPr>
        <w:t xml:space="preserve">רש"ש </w:t>
      </w:r>
      <w:r w:rsidRPr="00C25734">
        <w:rPr>
          <w:rFonts w:ascii="Narkisim" w:hAnsi="Narkisim"/>
          <w:rtl/>
        </w:rPr>
        <w:t>(ב"ק מו:), ופי' ע"פ דברי הראשונים דתי' הגמ' דאיירי בסוחר, וקונה למכור להנצרכים לרדיא או לנכסתא</w:t>
      </w:r>
      <w:r w:rsidRPr="00C25734">
        <w:rPr>
          <w:rStyle w:val="ac"/>
          <w:rFonts w:ascii="Narkisim" w:hAnsi="Narkisim"/>
          <w:rtl/>
        </w:rPr>
        <w:footnoteReference w:id="35"/>
      </w:r>
      <w:r w:rsidRPr="00C25734">
        <w:rPr>
          <w:rFonts w:ascii="Narkisim" w:hAnsi="Narkisim"/>
          <w:rtl/>
        </w:rPr>
        <w:t>. ועוד כת' די"ל דתי' הגמ' דמיירי הכא שאין מכירין זה את זה. וכיון שהמוכר אינו מכיר אותו הו"ל לחשבו שהוא מן רובא, והו"ל להודיעו דנגחן הוא. אך העיר דרשב"ם לא ס"ל הנך ב' תי'.</w:t>
      </w:r>
    </w:p>
    <w:p w14:paraId="2792CA08"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תי' דאפ"ה כיון דלא ידיע זביני במאי הוי אזיל רב בתר רובא דעלמא אף בגברא דזבין להאי ולהאי, דהאי נמי מההיא רובא הוי</w:t>
      </w:r>
      <w:r w:rsidRPr="00C25734">
        <w:rPr>
          <w:rStyle w:val="ac"/>
          <w:rFonts w:ascii="Narkisim" w:hAnsi="Narkisim"/>
          <w:rtl/>
        </w:rPr>
        <w:footnoteReference w:id="36"/>
      </w:r>
      <w:r w:rsidRPr="00C25734">
        <w:rPr>
          <w:rFonts w:ascii="Narkisim" w:hAnsi="Narkisim"/>
          <w:rtl/>
        </w:rPr>
        <w:t>.</w:t>
      </w:r>
    </w:p>
    <w:p w14:paraId="455D5160"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תוס' רי"ד</w:t>
      </w:r>
      <w:r w:rsidRPr="00C25734">
        <w:rPr>
          <w:rFonts w:ascii="Narkisim" w:hAnsi="Narkisim"/>
          <w:rtl/>
        </w:rPr>
        <w:t xml:space="preserve"> (בע"ב) כת' דכל זה בקונה פשתן, אבל בחיטין דלאכילה קיימי, אף דלא פרעיה חייב למיפרעיה. דמאן לימא לן דלזריעה זבין ליה. ואף שהוא עובד אדמה, אטו עובד אדמה לא זבני לאכילה</w:t>
      </w:r>
      <w:r w:rsidRPr="00C25734">
        <w:rPr>
          <w:rStyle w:val="ac"/>
          <w:rFonts w:ascii="Narkisim" w:hAnsi="Narkisim"/>
          <w:rtl/>
        </w:rPr>
        <w:footnoteReference w:id="37"/>
      </w:r>
      <w:r w:rsidRPr="00C25734">
        <w:rPr>
          <w:rFonts w:ascii="Narkisim" w:hAnsi="Narkisim"/>
          <w:rtl/>
        </w:rPr>
        <w:t>.</w:t>
      </w:r>
    </w:p>
    <w:p w14:paraId="280799C2" w14:textId="77777777" w:rsidR="00E576FB" w:rsidRPr="00C25734" w:rsidRDefault="00000000" w:rsidP="00C25734">
      <w:pPr>
        <w:bidi/>
        <w:rPr>
          <w:rFonts w:ascii="Narkisim" w:hAnsi="Narkisim" w:cs="Narkisim"/>
        </w:rPr>
      </w:pPr>
      <w:r w:rsidRPr="00C25734">
        <w:rPr>
          <w:rFonts w:ascii="Narkisim" w:hAnsi="Narkisim" w:cs="Narkisim"/>
          <w:u w:val="single"/>
          <w:rtl/>
        </w:rPr>
        <w:t>וליחזי דמי היכי נינהו וכו'</w:t>
      </w:r>
      <w:r w:rsidRPr="00C25734">
        <w:rPr>
          <w:rFonts w:ascii="Narkisim" w:hAnsi="Narkisim" w:cs="Narkisim"/>
          <w:rtl/>
        </w:rPr>
        <w:t>. פ</w:t>
      </w:r>
      <w:r w:rsidRPr="00C25734">
        <w:rPr>
          <w:rFonts w:ascii="Narkisim" w:hAnsi="Narkisim" w:cs="Narkisim"/>
          <w:b/>
          <w:bCs/>
          <w:rtl/>
        </w:rPr>
        <w:t xml:space="preserve">רשב"ם </w:t>
      </w:r>
      <w:r w:rsidRPr="00C25734">
        <w:rPr>
          <w:rFonts w:ascii="Narkisim" w:hAnsi="Narkisim" w:cs="Narkisim"/>
          <w:rtl/>
        </w:rPr>
        <w:t>נימא הדמים מודיעין, כיון דהאי גברא זבין להכי ולהכי וכו'. וכ"כ שא"ר. אבל ה</w:t>
      </w:r>
      <w:r w:rsidRPr="00C25734">
        <w:rPr>
          <w:rFonts w:ascii="Narkisim" w:hAnsi="Narkisim" w:cs="Narkisim"/>
          <w:b/>
          <w:bCs/>
          <w:rtl/>
        </w:rPr>
        <w:t>רמב"ן</w:t>
      </w:r>
      <w:r w:rsidRPr="00C25734">
        <w:rPr>
          <w:rFonts w:ascii="Narkisim" w:hAnsi="Narkisim" w:cs="Narkisim"/>
          <w:rtl/>
        </w:rPr>
        <w:t xml:space="preserve"> ו</w:t>
      </w:r>
      <w:r w:rsidRPr="00C25734">
        <w:rPr>
          <w:rFonts w:ascii="Narkisim" w:hAnsi="Narkisim" w:cs="Narkisim"/>
          <w:b/>
          <w:bCs/>
          <w:rtl/>
        </w:rPr>
        <w:t>ריטב"א</w:t>
      </w:r>
      <w:r w:rsidRPr="00C25734">
        <w:rPr>
          <w:rFonts w:ascii="Narkisim" w:hAnsi="Narkisim" w:cs="Narkisim"/>
          <w:rtl/>
        </w:rPr>
        <w:t xml:space="preserve"> הביאו בשם </w:t>
      </w:r>
      <w:r w:rsidRPr="00C25734">
        <w:rPr>
          <w:rFonts w:ascii="Narkisim" w:hAnsi="Narkisim" w:cs="Narkisim"/>
          <w:b/>
          <w:bCs/>
          <w:rtl/>
        </w:rPr>
        <w:t>רשב"ם</w:t>
      </w:r>
      <w:r w:rsidRPr="00C25734">
        <w:rPr>
          <w:rFonts w:ascii="Narkisim" w:hAnsi="Narkisim" w:cs="Narkisim"/>
          <w:rtl/>
        </w:rPr>
        <w:t xml:space="preserve"> דקו' הגמ' דהוה ביטול מקח, אם הוא בכדי שהדעת טועה (ע' לעיל עח.). ודחו דלא מחוור בלישנא דגמ' כלל.</w:t>
      </w:r>
    </w:p>
    <w:p w14:paraId="46A25EB3" w14:textId="77777777" w:rsidR="00E576FB" w:rsidRPr="00C25734" w:rsidRDefault="00000000" w:rsidP="00C25734">
      <w:pPr>
        <w:bidi/>
        <w:rPr>
          <w:rFonts w:ascii="Narkisim" w:hAnsi="Narkisim" w:cs="Narkisim"/>
        </w:rPr>
      </w:pPr>
      <w:r w:rsidRPr="00C25734">
        <w:rPr>
          <w:rFonts w:ascii="Narkisim" w:hAnsi="Narkisim" w:cs="Narkisim"/>
          <w:u w:val="single"/>
          <w:rtl/>
        </w:rPr>
        <w:t>תוד"ה וליחזי</w:t>
      </w:r>
      <w:r w:rsidRPr="00C25734">
        <w:rPr>
          <w:rFonts w:ascii="Narkisim" w:hAnsi="Narkisim" w:cs="Narkisim"/>
          <w:rtl/>
        </w:rPr>
        <w:t>. דאפי' לרבנן (לעיל עז:) דאית להו דאין הדמים ראיה וכו' דרובא וחזקה מסייעין למוכר וכו' אבל הכא וכו' דיש לדמים ראיה לסייע לרוב או לחזקה. וראיית דמים בצירוף הרוב מהני להוציא מחזקת ממון</w:t>
      </w:r>
      <w:r w:rsidRPr="00C25734">
        <w:rPr>
          <w:rStyle w:val="ac"/>
          <w:rFonts w:ascii="Narkisim" w:hAnsi="Narkisim" w:cs="Narkisim"/>
          <w:rtl/>
        </w:rPr>
        <w:footnoteReference w:id="38"/>
      </w:r>
      <w:r w:rsidRPr="00C25734">
        <w:rPr>
          <w:rFonts w:ascii="Narkisim" w:hAnsi="Narkisim" w:cs="Narkisim"/>
          <w:rtl/>
        </w:rPr>
        <w:t>. [וגדר הצירוף צ"ב].</w:t>
      </w:r>
    </w:p>
    <w:p w14:paraId="5E17CDD8"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ריטב"א</w:t>
      </w:r>
      <w:r w:rsidRPr="00C25734">
        <w:rPr>
          <w:rFonts w:ascii="Narkisim" w:hAnsi="Narkisim" w:cs="Narkisim"/>
          <w:rtl/>
        </w:rPr>
        <w:t xml:space="preserve"> הביא בשם </w:t>
      </w:r>
      <w:r w:rsidRPr="00C25734">
        <w:rPr>
          <w:rFonts w:ascii="Narkisim" w:hAnsi="Narkisim" w:cs="Narkisim"/>
          <w:b/>
          <w:bCs/>
          <w:rtl/>
        </w:rPr>
        <w:t>ר"ח</w:t>
      </w:r>
      <w:r w:rsidRPr="00C25734">
        <w:rPr>
          <w:rFonts w:ascii="Narkisim" w:hAnsi="Narkisim" w:cs="Narkisim"/>
          <w:rtl/>
        </w:rPr>
        <w:t xml:space="preserve"> דקו' הגמ' (כאן) אליבא דר' יהודה</w:t>
      </w:r>
      <w:r w:rsidRPr="00C25734">
        <w:rPr>
          <w:rStyle w:val="ac"/>
          <w:rFonts w:ascii="Narkisim" w:hAnsi="Narkisim" w:cs="Narkisim"/>
          <w:rtl/>
        </w:rPr>
        <w:footnoteReference w:id="39"/>
      </w:r>
      <w:r w:rsidRPr="00C25734">
        <w:rPr>
          <w:rFonts w:ascii="Narkisim" w:hAnsi="Narkisim" w:cs="Narkisim"/>
          <w:rtl/>
        </w:rPr>
        <w:t>. וה</w:t>
      </w:r>
      <w:r w:rsidRPr="00C25734">
        <w:rPr>
          <w:rFonts w:ascii="Narkisim" w:hAnsi="Narkisim" w:cs="Narkisim"/>
          <w:b/>
          <w:bCs/>
          <w:rtl/>
        </w:rPr>
        <w:t xml:space="preserve">ריטב"א </w:t>
      </w:r>
      <w:r w:rsidRPr="00C25734">
        <w:rPr>
          <w:rFonts w:ascii="Narkisim" w:hAnsi="Narkisim" w:cs="Narkisim"/>
          <w:rtl/>
        </w:rPr>
        <w:t>דחה דיחידאה הוא.</w:t>
      </w:r>
    </w:p>
    <w:p w14:paraId="5240C8FC"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רשב"ם</w:t>
      </w:r>
      <w:r w:rsidRPr="00C25734">
        <w:rPr>
          <w:rFonts w:ascii="Narkisim" w:hAnsi="Narkisim" w:cs="Narkisim"/>
          <w:rtl/>
        </w:rPr>
        <w:t xml:space="preserve"> תי' דכל היכא שרגילים בב' הלשונות מהני הדמים מודיעים. והכא אוקימנא דהאי גברא זבין לרדיא ולשחיטה, ומש"ה מהני הדמים מודיעין. וכדאמרי' (לעיל עז: לפרשב"ם שם) דהיכא דקרו נמי לבקר צמד, הדמים מודיעין דכוליה זבין ליה</w:t>
      </w:r>
      <w:r w:rsidRPr="00C25734">
        <w:rPr>
          <w:rStyle w:val="ac"/>
          <w:rFonts w:ascii="Narkisim" w:hAnsi="Narkisim" w:cs="Narkisim"/>
          <w:rtl/>
        </w:rPr>
        <w:footnoteReference w:id="40"/>
      </w:r>
      <w:r w:rsidRPr="00C25734">
        <w:rPr>
          <w:rFonts w:ascii="Narkisim" w:hAnsi="Narkisim" w:cs="Narkisim"/>
          <w:rtl/>
        </w:rPr>
        <w:t>.</w:t>
      </w:r>
    </w:p>
    <w:p w14:paraId="1A6B4C82"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רא"ש</w:t>
      </w:r>
      <w:r w:rsidRPr="00C25734">
        <w:rPr>
          <w:rFonts w:ascii="Narkisim" w:hAnsi="Narkisim"/>
          <w:rtl/>
        </w:rPr>
        <w:t xml:space="preserve"> כת' דאפי' רבנן מודו הכא כיון דאין הדמים מכחישין את עיקר הלשון</w:t>
      </w:r>
      <w:r w:rsidRPr="00C25734">
        <w:rPr>
          <w:rStyle w:val="ac"/>
          <w:rFonts w:ascii="Narkisim" w:hAnsi="Narkisim"/>
          <w:rtl/>
        </w:rPr>
        <w:footnoteReference w:id="41"/>
      </w:r>
      <w:r w:rsidRPr="00C25734">
        <w:rPr>
          <w:rFonts w:ascii="Narkisim" w:hAnsi="Narkisim"/>
          <w:rtl/>
        </w:rPr>
        <w:t>. [ולכאורה כוונתו ע"ד רשב"ם].</w:t>
      </w:r>
    </w:p>
    <w:p w14:paraId="2162CC5A"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 מגאש</w:t>
      </w:r>
      <w:r w:rsidRPr="00C25734">
        <w:rPr>
          <w:rFonts w:ascii="Narkisim" w:hAnsi="Narkisim" w:cs="Narkisim"/>
          <w:rtl/>
        </w:rPr>
        <w:t xml:space="preserve"> (והו' בשיטמ"ק ובראשונים) חילק דהתם איירי לעיולי בכלל המקח מילתא אחריתי שאינו בכלל. שכל ב' דברים צריך לפרש שכוונתו למכור אף את הבקר. אבל בסוגיין איירי ברורי מילתא ולפרש את גוף המכר, לרדיא או לשחיטה. והוה גילוי מילתא בעלמא.</w:t>
      </w:r>
    </w:p>
    <w:p w14:paraId="66466A37" w14:textId="77777777" w:rsidR="00E576FB" w:rsidRPr="00C25734" w:rsidRDefault="00000000" w:rsidP="00C25734">
      <w:pPr>
        <w:pStyle w:val="a8"/>
        <w:bidi/>
        <w:rPr>
          <w:rFonts w:ascii="Narkisim" w:hAnsi="Narkisim"/>
        </w:rPr>
      </w:pPr>
      <w:r w:rsidRPr="00C25734">
        <w:rPr>
          <w:rFonts w:ascii="Narkisim" w:hAnsi="Narkisim"/>
          <w:rtl/>
        </w:rPr>
        <w:t>[וע"ע גר"ח (סטנסל, על הש"ס לעיל עז:) וברכ"ש (יב ונט) שביארו דהדמים מודיעין מהני שלא יחשב דברים שבלב, ויש אומדנא דנתכוון לעשות מעשה מכירה לרדיא. אבל רבנן ס"ל דלא מהני הדמים מודיעין להחשב דיבור של פסיקת המקח].</w:t>
      </w:r>
    </w:p>
    <w:p w14:paraId="3665B1CC" w14:textId="77777777" w:rsidR="00E576FB" w:rsidRPr="00C25734" w:rsidRDefault="00000000" w:rsidP="00C25734">
      <w:pPr>
        <w:pStyle w:val="a7"/>
        <w:bidi/>
        <w:rPr>
          <w:rFonts w:ascii="Narkisim" w:hAnsi="Narkisim"/>
        </w:rPr>
      </w:pPr>
      <w:r w:rsidRPr="00C25734">
        <w:rPr>
          <w:rFonts w:ascii="Narkisim" w:hAnsi="Narkisim"/>
          <w:rtl/>
        </w:rPr>
        <w:t>ועוד כת' ה</w:t>
      </w:r>
      <w:r w:rsidRPr="00C25734">
        <w:rPr>
          <w:rFonts w:ascii="Narkisim" w:hAnsi="Narkisim"/>
          <w:b/>
          <w:bCs/>
          <w:rtl/>
        </w:rPr>
        <w:t>ר"י מגאש</w:t>
      </w:r>
      <w:r w:rsidRPr="00C25734">
        <w:rPr>
          <w:rFonts w:ascii="Narkisim" w:hAnsi="Narkisim"/>
          <w:rtl/>
        </w:rPr>
        <w:t xml:space="preserve"> דהכא בעינן גילויי דעתא דלוקח, אי לרדיא זבן אי לשחיטה זבן. ולא איכפת לן בדעתיה דמוכר.</w:t>
      </w:r>
    </w:p>
    <w:p w14:paraId="7662B593" w14:textId="77777777" w:rsidR="00E576FB" w:rsidRPr="00C25734" w:rsidRDefault="00000000" w:rsidP="00C25734">
      <w:pPr>
        <w:pStyle w:val="aa"/>
        <w:bidi/>
        <w:rPr>
          <w:rFonts w:ascii="Narkisim" w:hAnsi="Narkisim"/>
        </w:rPr>
      </w:pPr>
      <w:r w:rsidRPr="00C25734">
        <w:rPr>
          <w:rFonts w:ascii="Narkisim" w:hAnsi="Narkisim"/>
          <w:u w:val="single"/>
          <w:rtl/>
        </w:rPr>
        <w:t>בא"ד ומיהו בלאו הכי מפרש ר"ת וכו' דיכול לומר המוכר ללוקח קים לי בנפשאי שאני מן המיעוט וכו'</w:t>
      </w:r>
      <w:r w:rsidRPr="00C25734">
        <w:rPr>
          <w:rFonts w:ascii="Narkisim" w:hAnsi="Narkisim"/>
          <w:rtl/>
        </w:rPr>
        <w:t>. דהתם תלי במוכר</w:t>
      </w:r>
      <w:r w:rsidRPr="00C25734">
        <w:rPr>
          <w:rStyle w:val="ac"/>
          <w:rFonts w:ascii="Narkisim" w:hAnsi="Narkisim"/>
          <w:rtl/>
        </w:rPr>
        <w:footnoteReference w:id="42"/>
      </w:r>
      <w:r w:rsidRPr="00C25734">
        <w:rPr>
          <w:rFonts w:ascii="Narkisim" w:hAnsi="Narkisim"/>
          <w:rtl/>
        </w:rPr>
        <w:t>, ואילו בסוגיין תלוי בלוקח</w:t>
      </w:r>
      <w:r w:rsidRPr="00C25734">
        <w:rPr>
          <w:rStyle w:val="ac"/>
          <w:rFonts w:ascii="Narkisim" w:hAnsi="Narkisim"/>
          <w:rtl/>
        </w:rPr>
        <w:footnoteReference w:id="43"/>
      </w:r>
      <w:r w:rsidRPr="00C25734">
        <w:rPr>
          <w:rFonts w:ascii="Narkisim" w:hAnsi="Narkisim"/>
          <w:rtl/>
        </w:rPr>
        <w:t>. וב</w:t>
      </w:r>
      <w:r w:rsidRPr="00C25734">
        <w:rPr>
          <w:rFonts w:ascii="Narkisim" w:hAnsi="Narkisim"/>
          <w:b/>
          <w:bCs/>
          <w:rtl/>
        </w:rPr>
        <w:t>חי' ר' שמעון</w:t>
      </w:r>
      <w:r w:rsidRPr="00C25734">
        <w:rPr>
          <w:rFonts w:ascii="Narkisim" w:hAnsi="Narkisim"/>
          <w:rtl/>
        </w:rPr>
        <w:t xml:space="preserve"> (ב"ק כו) ביאר דכיון דנתן הלוקח מעותיו, אינו יכול לתבוע יותר ממה שדעת המוכר למכור. ע"ע ברכ"ש (שם כא).</w:t>
      </w:r>
    </w:p>
    <w:p w14:paraId="43DCB9C5" w14:textId="77777777" w:rsidR="00E576FB" w:rsidRPr="00C25734" w:rsidRDefault="00000000" w:rsidP="00C25734">
      <w:pPr>
        <w:bidi/>
        <w:rPr>
          <w:rFonts w:ascii="Narkisim" w:hAnsi="Narkisim" w:cs="Narkisim"/>
        </w:rPr>
      </w:pPr>
      <w:r w:rsidRPr="00C25734">
        <w:rPr>
          <w:rFonts w:ascii="Narkisim" w:hAnsi="Narkisim" w:cs="Narkisim"/>
          <w:u w:val="single"/>
          <w:rtl/>
        </w:rPr>
        <w:t>שם. קים לי בנפשאי</w:t>
      </w:r>
      <w:r w:rsidRPr="00C25734">
        <w:rPr>
          <w:rFonts w:ascii="Narkisim" w:hAnsi="Narkisim" w:cs="Narkisim"/>
          <w:rtl/>
        </w:rPr>
        <w:t>. ומבואר בדברי ר"ת אף דרב סובר דהולכים בממון אחר הרוב, היכא דהמוחזק טוען ברי דקים לי בנפשאי אין מוציאין מידו. וה</w:t>
      </w:r>
      <w:r w:rsidRPr="00C25734">
        <w:rPr>
          <w:rFonts w:ascii="Narkisim" w:hAnsi="Narkisim" w:cs="Narkisim"/>
          <w:b/>
          <w:bCs/>
          <w:rtl/>
        </w:rPr>
        <w:t>אחרונים</w:t>
      </w:r>
      <w:r w:rsidRPr="00C25734">
        <w:rPr>
          <w:rFonts w:ascii="Narkisim" w:hAnsi="Narkisim" w:cs="Narkisim"/>
          <w:rtl/>
        </w:rPr>
        <w:t xml:space="preserve"> הק' מהגמ' (בע"ב) דבתולה נשאתני, דהגמ' מק' דמהני רוב אף דשניהם טוענים ברי. ו</w:t>
      </w:r>
      <w:r w:rsidRPr="00C25734">
        <w:rPr>
          <w:rFonts w:ascii="Narkisim" w:hAnsi="Narkisim" w:cs="Narkisim"/>
          <w:b/>
          <w:bCs/>
          <w:rtl/>
        </w:rPr>
        <w:t>רע"א</w:t>
      </w:r>
      <w:r w:rsidRPr="00C25734">
        <w:rPr>
          <w:rFonts w:ascii="Narkisim" w:hAnsi="Narkisim" w:cs="Narkisim"/>
          <w:rtl/>
        </w:rPr>
        <w:t xml:space="preserve"> (ב"ק כז:) תי' דכוונת ר"ת דוקא היכא דהתובע טוען שמא והמוחזק טוען ברי, דלא מהני רוב כיון דהמוחזק יכול לומר קים לי בנפשאי, והתובע אינו יכול להכחישו. ואילו גבי בתולה איירי בברי וברי, ומש"ה מהני רוב לדעת רב</w:t>
      </w:r>
      <w:r w:rsidRPr="00C25734">
        <w:rPr>
          <w:rStyle w:val="ac"/>
          <w:rFonts w:ascii="Narkisim" w:hAnsi="Narkisim" w:cs="Narkisim"/>
          <w:rtl/>
        </w:rPr>
        <w:footnoteReference w:id="44"/>
      </w:r>
      <w:r w:rsidRPr="00C25734">
        <w:rPr>
          <w:rFonts w:ascii="Narkisim" w:hAnsi="Narkisim" w:cs="Narkisim"/>
          <w:rtl/>
        </w:rPr>
        <w:t>.</w:t>
      </w:r>
    </w:p>
    <w:p w14:paraId="05CF8DAA"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חי' ר' מאיר שמחה</w:t>
      </w:r>
      <w:r w:rsidRPr="00C25734">
        <w:rPr>
          <w:rFonts w:ascii="Narkisim" w:hAnsi="Narkisim"/>
          <w:rtl/>
        </w:rPr>
        <w:t xml:space="preserve"> כת' דכוונת ר"ת דהו"ל ללוקח להתנות כיון דהמוכר יכול לומר קים לי בנפשאי</w:t>
      </w:r>
      <w:r w:rsidRPr="00C25734">
        <w:rPr>
          <w:rStyle w:val="ac"/>
          <w:rFonts w:ascii="Narkisim" w:hAnsi="Narkisim"/>
          <w:rtl/>
        </w:rPr>
        <w:footnoteReference w:id="45"/>
      </w:r>
      <w:r w:rsidRPr="00C25734">
        <w:rPr>
          <w:rFonts w:ascii="Narkisim" w:hAnsi="Narkisim"/>
          <w:rtl/>
        </w:rPr>
        <w:t>. דמשום הכי לא שייך הכרעת רוב</w:t>
      </w:r>
      <w:r w:rsidRPr="00C25734">
        <w:rPr>
          <w:rStyle w:val="ac"/>
          <w:rFonts w:ascii="Narkisim" w:hAnsi="Narkisim"/>
          <w:rtl/>
        </w:rPr>
        <w:footnoteReference w:id="46"/>
      </w:r>
      <w:r w:rsidRPr="00C25734">
        <w:rPr>
          <w:rFonts w:ascii="Narkisim" w:hAnsi="Narkisim"/>
          <w:rtl/>
        </w:rPr>
        <w:t>. [אבל בהנך (בע"ב) הוה משום הכרעת הרוב לחוד, ולא משום דהו"ל להתנות, ומשום הכי לא מהני סברת קים לי בנפשאי].</w:t>
      </w:r>
    </w:p>
    <w:p w14:paraId="067A7719" w14:textId="77777777" w:rsidR="00E576FB" w:rsidRPr="00C25734" w:rsidRDefault="00000000" w:rsidP="00C25734">
      <w:pPr>
        <w:pStyle w:val="aa"/>
        <w:bidi/>
        <w:rPr>
          <w:rFonts w:ascii="Narkisim" w:hAnsi="Narkisim"/>
        </w:rPr>
      </w:pPr>
      <w:r w:rsidRPr="00C25734">
        <w:rPr>
          <w:rFonts w:ascii="Narkisim" w:hAnsi="Narkisim"/>
          <w:u w:val="single"/>
          <w:rtl/>
        </w:rPr>
        <w:t>ל"צ דאייקר בישרא</w:t>
      </w:r>
      <w:r w:rsidRPr="00C25734">
        <w:rPr>
          <w:rStyle w:val="ac"/>
          <w:rFonts w:ascii="Narkisim" w:hAnsi="Narkisim"/>
          <w:u w:val="single"/>
          <w:rtl/>
        </w:rPr>
        <w:footnoteReference w:id="47"/>
      </w:r>
      <w:r w:rsidRPr="00C25734">
        <w:rPr>
          <w:rFonts w:ascii="Narkisim" w:hAnsi="Narkisim"/>
          <w:u w:val="single"/>
          <w:rtl/>
        </w:rPr>
        <w:t xml:space="preserve"> וכו' א"ה למאי נפק"מ וכו'</w:t>
      </w:r>
      <w:r w:rsidRPr="00C25734">
        <w:rPr>
          <w:rFonts w:ascii="Narkisim" w:hAnsi="Narkisim"/>
          <w:rtl/>
        </w:rPr>
        <w:t xml:space="preserve">. </w:t>
      </w:r>
      <w:r w:rsidRPr="00C25734">
        <w:rPr>
          <w:rFonts w:ascii="Narkisim" w:hAnsi="Narkisim"/>
          <w:b/>
          <w:bCs/>
          <w:rtl/>
        </w:rPr>
        <w:t>תוס'</w:t>
      </w:r>
      <w:r w:rsidRPr="00C25734">
        <w:rPr>
          <w:rFonts w:ascii="Narkisim" w:hAnsi="Narkisim"/>
          <w:rtl/>
        </w:rPr>
        <w:t xml:space="preserve"> (סוד"ה למאי) הק' דנימא נפק"מ שהוזל אחר המכירה, ורק בשעת לקיחה איקור</w:t>
      </w:r>
      <w:r w:rsidRPr="00C25734">
        <w:rPr>
          <w:rStyle w:val="ac"/>
          <w:rFonts w:ascii="Narkisim" w:hAnsi="Narkisim"/>
          <w:rtl/>
        </w:rPr>
        <w:footnoteReference w:id="48"/>
      </w:r>
      <w:r w:rsidRPr="00C25734">
        <w:rPr>
          <w:rFonts w:ascii="Narkisim" w:hAnsi="Narkisim"/>
          <w:rtl/>
        </w:rPr>
        <w:t>. וה</w:t>
      </w:r>
      <w:r w:rsidRPr="00C25734">
        <w:rPr>
          <w:rFonts w:ascii="Narkisim" w:hAnsi="Narkisim"/>
          <w:b/>
          <w:bCs/>
          <w:rtl/>
        </w:rPr>
        <w:t>ריטב"א</w:t>
      </w:r>
      <w:r w:rsidRPr="00C25734">
        <w:rPr>
          <w:rFonts w:ascii="Narkisim" w:hAnsi="Narkisim"/>
          <w:rtl/>
        </w:rPr>
        <w:t xml:space="preserve"> כת' בדין הוא דהו"מ לשנויי דאייקר וזל, אלא דלא חש.</w:t>
      </w:r>
    </w:p>
    <w:p w14:paraId="2337A05F" w14:textId="77777777" w:rsidR="00E576FB" w:rsidRPr="00C25734" w:rsidRDefault="00000000" w:rsidP="00C25734">
      <w:pPr>
        <w:pStyle w:val="a8"/>
        <w:bidi/>
        <w:rPr>
          <w:rFonts w:ascii="Narkisim" w:hAnsi="Narkisim"/>
        </w:rPr>
      </w:pPr>
      <w:r w:rsidRPr="00C25734">
        <w:rPr>
          <w:rFonts w:ascii="Narkisim" w:hAnsi="Narkisim"/>
          <w:rtl/>
        </w:rPr>
        <w:t>ועוד דנו תוס' דהול"ל שמעיקרא אינהו פחות משתות. דלא אמרי' הדמים מודיעין פחות משתות</w:t>
      </w:r>
      <w:r w:rsidRPr="00C25734">
        <w:rPr>
          <w:rStyle w:val="ac"/>
          <w:rFonts w:ascii="Narkisim" w:hAnsi="Narkisim"/>
          <w:rtl/>
        </w:rPr>
        <w:footnoteReference w:id="49"/>
      </w:r>
      <w:r w:rsidRPr="00C25734">
        <w:rPr>
          <w:rFonts w:ascii="Narkisim" w:hAnsi="Narkisim"/>
          <w:rtl/>
        </w:rPr>
        <w:t>. ועד"ז כת' ה</w:t>
      </w:r>
      <w:r w:rsidRPr="00C25734">
        <w:rPr>
          <w:rFonts w:ascii="Narkisim" w:hAnsi="Narkisim"/>
          <w:b/>
          <w:bCs/>
          <w:rtl/>
        </w:rPr>
        <w:t>ריטב"א</w:t>
      </w:r>
      <w:r w:rsidRPr="00C25734">
        <w:rPr>
          <w:rFonts w:ascii="Narkisim" w:hAnsi="Narkisim"/>
          <w:rtl/>
        </w:rPr>
        <w:t xml:space="preserve"> דהמ"ל דיש הפרש בדמים, אלא דאינו ניכר.</w:t>
      </w:r>
    </w:p>
    <w:p w14:paraId="28102F62" w14:textId="77777777" w:rsidR="00E576FB" w:rsidRPr="00C25734" w:rsidRDefault="00000000" w:rsidP="00C25734">
      <w:pPr>
        <w:pStyle w:val="3"/>
        <w:bidi/>
        <w:rPr>
          <w:rFonts w:ascii="Narkisim" w:hAnsi="Narkisim"/>
        </w:rPr>
      </w:pPr>
      <w:r w:rsidRPr="00C25734">
        <w:rPr>
          <w:rFonts w:ascii="Narkisim" w:hAnsi="Narkisim"/>
          <w:rtl/>
        </w:rPr>
        <w:t>דף צב:</w:t>
      </w:r>
    </w:p>
    <w:p w14:paraId="0FF69866" w14:textId="77777777" w:rsidR="00E576FB" w:rsidRPr="00C25734" w:rsidRDefault="00000000" w:rsidP="00C25734">
      <w:pPr>
        <w:bidi/>
        <w:rPr>
          <w:rFonts w:ascii="Narkisim" w:hAnsi="Narkisim" w:cs="Narkisim"/>
        </w:rPr>
      </w:pPr>
      <w:r w:rsidRPr="00C25734">
        <w:rPr>
          <w:rFonts w:ascii="Narkisim" w:hAnsi="Narkisim" w:cs="Narkisim"/>
          <w:u w:val="single"/>
          <w:rtl/>
        </w:rPr>
        <w:t>אי דליכא לאשתלומי מיניה וכו' ל"צ דאיכא לאישתלומי מיניה</w:t>
      </w:r>
      <w:r w:rsidRPr="00C25734">
        <w:rPr>
          <w:rFonts w:ascii="Narkisim" w:hAnsi="Narkisim" w:cs="Narkisim"/>
          <w:rtl/>
        </w:rPr>
        <w:t xml:space="preserve">. כ"ג רשב"ם, וכן גירסת הרי"ף. </w:t>
      </w:r>
      <w:r w:rsidRPr="00C25734">
        <w:rPr>
          <w:rFonts w:ascii="Narkisim" w:hAnsi="Narkisim" w:cs="Narkisim"/>
          <w:b/>
          <w:bCs/>
          <w:rtl/>
        </w:rPr>
        <w:t>רשב"ם</w:t>
      </w:r>
      <w:r w:rsidRPr="00C25734">
        <w:rPr>
          <w:rFonts w:ascii="Narkisim" w:hAnsi="Narkisim" w:cs="Narkisim"/>
          <w:rtl/>
        </w:rPr>
        <w:t xml:space="preserve"> פי' דיש מעות מצויות אצל המוכר, ומש"ה אינו יכול לפרוע מטלטלין.</w:t>
      </w:r>
    </w:p>
    <w:p w14:paraId="024133B6"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רי"ף</w:t>
      </w:r>
      <w:r w:rsidRPr="00C25734">
        <w:rPr>
          <w:rFonts w:ascii="Narkisim" w:hAnsi="Narkisim"/>
          <w:rtl/>
        </w:rPr>
        <w:t xml:space="preserve"> כת' ש"מ דהיכא דיש לו זוזי גבי חבריה, לאו כל כמיניה לומר שקול מינאי מטלטלא או מידי אחריני בזוזך. (ע' בסמוך).</w:t>
      </w:r>
    </w:p>
    <w:p w14:paraId="1A697881"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שו"ת הרי"ף</w:t>
      </w:r>
      <w:r w:rsidRPr="00C25734">
        <w:rPr>
          <w:rFonts w:ascii="Narkisim" w:hAnsi="Narkisim"/>
          <w:rtl/>
        </w:rPr>
        <w:t xml:space="preserve"> (רו) דן היכא דיש לו מטלטלין וקרקע [ואין לו מעות], וכת' דכופין אותו לגבות מהמטלטלין, דאין גובין קרקע כשיש לו ממון, וכמו שפי' בסוגיין. ואף המטלטלין הם כמו ממון</w:t>
      </w:r>
      <w:r w:rsidRPr="00C25734">
        <w:rPr>
          <w:rStyle w:val="ac"/>
          <w:rFonts w:ascii="Narkisim" w:hAnsi="Narkisim"/>
          <w:rtl/>
        </w:rPr>
        <w:footnoteReference w:id="50"/>
      </w:r>
      <w:r w:rsidRPr="00C25734">
        <w:rPr>
          <w:rFonts w:ascii="Narkisim" w:hAnsi="Narkisim"/>
          <w:rtl/>
        </w:rPr>
        <w:t>.</w:t>
      </w:r>
    </w:p>
    <w:p w14:paraId="5B40A6DC" w14:textId="77777777" w:rsidR="00E576FB" w:rsidRPr="00C25734" w:rsidRDefault="00000000" w:rsidP="00C25734">
      <w:pPr>
        <w:pStyle w:val="aa"/>
        <w:bidi/>
        <w:rPr>
          <w:rFonts w:ascii="Narkisim" w:hAnsi="Narkisim"/>
        </w:rPr>
      </w:pPr>
      <w:r w:rsidRPr="00C25734">
        <w:rPr>
          <w:rFonts w:ascii="Narkisim" w:hAnsi="Narkisim"/>
          <w:rtl/>
        </w:rPr>
        <w:t>ופ</w:t>
      </w:r>
      <w:r w:rsidRPr="00C25734">
        <w:rPr>
          <w:rFonts w:ascii="Narkisim" w:hAnsi="Narkisim"/>
          <w:b/>
          <w:bCs/>
          <w:rtl/>
        </w:rPr>
        <w:t>רשב"ם</w:t>
      </w:r>
      <w:r w:rsidRPr="00C25734">
        <w:rPr>
          <w:rFonts w:ascii="Narkisim" w:hAnsi="Narkisim"/>
          <w:rtl/>
        </w:rPr>
        <w:t xml:space="preserve"> סברת המקשן 'דאמרי אינשי' פי' דנפקא לן מקרא דגובה ממטלטלין, עכ"פ כשאין לו מעות.</w:t>
      </w:r>
    </w:p>
    <w:p w14:paraId="5A4E2707" w14:textId="77777777" w:rsidR="00E576FB" w:rsidRPr="00C25734" w:rsidRDefault="00000000" w:rsidP="00C25734">
      <w:pPr>
        <w:pStyle w:val="a8"/>
        <w:bidi/>
        <w:rPr>
          <w:rFonts w:ascii="Narkisim" w:hAnsi="Narkisim"/>
        </w:rPr>
      </w:pPr>
      <w:r w:rsidRPr="00C25734">
        <w:rPr>
          <w:rFonts w:ascii="Narkisim" w:hAnsi="Narkisim"/>
          <w:rtl/>
        </w:rPr>
        <w:t>ועוד כת' ה</w:t>
      </w:r>
      <w:r w:rsidRPr="00C25734">
        <w:rPr>
          <w:rFonts w:ascii="Narkisim" w:hAnsi="Narkisim"/>
          <w:b/>
          <w:bCs/>
          <w:rtl/>
        </w:rPr>
        <w:t>תורת חיים</w:t>
      </w:r>
      <w:r w:rsidRPr="00C25734">
        <w:rPr>
          <w:rFonts w:ascii="Narkisim" w:hAnsi="Narkisim"/>
          <w:rtl/>
        </w:rPr>
        <w:t xml:space="preserve"> דכוונת הגמ' עצה טובה היא למלוה כשהלווה אין לו מעות לשלם ורוצה לפרוע לו במטלטלין, שלא יאמר מכור אתה המטלטלין ותן לי אחר כך דמיהן</w:t>
      </w:r>
      <w:r w:rsidRPr="00C25734">
        <w:rPr>
          <w:rStyle w:val="ac"/>
          <w:rFonts w:ascii="Narkisim" w:hAnsi="Narkisim"/>
          <w:rtl/>
        </w:rPr>
        <w:footnoteReference w:id="51"/>
      </w:r>
      <w:r w:rsidRPr="00C25734">
        <w:rPr>
          <w:rFonts w:ascii="Narkisim" w:hAnsi="Narkisim"/>
          <w:rtl/>
        </w:rPr>
        <w:t>. דשמא הלווה יאכל את המטלטלין, ולא יהיה לו כלום.</w:t>
      </w:r>
    </w:p>
    <w:p w14:paraId="033C20F9" w14:textId="77777777" w:rsidR="00E576FB" w:rsidRPr="00C25734" w:rsidRDefault="00000000" w:rsidP="00C25734">
      <w:pPr>
        <w:bidi/>
        <w:rPr>
          <w:rFonts w:ascii="Narkisim" w:hAnsi="Narkisim" w:cs="Narkisim"/>
        </w:rPr>
      </w:pPr>
      <w:r w:rsidRPr="00C25734">
        <w:rPr>
          <w:rFonts w:ascii="Narkisim" w:hAnsi="Narkisim" w:cs="Narkisim"/>
          <w:u w:val="single"/>
          <w:rtl/>
        </w:rPr>
        <w:t>תוד"ה אי</w:t>
      </w:r>
      <w:r w:rsidRPr="00C25734">
        <w:rPr>
          <w:rFonts w:ascii="Narkisim" w:hAnsi="Narkisim" w:cs="Narkisim"/>
          <w:rtl/>
        </w:rPr>
        <w:t>. אור"י דשפיר גרס אי דליתנהו להני זוזי. דהיכא דמעות המקח בעין, ודאי מחזיר אותם</w:t>
      </w:r>
      <w:r w:rsidRPr="00C25734">
        <w:rPr>
          <w:rStyle w:val="ac"/>
          <w:rFonts w:ascii="Narkisim" w:hAnsi="Narkisim" w:cs="Narkisim"/>
          <w:rtl/>
        </w:rPr>
        <w:footnoteReference w:id="52"/>
      </w:r>
      <w:r w:rsidRPr="00C25734">
        <w:rPr>
          <w:rFonts w:ascii="Narkisim" w:hAnsi="Narkisim" w:cs="Narkisim"/>
          <w:rtl/>
        </w:rPr>
        <w:t>. והגמ' תי' דליתנהו, דמעות המקח אינם אצלו. ורשב"ם דחה דכל היכא שיש לו מעות אחרים אף בנזקין אין גובין משווה כסף, וכדברי רב הונא (ב"ק ט.).</w:t>
      </w:r>
    </w:p>
    <w:p w14:paraId="34C99360"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(כאן) חלקו דקי"ל כרב פפא ורב הונא בריה דרב יהושע דבנזקין אפי' יש לו מעות יכול לסלקו במטלטלין, דכל מידי מיטב. ו</w:t>
      </w:r>
      <w:r w:rsidRPr="00C25734">
        <w:rPr>
          <w:rFonts w:ascii="Narkisim" w:hAnsi="Narkisim"/>
          <w:b/>
          <w:bCs/>
          <w:rtl/>
        </w:rPr>
        <w:t>תוס'</w:t>
      </w:r>
      <w:r w:rsidRPr="00C25734">
        <w:rPr>
          <w:rFonts w:ascii="Narkisim" w:hAnsi="Narkisim"/>
          <w:rtl/>
        </w:rPr>
        <w:t xml:space="preserve"> פי' דלוקח דהכא דהוה מקח טעות דינו כנזקין. ואין דינו כבע"ח.</w:t>
      </w:r>
    </w:p>
    <w:p w14:paraId="34279615" w14:textId="77777777" w:rsidR="00E576FB" w:rsidRPr="00C25734" w:rsidRDefault="00000000" w:rsidP="00C25734">
      <w:pPr>
        <w:bidi/>
        <w:rPr>
          <w:rFonts w:ascii="Narkisim" w:hAnsi="Narkisim" w:cs="Narkisim"/>
        </w:rPr>
      </w:pPr>
      <w:r w:rsidRPr="00C25734">
        <w:rPr>
          <w:rFonts w:ascii="Narkisim" w:hAnsi="Narkisim" w:cs="Narkisim"/>
          <w:rtl/>
        </w:rPr>
        <w:t xml:space="preserve">אבל דעת </w:t>
      </w:r>
      <w:r w:rsidRPr="00C25734">
        <w:rPr>
          <w:rFonts w:ascii="Narkisim" w:hAnsi="Narkisim" w:cs="Narkisim"/>
          <w:b/>
          <w:bCs/>
          <w:rtl/>
        </w:rPr>
        <w:t>תוס'</w:t>
      </w:r>
      <w:r w:rsidRPr="00C25734">
        <w:rPr>
          <w:rFonts w:ascii="Narkisim" w:hAnsi="Narkisim" w:cs="Narkisim"/>
          <w:rtl/>
        </w:rPr>
        <w:t xml:space="preserve"> (ב"ק מו: בשם ר"ת) דמקח טעות סברא הוא שדינו כבע"ח, וחייב לפורעו מעות. וכ"כ ה</w:t>
      </w:r>
      <w:r w:rsidRPr="00C25734">
        <w:rPr>
          <w:rFonts w:ascii="Narkisim" w:hAnsi="Narkisim" w:cs="Narkisim"/>
          <w:b/>
          <w:bCs/>
          <w:rtl/>
        </w:rPr>
        <w:t>רשב"א</w:t>
      </w:r>
      <w:r w:rsidRPr="00C25734">
        <w:rPr>
          <w:rFonts w:ascii="Narkisim" w:hAnsi="Narkisim" w:cs="Narkisim"/>
          <w:rtl/>
        </w:rPr>
        <w:t xml:space="preserve"> ו</w:t>
      </w:r>
      <w:r w:rsidRPr="00C25734">
        <w:rPr>
          <w:rFonts w:ascii="Narkisim" w:hAnsi="Narkisim" w:cs="Narkisim"/>
          <w:b/>
          <w:bCs/>
          <w:rtl/>
        </w:rPr>
        <w:t>ר"ן</w:t>
      </w:r>
      <w:r w:rsidRPr="00C25734">
        <w:rPr>
          <w:rFonts w:ascii="Narkisim" w:hAnsi="Narkisim" w:cs="Narkisim"/>
          <w:rtl/>
        </w:rPr>
        <w:t xml:space="preserve"> בסוגיין דכיון דבטל המקח זוזי הלואה נינהו גביה.</w:t>
      </w:r>
    </w:p>
    <w:p w14:paraId="6DB563B1"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משנ"ל</w:t>
      </w:r>
      <w:r w:rsidRPr="00C25734">
        <w:rPr>
          <w:rFonts w:ascii="Narkisim" w:hAnsi="Narkisim"/>
          <w:rtl/>
        </w:rPr>
        <w:t xml:space="preserve"> (אישות ה ז) חקר המוכר חפץ ונמצא מקח טעות, האם אמרי' דהמעות הלוואה בידו</w:t>
      </w:r>
      <w:r w:rsidRPr="00C25734">
        <w:rPr>
          <w:rStyle w:val="ac"/>
          <w:rFonts w:ascii="Narkisim" w:hAnsi="Narkisim"/>
          <w:rtl/>
        </w:rPr>
        <w:footnoteReference w:id="53"/>
      </w:r>
      <w:r w:rsidRPr="00C25734">
        <w:rPr>
          <w:rFonts w:ascii="Narkisim" w:hAnsi="Narkisim"/>
          <w:rtl/>
        </w:rPr>
        <w:t xml:space="preserve"> או גזל</w:t>
      </w:r>
      <w:r w:rsidRPr="00C25734">
        <w:rPr>
          <w:rStyle w:val="ac"/>
          <w:rFonts w:ascii="Narkisim" w:hAnsi="Narkisim"/>
          <w:rtl/>
        </w:rPr>
        <w:footnoteReference w:id="54"/>
      </w:r>
      <w:r w:rsidRPr="00C25734">
        <w:rPr>
          <w:rFonts w:ascii="Narkisim" w:hAnsi="Narkisim"/>
          <w:rtl/>
        </w:rPr>
        <w:t>. ונפק"מ אם קידש בהם אשה האם מקודשת</w:t>
      </w:r>
      <w:r w:rsidRPr="00C25734">
        <w:rPr>
          <w:rStyle w:val="ac"/>
          <w:rFonts w:ascii="Narkisim" w:hAnsi="Narkisim"/>
          <w:rtl/>
        </w:rPr>
        <w:footnoteReference w:id="55"/>
      </w:r>
      <w:r w:rsidRPr="00C25734">
        <w:rPr>
          <w:rFonts w:ascii="Narkisim" w:hAnsi="Narkisim"/>
          <w:rtl/>
        </w:rPr>
        <w:t>. [ולא הביא מהראשונים הנ"ל].</w:t>
      </w:r>
    </w:p>
    <w:p w14:paraId="62BE62C0" w14:textId="77777777" w:rsidR="00E576FB" w:rsidRPr="00C25734" w:rsidRDefault="00000000" w:rsidP="00C25734">
      <w:pPr>
        <w:bidi/>
        <w:rPr>
          <w:rFonts w:ascii="Narkisim" w:hAnsi="Narkisim" w:cs="Narkisim"/>
        </w:rPr>
      </w:pPr>
      <w:r w:rsidRPr="00C25734">
        <w:rPr>
          <w:rFonts w:ascii="Narkisim" w:hAnsi="Narkisim" w:cs="Narkisim"/>
          <w:u w:val="single"/>
          <w:rtl/>
        </w:rPr>
        <w:t>בא"ד ונוכל לחלק וכו' דאדעתא דפרע ליה אוזפיה וכו'</w:t>
      </w:r>
      <w:r w:rsidRPr="00C25734">
        <w:rPr>
          <w:rFonts w:ascii="Narkisim" w:hAnsi="Narkisim" w:cs="Narkisim"/>
          <w:rtl/>
        </w:rPr>
        <w:t>. ה</w:t>
      </w:r>
      <w:r w:rsidRPr="00C25734">
        <w:rPr>
          <w:rFonts w:ascii="Narkisim" w:hAnsi="Narkisim" w:cs="Narkisim"/>
          <w:b/>
          <w:bCs/>
          <w:rtl/>
        </w:rPr>
        <w:t>רשב"א</w:t>
      </w:r>
      <w:r w:rsidRPr="00C25734">
        <w:rPr>
          <w:rFonts w:ascii="Narkisim" w:hAnsi="Narkisim" w:cs="Narkisim"/>
          <w:rtl/>
        </w:rPr>
        <w:t xml:space="preserve"> כ' כל שיש לו מחייבין לפרוע במעות, וכדי שלא תנעול דלת בפני לוין</w:t>
      </w:r>
      <w:r w:rsidRPr="00C25734">
        <w:rPr>
          <w:rStyle w:val="ac"/>
          <w:rFonts w:ascii="Narkisim" w:hAnsi="Narkisim" w:cs="Narkisim"/>
          <w:rtl/>
        </w:rPr>
        <w:footnoteReference w:id="56"/>
      </w:r>
      <w:r w:rsidRPr="00C25734">
        <w:rPr>
          <w:rFonts w:ascii="Narkisim" w:hAnsi="Narkisim" w:cs="Narkisim"/>
          <w:rtl/>
        </w:rPr>
        <w:t>. וכ"כ ה</w:t>
      </w:r>
      <w:r w:rsidRPr="00C25734">
        <w:rPr>
          <w:rFonts w:ascii="Narkisim" w:hAnsi="Narkisim" w:cs="Narkisim"/>
          <w:b/>
          <w:bCs/>
          <w:rtl/>
        </w:rPr>
        <w:t>ריב"א</w:t>
      </w:r>
      <w:r w:rsidRPr="00C25734">
        <w:rPr>
          <w:rFonts w:ascii="Narkisim" w:hAnsi="Narkisim" w:cs="Narkisim"/>
          <w:rtl/>
        </w:rPr>
        <w:t xml:space="preserve"> (בשיטמ"ק ב"ק מו.) הטעם משום תקנה שלא תנעול דלת בפני לווין. וכ"כ ה</w:t>
      </w:r>
      <w:r w:rsidRPr="00C25734">
        <w:rPr>
          <w:rFonts w:ascii="Narkisim" w:hAnsi="Narkisim" w:cs="Narkisim"/>
          <w:b/>
          <w:bCs/>
          <w:rtl/>
        </w:rPr>
        <w:t>קצות</w:t>
      </w:r>
      <w:r w:rsidRPr="00C25734">
        <w:rPr>
          <w:rFonts w:ascii="Narkisim" w:hAnsi="Narkisim" w:cs="Narkisim"/>
          <w:rtl/>
        </w:rPr>
        <w:t xml:space="preserve"> (קא ה) דהוה תקנ"ח לפרוע דוקא במעות</w:t>
      </w:r>
      <w:r w:rsidRPr="00C25734">
        <w:rPr>
          <w:rStyle w:val="ac"/>
          <w:rFonts w:ascii="Narkisim" w:hAnsi="Narkisim" w:cs="Narkisim"/>
          <w:rtl/>
        </w:rPr>
        <w:footnoteReference w:id="57"/>
      </w:r>
      <w:r w:rsidRPr="00C25734">
        <w:rPr>
          <w:rFonts w:ascii="Narkisim" w:hAnsi="Narkisim" w:cs="Narkisim"/>
          <w:rtl/>
        </w:rPr>
        <w:t>.</w:t>
      </w:r>
    </w:p>
    <w:p w14:paraId="3CDF5DDB"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נתיבות</w:t>
      </w:r>
      <w:r w:rsidRPr="00C25734">
        <w:rPr>
          <w:rFonts w:ascii="Narkisim" w:hAnsi="Narkisim"/>
          <w:rtl/>
        </w:rPr>
        <w:t xml:space="preserve"> (קז ד) כת' דאף מדאורייתא</w:t>
      </w:r>
      <w:r w:rsidRPr="00C25734">
        <w:rPr>
          <w:rStyle w:val="ac"/>
          <w:rFonts w:ascii="Narkisim" w:hAnsi="Narkisim"/>
          <w:rtl/>
        </w:rPr>
        <w:footnoteReference w:id="58"/>
      </w:r>
      <w:r w:rsidRPr="00C25734">
        <w:rPr>
          <w:rFonts w:ascii="Narkisim" w:hAnsi="Narkisim"/>
          <w:rtl/>
        </w:rPr>
        <w:t xml:space="preserve"> חייב לפרוע מעות כמו שהלווהו</w:t>
      </w:r>
      <w:r w:rsidRPr="00C25734">
        <w:rPr>
          <w:rStyle w:val="ac"/>
          <w:rFonts w:ascii="Narkisim" w:hAnsi="Narkisim"/>
          <w:rtl/>
        </w:rPr>
        <w:footnoteReference w:id="59"/>
      </w:r>
      <w:r w:rsidRPr="00C25734">
        <w:rPr>
          <w:rFonts w:ascii="Narkisim" w:hAnsi="Narkisim"/>
          <w:rtl/>
        </w:rPr>
        <w:t>. וכמו כשהלווה חיטים חייב להחזיר חיטים.</w:t>
      </w:r>
    </w:p>
    <w:p w14:paraId="602068E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(הנ"ל) נקטו דאף במקח טעות אמרי' דמעות יהיב וכו'. ואילו תוס' דידן נקטו דדוקא היכא דנתן על דעת לקבל מעות אמרי' הכי. או משום דמקח טעות הוה בגדר גזילה.</w:t>
      </w:r>
    </w:p>
    <w:p w14:paraId="56667283" w14:textId="77777777" w:rsidR="00E576FB" w:rsidRPr="00C25734" w:rsidRDefault="00000000" w:rsidP="00C25734">
      <w:pPr>
        <w:pStyle w:val="aa"/>
        <w:bidi/>
        <w:rPr>
          <w:rFonts w:ascii="Narkisim" w:hAnsi="Narkisim"/>
        </w:rPr>
      </w:pPr>
      <w:r w:rsidRPr="00C25734">
        <w:rPr>
          <w:rFonts w:ascii="Narkisim" w:hAnsi="Narkisim"/>
          <w:u w:val="single"/>
          <w:rtl/>
        </w:rPr>
        <w:t>בא"ד וה"ר חיים כ"ץ פי' דאפי' בע"ח אע"ג דאית ליה זוזי וכו' דכל מילי מיטב וכו</w:t>
      </w:r>
      <w:r w:rsidRPr="00C25734">
        <w:rPr>
          <w:rFonts w:ascii="Narkisim" w:hAnsi="Narkisim"/>
          <w:rtl/>
        </w:rPr>
        <w:t>'. [וחולק על הסברות הנ"ל]. וכגירסא בסוגיין אי ליתנהו להני זוזי. [ולכאורה משמע בדברי ר' חיים דכל הנך חילוקים הוה מדאורייתא].</w:t>
      </w:r>
    </w:p>
    <w:p w14:paraId="3343F5B0" w14:textId="77777777" w:rsidR="00E576FB" w:rsidRPr="00C25734" w:rsidRDefault="00000000" w:rsidP="00C25734">
      <w:pPr>
        <w:pStyle w:val="aa"/>
        <w:bidi/>
        <w:rPr>
          <w:rFonts w:ascii="Narkisim" w:hAnsi="Narkisim"/>
        </w:rPr>
      </w:pPr>
      <w:r w:rsidRPr="00C25734">
        <w:rPr>
          <w:rFonts w:ascii="Narkisim" w:hAnsi="Narkisim"/>
          <w:u w:val="single"/>
          <w:rtl/>
        </w:rPr>
        <w:lastRenderedPageBreak/>
        <w:t>בא"ד ומרגלא בפומיה דר"ת וכו' דג' דינים יש, גבי בע"ח וכו' ואי לית ליה לא אמרי' ליה טרח ואייתי זוזי וכו'</w:t>
      </w:r>
      <w:r w:rsidRPr="00C25734">
        <w:rPr>
          <w:rFonts w:ascii="Narkisim" w:hAnsi="Narkisim"/>
          <w:rtl/>
        </w:rPr>
        <w:t>. (ס' הישר תרד, והו' בתוס' ב"ק ט. וכ"מ, וכן שא"ר</w:t>
      </w:r>
      <w:r w:rsidRPr="00C25734">
        <w:rPr>
          <w:rStyle w:val="ac"/>
          <w:rFonts w:ascii="Narkisim" w:hAnsi="Narkisim"/>
          <w:rtl/>
        </w:rPr>
        <w:footnoteReference w:id="60"/>
      </w:r>
      <w:r w:rsidRPr="00C25734">
        <w:rPr>
          <w:rFonts w:ascii="Narkisim" w:hAnsi="Narkisim"/>
          <w:rtl/>
        </w:rPr>
        <w:t>). ודלא כ</w:t>
      </w:r>
      <w:r w:rsidRPr="00C25734">
        <w:rPr>
          <w:rFonts w:ascii="Narkisim" w:hAnsi="Narkisim"/>
          <w:b/>
          <w:bCs/>
          <w:rtl/>
        </w:rPr>
        <w:t>ר"ח כ"ץ</w:t>
      </w:r>
      <w:r w:rsidRPr="00C25734">
        <w:rPr>
          <w:rFonts w:ascii="Narkisim" w:hAnsi="Narkisim"/>
          <w:rtl/>
        </w:rPr>
        <w:t xml:space="preserve"> (הנ"ל) דבע"ח דינו כנזקין, ויכול לפרוע במטלטלין.</w:t>
      </w:r>
    </w:p>
    <w:p w14:paraId="51354291" w14:textId="77777777" w:rsidR="00E576FB" w:rsidRPr="00C25734" w:rsidRDefault="00000000" w:rsidP="00C25734">
      <w:pPr>
        <w:pStyle w:val="a8"/>
        <w:bidi/>
        <w:rPr>
          <w:rFonts w:ascii="Narkisim" w:hAnsi="Narkisim"/>
        </w:rPr>
      </w:pPr>
      <w:r w:rsidRPr="00C25734">
        <w:rPr>
          <w:rFonts w:ascii="Narkisim" w:hAnsi="Narkisim"/>
          <w:rtl/>
        </w:rPr>
        <w:t>אבל ב</w:t>
      </w:r>
      <w:r w:rsidRPr="00C25734">
        <w:rPr>
          <w:rFonts w:ascii="Narkisim" w:hAnsi="Narkisim"/>
          <w:b/>
          <w:bCs/>
          <w:rtl/>
        </w:rPr>
        <w:t>פסקי הרי"ד</w:t>
      </w:r>
      <w:r w:rsidRPr="00C25734">
        <w:rPr>
          <w:rFonts w:ascii="Narkisim" w:hAnsi="Narkisim"/>
          <w:rtl/>
        </w:rPr>
        <w:t xml:space="preserve"> (כאן) כת' דלווה צריך לטרוח למכור מטלטלין</w:t>
      </w:r>
      <w:r w:rsidRPr="00C25734">
        <w:rPr>
          <w:rStyle w:val="ac"/>
          <w:rFonts w:ascii="Narkisim" w:hAnsi="Narkisim"/>
          <w:rtl/>
        </w:rPr>
        <w:footnoteReference w:id="61"/>
      </w:r>
      <w:r w:rsidRPr="00C25734">
        <w:rPr>
          <w:rFonts w:ascii="Narkisim" w:hAnsi="Narkisim"/>
          <w:rtl/>
        </w:rPr>
        <w:t xml:space="preserve"> להשיג מעות, דעבד לוה לאיש מלוה. וה"נ מקח טעות שחייב להחזיר לו מעותיו, כלווה דמי. ודוקא גבי מזיק אקיל רחמנא</w:t>
      </w:r>
      <w:r w:rsidRPr="00C25734">
        <w:rPr>
          <w:rStyle w:val="ac"/>
          <w:rFonts w:ascii="Narkisim" w:hAnsi="Narkisim"/>
          <w:rtl/>
        </w:rPr>
        <w:footnoteReference w:id="62"/>
      </w:r>
      <w:r w:rsidRPr="00C25734">
        <w:rPr>
          <w:rFonts w:ascii="Narkisim" w:hAnsi="Narkisim"/>
          <w:rtl/>
        </w:rPr>
        <w:t xml:space="preserve"> דיכול לסלקו במאי דבעי, ואמר ישיב לרבות שוה כסף ואפי' סובין. וע"ע שער המלך (מלוה יא ז) בכל זה.</w:t>
      </w:r>
    </w:p>
    <w:p w14:paraId="0347A885" w14:textId="77777777" w:rsidR="00E576FB" w:rsidRPr="00C25734" w:rsidRDefault="00000000" w:rsidP="00C25734">
      <w:pPr>
        <w:bidi/>
        <w:rPr>
          <w:rFonts w:ascii="Narkisim" w:hAnsi="Narkisim" w:cs="Narkisim"/>
        </w:rPr>
      </w:pPr>
      <w:r w:rsidRPr="00C25734">
        <w:rPr>
          <w:rFonts w:ascii="Narkisim" w:hAnsi="Narkisim" w:cs="Narkisim"/>
          <w:u w:val="single"/>
          <w:rtl/>
        </w:rPr>
        <w:t>בא"ד ובפועל</w:t>
      </w:r>
      <w:r w:rsidRPr="00C25734">
        <w:rPr>
          <w:rStyle w:val="ac"/>
          <w:rFonts w:ascii="Narkisim" w:hAnsi="Narkisim" w:cs="Narkisim"/>
          <w:u w:val="single"/>
          <w:rtl/>
        </w:rPr>
        <w:footnoteReference w:id="63"/>
      </w:r>
      <w:r w:rsidRPr="00C25734">
        <w:rPr>
          <w:rFonts w:ascii="Narkisim" w:hAnsi="Narkisim" w:cs="Narkisim"/>
          <w:u w:val="single"/>
          <w:rtl/>
        </w:rPr>
        <w:t xml:space="preserve"> אפי' לית ליה זוזי א"ל זיל טרח וכו'</w:t>
      </w:r>
      <w:r w:rsidRPr="00C25734">
        <w:rPr>
          <w:rFonts w:ascii="Narkisim" w:hAnsi="Narkisim" w:cs="Narkisim"/>
          <w:rtl/>
        </w:rPr>
        <w:t>. ו</w:t>
      </w:r>
      <w:r w:rsidRPr="00C25734">
        <w:rPr>
          <w:rFonts w:ascii="Narkisim" w:hAnsi="Narkisim" w:cs="Narkisim"/>
          <w:b/>
          <w:bCs/>
          <w:rtl/>
        </w:rPr>
        <w:t>רש"י</w:t>
      </w:r>
      <w:r w:rsidRPr="00C25734">
        <w:rPr>
          <w:rFonts w:ascii="Narkisim" w:hAnsi="Narkisim" w:cs="Narkisim"/>
          <w:rtl/>
        </w:rPr>
        <w:t xml:space="preserve"> (ב"מ קיח.) כת' דהוה גזיה"כ, דבל תלין שכרו כתיב</w:t>
      </w:r>
      <w:r w:rsidRPr="00C25734">
        <w:rPr>
          <w:rStyle w:val="ac"/>
          <w:rFonts w:ascii="Narkisim" w:hAnsi="Narkisim" w:cs="Narkisim"/>
          <w:rtl/>
        </w:rPr>
        <w:footnoteReference w:id="64"/>
      </w:r>
      <w:r w:rsidRPr="00C25734">
        <w:rPr>
          <w:rFonts w:ascii="Narkisim" w:hAnsi="Narkisim" w:cs="Narkisim"/>
          <w:rtl/>
        </w:rPr>
        <w:t>, משמע מאי דאתני בהדיא. וה</w:t>
      </w:r>
      <w:r w:rsidRPr="00C25734">
        <w:rPr>
          <w:rFonts w:ascii="Narkisim" w:hAnsi="Narkisim" w:cs="Narkisim"/>
          <w:b/>
          <w:bCs/>
          <w:rtl/>
        </w:rPr>
        <w:t>רשב"א</w:t>
      </w:r>
      <w:r w:rsidRPr="00C25734">
        <w:rPr>
          <w:rFonts w:ascii="Narkisim" w:hAnsi="Narkisim" w:cs="Narkisim"/>
          <w:rtl/>
        </w:rPr>
        <w:t xml:space="preserve"> (שם) כת' דע"ד כן נשכר לו</w:t>
      </w:r>
      <w:r w:rsidRPr="00C25734">
        <w:rPr>
          <w:rStyle w:val="ac"/>
          <w:rFonts w:ascii="Narkisim" w:hAnsi="Narkisim" w:cs="Narkisim"/>
          <w:rtl/>
        </w:rPr>
        <w:footnoteReference w:id="65"/>
      </w:r>
      <w:r w:rsidRPr="00C25734">
        <w:rPr>
          <w:rFonts w:ascii="Narkisim" w:hAnsi="Narkisim" w:cs="Narkisim"/>
          <w:rtl/>
        </w:rPr>
        <w:t>.</w:t>
      </w:r>
    </w:p>
    <w:p w14:paraId="6F18A2BF" w14:textId="77777777" w:rsidR="00E576FB" w:rsidRPr="00C25734" w:rsidRDefault="00000000" w:rsidP="00C25734">
      <w:pPr>
        <w:pStyle w:val="2"/>
        <w:bidi/>
        <w:rPr>
          <w:rFonts w:ascii="Narkisim" w:hAnsi="Narkisim"/>
        </w:rPr>
      </w:pPr>
      <w:r w:rsidRPr="00C25734">
        <w:rPr>
          <w:rFonts w:ascii="Narkisim" w:hAnsi="Narkisim"/>
          <w:rtl/>
        </w:rPr>
        <w:t>אין הולכין בממון אחר הרוב</w:t>
      </w:r>
    </w:p>
    <w:p w14:paraId="1F286E94" w14:textId="77777777" w:rsidR="00E576FB" w:rsidRPr="00C25734" w:rsidRDefault="00000000" w:rsidP="00C25734">
      <w:pPr>
        <w:bidi/>
        <w:rPr>
          <w:rFonts w:ascii="Narkisim" w:hAnsi="Narkisim" w:cs="Narkisim"/>
        </w:rPr>
      </w:pPr>
      <w:r w:rsidRPr="00C25734">
        <w:rPr>
          <w:rFonts w:ascii="Narkisim" w:hAnsi="Narkisim" w:cs="Narkisim"/>
          <w:u w:val="single"/>
          <w:rtl/>
        </w:rPr>
        <w:t>רב אמר וכו' בתר רובא אזלינן וכו'</w:t>
      </w:r>
      <w:r w:rsidRPr="00C25734">
        <w:rPr>
          <w:rFonts w:ascii="Narkisim" w:hAnsi="Narkisim" w:cs="Narkisim"/>
          <w:rtl/>
        </w:rPr>
        <w:t>. ה</w:t>
      </w:r>
      <w:r w:rsidRPr="00C25734">
        <w:rPr>
          <w:rFonts w:ascii="Narkisim" w:hAnsi="Narkisim" w:cs="Narkisim"/>
          <w:b/>
          <w:bCs/>
          <w:rtl/>
        </w:rPr>
        <w:t>תוס' רא"ש</w:t>
      </w:r>
      <w:r w:rsidRPr="00C25734">
        <w:rPr>
          <w:rFonts w:ascii="Narkisim" w:hAnsi="Narkisim" w:cs="Narkisim"/>
          <w:rtl/>
        </w:rPr>
        <w:t xml:space="preserve"> (בשיטמ"ק בשם ר' מאיר) הק' מ"ט דרב דנימא סמוך מיעוטא דזבני לשחיטה לחזקה דממונא, והו"ל פלגא ופלגא. ונימא המוציא מחברו עליו הראיה.</w:t>
      </w:r>
    </w:p>
    <w:p w14:paraId="6D26F19D" w14:textId="77777777" w:rsidR="00E576FB" w:rsidRPr="00C25734" w:rsidRDefault="00000000" w:rsidP="00C25734">
      <w:pPr>
        <w:pStyle w:val="a7"/>
        <w:bidi/>
        <w:rPr>
          <w:rFonts w:ascii="Narkisim" w:hAnsi="Narkisim"/>
        </w:rPr>
      </w:pPr>
      <w:r w:rsidRPr="00C25734">
        <w:rPr>
          <w:rFonts w:ascii="Narkisim" w:hAnsi="Narkisim"/>
          <w:rtl/>
        </w:rPr>
        <w:t>ותי' דרב סבר</w:t>
      </w:r>
      <w:r w:rsidRPr="00C25734">
        <w:rPr>
          <w:rStyle w:val="ac"/>
          <w:rFonts w:ascii="Narkisim" w:hAnsi="Narkisim"/>
          <w:rtl/>
        </w:rPr>
        <w:footnoteReference w:id="66"/>
      </w:r>
      <w:r w:rsidRPr="00C25734">
        <w:rPr>
          <w:rFonts w:ascii="Narkisim" w:hAnsi="Narkisim"/>
          <w:rtl/>
        </w:rPr>
        <w:t xml:space="preserve"> דחזקת ממון לא חשיבא חזקה, דמעיקרא היה הלוקח מוחזק ועכשיו המוכר. וכל חזקה שנשנית</w:t>
      </w:r>
      <w:r w:rsidRPr="00C25734">
        <w:rPr>
          <w:rStyle w:val="ac"/>
          <w:rFonts w:ascii="Narkisim" w:hAnsi="Narkisim"/>
          <w:rtl/>
        </w:rPr>
        <w:footnoteReference w:id="67"/>
      </w:r>
      <w:r w:rsidRPr="00C25734">
        <w:rPr>
          <w:rFonts w:ascii="Narkisim" w:hAnsi="Narkisim"/>
          <w:rtl/>
        </w:rPr>
        <w:t xml:space="preserve"> דלפעמים זה מוחזק ולפעמים זה מוחזק לא חשיב חזקה.</w:t>
      </w:r>
    </w:p>
    <w:p w14:paraId="0A1009AD" w14:textId="77777777" w:rsidR="00E576FB" w:rsidRPr="00C25734" w:rsidRDefault="00000000" w:rsidP="00C25734">
      <w:pPr>
        <w:pStyle w:val="a8"/>
        <w:bidi/>
        <w:rPr>
          <w:rFonts w:ascii="Narkisim" w:hAnsi="Narkisim"/>
        </w:rPr>
      </w:pPr>
      <w:r w:rsidRPr="00C25734">
        <w:rPr>
          <w:rFonts w:ascii="Narkisim" w:hAnsi="Narkisim"/>
          <w:rtl/>
        </w:rPr>
        <w:t>[ומבואר מדבריו דיש ב' כוחות, חזקת ממון והממע"ה. ובזה תי' דחזקת ממון אינה חזקת מכרעת].</w:t>
      </w:r>
    </w:p>
    <w:p w14:paraId="244FEC38" w14:textId="77777777" w:rsidR="00E576FB" w:rsidRPr="00C25734" w:rsidRDefault="00000000" w:rsidP="00C25734">
      <w:pPr>
        <w:bidi/>
        <w:rPr>
          <w:rFonts w:ascii="Narkisim" w:hAnsi="Narkisim" w:cs="Narkisim"/>
        </w:rPr>
      </w:pPr>
      <w:r w:rsidRPr="00C25734">
        <w:rPr>
          <w:rFonts w:ascii="Narkisim" w:hAnsi="Narkisim" w:cs="Narkisim"/>
          <w:u w:val="single"/>
          <w:rtl/>
        </w:rPr>
        <w:t>ושמואל אמר לך, כי אזלי' בתר רובא באיסורא, בממונא לא</w:t>
      </w:r>
      <w:r w:rsidRPr="00C25734">
        <w:rPr>
          <w:rFonts w:ascii="Narkisim" w:hAnsi="Narkisim" w:cs="Narkisim"/>
          <w:rtl/>
        </w:rPr>
        <w:t>. [דאין הולכין בממון אחר הרוב</w:t>
      </w:r>
      <w:r w:rsidRPr="00C25734">
        <w:rPr>
          <w:rStyle w:val="ac"/>
          <w:rFonts w:ascii="Narkisim" w:hAnsi="Narkisim" w:cs="Narkisim"/>
          <w:rtl/>
        </w:rPr>
        <w:footnoteReference w:id="68"/>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אלא אחר המוחזק, אם יש לו שום טענה. [וברש"י על הרי"ף הגירסא אם יש לו טענה טובה</w:t>
      </w:r>
      <w:r w:rsidRPr="00C25734">
        <w:rPr>
          <w:rStyle w:val="ac"/>
          <w:rFonts w:ascii="Narkisim" w:hAnsi="Narkisim" w:cs="Narkisim"/>
          <w:rtl/>
        </w:rPr>
        <w:footnoteReference w:id="69"/>
      </w:r>
      <w:r w:rsidRPr="00C25734">
        <w:rPr>
          <w:rFonts w:ascii="Narkisim" w:hAnsi="Narkisim" w:cs="Narkisim"/>
          <w:rtl/>
        </w:rPr>
        <w:t>].</w:t>
      </w:r>
    </w:p>
    <w:p w14:paraId="2925E6E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(בע"א) כת' דה"מ היכא דהלוקח פרע למוכר</w:t>
      </w:r>
      <w:r w:rsidRPr="00C25734">
        <w:rPr>
          <w:rStyle w:val="ac"/>
          <w:rFonts w:ascii="Narkisim" w:hAnsi="Narkisim"/>
          <w:rtl/>
        </w:rPr>
        <w:footnoteReference w:id="70"/>
      </w:r>
      <w:r w:rsidRPr="00C25734">
        <w:rPr>
          <w:rFonts w:ascii="Narkisim" w:hAnsi="Narkisim"/>
          <w:rtl/>
        </w:rPr>
        <w:t>, דאיכא גבי אידך חזקה דממונא, וקסבר דחזקה דממונא עדיפא מרובא. אבל אם הלוקח עדיין לא פרע פטור, דהא מסייע ליה רובא וחזקה. וכל שאין חזקת ממון כנגד הרוב ודאי אזלינן בתר רובא. שהרי הולכין במציאה אחר הרוב (ב"מ כד.), וכ"ש בזו. וכולה סוגיין הכי ריהטא כשפרעו כבר דאמרינן ולישקול תורא בזוזיה. וכ"כ רוב ה</w:t>
      </w:r>
      <w:r w:rsidRPr="00C25734">
        <w:rPr>
          <w:rFonts w:ascii="Narkisim" w:hAnsi="Narkisim"/>
          <w:b/>
          <w:bCs/>
          <w:rtl/>
        </w:rPr>
        <w:t>ראשונים</w:t>
      </w:r>
      <w:r w:rsidRPr="00C25734">
        <w:rPr>
          <w:rStyle w:val="ac"/>
          <w:rFonts w:ascii="Narkisim" w:hAnsi="Narkisim"/>
          <w:rtl/>
        </w:rPr>
        <w:footnoteReference w:id="71"/>
      </w:r>
      <w:r w:rsidRPr="00C25734">
        <w:rPr>
          <w:rFonts w:ascii="Narkisim" w:hAnsi="Narkisim"/>
          <w:rtl/>
        </w:rPr>
        <w:t>.</w:t>
      </w:r>
    </w:p>
    <w:p w14:paraId="2E18EFFC"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פנ"י</w:t>
      </w:r>
      <w:r w:rsidRPr="00C25734">
        <w:rPr>
          <w:rFonts w:ascii="Narkisim" w:hAnsi="Narkisim" w:cs="Narkisim"/>
          <w:rtl/>
        </w:rPr>
        <w:t xml:space="preserve"> דייק ד</w:t>
      </w:r>
      <w:r w:rsidRPr="00C25734">
        <w:rPr>
          <w:rFonts w:ascii="Narkisim" w:hAnsi="Narkisim" w:cs="Narkisim"/>
          <w:b/>
          <w:bCs/>
          <w:rtl/>
        </w:rPr>
        <w:t>רשב"ם</w:t>
      </w:r>
      <w:r w:rsidRPr="00C25734">
        <w:rPr>
          <w:rFonts w:ascii="Narkisim" w:hAnsi="Narkisim" w:cs="Narkisim"/>
          <w:rtl/>
        </w:rPr>
        <w:t xml:space="preserve"> פי' סברת שמואל דאזלינן בתר טענה טובה</w:t>
      </w:r>
      <w:r w:rsidRPr="00C25734">
        <w:rPr>
          <w:rStyle w:val="ac"/>
          <w:rFonts w:ascii="Narkisim" w:hAnsi="Narkisim" w:cs="Narkisim"/>
          <w:rtl/>
        </w:rPr>
        <w:footnoteReference w:id="72"/>
      </w:r>
      <w:r w:rsidRPr="00C25734">
        <w:rPr>
          <w:rFonts w:ascii="Narkisim" w:hAnsi="Narkisim" w:cs="Narkisim"/>
          <w:rtl/>
        </w:rPr>
        <w:t>. ו</w:t>
      </w:r>
      <w:r w:rsidRPr="00C25734">
        <w:rPr>
          <w:rFonts w:ascii="Narkisim" w:hAnsi="Narkisim" w:cs="Narkisim"/>
          <w:b/>
          <w:bCs/>
          <w:rtl/>
        </w:rPr>
        <w:t>רשב"ם</w:t>
      </w:r>
      <w:r w:rsidRPr="00C25734">
        <w:rPr>
          <w:rFonts w:ascii="Narkisim" w:hAnsi="Narkisim" w:cs="Narkisim"/>
          <w:rtl/>
        </w:rPr>
        <w:t xml:space="preserve"> (בע"א ד"ה לשחיטה) פי' דהכא אזלינן בתר ההוא שטוען יפה, דכיון דרובא לא כלום הוא לא היה לו למוכר </w:t>
      </w:r>
      <w:r w:rsidRPr="00C25734">
        <w:rPr>
          <w:rFonts w:ascii="Narkisim" w:hAnsi="Narkisim" w:cs="Narkisim"/>
          <w:rtl/>
        </w:rPr>
        <w:lastRenderedPageBreak/>
        <w:t>לפרש, אלא הלוקח הוה ליה לפרש דלרדיא קבעינא ליה</w:t>
      </w:r>
      <w:r w:rsidRPr="00C25734">
        <w:rPr>
          <w:rStyle w:val="ac"/>
          <w:rFonts w:ascii="Narkisim" w:hAnsi="Narkisim" w:cs="Narkisim"/>
          <w:rtl/>
        </w:rPr>
        <w:footnoteReference w:id="73"/>
      </w:r>
      <w:r w:rsidRPr="00C25734">
        <w:rPr>
          <w:rFonts w:ascii="Narkisim" w:hAnsi="Narkisim" w:cs="Narkisim"/>
          <w:rtl/>
        </w:rPr>
        <w:t>. ומדלא פירש הפסיד</w:t>
      </w:r>
      <w:r w:rsidRPr="00C25734">
        <w:rPr>
          <w:rStyle w:val="ac"/>
          <w:rFonts w:ascii="Narkisim" w:hAnsi="Narkisim" w:cs="Narkisim"/>
          <w:rtl/>
        </w:rPr>
        <w:footnoteReference w:id="74"/>
      </w:r>
      <w:r w:rsidRPr="00C25734">
        <w:rPr>
          <w:rFonts w:ascii="Narkisim" w:hAnsi="Narkisim" w:cs="Narkisim"/>
          <w:rtl/>
        </w:rPr>
        <w:t>.</w:t>
      </w:r>
    </w:p>
    <w:p w14:paraId="0DBB60E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פנ"י</w:t>
      </w:r>
      <w:r w:rsidRPr="00C25734">
        <w:rPr>
          <w:rFonts w:ascii="Narkisim" w:hAnsi="Narkisim"/>
          <w:rtl/>
        </w:rPr>
        <w:t xml:space="preserve"> ביאר דמ"ד דאזלינן בתר רוב ס"ל דהלוקח לא היה צריך לפרש, דסומך על הרוב.</w:t>
      </w:r>
    </w:p>
    <w:p w14:paraId="68805268"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(כתובות עו. ד"ה על) הביאו צד כזה מדלא דק הלוקח אם הוא נגחן אית לן למימר דלשחיטה זבניה. ותוס' דחו דבגמ' מפרש טעמא דשמואל משום דבממונא לא אזלינן בתר רוב. ועפ"ז טעמא לא משום רובא הוא, אלא משום דלא דק.</w:t>
      </w:r>
    </w:p>
    <w:p w14:paraId="1DE6423D"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פנ"י</w:t>
      </w:r>
      <w:r w:rsidRPr="00C25734">
        <w:rPr>
          <w:rFonts w:ascii="Narkisim" w:hAnsi="Narkisim"/>
          <w:rtl/>
        </w:rPr>
        <w:t xml:space="preserve"> כת' דרשב"ם פי' בסוגיין אף אליבא דסומכוס דלא ס"ל דהממע"ה עדיף, ואפ"ה שאני הכא דהיה לו ללוקח לפרש</w:t>
      </w:r>
      <w:r w:rsidRPr="00C25734">
        <w:rPr>
          <w:rStyle w:val="ac"/>
          <w:rFonts w:ascii="Narkisim" w:hAnsi="Narkisim"/>
          <w:rtl/>
        </w:rPr>
        <w:footnoteReference w:id="75"/>
      </w:r>
      <w:r w:rsidRPr="00C25734">
        <w:rPr>
          <w:rFonts w:ascii="Narkisim" w:hAnsi="Narkisim"/>
          <w:rtl/>
        </w:rPr>
        <w:t>. ועוד לפרשב"ם איירי הכא בין הקדים לו מעות ובין לא הקדים לו, כיון שהיה ללוקח להתנות. [ודלא כשאר ראשונים</w:t>
      </w:r>
      <w:r w:rsidRPr="00C25734">
        <w:rPr>
          <w:rStyle w:val="ac"/>
          <w:rFonts w:ascii="Narkisim" w:hAnsi="Narkisim"/>
          <w:rtl/>
        </w:rPr>
        <w:footnoteReference w:id="76"/>
      </w:r>
      <w:r w:rsidRPr="00C25734">
        <w:rPr>
          <w:rFonts w:ascii="Narkisim" w:hAnsi="Narkisim"/>
          <w:rtl/>
        </w:rPr>
        <w:t>].</w:t>
      </w:r>
    </w:p>
    <w:p w14:paraId="2587EB90" w14:textId="77777777" w:rsidR="00E576FB" w:rsidRPr="00C25734" w:rsidRDefault="00000000" w:rsidP="00C25734">
      <w:pPr>
        <w:bidi/>
        <w:rPr>
          <w:rFonts w:ascii="Narkisim" w:hAnsi="Narkisim" w:cs="Narkisim"/>
        </w:rPr>
      </w:pPr>
      <w:r w:rsidRPr="00C25734">
        <w:rPr>
          <w:rFonts w:ascii="Narkisim" w:hAnsi="Narkisim" w:cs="Narkisim"/>
          <w:rtl/>
        </w:rPr>
        <w:t>אך ה</w:t>
      </w:r>
      <w:r w:rsidRPr="00C25734">
        <w:rPr>
          <w:rFonts w:ascii="Narkisim" w:hAnsi="Narkisim" w:cs="Narkisim"/>
          <w:b/>
          <w:bCs/>
          <w:rtl/>
        </w:rPr>
        <w:t>פנ"י</w:t>
      </w:r>
      <w:r w:rsidRPr="00C25734">
        <w:rPr>
          <w:rFonts w:ascii="Narkisim" w:hAnsi="Narkisim" w:cs="Narkisim"/>
          <w:rtl/>
        </w:rPr>
        <w:t xml:space="preserve"> הק' דקו' הגמ' דאומרת בתולה נשאתני לא שייך טעם זה, דבשעת נישואין היה ידוע לכולם אלא שהיום נשכח. ומבואר דהנידון דאזלינן בתר רוב</w:t>
      </w:r>
      <w:r w:rsidRPr="00C25734">
        <w:rPr>
          <w:rStyle w:val="ac"/>
          <w:rFonts w:ascii="Narkisim" w:hAnsi="Narkisim" w:cs="Narkisim"/>
          <w:rtl/>
        </w:rPr>
        <w:footnoteReference w:id="77"/>
      </w:r>
      <w:r w:rsidRPr="00C25734">
        <w:rPr>
          <w:rFonts w:ascii="Narkisim" w:hAnsi="Narkisim" w:cs="Narkisim"/>
          <w:rtl/>
        </w:rPr>
        <w:t>.</w:t>
      </w:r>
    </w:p>
    <w:p w14:paraId="6A64BF23" w14:textId="77777777" w:rsidR="00E576FB" w:rsidRPr="00C25734" w:rsidRDefault="00000000" w:rsidP="00C25734">
      <w:pPr>
        <w:bidi/>
        <w:rPr>
          <w:rFonts w:ascii="Narkisim" w:hAnsi="Narkisim" w:cs="Narkisim"/>
        </w:rPr>
      </w:pPr>
      <w:r w:rsidRPr="00C25734">
        <w:rPr>
          <w:rFonts w:ascii="Narkisim" w:hAnsi="Narkisim" w:cs="Narkisim"/>
          <w:rtl/>
        </w:rPr>
        <w:t>ועוד העירו ה</w:t>
      </w:r>
      <w:r w:rsidRPr="00C25734">
        <w:rPr>
          <w:rFonts w:ascii="Narkisim" w:hAnsi="Narkisim" w:cs="Narkisim"/>
          <w:b/>
          <w:bCs/>
          <w:rtl/>
        </w:rPr>
        <w:t>אחרונים</w:t>
      </w:r>
      <w:r w:rsidRPr="00C25734">
        <w:rPr>
          <w:rFonts w:ascii="Narkisim" w:hAnsi="Narkisim" w:cs="Narkisim"/>
          <w:rtl/>
        </w:rPr>
        <w:t xml:space="preserve"> ד</w:t>
      </w:r>
      <w:r w:rsidRPr="00C25734">
        <w:rPr>
          <w:rFonts w:ascii="Narkisim" w:hAnsi="Narkisim" w:cs="Narkisim"/>
          <w:b/>
          <w:bCs/>
          <w:rtl/>
        </w:rPr>
        <w:t>רשב"ם</w:t>
      </w:r>
      <w:r w:rsidRPr="00C25734">
        <w:rPr>
          <w:rFonts w:ascii="Narkisim" w:hAnsi="Narkisim" w:cs="Narkisim"/>
          <w:rtl/>
        </w:rPr>
        <w:t xml:space="preserve"> (כאן, ובכ"מ בסוגיין) מבואר דהנידון משום דאזלינן אחר המוחזק</w:t>
      </w:r>
      <w:r w:rsidRPr="00C25734">
        <w:rPr>
          <w:rStyle w:val="ac"/>
          <w:rFonts w:ascii="Narkisim" w:hAnsi="Narkisim" w:cs="Narkisim"/>
          <w:rtl/>
        </w:rPr>
        <w:footnoteReference w:id="78"/>
      </w:r>
      <w:r w:rsidRPr="00C25734">
        <w:rPr>
          <w:rFonts w:ascii="Narkisim" w:hAnsi="Narkisim" w:cs="Narkisim"/>
          <w:rtl/>
        </w:rPr>
        <w:t>. וע"כ מש"כ רשב"ם 'טענה טובה' הוא סברא דלא מהני רוב להוציא במקום טענות</w:t>
      </w:r>
      <w:r w:rsidRPr="00C25734">
        <w:rPr>
          <w:rStyle w:val="ac"/>
          <w:rFonts w:ascii="Narkisim" w:hAnsi="Narkisim" w:cs="Narkisim"/>
          <w:rtl/>
        </w:rPr>
        <w:footnoteReference w:id="79"/>
      </w:r>
      <w:r w:rsidRPr="00C25734">
        <w:rPr>
          <w:rFonts w:ascii="Narkisim" w:hAnsi="Narkisim" w:cs="Narkisim"/>
          <w:rtl/>
        </w:rPr>
        <w:t>. וע"ע בסמוך.</w:t>
      </w:r>
    </w:p>
    <w:p w14:paraId="36059B06"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אחרונים</w:t>
      </w:r>
      <w:r w:rsidRPr="00C25734">
        <w:rPr>
          <w:rFonts w:ascii="Narkisim" w:hAnsi="Narkisim" w:cs="Narkisim"/>
          <w:rtl/>
        </w:rPr>
        <w:t xml:space="preserve"> (חי' ר' מאיר שמחה בע"א) ביארו דודאי עיקר המח' רב ושמואל אי מהני הכרעת הרוב בממון, אף במקום הכחשה דבתולה נשאתני. אלא דבסוגיין דמכר שור לשמואל נוסף סברא דהו"ל ללוקח לפרש, ומש"ה בתורת ודאי לא נחשב שקנה לרדיא. ואף כשהוא מוחזק במעות לא מהני, דזכה בתורת ודאי.</w:t>
      </w:r>
    </w:p>
    <w:p w14:paraId="101911F2"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ו</w:t>
      </w:r>
      <w:r w:rsidRPr="00C25734">
        <w:rPr>
          <w:rFonts w:ascii="Narkisim" w:hAnsi="Narkisim" w:cs="Narkisim"/>
          <w:b/>
          <w:bCs/>
          <w:rtl/>
        </w:rPr>
        <w:t>תוס'</w:t>
      </w:r>
      <w:r w:rsidRPr="00C25734">
        <w:rPr>
          <w:rFonts w:ascii="Narkisim" w:hAnsi="Narkisim" w:cs="Narkisim"/>
          <w:rtl/>
        </w:rPr>
        <w:t xml:space="preserve"> (לעיל כג: ד"ה חוץ) כת' דגבי ניפול הנמצא בין השובכות, דחוץ לנ' אמות של מוצאו דאזלינן בתר רובא דעלמא. ואפי' למ"ד דאין הולכין בממון אחר הרוב, היינו היכא דהוא מוחזק, אבל היכא דליכא חזקה דממונא אזלינן בתר רוב</w:t>
      </w:r>
      <w:r w:rsidRPr="00C25734">
        <w:rPr>
          <w:rStyle w:val="ac"/>
          <w:rFonts w:ascii="Narkisim" w:hAnsi="Narkisim" w:cs="Narkisim"/>
          <w:rtl/>
        </w:rPr>
        <w:footnoteReference w:id="80"/>
      </w:r>
      <w:r w:rsidRPr="00C25734">
        <w:rPr>
          <w:rFonts w:ascii="Narkisim" w:hAnsi="Narkisim" w:cs="Narkisim"/>
          <w:rtl/>
        </w:rPr>
        <w:t>.</w:t>
      </w:r>
    </w:p>
    <w:p w14:paraId="2CD21F72" w14:textId="77777777" w:rsidR="00E576FB" w:rsidRPr="00C25734" w:rsidRDefault="00000000" w:rsidP="00C25734">
      <w:pPr>
        <w:pStyle w:val="a7"/>
        <w:bidi/>
        <w:rPr>
          <w:rFonts w:ascii="Narkisim" w:hAnsi="Narkisim"/>
        </w:rPr>
      </w:pPr>
      <w:r w:rsidRPr="00C25734">
        <w:rPr>
          <w:rFonts w:ascii="Narkisim" w:hAnsi="Narkisim"/>
          <w:rtl/>
        </w:rPr>
        <w:t xml:space="preserve">אבל </w:t>
      </w:r>
      <w:r w:rsidRPr="00C25734">
        <w:rPr>
          <w:rFonts w:ascii="Narkisim" w:hAnsi="Narkisim"/>
          <w:b/>
          <w:bCs/>
          <w:rtl/>
        </w:rPr>
        <w:t>רש"י</w:t>
      </w:r>
      <w:r w:rsidRPr="00C25734">
        <w:rPr>
          <w:rFonts w:ascii="Narkisim" w:hAnsi="Narkisim"/>
          <w:rtl/>
        </w:rPr>
        <w:t xml:space="preserve"> (ב"מ כד: ד"ה מי) כת' דדעת רבנן דיש חיוב השבת אבידה במקום רוב עכו"ם</w:t>
      </w:r>
      <w:r w:rsidRPr="00C25734">
        <w:rPr>
          <w:rStyle w:val="ac"/>
          <w:rFonts w:ascii="Narkisim" w:hAnsi="Narkisim"/>
          <w:rtl/>
        </w:rPr>
        <w:footnoteReference w:id="81"/>
      </w:r>
      <w:r w:rsidRPr="00C25734">
        <w:rPr>
          <w:rFonts w:ascii="Narkisim" w:hAnsi="Narkisim"/>
          <w:rtl/>
        </w:rPr>
        <w:t>, דלא אזלי רבנן בתר רובא בממונא. משמע דל"מ רוב כלל, אף במקום דליכא מוחזק כלל</w:t>
      </w:r>
      <w:r w:rsidRPr="00C25734">
        <w:rPr>
          <w:rStyle w:val="ac"/>
          <w:rFonts w:ascii="Narkisim" w:hAnsi="Narkisim"/>
          <w:rtl/>
        </w:rPr>
        <w:footnoteReference w:id="82"/>
      </w:r>
      <w:r w:rsidRPr="00C25734">
        <w:rPr>
          <w:rFonts w:ascii="Narkisim" w:hAnsi="Narkisim"/>
          <w:rtl/>
        </w:rPr>
        <w:t>.</w:t>
      </w:r>
    </w:p>
    <w:p w14:paraId="140D2A8A"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תוס' רי"ד</w:t>
      </w:r>
      <w:r w:rsidRPr="00C25734">
        <w:rPr>
          <w:rFonts w:ascii="Narkisim" w:hAnsi="Narkisim" w:cs="Narkisim"/>
          <w:rtl/>
        </w:rPr>
        <w:t xml:space="preserve"> הביא עוד דאף היכא שלא היה מוחזק בממון מעיקרא, מהני רוב להוציא ממון. [אף דעכשיו הוא תפוס לאחר שנולד הספק]. ומש"ה גבי השבת אבידה אזלינן בתר רוב</w:t>
      </w:r>
      <w:r w:rsidRPr="00C25734">
        <w:rPr>
          <w:rStyle w:val="ac"/>
          <w:rFonts w:ascii="Narkisim" w:hAnsi="Narkisim" w:cs="Narkisim"/>
          <w:rtl/>
        </w:rPr>
        <w:footnoteReference w:id="83"/>
      </w:r>
      <w:r w:rsidRPr="00C25734">
        <w:rPr>
          <w:rFonts w:ascii="Narkisim" w:hAnsi="Narkisim" w:cs="Narkisim"/>
          <w:rtl/>
        </w:rPr>
        <w:t>, כיון שהמציאה לא היתה שלו, אלא שעכשיו רוצה לזכות בה, דין היא שנלך בתר רובא</w:t>
      </w:r>
      <w:r w:rsidRPr="00C25734">
        <w:rPr>
          <w:rStyle w:val="ac"/>
          <w:rFonts w:ascii="Narkisim" w:hAnsi="Narkisim" w:cs="Narkisim"/>
          <w:rtl/>
        </w:rPr>
        <w:footnoteReference w:id="84"/>
      </w:r>
      <w:r w:rsidRPr="00C25734">
        <w:rPr>
          <w:rFonts w:ascii="Narkisim" w:hAnsi="Narkisim" w:cs="Narkisim"/>
          <w:rtl/>
        </w:rPr>
        <w:t>.</w:t>
      </w:r>
    </w:p>
    <w:p w14:paraId="5825A69B" w14:textId="77777777" w:rsidR="00E576FB" w:rsidRPr="00C25734" w:rsidRDefault="00000000" w:rsidP="00C25734">
      <w:pPr>
        <w:pStyle w:val="a7"/>
        <w:bidi/>
        <w:rPr>
          <w:rFonts w:ascii="Narkisim" w:hAnsi="Narkisim"/>
        </w:rPr>
      </w:pPr>
      <w:r w:rsidRPr="00C25734">
        <w:rPr>
          <w:rFonts w:ascii="Narkisim" w:hAnsi="Narkisim"/>
          <w:rtl/>
        </w:rPr>
        <w:t>וכן הביאו ה</w:t>
      </w:r>
      <w:r w:rsidRPr="00C25734">
        <w:rPr>
          <w:rFonts w:ascii="Narkisim" w:hAnsi="Narkisim"/>
          <w:b/>
          <w:bCs/>
          <w:rtl/>
        </w:rPr>
        <w:t>תוס'</w:t>
      </w:r>
      <w:r w:rsidRPr="00C25734">
        <w:rPr>
          <w:rFonts w:ascii="Narkisim" w:hAnsi="Narkisim"/>
          <w:rtl/>
        </w:rPr>
        <w:t xml:space="preserve"> (כתובות טו: ויומא פה.) דתינוק שיש רוב שהוא ישראל, חייבים להשיב לו אבידתו. ולא אמרי' דאין הולכים בממון אחר הרוב [והמוצא הוא מוחזק]. דהא דאמר שמואל אין </w:t>
      </w:r>
      <w:r w:rsidRPr="00C25734">
        <w:rPr>
          <w:rFonts w:ascii="Narkisim" w:hAnsi="Narkisim"/>
          <w:rtl/>
        </w:rPr>
        <w:lastRenderedPageBreak/>
        <w:t>הולכין בממון אחר הרוב היינו במוכר שור לחבירו ונמצא נגחן שבהיתר באו המעות לידו, ומדעתו נתנם לו הלוקח. אבל במציאה, כיון דלא אתא לידיה ברשות בעלים</w:t>
      </w:r>
      <w:r w:rsidRPr="00C25734">
        <w:rPr>
          <w:rStyle w:val="ac"/>
          <w:rFonts w:ascii="Narkisim" w:hAnsi="Narkisim"/>
          <w:rtl/>
        </w:rPr>
        <w:footnoteReference w:id="85"/>
      </w:r>
      <w:r w:rsidRPr="00C25734">
        <w:rPr>
          <w:rFonts w:ascii="Narkisim" w:hAnsi="Narkisim"/>
          <w:rtl/>
        </w:rPr>
        <w:t xml:space="preserve"> אזלינן בתר רובא.</w:t>
      </w:r>
    </w:p>
    <w:p w14:paraId="3775642C" w14:textId="77777777" w:rsidR="00E576FB" w:rsidRPr="00C25734" w:rsidRDefault="00000000" w:rsidP="00C25734">
      <w:pPr>
        <w:pStyle w:val="a7"/>
        <w:bidi/>
        <w:rPr>
          <w:rFonts w:ascii="Narkisim" w:hAnsi="Narkisim"/>
        </w:rPr>
      </w:pPr>
      <w:r w:rsidRPr="00C25734">
        <w:rPr>
          <w:rFonts w:ascii="Narkisim" w:hAnsi="Narkisim"/>
          <w:rtl/>
        </w:rPr>
        <w:t>ועוד תי' ה</w:t>
      </w:r>
      <w:r w:rsidRPr="00C25734">
        <w:rPr>
          <w:rFonts w:ascii="Narkisim" w:hAnsi="Narkisim"/>
          <w:b/>
          <w:bCs/>
          <w:rtl/>
        </w:rPr>
        <w:t>ר"ש</w:t>
      </w:r>
      <w:r w:rsidRPr="00C25734">
        <w:rPr>
          <w:rFonts w:ascii="Narkisim" w:hAnsi="Narkisim"/>
          <w:rtl/>
        </w:rPr>
        <w:t xml:space="preserve"> (מכת"י מכשירין ב ז) דהתם הוה רובא דאיתא קמן, ושמואל איירי דוקא ברובא דליתא קמן. (ויתבאר בסמוך).</w:t>
      </w:r>
    </w:p>
    <w:p w14:paraId="2D90B9FC"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הפלאה</w:t>
      </w:r>
      <w:r w:rsidRPr="00C25734">
        <w:rPr>
          <w:rFonts w:ascii="Narkisim" w:hAnsi="Narkisim"/>
          <w:rtl/>
        </w:rPr>
        <w:t xml:space="preserve"> (כתובות טו:) תי' [לולי דברי הראשונים] דהתם כבר הוכרע על התינוק לשאר דיני התורה דהוה ישראל לכל מילי, וכיון שכן מהני אף להוציא ממון. וכל היכא דכבר הוכרע הספק לשאר דיני התורה אין חסרון דאין הולכין בממון אחר הרוב</w:t>
      </w:r>
      <w:r w:rsidRPr="00C25734">
        <w:rPr>
          <w:rStyle w:val="ac"/>
          <w:rFonts w:ascii="Narkisim" w:hAnsi="Narkisim"/>
          <w:rtl/>
        </w:rPr>
        <w:footnoteReference w:id="86"/>
      </w:r>
      <w:r w:rsidRPr="00C25734">
        <w:rPr>
          <w:rFonts w:ascii="Narkisim" w:hAnsi="Narkisim"/>
          <w:rtl/>
        </w:rPr>
        <w:t>.</w:t>
      </w:r>
    </w:p>
    <w:p w14:paraId="243BD5C2"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(ב"ק כז: הו' בסמוך) כת' דהטעם דאין הולכין בממון אחר הרוב, דלא מהני רוב כנגד מיעוט וחזקה</w:t>
      </w:r>
      <w:r w:rsidRPr="00C25734">
        <w:rPr>
          <w:rStyle w:val="ac"/>
          <w:rFonts w:ascii="Narkisim" w:hAnsi="Narkisim" w:cs="Narkisim"/>
          <w:rtl/>
        </w:rPr>
        <w:footnoteReference w:id="87"/>
      </w:r>
      <w:r w:rsidRPr="00C25734">
        <w:rPr>
          <w:rFonts w:ascii="Narkisim" w:hAnsi="Narkisim" w:cs="Narkisim"/>
          <w:rtl/>
        </w:rPr>
        <w:t>. וב</w:t>
      </w:r>
      <w:r w:rsidRPr="00C25734">
        <w:rPr>
          <w:rFonts w:ascii="Narkisim" w:hAnsi="Narkisim" w:cs="Narkisim"/>
          <w:b/>
          <w:bCs/>
          <w:rtl/>
        </w:rPr>
        <w:t>שו"ת רע"א</w:t>
      </w:r>
      <w:r w:rsidRPr="00C25734">
        <w:rPr>
          <w:rFonts w:ascii="Narkisim" w:hAnsi="Narkisim" w:cs="Narkisim"/>
          <w:rtl/>
        </w:rPr>
        <w:t xml:space="preserve"> (ק' קו סוד"ה גם הנני</w:t>
      </w:r>
      <w:r w:rsidRPr="00C25734">
        <w:rPr>
          <w:rStyle w:val="ac"/>
          <w:rFonts w:ascii="Narkisim" w:hAnsi="Narkisim" w:cs="Narkisim"/>
          <w:rtl/>
        </w:rPr>
        <w:footnoteReference w:id="88"/>
      </w:r>
      <w:r w:rsidRPr="00C25734">
        <w:rPr>
          <w:rFonts w:ascii="Narkisim" w:hAnsi="Narkisim" w:cs="Narkisim"/>
          <w:rtl/>
        </w:rPr>
        <w:t>) כת' דיל"פ הא דאין הולכין בממון אחר הרוב משום סמוך מיעוטא לחזקת ממון.</w:t>
      </w:r>
    </w:p>
    <w:p w14:paraId="26844BD2"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תה"ד</w:t>
      </w:r>
      <w:r w:rsidRPr="00C25734">
        <w:rPr>
          <w:rFonts w:ascii="Narkisim" w:hAnsi="Narkisim" w:cs="Narkisim"/>
          <w:rtl/>
        </w:rPr>
        <w:t xml:space="preserve"> (שמט) הק' דבשאר דוכתא אמרינן רובא וחזקה רובא עדיף, ומ"ש היכא דאיכא חזקת ממון נגד הרוב דקי"ל אין הולכין בממון אחר הרוב. ותי' דשאני חזקת ממון דאית בה טעמא דהמוציא מחבירו עליו הראיה</w:t>
      </w:r>
      <w:r w:rsidRPr="00C25734">
        <w:rPr>
          <w:rStyle w:val="ac"/>
          <w:rFonts w:ascii="Narkisim" w:hAnsi="Narkisim" w:cs="Narkisim"/>
          <w:rtl/>
        </w:rPr>
        <w:footnoteReference w:id="89"/>
      </w:r>
      <w:r w:rsidRPr="00C25734">
        <w:rPr>
          <w:rFonts w:ascii="Narkisim" w:hAnsi="Narkisim" w:cs="Narkisim"/>
          <w:rtl/>
        </w:rPr>
        <w:t>, ורובא לא מיקרי ראייה. [דחזקת ממון עדיף מחזקה בעלמא].</w:t>
      </w:r>
    </w:p>
    <w:p w14:paraId="3C5D70A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קצות</w:t>
      </w:r>
      <w:r w:rsidRPr="00C25734">
        <w:rPr>
          <w:rFonts w:ascii="Narkisim" w:hAnsi="Narkisim"/>
          <w:rtl/>
        </w:rPr>
        <w:t xml:space="preserve"> (רפ ב) תי' דחזקת ממון עדיפא מכל החזקות. דכל החזקות הוה על העבר, משום דנסתפקנו אם יצא מחזקתו הראשונה. ואילו חזקת ממון הוא במה שמוחזק תחת ידו.</w:t>
      </w:r>
    </w:p>
    <w:p w14:paraId="67B8C8A8"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חי' ר' מאיר שמחה</w:t>
      </w:r>
      <w:r w:rsidRPr="00C25734">
        <w:rPr>
          <w:rFonts w:ascii="Narkisim" w:hAnsi="Narkisim"/>
          <w:rtl/>
        </w:rPr>
        <w:t xml:space="preserve"> (בע"א בסו"ד) כת' דשורש המח' דדעת רב גדר רוב הוה ברור בגוף הספק, ומש"ה אין חילוק בין ממון לאיסור. ואילו לדעת שמואל הוה ספק, אלא דבאיסורין התורה חשבה ספק זה כודאי [הנהגה באיסורין], ולא שייך גדר זה לענין ממון.</w:t>
      </w:r>
    </w:p>
    <w:p w14:paraId="36F6C221" w14:textId="77777777" w:rsidR="00E576FB" w:rsidRPr="00C25734" w:rsidRDefault="00000000" w:rsidP="00C25734">
      <w:pPr>
        <w:pStyle w:val="aa"/>
        <w:bidi/>
        <w:rPr>
          <w:rFonts w:ascii="Narkisim" w:hAnsi="Narkisim"/>
        </w:rPr>
      </w:pPr>
      <w:r w:rsidRPr="00C25734">
        <w:rPr>
          <w:rFonts w:ascii="Narkisim" w:hAnsi="Narkisim"/>
          <w:rtl/>
        </w:rPr>
        <w:t>ויש שהביאו דרב ושמואל נח' לשיטתם (כתובות טו:), דשמואל אמר דאפי' מיעוט ישראל מפקח עליו את הגל, דלא הלכו בנפשות אחר הרוב. [ומשמע דרב פליג]. דדעת רב דרוב הוה ודאי, ואילו שמואל סובר דדין רוב לא נחשב ודאי, אלא באיסורין.</w:t>
      </w:r>
    </w:p>
    <w:p w14:paraId="33823173" w14:textId="77777777" w:rsidR="00E576FB" w:rsidRPr="00C25734" w:rsidRDefault="00000000" w:rsidP="00C25734">
      <w:pPr>
        <w:bidi/>
        <w:rPr>
          <w:rFonts w:ascii="Narkisim" w:hAnsi="Narkisim" w:cs="Narkisim"/>
        </w:rPr>
      </w:pPr>
      <w:r w:rsidRPr="00C25734">
        <w:rPr>
          <w:rFonts w:ascii="Narkisim" w:hAnsi="Narkisim" w:cs="Narkisim"/>
          <w:u w:val="single"/>
          <w:rtl/>
        </w:rPr>
        <w:t>שם. בממונא לא</w:t>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(ב"ק כז: ד"ה קמ"ל) הק' מה טעם אין הולכין בממון אחר הרוב, ליתי בק"ו מדיני נפשות. ובדיני נפשות הולכים אפי' אחר רובא דליתא קמן (כדאי' סנהדרין סט.)</w:t>
      </w:r>
      <w:r w:rsidRPr="00C25734">
        <w:rPr>
          <w:rStyle w:val="ac"/>
          <w:rFonts w:ascii="Narkisim" w:hAnsi="Narkisim" w:cs="Narkisim"/>
          <w:rtl/>
        </w:rPr>
        <w:footnoteReference w:id="90"/>
      </w:r>
      <w:r w:rsidRPr="00C25734">
        <w:rPr>
          <w:rFonts w:ascii="Narkisim" w:hAnsi="Narkisim" w:cs="Narkisim"/>
          <w:rtl/>
        </w:rPr>
        <w:t>. והביאו דר' יאשיה (סנהדרין ג:) למד דהולכים אחר רוב הדיינים בדיני ממונות, בק"ו מדיני נפשות</w:t>
      </w:r>
      <w:r w:rsidRPr="00C25734">
        <w:rPr>
          <w:rStyle w:val="ac"/>
          <w:rFonts w:ascii="Narkisim" w:hAnsi="Narkisim" w:cs="Narkisim"/>
          <w:rtl/>
        </w:rPr>
        <w:footnoteReference w:id="91"/>
      </w:r>
      <w:r w:rsidRPr="00C25734">
        <w:rPr>
          <w:rFonts w:ascii="Narkisim" w:hAnsi="Narkisim" w:cs="Narkisim"/>
          <w:rtl/>
        </w:rPr>
        <w:t xml:space="preserve">. </w:t>
      </w:r>
      <w:r w:rsidRPr="00C25734">
        <w:rPr>
          <w:rFonts w:ascii="Narkisim" w:hAnsi="Narkisim" w:cs="Narkisim"/>
          <w:szCs w:val="20"/>
          <w:rtl/>
        </w:rPr>
        <w:t>[וקו' התוס' בתרתי, א' נילף רובא דליתא קמן בדיני ממונות ק"ו מדיני נפשות</w:t>
      </w:r>
      <w:r w:rsidRPr="00C25734">
        <w:rPr>
          <w:rStyle w:val="ac"/>
          <w:rFonts w:ascii="Narkisim" w:hAnsi="Narkisim" w:cs="Narkisim"/>
          <w:szCs w:val="20"/>
          <w:rtl/>
        </w:rPr>
        <w:footnoteReference w:id="92"/>
      </w:r>
      <w:r w:rsidRPr="00C25734">
        <w:rPr>
          <w:rFonts w:ascii="Narkisim" w:hAnsi="Narkisim" w:cs="Narkisim"/>
          <w:szCs w:val="20"/>
          <w:rtl/>
        </w:rPr>
        <w:t>. ב' מ"ש דאזלינן בתר רוב דדיינים אף בממון</w:t>
      </w:r>
      <w:r w:rsidRPr="00C25734">
        <w:rPr>
          <w:rStyle w:val="ac"/>
          <w:rFonts w:ascii="Narkisim" w:hAnsi="Narkisim" w:cs="Narkisim"/>
          <w:szCs w:val="20"/>
          <w:rtl/>
        </w:rPr>
        <w:footnoteReference w:id="93"/>
      </w:r>
      <w:r w:rsidRPr="00C25734">
        <w:rPr>
          <w:rFonts w:ascii="Narkisim" w:hAnsi="Narkisim" w:cs="Narkisim"/>
          <w:szCs w:val="20"/>
          <w:rtl/>
        </w:rPr>
        <w:t>, ובדיינים ילפי' מדיני נפשות]</w:t>
      </w:r>
      <w:r w:rsidRPr="00C25734">
        <w:rPr>
          <w:rFonts w:ascii="Narkisim" w:hAnsi="Narkisim" w:cs="Narkisim"/>
          <w:rtl/>
        </w:rPr>
        <w:t>.</w:t>
      </w:r>
    </w:p>
    <w:p w14:paraId="24AFCAD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תוס' רי"ד</w:t>
      </w:r>
      <w:r w:rsidRPr="00C25734">
        <w:rPr>
          <w:rFonts w:ascii="Narkisim" w:hAnsi="Narkisim" w:cs="Narkisim"/>
          <w:rtl/>
        </w:rPr>
        <w:t xml:space="preserve"> תי' דבסנהדרין הוה רובא דאיתא קמן, ומהני רובא דאיתא קמן בממון (ע"ע בסמוך). ו</w:t>
      </w:r>
      <w:r w:rsidRPr="00C25734">
        <w:rPr>
          <w:rFonts w:ascii="Narkisim" w:hAnsi="Narkisim" w:cs="Narkisim"/>
          <w:b/>
          <w:bCs/>
          <w:rtl/>
        </w:rPr>
        <w:t>תוס'</w:t>
      </w:r>
      <w:r w:rsidRPr="00C25734">
        <w:rPr>
          <w:rFonts w:ascii="Narkisim" w:hAnsi="Narkisim" w:cs="Narkisim"/>
          <w:rtl/>
        </w:rPr>
        <w:t xml:space="preserve"> (סנהדרין ג:) כת' ואין לומר דאף בדיני נפשות מהני רק רובא דאיתיה קמן [ואף בממון יהני רובא דאיתיה קמן]. דהא בגמ' (שם סט.) משמע דבכל דוכתא</w:t>
      </w:r>
      <w:r w:rsidRPr="00C25734">
        <w:rPr>
          <w:rStyle w:val="ac"/>
          <w:rFonts w:ascii="Narkisim" w:hAnsi="Narkisim" w:cs="Narkisim"/>
          <w:rtl/>
        </w:rPr>
        <w:footnoteReference w:id="94"/>
      </w:r>
      <w:r w:rsidRPr="00C25734">
        <w:rPr>
          <w:rFonts w:ascii="Narkisim" w:hAnsi="Narkisim" w:cs="Narkisim"/>
          <w:rtl/>
        </w:rPr>
        <w:t xml:space="preserve"> אזלינן בתר רובא בדיני נפשות.</w:t>
      </w:r>
    </w:p>
    <w:p w14:paraId="07066212"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(סנהדרין) כת' דצ"ל דרובא לרדיא זבני לא חשיב כי הנך רובא, הלכך לא סמכינן אהך רובא בדיני ממונות. [ורוב גרוע לא מהני בין בנפשות ובין בממונות. אבל רוב גמור מהני אף </w:t>
      </w:r>
      <w:r w:rsidRPr="00C25734">
        <w:rPr>
          <w:rFonts w:ascii="Narkisim" w:hAnsi="Narkisim" w:cs="Narkisim"/>
          <w:rtl/>
        </w:rPr>
        <w:lastRenderedPageBreak/>
        <w:t>בממון, וכמו בנפשות].</w:t>
      </w:r>
    </w:p>
    <w:p w14:paraId="1AED0197"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קוה"ס</w:t>
      </w:r>
      <w:r w:rsidRPr="00C25734">
        <w:rPr>
          <w:rFonts w:ascii="Narkisim" w:hAnsi="Narkisim"/>
          <w:rtl/>
        </w:rPr>
        <w:t xml:space="preserve"> (ו א) כת' דהתוס' לא גילו לנו מה גרע רוב זה. וה</w:t>
      </w:r>
      <w:r w:rsidRPr="00C25734">
        <w:rPr>
          <w:rFonts w:ascii="Narkisim" w:hAnsi="Narkisim"/>
          <w:b/>
          <w:bCs/>
          <w:rtl/>
        </w:rPr>
        <w:t>ב"ח</w:t>
      </w:r>
      <w:r w:rsidRPr="00C25734">
        <w:rPr>
          <w:rFonts w:ascii="Narkisim" w:hAnsi="Narkisim"/>
          <w:rtl/>
        </w:rPr>
        <w:t xml:space="preserve"> (רלב כא)</w:t>
      </w:r>
      <w:r w:rsidRPr="00C25734">
        <w:rPr>
          <w:rStyle w:val="ac"/>
          <w:rFonts w:ascii="Narkisim" w:hAnsi="Narkisim"/>
          <w:rtl/>
        </w:rPr>
        <w:footnoteReference w:id="95"/>
      </w:r>
      <w:r w:rsidRPr="00C25734">
        <w:rPr>
          <w:rFonts w:ascii="Narkisim" w:hAnsi="Narkisim"/>
          <w:rtl/>
        </w:rPr>
        <w:t xml:space="preserve"> ביאר דרוב שוורים לשחיטה ורוב זרע פשתן נזרע, אבל יש הרבה שקונים לדברים אחרים. וכמ"ש רשב"ם (צג:). ורוב קונים שוורים לאכילה עומד כנגד הרוב של השוורים לחרישה. [ומשמע דרוב של המין עדיף, אלא דלא מהני להוציא ממון. כנגד רוב לוקחין וחזקת ממון].</w:t>
      </w:r>
    </w:p>
    <w:p w14:paraId="1162C86A"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שמעתתא</w:t>
      </w:r>
      <w:r w:rsidRPr="00C25734">
        <w:rPr>
          <w:rFonts w:ascii="Narkisim" w:hAnsi="Narkisim"/>
          <w:rtl/>
        </w:rPr>
        <w:t xml:space="preserve"> (ד ו) כת' דרובא לרדיא ורוב לזרוע בפשתן הוו מחמת מנהג בני אדם, ואינם בטבע העולם. ורוב התלוי במנהג גרע</w:t>
      </w:r>
      <w:r w:rsidRPr="00C25734">
        <w:rPr>
          <w:rStyle w:val="ac"/>
          <w:rFonts w:ascii="Narkisim" w:hAnsi="Narkisim"/>
          <w:rtl/>
        </w:rPr>
        <w:footnoteReference w:id="96"/>
      </w:r>
      <w:r w:rsidRPr="00C25734">
        <w:rPr>
          <w:rFonts w:ascii="Narkisim" w:hAnsi="Narkisim"/>
          <w:rtl/>
        </w:rPr>
        <w:t>.</w:t>
      </w:r>
    </w:p>
    <w:p w14:paraId="15AF33B9"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מהר"ם חביב</w:t>
      </w:r>
      <w:r w:rsidRPr="00C25734">
        <w:rPr>
          <w:rFonts w:ascii="Narkisim" w:hAnsi="Narkisim"/>
          <w:rtl/>
        </w:rPr>
        <w:t xml:space="preserve"> (ס' גט פשוט כלל א סוד"ה ויש להתבונן) ביאר דכוונת התוס' דכנגד רובא לרדיא יש מיעוט לשחיטה. [וכן מיעוט אוכלים זרע פשתן]. אבל בדיינים המיעוט בטל וכמאן דליתא</w:t>
      </w:r>
      <w:r w:rsidRPr="00C25734">
        <w:rPr>
          <w:rStyle w:val="ac"/>
          <w:rFonts w:ascii="Narkisim" w:hAnsi="Narkisim"/>
          <w:rtl/>
        </w:rPr>
        <w:footnoteReference w:id="97"/>
      </w:r>
      <w:r w:rsidRPr="00C25734">
        <w:rPr>
          <w:rFonts w:ascii="Narkisim" w:hAnsi="Narkisim"/>
          <w:rtl/>
        </w:rPr>
        <w:t>, והוה רובא מעליא</w:t>
      </w:r>
      <w:r w:rsidRPr="00C25734">
        <w:rPr>
          <w:rStyle w:val="ac"/>
          <w:rFonts w:ascii="Narkisim" w:hAnsi="Narkisim"/>
          <w:rtl/>
        </w:rPr>
        <w:footnoteReference w:id="98"/>
      </w:r>
      <w:r w:rsidRPr="00C25734">
        <w:rPr>
          <w:rFonts w:ascii="Narkisim" w:hAnsi="Narkisim"/>
          <w:rtl/>
        </w:rPr>
        <w:t>.</w:t>
      </w:r>
    </w:p>
    <w:p w14:paraId="7D5FEFE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קוה"ס</w:t>
      </w:r>
      <w:r w:rsidRPr="00C25734">
        <w:rPr>
          <w:rFonts w:ascii="Narkisim" w:hAnsi="Narkisim"/>
          <w:rtl/>
        </w:rPr>
        <w:t xml:space="preserve"> (ו א) הק' דבסוגיין משמע דנח' בכל רוב, אף ברוב בתולות נשאות</w:t>
      </w:r>
      <w:r w:rsidRPr="00C25734">
        <w:rPr>
          <w:rStyle w:val="ac"/>
          <w:rFonts w:ascii="Narkisim" w:hAnsi="Narkisim"/>
          <w:rtl/>
        </w:rPr>
        <w:footnoteReference w:id="99"/>
      </w:r>
      <w:r w:rsidRPr="00C25734">
        <w:rPr>
          <w:rFonts w:ascii="Narkisim" w:hAnsi="Narkisim"/>
          <w:rtl/>
        </w:rPr>
        <w:t>, ורוב מתעברות ויולדות. ולא רק ברוב מסויים דהתם.</w:t>
      </w:r>
    </w:p>
    <w:p w14:paraId="648498B6"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(ב"ק כז:) תי' דהתם גבי דיינים שאני, דחשיב מיעוט דידהו כמי שאינו. וליכא למימר התם אוקי ממונא בחזקת מריה דהא בי"ד מפקי מיניה. אבל גבי שאר ממון דאיכא מיעוט וחזקה לא אזלינן בתר רובא. והמהר"א ששון (רז) והאחרונים האריכו לפרש דברי התוס'.</w:t>
      </w:r>
    </w:p>
    <w:p w14:paraId="4DE365B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מהר"ם חביב</w:t>
      </w:r>
      <w:r w:rsidRPr="00C25734">
        <w:rPr>
          <w:rFonts w:ascii="Narkisim" w:hAnsi="Narkisim"/>
          <w:rtl/>
        </w:rPr>
        <w:t xml:space="preserve"> (גט פשוט כלל א, הו' בקוה"ס ו ב) ביאר דגבי דיינים המיעוט מבטלים דעתם לדעת הרוב, ואין רשאין להורות כדעתם</w:t>
      </w:r>
      <w:r w:rsidRPr="00C25734">
        <w:rPr>
          <w:rStyle w:val="ac"/>
          <w:rFonts w:ascii="Narkisim" w:hAnsi="Narkisim"/>
          <w:rtl/>
        </w:rPr>
        <w:footnoteReference w:id="100"/>
      </w:r>
      <w:r w:rsidRPr="00C25734">
        <w:rPr>
          <w:rFonts w:ascii="Narkisim" w:hAnsi="Narkisim"/>
          <w:rtl/>
        </w:rPr>
        <w:t>. ומש"ה הנתבע אינו יכול לומר קים לי כדברי מיעוט הדיינים, דהמיעוט כמאן דליתא</w:t>
      </w:r>
      <w:r w:rsidRPr="00C25734">
        <w:rPr>
          <w:rStyle w:val="ac"/>
          <w:rFonts w:ascii="Narkisim" w:hAnsi="Narkisim"/>
          <w:rtl/>
        </w:rPr>
        <w:footnoteReference w:id="101"/>
      </w:r>
      <w:r w:rsidRPr="00C25734">
        <w:rPr>
          <w:rFonts w:ascii="Narkisim" w:hAnsi="Narkisim"/>
          <w:rtl/>
        </w:rPr>
        <w:t>.</w:t>
      </w:r>
    </w:p>
    <w:p w14:paraId="27C30BE2"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קוה"ס</w:t>
      </w:r>
      <w:r w:rsidRPr="00C25734">
        <w:rPr>
          <w:rFonts w:ascii="Narkisim" w:hAnsi="Narkisim"/>
          <w:rtl/>
        </w:rPr>
        <w:t xml:space="preserve"> (ו ג) ביאר דעיקר כוונת התוס' דלא הוה נגד חזקת ממון, דכח בי"ד מפקא לחזקה כיון דיש כח לבי"ד להוציא ממון</w:t>
      </w:r>
      <w:r w:rsidRPr="00C25734">
        <w:rPr>
          <w:rStyle w:val="ac"/>
          <w:rFonts w:ascii="Narkisim" w:hAnsi="Narkisim"/>
          <w:rtl/>
        </w:rPr>
        <w:footnoteReference w:id="102"/>
      </w:r>
      <w:r w:rsidRPr="00C25734">
        <w:rPr>
          <w:rFonts w:ascii="Narkisim" w:hAnsi="Narkisim"/>
          <w:rtl/>
        </w:rPr>
        <w:t>. והיכא דליכא חזקת ממון, אף לשמואל מהני רוב</w:t>
      </w:r>
      <w:r w:rsidRPr="00C25734">
        <w:rPr>
          <w:rStyle w:val="ac"/>
          <w:rFonts w:ascii="Narkisim" w:hAnsi="Narkisim"/>
          <w:rtl/>
        </w:rPr>
        <w:footnoteReference w:id="103"/>
      </w:r>
      <w:r w:rsidRPr="00C25734">
        <w:rPr>
          <w:rFonts w:ascii="Narkisim" w:hAnsi="Narkisim"/>
          <w:rtl/>
        </w:rPr>
        <w:t>.</w:t>
      </w:r>
    </w:p>
    <w:p w14:paraId="00AB9920" w14:textId="77777777" w:rsidR="00E576FB" w:rsidRPr="00C25734" w:rsidRDefault="00000000" w:rsidP="00C25734">
      <w:pPr>
        <w:pStyle w:val="aa"/>
        <w:bidi/>
        <w:rPr>
          <w:rFonts w:ascii="Narkisim" w:hAnsi="Narkisim"/>
        </w:rPr>
      </w:pPr>
      <w:r w:rsidRPr="00C25734">
        <w:rPr>
          <w:rFonts w:ascii="Narkisim" w:hAnsi="Narkisim"/>
          <w:rtl/>
        </w:rPr>
        <w:t>אבל ה</w:t>
      </w:r>
      <w:r w:rsidRPr="00C25734">
        <w:rPr>
          <w:rFonts w:ascii="Narkisim" w:hAnsi="Narkisim"/>
          <w:b/>
          <w:bCs/>
          <w:rtl/>
        </w:rPr>
        <w:t>גר"ח</w:t>
      </w:r>
      <w:r w:rsidRPr="00C25734">
        <w:rPr>
          <w:rFonts w:ascii="Narkisim" w:hAnsi="Narkisim"/>
          <w:rtl/>
        </w:rPr>
        <w:t xml:space="preserve"> (על הש"ס, סטנסל רכט) ביאר דכוונת התוס' דגדר רוב הדיינים הוא משום רוב ככל [וכמו שמצאנו דסגי ברוב בשחיטה, דעי"ז נחשב כולו שחוט. וכן בשאר דיני התורה]. וביאר דבהכרעת הבי"ד יש ב' גדרים, דצריך הכרעת הרוב לברר את הספק. ובעינן גם גדר רוב ככל, דעי"ז נחשב שכולם גומרים את הדין יחד</w:t>
      </w:r>
      <w:r w:rsidRPr="00C25734">
        <w:rPr>
          <w:rStyle w:val="ac"/>
          <w:rFonts w:ascii="Narkisim" w:hAnsi="Narkisim"/>
          <w:rtl/>
        </w:rPr>
        <w:footnoteReference w:id="104"/>
      </w:r>
      <w:r w:rsidRPr="00C25734">
        <w:rPr>
          <w:rFonts w:ascii="Narkisim" w:hAnsi="Narkisim"/>
          <w:rtl/>
        </w:rPr>
        <w:t>. דיש גזיה"כ שבעינן מנין הדיינים בבי"ד, ואף הדיינים שאמרו להיפך נכללים  מדין רוב ככל.</w:t>
      </w:r>
    </w:p>
    <w:p w14:paraId="521E00B2" w14:textId="77777777" w:rsidR="00E576FB" w:rsidRPr="00C25734" w:rsidRDefault="00000000" w:rsidP="00C25734">
      <w:pPr>
        <w:pStyle w:val="a8"/>
        <w:bidi/>
        <w:rPr>
          <w:rFonts w:ascii="Narkisim" w:hAnsi="Narkisim"/>
        </w:rPr>
      </w:pPr>
      <w:r w:rsidRPr="00C25734">
        <w:rPr>
          <w:rFonts w:ascii="Narkisim" w:hAnsi="Narkisim"/>
          <w:rtl/>
        </w:rPr>
        <w:t>ואף דצריך הכרעה על אמיתת הדין משום 'זיל בתר רוב', לא נחשב שהכרעת הרוב מוציא ממון. דלאחר דין ביטול ברוב מצטרפין כל הדיינים יחד להוציא את הממון</w:t>
      </w:r>
      <w:r w:rsidRPr="00C25734">
        <w:rPr>
          <w:rStyle w:val="ac"/>
          <w:rFonts w:ascii="Narkisim" w:hAnsi="Narkisim"/>
          <w:rtl/>
        </w:rPr>
        <w:footnoteReference w:id="105"/>
      </w:r>
      <w:r w:rsidRPr="00C25734">
        <w:rPr>
          <w:rFonts w:ascii="Narkisim" w:hAnsi="Narkisim"/>
          <w:rtl/>
        </w:rPr>
        <w:t>.</w:t>
      </w:r>
    </w:p>
    <w:p w14:paraId="640D7C9D" w14:textId="77777777" w:rsidR="00E576FB" w:rsidRPr="00C25734" w:rsidRDefault="00000000" w:rsidP="00C25734">
      <w:pPr>
        <w:bidi/>
        <w:rPr>
          <w:rFonts w:ascii="Narkisim" w:hAnsi="Narkisim" w:cs="Narkisim"/>
        </w:rPr>
      </w:pPr>
      <w:r w:rsidRPr="00C25734">
        <w:rPr>
          <w:rFonts w:ascii="Narkisim" w:hAnsi="Narkisim" w:cs="Narkisim"/>
          <w:rtl/>
        </w:rPr>
        <w:lastRenderedPageBreak/>
        <w:t>וה</w:t>
      </w:r>
      <w:r w:rsidRPr="00C25734">
        <w:rPr>
          <w:rFonts w:ascii="Narkisim" w:hAnsi="Narkisim" w:cs="Narkisim"/>
          <w:b/>
          <w:bCs/>
          <w:rtl/>
        </w:rPr>
        <w:t>אחרונים</w:t>
      </w:r>
      <w:r w:rsidRPr="00C25734">
        <w:rPr>
          <w:rFonts w:ascii="Narkisim" w:hAnsi="Narkisim" w:cs="Narkisim"/>
          <w:rtl/>
        </w:rPr>
        <w:t xml:space="preserve"> הק' דהתוס' תי' רק על רוב דיינים, ועדיין קשה הא דאזלינן בתר רוב בנפשות, וכדאי' (סנהדרין סט.) גבי עיבורא דירחא. וה</w:t>
      </w:r>
      <w:r w:rsidRPr="00C25734">
        <w:rPr>
          <w:rFonts w:ascii="Narkisim" w:hAnsi="Narkisim" w:cs="Narkisim"/>
          <w:b/>
          <w:bCs/>
          <w:rtl/>
        </w:rPr>
        <w:t>מהר"ם חביב</w:t>
      </w:r>
      <w:r w:rsidRPr="00C25734">
        <w:rPr>
          <w:rFonts w:ascii="Narkisim" w:hAnsi="Narkisim" w:cs="Narkisim"/>
          <w:rtl/>
        </w:rPr>
        <w:t xml:space="preserve"> (הנ"ל) ביאר דהתם נמי לאחר שהעידו העדים, הנתבע אינו יכול לומר קים לי כדברי המיעוט. דהעדים העומדין לפנינו מעידין ואומרים דביום א' קמסהדי, והם מרובא דעלמא דטעו בעיבורא דירחא, ונמצא דאין כאן מיעוט שיסמוך עליו הנידון</w:t>
      </w:r>
      <w:r w:rsidRPr="00C25734">
        <w:rPr>
          <w:rStyle w:val="ac"/>
          <w:rFonts w:ascii="Narkisim" w:hAnsi="Narkisim" w:cs="Narkisim"/>
          <w:rtl/>
        </w:rPr>
        <w:footnoteReference w:id="106"/>
      </w:r>
      <w:r w:rsidRPr="00C25734">
        <w:rPr>
          <w:rFonts w:ascii="Narkisim" w:hAnsi="Narkisim" w:cs="Narkisim"/>
          <w:rtl/>
        </w:rPr>
        <w:t>.</w:t>
      </w:r>
    </w:p>
    <w:p w14:paraId="74727111"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קוה"ס</w:t>
      </w:r>
      <w:r w:rsidRPr="00C25734">
        <w:rPr>
          <w:rFonts w:ascii="Narkisim" w:hAnsi="Narkisim"/>
          <w:rtl/>
        </w:rPr>
        <w:t xml:space="preserve"> הק' דעוד מצאנו רוב בנפשות בגמ' (חולין יא:) במכה אביו, דלמא טריפה או לאו אביו הוא</w:t>
      </w:r>
      <w:r w:rsidRPr="00C25734">
        <w:rPr>
          <w:rStyle w:val="ac"/>
          <w:rFonts w:ascii="Narkisim" w:hAnsi="Narkisim"/>
          <w:rtl/>
        </w:rPr>
        <w:footnoteReference w:id="107"/>
      </w:r>
      <w:r w:rsidRPr="00C25734">
        <w:rPr>
          <w:rFonts w:ascii="Narkisim" w:hAnsi="Narkisim"/>
          <w:rtl/>
        </w:rPr>
        <w:t>. והביא דה</w:t>
      </w:r>
      <w:r w:rsidRPr="00C25734">
        <w:rPr>
          <w:rFonts w:ascii="Narkisim" w:hAnsi="Narkisim"/>
          <w:b/>
          <w:bCs/>
          <w:rtl/>
        </w:rPr>
        <w:t>שמעתתא</w:t>
      </w:r>
      <w:r w:rsidRPr="00C25734">
        <w:rPr>
          <w:rFonts w:ascii="Narkisim" w:hAnsi="Narkisim"/>
          <w:rtl/>
        </w:rPr>
        <w:t xml:space="preserve"> (ד ח) השיב לו דיש חילוק דהתם דהרוב בא קודם המעשה, והוחזק כן, ומש"ה מהני בנפשות</w:t>
      </w:r>
      <w:r w:rsidRPr="00C25734">
        <w:rPr>
          <w:rStyle w:val="ac"/>
          <w:rFonts w:ascii="Narkisim" w:hAnsi="Narkisim"/>
          <w:rtl/>
        </w:rPr>
        <w:footnoteReference w:id="108"/>
      </w:r>
      <w:r w:rsidRPr="00C25734">
        <w:rPr>
          <w:rFonts w:ascii="Narkisim" w:hAnsi="Narkisim"/>
          <w:rtl/>
        </w:rPr>
        <w:t>.</w:t>
      </w:r>
    </w:p>
    <w:p w14:paraId="656897CD" w14:textId="77777777" w:rsidR="00E576FB" w:rsidRPr="00C25734" w:rsidRDefault="00000000" w:rsidP="00C25734">
      <w:pPr>
        <w:pStyle w:val="a7"/>
        <w:bidi/>
        <w:rPr>
          <w:rFonts w:ascii="Narkisim" w:hAnsi="Narkisim"/>
        </w:rPr>
      </w:pPr>
      <w:r w:rsidRPr="00C25734">
        <w:rPr>
          <w:rFonts w:ascii="Narkisim" w:hAnsi="Narkisim"/>
          <w:rtl/>
        </w:rPr>
        <w:t>והקוה"ס כת' דהחילוק דלא מהני רוב כנגד חזקת ממון, אבל בדיני נפשות ליכא 'חזקה'</w:t>
      </w:r>
      <w:r w:rsidRPr="00C25734">
        <w:rPr>
          <w:rStyle w:val="ac"/>
          <w:rFonts w:ascii="Narkisim" w:hAnsi="Narkisim"/>
          <w:rtl/>
        </w:rPr>
        <w:footnoteReference w:id="109"/>
      </w:r>
      <w:r w:rsidRPr="00C25734">
        <w:rPr>
          <w:rFonts w:ascii="Narkisim" w:hAnsi="Narkisim"/>
          <w:rtl/>
        </w:rPr>
        <w:t>.</w:t>
      </w:r>
    </w:p>
    <w:p w14:paraId="789492C6"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(ב"מ כ: ד"ה איסורא) הביאו דטפי אנן מחמירין בממונא, דאין הולכים בממון אחר הרוב, ובאיסורא אזלינן בתר רובא. ואפי' היכא דאיכא חזקה דאיסורא כנגד הרוב, דלא חיישינן שמא במקום נקב קא שחיט. והק' דהתם חיישינן באיסור טפי מממון. ותוס' תי' דדוקא באשת איש החמירו טפי</w:t>
      </w:r>
      <w:r w:rsidRPr="00C25734">
        <w:rPr>
          <w:rStyle w:val="ac"/>
          <w:rFonts w:ascii="Narkisim" w:hAnsi="Narkisim" w:cs="Narkisim"/>
          <w:rtl/>
        </w:rPr>
        <w:footnoteReference w:id="110"/>
      </w:r>
      <w:r w:rsidRPr="00C25734">
        <w:rPr>
          <w:rFonts w:ascii="Narkisim" w:hAnsi="Narkisim" w:cs="Narkisim"/>
          <w:rtl/>
        </w:rPr>
        <w:t xml:space="preserve"> [מדרבנן]. ועוד תי' דהנידון התם מדרבנן, ומשום לעז. וחשש זה לא שייך בממון. [ומבואר דתוס' נשארו במש"כ בקו' דממון חמיר טפי מאיסור].</w:t>
      </w:r>
    </w:p>
    <w:p w14:paraId="76CFA712"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(בכורות כ. ד"ה ור' יהושע, בתחילת דבריהם) כת' גבי ספק בכור, אף באופן שיש רוב וחזקה דמעיקרא שהוא בכור, אי"צ ליתן לכהן, דחזקת ממון עדיפא, והממע"ה</w:t>
      </w:r>
      <w:r w:rsidRPr="00C25734">
        <w:rPr>
          <w:rStyle w:val="ac"/>
          <w:rFonts w:ascii="Narkisim" w:hAnsi="Narkisim" w:cs="Narkisim"/>
          <w:rtl/>
        </w:rPr>
        <w:footnoteReference w:id="111"/>
      </w:r>
      <w:r w:rsidRPr="00C25734">
        <w:rPr>
          <w:rFonts w:ascii="Narkisim" w:hAnsi="Narkisim" w:cs="Narkisim"/>
          <w:rtl/>
        </w:rPr>
        <w:t>. ואפי' לרב (בסוגיין) דאזיל בממונא אחר הרוב, היינו משום דאמר קים לי בנפשאי שאני מן הרוב. [וס"ל דהמוכר יכול לטעון ברי שהוא מהרוב, ודלא כר"ת בתוס' בע"א דאין למוכר טענת ברי].</w:t>
      </w:r>
    </w:p>
    <w:p w14:paraId="1749422C" w14:textId="77777777" w:rsidR="00E576FB" w:rsidRPr="00C25734" w:rsidRDefault="00000000" w:rsidP="00C25734">
      <w:pPr>
        <w:pStyle w:val="a7"/>
        <w:bidi/>
        <w:rPr>
          <w:rFonts w:ascii="Narkisim" w:hAnsi="Narkisim"/>
        </w:rPr>
      </w:pPr>
      <w:r w:rsidRPr="00C25734">
        <w:rPr>
          <w:rFonts w:ascii="Narkisim" w:hAnsi="Narkisim"/>
          <w:rtl/>
        </w:rPr>
        <w:t>ועוד תי' דיש לחלק דבכור הוה ממון שאין לו תובעין [ומש"ה לא מהני רוב], אבל ממון שיש לו תובעין אזלי' בתר רוב [לרב].</w:t>
      </w:r>
    </w:p>
    <w:p w14:paraId="707C435C"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באיסורא</w:t>
      </w:r>
      <w:r w:rsidRPr="00C25734">
        <w:rPr>
          <w:rFonts w:ascii="Narkisim" w:hAnsi="Narkisim" w:cs="Narkisim"/>
          <w:rtl/>
        </w:rPr>
        <w:t xml:space="preserve">. כגון ט' חנויות וכו' בנמצא הלך אחר הרוב. </w:t>
      </w:r>
      <w:r w:rsidRPr="00C25734">
        <w:rPr>
          <w:rFonts w:ascii="Narkisim" w:hAnsi="Narkisim" w:cs="Narkisim"/>
          <w:b/>
          <w:bCs/>
          <w:rtl/>
        </w:rPr>
        <w:t>רשב"ם</w:t>
      </w:r>
      <w:r w:rsidRPr="00C25734">
        <w:rPr>
          <w:rFonts w:ascii="Narkisim" w:hAnsi="Narkisim" w:cs="Narkisim"/>
          <w:rtl/>
        </w:rPr>
        <w:t xml:space="preserve"> נקט אופן של רובא דאיתא קמן. וה</w:t>
      </w:r>
      <w:r w:rsidRPr="00C25734">
        <w:rPr>
          <w:rFonts w:ascii="Narkisim" w:hAnsi="Narkisim" w:cs="Narkisim"/>
          <w:b/>
          <w:bCs/>
          <w:rtl/>
        </w:rPr>
        <w:t>תוס' רי"ד</w:t>
      </w:r>
      <w:r w:rsidRPr="00C25734">
        <w:rPr>
          <w:rFonts w:ascii="Narkisim" w:hAnsi="Narkisim" w:cs="Narkisim"/>
          <w:rtl/>
        </w:rPr>
        <w:t xml:space="preserve"> חלק דבסוגיין לא איירי ברובא דאיתא קמן</w:t>
      </w:r>
      <w:r w:rsidRPr="00C25734">
        <w:rPr>
          <w:rStyle w:val="ac"/>
          <w:rFonts w:ascii="Narkisim" w:hAnsi="Narkisim" w:cs="Narkisim"/>
          <w:rtl/>
        </w:rPr>
        <w:footnoteReference w:id="112"/>
      </w:r>
      <w:r w:rsidRPr="00C25734">
        <w:rPr>
          <w:rFonts w:ascii="Narkisim" w:hAnsi="Narkisim" w:cs="Narkisim"/>
          <w:rtl/>
        </w:rPr>
        <w:t>, דלענין רובא דאיתא קמן ממון ואיסור שווים</w:t>
      </w:r>
      <w:r w:rsidRPr="00C25734">
        <w:rPr>
          <w:rStyle w:val="ac"/>
          <w:rFonts w:ascii="Narkisim" w:hAnsi="Narkisim" w:cs="Narkisim"/>
          <w:rtl/>
        </w:rPr>
        <w:footnoteReference w:id="113"/>
      </w:r>
      <w:r w:rsidRPr="00C25734">
        <w:rPr>
          <w:rFonts w:ascii="Narkisim" w:hAnsi="Narkisim" w:cs="Narkisim"/>
          <w:rtl/>
        </w:rPr>
        <w:t>.</w:t>
      </w:r>
    </w:p>
    <w:p w14:paraId="6A311528" w14:textId="77777777" w:rsidR="00E576FB" w:rsidRPr="00C25734" w:rsidRDefault="00000000" w:rsidP="00C25734">
      <w:pPr>
        <w:pStyle w:val="a8"/>
        <w:bidi/>
        <w:rPr>
          <w:rFonts w:ascii="Narkisim" w:hAnsi="Narkisim"/>
        </w:rPr>
      </w:pPr>
      <w:r w:rsidRPr="00C25734">
        <w:rPr>
          <w:rFonts w:ascii="Narkisim" w:hAnsi="Narkisim"/>
          <w:rtl/>
        </w:rPr>
        <w:lastRenderedPageBreak/>
        <w:t>וה</w:t>
      </w:r>
      <w:r w:rsidRPr="00C25734">
        <w:rPr>
          <w:rFonts w:ascii="Narkisim" w:hAnsi="Narkisim"/>
          <w:b/>
          <w:bCs/>
          <w:rtl/>
        </w:rPr>
        <w:t>תה"ד</w:t>
      </w:r>
      <w:r w:rsidRPr="00C25734">
        <w:rPr>
          <w:rFonts w:ascii="Narkisim" w:hAnsi="Narkisim"/>
          <w:rtl/>
        </w:rPr>
        <w:t xml:space="preserve"> (שיד בהג"ה) הביא דכן מבואר ב</w:t>
      </w:r>
      <w:r w:rsidRPr="00C25734">
        <w:rPr>
          <w:rFonts w:ascii="Narkisim" w:hAnsi="Narkisim"/>
          <w:b/>
          <w:bCs/>
          <w:rtl/>
        </w:rPr>
        <w:t>רשב"ם</w:t>
      </w:r>
      <w:r w:rsidRPr="00C25734">
        <w:rPr>
          <w:rFonts w:ascii="Narkisim" w:hAnsi="Narkisim"/>
          <w:rtl/>
        </w:rPr>
        <w:t xml:space="preserve"> (צג. ד"ה דהוא), והגהש"ס הק' סתירה בדברי הרשב"ם (ויתבאר לקמן).</w:t>
      </w:r>
    </w:p>
    <w:p w14:paraId="78059FBB" w14:textId="77777777" w:rsidR="00E576FB" w:rsidRPr="00C25734" w:rsidRDefault="00000000" w:rsidP="00C25734">
      <w:pPr>
        <w:pStyle w:val="a8"/>
        <w:bidi/>
        <w:rPr>
          <w:rFonts w:ascii="Narkisim" w:hAnsi="Narkisim"/>
        </w:rPr>
      </w:pPr>
      <w:r w:rsidRPr="00C25734">
        <w:rPr>
          <w:rFonts w:ascii="Narkisim" w:hAnsi="Narkisim"/>
          <w:rtl/>
        </w:rPr>
        <w:t>וכ"כ ה</w:t>
      </w:r>
      <w:r w:rsidRPr="00C25734">
        <w:rPr>
          <w:rFonts w:ascii="Narkisim" w:hAnsi="Narkisim"/>
          <w:b/>
          <w:bCs/>
          <w:rtl/>
        </w:rPr>
        <w:t>גליון תוס</w:t>
      </w:r>
      <w:r w:rsidRPr="00C25734">
        <w:rPr>
          <w:rFonts w:ascii="Narkisim" w:hAnsi="Narkisim"/>
          <w:rtl/>
        </w:rPr>
        <w:t>' (בשיטמ"ק, הו' בתה"ד הנ"ל) דשמואל קאי דוקא ברובא דליתא קמן</w:t>
      </w:r>
      <w:r w:rsidRPr="00C25734">
        <w:rPr>
          <w:rStyle w:val="ac"/>
          <w:rFonts w:ascii="Narkisim" w:hAnsi="Narkisim"/>
          <w:rtl/>
        </w:rPr>
        <w:footnoteReference w:id="114"/>
      </w:r>
      <w:r w:rsidRPr="00C25734">
        <w:rPr>
          <w:rFonts w:ascii="Narkisim" w:hAnsi="Narkisim"/>
          <w:rtl/>
        </w:rPr>
        <w:t>. [והק' מהא דמהני רוב דיינים (ע' לעיל), והביא דשם מפורש דרובא לרדיא זבני לא הוי רוב גמור, אבל ברוב חשוב מודה שמואל</w:t>
      </w:r>
      <w:r w:rsidRPr="00C25734">
        <w:rPr>
          <w:rStyle w:val="ac"/>
          <w:rFonts w:ascii="Narkisim" w:hAnsi="Narkisim"/>
          <w:rtl/>
        </w:rPr>
        <w:footnoteReference w:id="115"/>
      </w:r>
      <w:r w:rsidRPr="00C25734">
        <w:rPr>
          <w:rFonts w:ascii="Narkisim" w:hAnsi="Narkisim"/>
          <w:rtl/>
        </w:rPr>
        <w:t>. וע"ע לעיל].</w:t>
      </w:r>
    </w:p>
    <w:p w14:paraId="0ACDC0F9" w14:textId="77777777" w:rsidR="00E576FB" w:rsidRPr="00C25734" w:rsidRDefault="00000000" w:rsidP="00C25734">
      <w:pPr>
        <w:pStyle w:val="a7"/>
        <w:bidi/>
        <w:rPr>
          <w:rFonts w:ascii="Narkisim" w:hAnsi="Narkisim"/>
        </w:rPr>
      </w:pPr>
      <w:r w:rsidRPr="00C25734">
        <w:rPr>
          <w:rFonts w:ascii="Narkisim" w:hAnsi="Narkisim"/>
          <w:rtl/>
        </w:rPr>
        <w:t xml:space="preserve">וכן </w:t>
      </w:r>
      <w:r w:rsidRPr="00C25734">
        <w:rPr>
          <w:rFonts w:ascii="Narkisim" w:hAnsi="Narkisim"/>
          <w:b/>
          <w:bCs/>
          <w:rtl/>
        </w:rPr>
        <w:t>תוס'</w:t>
      </w:r>
      <w:r w:rsidRPr="00C25734">
        <w:rPr>
          <w:rFonts w:ascii="Narkisim" w:hAnsi="Narkisim"/>
          <w:rtl/>
        </w:rPr>
        <w:t xml:space="preserve"> (סנהדרין ג: הנ"ל) העלו צד דמהני רובא דאיתיא קמן בממון. וכ"כ ה</w:t>
      </w:r>
      <w:r w:rsidRPr="00C25734">
        <w:rPr>
          <w:rFonts w:ascii="Narkisim" w:hAnsi="Narkisim"/>
          <w:b/>
          <w:bCs/>
          <w:rtl/>
        </w:rPr>
        <w:t>ר"ש</w:t>
      </w:r>
      <w:r w:rsidRPr="00C25734">
        <w:rPr>
          <w:rFonts w:ascii="Narkisim" w:hAnsi="Narkisim"/>
          <w:rtl/>
        </w:rPr>
        <w:t xml:space="preserve"> (מכשירין ב ז מכת"י, הו' לעיל) דמהני רובא דאיתא קמן בממון</w:t>
      </w:r>
      <w:r w:rsidRPr="00C25734">
        <w:rPr>
          <w:rStyle w:val="ac"/>
          <w:rFonts w:ascii="Narkisim" w:hAnsi="Narkisim"/>
          <w:rtl/>
        </w:rPr>
        <w:footnoteReference w:id="116"/>
      </w:r>
      <w:r w:rsidRPr="00C25734">
        <w:rPr>
          <w:rFonts w:ascii="Narkisim" w:hAnsi="Narkisim"/>
          <w:rtl/>
        </w:rPr>
        <w:t>. אך ה</w:t>
      </w:r>
      <w:r w:rsidRPr="00C25734">
        <w:rPr>
          <w:rFonts w:ascii="Narkisim" w:hAnsi="Narkisim"/>
          <w:b/>
          <w:bCs/>
          <w:rtl/>
        </w:rPr>
        <w:t>תה"ד</w:t>
      </w:r>
      <w:r w:rsidRPr="00C25734">
        <w:rPr>
          <w:rFonts w:ascii="Narkisim" w:hAnsi="Narkisim"/>
          <w:rtl/>
        </w:rPr>
        <w:t xml:space="preserve"> (שיד) דייק ד</w:t>
      </w:r>
      <w:r w:rsidRPr="00C25734">
        <w:rPr>
          <w:rFonts w:ascii="Narkisim" w:hAnsi="Narkisim"/>
          <w:b/>
          <w:bCs/>
          <w:rtl/>
        </w:rPr>
        <w:t>תוס'</w:t>
      </w:r>
      <w:r w:rsidRPr="00C25734">
        <w:rPr>
          <w:rFonts w:ascii="Narkisim" w:hAnsi="Narkisim"/>
          <w:rtl/>
        </w:rPr>
        <w:t xml:space="preserve"> (כתובות טו:, ושא"ר שם) לא תי' כן, ונקטו דאף רובא דאיתא קמן לא מהני בממון</w:t>
      </w:r>
      <w:r w:rsidRPr="00C25734">
        <w:rPr>
          <w:rStyle w:val="ac"/>
          <w:rFonts w:ascii="Narkisim" w:hAnsi="Narkisim"/>
          <w:rtl/>
        </w:rPr>
        <w:footnoteReference w:id="117"/>
      </w:r>
      <w:r w:rsidRPr="00C25734">
        <w:rPr>
          <w:rFonts w:ascii="Narkisim" w:hAnsi="Narkisim"/>
          <w:rtl/>
        </w:rPr>
        <w:t>. [והכריע דאין מוציאין ממון ע"פ רובא דאיתא קמן, וכ"פ ה</w:t>
      </w:r>
      <w:r w:rsidRPr="00C25734">
        <w:rPr>
          <w:rFonts w:ascii="Narkisim" w:hAnsi="Narkisim"/>
          <w:b/>
          <w:bCs/>
          <w:rtl/>
        </w:rPr>
        <w:t>רמ"א</w:t>
      </w:r>
      <w:r w:rsidRPr="00C25734">
        <w:rPr>
          <w:rFonts w:ascii="Narkisim" w:hAnsi="Narkisim"/>
          <w:rtl/>
        </w:rPr>
        <w:t xml:space="preserve"> (רצב י)</w:t>
      </w:r>
      <w:r w:rsidRPr="00C25734">
        <w:rPr>
          <w:rStyle w:val="ac"/>
          <w:rFonts w:ascii="Narkisim" w:hAnsi="Narkisim"/>
          <w:rtl/>
        </w:rPr>
        <w:footnoteReference w:id="118"/>
      </w:r>
      <w:r w:rsidRPr="00C25734">
        <w:rPr>
          <w:rFonts w:ascii="Narkisim" w:hAnsi="Narkisim"/>
          <w:rtl/>
        </w:rPr>
        <w:t>].</w:t>
      </w:r>
    </w:p>
    <w:p w14:paraId="1270C3A3"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רע"א</w:t>
      </w:r>
      <w:r w:rsidRPr="00C25734">
        <w:rPr>
          <w:rFonts w:ascii="Narkisim" w:hAnsi="Narkisim" w:cs="Narkisim"/>
          <w:rtl/>
        </w:rPr>
        <w:t xml:space="preserve"> (ק' קו) כת' דיש להטעים הצד דמהני רובא דאיתא קמן בממון, משום דברובא דאיתא קמן לא אמרי' סמוך מיעוטא לחזקה</w:t>
      </w:r>
      <w:r w:rsidRPr="00C25734">
        <w:rPr>
          <w:rStyle w:val="ac"/>
          <w:rFonts w:ascii="Narkisim" w:hAnsi="Narkisim" w:cs="Narkisim"/>
          <w:rtl/>
        </w:rPr>
        <w:footnoteReference w:id="119"/>
      </w:r>
      <w:r w:rsidRPr="00C25734">
        <w:rPr>
          <w:rFonts w:ascii="Narkisim" w:hAnsi="Narkisim" w:cs="Narkisim"/>
          <w:rtl/>
        </w:rPr>
        <w:t>, וע"פ דברי ה</w:t>
      </w:r>
      <w:r w:rsidRPr="00C25734">
        <w:rPr>
          <w:rFonts w:ascii="Narkisim" w:hAnsi="Narkisim" w:cs="Narkisim"/>
          <w:b/>
          <w:bCs/>
          <w:rtl/>
        </w:rPr>
        <w:t>תוס'</w:t>
      </w:r>
      <w:r w:rsidRPr="00C25734">
        <w:rPr>
          <w:rFonts w:ascii="Narkisim" w:hAnsi="Narkisim" w:cs="Narkisim"/>
          <w:rtl/>
        </w:rPr>
        <w:t xml:space="preserve"> (ב"ק כז: הנ"ל) דהטעם דאין הולכין בממון אחר הרוב הוא משום סמוך מיעוטא לחזקת ממון.</w:t>
      </w:r>
    </w:p>
    <w:p w14:paraId="0B0DFA04" w14:textId="77777777" w:rsidR="00E576FB" w:rsidRPr="00C25734" w:rsidRDefault="00000000" w:rsidP="00C25734">
      <w:pPr>
        <w:bidi/>
        <w:rPr>
          <w:rFonts w:ascii="Narkisim" w:hAnsi="Narkisim" w:cs="Narkisim"/>
        </w:rPr>
      </w:pPr>
      <w:r w:rsidRPr="00C25734">
        <w:rPr>
          <w:rFonts w:ascii="Narkisim" w:hAnsi="Narkisim" w:cs="Narkisim"/>
          <w:u w:val="single"/>
          <w:rtl/>
        </w:rPr>
        <w:t>מיתיבי וכו' והוא אומר לא כי אלא אלמנה וכו' ואמאי הלך אחר רוב וכו'</w:t>
      </w:r>
      <w:r w:rsidRPr="00C25734">
        <w:rPr>
          <w:rFonts w:ascii="Narkisim" w:hAnsi="Narkisim" w:cs="Narkisim"/>
          <w:rtl/>
        </w:rPr>
        <w:t>. ויהני רוב להוציא ממון מהבעל. פ</w:t>
      </w:r>
      <w:r w:rsidRPr="00C25734">
        <w:rPr>
          <w:rFonts w:ascii="Narkisim" w:hAnsi="Narkisim" w:cs="Narkisim"/>
          <w:b/>
          <w:bCs/>
          <w:rtl/>
        </w:rPr>
        <w:t>רשב"ם</w:t>
      </w:r>
      <w:r w:rsidRPr="00C25734">
        <w:rPr>
          <w:rFonts w:ascii="Narkisim" w:hAnsi="Narkisim" w:cs="Narkisim"/>
          <w:rtl/>
        </w:rPr>
        <w:t xml:space="preserve"> אלא ודאי בממונא לא אזלי' בתר רובא וכו' וקשיא לרב.</w:t>
      </w:r>
    </w:p>
    <w:p w14:paraId="323D2EF7" w14:textId="77777777" w:rsidR="00E576FB" w:rsidRPr="00C25734" w:rsidRDefault="00000000" w:rsidP="00C25734">
      <w:pPr>
        <w:pStyle w:val="a7"/>
        <w:bidi/>
        <w:rPr>
          <w:rFonts w:ascii="Narkisim" w:hAnsi="Narkisim"/>
        </w:rPr>
      </w:pPr>
      <w:r w:rsidRPr="00C25734">
        <w:rPr>
          <w:rFonts w:ascii="Narkisim" w:hAnsi="Narkisim"/>
          <w:rtl/>
        </w:rPr>
        <w:t>ובפשוטו מבואר דלדעת רב מהני רוב להוציא, אף כשהבעל עומד וטוען ברי שהיה כמו המיעוט. ו</w:t>
      </w:r>
      <w:r w:rsidRPr="00C25734">
        <w:rPr>
          <w:rFonts w:ascii="Narkisim" w:hAnsi="Narkisim"/>
          <w:b/>
          <w:bCs/>
          <w:rtl/>
        </w:rPr>
        <w:t>רע"א</w:t>
      </w:r>
      <w:r w:rsidRPr="00C25734">
        <w:rPr>
          <w:rFonts w:ascii="Narkisim" w:hAnsi="Narkisim"/>
          <w:rtl/>
        </w:rPr>
        <w:t xml:space="preserve"> (ב"ק כז:, הו' בע"א) ושאר אחרונים</w:t>
      </w:r>
      <w:r w:rsidRPr="00C25734">
        <w:rPr>
          <w:rStyle w:val="ac"/>
          <w:rFonts w:ascii="Narkisim" w:hAnsi="Narkisim"/>
          <w:rtl/>
        </w:rPr>
        <w:footnoteReference w:id="120"/>
      </w:r>
      <w:r w:rsidRPr="00C25734">
        <w:rPr>
          <w:rFonts w:ascii="Narkisim" w:hAnsi="Narkisim"/>
          <w:rtl/>
        </w:rPr>
        <w:t xml:space="preserve"> הק' מכאן על דברי ר"ת בתוס' דמהני שאומר קים לי בנפשאי. </w:t>
      </w:r>
      <w:r w:rsidRPr="00C25734">
        <w:rPr>
          <w:rFonts w:ascii="Narkisim" w:hAnsi="Narkisim"/>
          <w:szCs w:val="20"/>
          <w:rtl/>
        </w:rPr>
        <w:t>ורע"א חילק דהכא איירי בברי וברי, ואילו ר"ת איירי שהתובע טוען שמא, ולא מהני רוב להוציא מהמוחזק שטוען ברי כשהתובע טוען שמא</w:t>
      </w:r>
      <w:r w:rsidRPr="00C25734">
        <w:rPr>
          <w:rFonts w:ascii="Narkisim" w:hAnsi="Narkisim"/>
          <w:rtl/>
        </w:rPr>
        <w:t>.</w:t>
      </w:r>
    </w:p>
    <w:p w14:paraId="703F8674" w14:textId="77777777" w:rsidR="00E576FB" w:rsidRPr="00C25734" w:rsidRDefault="00000000" w:rsidP="00C25734">
      <w:pPr>
        <w:pStyle w:val="a7"/>
        <w:bidi/>
        <w:rPr>
          <w:rFonts w:ascii="Narkisim" w:hAnsi="Narkisim"/>
        </w:rPr>
      </w:pPr>
      <w:r w:rsidRPr="00C25734">
        <w:rPr>
          <w:rFonts w:ascii="Narkisim" w:hAnsi="Narkisim"/>
          <w:rtl/>
        </w:rPr>
        <w:t xml:space="preserve">ועוה"ק </w:t>
      </w:r>
      <w:r w:rsidRPr="00C25734">
        <w:rPr>
          <w:rFonts w:ascii="Narkisim" w:hAnsi="Narkisim"/>
          <w:b/>
          <w:bCs/>
          <w:rtl/>
        </w:rPr>
        <w:t>רע"א</w:t>
      </w:r>
      <w:r w:rsidRPr="00C25734">
        <w:rPr>
          <w:rFonts w:ascii="Narkisim" w:hAnsi="Narkisim"/>
          <w:rtl/>
        </w:rPr>
        <w:t xml:space="preserve"> מנא ליה למקשן דלדעת רב מהני להוציא ממון אף כשטוען ברי, דרב איירי באופן שהמוכר אינו יודע למה קנאו הלוקח.</w:t>
      </w:r>
    </w:p>
    <w:p w14:paraId="50161058"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 מגאש</w:t>
      </w:r>
      <w:r w:rsidRPr="00C25734">
        <w:rPr>
          <w:rFonts w:ascii="Narkisim" w:hAnsi="Narkisim"/>
          <w:rtl/>
        </w:rPr>
        <w:t xml:space="preserve"> פי' דהכא כיון דרוב נשים בתולות נשאות הויא טענת בעל כטענת שמא, וכלשון הגמ' (כתובות טז.) דכברי ושמא דמי. ועוד פי' דקו' הגמ' מנתארמלה, שטוענת כנגד היורשים, וטענת יורשין שמא היא</w:t>
      </w:r>
      <w:r w:rsidRPr="00C25734">
        <w:rPr>
          <w:rStyle w:val="ac"/>
          <w:rFonts w:ascii="Narkisim" w:hAnsi="Narkisim"/>
          <w:rtl/>
        </w:rPr>
        <w:footnoteReference w:id="121"/>
      </w:r>
      <w:r w:rsidRPr="00C25734">
        <w:rPr>
          <w:rFonts w:ascii="Narkisim" w:hAnsi="Narkisim"/>
          <w:rtl/>
        </w:rPr>
        <w:t>. ומש"ה דנו דמהני רוב</w:t>
      </w:r>
      <w:r w:rsidRPr="00C25734">
        <w:rPr>
          <w:rStyle w:val="ac"/>
          <w:rFonts w:ascii="Narkisim" w:hAnsi="Narkisim"/>
          <w:rtl/>
        </w:rPr>
        <w:footnoteReference w:id="122"/>
      </w:r>
      <w:r w:rsidRPr="00C25734">
        <w:rPr>
          <w:rFonts w:ascii="Narkisim" w:hAnsi="Narkisim"/>
          <w:rtl/>
        </w:rPr>
        <w:t>.</w:t>
      </w:r>
    </w:p>
    <w:p w14:paraId="797DD1B6" w14:textId="77777777" w:rsidR="00E576FB" w:rsidRPr="00C25734" w:rsidRDefault="00000000" w:rsidP="00C25734">
      <w:pPr>
        <w:bidi/>
        <w:rPr>
          <w:rFonts w:ascii="Narkisim" w:hAnsi="Narkisim" w:cs="Narkisim"/>
        </w:rPr>
      </w:pPr>
      <w:r w:rsidRPr="00C25734">
        <w:rPr>
          <w:rFonts w:ascii="Narkisim" w:hAnsi="Narkisim" w:cs="Narkisim"/>
          <w:u w:val="single"/>
          <w:rtl/>
        </w:rPr>
        <w:t>שם. ואמאי לימא הלך אחר רוב הנשים וכו'</w:t>
      </w:r>
      <w:r w:rsidRPr="00C25734">
        <w:rPr>
          <w:rFonts w:ascii="Narkisim" w:hAnsi="Narkisim" w:cs="Narkisim"/>
          <w:rtl/>
        </w:rPr>
        <w:t>. ובגמ' (כתובות טז.) הק' כן סתמא, ולא הוזכר דלשמואל ניחא. ו</w:t>
      </w:r>
      <w:r w:rsidRPr="00C25734">
        <w:rPr>
          <w:rFonts w:ascii="Narkisim" w:hAnsi="Narkisim" w:cs="Narkisim"/>
          <w:b/>
          <w:bCs/>
          <w:rtl/>
        </w:rPr>
        <w:t>תוס</w:t>
      </w:r>
      <w:r w:rsidRPr="00C25734">
        <w:rPr>
          <w:rFonts w:ascii="Narkisim" w:hAnsi="Narkisim" w:cs="Narkisim"/>
          <w:rtl/>
        </w:rPr>
        <w:t>' (שם, והריטב"א כאן) כת' דאף הגמ' מקשה לרב</w:t>
      </w:r>
      <w:r w:rsidRPr="00C25734">
        <w:rPr>
          <w:rStyle w:val="ac"/>
          <w:rFonts w:ascii="Narkisim" w:hAnsi="Narkisim" w:cs="Narkisim"/>
          <w:rtl/>
        </w:rPr>
        <w:footnoteReference w:id="123"/>
      </w:r>
      <w:r w:rsidRPr="00C25734">
        <w:rPr>
          <w:rFonts w:ascii="Narkisim" w:hAnsi="Narkisim" w:cs="Narkisim"/>
          <w:rtl/>
        </w:rPr>
        <w:t>. אבל ה</w:t>
      </w:r>
      <w:r w:rsidRPr="00C25734">
        <w:rPr>
          <w:rFonts w:ascii="Narkisim" w:hAnsi="Narkisim" w:cs="Narkisim"/>
          <w:b/>
          <w:bCs/>
          <w:rtl/>
        </w:rPr>
        <w:t>תו"י</w:t>
      </w:r>
      <w:r w:rsidRPr="00C25734">
        <w:rPr>
          <w:rFonts w:ascii="Narkisim" w:hAnsi="Narkisim" w:cs="Narkisim"/>
          <w:rtl/>
        </w:rPr>
        <w:t xml:space="preserve"> (שם) כת' </w:t>
      </w:r>
      <w:r w:rsidRPr="00C25734">
        <w:rPr>
          <w:rFonts w:ascii="Narkisim" w:hAnsi="Narkisim" w:cs="Narkisim"/>
          <w:rtl/>
        </w:rPr>
        <w:lastRenderedPageBreak/>
        <w:t>דקו' הגמ' אף לשמואל, כיון דחזקת הגוף מסייע לרוב</w:t>
      </w:r>
      <w:r w:rsidRPr="00C25734">
        <w:rPr>
          <w:rStyle w:val="ac"/>
          <w:rFonts w:ascii="Narkisim" w:hAnsi="Narkisim" w:cs="Narkisim"/>
          <w:rtl/>
        </w:rPr>
        <w:footnoteReference w:id="124"/>
      </w:r>
      <w:r w:rsidRPr="00C25734">
        <w:rPr>
          <w:rFonts w:ascii="Narkisim" w:hAnsi="Narkisim" w:cs="Narkisim"/>
          <w:rtl/>
        </w:rPr>
        <w:t xml:space="preserve">. </w:t>
      </w:r>
      <w:r w:rsidRPr="00C25734">
        <w:rPr>
          <w:rFonts w:ascii="Narkisim" w:hAnsi="Narkisim" w:cs="Narkisim"/>
          <w:szCs w:val="20"/>
          <w:rtl/>
        </w:rPr>
        <w:t>וכ"כ ה</w:t>
      </w:r>
      <w:r w:rsidRPr="00C25734">
        <w:rPr>
          <w:rFonts w:ascii="Narkisim" w:hAnsi="Narkisim" w:cs="Narkisim"/>
          <w:b/>
          <w:bCs/>
          <w:szCs w:val="20"/>
          <w:rtl/>
        </w:rPr>
        <w:t>בעה"מ</w:t>
      </w:r>
      <w:r w:rsidRPr="00C25734">
        <w:rPr>
          <w:rFonts w:ascii="Narkisim" w:hAnsi="Narkisim" w:cs="Narkisim"/>
          <w:szCs w:val="20"/>
          <w:rtl/>
        </w:rPr>
        <w:t xml:space="preserve"> (שם ה: בדה"ר) ד'תרתי' [רוב וחזקה], מהני נגד 'חדא' [חזקת ממון] וטענת שמא. וכמו דברי וחזקת הגוף מהני להוציא ממון (כתובות יב:). והמלחמות שם חלק</w:t>
      </w:r>
      <w:r w:rsidRPr="00C25734">
        <w:rPr>
          <w:rFonts w:ascii="Narkisim" w:hAnsi="Narkisim" w:cs="Narkisim"/>
          <w:rtl/>
        </w:rPr>
        <w:t>.</w:t>
      </w:r>
    </w:p>
    <w:p w14:paraId="6AE339D6"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תוס' הר"ש משאנץ</w:t>
      </w:r>
      <w:r w:rsidRPr="00C25734">
        <w:rPr>
          <w:rFonts w:ascii="Narkisim" w:hAnsi="Narkisim"/>
          <w:rtl/>
        </w:rPr>
        <w:t xml:space="preserve"> (כתובות שם) כת' עוד דלדעת הריב"ם (תוס' סנהדרין ג:, הו' לעיל) דשמואל קאי דוקא ברוב גרוע דלא מהני להוציא ממון, אבל רוב גמור לכו"ע מהני להוציא ממון. ועפ"ז ניחא דקו' הגמ' לכו"ע, דבאלמנה הוה רוב טוב</w:t>
      </w:r>
      <w:r w:rsidRPr="00C25734">
        <w:rPr>
          <w:rStyle w:val="ac"/>
          <w:rFonts w:ascii="Narkisim" w:hAnsi="Narkisim"/>
          <w:rtl/>
        </w:rPr>
        <w:footnoteReference w:id="125"/>
      </w:r>
      <w:r w:rsidRPr="00C25734">
        <w:rPr>
          <w:rFonts w:ascii="Narkisim" w:hAnsi="Narkisim"/>
          <w:rtl/>
        </w:rPr>
        <w:t>. [וק"ק דהגמ' דידן מק' לרב, משמע דלשמואל ניחא. וי"ל דהוה מצי להקשות בזה].</w:t>
      </w:r>
    </w:p>
    <w:p w14:paraId="2A2EB75C" w14:textId="77777777" w:rsidR="00E576FB" w:rsidRPr="00C25734" w:rsidRDefault="00000000" w:rsidP="00C25734">
      <w:pPr>
        <w:bidi/>
        <w:rPr>
          <w:rFonts w:ascii="Narkisim" w:hAnsi="Narkisim" w:cs="Narkisim"/>
        </w:rPr>
      </w:pPr>
      <w:r w:rsidRPr="00C25734">
        <w:rPr>
          <w:rFonts w:ascii="Narkisim" w:hAnsi="Narkisim" w:cs="Narkisim"/>
          <w:u w:val="single"/>
          <w:rtl/>
        </w:rPr>
        <w:t>אי כל הנישאות בתולה יש להן קול כי איכא עדים מאי הוי וכו' סהדי שקרי נינהו</w:t>
      </w:r>
      <w:r w:rsidRPr="00C25734">
        <w:rPr>
          <w:rStyle w:val="ac"/>
          <w:rFonts w:ascii="Narkisim" w:hAnsi="Narkisim" w:cs="Narkisim"/>
          <w:u w:val="single"/>
          <w:rtl/>
        </w:rPr>
        <w:footnoteReference w:id="126"/>
      </w:r>
      <w:r w:rsidRPr="00C25734">
        <w:rPr>
          <w:rFonts w:ascii="Narkisim" w:hAnsi="Narkisim" w:cs="Narkisim"/>
          <w:u w:val="single"/>
          <w:rtl/>
        </w:rPr>
        <w:t xml:space="preserve"> וכו'</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כת' מכאן כלל גדול דכל סהדותא דאילו איתא הוה לה קלא לא מקבלינן לה כלל</w:t>
      </w:r>
      <w:r w:rsidRPr="00C25734">
        <w:rPr>
          <w:rStyle w:val="ac"/>
          <w:rFonts w:ascii="Narkisim" w:hAnsi="Narkisim" w:cs="Narkisim"/>
          <w:rtl/>
        </w:rPr>
        <w:footnoteReference w:id="127"/>
      </w:r>
      <w:r w:rsidRPr="00C25734">
        <w:rPr>
          <w:rFonts w:ascii="Narkisim" w:hAnsi="Narkisim" w:cs="Narkisim"/>
          <w:rtl/>
        </w:rPr>
        <w:t>. ואף דודאי בעלמא עדות עדיפא מקלא</w:t>
      </w:r>
      <w:r w:rsidRPr="00C25734">
        <w:rPr>
          <w:rStyle w:val="ac"/>
          <w:rFonts w:ascii="Narkisim" w:hAnsi="Narkisim" w:cs="Narkisim"/>
          <w:rtl/>
        </w:rPr>
        <w:footnoteReference w:id="128"/>
      </w:r>
      <w:r w:rsidRPr="00C25734">
        <w:rPr>
          <w:rFonts w:ascii="Narkisim" w:hAnsi="Narkisim" w:cs="Narkisim"/>
          <w:rtl/>
        </w:rPr>
        <w:t>, אלא דבמילתא דאילו איתיה הו"ל קלא, הך חזקה עדיפא מסהדותא. וה</w:t>
      </w:r>
      <w:r w:rsidRPr="00C25734">
        <w:rPr>
          <w:rFonts w:ascii="Narkisim" w:hAnsi="Narkisim" w:cs="Narkisim"/>
          <w:b/>
          <w:bCs/>
          <w:rtl/>
        </w:rPr>
        <w:t>ריטב"א</w:t>
      </w:r>
      <w:r w:rsidRPr="00C25734">
        <w:rPr>
          <w:rFonts w:ascii="Narkisim" w:hAnsi="Narkisim" w:cs="Narkisim"/>
          <w:rtl/>
        </w:rPr>
        <w:t xml:space="preserve"> (כתובות טז:) כת' דכולי עלמא סהדי בדבר זה.</w:t>
      </w:r>
    </w:p>
    <w:p w14:paraId="5D3D1E8F" w14:textId="77777777" w:rsidR="00E576FB" w:rsidRPr="00C25734" w:rsidRDefault="00000000" w:rsidP="00C25734">
      <w:pPr>
        <w:pStyle w:val="aa"/>
        <w:bidi/>
        <w:rPr>
          <w:rFonts w:ascii="Narkisim" w:hAnsi="Narkisim"/>
        </w:rPr>
      </w:pPr>
      <w:r w:rsidRPr="00C25734">
        <w:rPr>
          <w:rFonts w:ascii="Narkisim" w:hAnsi="Narkisim"/>
          <w:u w:val="single"/>
          <w:rtl/>
        </w:rPr>
        <w:t>אלא רוב וכו' יש להן קול, וזו הואיל ואין לה קול איתרע</w:t>
      </w:r>
      <w:r w:rsidRPr="00C25734">
        <w:rPr>
          <w:rStyle w:val="ac"/>
          <w:rFonts w:ascii="Narkisim" w:hAnsi="Narkisim"/>
          <w:u w:val="single"/>
          <w:rtl/>
        </w:rPr>
        <w:footnoteReference w:id="129"/>
      </w:r>
      <w:r w:rsidRPr="00C25734">
        <w:rPr>
          <w:rFonts w:ascii="Narkisim" w:hAnsi="Narkisim"/>
          <w:u w:val="single"/>
          <w:rtl/>
        </w:rPr>
        <w:t xml:space="preserve"> לה רובא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דאיתרע ליה, ואיכא למימר הכי ואיכא למימר הכי, והממע"ה. ה</w:t>
      </w:r>
      <w:r w:rsidRPr="00C25734">
        <w:rPr>
          <w:rFonts w:ascii="Narkisim" w:hAnsi="Narkisim"/>
          <w:b/>
          <w:bCs/>
          <w:rtl/>
        </w:rPr>
        <w:t>ריטב"א</w:t>
      </w:r>
      <w:r w:rsidRPr="00C25734">
        <w:rPr>
          <w:rFonts w:ascii="Narkisim" w:hAnsi="Narkisim"/>
          <w:rtl/>
        </w:rPr>
        <w:t xml:space="preserve"> פי' דכיון דאנן בטענת רובא אתינן, כיון דאיכא טענת רובא כנגדה איתרע ליה. אבל מ"מ לא מרעינן סהדי כיון דאפי' אליבא רב אפשר לתלות במיעוט. ע"ע תוס'.</w:t>
      </w:r>
    </w:p>
    <w:p w14:paraId="0CCA417F"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חי' ר' ראובן</w:t>
      </w:r>
      <w:r w:rsidRPr="00C25734">
        <w:rPr>
          <w:rFonts w:ascii="Narkisim" w:hAnsi="Narkisim"/>
          <w:rtl/>
        </w:rPr>
        <w:t xml:space="preserve"> (כ) חקר האם יש דין הכרעת רוב בהא דליכא קול, או דהוה רק בגדר ריעותא כנגד הרוב [ולא שייך הכרעת הרוב בשלילה, מהא דליכא קול].</w:t>
      </w:r>
    </w:p>
    <w:p w14:paraId="463F6E0B" w14:textId="77777777" w:rsidR="00E576FB" w:rsidRPr="00C25734" w:rsidRDefault="00000000" w:rsidP="00C25734">
      <w:pPr>
        <w:pStyle w:val="aa"/>
        <w:bidi/>
        <w:rPr>
          <w:rFonts w:ascii="Narkisim" w:hAnsi="Narkisim"/>
        </w:rPr>
      </w:pPr>
      <w:r w:rsidRPr="00C25734">
        <w:rPr>
          <w:rFonts w:ascii="Narkisim" w:hAnsi="Narkisim"/>
          <w:u w:val="single"/>
          <w:rtl/>
        </w:rPr>
        <w:t>תוד"ה וזו</w:t>
      </w:r>
      <w:r w:rsidRPr="00C25734">
        <w:rPr>
          <w:rFonts w:ascii="Narkisim" w:hAnsi="Narkisim"/>
          <w:rtl/>
        </w:rPr>
        <w:t>. ולשמואל דלא אזיל בתר רובא אתי שפיר, דאע"ג דאיכא רוב גמור אכתי צריך לגלויי מילתא וכו'. [ואיירי באופן דליכא ריעותא מהא דליכא קול].</w:t>
      </w:r>
    </w:p>
    <w:p w14:paraId="0A6D6BB9" w14:textId="77777777" w:rsidR="00E576FB" w:rsidRPr="00C25734" w:rsidRDefault="00000000" w:rsidP="00C25734">
      <w:pPr>
        <w:bidi/>
        <w:rPr>
          <w:rFonts w:ascii="Narkisim" w:hAnsi="Narkisim" w:cs="Narkisim"/>
        </w:rPr>
      </w:pPr>
      <w:r w:rsidRPr="00C25734">
        <w:rPr>
          <w:rFonts w:ascii="Narkisim" w:hAnsi="Narkisim" w:cs="Narkisim"/>
          <w:u w:val="single"/>
          <w:rtl/>
        </w:rPr>
        <w:t>ת"ש המוכר עבד וכו' הגיעו וכו' (צג.) מ"ט, לאו משום דרובא הכי איתנהו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אלמא בממונא אזלי' בתר רובא, וקשיא לשמואל.</w:t>
      </w:r>
    </w:p>
    <w:p w14:paraId="22CA55E0" w14:textId="77777777" w:rsidR="00E576FB" w:rsidRPr="00C25734" w:rsidRDefault="00000000" w:rsidP="00C25734">
      <w:pPr>
        <w:pStyle w:val="a7"/>
        <w:bidi/>
        <w:rPr>
          <w:rFonts w:ascii="Narkisim" w:hAnsi="Narkisim"/>
        </w:rPr>
      </w:pPr>
      <w:r w:rsidRPr="00C25734">
        <w:rPr>
          <w:rFonts w:ascii="Narkisim" w:hAnsi="Narkisim"/>
          <w:rtl/>
        </w:rPr>
        <w:t>ה</w:t>
      </w:r>
      <w:r w:rsidRPr="00C25734">
        <w:rPr>
          <w:rFonts w:ascii="Narkisim" w:hAnsi="Narkisim"/>
          <w:b/>
          <w:bCs/>
          <w:rtl/>
        </w:rPr>
        <w:t>ריטב"א</w:t>
      </w:r>
      <w:r w:rsidRPr="00C25734">
        <w:rPr>
          <w:rFonts w:ascii="Narkisim" w:hAnsi="Narkisim"/>
          <w:rtl/>
        </w:rPr>
        <w:t xml:space="preserve"> (צב.) הק' גבי עבד מאי אפוקי ממונא איכא, דאדרבה רובא מסייע למוכר דממונא גביה. ותי' דקו' הגמ' דמשמע דאיירי כשעדיין לא פרע הלוקח המעות</w:t>
      </w:r>
      <w:r w:rsidRPr="00C25734">
        <w:rPr>
          <w:rStyle w:val="ac"/>
          <w:rFonts w:ascii="Narkisim" w:hAnsi="Narkisim"/>
          <w:rtl/>
        </w:rPr>
        <w:footnoteReference w:id="130"/>
      </w:r>
      <w:r w:rsidRPr="00C25734">
        <w:rPr>
          <w:rFonts w:ascii="Narkisim" w:hAnsi="Narkisim"/>
          <w:rtl/>
        </w:rPr>
        <w:t>, דהמוכר מוציא ממנו מעותיו בטענת רוב. וביאר דהמקשן דייק דמיירי כשלא פרעו עדיין מדקתני סיפא 'אומר לו הרי שלך לפניך', ולא קתני שיהא חייב באחריותו</w:t>
      </w:r>
      <w:r w:rsidRPr="00C25734">
        <w:rPr>
          <w:rStyle w:val="ac"/>
          <w:rFonts w:ascii="Narkisim" w:hAnsi="Narkisim"/>
          <w:rtl/>
        </w:rPr>
        <w:footnoteReference w:id="131"/>
      </w:r>
      <w:r w:rsidRPr="00C25734">
        <w:rPr>
          <w:rFonts w:ascii="Narkisim" w:hAnsi="Narkisim"/>
          <w:rtl/>
        </w:rPr>
        <w:t>. וכ"כ ה</w:t>
      </w:r>
      <w:r w:rsidRPr="00C25734">
        <w:rPr>
          <w:rFonts w:ascii="Narkisim" w:hAnsi="Narkisim"/>
          <w:b/>
          <w:bCs/>
          <w:rtl/>
        </w:rPr>
        <w:t>רמ"ה</w:t>
      </w:r>
      <w:r w:rsidRPr="00C25734">
        <w:rPr>
          <w:rFonts w:ascii="Narkisim" w:hAnsi="Narkisim"/>
          <w:rtl/>
        </w:rPr>
        <w:t xml:space="preserve"> וה</w:t>
      </w:r>
      <w:r w:rsidRPr="00C25734">
        <w:rPr>
          <w:rFonts w:ascii="Narkisim" w:hAnsi="Narkisim"/>
          <w:b/>
          <w:bCs/>
          <w:rtl/>
        </w:rPr>
        <w:t>רשב"א</w:t>
      </w:r>
      <w:r w:rsidRPr="00C25734">
        <w:rPr>
          <w:rFonts w:ascii="Narkisim" w:hAnsi="Narkisim"/>
          <w:rtl/>
        </w:rPr>
        <w:t xml:space="preserve"> ו</w:t>
      </w:r>
      <w:r w:rsidRPr="00C25734">
        <w:rPr>
          <w:rFonts w:ascii="Narkisim" w:hAnsi="Narkisim"/>
          <w:b/>
          <w:bCs/>
          <w:rtl/>
        </w:rPr>
        <w:t>תוס' רי"ד</w:t>
      </w:r>
      <w:r w:rsidRPr="00C25734">
        <w:rPr>
          <w:rStyle w:val="ac"/>
          <w:rFonts w:ascii="Narkisim" w:hAnsi="Narkisim"/>
          <w:rtl/>
        </w:rPr>
        <w:footnoteReference w:id="132"/>
      </w:r>
      <w:r w:rsidRPr="00C25734">
        <w:rPr>
          <w:rFonts w:ascii="Narkisim" w:hAnsi="Narkisim"/>
          <w:rtl/>
        </w:rPr>
        <w:t>.</w:t>
      </w:r>
    </w:p>
    <w:p w14:paraId="474D38A8" w14:textId="77777777" w:rsidR="00E576FB" w:rsidRPr="00C25734" w:rsidRDefault="00000000" w:rsidP="00C25734">
      <w:pPr>
        <w:pStyle w:val="a8"/>
        <w:bidi/>
        <w:rPr>
          <w:rFonts w:ascii="Narkisim" w:hAnsi="Narkisim"/>
        </w:rPr>
      </w:pPr>
      <w:r w:rsidRPr="00C25734">
        <w:rPr>
          <w:rFonts w:ascii="Narkisim" w:hAnsi="Narkisim"/>
          <w:rtl/>
        </w:rPr>
        <w:t>וכ"כ ה</w:t>
      </w:r>
      <w:r w:rsidRPr="00C25734">
        <w:rPr>
          <w:rFonts w:ascii="Narkisim" w:hAnsi="Narkisim"/>
          <w:b/>
          <w:bCs/>
          <w:rtl/>
        </w:rPr>
        <w:t>תוס' רא"ש</w:t>
      </w:r>
      <w:r w:rsidRPr="00C25734">
        <w:rPr>
          <w:rFonts w:ascii="Narkisim" w:hAnsi="Narkisim"/>
          <w:rtl/>
        </w:rPr>
        <w:t xml:space="preserve"> (בשיטמ"ק בשם ר' מאיר), והביא בשם </w:t>
      </w:r>
      <w:r w:rsidRPr="00C25734">
        <w:rPr>
          <w:rFonts w:ascii="Narkisim" w:hAnsi="Narkisim"/>
          <w:b/>
          <w:bCs/>
          <w:rtl/>
        </w:rPr>
        <w:t>רבינו שמשון</w:t>
      </w:r>
      <w:r w:rsidRPr="00C25734">
        <w:rPr>
          <w:rFonts w:ascii="Narkisim" w:hAnsi="Narkisim"/>
          <w:rtl/>
        </w:rPr>
        <w:t xml:space="preserve"> דמשמע ליה דהך ברייתא איירי בכל ענין, ואפי' מעות ביד הלוקח. [ודחה דמנא ליה לתלמודא להקשות</w:t>
      </w:r>
      <w:r w:rsidRPr="00C25734">
        <w:rPr>
          <w:rStyle w:val="ac"/>
          <w:rFonts w:ascii="Narkisim" w:hAnsi="Narkisim"/>
          <w:rtl/>
        </w:rPr>
        <w:footnoteReference w:id="133"/>
      </w:r>
      <w:r w:rsidRPr="00C25734">
        <w:rPr>
          <w:rFonts w:ascii="Narkisim" w:hAnsi="Narkisim"/>
          <w:rtl/>
        </w:rPr>
        <w:t>]. פי' דדייקו מהא דהברייתא נקטה מומים אלו דרובא הכי איתנהו, כיון שהמעות ביד הלוקח. דאי המעות ביד מוכר אף מום אחר דמיעוטא נמי הכי איתנהו</w:t>
      </w:r>
      <w:r w:rsidRPr="00C25734">
        <w:rPr>
          <w:rStyle w:val="ac"/>
          <w:rFonts w:ascii="Narkisim" w:hAnsi="Narkisim"/>
          <w:rtl/>
        </w:rPr>
        <w:footnoteReference w:id="134"/>
      </w:r>
      <w:r w:rsidRPr="00C25734">
        <w:rPr>
          <w:rFonts w:ascii="Narkisim" w:hAnsi="Narkisim"/>
          <w:rtl/>
        </w:rPr>
        <w:t>, נימא סמוך מיעוטא לחזקה ואיתרע לה רובא</w:t>
      </w:r>
      <w:r w:rsidRPr="00C25734">
        <w:rPr>
          <w:rStyle w:val="ac"/>
          <w:rFonts w:ascii="Narkisim" w:hAnsi="Narkisim"/>
          <w:rtl/>
        </w:rPr>
        <w:footnoteReference w:id="135"/>
      </w:r>
      <w:r w:rsidRPr="00C25734">
        <w:rPr>
          <w:rFonts w:ascii="Narkisim" w:hAnsi="Narkisim"/>
          <w:rtl/>
        </w:rPr>
        <w:t>.</w:t>
      </w:r>
    </w:p>
    <w:p w14:paraId="78836D67" w14:textId="77777777" w:rsidR="00E576FB" w:rsidRPr="00C25734" w:rsidRDefault="00000000" w:rsidP="00C25734">
      <w:pPr>
        <w:pStyle w:val="a8"/>
        <w:bidi/>
        <w:rPr>
          <w:rFonts w:ascii="Narkisim" w:hAnsi="Narkisim"/>
        </w:rPr>
      </w:pPr>
      <w:r w:rsidRPr="00C25734">
        <w:rPr>
          <w:rFonts w:ascii="Narkisim" w:hAnsi="Narkisim"/>
          <w:rtl/>
        </w:rPr>
        <w:t xml:space="preserve">והרמ"ה פי' דעדיפא מינה תירץ ליה, דאפי' תימא נמי דלא שקיל מוכר דמי, מחייבינן ללוקח למיתב ליה דמי משום </w:t>
      </w:r>
      <w:r w:rsidRPr="00C25734">
        <w:rPr>
          <w:rFonts w:ascii="Narkisim" w:hAnsi="Narkisim"/>
          <w:rtl/>
        </w:rPr>
        <w:lastRenderedPageBreak/>
        <w:t>דכולהו הכי איתינהו.</w:t>
      </w:r>
    </w:p>
    <w:p w14:paraId="65090998"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תורת חיים</w:t>
      </w:r>
      <w:r w:rsidRPr="00C25734">
        <w:rPr>
          <w:rFonts w:ascii="Narkisim" w:hAnsi="Narkisim"/>
          <w:rtl/>
        </w:rPr>
        <w:t xml:space="preserve"> דייק מדברי רשב"ם דאיירי בלוקח עבד סתם, דאיירי אף כשהמעות ביד המוכר, ואפ"ה פריך שפיר דאנן סהדי דלא יהיב זוזי אהאי עבדא, כיון דגנבא היא ולא שייך למימר המוציא מחבירו עליו הראיה, ולא הוצרך לפרש כן.</w:t>
      </w:r>
    </w:p>
    <w:p w14:paraId="26C1EBC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פנ"י</w:t>
      </w:r>
      <w:r w:rsidRPr="00C25734">
        <w:rPr>
          <w:rFonts w:ascii="Narkisim" w:hAnsi="Narkisim"/>
          <w:rtl/>
        </w:rPr>
        <w:t xml:space="preserve"> ביאר סברת רשב"ם דלשמואל כיון דאין הולכין בממון אחר הרוב היה לו להתנות, וכיון שלא התנה כמו שקיבל עליו (וכמ"ש רשב"ם צג.).</w:t>
      </w:r>
    </w:p>
    <w:p w14:paraId="787E154A" w14:textId="77777777" w:rsidR="00E576FB" w:rsidRPr="00C25734" w:rsidRDefault="00000000" w:rsidP="00C25734">
      <w:pPr>
        <w:pStyle w:val="a7"/>
        <w:bidi/>
        <w:rPr>
          <w:rFonts w:ascii="Narkisim" w:hAnsi="Narkisim"/>
        </w:rPr>
      </w:pPr>
      <w:r w:rsidRPr="00C25734">
        <w:rPr>
          <w:rFonts w:ascii="Narkisim" w:hAnsi="Narkisim"/>
          <w:rtl/>
        </w:rPr>
        <w:t>ועוד דנו ה</w:t>
      </w:r>
      <w:r w:rsidRPr="00C25734">
        <w:rPr>
          <w:rFonts w:ascii="Narkisim" w:hAnsi="Narkisim"/>
          <w:b/>
          <w:bCs/>
          <w:rtl/>
        </w:rPr>
        <w:t>אחרונים</w:t>
      </w:r>
      <w:r w:rsidRPr="00C25734">
        <w:rPr>
          <w:rFonts w:ascii="Narkisim" w:hAnsi="Narkisim"/>
          <w:rtl/>
        </w:rPr>
        <w:t xml:space="preserve"> דדעת הרשב"ם דכיון דיש מכירה ודאי לפנינו, הלוקח נחשב מוציא מחבירו כשמחדש בו תנאי.</w:t>
      </w:r>
    </w:p>
    <w:p w14:paraId="1803B158" w14:textId="77777777" w:rsidR="00E576FB" w:rsidRPr="00C25734" w:rsidRDefault="00000000" w:rsidP="00C25734">
      <w:pPr>
        <w:bidi/>
        <w:rPr>
          <w:rFonts w:ascii="Narkisim" w:hAnsi="Narkisim" w:cs="Narkisim"/>
        </w:rPr>
      </w:pPr>
      <w:r w:rsidRPr="00C25734">
        <w:rPr>
          <w:rFonts w:ascii="Narkisim" w:hAnsi="Narkisim" w:cs="Narkisim"/>
          <w:u w:val="single"/>
          <w:rtl/>
        </w:rPr>
        <w:t>תוד"ה לסטים</w:t>
      </w:r>
      <w:r w:rsidRPr="00C25734">
        <w:rPr>
          <w:rFonts w:ascii="Narkisim" w:hAnsi="Narkisim" w:cs="Narkisim"/>
          <w:rtl/>
        </w:rPr>
        <w:t>. מכאן קשה לפ"ה (כתובות נח.) וכו' הנהו קלא אית להו, פי' וסבר וקיבל וכו'. וה</w:t>
      </w:r>
      <w:r w:rsidRPr="00C25734">
        <w:rPr>
          <w:rFonts w:ascii="Narkisim" w:hAnsi="Narkisim" w:cs="Narkisim"/>
          <w:b/>
          <w:bCs/>
          <w:rtl/>
        </w:rPr>
        <w:t>רמב"ן</w:t>
      </w:r>
      <w:r w:rsidRPr="00C25734">
        <w:rPr>
          <w:rFonts w:ascii="Narkisim" w:hAnsi="Narkisim" w:cs="Narkisim"/>
          <w:rtl/>
        </w:rPr>
        <w:t xml:space="preserve"> (כאן, וקידושין יא.) כת' דלדעת רש"י י"ל דהגמ' שם קאי בדעת בן בג בג, ולא ס"ל כברייתא זו.</w:t>
      </w:r>
    </w:p>
    <w:p w14:paraId="60B74160"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(טו יג) כת' דיל"פ עוד בברייתא זו דאומר לו הרי שלך לפניך, שהמוכר אומר ללוקח [שהמקח קיים], וכמו ברישא דאמר הגיעו המוכר ללוקח. וה"ק הרי שלך לפניך שאתה היית יודע. [וק"ק שחילקו לב' בבות].</w:t>
      </w:r>
    </w:p>
    <w:p w14:paraId="7153F9DB"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אליהו</w:t>
      </w:r>
      <w:r w:rsidRPr="00C25734">
        <w:rPr>
          <w:rFonts w:ascii="Narkisim" w:hAnsi="Narkisim" w:cs="Narkisim"/>
          <w:rtl/>
        </w:rPr>
        <w:t xml:space="preserve"> (בתוס' קידושין שם) חילק דרש"י (שם) קאי היכא דקיבל המוכר מעות, והלוקח סבר וקבל מדלא בדק קודם נתינת המעות [במומין דאית להו קלא]. והא דאומר לו הרי שלך לפניך מיירי קודם שנתן הלוקח מעות. וקצת משמע כן דהגמ' (כאן) פריך ולימא המוציא מחבירו עליו הראייה, אלמא משמע דהלוקח מוחזק. [וכמ"ש הראשונים הנ"ל].</w:t>
      </w:r>
    </w:p>
    <w:p w14:paraId="3DA53BAC"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כת' דהוה מקח טעות כל זמן שלא השתמש בו לאחר שנודע לו. אבל היכא דלבתר דאיתידע ליה אשתמש ביה כיון דגלי אדעתיה דניחא ליה בגויה סבר וקביל.</w:t>
      </w:r>
    </w:p>
    <w:p w14:paraId="06EF0BBB" w14:textId="77777777" w:rsidR="00E576FB" w:rsidRPr="00C25734" w:rsidRDefault="00000000" w:rsidP="00C25734">
      <w:pPr>
        <w:pStyle w:val="3"/>
        <w:bidi/>
        <w:rPr>
          <w:rFonts w:ascii="Narkisim" w:hAnsi="Narkisim"/>
        </w:rPr>
      </w:pPr>
      <w:r w:rsidRPr="00C25734">
        <w:rPr>
          <w:rFonts w:ascii="Narkisim" w:hAnsi="Narkisim"/>
          <w:rtl/>
        </w:rPr>
        <w:t>דף צג.</w:t>
      </w:r>
    </w:p>
    <w:p w14:paraId="1BA1BB09" w14:textId="77777777" w:rsidR="00E576FB" w:rsidRPr="00C25734" w:rsidRDefault="00000000" w:rsidP="00C25734">
      <w:pPr>
        <w:pStyle w:val="aa"/>
        <w:bidi/>
        <w:rPr>
          <w:rFonts w:ascii="Narkisim" w:hAnsi="Narkisim"/>
        </w:rPr>
      </w:pPr>
      <w:r w:rsidRPr="00C25734">
        <w:rPr>
          <w:rFonts w:ascii="Narkisim" w:hAnsi="Narkisim"/>
          <w:u w:val="single"/>
          <w:rtl/>
        </w:rPr>
        <w:t>לאו משום דרובא הכי איתנהו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ולדעת כן קנאו הלוקח, וכמי שקבל עליו דמי, אלמא בממונא אזלינן בתר רובא וכו'. מבואר דדוקא משום שהרוב יש בהם מום זה כן אמרי' סבר וקביל, אבל דבר שהוא רק מיעוט לא קיבל עליו. ולשמואל אף דבר שהוא רוב לא קיבל עליו. וצ"ב דלעיל גבי שור נגחן אמרי' דלשמואל אף שהלוקח מהרוב היה לו להתנות משום המיעוט.</w:t>
      </w:r>
    </w:p>
    <w:p w14:paraId="2691014B" w14:textId="77777777" w:rsidR="00E576FB" w:rsidRPr="00C25734" w:rsidRDefault="00000000" w:rsidP="00C25734">
      <w:pPr>
        <w:pStyle w:val="a8"/>
        <w:bidi/>
        <w:rPr>
          <w:rFonts w:ascii="Narkisim" w:hAnsi="Narkisim"/>
        </w:rPr>
      </w:pPr>
      <w:r w:rsidRPr="00C25734">
        <w:rPr>
          <w:rFonts w:ascii="Narkisim" w:hAnsi="Narkisim"/>
          <w:rtl/>
        </w:rPr>
        <w:t>וצריך לחלק דהכא איירי במום במקח, וכל זמן שלא נתברר לו אי"צ להתנות. ואילו התם קאי שיש שינוי מצד הלוקח, והלוקח צריך להתנות אי צריך דוקא לרדיא.</w:t>
      </w:r>
    </w:p>
    <w:p w14:paraId="23EB567E"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(צב.) הק' דגבי שור שנמצא נגחן נימא דרוב שוורים נגחנים הם, ולדידיה נמי מסייע רובא ויהא פטור אפי' לרב</w:t>
      </w:r>
      <w:r w:rsidRPr="00C25734">
        <w:rPr>
          <w:rStyle w:val="ac"/>
          <w:rFonts w:ascii="Narkisim" w:hAnsi="Narkisim"/>
          <w:rtl/>
        </w:rPr>
        <w:footnoteReference w:id="136"/>
      </w:r>
      <w:r w:rsidRPr="00C25734">
        <w:rPr>
          <w:rFonts w:ascii="Narkisim" w:hAnsi="Narkisim"/>
          <w:rtl/>
        </w:rPr>
        <w:t>. ותי' דסתם שוורים תמים אינם בחזקת נגחנים</w:t>
      </w:r>
      <w:r w:rsidRPr="00C25734">
        <w:rPr>
          <w:rStyle w:val="ac"/>
          <w:rFonts w:ascii="Narkisim" w:hAnsi="Narkisim"/>
          <w:rtl/>
        </w:rPr>
        <w:footnoteReference w:id="137"/>
      </w:r>
      <w:r w:rsidRPr="00C25734">
        <w:rPr>
          <w:rFonts w:ascii="Narkisim" w:hAnsi="Narkisim"/>
          <w:rtl/>
        </w:rPr>
        <w:t>.</w:t>
      </w:r>
    </w:p>
    <w:p w14:paraId="1661D4C0" w14:textId="77777777" w:rsidR="00E576FB" w:rsidRPr="00C25734" w:rsidRDefault="00000000" w:rsidP="00C25734">
      <w:pPr>
        <w:pStyle w:val="aa"/>
        <w:bidi/>
        <w:rPr>
          <w:rFonts w:ascii="Narkisim" w:hAnsi="Narkisim"/>
        </w:rPr>
      </w:pPr>
      <w:r w:rsidRPr="00C25734">
        <w:rPr>
          <w:rFonts w:ascii="Narkisim" w:hAnsi="Narkisim"/>
          <w:u w:val="single"/>
          <w:rtl/>
        </w:rPr>
        <w:t>לא, כולהו הכי איתנהו</w:t>
      </w:r>
      <w:r w:rsidRPr="00C25734">
        <w:rPr>
          <w:rFonts w:ascii="Narkisim" w:hAnsi="Narkisim"/>
          <w:rtl/>
        </w:rPr>
        <w:t>. צ"ב וכי יתכן לומר שאין שום עבד שאינו גנב או קוביוסטוס. וב</w:t>
      </w:r>
      <w:r w:rsidRPr="00C25734">
        <w:rPr>
          <w:rFonts w:ascii="Narkisim" w:hAnsi="Narkisim"/>
          <w:b/>
          <w:bCs/>
          <w:rtl/>
        </w:rPr>
        <w:t>אילת השחר</w:t>
      </w:r>
      <w:r w:rsidRPr="00C25734">
        <w:rPr>
          <w:rFonts w:ascii="Narkisim" w:hAnsi="Narkisim"/>
          <w:rtl/>
        </w:rPr>
        <w:t xml:space="preserve"> תי' דאפ"ה כיון דאין לפנינו מיעוט ידוע לא שייך גדר רוב ומיעוט. אלא דנים דחזקת טבע עבדים לגנוב.</w:t>
      </w:r>
    </w:p>
    <w:p w14:paraId="422B8D56" w14:textId="77777777" w:rsidR="00E576FB" w:rsidRPr="00C25734" w:rsidRDefault="00000000" w:rsidP="00C25734">
      <w:pPr>
        <w:pStyle w:val="a8"/>
        <w:bidi/>
        <w:rPr>
          <w:rFonts w:ascii="Narkisim" w:hAnsi="Narkisim"/>
        </w:rPr>
      </w:pPr>
      <w:r w:rsidRPr="00C25734">
        <w:rPr>
          <w:rFonts w:ascii="Narkisim" w:hAnsi="Narkisim"/>
          <w:rtl/>
        </w:rPr>
        <w:t>ועוד אפשר דהכא תלי בדעת הקונה, דס"ד דמקשן שיש קונים שמבררים למצוא עבד שאינו גנב. ואף שרובם עבדים, יוכל למצוא ע"י בירור מי שאינו גנב. והגמ' תי' דכולם בחזקת עבדים, ואי אפשר לברר למצוא עבד כשר.</w:t>
      </w:r>
    </w:p>
    <w:p w14:paraId="1BD9EFF1" w14:textId="77777777" w:rsidR="00E576FB" w:rsidRPr="00C25734" w:rsidRDefault="00000000" w:rsidP="00C25734">
      <w:pPr>
        <w:pStyle w:val="2"/>
        <w:bidi/>
        <w:rPr>
          <w:rFonts w:ascii="Narkisim" w:hAnsi="Narkisim"/>
        </w:rPr>
      </w:pPr>
      <w:r w:rsidRPr="00C25734">
        <w:rPr>
          <w:rFonts w:ascii="Narkisim" w:hAnsi="Narkisim"/>
          <w:rtl/>
        </w:rPr>
        <w:t>רוב בשור שנגח</w:t>
      </w:r>
    </w:p>
    <w:p w14:paraId="12D69FE9" w14:textId="77777777" w:rsidR="00E576FB" w:rsidRPr="00C25734" w:rsidRDefault="00000000" w:rsidP="00C25734">
      <w:pPr>
        <w:bidi/>
        <w:rPr>
          <w:rFonts w:ascii="Narkisim" w:hAnsi="Narkisim" w:cs="Narkisim"/>
        </w:rPr>
      </w:pPr>
      <w:r w:rsidRPr="00C25734">
        <w:rPr>
          <w:rFonts w:ascii="Narkisim" w:hAnsi="Narkisim" w:cs="Narkisim"/>
          <w:u w:val="single"/>
          <w:rtl/>
        </w:rPr>
        <w:t>ת"ש שור שנגח וכו' לימא הלך אחר רוב פרות, ורוב פרות מתעברות ויולדות וכו'</w:t>
      </w:r>
      <w:r w:rsidRPr="00C25734">
        <w:rPr>
          <w:rFonts w:ascii="Narkisim" w:hAnsi="Narkisim" w:cs="Narkisim"/>
          <w:rtl/>
        </w:rPr>
        <w:t>. [דס"ד דהספק שמא הפילה שלא מחמת הנגיחה. והגמ' תי' דהחשש שמא הפילה מחמת ביעתותא. וע"ע תוס' ומהרש"א ומהר"ם].</w:t>
      </w:r>
    </w:p>
    <w:p w14:paraId="4EC15954"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(יבמות קיט.) נקט דהיכא דראינו מעוברת לא חיישינן שתפיל, למ"ד (גיטין כח.) דלא חיישינן למיתה. והק' מסוגיין דדנו לרב דרוב מתעברות ויולדות, ואם איתא תקשי אף לשמואל כיון דהוחזקה עוברה לפנינו ואין חוששין למפלת הו"ל כודאי דמחמת נגיחה הפילה. ותי' דהכא הרי נפל לפניך והורע חזקתו של ולד, הלכך לא משוינן ליה כודאי.</w:t>
      </w:r>
    </w:p>
    <w:p w14:paraId="6A8CC162" w14:textId="77777777" w:rsidR="00E576FB" w:rsidRPr="00C25734" w:rsidRDefault="00000000" w:rsidP="00C25734">
      <w:pPr>
        <w:bidi/>
        <w:rPr>
          <w:rFonts w:ascii="Narkisim" w:hAnsi="Narkisim" w:cs="Narkisim"/>
        </w:rPr>
      </w:pPr>
      <w:r w:rsidRPr="00C25734">
        <w:rPr>
          <w:rFonts w:ascii="Narkisim" w:hAnsi="Narkisim" w:cs="Narkisim"/>
          <w:rtl/>
        </w:rPr>
        <w:lastRenderedPageBreak/>
        <w:t>וה</w:t>
      </w:r>
      <w:r w:rsidRPr="00C25734">
        <w:rPr>
          <w:rFonts w:ascii="Narkisim" w:hAnsi="Narkisim" w:cs="Narkisim"/>
          <w:b/>
          <w:bCs/>
          <w:rtl/>
        </w:rPr>
        <w:t>רמ"ה</w:t>
      </w:r>
      <w:r w:rsidRPr="00C25734">
        <w:rPr>
          <w:rFonts w:ascii="Narkisim" w:hAnsi="Narkisim" w:cs="Narkisim"/>
          <w:rtl/>
        </w:rPr>
        <w:t xml:space="preserve"> כת' דאף דהך משנה כסומכוס דממון המוטל בספק חולקין</w:t>
      </w:r>
      <w:r w:rsidRPr="00C25734">
        <w:rPr>
          <w:rStyle w:val="ac"/>
          <w:rFonts w:ascii="Narkisim" w:hAnsi="Narkisim" w:cs="Narkisim"/>
          <w:rtl/>
        </w:rPr>
        <w:footnoteReference w:id="138"/>
      </w:r>
      <w:r w:rsidRPr="00C25734">
        <w:rPr>
          <w:rFonts w:ascii="Narkisim" w:hAnsi="Narkisim" w:cs="Narkisim"/>
          <w:rtl/>
        </w:rPr>
        <w:t>, כיון דאפי' לסומכוס לא הולכים אחר הרוב</w:t>
      </w:r>
      <w:r w:rsidRPr="00C25734">
        <w:rPr>
          <w:rStyle w:val="ac"/>
          <w:rFonts w:ascii="Narkisim" w:hAnsi="Narkisim" w:cs="Narkisim"/>
          <w:rtl/>
        </w:rPr>
        <w:footnoteReference w:id="139"/>
      </w:r>
      <w:r w:rsidRPr="00C25734">
        <w:rPr>
          <w:rFonts w:ascii="Narkisim" w:hAnsi="Narkisim" w:cs="Narkisim"/>
          <w:rtl/>
        </w:rPr>
        <w:t xml:space="preserve">, כ"ש להוציא מחזקת ממון לרבנן לא אזלינן בתר רוב. </w:t>
      </w:r>
      <w:r w:rsidRPr="00C25734">
        <w:rPr>
          <w:rFonts w:ascii="Narkisim" w:hAnsi="Narkisim" w:cs="Narkisim"/>
          <w:szCs w:val="20"/>
          <w:rtl/>
        </w:rPr>
        <w:t xml:space="preserve">וכן לדעת </w:t>
      </w:r>
      <w:r w:rsidRPr="00C25734">
        <w:rPr>
          <w:rFonts w:ascii="Narkisim" w:hAnsi="Narkisim" w:cs="Narkisim"/>
          <w:b/>
          <w:bCs/>
          <w:szCs w:val="20"/>
          <w:rtl/>
        </w:rPr>
        <w:t>רשב"ם</w:t>
      </w:r>
      <w:r w:rsidRPr="00C25734">
        <w:rPr>
          <w:rFonts w:ascii="Narkisim" w:hAnsi="Narkisim" w:cs="Narkisim"/>
          <w:szCs w:val="20"/>
          <w:rtl/>
        </w:rPr>
        <w:t xml:space="preserve"> (לעיל צב.) הנידון בסוגיין דאין הולכין בממון אחר הרוב קאי אפי' לסומכוס. אבל לדעת התוס' (לעיל לה.) לשמואל לסומכוס הולכין אחר הרוב. וצ"ל דהוה מצי להק' הכא אף לשמואל</w:t>
      </w:r>
      <w:r w:rsidRPr="00C25734">
        <w:rPr>
          <w:rFonts w:ascii="Narkisim" w:hAnsi="Narkisim" w:cs="Narkisim"/>
          <w:rtl/>
        </w:rPr>
        <w:t>.</w:t>
      </w:r>
    </w:p>
    <w:p w14:paraId="34E3AC96"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רע"א</w:t>
      </w:r>
      <w:r w:rsidRPr="00C25734">
        <w:rPr>
          <w:rFonts w:ascii="Narkisim" w:hAnsi="Narkisim" w:cs="Narkisim"/>
          <w:rtl/>
        </w:rPr>
        <w:t xml:space="preserve"> הק' אמאי צריך לשלם דמי הולד, אף בידע דמשנגח ילדה. וניחוש שמא הולד הוא נפל מעיקרא, ונגח לנפל [לשמואל דאין הולכין בממון אחר הרוב]. דאף דבעלמא אם המית בהמת חבירו לא מיפטר בטענה שמא היה טריפה</w:t>
      </w:r>
      <w:r w:rsidRPr="00C25734">
        <w:rPr>
          <w:rStyle w:val="ac"/>
          <w:rFonts w:ascii="Narkisim" w:hAnsi="Narkisim" w:cs="Narkisim"/>
          <w:rtl/>
        </w:rPr>
        <w:footnoteReference w:id="140"/>
      </w:r>
      <w:r w:rsidRPr="00C25734">
        <w:rPr>
          <w:rFonts w:ascii="Narkisim" w:hAnsi="Narkisim" w:cs="Narkisim"/>
          <w:rtl/>
        </w:rPr>
        <w:t>, התם כבר דנו עליו לענין שאר דבריו, לענין אכילה וכדומה וכבר החזקנו אותה לכשירה</w:t>
      </w:r>
      <w:r w:rsidRPr="00C25734">
        <w:rPr>
          <w:rStyle w:val="ac"/>
          <w:rFonts w:ascii="Narkisim" w:hAnsi="Narkisim" w:cs="Narkisim"/>
          <w:rtl/>
        </w:rPr>
        <w:footnoteReference w:id="141"/>
      </w:r>
      <w:r w:rsidRPr="00C25734">
        <w:rPr>
          <w:rFonts w:ascii="Narkisim" w:hAnsi="Narkisim" w:cs="Narkisim"/>
          <w:rtl/>
        </w:rPr>
        <w:t>. אבל עובר זה עדיין לא דנו עליה כלל. ותחילת הדבר עתה לענין התשלומים, ונימא שמא נפל הוא. וצ"ע. וה</w:t>
      </w:r>
      <w:r w:rsidRPr="00C25734">
        <w:rPr>
          <w:rFonts w:ascii="Narkisim" w:hAnsi="Narkisim" w:cs="Narkisim"/>
          <w:b/>
          <w:bCs/>
          <w:rtl/>
        </w:rPr>
        <w:t>אחרונים</w:t>
      </w:r>
      <w:r w:rsidRPr="00C25734">
        <w:rPr>
          <w:rFonts w:ascii="Narkisim" w:hAnsi="Narkisim" w:cs="Narkisim"/>
          <w:rtl/>
        </w:rPr>
        <w:t xml:space="preserve"> ;תי' דיש גדר של מהיכי תיתי, שלא נתעורר ספק כלל. ומהני אף בדיני הממון.</w:t>
      </w:r>
    </w:p>
    <w:p w14:paraId="1D60C41F" w14:textId="77777777" w:rsidR="00E576FB" w:rsidRPr="00C25734" w:rsidRDefault="00000000" w:rsidP="00C25734">
      <w:pPr>
        <w:bidi/>
        <w:rPr>
          <w:rFonts w:ascii="Narkisim" w:hAnsi="Narkisim" w:cs="Narkisim"/>
        </w:rPr>
      </w:pPr>
      <w:r w:rsidRPr="00C25734">
        <w:rPr>
          <w:rFonts w:ascii="Narkisim" w:hAnsi="Narkisim" w:cs="Narkisim"/>
          <w:u w:val="single"/>
          <w:rtl/>
        </w:rPr>
        <w:t>ומבעיתותא הפילה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דקי"ל (ב"ק נו. וצא., קידושין כד:) דהמבעית חבירו פטור, וכ"ש בהמתו שמבעתת לבהמת חבירו</w:t>
      </w:r>
      <w:r w:rsidRPr="00C25734">
        <w:rPr>
          <w:rStyle w:val="ac"/>
          <w:rFonts w:ascii="Narkisim" w:hAnsi="Narkisim" w:cs="Narkisim"/>
          <w:rtl/>
        </w:rPr>
        <w:footnoteReference w:id="142"/>
      </w:r>
      <w:r w:rsidRPr="00C25734">
        <w:rPr>
          <w:rFonts w:ascii="Narkisim" w:hAnsi="Narkisim" w:cs="Narkisim"/>
          <w:rtl/>
        </w:rPr>
        <w:t xml:space="preserve"> וכו'. ומבואר בדברי רשב"ם דאף המבעית בהמת חבירו פטור. אמנם בגמ' (קידושין שם) פי' הטעם דמבעית פטור משום דאדם בר דעת הוא, ואיהו מיבעית נפשיה</w:t>
      </w:r>
      <w:r w:rsidRPr="00C25734">
        <w:rPr>
          <w:rStyle w:val="ac"/>
          <w:rFonts w:ascii="Narkisim" w:hAnsi="Narkisim" w:cs="Narkisim"/>
          <w:rtl/>
        </w:rPr>
        <w:footnoteReference w:id="143"/>
      </w:r>
      <w:r w:rsidRPr="00C25734">
        <w:rPr>
          <w:rFonts w:ascii="Narkisim" w:hAnsi="Narkisim" w:cs="Narkisim"/>
          <w:rtl/>
        </w:rPr>
        <w:t>. ולכאורה משמע לאפוקי בהמה דאין לה דעת. אך י"ל דאף בבהמה אמרי' דמבעית אנפשה</w:t>
      </w:r>
      <w:r w:rsidRPr="00C25734">
        <w:rPr>
          <w:rStyle w:val="ac"/>
          <w:rFonts w:ascii="Narkisim" w:hAnsi="Narkisim" w:cs="Narkisim"/>
          <w:rtl/>
        </w:rPr>
        <w:footnoteReference w:id="144"/>
      </w:r>
      <w:r w:rsidRPr="00C25734">
        <w:rPr>
          <w:rFonts w:ascii="Narkisim" w:hAnsi="Narkisim" w:cs="Narkisim"/>
          <w:rtl/>
        </w:rPr>
        <w:t>, וקאי לאפוקי שהזיק כלי ע"י קול.</w:t>
      </w:r>
    </w:p>
    <w:p w14:paraId="245093A2"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אמר"מ</w:t>
      </w:r>
      <w:r w:rsidRPr="00C25734">
        <w:rPr>
          <w:rFonts w:ascii="Narkisim" w:hAnsi="Narkisim"/>
          <w:rtl/>
        </w:rPr>
        <w:t xml:space="preserve"> (לא בהג') הביא בשם הגרי"ל הגדול ממינסק דנקט דמבעית בהמת חבירו חייב (ע"פ הגמ' קידושין הנ"ל), אלא דבהמה שהבעיתה פטור, דהוי גרמי דבהמתו. והביא ראיה דגרמי דבהמתו פטור. והאמר"מ תי' דהבעתה נחשב כמו צרורות, ולדעת הרמב"ם צרורות [אפי' דקרן] ברה"ר פטור.</w:t>
      </w:r>
    </w:p>
    <w:p w14:paraId="423C746F" w14:textId="77777777" w:rsidR="00E576FB" w:rsidRPr="00C25734" w:rsidRDefault="00000000" w:rsidP="00C25734">
      <w:pPr>
        <w:bidi/>
        <w:rPr>
          <w:rFonts w:ascii="Narkisim" w:hAnsi="Narkisim" w:cs="Narkisim"/>
        </w:rPr>
      </w:pPr>
      <w:r w:rsidRPr="00C25734">
        <w:rPr>
          <w:rFonts w:ascii="Narkisim" w:hAnsi="Narkisim" w:cs="Narkisim"/>
          <w:u w:val="single"/>
          <w:rtl/>
        </w:rPr>
        <w:t>אין אומרים בידוע שזה נגחו וזה נשכו, ר' אחא אומר וכו' בידוע שזה הרגו</w:t>
      </w:r>
      <w:r w:rsidRPr="00C25734">
        <w:rPr>
          <w:rFonts w:ascii="Narkisim" w:hAnsi="Narkisim" w:cs="Narkisim"/>
          <w:rtl/>
        </w:rPr>
        <w:t>. מבואר דנח' אי אזלינן בתר אומדנא בדיני ממונות. וה</w:t>
      </w:r>
      <w:r w:rsidRPr="00C25734">
        <w:rPr>
          <w:rFonts w:ascii="Narkisim" w:hAnsi="Narkisim" w:cs="Narkisim"/>
          <w:b/>
          <w:bCs/>
          <w:rtl/>
        </w:rPr>
        <w:t>רמב"ם</w:t>
      </w:r>
      <w:r w:rsidRPr="00C25734">
        <w:rPr>
          <w:rFonts w:ascii="Narkisim" w:hAnsi="Narkisim" w:cs="Narkisim"/>
          <w:rtl/>
        </w:rPr>
        <w:t xml:space="preserve"> (נזק"מ ח יד, והטושו"ע תח ב) פסקו כרבנן דאין מחייבין ע"י אומדנא</w:t>
      </w:r>
      <w:r w:rsidRPr="00C25734">
        <w:rPr>
          <w:rStyle w:val="ac"/>
          <w:rFonts w:ascii="Narkisim" w:hAnsi="Narkisim" w:cs="Narkisim"/>
          <w:rtl/>
        </w:rPr>
        <w:footnoteReference w:id="145"/>
      </w:r>
      <w:r w:rsidRPr="00C25734">
        <w:rPr>
          <w:rFonts w:ascii="Narkisim" w:hAnsi="Narkisim" w:cs="Narkisim"/>
          <w:rtl/>
        </w:rPr>
        <w:t>.</w:t>
      </w:r>
    </w:p>
    <w:p w14:paraId="244BA436"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מהרי"ק</w:t>
      </w:r>
      <w:r w:rsidRPr="00C25734">
        <w:rPr>
          <w:rFonts w:ascii="Narkisim" w:hAnsi="Narkisim"/>
          <w:rtl/>
        </w:rPr>
        <w:t xml:space="preserve"> (קכט ב) כת' דמבואר בגמ' (סנהדרין לז:, הו' בסמוך) דאף אומדנא גדולה תלי במח' ר' אחא ורבנן. ודייק כן מדברי הרמב"ם (שם).</w:t>
      </w:r>
    </w:p>
    <w:p w14:paraId="04E775F3" w14:textId="77777777" w:rsidR="00E576FB" w:rsidRPr="00C25734" w:rsidRDefault="00000000" w:rsidP="00C25734">
      <w:pPr>
        <w:bidi/>
        <w:rPr>
          <w:rFonts w:ascii="Narkisim" w:hAnsi="Narkisim" w:cs="Narkisim"/>
        </w:rPr>
      </w:pPr>
      <w:r w:rsidRPr="00C25734">
        <w:rPr>
          <w:rFonts w:ascii="Narkisim" w:hAnsi="Narkisim" w:cs="Narkisim"/>
          <w:rtl/>
        </w:rPr>
        <w:t>אמנם קשה דבהרבה מקומות בש"ס אזלינן בתר אומדנא. וכן ב</w:t>
      </w:r>
      <w:r w:rsidRPr="00C25734">
        <w:rPr>
          <w:rFonts w:ascii="Narkisim" w:hAnsi="Narkisim" w:cs="Narkisim"/>
          <w:b/>
          <w:bCs/>
          <w:rtl/>
        </w:rPr>
        <w:t>שו"ת הרא"ש</w:t>
      </w:r>
      <w:r w:rsidRPr="00C25734">
        <w:rPr>
          <w:rFonts w:ascii="Narkisim" w:hAnsi="Narkisim" w:cs="Narkisim"/>
          <w:rtl/>
        </w:rPr>
        <w:t xml:space="preserve"> (פו א וקז ו, הו' בב"י טו) הביא הרבה גמ' שדנו ע"פ אומדנא (ובכללם לעיל נח. ולקמן קמו:)</w:t>
      </w:r>
      <w:r w:rsidRPr="00C25734">
        <w:rPr>
          <w:rStyle w:val="ac"/>
          <w:rFonts w:ascii="Narkisim" w:hAnsi="Narkisim" w:cs="Narkisim"/>
          <w:rtl/>
        </w:rPr>
        <w:footnoteReference w:id="146"/>
      </w:r>
      <w:r w:rsidRPr="00C25734">
        <w:rPr>
          <w:rFonts w:ascii="Narkisim" w:hAnsi="Narkisim" w:cs="Narkisim"/>
          <w:rtl/>
        </w:rPr>
        <w:t>. וגם ה</w:t>
      </w:r>
      <w:r w:rsidRPr="00C25734">
        <w:rPr>
          <w:rFonts w:ascii="Narkisim" w:hAnsi="Narkisim" w:cs="Narkisim"/>
          <w:b/>
          <w:bCs/>
          <w:rtl/>
        </w:rPr>
        <w:t>רמב"ם</w:t>
      </w:r>
      <w:r w:rsidRPr="00C25734">
        <w:rPr>
          <w:rFonts w:ascii="Narkisim" w:hAnsi="Narkisim" w:cs="Narkisim"/>
          <w:rtl/>
        </w:rPr>
        <w:t xml:space="preserve"> (סנהדרין כד א) כת' [דמדינא] יש לדיין לדון ע"פ הדברים שדעתו נוטה להן שהן אמת והדבר חזק בלבו שהוא כן אף שאין שם ראיה ברורה</w:t>
      </w:r>
      <w:r w:rsidRPr="00C25734">
        <w:rPr>
          <w:rStyle w:val="ac"/>
          <w:rFonts w:ascii="Narkisim" w:hAnsi="Narkisim" w:cs="Narkisim"/>
          <w:rtl/>
        </w:rPr>
        <w:footnoteReference w:id="147"/>
      </w:r>
      <w:r w:rsidRPr="00C25734">
        <w:rPr>
          <w:rFonts w:ascii="Narkisim" w:hAnsi="Narkisim" w:cs="Narkisim"/>
          <w:rtl/>
        </w:rPr>
        <w:t>. [והביא מהסוגיות כתובות פה.].</w:t>
      </w:r>
    </w:p>
    <w:p w14:paraId="3EA4A5F2" w14:textId="77777777" w:rsidR="00E576FB" w:rsidRPr="00C25734" w:rsidRDefault="00000000" w:rsidP="00C25734">
      <w:pPr>
        <w:pStyle w:val="a7"/>
        <w:bidi/>
        <w:rPr>
          <w:rFonts w:ascii="Narkisim" w:hAnsi="Narkisim"/>
        </w:rPr>
      </w:pPr>
      <w:r w:rsidRPr="00C25734">
        <w:rPr>
          <w:rFonts w:ascii="Narkisim" w:hAnsi="Narkisim"/>
          <w:rtl/>
        </w:rPr>
        <w:lastRenderedPageBreak/>
        <w:t xml:space="preserve">וכמה </w:t>
      </w:r>
      <w:r w:rsidRPr="00C25734">
        <w:rPr>
          <w:rFonts w:ascii="Narkisim" w:hAnsi="Narkisim"/>
          <w:b/>
          <w:bCs/>
          <w:rtl/>
        </w:rPr>
        <w:t>קדמונים</w:t>
      </w:r>
      <w:r w:rsidRPr="00C25734">
        <w:rPr>
          <w:rFonts w:ascii="Narkisim" w:hAnsi="Narkisim"/>
          <w:rtl/>
        </w:rPr>
        <w:t xml:space="preserve"> (שו"ת רדב"ז ב תקצח וד רד [אלף רעה], בנימין זאב תה) חילקו דלא קי"ל כר' אחא דמהני אומדנא להוציא ממון, וכל אומדנא דמהני בש"ס הוא רק להחזיק ממון. וה</w:t>
      </w:r>
      <w:r w:rsidRPr="00C25734">
        <w:rPr>
          <w:rFonts w:ascii="Narkisim" w:hAnsi="Narkisim"/>
          <w:b/>
          <w:bCs/>
          <w:rtl/>
        </w:rPr>
        <w:t>מהרי"ק</w:t>
      </w:r>
      <w:r w:rsidRPr="00C25734">
        <w:rPr>
          <w:rFonts w:ascii="Narkisim" w:hAnsi="Narkisim"/>
          <w:rtl/>
        </w:rPr>
        <w:t xml:space="preserve"> דחה דהגמ' (כתובות נה:) מדמה אומדנא שהוא להוציא ממון להנך אומדנות שהוא להחזיק.</w:t>
      </w:r>
    </w:p>
    <w:p w14:paraId="4D7F175F" w14:textId="77777777" w:rsidR="00E576FB" w:rsidRPr="00C25734" w:rsidRDefault="00000000" w:rsidP="00C25734">
      <w:pPr>
        <w:pStyle w:val="a7"/>
        <w:bidi/>
        <w:rPr>
          <w:rFonts w:ascii="Narkisim" w:hAnsi="Narkisim"/>
        </w:rPr>
      </w:pPr>
      <w:r w:rsidRPr="00C25734">
        <w:rPr>
          <w:rFonts w:ascii="Narkisim" w:hAnsi="Narkisim"/>
          <w:rtl/>
        </w:rPr>
        <w:t>ויש שחילקו (ע' ב"ח תח) דהנך אומדנות ברורות טפי מדאומדנא דסוגיין. אבל המהרי"ק דחה דבגמ' (סנהדרין) איירי אף באומדנא גמורה.</w:t>
      </w:r>
    </w:p>
    <w:p w14:paraId="1FB064EA"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מהרי"ק</w:t>
      </w:r>
      <w:r w:rsidRPr="00C25734">
        <w:rPr>
          <w:rFonts w:ascii="Narkisim" w:hAnsi="Narkisim"/>
          <w:rtl/>
        </w:rPr>
        <w:t xml:space="preserve"> כת' דרבנן פליגי אר' אחא דלא מהני אומד הדעת היכא דגוף המעשה לא נתברר אצל הדיינים כי ההיא דגמל אוחר וכו', דאין ידוע לנו אם נגחו ואם לאו אלא מתוך אומד. אבל כל היכא שהמעשה מבורר אצל הדיינים, אלא שאנו מסופקין באומדן דעת הנותן או המוכר או המגרשה אזלינן בתר אומדנא</w:t>
      </w:r>
      <w:r w:rsidRPr="00C25734">
        <w:rPr>
          <w:rStyle w:val="ac"/>
          <w:rFonts w:ascii="Narkisim" w:hAnsi="Narkisim"/>
          <w:rtl/>
        </w:rPr>
        <w:footnoteReference w:id="148"/>
      </w:r>
      <w:r w:rsidRPr="00C25734">
        <w:rPr>
          <w:rFonts w:ascii="Narkisim" w:hAnsi="Narkisim"/>
          <w:rtl/>
        </w:rPr>
        <w:t>.</w:t>
      </w:r>
    </w:p>
    <w:p w14:paraId="4D1C30D6"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ברכ"ש</w:t>
      </w:r>
      <w:r w:rsidRPr="00C25734">
        <w:rPr>
          <w:rFonts w:ascii="Narkisim" w:hAnsi="Narkisim"/>
          <w:rtl/>
        </w:rPr>
        <w:t xml:space="preserve"> (ב"מ יג) ביאר דצריך שהעדים יראו את המעשה, ומש"ה לא מהני אומדנא בעלמא, דאין כאן ראיית המעשה. והביא דכ"כ ב</w:t>
      </w:r>
      <w:r w:rsidRPr="00C25734">
        <w:rPr>
          <w:rFonts w:ascii="Narkisim" w:hAnsi="Narkisim"/>
          <w:b/>
          <w:bCs/>
          <w:rtl/>
        </w:rPr>
        <w:t>שו"ת רע"א</w:t>
      </w:r>
      <w:r w:rsidRPr="00C25734">
        <w:rPr>
          <w:rFonts w:ascii="Narkisim" w:hAnsi="Narkisim"/>
          <w:rtl/>
        </w:rPr>
        <w:t xml:space="preserve"> (ת' נו) דאף אומדנא דמוכח ליכא עדי ראייה להחשב עדות קיום.</w:t>
      </w:r>
    </w:p>
    <w:p w14:paraId="4D8A54B0"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נתיבות</w:t>
      </w:r>
      <w:r w:rsidRPr="00C25734">
        <w:rPr>
          <w:rFonts w:ascii="Narkisim" w:hAnsi="Narkisim" w:cs="Narkisim"/>
          <w:rtl/>
        </w:rPr>
        <w:t xml:space="preserve"> (טו ב) חילק דדוקא אומדנא שהיא אומדנא לכל העולם מהני</w:t>
      </w:r>
      <w:r w:rsidRPr="00C25734">
        <w:rPr>
          <w:rStyle w:val="ac"/>
          <w:rFonts w:ascii="Narkisim" w:hAnsi="Narkisim" w:cs="Narkisim"/>
          <w:rtl/>
        </w:rPr>
        <w:footnoteReference w:id="149"/>
      </w:r>
      <w:r w:rsidRPr="00C25734">
        <w:rPr>
          <w:rFonts w:ascii="Narkisim" w:hAnsi="Narkisim" w:cs="Narkisim"/>
          <w:rtl/>
        </w:rPr>
        <w:t>, אבל דבר שהוא רק ידוע להדיין פסלו רחמנא בגזירת הכתוב דע"פ ב' עדים.</w:t>
      </w:r>
    </w:p>
    <w:p w14:paraId="4EDFC0B3" w14:textId="77777777" w:rsidR="00E576FB" w:rsidRPr="00C25734" w:rsidRDefault="00000000" w:rsidP="00C25734">
      <w:pPr>
        <w:pStyle w:val="aa"/>
        <w:bidi/>
        <w:rPr>
          <w:rFonts w:ascii="Narkisim" w:hAnsi="Narkisim"/>
          <w:u w:val="single"/>
        </w:rPr>
      </w:pPr>
      <w:r w:rsidRPr="00C25734">
        <w:rPr>
          <w:rFonts w:ascii="Narkisim" w:hAnsi="Narkisim"/>
          <w:u w:val="single"/>
          <w:rtl/>
        </w:rPr>
        <w:t>שם. גמל האוחר</w:t>
      </w:r>
      <w:r w:rsidRPr="00C25734">
        <w:rPr>
          <w:rStyle w:val="ac"/>
          <w:rFonts w:ascii="Narkisim" w:hAnsi="Narkisim"/>
          <w:rtl/>
        </w:rPr>
        <w:footnoteReference w:id="150"/>
      </w:r>
      <w:r w:rsidRPr="00C25734">
        <w:rPr>
          <w:rFonts w:ascii="Narkisim" w:hAnsi="Narkisim"/>
          <w:rtl/>
        </w:rPr>
        <w:t>. פ</w:t>
      </w:r>
      <w:r w:rsidRPr="00C25734">
        <w:rPr>
          <w:rFonts w:ascii="Narkisim" w:hAnsi="Narkisim"/>
          <w:b/>
          <w:bCs/>
          <w:rtl/>
        </w:rPr>
        <w:t>רשב"ם</w:t>
      </w:r>
      <w:r w:rsidRPr="00C25734">
        <w:rPr>
          <w:rFonts w:ascii="Narkisim" w:hAnsi="Narkisim"/>
          <w:rtl/>
        </w:rPr>
        <w:t xml:space="preserve"> אף שמעולם לא נגח אלא שגמלים מוחזקים להכות בשעת רביעה, וכ"ש בשור המועד שנגח כבר ג' פעמים</w:t>
      </w:r>
      <w:r w:rsidRPr="00C25734">
        <w:rPr>
          <w:rStyle w:val="ac"/>
          <w:rFonts w:ascii="Narkisim" w:hAnsi="Narkisim"/>
          <w:rtl/>
        </w:rPr>
        <w:footnoteReference w:id="151"/>
      </w:r>
      <w:r w:rsidRPr="00C25734">
        <w:rPr>
          <w:rFonts w:ascii="Narkisim" w:hAnsi="Narkisim"/>
          <w:rtl/>
        </w:rPr>
        <w:t>. ופליג את"ק בתרתי, במועד ובאוחר. ובגמ' מבואר דהוה בגדר 'חזקה'.</w:t>
      </w:r>
    </w:p>
    <w:p w14:paraId="78F067EB"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ביאר דאין צריך לומר בשור המועד, דאית ליה חזקה דגופא ליגח. אלא אפי' גמל שהוא עצמו אין לו חזקה, אלא הואיל ודרך כולן כן, כמוחזק בגופו הוא וחייב.</w:t>
      </w:r>
    </w:p>
    <w:p w14:paraId="39CF9ADB" w14:textId="77777777" w:rsidR="00E576FB" w:rsidRPr="00C25734" w:rsidRDefault="00000000" w:rsidP="00C25734">
      <w:pPr>
        <w:pStyle w:val="aa"/>
        <w:bidi/>
        <w:rPr>
          <w:rFonts w:ascii="Narkisim" w:hAnsi="Narkisim"/>
        </w:rPr>
      </w:pPr>
      <w:r w:rsidRPr="00C25734">
        <w:rPr>
          <w:rFonts w:ascii="Narkisim" w:hAnsi="Narkisim"/>
          <w:u w:val="single"/>
          <w:rtl/>
        </w:rPr>
        <w:t>שם. בידוע שזה נגחו</w:t>
      </w:r>
      <w:r w:rsidRPr="00C25734">
        <w:rPr>
          <w:rFonts w:ascii="Narkisim" w:hAnsi="Narkisim"/>
          <w:rtl/>
        </w:rPr>
        <w:t>. בגמ' (סנהדרין לז:) איתא דאין דנים דיני נפשות בידיעה בלא ראיה</w:t>
      </w:r>
      <w:r w:rsidRPr="00C25734">
        <w:rPr>
          <w:rStyle w:val="ac"/>
          <w:rFonts w:ascii="Narkisim" w:hAnsi="Narkisim"/>
          <w:rtl/>
        </w:rPr>
        <w:footnoteReference w:id="152"/>
      </w:r>
      <w:r w:rsidRPr="00C25734">
        <w:rPr>
          <w:rFonts w:ascii="Narkisim" w:hAnsi="Narkisim"/>
          <w:rtl/>
        </w:rPr>
        <w:t>, וכדאי' בברייתא דר' שמעון בן שטח בא' שרץ אחר חבירו עם סייף, ונכנס לחורבה והעד ראה הרוג מפרפר, וסייף מטפטף דם בידו. דבי"ד אין הורגין אותו</w:t>
      </w:r>
      <w:r w:rsidRPr="00C25734">
        <w:rPr>
          <w:rStyle w:val="ac"/>
          <w:rFonts w:ascii="Narkisim" w:hAnsi="Narkisim"/>
          <w:rtl/>
        </w:rPr>
        <w:footnoteReference w:id="153"/>
      </w:r>
      <w:r w:rsidRPr="00C25734">
        <w:rPr>
          <w:rFonts w:ascii="Narkisim" w:hAnsi="Narkisim"/>
          <w:rtl/>
        </w:rPr>
        <w:t>, שהתורה אמרה על פי ב' עדים יומת המת</w:t>
      </w:r>
      <w:r w:rsidRPr="00C25734">
        <w:rPr>
          <w:rStyle w:val="ac"/>
          <w:rFonts w:ascii="Narkisim" w:hAnsi="Narkisim"/>
          <w:rtl/>
        </w:rPr>
        <w:footnoteReference w:id="154"/>
      </w:r>
      <w:r w:rsidRPr="00C25734">
        <w:rPr>
          <w:rFonts w:ascii="Narkisim" w:hAnsi="Narkisim"/>
          <w:rtl/>
        </w:rPr>
        <w:t>.</w:t>
      </w:r>
    </w:p>
    <w:p w14:paraId="6C74A064" w14:textId="77777777" w:rsidR="00E576FB" w:rsidRPr="00C25734" w:rsidRDefault="00000000" w:rsidP="00C25734">
      <w:pPr>
        <w:pStyle w:val="a8"/>
        <w:bidi/>
        <w:rPr>
          <w:rFonts w:ascii="Narkisim" w:hAnsi="Narkisim"/>
        </w:rPr>
      </w:pPr>
      <w:r w:rsidRPr="00C25734">
        <w:rPr>
          <w:rFonts w:ascii="Narkisim" w:hAnsi="Narkisim"/>
          <w:rtl/>
        </w:rPr>
        <w:t>והגמ' מדייקת מהמשנה שם דבדיני נפשות לא אזלינן בתר אומדנא, אבל בממון מהני אומדנא. וכר' אחא. אך שוב דייקו מהסיפא דאף בדיני ממונות לא מהני אומדנא.</w:t>
      </w:r>
    </w:p>
    <w:p w14:paraId="513A1E8E" w14:textId="77777777" w:rsidR="00E576FB" w:rsidRPr="00C25734" w:rsidRDefault="00000000" w:rsidP="00C25734">
      <w:pPr>
        <w:pStyle w:val="a8"/>
        <w:bidi/>
        <w:rPr>
          <w:rFonts w:ascii="Narkisim" w:hAnsi="Narkisim"/>
        </w:rPr>
      </w:pPr>
      <w:r w:rsidRPr="00C25734">
        <w:rPr>
          <w:rFonts w:ascii="Narkisim" w:hAnsi="Narkisim"/>
          <w:rtl/>
        </w:rPr>
        <w:t>ומבואר בתחילת הגמ' דר' אחא מודה דבנפשות לא מהני אומדנא, וכברייתא דר' שמעון בן שטח. אך תוס' (שם ושבועות לד.) הק' דבגמ' (שבועות לד.) מבואר דלדעת ר' אחא מהני אומדנא אף לדיני נפשות. וכת' דאף בגמ' סנהדרין הוה רק הו"א, ולמסקנא לר' אחא מהני אומדנא אף בנפשות.</w:t>
      </w:r>
    </w:p>
    <w:p w14:paraId="3DB2FBBD"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אין אומרים</w:t>
      </w:r>
      <w:r w:rsidRPr="00C25734">
        <w:rPr>
          <w:rFonts w:ascii="Narkisim" w:hAnsi="Narkisim" w:cs="Narkisim"/>
          <w:rtl/>
        </w:rPr>
        <w:t>. ואפי' ממון המוטל בספק לא הוי, דמאן לימא לן וכו' ה"ט שהרי רואין שנגח את הפרה, והעמד פרה על חזקתה</w:t>
      </w:r>
      <w:r w:rsidRPr="00C25734">
        <w:rPr>
          <w:rStyle w:val="ac"/>
          <w:rFonts w:ascii="Narkisim" w:hAnsi="Narkisim" w:cs="Narkisim"/>
          <w:rtl/>
        </w:rPr>
        <w:footnoteReference w:id="155"/>
      </w:r>
      <w:r w:rsidRPr="00C25734">
        <w:rPr>
          <w:rFonts w:ascii="Narkisim" w:hAnsi="Narkisim" w:cs="Narkisim"/>
          <w:rtl/>
        </w:rPr>
        <w:t xml:space="preserve"> וכו'. מבואר דהכא שיש כמה שוורים אין כאן ספק לפנינו [דררא דממונא] על שור זה, ואף האומדנא לא מהני לעורר ספק. וק"ק דבגמ' (ב"ק לה:) מבואר דב' שוורים רודפים נחשב דררא דממונא, ולסומכוס יחלוקו</w:t>
      </w:r>
      <w:r w:rsidRPr="00C25734">
        <w:rPr>
          <w:rStyle w:val="ac"/>
          <w:rFonts w:ascii="Narkisim" w:hAnsi="Narkisim" w:cs="Narkisim"/>
          <w:rtl/>
        </w:rPr>
        <w:footnoteReference w:id="156"/>
      </w:r>
      <w:r w:rsidRPr="00C25734">
        <w:rPr>
          <w:rFonts w:ascii="Narkisim" w:hAnsi="Narkisim" w:cs="Narkisim"/>
          <w:rtl/>
        </w:rPr>
        <w:t>.</w:t>
      </w:r>
    </w:p>
    <w:p w14:paraId="16704672" w14:textId="77777777" w:rsidR="00E576FB" w:rsidRPr="00C25734" w:rsidRDefault="00000000" w:rsidP="00C25734">
      <w:pPr>
        <w:bidi/>
        <w:rPr>
          <w:rFonts w:ascii="Narkisim" w:hAnsi="Narkisim" w:cs="Narkisim"/>
        </w:rPr>
      </w:pPr>
      <w:r w:rsidRPr="00C25734">
        <w:rPr>
          <w:rFonts w:ascii="Narkisim" w:hAnsi="Narkisim" w:cs="Narkisim"/>
          <w:u w:val="single"/>
          <w:rtl/>
        </w:rPr>
        <w:t>סברוה דרובא וחזקה כי הדדי נינהו וכו'</w:t>
      </w:r>
      <w:r w:rsidRPr="00C25734">
        <w:rPr>
          <w:rFonts w:ascii="Narkisim" w:hAnsi="Narkisim" w:cs="Narkisim"/>
          <w:rtl/>
        </w:rPr>
        <w:t>. דרב אחא ס"ל דכיון דהוחזק ליגח מוציאין ממון [וכן איתא בגמ' בסמוך דאזלינן בתר חזקה, דהוא גופיה מוחזק וכו']. והגמ' מדמה האומדנא דהוחזק ליגח דהוה כמו רוב.</w:t>
      </w:r>
    </w:p>
    <w:p w14:paraId="6C4B5383"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ראב"ד</w:t>
      </w:r>
      <w:r w:rsidRPr="00C25734">
        <w:rPr>
          <w:rFonts w:ascii="Narkisim" w:hAnsi="Narkisim"/>
          <w:rtl/>
        </w:rPr>
        <w:t xml:space="preserve"> (ברשב"א) הק' אי רוב וחזקה כי הדדי נינהו היאך תוציא מידי חזקה דממונא. ור' אחא גופיה למה מחייב את בעל הגמל להוציא ממנו, ומאי אולמיה דהאי [חזקת אומדנא] מהאי [חזקת ממון]. ובכל כי הא אוקי ממונא בחזקת מאריה. ותי' דאיכא חזקה וקורבה</w:t>
      </w:r>
      <w:r w:rsidRPr="00C25734">
        <w:rPr>
          <w:rStyle w:val="ac"/>
          <w:rFonts w:ascii="Narkisim" w:hAnsi="Narkisim"/>
          <w:rtl/>
        </w:rPr>
        <w:footnoteReference w:id="157"/>
      </w:r>
      <w:r w:rsidRPr="00C25734">
        <w:rPr>
          <w:rFonts w:ascii="Narkisim" w:hAnsi="Narkisim"/>
          <w:rtl/>
        </w:rPr>
        <w:t>. ורבנן פוטרים דאפי' בכה"ג אין מוציאין ממנו.</w:t>
      </w:r>
    </w:p>
    <w:p w14:paraId="20CFA91A"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תי' דלאו קושיא היא שאין כל החזקות שוות.</w:t>
      </w:r>
    </w:p>
    <w:p w14:paraId="5996FC1F" w14:textId="77777777" w:rsidR="00E576FB" w:rsidRPr="00C25734" w:rsidRDefault="00000000" w:rsidP="00C25734">
      <w:pPr>
        <w:bidi/>
        <w:rPr>
          <w:rFonts w:ascii="Narkisim" w:hAnsi="Narkisim" w:cs="Narkisim"/>
        </w:rPr>
      </w:pPr>
      <w:r w:rsidRPr="00C25734">
        <w:rPr>
          <w:rFonts w:ascii="Narkisim" w:hAnsi="Narkisim" w:cs="Narkisim"/>
          <w:u w:val="single"/>
          <w:rtl/>
        </w:rPr>
        <w:t>אמר לך רב וכו' דלא אזלי' בתר חזקה, אבל בתר רובא אזלינן</w:t>
      </w:r>
      <w:r w:rsidRPr="00C25734">
        <w:rPr>
          <w:rFonts w:ascii="Narkisim" w:hAnsi="Narkisim" w:cs="Narkisim"/>
          <w:rtl/>
        </w:rPr>
        <w:t>. בפשוטו דחיית הגמ' דהכרעת רוב [רוב צדדים] עדיף מאומדנא דגופיה. [ושמואל ס"ל להיפך, דהוא גופיה מוחזק עדיף מרובא</w:t>
      </w:r>
      <w:r w:rsidRPr="00C25734">
        <w:rPr>
          <w:rStyle w:val="ac"/>
          <w:rFonts w:ascii="Narkisim" w:hAnsi="Narkisim" w:cs="Narkisim"/>
          <w:rtl/>
        </w:rPr>
        <w:footnoteReference w:id="158"/>
      </w:r>
      <w:r w:rsidRPr="00C25734">
        <w:rPr>
          <w:rFonts w:ascii="Narkisim" w:hAnsi="Narkisim" w:cs="Narkisim"/>
          <w:rtl/>
        </w:rPr>
        <w:t>].</w:t>
      </w:r>
    </w:p>
    <w:p w14:paraId="10531B83" w14:textId="77777777" w:rsidR="00E576FB" w:rsidRPr="00C25734" w:rsidRDefault="00000000" w:rsidP="00C25734">
      <w:pPr>
        <w:pStyle w:val="a7"/>
        <w:bidi/>
        <w:rPr>
          <w:rFonts w:ascii="Narkisim" w:hAnsi="Narkisim"/>
        </w:rPr>
      </w:pPr>
      <w:r w:rsidRPr="00C25734">
        <w:rPr>
          <w:rFonts w:ascii="Narkisim" w:hAnsi="Narkisim"/>
          <w:rtl/>
        </w:rPr>
        <w:t xml:space="preserve">אבל </w:t>
      </w:r>
      <w:r w:rsidRPr="00C25734">
        <w:rPr>
          <w:rFonts w:ascii="Narkisim" w:hAnsi="Narkisim"/>
          <w:b/>
          <w:bCs/>
          <w:rtl/>
        </w:rPr>
        <w:t>רשב"ם</w:t>
      </w:r>
      <w:r w:rsidRPr="00C25734">
        <w:rPr>
          <w:rFonts w:ascii="Narkisim" w:hAnsi="Narkisim"/>
          <w:rtl/>
        </w:rPr>
        <w:t xml:space="preserve"> (ד"ה בתר רובא) פי' דרוב שוורים שבעולם נגחוהו. משמע דהטעם דלא אזלינן בתר אומדנא הוא משום שרוב העולם עומד כנגדו. וה</w:t>
      </w:r>
      <w:r w:rsidRPr="00C25734">
        <w:rPr>
          <w:rFonts w:ascii="Narkisim" w:hAnsi="Narkisim"/>
          <w:b/>
          <w:bCs/>
          <w:rtl/>
        </w:rPr>
        <w:t>רש"ש</w:t>
      </w:r>
      <w:r w:rsidRPr="00C25734">
        <w:rPr>
          <w:rFonts w:ascii="Narkisim" w:hAnsi="Narkisim"/>
          <w:rtl/>
        </w:rPr>
        <w:t xml:space="preserve"> כת' דעפ"ז באופן שהספק רק בין ב' שוורים</w:t>
      </w:r>
      <w:r w:rsidRPr="00C25734">
        <w:rPr>
          <w:rStyle w:val="ac"/>
          <w:rFonts w:ascii="Narkisim" w:hAnsi="Narkisim"/>
          <w:rtl/>
        </w:rPr>
        <w:footnoteReference w:id="159"/>
      </w:r>
      <w:r w:rsidRPr="00C25734">
        <w:rPr>
          <w:rFonts w:ascii="Narkisim" w:hAnsi="Narkisim"/>
          <w:rtl/>
        </w:rPr>
        <w:t>, אף לרבנן יהני אומדנא דגופיה. [עכ"פ לדעת רב].</w:t>
      </w:r>
    </w:p>
    <w:p w14:paraId="5F5339CB"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ריטב"א</w:t>
      </w:r>
      <w:r w:rsidRPr="00C25734">
        <w:rPr>
          <w:rFonts w:ascii="Narkisim" w:hAnsi="Narkisim" w:cs="Narkisim"/>
          <w:rtl/>
        </w:rPr>
        <w:t xml:space="preserve"> הק' מ"ט דר' אחא לס"ד דרובא וחזקה כהדדי, הא יש רובא דשוורים וגמלים דעלמא כנגד חזקה. ותי' דשאני הכא דאיכא קורבא דמוכח נמי. [וכדברי ר' אחא]. וביאר דאפ"ה פטרי רבנן דחזקה דממונא עדיפא.</w:t>
      </w:r>
    </w:p>
    <w:p w14:paraId="16DD0C59" w14:textId="77777777" w:rsidR="00E576FB" w:rsidRPr="00C25734" w:rsidRDefault="00000000" w:rsidP="00C25734">
      <w:pPr>
        <w:pStyle w:val="a7"/>
        <w:bidi/>
        <w:rPr>
          <w:rFonts w:ascii="Narkisim" w:hAnsi="Narkisim"/>
        </w:rPr>
      </w:pPr>
      <w:r w:rsidRPr="00C25734">
        <w:rPr>
          <w:rFonts w:ascii="Narkisim" w:hAnsi="Narkisim"/>
          <w:rtl/>
        </w:rPr>
        <w:t>והריטב"א ביאר דאפ"ה רב אחא ס"ל דתולים בזה, דאיכא קורבא דמוכח (וכדברי הראב"ד הנ"ל). ורבנן ס"ל דחזקת ממון עדיפא אף מקורבא דמוכח.</w:t>
      </w:r>
    </w:p>
    <w:p w14:paraId="392F5F84"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דהוא</w:t>
      </w:r>
      <w:r w:rsidRPr="00C25734">
        <w:rPr>
          <w:rFonts w:ascii="Narkisim" w:hAnsi="Narkisim" w:cs="Narkisim"/>
          <w:rtl/>
        </w:rPr>
        <w:t>. אבל בתר רובא דליתיה קמן לא אזלינן. התה"ד (שיד בהג') דייק דרובא דאיתיה קמן אף שמואל מודה. וכדברי כמה ראשונים (הו' לעיל צב:), אך הביא דדעת רוב הראשונים דל"מ רובא דאיתיה קמן גבי ממון.</w:t>
      </w:r>
    </w:p>
    <w:p w14:paraId="697012BB"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רע"א</w:t>
      </w:r>
      <w:r w:rsidRPr="00C25734">
        <w:rPr>
          <w:rFonts w:ascii="Narkisim" w:hAnsi="Narkisim"/>
          <w:rtl/>
        </w:rPr>
        <w:t xml:space="preserve"> (בגהש"ס) תמה ד</w:t>
      </w:r>
      <w:r w:rsidRPr="00C25734">
        <w:rPr>
          <w:rFonts w:ascii="Narkisim" w:hAnsi="Narkisim"/>
          <w:b/>
          <w:bCs/>
          <w:rtl/>
        </w:rPr>
        <w:t>רשב"ם</w:t>
      </w:r>
      <w:r w:rsidRPr="00C25734">
        <w:rPr>
          <w:rFonts w:ascii="Narkisim" w:hAnsi="Narkisim"/>
          <w:rtl/>
        </w:rPr>
        <w:t xml:space="preserve"> (צב: ד"ה באיסורא) מבואר דמח' רב ושמואל הוא דומיא דט' חנויות, דהוה רובא דאיתיה קמן. וצ"ע סתירת דברי רשב"ם.</w:t>
      </w:r>
    </w:p>
    <w:p w14:paraId="0B8B909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אילת השחר</w:t>
      </w:r>
      <w:r w:rsidRPr="00C25734">
        <w:rPr>
          <w:rFonts w:ascii="Narkisim" w:hAnsi="Narkisim"/>
          <w:rtl/>
        </w:rPr>
        <w:t xml:space="preserve"> תי' דרשב"ם הכא קאי בדעת ר' אחא, דע"י הכרעת הרוב [דאיתיה קמן] נחשב שהוא גופיה מוחזק, ולר' אחא היכא דגופו הוחזק מוציאין ממון</w:t>
      </w:r>
      <w:r w:rsidRPr="00C25734">
        <w:rPr>
          <w:rStyle w:val="ac"/>
          <w:rFonts w:ascii="Narkisim" w:hAnsi="Narkisim"/>
          <w:rtl/>
        </w:rPr>
        <w:footnoteReference w:id="160"/>
      </w:r>
      <w:r w:rsidRPr="00C25734">
        <w:rPr>
          <w:rFonts w:ascii="Narkisim" w:hAnsi="Narkisim"/>
          <w:rtl/>
        </w:rPr>
        <w:t>. ואילו רשב"ם (לעיל) קאי למה דקי"ל כרבנן דלא מהני דגופו הוחזק.</w:t>
      </w:r>
    </w:p>
    <w:p w14:paraId="04369F9D" w14:textId="77777777" w:rsidR="00E576FB" w:rsidRPr="00C25734" w:rsidRDefault="00000000" w:rsidP="00C25734">
      <w:pPr>
        <w:pStyle w:val="aa"/>
        <w:bidi/>
        <w:rPr>
          <w:rFonts w:ascii="Narkisim" w:hAnsi="Narkisim"/>
        </w:rPr>
      </w:pPr>
      <w:r w:rsidRPr="00C25734">
        <w:rPr>
          <w:rFonts w:ascii="Narkisim" w:hAnsi="Narkisim"/>
          <w:u w:val="single"/>
          <w:rtl/>
        </w:rPr>
        <w:t>ת"ש המוכר פירות וכו' לאו אפי' זרע פשתן וכו'</w:t>
      </w:r>
      <w:r w:rsidRPr="00C25734">
        <w:rPr>
          <w:rFonts w:ascii="Narkisim" w:hAnsi="Narkisim"/>
          <w:rtl/>
        </w:rPr>
        <w:t xml:space="preserve">. </w:t>
      </w:r>
      <w:r w:rsidRPr="00C25734">
        <w:rPr>
          <w:rFonts w:ascii="Narkisim" w:hAnsi="Narkisim"/>
          <w:b/>
          <w:bCs/>
          <w:rtl/>
        </w:rPr>
        <w:t>רע"א</w:t>
      </w:r>
      <w:r w:rsidRPr="00C25734">
        <w:rPr>
          <w:rFonts w:ascii="Narkisim" w:hAnsi="Narkisim"/>
          <w:rtl/>
        </w:rPr>
        <w:t xml:space="preserve"> (בגהש"ס) הק' דמסקנת הגמ' דכולה מתני' רשב"ג, ולחד תי' בתוס' (חולין ריש יב.) רשב"ג (בכורות כ:) ס"ל דחיישינן למיעוטא, וכר' מאיר. א"כ אתי שפיר דלדעת רשב"ג לא מהני רוב בממון דחיישינן למיעוטא. אבל לדידן דקי"ל כרבנן דלא חיישינן למיעוטא באיסורין, אף בממון יהני הרוב. וצ"ע. [אמנם לסוברים דחיישינן למיעוטא הוה רק מדרבנן, א"כ לא שייך לסוגיין. וכ"כ התוס' רא"ש].</w:t>
      </w:r>
    </w:p>
    <w:p w14:paraId="3E960AB3" w14:textId="77777777" w:rsidR="00E576FB" w:rsidRPr="00C25734" w:rsidRDefault="00000000" w:rsidP="00C25734">
      <w:pPr>
        <w:pStyle w:val="3"/>
        <w:bidi/>
        <w:rPr>
          <w:rFonts w:ascii="Narkisim" w:hAnsi="Narkisim"/>
        </w:rPr>
      </w:pPr>
      <w:r w:rsidRPr="00C25734">
        <w:rPr>
          <w:rFonts w:ascii="Narkisim" w:hAnsi="Narkisim"/>
          <w:rtl/>
        </w:rPr>
        <w:t>דף צג:</w:t>
      </w:r>
    </w:p>
    <w:p w14:paraId="1D254581" w14:textId="77777777" w:rsidR="00E576FB" w:rsidRPr="00C25734" w:rsidRDefault="00000000" w:rsidP="00C25734">
      <w:pPr>
        <w:pStyle w:val="aa"/>
        <w:bidi/>
        <w:rPr>
          <w:rFonts w:ascii="Narkisim" w:hAnsi="Narkisim"/>
        </w:rPr>
      </w:pPr>
      <w:r w:rsidRPr="00C25734">
        <w:rPr>
          <w:rFonts w:ascii="Narkisim" w:hAnsi="Narkisim"/>
          <w:u w:val="single"/>
          <w:rtl/>
        </w:rPr>
        <w:t>אילימא ר' יוסי ואמרו לו, תרוייהו בתר רובא אזלי וכו'</w:t>
      </w:r>
      <w:r w:rsidRPr="00C25734">
        <w:rPr>
          <w:rFonts w:ascii="Narkisim" w:hAnsi="Narkisim"/>
          <w:rtl/>
        </w:rPr>
        <w:t>. ה</w:t>
      </w:r>
      <w:r w:rsidRPr="00C25734">
        <w:rPr>
          <w:rFonts w:ascii="Narkisim" w:hAnsi="Narkisim"/>
          <w:b/>
          <w:bCs/>
          <w:rtl/>
        </w:rPr>
        <w:t>רשב"א</w:t>
      </w:r>
      <w:r w:rsidRPr="00C25734">
        <w:rPr>
          <w:rFonts w:ascii="Narkisim" w:hAnsi="Narkisim"/>
          <w:rtl/>
        </w:rPr>
        <w:t xml:space="preserve"> כת' דאין לומר דאמרו לו ס"ל דהרבה לוקחין אותו לדברים אחרים, ואין רוב לזריעה. דא"כ אמרו לו היינו ת"ק, ועוד דאם איתא מתני' דקתני אפי' זרע פשתן דדיקא דלא אזלינן בתר רובא אמאן תרמייה.</w:t>
      </w:r>
    </w:p>
    <w:p w14:paraId="39E81C7D"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(יבמות סז:) הק' דמבואר הכא דאזיל ר' יוסי בתר רובא דזריעה להוציא ממון. וכרב דהולכין בממון אחר הרוב. ואילו בסוגיא דהתם ר' יוסי חייש למיעוט באיסורין</w:t>
      </w:r>
      <w:r w:rsidRPr="00C25734">
        <w:rPr>
          <w:rStyle w:val="ac"/>
          <w:rFonts w:ascii="Narkisim" w:hAnsi="Narkisim" w:cs="Narkisim"/>
          <w:rtl/>
        </w:rPr>
        <w:footnoteReference w:id="161"/>
      </w:r>
      <w:r w:rsidRPr="00C25734">
        <w:rPr>
          <w:rFonts w:ascii="Narkisim" w:hAnsi="Narkisim" w:cs="Narkisim"/>
          <w:rtl/>
        </w:rPr>
        <w:t>. ותוס' הק' דבסוגיין לא חייש ר' יוסי למיעוט לענין ממונא, וכל שכן לענין איסורא. ויש לחלק. וה</w:t>
      </w:r>
      <w:r w:rsidRPr="00C25734">
        <w:rPr>
          <w:rFonts w:ascii="Narkisim" w:hAnsi="Narkisim" w:cs="Narkisim"/>
          <w:b/>
          <w:bCs/>
          <w:rtl/>
        </w:rPr>
        <w:t>תוס' רא"ש</w:t>
      </w:r>
      <w:r w:rsidRPr="00C25734">
        <w:rPr>
          <w:rFonts w:ascii="Narkisim" w:hAnsi="Narkisim" w:cs="Narkisim"/>
          <w:rtl/>
        </w:rPr>
        <w:t xml:space="preserve"> תי' דבאיסורין החמירו רבנן לחוש למיעוט לחומרא, אבל לענין ממון כיון דמדאורייתא אזלינן </w:t>
      </w:r>
      <w:r w:rsidRPr="00C25734">
        <w:rPr>
          <w:rFonts w:ascii="Narkisim" w:hAnsi="Narkisim" w:cs="Narkisim"/>
          <w:rtl/>
        </w:rPr>
        <w:lastRenderedPageBreak/>
        <w:t>בתר רובא אין לנו כח להפקיע ממונו בשביל זה שנחוש למיעוט.</w:t>
      </w:r>
    </w:p>
    <w:p w14:paraId="1899AAD9"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אמרו לו</w:t>
      </w:r>
      <w:r w:rsidRPr="00C25734">
        <w:rPr>
          <w:rFonts w:ascii="Narkisim" w:hAnsi="Narkisim" w:cs="Narkisim"/>
          <w:rtl/>
        </w:rPr>
        <w:t>. ובתר רוב לוקחין אזלינן, ור' יוסי בצר רובא דזריעה אזיל וכו'. [ורוב הפשתן נקנה לזריעה</w:t>
      </w:r>
      <w:r w:rsidRPr="00C25734">
        <w:rPr>
          <w:rStyle w:val="ac"/>
          <w:rFonts w:ascii="Narkisim" w:hAnsi="Narkisim" w:cs="Narkisim"/>
          <w:rtl/>
        </w:rPr>
        <w:footnoteReference w:id="162"/>
      </w:r>
      <w:r w:rsidRPr="00C25734">
        <w:rPr>
          <w:rFonts w:ascii="Narkisim" w:hAnsi="Narkisim" w:cs="Narkisim"/>
          <w:rtl/>
        </w:rPr>
        <w:t>, וכמ"ש רשב"ם במשנה</w:t>
      </w:r>
      <w:r w:rsidRPr="00C25734">
        <w:rPr>
          <w:rStyle w:val="ac"/>
          <w:rFonts w:ascii="Narkisim" w:hAnsi="Narkisim" w:cs="Narkisim"/>
          <w:rtl/>
        </w:rPr>
        <w:footnoteReference w:id="163"/>
      </w:r>
      <w:r w:rsidRPr="00C25734">
        <w:rPr>
          <w:rFonts w:ascii="Narkisim" w:hAnsi="Narkisim" w:cs="Narkisim"/>
          <w:rtl/>
        </w:rPr>
        <w:t>. אף דרוב בני אדם קונים לשאר שימושים]. ה</w:t>
      </w:r>
      <w:r w:rsidRPr="00C25734">
        <w:rPr>
          <w:rFonts w:ascii="Narkisim" w:hAnsi="Narkisim" w:cs="Narkisim"/>
          <w:b/>
          <w:bCs/>
          <w:rtl/>
        </w:rPr>
        <w:t>רש"ש</w:t>
      </w:r>
      <w:r w:rsidRPr="00C25734">
        <w:rPr>
          <w:rFonts w:ascii="Narkisim" w:hAnsi="Narkisim" w:cs="Narkisim"/>
          <w:rtl/>
        </w:rPr>
        <w:t xml:space="preserve"> וה</w:t>
      </w:r>
      <w:r w:rsidRPr="00C25734">
        <w:rPr>
          <w:rFonts w:ascii="Narkisim" w:hAnsi="Narkisim" w:cs="Narkisim"/>
          <w:b/>
          <w:bCs/>
          <w:rtl/>
        </w:rPr>
        <w:t>חזו"א</w:t>
      </w:r>
      <w:r w:rsidRPr="00C25734">
        <w:rPr>
          <w:rFonts w:ascii="Narkisim" w:hAnsi="Narkisim" w:cs="Narkisim"/>
          <w:rtl/>
        </w:rPr>
        <w:t xml:space="preserve"> הביאו דתלי בנידון הפוסקים (הו' בפתח"ת יו"ד קי ב, וחוו"ד שם ג וסג ב) היכא דרוב החנויות מוכרות כשר, אבל החנות של נבילה גדולה יותר כנגד כולם, ורוב הבשר נבילה. דדנו האחרונים האם אזלינן בתר רוב חנויות או רוב בשר</w:t>
      </w:r>
      <w:r w:rsidRPr="00C25734">
        <w:rPr>
          <w:rStyle w:val="ac"/>
          <w:rFonts w:ascii="Narkisim" w:hAnsi="Narkisim" w:cs="Narkisim"/>
          <w:rtl/>
        </w:rPr>
        <w:footnoteReference w:id="164"/>
      </w:r>
      <w:r w:rsidRPr="00C25734">
        <w:rPr>
          <w:rFonts w:ascii="Narkisim" w:hAnsi="Narkisim" w:cs="Narkisim"/>
          <w:rtl/>
        </w:rPr>
        <w:t>. ולכאורה תלי במח' התנאים בסוגיין.</w:t>
      </w:r>
    </w:p>
    <w:p w14:paraId="5A3C0C97"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רש"ש</w:t>
      </w:r>
      <w:r w:rsidRPr="00C25734">
        <w:rPr>
          <w:rFonts w:ascii="Narkisim" w:hAnsi="Narkisim"/>
          <w:rtl/>
        </w:rPr>
        <w:t xml:space="preserve"> כת' דאין הכרע בדברי אמרו לו דאזלינן בתר רוב אינשי, וי"ל דס"ל דשניהם הוה בגדר רוב. והוה ספק, ומש"ה הכא אין מוציאין ממון דהממע"ה.</w:t>
      </w:r>
    </w:p>
    <w:p w14:paraId="4CBBDAD1" w14:textId="77777777" w:rsidR="00E576FB" w:rsidRPr="00C25734" w:rsidRDefault="00000000" w:rsidP="00C25734">
      <w:pPr>
        <w:pStyle w:val="a8"/>
        <w:bidi/>
        <w:rPr>
          <w:rFonts w:ascii="Narkisim" w:hAnsi="Narkisim"/>
        </w:rPr>
      </w:pPr>
      <w:r w:rsidRPr="00C25734">
        <w:rPr>
          <w:rFonts w:ascii="Narkisim" w:hAnsi="Narkisim"/>
          <w:rtl/>
        </w:rPr>
        <w:t>ויש שחילקו דהתם הנידון להכריע על חתיכת הבשר שהוא מהרוב, והפוסקים דנו מה נקרא רוב. ואילו בסוגיין הנידון לפרש דעת הקונה בסתמא.</w:t>
      </w:r>
    </w:p>
    <w:p w14:paraId="5DC65539"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ב"ח</w:t>
      </w:r>
      <w:r w:rsidRPr="00C25734">
        <w:rPr>
          <w:rFonts w:ascii="Narkisim" w:hAnsi="Narkisim" w:cs="Narkisim"/>
          <w:rtl/>
        </w:rPr>
        <w:t xml:space="preserve"> (רלב כא, הו' בקוה"ס ו א, הו' לעיל צב:) ביאר עד"ז כוונת התוס' (סנהדרין ג:) דרוב שוורים לרדיא נחשב רוב גרוע, כיון דעומד כנגדו רוב קונים.</w:t>
      </w:r>
    </w:p>
    <w:p w14:paraId="1CC0489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(עי' פני שלמה) הק' ניחזי אנן אי קנה מעט, ניכר שקונה למאכל ולרפואה. ואי קנה הרבה ידעינן שקנה לזריעה. [ואפשר דאף הקונים לזריעה פעמים שקונים מעט].</w:t>
      </w:r>
    </w:p>
    <w:p w14:paraId="17AEB83B" w14:textId="77777777" w:rsidR="00E576FB" w:rsidRPr="00C25734" w:rsidRDefault="00000000" w:rsidP="00C25734">
      <w:pPr>
        <w:bidi/>
        <w:rPr>
          <w:rFonts w:ascii="Narkisim" w:hAnsi="Narkisim" w:cs="Narkisim"/>
        </w:rPr>
      </w:pPr>
      <w:r w:rsidRPr="00C25734">
        <w:rPr>
          <w:rFonts w:ascii="Narkisim" w:hAnsi="Narkisim" w:cs="Narkisim"/>
          <w:u w:val="single"/>
          <w:rtl/>
        </w:rPr>
        <w:t>וי"א אף הוצאה</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דקנסא הוא. וה</w:t>
      </w:r>
      <w:r w:rsidRPr="00C25734">
        <w:rPr>
          <w:rFonts w:ascii="Narkisim" w:hAnsi="Narkisim" w:cs="Narkisim"/>
          <w:b/>
          <w:bCs/>
          <w:rtl/>
        </w:rPr>
        <w:t>רמב"ן</w:t>
      </w:r>
      <w:r w:rsidRPr="00C25734">
        <w:rPr>
          <w:rFonts w:ascii="Narkisim" w:hAnsi="Narkisim" w:cs="Narkisim"/>
          <w:rtl/>
        </w:rPr>
        <w:t xml:space="preserve"> (קו' דינא דגרמי) הביא דכ"כ </w:t>
      </w:r>
      <w:r w:rsidRPr="00C25734">
        <w:rPr>
          <w:rFonts w:ascii="Narkisim" w:hAnsi="Narkisim" w:cs="Narkisim"/>
          <w:b/>
          <w:bCs/>
          <w:rtl/>
        </w:rPr>
        <w:t>רב האי גאון</w:t>
      </w:r>
      <w:r w:rsidRPr="00C25734">
        <w:rPr>
          <w:rFonts w:ascii="Narkisim" w:hAnsi="Narkisim" w:cs="Narkisim"/>
          <w:rtl/>
        </w:rPr>
        <w:t xml:space="preserve"> (ס' המקח סוף שער מו) ו</w:t>
      </w:r>
      <w:r w:rsidRPr="00C25734">
        <w:rPr>
          <w:rFonts w:ascii="Narkisim" w:hAnsi="Narkisim" w:cs="Narkisim"/>
          <w:b/>
          <w:bCs/>
          <w:rtl/>
        </w:rPr>
        <w:t>ר"ח</w:t>
      </w:r>
      <w:r w:rsidRPr="00C25734">
        <w:rPr>
          <w:rFonts w:ascii="Narkisim" w:hAnsi="Narkisim" w:cs="Narkisim"/>
          <w:rtl/>
        </w:rPr>
        <w:t xml:space="preserve"> דהוה קנס.</w:t>
      </w:r>
    </w:p>
    <w:p w14:paraId="24DE7951"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רשב"א</w:t>
      </w:r>
      <w:r w:rsidRPr="00C25734">
        <w:rPr>
          <w:rFonts w:ascii="Narkisim" w:hAnsi="Narkisim"/>
          <w:rtl/>
        </w:rPr>
        <w:t xml:space="preserve"> ו</w:t>
      </w:r>
      <w:r w:rsidRPr="00C25734">
        <w:rPr>
          <w:rFonts w:ascii="Narkisim" w:hAnsi="Narkisim"/>
          <w:b/>
          <w:bCs/>
          <w:rtl/>
        </w:rPr>
        <w:t>ריטב"א</w:t>
      </w:r>
      <w:r w:rsidRPr="00C25734">
        <w:rPr>
          <w:rFonts w:ascii="Narkisim" w:hAnsi="Narkisim"/>
          <w:rtl/>
        </w:rPr>
        <w:t xml:space="preserve"> הביאו </w:t>
      </w:r>
      <w:r w:rsidRPr="00C25734">
        <w:rPr>
          <w:rFonts w:ascii="Narkisim" w:hAnsi="Narkisim"/>
          <w:b/>
          <w:bCs/>
          <w:rtl/>
        </w:rPr>
        <w:t>י"מ</w:t>
      </w:r>
      <w:r w:rsidRPr="00C25734">
        <w:rPr>
          <w:rFonts w:ascii="Narkisim" w:hAnsi="Narkisim"/>
          <w:rtl/>
        </w:rPr>
        <w:t xml:space="preserve"> משום דינא דגרמי</w:t>
      </w:r>
      <w:r w:rsidRPr="00C25734">
        <w:rPr>
          <w:rStyle w:val="ac"/>
          <w:rFonts w:ascii="Narkisim" w:hAnsi="Narkisim"/>
          <w:rtl/>
        </w:rPr>
        <w:footnoteReference w:id="165"/>
      </w:r>
      <w:r w:rsidRPr="00C25734">
        <w:rPr>
          <w:rFonts w:ascii="Narkisim" w:hAnsi="Narkisim"/>
          <w:rtl/>
        </w:rPr>
        <w:t>. וכן נקט ה</w:t>
      </w:r>
      <w:r w:rsidRPr="00C25734">
        <w:rPr>
          <w:rFonts w:ascii="Narkisim" w:hAnsi="Narkisim"/>
          <w:b/>
          <w:bCs/>
          <w:rtl/>
        </w:rPr>
        <w:t>רמב"ן</w:t>
      </w:r>
      <w:r w:rsidRPr="00C25734">
        <w:rPr>
          <w:rFonts w:ascii="Narkisim" w:hAnsi="Narkisim"/>
          <w:rtl/>
        </w:rPr>
        <w:t xml:space="preserve"> (דד"ג) בתחילת דבריו. והראשונים הביאו דלא קי"ל כרשב"ג, והק' דאי רשב"ג מחייב משום דינא דגרמי למה לא פסקו כוותיה</w:t>
      </w:r>
      <w:r w:rsidRPr="00C25734">
        <w:rPr>
          <w:rStyle w:val="ac"/>
          <w:rFonts w:ascii="Narkisim" w:hAnsi="Narkisim"/>
          <w:rtl/>
        </w:rPr>
        <w:footnoteReference w:id="166"/>
      </w:r>
      <w:r w:rsidRPr="00C25734">
        <w:rPr>
          <w:rFonts w:ascii="Narkisim" w:hAnsi="Narkisim"/>
          <w:rtl/>
        </w:rPr>
        <w:t>, דהא קי"ל כמאן דדאין דינא דגרמי. ע"כ דהוה קנס בעלמא</w:t>
      </w:r>
      <w:r w:rsidRPr="00C25734">
        <w:rPr>
          <w:rStyle w:val="ac"/>
          <w:rFonts w:ascii="Narkisim" w:hAnsi="Narkisim"/>
          <w:rtl/>
        </w:rPr>
        <w:footnoteReference w:id="167"/>
      </w:r>
      <w:r w:rsidRPr="00C25734">
        <w:rPr>
          <w:rFonts w:ascii="Narkisim" w:hAnsi="Narkisim"/>
          <w:rtl/>
        </w:rPr>
        <w:t>. ועוד פי' הרמב"ן (שם) דרשב"ג ס"ל דמוכר או אומן כיון שיש לו הנאה, עליו לשמור שלא יפסיד חברו כלום בשלו. אבל מזיק בגרמי ס"ל דפטור.</w:t>
      </w:r>
    </w:p>
    <w:p w14:paraId="05E0CFA7"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(דד"ג) ביאר דהכא לא הוה גורם לממון, שאין זה מזיק ולא גורם היזק, אלא הלוקח גרם על עצמו. והמוכר אינו אלא כמטעהו. והמשיא את חברו לעשות דבר שאינו הגון לו אינו בדין שישלם לו.</w:t>
      </w:r>
    </w:p>
    <w:p w14:paraId="1C8AE820"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(במשנה צב.) נקטו דאין סברא לחייבו בהוצאה אא"כ המוכר ידע שלא היתה ראוי לזריעה כלל</w:t>
      </w:r>
      <w:r w:rsidRPr="00C25734">
        <w:rPr>
          <w:rStyle w:val="ac"/>
          <w:rFonts w:ascii="Narkisim" w:hAnsi="Narkisim" w:cs="Narkisim"/>
          <w:rtl/>
        </w:rPr>
        <w:footnoteReference w:id="168"/>
      </w:r>
      <w:r w:rsidRPr="00C25734">
        <w:rPr>
          <w:rFonts w:ascii="Narkisim" w:hAnsi="Narkisim" w:cs="Narkisim"/>
          <w:rtl/>
        </w:rPr>
        <w:t>. אבל מדברי ה</w:t>
      </w:r>
      <w:r w:rsidRPr="00C25734">
        <w:rPr>
          <w:rFonts w:ascii="Narkisim" w:hAnsi="Narkisim" w:cs="Narkisim"/>
          <w:b/>
          <w:bCs/>
          <w:rtl/>
        </w:rPr>
        <w:t>רא"ש</w:t>
      </w:r>
      <w:r w:rsidRPr="00C25734">
        <w:rPr>
          <w:rFonts w:ascii="Narkisim" w:hAnsi="Narkisim" w:cs="Narkisim"/>
          <w:rtl/>
        </w:rPr>
        <w:t xml:space="preserve"> (א בסופו, ע"ע פ"ח ג) משמע דאיירי שהמוכר לא ידע, ואפ"ה מתחייב באחריות מה שהוזק ממנו.</w:t>
      </w:r>
    </w:p>
    <w:p w14:paraId="17F7DEC8" w14:textId="77777777" w:rsidR="00E576FB" w:rsidRPr="00C25734" w:rsidRDefault="00000000" w:rsidP="00C25734">
      <w:pPr>
        <w:bidi/>
        <w:rPr>
          <w:rFonts w:ascii="Narkisim" w:hAnsi="Narkisim" w:cs="Narkisim"/>
        </w:rPr>
      </w:pPr>
      <w:r w:rsidRPr="00C25734">
        <w:rPr>
          <w:rFonts w:ascii="Narkisim" w:hAnsi="Narkisim" w:cs="Narkisim"/>
          <w:u w:val="single"/>
          <w:rtl/>
        </w:rPr>
        <w:t>רשב"ג אומר נותן לו דמי בושתו וכו'</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הק' על הסוברים דהוה גדר 'גרמי', דליכא דינא דגרמי לחייבו בושת ובושת אורחין, דלא אפסדיה שום ממונא</w:t>
      </w:r>
      <w:r w:rsidRPr="00C25734">
        <w:rPr>
          <w:rStyle w:val="ac"/>
          <w:rFonts w:ascii="Narkisim" w:hAnsi="Narkisim" w:cs="Narkisim"/>
          <w:rtl/>
        </w:rPr>
        <w:footnoteReference w:id="169"/>
      </w:r>
      <w:r w:rsidRPr="00C25734">
        <w:rPr>
          <w:rFonts w:ascii="Narkisim" w:hAnsi="Narkisim" w:cs="Narkisim"/>
          <w:rtl/>
        </w:rPr>
        <w:t>. וע"כ דהוה תקנה או קנס</w:t>
      </w:r>
      <w:r w:rsidRPr="00C25734">
        <w:rPr>
          <w:rStyle w:val="ac"/>
          <w:rFonts w:ascii="Narkisim" w:hAnsi="Narkisim" w:cs="Narkisim"/>
          <w:rtl/>
        </w:rPr>
        <w:footnoteReference w:id="170"/>
      </w:r>
      <w:r w:rsidRPr="00C25734">
        <w:rPr>
          <w:rFonts w:ascii="Narkisim" w:hAnsi="Narkisim" w:cs="Narkisim"/>
          <w:rtl/>
        </w:rPr>
        <w:t>.</w:t>
      </w:r>
    </w:p>
    <w:p w14:paraId="1B2A5941" w14:textId="77777777" w:rsidR="00E576FB" w:rsidRPr="00C25734" w:rsidRDefault="00000000" w:rsidP="00C25734">
      <w:pPr>
        <w:pStyle w:val="a7"/>
        <w:bidi/>
        <w:rPr>
          <w:rFonts w:ascii="Narkisim" w:hAnsi="Narkisim"/>
        </w:rPr>
      </w:pPr>
      <w:r w:rsidRPr="00C25734">
        <w:rPr>
          <w:rFonts w:ascii="Narkisim" w:hAnsi="Narkisim"/>
          <w:rtl/>
        </w:rPr>
        <w:lastRenderedPageBreak/>
        <w:t>ועוד הק' ה</w:t>
      </w:r>
      <w:r w:rsidRPr="00C25734">
        <w:rPr>
          <w:rFonts w:ascii="Narkisim" w:hAnsi="Narkisim"/>
          <w:b/>
          <w:bCs/>
          <w:rtl/>
        </w:rPr>
        <w:t>מצפ"א</w:t>
      </w:r>
      <w:r w:rsidRPr="00C25734">
        <w:rPr>
          <w:rFonts w:ascii="Narkisim" w:hAnsi="Narkisim"/>
          <w:rtl/>
        </w:rPr>
        <w:t xml:space="preserve"> דאין חיוב בושת אא"כ מתכוון להזיק</w:t>
      </w:r>
      <w:r w:rsidRPr="00C25734">
        <w:rPr>
          <w:rStyle w:val="ac"/>
          <w:rFonts w:ascii="Narkisim" w:hAnsi="Narkisim"/>
          <w:rtl/>
        </w:rPr>
        <w:footnoteReference w:id="171"/>
      </w:r>
      <w:r w:rsidRPr="00C25734">
        <w:rPr>
          <w:rFonts w:ascii="Narkisim" w:hAnsi="Narkisim"/>
          <w:rtl/>
        </w:rPr>
        <w:t>. ולדברי הראשונים דהוה קנס ניחא.</w:t>
      </w:r>
    </w:p>
    <w:p w14:paraId="42AEC7BD"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דייק אף המשך הברייתא דמנהג גדול וכו', שהיה דבר של מנהג ותקנה שהיה בירושלים בלבד. וסמכו ענין לו אף קמייתא דרשב"ג דתקנתא היא. שתיקן בכל מקום כדי שיזהרו אומנין יפה ולא יפסידו את הבעה"ב.</w:t>
      </w:r>
    </w:p>
    <w:p w14:paraId="46316F2F" w14:textId="77777777" w:rsidR="00E576FB" w:rsidRPr="00C25734" w:rsidRDefault="00000000" w:rsidP="00C25734">
      <w:pPr>
        <w:bidi/>
        <w:rPr>
          <w:rFonts w:ascii="Narkisim" w:hAnsi="Narkisim" w:cs="Narkisim"/>
        </w:rPr>
      </w:pPr>
      <w:r w:rsidRPr="00C25734">
        <w:rPr>
          <w:rFonts w:ascii="Narkisim" w:hAnsi="Narkisim" w:cs="Narkisim"/>
          <w:rtl/>
        </w:rPr>
        <w:t>ה</w:t>
      </w:r>
      <w:r w:rsidRPr="00C25734">
        <w:rPr>
          <w:rFonts w:ascii="Narkisim" w:hAnsi="Narkisim" w:cs="Narkisim"/>
          <w:b/>
          <w:bCs/>
          <w:rtl/>
        </w:rPr>
        <w:t>רמב"ם</w:t>
      </w:r>
      <w:r w:rsidRPr="00C25734">
        <w:rPr>
          <w:rFonts w:ascii="Narkisim" w:hAnsi="Narkisim" w:cs="Narkisim"/>
          <w:rtl/>
        </w:rPr>
        <w:t xml:space="preserve"> (זכיה ו כד בשם הורו רבותי) פסק גבי בשולח סבלונות וחזרה בה האשה, דחייבת לשלם כל מה שגרמה לו לאבד ממון מחמתה</w:t>
      </w:r>
      <w:r w:rsidRPr="00C25734">
        <w:rPr>
          <w:rStyle w:val="ac"/>
          <w:rFonts w:ascii="Narkisim" w:hAnsi="Narkisim" w:cs="Narkisim"/>
          <w:rtl/>
        </w:rPr>
        <w:footnoteReference w:id="172"/>
      </w:r>
      <w:r w:rsidRPr="00C25734">
        <w:rPr>
          <w:rFonts w:ascii="Narkisim" w:hAnsi="Narkisim" w:cs="Narkisim"/>
          <w:rtl/>
        </w:rPr>
        <w:t>. דכל הגורם לאבד ממון חבירו משלם</w:t>
      </w:r>
      <w:r w:rsidRPr="00C25734">
        <w:rPr>
          <w:rStyle w:val="ac"/>
          <w:rFonts w:ascii="Narkisim" w:hAnsi="Narkisim" w:cs="Narkisim"/>
          <w:rtl/>
        </w:rPr>
        <w:footnoteReference w:id="173"/>
      </w:r>
      <w:r w:rsidRPr="00C25734">
        <w:rPr>
          <w:rFonts w:ascii="Narkisim" w:hAnsi="Narkisim" w:cs="Narkisim"/>
          <w:rtl/>
        </w:rPr>
        <w:t>.</w:t>
      </w:r>
    </w:p>
    <w:p w14:paraId="71832986"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השיג דזאת הגרמה דומה לזרעוני גינה ולא צמחו, דקי"ל שאינו משלם לו ההוצאה. וכללו של דבר אבוד ממון שבעל הממון עושה אותו אף שגרם לו זה פטור.</w:t>
      </w:r>
    </w:p>
    <w:p w14:paraId="4FDCF682"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ה"ה</w:t>
      </w:r>
      <w:r w:rsidRPr="00C25734">
        <w:rPr>
          <w:rFonts w:ascii="Narkisim" w:hAnsi="Narkisim"/>
          <w:rtl/>
        </w:rPr>
        <w:t xml:space="preserve"> כת' דלדעת הרמב"ם יש חילוק ביניהם, דבזריעה הוציא בהן הוצאות כדי להרויח בהן, ולפיכך אינו בדין שישלם זה מה שהוציא כדי להרויח. אבל גבי אירוסין נסמך עליה והתנהג במנהג העיר</w:t>
      </w:r>
      <w:r w:rsidRPr="00C25734">
        <w:rPr>
          <w:rStyle w:val="ac"/>
          <w:rFonts w:ascii="Narkisim" w:hAnsi="Narkisim"/>
          <w:rtl/>
        </w:rPr>
        <w:footnoteReference w:id="174"/>
      </w:r>
      <w:r w:rsidRPr="00C25734">
        <w:rPr>
          <w:rFonts w:ascii="Narkisim" w:hAnsi="Narkisim"/>
          <w:rtl/>
        </w:rPr>
        <w:t>, וכיון שהיא חזרה בה בדין הוא שתשלם. [משמע דהוה חיוב ערב דהוציא מעות על פיו].</w:t>
      </w:r>
    </w:p>
    <w:p w14:paraId="6AE9CAB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 xml:space="preserve">אבה"א </w:t>
      </w:r>
      <w:r w:rsidRPr="00C25734">
        <w:rPr>
          <w:rFonts w:ascii="Narkisim" w:hAnsi="Narkisim"/>
          <w:rtl/>
        </w:rPr>
        <w:t>תי' דהתם חייבת לשלם מדין גרמי, דבשעה שחוזרת בה חשבינן כמו שכוונתה להזיק</w:t>
      </w:r>
      <w:r w:rsidRPr="00C25734">
        <w:rPr>
          <w:rStyle w:val="ac"/>
          <w:rFonts w:ascii="Narkisim" w:hAnsi="Narkisim"/>
          <w:rtl/>
        </w:rPr>
        <w:footnoteReference w:id="175"/>
      </w:r>
      <w:r w:rsidRPr="00C25734">
        <w:rPr>
          <w:rFonts w:ascii="Narkisim" w:hAnsi="Narkisim"/>
          <w:rtl/>
        </w:rPr>
        <w:t>. ודעת הרמב"ם (ע"ע מש"כ לעיל כב:) דהיכא דכוונתו להזיק או פושע חייב מדינא דגרמי. אבל בזרעונים בסוגיין איירי שנמצאו רעות והמוכר לא היה יודע</w:t>
      </w:r>
      <w:r w:rsidRPr="00C25734">
        <w:rPr>
          <w:rStyle w:val="ac"/>
          <w:rFonts w:ascii="Narkisim" w:hAnsi="Narkisim"/>
          <w:rtl/>
        </w:rPr>
        <w:footnoteReference w:id="176"/>
      </w:r>
      <w:r w:rsidRPr="00C25734">
        <w:rPr>
          <w:rFonts w:ascii="Narkisim" w:hAnsi="Narkisim"/>
          <w:rtl/>
        </w:rPr>
        <w:t>, ולא נתכוון להזיק.</w:t>
      </w:r>
    </w:p>
    <w:p w14:paraId="2613BBFC" w14:textId="77777777" w:rsidR="00E576FB" w:rsidRPr="00C25734" w:rsidRDefault="00000000" w:rsidP="00C25734">
      <w:pPr>
        <w:pStyle w:val="aa"/>
        <w:bidi/>
        <w:rPr>
          <w:rFonts w:ascii="Narkisim" w:hAnsi="Narkisim"/>
        </w:rPr>
      </w:pPr>
      <w:r w:rsidRPr="00C25734">
        <w:rPr>
          <w:rFonts w:ascii="Narkisim" w:hAnsi="Narkisim"/>
          <w:u w:val="single"/>
          <w:rtl/>
        </w:rPr>
        <w:t>עוד מנהג גדול</w:t>
      </w:r>
      <w:r w:rsidRPr="00C25734">
        <w:rPr>
          <w:rStyle w:val="ac"/>
          <w:rFonts w:ascii="Narkisim" w:hAnsi="Narkisim"/>
          <w:u w:val="single"/>
          <w:rtl/>
        </w:rPr>
        <w:footnoteReference w:id="177"/>
      </w:r>
      <w:r w:rsidRPr="00C25734">
        <w:rPr>
          <w:rFonts w:ascii="Narkisim" w:hAnsi="Narkisim"/>
          <w:u w:val="single"/>
          <w:rtl/>
        </w:rPr>
        <w:t xml:space="preserve"> וכו' מפה פרוסה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דהוה תקנה טובה לקבלת אורחין. שידעו שמוזמנים ליכנס לאכול</w:t>
      </w:r>
      <w:r w:rsidRPr="00C25734">
        <w:rPr>
          <w:rStyle w:val="ac"/>
          <w:rFonts w:ascii="Narkisim" w:hAnsi="Narkisim"/>
          <w:rtl/>
        </w:rPr>
        <w:footnoteReference w:id="178"/>
      </w:r>
      <w:r w:rsidRPr="00C25734">
        <w:rPr>
          <w:rFonts w:ascii="Narkisim" w:hAnsi="Narkisim"/>
          <w:rtl/>
        </w:rPr>
        <w:t>. וה</w:t>
      </w:r>
      <w:r w:rsidRPr="00C25734">
        <w:rPr>
          <w:rFonts w:ascii="Narkisim" w:hAnsi="Narkisim"/>
          <w:b/>
          <w:bCs/>
          <w:rtl/>
        </w:rPr>
        <w:t>מהרש"א ח"א</w:t>
      </w:r>
      <w:r w:rsidRPr="00C25734">
        <w:rPr>
          <w:rFonts w:ascii="Narkisim" w:hAnsi="Narkisim"/>
          <w:rtl/>
        </w:rPr>
        <w:t xml:space="preserve"> פי' דהשאירו את הדלת פתוח, ושמו מפה משום היזק ראיה.</w:t>
      </w:r>
    </w:p>
    <w:p w14:paraId="5E1F67D2" w14:textId="77777777" w:rsidR="00E576FB" w:rsidRPr="00C25734" w:rsidRDefault="00000000" w:rsidP="00C25734">
      <w:pPr>
        <w:bidi/>
        <w:rPr>
          <w:rFonts w:ascii="Narkisim" w:hAnsi="Narkisim" w:cs="Narkisim"/>
        </w:rPr>
      </w:pPr>
      <w:r w:rsidRPr="00C25734">
        <w:rPr>
          <w:rFonts w:ascii="Narkisim" w:hAnsi="Narkisim" w:cs="Narkisim"/>
          <w:u w:val="single"/>
          <w:rtl/>
        </w:rPr>
        <w:t>תוד"ה חייב</w:t>
      </w:r>
      <w:r w:rsidRPr="00C25734">
        <w:rPr>
          <w:rFonts w:ascii="Narkisim" w:hAnsi="Narkisim" w:cs="Narkisim"/>
          <w:rtl/>
        </w:rPr>
        <w:t>. וא"ת ומעיקרא דס"ד וכו' למה היה לו להיות כש"ש, וי"ל משום דמרבינן וכו'. דלס"ד חייב משום אדם המזיק, באונס הקרוב לפשיעה, וכעין אבידה. ולפ"ז חייב מגדרי אדם המזיק. וע' היטב לשונות רש"י (ב"ק צט:)</w:t>
      </w:r>
      <w:r w:rsidRPr="00C25734">
        <w:rPr>
          <w:rStyle w:val="ac"/>
          <w:rFonts w:ascii="Narkisim" w:hAnsi="Narkisim" w:cs="Narkisim"/>
          <w:rtl/>
        </w:rPr>
        <w:footnoteReference w:id="179"/>
      </w:r>
      <w:r w:rsidRPr="00C25734">
        <w:rPr>
          <w:rFonts w:ascii="Narkisim" w:hAnsi="Narkisim" w:cs="Narkisim"/>
          <w:rtl/>
        </w:rPr>
        <w:t>.</w:t>
      </w:r>
    </w:p>
    <w:p w14:paraId="75DEC2BF" w14:textId="77777777" w:rsidR="00E576FB" w:rsidRPr="00C25734" w:rsidRDefault="00000000" w:rsidP="00C25734">
      <w:pPr>
        <w:pStyle w:val="a7"/>
        <w:bidi/>
        <w:rPr>
          <w:rFonts w:ascii="Narkisim" w:hAnsi="Narkisim"/>
        </w:rPr>
      </w:pPr>
      <w:r w:rsidRPr="00C25734">
        <w:rPr>
          <w:rFonts w:ascii="Narkisim" w:hAnsi="Narkisim"/>
          <w:rtl/>
        </w:rPr>
        <w:t>ומסקנת ר' יוחנן (ב"ק שם) דדוקא אומן בשכר, אבל בחינם פטור. ותלי אי נתקל פושע האם נחשב אונס או פשיעה (ואכמ"ל).</w:t>
      </w:r>
    </w:p>
    <w:p w14:paraId="7DE202F5" w14:textId="77777777" w:rsidR="00E576FB" w:rsidRPr="00C25734" w:rsidRDefault="00000000" w:rsidP="00C25734">
      <w:pPr>
        <w:pStyle w:val="aa"/>
        <w:bidi/>
        <w:rPr>
          <w:rFonts w:ascii="Narkisim" w:hAnsi="Narkisim"/>
        </w:rPr>
      </w:pPr>
      <w:r w:rsidRPr="00C25734">
        <w:rPr>
          <w:rFonts w:ascii="Narkisim" w:hAnsi="Narkisim"/>
          <w:rtl/>
        </w:rPr>
        <w:t>ובגמ' (שם) איתא דהרוצה שיתחייב לו טבח יקדים לו דינר [וכן העתיק הרמ"ה בסוגיין]. ע"ע בראשונים (שם, ובפוסקים שו) דאי"צ להקדים קודם שישחוט.</w:t>
      </w:r>
    </w:p>
    <w:p w14:paraId="62986EA8" w14:textId="77777777" w:rsidR="00E576FB" w:rsidRPr="00C25734" w:rsidRDefault="00000000" w:rsidP="00C25734">
      <w:pPr>
        <w:bidi/>
        <w:rPr>
          <w:rFonts w:ascii="Narkisim" w:hAnsi="Narkisim" w:cs="Narkisim"/>
        </w:rPr>
      </w:pPr>
      <w:r w:rsidRPr="00C25734">
        <w:rPr>
          <w:rFonts w:ascii="Narkisim" w:hAnsi="Narkisim" w:cs="Narkisim"/>
          <w:u w:val="single"/>
          <w:rtl/>
        </w:rPr>
        <w:t>בא"ד ובירושלמי נמי וכו' אבל קדם הוא וישן וכו'</w:t>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xml:space="preserve"> (כאן, וב"ק כז: וב"מ פב:) פי' משום דאדם המזיק באונס גמור פטור. אבל הרמב"ן (ב"מ פב:) דייקו דטעם הירושלמי משום שפשעו שהניחו את הכלי סמוך לו. [וכ"ה לשון התוס' (ב"ק ד.)].</w:t>
      </w:r>
    </w:p>
    <w:p w14:paraId="0CDA1467" w14:textId="77777777" w:rsidR="00E576FB" w:rsidRPr="00C25734" w:rsidRDefault="00000000" w:rsidP="00C25734">
      <w:pPr>
        <w:pStyle w:val="a7"/>
        <w:bidi/>
        <w:rPr>
          <w:rFonts w:ascii="Narkisim" w:hAnsi="Narkisim"/>
        </w:rPr>
      </w:pPr>
      <w:r w:rsidRPr="00C25734">
        <w:rPr>
          <w:rFonts w:ascii="Narkisim" w:hAnsi="Narkisim"/>
          <w:rtl/>
        </w:rPr>
        <w:t>ודעת ה</w:t>
      </w:r>
      <w:r w:rsidRPr="00C25734">
        <w:rPr>
          <w:rFonts w:ascii="Narkisim" w:hAnsi="Narkisim"/>
          <w:b/>
          <w:bCs/>
          <w:rtl/>
        </w:rPr>
        <w:t>רמב"ן</w:t>
      </w:r>
      <w:r w:rsidRPr="00C25734">
        <w:rPr>
          <w:rFonts w:ascii="Narkisim" w:hAnsi="Narkisim"/>
          <w:rtl/>
        </w:rPr>
        <w:t xml:space="preserve"> (ב"מ פב:) דאדם המזיק חייב לשלם אפי' באונס גמור</w:t>
      </w:r>
      <w:r w:rsidRPr="00C25734">
        <w:rPr>
          <w:rStyle w:val="ac"/>
          <w:rFonts w:ascii="Narkisim" w:hAnsi="Narkisim"/>
          <w:rtl/>
        </w:rPr>
        <w:footnoteReference w:id="180"/>
      </w:r>
      <w:r w:rsidRPr="00C25734">
        <w:rPr>
          <w:rFonts w:ascii="Narkisim" w:hAnsi="Narkisim"/>
          <w:rtl/>
        </w:rPr>
        <w:t>. וביאר דשאני אומן הטועה במלאכתו, דאין בו משום מזיק</w:t>
      </w:r>
      <w:r w:rsidRPr="00C25734">
        <w:rPr>
          <w:rStyle w:val="ac"/>
          <w:rFonts w:ascii="Narkisim" w:hAnsi="Narkisim"/>
          <w:rtl/>
        </w:rPr>
        <w:footnoteReference w:id="181"/>
      </w:r>
      <w:r w:rsidRPr="00C25734">
        <w:rPr>
          <w:rFonts w:ascii="Narkisim" w:hAnsi="Narkisim"/>
          <w:rtl/>
        </w:rPr>
        <w:t>. [כיון דעשה ברשות].</w:t>
      </w:r>
    </w:p>
    <w:p w14:paraId="254D6014" w14:textId="77777777" w:rsidR="00E576FB" w:rsidRPr="00C25734" w:rsidRDefault="00000000" w:rsidP="00C25734">
      <w:pPr>
        <w:pStyle w:val="2"/>
        <w:bidi/>
        <w:rPr>
          <w:rFonts w:ascii="Narkisim" w:hAnsi="Narkisim"/>
        </w:rPr>
      </w:pPr>
      <w:r w:rsidRPr="00C25734">
        <w:rPr>
          <w:rFonts w:ascii="Narkisim" w:hAnsi="Narkisim"/>
          <w:rtl/>
        </w:rPr>
        <w:t>הר"ז מקבל עליו</w:t>
      </w:r>
    </w:p>
    <w:p w14:paraId="246B9CA2" w14:textId="77777777" w:rsidR="00E576FB" w:rsidRPr="00C25734" w:rsidRDefault="00000000" w:rsidP="00C25734">
      <w:pPr>
        <w:bidi/>
        <w:rPr>
          <w:rFonts w:ascii="Narkisim" w:hAnsi="Narkisim" w:cs="Narkisim"/>
        </w:rPr>
      </w:pPr>
      <w:r w:rsidRPr="00C25734">
        <w:rPr>
          <w:rFonts w:ascii="Narkisim" w:hAnsi="Narkisim" w:cs="Narkisim"/>
          <w:u w:val="single"/>
          <w:rtl/>
        </w:rPr>
        <w:t>המוכר פירות הר"ז מקבל עליו רובע וכו'</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ביאר דאף מתליעות ופטסאות אכתי שם </w:t>
      </w:r>
      <w:r w:rsidRPr="00C25734">
        <w:rPr>
          <w:rFonts w:ascii="Narkisim" w:hAnsi="Narkisim" w:cs="Narkisim"/>
          <w:rtl/>
        </w:rPr>
        <w:lastRenderedPageBreak/>
        <w:t>תאנים ושם קנקנים עליהם, וחזו קצת למילתייהו ומש"ה מקבל י' לק'</w:t>
      </w:r>
      <w:r w:rsidRPr="00C25734">
        <w:rPr>
          <w:rStyle w:val="ac"/>
          <w:rFonts w:ascii="Narkisim" w:hAnsi="Narkisim" w:cs="Narkisim"/>
          <w:rtl/>
        </w:rPr>
        <w:footnoteReference w:id="182"/>
      </w:r>
      <w:r w:rsidRPr="00C25734">
        <w:rPr>
          <w:rFonts w:ascii="Narkisim" w:hAnsi="Narkisim" w:cs="Narkisim"/>
          <w:rtl/>
        </w:rPr>
        <w:t>. אבל היכא דלא חזו למילתייהו כלל לא מקבל ליה אפי' חד.</w:t>
      </w:r>
    </w:p>
    <w:p w14:paraId="4F64C3A0"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 xml:space="preserve">מאירי </w:t>
      </w:r>
      <w:r w:rsidRPr="00C25734">
        <w:rPr>
          <w:rFonts w:ascii="Narkisim" w:hAnsi="Narkisim"/>
          <w:rtl/>
        </w:rPr>
        <w:t>כת' דבאה משנה זו דאף דהיכא דחיסר בגוף הדבר צריך להשלים, מ"מ יש דברים שאין צריך המוכר להשלימו, ויש על הלוקח לקבלו מצד שדרך בני אדם לקבל עליהם כך. הא כל שחסר ביתר ממה שאין דרך בני אדם לקבלו ישלים</w:t>
      </w:r>
      <w:r w:rsidRPr="00C25734">
        <w:rPr>
          <w:rStyle w:val="ac"/>
          <w:rFonts w:ascii="Narkisim" w:hAnsi="Narkisim"/>
          <w:rtl/>
        </w:rPr>
        <w:footnoteReference w:id="183"/>
      </w:r>
      <w:r w:rsidRPr="00C25734">
        <w:rPr>
          <w:rFonts w:ascii="Narkisim" w:hAnsi="Narkisim"/>
          <w:rtl/>
        </w:rPr>
        <w:t>.</w:t>
      </w:r>
    </w:p>
    <w:p w14:paraId="67B1A39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רמ"ה</w:t>
      </w:r>
      <w:r w:rsidRPr="00C25734">
        <w:rPr>
          <w:rFonts w:ascii="Narkisim" w:hAnsi="Narkisim" w:cs="Narkisim"/>
          <w:rtl/>
        </w:rPr>
        <w:t xml:space="preserve"> (ב הו' בטור רכט) כת' דאיירי דוקא דא"ל פירות סתם, ולא א"ל אלו. או שאמר פירות יפות אלו. אבל אם א"ל פירות אלו, ולא אמר פירות יפות אפי' כולן מתליעות הגיעו. והוא שיהיה כיוצא בהם נמכרין בשוק לאכילה. ואי א"ל פירות יפות ולא אמר אלו נותן פירות שכולן יפות.</w:t>
      </w:r>
    </w:p>
    <w:p w14:paraId="24DEE414"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רי"ף</w:t>
      </w:r>
      <w:r w:rsidRPr="00C25734">
        <w:rPr>
          <w:rFonts w:ascii="Narkisim" w:hAnsi="Narkisim" w:cs="Narkisim"/>
          <w:rtl/>
        </w:rPr>
        <w:t xml:space="preserve"> (מז. בדה"ס) והרמב"ם (יח יב) כת' דכל הני שיעורין במקום שאין מנהג, ובמקום יש מנהג עבדינן כמנהג.</w:t>
      </w:r>
    </w:p>
    <w:p w14:paraId="15E09A86" w14:textId="77777777" w:rsidR="00E576FB" w:rsidRPr="00C25734" w:rsidRDefault="00000000" w:rsidP="00C25734">
      <w:pPr>
        <w:pStyle w:val="a7"/>
        <w:bidi/>
        <w:rPr>
          <w:rFonts w:ascii="Narkisim" w:hAnsi="Narkisim"/>
        </w:rPr>
      </w:pPr>
      <w:r w:rsidRPr="00C25734">
        <w:rPr>
          <w:rFonts w:ascii="Narkisim" w:hAnsi="Narkisim"/>
          <w:rtl/>
        </w:rPr>
        <w:t>ועוד הביאו ה</w:t>
      </w:r>
      <w:r w:rsidRPr="00C25734">
        <w:rPr>
          <w:rFonts w:ascii="Narkisim" w:hAnsi="Narkisim"/>
          <w:b/>
          <w:bCs/>
          <w:rtl/>
        </w:rPr>
        <w:t>ראשונים</w:t>
      </w:r>
      <w:r w:rsidRPr="00C25734">
        <w:rPr>
          <w:rFonts w:ascii="Narkisim" w:hAnsi="Narkisim"/>
          <w:rtl/>
        </w:rPr>
        <w:t xml:space="preserve"> (רמב"ן ועוד) בשם </w:t>
      </w:r>
      <w:r w:rsidRPr="00C25734">
        <w:rPr>
          <w:rFonts w:ascii="Narkisim" w:hAnsi="Narkisim"/>
          <w:b/>
          <w:bCs/>
          <w:rtl/>
        </w:rPr>
        <w:t>רב האי גאון</w:t>
      </w:r>
      <w:r w:rsidRPr="00C25734">
        <w:rPr>
          <w:rFonts w:ascii="Narkisim" w:hAnsi="Narkisim"/>
          <w:rtl/>
        </w:rPr>
        <w:t xml:space="preserve"> (ס' המקח נז) דרואים האיך מביאים פירות מהשדה במקום זה</w:t>
      </w:r>
      <w:r w:rsidRPr="00C25734">
        <w:rPr>
          <w:rStyle w:val="ac"/>
          <w:rFonts w:ascii="Narkisim" w:hAnsi="Narkisim"/>
          <w:rtl/>
        </w:rPr>
        <w:footnoteReference w:id="184"/>
      </w:r>
      <w:r w:rsidRPr="00C25734">
        <w:rPr>
          <w:rFonts w:ascii="Narkisim" w:hAnsi="Narkisim"/>
          <w:rtl/>
        </w:rPr>
        <w:t>, אף במקום דליכא מנהג</w:t>
      </w:r>
      <w:r w:rsidRPr="00C25734">
        <w:rPr>
          <w:rStyle w:val="ac"/>
          <w:rFonts w:ascii="Narkisim" w:hAnsi="Narkisim"/>
          <w:rtl/>
        </w:rPr>
        <w:footnoteReference w:id="185"/>
      </w:r>
      <w:r w:rsidRPr="00C25734">
        <w:rPr>
          <w:rFonts w:ascii="Narkisim" w:hAnsi="Narkisim"/>
          <w:rtl/>
        </w:rPr>
        <w:t>.</w:t>
      </w:r>
    </w:p>
    <w:p w14:paraId="6494D68D" w14:textId="77777777" w:rsidR="00E576FB" w:rsidRPr="00C25734" w:rsidRDefault="00000000" w:rsidP="00C25734">
      <w:pPr>
        <w:pStyle w:val="3"/>
        <w:bidi/>
        <w:rPr>
          <w:rFonts w:ascii="Narkisim" w:hAnsi="Narkisim"/>
        </w:rPr>
      </w:pPr>
      <w:r w:rsidRPr="00C25734">
        <w:rPr>
          <w:rFonts w:ascii="Narkisim" w:hAnsi="Narkisim"/>
          <w:rtl/>
        </w:rPr>
        <w:t>דף צד.</w:t>
      </w:r>
    </w:p>
    <w:p w14:paraId="3CF7D130" w14:textId="77777777" w:rsidR="00E576FB" w:rsidRPr="00C25734" w:rsidRDefault="00000000" w:rsidP="00C25734">
      <w:pPr>
        <w:bidi/>
        <w:rPr>
          <w:rFonts w:ascii="Narkisim" w:hAnsi="Narkisim" w:cs="Narkisim"/>
        </w:rPr>
      </w:pPr>
      <w:r w:rsidRPr="00C25734">
        <w:rPr>
          <w:rFonts w:ascii="Narkisim" w:hAnsi="Narkisim" w:cs="Narkisim"/>
          <w:u w:val="single"/>
          <w:rtl/>
        </w:rPr>
        <w:t>בורר צרור מגרנו של חבירו נותן לו דמי חטין</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דאותן צרורות היו לו שוין כמו חטין. ועד"ז דעת </w:t>
      </w:r>
      <w:r w:rsidRPr="00C25734">
        <w:rPr>
          <w:rFonts w:ascii="Narkisim" w:hAnsi="Narkisim" w:cs="Narkisim"/>
          <w:b/>
          <w:bCs/>
          <w:rtl/>
        </w:rPr>
        <w:t>ר"י</w:t>
      </w:r>
      <w:r w:rsidRPr="00C25734">
        <w:rPr>
          <w:rFonts w:ascii="Narkisim" w:hAnsi="Narkisim" w:cs="Narkisim"/>
          <w:rtl/>
        </w:rPr>
        <w:t xml:space="preserve"> בתוס'. וה</w:t>
      </w:r>
      <w:r w:rsidRPr="00C25734">
        <w:rPr>
          <w:rFonts w:ascii="Narkisim" w:hAnsi="Narkisim" w:cs="Narkisim"/>
          <w:b/>
          <w:bCs/>
          <w:rtl/>
        </w:rPr>
        <w:t>ריטב"א</w:t>
      </w:r>
      <w:r w:rsidRPr="00C25734">
        <w:rPr>
          <w:rFonts w:ascii="Narkisim" w:hAnsi="Narkisim" w:cs="Narkisim"/>
          <w:rtl/>
        </w:rPr>
        <w:t xml:space="preserve"> (הנמוק"י בסו"ד</w:t>
      </w:r>
      <w:r w:rsidRPr="00C25734">
        <w:rPr>
          <w:rStyle w:val="ac"/>
          <w:rFonts w:ascii="Narkisim" w:hAnsi="Narkisim" w:cs="Narkisim"/>
          <w:rtl/>
        </w:rPr>
        <w:footnoteReference w:id="186"/>
      </w:r>
      <w:r w:rsidRPr="00C25734">
        <w:rPr>
          <w:rFonts w:ascii="Narkisim" w:hAnsi="Narkisim" w:cs="Narkisim"/>
          <w:rtl/>
        </w:rPr>
        <w:t>) פי' דכיון שהדין נותן שנמכר במקום חיטים, הרי שווה ממון. ועפר הנמכר בממון כגון עפרות זהב הוא.</w:t>
      </w:r>
    </w:p>
    <w:p w14:paraId="0A2102D8" w14:textId="77777777" w:rsidR="00E576FB" w:rsidRPr="00C25734" w:rsidRDefault="00000000" w:rsidP="00C25734">
      <w:pPr>
        <w:pStyle w:val="a7"/>
        <w:bidi/>
        <w:rPr>
          <w:rFonts w:ascii="Narkisim" w:hAnsi="Narkisim"/>
        </w:rPr>
      </w:pPr>
      <w:r w:rsidRPr="00C25734">
        <w:rPr>
          <w:rFonts w:ascii="Narkisim" w:hAnsi="Narkisim"/>
          <w:rtl/>
        </w:rPr>
        <w:t xml:space="preserve">ועוד פי' </w:t>
      </w:r>
      <w:r w:rsidRPr="00C25734">
        <w:rPr>
          <w:rFonts w:ascii="Narkisim" w:hAnsi="Narkisim"/>
          <w:b/>
          <w:bCs/>
          <w:rtl/>
        </w:rPr>
        <w:t>רשב"ם</w:t>
      </w:r>
      <w:r w:rsidRPr="00C25734">
        <w:rPr>
          <w:rFonts w:ascii="Narkisim" w:hAnsi="Narkisim"/>
          <w:rtl/>
        </w:rPr>
        <w:t xml:space="preserve"> דהוה מדינא דגרמי</w:t>
      </w:r>
      <w:r w:rsidRPr="00C25734">
        <w:rPr>
          <w:rStyle w:val="ac"/>
          <w:rFonts w:ascii="Narkisim" w:hAnsi="Narkisim"/>
          <w:rtl/>
        </w:rPr>
        <w:footnoteReference w:id="187"/>
      </w:r>
      <w:r w:rsidRPr="00C25734">
        <w:rPr>
          <w:rFonts w:ascii="Narkisim" w:hAnsi="Narkisim"/>
          <w:rtl/>
        </w:rPr>
        <w:t>, דבההיא שעתא קגזיל ליה מיד ממונו אע"פ שאינו ניכר</w:t>
      </w:r>
      <w:r w:rsidRPr="00C25734">
        <w:rPr>
          <w:rStyle w:val="ac"/>
          <w:rFonts w:ascii="Narkisim" w:hAnsi="Narkisim"/>
          <w:rtl/>
        </w:rPr>
        <w:footnoteReference w:id="188"/>
      </w:r>
      <w:r w:rsidRPr="00C25734">
        <w:rPr>
          <w:rFonts w:ascii="Narkisim" w:hAnsi="Narkisim"/>
          <w:rtl/>
        </w:rPr>
        <w:t>. וכ"כ ה</w:t>
      </w:r>
      <w:r w:rsidRPr="00C25734">
        <w:rPr>
          <w:rFonts w:ascii="Narkisim" w:hAnsi="Narkisim"/>
          <w:b/>
          <w:bCs/>
          <w:rtl/>
        </w:rPr>
        <w:t>רא"ש</w:t>
      </w:r>
      <w:r w:rsidRPr="00C25734">
        <w:rPr>
          <w:rFonts w:ascii="Narkisim" w:hAnsi="Narkisim"/>
          <w:rtl/>
        </w:rPr>
        <w:t xml:space="preserve"> (והסמ"ע רכט ט) דחייב מדינא דגרמי. </w:t>
      </w:r>
      <w:r w:rsidRPr="00C25734">
        <w:rPr>
          <w:rFonts w:ascii="Narkisim" w:hAnsi="Narkisim"/>
          <w:szCs w:val="20"/>
          <w:rtl/>
        </w:rPr>
        <w:t>ו</w:t>
      </w:r>
      <w:r w:rsidRPr="00C25734">
        <w:rPr>
          <w:rFonts w:ascii="Narkisim" w:hAnsi="Narkisim"/>
          <w:b/>
          <w:bCs/>
          <w:szCs w:val="20"/>
          <w:rtl/>
        </w:rPr>
        <w:t>רע"א</w:t>
      </w:r>
      <w:r w:rsidRPr="00C25734">
        <w:rPr>
          <w:rFonts w:ascii="Narkisim" w:hAnsi="Narkisim"/>
          <w:szCs w:val="20"/>
          <w:rtl/>
        </w:rPr>
        <w:t xml:space="preserve"> העיר דרבה (דסוגיין) ס"ל (ב"ק צח.) דאין חיוב דינא דגרמי. וה</w:t>
      </w:r>
      <w:r w:rsidRPr="00C25734">
        <w:rPr>
          <w:rFonts w:ascii="Narkisim" w:hAnsi="Narkisim"/>
          <w:b/>
          <w:bCs/>
          <w:szCs w:val="20"/>
          <w:rtl/>
        </w:rPr>
        <w:t>אחרונים</w:t>
      </w:r>
      <w:r w:rsidRPr="00C25734">
        <w:rPr>
          <w:rFonts w:ascii="Narkisim" w:hAnsi="Narkisim"/>
          <w:szCs w:val="20"/>
          <w:rtl/>
        </w:rPr>
        <w:t xml:space="preserve"> תי' די"ל דגרסינן הכא משמיה דרב</w:t>
      </w:r>
      <w:r w:rsidRPr="00C25734">
        <w:rPr>
          <w:rStyle w:val="ac"/>
          <w:rFonts w:ascii="Narkisim" w:hAnsi="Narkisim"/>
          <w:szCs w:val="20"/>
          <w:rtl/>
        </w:rPr>
        <w:footnoteReference w:id="189"/>
      </w:r>
      <w:r w:rsidRPr="00C25734">
        <w:rPr>
          <w:rFonts w:ascii="Narkisim" w:hAnsi="Narkisim"/>
          <w:szCs w:val="20"/>
          <w:rtl/>
        </w:rPr>
        <w:t>, וכדאיתא ברי"ף ורא"ש, ובגמ' (ביצה לח:).</w:t>
      </w:r>
    </w:p>
    <w:p w14:paraId="2F76DB3B" w14:textId="77777777" w:rsidR="00E576FB" w:rsidRPr="00C25734" w:rsidRDefault="00000000" w:rsidP="00C25734">
      <w:pPr>
        <w:pStyle w:val="a8"/>
        <w:bidi/>
        <w:rPr>
          <w:rFonts w:ascii="Narkisim" w:hAnsi="Narkisim"/>
        </w:rPr>
      </w:pPr>
      <w:r w:rsidRPr="00C25734">
        <w:rPr>
          <w:rFonts w:ascii="Narkisim" w:hAnsi="Narkisim"/>
          <w:rtl/>
        </w:rPr>
        <w:t>ולכאורה ר"י והפי' הא' ברשב"ם ס"ל דאין בזה משום דינא דגרמי, אלא הוה מזיק גמור</w:t>
      </w:r>
      <w:r w:rsidRPr="00C25734">
        <w:rPr>
          <w:rStyle w:val="ac"/>
          <w:rFonts w:ascii="Narkisim" w:hAnsi="Narkisim"/>
          <w:rtl/>
        </w:rPr>
        <w:footnoteReference w:id="190"/>
      </w:r>
      <w:r w:rsidRPr="00C25734">
        <w:rPr>
          <w:rFonts w:ascii="Narkisim" w:hAnsi="Narkisim"/>
          <w:rtl/>
        </w:rPr>
        <w:t>. וה</w:t>
      </w:r>
      <w:r w:rsidRPr="00C25734">
        <w:rPr>
          <w:rFonts w:ascii="Narkisim" w:hAnsi="Narkisim"/>
          <w:b/>
          <w:bCs/>
          <w:rtl/>
        </w:rPr>
        <w:t>אבה"א</w:t>
      </w:r>
      <w:r w:rsidRPr="00C25734">
        <w:rPr>
          <w:rFonts w:ascii="Narkisim" w:hAnsi="Narkisim"/>
          <w:rtl/>
        </w:rPr>
        <w:t xml:space="preserve"> (מכירה יח יג) כת' דלדעת הרמב"ם דליכא חיוב דינא דגרמי היכא דכוונתו לטובה אא"כ כוונתו להזיק, וכאן משמע דחייב אף כשאין כוונתו להזיק. ע"כ דהכא הוה חיוב מזיק גמור.</w:t>
      </w:r>
    </w:p>
    <w:p w14:paraId="7DC53A33"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ריב"ם</w:t>
      </w:r>
      <w:r w:rsidRPr="00C25734">
        <w:rPr>
          <w:rFonts w:ascii="Narkisim" w:hAnsi="Narkisim"/>
          <w:rtl/>
        </w:rPr>
        <w:t xml:space="preserve"> בתוס' פי' משום דהוה דבר הגורם לממון</w:t>
      </w:r>
      <w:r w:rsidRPr="00C25734">
        <w:rPr>
          <w:rStyle w:val="ac"/>
          <w:rFonts w:ascii="Narkisim" w:hAnsi="Narkisim"/>
          <w:rtl/>
        </w:rPr>
        <w:footnoteReference w:id="191"/>
      </w:r>
      <w:r w:rsidRPr="00C25734">
        <w:rPr>
          <w:rFonts w:ascii="Narkisim" w:hAnsi="Narkisim"/>
          <w:rtl/>
        </w:rPr>
        <w:t>, וכר' שמעון</w:t>
      </w:r>
      <w:r w:rsidRPr="00C25734">
        <w:rPr>
          <w:rStyle w:val="ac"/>
          <w:rFonts w:ascii="Narkisim" w:hAnsi="Narkisim"/>
          <w:rtl/>
        </w:rPr>
        <w:footnoteReference w:id="192"/>
      </w:r>
      <w:r w:rsidRPr="00C25734">
        <w:rPr>
          <w:rFonts w:ascii="Narkisim" w:hAnsi="Narkisim"/>
          <w:rtl/>
        </w:rPr>
        <w:t>.</w:t>
      </w:r>
    </w:p>
    <w:p w14:paraId="1256B994"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ריטב"א</w:t>
      </w:r>
      <w:r w:rsidRPr="00C25734">
        <w:rPr>
          <w:rFonts w:ascii="Narkisim" w:hAnsi="Narkisim" w:cs="Narkisim"/>
          <w:rtl/>
        </w:rPr>
        <w:t xml:space="preserve"> כת' דדוקא כשהיו עומדין לימכר</w:t>
      </w:r>
      <w:r w:rsidRPr="00C25734">
        <w:rPr>
          <w:rStyle w:val="ac"/>
          <w:rFonts w:ascii="Narkisim" w:hAnsi="Narkisim" w:cs="Narkisim"/>
          <w:rtl/>
        </w:rPr>
        <w:footnoteReference w:id="193"/>
      </w:r>
      <w:r w:rsidRPr="00C25734">
        <w:rPr>
          <w:rFonts w:ascii="Narkisim" w:hAnsi="Narkisim" w:cs="Narkisim"/>
          <w:rtl/>
        </w:rPr>
        <w:t xml:space="preserve">, אבל אם היו עומדין לאכילתו, א"כ כשבורר </w:t>
      </w:r>
      <w:r w:rsidRPr="00C25734">
        <w:rPr>
          <w:rFonts w:ascii="Narkisim" w:hAnsi="Narkisim" w:cs="Narkisim"/>
          <w:rtl/>
        </w:rPr>
        <w:lastRenderedPageBreak/>
        <w:t>אהנויי מהני ליה</w:t>
      </w:r>
      <w:r w:rsidRPr="00C25734">
        <w:rPr>
          <w:rStyle w:val="ac"/>
          <w:rFonts w:ascii="Narkisim" w:hAnsi="Narkisim" w:cs="Narkisim"/>
          <w:rtl/>
        </w:rPr>
        <w:footnoteReference w:id="194"/>
      </w:r>
      <w:r w:rsidRPr="00C25734">
        <w:rPr>
          <w:rFonts w:ascii="Narkisim" w:hAnsi="Narkisim" w:cs="Narkisim"/>
          <w:rtl/>
        </w:rPr>
        <w:t>.</w:t>
      </w:r>
    </w:p>
    <w:p w14:paraId="241A30C5" w14:textId="77777777" w:rsidR="00E576FB" w:rsidRPr="00C25734" w:rsidRDefault="00000000" w:rsidP="00C25734">
      <w:pPr>
        <w:pStyle w:val="aa"/>
        <w:bidi/>
        <w:rPr>
          <w:rFonts w:ascii="Narkisim" w:hAnsi="Narkisim"/>
        </w:rPr>
      </w:pPr>
      <w:r w:rsidRPr="00C25734">
        <w:rPr>
          <w:rFonts w:ascii="Narkisim" w:hAnsi="Narkisim"/>
          <w:u w:val="single"/>
          <w:rtl/>
        </w:rPr>
        <w:t>שם.</w:t>
      </w:r>
      <w:r w:rsidRPr="00C25734">
        <w:rPr>
          <w:rFonts w:ascii="Narkisim" w:hAnsi="Narkisim"/>
          <w:rtl/>
        </w:rPr>
        <w:t xml:space="preserve"> הגמ' (ביצה לח:) פי' הטעם דהבורר צרורות חייב, משום דכילא חסריה. פ</w:t>
      </w:r>
      <w:r w:rsidRPr="00C25734">
        <w:rPr>
          <w:rFonts w:ascii="Narkisim" w:hAnsi="Narkisim"/>
          <w:b/>
          <w:bCs/>
          <w:rtl/>
        </w:rPr>
        <w:t>רש"י</w:t>
      </w:r>
      <w:r w:rsidRPr="00C25734">
        <w:rPr>
          <w:rFonts w:ascii="Narkisim" w:hAnsi="Narkisim"/>
          <w:rtl/>
        </w:rPr>
        <w:t xml:space="preserve"> שמתחייב מפני שחסר מידתו, ואף דלא שוו מידי.</w:t>
      </w:r>
    </w:p>
    <w:p w14:paraId="1BCDAC6B" w14:textId="77777777" w:rsidR="00E576FB" w:rsidRPr="00C25734" w:rsidRDefault="00000000" w:rsidP="00C25734">
      <w:pPr>
        <w:pStyle w:val="a8"/>
        <w:bidi/>
        <w:rPr>
          <w:rFonts w:ascii="Narkisim" w:hAnsi="Narkisim"/>
        </w:rPr>
      </w:pPr>
      <w:r w:rsidRPr="00C25734">
        <w:rPr>
          <w:rFonts w:ascii="Narkisim" w:hAnsi="Narkisim"/>
          <w:rtl/>
        </w:rPr>
        <w:t>והגמ' הביאה עד"ז לענין קנין שביתת התחום, דדנו שם בעושה עיסה עם מים ומלח של חבירו אמאי הוה כרגלי שניהם לענין תחומין, נימא שיתבטל ברוב. ודנו אי יש ביטול בממון. ורב ספרא הביא מהבורר צרורות, דה"נ נימא דכילא חסריה, ומשום חיובא דממונא לא בטיל במיעוטא. ואביי השיב דהוה שיש לו תובעים.</w:t>
      </w:r>
    </w:p>
    <w:p w14:paraId="3C5C36D9"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פנ"י</w:t>
      </w:r>
      <w:r w:rsidRPr="00C25734">
        <w:rPr>
          <w:rFonts w:ascii="Narkisim" w:hAnsi="Narkisim"/>
          <w:rtl/>
        </w:rPr>
        <w:t xml:space="preserve"> (ביצה) תמה בכל הסוגיא דהתם דדנו בחידות זה לזה</w:t>
      </w:r>
      <w:r w:rsidRPr="00C25734">
        <w:rPr>
          <w:rStyle w:val="ac"/>
          <w:rFonts w:ascii="Narkisim" w:hAnsi="Narkisim"/>
          <w:rtl/>
        </w:rPr>
        <w:footnoteReference w:id="195"/>
      </w:r>
      <w:r w:rsidRPr="00C25734">
        <w:rPr>
          <w:rFonts w:ascii="Narkisim" w:hAnsi="Narkisim"/>
          <w:rtl/>
        </w:rPr>
        <w:t>. וה</w:t>
      </w:r>
      <w:r w:rsidRPr="00C25734">
        <w:rPr>
          <w:rFonts w:ascii="Narkisim" w:hAnsi="Narkisim"/>
          <w:b/>
          <w:bCs/>
          <w:rtl/>
        </w:rPr>
        <w:t>נתיבות</w:t>
      </w:r>
      <w:r w:rsidRPr="00C25734">
        <w:rPr>
          <w:rFonts w:ascii="Narkisim" w:hAnsi="Narkisim"/>
          <w:rtl/>
        </w:rPr>
        <w:t xml:space="preserve"> (רכט א) ביאר (הוכחת הגמ' בביצה) דהני צרורות הפקירא נינהו [דבמה זכה בעל החטין</w:t>
      </w:r>
      <w:r w:rsidRPr="00C25734">
        <w:rPr>
          <w:rStyle w:val="ac"/>
          <w:rFonts w:ascii="Narkisim" w:hAnsi="Narkisim"/>
          <w:rtl/>
        </w:rPr>
        <w:footnoteReference w:id="196"/>
      </w:r>
      <w:r w:rsidRPr="00C25734">
        <w:rPr>
          <w:rFonts w:ascii="Narkisim" w:hAnsi="Narkisim"/>
          <w:rtl/>
        </w:rPr>
        <w:t>], ואמאי יתחייב לשלם עליהם. וע"כ דהצרורות בטלים ברוב בתבואה. דכיון שנתערבו הצרורות ברוב, ואי אפשר לבררם</w:t>
      </w:r>
      <w:r w:rsidRPr="00C25734">
        <w:rPr>
          <w:rStyle w:val="ac"/>
          <w:rFonts w:ascii="Narkisim" w:hAnsi="Narkisim"/>
          <w:rtl/>
        </w:rPr>
        <w:footnoteReference w:id="197"/>
      </w:r>
      <w:r w:rsidRPr="00C25734">
        <w:rPr>
          <w:rFonts w:ascii="Narkisim" w:hAnsi="Narkisim"/>
          <w:rtl/>
        </w:rPr>
        <w:t>, נתבטלו ואזיל שם הפקר מיניה. ואי אמרת דלא שייך ביטול בגדרי הממון, ואפי' בממון הפקר, א"כ אמאי נתחייב. והגמ' דוחה דדוקא ממון הפקר [שאין לו תובעים בטל ברוב</w:t>
      </w:r>
      <w:r w:rsidRPr="00C25734">
        <w:rPr>
          <w:rStyle w:val="ac"/>
          <w:rFonts w:ascii="Narkisim" w:hAnsi="Narkisim"/>
          <w:rtl/>
        </w:rPr>
        <w:footnoteReference w:id="198"/>
      </w:r>
      <w:r w:rsidRPr="00C25734">
        <w:rPr>
          <w:rFonts w:ascii="Narkisim" w:hAnsi="Narkisim"/>
          <w:rtl/>
        </w:rPr>
        <w:t>].</w:t>
      </w:r>
    </w:p>
    <w:p w14:paraId="38B10297" w14:textId="77777777" w:rsidR="00E576FB" w:rsidRPr="00C25734" w:rsidRDefault="00000000" w:rsidP="00C25734">
      <w:pPr>
        <w:pStyle w:val="aa"/>
        <w:bidi/>
        <w:rPr>
          <w:rFonts w:ascii="Narkisim" w:hAnsi="Narkisim"/>
        </w:rPr>
      </w:pPr>
      <w:r w:rsidRPr="00C25734">
        <w:rPr>
          <w:rFonts w:ascii="Narkisim" w:hAnsi="Narkisim"/>
          <w:u w:val="single"/>
          <w:rtl/>
        </w:rPr>
        <w:t>רשב"ם ד"ה נותן</w:t>
      </w:r>
      <w:r w:rsidRPr="00C25734">
        <w:rPr>
          <w:rFonts w:ascii="Narkisim" w:hAnsi="Narkisim"/>
          <w:rtl/>
        </w:rPr>
        <w:t>. ולערב אינו יכול, דהשתא עושה עוולה בידים וכו' וגם הלוקח לא מחיל אלא מה שנתערב וכו' בע"כ של בעה"ב</w:t>
      </w:r>
      <w:r w:rsidRPr="00C25734">
        <w:rPr>
          <w:rStyle w:val="ac"/>
          <w:rFonts w:ascii="Narkisim" w:hAnsi="Narkisim"/>
          <w:rtl/>
        </w:rPr>
        <w:footnoteReference w:id="199"/>
      </w:r>
      <w:r w:rsidRPr="00C25734">
        <w:rPr>
          <w:rFonts w:ascii="Narkisim" w:hAnsi="Narkisim"/>
          <w:rtl/>
        </w:rPr>
        <w:t xml:space="preserve"> וכו'. וה</w:t>
      </w:r>
      <w:r w:rsidRPr="00C25734">
        <w:rPr>
          <w:rFonts w:ascii="Narkisim" w:hAnsi="Narkisim"/>
          <w:b/>
          <w:bCs/>
          <w:rtl/>
        </w:rPr>
        <w:t>רמ"ה</w:t>
      </w:r>
      <w:r w:rsidRPr="00C25734">
        <w:rPr>
          <w:rFonts w:ascii="Narkisim" w:hAnsi="Narkisim"/>
          <w:rtl/>
        </w:rPr>
        <w:t xml:space="preserve"> (כב) הק' דנימא שהבורר יחזיר את הצרור [דדוקא בעל החטין אינו רשאי להוסיף צרור ולרמות בו אחרים]. ותי' דאי אמרינן זיל אהדריה לצרור לדוכתיה ואיפטר, אשתכח דבעל הגורן הוא דקא מערב ביה האי צרור לכתחילה [שמערב מחמת תביעת בעה"ב]. ועוד דכי היכי דבעל הגורן אסור לערב איניש מעלמא נמי אסור לערובי ביה.</w:t>
      </w:r>
    </w:p>
    <w:p w14:paraId="79BD39F0" w14:textId="77777777" w:rsidR="00E576FB" w:rsidRPr="00C25734" w:rsidRDefault="00000000" w:rsidP="00C25734">
      <w:pPr>
        <w:pStyle w:val="aa"/>
        <w:bidi/>
        <w:rPr>
          <w:rFonts w:ascii="Narkisim" w:hAnsi="Narkisim"/>
        </w:rPr>
      </w:pPr>
      <w:r w:rsidRPr="00C25734">
        <w:rPr>
          <w:rFonts w:ascii="Narkisim" w:hAnsi="Narkisim"/>
          <w:u w:val="single"/>
          <w:rtl/>
        </w:rPr>
        <w:t>בא"ד היזק בידים הוא, שאותן צרורות היו שוין לו כמו חטין וכו'</w:t>
      </w:r>
      <w:r w:rsidRPr="00C25734">
        <w:rPr>
          <w:rFonts w:ascii="Narkisim" w:hAnsi="Narkisim"/>
          <w:rtl/>
        </w:rPr>
        <w:t>. ועד"ז כת' ה</w:t>
      </w:r>
      <w:r w:rsidRPr="00C25734">
        <w:rPr>
          <w:rFonts w:ascii="Narkisim" w:hAnsi="Narkisim"/>
          <w:b/>
          <w:bCs/>
          <w:rtl/>
        </w:rPr>
        <w:t>תוס'</w:t>
      </w:r>
      <w:r w:rsidRPr="00C25734">
        <w:rPr>
          <w:rFonts w:ascii="Narkisim" w:hAnsi="Narkisim"/>
          <w:rtl/>
        </w:rPr>
        <w:t xml:space="preserve"> וה</w:t>
      </w:r>
      <w:r w:rsidRPr="00C25734">
        <w:rPr>
          <w:rFonts w:ascii="Narkisim" w:hAnsi="Narkisim"/>
          <w:b/>
          <w:bCs/>
          <w:rtl/>
        </w:rPr>
        <w:t>ראשונים</w:t>
      </w:r>
      <w:r w:rsidRPr="00C25734">
        <w:rPr>
          <w:rFonts w:ascii="Narkisim" w:hAnsi="Narkisim"/>
          <w:rtl/>
        </w:rPr>
        <w:t xml:space="preserve"> (ע' מה שהו' לעיל). ומבואר שהגדר שמתחייב מדין מזיק על הצרורות, שבמצב זה היו שווים לו כסף. אבל אין חיוב על הגורן, שמפחית שווי החטין</w:t>
      </w:r>
      <w:r w:rsidRPr="00C25734">
        <w:rPr>
          <w:rStyle w:val="ac"/>
          <w:rFonts w:ascii="Narkisim" w:hAnsi="Narkisim"/>
          <w:rtl/>
        </w:rPr>
        <w:footnoteReference w:id="200"/>
      </w:r>
      <w:r w:rsidRPr="00C25734">
        <w:rPr>
          <w:rFonts w:ascii="Narkisim" w:hAnsi="Narkisim"/>
          <w:rtl/>
        </w:rPr>
        <w:t xml:space="preserve"> [ע"י שמפחית הכמות שבגורן</w:t>
      </w:r>
      <w:r w:rsidRPr="00C25734">
        <w:rPr>
          <w:rStyle w:val="ac"/>
          <w:rFonts w:ascii="Narkisim" w:hAnsi="Narkisim"/>
          <w:rtl/>
        </w:rPr>
        <w:footnoteReference w:id="201"/>
      </w:r>
      <w:r w:rsidRPr="00C25734">
        <w:rPr>
          <w:rFonts w:ascii="Narkisim" w:hAnsi="Narkisim"/>
          <w:rtl/>
        </w:rPr>
        <w:t>]</w:t>
      </w:r>
      <w:r w:rsidRPr="00C25734">
        <w:rPr>
          <w:rStyle w:val="ac"/>
          <w:rFonts w:ascii="Narkisim" w:hAnsi="Narkisim"/>
          <w:rtl/>
        </w:rPr>
        <w:footnoteReference w:id="202"/>
      </w:r>
      <w:r w:rsidRPr="00C25734">
        <w:rPr>
          <w:rFonts w:ascii="Narkisim" w:hAnsi="Narkisim"/>
          <w:rtl/>
        </w:rPr>
        <w:t>.</w:t>
      </w:r>
    </w:p>
    <w:p w14:paraId="6B649948"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דנו ע"פ סוגיין כל חפץ שמצד עצמו אינו שווה כסף, ואפ"ה נותנים עליו כסף, וכגון מחמת הספק</w:t>
      </w:r>
      <w:r w:rsidRPr="00C25734">
        <w:rPr>
          <w:rStyle w:val="ac"/>
          <w:rFonts w:ascii="Narkisim" w:hAnsi="Narkisim"/>
          <w:rtl/>
        </w:rPr>
        <w:footnoteReference w:id="203"/>
      </w:r>
      <w:r w:rsidRPr="00C25734">
        <w:rPr>
          <w:rFonts w:ascii="Narkisim" w:hAnsi="Narkisim"/>
          <w:rtl/>
        </w:rPr>
        <w:t xml:space="preserve"> וכדו', דהמזיקו יתחייב לשלם. דאף שהוא צרור בעלמא הוא שווה כפי שישלמו לו עליו.</w:t>
      </w:r>
    </w:p>
    <w:p w14:paraId="0D594AFB" w14:textId="77777777" w:rsidR="00E576FB" w:rsidRPr="00C25734" w:rsidRDefault="00000000" w:rsidP="00C25734">
      <w:pPr>
        <w:bidi/>
        <w:rPr>
          <w:rFonts w:ascii="Narkisim" w:hAnsi="Narkisim" w:cs="Narkisim"/>
        </w:rPr>
      </w:pPr>
      <w:r w:rsidRPr="00C25734">
        <w:rPr>
          <w:rFonts w:ascii="Narkisim" w:hAnsi="Narkisim" w:cs="Narkisim"/>
          <w:u w:val="single"/>
          <w:rtl/>
        </w:rPr>
        <w:t>קטנית רובע, עפרורית פחות מרובע</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משהו פחות מרובע הוא דמקבל. וה</w:t>
      </w:r>
      <w:r w:rsidRPr="00C25734">
        <w:rPr>
          <w:rFonts w:ascii="Narkisim" w:hAnsi="Narkisim" w:cs="Narkisim"/>
          <w:b/>
          <w:bCs/>
          <w:rtl/>
        </w:rPr>
        <w:t>תוס' רא"ש</w:t>
      </w:r>
      <w:r w:rsidRPr="00C25734">
        <w:rPr>
          <w:rFonts w:ascii="Narkisim" w:hAnsi="Narkisim" w:cs="Narkisim"/>
          <w:rtl/>
        </w:rPr>
        <w:t xml:space="preserve"> העיר שאין ביניהם אלא משהו, אעפ"כ כל שיעורי חכמים כך הם.</w:t>
      </w:r>
    </w:p>
    <w:p w14:paraId="359E4159"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שיטה לנ"ל</w:t>
      </w:r>
      <w:r w:rsidRPr="00C25734">
        <w:rPr>
          <w:rFonts w:ascii="Narkisim" w:hAnsi="Narkisim"/>
          <w:rtl/>
        </w:rPr>
        <w:t xml:space="preserve"> (בשיטמ"ק) כת' דהיכא דאיכא פחות מרובע עפרורית, וקטניות משלימו לרובע. וכת' דדינא הוא דמקבל. אבל אי קטניות משלימו ליותר מרובע לא מקבל.</w:t>
      </w:r>
    </w:p>
    <w:p w14:paraId="133DB5B9" w14:textId="77777777" w:rsidR="00E576FB" w:rsidRPr="00C25734" w:rsidRDefault="00000000" w:rsidP="00C25734">
      <w:pPr>
        <w:bidi/>
        <w:rPr>
          <w:rFonts w:ascii="Narkisim" w:hAnsi="Narkisim" w:cs="Narkisim"/>
        </w:rPr>
      </w:pPr>
      <w:r w:rsidRPr="00C25734">
        <w:rPr>
          <w:rFonts w:ascii="Narkisim" w:hAnsi="Narkisim" w:cs="Narkisim"/>
          <w:rtl/>
        </w:rPr>
        <w:t>וב</w:t>
      </w:r>
      <w:r w:rsidRPr="00C25734">
        <w:rPr>
          <w:rFonts w:ascii="Narkisim" w:hAnsi="Narkisim" w:cs="Narkisim"/>
          <w:b/>
          <w:bCs/>
          <w:rtl/>
        </w:rPr>
        <w:t>חי' הר"ן</w:t>
      </w:r>
      <w:r w:rsidRPr="00C25734">
        <w:rPr>
          <w:rFonts w:ascii="Narkisim" w:hAnsi="Narkisim" w:cs="Narkisim"/>
          <w:rtl/>
        </w:rPr>
        <w:t xml:space="preserve"> כת' דקי"ל כרב קטינא, דאידחי כל מה דמקשי עליה. ודייק דכ"ד ה</w:t>
      </w:r>
      <w:r w:rsidRPr="00C25734">
        <w:rPr>
          <w:rFonts w:ascii="Narkisim" w:hAnsi="Narkisim" w:cs="Narkisim"/>
          <w:b/>
          <w:bCs/>
          <w:rtl/>
        </w:rPr>
        <w:t>רמב"ם</w:t>
      </w:r>
      <w:r w:rsidRPr="00C25734">
        <w:rPr>
          <w:rFonts w:ascii="Narkisim" w:hAnsi="Narkisim" w:cs="Narkisim"/>
          <w:rtl/>
        </w:rPr>
        <w:t xml:space="preserve"> (יח יא) שפסק גבי עדשים עפרורית. אבל המאירי הביא בזה מח'</w:t>
      </w:r>
      <w:r w:rsidRPr="00C25734">
        <w:rPr>
          <w:rStyle w:val="ac"/>
          <w:rFonts w:ascii="Narkisim" w:hAnsi="Narkisim" w:cs="Narkisim"/>
          <w:rtl/>
        </w:rPr>
        <w:footnoteReference w:id="204"/>
      </w:r>
      <w:r w:rsidRPr="00C25734">
        <w:rPr>
          <w:rFonts w:ascii="Narkisim" w:hAnsi="Narkisim" w:cs="Narkisim"/>
          <w:rtl/>
        </w:rPr>
        <w:t>. וה</w:t>
      </w:r>
      <w:r w:rsidRPr="00C25734">
        <w:rPr>
          <w:rFonts w:ascii="Narkisim" w:hAnsi="Narkisim" w:cs="Narkisim"/>
          <w:b/>
          <w:bCs/>
          <w:rtl/>
        </w:rPr>
        <w:t>סמ"ע</w:t>
      </w:r>
      <w:r w:rsidRPr="00C25734">
        <w:rPr>
          <w:rFonts w:ascii="Narkisim" w:hAnsi="Narkisim" w:cs="Narkisim"/>
          <w:rtl/>
        </w:rPr>
        <w:t xml:space="preserve"> (רכט א) כת' דלענין עפרורית </w:t>
      </w:r>
      <w:r w:rsidRPr="00C25734">
        <w:rPr>
          <w:rFonts w:ascii="Narkisim" w:hAnsi="Narkisim" w:cs="Narkisim"/>
          <w:rtl/>
        </w:rPr>
        <w:lastRenderedPageBreak/>
        <w:t>בחיטין ושעורין אמרינן בגמרא שם פנים לכאן ולכאן</w:t>
      </w:r>
      <w:r w:rsidRPr="00C25734">
        <w:rPr>
          <w:rStyle w:val="ac"/>
          <w:rFonts w:ascii="Narkisim" w:hAnsi="Narkisim" w:cs="Narkisim"/>
          <w:rtl/>
        </w:rPr>
        <w:footnoteReference w:id="205"/>
      </w:r>
      <w:r w:rsidRPr="00C25734">
        <w:rPr>
          <w:rFonts w:ascii="Narkisim" w:hAnsi="Narkisim" w:cs="Narkisim"/>
          <w:rtl/>
        </w:rPr>
        <w:t>. [משמע דלא הוכרע כמאן קי"ל]. וה</w:t>
      </w:r>
      <w:r w:rsidRPr="00C25734">
        <w:rPr>
          <w:rFonts w:ascii="Narkisim" w:hAnsi="Narkisim" w:cs="Narkisim"/>
          <w:b/>
          <w:bCs/>
          <w:rtl/>
        </w:rPr>
        <w:t>רש"ש</w:t>
      </w:r>
      <w:r w:rsidRPr="00C25734">
        <w:rPr>
          <w:rFonts w:ascii="Narkisim" w:hAnsi="Narkisim" w:cs="Narkisim"/>
          <w:rtl/>
        </w:rPr>
        <w:t xml:space="preserve"> השיג דליכא מאן דפליג בזה בגמ', אף דדחו הסייעתא לדברי רב קטינא, לא אשכחן מאן דפליג</w:t>
      </w:r>
      <w:r w:rsidRPr="00C25734">
        <w:rPr>
          <w:rStyle w:val="ac"/>
          <w:rFonts w:ascii="Narkisim" w:hAnsi="Narkisim" w:cs="Narkisim"/>
          <w:rtl/>
        </w:rPr>
        <w:footnoteReference w:id="206"/>
      </w:r>
      <w:r w:rsidRPr="00C25734">
        <w:rPr>
          <w:rFonts w:ascii="Narkisim" w:hAnsi="Narkisim" w:cs="Narkisim"/>
          <w:rtl/>
        </w:rPr>
        <w:t>.</w:t>
      </w:r>
    </w:p>
    <w:p w14:paraId="41712B23" w14:textId="77777777" w:rsidR="00E576FB" w:rsidRPr="00C25734" w:rsidRDefault="00000000" w:rsidP="00C25734">
      <w:pPr>
        <w:pStyle w:val="2"/>
        <w:bidi/>
        <w:rPr>
          <w:rFonts w:ascii="Narkisim" w:hAnsi="Narkisim"/>
        </w:rPr>
      </w:pPr>
      <w:r w:rsidRPr="00C25734">
        <w:rPr>
          <w:rFonts w:ascii="Narkisim" w:hAnsi="Narkisim"/>
          <w:rtl/>
        </w:rPr>
        <w:t>מנפה את כולן</w:t>
      </w:r>
    </w:p>
    <w:p w14:paraId="2D90A8A5" w14:textId="77777777" w:rsidR="00E576FB" w:rsidRPr="00C25734" w:rsidRDefault="00000000" w:rsidP="00C25734">
      <w:pPr>
        <w:bidi/>
        <w:rPr>
          <w:rFonts w:ascii="Narkisim" w:hAnsi="Narkisim" w:cs="Narkisim"/>
        </w:rPr>
      </w:pPr>
      <w:r w:rsidRPr="00C25734">
        <w:rPr>
          <w:rFonts w:ascii="Narkisim" w:hAnsi="Narkisim" w:cs="Narkisim"/>
          <w:u w:val="single"/>
          <w:rtl/>
        </w:rPr>
        <w:t>אמר רב הונא אם בא לנפות מנפה את כולן, אמרי לה דינא ואמרי לה קנסא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שהלוקח ניפה, ומצא בו יותר מכשיעור.</w:t>
      </w:r>
    </w:p>
    <w:p w14:paraId="21A28DFF" w14:textId="77777777" w:rsidR="00E576FB" w:rsidRPr="00C25734" w:rsidRDefault="00000000" w:rsidP="00C25734">
      <w:pPr>
        <w:pStyle w:val="a8"/>
        <w:bidi/>
        <w:rPr>
          <w:rFonts w:ascii="Narkisim" w:hAnsi="Narkisim"/>
        </w:rPr>
      </w:pPr>
      <w:r w:rsidRPr="00C25734">
        <w:rPr>
          <w:rFonts w:ascii="Narkisim" w:hAnsi="Narkisim"/>
          <w:rtl/>
        </w:rPr>
        <w:t>ופ</w:t>
      </w:r>
      <w:r w:rsidRPr="00C25734">
        <w:rPr>
          <w:rFonts w:ascii="Narkisim" w:hAnsi="Narkisim"/>
          <w:b/>
          <w:bCs/>
          <w:rtl/>
        </w:rPr>
        <w:t>רשב"ם</w:t>
      </w:r>
      <w:r w:rsidRPr="00C25734">
        <w:rPr>
          <w:rFonts w:ascii="Narkisim" w:hAnsi="Narkisim"/>
          <w:rtl/>
        </w:rPr>
        <w:t xml:space="preserve"> דבפחות משיעור זה הלוקח אינו רגיל לנפות. וביותר מרובע כיון דהלוקח רגיל לנפות. וכיון דטרח, טרח בכוליה וכו', פרשב"ם מאחר שהתחיל, דבר קל הוא לגמור הניפוי</w:t>
      </w:r>
      <w:r w:rsidRPr="00C25734">
        <w:rPr>
          <w:rStyle w:val="ac"/>
          <w:rFonts w:ascii="Narkisim" w:hAnsi="Narkisim"/>
          <w:rtl/>
        </w:rPr>
        <w:footnoteReference w:id="207"/>
      </w:r>
      <w:r w:rsidRPr="00C25734">
        <w:rPr>
          <w:rFonts w:ascii="Narkisim" w:hAnsi="Narkisim"/>
          <w:rtl/>
        </w:rPr>
        <w:t>. הילכך [הלוקח] לא מחל.</w:t>
      </w:r>
    </w:p>
    <w:p w14:paraId="742E311F"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פי' רובע לא טרח איניש, שאין דרך בני אדם לטרוח בשלהם לנפות בשביל תערובת שיעור מועט כזה. א"נ ברובע לא הטריחו על המוכר לנפות מפני שהוא מצוי</w:t>
      </w:r>
      <w:r w:rsidRPr="00C25734">
        <w:rPr>
          <w:rStyle w:val="ac"/>
          <w:rFonts w:ascii="Narkisim" w:hAnsi="Narkisim"/>
          <w:rtl/>
        </w:rPr>
        <w:footnoteReference w:id="208"/>
      </w:r>
      <w:r w:rsidRPr="00C25734">
        <w:rPr>
          <w:rFonts w:ascii="Narkisim" w:hAnsi="Narkisim"/>
          <w:rtl/>
        </w:rPr>
        <w:t>. ולפיכך אין המוכר זקוק לטרוח בשביל רובע לסאה.</w:t>
      </w:r>
    </w:p>
    <w:p w14:paraId="2B1F6906" w14:textId="77777777" w:rsidR="00E576FB" w:rsidRPr="00C25734" w:rsidRDefault="00000000" w:rsidP="00C25734">
      <w:pPr>
        <w:pStyle w:val="a8"/>
        <w:bidi/>
        <w:rPr>
          <w:rFonts w:ascii="Narkisim" w:hAnsi="Narkisim"/>
        </w:rPr>
      </w:pPr>
      <w:r w:rsidRPr="00C25734">
        <w:rPr>
          <w:rFonts w:ascii="Narkisim" w:hAnsi="Narkisim"/>
          <w:rtl/>
        </w:rPr>
        <w:t>והכא כיון דטרח טרח בכוליה, הלכך המוכר היה זקוק לטרוח ולנפות את כולו. ולא אמרינן דאתיהיב שיעור רובע למחילה, דאין אדם מוחל על רובע אלא על דעת שאין שם יותר מרובע</w:t>
      </w:r>
      <w:r w:rsidRPr="00C25734">
        <w:rPr>
          <w:rStyle w:val="ac"/>
          <w:rFonts w:ascii="Narkisim" w:hAnsi="Narkisim"/>
          <w:rtl/>
        </w:rPr>
        <w:footnoteReference w:id="209"/>
      </w:r>
      <w:r w:rsidRPr="00C25734">
        <w:rPr>
          <w:rFonts w:ascii="Narkisim" w:hAnsi="Narkisim"/>
          <w:rtl/>
        </w:rPr>
        <w:t>.</w:t>
      </w:r>
    </w:p>
    <w:p w14:paraId="6F0CE145"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דרובע לא טרח בעה"ב לנפותו, וכן הלוקח לא טרח לבוא על תביעתו לבי"ד. אבל יותר מרובע טרח בעה"ב לפנותו, וכן טרח לוקח לתובעו בבי"ד. וכיון דטרח טרח על כוליה.</w:t>
      </w:r>
    </w:p>
    <w:p w14:paraId="5C2B08F4" w14:textId="77777777" w:rsidR="00E576FB" w:rsidRPr="00C25734" w:rsidRDefault="00000000" w:rsidP="00C25734">
      <w:pPr>
        <w:pStyle w:val="aa"/>
        <w:bidi/>
        <w:rPr>
          <w:rFonts w:ascii="Narkisim" w:hAnsi="Narkisim"/>
        </w:rPr>
      </w:pPr>
      <w:r w:rsidRPr="00C25734">
        <w:rPr>
          <w:rFonts w:ascii="Narkisim" w:hAnsi="Narkisim"/>
          <w:rtl/>
        </w:rPr>
        <w:t>ולפ</w:t>
      </w:r>
      <w:r w:rsidRPr="00C25734">
        <w:rPr>
          <w:rFonts w:ascii="Narkisim" w:hAnsi="Narkisim"/>
          <w:b/>
          <w:bCs/>
          <w:rtl/>
        </w:rPr>
        <w:t>רשב"ם</w:t>
      </w:r>
      <w:r w:rsidRPr="00C25734">
        <w:rPr>
          <w:rFonts w:ascii="Narkisim" w:hAnsi="Narkisim"/>
          <w:rtl/>
        </w:rPr>
        <w:t xml:space="preserve"> 'לא טרח' קאי אלוקח שאינו טורח לנפותו. וה</w:t>
      </w:r>
      <w:r w:rsidRPr="00C25734">
        <w:rPr>
          <w:rFonts w:ascii="Narkisim" w:hAnsi="Narkisim"/>
          <w:b/>
          <w:bCs/>
          <w:rtl/>
        </w:rPr>
        <w:t>ריטב"א</w:t>
      </w:r>
      <w:r w:rsidRPr="00C25734">
        <w:rPr>
          <w:rFonts w:ascii="Narkisim" w:hAnsi="Narkisim"/>
          <w:rtl/>
        </w:rPr>
        <w:t xml:space="preserve"> חלק דודאי טרח אף בכל דהו, כדי שלא יפסידנו, כיון דלאכילה בעי ליה.</w:t>
      </w:r>
    </w:p>
    <w:p w14:paraId="7A036043"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ו</w:t>
      </w:r>
      <w:r w:rsidRPr="00C25734">
        <w:rPr>
          <w:rFonts w:ascii="Narkisim" w:hAnsi="Narkisim" w:cs="Narkisim"/>
          <w:b/>
          <w:bCs/>
          <w:rtl/>
        </w:rPr>
        <w:t>רשב"ם</w:t>
      </w:r>
      <w:r w:rsidRPr="00C25734">
        <w:rPr>
          <w:rFonts w:ascii="Narkisim" w:hAnsi="Narkisim" w:cs="Narkisim"/>
          <w:rtl/>
        </w:rPr>
        <w:t xml:space="preserve"> (צז: ד"ה ה"ג) הביא דתניא ב</w:t>
      </w:r>
      <w:r w:rsidRPr="00C25734">
        <w:rPr>
          <w:rFonts w:ascii="Narkisim" w:hAnsi="Narkisim" w:cs="Narkisim"/>
          <w:b/>
          <w:bCs/>
          <w:rtl/>
        </w:rPr>
        <w:t>תוספתא</w:t>
      </w:r>
      <w:r w:rsidRPr="00C25734">
        <w:rPr>
          <w:rFonts w:ascii="Narkisim" w:hAnsi="Narkisim" w:cs="Narkisim"/>
          <w:rtl/>
        </w:rPr>
        <w:t xml:space="preserve"> (ו ב, והו' בר"ח) יתר על כן, בכולן, מחזיר את השאר ונוטל את הדמים ממנו. וביאר דקאי כשיש יותר מי' קוססות ופוטסות, דיחזיר המותר. אבל העשר הגיעוהו. דהתם ליכא למימר ערובי עריב, וכדברי רב הונא גבי טנופת. וליכא למימר נמי אפירי שפירי יהיב, דטעמא דטריחא לא שייך הכא. וה</w:t>
      </w:r>
      <w:r w:rsidRPr="00C25734">
        <w:rPr>
          <w:rFonts w:ascii="Narkisim" w:hAnsi="Narkisim" w:cs="Narkisim"/>
          <w:b/>
          <w:bCs/>
          <w:rtl/>
        </w:rPr>
        <w:t>ריטב"א</w:t>
      </w:r>
      <w:r w:rsidRPr="00C25734">
        <w:rPr>
          <w:rFonts w:ascii="Narkisim" w:hAnsi="Narkisim" w:cs="Narkisim"/>
          <w:rtl/>
        </w:rPr>
        <w:t xml:space="preserve"> (צז:) פי' דכל קנקן עומד לעצמו.</w:t>
      </w:r>
    </w:p>
    <w:p w14:paraId="6E90F28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(כאן) כת' כן אף במרתף של יין, שמקבל י' קוססות. ולא אמרי' דיהיב זוזי אחמרא מעליא או משום דלא טרח, דהא בדינא תלי אי אמר ליה מרתף של יין סתם או מרתף זה של יין או דאמר ליה למקפה או דלא אמר.</w:t>
      </w:r>
    </w:p>
    <w:p w14:paraId="49B63A7B" w14:textId="77777777" w:rsidR="00E576FB" w:rsidRPr="00C25734" w:rsidRDefault="00000000" w:rsidP="00C25734">
      <w:pPr>
        <w:bidi/>
        <w:rPr>
          <w:rFonts w:ascii="Narkisim" w:hAnsi="Narkisim" w:cs="Narkisim"/>
        </w:rPr>
      </w:pPr>
      <w:r w:rsidRPr="00C25734">
        <w:rPr>
          <w:rFonts w:ascii="Narkisim" w:hAnsi="Narkisim" w:cs="Narkisim"/>
          <w:u w:val="single"/>
          <w:rtl/>
        </w:rPr>
        <w:t>ואמרי לה קנסא וכו' יותר לא שכיח, ואיהו הוא דעריב, וכיון דעריב קנסוהו רבנן בכוליה וכו'</w:t>
      </w:r>
      <w:r w:rsidRPr="00C25734">
        <w:rPr>
          <w:rFonts w:ascii="Narkisim" w:hAnsi="Narkisim" w:cs="Narkisim"/>
          <w:rtl/>
        </w:rPr>
        <w:t>. ומבואר בגמ' (בע"ב) דאידך מ"ד פליג דמי יימר דערובי עריב.</w:t>
      </w:r>
    </w:p>
    <w:p w14:paraId="6EEE5520"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פי' או שעירבו בידים או דניחא ליה בערבוביה, ולהכי קנסינן ליה. דמסתמא אם לא על ידו או ברצונו או במצותו ליכא איניש דמערב בה מידי.</w:t>
      </w:r>
    </w:p>
    <w:p w14:paraId="4844A1AA"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וה</w:t>
      </w:r>
      <w:r w:rsidRPr="00C25734">
        <w:rPr>
          <w:rFonts w:ascii="Narkisim" w:hAnsi="Narkisim" w:cs="Narkisim"/>
          <w:b/>
          <w:bCs/>
          <w:rtl/>
        </w:rPr>
        <w:t>רא"ש</w:t>
      </w:r>
      <w:r w:rsidRPr="00C25734">
        <w:rPr>
          <w:rFonts w:ascii="Narkisim" w:hAnsi="Narkisim" w:cs="Narkisim"/>
          <w:rtl/>
        </w:rPr>
        <w:t xml:space="preserve"> כת' דמסתבר דהיכא דחזינן דעריב בידים חצי רובע או שליש רובע, אף דליכא אלא רובע קנסינן ליה בכולה רובע. ואפי' למ"ד דדינא [דלית ליה קנסא] מודה הכא דקנסינן כיון דודאי עריב מקצת, ואיכא למימר דכולה רובע עריב</w:t>
      </w:r>
      <w:r w:rsidRPr="00C25734">
        <w:rPr>
          <w:rStyle w:val="ac"/>
          <w:rFonts w:ascii="Narkisim" w:hAnsi="Narkisim" w:cs="Narkisim"/>
          <w:rtl/>
        </w:rPr>
        <w:footnoteReference w:id="210"/>
      </w:r>
      <w:r w:rsidRPr="00C25734">
        <w:rPr>
          <w:rFonts w:ascii="Narkisim" w:hAnsi="Narkisim" w:cs="Narkisim"/>
          <w:rtl/>
        </w:rPr>
        <w:t>.</w:t>
      </w:r>
    </w:p>
    <w:p w14:paraId="0BFAC61C"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ה</w:t>
      </w:r>
      <w:r w:rsidRPr="00C25734">
        <w:rPr>
          <w:rFonts w:ascii="Narkisim" w:hAnsi="Narkisim" w:cs="Narkisim"/>
          <w:b/>
          <w:bCs/>
          <w:rtl/>
        </w:rPr>
        <w:t>רא"ש</w:t>
      </w:r>
      <w:r w:rsidRPr="00C25734">
        <w:rPr>
          <w:rFonts w:ascii="Narkisim" w:hAnsi="Narkisim" w:cs="Narkisim"/>
          <w:rtl/>
        </w:rPr>
        <w:t xml:space="preserve"> כת' כיון דאיכא תרי לישני עבדינן כלישנא דקנסא לקולא</w:t>
      </w:r>
      <w:r w:rsidRPr="00C25734">
        <w:rPr>
          <w:rStyle w:val="ac"/>
          <w:rFonts w:ascii="Narkisim" w:hAnsi="Narkisim" w:cs="Narkisim"/>
          <w:rtl/>
        </w:rPr>
        <w:footnoteReference w:id="211"/>
      </w:r>
      <w:r w:rsidRPr="00C25734">
        <w:rPr>
          <w:rFonts w:ascii="Narkisim" w:hAnsi="Narkisim" w:cs="Narkisim"/>
          <w:rtl/>
        </w:rPr>
        <w:t xml:space="preserve">. וכ"כ </w:t>
      </w:r>
      <w:r w:rsidRPr="00C25734">
        <w:rPr>
          <w:rFonts w:ascii="Narkisim" w:hAnsi="Narkisim" w:cs="Narkisim"/>
          <w:b/>
          <w:bCs/>
          <w:rtl/>
        </w:rPr>
        <w:t>שאר ראשונים</w:t>
      </w:r>
      <w:r w:rsidRPr="00C25734">
        <w:rPr>
          <w:rFonts w:ascii="Narkisim" w:hAnsi="Narkisim" w:cs="Narkisim"/>
          <w:rtl/>
        </w:rPr>
        <w:t xml:space="preserve"> דהוה ספק ממון, ומש"ה היכא דידעינן דלא עירב אי"צ לנפות</w:t>
      </w:r>
      <w:r w:rsidRPr="00C25734">
        <w:rPr>
          <w:rStyle w:val="ac"/>
          <w:rFonts w:ascii="Narkisim" w:hAnsi="Narkisim" w:cs="Narkisim"/>
          <w:rtl/>
        </w:rPr>
        <w:footnoteReference w:id="212"/>
      </w:r>
      <w:r w:rsidRPr="00C25734">
        <w:rPr>
          <w:rFonts w:ascii="Narkisim" w:hAnsi="Narkisim" w:cs="Narkisim"/>
          <w:rtl/>
        </w:rPr>
        <w:t>, להקל על הנתבע שהוא מוחזק. והנמוק"י הוסיף דה"מ כשהלוקח נתן כבר דמים, דהמוכר הוא הנתבע. אבל אם לא נתן הדמים עדיין לוקח הוי נתבע דמצי אמר למקח כזה לא נתכוונתי.</w:t>
      </w:r>
    </w:p>
    <w:p w14:paraId="2E8EE15C" w14:textId="77777777" w:rsidR="00E576FB" w:rsidRPr="00C25734" w:rsidRDefault="00000000" w:rsidP="00C25734">
      <w:pPr>
        <w:pStyle w:val="a8"/>
        <w:bidi/>
        <w:rPr>
          <w:rFonts w:ascii="Narkisim" w:hAnsi="Narkisim"/>
        </w:rPr>
      </w:pPr>
      <w:r w:rsidRPr="00C25734">
        <w:rPr>
          <w:rFonts w:ascii="Narkisim" w:hAnsi="Narkisim"/>
          <w:rtl/>
        </w:rPr>
        <w:t>אבל ה</w:t>
      </w:r>
      <w:r w:rsidRPr="00C25734">
        <w:rPr>
          <w:rFonts w:ascii="Narkisim" w:hAnsi="Narkisim"/>
          <w:b/>
          <w:bCs/>
          <w:rtl/>
        </w:rPr>
        <w:t>מאירי</w:t>
      </w:r>
      <w:r w:rsidRPr="00C25734">
        <w:rPr>
          <w:rFonts w:ascii="Narkisim" w:hAnsi="Narkisim"/>
          <w:rtl/>
        </w:rPr>
        <w:t xml:space="preserve"> הכריע כמ"ד דינא, דאין הדבר מצוי שיערב הוא בידים</w:t>
      </w:r>
      <w:r w:rsidRPr="00C25734">
        <w:rPr>
          <w:rStyle w:val="ac"/>
          <w:rFonts w:ascii="Narkisim" w:hAnsi="Narkisim"/>
          <w:rtl/>
        </w:rPr>
        <w:footnoteReference w:id="213"/>
      </w:r>
      <w:r w:rsidRPr="00C25734">
        <w:rPr>
          <w:rFonts w:ascii="Narkisim" w:hAnsi="Narkisim"/>
          <w:rtl/>
        </w:rPr>
        <w:t xml:space="preserve"> [ואין מקום לקנוס]. אלא ע"כ מסברת דין </w:t>
      </w:r>
      <w:r w:rsidRPr="00C25734">
        <w:rPr>
          <w:rFonts w:ascii="Narkisim" w:hAnsi="Narkisim"/>
          <w:rtl/>
        </w:rPr>
        <w:lastRenderedPageBreak/>
        <w:t>דהיכא שנמצא יותר מרובע משתדל לנפותו יפה.</w:t>
      </w:r>
    </w:p>
    <w:p w14:paraId="3A686150"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ואמרי לה קנסא</w:t>
      </w:r>
      <w:r w:rsidRPr="00C25734">
        <w:rPr>
          <w:rFonts w:ascii="Narkisim" w:hAnsi="Narkisim" w:cs="Narkisim"/>
          <w:rtl/>
        </w:rPr>
        <w:t>. ונפק"מ דאי ידעינן ביה דלא עריב, אפי' טפי מרובע הוה מחילה וכו'. מבואר דלהך מ"ד אף הטעם של המשנה [דאינו מקבל עליו יותר מרובע] הוא משום דחושדים שעירב בידים</w:t>
      </w:r>
      <w:r w:rsidRPr="00C25734">
        <w:rPr>
          <w:rStyle w:val="ac"/>
          <w:rFonts w:ascii="Narkisim" w:hAnsi="Narkisim" w:cs="Narkisim"/>
          <w:rtl/>
        </w:rPr>
        <w:footnoteReference w:id="214"/>
      </w:r>
      <w:r w:rsidRPr="00C25734">
        <w:rPr>
          <w:rFonts w:ascii="Narkisim" w:hAnsi="Narkisim" w:cs="Narkisim"/>
          <w:rtl/>
        </w:rPr>
        <w:t>. כיון דלא שכיח דיש בו טפי מרובע. ואילו ידעינן דלא עירב אין איסור</w:t>
      </w:r>
      <w:r w:rsidRPr="00C25734">
        <w:rPr>
          <w:rStyle w:val="ac"/>
          <w:rFonts w:ascii="Narkisim" w:hAnsi="Narkisim" w:cs="Narkisim"/>
          <w:rtl/>
        </w:rPr>
        <w:footnoteReference w:id="215"/>
      </w:r>
      <w:r w:rsidRPr="00C25734">
        <w:rPr>
          <w:rFonts w:ascii="Narkisim" w:hAnsi="Narkisim" w:cs="Narkisim"/>
          <w:rtl/>
        </w:rPr>
        <w:t>.</w:t>
      </w:r>
    </w:p>
    <w:p w14:paraId="5169FA33"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ר"ן</w:t>
      </w:r>
      <w:r w:rsidRPr="00C25734">
        <w:rPr>
          <w:rFonts w:ascii="Narkisim" w:hAnsi="Narkisim"/>
          <w:rtl/>
        </w:rPr>
        <w:t xml:space="preserve"> (והו' בשיטמ"ק ובב"י רכט) חלק דודאי הלוקח אי"צ לקבל אלא רובע, אף היכא דאיהו לא עריב. דביתר מרובע קפיד איניש</w:t>
      </w:r>
      <w:r w:rsidRPr="00C25734">
        <w:rPr>
          <w:rStyle w:val="ac"/>
          <w:rFonts w:ascii="Narkisim" w:hAnsi="Narkisim"/>
          <w:rtl/>
        </w:rPr>
        <w:footnoteReference w:id="216"/>
      </w:r>
      <w:r w:rsidRPr="00C25734">
        <w:rPr>
          <w:rFonts w:ascii="Narkisim" w:hAnsi="Narkisim"/>
          <w:rtl/>
        </w:rPr>
        <w:t>. אלא ודאי אפי' למ"ד קנסא חייב לנפות להפחית מה שיותר מרובע, ואף היכא דידעינן דלא עריב. ודוקא ברובע עצמו [שצריך לחזור ולנפות את כולה] הוא דאיכא בין דינא לקנסא. והביא בשם החכם הגדול ר' יהודה בר חסדאי דהיכא דידעינן דלא עירב, מנפה עד רובע.</w:t>
      </w:r>
    </w:p>
    <w:p w14:paraId="69B062F2" w14:textId="77777777" w:rsidR="00E576FB" w:rsidRPr="00C25734" w:rsidRDefault="00000000" w:rsidP="00C25734">
      <w:pPr>
        <w:pStyle w:val="a7"/>
        <w:bidi/>
        <w:rPr>
          <w:rFonts w:ascii="Narkisim" w:hAnsi="Narkisim"/>
        </w:rPr>
      </w:pPr>
      <w:r w:rsidRPr="00C25734">
        <w:rPr>
          <w:rFonts w:ascii="Narkisim" w:hAnsi="Narkisim"/>
          <w:rtl/>
        </w:rPr>
        <w:t>וכ"כ ה</w:t>
      </w:r>
      <w:r w:rsidRPr="00C25734">
        <w:rPr>
          <w:rFonts w:ascii="Narkisim" w:hAnsi="Narkisim"/>
          <w:b/>
          <w:bCs/>
          <w:rtl/>
        </w:rPr>
        <w:t>רמ"ה</w:t>
      </w:r>
      <w:r w:rsidRPr="00C25734">
        <w:rPr>
          <w:rFonts w:ascii="Narkisim" w:hAnsi="Narkisim"/>
          <w:rtl/>
        </w:rPr>
        <w:t xml:space="preserve"> דנפק"מ דאי אתברר דלאו איהו עריב, דלא קנסינן ליה, אלא ימעט ויעמידנו על רובע.</w:t>
      </w:r>
    </w:p>
    <w:p w14:paraId="2ED0D7C0" w14:textId="77777777" w:rsidR="00E576FB" w:rsidRPr="00C25734" w:rsidRDefault="00000000" w:rsidP="00C25734">
      <w:pPr>
        <w:bidi/>
        <w:rPr>
          <w:rFonts w:ascii="Narkisim" w:hAnsi="Narkisim" w:cs="Narkisim"/>
        </w:rPr>
      </w:pPr>
      <w:r w:rsidRPr="00C25734">
        <w:rPr>
          <w:rFonts w:ascii="Narkisim" w:hAnsi="Narkisim" w:cs="Narkisim"/>
          <w:rtl/>
        </w:rPr>
        <w:t>אך ה</w:t>
      </w:r>
      <w:r w:rsidRPr="00C25734">
        <w:rPr>
          <w:rFonts w:ascii="Narkisim" w:hAnsi="Narkisim" w:cs="Narkisim"/>
          <w:b/>
          <w:bCs/>
          <w:rtl/>
        </w:rPr>
        <w:t>ר"ן</w:t>
      </w:r>
      <w:r w:rsidRPr="00C25734">
        <w:rPr>
          <w:rFonts w:ascii="Narkisim" w:hAnsi="Narkisim" w:cs="Narkisim"/>
          <w:rtl/>
        </w:rPr>
        <w:t xml:space="preserve"> דייק מסתימת ה</w:t>
      </w:r>
      <w:r w:rsidRPr="00C25734">
        <w:rPr>
          <w:rFonts w:ascii="Narkisim" w:hAnsi="Narkisim" w:cs="Narkisim"/>
          <w:b/>
          <w:bCs/>
          <w:rtl/>
        </w:rPr>
        <w:t>רמב"ם</w:t>
      </w:r>
      <w:r w:rsidRPr="00C25734">
        <w:rPr>
          <w:rFonts w:ascii="Narkisim" w:hAnsi="Narkisim" w:cs="Narkisim"/>
          <w:rtl/>
        </w:rPr>
        <w:t xml:space="preserve"> (יח יא) דאף היכא דידעינן דלא עירב, ינפה את הכל. ונקט דקאי אף למ"ד קנסא. וביאר דלא פלוג רבנן.</w:t>
      </w:r>
    </w:p>
    <w:p w14:paraId="1CF1A191"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ר"ח</w:t>
      </w:r>
      <w:r w:rsidRPr="00C25734">
        <w:rPr>
          <w:rFonts w:ascii="Narkisim" w:hAnsi="Narkisim" w:cs="Narkisim"/>
          <w:rtl/>
        </w:rPr>
        <w:t xml:space="preserve"> (הו' בר"ן ונמוק"י) כת' דנפק"מ בין דינא לקנסא אי גמרינן מינה לדינא אחרינא, דמקנסא לא גמרי' (כדאי' גיטין נג: וב"ק קיז.)</w:t>
      </w:r>
      <w:r w:rsidRPr="00C25734">
        <w:rPr>
          <w:rStyle w:val="ac"/>
          <w:rFonts w:ascii="Narkisim" w:hAnsi="Narkisim" w:cs="Narkisim"/>
          <w:rtl/>
        </w:rPr>
        <w:footnoteReference w:id="217"/>
      </w:r>
      <w:r w:rsidRPr="00C25734">
        <w:rPr>
          <w:rFonts w:ascii="Narkisim" w:hAnsi="Narkisim" w:cs="Narkisim"/>
          <w:rtl/>
        </w:rPr>
        <w:t>.</w:t>
      </w:r>
    </w:p>
    <w:p w14:paraId="7CCFEFB8" w14:textId="77777777" w:rsidR="00E576FB" w:rsidRPr="00C25734" w:rsidRDefault="00000000" w:rsidP="00C25734">
      <w:pPr>
        <w:pStyle w:val="a7"/>
        <w:bidi/>
        <w:rPr>
          <w:rFonts w:ascii="Narkisim" w:hAnsi="Narkisim"/>
        </w:rPr>
      </w:pPr>
      <w:r w:rsidRPr="00C25734">
        <w:rPr>
          <w:rFonts w:ascii="Narkisim" w:hAnsi="Narkisim"/>
          <w:rtl/>
        </w:rPr>
        <w:t xml:space="preserve">ועוד כת' </w:t>
      </w:r>
      <w:r w:rsidRPr="00C25734">
        <w:rPr>
          <w:rFonts w:ascii="Narkisim" w:hAnsi="Narkisim"/>
          <w:b/>
          <w:bCs/>
          <w:rtl/>
        </w:rPr>
        <w:t>רבינו</w:t>
      </w:r>
      <w:r w:rsidRPr="00C25734">
        <w:rPr>
          <w:rFonts w:ascii="Narkisim" w:hAnsi="Narkisim"/>
          <w:rtl/>
        </w:rPr>
        <w:t xml:space="preserve"> </w:t>
      </w:r>
      <w:r w:rsidRPr="00C25734">
        <w:rPr>
          <w:rFonts w:ascii="Narkisim" w:hAnsi="Narkisim"/>
          <w:b/>
          <w:bCs/>
          <w:rtl/>
        </w:rPr>
        <w:t>יונה</w:t>
      </w:r>
      <w:r w:rsidRPr="00C25734">
        <w:rPr>
          <w:rFonts w:ascii="Narkisim" w:hAnsi="Narkisim"/>
          <w:rtl/>
        </w:rPr>
        <w:t xml:space="preserve"> דנפק"מ דלא מגבינן קנס בבבל (ע' ב"ק פד:)</w:t>
      </w:r>
      <w:r w:rsidRPr="00C25734">
        <w:rPr>
          <w:rStyle w:val="ac"/>
          <w:rFonts w:ascii="Narkisim" w:hAnsi="Narkisim"/>
          <w:rtl/>
        </w:rPr>
        <w:footnoteReference w:id="218"/>
      </w:r>
      <w:r w:rsidRPr="00C25734">
        <w:rPr>
          <w:rFonts w:ascii="Narkisim" w:hAnsi="Narkisim"/>
          <w:rtl/>
        </w:rPr>
        <w:t>, מיהו אם תפס לוקח מיניה ואפילו בסהדי לא מפקינן מיניה. וכ"כ ה</w:t>
      </w:r>
      <w:r w:rsidRPr="00C25734">
        <w:rPr>
          <w:rFonts w:ascii="Narkisim" w:hAnsi="Narkisim"/>
          <w:b/>
          <w:bCs/>
          <w:rtl/>
        </w:rPr>
        <w:t>ריטב"א</w:t>
      </w:r>
      <w:r w:rsidRPr="00C25734">
        <w:rPr>
          <w:rFonts w:ascii="Narkisim" w:hAnsi="Narkisim"/>
          <w:rtl/>
        </w:rPr>
        <w:t xml:space="preserve"> וב</w:t>
      </w:r>
      <w:r w:rsidRPr="00C25734">
        <w:rPr>
          <w:rFonts w:ascii="Narkisim" w:hAnsi="Narkisim"/>
          <w:b/>
          <w:bCs/>
          <w:rtl/>
        </w:rPr>
        <w:t>נמוק"י</w:t>
      </w:r>
      <w:r w:rsidRPr="00C25734">
        <w:rPr>
          <w:rFonts w:ascii="Narkisim" w:hAnsi="Narkisim"/>
          <w:rtl/>
        </w:rPr>
        <w:t>. וה</w:t>
      </w:r>
      <w:r w:rsidRPr="00C25734">
        <w:rPr>
          <w:rFonts w:ascii="Narkisim" w:hAnsi="Narkisim"/>
          <w:b/>
          <w:bCs/>
          <w:rtl/>
        </w:rPr>
        <w:t>פ"ח</w:t>
      </w:r>
      <w:r w:rsidRPr="00C25734">
        <w:rPr>
          <w:rFonts w:ascii="Narkisim" w:hAnsi="Narkisim"/>
          <w:rtl/>
        </w:rPr>
        <w:t xml:space="preserve"> (ה אות ח) הק' דה</w:t>
      </w:r>
      <w:r w:rsidRPr="00C25734">
        <w:rPr>
          <w:rFonts w:ascii="Narkisim" w:hAnsi="Narkisim"/>
          <w:b/>
          <w:bCs/>
          <w:rtl/>
        </w:rPr>
        <w:t>רי"ף</w:t>
      </w:r>
      <w:r w:rsidRPr="00C25734">
        <w:rPr>
          <w:rFonts w:ascii="Narkisim" w:hAnsi="Narkisim"/>
          <w:rtl/>
        </w:rPr>
        <w:t xml:space="preserve"> וה</w:t>
      </w:r>
      <w:r w:rsidRPr="00C25734">
        <w:rPr>
          <w:rFonts w:ascii="Narkisim" w:hAnsi="Narkisim"/>
          <w:b/>
          <w:bCs/>
          <w:rtl/>
        </w:rPr>
        <w:t>רא"ש</w:t>
      </w:r>
      <w:r w:rsidRPr="00C25734">
        <w:rPr>
          <w:rFonts w:ascii="Narkisim" w:hAnsi="Narkisim"/>
          <w:rtl/>
        </w:rPr>
        <w:t xml:space="preserve"> (והרמב"ם, ושו"ע רכט א) הביאו דין זה, ומשמע דנוהג בזה"ז. ואף דנקטו סברת קנס לקולא. אלא ודאי דקנסו בזה אף בבבל</w:t>
      </w:r>
      <w:r w:rsidRPr="00C25734">
        <w:rPr>
          <w:rStyle w:val="ac"/>
          <w:rFonts w:ascii="Narkisim" w:hAnsi="Narkisim"/>
          <w:rtl/>
        </w:rPr>
        <w:footnoteReference w:id="219"/>
      </w:r>
      <w:r w:rsidRPr="00C25734">
        <w:rPr>
          <w:rFonts w:ascii="Narkisim" w:hAnsi="Narkisim"/>
          <w:rtl/>
        </w:rPr>
        <w:t>.</w:t>
      </w:r>
    </w:p>
    <w:p w14:paraId="502C60F3"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פ"ח</w:t>
      </w:r>
      <w:r w:rsidRPr="00C25734">
        <w:rPr>
          <w:rFonts w:ascii="Narkisim" w:hAnsi="Narkisim"/>
          <w:rtl/>
        </w:rPr>
        <w:t xml:space="preserve"> כת' דהמ"ל דאי קנסא הוא לא קנסו בנו אחריו (מו"ק יג. גיטין מד. וכ"מ). והביא די"ג כן בדברי הנמוק"י 'לא קנסינן ביה בבנו' [במקום בבבל].</w:t>
      </w:r>
    </w:p>
    <w:p w14:paraId="519034E6"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פ"ח</w:t>
      </w:r>
      <w:r w:rsidRPr="00C25734">
        <w:rPr>
          <w:rFonts w:ascii="Narkisim" w:hAnsi="Narkisim"/>
          <w:rtl/>
        </w:rPr>
        <w:t xml:space="preserve"> הביא י"א דנפק"מ דאי קנסא הוא, מודה בקנס פטור [לצד דאף בקנס דרבנן פטור ע"י הודאתו</w:t>
      </w:r>
      <w:r w:rsidRPr="00C25734">
        <w:rPr>
          <w:rStyle w:val="ac"/>
          <w:rFonts w:ascii="Narkisim" w:hAnsi="Narkisim"/>
          <w:rtl/>
        </w:rPr>
        <w:footnoteReference w:id="220"/>
      </w:r>
      <w:r w:rsidRPr="00C25734">
        <w:rPr>
          <w:rFonts w:ascii="Narkisim" w:hAnsi="Narkisim"/>
          <w:rtl/>
        </w:rPr>
        <w:t>]. [והפ"ח דחה</w:t>
      </w:r>
      <w:r w:rsidRPr="00C25734">
        <w:rPr>
          <w:rStyle w:val="ac"/>
          <w:rFonts w:ascii="Narkisim" w:hAnsi="Narkisim"/>
          <w:rtl/>
        </w:rPr>
        <w:footnoteReference w:id="221"/>
      </w:r>
      <w:r w:rsidRPr="00C25734">
        <w:rPr>
          <w:rFonts w:ascii="Narkisim" w:hAnsi="Narkisim"/>
          <w:rtl/>
        </w:rPr>
        <w:t>].</w:t>
      </w:r>
    </w:p>
    <w:p w14:paraId="244A479A"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מיתיבי כל סאה שיש בו רובע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דפחות מרובע בטל. ובפשוטו משמע משום ביטול ברוב. ו</w:t>
      </w:r>
      <w:r w:rsidRPr="00C25734">
        <w:rPr>
          <w:rFonts w:ascii="Narkisim" w:hAnsi="Narkisim" w:cs="Narkisim"/>
          <w:b/>
          <w:bCs/>
          <w:rtl/>
        </w:rPr>
        <w:t>רבינו</w:t>
      </w:r>
      <w:r w:rsidRPr="00C25734">
        <w:rPr>
          <w:rFonts w:ascii="Narkisim" w:hAnsi="Narkisim" w:cs="Narkisim"/>
          <w:rtl/>
        </w:rPr>
        <w:t xml:space="preserve"> </w:t>
      </w:r>
      <w:r w:rsidRPr="00C25734">
        <w:rPr>
          <w:rFonts w:ascii="Narkisim" w:hAnsi="Narkisim" w:cs="Narkisim"/>
          <w:b/>
          <w:bCs/>
          <w:rtl/>
        </w:rPr>
        <w:t>יונה</w:t>
      </w:r>
      <w:r w:rsidRPr="00C25734">
        <w:rPr>
          <w:rFonts w:ascii="Narkisim" w:hAnsi="Narkisim" w:cs="Narkisim"/>
          <w:rtl/>
        </w:rPr>
        <w:t xml:space="preserve"> פי' דבר מצוי הוא שיש בסאה חטים תערובות עד רובע ממין אחר, הלכך כיון דאורחייהו בהכי אין בזריעתם משום כלאים.</w:t>
      </w:r>
    </w:p>
    <w:p w14:paraId="50A9B5F0" w14:textId="77777777" w:rsidR="00E576FB" w:rsidRPr="00C25734" w:rsidRDefault="00000000" w:rsidP="00C25734">
      <w:pPr>
        <w:bidi/>
        <w:rPr>
          <w:rFonts w:ascii="Narkisim" w:hAnsi="Narkisim" w:cs="Narkisim"/>
        </w:rPr>
      </w:pPr>
      <w:r w:rsidRPr="00C25734">
        <w:rPr>
          <w:rFonts w:ascii="Narkisim" w:hAnsi="Narkisim" w:cs="Narkisim"/>
          <w:rtl/>
        </w:rPr>
        <w:t>וב</w:t>
      </w:r>
      <w:r w:rsidRPr="00C25734">
        <w:rPr>
          <w:rFonts w:ascii="Narkisim" w:hAnsi="Narkisim" w:cs="Narkisim"/>
          <w:b/>
          <w:bCs/>
          <w:rtl/>
        </w:rPr>
        <w:t>פי' הרא"ש</w:t>
      </w:r>
      <w:r w:rsidRPr="00C25734">
        <w:rPr>
          <w:rFonts w:ascii="Narkisim" w:hAnsi="Narkisim" w:cs="Narkisim"/>
          <w:rtl/>
        </w:rPr>
        <w:t xml:space="preserve"> (כלאים ב א, ועוד ראשונים) פי' דמדאורייתא חד בתרי בטיל כיון דלא עירבו לזרוע, ולא מקרי זורע כלאים. אלא מפני מראית העין</w:t>
      </w:r>
      <w:r w:rsidRPr="00C25734">
        <w:rPr>
          <w:rStyle w:val="ac"/>
          <w:rFonts w:ascii="Narkisim" w:hAnsi="Narkisim" w:cs="Narkisim"/>
          <w:rtl/>
        </w:rPr>
        <w:footnoteReference w:id="222"/>
      </w:r>
      <w:r w:rsidRPr="00C25734">
        <w:rPr>
          <w:rFonts w:ascii="Narkisim" w:hAnsi="Narkisim" w:cs="Narkisim"/>
          <w:rtl/>
        </w:rPr>
        <w:t xml:space="preserve"> צריך למעט (כדאי' בהמשך סוגיין).</w:t>
      </w:r>
    </w:p>
    <w:p w14:paraId="19B58D9C"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תוי"ט</w:t>
      </w:r>
      <w:r w:rsidRPr="00C25734">
        <w:rPr>
          <w:rFonts w:ascii="Narkisim" w:hAnsi="Narkisim"/>
          <w:rtl/>
        </w:rPr>
        <w:t xml:space="preserve"> (כלאים ב א) תמה דלא שייך ביטול ברוב אלא כשאין ניכרין</w:t>
      </w:r>
      <w:r w:rsidRPr="00C25734">
        <w:rPr>
          <w:rStyle w:val="ac"/>
          <w:rFonts w:ascii="Narkisim" w:hAnsi="Narkisim"/>
          <w:rtl/>
        </w:rPr>
        <w:footnoteReference w:id="223"/>
      </w:r>
      <w:r w:rsidRPr="00C25734">
        <w:rPr>
          <w:rFonts w:ascii="Narkisim" w:hAnsi="Narkisim"/>
          <w:rtl/>
        </w:rPr>
        <w:t>, וב' מיני תבואה ניכרין, וכ"ש בתבואה וקטנית</w:t>
      </w:r>
      <w:r w:rsidRPr="00C25734">
        <w:rPr>
          <w:rStyle w:val="ac"/>
          <w:rFonts w:ascii="Narkisim" w:hAnsi="Narkisim"/>
          <w:rtl/>
        </w:rPr>
        <w:footnoteReference w:id="224"/>
      </w:r>
      <w:r w:rsidRPr="00C25734">
        <w:rPr>
          <w:rFonts w:ascii="Narkisim" w:hAnsi="Narkisim"/>
          <w:rtl/>
        </w:rPr>
        <w:t>. והתוי"ט תי' דקים להו לרבנן שהתורה לא אסרה אלא כשרוצה לזרוע כלאים, אבל כשאינו רוצה לא אסרתו התורה. אלא שחכמים אסרו מפני מראית העין [ולא הוה גדר ביטול]. וע"ע חזו"א (כלאים ד יא).</w:t>
      </w:r>
    </w:p>
    <w:p w14:paraId="65064FD8" w14:textId="77777777" w:rsidR="00E576FB" w:rsidRPr="00C25734" w:rsidRDefault="00000000" w:rsidP="00C25734">
      <w:pPr>
        <w:bidi/>
        <w:rPr>
          <w:rFonts w:ascii="Narkisim" w:hAnsi="Narkisim" w:cs="Narkisim"/>
        </w:rPr>
      </w:pPr>
      <w:r w:rsidRPr="00C25734">
        <w:rPr>
          <w:rFonts w:ascii="Narkisim" w:hAnsi="Narkisim" w:cs="Narkisim"/>
          <w:rtl/>
        </w:rPr>
        <w:t>וב</w:t>
      </w:r>
      <w:r w:rsidRPr="00C25734">
        <w:rPr>
          <w:rFonts w:ascii="Narkisim" w:hAnsi="Narkisim" w:cs="Narkisim"/>
          <w:b/>
          <w:bCs/>
          <w:rtl/>
        </w:rPr>
        <w:t>שו"ת הרשב"א</w:t>
      </w:r>
      <w:r w:rsidRPr="00C25734">
        <w:rPr>
          <w:rFonts w:ascii="Narkisim" w:hAnsi="Narkisim" w:cs="Narkisim"/>
          <w:rtl/>
        </w:rPr>
        <w:t xml:space="preserve"> (א רנט) כת' הטעם דאין איסור בפחות מרובע, מסתברא משום דלא אפשר. דאי אפשר שלא יצא בשדה פרידה אחת ממין אחד ותאסור את הכל, או שיברור ביד כל זרע אשר יזרע. ולא ניתנה תורה למלאכי השרת. הלכך כל שנתערב בטל ומותר לזרוע לכתחלה, ואינו אסור משום זורע כלאים. אבל לערב לכתחלה אפי' חטה אחת אסור.</w:t>
      </w:r>
    </w:p>
    <w:p w14:paraId="3E31F7D2"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קרי"ס</w:t>
      </w:r>
      <w:r w:rsidRPr="00C25734">
        <w:rPr>
          <w:rFonts w:ascii="Narkisim" w:hAnsi="Narkisim" w:cs="Narkisim"/>
          <w:rtl/>
        </w:rPr>
        <w:t xml:space="preserve"> (כלאים ב) כת' דשיעור זה הוה בכלל שיעורין הלכה למשה מסיני. דהוי מילתא פסיקא אחד מכ"ד בזרע.</w:t>
      </w:r>
    </w:p>
    <w:p w14:paraId="1DFD11C7" w14:textId="77777777" w:rsidR="00E576FB" w:rsidRPr="00C25734" w:rsidRDefault="00000000" w:rsidP="00C25734">
      <w:pPr>
        <w:bidi/>
        <w:rPr>
          <w:rFonts w:ascii="Narkisim" w:hAnsi="Narkisim" w:cs="Narkisim"/>
        </w:rPr>
      </w:pPr>
      <w:r w:rsidRPr="00C25734">
        <w:rPr>
          <w:rFonts w:ascii="Narkisim" w:hAnsi="Narkisim" w:cs="Narkisim"/>
          <w:u w:val="single"/>
          <w:rtl/>
        </w:rPr>
        <w:t>סברוה דרובע דכלאים כיותר מרובע דהכא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דרובע חשוב ולא בטיל.</w:t>
      </w:r>
    </w:p>
    <w:p w14:paraId="109FB4A5" w14:textId="77777777" w:rsidR="00E576FB" w:rsidRPr="00C25734" w:rsidRDefault="00000000" w:rsidP="00C25734">
      <w:pPr>
        <w:pStyle w:val="a7"/>
        <w:bidi/>
        <w:rPr>
          <w:rFonts w:ascii="Narkisim" w:hAnsi="Narkisim"/>
        </w:rPr>
      </w:pPr>
      <w:r w:rsidRPr="00C25734">
        <w:rPr>
          <w:rFonts w:ascii="Narkisim" w:hAnsi="Narkisim"/>
          <w:rtl/>
        </w:rPr>
        <w:t>ופ</w:t>
      </w:r>
      <w:r w:rsidRPr="00C25734">
        <w:rPr>
          <w:rFonts w:ascii="Narkisim" w:hAnsi="Narkisim"/>
          <w:b/>
          <w:bCs/>
          <w:rtl/>
        </w:rPr>
        <w:t>רשב"ם</w:t>
      </w:r>
      <w:r w:rsidRPr="00C25734">
        <w:rPr>
          <w:rFonts w:ascii="Narkisim" w:hAnsi="Narkisim"/>
          <w:rtl/>
        </w:rPr>
        <w:t xml:space="preserve"> דקו' הגמ' למ"ד דדינא, דחזינן דאף באיסור כלאים החמור סגי למעט לפחות מכשיעור, ואי"צ לנפות את כולו.</w:t>
      </w:r>
    </w:p>
    <w:p w14:paraId="59E1DE01"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רשב"ם</w:t>
      </w:r>
      <w:r w:rsidRPr="00C25734">
        <w:rPr>
          <w:rFonts w:ascii="Narkisim" w:hAnsi="Narkisim"/>
          <w:rtl/>
        </w:rPr>
        <w:t xml:space="preserve"> (סוד"ה וקתני) העיר דהו"מ לתרוצי דלא דמי לסוגיין, דהכא הוה משום מחילה. וכיון דנקל לו לטרוח אינו מוחל. וע"ע </w:t>
      </w:r>
      <w:r w:rsidRPr="00C25734">
        <w:rPr>
          <w:rFonts w:ascii="Narkisim" w:hAnsi="Narkisim"/>
          <w:b/>
          <w:bCs/>
          <w:rtl/>
        </w:rPr>
        <w:t>תוס</w:t>
      </w:r>
      <w:r w:rsidRPr="00C25734">
        <w:rPr>
          <w:rFonts w:ascii="Narkisim" w:hAnsi="Narkisim"/>
          <w:rtl/>
        </w:rPr>
        <w:t>' (בסו"ד).</w:t>
      </w:r>
    </w:p>
    <w:p w14:paraId="490EB1D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פי' עוד דקו' הגמ' למ"ד דינא, דבכלאים אזלינן בתר בחזותא וקפידא דאינשי. ואמרי' דימעט, דמחיל איניש ומסיק אדעתיה לקבל טנופת. וה"נ גבי כלאים לא קפדו בפחות מרובע, ואינו נראה כמין אחר.</w:t>
      </w:r>
    </w:p>
    <w:p w14:paraId="53C87684" w14:textId="77777777" w:rsidR="00E576FB" w:rsidRPr="00C25734" w:rsidRDefault="00000000" w:rsidP="00C25734">
      <w:pPr>
        <w:pStyle w:val="a8"/>
        <w:bidi/>
        <w:rPr>
          <w:rFonts w:ascii="Narkisim" w:hAnsi="Narkisim"/>
        </w:rPr>
      </w:pPr>
      <w:r w:rsidRPr="00C25734">
        <w:rPr>
          <w:rFonts w:ascii="Narkisim" w:hAnsi="Narkisim"/>
          <w:rtl/>
        </w:rPr>
        <w:t>והרמב"ן פי' דהגמ' תי' דאף רובע בכלאים לא טרח איניש, ודרכן של בני אדם לזורען כך, ואין נראה להם בכלאים אלא כמין א'. וכשאמרו ימעט משום חומרא דכלאים.</w:t>
      </w:r>
    </w:p>
    <w:p w14:paraId="4C778CC1"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(בפי' הא') כת' דעיקר הך קו' למ"ד קנסא. וה</w:t>
      </w:r>
      <w:r w:rsidRPr="00C25734">
        <w:rPr>
          <w:rFonts w:ascii="Narkisim" w:hAnsi="Narkisim" w:cs="Narkisim"/>
          <w:b/>
          <w:bCs/>
          <w:rtl/>
        </w:rPr>
        <w:t>רמב"ן</w:t>
      </w:r>
      <w:r w:rsidRPr="00C25734">
        <w:rPr>
          <w:rFonts w:ascii="Narkisim" w:hAnsi="Narkisim" w:cs="Narkisim"/>
          <w:rtl/>
        </w:rPr>
        <w:t xml:space="preserve"> פי' [לצד דקו' הגמ' למ"ד קנס] דסברוה דהטעם בכלאים משום דחיישינן דילמא עריב, ואפי' ברובע. והרמב"ן ביאר דפירי דזריעה פירי שפירי אינון</w:t>
      </w:r>
      <w:r w:rsidRPr="00C25734">
        <w:rPr>
          <w:rStyle w:val="ac"/>
          <w:rFonts w:ascii="Narkisim" w:hAnsi="Narkisim" w:cs="Narkisim"/>
          <w:rtl/>
        </w:rPr>
        <w:footnoteReference w:id="225"/>
      </w:r>
      <w:r w:rsidRPr="00C25734">
        <w:rPr>
          <w:rFonts w:ascii="Narkisim" w:hAnsi="Narkisim" w:cs="Narkisim"/>
          <w:rtl/>
        </w:rPr>
        <w:t>, ומשום הכי קנסינן ליה לעקור. והגמ' מביאה דאפ"ה לא קנסינן אלא למעט.</w:t>
      </w:r>
    </w:p>
    <w:p w14:paraId="215FAA0C" w14:textId="77777777" w:rsidR="00E576FB" w:rsidRPr="00C25734" w:rsidRDefault="00000000" w:rsidP="00C25734">
      <w:pPr>
        <w:pStyle w:val="a8"/>
        <w:bidi/>
        <w:rPr>
          <w:rFonts w:ascii="Narkisim" w:hAnsi="Narkisim"/>
        </w:rPr>
      </w:pPr>
      <w:r w:rsidRPr="00C25734">
        <w:rPr>
          <w:rFonts w:ascii="Narkisim" w:hAnsi="Narkisim"/>
          <w:rtl/>
        </w:rPr>
        <w:t>והגמ' תי' דלא הוה משום חשש שמא עירב, לפיכך אין קונסין אותו. אלא משום חומרא דכלאים אמרו ימעט דאתי לאיחלופי ביתר מרובע.</w:t>
      </w:r>
    </w:p>
    <w:p w14:paraId="6E0B5158"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מ"ש גבי כלאים דקנסו ברובע, ואילו במוכר אמרינן דרובע שכיח והוי מחילה [ולא אמרינן דערובי עריב]. ותי' דרובע שכיח ולא שכיח, א"נ ספק שכיח ספק לא שכיח. וגבי מכר אזלינן לקולא גבי נתבע, וחשבינן ליה כמאן דשכיח ולא יחזיר לו מוכר כלום, וגבי כלאים אזלינן לחומרא ודנין אותו כיתר מרובע דלא שכיח.</w:t>
      </w:r>
    </w:p>
    <w:p w14:paraId="433C85A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חזו"א</w:t>
      </w:r>
      <w:r w:rsidRPr="00C25734">
        <w:rPr>
          <w:rFonts w:ascii="Narkisim" w:hAnsi="Narkisim" w:cs="Narkisim"/>
          <w:rtl/>
        </w:rPr>
        <w:t xml:space="preserve"> (ליקוטים כאן) דן דגבי כלאים לא שייך קנס. שאין דרך בני אדם לערב [ומה ירוויח מזה], ועוד דאינם חשודים על הכלאים במזיד. ועוד דמשמע במשנה דהוה דין על היחיד, ולא </w:t>
      </w:r>
      <w:r w:rsidRPr="00C25734">
        <w:rPr>
          <w:rFonts w:ascii="Narkisim" w:hAnsi="Narkisim" w:cs="Narkisim"/>
          <w:rtl/>
        </w:rPr>
        <w:lastRenderedPageBreak/>
        <w:t xml:space="preserve">נאמר לבי"ד המפקחים. ומי שעירב במזיד לא שייך למתני שיקנוס את עצמו. אלא דקו' הגמ' ללישנא דדינא דמקרי ב' מינים, כיון דדרך בני אדם לנפות כולו (וכמ"ש התוס' בסו"ד). </w:t>
      </w:r>
      <w:r w:rsidRPr="00C25734">
        <w:rPr>
          <w:rFonts w:ascii="Narkisim" w:hAnsi="Narkisim" w:cs="Narkisim"/>
          <w:szCs w:val="20"/>
          <w:rtl/>
        </w:rPr>
        <w:t>ואף דהגמ' (בע"ב) נוקטת לשונות קנס, אינו קנס על האדם</w:t>
      </w:r>
      <w:r w:rsidRPr="00C25734">
        <w:rPr>
          <w:rStyle w:val="ac"/>
          <w:rFonts w:ascii="Narkisim" w:hAnsi="Narkisim" w:cs="Narkisim"/>
          <w:szCs w:val="20"/>
          <w:rtl/>
        </w:rPr>
        <w:footnoteReference w:id="226"/>
      </w:r>
      <w:r w:rsidRPr="00C25734">
        <w:rPr>
          <w:rFonts w:ascii="Narkisim" w:hAnsi="Narkisim" w:cs="Narkisim"/>
          <w:szCs w:val="20"/>
          <w:rtl/>
        </w:rPr>
        <w:t>, אלא שקונס את הפירות שיאסרו אף המיעוט. ולא שייך לגדר קנס של מקח</w:t>
      </w:r>
      <w:r w:rsidRPr="00C25734">
        <w:rPr>
          <w:rFonts w:ascii="Narkisim" w:hAnsi="Narkisim" w:cs="Narkisim"/>
          <w:rtl/>
        </w:rPr>
        <w:t>.</w:t>
      </w:r>
    </w:p>
    <w:p w14:paraId="03DFDB58" w14:textId="77777777" w:rsidR="00E576FB" w:rsidRPr="00C25734" w:rsidRDefault="00000000" w:rsidP="00C25734">
      <w:pPr>
        <w:bidi/>
        <w:rPr>
          <w:rFonts w:ascii="Narkisim" w:hAnsi="Narkisim" w:cs="Narkisim"/>
        </w:rPr>
      </w:pPr>
      <w:r w:rsidRPr="00C25734">
        <w:rPr>
          <w:rFonts w:ascii="Narkisim" w:hAnsi="Narkisim" w:cs="Narkisim"/>
          <w:u w:val="single"/>
          <w:rtl/>
        </w:rPr>
        <w:t>תוד"ה סאה</w:t>
      </w:r>
      <w:r w:rsidRPr="00C25734">
        <w:rPr>
          <w:rFonts w:ascii="Narkisim" w:hAnsi="Narkisim" w:cs="Narkisim"/>
          <w:rtl/>
        </w:rPr>
        <w:t xml:space="preserve">. ואין נראה, דלשון ימעט משמע שכבר נשרשו וכו'. אבל </w:t>
      </w:r>
      <w:r w:rsidRPr="00C25734">
        <w:rPr>
          <w:rFonts w:ascii="Narkisim" w:hAnsi="Narkisim" w:cs="Narkisim"/>
          <w:b/>
          <w:bCs/>
          <w:rtl/>
        </w:rPr>
        <w:t>רבינו</w:t>
      </w:r>
      <w:r w:rsidRPr="00C25734">
        <w:rPr>
          <w:rFonts w:ascii="Narkisim" w:hAnsi="Narkisim" w:cs="Narkisim"/>
          <w:rtl/>
        </w:rPr>
        <w:t xml:space="preserve"> </w:t>
      </w:r>
      <w:r w:rsidRPr="00C25734">
        <w:rPr>
          <w:rFonts w:ascii="Narkisim" w:hAnsi="Narkisim" w:cs="Narkisim"/>
          <w:b/>
          <w:bCs/>
          <w:rtl/>
        </w:rPr>
        <w:t>יונה</w:t>
      </w:r>
      <w:r w:rsidRPr="00C25734">
        <w:rPr>
          <w:rFonts w:ascii="Narkisim" w:hAnsi="Narkisim" w:cs="Narkisim"/>
          <w:rtl/>
        </w:rPr>
        <w:t xml:space="preserve"> הביא כמה דאיירי קודם שזרע</w:t>
      </w:r>
      <w:r w:rsidRPr="00C25734">
        <w:rPr>
          <w:rStyle w:val="ac"/>
          <w:rFonts w:ascii="Narkisim" w:hAnsi="Narkisim" w:cs="Narkisim"/>
          <w:rtl/>
        </w:rPr>
        <w:footnoteReference w:id="227"/>
      </w:r>
      <w:r w:rsidRPr="00C25734">
        <w:rPr>
          <w:rFonts w:ascii="Narkisim" w:hAnsi="Narkisim" w:cs="Narkisim"/>
          <w:rtl/>
        </w:rPr>
        <w:t>. וכת' שיתכן שהמשנה כוללת שני הדינים.</w:t>
      </w:r>
    </w:p>
    <w:p w14:paraId="3DEE6EA0" w14:textId="77777777" w:rsidR="00E576FB" w:rsidRPr="00C25734" w:rsidRDefault="00000000" w:rsidP="00C25734">
      <w:pPr>
        <w:pStyle w:val="a8"/>
        <w:bidi/>
        <w:rPr>
          <w:rFonts w:ascii="Narkisim" w:hAnsi="Narkisim"/>
        </w:rPr>
      </w:pPr>
      <w:r w:rsidRPr="00C25734">
        <w:rPr>
          <w:rFonts w:ascii="Narkisim" w:hAnsi="Narkisim"/>
          <w:rtl/>
        </w:rPr>
        <w:t>ורבינו יונה כת' דהלשון מיחזי כמקיים כלאים שייך אף קודם זריעה, דכיון שהוא מגלה דעתו דניחא ליה באותו תערובת הוי עליה תורת כלאים. ואסור לעשות מעשה שניכר ממנו דניחא ליה בכלאים</w:t>
      </w:r>
      <w:r w:rsidRPr="00C25734">
        <w:rPr>
          <w:rStyle w:val="ac"/>
          <w:rFonts w:ascii="Narkisim" w:hAnsi="Narkisim"/>
          <w:rtl/>
        </w:rPr>
        <w:footnoteReference w:id="228"/>
      </w:r>
      <w:r w:rsidRPr="00C25734">
        <w:rPr>
          <w:rFonts w:ascii="Narkisim" w:hAnsi="Narkisim"/>
          <w:rtl/>
        </w:rPr>
        <w:t>. ומיהו לא מיקרי זריעת כלאים כיון שהוא זורע כדרך הזורעים מין א', ומשום גלוי דעתו לא מיקרי זורע כלאים.</w:t>
      </w:r>
    </w:p>
    <w:p w14:paraId="7F16B7AE" w14:textId="77777777" w:rsidR="00E576FB" w:rsidRPr="00C25734" w:rsidRDefault="00000000" w:rsidP="00C25734">
      <w:pPr>
        <w:bidi/>
        <w:rPr>
          <w:rFonts w:ascii="Narkisim" w:hAnsi="Narkisim" w:cs="Narkisim"/>
        </w:rPr>
      </w:pPr>
      <w:r w:rsidRPr="00C25734">
        <w:rPr>
          <w:rFonts w:ascii="Narkisim" w:hAnsi="Narkisim" w:cs="Narkisim"/>
          <w:u w:val="single"/>
          <w:rtl/>
        </w:rPr>
        <w:t>בא"ד ומה שפי' דאם נשרשו אין להם תקנה, אגב חורפיה לא עיין וכו' אבל כלאי זרעים מותרין הן באכילה ובהנאה וכו'</w:t>
      </w:r>
      <w:r w:rsidRPr="00C25734">
        <w:rPr>
          <w:rFonts w:ascii="Narkisim" w:hAnsi="Narkisim" w:cs="Narkisim"/>
          <w:rtl/>
        </w:rPr>
        <w:t>. וה</w:t>
      </w:r>
      <w:r w:rsidRPr="00C25734">
        <w:rPr>
          <w:rFonts w:ascii="Narkisim" w:hAnsi="Narkisim" w:cs="Narkisim"/>
          <w:b/>
          <w:bCs/>
          <w:rtl/>
        </w:rPr>
        <w:t>אחרונים</w:t>
      </w:r>
      <w:r w:rsidRPr="00C25734">
        <w:rPr>
          <w:rFonts w:ascii="Narkisim" w:hAnsi="Narkisim" w:cs="Narkisim"/>
          <w:rtl/>
        </w:rPr>
        <w:t xml:space="preserve"> הביאו שהוא משנה מפורשת (כלאים ח א) כלאי הכרם אסורין מלזרוע ומלקיים ואסורין בהנאה, כלאי זרעים אסורים מלזרוע ומלקיים ומותרין באכילה, וכל שכן בהנאה.</w:t>
      </w:r>
    </w:p>
    <w:p w14:paraId="259179F6"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שו"ת בית שלמה</w:t>
      </w:r>
      <w:r w:rsidRPr="00C25734">
        <w:rPr>
          <w:rFonts w:ascii="Narkisim" w:hAnsi="Narkisim"/>
          <w:rtl/>
        </w:rPr>
        <w:t xml:space="preserve"> (ב יו"ד קעו) כת' דלדעת רשב"ם י"ל דדוקא כלאי אילן אמרי' דמותרין. וכדאי' (חולין קטו.) דמותרין משום שהוקשו לכלאי בהמה</w:t>
      </w:r>
      <w:r w:rsidRPr="00C25734">
        <w:rPr>
          <w:rStyle w:val="ac"/>
          <w:rFonts w:ascii="Narkisim" w:hAnsi="Narkisim"/>
          <w:rtl/>
        </w:rPr>
        <w:footnoteReference w:id="229"/>
      </w:r>
      <w:r w:rsidRPr="00C25734">
        <w:rPr>
          <w:rFonts w:ascii="Narkisim" w:hAnsi="Narkisim"/>
          <w:rtl/>
        </w:rPr>
        <w:t>. ואילו בגמ' (קידושין לט., ע' תוס' שם) מבואר דרק כלאי אילן איתקש לכלאי בהמה ולא כלאי זרעים. א"כ כלאי זרעים ממילא באיסורייהו קיימי, ואסורין באכילה משום לא תאכל כל תועבה (ע' חולין שם). אבל ליכא איסור הנאה.</w:t>
      </w:r>
    </w:p>
    <w:p w14:paraId="59008DA2"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הג' ראמ"ה</w:t>
      </w:r>
      <w:r w:rsidRPr="00C25734">
        <w:rPr>
          <w:rFonts w:ascii="Narkisim" w:hAnsi="Narkisim"/>
          <w:rtl/>
        </w:rPr>
        <w:t xml:space="preserve"> כת' דכוונת רשב"ם דאסור [מדרבנן</w:t>
      </w:r>
      <w:r w:rsidRPr="00C25734">
        <w:rPr>
          <w:rStyle w:val="ac"/>
          <w:rFonts w:ascii="Narkisim" w:hAnsi="Narkisim"/>
          <w:rtl/>
        </w:rPr>
        <w:footnoteReference w:id="230"/>
      </w:r>
      <w:r w:rsidRPr="00C25734">
        <w:rPr>
          <w:rFonts w:ascii="Narkisim" w:hAnsi="Narkisim"/>
          <w:rtl/>
        </w:rPr>
        <w:t>] מהתקנה שהיו מפקירים כל השדה</w:t>
      </w:r>
      <w:r w:rsidRPr="00C25734">
        <w:rPr>
          <w:rStyle w:val="ac"/>
          <w:rFonts w:ascii="Narkisim" w:hAnsi="Narkisim"/>
          <w:rtl/>
        </w:rPr>
        <w:footnoteReference w:id="231"/>
      </w:r>
      <w:r w:rsidRPr="00C25734">
        <w:rPr>
          <w:rFonts w:ascii="Narkisim" w:hAnsi="Narkisim"/>
          <w:rtl/>
        </w:rPr>
        <w:t xml:space="preserve"> (כדאי' מו"ק ו. וריש שקלים).</w:t>
      </w:r>
    </w:p>
    <w:p w14:paraId="054673B2" w14:textId="77777777" w:rsidR="00E576FB" w:rsidRPr="00C25734" w:rsidRDefault="00000000" w:rsidP="00C25734">
      <w:pPr>
        <w:pStyle w:val="a7"/>
        <w:bidi/>
        <w:rPr>
          <w:rFonts w:ascii="Narkisim" w:hAnsi="Narkisim"/>
        </w:rPr>
      </w:pPr>
      <w:r w:rsidRPr="00C25734">
        <w:rPr>
          <w:rFonts w:ascii="Narkisim" w:hAnsi="Narkisim"/>
          <w:rtl/>
        </w:rPr>
        <w:t>אבל ב</w:t>
      </w:r>
      <w:r w:rsidRPr="00C25734">
        <w:rPr>
          <w:rFonts w:ascii="Narkisim" w:hAnsi="Narkisim"/>
          <w:b/>
          <w:bCs/>
          <w:rtl/>
        </w:rPr>
        <w:t>ס' חזון נחום</w:t>
      </w:r>
      <w:r w:rsidRPr="00C25734">
        <w:rPr>
          <w:rFonts w:ascii="Narkisim" w:hAnsi="Narkisim"/>
          <w:rtl/>
        </w:rPr>
        <w:t xml:space="preserve"> (הקדמון כלאים ח א) פי' דכוונת רשב"ם דלאחר שהשרישו ונעשו כלאים אין להם ביטול. [אבל הפירות לא נאסרו]. ומש"כ רשב"ם דאין להם תקנה, היינו דאין תקנה ע"י שממעט פחות מרובע. וכן פי' בתורת זרעים (כלאים ב א).</w:t>
      </w:r>
    </w:p>
    <w:p w14:paraId="7AD12018"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תורת זרעים</w:t>
      </w:r>
      <w:r w:rsidRPr="00C25734">
        <w:rPr>
          <w:rFonts w:ascii="Narkisim" w:hAnsi="Narkisim"/>
          <w:rtl/>
        </w:rPr>
        <w:t xml:space="preserve"> ביאר ע"פ דברי כמה </w:t>
      </w:r>
      <w:r w:rsidRPr="00C25734">
        <w:rPr>
          <w:rFonts w:ascii="Narkisim" w:hAnsi="Narkisim"/>
          <w:b/>
          <w:bCs/>
          <w:rtl/>
        </w:rPr>
        <w:t>ראשונים</w:t>
      </w:r>
      <w:r w:rsidRPr="00C25734">
        <w:rPr>
          <w:rFonts w:ascii="Narkisim" w:hAnsi="Narkisim"/>
          <w:rtl/>
        </w:rPr>
        <w:t xml:space="preserve"> (ע' תוס' ע"ז סה: ד"ה הבגד, ונדה סא:, ע"ע רמ"א יו"ד רצט ונו"כ) דבכלאים [שעטנז] לא שייך ביטול ברוב, דשניהם היתר לחוד, וכל עיקרן נאסר ע"י עירוב. וה"נ כלאי זרעים לאחר שכבר נעשו כלאים לא שייך ביטול</w:t>
      </w:r>
      <w:r w:rsidRPr="00C25734">
        <w:rPr>
          <w:rStyle w:val="ac"/>
          <w:rFonts w:ascii="Narkisim" w:hAnsi="Narkisim"/>
          <w:rtl/>
        </w:rPr>
        <w:footnoteReference w:id="232"/>
      </w:r>
      <w:r w:rsidRPr="00C25734">
        <w:rPr>
          <w:rFonts w:ascii="Narkisim" w:hAnsi="Narkisim"/>
          <w:rtl/>
        </w:rPr>
        <w:t>.</w:t>
      </w:r>
    </w:p>
    <w:p w14:paraId="43C92DE8"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רע"ב</w:t>
      </w:r>
      <w:r w:rsidRPr="00C25734">
        <w:rPr>
          <w:rFonts w:ascii="Narkisim" w:hAnsi="Narkisim"/>
          <w:rtl/>
        </w:rPr>
        <w:t xml:space="preserve"> (שקלים א א) הביא בשם רבותינו</w:t>
      </w:r>
      <w:r w:rsidRPr="00C25734">
        <w:rPr>
          <w:rStyle w:val="ac"/>
          <w:rFonts w:ascii="Narkisim" w:hAnsi="Narkisim"/>
          <w:rtl/>
        </w:rPr>
        <w:footnoteReference w:id="233"/>
      </w:r>
      <w:r w:rsidRPr="00C25734">
        <w:rPr>
          <w:rFonts w:ascii="Narkisim" w:hAnsi="Narkisim"/>
          <w:rtl/>
        </w:rPr>
        <w:t xml:space="preserve"> פי' דלאחר שגדלו הזרעים אפילו אחד באלף צריך לעקור הכל, ואינו בטל</w:t>
      </w:r>
      <w:r w:rsidRPr="00C25734">
        <w:rPr>
          <w:rStyle w:val="ac"/>
          <w:rFonts w:ascii="Narkisim" w:hAnsi="Narkisim"/>
          <w:rtl/>
        </w:rPr>
        <w:footnoteReference w:id="234"/>
      </w:r>
      <w:r w:rsidRPr="00C25734">
        <w:rPr>
          <w:rFonts w:ascii="Narkisim" w:hAnsi="Narkisim"/>
          <w:rtl/>
        </w:rPr>
        <w:t>, דכל תרי מילי דכל חד לחודיה שרי ונאסרו על ידי תערובת</w:t>
      </w:r>
      <w:r w:rsidRPr="00C25734">
        <w:rPr>
          <w:rStyle w:val="ac"/>
          <w:rFonts w:ascii="Narkisim" w:hAnsi="Narkisim"/>
          <w:rtl/>
        </w:rPr>
        <w:footnoteReference w:id="235"/>
      </w:r>
      <w:r w:rsidRPr="00C25734">
        <w:rPr>
          <w:rFonts w:ascii="Narkisim" w:hAnsi="Narkisim"/>
          <w:rtl/>
        </w:rPr>
        <w:t xml:space="preserve"> לא שייך בהו ביטול</w:t>
      </w:r>
      <w:r w:rsidRPr="00C25734">
        <w:rPr>
          <w:rStyle w:val="ac"/>
          <w:rFonts w:ascii="Narkisim" w:hAnsi="Narkisim"/>
          <w:rtl/>
        </w:rPr>
        <w:footnoteReference w:id="236"/>
      </w:r>
      <w:r w:rsidRPr="00C25734">
        <w:rPr>
          <w:rFonts w:ascii="Narkisim" w:hAnsi="Narkisim"/>
          <w:rtl/>
        </w:rPr>
        <w:t xml:space="preserve">. [כיון שהיה יותר </w:t>
      </w:r>
      <w:r w:rsidRPr="00C25734">
        <w:rPr>
          <w:rFonts w:ascii="Narkisim" w:hAnsi="Narkisim"/>
          <w:rtl/>
        </w:rPr>
        <w:lastRenderedPageBreak/>
        <w:t>מכשיעור והשריש, לא מהני שמבטלו אח"כ].</w:t>
      </w:r>
    </w:p>
    <w:p w14:paraId="17F2FA6B"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מנח"ח</w:t>
      </w:r>
      <w:r w:rsidRPr="00C25734">
        <w:rPr>
          <w:rFonts w:ascii="Narkisim" w:hAnsi="Narkisim"/>
          <w:rtl/>
        </w:rPr>
        <w:t xml:space="preserve"> (רמה ט) וה</w:t>
      </w:r>
      <w:r w:rsidRPr="00C25734">
        <w:rPr>
          <w:rFonts w:ascii="Narkisim" w:hAnsi="Narkisim"/>
          <w:b/>
          <w:bCs/>
          <w:rtl/>
        </w:rPr>
        <w:t>אחרונים</w:t>
      </w:r>
      <w:r w:rsidRPr="00C25734">
        <w:rPr>
          <w:rFonts w:ascii="Narkisim" w:hAnsi="Narkisim"/>
          <w:rtl/>
        </w:rPr>
        <w:t xml:space="preserve"> תמהו דמבואר בסוגיא דמו"ק (הנ"ל) דהך משנה קאי אף לענין למעט אח"כ. וצ"ל דכוונתו דבאופן שזרעו בתערובת בכוונה וכדו' לא שייך ביטול אפי' באלף.</w:t>
      </w:r>
    </w:p>
    <w:p w14:paraId="5F7DAC3E" w14:textId="77777777" w:rsidR="00E576FB" w:rsidRPr="00C25734" w:rsidRDefault="00000000" w:rsidP="00C25734">
      <w:pPr>
        <w:pStyle w:val="aa"/>
        <w:bidi/>
        <w:rPr>
          <w:rFonts w:ascii="Narkisim" w:hAnsi="Narkisim"/>
        </w:rPr>
      </w:pPr>
      <w:r w:rsidRPr="00C25734">
        <w:rPr>
          <w:rFonts w:ascii="Narkisim" w:hAnsi="Narkisim"/>
          <w:u w:val="single"/>
          <w:rtl/>
        </w:rPr>
        <w:t>בא"ד ואלישנא דקנסא פריך וכו'</w:t>
      </w:r>
      <w:r w:rsidRPr="00C25734">
        <w:rPr>
          <w:rFonts w:ascii="Narkisim" w:hAnsi="Narkisim"/>
          <w:rtl/>
        </w:rPr>
        <w:t>. [ע' מה שהו' לעיל]. וה</w:t>
      </w:r>
      <w:r w:rsidRPr="00C25734">
        <w:rPr>
          <w:rFonts w:ascii="Narkisim" w:hAnsi="Narkisim"/>
          <w:b/>
          <w:bCs/>
          <w:rtl/>
        </w:rPr>
        <w:t>מהרש"א</w:t>
      </w:r>
      <w:r w:rsidRPr="00C25734">
        <w:rPr>
          <w:rFonts w:ascii="Narkisim" w:hAnsi="Narkisim"/>
          <w:rtl/>
        </w:rPr>
        <w:t xml:space="preserve"> ביאר דתוס' לשיטתם שעבר איסור בזריעת כלאים, ומש"ה קנסו. דאילו לפרשב"ם שימעט קודם שיזרענו, א"כ לא שייך ביה כלל קנס. אך העיר דמ"מ לא דמי לקנס דהתם [וע"ע מש"כ לעיל].</w:t>
      </w:r>
    </w:p>
    <w:p w14:paraId="7345AA66" w14:textId="77777777" w:rsidR="00E576FB" w:rsidRPr="00C25734" w:rsidRDefault="00000000" w:rsidP="00C25734">
      <w:pPr>
        <w:bidi/>
        <w:rPr>
          <w:rFonts w:ascii="Narkisim" w:hAnsi="Narkisim" w:cs="Narkisim"/>
        </w:rPr>
      </w:pPr>
      <w:r w:rsidRPr="00C25734">
        <w:rPr>
          <w:rFonts w:ascii="Narkisim" w:hAnsi="Narkisim" w:cs="Narkisim"/>
          <w:u w:val="single"/>
          <w:rtl/>
        </w:rPr>
        <w:t>לא, רובע דכלאים כי רובע דהכא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דמן הדין בטלים, ומשום חומרא בעלמא ממעט. ומש"ה די במיעוט. וה</w:t>
      </w:r>
      <w:r w:rsidRPr="00C25734">
        <w:rPr>
          <w:rFonts w:ascii="Narkisim" w:hAnsi="Narkisim" w:cs="Narkisim"/>
          <w:b/>
          <w:bCs/>
          <w:rtl/>
        </w:rPr>
        <w:t>ריטב"א</w:t>
      </w:r>
      <w:r w:rsidRPr="00C25734">
        <w:rPr>
          <w:rFonts w:ascii="Narkisim" w:hAnsi="Narkisim" w:cs="Narkisim"/>
          <w:rtl/>
        </w:rPr>
        <w:t xml:space="preserve"> ביאר דרובע בכלאים לא חשיב תערובת, וליכא למיקפד.</w:t>
      </w:r>
    </w:p>
    <w:p w14:paraId="52A71020" w14:textId="77777777" w:rsidR="00E576FB" w:rsidRPr="00C25734" w:rsidRDefault="00000000" w:rsidP="00C25734">
      <w:pPr>
        <w:bidi/>
        <w:rPr>
          <w:rFonts w:ascii="Narkisim" w:hAnsi="Narkisim" w:cs="Narkisim"/>
        </w:rPr>
      </w:pPr>
      <w:r w:rsidRPr="00C25734">
        <w:rPr>
          <w:rFonts w:ascii="Narkisim" w:hAnsi="Narkisim" w:cs="Narkisim"/>
          <w:rtl/>
        </w:rPr>
        <w:t>ופ</w:t>
      </w:r>
      <w:r w:rsidRPr="00C25734">
        <w:rPr>
          <w:rFonts w:ascii="Narkisim" w:hAnsi="Narkisim" w:cs="Narkisim"/>
          <w:b/>
          <w:bCs/>
          <w:rtl/>
        </w:rPr>
        <w:t>רשב"ם</w:t>
      </w:r>
      <w:r w:rsidRPr="00C25734">
        <w:rPr>
          <w:rFonts w:ascii="Narkisim" w:hAnsi="Narkisim" w:cs="Narkisim"/>
          <w:rtl/>
        </w:rPr>
        <w:t xml:space="preserve"> אבל יותר מרובע דכלאים אימא לך וכו' ממעט את כולו. ו</w:t>
      </w:r>
      <w:r w:rsidRPr="00C25734">
        <w:rPr>
          <w:rFonts w:ascii="Narkisim" w:hAnsi="Narkisim" w:cs="Narkisim"/>
          <w:b/>
          <w:bCs/>
          <w:rtl/>
        </w:rPr>
        <w:t>רע"א</w:t>
      </w:r>
      <w:r w:rsidRPr="00C25734">
        <w:rPr>
          <w:rFonts w:ascii="Narkisim" w:hAnsi="Narkisim" w:cs="Narkisim"/>
          <w:rtl/>
        </w:rPr>
        <w:t xml:space="preserve"> (כאן, מכלאים ב א) הביא דמבואר דאי הוה יותר מרובע אף רבנן מודו דימעט. והעיר דה</w:t>
      </w:r>
      <w:r w:rsidRPr="00C25734">
        <w:rPr>
          <w:rFonts w:ascii="Narkisim" w:hAnsi="Narkisim" w:cs="Narkisim"/>
          <w:b/>
          <w:bCs/>
          <w:rtl/>
        </w:rPr>
        <w:t>פוסקים</w:t>
      </w:r>
      <w:r w:rsidRPr="00C25734">
        <w:rPr>
          <w:rFonts w:ascii="Narkisim" w:hAnsi="Narkisim" w:cs="Narkisim"/>
          <w:rtl/>
        </w:rPr>
        <w:t xml:space="preserve"> לא הביאו מזה. וכן תמה ה</w:t>
      </w:r>
      <w:r w:rsidRPr="00C25734">
        <w:rPr>
          <w:rFonts w:ascii="Narkisim" w:hAnsi="Narkisim" w:cs="Narkisim"/>
          <w:b/>
          <w:bCs/>
          <w:rtl/>
        </w:rPr>
        <w:t>חזו"א</w:t>
      </w:r>
      <w:r w:rsidRPr="00C25734">
        <w:rPr>
          <w:rFonts w:ascii="Narkisim" w:hAnsi="Narkisim" w:cs="Narkisim"/>
          <w:rtl/>
        </w:rPr>
        <w:t xml:space="preserve"> (לקוטים כאן) דלא הוזכר דין זה במשנה</w:t>
      </w:r>
      <w:r w:rsidRPr="00C25734">
        <w:rPr>
          <w:rStyle w:val="ac"/>
          <w:rFonts w:ascii="Narkisim" w:hAnsi="Narkisim" w:cs="Narkisim"/>
          <w:rtl/>
        </w:rPr>
        <w:footnoteReference w:id="237"/>
      </w:r>
      <w:r w:rsidRPr="00C25734">
        <w:rPr>
          <w:rFonts w:ascii="Narkisim" w:hAnsi="Narkisim" w:cs="Narkisim"/>
          <w:rtl/>
        </w:rPr>
        <w:t>.</w:t>
      </w:r>
    </w:p>
    <w:p w14:paraId="6E228C3D"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רע"א</w:t>
      </w:r>
      <w:r w:rsidRPr="00C25734">
        <w:rPr>
          <w:rFonts w:ascii="Narkisim" w:hAnsi="Narkisim" w:cs="Narkisim"/>
          <w:rtl/>
        </w:rPr>
        <w:t xml:space="preserve"> דן דלצד בראשונים דקו' הגמ' למ"ד קנס, י"ל דקי"ל כלישנא דמשום דין. ומש"ה גבי כלאים לא שייך דין צריך למעט. והביא דכמה </w:t>
      </w:r>
      <w:r w:rsidRPr="00C25734">
        <w:rPr>
          <w:rFonts w:ascii="Narkisim" w:hAnsi="Narkisim" w:cs="Narkisim"/>
          <w:b/>
          <w:bCs/>
          <w:rtl/>
        </w:rPr>
        <w:t>פוסקים</w:t>
      </w:r>
      <w:r w:rsidRPr="00C25734">
        <w:rPr>
          <w:rFonts w:ascii="Narkisim" w:hAnsi="Narkisim" w:cs="Narkisim"/>
          <w:rtl/>
        </w:rPr>
        <w:t xml:space="preserve"> (הטור ורמ"א רכט א, וע' מה שהו' לעיל) פסקו כלישנא דקנסא, ולקולא מספק</w:t>
      </w:r>
      <w:r w:rsidRPr="00C25734">
        <w:rPr>
          <w:rStyle w:val="ac"/>
          <w:rFonts w:ascii="Narkisim" w:hAnsi="Narkisim" w:cs="Narkisim"/>
          <w:rtl/>
        </w:rPr>
        <w:footnoteReference w:id="238"/>
      </w:r>
      <w:r w:rsidRPr="00C25734">
        <w:rPr>
          <w:rFonts w:ascii="Narkisim" w:hAnsi="Narkisim" w:cs="Narkisim"/>
          <w:rtl/>
        </w:rPr>
        <w:t>. י"ל דאף לענין כלאים אזלינן לקולא כלישנא דדינא, דאף ביותר מרובע ימעט. דכיון דמדאורייתא בלא"ה לא הוי כלאים אזלינן לקולא.</w:t>
      </w:r>
    </w:p>
    <w:p w14:paraId="3E6B0096" w14:textId="77777777" w:rsidR="00E576FB" w:rsidRPr="00C25734" w:rsidRDefault="00000000" w:rsidP="00C25734">
      <w:pPr>
        <w:pStyle w:val="a7"/>
        <w:bidi/>
        <w:rPr>
          <w:rFonts w:ascii="Narkisim" w:hAnsi="Narkisim"/>
        </w:rPr>
      </w:pPr>
      <w:r w:rsidRPr="00C25734">
        <w:rPr>
          <w:rFonts w:ascii="Narkisim" w:hAnsi="Narkisim"/>
          <w:rtl/>
        </w:rPr>
        <w:t>אך רע"א הק' לאידך תי' בתוס' דקו' הגמ' גם ללישנא דדינא</w:t>
      </w:r>
      <w:r w:rsidRPr="00C25734">
        <w:rPr>
          <w:rStyle w:val="ac"/>
          <w:rFonts w:ascii="Narkisim" w:hAnsi="Narkisim"/>
          <w:rtl/>
        </w:rPr>
        <w:footnoteReference w:id="239"/>
      </w:r>
      <w:r w:rsidRPr="00C25734">
        <w:rPr>
          <w:rFonts w:ascii="Narkisim" w:hAnsi="Narkisim"/>
          <w:rtl/>
        </w:rPr>
        <w:t>, א"כ בודאי הדין דביותר מרובע יבור כולו.</w:t>
      </w:r>
    </w:p>
    <w:p w14:paraId="2A026138"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חזו"א</w:t>
      </w:r>
      <w:r w:rsidRPr="00C25734">
        <w:rPr>
          <w:rFonts w:ascii="Narkisim" w:hAnsi="Narkisim"/>
          <w:rtl/>
        </w:rPr>
        <w:t xml:space="preserve"> ביאר דקו' הגמ' כדברי התוס' (בסו"ד) ללישנא דדינא, דכיון דדרך בני אדם לנפות כולו, מש"ה יחשב שמקפיד. ועיקר תי' הגמ' דהוה משום מראית העין, דגדר איסור כלאים הוא משום ערבוביא בצמחים [לאחר שצמחו]. ורובע בסאה נראה כלאים, כיון שאינו ניכר שהוא שלא לדעת בעלים. וס"ד דהמקשן דהוה כלאים כיון שהיה עירוב בזרעונים, והגמ' תי' דלא תלי בערבוביא קודם זריעה, אלא במה שנראה אח"כ תערובת. ועי"ז אזלה הקו', דלא תלי בהא דדרך בני אדם לנפות.</w:t>
      </w:r>
    </w:p>
    <w:p w14:paraId="38587C4F" w14:textId="77777777" w:rsidR="00E576FB" w:rsidRPr="00C25734" w:rsidRDefault="00000000" w:rsidP="00C25734">
      <w:pPr>
        <w:bidi/>
        <w:rPr>
          <w:rFonts w:ascii="Narkisim" w:hAnsi="Narkisim" w:cs="Narkisim"/>
        </w:rPr>
      </w:pPr>
      <w:r w:rsidRPr="00C25734">
        <w:rPr>
          <w:rFonts w:ascii="Narkisim" w:hAnsi="Narkisim" w:cs="Narkisim"/>
          <w:u w:val="single"/>
          <w:rtl/>
        </w:rPr>
        <w:t>א"ה אמאי ימעט, משום חומרא דכלאים</w:t>
      </w:r>
      <w:r w:rsidRPr="00C25734">
        <w:rPr>
          <w:rFonts w:ascii="Narkisim" w:hAnsi="Narkisim" w:cs="Narkisim"/>
          <w:rtl/>
        </w:rPr>
        <w:t>. ו</w:t>
      </w:r>
      <w:r w:rsidRPr="00C25734">
        <w:rPr>
          <w:rFonts w:ascii="Narkisim" w:hAnsi="Narkisim" w:cs="Narkisim"/>
          <w:b/>
          <w:bCs/>
          <w:rtl/>
        </w:rPr>
        <w:t>רע"א</w:t>
      </w:r>
      <w:r w:rsidRPr="00C25734">
        <w:rPr>
          <w:rFonts w:ascii="Narkisim" w:hAnsi="Narkisim" w:cs="Narkisim"/>
          <w:rtl/>
        </w:rPr>
        <w:t xml:space="preserve"> (כאן וכלאים ב א) הק' לדברי ה</w:t>
      </w:r>
      <w:r w:rsidRPr="00C25734">
        <w:rPr>
          <w:rFonts w:ascii="Narkisim" w:hAnsi="Narkisim" w:cs="Narkisim"/>
          <w:b/>
          <w:bCs/>
          <w:rtl/>
        </w:rPr>
        <w:t>רמב"ם</w:t>
      </w:r>
      <w:r w:rsidRPr="00C25734">
        <w:rPr>
          <w:rFonts w:ascii="Narkisim" w:hAnsi="Narkisim" w:cs="Narkisim"/>
          <w:rtl/>
        </w:rPr>
        <w:t xml:space="preserve"> (כלאים ב א) שכת' דסאה חטין שנתערב לכ"ג סאין שעורים</w:t>
      </w:r>
      <w:r w:rsidRPr="00C25734">
        <w:rPr>
          <w:rStyle w:val="ac"/>
          <w:rFonts w:ascii="Narkisim" w:hAnsi="Narkisim" w:cs="Narkisim"/>
          <w:rtl/>
        </w:rPr>
        <w:footnoteReference w:id="240"/>
      </w:r>
      <w:r w:rsidRPr="00C25734">
        <w:rPr>
          <w:rFonts w:ascii="Narkisim" w:hAnsi="Narkisim" w:cs="Narkisim"/>
          <w:rtl/>
        </w:rPr>
        <w:t>, אסור לזרוע עד שימעט את החטין או יוסיף על השעורים</w:t>
      </w:r>
      <w:r w:rsidRPr="00C25734">
        <w:rPr>
          <w:rStyle w:val="ac"/>
          <w:rFonts w:ascii="Narkisim" w:hAnsi="Narkisim" w:cs="Narkisim"/>
          <w:rtl/>
        </w:rPr>
        <w:footnoteReference w:id="241"/>
      </w:r>
      <w:r w:rsidRPr="00C25734">
        <w:rPr>
          <w:rFonts w:ascii="Narkisim" w:hAnsi="Narkisim" w:cs="Narkisim"/>
          <w:rtl/>
        </w:rPr>
        <w:t>, ואם זרע לוקה. מבואר דאף שנתערב מאליו יש איסור דאורייתא. ואילו בגמ' דידן ובירושלמי מבואר דהוה רק מדרבנן, משום חומרא דכלאים. ומבואר בירושלמי דכל שנתערב ממילא מותר מדאורייתא כיון דלא עירב אדעתא לזרוע. וצל"ע. וכה"ק ה</w:t>
      </w:r>
      <w:r w:rsidRPr="00C25734">
        <w:rPr>
          <w:rFonts w:ascii="Narkisim" w:hAnsi="Narkisim" w:cs="Narkisim"/>
          <w:b/>
          <w:bCs/>
          <w:rtl/>
        </w:rPr>
        <w:t>מנח"ח</w:t>
      </w:r>
      <w:r w:rsidRPr="00C25734">
        <w:rPr>
          <w:rFonts w:ascii="Narkisim" w:hAnsi="Narkisim" w:cs="Narkisim"/>
          <w:rtl/>
        </w:rPr>
        <w:t xml:space="preserve"> (תמה ט) ושאר אחרונים.</w:t>
      </w:r>
    </w:p>
    <w:p w14:paraId="35A5A9CF"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מעשה רקח</w:t>
      </w:r>
      <w:r w:rsidRPr="00C25734">
        <w:rPr>
          <w:rFonts w:ascii="Narkisim" w:hAnsi="Narkisim"/>
          <w:rtl/>
        </w:rPr>
        <w:t xml:space="preserve"> (לרמב"ם שם) ועוד </w:t>
      </w:r>
      <w:r w:rsidRPr="00C25734">
        <w:rPr>
          <w:rFonts w:ascii="Narkisim" w:hAnsi="Narkisim"/>
          <w:b/>
          <w:bCs/>
          <w:rtl/>
        </w:rPr>
        <w:t>אחרונים</w:t>
      </w:r>
      <w:r w:rsidRPr="00C25734">
        <w:rPr>
          <w:rFonts w:ascii="Narkisim" w:hAnsi="Narkisim"/>
          <w:rtl/>
        </w:rPr>
        <w:t xml:space="preserve"> פי' דהרמב"ם פי' הא דאיתא בירושלמי משום מראית העין, היינו דאף מדאורייתא איסור כלאים תלי בערבוביא</w:t>
      </w:r>
      <w:r w:rsidRPr="00C25734">
        <w:rPr>
          <w:rStyle w:val="ac"/>
          <w:rFonts w:ascii="Narkisim" w:hAnsi="Narkisim"/>
          <w:rtl/>
        </w:rPr>
        <w:footnoteReference w:id="242"/>
      </w:r>
      <w:r w:rsidRPr="00C25734">
        <w:rPr>
          <w:rFonts w:ascii="Narkisim" w:hAnsi="Narkisim"/>
          <w:rtl/>
        </w:rPr>
        <w:t>. ומש"ה פחות מרובע מותר.</w:t>
      </w:r>
    </w:p>
    <w:p w14:paraId="2F702C23" w14:textId="77777777" w:rsidR="00E576FB" w:rsidRPr="00C25734" w:rsidRDefault="00000000" w:rsidP="00C25734">
      <w:pPr>
        <w:pStyle w:val="a8"/>
        <w:bidi/>
        <w:rPr>
          <w:rFonts w:ascii="Narkisim" w:hAnsi="Narkisim"/>
        </w:rPr>
      </w:pPr>
      <w:r w:rsidRPr="00C25734">
        <w:rPr>
          <w:rFonts w:ascii="Narkisim" w:hAnsi="Narkisim"/>
          <w:rtl/>
        </w:rPr>
        <w:t>אך צ"ע מהגמ' דידן דמבואר דאף יותר מרובע ממעט רק משום חומרא דכלאים. והמעשה רקח ביאר קו' הגמ' באופ"א, דעדיין לא ידעו דאיסור כלאים משום מראית העין. וס"ד דרובע דכלאים משום מקח וממכר דמחיל ולא קפדי, ומש"ה הק' אמאי ימעט. ותי' משום חומרא דכלאים, דחמיר מכל שאר האיסורין ואין בו גדרי ביטול ברוב</w:t>
      </w:r>
      <w:r w:rsidRPr="00C25734">
        <w:rPr>
          <w:rStyle w:val="ac"/>
          <w:rFonts w:ascii="Narkisim" w:hAnsi="Narkisim"/>
          <w:rtl/>
        </w:rPr>
        <w:footnoteReference w:id="243"/>
      </w:r>
      <w:r w:rsidRPr="00C25734">
        <w:rPr>
          <w:rFonts w:ascii="Narkisim" w:hAnsi="Narkisim"/>
          <w:rtl/>
        </w:rPr>
        <w:t>. וכיון דהחמירה בו תורה אין ללמוד הימנו.</w:t>
      </w:r>
    </w:p>
    <w:p w14:paraId="7D5A0E8E" w14:textId="77777777" w:rsidR="00E576FB" w:rsidRPr="00C25734" w:rsidRDefault="00000000" w:rsidP="00C25734">
      <w:pPr>
        <w:bidi/>
        <w:rPr>
          <w:rFonts w:ascii="Narkisim" w:hAnsi="Narkisim" w:cs="Narkisim"/>
        </w:rPr>
      </w:pPr>
      <w:r w:rsidRPr="00C25734">
        <w:rPr>
          <w:rFonts w:ascii="Narkisim" w:hAnsi="Narkisim" w:cs="Narkisim"/>
          <w:rtl/>
        </w:rPr>
        <w:t xml:space="preserve">וכמה </w:t>
      </w:r>
      <w:r w:rsidRPr="00C25734">
        <w:rPr>
          <w:rFonts w:ascii="Narkisim" w:hAnsi="Narkisim" w:cs="Narkisim"/>
          <w:b/>
          <w:bCs/>
          <w:rtl/>
        </w:rPr>
        <w:t>אחרונים</w:t>
      </w:r>
      <w:r w:rsidRPr="00C25734">
        <w:rPr>
          <w:rFonts w:ascii="Narkisim" w:hAnsi="Narkisim" w:cs="Narkisim"/>
          <w:rtl/>
        </w:rPr>
        <w:t xml:space="preserve"> (ס' יד דוד, דרך אמונה בביאוה"ה) תי' דהרמב"ם פירש דסוגיין כמ"ד קנסא, </w:t>
      </w:r>
      <w:r w:rsidRPr="00C25734">
        <w:rPr>
          <w:rFonts w:ascii="Narkisim" w:hAnsi="Narkisim" w:cs="Narkisim"/>
          <w:rtl/>
        </w:rPr>
        <w:lastRenderedPageBreak/>
        <w:t>ואילו הרמב"ם פסק כמ"ד דינא</w:t>
      </w:r>
      <w:r w:rsidRPr="00C25734">
        <w:rPr>
          <w:rStyle w:val="ac"/>
          <w:rFonts w:ascii="Narkisim" w:hAnsi="Narkisim" w:cs="Narkisim"/>
          <w:rtl/>
        </w:rPr>
        <w:footnoteReference w:id="244"/>
      </w:r>
      <w:r w:rsidRPr="00C25734">
        <w:rPr>
          <w:rFonts w:ascii="Narkisim" w:hAnsi="Narkisim" w:cs="Narkisim"/>
          <w:rtl/>
        </w:rPr>
        <w:t>. ומש"ה אי"צ תי' הגמ' דחומרא דכלאים. אלא הוי דין גמור, וכסברת המקשן.</w:t>
      </w:r>
    </w:p>
    <w:p w14:paraId="02ED679C" w14:textId="77777777" w:rsidR="00E576FB" w:rsidRPr="00C25734" w:rsidRDefault="00000000" w:rsidP="00C25734">
      <w:pPr>
        <w:pStyle w:val="3"/>
        <w:bidi/>
        <w:rPr>
          <w:rFonts w:ascii="Narkisim" w:hAnsi="Narkisim"/>
        </w:rPr>
      </w:pPr>
      <w:r w:rsidRPr="00C25734">
        <w:rPr>
          <w:rFonts w:ascii="Narkisim" w:hAnsi="Narkisim"/>
          <w:rtl/>
        </w:rPr>
        <w:t>דף צד:</w:t>
      </w:r>
    </w:p>
    <w:p w14:paraId="68AC6F43" w14:textId="77777777" w:rsidR="00E576FB" w:rsidRPr="00C25734" w:rsidRDefault="00000000" w:rsidP="00C25734">
      <w:pPr>
        <w:bidi/>
        <w:rPr>
          <w:rFonts w:ascii="Narkisim" w:hAnsi="Narkisim" w:cs="Narkisim"/>
        </w:rPr>
      </w:pPr>
      <w:r w:rsidRPr="00C25734">
        <w:rPr>
          <w:rFonts w:ascii="Narkisim" w:hAnsi="Narkisim" w:cs="Narkisim"/>
          <w:u w:val="single"/>
          <w:rtl/>
        </w:rPr>
        <w:t>אי הכי אימא סיפא ר' יוסי אומר יברור, אא"ב כיותר מרובע וכו' ור' יוסי סבר קנסינן וכו'</w:t>
      </w:r>
      <w:r w:rsidRPr="00C25734">
        <w:rPr>
          <w:rFonts w:ascii="Narkisim" w:hAnsi="Narkisim" w:cs="Narkisim"/>
          <w:rtl/>
        </w:rPr>
        <w:t>. [ור' יוסי כרב הונא]. ו</w:t>
      </w:r>
      <w:r w:rsidRPr="00C25734">
        <w:rPr>
          <w:rFonts w:ascii="Narkisim" w:hAnsi="Narkisim" w:cs="Narkisim"/>
          <w:b/>
          <w:bCs/>
          <w:rtl/>
        </w:rPr>
        <w:t>רבינו יונה</w:t>
      </w:r>
      <w:r w:rsidRPr="00C25734">
        <w:rPr>
          <w:rFonts w:ascii="Narkisim" w:hAnsi="Narkisim" w:cs="Narkisim"/>
          <w:rtl/>
        </w:rPr>
        <w:t xml:space="preserve"> ביאר אי אמרת דרובע לא שכיח וחיישינן דלמא ערובי עריב. ומש"ה ר' יוסי קנס.</w:t>
      </w:r>
    </w:p>
    <w:p w14:paraId="3A3541E6"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ביארו דלא שייך 'ת"ש', דהא ר' יוסי מסייע לרב הונא. אלא מדברי ר' יוסי נלמד לת"ק.</w:t>
      </w:r>
    </w:p>
    <w:p w14:paraId="282DD5E5"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כת' דה"מ לשנויי דפליגי אי רובע שכיח, דר' יוסי סבר דשכיח ולא שכיח, הלכך רובע דכלאים כיותר מרובע דמי. ורבנן ס"ל דלא שכיח. אלא דלא ניחא לתלמודא לאוקמי פלוגתייהו בכהאי גוונא שיחלקו אי שכיח.</w:t>
      </w:r>
    </w:p>
    <w:p w14:paraId="017374A8" w14:textId="77777777" w:rsidR="00E576FB" w:rsidRPr="00C25734" w:rsidRDefault="00000000" w:rsidP="00C25734">
      <w:pPr>
        <w:bidi/>
        <w:rPr>
          <w:rFonts w:ascii="Narkisim" w:hAnsi="Narkisim" w:cs="Narkisim"/>
        </w:rPr>
      </w:pPr>
      <w:r w:rsidRPr="00C25734">
        <w:rPr>
          <w:rFonts w:ascii="Narkisim" w:hAnsi="Narkisim" w:cs="Narkisim"/>
          <w:u w:val="single"/>
          <w:rtl/>
        </w:rPr>
        <w:t>ת"ש שנים שהפקידו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ושא"ר דפריך אלישנא דקנסא</w:t>
      </w:r>
      <w:r w:rsidRPr="00C25734">
        <w:rPr>
          <w:rStyle w:val="ac"/>
          <w:rFonts w:ascii="Narkisim" w:hAnsi="Narkisim" w:cs="Narkisim"/>
          <w:rtl/>
        </w:rPr>
        <w:footnoteReference w:id="245"/>
      </w:r>
      <w:r w:rsidRPr="00C25734">
        <w:rPr>
          <w:rFonts w:ascii="Narkisim" w:hAnsi="Narkisim" w:cs="Narkisim"/>
          <w:rtl/>
        </w:rPr>
        <w:t>, דיש ללמוד מהתם דלא קנסו המותר.</w:t>
      </w:r>
    </w:p>
    <w:p w14:paraId="454F08EE" w14:textId="77777777" w:rsidR="00E576FB" w:rsidRPr="00C25734" w:rsidRDefault="00000000" w:rsidP="00C25734">
      <w:pPr>
        <w:pStyle w:val="aa"/>
        <w:bidi/>
        <w:rPr>
          <w:rFonts w:ascii="Narkisim" w:hAnsi="Narkisim"/>
        </w:rPr>
      </w:pPr>
      <w:r w:rsidRPr="00C25734">
        <w:rPr>
          <w:rFonts w:ascii="Narkisim" w:hAnsi="Narkisim"/>
          <w:rtl/>
        </w:rPr>
        <w:t>והגמ' תי' הכי השתא התם ודאי מנה למר ומנה למר וכו'. ה</w:t>
      </w:r>
      <w:r w:rsidRPr="00C25734">
        <w:rPr>
          <w:rFonts w:ascii="Narkisim" w:hAnsi="Narkisim"/>
          <w:b/>
          <w:bCs/>
          <w:rtl/>
        </w:rPr>
        <w:t>ריטב"א</w:t>
      </w:r>
      <w:r w:rsidRPr="00C25734">
        <w:rPr>
          <w:rFonts w:ascii="Narkisim" w:hAnsi="Narkisim"/>
          <w:rtl/>
        </w:rPr>
        <w:t xml:space="preserve"> פי' כלומר דאף הרמאי יש לו מנה, ומש"ה לא קנסו ודאי היתר משום איסורא. וכ"ש דאיכא חד דלא עבד איסורא כלל דלית לן למקנסיה, והיינו דנקטינן לישנא דאיכא מנה למר ואיכא מנה למר.</w:t>
      </w:r>
    </w:p>
    <w:p w14:paraId="04165946" w14:textId="77777777" w:rsidR="00E576FB" w:rsidRPr="00C25734" w:rsidRDefault="00000000" w:rsidP="00C25734">
      <w:pPr>
        <w:pStyle w:val="aa"/>
        <w:bidi/>
        <w:rPr>
          <w:rFonts w:ascii="Narkisim" w:hAnsi="Narkisim"/>
        </w:rPr>
      </w:pPr>
      <w:r w:rsidRPr="00C25734">
        <w:rPr>
          <w:rFonts w:ascii="Narkisim" w:hAnsi="Narkisim"/>
          <w:rtl/>
        </w:rPr>
        <w:t>אבל הכא מי יימר דכוליה לאו עירובי עריב. ודילמא כוליה הוי איסורא. וה</w:t>
      </w:r>
      <w:r w:rsidRPr="00C25734">
        <w:rPr>
          <w:rFonts w:ascii="Narkisim" w:hAnsi="Narkisim"/>
          <w:b/>
          <w:bCs/>
          <w:rtl/>
        </w:rPr>
        <w:t>ריטב"א</w:t>
      </w:r>
      <w:r w:rsidRPr="00C25734">
        <w:rPr>
          <w:rFonts w:ascii="Narkisim" w:hAnsi="Narkisim"/>
          <w:rtl/>
        </w:rPr>
        <w:t xml:space="preserve"> הוסיף דאף דאמרינן דרובע שכיח, זהו על הרוב או במקצת. אבל ודאי יש פירות שאין בהם רובע [ושמא עירב כולו].</w:t>
      </w:r>
    </w:p>
    <w:p w14:paraId="686B83F5" w14:textId="77777777" w:rsidR="00E576FB" w:rsidRPr="00C25734" w:rsidRDefault="00000000" w:rsidP="00C25734">
      <w:pPr>
        <w:bidi/>
        <w:rPr>
          <w:rFonts w:ascii="Narkisim" w:hAnsi="Narkisim" w:cs="Narkisim"/>
        </w:rPr>
      </w:pPr>
      <w:r w:rsidRPr="00C25734">
        <w:rPr>
          <w:rFonts w:ascii="Narkisim" w:hAnsi="Narkisim" w:cs="Narkisim"/>
          <w:u w:val="single"/>
          <w:rtl/>
        </w:rPr>
        <w:t>ת"ש מסיפא א"ר יוסי א"כ מה הפסיד הרמאי וכו'</w:t>
      </w:r>
      <w:r w:rsidRPr="00C25734">
        <w:rPr>
          <w:rFonts w:ascii="Narkisim" w:hAnsi="Narkisim" w:cs="Narkisim"/>
          <w:rtl/>
        </w:rPr>
        <w:t>. ה</w:t>
      </w:r>
      <w:r w:rsidRPr="00C25734">
        <w:rPr>
          <w:rFonts w:ascii="Narkisim" w:hAnsi="Narkisim" w:cs="Narkisim"/>
          <w:b/>
          <w:bCs/>
          <w:rtl/>
        </w:rPr>
        <w:t>רמ"ה</w:t>
      </w:r>
      <w:r w:rsidRPr="00C25734">
        <w:rPr>
          <w:rFonts w:ascii="Narkisim" w:hAnsi="Narkisim" w:cs="Narkisim"/>
          <w:rtl/>
        </w:rPr>
        <w:t xml:space="preserve"> ביאר אלמא קנסינן היתרא אטו איסורא, ואפי' היכא דהיתרא ודאי. כל שכן היכא דהיתרא ספק</w:t>
      </w:r>
      <w:r w:rsidRPr="00C25734">
        <w:rPr>
          <w:rStyle w:val="ac"/>
          <w:rFonts w:ascii="Narkisim" w:hAnsi="Narkisim" w:cs="Narkisim"/>
          <w:rtl/>
        </w:rPr>
        <w:footnoteReference w:id="246"/>
      </w:r>
      <w:r w:rsidRPr="00C25734">
        <w:rPr>
          <w:rFonts w:ascii="Narkisim" w:hAnsi="Narkisim" w:cs="Narkisim"/>
          <w:rtl/>
        </w:rPr>
        <w:t>. ואפי' רבנן לא פליגי עליה דר' יוסי אלא היכא דהתירא ודאי אבל היכא דהיתרא ספק מודו ליה. [וכ"כ התוס' רא"ש בשיטמ"ק].</w:t>
      </w:r>
    </w:p>
    <w:p w14:paraId="7FB22A50" w14:textId="77777777" w:rsidR="00E576FB" w:rsidRPr="00C25734" w:rsidRDefault="00000000" w:rsidP="00C25734">
      <w:pPr>
        <w:pStyle w:val="aa"/>
        <w:bidi/>
        <w:rPr>
          <w:rFonts w:ascii="Narkisim" w:hAnsi="Narkisim"/>
        </w:rPr>
      </w:pPr>
      <w:r w:rsidRPr="00C25734">
        <w:rPr>
          <w:rFonts w:ascii="Narkisim" w:hAnsi="Narkisim"/>
          <w:rtl/>
        </w:rPr>
        <w:t>[ולכאורה המ"ל לדחות דהתם קנסו כדי שעכשיו הרמאי יודה. אבל הכא לא שייך טעם זה].</w:t>
      </w:r>
    </w:p>
    <w:p w14:paraId="710E36DF" w14:textId="77777777" w:rsidR="00E576FB" w:rsidRPr="00C25734" w:rsidRDefault="00000000" w:rsidP="00C25734">
      <w:pPr>
        <w:pStyle w:val="aa"/>
        <w:bidi/>
        <w:rPr>
          <w:rFonts w:ascii="Narkisim" w:hAnsi="Narkisim"/>
        </w:rPr>
      </w:pPr>
      <w:r w:rsidRPr="00C25734">
        <w:rPr>
          <w:rFonts w:ascii="Narkisim" w:hAnsi="Narkisim"/>
          <w:u w:val="single"/>
          <w:rtl/>
        </w:rPr>
        <w:t>הכא מי יימר דערובי עריב</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פי' דכל היכא דאפשר בהיתירא, ואפי' בטענה דמיעוטא דמיעוטא, לא חשיב ודאי רמאי. וה"נ שמא לא נתערבו שם לדעתו, או שמא היה בהם טעם דשכיח בהו עפרורית או טנופת.</w:t>
      </w:r>
    </w:p>
    <w:p w14:paraId="495BF3EF" w14:textId="77777777" w:rsidR="00E576FB" w:rsidRPr="00C25734" w:rsidRDefault="00000000" w:rsidP="00C25734">
      <w:pPr>
        <w:bidi/>
        <w:rPr>
          <w:rFonts w:ascii="Narkisim" w:hAnsi="Narkisim" w:cs="Narkisim"/>
        </w:rPr>
      </w:pPr>
      <w:r w:rsidRPr="00C25734">
        <w:rPr>
          <w:rFonts w:ascii="Narkisim" w:hAnsi="Narkisim" w:cs="Narkisim"/>
          <w:u w:val="single"/>
          <w:rtl/>
        </w:rPr>
        <w:t>ת"ש שטר שיש בו רבית, קונסין אותו ואינו גובה וכו' הכי השתא התם משעת כתיבה הוא דעביד שומא</w:t>
      </w:r>
      <w:r w:rsidRPr="00C25734">
        <w:rPr>
          <w:rFonts w:ascii="Narkisim" w:hAnsi="Narkisim" w:cs="Narkisim"/>
          <w:rtl/>
        </w:rPr>
        <w:t>. ועד"ז בגמ' (ב"ק ל:) נח' במוציא זבלו לרה"ר, דלחד מ"ד קנסו רק את השבח. ואידך מ"ד ס"ל דקנסו גופן אטו שבחן. והגמ' מביאה כתנאי גבי שטר שיש בו רבית.</w:t>
      </w:r>
    </w:p>
    <w:p w14:paraId="67A9F974" w14:textId="77777777" w:rsidR="00E576FB" w:rsidRPr="00C25734" w:rsidRDefault="00000000" w:rsidP="00C25734">
      <w:pPr>
        <w:pStyle w:val="a7"/>
        <w:bidi/>
        <w:rPr>
          <w:rFonts w:ascii="Narkisim" w:hAnsi="Narkisim"/>
        </w:rPr>
      </w:pPr>
      <w:r w:rsidRPr="00C25734">
        <w:rPr>
          <w:rFonts w:ascii="Narkisim" w:hAnsi="Narkisim"/>
          <w:rtl/>
        </w:rPr>
        <w:t>והגמ' דוחה דרבנן ס"ל דלא קנסו קרן דבהתירא, אבל הכא קרן גופא קמזיק [ומש"ה קנסו לחד מ"ד]. ואידך מ"ד ס"ל דר' מאיר אמר משום דמשעת כתיבה עבד ליה שומא, אבל הכא מי יימר דמזיק.</w:t>
      </w:r>
    </w:p>
    <w:p w14:paraId="7ED3CAFA" w14:textId="77777777" w:rsidR="00E576FB" w:rsidRPr="00C25734" w:rsidRDefault="00000000" w:rsidP="00C25734">
      <w:pPr>
        <w:bidi/>
        <w:rPr>
          <w:rFonts w:ascii="Narkisim" w:hAnsi="Narkisim" w:cs="Narkisim"/>
        </w:rPr>
      </w:pPr>
      <w:r w:rsidRPr="00C25734">
        <w:rPr>
          <w:rFonts w:ascii="Narkisim" w:hAnsi="Narkisim" w:cs="Narkisim"/>
          <w:u w:val="single"/>
          <w:rtl/>
        </w:rPr>
        <w:t>תוד"ה קונסין</w:t>
      </w:r>
      <w:r w:rsidRPr="00C25734">
        <w:rPr>
          <w:rFonts w:ascii="Narkisim" w:hAnsi="Narkisim" w:cs="Narkisim"/>
          <w:rtl/>
        </w:rPr>
        <w:t>. נר' לר"י דר"מ קונס לגמרי להפסיד החוב וכו'. ותוס' פי' דברבית יש עבירה בהלואה אפי' בלא שטר, ולא דמי לשטרי חוב המוקדמין דהוה פסול רק בשטר, וגוף ההלואה בהיתר.</w:t>
      </w:r>
    </w:p>
    <w:p w14:paraId="1E1ED1FB" w14:textId="77777777" w:rsidR="00E576FB" w:rsidRPr="00C25734" w:rsidRDefault="00000000" w:rsidP="00C25734">
      <w:pPr>
        <w:pStyle w:val="a7"/>
        <w:bidi/>
        <w:rPr>
          <w:rFonts w:ascii="Narkisim" w:hAnsi="Narkisim"/>
        </w:rPr>
      </w:pPr>
      <w:r w:rsidRPr="00C25734">
        <w:rPr>
          <w:rFonts w:ascii="Narkisim" w:hAnsi="Narkisim"/>
          <w:rtl/>
        </w:rPr>
        <w:t>אבל דעת ה</w:t>
      </w:r>
      <w:r w:rsidRPr="00C25734">
        <w:rPr>
          <w:rFonts w:ascii="Narkisim" w:hAnsi="Narkisim"/>
          <w:b/>
          <w:bCs/>
          <w:rtl/>
        </w:rPr>
        <w:t>ריב"ם</w:t>
      </w:r>
      <w:r w:rsidRPr="00C25734">
        <w:rPr>
          <w:rFonts w:ascii="Narkisim" w:hAnsi="Narkisim"/>
          <w:rtl/>
        </w:rPr>
        <w:t xml:space="preserve"> (בתוס' ב"מ עב.) דאף בשטר שיש בו רבית גובה מבני חורין [אף לר' מאיר]. דקורעין את השטר משום שאסור להחזיקו. ו</w:t>
      </w:r>
      <w:r w:rsidRPr="00C25734">
        <w:rPr>
          <w:rFonts w:ascii="Narkisim" w:hAnsi="Narkisim"/>
          <w:b/>
          <w:bCs/>
          <w:rtl/>
        </w:rPr>
        <w:t>תוס'</w:t>
      </w:r>
      <w:r w:rsidRPr="00C25734">
        <w:rPr>
          <w:rFonts w:ascii="Narkisim" w:hAnsi="Narkisim"/>
          <w:rtl/>
        </w:rPr>
        <w:t xml:space="preserve"> העלו צד עוד דקנסו שאינו גובה את החוב בשטר זה כלל, אבל ע"י עדים אחרים גובה. ומסקנת התוס' (שם) כתוס' דידן דפטרו אותו לגמרי.</w:t>
      </w:r>
    </w:p>
    <w:p w14:paraId="1F6A5916" w14:textId="77777777" w:rsidR="00E576FB" w:rsidRPr="00C25734" w:rsidRDefault="00000000" w:rsidP="00C25734">
      <w:pPr>
        <w:pStyle w:val="aa"/>
        <w:bidi/>
        <w:rPr>
          <w:rFonts w:ascii="Narkisim" w:hAnsi="Narkisim"/>
        </w:rPr>
      </w:pPr>
      <w:r w:rsidRPr="00C25734">
        <w:rPr>
          <w:rFonts w:ascii="Narkisim" w:hAnsi="Narkisim"/>
          <w:u w:val="single"/>
          <w:rtl/>
        </w:rPr>
        <w:t>בא"ד והק' ריב"ם וכו' א"כ מצינו לווה חוטא נשכר וכו'</w:t>
      </w:r>
      <w:r w:rsidRPr="00C25734">
        <w:rPr>
          <w:rFonts w:ascii="Narkisim" w:hAnsi="Narkisim"/>
          <w:rtl/>
        </w:rPr>
        <w:t>. ו</w:t>
      </w:r>
      <w:r w:rsidRPr="00C25734">
        <w:rPr>
          <w:rFonts w:ascii="Narkisim" w:hAnsi="Narkisim"/>
          <w:b/>
          <w:bCs/>
          <w:rtl/>
        </w:rPr>
        <w:t>רע"א</w:t>
      </w:r>
      <w:r w:rsidRPr="00C25734">
        <w:rPr>
          <w:rFonts w:ascii="Narkisim" w:hAnsi="Narkisim"/>
          <w:rtl/>
        </w:rPr>
        <w:t xml:space="preserve"> (ב"ק ל: ובמשנה סנהדרין ג י) הביא דמבואר בתוס' דאף הלווה מצווה באיסור שימת רבית. ודלא כ</w:t>
      </w:r>
      <w:r w:rsidRPr="00C25734">
        <w:rPr>
          <w:rFonts w:ascii="Narkisim" w:hAnsi="Narkisim"/>
          <w:b/>
          <w:bCs/>
          <w:rtl/>
        </w:rPr>
        <w:t>מהרלב"ח</w:t>
      </w:r>
      <w:r w:rsidRPr="00C25734">
        <w:rPr>
          <w:rFonts w:ascii="Narkisim" w:hAnsi="Narkisim"/>
          <w:rtl/>
        </w:rPr>
        <w:t xml:space="preserve"> (קד הו' במשנ"ל מלוה ד ב) דהלאו על הלווה הוה רק בשעת פרעון.</w:t>
      </w:r>
    </w:p>
    <w:p w14:paraId="4DE85EBC" w14:textId="77777777" w:rsidR="00E576FB" w:rsidRPr="00C25734" w:rsidRDefault="00000000" w:rsidP="00C25734">
      <w:pPr>
        <w:bidi/>
        <w:rPr>
          <w:rFonts w:ascii="Narkisim" w:hAnsi="Narkisim" w:cs="Narkisim"/>
        </w:rPr>
      </w:pPr>
      <w:r w:rsidRPr="00C25734">
        <w:rPr>
          <w:rFonts w:ascii="Narkisim" w:hAnsi="Narkisim" w:cs="Narkisim"/>
          <w:u w:val="single"/>
          <w:rtl/>
        </w:rPr>
        <w:t>תוד"ה וחכמים</w:t>
      </w:r>
      <w:r w:rsidRPr="00C25734">
        <w:rPr>
          <w:rFonts w:ascii="Narkisim" w:hAnsi="Narkisim" w:cs="Narkisim"/>
          <w:rtl/>
        </w:rPr>
        <w:t>. וק' לר"י דלמה השטר כשר, כיון שהעדים עוברין וכו'. וע"י עדות השטר פסולים לעדות.</w:t>
      </w:r>
    </w:p>
    <w:p w14:paraId="66871F8C"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קוב"ש</w:t>
      </w:r>
      <w:r w:rsidRPr="00C25734">
        <w:rPr>
          <w:rFonts w:ascii="Narkisim" w:hAnsi="Narkisim"/>
          <w:rtl/>
        </w:rPr>
        <w:t xml:space="preserve"> (קוב"ב ב"ק יז) הק' מי מעיד עליהם שעברו באיסור, הא קי"ל דאינו נפסל ע"פ עצמו. וביאר דקו' התוס' </w:t>
      </w:r>
      <w:r w:rsidRPr="00C25734">
        <w:rPr>
          <w:rFonts w:ascii="Narkisim" w:hAnsi="Narkisim"/>
          <w:rtl/>
        </w:rPr>
        <w:lastRenderedPageBreak/>
        <w:t>דהעדים פסולים ממה נפשך, שהעידו על הרבית, ואם לא היה הלואה פסולים משום שהעידו עדות שקר</w:t>
      </w:r>
      <w:r w:rsidRPr="00C25734">
        <w:rPr>
          <w:rStyle w:val="ac"/>
          <w:rFonts w:ascii="Narkisim" w:hAnsi="Narkisim"/>
          <w:rtl/>
        </w:rPr>
        <w:footnoteReference w:id="247"/>
      </w:r>
      <w:r w:rsidRPr="00C25734">
        <w:rPr>
          <w:rFonts w:ascii="Narkisim" w:hAnsi="Narkisim"/>
          <w:rtl/>
        </w:rPr>
        <w:t>.</w:t>
      </w:r>
    </w:p>
    <w:p w14:paraId="68D2221C"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קצות</w:t>
      </w:r>
      <w:r w:rsidRPr="00C25734">
        <w:rPr>
          <w:rFonts w:ascii="Narkisim" w:hAnsi="Narkisim" w:cs="Narkisim"/>
          <w:rtl/>
        </w:rPr>
        <w:t xml:space="preserve"> (נב א) דן [ליישב קו' התוס'] דהעדים נפסלין רק ממעשה זו [שחתמו על הרבית] ואילך, אך בחתימה זו עדיין כשרים</w:t>
      </w:r>
      <w:r w:rsidRPr="00C25734">
        <w:rPr>
          <w:rStyle w:val="ac"/>
          <w:rFonts w:ascii="Narkisim" w:hAnsi="Narkisim" w:cs="Narkisim"/>
          <w:rtl/>
        </w:rPr>
        <w:footnoteReference w:id="248"/>
      </w:r>
      <w:r w:rsidRPr="00C25734">
        <w:rPr>
          <w:rFonts w:ascii="Narkisim" w:hAnsi="Narkisim" w:cs="Narkisim"/>
          <w:rtl/>
        </w:rPr>
        <w:t>.</w:t>
      </w:r>
    </w:p>
    <w:p w14:paraId="60738DB9" w14:textId="77777777" w:rsidR="00E576FB" w:rsidRPr="00C25734" w:rsidRDefault="00000000" w:rsidP="00C25734">
      <w:pPr>
        <w:pStyle w:val="aa"/>
        <w:bidi/>
        <w:rPr>
          <w:rFonts w:ascii="Narkisim" w:hAnsi="Narkisim"/>
        </w:rPr>
      </w:pPr>
      <w:r w:rsidRPr="00C25734">
        <w:rPr>
          <w:rFonts w:ascii="Narkisim" w:hAnsi="Narkisim"/>
          <w:u w:val="single"/>
          <w:rtl/>
        </w:rPr>
        <w:t>בא"ד ואע"ג דאינן עדי חמס, שאין מרויחין כלום, הא קי"ל כאביי דעבריין אוכל נבילות להכעיס פסול וכו</w:t>
      </w:r>
      <w:r w:rsidRPr="00C25734">
        <w:rPr>
          <w:rFonts w:ascii="Narkisim" w:hAnsi="Narkisim"/>
          <w:rtl/>
        </w:rPr>
        <w:t>'. אמנם דעת ה</w:t>
      </w:r>
      <w:r w:rsidRPr="00C25734">
        <w:rPr>
          <w:rFonts w:ascii="Narkisim" w:hAnsi="Narkisim"/>
          <w:b/>
          <w:bCs/>
          <w:rtl/>
        </w:rPr>
        <w:t>רמב"ם</w:t>
      </w:r>
      <w:r w:rsidRPr="00C25734">
        <w:rPr>
          <w:rFonts w:ascii="Narkisim" w:hAnsi="Narkisim"/>
          <w:rtl/>
        </w:rPr>
        <w:t xml:space="preserve"> (עדות י ב) דאף לאביי דוקא בעבירה שמתחייב מלקות נפסל לעדות. וה</w:t>
      </w:r>
      <w:r w:rsidRPr="00C25734">
        <w:rPr>
          <w:rFonts w:ascii="Narkisim" w:hAnsi="Narkisim"/>
          <w:b/>
          <w:bCs/>
          <w:rtl/>
        </w:rPr>
        <w:t>משנ"ל</w:t>
      </w:r>
      <w:r w:rsidRPr="00C25734">
        <w:rPr>
          <w:rFonts w:ascii="Narkisim" w:hAnsi="Narkisim"/>
          <w:rtl/>
        </w:rPr>
        <w:t xml:space="preserve"> (מלוה ד ו) הביא דהרמב"ם לא מנה מלקות בעדי רבית</w:t>
      </w:r>
      <w:r w:rsidRPr="00C25734">
        <w:rPr>
          <w:rStyle w:val="ac"/>
          <w:rFonts w:ascii="Narkisim" w:hAnsi="Narkisim"/>
          <w:rtl/>
        </w:rPr>
        <w:footnoteReference w:id="249"/>
      </w:r>
      <w:r w:rsidRPr="00C25734">
        <w:rPr>
          <w:rFonts w:ascii="Narkisim" w:hAnsi="Narkisim"/>
          <w:rtl/>
        </w:rPr>
        <w:t>, ומש"ה לדעת הרמב"ם אינם פסולים לעדות</w:t>
      </w:r>
      <w:r w:rsidRPr="00C25734">
        <w:rPr>
          <w:rStyle w:val="ac"/>
          <w:rFonts w:ascii="Narkisim" w:hAnsi="Narkisim"/>
          <w:rtl/>
        </w:rPr>
        <w:footnoteReference w:id="250"/>
      </w:r>
      <w:r w:rsidRPr="00C25734">
        <w:rPr>
          <w:rFonts w:ascii="Narkisim" w:hAnsi="Narkisim"/>
          <w:rtl/>
        </w:rPr>
        <w:t>.</w:t>
      </w:r>
    </w:p>
    <w:p w14:paraId="4C10CE38" w14:textId="77777777" w:rsidR="00E576FB" w:rsidRPr="00C25734" w:rsidRDefault="00000000" w:rsidP="00C25734">
      <w:pPr>
        <w:bidi/>
        <w:rPr>
          <w:rFonts w:ascii="Narkisim" w:hAnsi="Narkisim" w:cs="Narkisim"/>
        </w:rPr>
      </w:pPr>
      <w:r w:rsidRPr="00C25734">
        <w:rPr>
          <w:rFonts w:ascii="Narkisim" w:hAnsi="Narkisim" w:cs="Narkisim"/>
          <w:u w:val="single"/>
          <w:rtl/>
        </w:rPr>
        <w:t>בא"ד ואין לומר דמיירי כגון שאין ניכר הרבית בשטר וכו'</w:t>
      </w:r>
      <w:r w:rsidRPr="00C25734">
        <w:rPr>
          <w:rFonts w:ascii="Narkisim" w:hAnsi="Narkisim" w:cs="Narkisim"/>
          <w:rtl/>
        </w:rPr>
        <w:t>. [ותוס' דחו דא"כ אף לרבנן נגזור, ע"ע שו"ע (יו"ד קסא יא). וע"כ דאיירי שניכר הרבית בשטר</w:t>
      </w:r>
      <w:r w:rsidRPr="00C25734">
        <w:rPr>
          <w:rStyle w:val="ac"/>
          <w:rFonts w:ascii="Narkisim" w:hAnsi="Narkisim" w:cs="Narkisim"/>
          <w:rtl/>
        </w:rPr>
        <w:footnoteReference w:id="251"/>
      </w:r>
      <w:r w:rsidRPr="00C25734">
        <w:rPr>
          <w:rFonts w:ascii="Narkisim" w:hAnsi="Narkisim" w:cs="Narkisim"/>
          <w:rtl/>
        </w:rPr>
        <w:t>]. וה</w:t>
      </w:r>
      <w:r w:rsidRPr="00C25734">
        <w:rPr>
          <w:rFonts w:ascii="Narkisim" w:hAnsi="Narkisim" w:cs="Narkisim"/>
          <w:b/>
          <w:bCs/>
          <w:rtl/>
        </w:rPr>
        <w:t>ריטב"א</w:t>
      </w:r>
      <w:r w:rsidRPr="00C25734">
        <w:rPr>
          <w:rFonts w:ascii="Narkisim" w:hAnsi="Narkisim" w:cs="Narkisim"/>
          <w:rtl/>
        </w:rPr>
        <w:t xml:space="preserve"> העמיד באופן שאינו ניכר בתוך השטר, אלא שהעידו עדים מעלמא שהוא רבית</w:t>
      </w:r>
      <w:r w:rsidRPr="00C25734">
        <w:rPr>
          <w:rStyle w:val="ac"/>
          <w:rFonts w:ascii="Narkisim" w:hAnsi="Narkisim" w:cs="Narkisim"/>
          <w:rtl/>
        </w:rPr>
        <w:footnoteReference w:id="252"/>
      </w:r>
      <w:r w:rsidRPr="00C25734">
        <w:rPr>
          <w:rFonts w:ascii="Narkisim" w:hAnsi="Narkisim" w:cs="Narkisim"/>
          <w:rtl/>
        </w:rPr>
        <w:t>, או שעדי השטר מודיעים, ואומרים שנודע להם לאחר שחתמו</w:t>
      </w:r>
      <w:r w:rsidRPr="00C25734">
        <w:rPr>
          <w:rStyle w:val="ac"/>
          <w:rFonts w:ascii="Narkisim" w:hAnsi="Narkisim" w:cs="Narkisim"/>
          <w:rtl/>
        </w:rPr>
        <w:footnoteReference w:id="253"/>
      </w:r>
      <w:r w:rsidRPr="00C25734">
        <w:rPr>
          <w:rFonts w:ascii="Narkisim" w:hAnsi="Narkisim" w:cs="Narkisim"/>
          <w:rtl/>
        </w:rPr>
        <w:t>. ועד"ז כת' הרמב"ן (ב"מ עב.)</w:t>
      </w:r>
      <w:r w:rsidRPr="00C25734">
        <w:rPr>
          <w:rStyle w:val="ac"/>
          <w:rFonts w:ascii="Narkisim" w:hAnsi="Narkisim" w:cs="Narkisim"/>
          <w:rtl/>
        </w:rPr>
        <w:footnoteReference w:id="254"/>
      </w:r>
      <w:r w:rsidRPr="00C25734">
        <w:rPr>
          <w:rFonts w:ascii="Narkisim" w:hAnsi="Narkisim" w:cs="Narkisim"/>
          <w:rtl/>
        </w:rPr>
        <w:t>.</w:t>
      </w:r>
    </w:p>
    <w:p w14:paraId="3BC41648" w14:textId="77777777" w:rsidR="00E576FB" w:rsidRPr="00C25734" w:rsidRDefault="00000000" w:rsidP="00C25734">
      <w:pPr>
        <w:bidi/>
        <w:rPr>
          <w:rFonts w:ascii="Narkisim" w:hAnsi="Narkisim" w:cs="Narkisim"/>
        </w:rPr>
      </w:pPr>
      <w:r w:rsidRPr="00C25734">
        <w:rPr>
          <w:rFonts w:ascii="Narkisim" w:hAnsi="Narkisim" w:cs="Narkisim"/>
          <w:u w:val="single"/>
          <w:rtl/>
        </w:rPr>
        <w:t>בא"ד ואין לומר דלכך כשרין וכו' כיון שניכר הרבית מתוך השטר לא יבא לגבות הרבית ע"י שטר זה וכו'</w:t>
      </w:r>
      <w:r w:rsidRPr="00C25734">
        <w:rPr>
          <w:rFonts w:ascii="Narkisim" w:hAnsi="Narkisim" w:cs="Narkisim"/>
          <w:rtl/>
        </w:rPr>
        <w:t>. [ותוס' דחו דמבואר בגמ' שבשטר עברו משום שומא. וע"כ אף שטר שניכר בו רבית</w:t>
      </w:r>
      <w:r w:rsidRPr="00C25734">
        <w:rPr>
          <w:rStyle w:val="ac"/>
          <w:rFonts w:ascii="Narkisim" w:hAnsi="Narkisim" w:cs="Narkisim"/>
          <w:rtl/>
        </w:rPr>
        <w:footnoteReference w:id="255"/>
      </w:r>
      <w:r w:rsidRPr="00C25734">
        <w:rPr>
          <w:rFonts w:ascii="Narkisim" w:hAnsi="Narkisim" w:cs="Narkisim"/>
          <w:rtl/>
        </w:rPr>
        <w:t xml:space="preserve"> חיישינן שמא יגבו בו</w:t>
      </w:r>
      <w:r w:rsidRPr="00C25734">
        <w:rPr>
          <w:rStyle w:val="ac"/>
          <w:rFonts w:ascii="Narkisim" w:hAnsi="Narkisim" w:cs="Narkisim"/>
          <w:rtl/>
        </w:rPr>
        <w:footnoteReference w:id="256"/>
      </w:r>
      <w:r w:rsidRPr="00C25734">
        <w:rPr>
          <w:rFonts w:ascii="Narkisim" w:hAnsi="Narkisim" w:cs="Narkisim"/>
          <w:rtl/>
        </w:rPr>
        <w:t>].</w:t>
      </w:r>
    </w:p>
    <w:p w14:paraId="6C979D1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הג' מרדכי</w:t>
      </w:r>
      <w:r w:rsidRPr="00C25734">
        <w:rPr>
          <w:rFonts w:ascii="Narkisim" w:hAnsi="Narkisim"/>
          <w:rtl/>
        </w:rPr>
        <w:t xml:space="preserve"> (ב"מ תלט) תי' דכיון דניכר הרבית בתוך השטר העדים אינם עוברים בלא תשימון, דלא יבא לידי גבייה בבי"ד</w:t>
      </w:r>
      <w:r w:rsidRPr="00C25734">
        <w:rPr>
          <w:rStyle w:val="ac"/>
          <w:rFonts w:ascii="Narkisim" w:hAnsi="Narkisim"/>
          <w:rtl/>
        </w:rPr>
        <w:footnoteReference w:id="257"/>
      </w:r>
      <w:r w:rsidRPr="00C25734">
        <w:rPr>
          <w:rFonts w:ascii="Narkisim" w:hAnsi="Narkisim"/>
          <w:rtl/>
        </w:rPr>
        <w:t>. [כ'ואין לומר' דתוס'].</w:t>
      </w:r>
    </w:p>
    <w:p w14:paraId="0F73ADB8" w14:textId="77777777" w:rsidR="00E576FB" w:rsidRPr="00C25734" w:rsidRDefault="00000000" w:rsidP="00C25734">
      <w:pPr>
        <w:bidi/>
        <w:rPr>
          <w:rFonts w:ascii="Narkisim" w:hAnsi="Narkisim" w:cs="Narkisim"/>
        </w:rPr>
      </w:pPr>
      <w:r w:rsidRPr="00C25734">
        <w:rPr>
          <w:rFonts w:ascii="Narkisim" w:hAnsi="Narkisim" w:cs="Narkisim"/>
          <w:u w:val="single"/>
          <w:rtl/>
        </w:rPr>
        <w:t>בא"ד וי"ל דלא תשימון לאינשי וכו' משמע להו, ולא עדים וכו' כדאמר' לא תחמוד בלא דמי משמע להו</w:t>
      </w:r>
      <w:r w:rsidRPr="00C25734">
        <w:rPr>
          <w:rStyle w:val="ac"/>
          <w:rFonts w:ascii="Narkisim" w:hAnsi="Narkisim" w:cs="Narkisim"/>
          <w:rtl/>
        </w:rPr>
        <w:footnoteReference w:id="258"/>
      </w:r>
      <w:r w:rsidRPr="00C25734">
        <w:rPr>
          <w:rFonts w:ascii="Narkisim" w:hAnsi="Narkisim" w:cs="Narkisim"/>
          <w:rtl/>
        </w:rPr>
        <w:t>. דהעדים שוגגים, וסבורים שאין בזה איסור. וה</w:t>
      </w:r>
      <w:r w:rsidRPr="00C25734">
        <w:rPr>
          <w:rFonts w:ascii="Narkisim" w:hAnsi="Narkisim" w:cs="Narkisim"/>
          <w:b/>
          <w:bCs/>
          <w:rtl/>
        </w:rPr>
        <w:t>רמב"ן</w:t>
      </w:r>
      <w:r w:rsidRPr="00C25734">
        <w:rPr>
          <w:rFonts w:ascii="Narkisim" w:hAnsi="Narkisim" w:cs="Narkisim"/>
          <w:rtl/>
        </w:rPr>
        <w:t xml:space="preserve"> (ב"מ עב.) חלק דמשמע לאינשי לא תשימון אף לעדים</w:t>
      </w:r>
      <w:r w:rsidRPr="00C25734">
        <w:rPr>
          <w:rStyle w:val="ac"/>
          <w:rFonts w:ascii="Narkisim" w:hAnsi="Narkisim" w:cs="Narkisim"/>
          <w:rtl/>
        </w:rPr>
        <w:footnoteReference w:id="259"/>
      </w:r>
      <w:r w:rsidRPr="00C25734">
        <w:rPr>
          <w:rFonts w:ascii="Narkisim" w:hAnsi="Narkisim" w:cs="Narkisim"/>
          <w:rtl/>
        </w:rPr>
        <w:t>. וכן משמע בריטב"א (כאן)</w:t>
      </w:r>
      <w:r w:rsidRPr="00C25734">
        <w:rPr>
          <w:rStyle w:val="ac"/>
          <w:rFonts w:ascii="Narkisim" w:hAnsi="Narkisim" w:cs="Narkisim"/>
          <w:rtl/>
        </w:rPr>
        <w:footnoteReference w:id="260"/>
      </w:r>
      <w:r w:rsidRPr="00C25734">
        <w:rPr>
          <w:rFonts w:ascii="Narkisim" w:hAnsi="Narkisim" w:cs="Narkisim"/>
          <w:rtl/>
        </w:rPr>
        <w:t>.</w:t>
      </w:r>
    </w:p>
    <w:p w14:paraId="63DC1E45" w14:textId="77777777" w:rsidR="00E576FB" w:rsidRPr="00C25734" w:rsidRDefault="00000000" w:rsidP="00C25734">
      <w:pPr>
        <w:bidi/>
        <w:rPr>
          <w:rFonts w:ascii="Narkisim" w:hAnsi="Narkisim" w:cs="Narkisim"/>
        </w:rPr>
      </w:pPr>
      <w:r w:rsidRPr="00C25734">
        <w:rPr>
          <w:rFonts w:ascii="Narkisim" w:hAnsi="Narkisim" w:cs="Narkisim"/>
          <w:rtl/>
        </w:rPr>
        <w:lastRenderedPageBreak/>
        <w:t xml:space="preserve">עוד תי' </w:t>
      </w:r>
      <w:r w:rsidRPr="00C25734">
        <w:rPr>
          <w:rFonts w:ascii="Narkisim" w:hAnsi="Narkisim" w:cs="Narkisim"/>
          <w:b/>
          <w:bCs/>
          <w:rtl/>
        </w:rPr>
        <w:t>תוס'</w:t>
      </w:r>
      <w:r w:rsidRPr="00C25734">
        <w:rPr>
          <w:rFonts w:ascii="Narkisim" w:hAnsi="Narkisim" w:cs="Narkisim"/>
          <w:rtl/>
        </w:rPr>
        <w:t xml:space="preserve"> (ב"מ שם) דאיירי ברבית דרבנן. ובעבירה דרבנן לא נפסלו לעדות, כיון דאין מרויחין כלום</w:t>
      </w:r>
      <w:r w:rsidRPr="00C25734">
        <w:rPr>
          <w:rStyle w:val="ac"/>
          <w:rFonts w:ascii="Narkisim" w:hAnsi="Narkisim" w:cs="Narkisim"/>
          <w:rtl/>
        </w:rPr>
        <w:footnoteReference w:id="261"/>
      </w:r>
      <w:r w:rsidRPr="00C25734">
        <w:rPr>
          <w:rFonts w:ascii="Narkisim" w:hAnsi="Narkisim" w:cs="Narkisim"/>
          <w:rtl/>
        </w:rPr>
        <w:t>. [ואף ברבית דרבנן קנסו לבטל את השטר].</w:t>
      </w:r>
    </w:p>
    <w:p w14:paraId="0E822046" w14:textId="77777777" w:rsidR="00E576FB" w:rsidRPr="00C25734" w:rsidRDefault="00000000" w:rsidP="00C25734">
      <w:pPr>
        <w:pStyle w:val="aa"/>
        <w:bidi/>
        <w:rPr>
          <w:rFonts w:ascii="Narkisim" w:hAnsi="Narkisim"/>
        </w:rPr>
      </w:pPr>
      <w:r w:rsidRPr="00C25734">
        <w:rPr>
          <w:rFonts w:ascii="Narkisim" w:hAnsi="Narkisim"/>
          <w:u w:val="single"/>
          <w:rtl/>
        </w:rPr>
        <w:t>בא"ד א"נ כגון שיש עדים שהיו אנוסין מחמת נפשות וכו'</w:t>
      </w:r>
      <w:r w:rsidRPr="00C25734">
        <w:rPr>
          <w:rFonts w:ascii="Narkisim" w:hAnsi="Narkisim"/>
          <w:rtl/>
        </w:rPr>
        <w:t>. וב</w:t>
      </w:r>
      <w:r w:rsidRPr="00C25734">
        <w:rPr>
          <w:rFonts w:ascii="Narkisim" w:hAnsi="Narkisim"/>
          <w:b/>
          <w:bCs/>
          <w:rtl/>
        </w:rPr>
        <w:t>חי' ר' שמעון</w:t>
      </w:r>
      <w:r w:rsidRPr="00C25734">
        <w:rPr>
          <w:rFonts w:ascii="Narkisim" w:hAnsi="Narkisim"/>
          <w:rtl/>
        </w:rPr>
        <w:t xml:space="preserve"> (ב"ק כח) תמה דעדים שחתמו מחמת אונס אינו עדות כלל</w:t>
      </w:r>
      <w:r w:rsidRPr="00C25734">
        <w:rPr>
          <w:rStyle w:val="ac"/>
          <w:rFonts w:ascii="Narkisim" w:hAnsi="Narkisim"/>
          <w:rtl/>
        </w:rPr>
        <w:footnoteReference w:id="262"/>
      </w:r>
      <w:r w:rsidRPr="00C25734">
        <w:rPr>
          <w:rFonts w:ascii="Narkisim" w:hAnsi="Narkisim"/>
          <w:rtl/>
        </w:rPr>
        <w:t>, והאיך נחשב שטר. וכת' דאפשר דאיירי שהלווה עצמו [המתחייב] אנסום, ומש"ה נחשב שטר מדעתו.</w:t>
      </w:r>
    </w:p>
    <w:p w14:paraId="311CE3CA" w14:textId="77777777" w:rsidR="00E576FB" w:rsidRPr="00C25734" w:rsidRDefault="00000000" w:rsidP="00C25734">
      <w:pPr>
        <w:pStyle w:val="a8"/>
        <w:bidi/>
        <w:rPr>
          <w:rFonts w:ascii="Narkisim" w:hAnsi="Narkisim"/>
        </w:rPr>
      </w:pPr>
      <w:r w:rsidRPr="00C25734">
        <w:rPr>
          <w:rFonts w:ascii="Narkisim" w:hAnsi="Narkisim"/>
          <w:rtl/>
        </w:rPr>
        <w:t>[ויש שדנו ליישב דכיון דניחא להו לחתום על עצם העדות חשיב עדות, דמי שנאנס לעשות דבר שבלאו הכי ניחא ליה, לא אמרי' דהוה אונס].</w:t>
      </w:r>
    </w:p>
    <w:p w14:paraId="3C5B855D" w14:textId="77777777" w:rsidR="00E576FB" w:rsidRPr="00C25734" w:rsidRDefault="00000000" w:rsidP="00C25734">
      <w:pPr>
        <w:pStyle w:val="aa"/>
        <w:bidi/>
        <w:rPr>
          <w:rFonts w:ascii="Narkisim" w:hAnsi="Narkisim"/>
        </w:rPr>
      </w:pPr>
      <w:r w:rsidRPr="00C25734">
        <w:rPr>
          <w:rFonts w:ascii="Narkisim" w:hAnsi="Narkisim"/>
          <w:u w:val="single"/>
          <w:rtl/>
        </w:rPr>
        <w:t>בא"ד א"נ י"ל דהתם כגון שאומרים טעינו בשנות המלך וכו'</w:t>
      </w:r>
      <w:r w:rsidRPr="00C25734">
        <w:rPr>
          <w:rFonts w:ascii="Narkisim" w:hAnsi="Narkisim"/>
          <w:rtl/>
        </w:rPr>
        <w:t>. והעדים נאמנים שלא יפסלו לעדות, ואף דהמלוה אינו נאמן לומר שטעה בשנות המלך. [וכדמבואר (ב"מ שם) דלר' מאיר קנסו לפסול את השטר]. ע"ע רש"ש.</w:t>
      </w:r>
    </w:p>
    <w:p w14:paraId="1E18177B" w14:textId="77777777" w:rsidR="00E576FB" w:rsidRPr="00C25734" w:rsidRDefault="00000000" w:rsidP="00C25734">
      <w:pPr>
        <w:bidi/>
        <w:rPr>
          <w:rFonts w:ascii="Narkisim" w:hAnsi="Narkisim" w:cs="Narkisim"/>
        </w:rPr>
      </w:pPr>
      <w:r w:rsidRPr="00C25734">
        <w:rPr>
          <w:rFonts w:ascii="Narkisim" w:hAnsi="Narkisim" w:cs="Narkisim"/>
          <w:u w:val="single"/>
          <w:rtl/>
        </w:rPr>
        <w:t>ת"ש דתני רבין וכו' אלא מחזיר את כל הרבעין כולן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דמסייע לרב הונא ללישנא דדינא, דכי איכא טפי מרובע, דהוה דבר חשוב, ולא מחיל מידי</w:t>
      </w:r>
      <w:r w:rsidRPr="00C25734">
        <w:rPr>
          <w:rStyle w:val="ac"/>
          <w:rFonts w:ascii="Narkisim" w:hAnsi="Narkisim" w:cs="Narkisim"/>
          <w:rtl/>
        </w:rPr>
        <w:footnoteReference w:id="263"/>
      </w:r>
      <w:r w:rsidRPr="00C25734">
        <w:rPr>
          <w:rFonts w:ascii="Narkisim" w:hAnsi="Narkisim" w:cs="Narkisim"/>
          <w:rtl/>
        </w:rPr>
        <w:t>. ו</w:t>
      </w:r>
      <w:r w:rsidRPr="00C25734">
        <w:rPr>
          <w:rFonts w:ascii="Narkisim" w:hAnsi="Narkisim" w:cs="Narkisim"/>
          <w:b/>
          <w:bCs/>
          <w:rtl/>
        </w:rPr>
        <w:t>תוס</w:t>
      </w:r>
      <w:r w:rsidRPr="00C25734">
        <w:rPr>
          <w:rFonts w:ascii="Narkisim" w:hAnsi="Narkisim" w:cs="Narkisim"/>
          <w:rtl/>
        </w:rPr>
        <w:t>' פי' דהתם לא שייך קנס [בנמצא יותר מבית כור], דהלוקח לא ידע מידת השדה.</w:t>
      </w:r>
    </w:p>
    <w:p w14:paraId="1D49833B"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ריטב"א</w:t>
      </w:r>
      <w:r w:rsidRPr="00C25734">
        <w:rPr>
          <w:rFonts w:ascii="Narkisim" w:hAnsi="Narkisim"/>
          <w:rtl/>
        </w:rPr>
        <w:t xml:space="preserve"> כת' דהכא קאי בין למ"ד דינא בין למ"ד קנסא, דהא סתמא נקטינן השתא. וביאר דבאופן דנתאנה לוקח</w:t>
      </w:r>
      <w:r w:rsidRPr="00C25734">
        <w:rPr>
          <w:rStyle w:val="ac"/>
          <w:rFonts w:ascii="Narkisim" w:hAnsi="Narkisim"/>
          <w:rtl/>
        </w:rPr>
        <w:footnoteReference w:id="264"/>
      </w:r>
      <w:r w:rsidRPr="00C25734">
        <w:rPr>
          <w:rFonts w:ascii="Narkisim" w:hAnsi="Narkisim"/>
          <w:rtl/>
        </w:rPr>
        <w:t xml:space="preserve"> [שנמצא פחות מבית כור] קנסו למוכר. דלא סגיא דלא ידע המוכר שיעור שדהו, אלא שרצה להונות לזה כשאמר לו הן חסר והן יתר, וכיון דכן בעי קנסא.</w:t>
      </w:r>
    </w:p>
    <w:p w14:paraId="283C3518" w14:textId="77777777" w:rsidR="00E576FB" w:rsidRPr="00C25734" w:rsidRDefault="00000000" w:rsidP="00C25734">
      <w:pPr>
        <w:pStyle w:val="3"/>
        <w:bidi/>
        <w:rPr>
          <w:rFonts w:ascii="Narkisim" w:hAnsi="Narkisim"/>
        </w:rPr>
      </w:pPr>
      <w:r w:rsidRPr="00C25734">
        <w:rPr>
          <w:rFonts w:ascii="Narkisim" w:hAnsi="Narkisim"/>
          <w:rtl/>
        </w:rPr>
        <w:t>דף צה.</w:t>
      </w:r>
    </w:p>
    <w:p w14:paraId="28CD9836" w14:textId="77777777" w:rsidR="00E576FB" w:rsidRPr="00C25734" w:rsidRDefault="00000000" w:rsidP="00C25734">
      <w:pPr>
        <w:bidi/>
        <w:rPr>
          <w:rFonts w:ascii="Narkisim" w:hAnsi="Narkisim" w:cs="Narkisim"/>
        </w:rPr>
      </w:pPr>
      <w:r w:rsidRPr="00C25734">
        <w:rPr>
          <w:rFonts w:ascii="Narkisim" w:hAnsi="Narkisim" w:cs="Narkisim"/>
          <w:u w:val="single"/>
          <w:rtl/>
        </w:rPr>
        <w:t>מיהו רביע לא חשיב, יתר מרביע חשיב דכיון דחזי ליה לאיצטרופי בט' קבין הו"ל ארעא חשיבתא וכו'</w:t>
      </w:r>
      <w:r w:rsidRPr="00C25734">
        <w:rPr>
          <w:rFonts w:ascii="Narkisim" w:hAnsi="Narkisim" w:cs="Narkisim"/>
          <w:rtl/>
        </w:rPr>
        <w:t>. צ"ב במה עדיף מהסברא דהכא [למ"ד דינא] דכיון דיש דבר חשוב לא מחיל מידי.</w:t>
      </w:r>
    </w:p>
    <w:p w14:paraId="725515D2" w14:textId="77777777" w:rsidR="00E576FB" w:rsidRPr="00C25734" w:rsidRDefault="00000000" w:rsidP="00C25734">
      <w:pPr>
        <w:pStyle w:val="a7"/>
        <w:bidi/>
        <w:rPr>
          <w:rFonts w:ascii="Narkisim" w:hAnsi="Narkisim"/>
        </w:rPr>
      </w:pPr>
      <w:r w:rsidRPr="00C25734">
        <w:rPr>
          <w:rFonts w:ascii="Narkisim" w:hAnsi="Narkisim"/>
          <w:rtl/>
        </w:rPr>
        <w:t>ולכאורה משמע דעיקר החילוק משום דהתם מצטרף לשדה חשובה דט' קבין. וכן דייק ה</w:t>
      </w:r>
      <w:r w:rsidRPr="00C25734">
        <w:rPr>
          <w:rFonts w:ascii="Narkisim" w:hAnsi="Narkisim"/>
          <w:b/>
          <w:bCs/>
          <w:rtl/>
        </w:rPr>
        <w:t>ר"י מגאש</w:t>
      </w:r>
      <w:r w:rsidRPr="00C25734">
        <w:rPr>
          <w:rFonts w:ascii="Narkisim" w:hAnsi="Narkisim"/>
          <w:rtl/>
        </w:rPr>
        <w:t xml:space="preserve"> (לקמן קד:) דדוקא כשיש בנשאר ט' קבין מחזיר את הכל [וקאי אסיפא דמתני' דלקמן קג:], אבל היכא דליכא דהשיור [יותר מרובע לסאה] אינו מגיע לט' קבין, דאיתא (ברישא קג:) שמחזיר לו את מעות, מחזיר לו רק מעות העודף. ואינו מחזיר לו הכל. ע"ע רבינו יונה (כאן ולקמן שם).</w:t>
      </w:r>
    </w:p>
    <w:p w14:paraId="4533210F" w14:textId="77777777" w:rsidR="00E576FB" w:rsidRPr="00C25734" w:rsidRDefault="00000000" w:rsidP="00C25734">
      <w:pPr>
        <w:pStyle w:val="a7"/>
        <w:bidi/>
        <w:rPr>
          <w:rFonts w:ascii="Narkisim" w:hAnsi="Narkisim"/>
        </w:rPr>
      </w:pPr>
      <w:r w:rsidRPr="00C25734">
        <w:rPr>
          <w:rFonts w:ascii="Narkisim" w:hAnsi="Narkisim"/>
          <w:rtl/>
        </w:rPr>
        <w:t xml:space="preserve">אבל דעת </w:t>
      </w:r>
      <w:r w:rsidRPr="00C25734">
        <w:rPr>
          <w:rFonts w:ascii="Narkisim" w:hAnsi="Narkisim"/>
          <w:b/>
          <w:bCs/>
          <w:rtl/>
        </w:rPr>
        <w:t>רשב"ם</w:t>
      </w:r>
      <w:r w:rsidRPr="00C25734">
        <w:rPr>
          <w:rFonts w:ascii="Narkisim" w:hAnsi="Narkisim"/>
          <w:rtl/>
        </w:rPr>
        <w:t xml:space="preserve"> (קג: וקד:) ו</w:t>
      </w:r>
      <w:r w:rsidRPr="00C25734">
        <w:rPr>
          <w:rFonts w:ascii="Narkisim" w:hAnsi="Narkisim"/>
          <w:b/>
          <w:bCs/>
          <w:rtl/>
        </w:rPr>
        <w:t>רב האי גאון</w:t>
      </w:r>
      <w:r w:rsidRPr="00C25734">
        <w:rPr>
          <w:rFonts w:ascii="Narkisim" w:hAnsi="Narkisim"/>
          <w:rtl/>
        </w:rPr>
        <w:t xml:space="preserve"> (ס' המקח כה) וה</w:t>
      </w:r>
      <w:r w:rsidRPr="00C25734">
        <w:rPr>
          <w:rFonts w:ascii="Narkisim" w:hAnsi="Narkisim"/>
          <w:b/>
          <w:bCs/>
          <w:rtl/>
        </w:rPr>
        <w:t>רמב"ם</w:t>
      </w:r>
      <w:r w:rsidRPr="00C25734">
        <w:rPr>
          <w:rFonts w:ascii="Narkisim" w:hAnsi="Narkisim"/>
          <w:rtl/>
        </w:rPr>
        <w:t xml:space="preserve"> (כח ו) דאף ברישא [דליכא ט' קבין] מחזיר לו דמי כל הרבעין. וה</w:t>
      </w:r>
      <w:r w:rsidRPr="00C25734">
        <w:rPr>
          <w:rFonts w:ascii="Narkisim" w:hAnsi="Narkisim"/>
          <w:b/>
          <w:bCs/>
          <w:rtl/>
        </w:rPr>
        <w:t>מפרשים</w:t>
      </w:r>
      <w:r w:rsidRPr="00C25734">
        <w:rPr>
          <w:rFonts w:ascii="Narkisim" w:hAnsi="Narkisim"/>
          <w:rtl/>
        </w:rPr>
        <w:t xml:space="preserve"> (רש"ש) כת' דלא גרסו כיון דחזי לאיצטרופי לט' קבין</w:t>
      </w:r>
      <w:r w:rsidRPr="00C25734">
        <w:rPr>
          <w:rStyle w:val="ac"/>
          <w:rFonts w:ascii="Narkisim" w:hAnsi="Narkisim"/>
          <w:rtl/>
        </w:rPr>
        <w:footnoteReference w:id="265"/>
      </w:r>
      <w:r w:rsidRPr="00C25734">
        <w:rPr>
          <w:rFonts w:ascii="Narkisim" w:hAnsi="Narkisim"/>
          <w:rtl/>
        </w:rPr>
        <w:t>.</w:t>
      </w:r>
    </w:p>
    <w:p w14:paraId="55881B62"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רשב"ם</w:t>
      </w:r>
      <w:r w:rsidRPr="00C25734">
        <w:rPr>
          <w:rFonts w:ascii="Narkisim" w:hAnsi="Narkisim"/>
          <w:rtl/>
        </w:rPr>
        <w:t xml:space="preserve"> (ועד"ז תוס') פי' דעיקר תי' הגמ' דבקרקע אינו מוחל כלל, אלא דאתינן עלה משום שאמר 'הן חסר הן יתר'</w:t>
      </w:r>
      <w:r w:rsidRPr="00C25734">
        <w:rPr>
          <w:rStyle w:val="ac"/>
          <w:rFonts w:ascii="Narkisim" w:hAnsi="Narkisim"/>
          <w:rtl/>
        </w:rPr>
        <w:footnoteReference w:id="266"/>
      </w:r>
      <w:r w:rsidRPr="00C25734">
        <w:rPr>
          <w:rFonts w:ascii="Narkisim" w:hAnsi="Narkisim"/>
          <w:rtl/>
        </w:rPr>
        <w:t>. ואילו הכא בסתמא יש בחטין טנופת, והוה בכלל המכירה.</w:t>
      </w:r>
    </w:p>
    <w:p w14:paraId="618F5DC2" w14:textId="77777777" w:rsidR="00E576FB" w:rsidRPr="00C25734" w:rsidRDefault="00000000" w:rsidP="00C25734">
      <w:pPr>
        <w:bidi/>
        <w:rPr>
          <w:rFonts w:ascii="Narkisim" w:hAnsi="Narkisim" w:cs="Narkisim"/>
        </w:rPr>
      </w:pPr>
      <w:r w:rsidRPr="00C25734">
        <w:rPr>
          <w:rFonts w:ascii="Narkisim" w:hAnsi="Narkisim" w:cs="Narkisim"/>
          <w:u w:val="single"/>
          <w:rtl/>
        </w:rPr>
        <w:t>ת"ש האונאה וכו' יותר משתות בטל מקח, שתות וכו' אמאי ליהדר עד פחות משתות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דנימא דעד שתות הוה מחילה. אלא ש"מ אם בא לנפות מנפה את כולו. וה</w:t>
      </w:r>
      <w:r w:rsidRPr="00C25734">
        <w:rPr>
          <w:rFonts w:ascii="Narkisim" w:hAnsi="Narkisim" w:cs="Narkisim"/>
          <w:b/>
          <w:bCs/>
          <w:rtl/>
        </w:rPr>
        <w:t>ריטב"א</w:t>
      </w:r>
      <w:r w:rsidRPr="00C25734">
        <w:rPr>
          <w:rFonts w:ascii="Narkisim" w:hAnsi="Narkisim" w:cs="Narkisim"/>
          <w:rtl/>
        </w:rPr>
        <w:t xml:space="preserve"> פי' דמסייע בין למ"ד משום דינא ובין למ"ד משום קנס.</w:t>
      </w:r>
    </w:p>
    <w:p w14:paraId="540CCF8A" w14:textId="77777777" w:rsidR="00E576FB" w:rsidRPr="00C25734" w:rsidRDefault="00000000" w:rsidP="00C25734">
      <w:pPr>
        <w:pStyle w:val="a8"/>
        <w:bidi/>
        <w:rPr>
          <w:rFonts w:ascii="Narkisim" w:hAnsi="Narkisim"/>
        </w:rPr>
      </w:pPr>
      <w:r w:rsidRPr="00C25734">
        <w:rPr>
          <w:rFonts w:ascii="Narkisim" w:hAnsi="Narkisim"/>
          <w:rtl/>
        </w:rPr>
        <w:t>וביאר למ"ד דינא, דהכא נמי כיון דטרח מתאונה לבוא לבי"ד טרח בכוליה. ולמ"ד קנסא, דהכא נמי מסתמא ידע מאנה ועבר על לא תונו</w:t>
      </w:r>
      <w:r w:rsidRPr="00C25734">
        <w:rPr>
          <w:rStyle w:val="ac"/>
          <w:rFonts w:ascii="Narkisim" w:hAnsi="Narkisim"/>
          <w:rtl/>
        </w:rPr>
        <w:footnoteReference w:id="267"/>
      </w:r>
      <w:r w:rsidRPr="00C25734">
        <w:rPr>
          <w:rFonts w:ascii="Narkisim" w:hAnsi="Narkisim"/>
          <w:rtl/>
        </w:rPr>
        <w:t>.</w:t>
      </w:r>
    </w:p>
    <w:p w14:paraId="0A82C8D6"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רמ"ה</w:t>
      </w:r>
      <w:r w:rsidRPr="00C25734">
        <w:rPr>
          <w:rFonts w:ascii="Narkisim" w:hAnsi="Narkisim"/>
          <w:rtl/>
        </w:rPr>
        <w:t xml:space="preserve"> כת' דמסייע למ"ד דרב הונא הוה מדינא משום דטרח. וקשיא למ"ד קנס, דהכא לא שייך קנס, אטו משום דטעה בפרוטה טפי ניקום ונקנסיה. ודילמא כי היכי דהאי לא ידע האי נמי לא הוה ידע</w:t>
      </w:r>
      <w:r w:rsidRPr="00C25734">
        <w:rPr>
          <w:rStyle w:val="ac"/>
          <w:rFonts w:ascii="Narkisim" w:hAnsi="Narkisim"/>
          <w:rtl/>
        </w:rPr>
        <w:footnoteReference w:id="268"/>
      </w:r>
      <w:r w:rsidRPr="00C25734">
        <w:rPr>
          <w:rFonts w:ascii="Narkisim" w:hAnsi="Narkisim"/>
          <w:rtl/>
        </w:rPr>
        <w:t>.</w:t>
      </w:r>
    </w:p>
    <w:p w14:paraId="565F7C34"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פנ"י</w:t>
      </w:r>
      <w:r w:rsidRPr="00C25734">
        <w:rPr>
          <w:rFonts w:ascii="Narkisim" w:hAnsi="Narkisim"/>
          <w:rtl/>
        </w:rPr>
        <w:t xml:space="preserve"> (ב"מ נו.) נקט דדין 'מחזיר אונאה' הוא מגדרי השבת הגזילה, כיון דגילתה תורה דרבית אסורה, ממילא הוה בכלל השבת הגזילה. וה</w:t>
      </w:r>
      <w:r w:rsidRPr="00C25734">
        <w:rPr>
          <w:rFonts w:ascii="Narkisim" w:hAnsi="Narkisim"/>
          <w:b/>
          <w:bCs/>
          <w:rtl/>
        </w:rPr>
        <w:t>גר"ח</w:t>
      </w:r>
      <w:r w:rsidRPr="00C25734">
        <w:rPr>
          <w:rFonts w:ascii="Narkisim" w:hAnsi="Narkisim"/>
          <w:rtl/>
        </w:rPr>
        <w:t xml:space="preserve"> (מכירה טו) כת' דמעצם המקח לא היה צריך להשיב, כיון דהמקח קיים [לפי הפסיקה </w:t>
      </w:r>
      <w:r w:rsidRPr="00C25734">
        <w:rPr>
          <w:rFonts w:ascii="Narkisim" w:hAnsi="Narkisim"/>
          <w:rtl/>
        </w:rPr>
        <w:lastRenderedPageBreak/>
        <w:t>הראשונה]. אלא דגזיה"כ בפנ"ע כמו החזרת גזילה.</w:t>
      </w:r>
    </w:p>
    <w:p w14:paraId="282CB527" w14:textId="77777777" w:rsidR="00E576FB" w:rsidRPr="00C25734" w:rsidRDefault="00000000" w:rsidP="00C25734">
      <w:pPr>
        <w:pStyle w:val="aa"/>
        <w:bidi/>
        <w:rPr>
          <w:rFonts w:ascii="Narkisim" w:hAnsi="Narkisim"/>
        </w:rPr>
      </w:pPr>
      <w:r w:rsidRPr="00C25734">
        <w:rPr>
          <w:rFonts w:ascii="Narkisim" w:hAnsi="Narkisim"/>
          <w:u w:val="single"/>
          <w:rtl/>
        </w:rPr>
        <w:t>רשב"ם ד"ה ואמאי</w:t>
      </w:r>
      <w:r w:rsidRPr="00C25734">
        <w:rPr>
          <w:rFonts w:ascii="Narkisim" w:hAnsi="Narkisim"/>
          <w:rtl/>
        </w:rPr>
        <w:t>. בין ביתר משתות. דכיון דמחיל עד שתות ליכא אונאה אלא דבר מועט. אבל ה</w:t>
      </w:r>
      <w:r w:rsidRPr="00C25734">
        <w:rPr>
          <w:rFonts w:ascii="Narkisim" w:hAnsi="Narkisim"/>
          <w:b/>
          <w:bCs/>
          <w:rtl/>
        </w:rPr>
        <w:t>רמ"ה</w:t>
      </w:r>
      <w:r w:rsidRPr="00C25734">
        <w:rPr>
          <w:rFonts w:ascii="Narkisim" w:hAnsi="Narkisim"/>
          <w:rtl/>
        </w:rPr>
        <w:t xml:space="preserve"> וה</w:t>
      </w:r>
      <w:r w:rsidRPr="00C25734">
        <w:rPr>
          <w:rFonts w:ascii="Narkisim" w:hAnsi="Narkisim"/>
          <w:b/>
          <w:bCs/>
          <w:rtl/>
        </w:rPr>
        <w:t>ריטב"א</w:t>
      </w:r>
      <w:r w:rsidRPr="00C25734">
        <w:rPr>
          <w:rFonts w:ascii="Narkisim" w:hAnsi="Narkisim"/>
          <w:rtl/>
        </w:rPr>
        <w:t xml:space="preserve"> כת' דקו' הגמ' דוקא מאונאה שתות, דאילו יתר משתות הכל בטל ואין כאן מקח כלל. [ולדעת רשב"ם י"ל דגדר ביטול מקח הוה מחמת תביעת האונאה. ואילו מחל לא שייך בזה תביעת ביטול מקח].</w:t>
      </w:r>
    </w:p>
    <w:p w14:paraId="562E5FF9" w14:textId="77777777" w:rsidR="00E576FB" w:rsidRPr="00C25734" w:rsidRDefault="00000000" w:rsidP="00C25734">
      <w:pPr>
        <w:bidi/>
        <w:rPr>
          <w:rFonts w:ascii="Narkisim" w:hAnsi="Narkisim" w:cs="Narkisim"/>
        </w:rPr>
      </w:pPr>
      <w:r w:rsidRPr="00C25734">
        <w:rPr>
          <w:rFonts w:ascii="Narkisim" w:hAnsi="Narkisim" w:cs="Narkisim"/>
          <w:u w:val="single"/>
          <w:rtl/>
        </w:rPr>
        <w:t>התם מעיקרא שוה בשוה א"ל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דאם אינו שווה לא יתרצה לוקח. וה</w:t>
      </w:r>
      <w:r w:rsidRPr="00C25734">
        <w:rPr>
          <w:rFonts w:ascii="Narkisim" w:hAnsi="Narkisim" w:cs="Narkisim"/>
          <w:b/>
          <w:bCs/>
          <w:rtl/>
        </w:rPr>
        <w:t>ריטב"א</w:t>
      </w:r>
      <w:r w:rsidRPr="00C25734">
        <w:rPr>
          <w:rFonts w:ascii="Narkisim" w:hAnsi="Narkisim" w:cs="Narkisim"/>
          <w:rtl/>
        </w:rPr>
        <w:t xml:space="preserve"> כת' דלאו דוקא היכא ד'אמר ליה', אלא דאנן סהדי דלא נחת חד מינייהו דלתאונה</w:t>
      </w:r>
      <w:r w:rsidRPr="00C25734">
        <w:rPr>
          <w:rStyle w:val="ac"/>
          <w:rFonts w:ascii="Narkisim" w:hAnsi="Narkisim" w:cs="Narkisim"/>
          <w:rtl/>
        </w:rPr>
        <w:footnoteReference w:id="269"/>
      </w:r>
      <w:r w:rsidRPr="00C25734">
        <w:rPr>
          <w:rFonts w:ascii="Narkisim" w:hAnsi="Narkisim" w:cs="Narkisim"/>
          <w:rtl/>
        </w:rPr>
        <w:t>. וה</w:t>
      </w:r>
      <w:r w:rsidRPr="00C25734">
        <w:rPr>
          <w:rFonts w:ascii="Narkisim" w:hAnsi="Narkisim" w:cs="Narkisim"/>
          <w:b/>
          <w:bCs/>
          <w:rtl/>
        </w:rPr>
        <w:t>רמ"ה</w:t>
      </w:r>
      <w:r w:rsidRPr="00C25734">
        <w:rPr>
          <w:rFonts w:ascii="Narkisim" w:hAnsi="Narkisim" w:cs="Narkisim"/>
          <w:rtl/>
        </w:rPr>
        <w:t xml:space="preserve"> ביאר דאף דהתם הוה מעיקר הדין, מ"מ לא דמי לטעם דכיון דטרח טרח בכוליה.</w:t>
      </w:r>
    </w:p>
    <w:p w14:paraId="4C24C63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מחנ"א</w:t>
      </w:r>
      <w:r w:rsidRPr="00C25734">
        <w:rPr>
          <w:rFonts w:ascii="Narkisim" w:hAnsi="Narkisim"/>
          <w:rtl/>
        </w:rPr>
        <w:t xml:space="preserve"> (אונאה יז) נסתפק היכא שהמוכר אמר שאין בו אונאה, ונמצא שהיה בו אונאה פחות משתות. האם אמרי' דהתנה שאין בו אונאה כלל</w:t>
      </w:r>
      <w:r w:rsidRPr="00C25734">
        <w:rPr>
          <w:rStyle w:val="ac"/>
          <w:rFonts w:ascii="Narkisim" w:hAnsi="Narkisim"/>
          <w:rtl/>
        </w:rPr>
        <w:footnoteReference w:id="270"/>
      </w:r>
      <w:r w:rsidRPr="00C25734">
        <w:rPr>
          <w:rFonts w:ascii="Narkisim" w:hAnsi="Narkisim"/>
          <w:rtl/>
        </w:rPr>
        <w:t>, או דהתנאי הוה דוקא על שתות דנחשב אונאה. והביא מדברי הרשב"ם דבסתמא כל מוכר הוה כאילו פירש דהוה שווה בשווה ואין בו אונאה. ואפ"ה פחות משתות הוה מחילה. ודחה דאפ"ה היכא דאמר לישנא יתירא י"ל דהקפיד טפי.</w:t>
      </w:r>
    </w:p>
    <w:p w14:paraId="39D64337" w14:textId="77777777" w:rsidR="00E576FB" w:rsidRPr="00C25734" w:rsidRDefault="00000000" w:rsidP="00C25734">
      <w:pPr>
        <w:bidi/>
        <w:rPr>
          <w:rFonts w:ascii="Narkisim" w:hAnsi="Narkisim" w:cs="Narkisim"/>
        </w:rPr>
      </w:pPr>
      <w:r w:rsidRPr="00C25734">
        <w:rPr>
          <w:rFonts w:ascii="Narkisim" w:hAnsi="Narkisim" w:cs="Narkisim"/>
          <w:rtl/>
        </w:rPr>
        <w:t>ה</w:t>
      </w:r>
      <w:r w:rsidRPr="00C25734">
        <w:rPr>
          <w:rFonts w:ascii="Narkisim" w:hAnsi="Narkisim" w:cs="Narkisim"/>
          <w:b/>
          <w:bCs/>
          <w:rtl/>
        </w:rPr>
        <w:t>רא"ש</w:t>
      </w:r>
      <w:r w:rsidRPr="00C25734">
        <w:rPr>
          <w:rFonts w:ascii="Narkisim" w:hAnsi="Narkisim" w:cs="Narkisim"/>
          <w:rtl/>
        </w:rPr>
        <w:t xml:space="preserve"> (ב"מ נב. ד כ) נסתפק האם יש איסור אונאה פחות משתות</w:t>
      </w:r>
      <w:r w:rsidRPr="00C25734">
        <w:rPr>
          <w:rStyle w:val="ac"/>
          <w:rFonts w:ascii="Narkisim" w:hAnsi="Narkisim" w:cs="Narkisim"/>
          <w:rtl/>
        </w:rPr>
        <w:footnoteReference w:id="271"/>
      </w:r>
      <w:r w:rsidRPr="00C25734">
        <w:rPr>
          <w:rFonts w:ascii="Narkisim" w:hAnsi="Narkisim" w:cs="Narkisim"/>
          <w:rtl/>
        </w:rPr>
        <w:t>, אלא שמוחל אונאתו</w:t>
      </w:r>
      <w:r w:rsidRPr="00C25734">
        <w:rPr>
          <w:rStyle w:val="ac"/>
          <w:rFonts w:ascii="Narkisim" w:hAnsi="Narkisim" w:cs="Narkisim"/>
          <w:rtl/>
        </w:rPr>
        <w:footnoteReference w:id="272"/>
      </w:r>
      <w:r w:rsidRPr="00C25734">
        <w:rPr>
          <w:rFonts w:ascii="Narkisim" w:hAnsi="Narkisim" w:cs="Narkisim"/>
          <w:rtl/>
        </w:rPr>
        <w:t>. או שמותר לכתחילה</w:t>
      </w:r>
      <w:r w:rsidRPr="00C25734">
        <w:rPr>
          <w:rStyle w:val="ac"/>
          <w:rFonts w:ascii="Narkisim" w:hAnsi="Narkisim" w:cs="Narkisim"/>
          <w:rtl/>
        </w:rPr>
        <w:footnoteReference w:id="273"/>
      </w:r>
      <w:r w:rsidRPr="00C25734">
        <w:rPr>
          <w:rFonts w:ascii="Narkisim" w:hAnsi="Narkisim" w:cs="Narkisim"/>
          <w:rtl/>
        </w:rPr>
        <w:t>, דהכל הוה בכלל דמי המקח</w:t>
      </w:r>
      <w:r w:rsidRPr="00C25734">
        <w:rPr>
          <w:rStyle w:val="ac"/>
          <w:rFonts w:ascii="Narkisim" w:hAnsi="Narkisim" w:cs="Narkisim"/>
          <w:rtl/>
        </w:rPr>
        <w:footnoteReference w:id="274"/>
      </w:r>
      <w:r w:rsidRPr="00C25734">
        <w:rPr>
          <w:rFonts w:ascii="Narkisim" w:hAnsi="Narkisim" w:cs="Narkisim"/>
          <w:rtl/>
        </w:rPr>
        <w:t>, דהוה דרך מקח וממכר</w:t>
      </w:r>
      <w:r w:rsidRPr="00C25734">
        <w:rPr>
          <w:rStyle w:val="ac"/>
          <w:rFonts w:ascii="Narkisim" w:hAnsi="Narkisim" w:cs="Narkisim"/>
          <w:rtl/>
        </w:rPr>
        <w:footnoteReference w:id="275"/>
      </w:r>
      <w:r w:rsidRPr="00C25734">
        <w:rPr>
          <w:rFonts w:ascii="Narkisim" w:hAnsi="Narkisim" w:cs="Narkisim"/>
          <w:rtl/>
        </w:rPr>
        <w:t>.</w:t>
      </w:r>
    </w:p>
    <w:p w14:paraId="6BDD7722" w14:textId="77777777" w:rsidR="00E576FB" w:rsidRPr="00C25734" w:rsidRDefault="00000000" w:rsidP="00C25734">
      <w:pPr>
        <w:pStyle w:val="a7"/>
        <w:bidi/>
        <w:rPr>
          <w:rFonts w:ascii="Narkisim" w:hAnsi="Narkisim"/>
        </w:rPr>
      </w:pPr>
      <w:r w:rsidRPr="00C25734">
        <w:rPr>
          <w:rFonts w:ascii="Narkisim" w:hAnsi="Narkisim"/>
          <w:rtl/>
          <w:lang w:val="he-IL"/>
        </w:rPr>
        <w:t>וה</w:t>
      </w:r>
      <w:r w:rsidRPr="00C25734">
        <w:rPr>
          <w:rFonts w:ascii="Narkisim" w:hAnsi="Narkisim"/>
          <w:b/>
          <w:bCs/>
          <w:rtl/>
          <w:lang w:val="he-IL"/>
        </w:rPr>
        <w:t>מחנ"א</w:t>
      </w:r>
      <w:r w:rsidRPr="00C25734">
        <w:rPr>
          <w:rFonts w:ascii="Narkisim" w:hAnsi="Narkisim"/>
          <w:rtl/>
          <w:lang w:val="he-IL"/>
        </w:rPr>
        <w:t xml:space="preserve"> (אונאה יז) הביא דרשב"ם (כאן) מבואר דבסתמא מוכר דוקא שווה בשווה, ומקפיד שלא יהא אונאה אף פחות משתות. [ואינו רשאי להונות לכתחילה].</w:t>
      </w:r>
    </w:p>
    <w:p w14:paraId="2A30519B" w14:textId="77777777" w:rsidR="00E576FB" w:rsidRPr="00C25734" w:rsidRDefault="00000000" w:rsidP="00C25734">
      <w:pPr>
        <w:pStyle w:val="a7"/>
        <w:bidi/>
        <w:rPr>
          <w:rFonts w:ascii="Narkisim" w:hAnsi="Narkisim"/>
        </w:rPr>
      </w:pPr>
      <w:r w:rsidRPr="00C25734">
        <w:rPr>
          <w:rFonts w:ascii="Narkisim" w:hAnsi="Narkisim"/>
          <w:rtl/>
          <w:lang w:val="he-IL"/>
        </w:rPr>
        <w:t>וכת' דלצד דפחות משתות הוה בכלל המקח</w:t>
      </w:r>
      <w:r w:rsidRPr="00C25734">
        <w:rPr>
          <w:rStyle w:val="ac"/>
          <w:rFonts w:ascii="Narkisim" w:hAnsi="Narkisim"/>
          <w:rtl/>
          <w:lang w:val="he-IL"/>
        </w:rPr>
        <w:footnoteReference w:id="276"/>
      </w:r>
      <w:r w:rsidRPr="00C25734">
        <w:rPr>
          <w:rFonts w:ascii="Narkisim" w:hAnsi="Narkisim"/>
          <w:rtl/>
          <w:lang w:val="he-IL"/>
        </w:rPr>
        <w:t xml:space="preserve"> צ"ל שיפרשו שהמוכר אמר שוה בשוה, והלוקח [שנתאנה] מרוצה מחמת דפחות משתות לא ידיע.</w:t>
      </w:r>
    </w:p>
    <w:p w14:paraId="1AB783B3" w14:textId="77777777" w:rsidR="00E576FB" w:rsidRPr="00C25734" w:rsidRDefault="00000000" w:rsidP="00C25734">
      <w:pPr>
        <w:bidi/>
        <w:rPr>
          <w:rFonts w:ascii="Narkisim" w:hAnsi="Narkisim" w:cs="Narkisim"/>
        </w:rPr>
      </w:pPr>
      <w:r w:rsidRPr="00C25734">
        <w:rPr>
          <w:rFonts w:ascii="Narkisim" w:hAnsi="Narkisim" w:cs="Narkisim"/>
          <w:u w:val="single"/>
          <w:rtl/>
          <w:lang w:val="he-IL"/>
        </w:rPr>
        <w:t>רשב"ם ד"ה שוה</w:t>
      </w:r>
      <w:r w:rsidRPr="00C25734">
        <w:rPr>
          <w:rFonts w:ascii="Narkisim" w:hAnsi="Narkisim" w:cs="Narkisim"/>
          <w:rtl/>
          <w:lang w:val="he-IL"/>
        </w:rPr>
        <w:t>. לכך אין מחזיר, דכיון דלא ידיע כל כך וכשוה דמי הויא מחילה</w:t>
      </w:r>
      <w:r w:rsidRPr="00C25734">
        <w:rPr>
          <w:rStyle w:val="ac"/>
          <w:rFonts w:ascii="Narkisim" w:hAnsi="Narkisim" w:cs="Narkisim"/>
          <w:rtl/>
          <w:lang w:val="he-IL"/>
        </w:rPr>
        <w:footnoteReference w:id="277"/>
      </w:r>
      <w:r w:rsidRPr="00C25734">
        <w:rPr>
          <w:rFonts w:ascii="Narkisim" w:hAnsi="Narkisim" w:cs="Narkisim"/>
          <w:rtl/>
          <w:lang w:val="he-IL"/>
        </w:rPr>
        <w:t xml:space="preserve"> וכו'. [וכדאיתא בגמ' דהטעם שמוחל הוא משום דלא ידיעה]. וה</w:t>
      </w:r>
      <w:r w:rsidRPr="00C25734">
        <w:rPr>
          <w:rFonts w:ascii="Narkisim" w:hAnsi="Narkisim" w:cs="Narkisim"/>
          <w:b/>
          <w:bCs/>
          <w:rtl/>
          <w:lang w:val="he-IL"/>
        </w:rPr>
        <w:t>מחנ"א</w:t>
      </w:r>
      <w:r w:rsidRPr="00C25734">
        <w:rPr>
          <w:rFonts w:ascii="Narkisim" w:hAnsi="Narkisim" w:cs="Narkisim"/>
          <w:rtl/>
          <w:lang w:val="he-IL"/>
        </w:rPr>
        <w:t xml:space="preserve"> (אונאה ז) הביא מהגמ' (כאן) דבמידי דידיע אפילו פחות משתות לא מחיל איניש.</w:t>
      </w:r>
    </w:p>
    <w:p w14:paraId="0D441C15" w14:textId="77777777" w:rsidR="00E576FB" w:rsidRPr="00C25734" w:rsidRDefault="00000000" w:rsidP="00C25734">
      <w:pPr>
        <w:bidi/>
        <w:rPr>
          <w:rFonts w:ascii="Narkisim" w:hAnsi="Narkisim" w:cs="Narkisim"/>
        </w:rPr>
      </w:pPr>
      <w:r w:rsidRPr="00C25734">
        <w:rPr>
          <w:rFonts w:ascii="Narkisim" w:hAnsi="Narkisim" w:cs="Narkisim"/>
          <w:rtl/>
          <w:lang w:val="he-IL"/>
        </w:rPr>
        <w:lastRenderedPageBreak/>
        <w:t>וה</w:t>
      </w:r>
      <w:r w:rsidRPr="00C25734">
        <w:rPr>
          <w:rFonts w:ascii="Narkisim" w:hAnsi="Narkisim" w:cs="Narkisim"/>
          <w:b/>
          <w:bCs/>
          <w:rtl/>
          <w:lang w:val="he-IL"/>
        </w:rPr>
        <w:t>מחנ"א</w:t>
      </w:r>
      <w:r w:rsidRPr="00C25734">
        <w:rPr>
          <w:rFonts w:ascii="Narkisim" w:hAnsi="Narkisim" w:cs="Narkisim"/>
          <w:rtl/>
          <w:lang w:val="he-IL"/>
        </w:rPr>
        <w:t xml:space="preserve"> (אונאה יג) חקר באונאה פחות משתות</w:t>
      </w:r>
      <w:r w:rsidRPr="00C25734">
        <w:rPr>
          <w:rStyle w:val="ac"/>
          <w:rFonts w:ascii="Narkisim" w:hAnsi="Narkisim" w:cs="Narkisim"/>
          <w:rtl/>
          <w:lang w:val="he-IL"/>
        </w:rPr>
        <w:footnoteReference w:id="278"/>
      </w:r>
      <w:r w:rsidRPr="00C25734">
        <w:rPr>
          <w:rFonts w:ascii="Narkisim" w:hAnsi="Narkisim" w:cs="Narkisim"/>
          <w:rtl/>
          <w:lang w:val="he-IL"/>
        </w:rPr>
        <w:t>, והלוקח עדיין לא שילם</w:t>
      </w:r>
      <w:r w:rsidRPr="00C25734">
        <w:rPr>
          <w:rStyle w:val="ac"/>
          <w:rFonts w:ascii="Narkisim" w:hAnsi="Narkisim" w:cs="Narkisim"/>
          <w:rtl/>
          <w:lang w:val="he-IL"/>
        </w:rPr>
        <w:footnoteReference w:id="279"/>
      </w:r>
      <w:r w:rsidRPr="00C25734">
        <w:rPr>
          <w:rFonts w:ascii="Narkisim" w:hAnsi="Narkisim" w:cs="Narkisim"/>
          <w:rtl/>
          <w:lang w:val="he-IL"/>
        </w:rPr>
        <w:t>. האם היכא דמוחזק במעותיו יכול לומר שלא מחל</w:t>
      </w:r>
      <w:r w:rsidRPr="00C25734">
        <w:rPr>
          <w:rStyle w:val="ac"/>
          <w:rFonts w:ascii="Narkisim" w:hAnsi="Narkisim" w:cs="Narkisim"/>
          <w:rtl/>
          <w:lang w:val="he-IL"/>
        </w:rPr>
        <w:footnoteReference w:id="280"/>
      </w:r>
      <w:r w:rsidRPr="00C25734">
        <w:rPr>
          <w:rFonts w:ascii="Narkisim" w:hAnsi="Narkisim" w:cs="Narkisim"/>
          <w:rtl/>
          <w:lang w:val="he-IL"/>
        </w:rPr>
        <w:t xml:space="preserve">. וכת' שנראה קצת מדברי </w:t>
      </w:r>
      <w:r w:rsidRPr="00C25734">
        <w:rPr>
          <w:rFonts w:ascii="Narkisim" w:hAnsi="Narkisim" w:cs="Narkisim"/>
          <w:b/>
          <w:bCs/>
          <w:rtl/>
          <w:lang w:val="he-IL"/>
        </w:rPr>
        <w:t>רשב"ם</w:t>
      </w:r>
      <w:r w:rsidRPr="00C25734">
        <w:rPr>
          <w:rFonts w:ascii="Narkisim" w:hAnsi="Narkisim" w:cs="Narkisim"/>
          <w:rtl/>
          <w:lang w:val="he-IL"/>
        </w:rPr>
        <w:t xml:space="preserve"> (כאן) דדוקא לאחר שנתן הוה מחילה, אבל כל שעדיין לא נתן לא יתן. אך הביא דהמשמעות בכמה ראשונים דהכל בכלל המקח, ובכל אופן הוה מחילה.</w:t>
      </w:r>
    </w:p>
    <w:p w14:paraId="08F611FF" w14:textId="77777777" w:rsidR="00E576FB" w:rsidRPr="00C25734" w:rsidRDefault="00000000" w:rsidP="00C25734">
      <w:pPr>
        <w:pStyle w:val="aa"/>
        <w:bidi/>
        <w:rPr>
          <w:rFonts w:ascii="Narkisim" w:hAnsi="Narkisim"/>
        </w:rPr>
      </w:pPr>
      <w:r w:rsidRPr="00C25734">
        <w:rPr>
          <w:rFonts w:ascii="Narkisim" w:hAnsi="Narkisim"/>
          <w:u w:val="single"/>
          <w:rtl/>
          <w:lang w:val="he-IL"/>
        </w:rPr>
        <w:t>י' בוריות למאה</w:t>
      </w:r>
      <w:r w:rsidRPr="00C25734">
        <w:rPr>
          <w:rFonts w:ascii="Narkisim" w:hAnsi="Narkisim"/>
          <w:rtl/>
          <w:lang w:val="he-IL"/>
        </w:rPr>
        <w:t>. פ</w:t>
      </w:r>
      <w:r w:rsidRPr="00C25734">
        <w:rPr>
          <w:rFonts w:ascii="Narkisim" w:hAnsi="Narkisim"/>
          <w:b/>
          <w:bCs/>
          <w:rtl/>
          <w:lang w:val="he-IL"/>
        </w:rPr>
        <w:t>רשב"ם</w:t>
      </w:r>
      <w:r w:rsidRPr="00C25734">
        <w:rPr>
          <w:rFonts w:ascii="Narkisim" w:hAnsi="Narkisim"/>
          <w:rtl/>
          <w:lang w:val="he-IL"/>
        </w:rPr>
        <w:t xml:space="preserve"> בורות שאין עושים פרי. וה</w:t>
      </w:r>
      <w:r w:rsidRPr="00C25734">
        <w:rPr>
          <w:rFonts w:ascii="Narkisim" w:hAnsi="Narkisim"/>
          <w:b/>
          <w:bCs/>
          <w:rtl/>
          <w:lang w:val="he-IL"/>
        </w:rPr>
        <w:t>ריטב"א</w:t>
      </w:r>
      <w:r w:rsidRPr="00C25734">
        <w:rPr>
          <w:rFonts w:ascii="Narkisim" w:hAnsi="Narkisim"/>
          <w:rtl/>
          <w:lang w:val="he-IL"/>
        </w:rPr>
        <w:t xml:space="preserve"> הביא </w:t>
      </w:r>
      <w:r w:rsidRPr="00C25734">
        <w:rPr>
          <w:rFonts w:ascii="Narkisim" w:hAnsi="Narkisim"/>
          <w:b/>
          <w:bCs/>
          <w:rtl/>
          <w:lang w:val="he-IL"/>
        </w:rPr>
        <w:t>י"מ</w:t>
      </w:r>
      <w:r w:rsidRPr="00C25734">
        <w:rPr>
          <w:rFonts w:ascii="Narkisim" w:hAnsi="Narkisim"/>
          <w:rtl/>
          <w:lang w:val="he-IL"/>
        </w:rPr>
        <w:t xml:space="preserve"> נטיעות רעות שלא קלטו כלל, ועומדים ליעקר. ותיהוי מקומם בור וחרב. וי"א שלא נטע שם כלום, ונשאר מקומם קרח וחרב</w:t>
      </w:r>
      <w:r w:rsidRPr="00C25734">
        <w:rPr>
          <w:rStyle w:val="ac"/>
          <w:rFonts w:ascii="Narkisim" w:hAnsi="Narkisim"/>
          <w:rtl/>
          <w:lang w:val="he-IL"/>
        </w:rPr>
        <w:footnoteReference w:id="281"/>
      </w:r>
      <w:r w:rsidRPr="00C25734">
        <w:rPr>
          <w:rFonts w:ascii="Narkisim" w:hAnsi="Narkisim"/>
          <w:rtl/>
          <w:lang w:val="he-IL"/>
        </w:rPr>
        <w:t>. [וצ"ב איך סגי שלא השלים השיעור, ומ"ש מדבר שבמידה ומנין שצריך להשלים, כדלעיל צ.].</w:t>
      </w:r>
    </w:p>
    <w:p w14:paraId="631D183C" w14:textId="77777777" w:rsidR="00E576FB" w:rsidRPr="00C25734" w:rsidRDefault="00000000" w:rsidP="00C25734">
      <w:pPr>
        <w:pStyle w:val="a8"/>
        <w:bidi/>
        <w:rPr>
          <w:rFonts w:ascii="Narkisim" w:hAnsi="Narkisim"/>
        </w:rPr>
      </w:pPr>
      <w:r w:rsidRPr="00C25734">
        <w:rPr>
          <w:rFonts w:ascii="Narkisim" w:hAnsi="Narkisim"/>
          <w:rtl/>
          <w:lang w:val="he-IL"/>
        </w:rPr>
        <w:t>וגירסת הר"י מגאש והרמב"ם (שכירות ח יא) י' בוראות לסאה. והמפרשים האריכו בזה (ע' סמ"ע של א).</w:t>
      </w:r>
    </w:p>
    <w:p w14:paraId="6E37A344" w14:textId="77777777" w:rsidR="00E576FB" w:rsidRPr="00C25734" w:rsidRDefault="00000000" w:rsidP="00C25734">
      <w:pPr>
        <w:pStyle w:val="2"/>
        <w:bidi/>
        <w:rPr>
          <w:rFonts w:ascii="Narkisim" w:hAnsi="Narkisim"/>
        </w:rPr>
      </w:pPr>
      <w:r w:rsidRPr="00C25734">
        <w:rPr>
          <w:rFonts w:ascii="Narkisim" w:hAnsi="Narkisim"/>
          <w:rtl/>
        </w:rPr>
        <w:t>מרתף של יין</w:t>
      </w:r>
    </w:p>
    <w:p w14:paraId="677F5000" w14:textId="77777777" w:rsidR="00E576FB" w:rsidRPr="00C25734" w:rsidRDefault="00000000" w:rsidP="00C25734">
      <w:pPr>
        <w:bidi/>
        <w:rPr>
          <w:rFonts w:ascii="Narkisim" w:hAnsi="Narkisim" w:cs="Narkisim"/>
        </w:rPr>
      </w:pPr>
      <w:r w:rsidRPr="00C25734">
        <w:rPr>
          <w:rFonts w:ascii="Narkisim" w:hAnsi="Narkisim" w:cs="Narkisim"/>
          <w:u w:val="single"/>
          <w:rtl/>
        </w:rPr>
        <w:t>מרתף זה של יין אני מוכר לך, נותן לו יין הנמכר בחנות</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דהיינו קוססות. (וכדמבואר בגמ' בע"ב). ו</w:t>
      </w:r>
      <w:r w:rsidRPr="00C25734">
        <w:rPr>
          <w:rFonts w:ascii="Narkisim" w:hAnsi="Narkisim" w:cs="Narkisim"/>
          <w:b/>
          <w:bCs/>
          <w:rtl/>
        </w:rPr>
        <w:t>תוס'</w:t>
      </w:r>
      <w:r w:rsidRPr="00C25734">
        <w:rPr>
          <w:rFonts w:ascii="Narkisim" w:hAnsi="Narkisim" w:cs="Narkisim"/>
          <w:rtl/>
        </w:rPr>
        <w:t xml:space="preserve"> הביאו (מהגמ' צו.) דהיינו ריחיה חלא. </w:t>
      </w:r>
      <w:r w:rsidRPr="00C25734">
        <w:rPr>
          <w:rFonts w:ascii="Narkisim" w:hAnsi="Narkisim" w:cs="Narkisim"/>
          <w:szCs w:val="20"/>
          <w:rtl/>
        </w:rPr>
        <w:t>וה</w:t>
      </w:r>
      <w:r w:rsidRPr="00C25734">
        <w:rPr>
          <w:rFonts w:ascii="Narkisim" w:hAnsi="Narkisim" w:cs="Narkisim"/>
          <w:b/>
          <w:bCs/>
          <w:szCs w:val="20"/>
          <w:rtl/>
        </w:rPr>
        <w:t>רמב"ם</w:t>
      </w:r>
      <w:r w:rsidRPr="00C25734">
        <w:rPr>
          <w:rFonts w:ascii="Narkisim" w:hAnsi="Narkisim" w:cs="Narkisim"/>
          <w:szCs w:val="20"/>
          <w:rtl/>
        </w:rPr>
        <w:t xml:space="preserve"> (יז ז, והשו"ע רל א) כת' דהיינו שהתחיל להשתנות. וה</w:t>
      </w:r>
      <w:r w:rsidRPr="00C25734">
        <w:rPr>
          <w:rFonts w:ascii="Narkisim" w:hAnsi="Narkisim" w:cs="Narkisim"/>
          <w:b/>
          <w:bCs/>
          <w:szCs w:val="20"/>
          <w:rtl/>
        </w:rPr>
        <w:t>טור</w:t>
      </w:r>
      <w:r w:rsidRPr="00C25734">
        <w:rPr>
          <w:rFonts w:ascii="Narkisim" w:hAnsi="Narkisim" w:cs="Narkisim"/>
          <w:szCs w:val="20"/>
          <w:rtl/>
        </w:rPr>
        <w:t xml:space="preserve"> (רל) כת' דהיינו שהתחיל קצת להחמיץ</w:t>
      </w:r>
      <w:r w:rsidRPr="00C25734">
        <w:rPr>
          <w:rStyle w:val="ac"/>
          <w:rFonts w:ascii="Narkisim" w:hAnsi="Narkisim" w:cs="Narkisim"/>
          <w:szCs w:val="20"/>
          <w:rtl/>
        </w:rPr>
        <w:footnoteReference w:id="282"/>
      </w:r>
      <w:r w:rsidRPr="00C25734">
        <w:rPr>
          <w:rFonts w:ascii="Narkisim" w:hAnsi="Narkisim" w:cs="Narkisim"/>
          <w:rtl/>
        </w:rPr>
        <w:t>.</w:t>
      </w:r>
    </w:p>
    <w:p w14:paraId="1A2D0A36"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רמב"ם</w:t>
      </w:r>
      <w:r w:rsidRPr="00C25734">
        <w:rPr>
          <w:rFonts w:ascii="Narkisim" w:hAnsi="Narkisim"/>
          <w:rtl/>
        </w:rPr>
        <w:t xml:space="preserve"> (בפיה"מ) כת' הרי זה נותן לו יין הנמכר בחנות שאינו טוב בתכלית. ויש </w:t>
      </w:r>
      <w:r w:rsidRPr="00C25734">
        <w:rPr>
          <w:rFonts w:ascii="Narkisim" w:hAnsi="Narkisim"/>
          <w:b/>
          <w:bCs/>
          <w:rtl/>
        </w:rPr>
        <w:t>אחרונים</w:t>
      </w:r>
      <w:r w:rsidRPr="00C25734">
        <w:rPr>
          <w:rFonts w:ascii="Narkisim" w:hAnsi="Narkisim"/>
          <w:rtl/>
        </w:rPr>
        <w:t xml:space="preserve"> שדייקו דיין הנמכר בחנות הוא יותר טוב מקוססות. וכן משמע בדברי ה</w:t>
      </w:r>
      <w:r w:rsidRPr="00C25734">
        <w:rPr>
          <w:rFonts w:ascii="Narkisim" w:hAnsi="Narkisim"/>
          <w:b/>
          <w:bCs/>
          <w:rtl/>
        </w:rPr>
        <w:t>רע"ב</w:t>
      </w:r>
      <w:r w:rsidRPr="00C25734">
        <w:rPr>
          <w:rStyle w:val="ac"/>
          <w:rFonts w:ascii="Narkisim" w:hAnsi="Narkisim"/>
          <w:rtl/>
        </w:rPr>
        <w:footnoteReference w:id="283"/>
      </w:r>
      <w:r w:rsidRPr="00C25734">
        <w:rPr>
          <w:rFonts w:ascii="Narkisim" w:hAnsi="Narkisim"/>
          <w:rtl/>
        </w:rPr>
        <w:t>.</w:t>
      </w:r>
    </w:p>
    <w:p w14:paraId="4CED76E8" w14:textId="77777777" w:rsidR="00E576FB" w:rsidRPr="00C25734" w:rsidRDefault="00000000" w:rsidP="00C25734">
      <w:pPr>
        <w:pStyle w:val="aa"/>
        <w:bidi/>
        <w:rPr>
          <w:rFonts w:ascii="Narkisim" w:hAnsi="Narkisim"/>
        </w:rPr>
      </w:pPr>
      <w:r w:rsidRPr="00C25734">
        <w:rPr>
          <w:rFonts w:ascii="Narkisim" w:hAnsi="Narkisim"/>
          <w:rtl/>
        </w:rPr>
        <w:t>ופ</w:t>
      </w:r>
      <w:r w:rsidRPr="00C25734">
        <w:rPr>
          <w:rFonts w:ascii="Narkisim" w:hAnsi="Narkisim"/>
          <w:b/>
          <w:bCs/>
          <w:rtl/>
        </w:rPr>
        <w:t>רשב"ם</w:t>
      </w:r>
      <w:r w:rsidRPr="00C25734">
        <w:rPr>
          <w:rFonts w:ascii="Narkisim" w:hAnsi="Narkisim"/>
          <w:rtl/>
        </w:rPr>
        <w:t xml:space="preserve"> דלהכי אהני 'זה', כמות שהוא. וה</w:t>
      </w:r>
      <w:r w:rsidRPr="00C25734">
        <w:rPr>
          <w:rFonts w:ascii="Narkisim" w:hAnsi="Narkisim"/>
          <w:b/>
          <w:bCs/>
          <w:rtl/>
        </w:rPr>
        <w:t>כס"מ</w:t>
      </w:r>
      <w:r w:rsidRPr="00C25734">
        <w:rPr>
          <w:rFonts w:ascii="Narkisim" w:hAnsi="Narkisim"/>
          <w:rtl/>
        </w:rPr>
        <w:t xml:space="preserve"> (יז ו, הו' בתוי"ט) כת' חלוף דינים הללו תלוי, דכשאמר מרתף זה גרע כחו, דמשמע כמות שהוא, ואפילו היה חומץ. ואם א"ל מרתף של יין אני מוכר לך למקפה ייפה כחו, כיון שאמר יין למקפה ולא הזכיר זה. וכשאמר מרתף זה של יין, מצד שהזכיר 'זה' הורע כחו, ומצד שאמר 'של יין' יפה כחו</w:t>
      </w:r>
      <w:r w:rsidRPr="00C25734">
        <w:rPr>
          <w:rStyle w:val="ac"/>
          <w:rFonts w:ascii="Narkisim" w:hAnsi="Narkisim"/>
          <w:rtl/>
        </w:rPr>
        <w:footnoteReference w:id="284"/>
      </w:r>
      <w:r w:rsidRPr="00C25734">
        <w:rPr>
          <w:rFonts w:ascii="Narkisim" w:hAnsi="Narkisim"/>
          <w:rtl/>
        </w:rPr>
        <w:t>, ולכך נותן יין הנמכר בחנות. ואם א"ל מרתף זה של יין למקפה מצד שהזכיר זה גרע כחו, ומצד שאמר 'של יין למקפה'</w:t>
      </w:r>
      <w:r w:rsidRPr="00C25734">
        <w:rPr>
          <w:rStyle w:val="ac"/>
          <w:rFonts w:ascii="Narkisim" w:hAnsi="Narkisim"/>
          <w:rtl/>
        </w:rPr>
        <w:footnoteReference w:id="285"/>
      </w:r>
      <w:r w:rsidRPr="00C25734">
        <w:rPr>
          <w:rFonts w:ascii="Narkisim" w:hAnsi="Narkisim"/>
          <w:rtl/>
        </w:rPr>
        <w:t xml:space="preserve"> יפה כחו, והוי כאילו א"ל מרתף של יין סתם דנותן לו עשר קוססות למאה.</w:t>
      </w:r>
    </w:p>
    <w:p w14:paraId="4CF79273" w14:textId="77777777" w:rsidR="00E576FB" w:rsidRPr="00C25734" w:rsidRDefault="00000000" w:rsidP="00C25734">
      <w:pPr>
        <w:bidi/>
        <w:rPr>
          <w:rFonts w:ascii="Narkisim" w:hAnsi="Narkisim" w:cs="Narkisim"/>
        </w:rPr>
      </w:pPr>
      <w:r w:rsidRPr="00C25734">
        <w:rPr>
          <w:rFonts w:ascii="Narkisim" w:hAnsi="Narkisim" w:cs="Narkisim"/>
          <w:u w:val="single"/>
          <w:rtl/>
        </w:rPr>
        <w:t>ותני ברישא דברייתא ומקבל עליו י' קוססות וכו'</w:t>
      </w:r>
      <w:r w:rsidRPr="00C25734">
        <w:rPr>
          <w:rFonts w:ascii="Narkisim" w:hAnsi="Narkisim" w:cs="Narkisim"/>
          <w:rtl/>
        </w:rPr>
        <w:t xml:space="preserve">. בפשוטו משמע דמחסריה לברייתא, וכ"מ בדברי </w:t>
      </w:r>
      <w:r w:rsidRPr="00C25734">
        <w:rPr>
          <w:rFonts w:ascii="Narkisim" w:hAnsi="Narkisim" w:cs="Narkisim"/>
          <w:b/>
          <w:bCs/>
          <w:rtl/>
        </w:rPr>
        <w:t>רשב"ם</w:t>
      </w:r>
      <w:r w:rsidRPr="00C25734">
        <w:rPr>
          <w:rFonts w:ascii="Narkisim" w:hAnsi="Narkisim" w:cs="Narkisim"/>
          <w:rtl/>
        </w:rPr>
        <w:t>. אבל ה</w:t>
      </w:r>
      <w:r w:rsidRPr="00C25734">
        <w:rPr>
          <w:rFonts w:ascii="Narkisim" w:hAnsi="Narkisim" w:cs="Narkisim"/>
          <w:b/>
          <w:bCs/>
          <w:rtl/>
        </w:rPr>
        <w:t>רשב"א</w:t>
      </w:r>
      <w:r w:rsidRPr="00C25734">
        <w:rPr>
          <w:rFonts w:ascii="Narkisim" w:hAnsi="Narkisim" w:cs="Narkisim"/>
          <w:rtl/>
        </w:rPr>
        <w:t xml:space="preserve"> ו</w:t>
      </w:r>
      <w:r w:rsidRPr="00C25734">
        <w:rPr>
          <w:rFonts w:ascii="Narkisim" w:hAnsi="Narkisim" w:cs="Narkisim"/>
          <w:b/>
          <w:bCs/>
          <w:rtl/>
        </w:rPr>
        <w:t>ר"ן</w:t>
      </w:r>
      <w:r w:rsidRPr="00C25734">
        <w:rPr>
          <w:rFonts w:ascii="Narkisim" w:hAnsi="Narkisim" w:cs="Narkisim"/>
          <w:rtl/>
        </w:rPr>
        <w:t xml:space="preserve"> כת' דפירושא בעלמא הוא, דיפה קרי ליה כנגד יין הנמכר בחנות או חומץ (דתני באידך בבא) אף שמקבל י' קוססות למאה. וכולו יפה כדרך האוצרות שעל הרוב יש בהם קצת קוססות. [והריטב"א הביא ב' פי'].</w:t>
      </w:r>
    </w:p>
    <w:p w14:paraId="50BA1C65" w14:textId="77777777" w:rsidR="00E576FB" w:rsidRPr="00C25734" w:rsidRDefault="00000000" w:rsidP="00C25734">
      <w:pPr>
        <w:bidi/>
        <w:rPr>
          <w:rFonts w:ascii="Narkisim" w:hAnsi="Narkisim" w:cs="Narkisim"/>
        </w:rPr>
      </w:pPr>
      <w:r w:rsidRPr="00C25734">
        <w:rPr>
          <w:rFonts w:ascii="Narkisim" w:hAnsi="Narkisim" w:cs="Narkisim"/>
          <w:u w:val="single"/>
          <w:rtl/>
        </w:rPr>
        <w:t>והא תאני ר' חייא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(ד"ה נותן לו יין שכולו יפה) ואם איתא דמקבל קוססות, ה"נ נימא הגיעו אפי' הוא יין קוסס. צ"ב דבמשנה מקבל י' לק', והאיך יתן חבית שכולו קוסס.</w:t>
      </w:r>
    </w:p>
    <w:p w14:paraId="0EE027A2"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וה</w:t>
      </w:r>
      <w:r w:rsidRPr="00C25734">
        <w:rPr>
          <w:rFonts w:ascii="Narkisim" w:hAnsi="Narkisim"/>
          <w:b/>
          <w:bCs/>
          <w:rtl/>
        </w:rPr>
        <w:t>ריטב"א</w:t>
      </w:r>
      <w:r w:rsidRPr="00C25734">
        <w:rPr>
          <w:rFonts w:ascii="Narkisim" w:hAnsi="Narkisim"/>
          <w:rtl/>
        </w:rPr>
        <w:t xml:space="preserve"> כת' דקו' הגמ' דחבית של יין לא משמע חבית ידועה, אלא כשיעור חבית. וס"ד שיכול ליתן לו ט' כלים מיין היפה וכלי י' מהקוסס. והגמ' תי' דכיון שאמר חבית יין, הראוי להיות בחבית א' קאמר. ואין ראוי לערב קוסס ויפה בחבית א'.</w:t>
      </w:r>
    </w:p>
    <w:p w14:paraId="485D3CA1"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בעה"מ</w:t>
      </w:r>
      <w:r w:rsidRPr="00C25734">
        <w:rPr>
          <w:rFonts w:ascii="Narkisim" w:hAnsi="Narkisim"/>
          <w:rtl/>
        </w:rPr>
        <w:t xml:space="preserve"> כת' דדין דתני ר' חייא הוה הלכה, ואף שהשמיטה הרי"ף. ולדברי רשב"ם י"ל שהוא פשיטא.</w:t>
      </w:r>
    </w:p>
    <w:p w14:paraId="3BEBD0F8"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טור</w:t>
      </w:r>
      <w:r w:rsidRPr="00C25734">
        <w:rPr>
          <w:rFonts w:ascii="Narkisim" w:hAnsi="Narkisim" w:cs="Narkisim"/>
          <w:rtl/>
        </w:rPr>
        <w:t xml:space="preserve"> (רל) הביא בשם ה</w:t>
      </w:r>
      <w:r w:rsidRPr="00C25734">
        <w:rPr>
          <w:rFonts w:ascii="Narkisim" w:hAnsi="Narkisim" w:cs="Narkisim"/>
          <w:b/>
          <w:bCs/>
          <w:rtl/>
        </w:rPr>
        <w:t>רמ"ה</w:t>
      </w:r>
      <w:r w:rsidRPr="00C25734">
        <w:rPr>
          <w:rFonts w:ascii="Narkisim" w:hAnsi="Narkisim" w:cs="Narkisim"/>
          <w:rtl/>
        </w:rPr>
        <w:t xml:space="preserve"> דחבית זו של יין דינו כמרתף של יין, אי לא א"ל למקפה נותן לו מיין הנמכר בחנות. ואי א"ל למקפה נותן לו יין שכולו יפה, כיון דחד חמרא הוא.</w:t>
      </w:r>
    </w:p>
    <w:p w14:paraId="60BC83D2" w14:textId="77777777" w:rsidR="00E576FB" w:rsidRPr="00C25734" w:rsidRDefault="00000000" w:rsidP="00C25734">
      <w:pPr>
        <w:bidi/>
        <w:rPr>
          <w:rFonts w:ascii="Narkisim" w:hAnsi="Narkisim" w:cs="Narkisim"/>
        </w:rPr>
      </w:pPr>
      <w:r w:rsidRPr="00C25734">
        <w:rPr>
          <w:rFonts w:ascii="Narkisim" w:hAnsi="Narkisim" w:cs="Narkisim"/>
          <w:u w:val="single"/>
          <w:rtl/>
        </w:rPr>
        <w:t>מרתף זה וכו' אפי' כולו חומץ הגיעו וכו'</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(כאן, ובע"ב ד"ה נמצאת) כת' דה"ה כשאומר מרתף אני מוכר לך יכול ליתן לו חומץ. דלא הזכיר יין. אבל ב</w:t>
      </w:r>
      <w:r w:rsidRPr="00C25734">
        <w:rPr>
          <w:rFonts w:ascii="Narkisim" w:hAnsi="Narkisim" w:cs="Narkisim"/>
          <w:b/>
          <w:bCs/>
          <w:rtl/>
        </w:rPr>
        <w:t>פסקי הרי"ד</w:t>
      </w:r>
      <w:r w:rsidRPr="00C25734">
        <w:rPr>
          <w:rFonts w:ascii="Narkisim" w:hAnsi="Narkisim" w:cs="Narkisim"/>
          <w:rtl/>
        </w:rPr>
        <w:t xml:space="preserve"> כת' דהאומר מרתף סתם אני מוכר, משמע שמוכר גוף הבית. דדוקא כשאמר לו 'זה', והיה מלא חביות משמע שהיה אומר על מה שבתוכו</w:t>
      </w:r>
      <w:r w:rsidRPr="00C25734">
        <w:rPr>
          <w:rStyle w:val="ac"/>
          <w:rFonts w:ascii="Narkisim" w:hAnsi="Narkisim" w:cs="Narkisim"/>
          <w:rtl/>
        </w:rPr>
        <w:footnoteReference w:id="286"/>
      </w:r>
      <w:r w:rsidRPr="00C25734">
        <w:rPr>
          <w:rFonts w:ascii="Narkisim" w:hAnsi="Narkisim" w:cs="Narkisim"/>
          <w:rtl/>
        </w:rPr>
        <w:t>.</w:t>
      </w:r>
    </w:p>
    <w:p w14:paraId="3B1A054D" w14:textId="77777777" w:rsidR="00E576FB" w:rsidRPr="00C25734" w:rsidRDefault="00000000" w:rsidP="00C25734">
      <w:pPr>
        <w:bidi/>
        <w:rPr>
          <w:rFonts w:ascii="Narkisim" w:hAnsi="Narkisim" w:cs="Narkisim"/>
        </w:rPr>
      </w:pPr>
      <w:r w:rsidRPr="00C25734">
        <w:rPr>
          <w:rFonts w:ascii="Narkisim" w:hAnsi="Narkisim" w:cs="Narkisim"/>
          <w:rtl/>
        </w:rPr>
        <w:lastRenderedPageBreak/>
        <w:t>וב</w:t>
      </w:r>
      <w:r w:rsidRPr="00C25734">
        <w:rPr>
          <w:rFonts w:ascii="Narkisim" w:hAnsi="Narkisim" w:cs="Narkisim"/>
          <w:b/>
          <w:bCs/>
          <w:rtl/>
        </w:rPr>
        <w:t>שו"ת ב"ח</w:t>
      </w:r>
      <w:r w:rsidRPr="00C25734">
        <w:rPr>
          <w:rFonts w:ascii="Narkisim" w:hAnsi="Narkisim" w:cs="Narkisim"/>
          <w:rtl/>
        </w:rPr>
        <w:t xml:space="preserve"> (מז) הק' דנימא הדמים מודיעים שנתן דמי יין. ותי' דכיון שלא אמר מרתף זה של יין הו"ל כאלו אמר בפירוש אני מוכר לך מרתף זה בדמים אלו, בין שהוא של יין בין שהוא של חומץ. דאל"כ ה"ל להזכיר יין בדבריו. אלא שמחזיר דמי האונאה. משא"כ במוכר שור דאין הוכחה בלשון כלל אמרינן הדמים מודיעים.</w:t>
      </w:r>
    </w:p>
    <w:p w14:paraId="704A3808" w14:textId="77777777" w:rsidR="00E576FB" w:rsidRPr="00C25734" w:rsidRDefault="00000000" w:rsidP="00C25734">
      <w:pPr>
        <w:pStyle w:val="aa"/>
        <w:bidi/>
        <w:rPr>
          <w:rFonts w:ascii="Narkisim" w:hAnsi="Narkisim"/>
        </w:rPr>
      </w:pPr>
      <w:r w:rsidRPr="00C25734">
        <w:rPr>
          <w:rFonts w:ascii="Narkisim" w:hAnsi="Narkisim"/>
          <w:u w:val="single"/>
          <w:rtl/>
        </w:rPr>
        <w:t>והא תני ר' זביד וכו' מרתף זה של יין אני מוכר לך נותן לו יין שכולו יפה, ומקבל עליו וכו' וזה אוצר וכו'</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כת' דקו' הגמ' דמבואר בברייתא זו דברישא שכולו יפה הוה בדוקא. ודלא כתי' דתני ברישא דברייתא, והדרא קושיא לדוכתה. ועוד יש שפי' דקו' הגמ' מהא דהברייתא מעמידה את המשנה בדאמר 'זה'. א"נ קו' הגמ' בסתירת הברייתות, ולא קאי אמתני' כלל.</w:t>
      </w:r>
    </w:p>
    <w:p w14:paraId="6A547BAC" w14:textId="77777777" w:rsidR="00E576FB" w:rsidRPr="00C25734" w:rsidRDefault="00000000" w:rsidP="00C25734">
      <w:pPr>
        <w:pStyle w:val="3"/>
        <w:bidi/>
        <w:rPr>
          <w:rFonts w:ascii="Narkisim" w:hAnsi="Narkisim"/>
        </w:rPr>
      </w:pPr>
      <w:r w:rsidRPr="00C25734">
        <w:rPr>
          <w:rFonts w:ascii="Narkisim" w:hAnsi="Narkisim"/>
          <w:rtl/>
        </w:rPr>
        <w:t>דף צה:</w:t>
      </w:r>
    </w:p>
    <w:p w14:paraId="46195D8F" w14:textId="77777777" w:rsidR="00E576FB" w:rsidRPr="00C25734" w:rsidRDefault="00000000" w:rsidP="00C25734">
      <w:pPr>
        <w:bidi/>
        <w:rPr>
          <w:rFonts w:ascii="Narkisim" w:hAnsi="Narkisim" w:cs="Narkisim"/>
        </w:rPr>
      </w:pPr>
      <w:r w:rsidRPr="00C25734">
        <w:rPr>
          <w:rFonts w:ascii="Narkisim" w:hAnsi="Narkisim" w:cs="Narkisim"/>
          <w:u w:val="single"/>
          <w:rtl/>
        </w:rPr>
        <w:t>קשיא זה אזה וכו'</w:t>
      </w:r>
      <w:r w:rsidRPr="00C25734">
        <w:rPr>
          <w:rFonts w:ascii="Narkisim" w:hAnsi="Narkisim" w:cs="Narkisim"/>
          <w:rtl/>
        </w:rPr>
        <w:t>. ה</w:t>
      </w:r>
      <w:r w:rsidRPr="00C25734">
        <w:rPr>
          <w:rFonts w:ascii="Narkisim" w:hAnsi="Narkisim" w:cs="Narkisim"/>
          <w:b/>
          <w:bCs/>
          <w:rtl/>
        </w:rPr>
        <w:t>תוס' רא"ש</w:t>
      </w:r>
      <w:r w:rsidRPr="00C25734">
        <w:rPr>
          <w:rFonts w:ascii="Narkisim" w:hAnsi="Narkisim" w:cs="Narkisim"/>
          <w:rtl/>
        </w:rPr>
        <w:t xml:space="preserve"> (בשיטמ"ק) הק' דנימא דנח' הברייתות בדין ריחא חלא וטעמיה חמרא [דנח' בזה לקמן בסוה"ע וצו.</w:t>
      </w:r>
      <w:r w:rsidRPr="00C25734">
        <w:rPr>
          <w:rStyle w:val="ac"/>
          <w:rFonts w:ascii="Narkisim" w:hAnsi="Narkisim" w:cs="Narkisim"/>
          <w:rtl/>
        </w:rPr>
        <w:footnoteReference w:id="287"/>
      </w:r>
      <w:r w:rsidRPr="00C25734">
        <w:rPr>
          <w:rFonts w:ascii="Narkisim" w:hAnsi="Narkisim" w:cs="Narkisim"/>
          <w:rtl/>
        </w:rPr>
        <w:t>], דברייתא קמייתא סברה דדינו כיין, הלכך נותן לו יין הנמכר בחנות. וברייתא דרב זביד סברה דדינא כחלא, הלכך נותן לו יין שכולו יפה. ומקבל עליו עשר קוססות כו'. וצ"ע.</w:t>
      </w:r>
    </w:p>
    <w:p w14:paraId="56271C40" w14:textId="77777777" w:rsidR="00E576FB" w:rsidRPr="00C25734" w:rsidRDefault="00000000" w:rsidP="00C25734">
      <w:pPr>
        <w:pStyle w:val="aa"/>
        <w:bidi/>
        <w:rPr>
          <w:rFonts w:ascii="Narkisim" w:hAnsi="Narkisim"/>
        </w:rPr>
      </w:pPr>
      <w:r w:rsidRPr="00C25734">
        <w:rPr>
          <w:rFonts w:ascii="Narkisim" w:hAnsi="Narkisim"/>
          <w:u w:val="single"/>
          <w:rtl/>
        </w:rPr>
        <w:t>הא דא"ל למקפה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דהיינו יין טוב, המתקיים הרבה, שמעט מעט מסתפקין ממנו וכו'. [וכן מבואר בגמ' (לקמן צח.)</w:t>
      </w:r>
      <w:r w:rsidRPr="00C25734">
        <w:rPr>
          <w:rStyle w:val="ac"/>
          <w:rFonts w:ascii="Narkisim" w:hAnsi="Narkisim"/>
          <w:rtl/>
        </w:rPr>
        <w:footnoteReference w:id="288"/>
      </w:r>
      <w:r w:rsidRPr="00C25734">
        <w:rPr>
          <w:rFonts w:ascii="Narkisim" w:hAnsi="Narkisim"/>
          <w:rtl/>
        </w:rPr>
        <w:t>]. וה</w:t>
      </w:r>
      <w:r w:rsidRPr="00C25734">
        <w:rPr>
          <w:rFonts w:ascii="Narkisim" w:hAnsi="Narkisim"/>
          <w:b/>
          <w:bCs/>
          <w:rtl/>
        </w:rPr>
        <w:t>פרישה</w:t>
      </w:r>
      <w:r w:rsidRPr="00C25734">
        <w:rPr>
          <w:rFonts w:ascii="Narkisim" w:hAnsi="Narkisim"/>
          <w:rtl/>
        </w:rPr>
        <w:t xml:space="preserve"> (רל) כת' דהוא הדין נמי אם אמר לו שקנהו לשתות מעט מעט.</w:t>
      </w:r>
    </w:p>
    <w:p w14:paraId="3573B34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הק' דכיון דעיקר ברייתא דרב זביד תלי משום דאמר למקפה, היאך לא הזכיר בדבריו מקפה. ומאן פסקה דמיירי במקפה. ותי' דרב זביד</w:t>
      </w:r>
      <w:r w:rsidRPr="00C25734">
        <w:rPr>
          <w:rStyle w:val="ac"/>
          <w:rFonts w:ascii="Narkisim" w:hAnsi="Narkisim"/>
          <w:rtl/>
        </w:rPr>
        <w:footnoteReference w:id="289"/>
      </w:r>
      <w:r w:rsidRPr="00C25734">
        <w:rPr>
          <w:rFonts w:ascii="Narkisim" w:hAnsi="Narkisim"/>
          <w:rtl/>
        </w:rPr>
        <w:t xml:space="preserve"> ודאי הזכיר בפירוש מקפה, אלא שהתנאים חסרו הלשון לפי שהיה פשוט להם דע"כ בהכי מיירי.</w:t>
      </w:r>
    </w:p>
    <w:p w14:paraId="32B126BF"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מרתף</w:t>
      </w:r>
      <w:r w:rsidRPr="00C25734">
        <w:rPr>
          <w:rFonts w:ascii="Narkisim" w:hAnsi="Narkisim" w:cs="Narkisim"/>
          <w:rtl/>
        </w:rPr>
        <w:t xml:space="preserve">. דאילו א"ל מרתף זה למקפה וכו' צריך ליתן לו יין וכו' דלמקפה משמע יין טוב וכו'. וכ"כ </w:t>
      </w:r>
      <w:r w:rsidRPr="00C25734">
        <w:rPr>
          <w:rFonts w:ascii="Narkisim" w:hAnsi="Narkisim" w:cs="Narkisim"/>
          <w:b/>
          <w:bCs/>
          <w:rtl/>
        </w:rPr>
        <w:t>ה"ה</w:t>
      </w:r>
      <w:r w:rsidRPr="00C25734">
        <w:rPr>
          <w:rFonts w:ascii="Narkisim" w:hAnsi="Narkisim" w:cs="Narkisim"/>
          <w:rtl/>
        </w:rPr>
        <w:t xml:space="preserve"> (יז ח) בשם ה</w:t>
      </w:r>
      <w:r w:rsidRPr="00C25734">
        <w:rPr>
          <w:rFonts w:ascii="Narkisim" w:hAnsi="Narkisim" w:cs="Narkisim"/>
          <w:b/>
          <w:bCs/>
          <w:rtl/>
        </w:rPr>
        <w:t>רמב"ן</w:t>
      </w:r>
      <w:r w:rsidRPr="00C25734">
        <w:rPr>
          <w:rStyle w:val="ac"/>
          <w:rFonts w:ascii="Narkisim" w:hAnsi="Narkisim" w:cs="Narkisim"/>
          <w:rtl/>
        </w:rPr>
        <w:footnoteReference w:id="290"/>
      </w:r>
      <w:r w:rsidRPr="00C25734">
        <w:rPr>
          <w:rFonts w:ascii="Narkisim" w:hAnsi="Narkisim" w:cs="Narkisim"/>
          <w:rtl/>
        </w:rPr>
        <w:t>. וה</w:t>
      </w:r>
      <w:r w:rsidRPr="00C25734">
        <w:rPr>
          <w:rFonts w:ascii="Narkisim" w:hAnsi="Narkisim" w:cs="Narkisim"/>
          <w:b/>
          <w:bCs/>
          <w:rtl/>
        </w:rPr>
        <w:t>טור</w:t>
      </w:r>
      <w:r w:rsidRPr="00C25734">
        <w:rPr>
          <w:rFonts w:ascii="Narkisim" w:hAnsi="Narkisim" w:cs="Narkisim"/>
          <w:rtl/>
        </w:rPr>
        <w:t xml:space="preserve"> ו</w:t>
      </w:r>
      <w:r w:rsidRPr="00C25734">
        <w:rPr>
          <w:rFonts w:ascii="Narkisim" w:hAnsi="Narkisim" w:cs="Narkisim"/>
          <w:b/>
          <w:bCs/>
          <w:rtl/>
        </w:rPr>
        <w:t>רמ"א</w:t>
      </w:r>
      <w:r w:rsidRPr="00C25734">
        <w:rPr>
          <w:rFonts w:ascii="Narkisim" w:hAnsi="Narkisim" w:cs="Narkisim"/>
          <w:rtl/>
        </w:rPr>
        <w:t xml:space="preserve"> (רל ב) פסק עפ"ז דכשאומר מרתף למקפה [ולא הזכיר 'זה'] נותן לו יין שכולו יפה. וכדין מרתף של יין למקפה.</w:t>
      </w:r>
    </w:p>
    <w:p w14:paraId="51284E91"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ריטב"א</w:t>
      </w:r>
      <w:r w:rsidRPr="00C25734">
        <w:rPr>
          <w:rFonts w:ascii="Narkisim" w:hAnsi="Narkisim"/>
          <w:rtl/>
        </w:rPr>
        <w:t xml:space="preserve"> כת'</w:t>
      </w:r>
      <w:r w:rsidRPr="00C25734">
        <w:rPr>
          <w:rStyle w:val="ac"/>
          <w:rFonts w:ascii="Narkisim" w:hAnsi="Narkisim"/>
          <w:rtl/>
        </w:rPr>
        <w:footnoteReference w:id="291"/>
      </w:r>
      <w:r w:rsidRPr="00C25734">
        <w:rPr>
          <w:rFonts w:ascii="Narkisim" w:hAnsi="Narkisim"/>
          <w:rtl/>
        </w:rPr>
        <w:t xml:space="preserve"> שהאומר מרתף זה למקפה, אי אפשר לתת לו כולו חומץ כיון שהזכיר לו למקפה, ואי אפשר לתת לו כולו יפה שכבר הזכיר 'זה'. אלא נותן לו יין שכולו קוסס. דכיון שלא הזכיר יין</w:t>
      </w:r>
      <w:r w:rsidRPr="00C25734">
        <w:rPr>
          <w:rStyle w:val="ac"/>
          <w:rFonts w:ascii="Narkisim" w:hAnsi="Narkisim"/>
          <w:rtl/>
        </w:rPr>
        <w:footnoteReference w:id="292"/>
      </w:r>
      <w:r w:rsidRPr="00C25734">
        <w:rPr>
          <w:rFonts w:ascii="Narkisim" w:hAnsi="Narkisim"/>
          <w:rtl/>
        </w:rPr>
        <w:t xml:space="preserve"> אחתיה דרגא אחרינא דהכל קוסס.</w:t>
      </w:r>
    </w:p>
    <w:p w14:paraId="125B0112" w14:textId="77777777" w:rsidR="00E576FB" w:rsidRPr="00C25734" w:rsidRDefault="00000000" w:rsidP="00C25734">
      <w:pPr>
        <w:bidi/>
        <w:rPr>
          <w:rFonts w:ascii="Narkisim" w:hAnsi="Narkisim" w:cs="Narkisim"/>
        </w:rPr>
      </w:pPr>
      <w:r w:rsidRPr="00C25734">
        <w:rPr>
          <w:rFonts w:ascii="Narkisim" w:hAnsi="Narkisim" w:cs="Narkisim"/>
          <w:u w:val="single"/>
          <w:rtl/>
        </w:rPr>
        <w:t>הילכך</w:t>
      </w:r>
      <w:r w:rsidRPr="00C25734">
        <w:rPr>
          <w:rStyle w:val="ac"/>
          <w:rFonts w:ascii="Narkisim" w:hAnsi="Narkisim" w:cs="Narkisim"/>
          <w:u w:val="single"/>
          <w:rtl/>
        </w:rPr>
        <w:footnoteReference w:id="293"/>
      </w:r>
      <w:r w:rsidRPr="00C25734">
        <w:rPr>
          <w:rFonts w:ascii="Narkisim" w:hAnsi="Narkisim" w:cs="Narkisim"/>
          <w:u w:val="single"/>
          <w:rtl/>
        </w:rPr>
        <w:t xml:space="preserve"> וכו' איבע"ל מרתף של יין ולא א"ל למקפה מאי, פליגי בה רב אחא ורבינא וכו'</w:t>
      </w:r>
      <w:r w:rsidRPr="00C25734">
        <w:rPr>
          <w:rFonts w:ascii="Narkisim" w:hAnsi="Narkisim" w:cs="Narkisim"/>
          <w:rtl/>
        </w:rPr>
        <w:t xml:space="preserve">. ע' רשב"ם. </w:t>
      </w:r>
      <w:r w:rsidRPr="00C25734">
        <w:rPr>
          <w:rFonts w:ascii="Narkisim" w:hAnsi="Narkisim" w:cs="Narkisim"/>
          <w:szCs w:val="20"/>
          <w:rtl/>
        </w:rPr>
        <w:t>[ובמח' המקשן והתרצן (בע"א) דהמקשן נקט דרישא דהברייתא (קמייתא) שכולו יפה דוקא, והתרצן השיב דהמשנה איירי בכה"ג, ותני ברישא דברייתא ומקבל עליו וכו']</w:t>
      </w:r>
      <w:r w:rsidRPr="00C25734">
        <w:rPr>
          <w:rFonts w:ascii="Narkisim" w:hAnsi="Narkisim" w:cs="Narkisim"/>
          <w:rtl/>
        </w:rPr>
        <w:t>.</w:t>
      </w:r>
    </w:p>
    <w:p w14:paraId="4844D4B3"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רי"ף</w:t>
      </w:r>
      <w:r w:rsidRPr="00C25734">
        <w:rPr>
          <w:rFonts w:ascii="Narkisim" w:hAnsi="Narkisim"/>
          <w:rtl/>
        </w:rPr>
        <w:t xml:space="preserve"> ושא"ר כת' דקי"ל דכל היכא דפליגי רב אחא ורבינא הלכה כדברי המיקל, דהיינו חומרא לתובע וקולא לנתבע, הלכך מקבל [י' קוססות].</w:t>
      </w:r>
    </w:p>
    <w:p w14:paraId="13A0A39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השלמה</w:t>
      </w:r>
      <w:r w:rsidRPr="00C25734">
        <w:rPr>
          <w:rFonts w:ascii="Narkisim" w:hAnsi="Narkisim"/>
          <w:rtl/>
        </w:rPr>
        <w:t xml:space="preserve"> כת' דדוקא כשפרעו הלוקח, אבל אם לא פרעו אין מוציאין מעות מיד הלוקח. דאוקי ממונא בחזקת מריה. אבל ה</w:t>
      </w:r>
      <w:r w:rsidRPr="00C25734">
        <w:rPr>
          <w:rFonts w:ascii="Narkisim" w:hAnsi="Narkisim"/>
          <w:b/>
          <w:bCs/>
          <w:rtl/>
        </w:rPr>
        <w:t>ריטב"א</w:t>
      </w:r>
      <w:r w:rsidRPr="00C25734">
        <w:rPr>
          <w:rFonts w:ascii="Narkisim" w:hAnsi="Narkisim"/>
          <w:rtl/>
        </w:rPr>
        <w:t xml:space="preserve"> וחי' ה</w:t>
      </w:r>
      <w:r w:rsidRPr="00C25734">
        <w:rPr>
          <w:rFonts w:ascii="Narkisim" w:hAnsi="Narkisim"/>
          <w:b/>
          <w:bCs/>
          <w:rtl/>
        </w:rPr>
        <w:t>ר"ן</w:t>
      </w:r>
      <w:r w:rsidRPr="00C25734">
        <w:rPr>
          <w:rFonts w:ascii="Narkisim" w:hAnsi="Narkisim"/>
          <w:rtl/>
        </w:rPr>
        <w:t xml:space="preserve"> כת' דאף שהלוקח עדיין לא פרע המעות, מקבל עליו י' קוססות. דעל הלוקח לברר מה מכר לו. [דכיון דהלוקח מחוייב ועומד במעות לא נחשב מוחזק].</w:t>
      </w:r>
    </w:p>
    <w:p w14:paraId="14B13D37"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כת' דאף דזימנין דהוי מוכר תובע, מ"מ עיקר קולא אמוכר הוא, דקא בעי לוקח לחיוביה למיתב ליה יין שכולו יפה. ובזה איתמר פלוגתא דרב אחא ורבינא. [משמע דהכלל דכדברי המיקל הוא במה דאיתמר].</w:t>
      </w:r>
    </w:p>
    <w:p w14:paraId="6E861A87" w14:textId="77777777" w:rsidR="00E576FB" w:rsidRPr="00C25734" w:rsidRDefault="00000000" w:rsidP="00C25734">
      <w:pPr>
        <w:bidi/>
        <w:rPr>
          <w:rFonts w:ascii="Narkisim" w:hAnsi="Narkisim" w:cs="Narkisim"/>
        </w:rPr>
      </w:pPr>
      <w:r w:rsidRPr="00C25734">
        <w:rPr>
          <w:rFonts w:ascii="Narkisim" w:hAnsi="Narkisim" w:cs="Narkisim"/>
          <w:u w:val="single"/>
          <w:rtl/>
        </w:rPr>
        <w:t>תוד"ה חד</w:t>
      </w:r>
      <w:r w:rsidRPr="00C25734">
        <w:rPr>
          <w:rFonts w:ascii="Narkisim" w:hAnsi="Narkisim" w:cs="Narkisim"/>
          <w:rtl/>
        </w:rPr>
        <w:t>. לוקי מתני' בלא א"ל למקפה, ובדאמר ליה מרתף של יין סתם. וה</w:t>
      </w:r>
      <w:r w:rsidRPr="00C25734">
        <w:rPr>
          <w:rFonts w:ascii="Narkisim" w:hAnsi="Narkisim" w:cs="Narkisim"/>
          <w:b/>
          <w:bCs/>
          <w:rtl/>
        </w:rPr>
        <w:t>תוס' הרא"ש</w:t>
      </w:r>
      <w:r w:rsidRPr="00C25734">
        <w:rPr>
          <w:rFonts w:ascii="Narkisim" w:hAnsi="Narkisim" w:cs="Narkisim"/>
          <w:rtl/>
        </w:rPr>
        <w:t xml:space="preserve"> כת' דאין הכי נמי, והכי קאמר בברייתא וזהו דין אוצר ששנו חכמים במשנה</w:t>
      </w:r>
      <w:r w:rsidRPr="00C25734">
        <w:rPr>
          <w:rStyle w:val="ac"/>
          <w:rFonts w:ascii="Narkisim" w:hAnsi="Narkisim" w:cs="Narkisim"/>
          <w:rtl/>
        </w:rPr>
        <w:footnoteReference w:id="294"/>
      </w:r>
      <w:r w:rsidRPr="00C25734">
        <w:rPr>
          <w:rFonts w:ascii="Narkisim" w:hAnsi="Narkisim" w:cs="Narkisim"/>
          <w:rtl/>
        </w:rPr>
        <w:t>.</w:t>
      </w:r>
    </w:p>
    <w:p w14:paraId="29B4AC0C" w14:textId="77777777" w:rsidR="00E576FB" w:rsidRPr="00C25734" w:rsidRDefault="00000000" w:rsidP="00C25734">
      <w:pPr>
        <w:pStyle w:val="a7"/>
        <w:bidi/>
        <w:rPr>
          <w:rFonts w:ascii="Narkisim" w:hAnsi="Narkisim"/>
        </w:rPr>
      </w:pPr>
      <w:r w:rsidRPr="00C25734">
        <w:rPr>
          <w:rFonts w:ascii="Narkisim" w:hAnsi="Narkisim"/>
          <w:rtl/>
        </w:rPr>
        <w:t>ועוד הביא דה</w:t>
      </w:r>
      <w:r w:rsidRPr="00C25734">
        <w:rPr>
          <w:rFonts w:ascii="Narkisim" w:hAnsi="Narkisim"/>
          <w:b/>
          <w:bCs/>
          <w:rtl/>
        </w:rPr>
        <w:t>ר"מ</w:t>
      </w:r>
      <w:r w:rsidRPr="00C25734">
        <w:rPr>
          <w:rFonts w:ascii="Narkisim" w:hAnsi="Narkisim"/>
          <w:rtl/>
        </w:rPr>
        <w:t xml:space="preserve"> תי' משום דסיפא נמי מוקמינן לקמן למקפה, מש"ה נמי אוקי רישא בדאמר </w:t>
      </w:r>
      <w:r w:rsidRPr="00C25734">
        <w:rPr>
          <w:rFonts w:ascii="Narkisim" w:hAnsi="Narkisim"/>
          <w:rtl/>
        </w:rPr>
        <w:lastRenderedPageBreak/>
        <w:t>ליה למקפה.</w:t>
      </w:r>
    </w:p>
    <w:p w14:paraId="13391DB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רי"ף</w:t>
      </w:r>
      <w:r w:rsidRPr="00C25734">
        <w:rPr>
          <w:rFonts w:ascii="Narkisim" w:hAnsi="Narkisim" w:cs="Narkisim"/>
          <w:rtl/>
        </w:rPr>
        <w:t xml:space="preserve"> כת' דכיון דמוקמינן למתני' כדברי המיקל על המוכר, ולא צריכנא לאוקומי מתניתין בדאמר ליה זה. ולא מפקינן לה מפשטא.</w:t>
      </w:r>
    </w:p>
    <w:p w14:paraId="113557F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מהרש"א</w:t>
      </w:r>
      <w:r w:rsidRPr="00C25734">
        <w:rPr>
          <w:rFonts w:ascii="Narkisim" w:hAnsi="Narkisim"/>
          <w:rtl/>
        </w:rPr>
        <w:t xml:space="preserve"> כת' דתוס' לא ניח"ל בזה, דהק' דתני בברייתא (בריש העמ') וזהו אוצר ששנו חכמים במשנתינו</w:t>
      </w:r>
      <w:r w:rsidRPr="00C25734">
        <w:rPr>
          <w:rStyle w:val="ac"/>
          <w:rFonts w:ascii="Narkisim" w:hAnsi="Narkisim"/>
          <w:rtl/>
        </w:rPr>
        <w:footnoteReference w:id="295"/>
      </w:r>
      <w:r w:rsidRPr="00C25734">
        <w:rPr>
          <w:rFonts w:ascii="Narkisim" w:hAnsi="Narkisim"/>
          <w:rtl/>
        </w:rPr>
        <w:t>. ומפורש בברייתא שהעמידו את המשנה במרתף זה של יין, ובאמר למקפה. ומבואר בתוס' רא"ש דאפ"ה תי' דכוונת הברייתא דאף זהו בכלל דין אוצר דהמשנה</w:t>
      </w:r>
      <w:r w:rsidRPr="00C25734">
        <w:rPr>
          <w:rStyle w:val="ac"/>
          <w:rFonts w:ascii="Narkisim" w:hAnsi="Narkisim"/>
          <w:rtl/>
        </w:rPr>
        <w:footnoteReference w:id="296"/>
      </w:r>
      <w:r w:rsidRPr="00C25734">
        <w:rPr>
          <w:rFonts w:ascii="Narkisim" w:hAnsi="Narkisim"/>
          <w:rtl/>
        </w:rPr>
        <w:t>.</w:t>
      </w:r>
    </w:p>
    <w:p w14:paraId="467C3C7A" w14:textId="77777777" w:rsidR="00E576FB" w:rsidRPr="00C25734" w:rsidRDefault="00000000" w:rsidP="00C25734">
      <w:pPr>
        <w:pStyle w:val="aa"/>
        <w:bidi/>
        <w:rPr>
          <w:rFonts w:ascii="Narkisim" w:hAnsi="Narkisim"/>
        </w:rPr>
      </w:pPr>
      <w:r w:rsidRPr="00C25734">
        <w:rPr>
          <w:rFonts w:ascii="Narkisim" w:hAnsi="Narkisim"/>
          <w:u w:val="single"/>
          <w:rtl/>
        </w:rPr>
        <w:t>ולמאן דדייק מדרב זביד קשיא ברייתא, חסורי מחסרא וה"ק וכו'</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ו</w:t>
      </w:r>
      <w:r w:rsidRPr="00C25734">
        <w:rPr>
          <w:rFonts w:ascii="Narkisim" w:hAnsi="Narkisim"/>
          <w:b/>
          <w:bCs/>
          <w:rtl/>
        </w:rPr>
        <w:t>חי' הר"ן</w:t>
      </w:r>
      <w:r w:rsidRPr="00C25734">
        <w:rPr>
          <w:rFonts w:ascii="Narkisim" w:hAnsi="Narkisim"/>
          <w:rtl/>
        </w:rPr>
        <w:t xml:space="preserve"> הק' ע"פ מה שפי' את הגמ' (בע"א) 'תני ברישא' דלא הוה חסורי מחסרא. א"כ הכא אמאי איצטריך להחסיר מהברייתא, נימא דה"ק שכולו יפה היינו שכולו יפה כדרך האוצרות. ותי' דהגמ' (בע"א) דוחה סברא זו, דכיון דתני רב זביד שכולו יפות בדוקא, א"כ מסתברא דאף ברייתא קמייתא שכולו יפה הוה בדוקא שכולו יפה ממש.</w:t>
      </w:r>
    </w:p>
    <w:p w14:paraId="2728F26F" w14:textId="77777777" w:rsidR="00E576FB" w:rsidRPr="00C25734" w:rsidRDefault="00000000" w:rsidP="00C25734">
      <w:pPr>
        <w:bidi/>
        <w:rPr>
          <w:rFonts w:ascii="Narkisim" w:hAnsi="Narkisim" w:cs="Narkisim"/>
        </w:rPr>
      </w:pPr>
      <w:r w:rsidRPr="00C25734">
        <w:rPr>
          <w:rFonts w:ascii="Narkisim" w:hAnsi="Narkisim" w:cs="Narkisim"/>
          <w:u w:val="single"/>
          <w:rtl/>
        </w:rPr>
        <w:t>על הפת שעיפשה וכו' אומר שהכל נהיה בדברו</w:t>
      </w:r>
      <w:r w:rsidRPr="00C25734">
        <w:rPr>
          <w:rFonts w:ascii="Narkisim" w:hAnsi="Narkisim" w:cs="Narkisim"/>
          <w:rtl/>
        </w:rPr>
        <w:t>. וה</w:t>
      </w:r>
      <w:r w:rsidRPr="00C25734">
        <w:rPr>
          <w:rFonts w:ascii="Narkisim" w:hAnsi="Narkisim" w:cs="Narkisim"/>
          <w:b/>
          <w:bCs/>
          <w:rtl/>
        </w:rPr>
        <w:t>רמב"ם</w:t>
      </w:r>
      <w:r w:rsidRPr="00C25734">
        <w:rPr>
          <w:rFonts w:ascii="Narkisim" w:hAnsi="Narkisim" w:cs="Narkisim"/>
          <w:rtl/>
        </w:rPr>
        <w:t xml:space="preserve"> (ברכות ח ח) כת' דכל הנך דברכתם שהכל, לאחריו מברך בורא נפשות.</w:t>
      </w:r>
    </w:p>
    <w:p w14:paraId="68E9453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ביאו"ה</w:t>
      </w:r>
      <w:r w:rsidRPr="00C25734">
        <w:rPr>
          <w:rFonts w:ascii="Narkisim" w:hAnsi="Narkisim"/>
          <w:rtl/>
        </w:rPr>
        <w:t xml:space="preserve"> (רד א) הק' כיון דהוה פת, עדיין חזי לאכילה קצת, איך יפטר מברכת המזון. דבשלמא לענין ברכת המוציא שהיא דרבנן י"ל דכיון דלא חשיבי אמרו שיברך רק שהכל. אבל לענין בהמ"ז שהיא דאורייתא איך נפקע חיובו, והלא עכ"פ ע"י הדחק חזי לאוכלו. דהא יש חיוב ברכה"מ באכילה ע"י הדחק ואכילה גסה.</w:t>
      </w:r>
    </w:p>
    <w:p w14:paraId="581063D5" w14:textId="77777777" w:rsidR="00E576FB" w:rsidRPr="00C25734" w:rsidRDefault="00000000" w:rsidP="00C25734">
      <w:pPr>
        <w:pStyle w:val="a7"/>
        <w:bidi/>
        <w:rPr>
          <w:rFonts w:ascii="Narkisim" w:hAnsi="Narkisim"/>
        </w:rPr>
      </w:pPr>
      <w:r w:rsidRPr="00C25734">
        <w:rPr>
          <w:rFonts w:ascii="Narkisim" w:hAnsi="Narkisim"/>
          <w:rtl/>
        </w:rPr>
        <w:t>ואולי י"ל דדוקא כשלא אכל כדי שביעה דחיוב בהמ"ז שלו הוא מדרבנן בעלמא.</w:t>
      </w:r>
    </w:p>
    <w:p w14:paraId="07D2C5F6" w14:textId="77777777" w:rsidR="00E576FB" w:rsidRPr="00C25734" w:rsidRDefault="00000000" w:rsidP="00C25734">
      <w:pPr>
        <w:bidi/>
        <w:rPr>
          <w:rFonts w:ascii="Narkisim" w:hAnsi="Narkisim" w:cs="Narkisim"/>
        </w:rPr>
      </w:pPr>
      <w:r w:rsidRPr="00C25734">
        <w:rPr>
          <w:rFonts w:ascii="Narkisim" w:hAnsi="Narkisim" w:cs="Narkisim"/>
          <w:u w:val="single"/>
          <w:rtl/>
        </w:rPr>
        <w:t>מודה רב יהודה בפורצמא דמיזדבן אקרנתא</w:t>
      </w:r>
      <w:r w:rsidRPr="00C25734">
        <w:rPr>
          <w:rStyle w:val="ac"/>
          <w:rFonts w:ascii="Narkisim" w:hAnsi="Narkisim" w:cs="Narkisim"/>
          <w:u w:val="single"/>
          <w:rtl/>
        </w:rPr>
        <w:footnoteReference w:id="297"/>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יין רע יותר. והביא בשם </w:t>
      </w:r>
      <w:r w:rsidRPr="00C25734">
        <w:rPr>
          <w:rFonts w:ascii="Narkisim" w:hAnsi="Narkisim" w:cs="Narkisim"/>
          <w:b/>
          <w:bCs/>
          <w:rtl/>
        </w:rPr>
        <w:t>ר"ח</w:t>
      </w:r>
      <w:r w:rsidRPr="00C25734">
        <w:rPr>
          <w:rFonts w:ascii="Narkisim" w:hAnsi="Narkisim" w:cs="Narkisim"/>
          <w:rtl/>
        </w:rPr>
        <w:t xml:space="preserve"> דאף מראיתו ופרצופו נשתנה. [ופ</w:t>
      </w:r>
      <w:r w:rsidRPr="00C25734">
        <w:rPr>
          <w:rFonts w:ascii="Narkisim" w:hAnsi="Narkisim" w:cs="Narkisim"/>
          <w:b/>
          <w:bCs/>
          <w:rtl/>
        </w:rPr>
        <w:t>רשב"ם</w:t>
      </w:r>
      <w:r w:rsidRPr="00C25734">
        <w:rPr>
          <w:rFonts w:ascii="Narkisim" w:hAnsi="Narkisim" w:cs="Narkisim"/>
          <w:rtl/>
        </w:rPr>
        <w:t xml:space="preserve"> דאינו נמכר בחנות, אלא בקרנות].</w:t>
      </w:r>
    </w:p>
    <w:p w14:paraId="3C013134"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תורת חיים</w:t>
      </w:r>
      <w:r w:rsidRPr="00C25734">
        <w:rPr>
          <w:rFonts w:ascii="Narkisim" w:hAnsi="Narkisim"/>
          <w:rtl/>
        </w:rPr>
        <w:t xml:space="preserve"> דייק דמשמע דפשיטא דהברייתא דאקרים איירי בפורצמא, אלא שהחידוש דמודה בזה רב יהודה. והק' אמאי פשיטא, דהא רב חסדא קרא ליין הנמכר בחנות דאקרים</w:t>
      </w:r>
      <w:r w:rsidRPr="00C25734">
        <w:rPr>
          <w:rStyle w:val="ac"/>
          <w:rFonts w:ascii="Narkisim" w:hAnsi="Narkisim"/>
          <w:rtl/>
        </w:rPr>
        <w:footnoteReference w:id="298"/>
      </w:r>
      <w:r w:rsidRPr="00C25734">
        <w:rPr>
          <w:rFonts w:ascii="Narkisim" w:hAnsi="Narkisim"/>
          <w:rtl/>
        </w:rPr>
        <w:t>. וכת' דלפר"ח דנשתנה מראיתו ניחא דהוה דומיא דשאר הברייתא.</w:t>
      </w:r>
    </w:p>
    <w:p w14:paraId="14C972A2" w14:textId="77777777" w:rsidR="00E576FB" w:rsidRPr="00C25734" w:rsidRDefault="00000000" w:rsidP="00C25734">
      <w:pPr>
        <w:pStyle w:val="3"/>
        <w:bidi/>
        <w:rPr>
          <w:rFonts w:ascii="Narkisim" w:hAnsi="Narkisim"/>
        </w:rPr>
      </w:pPr>
      <w:r w:rsidRPr="00C25734">
        <w:rPr>
          <w:rFonts w:ascii="Narkisim" w:hAnsi="Narkisim"/>
          <w:rtl/>
        </w:rPr>
        <w:t>דף צו.</w:t>
      </w:r>
    </w:p>
    <w:p w14:paraId="0F3F630F" w14:textId="77777777" w:rsidR="00E576FB" w:rsidRPr="00C25734" w:rsidRDefault="00000000" w:rsidP="00C25734">
      <w:pPr>
        <w:bidi/>
        <w:rPr>
          <w:rFonts w:ascii="Narkisim" w:hAnsi="Narkisim" w:cs="Narkisim"/>
        </w:rPr>
      </w:pPr>
      <w:r w:rsidRPr="00C25734">
        <w:rPr>
          <w:rFonts w:ascii="Narkisim" w:hAnsi="Narkisim" w:cs="Narkisim"/>
          <w:u w:val="single"/>
          <w:rtl/>
        </w:rPr>
        <w:t>דתניא הבודק את החבית להיות מפריש עליו וכו'</w:t>
      </w:r>
      <w:r w:rsidRPr="00C25734">
        <w:rPr>
          <w:rFonts w:ascii="Narkisim" w:hAnsi="Narkisim" w:cs="Narkisim"/>
          <w:rtl/>
        </w:rPr>
        <w:t>. [ועד"ז איתא במשנה גיטין לא. שמניח פירות להיות מפריש עליהם]. והראשונים (בכ"מ) דנו האיך מפריש שלא מן המוקף. ואכמ"ל.</w:t>
      </w:r>
    </w:p>
    <w:p w14:paraId="0DC7DE64" w14:textId="77777777" w:rsidR="00E576FB" w:rsidRPr="00C25734" w:rsidRDefault="00000000" w:rsidP="00C25734">
      <w:pPr>
        <w:pStyle w:val="a8"/>
        <w:bidi/>
        <w:rPr>
          <w:rFonts w:ascii="Narkisim" w:hAnsi="Narkisim"/>
        </w:rPr>
      </w:pPr>
      <w:r w:rsidRPr="00C25734">
        <w:rPr>
          <w:rFonts w:ascii="Narkisim" w:hAnsi="Narkisim"/>
          <w:rtl/>
        </w:rPr>
        <w:t>ור' יהודה (גיטין שם) אמר דצריך לבדוק את היין בג' פרקים בשנה</w:t>
      </w:r>
      <w:r w:rsidRPr="00C25734">
        <w:rPr>
          <w:rStyle w:val="ac"/>
          <w:rFonts w:ascii="Narkisim" w:hAnsi="Narkisim"/>
          <w:rtl/>
        </w:rPr>
        <w:footnoteReference w:id="299"/>
      </w:r>
      <w:r w:rsidRPr="00C25734">
        <w:rPr>
          <w:rFonts w:ascii="Narkisim" w:hAnsi="Narkisim"/>
          <w:rtl/>
        </w:rPr>
        <w:t xml:space="preserve"> [שיוכל להפריש עליה].</w:t>
      </w:r>
    </w:p>
    <w:p w14:paraId="47AB4EAF"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אחרונים</w:t>
      </w:r>
      <w:r w:rsidRPr="00C25734">
        <w:rPr>
          <w:rFonts w:ascii="Narkisim" w:hAnsi="Narkisim" w:cs="Narkisim"/>
          <w:rtl/>
        </w:rPr>
        <w:t xml:space="preserve"> הביאו דסומכים על חזקה שהיה יין מעיקרא כל זמן שלא נתעורר ריעותא. ובפשוטו מבואר שרשאי להפריש עליה בברכה, ולאכול את הפירות בחזקת מתוקנים. והק' על דברי ה</w:t>
      </w:r>
      <w:r w:rsidRPr="00C25734">
        <w:rPr>
          <w:rFonts w:ascii="Narkisim" w:hAnsi="Narkisim" w:cs="Narkisim"/>
          <w:b/>
          <w:bCs/>
          <w:rtl/>
        </w:rPr>
        <w:t>ט"ז</w:t>
      </w:r>
      <w:r w:rsidRPr="00C25734">
        <w:rPr>
          <w:rFonts w:ascii="Narkisim" w:hAnsi="Narkisim" w:cs="Narkisim"/>
          <w:rtl/>
        </w:rPr>
        <w:t xml:space="preserve"> (או"ח ח ח) שכת' דצריך לבדוק את הציצית, ולא סמכו על חזקה לענין ברכה, משום חומרא דלא תשא. ואילו בסוגיין סמכו על החזקה אף לברך</w:t>
      </w:r>
      <w:r w:rsidRPr="00C25734">
        <w:rPr>
          <w:rStyle w:val="ac"/>
          <w:rFonts w:ascii="Narkisim" w:hAnsi="Narkisim" w:cs="Narkisim"/>
          <w:rtl/>
        </w:rPr>
        <w:footnoteReference w:id="300"/>
      </w:r>
      <w:r w:rsidRPr="00C25734">
        <w:rPr>
          <w:rFonts w:ascii="Narkisim" w:hAnsi="Narkisim" w:cs="Narkisim"/>
          <w:rtl/>
        </w:rPr>
        <w:t>.</w:t>
      </w:r>
    </w:p>
    <w:p w14:paraId="11F67DCC"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הבודק</w:t>
      </w:r>
      <w:r w:rsidRPr="00C25734">
        <w:rPr>
          <w:rFonts w:ascii="Narkisim" w:hAnsi="Narkisim" w:cs="Narkisim"/>
          <w:rtl/>
        </w:rPr>
        <w:t xml:space="preserve">. דאין מפרישין מן החומץ על היין, דב' מינין הן אליבא דרבי (לעיל פד:), אבל לרבנן וכו' ואם עשה עשוי. וכ"ד </w:t>
      </w:r>
      <w:r w:rsidRPr="00C25734">
        <w:rPr>
          <w:rFonts w:ascii="Narkisim" w:hAnsi="Narkisim" w:cs="Narkisim"/>
          <w:b/>
          <w:bCs/>
          <w:rtl/>
        </w:rPr>
        <w:t>רש"י</w:t>
      </w:r>
      <w:r w:rsidRPr="00C25734">
        <w:rPr>
          <w:rFonts w:ascii="Narkisim" w:hAnsi="Narkisim" w:cs="Narkisim"/>
          <w:rtl/>
        </w:rPr>
        <w:t xml:space="preserve"> (קידושין עט. ונדה ב:). ו</w:t>
      </w:r>
      <w:r w:rsidRPr="00C25734">
        <w:rPr>
          <w:rFonts w:ascii="Narkisim" w:hAnsi="Narkisim" w:cs="Narkisim"/>
          <w:b/>
          <w:bCs/>
          <w:rtl/>
        </w:rPr>
        <w:t>תוס'</w:t>
      </w:r>
      <w:r w:rsidRPr="00C25734">
        <w:rPr>
          <w:rFonts w:ascii="Narkisim" w:hAnsi="Narkisim" w:cs="Narkisim"/>
          <w:rtl/>
        </w:rPr>
        <w:t xml:space="preserve"> (לעיל פד:, ונדה שם ועוד) וה</w:t>
      </w:r>
      <w:r w:rsidRPr="00C25734">
        <w:rPr>
          <w:rFonts w:ascii="Narkisim" w:hAnsi="Narkisim" w:cs="Narkisim"/>
          <w:b/>
          <w:bCs/>
          <w:rtl/>
        </w:rPr>
        <w:t>ראשונים</w:t>
      </w:r>
      <w:r w:rsidRPr="00C25734">
        <w:rPr>
          <w:rFonts w:ascii="Narkisim" w:hAnsi="Narkisim" w:cs="Narkisim"/>
          <w:rtl/>
        </w:rPr>
        <w:t xml:space="preserve"> (בכ"מ) חלקו דכיון דנתכוין להפריש יין על יין אף לרבנן הוה טעות.</w:t>
      </w:r>
    </w:p>
    <w:p w14:paraId="3844B601" w14:textId="77777777" w:rsidR="00E576FB" w:rsidRPr="00C25734" w:rsidRDefault="00000000" w:rsidP="00C25734">
      <w:pPr>
        <w:pStyle w:val="aa"/>
        <w:bidi/>
        <w:rPr>
          <w:rFonts w:ascii="Narkisim" w:hAnsi="Narkisim"/>
        </w:rPr>
      </w:pPr>
      <w:r w:rsidRPr="00C25734">
        <w:rPr>
          <w:rFonts w:ascii="Narkisim" w:hAnsi="Narkisim"/>
          <w:rtl/>
        </w:rPr>
        <w:t xml:space="preserve">ומבואר בסוגיין דהיכא דנמצא ריחיה חלא תלי בגדרי יין וחומץ ע"פ דין. ואף דתוס' (צה.) כת' דלענין מכירה אף </w:t>
      </w:r>
      <w:r w:rsidRPr="00C25734">
        <w:rPr>
          <w:rFonts w:ascii="Narkisim" w:hAnsi="Narkisim"/>
          <w:rtl/>
        </w:rPr>
        <w:lastRenderedPageBreak/>
        <w:t>ריחיה חלא מקרי 'יין' [ולא הוה מקח טעות], נחשב טעות לענין הפרשת תרו"מ.</w:t>
      </w:r>
    </w:p>
    <w:p w14:paraId="3F07155C" w14:textId="77777777" w:rsidR="00E576FB" w:rsidRPr="00C25734" w:rsidRDefault="00000000" w:rsidP="00C25734">
      <w:pPr>
        <w:bidi/>
        <w:rPr>
          <w:rFonts w:ascii="Narkisim" w:hAnsi="Narkisim" w:cs="Narkisim"/>
        </w:rPr>
      </w:pPr>
      <w:r w:rsidRPr="00C25734">
        <w:rPr>
          <w:rFonts w:ascii="Narkisim" w:hAnsi="Narkisim" w:cs="Narkisim"/>
          <w:u w:val="single"/>
          <w:rtl/>
        </w:rPr>
        <w:t>מכאן ואילך ספק</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והוי תרומה ויחזור ויתרום. ה</w:t>
      </w:r>
      <w:r w:rsidRPr="00C25734">
        <w:rPr>
          <w:rFonts w:ascii="Narkisim" w:hAnsi="Narkisim" w:cs="Narkisim"/>
          <w:b/>
          <w:bCs/>
          <w:rtl/>
        </w:rPr>
        <w:t>ריטב"א</w:t>
      </w:r>
      <w:r w:rsidRPr="00C25734">
        <w:rPr>
          <w:rFonts w:ascii="Narkisim" w:hAnsi="Narkisim" w:cs="Narkisim"/>
          <w:rtl/>
        </w:rPr>
        <w:t xml:space="preserve"> ביאר דחוזר ותורם מיניה וביה. אבל לא ממקום אחר, ואפי' הוא ספק טבל, שמא יפריש מן החיוב על הפטור או מן הפטור על החיוב.</w:t>
      </w:r>
    </w:p>
    <w:p w14:paraId="0DCB51D4" w14:textId="77777777" w:rsidR="00E576FB" w:rsidRPr="00C25734" w:rsidRDefault="00000000" w:rsidP="00C25734">
      <w:pPr>
        <w:pStyle w:val="aa"/>
        <w:bidi/>
        <w:rPr>
          <w:rFonts w:ascii="Narkisim" w:hAnsi="Narkisim"/>
        </w:rPr>
      </w:pPr>
      <w:r w:rsidRPr="00C25734">
        <w:rPr>
          <w:rFonts w:ascii="Narkisim" w:hAnsi="Narkisim"/>
          <w:rtl/>
        </w:rPr>
        <w:t>והגמ' (נדה ב:) פי' דלא אמרי' העמד יין על חזקתו ואימר לא החמיץ, שהרי החמיץ לפניך. ויש תרתי לריעותא דאמרי' העמד טבל על חזקתו ואימר לא נתקן. והגמ' הביאה דקאי כר' שמעון דס"ל דתרתי לריעותא הוה בגדר ספק. אבל דעת רבנן [גבי מקוה] היכא דיש תרתי לריעותא הוה ודאי.</w:t>
      </w:r>
    </w:p>
    <w:p w14:paraId="4C0ED89A" w14:textId="77777777" w:rsidR="00E576FB" w:rsidRPr="00C25734" w:rsidRDefault="00000000" w:rsidP="00C25734">
      <w:pPr>
        <w:bidi/>
        <w:rPr>
          <w:rFonts w:ascii="Narkisim" w:hAnsi="Narkisim" w:cs="Narkisim"/>
        </w:rPr>
      </w:pPr>
      <w:r w:rsidRPr="00C25734">
        <w:rPr>
          <w:rFonts w:ascii="Narkisim" w:hAnsi="Narkisim" w:cs="Narkisim"/>
          <w:u w:val="single"/>
          <w:rtl/>
        </w:rPr>
        <w:t>תוד"ה הבודק</w:t>
      </w:r>
      <w:r w:rsidRPr="00C25734">
        <w:rPr>
          <w:rFonts w:ascii="Narkisim" w:hAnsi="Narkisim" w:cs="Narkisim"/>
          <w:rtl/>
        </w:rPr>
        <w:t>. אבל חלא לעולם לא הוי ריחיה חמרא. אבל ה</w:t>
      </w:r>
      <w:r w:rsidRPr="00C25734">
        <w:rPr>
          <w:rFonts w:ascii="Narkisim" w:hAnsi="Narkisim" w:cs="Narkisim"/>
          <w:b/>
          <w:bCs/>
          <w:rtl/>
        </w:rPr>
        <w:t>רמב"ם</w:t>
      </w:r>
      <w:r w:rsidRPr="00C25734">
        <w:rPr>
          <w:rFonts w:ascii="Narkisim" w:hAnsi="Narkisim" w:cs="Narkisim"/>
          <w:rtl/>
        </w:rPr>
        <w:t xml:space="preserve"> (שבת כט טו, והטור ורמ"א רעב א) כת' שיין שטעמו טעם חומץ, אף שריחו ריח יין אין מקדשין עליו. ו</w:t>
      </w:r>
      <w:r w:rsidRPr="00C25734">
        <w:rPr>
          <w:rFonts w:ascii="Narkisim" w:hAnsi="Narkisim" w:cs="Narkisim"/>
          <w:b/>
          <w:bCs/>
          <w:rtl/>
        </w:rPr>
        <w:t>ה"ה</w:t>
      </w:r>
      <w:r w:rsidRPr="00C25734">
        <w:rPr>
          <w:rFonts w:ascii="Narkisim" w:hAnsi="Narkisim" w:cs="Narkisim"/>
          <w:rtl/>
        </w:rPr>
        <w:t xml:space="preserve"> הביא מה</w:t>
      </w:r>
      <w:r w:rsidRPr="00C25734">
        <w:rPr>
          <w:rFonts w:ascii="Narkisim" w:hAnsi="Narkisim" w:cs="Narkisim"/>
          <w:b/>
          <w:bCs/>
          <w:rtl/>
        </w:rPr>
        <w:t>רי"ף</w:t>
      </w:r>
      <w:r w:rsidRPr="00C25734">
        <w:rPr>
          <w:rFonts w:ascii="Narkisim" w:hAnsi="Narkisim" w:cs="Narkisim"/>
          <w:rtl/>
        </w:rPr>
        <w:t xml:space="preserve"> (פסחים) דקי"ל שהכל הולך אחר הטעם. וה</w:t>
      </w:r>
      <w:r w:rsidRPr="00C25734">
        <w:rPr>
          <w:rFonts w:ascii="Narkisim" w:hAnsi="Narkisim" w:cs="Narkisim"/>
          <w:b/>
          <w:bCs/>
          <w:rtl/>
        </w:rPr>
        <w:t>גר"א</w:t>
      </w:r>
      <w:r w:rsidRPr="00C25734">
        <w:rPr>
          <w:rFonts w:ascii="Narkisim" w:hAnsi="Narkisim" w:cs="Narkisim"/>
          <w:rtl/>
        </w:rPr>
        <w:t xml:space="preserve"> (שם) הסכים לסברא, אך כת' אבל הוא דבר שאינו, וכמ"ש תוס' (דידן).</w:t>
      </w:r>
    </w:p>
    <w:p w14:paraId="70987AB0" w14:textId="77777777" w:rsidR="00E576FB" w:rsidRPr="00C25734" w:rsidRDefault="00000000" w:rsidP="00C25734">
      <w:pPr>
        <w:bidi/>
        <w:rPr>
          <w:rFonts w:ascii="Narkisim" w:hAnsi="Narkisim" w:cs="Narkisim"/>
        </w:rPr>
      </w:pPr>
      <w:r w:rsidRPr="00C25734">
        <w:rPr>
          <w:rFonts w:ascii="Narkisim" w:hAnsi="Narkisim" w:cs="Narkisim"/>
          <w:u w:val="single"/>
          <w:rtl/>
        </w:rPr>
        <w:t>ור"י בן לוי וכו' מ"ט חמרא מתתאי עקר וכו' ואת"ל וכו' הוה ריחיה חלא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לרבותא נקט דמתתאי עקר וכו'. [דעיקר הטעם משום דריב"ל ס"ל דריחיה חלא הוה חלא]. והראשונים ביארו [דכוונת רשב"ם] דחוששין אף על מה שהפריש בשעת בדיקה עצמה.</w:t>
      </w:r>
    </w:p>
    <w:p w14:paraId="24A79D9D"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(רמב"ן ורשב"א) הביאו שהר"י מגאש טרח ליישב באופ"א [ולא הביאו דבריו].</w:t>
      </w:r>
    </w:p>
    <w:p w14:paraId="4D564442" w14:textId="77777777" w:rsidR="00E576FB" w:rsidRPr="00C25734" w:rsidRDefault="00000000" w:rsidP="00C25734">
      <w:pPr>
        <w:pStyle w:val="aa"/>
        <w:bidi/>
        <w:rPr>
          <w:rFonts w:ascii="Narkisim" w:hAnsi="Narkisim"/>
        </w:rPr>
      </w:pPr>
      <w:r w:rsidRPr="00C25734">
        <w:rPr>
          <w:rFonts w:ascii="Narkisim" w:hAnsi="Narkisim"/>
          <w:u w:val="single"/>
          <w:rtl/>
        </w:rPr>
        <w:t>תוד"ה דרומאי</w:t>
      </w:r>
      <w:r w:rsidRPr="00C25734">
        <w:rPr>
          <w:rFonts w:ascii="Narkisim" w:hAnsi="Narkisim"/>
          <w:rtl/>
        </w:rPr>
        <w:t>. פר"ש דהלכה כר' יוחנן דקיימי דרומאי כוותיה</w:t>
      </w:r>
      <w:r w:rsidRPr="00C25734">
        <w:rPr>
          <w:rStyle w:val="ac"/>
          <w:rFonts w:ascii="Narkisim" w:hAnsi="Narkisim"/>
          <w:rtl/>
        </w:rPr>
        <w:footnoteReference w:id="301"/>
      </w:r>
      <w:r w:rsidRPr="00C25734">
        <w:rPr>
          <w:rFonts w:ascii="Narkisim" w:hAnsi="Narkisim"/>
          <w:rtl/>
        </w:rPr>
        <w:t>. וכ"כ שא"ר. [ואף דבעלמא קי"ל כר' יהושע בן לוי נגד ר' יוחנן, הכא דרומאי קאי כוותיה].</w:t>
      </w:r>
    </w:p>
    <w:p w14:paraId="018588F9" w14:textId="77777777" w:rsidR="00E576FB" w:rsidRPr="00C25734" w:rsidRDefault="00000000" w:rsidP="00C25734">
      <w:pPr>
        <w:bidi/>
        <w:rPr>
          <w:rFonts w:ascii="Narkisim" w:hAnsi="Narkisim" w:cs="Narkisim"/>
        </w:rPr>
      </w:pPr>
      <w:r w:rsidRPr="00C25734">
        <w:rPr>
          <w:rFonts w:ascii="Narkisim" w:hAnsi="Narkisim" w:cs="Narkisim"/>
          <w:u w:val="single"/>
          <w:rtl/>
        </w:rPr>
        <w:t>כגון דאשתכח חלא סיפתקא וכו'. דודאי עברו עליו ג' ימים</w:t>
      </w:r>
      <w:r w:rsidRPr="00C25734">
        <w:rPr>
          <w:rFonts w:ascii="Narkisim" w:hAnsi="Narkisim" w:cs="Narkisim"/>
          <w:rtl/>
        </w:rPr>
        <w:t>. ה</w:t>
      </w:r>
      <w:r w:rsidRPr="00C25734">
        <w:rPr>
          <w:rFonts w:ascii="Narkisim" w:hAnsi="Narkisim" w:cs="Narkisim"/>
          <w:b/>
          <w:bCs/>
          <w:rtl/>
        </w:rPr>
        <w:t>רשב"א</w:t>
      </w:r>
      <w:r w:rsidRPr="00C25734">
        <w:rPr>
          <w:rFonts w:ascii="Narkisim" w:hAnsi="Narkisim" w:cs="Narkisim"/>
          <w:rtl/>
        </w:rPr>
        <w:t xml:space="preserve"> (ע"ז ל.) הביא מסוגיין דהיכא דידעינן שעקר, לאחר שעברו ג' ימים הוה ודאי חומץ. וחוזר ותורם בתורת ודאי. והביא בשם </w:t>
      </w:r>
      <w:r w:rsidRPr="00C25734">
        <w:rPr>
          <w:rFonts w:ascii="Narkisim" w:hAnsi="Narkisim" w:cs="Narkisim"/>
          <w:b/>
          <w:bCs/>
          <w:rtl/>
        </w:rPr>
        <w:t>ר"ח</w:t>
      </w:r>
      <w:r w:rsidRPr="00C25734">
        <w:rPr>
          <w:rFonts w:ascii="Narkisim" w:hAnsi="Narkisim" w:cs="Narkisim"/>
          <w:rtl/>
        </w:rPr>
        <w:t xml:space="preserve"> דלאחר שלשה חומץ סופתקא הוא ואין בו משום יין נסך</w:t>
      </w:r>
      <w:r w:rsidRPr="00C25734">
        <w:rPr>
          <w:rStyle w:val="ac"/>
          <w:rFonts w:ascii="Narkisim" w:hAnsi="Narkisim" w:cs="Narkisim"/>
          <w:rtl/>
        </w:rPr>
        <w:footnoteReference w:id="302"/>
      </w:r>
      <w:r w:rsidRPr="00C25734">
        <w:rPr>
          <w:rFonts w:ascii="Narkisim" w:hAnsi="Narkisim" w:cs="Narkisim"/>
          <w:rtl/>
        </w:rPr>
        <w:t>.</w:t>
      </w:r>
    </w:p>
    <w:p w14:paraId="7AE468A2" w14:textId="77777777" w:rsidR="00E576FB" w:rsidRPr="00C25734" w:rsidRDefault="00000000" w:rsidP="00C25734">
      <w:pPr>
        <w:pStyle w:val="a8"/>
        <w:bidi/>
        <w:rPr>
          <w:rFonts w:ascii="Narkisim" w:hAnsi="Narkisim"/>
        </w:rPr>
      </w:pPr>
      <w:r w:rsidRPr="00C25734">
        <w:rPr>
          <w:rFonts w:ascii="Narkisim" w:hAnsi="Narkisim"/>
          <w:rtl/>
        </w:rPr>
        <w:t>אך הביא דר"ת (בתוס' ע"ז כט:) החמיר במגע עכו"ם בחומץ, שאין אנו בקיאין מתי נקרא חומץ</w:t>
      </w:r>
      <w:r w:rsidRPr="00C25734">
        <w:rPr>
          <w:rStyle w:val="ac"/>
          <w:rFonts w:ascii="Narkisim" w:hAnsi="Narkisim"/>
          <w:rtl/>
        </w:rPr>
        <w:footnoteReference w:id="303"/>
      </w:r>
      <w:r w:rsidRPr="00C25734">
        <w:rPr>
          <w:rFonts w:ascii="Narkisim" w:hAnsi="Narkisim"/>
          <w:rtl/>
        </w:rPr>
        <w:t>. והרשב"א חלק דאף דודאי שיש יינות שבתולדתן חומצין קצת מחמת שאינן מבושלין כל הצורך, וכח הבוסר ניכר בהן. מ"מ יין שהיה תחילתו נטעם כיין, ואח"כ הקרים בודאי זה שינוי הוא שהגיע לו, והתחיל להחמיץ. וכל שקבל השינוי אין בין התחלת השינוי לגמר החימוץ לעולם יותר משלשה ימים. וכדאי' בסוגיין.</w:t>
      </w:r>
    </w:p>
    <w:p w14:paraId="278F0730" w14:textId="77777777" w:rsidR="00E576FB" w:rsidRPr="00C25734" w:rsidRDefault="00000000" w:rsidP="00C25734">
      <w:pPr>
        <w:pStyle w:val="2"/>
        <w:bidi/>
        <w:rPr>
          <w:rFonts w:ascii="Narkisim" w:hAnsi="Narkisim"/>
        </w:rPr>
      </w:pPr>
      <w:r w:rsidRPr="00C25734">
        <w:rPr>
          <w:rFonts w:ascii="Narkisim" w:hAnsi="Narkisim"/>
          <w:rtl/>
        </w:rPr>
        <w:t>מוכר חבית והחמיצה</w:t>
      </w:r>
    </w:p>
    <w:p w14:paraId="351396E0" w14:textId="77777777" w:rsidR="00E576FB" w:rsidRPr="00C25734" w:rsidRDefault="00000000" w:rsidP="00C25734">
      <w:pPr>
        <w:bidi/>
        <w:rPr>
          <w:rFonts w:ascii="Narkisim" w:hAnsi="Narkisim" w:cs="Narkisim"/>
        </w:rPr>
      </w:pPr>
      <w:r w:rsidRPr="00C25734">
        <w:rPr>
          <w:rFonts w:ascii="Narkisim" w:hAnsi="Narkisim" w:cs="Narkisim"/>
          <w:u w:val="single"/>
          <w:rtl/>
        </w:rPr>
        <w:t>אמר רב כל ג' ימים הראשונים ברשות מוכר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דודאי התחיל החימוץ ברשות מוכר, וכמי שמכר לו חומץ דמי. [ואף דבשעת מכירה היה לו דין יין, יש בו פגם שסופו להעשות חומץ. ונעשית בו חסרון ברשות המוכר, ומש"ה הוה כמו קונה בהמה ונמצא שהיתה טריפה].</w:t>
      </w:r>
    </w:p>
    <w:p w14:paraId="4B8FF26E" w14:textId="77777777" w:rsidR="00E576FB" w:rsidRPr="00C25734" w:rsidRDefault="00000000" w:rsidP="00C25734">
      <w:pPr>
        <w:bidi/>
        <w:rPr>
          <w:rFonts w:ascii="Narkisim" w:hAnsi="Narkisim" w:cs="Narkisim"/>
        </w:rPr>
      </w:pPr>
      <w:r w:rsidRPr="00C25734">
        <w:rPr>
          <w:rFonts w:ascii="Narkisim" w:hAnsi="Narkisim" w:cs="Narkisim"/>
          <w:u w:val="single"/>
          <w:rtl/>
        </w:rPr>
        <w:t>תוד"ה כל</w:t>
      </w:r>
      <w:r w:rsidRPr="00C25734">
        <w:rPr>
          <w:rFonts w:ascii="Narkisim" w:hAnsi="Narkisim" w:cs="Narkisim"/>
          <w:rtl/>
        </w:rPr>
        <w:t>. ואע"פ שטעמו והוה ריחיה חמרא, ודאי (בהמשך בע"ב) לא טעימיה שפיר וכו'. וה</w:t>
      </w:r>
      <w:r w:rsidRPr="00C25734">
        <w:rPr>
          <w:rFonts w:ascii="Narkisim" w:hAnsi="Narkisim" w:cs="Narkisim"/>
          <w:b/>
          <w:bCs/>
          <w:rtl/>
        </w:rPr>
        <w:t>ר"י מגאש</w:t>
      </w:r>
      <w:r w:rsidRPr="00C25734">
        <w:rPr>
          <w:rFonts w:ascii="Narkisim" w:hAnsi="Narkisim" w:cs="Narkisim"/>
          <w:rtl/>
        </w:rPr>
        <w:t xml:space="preserve"> (הו' ברשב"א) כת' דרב ס"ל דחמרא מתתאי עקר. ואף שטעמו למעלה, אימר דמתתאי עקר.</w:t>
      </w:r>
    </w:p>
    <w:p w14:paraId="6C5444B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כת' דאי"צ לזה, דאף דטעמו, מ"מ ודאי עם סלוק ידיו ממש היה ליה ריחיה חלא, כיון שנמצא תוך ג' ימים חומץ. וחייב באחריותו</w:t>
      </w:r>
      <w:r w:rsidRPr="00C25734">
        <w:rPr>
          <w:rStyle w:val="ac"/>
          <w:rFonts w:ascii="Narkisim" w:hAnsi="Narkisim"/>
          <w:rtl/>
        </w:rPr>
        <w:footnoteReference w:id="304"/>
      </w:r>
      <w:r w:rsidRPr="00C25734">
        <w:rPr>
          <w:rFonts w:ascii="Narkisim" w:hAnsi="Narkisim"/>
          <w:rtl/>
        </w:rPr>
        <w:t xml:space="preserve"> שהוא אמר לו יין ואפי' לא אמר ליה למקפה, וזה קוסס עד שלא יספיק לשתותו.</w:t>
      </w:r>
    </w:p>
    <w:p w14:paraId="77DE249B" w14:textId="77777777" w:rsidR="00E576FB" w:rsidRPr="00C25734" w:rsidRDefault="00000000" w:rsidP="00C25734">
      <w:pPr>
        <w:bidi/>
        <w:rPr>
          <w:rFonts w:ascii="Narkisim" w:hAnsi="Narkisim" w:cs="Narkisim"/>
        </w:rPr>
      </w:pPr>
      <w:r w:rsidRPr="00C25734">
        <w:rPr>
          <w:rFonts w:ascii="Narkisim" w:hAnsi="Narkisim" w:cs="Narkisim"/>
          <w:u w:val="single"/>
          <w:rtl/>
        </w:rPr>
        <w:t>בא"ד (בע"ב) מכאן ואילך ברשות לוקח, ומיהו נראה דהיכא דלא טעימיה בשעת לקיחה דהממע"ה דספיקא הוא</w:t>
      </w:r>
      <w:r w:rsidRPr="00C25734">
        <w:rPr>
          <w:rFonts w:ascii="Narkisim" w:hAnsi="Narkisim" w:cs="Narkisim"/>
          <w:rtl/>
        </w:rPr>
        <w:t>. [וכ"פ הטור רל]. דכיון דהוה ספק מתי החמיץ תלוי מי מוחזק במעות. [והא דתנן (צז:) דאינו חייב באחריות איירי כשהלוקח נתן מעות, שהמוכר מוחזק].</w:t>
      </w:r>
    </w:p>
    <w:p w14:paraId="202F4A9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דרישה</w:t>
      </w:r>
      <w:r w:rsidRPr="00C25734">
        <w:rPr>
          <w:rFonts w:ascii="Narkisim" w:hAnsi="Narkisim" w:cs="Narkisim"/>
          <w:rtl/>
        </w:rPr>
        <w:t xml:space="preserve"> הק' אמאי לא אמרי' כאן נמצא כאן היה דהריעותא נולד ברשות לוקח, וכדאי' (כתובות עו: ובשו"ע רכד ורלב יא) גבי נמצא נקב בבית הכוסות אחר ג' ימים לקנייתו דעל הלוקח להביא ראיה, אף שהלוקח מוחזק במעותיו. ותי' דשאני הכא דכל יין ושכר אם משהין אותו זמן </w:t>
      </w:r>
      <w:r w:rsidRPr="00C25734">
        <w:rPr>
          <w:rFonts w:ascii="Narkisim" w:hAnsi="Narkisim" w:cs="Narkisim"/>
          <w:rtl/>
        </w:rPr>
        <w:lastRenderedPageBreak/>
        <w:t>ארוך נעשה חומץ. משא"כ בבהמה שאין רובן נעשין טרפה, ואוקמינן לה אחזקת כשרה.</w:t>
      </w:r>
    </w:p>
    <w:p w14:paraId="514E5010" w14:textId="77777777" w:rsidR="00E576FB" w:rsidRPr="00C25734" w:rsidRDefault="00000000" w:rsidP="00C25734">
      <w:pPr>
        <w:pStyle w:val="3"/>
        <w:bidi/>
        <w:rPr>
          <w:rFonts w:ascii="Narkisim" w:hAnsi="Narkisim"/>
        </w:rPr>
      </w:pPr>
      <w:r w:rsidRPr="00C25734">
        <w:rPr>
          <w:rFonts w:ascii="Narkisim" w:hAnsi="Narkisim"/>
          <w:rtl/>
        </w:rPr>
        <w:t>דף צו:</w:t>
      </w:r>
    </w:p>
    <w:p w14:paraId="44624649" w14:textId="77777777" w:rsidR="00E576FB" w:rsidRPr="00C25734" w:rsidRDefault="00000000" w:rsidP="00C25734">
      <w:pPr>
        <w:bidi/>
        <w:rPr>
          <w:rFonts w:ascii="Narkisim" w:hAnsi="Narkisim" w:cs="Narkisim"/>
        </w:rPr>
      </w:pPr>
      <w:r w:rsidRPr="00C25734">
        <w:rPr>
          <w:rFonts w:ascii="Narkisim" w:hAnsi="Narkisim" w:cs="Narkisim"/>
          <w:u w:val="single"/>
          <w:rtl/>
        </w:rPr>
        <w:t>ושמואל אמר חמרא אכתפא דמאריה שוואר וכו'</w:t>
      </w:r>
      <w:r w:rsidRPr="00C25734">
        <w:rPr>
          <w:rFonts w:ascii="Narkisim" w:hAnsi="Narkisim" w:cs="Narkisim"/>
          <w:rtl/>
        </w:rPr>
        <w:t xml:space="preserve">. </w:t>
      </w:r>
      <w:r w:rsidRPr="00C25734">
        <w:rPr>
          <w:rFonts w:ascii="Narkisim" w:hAnsi="Narkisim" w:cs="Narkisim"/>
          <w:b/>
          <w:bCs/>
          <w:rtl/>
        </w:rPr>
        <w:t>רשב"ם</w:t>
      </w:r>
      <w:r w:rsidRPr="00C25734">
        <w:rPr>
          <w:rFonts w:ascii="Narkisim" w:hAnsi="Narkisim" w:cs="Narkisim"/>
          <w:rtl/>
        </w:rPr>
        <w:t xml:space="preserve"> פי' מזלו בעל היין גורם</w:t>
      </w:r>
      <w:r w:rsidRPr="00C25734">
        <w:rPr>
          <w:rStyle w:val="ac"/>
          <w:rFonts w:ascii="Narkisim" w:hAnsi="Narkisim" w:cs="Narkisim"/>
          <w:rtl/>
        </w:rPr>
        <w:footnoteReference w:id="305"/>
      </w:r>
      <w:r w:rsidRPr="00C25734">
        <w:rPr>
          <w:rFonts w:ascii="Narkisim" w:hAnsi="Narkisim" w:cs="Narkisim"/>
          <w:rtl/>
        </w:rPr>
        <w:t>. ו</w:t>
      </w:r>
      <w:r w:rsidRPr="00C25734">
        <w:rPr>
          <w:rFonts w:ascii="Narkisim" w:hAnsi="Narkisim" w:cs="Narkisim"/>
          <w:b/>
          <w:bCs/>
          <w:rtl/>
        </w:rPr>
        <w:t>ר"ת</w:t>
      </w:r>
      <w:r w:rsidRPr="00C25734">
        <w:rPr>
          <w:rFonts w:ascii="Narkisim" w:hAnsi="Narkisim" w:cs="Narkisim"/>
          <w:rtl/>
        </w:rPr>
        <w:t xml:space="preserve"> (בתוס') וה</w:t>
      </w:r>
      <w:r w:rsidRPr="00C25734">
        <w:rPr>
          <w:rFonts w:ascii="Narkisim" w:hAnsi="Narkisim" w:cs="Narkisim"/>
          <w:b/>
          <w:bCs/>
          <w:rtl/>
        </w:rPr>
        <w:t>ראב"ד</w:t>
      </w:r>
      <w:r w:rsidRPr="00C25734">
        <w:rPr>
          <w:rFonts w:ascii="Narkisim" w:hAnsi="Narkisim" w:cs="Narkisim"/>
          <w:rtl/>
        </w:rPr>
        <w:t xml:space="preserve"> (לרי"ף, והו' ברשב"א) פי' דמתקלקל ע"י שנשאו בכתפים, שנענע ומיהר להחמיץ</w:t>
      </w:r>
      <w:r w:rsidRPr="00C25734">
        <w:rPr>
          <w:rStyle w:val="ac"/>
          <w:rFonts w:ascii="Narkisim" w:hAnsi="Narkisim" w:cs="Narkisim"/>
          <w:rtl/>
        </w:rPr>
        <w:footnoteReference w:id="306"/>
      </w:r>
      <w:r w:rsidRPr="00C25734">
        <w:rPr>
          <w:rFonts w:ascii="Narkisim" w:hAnsi="Narkisim" w:cs="Narkisim"/>
          <w:rtl/>
        </w:rPr>
        <w:t>.</w:t>
      </w:r>
    </w:p>
    <w:p w14:paraId="092F3B82" w14:textId="77777777" w:rsidR="00E576FB" w:rsidRPr="00C25734" w:rsidRDefault="00000000" w:rsidP="00C25734">
      <w:pPr>
        <w:pStyle w:val="a8"/>
        <w:bidi/>
        <w:rPr>
          <w:rFonts w:ascii="Narkisim" w:hAnsi="Narkisim"/>
        </w:rPr>
      </w:pPr>
      <w:r w:rsidRPr="00C25734">
        <w:rPr>
          <w:rFonts w:ascii="Narkisim" w:hAnsi="Narkisim"/>
          <w:rtl/>
        </w:rPr>
        <w:t>ועפ"ז כת' ה</w:t>
      </w:r>
      <w:r w:rsidRPr="00C25734">
        <w:rPr>
          <w:rFonts w:ascii="Narkisim" w:hAnsi="Narkisim"/>
          <w:b/>
          <w:bCs/>
          <w:rtl/>
        </w:rPr>
        <w:t>ראב"ד</w:t>
      </w:r>
      <w:r w:rsidRPr="00C25734">
        <w:rPr>
          <w:rFonts w:ascii="Narkisim" w:hAnsi="Narkisim"/>
          <w:rtl/>
        </w:rPr>
        <w:t xml:space="preserve"> דהיכא שטלטל במוט</w:t>
      </w:r>
      <w:r w:rsidRPr="00C25734">
        <w:rPr>
          <w:rStyle w:val="ac"/>
          <w:rFonts w:ascii="Narkisim" w:hAnsi="Narkisim"/>
          <w:rtl/>
        </w:rPr>
        <w:footnoteReference w:id="307"/>
      </w:r>
      <w:r w:rsidRPr="00C25734">
        <w:rPr>
          <w:rFonts w:ascii="Narkisim" w:hAnsi="Narkisim"/>
          <w:rtl/>
        </w:rPr>
        <w:t xml:space="preserve"> אינו גורם שיחמיץ. וה</w:t>
      </w:r>
      <w:r w:rsidRPr="00C25734">
        <w:rPr>
          <w:rFonts w:ascii="Narkisim" w:hAnsi="Narkisim"/>
          <w:b/>
          <w:bCs/>
          <w:rtl/>
        </w:rPr>
        <w:t>רשב"א</w:t>
      </w:r>
      <w:r w:rsidRPr="00C25734">
        <w:rPr>
          <w:rFonts w:ascii="Narkisim" w:hAnsi="Narkisim"/>
          <w:rtl/>
        </w:rPr>
        <w:t xml:space="preserve"> (בסו"ד) ביאר דרב סתם דבכל צד עומדת ברשות מוכר כל ג', ושמואל השיב שפעמים שאינו כן, כיצד אם נשאוהו בכתף</w:t>
      </w:r>
      <w:r w:rsidRPr="00C25734">
        <w:rPr>
          <w:rStyle w:val="ac"/>
          <w:rFonts w:ascii="Narkisim" w:hAnsi="Narkisim"/>
          <w:rtl/>
        </w:rPr>
        <w:footnoteReference w:id="308"/>
      </w:r>
      <w:r w:rsidRPr="00C25734">
        <w:rPr>
          <w:rFonts w:ascii="Narkisim" w:hAnsi="Narkisim"/>
          <w:rtl/>
        </w:rPr>
        <w:t>.</w:t>
      </w:r>
    </w:p>
    <w:p w14:paraId="740AADA9"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(בשם ר"ת) פי' שעירה אותו מכלי לכלי</w:t>
      </w:r>
      <w:r w:rsidRPr="00C25734">
        <w:rPr>
          <w:rStyle w:val="ac"/>
          <w:rFonts w:ascii="Narkisim" w:hAnsi="Narkisim"/>
          <w:rtl/>
        </w:rPr>
        <w:footnoteReference w:id="309"/>
      </w:r>
      <w:r w:rsidRPr="00C25734">
        <w:rPr>
          <w:rFonts w:ascii="Narkisim" w:hAnsi="Narkisim"/>
          <w:rtl/>
        </w:rPr>
        <w:t>, שהעירוי גורם לו</w:t>
      </w:r>
      <w:r w:rsidRPr="00C25734">
        <w:rPr>
          <w:rStyle w:val="ac"/>
          <w:rFonts w:ascii="Narkisim" w:hAnsi="Narkisim"/>
          <w:rtl/>
        </w:rPr>
        <w:footnoteReference w:id="310"/>
      </w:r>
      <w:r w:rsidRPr="00C25734">
        <w:rPr>
          <w:rFonts w:ascii="Narkisim" w:hAnsi="Narkisim"/>
          <w:rtl/>
        </w:rPr>
        <w:t xml:space="preserve">. [והרבה </w:t>
      </w:r>
      <w:r w:rsidRPr="00C25734">
        <w:rPr>
          <w:rFonts w:ascii="Narkisim" w:hAnsi="Narkisim"/>
          <w:b/>
          <w:bCs/>
          <w:rtl/>
        </w:rPr>
        <w:t>ראשונים</w:t>
      </w:r>
      <w:r w:rsidRPr="00C25734">
        <w:rPr>
          <w:rFonts w:ascii="Narkisim" w:hAnsi="Narkisim"/>
          <w:rtl/>
        </w:rPr>
        <w:t xml:space="preserve"> הביאו דזהו סברת ר' יוסי בר' חנינא (לקמן צח. ע' תוס') דבקנקנים דלוקח אינו חייב באחריות</w:t>
      </w:r>
      <w:r w:rsidRPr="00C25734">
        <w:rPr>
          <w:rStyle w:val="ac"/>
          <w:rFonts w:ascii="Narkisim" w:hAnsi="Narkisim"/>
          <w:rtl/>
        </w:rPr>
        <w:footnoteReference w:id="311"/>
      </w:r>
      <w:r w:rsidRPr="00C25734">
        <w:rPr>
          <w:rFonts w:ascii="Narkisim" w:hAnsi="Narkisim"/>
          <w:rtl/>
        </w:rPr>
        <w:t>, משום שהעירוי גורם. אך ה</w:t>
      </w:r>
      <w:r w:rsidRPr="00C25734">
        <w:rPr>
          <w:rFonts w:ascii="Narkisim" w:hAnsi="Narkisim"/>
          <w:b/>
          <w:bCs/>
          <w:rtl/>
        </w:rPr>
        <w:t>רשב"א</w:t>
      </w:r>
      <w:r w:rsidRPr="00C25734">
        <w:rPr>
          <w:rFonts w:ascii="Narkisim" w:hAnsi="Narkisim"/>
          <w:rtl/>
        </w:rPr>
        <w:t xml:space="preserve"> הק' דהו"ל לשמואל לפרש דדוקא ששפך לקנקנים דלוקח</w:t>
      </w:r>
      <w:r w:rsidRPr="00C25734">
        <w:rPr>
          <w:rStyle w:val="ac"/>
          <w:rFonts w:ascii="Narkisim" w:hAnsi="Narkisim"/>
          <w:rtl/>
        </w:rPr>
        <w:footnoteReference w:id="312"/>
      </w:r>
      <w:r w:rsidRPr="00C25734">
        <w:rPr>
          <w:rFonts w:ascii="Narkisim" w:hAnsi="Narkisim"/>
          <w:rtl/>
        </w:rPr>
        <w:t>].</w:t>
      </w:r>
    </w:p>
    <w:p w14:paraId="58B51884" w14:textId="77777777" w:rsidR="00E576FB" w:rsidRPr="00C25734" w:rsidRDefault="00000000" w:rsidP="00C25734">
      <w:pPr>
        <w:bidi/>
        <w:rPr>
          <w:rFonts w:ascii="Narkisim" w:hAnsi="Narkisim" w:cs="Narkisim"/>
        </w:rPr>
      </w:pPr>
      <w:r w:rsidRPr="00C25734">
        <w:rPr>
          <w:rFonts w:ascii="Narkisim" w:hAnsi="Narkisim" w:cs="Narkisim"/>
          <w:rtl/>
        </w:rPr>
        <w:t>ומבואר דרב פליג בסברות אלו. וה</w:t>
      </w:r>
      <w:r w:rsidRPr="00C25734">
        <w:rPr>
          <w:rFonts w:ascii="Narkisim" w:hAnsi="Narkisim" w:cs="Narkisim"/>
          <w:b/>
          <w:bCs/>
          <w:rtl/>
        </w:rPr>
        <w:t>רשב"א</w:t>
      </w:r>
      <w:r w:rsidRPr="00C25734">
        <w:rPr>
          <w:rFonts w:ascii="Narkisim" w:hAnsi="Narkisim" w:cs="Narkisim"/>
          <w:rtl/>
        </w:rPr>
        <w:t xml:space="preserve"> ביאר דרב סבר שכל שנשתנה והחמיץ תוך ג' ימים אין תולין אותו בעירוי אלא בפגמו של יין.</w:t>
      </w:r>
    </w:p>
    <w:p w14:paraId="367A5DFD"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דרב סבר דאילו היה יין יפה כשמכרו לא היה מתקלקל ע"י טלטול</w:t>
      </w:r>
      <w:r w:rsidRPr="00C25734">
        <w:rPr>
          <w:rStyle w:val="ac"/>
          <w:rFonts w:ascii="Narkisim" w:hAnsi="Narkisim"/>
          <w:rtl/>
        </w:rPr>
        <w:footnoteReference w:id="313"/>
      </w:r>
      <w:r w:rsidRPr="00C25734">
        <w:rPr>
          <w:rFonts w:ascii="Narkisim" w:hAnsi="Narkisim"/>
          <w:rtl/>
        </w:rPr>
        <w:t>. א"נ משום שהמוכר כבר היה יודע שהלוקח יטלטלנו לרשותו. ולא היה לו למכור יין שנפסד בטלטול. ושמואל סבר כי היין ע"י טלטול הכתפים מתקלקל והוא קלקלו בהוליכו על כתפי אנשים, ויכול המוכר לומר סבור הייתי שתניחנו ברשותי או שתוליכנו במוט בשנים שאינו מתקלקל.</w:t>
      </w:r>
    </w:p>
    <w:p w14:paraId="0F748B2E" w14:textId="77777777" w:rsidR="00E576FB" w:rsidRPr="00C25734" w:rsidRDefault="00000000" w:rsidP="00C25734">
      <w:pPr>
        <w:bidi/>
        <w:rPr>
          <w:rFonts w:ascii="Narkisim" w:hAnsi="Narkisim" w:cs="Narkisim"/>
        </w:rPr>
      </w:pPr>
      <w:r w:rsidRPr="00C25734">
        <w:rPr>
          <w:rFonts w:ascii="Narkisim" w:hAnsi="Narkisim" w:cs="Narkisim"/>
          <w:u w:val="single"/>
          <w:rtl/>
        </w:rPr>
        <w:t>עבד רב יוסף עובדא כוותיה דרב בשיכרא וכו'</w:t>
      </w:r>
      <w:r w:rsidRPr="00C25734">
        <w:rPr>
          <w:rFonts w:ascii="Narkisim" w:hAnsi="Narkisim" w:cs="Narkisim"/>
          <w:rtl/>
        </w:rPr>
        <w:t>. משמע דרב ושמואל נח' בין ביין ובין בשכר</w:t>
      </w:r>
      <w:r w:rsidRPr="00C25734">
        <w:rPr>
          <w:rStyle w:val="ac"/>
          <w:rFonts w:ascii="Narkisim" w:hAnsi="Narkisim" w:cs="Narkisim"/>
          <w:rtl/>
        </w:rPr>
        <w:footnoteReference w:id="314"/>
      </w:r>
      <w:r w:rsidRPr="00C25734">
        <w:rPr>
          <w:rFonts w:ascii="Narkisim" w:hAnsi="Narkisim" w:cs="Narkisim"/>
          <w:rtl/>
        </w:rPr>
        <w:t>, ורב יוסף הכריע כרב בשכר.</w:t>
      </w:r>
    </w:p>
    <w:p w14:paraId="050C1624"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בעה"מ</w:t>
      </w:r>
      <w:r w:rsidRPr="00C25734">
        <w:rPr>
          <w:rFonts w:ascii="Narkisim" w:hAnsi="Narkisim"/>
          <w:rtl/>
        </w:rPr>
        <w:t xml:space="preserve"> כת' דאף דטלטול אינו מזיק שיכרא, אבל אפשר דהא דר' יוסי בר' חנינא איתא אפי' בדשיכרא, דאפשר שהעירוי מזיק לו. וכן הכתוב מעיד עלי לא הורק מכלי אל כלי ובגולה לא הלך וגו'.</w:t>
      </w:r>
    </w:p>
    <w:p w14:paraId="3BBA1FEC" w14:textId="77777777" w:rsidR="00E576FB" w:rsidRPr="00C25734" w:rsidRDefault="00000000" w:rsidP="00C25734">
      <w:pPr>
        <w:pStyle w:val="aa"/>
        <w:bidi/>
        <w:rPr>
          <w:rFonts w:ascii="Narkisim" w:hAnsi="Narkisim"/>
        </w:rPr>
      </w:pPr>
      <w:r w:rsidRPr="00C25734">
        <w:rPr>
          <w:rFonts w:ascii="Narkisim" w:hAnsi="Narkisim"/>
          <w:rtl/>
        </w:rPr>
        <w:t>והגירסא (לפנינו) והילכתא כוותיה דשמואל, ומשמע דאף בשכר. אמנם ה</w:t>
      </w:r>
      <w:r w:rsidRPr="00C25734">
        <w:rPr>
          <w:rFonts w:ascii="Narkisim" w:hAnsi="Narkisim"/>
          <w:b/>
          <w:bCs/>
          <w:rtl/>
        </w:rPr>
        <w:t>ראשונים</w:t>
      </w:r>
      <w:r w:rsidRPr="00C25734">
        <w:rPr>
          <w:rFonts w:ascii="Narkisim" w:hAnsi="Narkisim"/>
          <w:rtl/>
        </w:rPr>
        <w:t xml:space="preserve"> (ריטב"א) פסקו כרב יוסף דבשכר אינו נפסד. וה</w:t>
      </w:r>
      <w:r w:rsidRPr="00C25734">
        <w:rPr>
          <w:rFonts w:ascii="Narkisim" w:hAnsi="Narkisim"/>
          <w:b/>
          <w:bCs/>
          <w:rtl/>
        </w:rPr>
        <w:t>כס"מ</w:t>
      </w:r>
      <w:r w:rsidRPr="00C25734">
        <w:rPr>
          <w:rFonts w:ascii="Narkisim" w:hAnsi="Narkisim"/>
          <w:rtl/>
        </w:rPr>
        <w:t xml:space="preserve"> (יז ג) כת' דצ"ל דהרמב"ם לא גרס הילכתא כוותיה דשמואל. וה</w:t>
      </w:r>
      <w:r w:rsidRPr="00C25734">
        <w:rPr>
          <w:rFonts w:ascii="Narkisim" w:hAnsi="Narkisim"/>
          <w:b/>
          <w:bCs/>
          <w:rtl/>
        </w:rPr>
        <w:t>אחרונים</w:t>
      </w:r>
      <w:r w:rsidRPr="00C25734">
        <w:rPr>
          <w:rFonts w:ascii="Narkisim" w:hAnsi="Narkisim"/>
          <w:rtl/>
        </w:rPr>
        <w:t xml:space="preserve"> (רש"ש צח.) הביאו דאף שאר ראשונים</w:t>
      </w:r>
      <w:r w:rsidRPr="00C25734">
        <w:rPr>
          <w:rStyle w:val="ac"/>
          <w:rFonts w:ascii="Narkisim" w:hAnsi="Narkisim"/>
          <w:rtl/>
        </w:rPr>
        <w:footnoteReference w:id="315"/>
      </w:r>
      <w:r w:rsidRPr="00C25734">
        <w:rPr>
          <w:rFonts w:ascii="Narkisim" w:hAnsi="Narkisim"/>
          <w:rtl/>
        </w:rPr>
        <w:t xml:space="preserve"> לא גרסו כן.</w:t>
      </w:r>
    </w:p>
    <w:p w14:paraId="6E676717" w14:textId="77777777" w:rsidR="00E576FB" w:rsidRPr="00C25734" w:rsidRDefault="00000000" w:rsidP="00C25734">
      <w:pPr>
        <w:pStyle w:val="aa"/>
        <w:bidi/>
        <w:rPr>
          <w:rFonts w:ascii="Narkisim" w:hAnsi="Narkisim"/>
        </w:rPr>
      </w:pPr>
      <w:r w:rsidRPr="00C25734">
        <w:rPr>
          <w:rFonts w:ascii="Narkisim" w:hAnsi="Narkisim"/>
          <w:u w:val="single"/>
          <w:rtl/>
        </w:rPr>
        <w:t>תוד"ה ושמואל</w:t>
      </w:r>
      <w:r w:rsidRPr="00C25734">
        <w:rPr>
          <w:rFonts w:ascii="Narkisim" w:hAnsi="Narkisim"/>
          <w:rtl/>
        </w:rPr>
        <w:t>. ועוד דאין סברא שיגרום מזלא דגברא שימהר להחמיץ תוך ג' וכו'</w:t>
      </w:r>
      <w:r w:rsidRPr="00C25734">
        <w:rPr>
          <w:rStyle w:val="ac"/>
          <w:rFonts w:ascii="Narkisim" w:hAnsi="Narkisim"/>
          <w:rtl/>
        </w:rPr>
        <w:footnoteReference w:id="316"/>
      </w:r>
      <w:r w:rsidRPr="00C25734">
        <w:rPr>
          <w:rFonts w:ascii="Narkisim" w:hAnsi="Narkisim"/>
          <w:rtl/>
        </w:rPr>
        <w:t>. אבל הבעה"מ נקט [כרשב"ם] דרב חייא בר יוסף ס"ל דאף תוך ג' מזלא דמריה גרים</w:t>
      </w:r>
      <w:r w:rsidRPr="00C25734">
        <w:rPr>
          <w:rStyle w:val="ac"/>
          <w:rFonts w:ascii="Narkisim" w:hAnsi="Narkisim"/>
          <w:rtl/>
        </w:rPr>
        <w:footnoteReference w:id="317"/>
      </w:r>
      <w:r w:rsidRPr="00C25734">
        <w:rPr>
          <w:rFonts w:ascii="Narkisim" w:hAnsi="Narkisim"/>
          <w:rtl/>
        </w:rPr>
        <w:t>, ואפי' בקנקנים דמוכר. ואינו באחריות המוכר כלל.</w:t>
      </w:r>
    </w:p>
    <w:p w14:paraId="0FEACCB4"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בא"ד ונר' לפרש לר"ת וכו' כיון שנשאו בכתפים וכו' ומיהר להחמיץ</w:t>
      </w:r>
      <w:r w:rsidRPr="00C25734">
        <w:rPr>
          <w:rFonts w:ascii="Narkisim" w:hAnsi="Narkisim" w:cs="Narkisim"/>
          <w:rtl/>
        </w:rPr>
        <w:t>. דע"י נענוע ממהר להחמיץ בפחות מג' ימים [וע"ע מש"כ לעיל].</w:t>
      </w:r>
    </w:p>
    <w:p w14:paraId="3DBBC5DF" w14:textId="77777777" w:rsidR="00E576FB" w:rsidRPr="00C25734" w:rsidRDefault="00000000" w:rsidP="00C25734">
      <w:pPr>
        <w:bidi/>
        <w:rPr>
          <w:rFonts w:ascii="Narkisim" w:hAnsi="Narkisim" w:cs="Narkisim"/>
        </w:rPr>
      </w:pPr>
      <w:r w:rsidRPr="00C25734">
        <w:rPr>
          <w:rFonts w:ascii="Narkisim" w:hAnsi="Narkisim" w:cs="Narkisim"/>
          <w:u w:val="single"/>
          <w:rtl/>
        </w:rPr>
        <w:t>בא"ד וא"ת ור' יוסי בר"ח (לקמן צח.) וכו' דלמא נתקלקל ע"י שניענע</w:t>
      </w:r>
      <w:r w:rsidRPr="00C25734">
        <w:rPr>
          <w:rStyle w:val="ac"/>
          <w:rFonts w:ascii="Narkisim" w:hAnsi="Narkisim" w:cs="Narkisim"/>
          <w:u w:val="single"/>
          <w:rtl/>
        </w:rPr>
        <w:footnoteReference w:id="318"/>
      </w:r>
      <w:r w:rsidRPr="00C25734">
        <w:rPr>
          <w:rFonts w:ascii="Narkisim" w:hAnsi="Narkisim" w:cs="Narkisim"/>
          <w:u w:val="single"/>
          <w:rtl/>
        </w:rPr>
        <w:t xml:space="preserve"> וכו'</w:t>
      </w:r>
      <w:r w:rsidRPr="00C25734">
        <w:rPr>
          <w:rFonts w:ascii="Narkisim" w:hAnsi="Narkisim" w:cs="Narkisim"/>
          <w:rtl/>
        </w:rPr>
        <w:t>. וה</w:t>
      </w:r>
      <w:r w:rsidRPr="00C25734">
        <w:rPr>
          <w:rFonts w:ascii="Narkisim" w:hAnsi="Narkisim" w:cs="Narkisim"/>
          <w:b/>
          <w:bCs/>
          <w:rtl/>
        </w:rPr>
        <w:t>בעה"מ</w:t>
      </w:r>
      <w:r w:rsidRPr="00C25734">
        <w:rPr>
          <w:rFonts w:ascii="Narkisim" w:hAnsi="Narkisim" w:cs="Narkisim"/>
          <w:rtl/>
        </w:rPr>
        <w:t xml:space="preserve"> תי' דכל א' איירי באופן אחר, דרב ושמואל מיירי בטלטול החבית ע"י הכתף ובלא עירוי. ודר' יוסי בר' חנינא מיירי בעירוי הקנקנים ובלא טלטול</w:t>
      </w:r>
      <w:r w:rsidRPr="00C25734">
        <w:rPr>
          <w:rStyle w:val="ac"/>
          <w:rFonts w:ascii="Narkisim" w:hAnsi="Narkisim" w:cs="Narkisim"/>
          <w:rtl/>
        </w:rPr>
        <w:footnoteReference w:id="319"/>
      </w:r>
      <w:r w:rsidRPr="00C25734">
        <w:rPr>
          <w:rFonts w:ascii="Narkisim" w:hAnsi="Narkisim" w:cs="Narkisim"/>
          <w:rtl/>
        </w:rPr>
        <w:t>.</w:t>
      </w:r>
    </w:p>
    <w:p w14:paraId="67A2C37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רי"ף</w:t>
      </w:r>
      <w:r w:rsidRPr="00C25734">
        <w:rPr>
          <w:rFonts w:ascii="Narkisim" w:hAnsi="Narkisim" w:cs="Narkisim"/>
          <w:rtl/>
        </w:rPr>
        <w:t xml:space="preserve"> (מח. בדה"ר) הק' דהילכתא כר' יוסי בר' חנינא דבקנקנים דמוכר חייב באחריות, והילכתא כשמואל דאינו חייב באחריות</w:t>
      </w:r>
      <w:r w:rsidRPr="00C25734">
        <w:rPr>
          <w:rStyle w:val="ac"/>
          <w:rFonts w:ascii="Narkisim" w:hAnsi="Narkisim" w:cs="Narkisim"/>
          <w:rtl/>
        </w:rPr>
        <w:footnoteReference w:id="320"/>
      </w:r>
      <w:r w:rsidRPr="00C25734">
        <w:rPr>
          <w:rFonts w:ascii="Narkisim" w:hAnsi="Narkisim" w:cs="Narkisim"/>
          <w:rtl/>
        </w:rPr>
        <w:t>. ותי' דשמואל איירי או בקנקנים דמוכר, ובדלא אמר ליה למקפה. או בקנקנים דלוקח קאמר, ואף דא"ל למקפה</w:t>
      </w:r>
      <w:r w:rsidRPr="00C25734">
        <w:rPr>
          <w:rStyle w:val="ac"/>
          <w:rFonts w:ascii="Narkisim" w:hAnsi="Narkisim" w:cs="Narkisim"/>
          <w:rtl/>
        </w:rPr>
        <w:footnoteReference w:id="321"/>
      </w:r>
      <w:r w:rsidRPr="00C25734">
        <w:rPr>
          <w:rFonts w:ascii="Narkisim" w:hAnsi="Narkisim" w:cs="Narkisim"/>
          <w:rtl/>
        </w:rPr>
        <w:t>.</w:t>
      </w:r>
    </w:p>
    <w:p w14:paraId="6A329D8D"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(השג' לרי"ף) ושא"ר (ובעה"מ, ורשב"א) תמהו [על הטעם הא'] דתוך ג' לא שייך לומר דלא איבעי לך לשהויה, שאין זו שהייה תוך ג' ימים. ועוד דאף כשאמר למקפה שייך הטעם של שמואל דאכתפא שוור [ודלא כתי' התוס'].</w:t>
      </w:r>
    </w:p>
    <w:p w14:paraId="32D30FD4"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(בחי' ומלחמות) פי' [לפי' הא' של הרי"ף דאיירי בקנקנים דמוכר] אפ"ה כיון שטלטלו אותה מרשות מוכר לרשות לוקח לא איבעי לשהויה כלל, ואפי' שיעור כדי לשתותו אינו חייב באחריותו</w:t>
      </w:r>
      <w:r w:rsidRPr="00C25734">
        <w:rPr>
          <w:rStyle w:val="ac"/>
          <w:rFonts w:ascii="Narkisim" w:hAnsi="Narkisim"/>
          <w:rtl/>
        </w:rPr>
        <w:footnoteReference w:id="322"/>
      </w:r>
      <w:r w:rsidRPr="00C25734">
        <w:rPr>
          <w:rFonts w:ascii="Narkisim" w:hAnsi="Narkisim"/>
          <w:rtl/>
        </w:rPr>
        <w:t>, כיון דלא אמר ליה למקפה.</w:t>
      </w:r>
    </w:p>
    <w:p w14:paraId="6612F72E" w14:textId="77777777" w:rsidR="00E576FB" w:rsidRPr="00C25734" w:rsidRDefault="00000000" w:rsidP="00C25734">
      <w:pPr>
        <w:bidi/>
        <w:rPr>
          <w:rFonts w:ascii="Narkisim" w:hAnsi="Narkisim" w:cs="Narkisim"/>
        </w:rPr>
      </w:pPr>
      <w:r w:rsidRPr="00C25734">
        <w:rPr>
          <w:rFonts w:ascii="Narkisim" w:hAnsi="Narkisim" w:cs="Narkisim"/>
          <w:u w:val="single"/>
          <w:rtl/>
        </w:rPr>
        <w:t>בא"ד וי"ל דלקמן מוקי לה בדא"ל למקפה וכו' יש לו להתקיים אפי' כשמנענעו</w:t>
      </w:r>
      <w:r w:rsidRPr="00C25734">
        <w:rPr>
          <w:rFonts w:ascii="Narkisim" w:hAnsi="Narkisim" w:cs="Narkisim"/>
          <w:rtl/>
        </w:rPr>
        <w:t>. ועד"ז ביאר ה</w:t>
      </w:r>
      <w:r w:rsidRPr="00C25734">
        <w:rPr>
          <w:rFonts w:ascii="Narkisim" w:hAnsi="Narkisim" w:cs="Narkisim"/>
          <w:b/>
          <w:bCs/>
          <w:rtl/>
        </w:rPr>
        <w:t>רמב"ן</w:t>
      </w:r>
      <w:r w:rsidRPr="00C25734">
        <w:rPr>
          <w:rFonts w:ascii="Narkisim" w:hAnsi="Narkisim" w:cs="Narkisim"/>
          <w:rtl/>
        </w:rPr>
        <w:t xml:space="preserve"> (בחי' ומלחמות) את הגמ' (צח.) במוכר לחנווני, דהוה כמי שהתנה יין יפה המתקיים עד שימכר. שיש מקומות הנטועין שיינן חזק ואינו מתקלקל בטלטולין, ויש שיינן יפה ומתקיים והטלטול קשה להו. ומש"ה הוה כאילו אמר למקפה.</w:t>
      </w:r>
    </w:p>
    <w:p w14:paraId="00A17E46" w14:textId="77777777" w:rsidR="00E576FB" w:rsidRPr="00C25734" w:rsidRDefault="00000000" w:rsidP="00C25734">
      <w:pPr>
        <w:pStyle w:val="aa"/>
        <w:bidi/>
        <w:rPr>
          <w:rFonts w:ascii="Narkisim" w:hAnsi="Narkisim"/>
        </w:rPr>
      </w:pPr>
      <w:r w:rsidRPr="00C25734">
        <w:rPr>
          <w:rFonts w:ascii="Narkisim" w:hAnsi="Narkisim"/>
          <w:u w:val="single"/>
          <w:rtl/>
        </w:rPr>
        <w:t>בא"ד א"נ י"ל וכו' יש לנו לתלות שנתחמץ כדרכו ממה שהנענוע גורם, אבל תוך ג' יש לנו לומר שהנענוע גורם וכו'</w:t>
      </w:r>
      <w:r w:rsidRPr="00C25734">
        <w:rPr>
          <w:rFonts w:ascii="Narkisim" w:hAnsi="Narkisim"/>
          <w:rtl/>
        </w:rPr>
        <w:t xml:space="preserve">. כ"כ </w:t>
      </w:r>
      <w:r w:rsidRPr="00C25734">
        <w:rPr>
          <w:rFonts w:ascii="Narkisim" w:hAnsi="Narkisim"/>
          <w:b/>
          <w:bCs/>
          <w:rtl/>
        </w:rPr>
        <w:t>רבינו יונה</w:t>
      </w:r>
      <w:r w:rsidRPr="00C25734">
        <w:rPr>
          <w:rFonts w:ascii="Narkisim" w:hAnsi="Narkisim"/>
          <w:rtl/>
        </w:rPr>
        <w:t xml:space="preserve"> דשמואל סבר כיון דטעמיה בשעת מכירה והוה חמרא, ודאי יש לנו לתלות דמחמת הטלטול החמיץ אחר כך, ולפיכך תולים בטלטול. דאי משום ריעות היין אין מתחמץ בפחות מג' ימים. אבל בעלמא אין תולין בטלטול אלא בריעות היין.</w:t>
      </w:r>
    </w:p>
    <w:p w14:paraId="4E75FFBF" w14:textId="77777777" w:rsidR="00E576FB" w:rsidRPr="00C25734" w:rsidRDefault="00000000" w:rsidP="00C25734">
      <w:pPr>
        <w:bidi/>
        <w:rPr>
          <w:rFonts w:ascii="Narkisim" w:hAnsi="Narkisim" w:cs="Narkisim"/>
        </w:rPr>
      </w:pPr>
      <w:r w:rsidRPr="00C25734">
        <w:rPr>
          <w:rFonts w:ascii="Narkisim" w:hAnsi="Narkisim" w:cs="Narkisim"/>
          <w:u w:val="single"/>
          <w:rtl/>
        </w:rPr>
        <w:t>בא"ד אבל ק"ק וכו' אדעתא דהכי זבין לוקח מיניה להוציא משם ולטלטלו</w:t>
      </w:r>
      <w:r w:rsidRPr="00C25734">
        <w:rPr>
          <w:rStyle w:val="ac"/>
          <w:rFonts w:ascii="Narkisim" w:hAnsi="Narkisim" w:cs="Narkisim"/>
          <w:u w:val="single"/>
          <w:rtl/>
        </w:rPr>
        <w:footnoteReference w:id="323"/>
      </w:r>
      <w:r w:rsidRPr="00C25734">
        <w:rPr>
          <w:rFonts w:ascii="Narkisim" w:hAnsi="Narkisim" w:cs="Narkisim"/>
          <w:u w:val="single"/>
          <w:rtl/>
        </w:rPr>
        <w:t xml:space="preserve"> וכו'</w:t>
      </w:r>
      <w:r w:rsidRPr="00C25734">
        <w:rPr>
          <w:rFonts w:ascii="Narkisim" w:hAnsi="Narkisim" w:cs="Narkisim"/>
          <w:rtl/>
        </w:rPr>
        <w:t>. וה</w:t>
      </w:r>
      <w:r w:rsidRPr="00C25734">
        <w:rPr>
          <w:rFonts w:ascii="Narkisim" w:hAnsi="Narkisim" w:cs="Narkisim"/>
          <w:b/>
          <w:bCs/>
          <w:rtl/>
        </w:rPr>
        <w:t>תוס' רא"ש</w:t>
      </w:r>
      <w:r w:rsidRPr="00C25734">
        <w:rPr>
          <w:rFonts w:ascii="Narkisim" w:hAnsi="Narkisim" w:cs="Narkisim"/>
          <w:rtl/>
        </w:rPr>
        <w:t xml:space="preserve"> (בשיטמ"ק בע"א) תי' דאף שמכירין היין בטעם, האם ראוי להתקיים. אבל אין להכיר ביין שלא יתקלקל על ידי טלטול. וגם לפעמים מטלטלים אותו בחוזק ומזה הוא מתקלקל.</w:t>
      </w:r>
    </w:p>
    <w:p w14:paraId="1FE124B2" w14:textId="77777777" w:rsidR="00E576FB" w:rsidRPr="00C25734" w:rsidRDefault="00000000" w:rsidP="00C25734">
      <w:pPr>
        <w:pStyle w:val="aa"/>
        <w:bidi/>
        <w:rPr>
          <w:rFonts w:ascii="Narkisim" w:hAnsi="Narkisim"/>
        </w:rPr>
      </w:pPr>
      <w:r w:rsidRPr="00C25734">
        <w:rPr>
          <w:rFonts w:ascii="Narkisim" w:hAnsi="Narkisim"/>
          <w:u w:val="single"/>
          <w:rtl/>
        </w:rPr>
        <w:t>בא"ד ולפ' ר"ש קשה דבשיכרא וכו' ול"ש אלא ביין, כדכתיב היין בוגד וכו</w:t>
      </w:r>
      <w:r w:rsidRPr="00C25734">
        <w:rPr>
          <w:rFonts w:ascii="Narkisim" w:hAnsi="Narkisim"/>
          <w:rtl/>
        </w:rPr>
        <w:t>'. תוס' הק' דהך קרא קאי דוקא על יין. אבל ה</w:t>
      </w:r>
      <w:r w:rsidRPr="00C25734">
        <w:rPr>
          <w:rFonts w:ascii="Narkisim" w:hAnsi="Narkisim"/>
          <w:b/>
          <w:bCs/>
          <w:rtl/>
        </w:rPr>
        <w:t>רמב"ן</w:t>
      </w:r>
      <w:r w:rsidRPr="00C25734">
        <w:rPr>
          <w:rFonts w:ascii="Narkisim" w:hAnsi="Narkisim"/>
          <w:rtl/>
        </w:rPr>
        <w:t xml:space="preserve"> הק' להיפך, מ"ט דרב יוסף שחילק בין יין לשכר, וכי שכרא לא גרים מזלא דמריה. ואף דלא כתיב ביה גבר יהיר ולא ינוה.</w:t>
      </w:r>
    </w:p>
    <w:p w14:paraId="1B498B98" w14:textId="77777777" w:rsidR="00E576FB" w:rsidRPr="00C25734" w:rsidRDefault="00000000" w:rsidP="00C25734">
      <w:pPr>
        <w:pStyle w:val="2"/>
        <w:bidi/>
        <w:rPr>
          <w:rFonts w:ascii="Narkisim" w:hAnsi="Narkisim"/>
        </w:rPr>
      </w:pPr>
      <w:r w:rsidRPr="00C25734">
        <w:rPr>
          <w:rFonts w:ascii="Narkisim" w:hAnsi="Narkisim"/>
          <w:rtl/>
        </w:rPr>
        <w:t>שמרי יין - תמד</w:t>
      </w:r>
    </w:p>
    <w:p w14:paraId="6F7D1245" w14:textId="77777777" w:rsidR="00E576FB" w:rsidRPr="00C25734" w:rsidRDefault="00000000" w:rsidP="00C25734">
      <w:pPr>
        <w:bidi/>
        <w:rPr>
          <w:rFonts w:ascii="Narkisim" w:hAnsi="Narkisim" w:cs="Narkisim"/>
        </w:rPr>
      </w:pPr>
      <w:r w:rsidRPr="00C25734">
        <w:rPr>
          <w:rFonts w:ascii="Narkisim" w:hAnsi="Narkisim" w:cs="Narkisim"/>
          <w:u w:val="single"/>
          <w:rtl/>
        </w:rPr>
        <w:t>תוד"ה אחד</w:t>
      </w:r>
      <w:r w:rsidRPr="00C25734">
        <w:rPr>
          <w:rFonts w:ascii="Narkisim" w:hAnsi="Narkisim" w:cs="Narkisim"/>
          <w:rtl/>
        </w:rPr>
        <w:t>. בא"ד אפי' דבש תמרים מברך עליו שהכל וכו' ולא כמו שפי' בה"ג וכו'. ה</w:t>
      </w:r>
      <w:r w:rsidRPr="00C25734">
        <w:rPr>
          <w:rFonts w:ascii="Narkisim" w:hAnsi="Narkisim" w:cs="Narkisim"/>
          <w:b/>
          <w:bCs/>
          <w:rtl/>
        </w:rPr>
        <w:t>רא"ש</w:t>
      </w:r>
      <w:r w:rsidRPr="00C25734">
        <w:rPr>
          <w:rFonts w:ascii="Narkisim" w:hAnsi="Narkisim" w:cs="Narkisim"/>
          <w:rtl/>
        </w:rPr>
        <w:t xml:space="preserve"> (ברכות ו יב) הביא דברי בה"ג דדבש אישתני מעילויא, ומש"ה מברך ב"פ העץ וכמו שמן זית. והק' דבגמ' מבואר משום דהוה זיעה, כמו היוצא מן הרמונים ומן התאנים.</w:t>
      </w:r>
    </w:p>
    <w:p w14:paraId="2C32C8E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רא"ש</w:t>
      </w:r>
      <w:r w:rsidRPr="00C25734">
        <w:rPr>
          <w:rFonts w:ascii="Narkisim" w:hAnsi="Narkisim"/>
          <w:rtl/>
        </w:rPr>
        <w:t xml:space="preserve"> כת' דאפשר דכיון דבפסוק כתוב 'דבש', ולא תמרים, א"כ אף דבש הזב מהתמרים הוה בכלל ז' מינים. ומברך עליו ב"פ העץ</w:t>
      </w:r>
      <w:r w:rsidRPr="00C25734">
        <w:rPr>
          <w:rStyle w:val="ac"/>
          <w:rFonts w:ascii="Narkisim" w:hAnsi="Narkisim"/>
          <w:rtl/>
        </w:rPr>
        <w:footnoteReference w:id="324"/>
      </w:r>
      <w:r w:rsidRPr="00C25734">
        <w:rPr>
          <w:rFonts w:ascii="Narkisim" w:hAnsi="Narkisim"/>
          <w:rtl/>
        </w:rPr>
        <w:t>.</w:t>
      </w:r>
    </w:p>
    <w:p w14:paraId="3352AFEC" w14:textId="77777777" w:rsidR="00E576FB" w:rsidRPr="00C25734" w:rsidRDefault="00000000" w:rsidP="00C25734">
      <w:pPr>
        <w:bidi/>
        <w:rPr>
          <w:rFonts w:ascii="Narkisim" w:hAnsi="Narkisim" w:cs="Narkisim"/>
        </w:rPr>
      </w:pPr>
      <w:r w:rsidRPr="00C25734">
        <w:rPr>
          <w:rFonts w:ascii="Narkisim" w:hAnsi="Narkisim" w:cs="Narkisim"/>
          <w:rtl/>
        </w:rPr>
        <w:lastRenderedPageBreak/>
        <w:t>וה</w:t>
      </w:r>
      <w:r w:rsidRPr="00C25734">
        <w:rPr>
          <w:rFonts w:ascii="Narkisim" w:hAnsi="Narkisim" w:cs="Narkisim"/>
          <w:b/>
          <w:bCs/>
          <w:rtl/>
        </w:rPr>
        <w:t>הג' אשר"י</w:t>
      </w:r>
      <w:r w:rsidRPr="00C25734">
        <w:rPr>
          <w:rFonts w:ascii="Narkisim" w:hAnsi="Narkisim" w:cs="Narkisim"/>
          <w:rtl/>
        </w:rPr>
        <w:t xml:space="preserve"> (שם) כת' דהדבש אף דאשתני לגריעותא י"ל דמברך עליו ב"פ האדמה. שאין סברא להוריד אותו משתי מעלות</w:t>
      </w:r>
      <w:r w:rsidRPr="00C25734">
        <w:rPr>
          <w:rStyle w:val="ac"/>
          <w:rFonts w:ascii="Narkisim" w:hAnsi="Narkisim" w:cs="Narkisim"/>
          <w:rtl/>
        </w:rPr>
        <w:footnoteReference w:id="325"/>
      </w:r>
      <w:r w:rsidRPr="00C25734">
        <w:rPr>
          <w:rFonts w:ascii="Narkisim" w:hAnsi="Narkisim" w:cs="Narkisim"/>
          <w:rtl/>
        </w:rPr>
        <w:t>. ואף דנקרא זיעה ואינו קרוי פרי לענין תרומה, עדיין י"ל דמברך ב"פ האדמה. אלא משום שהוסיף מים מברך שהכל.</w:t>
      </w:r>
    </w:p>
    <w:p w14:paraId="0633AE54" w14:textId="77777777" w:rsidR="00E576FB" w:rsidRPr="00C25734" w:rsidRDefault="00000000" w:rsidP="00C25734">
      <w:pPr>
        <w:pStyle w:val="aa"/>
        <w:bidi/>
        <w:rPr>
          <w:rFonts w:ascii="Narkisim" w:hAnsi="Narkisim"/>
        </w:rPr>
      </w:pPr>
      <w:r w:rsidRPr="00C25734">
        <w:rPr>
          <w:rFonts w:ascii="Narkisim" w:hAnsi="Narkisim"/>
          <w:u w:val="single"/>
          <w:rtl/>
        </w:rPr>
        <w:t>תוד"ה ואחד</w:t>
      </w:r>
      <w:r w:rsidRPr="00C25734">
        <w:rPr>
          <w:rFonts w:ascii="Narkisim" w:hAnsi="Narkisim"/>
          <w:rtl/>
        </w:rPr>
        <w:t>. דלא אישתני לעילויא וכו' ועוד דמי יימר דשערי עיקר. וכ"כ ה</w:t>
      </w:r>
      <w:r w:rsidRPr="00C25734">
        <w:rPr>
          <w:rFonts w:ascii="Narkisim" w:hAnsi="Narkisim"/>
          <w:b/>
          <w:bCs/>
          <w:rtl/>
        </w:rPr>
        <w:t>רא"ש</w:t>
      </w:r>
      <w:r w:rsidRPr="00C25734">
        <w:rPr>
          <w:rFonts w:ascii="Narkisim" w:hAnsi="Narkisim"/>
          <w:rtl/>
        </w:rPr>
        <w:t xml:space="preserve"> (ברכות ו יב) כיון שהמשקה צלול עיקרו על שם המים</w:t>
      </w:r>
      <w:r w:rsidRPr="00C25734">
        <w:rPr>
          <w:rStyle w:val="ac"/>
          <w:rFonts w:ascii="Narkisim" w:hAnsi="Narkisim"/>
          <w:rtl/>
        </w:rPr>
        <w:footnoteReference w:id="326"/>
      </w:r>
      <w:r w:rsidRPr="00C25734">
        <w:rPr>
          <w:rFonts w:ascii="Narkisim" w:hAnsi="Narkisim"/>
          <w:rtl/>
        </w:rPr>
        <w:t>. ולא שייך הכא לומר דכל שיש בו מה' המינים [דה' מינים נחשב העיקר], לפי שאין כאן כי אם טעם בעלמא. מידי דהוה אשתיתא.</w:t>
      </w:r>
    </w:p>
    <w:p w14:paraId="07B38BD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פוסקים</w:t>
      </w:r>
      <w:r w:rsidRPr="00C25734">
        <w:rPr>
          <w:rFonts w:ascii="Narkisim" w:hAnsi="Narkisim"/>
          <w:rtl/>
        </w:rPr>
        <w:t xml:space="preserve"> הק' אף בשכר תמרים כיון שיש בשכר טעם התמרים, ומ"ש ממי שלקות, דמברך עליהם בורא פרי העץ. וה</w:t>
      </w:r>
      <w:r w:rsidRPr="00C25734">
        <w:rPr>
          <w:rFonts w:ascii="Narkisim" w:hAnsi="Narkisim"/>
          <w:b/>
          <w:bCs/>
          <w:rtl/>
        </w:rPr>
        <w:t>מג"א</w:t>
      </w:r>
      <w:r w:rsidRPr="00C25734">
        <w:rPr>
          <w:rFonts w:ascii="Narkisim" w:hAnsi="Narkisim"/>
          <w:rtl/>
        </w:rPr>
        <w:t xml:space="preserve"> (רד ט) הביא שה</w:t>
      </w:r>
      <w:r w:rsidRPr="00C25734">
        <w:rPr>
          <w:rFonts w:ascii="Narkisim" w:hAnsi="Narkisim"/>
          <w:b/>
          <w:bCs/>
          <w:rtl/>
        </w:rPr>
        <w:t>ב"ח</w:t>
      </w:r>
      <w:r w:rsidRPr="00C25734">
        <w:rPr>
          <w:rFonts w:ascii="Narkisim" w:hAnsi="Narkisim"/>
          <w:rtl/>
        </w:rPr>
        <w:t xml:space="preserve"> תי' דשאני התם שנרגש טעם הפירות במים, משא"כ בשכר אין טעם התמרים והשעורין נרגשין כלל אלא הוה טעם אחר לגמרי. ועוד הביא </w:t>
      </w:r>
      <w:r w:rsidRPr="00C25734">
        <w:rPr>
          <w:rFonts w:ascii="Narkisim" w:hAnsi="Narkisim"/>
          <w:b/>
          <w:bCs/>
          <w:rtl/>
        </w:rPr>
        <w:t>שו"ת מהר"ם מרוטנברג</w:t>
      </w:r>
      <w:r w:rsidRPr="00C25734">
        <w:rPr>
          <w:rFonts w:ascii="Narkisim" w:hAnsi="Narkisim"/>
          <w:rtl/>
        </w:rPr>
        <w:t xml:space="preserve"> (ד"פ קנד) דמי שלקות איירי כשהמים עבים ביותר. ויש ממשות בתוך השלקות. [ואילו שכר עיקרו מים, וכנ"ל]</w:t>
      </w:r>
      <w:r w:rsidRPr="00C25734">
        <w:rPr>
          <w:rStyle w:val="ac"/>
          <w:rFonts w:ascii="Narkisim" w:hAnsi="Narkisim"/>
          <w:rtl/>
        </w:rPr>
        <w:footnoteReference w:id="327"/>
      </w:r>
      <w:r w:rsidRPr="00C25734">
        <w:rPr>
          <w:rFonts w:ascii="Narkisim" w:hAnsi="Narkisim"/>
          <w:rtl/>
        </w:rPr>
        <w:t>.</w:t>
      </w:r>
    </w:p>
    <w:p w14:paraId="0E083084" w14:textId="77777777" w:rsidR="00E576FB" w:rsidRPr="00C25734" w:rsidRDefault="00000000" w:rsidP="00C25734">
      <w:pPr>
        <w:pStyle w:val="aa"/>
        <w:bidi/>
        <w:rPr>
          <w:rFonts w:ascii="Narkisim" w:hAnsi="Narkisim"/>
        </w:rPr>
      </w:pPr>
      <w:r w:rsidRPr="00C25734">
        <w:rPr>
          <w:rFonts w:ascii="Narkisim" w:hAnsi="Narkisim"/>
          <w:u w:val="single"/>
          <w:rtl/>
        </w:rPr>
        <w:t>כי פליגי דרמא תלתא ואתא תלתא ופלגא, דרבנן סברי ג' עייל ג' נפיק וכו'</w:t>
      </w:r>
      <w:r w:rsidRPr="00C25734">
        <w:rPr>
          <w:rFonts w:ascii="Narkisim" w:hAnsi="Narkisim"/>
          <w:rtl/>
        </w:rPr>
        <w:t>. לכאורה סברת רבנן דיש לנו לתלות שהמים שנכנסו אחרון הם שיצאו. דמה שנכנס אחרון יוצא יותר בקלות. א"נ דאין לנו הוכחה שיש בו יין יותר.</w:t>
      </w:r>
    </w:p>
    <w:p w14:paraId="6B39EC07" w14:textId="77777777" w:rsidR="00E576FB" w:rsidRPr="00C25734" w:rsidRDefault="00000000" w:rsidP="00C25734">
      <w:pPr>
        <w:bidi/>
        <w:rPr>
          <w:rFonts w:ascii="Narkisim" w:hAnsi="Narkisim" w:cs="Narkisim"/>
        </w:rPr>
      </w:pPr>
      <w:r w:rsidRPr="00C25734">
        <w:rPr>
          <w:rFonts w:ascii="Narkisim" w:hAnsi="Narkisim" w:cs="Narkisim"/>
          <w:u w:val="single"/>
          <w:rtl/>
        </w:rPr>
        <w:t>ואחרים סברי תלתא עול, תרין ופלגא נפיק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דאין דרך שכל הנכנס יצא. [ולכאורה משמע דתולים שיוצא יין].</w:t>
      </w:r>
    </w:p>
    <w:p w14:paraId="2820AB9A"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תוס' הרא"ש</w:t>
      </w:r>
      <w:r w:rsidRPr="00C25734">
        <w:rPr>
          <w:rFonts w:ascii="Narkisim" w:hAnsi="Narkisim"/>
          <w:rtl/>
        </w:rPr>
        <w:t xml:space="preserve"> ו</w:t>
      </w:r>
      <w:r w:rsidRPr="00C25734">
        <w:rPr>
          <w:rFonts w:ascii="Narkisim" w:hAnsi="Narkisim"/>
          <w:b/>
          <w:bCs/>
          <w:rtl/>
        </w:rPr>
        <w:t>ריטב"א</w:t>
      </w:r>
      <w:r w:rsidRPr="00C25734">
        <w:rPr>
          <w:rFonts w:ascii="Narkisim" w:hAnsi="Narkisim"/>
          <w:rtl/>
        </w:rPr>
        <w:t xml:space="preserve"> כת' דסגי דנפיק תלתא ותילתא, דלאחרים נפקי תרי ופלגא מיא, והשאר חמרא</w:t>
      </w:r>
      <w:r w:rsidRPr="00C25734">
        <w:rPr>
          <w:rStyle w:val="ac"/>
          <w:rFonts w:ascii="Narkisim" w:hAnsi="Narkisim"/>
          <w:rtl/>
        </w:rPr>
        <w:footnoteReference w:id="328"/>
      </w:r>
      <w:r w:rsidRPr="00C25734">
        <w:rPr>
          <w:rFonts w:ascii="Narkisim" w:hAnsi="Narkisim"/>
          <w:rtl/>
        </w:rPr>
        <w:t>. איכא חמרא טפי מעל חד תלתא מיא. אלא דנקט תלת ופלגא שהוא דבר שמסוים.</w:t>
      </w:r>
    </w:p>
    <w:p w14:paraId="0863EB8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ראשונים</w:t>
      </w:r>
      <w:r w:rsidRPr="00C25734">
        <w:rPr>
          <w:rFonts w:ascii="Narkisim" w:hAnsi="Narkisim" w:cs="Narkisim"/>
          <w:rtl/>
        </w:rPr>
        <w:t xml:space="preserve"> (רמב"ן ע"ז ל. ועוד) כת' דשיעור זה הוה דוקא בתמד, אבל יין גמור אף ו' חלקים יין אינו בטל (ע"פ הסוגיא ע"ז עג:).</w:t>
      </w:r>
    </w:p>
    <w:p w14:paraId="7C4F061C" w14:textId="77777777" w:rsidR="00E576FB" w:rsidRPr="00C25734" w:rsidRDefault="00000000" w:rsidP="00C25734">
      <w:pPr>
        <w:bidi/>
        <w:rPr>
          <w:rFonts w:ascii="Narkisim" w:hAnsi="Narkisim" w:cs="Narkisim"/>
        </w:rPr>
      </w:pPr>
      <w:r w:rsidRPr="00C25734">
        <w:rPr>
          <w:rFonts w:ascii="Narkisim" w:hAnsi="Narkisim" w:cs="Narkisim"/>
          <w:rtl/>
        </w:rPr>
        <w:t>אך ה</w:t>
      </w:r>
      <w:r w:rsidRPr="00C25734">
        <w:rPr>
          <w:rFonts w:ascii="Narkisim" w:hAnsi="Narkisim" w:cs="Narkisim"/>
          <w:b/>
          <w:bCs/>
          <w:rtl/>
        </w:rPr>
        <w:t>ריטב"א</w:t>
      </w:r>
      <w:r w:rsidRPr="00C25734">
        <w:rPr>
          <w:rFonts w:ascii="Narkisim" w:hAnsi="Narkisim" w:cs="Narkisim"/>
          <w:rtl/>
        </w:rPr>
        <w:t xml:space="preserve"> כת' דביינות שלנו אין הולכין אחר שיעור מזיגה של רבא, אלא כל שאין דרך בני אדם לשתותו כלל בתורת יין אין עליו תורת יין</w:t>
      </w:r>
      <w:r w:rsidRPr="00C25734">
        <w:rPr>
          <w:rStyle w:val="ac"/>
          <w:rFonts w:ascii="Narkisim" w:hAnsi="Narkisim" w:cs="Narkisim"/>
          <w:rtl/>
        </w:rPr>
        <w:footnoteReference w:id="329"/>
      </w:r>
      <w:r w:rsidRPr="00C25734">
        <w:rPr>
          <w:rFonts w:ascii="Narkisim" w:hAnsi="Narkisim" w:cs="Narkisim"/>
          <w:rtl/>
        </w:rPr>
        <w:t>, לענין ברכה או לענין מגע יין נסך.</w:t>
      </w:r>
    </w:p>
    <w:p w14:paraId="7EAA543B"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 xml:space="preserve">ב"י </w:t>
      </w:r>
      <w:r w:rsidRPr="00C25734">
        <w:rPr>
          <w:rFonts w:ascii="Narkisim" w:hAnsi="Narkisim" w:cs="Narkisim"/>
          <w:rtl/>
        </w:rPr>
        <w:t xml:space="preserve">(או"ח רד) הביא </w:t>
      </w:r>
      <w:r w:rsidRPr="00C25734">
        <w:rPr>
          <w:rFonts w:ascii="Narkisim" w:hAnsi="Narkisim" w:cs="Narkisim"/>
          <w:b/>
          <w:bCs/>
          <w:rtl/>
        </w:rPr>
        <w:t>אגור</w:t>
      </w:r>
      <w:r w:rsidRPr="00C25734">
        <w:rPr>
          <w:rFonts w:ascii="Narkisim" w:hAnsi="Narkisim" w:cs="Narkisim"/>
          <w:rtl/>
        </w:rPr>
        <w:t xml:space="preserve"> (בשם שו"ת מהרי"ל קנג) דלא מהני טעם כעיקר</w:t>
      </w:r>
      <w:r w:rsidRPr="00C25734">
        <w:rPr>
          <w:rStyle w:val="ac"/>
          <w:rFonts w:ascii="Narkisim" w:hAnsi="Narkisim" w:cs="Narkisim"/>
          <w:rtl/>
        </w:rPr>
        <w:footnoteReference w:id="330"/>
      </w:r>
      <w:r w:rsidRPr="00C25734">
        <w:rPr>
          <w:rFonts w:ascii="Narkisim" w:hAnsi="Narkisim" w:cs="Narkisim"/>
          <w:rtl/>
        </w:rPr>
        <w:t xml:space="preserve"> להתחייב ברכה, דמבואר שהיין בטל חד בשיתא (כדאי' חולין כה:). ומברך בהפ"ג על יין מזוג אי רגילי אינשי למשתי במקום יין.</w:t>
      </w:r>
    </w:p>
    <w:p w14:paraId="676E6992" w14:textId="77777777" w:rsidR="00E576FB" w:rsidRPr="00C25734" w:rsidRDefault="00000000" w:rsidP="00C25734">
      <w:pPr>
        <w:pStyle w:val="aa"/>
        <w:bidi/>
        <w:rPr>
          <w:rFonts w:ascii="Narkisim" w:hAnsi="Narkisim"/>
        </w:rPr>
      </w:pPr>
      <w:r w:rsidRPr="00C25734">
        <w:rPr>
          <w:rFonts w:ascii="Narkisim" w:hAnsi="Narkisim"/>
          <w:u w:val="single"/>
          <w:rtl/>
        </w:rPr>
        <w:t>רבה ורב יוסף דאמרי תרווייהו אין הלכה כאחרים</w:t>
      </w:r>
      <w:r w:rsidRPr="00C25734">
        <w:rPr>
          <w:rFonts w:ascii="Narkisim" w:hAnsi="Narkisim"/>
          <w:rtl/>
        </w:rPr>
        <w:t>. וה</w:t>
      </w:r>
      <w:r w:rsidRPr="00C25734">
        <w:rPr>
          <w:rFonts w:ascii="Narkisim" w:hAnsi="Narkisim"/>
          <w:b/>
          <w:bCs/>
          <w:rtl/>
        </w:rPr>
        <w:t>ראשונים</w:t>
      </w:r>
      <w:r w:rsidRPr="00C25734">
        <w:rPr>
          <w:rFonts w:ascii="Narkisim" w:hAnsi="Narkisim"/>
          <w:rtl/>
        </w:rPr>
        <w:t xml:space="preserve"> הק' פשיטא דקי"ל כת"ק, דסתמא היא, ואמאי אצטריך לפסוק הכי. והרשב"א כת' דמסתבר טעמיה. וה</w:t>
      </w:r>
      <w:r w:rsidRPr="00C25734">
        <w:rPr>
          <w:rFonts w:ascii="Narkisim" w:hAnsi="Narkisim"/>
          <w:b/>
          <w:bCs/>
          <w:rtl/>
        </w:rPr>
        <w:t>שיטה לנ"ל</w:t>
      </w:r>
      <w:r w:rsidRPr="00C25734">
        <w:rPr>
          <w:rFonts w:ascii="Narkisim" w:hAnsi="Narkisim"/>
          <w:rtl/>
        </w:rPr>
        <w:t xml:space="preserve"> (בשיטמ"ק) תי' דעלמא ס"ל ריחיה חלא וטעמיה חמרא חמרא, אלמא בתר טעמא אזלינן. קמ"ל דהכא לא אזלינן בתר טעמא, דקיוהא בעלמא הוא.</w:t>
      </w:r>
    </w:p>
    <w:p w14:paraId="11D4F5E9" w14:textId="77777777" w:rsidR="00E576FB" w:rsidRPr="00C25734" w:rsidRDefault="00000000" w:rsidP="00C25734">
      <w:pPr>
        <w:bidi/>
        <w:rPr>
          <w:rFonts w:ascii="Narkisim" w:hAnsi="Narkisim" w:cs="Narkisim"/>
        </w:rPr>
      </w:pPr>
      <w:r w:rsidRPr="00C25734">
        <w:rPr>
          <w:rFonts w:ascii="Narkisim" w:hAnsi="Narkisim" w:cs="Narkisim"/>
          <w:u w:val="single"/>
          <w:rtl/>
        </w:rPr>
        <w:t>תוד"ה אין</w:t>
      </w:r>
      <w:r w:rsidRPr="00C25734">
        <w:rPr>
          <w:rFonts w:ascii="Narkisim" w:hAnsi="Narkisim" w:cs="Narkisim"/>
          <w:rtl/>
        </w:rPr>
        <w:t>. אור"ת דאותו יין שעושין מן החרצנים וכו' כיון דלא רמא ג' ואתא ד'. אבל ה</w:t>
      </w:r>
      <w:r w:rsidRPr="00C25734">
        <w:rPr>
          <w:rFonts w:ascii="Narkisim" w:hAnsi="Narkisim" w:cs="Narkisim"/>
          <w:b/>
          <w:bCs/>
          <w:rtl/>
        </w:rPr>
        <w:t>רא"ש</w:t>
      </w:r>
      <w:r w:rsidRPr="00C25734">
        <w:rPr>
          <w:rFonts w:ascii="Narkisim" w:hAnsi="Narkisim" w:cs="Narkisim"/>
          <w:rtl/>
        </w:rPr>
        <w:t xml:space="preserve"> כת' דבתמד של חרצנים אף שלא מצא יותר מכדי מדתן מוציאין משם יין משובח. ועל כרחך יצא מן היין הרבה ובלעו הרבה מן המים. ועוד אם תסחוט את החרצנים בידים יצא מהן יין הרבה, ואף שנותנין שם מים אין מוציאין יותר מכדי מדתן. והרי זו הוכחה גדולה שהחרצנים בולעים הרבה מן המים.</w:t>
      </w:r>
    </w:p>
    <w:p w14:paraId="31EAA664"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רשב"א</w:t>
      </w:r>
      <w:r w:rsidRPr="00C25734">
        <w:rPr>
          <w:rFonts w:ascii="Narkisim" w:hAnsi="Narkisim" w:cs="Narkisim"/>
          <w:rtl/>
        </w:rPr>
        <w:t xml:space="preserve"> (צז. והתוה"ב ה ג נא: בדה"ס) וה</w:t>
      </w:r>
      <w:r w:rsidRPr="00C25734">
        <w:rPr>
          <w:rFonts w:ascii="Narkisim" w:hAnsi="Narkisim" w:cs="Narkisim"/>
          <w:b/>
          <w:bCs/>
          <w:rtl/>
        </w:rPr>
        <w:t>ריטב"א</w:t>
      </w:r>
      <w:r w:rsidRPr="00C25734">
        <w:rPr>
          <w:rFonts w:ascii="Narkisim" w:hAnsi="Narkisim" w:cs="Narkisim"/>
          <w:rtl/>
        </w:rPr>
        <w:t xml:space="preserve"> כת' דכולה סוגיא איירי בשמרים או חרצנים שנתעצרו כבר בגת, אבל הנדרכין ברגל לא. ומעשים בכל יום בנדרכין ברגל, דרמו תלתא ולא אתו תרי ואפי' הכי טעמינן ביה טעם חמרא מעליא.</w:t>
      </w:r>
    </w:p>
    <w:p w14:paraId="11FE0D64" w14:textId="77777777" w:rsidR="00E576FB" w:rsidRPr="00C25734" w:rsidRDefault="00000000" w:rsidP="00C25734">
      <w:pPr>
        <w:bidi/>
        <w:rPr>
          <w:rFonts w:ascii="Narkisim" w:hAnsi="Narkisim" w:cs="Narkisim"/>
        </w:rPr>
      </w:pPr>
      <w:r w:rsidRPr="00C25734">
        <w:rPr>
          <w:rFonts w:ascii="Narkisim" w:hAnsi="Narkisim" w:cs="Narkisim"/>
          <w:u w:val="single"/>
          <w:rtl/>
        </w:rPr>
        <w:t>תודה כל</w:t>
      </w:r>
      <w:r w:rsidRPr="00C25734">
        <w:rPr>
          <w:rFonts w:ascii="Narkisim" w:hAnsi="Narkisim" w:cs="Narkisim"/>
          <w:rtl/>
        </w:rPr>
        <w:t>. ואור"י דהתם מדמה סנהדרין למזג דיין השרוני וכו'. ו</w:t>
      </w:r>
      <w:r w:rsidRPr="00C25734">
        <w:rPr>
          <w:rFonts w:ascii="Narkisim" w:hAnsi="Narkisim" w:cs="Narkisim"/>
          <w:b/>
          <w:bCs/>
          <w:rtl/>
        </w:rPr>
        <w:t>תוס</w:t>
      </w:r>
      <w:r w:rsidRPr="00C25734">
        <w:rPr>
          <w:rFonts w:ascii="Narkisim" w:hAnsi="Narkisim" w:cs="Narkisim"/>
          <w:rtl/>
        </w:rPr>
        <w:t xml:space="preserve">' (שבת עז.) הביא בשם </w:t>
      </w:r>
      <w:r w:rsidRPr="00C25734">
        <w:rPr>
          <w:rFonts w:ascii="Narkisim" w:hAnsi="Narkisim" w:cs="Narkisim"/>
          <w:rtl/>
        </w:rPr>
        <w:lastRenderedPageBreak/>
        <w:t>ריב"א שפי' דדוקא רבא היה מוזג כמשפט המזיגה</w:t>
      </w:r>
      <w:r w:rsidRPr="00C25734">
        <w:rPr>
          <w:rStyle w:val="ac"/>
          <w:rFonts w:ascii="Narkisim" w:hAnsi="Narkisim" w:cs="Narkisim"/>
          <w:rtl/>
        </w:rPr>
        <w:footnoteReference w:id="331"/>
      </w:r>
      <w:r w:rsidRPr="00C25734">
        <w:rPr>
          <w:rFonts w:ascii="Narkisim" w:hAnsi="Narkisim" w:cs="Narkisim"/>
          <w:rtl/>
        </w:rPr>
        <w:t xml:space="preserve"> על חד תלת, אבל שאר העולם האוהבים יין חזק אין מוזגין אלא על חד תרין. וכדאי' (ב"מ ס. נדרים נה. ועירובין נד.) שהיתה מזיגתו של רבא משונה. וכ"כ הראשונים בכ"מ.</w:t>
      </w:r>
    </w:p>
    <w:p w14:paraId="5A547E9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ביאר עד"ז דאף דרובא דאינשי לא מזגי ליה כולי האי, אפ"ה לכוס של ברכה מהני כהך שיעור של רבא. ונקט שיעור הקטן יותר של יין. וכן בסוגיין בעינן שיהא לו טעם ומראה יין ע"י מזיגה על חד תלתא מיא, ואל"כ לאו חמרא הוא. ואף דמזיגה רבתי היא ואין בני אדם רגילין למזוג כל כך.</w:t>
      </w:r>
    </w:p>
    <w:p w14:paraId="7689F2DF" w14:textId="77777777" w:rsidR="00E576FB" w:rsidRPr="00C25734" w:rsidRDefault="00000000" w:rsidP="00C25734">
      <w:pPr>
        <w:bidi/>
        <w:rPr>
          <w:rFonts w:ascii="Narkisim" w:hAnsi="Narkisim" w:cs="Narkisim"/>
        </w:rPr>
      </w:pPr>
      <w:r w:rsidRPr="00C25734">
        <w:rPr>
          <w:rFonts w:ascii="Narkisim" w:hAnsi="Narkisim" w:cs="Narkisim"/>
          <w:u w:val="single"/>
          <w:rtl/>
        </w:rPr>
        <w:t>תוד"ה וביותר</w:t>
      </w:r>
      <w:r w:rsidRPr="00C25734">
        <w:rPr>
          <w:rFonts w:ascii="Narkisim" w:hAnsi="Narkisim" w:cs="Narkisim"/>
          <w:rtl/>
        </w:rPr>
        <w:t>. דתנן (חולין כה:) וכו' משהחמיץ</w:t>
      </w:r>
      <w:r w:rsidRPr="00C25734">
        <w:rPr>
          <w:rStyle w:val="ac"/>
          <w:rFonts w:ascii="Narkisim" w:hAnsi="Narkisim" w:cs="Narkisim"/>
          <w:rtl/>
        </w:rPr>
        <w:footnoteReference w:id="332"/>
      </w:r>
      <w:r w:rsidRPr="00C25734">
        <w:rPr>
          <w:rFonts w:ascii="Narkisim" w:hAnsi="Narkisim" w:cs="Narkisim"/>
          <w:rtl/>
        </w:rPr>
        <w:t xml:space="preserve"> ניקח בכסף מעשר וכו'. [והגמ' חולין מק' אי קאי כר' יהודה או כרבנן]. ותוס' הביאו דאף להקל יש בו שם יין, ליקח בכסף מעשר.</w:t>
      </w:r>
    </w:p>
    <w:p w14:paraId="25374ACD" w14:textId="77777777" w:rsidR="00E576FB" w:rsidRPr="00C25734" w:rsidRDefault="00000000" w:rsidP="00C25734">
      <w:pPr>
        <w:pStyle w:val="3"/>
        <w:bidi/>
        <w:rPr>
          <w:rFonts w:ascii="Narkisim" w:hAnsi="Narkisim"/>
        </w:rPr>
      </w:pPr>
      <w:r w:rsidRPr="00C25734">
        <w:rPr>
          <w:rFonts w:ascii="Narkisim" w:hAnsi="Narkisim"/>
          <w:rtl/>
        </w:rPr>
        <w:t>דף צז.</w:t>
      </w:r>
    </w:p>
    <w:p w14:paraId="553D62A1"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אבל יותר</w:t>
      </w:r>
      <w:r w:rsidRPr="00C25734">
        <w:rPr>
          <w:rFonts w:ascii="Narkisim" w:hAnsi="Narkisim" w:cs="Narkisim"/>
          <w:rtl/>
        </w:rPr>
        <w:t>. כו' דהא רבנן חומרא לית להו גבי מעשר. [ע' מהרש"א].</w:t>
      </w:r>
    </w:p>
    <w:p w14:paraId="2EFD9142"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רע"א</w:t>
      </w:r>
      <w:r w:rsidRPr="00C25734">
        <w:rPr>
          <w:rFonts w:ascii="Narkisim" w:hAnsi="Narkisim"/>
          <w:rtl/>
        </w:rPr>
        <w:t xml:space="preserve"> דן דעכ"פ נימא דרבנן ס"ל דהוה ספק שמא יצא יותר. הא י"ל דסברת רבנן דרמא ג' ואפיק ג' הוה מספק</w:t>
      </w:r>
      <w:r w:rsidRPr="00C25734">
        <w:rPr>
          <w:rStyle w:val="ac"/>
          <w:rFonts w:ascii="Narkisim" w:hAnsi="Narkisim"/>
          <w:rtl/>
        </w:rPr>
        <w:footnoteReference w:id="333"/>
      </w:r>
      <w:r w:rsidRPr="00C25734">
        <w:rPr>
          <w:rFonts w:ascii="Narkisim" w:hAnsi="Narkisim"/>
          <w:rtl/>
        </w:rPr>
        <w:t>. דמהיכי תיתי נימא דפליגי אחרים ורבנן, מהיפוך להיפוך דאחרים ס"ל דהוי ודאי יין, ולרבנן הוי ודאי מים. ולענין ברכה מברך שהכל מספק</w:t>
      </w:r>
      <w:r w:rsidRPr="00C25734">
        <w:rPr>
          <w:rStyle w:val="ac"/>
          <w:rFonts w:ascii="Narkisim" w:hAnsi="Narkisim"/>
          <w:rtl/>
        </w:rPr>
        <w:footnoteReference w:id="334"/>
      </w:r>
      <w:r w:rsidRPr="00C25734">
        <w:rPr>
          <w:rFonts w:ascii="Narkisim" w:hAnsi="Narkisim"/>
          <w:rtl/>
        </w:rPr>
        <w:t>, ואפ"ה אסור משום טבל. וצע"ג.</w:t>
      </w:r>
    </w:p>
    <w:p w14:paraId="50BA517D" w14:textId="77777777" w:rsidR="00E576FB" w:rsidRPr="00C25734" w:rsidRDefault="00000000" w:rsidP="00C25734">
      <w:pPr>
        <w:pStyle w:val="aa"/>
        <w:bidi/>
        <w:rPr>
          <w:rFonts w:ascii="Narkisim" w:hAnsi="Narkisim"/>
        </w:rPr>
      </w:pPr>
      <w:r w:rsidRPr="00C25734">
        <w:rPr>
          <w:rFonts w:ascii="Narkisim" w:hAnsi="Narkisim"/>
          <w:u w:val="single"/>
          <w:rtl/>
        </w:rPr>
        <w:t>תוד"ה הוא</w:t>
      </w:r>
      <w:r w:rsidRPr="00C25734">
        <w:rPr>
          <w:rFonts w:ascii="Narkisim" w:hAnsi="Narkisim"/>
          <w:rtl/>
        </w:rPr>
        <w:t xml:space="preserve">. והא דתנן בסיפא (מעשרות ה ו) היתר מכדי מידתו וכו' היינו ברמא ג' ואתא ד'. [ולא בצמצום]. אמנם </w:t>
      </w:r>
      <w:r w:rsidRPr="00C25734">
        <w:rPr>
          <w:rFonts w:ascii="Narkisim" w:hAnsi="Narkisim"/>
          <w:b/>
          <w:bCs/>
          <w:rtl/>
        </w:rPr>
        <w:t>רש"י</w:t>
      </w:r>
      <w:r w:rsidRPr="00C25734">
        <w:rPr>
          <w:rFonts w:ascii="Narkisim" w:hAnsi="Narkisim"/>
          <w:rtl/>
        </w:rPr>
        <w:t xml:space="preserve"> (חולין כה:) פי' דאם הוסיף משהו חייב לעשר. שהרי יש כאן יין. וכן משמע מדברי רשב"ם.</w:t>
      </w:r>
    </w:p>
    <w:p w14:paraId="16D51150" w14:textId="77777777" w:rsidR="00E576FB" w:rsidRPr="00C25734" w:rsidRDefault="00000000" w:rsidP="00C25734">
      <w:pPr>
        <w:bidi/>
        <w:rPr>
          <w:rFonts w:ascii="Narkisim" w:hAnsi="Narkisim" w:cs="Narkisim"/>
        </w:rPr>
      </w:pPr>
      <w:r w:rsidRPr="00C25734">
        <w:rPr>
          <w:rFonts w:ascii="Narkisim" w:hAnsi="Narkisim" w:cs="Narkisim"/>
          <w:u w:val="single"/>
          <w:rtl/>
        </w:rPr>
        <w:t>בא"ד מק' ר"י וכו' כיון דאית ביה בנותן טעם</w:t>
      </w:r>
      <w:r w:rsidRPr="00C25734">
        <w:rPr>
          <w:rStyle w:val="ac"/>
          <w:rFonts w:ascii="Narkisim" w:hAnsi="Narkisim" w:cs="Narkisim"/>
          <w:u w:val="single"/>
          <w:rtl/>
        </w:rPr>
        <w:footnoteReference w:id="335"/>
      </w:r>
      <w:r w:rsidRPr="00C25734">
        <w:rPr>
          <w:rFonts w:ascii="Narkisim" w:hAnsi="Narkisim" w:cs="Narkisim"/>
          <w:u w:val="single"/>
          <w:rtl/>
        </w:rPr>
        <w:t xml:space="preserve"> וכו'</w:t>
      </w:r>
      <w:r w:rsidRPr="00C25734">
        <w:rPr>
          <w:rFonts w:ascii="Narkisim" w:hAnsi="Narkisim" w:cs="Narkisim"/>
          <w:rtl/>
        </w:rPr>
        <w:t>. וכה"ק הרמב"ן ושא"ר.</w:t>
      </w:r>
    </w:p>
    <w:p w14:paraId="0705E8EE"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 מגאש</w:t>
      </w:r>
      <w:r w:rsidRPr="00C25734">
        <w:rPr>
          <w:rFonts w:ascii="Narkisim" w:hAnsi="Narkisim"/>
          <w:rtl/>
        </w:rPr>
        <w:t xml:space="preserve"> כת' דבסוגיין קאי לענין ברכה</w:t>
      </w:r>
      <w:r w:rsidRPr="00C25734">
        <w:rPr>
          <w:rStyle w:val="ac"/>
          <w:rFonts w:ascii="Narkisim" w:hAnsi="Narkisim"/>
          <w:rtl/>
        </w:rPr>
        <w:footnoteReference w:id="336"/>
      </w:r>
      <w:r w:rsidRPr="00C25734">
        <w:rPr>
          <w:rFonts w:ascii="Narkisim" w:hAnsi="Narkisim"/>
          <w:rtl/>
        </w:rPr>
        <w:t>, אבל לענין תרומה והקדש (בסמוך) אף הטעם שבו אסור, כדקיימא לן כל איסורין שבתורה אוסרין שלא במינן בנותן טעם. ואפי' רמא תלתא ואתא תלתא נמי. ואף דגופה לאו חמרא כיון דאית ביה טעם יין אסור. [אך לא יישב הא דהכא גבי טבל].</w:t>
      </w:r>
    </w:p>
    <w:p w14:paraId="08C5B52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תי' דאין על השמרים שם טבל, דפסולת אוכלין הוא. ואפי' המתמד ומצא על חד תלתא מים מעכשיו הוא שנעשה יין, ולא קודם לכן ולא היה טבל כלל. והביא עד"ז (תרומות יא ה) מורסן של פירות תרומה דמותרין. דנוהג בתרומה כדרך שהוא נוהג בחולין</w:t>
      </w:r>
      <w:r w:rsidRPr="00C25734">
        <w:rPr>
          <w:rStyle w:val="ac"/>
          <w:rFonts w:ascii="Narkisim" w:hAnsi="Narkisim"/>
          <w:rtl/>
        </w:rPr>
        <w:footnoteReference w:id="337"/>
      </w:r>
      <w:r w:rsidRPr="00C25734">
        <w:rPr>
          <w:rFonts w:ascii="Narkisim" w:hAnsi="Narkisim"/>
          <w:rtl/>
        </w:rPr>
        <w:t>.</w:t>
      </w:r>
    </w:p>
    <w:p w14:paraId="23C33F9C" w14:textId="77777777" w:rsidR="00E576FB" w:rsidRPr="00C25734" w:rsidRDefault="00000000" w:rsidP="00C25734">
      <w:pPr>
        <w:pStyle w:val="a7"/>
        <w:bidi/>
        <w:rPr>
          <w:rFonts w:ascii="Narkisim" w:hAnsi="Narkisim"/>
        </w:rPr>
      </w:pPr>
      <w:r w:rsidRPr="00C25734">
        <w:rPr>
          <w:rFonts w:ascii="Narkisim" w:hAnsi="Narkisim"/>
          <w:rtl/>
        </w:rPr>
        <w:t>ועוד כת' ה</w:t>
      </w:r>
      <w:r w:rsidRPr="00C25734">
        <w:rPr>
          <w:rFonts w:ascii="Narkisim" w:hAnsi="Narkisim"/>
          <w:b/>
          <w:bCs/>
          <w:rtl/>
        </w:rPr>
        <w:t>רמב"ן</w:t>
      </w:r>
      <w:r w:rsidRPr="00C25734">
        <w:rPr>
          <w:rFonts w:ascii="Narkisim" w:hAnsi="Narkisim"/>
          <w:rtl/>
        </w:rPr>
        <w:t xml:space="preserve"> (לפי ענין המשנה) דאיירי בשמרי יין המעושר, ומתחלה הפריש רק על היין שבו, ומש"ה צריך עכשיו להפריש על השמרים מעשר</w:t>
      </w:r>
      <w:r w:rsidRPr="00C25734">
        <w:rPr>
          <w:rStyle w:val="ac"/>
          <w:rFonts w:ascii="Narkisim" w:hAnsi="Narkisim"/>
          <w:rtl/>
        </w:rPr>
        <w:footnoteReference w:id="338"/>
      </w:r>
      <w:r w:rsidRPr="00C25734">
        <w:rPr>
          <w:rFonts w:ascii="Narkisim" w:hAnsi="Narkisim"/>
          <w:rtl/>
        </w:rPr>
        <w:t>. והשמרים הנעשים עכשיו יין הוא שמתחייבין במעשר מעתה.</w:t>
      </w:r>
    </w:p>
    <w:p w14:paraId="146BFE1E"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(בשם ר"י) תי' דהך מתניתין בדמאי מיירי [וכתי' הגמ' בסמוך כאן במעשר דמאי], וקי"ל (חולין ו.) שלא גזרו על תערובת דמאי</w:t>
      </w:r>
      <w:r w:rsidRPr="00C25734">
        <w:rPr>
          <w:rStyle w:val="ac"/>
          <w:rFonts w:ascii="Narkisim" w:hAnsi="Narkisim" w:cs="Narkisim"/>
          <w:rtl/>
        </w:rPr>
        <w:footnoteReference w:id="339"/>
      </w:r>
      <w:r w:rsidRPr="00C25734">
        <w:rPr>
          <w:rFonts w:ascii="Narkisim" w:hAnsi="Narkisim" w:cs="Narkisim"/>
          <w:rtl/>
        </w:rPr>
        <w:t xml:space="preserve">. הילכך לא מחייבי רבנן תמד של דמאי במעשר </w:t>
      </w:r>
      <w:r w:rsidRPr="00C25734">
        <w:rPr>
          <w:rFonts w:ascii="Narkisim" w:hAnsi="Narkisim" w:cs="Narkisim"/>
          <w:rtl/>
        </w:rPr>
        <w:lastRenderedPageBreak/>
        <w:t>אלא בדרך מזיגתו יין במים, וכענין שמברכין עליו בורא פרי הגפן. דהוי כמאן דאיתיה לחמרא בעיניה, ולא חשבינן ליה כתערובת.</w:t>
      </w:r>
    </w:p>
    <w:p w14:paraId="0E009274" w14:textId="77777777" w:rsidR="00E576FB" w:rsidRPr="00C25734" w:rsidRDefault="00000000" w:rsidP="00C25734">
      <w:pPr>
        <w:bidi/>
        <w:rPr>
          <w:rFonts w:ascii="Narkisim" w:hAnsi="Narkisim" w:cs="Narkisim"/>
        </w:rPr>
      </w:pPr>
      <w:r w:rsidRPr="00C25734">
        <w:rPr>
          <w:rFonts w:ascii="Narkisim" w:hAnsi="Narkisim" w:cs="Narkisim"/>
          <w:u w:val="single"/>
          <w:rtl/>
        </w:rPr>
        <w:t>בא"ד וי"ל דאינו אלא קיוהא בעלמא, ואין כאן נותן טעם וכו'</w:t>
      </w:r>
      <w:r w:rsidRPr="00C25734">
        <w:rPr>
          <w:rFonts w:ascii="Narkisim" w:hAnsi="Narkisim" w:cs="Narkisim"/>
          <w:rtl/>
        </w:rPr>
        <w:t>. כ"כ תוס' (חולין כה:). [וכ"פ המשנ"ב רד לג]. וה</w:t>
      </w:r>
      <w:r w:rsidRPr="00C25734">
        <w:rPr>
          <w:rFonts w:ascii="Narkisim" w:hAnsi="Narkisim" w:cs="Narkisim"/>
          <w:b/>
          <w:bCs/>
          <w:rtl/>
        </w:rPr>
        <w:t>רמב"ן</w:t>
      </w:r>
      <w:r w:rsidRPr="00C25734">
        <w:rPr>
          <w:rFonts w:ascii="Narkisim" w:hAnsi="Narkisim" w:cs="Narkisim"/>
          <w:rtl/>
        </w:rPr>
        <w:t xml:space="preserve"> דחה וכי כל חמרא דליכא חד לתלתא לא יהיב טעמא כלל והלא אף בששים משערין.</w:t>
      </w:r>
    </w:p>
    <w:p w14:paraId="46FF1F8B" w14:textId="77777777" w:rsidR="00E576FB" w:rsidRPr="00C25734" w:rsidRDefault="00000000" w:rsidP="00C25734">
      <w:pPr>
        <w:bidi/>
        <w:rPr>
          <w:rFonts w:ascii="Narkisim" w:hAnsi="Narkisim" w:cs="Narkisim"/>
        </w:rPr>
      </w:pPr>
      <w:r w:rsidRPr="00C25734">
        <w:rPr>
          <w:rFonts w:ascii="Narkisim" w:hAnsi="Narkisim" w:cs="Narkisim"/>
          <w:rtl/>
        </w:rPr>
        <w:t xml:space="preserve">ויש </w:t>
      </w:r>
      <w:r w:rsidRPr="00C25734">
        <w:rPr>
          <w:rFonts w:ascii="Narkisim" w:hAnsi="Narkisim" w:cs="Narkisim"/>
          <w:b/>
          <w:bCs/>
          <w:rtl/>
        </w:rPr>
        <w:t>ראשונים</w:t>
      </w:r>
      <w:r w:rsidRPr="00C25734">
        <w:rPr>
          <w:rFonts w:ascii="Narkisim" w:hAnsi="Narkisim" w:cs="Narkisim"/>
          <w:rtl/>
        </w:rPr>
        <w:t xml:space="preserve"> (מקצת רבותינו בר' יונה, ע' חי' הראב"ד ע"ז עג., הו' בר"ן שם וטור יו"ד קלד) שתי' דכשהמים רבין עליו יותר מדאי הוא נותן טעם לפגם</w:t>
      </w:r>
      <w:r w:rsidRPr="00C25734">
        <w:rPr>
          <w:rStyle w:val="ac"/>
          <w:rFonts w:ascii="Narkisim" w:hAnsi="Narkisim" w:cs="Narkisim"/>
          <w:rtl/>
        </w:rPr>
        <w:footnoteReference w:id="340"/>
      </w:r>
      <w:r w:rsidRPr="00C25734">
        <w:rPr>
          <w:rFonts w:ascii="Narkisim" w:hAnsi="Narkisim" w:cs="Narkisim"/>
          <w:rtl/>
        </w:rPr>
        <w:t>. וקי"ל דנותן טעם לפגם אינו אוסר</w:t>
      </w:r>
      <w:r w:rsidRPr="00C25734">
        <w:rPr>
          <w:rStyle w:val="ac"/>
          <w:rFonts w:ascii="Narkisim" w:hAnsi="Narkisim" w:cs="Narkisim"/>
          <w:rtl/>
        </w:rPr>
        <w:footnoteReference w:id="341"/>
      </w:r>
      <w:r w:rsidRPr="00C25734">
        <w:rPr>
          <w:rFonts w:ascii="Narkisim" w:hAnsi="Narkisim" w:cs="Narkisim"/>
          <w:rtl/>
        </w:rPr>
        <w:t>. ו</w:t>
      </w:r>
      <w:r w:rsidRPr="00C25734">
        <w:rPr>
          <w:rFonts w:ascii="Narkisim" w:hAnsi="Narkisim" w:cs="Narkisim"/>
          <w:b/>
          <w:bCs/>
          <w:rtl/>
        </w:rPr>
        <w:t>רבינו יונה</w:t>
      </w:r>
      <w:r w:rsidRPr="00C25734">
        <w:rPr>
          <w:rFonts w:ascii="Narkisim" w:hAnsi="Narkisim" w:cs="Narkisim"/>
          <w:rtl/>
        </w:rPr>
        <w:t xml:space="preserve"> תמה דודאי אינו פוגם, דלמה מתמדין אם הוא פוגם.</w:t>
      </w:r>
    </w:p>
    <w:p w14:paraId="4469E233" w14:textId="77777777" w:rsidR="00E576FB" w:rsidRPr="00C25734" w:rsidRDefault="00000000" w:rsidP="00C25734">
      <w:pPr>
        <w:bidi/>
        <w:rPr>
          <w:rFonts w:ascii="Narkisim" w:hAnsi="Narkisim" w:cs="Narkisim"/>
        </w:rPr>
      </w:pPr>
      <w:r w:rsidRPr="00C25734">
        <w:rPr>
          <w:rFonts w:ascii="Narkisim" w:hAnsi="Narkisim" w:cs="Narkisim"/>
          <w:u w:val="single"/>
          <w:rtl/>
        </w:rPr>
        <w:t>תוד"ה מי</w:t>
      </w:r>
      <w:r w:rsidRPr="00C25734">
        <w:rPr>
          <w:rFonts w:ascii="Narkisim" w:hAnsi="Narkisim" w:cs="Narkisim"/>
          <w:rtl/>
        </w:rPr>
        <w:t>. מכאן הורה ר"ת בדיעבד אם רחץ עכו"ם חבית של שמרי יין</w:t>
      </w:r>
      <w:r w:rsidRPr="00C25734">
        <w:rPr>
          <w:rStyle w:val="ac"/>
          <w:rFonts w:ascii="Narkisim" w:hAnsi="Narkisim" w:cs="Narkisim"/>
          <w:rtl/>
        </w:rPr>
        <w:footnoteReference w:id="342"/>
      </w:r>
      <w:r w:rsidRPr="00C25734">
        <w:rPr>
          <w:rFonts w:ascii="Narkisim" w:hAnsi="Narkisim" w:cs="Narkisim"/>
          <w:rtl/>
        </w:rPr>
        <w:t xml:space="preserve"> וכו'. וכ"כ הרמב"ן ושא"ר בשם ר"ת, אך הוסיפו דלכתחלה אין לעשות כן.</w:t>
      </w:r>
    </w:p>
    <w:p w14:paraId="2D179C0A"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(הו' ברא"ש) כת' דמגע עכו"ם אינו אוסר בתמד של שמרים כל זמן שלא מצא יותר מכדי מדתו. כיון שהתירו תמד שני במעשר למדנו שנתבטל טעם היין במים</w:t>
      </w:r>
      <w:r w:rsidRPr="00C25734">
        <w:rPr>
          <w:rStyle w:val="ac"/>
          <w:rFonts w:ascii="Narkisim" w:hAnsi="Narkisim" w:cs="Narkisim"/>
          <w:rtl/>
        </w:rPr>
        <w:footnoteReference w:id="343"/>
      </w:r>
      <w:r w:rsidRPr="00C25734">
        <w:rPr>
          <w:rFonts w:ascii="Narkisim" w:hAnsi="Narkisim" w:cs="Narkisim"/>
          <w:rtl/>
        </w:rPr>
        <w:t>.</w:t>
      </w:r>
    </w:p>
    <w:p w14:paraId="7DC9F97B"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ראשונים</w:t>
      </w:r>
      <w:r w:rsidRPr="00C25734">
        <w:rPr>
          <w:rFonts w:ascii="Narkisim" w:hAnsi="Narkisim"/>
          <w:rtl/>
        </w:rPr>
        <w:t xml:space="preserve"> (ע"ז ל.) הביאו בשם הראב"ד (בשו"ת) דדין יין נסך כמו הקדש, דאיתא בסמוך דאף שלישי אסור. והרשב"א (שם) חלק דהכא מתחילתו היה היין הקדש, הילכך החמירו בו. ואפשר דה"ה למתמד בשמרים של יי"נ, ואף דהוי קיוהא בעלמא. אבל המתמד בשמרי יין כשר היכא דלא אתי ד' לאו חמרא הוא, אלא קיוהא ואין איסור יין נסך יורד בו.</w:t>
      </w:r>
    </w:p>
    <w:p w14:paraId="4874D952" w14:textId="77777777" w:rsidR="00E576FB" w:rsidRPr="00C25734" w:rsidRDefault="00000000" w:rsidP="00C25734">
      <w:pPr>
        <w:bidi/>
        <w:rPr>
          <w:rFonts w:ascii="Narkisim" w:hAnsi="Narkisim" w:cs="Narkisim"/>
        </w:rPr>
      </w:pPr>
      <w:r w:rsidRPr="00C25734">
        <w:rPr>
          <w:rFonts w:ascii="Narkisim" w:hAnsi="Narkisim" w:cs="Narkisim"/>
          <w:u w:val="single"/>
          <w:rtl/>
        </w:rPr>
        <w:t>בעא מיניה רנב"י וכו' שמרים שיש בהם טעם</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דברייתא לא שמיע ליה. והרמב"ן כת' דטעמא דרבנן פשט ליה, א"נ בעא מיניה מה הלכה</w:t>
      </w:r>
      <w:r w:rsidRPr="00C25734">
        <w:rPr>
          <w:rStyle w:val="ac"/>
          <w:rFonts w:ascii="Narkisim" w:hAnsi="Narkisim" w:cs="Narkisim"/>
          <w:rtl/>
        </w:rPr>
        <w:footnoteReference w:id="344"/>
      </w:r>
      <w:r w:rsidRPr="00C25734">
        <w:rPr>
          <w:rFonts w:ascii="Narkisim" w:hAnsi="Narkisim" w:cs="Narkisim"/>
          <w:rtl/>
        </w:rPr>
        <w:t>.</w:t>
      </w:r>
    </w:p>
    <w:p w14:paraId="45C1FF85"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רע"א</w:t>
      </w:r>
      <w:r w:rsidRPr="00C25734">
        <w:rPr>
          <w:rFonts w:ascii="Narkisim" w:hAnsi="Narkisim" w:cs="Narkisim"/>
          <w:rtl/>
        </w:rPr>
        <w:t xml:space="preserve"> תמה דלמא שמיע, ומסתפק אם רבנן [דהלכתא כוותייהו] מודים ביתר מכדי מדתו, וכסברת המקשן. ועוד דן דודאי ידע מתני' דהמתמד, דרבנן פטרי, וממילא מברכים שהכל. ומה בכך דלא ידע להברייתא. וע"כ דהספק דדלמא ביותר מכדי מדתו לא פליגי, וא"כ יש לומר ה"נ בברייתא.</w:t>
      </w:r>
    </w:p>
    <w:p w14:paraId="3E747E43" w14:textId="77777777" w:rsidR="00E576FB" w:rsidRPr="00C25734" w:rsidRDefault="00000000" w:rsidP="00C25734">
      <w:pPr>
        <w:pStyle w:val="a7"/>
        <w:bidi/>
        <w:rPr>
          <w:rFonts w:ascii="Narkisim" w:hAnsi="Narkisim"/>
        </w:rPr>
      </w:pPr>
      <w:r w:rsidRPr="00C25734">
        <w:rPr>
          <w:rFonts w:ascii="Narkisim" w:hAnsi="Narkisim"/>
          <w:rtl/>
        </w:rPr>
        <w:t>וביותר קשה בהא דא"ל מי סברת חמרא הוא קיוהא, היאך פושט כך, הא חזינן דר' יהודה מחייב ולא ס"ל לקיוהא.</w:t>
      </w:r>
    </w:p>
    <w:p w14:paraId="161CAE3A" w14:textId="77777777" w:rsidR="00E576FB" w:rsidRPr="00C25734" w:rsidRDefault="00000000" w:rsidP="00C25734">
      <w:pPr>
        <w:pStyle w:val="a8"/>
        <w:bidi/>
        <w:rPr>
          <w:rFonts w:ascii="Narkisim" w:hAnsi="Narkisim"/>
        </w:rPr>
      </w:pPr>
      <w:r w:rsidRPr="00C25734">
        <w:rPr>
          <w:rFonts w:ascii="Narkisim" w:hAnsi="Narkisim"/>
          <w:rtl/>
        </w:rPr>
        <w:t>ובפרט למ"ש תוס' (חולין כה:) דכיון דמחמיר בכדי מדתו מוכח דביותר מכדי מדתו הוי דאורייתא, אפי' לקולא דניקח בכסף מעשר. ודלמא רבנן ג"כ ס"ל הכי דהא בכדי מדתו לא היה האיבעיא דהא חכמים פטרו, ומכ"ש דמברכים שהכל, וע"כ האיבעיא ביותר מכדי מדתו, וא"כ דלמא רבנן ג"כ לא ס"ל לקיוהא כמו דס"ל להברייתא, ואם היינו מפרשי' דידע להברייתא וכנ"ל.</w:t>
      </w:r>
    </w:p>
    <w:p w14:paraId="6554B166" w14:textId="77777777" w:rsidR="00E576FB" w:rsidRPr="00C25734" w:rsidRDefault="00000000" w:rsidP="00C25734">
      <w:pPr>
        <w:pStyle w:val="a7"/>
        <w:bidi/>
        <w:rPr>
          <w:rFonts w:ascii="Narkisim" w:hAnsi="Narkisim"/>
        </w:rPr>
      </w:pPr>
      <w:r w:rsidRPr="00C25734">
        <w:rPr>
          <w:rFonts w:ascii="Narkisim" w:hAnsi="Narkisim"/>
          <w:rtl/>
        </w:rPr>
        <w:t>וכת' דאפ"ל דה"ק דכדי מדתו הוי ודאי קיוהא, ור"י דמחייב בודאי רק לחומרא, וע"כ ברייתא דאחרים דסוברים בפה"ג מוכח דמיירי ביותר מכדי מדתו. ומוכח דרבנן פליגי בזה. ומ"מ דחוק לפרש כן. וצ"ע.</w:t>
      </w:r>
    </w:p>
    <w:p w14:paraId="7D26771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רשב"א</w:t>
      </w:r>
      <w:r w:rsidRPr="00C25734">
        <w:rPr>
          <w:rFonts w:ascii="Narkisim" w:hAnsi="Narkisim" w:cs="Narkisim"/>
          <w:rtl/>
        </w:rPr>
        <w:t xml:space="preserve"> כת' דנסתפק משום דמסתברא טעמא דאחרים, דהאיך אפשר דכל מיא דעייל אפיק. ועוד דטעמיה מוכח עליו שהוא יין</w:t>
      </w:r>
      <w:r w:rsidRPr="00C25734">
        <w:rPr>
          <w:rStyle w:val="ac"/>
          <w:rFonts w:ascii="Narkisim" w:hAnsi="Narkisim" w:cs="Narkisim"/>
          <w:rtl/>
        </w:rPr>
        <w:footnoteReference w:id="345"/>
      </w:r>
      <w:r w:rsidRPr="00C25734">
        <w:rPr>
          <w:rFonts w:ascii="Narkisim" w:hAnsi="Narkisim" w:cs="Narkisim"/>
          <w:rtl/>
        </w:rPr>
        <w:t>.</w:t>
      </w:r>
    </w:p>
    <w:p w14:paraId="47B36973"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ת"ר שמרים של תרומה, ראשון ושני אסור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דאיירי שמצא בכדי מידתו</w:t>
      </w:r>
      <w:r w:rsidRPr="00C25734">
        <w:rPr>
          <w:rStyle w:val="ac"/>
          <w:rFonts w:ascii="Narkisim" w:hAnsi="Narkisim" w:cs="Narkisim"/>
          <w:rtl/>
        </w:rPr>
        <w:footnoteReference w:id="346"/>
      </w:r>
      <w:r w:rsidRPr="00C25734">
        <w:rPr>
          <w:rFonts w:ascii="Narkisim" w:hAnsi="Narkisim" w:cs="Narkisim"/>
          <w:rtl/>
        </w:rPr>
        <w:t>, אלא דהוה חומרא בעלמא מדרבנן. ושלישי מותר אף שנותן בו טעם, כיון דהוה קיוהא (וכמ"ש תוס' ד"ה הוא).</w:t>
      </w:r>
    </w:p>
    <w:p w14:paraId="48E12E54" w14:textId="77777777" w:rsidR="00E576FB" w:rsidRPr="00C25734" w:rsidRDefault="00000000" w:rsidP="00C25734">
      <w:pPr>
        <w:bidi/>
        <w:rPr>
          <w:rFonts w:ascii="Narkisim" w:hAnsi="Narkisim" w:cs="Narkisim"/>
        </w:rPr>
      </w:pPr>
      <w:r w:rsidRPr="00C25734">
        <w:rPr>
          <w:rFonts w:ascii="Narkisim" w:hAnsi="Narkisim" w:cs="Narkisim"/>
          <w:u w:val="single"/>
          <w:rtl/>
        </w:rPr>
        <w:t>ל"ק כאן בקדה"ג כאן בקדושת דמים</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(לגירסת המהרש"ל) יין שהוקדש לנסכים דחמירא. וכן פ</w:t>
      </w:r>
      <w:r w:rsidRPr="00C25734">
        <w:rPr>
          <w:rFonts w:ascii="Narkisim" w:hAnsi="Narkisim" w:cs="Narkisim"/>
          <w:b/>
          <w:bCs/>
          <w:rtl/>
        </w:rPr>
        <w:t>רגמ"ה</w:t>
      </w:r>
      <w:r w:rsidRPr="00C25734">
        <w:rPr>
          <w:rFonts w:ascii="Narkisim" w:hAnsi="Narkisim" w:cs="Narkisim"/>
          <w:rtl/>
        </w:rPr>
        <w:t xml:space="preserve"> דקדושת דמים לא חמירי כולי האי</w:t>
      </w:r>
      <w:r w:rsidRPr="00C25734">
        <w:rPr>
          <w:rStyle w:val="ac"/>
          <w:rFonts w:ascii="Narkisim" w:hAnsi="Narkisim" w:cs="Narkisim"/>
          <w:rtl/>
        </w:rPr>
        <w:footnoteReference w:id="347"/>
      </w:r>
      <w:r w:rsidRPr="00C25734">
        <w:rPr>
          <w:rFonts w:ascii="Narkisim" w:hAnsi="Narkisim" w:cs="Narkisim"/>
          <w:rtl/>
        </w:rPr>
        <w:t>. וה</w:t>
      </w:r>
      <w:r w:rsidRPr="00C25734">
        <w:rPr>
          <w:rFonts w:ascii="Narkisim" w:hAnsi="Narkisim" w:cs="Narkisim"/>
          <w:b/>
          <w:bCs/>
          <w:rtl/>
        </w:rPr>
        <w:t>ר"י מגאש</w:t>
      </w:r>
      <w:r w:rsidRPr="00C25734">
        <w:rPr>
          <w:rFonts w:ascii="Narkisim" w:hAnsi="Narkisim" w:cs="Narkisim"/>
          <w:rtl/>
        </w:rPr>
        <w:t xml:space="preserve"> פי' דקדושת דמים</w:t>
      </w:r>
      <w:r w:rsidRPr="00C25734">
        <w:rPr>
          <w:rStyle w:val="ac"/>
          <w:rFonts w:ascii="Narkisim" w:hAnsi="Narkisim" w:cs="Narkisim"/>
          <w:rtl/>
        </w:rPr>
        <w:footnoteReference w:id="348"/>
      </w:r>
      <w:r w:rsidRPr="00C25734">
        <w:rPr>
          <w:rFonts w:ascii="Narkisim" w:hAnsi="Narkisim" w:cs="Narkisim"/>
          <w:rtl/>
        </w:rPr>
        <w:t xml:space="preserve"> ניתן להתחלל קליש קדושתיה. ורביעי מותר. ואילו קדושת הגוף שהקדישה לנסך ע"ג המזבח לעולם אסור, דחמירא קדושתיה כיון דקדושת הגוף נינהו ולא ניתן להתחלל על דמים.</w:t>
      </w:r>
    </w:p>
    <w:p w14:paraId="01BB2649"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ה</w:t>
      </w:r>
      <w:r w:rsidRPr="00C25734">
        <w:rPr>
          <w:rFonts w:ascii="Narkisim" w:hAnsi="Narkisim" w:cs="Narkisim"/>
          <w:b/>
          <w:bCs/>
          <w:rtl/>
        </w:rPr>
        <w:t>תוס' רא"ש</w:t>
      </w:r>
      <w:r w:rsidRPr="00C25734">
        <w:rPr>
          <w:rFonts w:ascii="Narkisim" w:hAnsi="Narkisim" w:cs="Narkisim"/>
          <w:rtl/>
        </w:rPr>
        <w:t xml:space="preserve"> הק' דאפי' עפרא בעלמא של הקדש אסור</w:t>
      </w:r>
      <w:r w:rsidRPr="00C25734">
        <w:rPr>
          <w:rStyle w:val="ac"/>
          <w:rFonts w:ascii="Narkisim" w:hAnsi="Narkisim" w:cs="Narkisim"/>
          <w:rtl/>
        </w:rPr>
        <w:footnoteReference w:id="349"/>
      </w:r>
      <w:r w:rsidRPr="00C25734">
        <w:rPr>
          <w:rFonts w:ascii="Narkisim" w:hAnsi="Narkisim" w:cs="Narkisim"/>
          <w:rtl/>
        </w:rPr>
        <w:t>. ותי' דמיירי כשהקדיש בפירוש רק את היין ולא השמרים.</w:t>
      </w:r>
    </w:p>
    <w:p w14:paraId="03B862DD"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וה</w:t>
      </w:r>
      <w:r w:rsidRPr="00C25734">
        <w:rPr>
          <w:rFonts w:ascii="Narkisim" w:hAnsi="Narkisim"/>
          <w:b/>
          <w:bCs/>
          <w:rtl/>
        </w:rPr>
        <w:t>תורא"ש</w:t>
      </w:r>
      <w:r w:rsidRPr="00C25734">
        <w:rPr>
          <w:rFonts w:ascii="Narkisim" w:hAnsi="Narkisim"/>
          <w:rtl/>
        </w:rPr>
        <w:t xml:space="preserve"> כת' דיל"פ (להיפך) דבקדושת דמים ואפי' האפר אסור, שהכל עומד לדמים. ומחלוקת דר' מאיר ורבנן בקדושת הגוף שהקדיש חבית יין זה לנסכים, וכיון שנסתלק היין, השמרים לא נקדשו, שאינן ראוין לנסכים. כדין שיפוי ונבייה (מעילה יד. תמורה לא:). וכ"כ הרשב"א</w:t>
      </w:r>
      <w:r w:rsidRPr="00C25734">
        <w:rPr>
          <w:rStyle w:val="ac"/>
          <w:rFonts w:ascii="Narkisim" w:hAnsi="Narkisim"/>
          <w:rtl/>
        </w:rPr>
        <w:footnoteReference w:id="350"/>
      </w:r>
      <w:r w:rsidRPr="00C25734">
        <w:rPr>
          <w:rFonts w:ascii="Narkisim" w:hAnsi="Narkisim"/>
          <w:rtl/>
        </w:rPr>
        <w:t xml:space="preserve"> והריטב"א</w:t>
      </w:r>
      <w:r w:rsidRPr="00C25734">
        <w:rPr>
          <w:rStyle w:val="ac"/>
          <w:rFonts w:ascii="Narkisim" w:hAnsi="Narkisim"/>
          <w:rtl/>
        </w:rPr>
        <w:footnoteReference w:id="351"/>
      </w:r>
      <w:r w:rsidRPr="00C25734">
        <w:rPr>
          <w:rFonts w:ascii="Narkisim" w:hAnsi="Narkisim"/>
          <w:rtl/>
        </w:rPr>
        <w:t>.</w:t>
      </w:r>
    </w:p>
    <w:p w14:paraId="53B56F6F"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ריטב"א</w:t>
      </w:r>
      <w:r w:rsidRPr="00C25734">
        <w:rPr>
          <w:rFonts w:ascii="Narkisim" w:hAnsi="Narkisim" w:cs="Narkisim"/>
          <w:rtl/>
        </w:rPr>
        <w:t xml:space="preserve"> הק' היאך הקדיש יין לדמיו לבדק הבית, הא קי"ל (תמורה לג:) שכל הראוי למזבח אינו יוצא מידי מזבח לעולם</w:t>
      </w:r>
      <w:r w:rsidRPr="00C25734">
        <w:rPr>
          <w:rStyle w:val="ac"/>
          <w:rFonts w:ascii="Narkisim" w:hAnsi="Narkisim" w:cs="Narkisim"/>
          <w:rtl/>
        </w:rPr>
        <w:footnoteReference w:id="352"/>
      </w:r>
      <w:r w:rsidRPr="00C25734">
        <w:rPr>
          <w:rFonts w:ascii="Narkisim" w:hAnsi="Narkisim" w:cs="Narkisim"/>
          <w:rtl/>
        </w:rPr>
        <w:t>. ותי' דהכא ביין טמא או שפסול בפסול אחר, דהו"ל כמתפיס בעלי מומין. ועוד דאפי' התפיס תמימים לבדק הבית חל קדושת דמים, אלא שאמרו חכמים שיקחנו גזבר לצרכי מזבח כיון שראוי למזבח. ואילו פדאו או הוציאו לחולין יצא לחולין.</w:t>
      </w:r>
    </w:p>
    <w:p w14:paraId="7280DA2A"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לא צריכא</w:t>
      </w:r>
      <w:r w:rsidRPr="00C25734">
        <w:rPr>
          <w:rFonts w:ascii="Narkisim" w:hAnsi="Narkisim" w:cs="Narkisim"/>
          <w:rtl/>
        </w:rPr>
        <w:t>. במי גשמים דצריכי מחשבה וכו' דבמים הוא דכתיב וכי יותן וכו' דניחא ליה וכו'. משמע דדוקא במים נאמר כל דין 'מחשבה' בהכשר [שבכל מסכת מכשירין, ע"ע בסמוך], ואילו שאר משקין מכשירין בלא מחשבה</w:t>
      </w:r>
      <w:r w:rsidRPr="00C25734">
        <w:rPr>
          <w:rStyle w:val="ac"/>
          <w:rFonts w:ascii="Narkisim" w:hAnsi="Narkisim" w:cs="Narkisim"/>
          <w:rtl/>
        </w:rPr>
        <w:footnoteReference w:id="353"/>
      </w:r>
      <w:r w:rsidRPr="00C25734">
        <w:rPr>
          <w:rFonts w:ascii="Narkisim" w:hAnsi="Narkisim" w:cs="Narkisim"/>
          <w:rtl/>
        </w:rPr>
        <w:t>. ותוס' והראשונים הק' דילפינן מהדדי.</w:t>
      </w:r>
    </w:p>
    <w:p w14:paraId="543E80E8"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רש"ש</w:t>
      </w:r>
      <w:r w:rsidRPr="00C25734">
        <w:rPr>
          <w:rFonts w:ascii="Narkisim" w:hAnsi="Narkisim"/>
          <w:rtl/>
        </w:rPr>
        <w:t xml:space="preserve"> הק' דבגמ' (שבת יז.) גבי הבוצר לגת מבואר דאף משקה היוצא מזיתים וענבים אינו מכשיר אא"כ החשיבו. ועוד הביא מהמשנה (סוף מכשירין) דחלב בהמה צריך מחשבה</w:t>
      </w:r>
      <w:r w:rsidRPr="00C25734">
        <w:rPr>
          <w:rStyle w:val="ac"/>
          <w:rFonts w:ascii="Narkisim" w:hAnsi="Narkisim"/>
          <w:rtl/>
        </w:rPr>
        <w:footnoteReference w:id="354"/>
      </w:r>
      <w:r w:rsidRPr="00C25734">
        <w:rPr>
          <w:rFonts w:ascii="Narkisim" w:hAnsi="Narkisim"/>
          <w:rtl/>
        </w:rPr>
        <w:t>. ועוה"ק האחרונים מכמה מקומות</w:t>
      </w:r>
      <w:r w:rsidRPr="00C25734">
        <w:rPr>
          <w:rStyle w:val="ac"/>
          <w:rFonts w:ascii="Narkisim" w:hAnsi="Narkisim"/>
          <w:rtl/>
        </w:rPr>
        <w:footnoteReference w:id="355"/>
      </w:r>
      <w:r w:rsidRPr="00C25734">
        <w:rPr>
          <w:rFonts w:ascii="Narkisim" w:hAnsi="Narkisim"/>
          <w:rtl/>
        </w:rPr>
        <w:t>.</w:t>
      </w:r>
    </w:p>
    <w:p w14:paraId="7CE423A9" w14:textId="77777777" w:rsidR="00E576FB" w:rsidRPr="00C25734" w:rsidRDefault="00000000" w:rsidP="00C25734">
      <w:pPr>
        <w:bidi/>
        <w:rPr>
          <w:rFonts w:ascii="Narkisim" w:hAnsi="Narkisim" w:cs="Narkisim"/>
        </w:rPr>
      </w:pPr>
      <w:r w:rsidRPr="00C25734">
        <w:rPr>
          <w:rFonts w:ascii="Narkisim" w:hAnsi="Narkisim" w:cs="Narkisim"/>
          <w:u w:val="single"/>
          <w:rtl/>
        </w:rPr>
        <w:t>תוד"ה לא</w:t>
      </w:r>
      <w:r w:rsidRPr="00C25734">
        <w:rPr>
          <w:rFonts w:ascii="Narkisim" w:hAnsi="Narkisim" w:cs="Narkisim"/>
          <w:rtl/>
        </w:rPr>
        <w:t>. ואין נראה לרשב"א דלא אשכח בשום דוכתא שיהא חשיבות ביין מבמים וכו'. וכה"ק ה</w:t>
      </w:r>
      <w:r w:rsidRPr="00C25734">
        <w:rPr>
          <w:rFonts w:ascii="Narkisim" w:hAnsi="Narkisim" w:cs="Narkisim"/>
          <w:b/>
          <w:bCs/>
          <w:rtl/>
        </w:rPr>
        <w:t>רמב"ן</w:t>
      </w:r>
      <w:r w:rsidRPr="00C25734">
        <w:rPr>
          <w:rFonts w:ascii="Narkisim" w:hAnsi="Narkisim" w:cs="Narkisim"/>
          <w:rtl/>
        </w:rPr>
        <w:t xml:space="preserve"> דבכל המשקים נמי בעינן דניחא ליה שאין שאר המשקין מכשירין אלא מדין מים. וב</w:t>
      </w:r>
      <w:r w:rsidRPr="00C25734">
        <w:rPr>
          <w:rFonts w:ascii="Narkisim" w:hAnsi="Narkisim" w:cs="Narkisim"/>
          <w:b/>
          <w:bCs/>
          <w:rtl/>
        </w:rPr>
        <w:t>חי' הר"ן</w:t>
      </w:r>
      <w:r w:rsidRPr="00C25734">
        <w:rPr>
          <w:rFonts w:ascii="Narkisim" w:hAnsi="Narkisim" w:cs="Narkisim"/>
          <w:rtl/>
        </w:rPr>
        <w:t xml:space="preserve"> הוסיף דכולהו משקין ממים אתרבו, בודאי דבעינן בהו מחשבה. דדיו לבא מן הדין להיות כמהו.</w:t>
      </w:r>
    </w:p>
    <w:p w14:paraId="5739135D" w14:textId="77777777" w:rsidR="00E576FB" w:rsidRPr="00C25734" w:rsidRDefault="00000000" w:rsidP="00C25734">
      <w:pPr>
        <w:bidi/>
        <w:rPr>
          <w:rFonts w:ascii="Narkisim" w:hAnsi="Narkisim" w:cs="Narkisim"/>
        </w:rPr>
      </w:pPr>
      <w:r w:rsidRPr="00C25734">
        <w:rPr>
          <w:rFonts w:ascii="Narkisim" w:hAnsi="Narkisim" w:cs="Narkisim"/>
          <w:rtl/>
        </w:rPr>
        <w:lastRenderedPageBreak/>
        <w:t>וה</w:t>
      </w:r>
      <w:r w:rsidRPr="00C25734">
        <w:rPr>
          <w:rFonts w:ascii="Narkisim" w:hAnsi="Narkisim" w:cs="Narkisim"/>
          <w:b/>
          <w:bCs/>
          <w:rtl/>
        </w:rPr>
        <w:t>רמב"ן</w:t>
      </w:r>
      <w:r w:rsidRPr="00C25734">
        <w:rPr>
          <w:rFonts w:ascii="Narkisim" w:hAnsi="Narkisim" w:cs="Narkisim"/>
          <w:rtl/>
        </w:rPr>
        <w:t xml:space="preserve"> תי' דודאי ניחא ליה בחמרא, הילכך תמד ראשון שהוא חשוב יין ניחא ליה באותן גשמים שנפלו על התמד, שהרי החזירוהו יין. מכאן ואילך כיון שאין התמד אלא מים בעלמא דילמא לא ניחא ליה לפיכך צריך מחשבה אחרת גמורה.</w:t>
      </w:r>
    </w:p>
    <w:p w14:paraId="43A8B21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רש"ש</w:t>
      </w:r>
      <w:r w:rsidRPr="00C25734">
        <w:rPr>
          <w:rFonts w:ascii="Narkisim" w:hAnsi="Narkisim"/>
          <w:rtl/>
        </w:rPr>
        <w:t xml:space="preserve"> פי' דיש מחשבה על היין משעת דריכת הענבים, שחישב להוציאו ליין. ואף התמד משעה שנעשית יין הוה בכלל מחשבה זו.</w:t>
      </w:r>
    </w:p>
    <w:p w14:paraId="39C63936" w14:textId="77777777" w:rsidR="00E576FB" w:rsidRPr="00C25734" w:rsidRDefault="00000000" w:rsidP="00C25734">
      <w:pPr>
        <w:bidi/>
        <w:rPr>
          <w:rFonts w:ascii="Narkisim" w:hAnsi="Narkisim" w:cs="Narkisim"/>
        </w:rPr>
      </w:pPr>
      <w:r w:rsidRPr="00C25734">
        <w:rPr>
          <w:rFonts w:ascii="Narkisim" w:hAnsi="Narkisim" w:cs="Narkisim"/>
          <w:u w:val="single"/>
          <w:rtl/>
        </w:rPr>
        <w:t>בא"ד ונראה לר"י דבגשמים בעינן תרתי, שיחשיב אותו מתחילה שיהו משקין וכו' אבל שאר משקין כגון מים ויין ושמן וכו' אפי' לא יחשיב אותן להיות משקין וכו'</w:t>
      </w:r>
      <w:r w:rsidRPr="00C25734">
        <w:rPr>
          <w:rFonts w:ascii="Narkisim" w:hAnsi="Narkisim" w:cs="Narkisim"/>
          <w:rtl/>
        </w:rPr>
        <w:t>. לגירסא לפנינו תוס' חילקו בין מי גשמים למים ושאר משקין, וכ"כ ה</w:t>
      </w:r>
      <w:r w:rsidRPr="00C25734">
        <w:rPr>
          <w:rFonts w:ascii="Narkisim" w:hAnsi="Narkisim" w:cs="Narkisim"/>
          <w:b/>
          <w:bCs/>
          <w:rtl/>
        </w:rPr>
        <w:t>מהר"ם</w:t>
      </w:r>
      <w:r w:rsidRPr="00C25734">
        <w:rPr>
          <w:rStyle w:val="ac"/>
          <w:rFonts w:ascii="Narkisim" w:hAnsi="Narkisim" w:cs="Narkisim"/>
          <w:rtl/>
        </w:rPr>
        <w:footnoteReference w:id="356"/>
      </w:r>
      <w:r w:rsidRPr="00C25734">
        <w:rPr>
          <w:rFonts w:ascii="Narkisim" w:hAnsi="Narkisim" w:cs="Narkisim"/>
          <w:rtl/>
        </w:rPr>
        <w:t>. [ואפשר דמים היינו מי נהרות ובורות]. אבל ב</w:t>
      </w:r>
      <w:r w:rsidRPr="00C25734">
        <w:rPr>
          <w:rFonts w:ascii="Narkisim" w:hAnsi="Narkisim" w:cs="Narkisim"/>
          <w:b/>
          <w:bCs/>
          <w:rtl/>
        </w:rPr>
        <w:t>הג' הב"ח</w:t>
      </w:r>
      <w:r w:rsidRPr="00C25734">
        <w:rPr>
          <w:rFonts w:ascii="Narkisim" w:hAnsi="Narkisim" w:cs="Narkisim"/>
          <w:rtl/>
        </w:rPr>
        <w:t xml:space="preserve"> מחק מים, וא"כ החילוק בין מים לשאר משקין.</w:t>
      </w:r>
    </w:p>
    <w:p w14:paraId="048DA05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מהר"ם</w:t>
      </w:r>
      <w:r w:rsidRPr="00C25734">
        <w:rPr>
          <w:rFonts w:ascii="Narkisim" w:hAnsi="Narkisim"/>
          <w:rtl/>
        </w:rPr>
        <w:t xml:space="preserve"> ביאר תי' התוס' דבמי גשמים בעינן מחשבה לשם משקה, מלבד כל גדרי 'ניחותא' ו'רצון' דילפי' בגזיה"כ לענין הכשר זרעים</w:t>
      </w:r>
      <w:r w:rsidRPr="00C25734">
        <w:rPr>
          <w:rStyle w:val="ac"/>
          <w:rFonts w:ascii="Narkisim" w:hAnsi="Narkisim"/>
          <w:rtl/>
        </w:rPr>
        <w:footnoteReference w:id="357"/>
      </w:r>
      <w:r w:rsidRPr="00C25734">
        <w:rPr>
          <w:rFonts w:ascii="Narkisim" w:hAnsi="Narkisim"/>
          <w:rtl/>
        </w:rPr>
        <w:t>.</w:t>
      </w:r>
    </w:p>
    <w:p w14:paraId="484BF2C8" w14:textId="77777777" w:rsidR="00E576FB" w:rsidRPr="00C25734" w:rsidRDefault="00000000" w:rsidP="00C25734">
      <w:pPr>
        <w:pStyle w:val="a7"/>
        <w:bidi/>
        <w:rPr>
          <w:rFonts w:ascii="Narkisim" w:hAnsi="Narkisim"/>
        </w:rPr>
      </w:pPr>
      <w:r w:rsidRPr="00C25734">
        <w:rPr>
          <w:rFonts w:ascii="Narkisim" w:hAnsi="Narkisim"/>
          <w:rtl/>
        </w:rPr>
        <w:t>אבל יש שנקטו דכוונת התוס' מגדרי מחשבה לענין הכשר. וע"ד דעת ה</w:t>
      </w:r>
      <w:r w:rsidRPr="00C25734">
        <w:rPr>
          <w:rFonts w:ascii="Narkisim" w:hAnsi="Narkisim"/>
          <w:b/>
          <w:bCs/>
          <w:rtl/>
        </w:rPr>
        <w:t>רמב"ם</w:t>
      </w:r>
      <w:r w:rsidRPr="00C25734">
        <w:rPr>
          <w:rFonts w:ascii="Narkisim" w:hAnsi="Narkisim"/>
          <w:rtl/>
        </w:rPr>
        <w:t xml:space="preserve"> (פיה"מ ריש מכשירין, טומ"א יב ב) דבעינן ב' מחשבות במשקין להכשיר זרעים, דבעינן מחשבת תלישה [שהמשקין יתלשו מהנהר וכדו'] ומחשבת בלילה [שיגעו בפרי]</w:t>
      </w:r>
      <w:r w:rsidRPr="00C25734">
        <w:rPr>
          <w:rStyle w:val="ac"/>
          <w:rFonts w:ascii="Narkisim" w:hAnsi="Narkisim"/>
          <w:rtl/>
        </w:rPr>
        <w:footnoteReference w:id="358"/>
      </w:r>
      <w:r w:rsidRPr="00C25734">
        <w:rPr>
          <w:rFonts w:ascii="Narkisim" w:hAnsi="Narkisim"/>
          <w:rtl/>
        </w:rPr>
        <w:t>. ועפ"ז כוונת התוס' דדין מחשבת תלישה הוא דין דוקא במים [ולא ביין ושמן, וכן לא נאמר דין זה גבי טל וכמ"ש תוס' בסמוך], וצ"ב מנ"ל.</w:t>
      </w:r>
    </w:p>
    <w:p w14:paraId="24ADB4B4" w14:textId="77777777" w:rsidR="00E576FB" w:rsidRPr="00C25734" w:rsidRDefault="00000000" w:rsidP="00C25734">
      <w:pPr>
        <w:pStyle w:val="aa"/>
        <w:bidi/>
        <w:rPr>
          <w:rFonts w:ascii="Narkisim" w:hAnsi="Narkisim"/>
        </w:rPr>
      </w:pPr>
      <w:r w:rsidRPr="00C25734">
        <w:rPr>
          <w:rFonts w:ascii="Narkisim" w:hAnsi="Narkisim"/>
          <w:u w:val="single"/>
          <w:rtl/>
        </w:rPr>
        <w:t>בא"ד אבל קשה וכו' וירד עליהם הטל וכו' ואם לכך נתכוין ה"ה בכי יותן, אע"פ שלא החשיב אותו מתחילה להיות משקה</w:t>
      </w:r>
      <w:r w:rsidRPr="00C25734">
        <w:rPr>
          <w:rFonts w:ascii="Narkisim" w:hAnsi="Narkisim"/>
          <w:rtl/>
        </w:rPr>
        <w:t>. וב</w:t>
      </w:r>
      <w:r w:rsidRPr="00C25734">
        <w:rPr>
          <w:rFonts w:ascii="Narkisim" w:hAnsi="Narkisim"/>
          <w:b/>
          <w:bCs/>
          <w:rtl/>
        </w:rPr>
        <w:t>הג' הב"ח</w:t>
      </w:r>
      <w:r w:rsidRPr="00C25734">
        <w:rPr>
          <w:rFonts w:ascii="Narkisim" w:hAnsi="Narkisim"/>
          <w:rtl/>
        </w:rPr>
        <w:t xml:space="preserve"> הק' דהו"ל להביא מהגמ' (לעיל סז:) דאף חישב להדיח במי גשמים מהני, ואף דלא חישב מתחילה לשם משקין. [ואפשר דהתם חישב להדיחם, ונחשב מחשבה שהגשמים ישמשו כמשקין</w:t>
      </w:r>
      <w:r w:rsidRPr="00C25734">
        <w:rPr>
          <w:rStyle w:val="ac"/>
          <w:rFonts w:ascii="Narkisim" w:hAnsi="Narkisim"/>
          <w:rtl/>
        </w:rPr>
        <w:footnoteReference w:id="359"/>
      </w:r>
      <w:r w:rsidRPr="00C25734">
        <w:rPr>
          <w:rFonts w:ascii="Narkisim" w:hAnsi="Narkisim"/>
          <w:rtl/>
        </w:rPr>
        <w:t>].</w:t>
      </w:r>
    </w:p>
    <w:p w14:paraId="36FA3342" w14:textId="77777777" w:rsidR="00E576FB" w:rsidRPr="00C25734" w:rsidRDefault="00000000" w:rsidP="00C25734">
      <w:pPr>
        <w:bidi/>
        <w:rPr>
          <w:rFonts w:ascii="Narkisim" w:hAnsi="Narkisim" w:cs="Narkisim"/>
        </w:rPr>
      </w:pPr>
      <w:r w:rsidRPr="00C25734">
        <w:rPr>
          <w:rFonts w:ascii="Narkisim" w:hAnsi="Narkisim" w:cs="Narkisim"/>
          <w:u w:val="single"/>
          <w:rtl/>
        </w:rPr>
        <w:t>וכיון דקא נגיד קמא קמא אחשבינהו וכו'</w:t>
      </w:r>
      <w:r w:rsidRPr="00C25734">
        <w:rPr>
          <w:rFonts w:ascii="Narkisim" w:hAnsi="Narkisim" w:cs="Narkisim"/>
          <w:rtl/>
        </w:rPr>
        <w:t>. ה</w:t>
      </w:r>
      <w:r w:rsidRPr="00C25734">
        <w:rPr>
          <w:rFonts w:ascii="Narkisim" w:hAnsi="Narkisim" w:cs="Narkisim"/>
          <w:b/>
          <w:bCs/>
          <w:rtl/>
        </w:rPr>
        <w:t>רשב"א</w:t>
      </w:r>
      <w:r w:rsidRPr="00C25734">
        <w:rPr>
          <w:rFonts w:ascii="Narkisim" w:hAnsi="Narkisim" w:cs="Narkisim"/>
          <w:rtl/>
        </w:rPr>
        <w:t xml:space="preserve"> הק' דאפי' אי נגיד הראשונים ואחשבינהו, הא השלישי נפל מאליו, ולא אחשבינהו. ובתמד זה לא גלי דעתיה, ולמה יכשיר. ותי' דאפ"ה משום דגילה דעתו בתמד הראשון דניחא ליה, אף בכל תמד שיתמד לאחר מכאן נחשב ניחותא.</w:t>
      </w:r>
    </w:p>
    <w:p w14:paraId="378D4AF6" w14:textId="77777777" w:rsidR="00E576FB" w:rsidRPr="00C25734" w:rsidRDefault="00000000" w:rsidP="00C25734">
      <w:pPr>
        <w:bidi/>
        <w:rPr>
          <w:rFonts w:ascii="Narkisim" w:hAnsi="Narkisim" w:cs="Narkisim"/>
        </w:rPr>
      </w:pPr>
      <w:r w:rsidRPr="00C25734">
        <w:rPr>
          <w:rFonts w:ascii="Narkisim" w:hAnsi="Narkisim" w:cs="Narkisim"/>
          <w:rtl/>
        </w:rPr>
        <w:t>ופ</w:t>
      </w:r>
      <w:r w:rsidRPr="00C25734">
        <w:rPr>
          <w:rFonts w:ascii="Narkisim" w:hAnsi="Narkisim" w:cs="Narkisim"/>
          <w:b/>
          <w:bCs/>
          <w:rtl/>
        </w:rPr>
        <w:t>רשב"ם</w:t>
      </w:r>
      <w:r w:rsidRPr="00C25734">
        <w:rPr>
          <w:rFonts w:ascii="Narkisim" w:hAnsi="Narkisim" w:cs="Narkisim"/>
          <w:rtl/>
        </w:rPr>
        <w:t xml:space="preserve"> דמשך ראשון ושני, גלי דעתיה דלעולם ניח"ל שירדו גשמים לכאן. ה</w:t>
      </w:r>
      <w:r w:rsidRPr="00C25734">
        <w:rPr>
          <w:rFonts w:ascii="Narkisim" w:hAnsi="Narkisim" w:cs="Narkisim"/>
          <w:b/>
          <w:bCs/>
          <w:rtl/>
        </w:rPr>
        <w:t>רשב"א</w:t>
      </w:r>
      <w:r w:rsidRPr="00C25734">
        <w:rPr>
          <w:rFonts w:ascii="Narkisim" w:hAnsi="Narkisim" w:cs="Narkisim"/>
          <w:rtl/>
        </w:rPr>
        <w:t xml:space="preserve"> כת' דנראה מדברי רשב"ם דדוקא דנגיד ב' פעמים. והרשב"א כת' שאפי' בא' נתגלה דניחא ליה ביה, ולרבותא נקט קמא קמא דבכל א' וא' גילה דעתו</w:t>
      </w:r>
      <w:r w:rsidRPr="00C25734">
        <w:rPr>
          <w:rStyle w:val="ac"/>
          <w:rFonts w:ascii="Narkisim" w:hAnsi="Narkisim" w:cs="Narkisim"/>
          <w:rtl/>
        </w:rPr>
        <w:footnoteReference w:id="360"/>
      </w:r>
      <w:r w:rsidRPr="00C25734">
        <w:rPr>
          <w:rFonts w:ascii="Narkisim" w:hAnsi="Narkisim" w:cs="Narkisim"/>
          <w:rtl/>
        </w:rPr>
        <w:t>. וכת' דשמא אף רשב"ם לאו דוקא תרי זימני, אלא משום דאמרי בגמ' קמא קמא פי' כן.</w:t>
      </w:r>
    </w:p>
    <w:p w14:paraId="42818CF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תוס' רא"ש</w:t>
      </w:r>
      <w:r w:rsidRPr="00C25734">
        <w:rPr>
          <w:rFonts w:ascii="Narkisim" w:hAnsi="Narkisim" w:cs="Narkisim"/>
          <w:rtl/>
        </w:rPr>
        <w:t xml:space="preserve"> הק' אמאי אצטריך לשנויי בפרה ששתת ראשון, לישני כגון שנתמד שתי פעמים בידים, ובשלישי נתמד במי גשמים</w:t>
      </w:r>
      <w:r w:rsidRPr="00C25734">
        <w:rPr>
          <w:rStyle w:val="ac"/>
          <w:rFonts w:ascii="Narkisim" w:hAnsi="Narkisim" w:cs="Narkisim"/>
          <w:rtl/>
        </w:rPr>
        <w:footnoteReference w:id="361"/>
      </w:r>
      <w:r w:rsidRPr="00C25734">
        <w:rPr>
          <w:rFonts w:ascii="Narkisim" w:hAnsi="Narkisim" w:cs="Narkisim"/>
          <w:rtl/>
        </w:rPr>
        <w:t>.</w:t>
      </w:r>
    </w:p>
    <w:p w14:paraId="7F0ACD01"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כת' דהוא הדין אם נשפך מאליו לאחר שנתמד. אלא שאם נשפך ותקן החבית או הברזא גלי אדעתיה דניחא ליה בתמדים אחרים. ואי לא, גלי אדעתיה דלא ניחא ליה בהו, ואורחא רויחא נקט.</w:t>
      </w:r>
    </w:p>
    <w:p w14:paraId="5C678C4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(בשיטמ"ק) העמיד דאיירי ששחטו את הפרה ועדיין משקה טופח עליה, דאי מיא ניהו לא מכשרי, דבעינן להו מחשבה ואי חמרא הוא לא בעי מחשבה.</w:t>
      </w:r>
    </w:p>
    <w:p w14:paraId="0B7E90BD" w14:textId="77777777" w:rsidR="00E576FB" w:rsidRPr="00C25734" w:rsidRDefault="00000000" w:rsidP="00C25734">
      <w:pPr>
        <w:pStyle w:val="2"/>
        <w:bidi/>
        <w:rPr>
          <w:rFonts w:ascii="Narkisim" w:hAnsi="Narkisim"/>
        </w:rPr>
      </w:pPr>
      <w:r w:rsidRPr="00C25734">
        <w:rPr>
          <w:rFonts w:ascii="Narkisim" w:hAnsi="Narkisim"/>
          <w:rtl/>
        </w:rPr>
        <w:t>קידוש - יין הראוי לינסך</w:t>
      </w:r>
    </w:p>
    <w:p w14:paraId="11835491" w14:textId="77777777" w:rsidR="00E576FB" w:rsidRPr="00C25734" w:rsidRDefault="00000000" w:rsidP="00C25734">
      <w:pPr>
        <w:bidi/>
        <w:rPr>
          <w:rFonts w:ascii="Narkisim" w:hAnsi="Narkisim" w:cs="Narkisim"/>
        </w:rPr>
      </w:pPr>
      <w:r w:rsidRPr="00C25734">
        <w:rPr>
          <w:rFonts w:ascii="Narkisim" w:hAnsi="Narkisim" w:cs="Narkisim"/>
          <w:u w:val="single"/>
          <w:rtl/>
        </w:rPr>
        <w:t>אמר מר זוטרא בר טוביה אמר רב אין אומרים קידוש היום אלא על היין הראוי לינסך וכו'</w:t>
      </w:r>
      <w:r w:rsidRPr="00C25734">
        <w:rPr>
          <w:rFonts w:ascii="Narkisim" w:hAnsi="Narkisim" w:cs="Narkisim"/>
          <w:rtl/>
        </w:rPr>
        <w:t>. ולמסקנא קאי לאפוקי הני דפסולים מחמת גריעות. וה</w:t>
      </w:r>
      <w:r w:rsidRPr="00C25734">
        <w:rPr>
          <w:rFonts w:ascii="Narkisim" w:hAnsi="Narkisim" w:cs="Narkisim"/>
          <w:b/>
          <w:bCs/>
          <w:rtl/>
        </w:rPr>
        <w:t>ראשונים</w:t>
      </w:r>
      <w:r w:rsidRPr="00C25734">
        <w:rPr>
          <w:rFonts w:ascii="Narkisim" w:hAnsi="Narkisim" w:cs="Narkisim"/>
          <w:rtl/>
        </w:rPr>
        <w:t xml:space="preserve"> פי' דאיירי הכא ביין שמברכין </w:t>
      </w:r>
      <w:r w:rsidRPr="00C25734">
        <w:rPr>
          <w:rFonts w:ascii="Narkisim" w:hAnsi="Narkisim" w:cs="Narkisim"/>
          <w:rtl/>
        </w:rPr>
        <w:lastRenderedPageBreak/>
        <w:t>עליו בפה"ג, ואפ"ה כיון דגרוע שפסול לנסכים, אין מקדשין עליו.</w:t>
      </w:r>
    </w:p>
    <w:p w14:paraId="764FF119"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גליוני הש"ס</w:t>
      </w:r>
      <w:r w:rsidRPr="00C25734">
        <w:rPr>
          <w:rFonts w:ascii="Narkisim" w:hAnsi="Narkisim"/>
          <w:rtl/>
        </w:rPr>
        <w:t xml:space="preserve"> הביא דב</w:t>
      </w:r>
      <w:r w:rsidRPr="00C25734">
        <w:rPr>
          <w:rFonts w:ascii="Narkisim" w:hAnsi="Narkisim"/>
          <w:b/>
          <w:bCs/>
          <w:rtl/>
        </w:rPr>
        <w:t>שאילתות</w:t>
      </w:r>
      <w:r w:rsidRPr="00C25734">
        <w:rPr>
          <w:rFonts w:ascii="Narkisim" w:hAnsi="Narkisim"/>
          <w:rtl/>
        </w:rPr>
        <w:t xml:space="preserve"> (פ' יתרו, הו' ברשב"ם פסחים קו.) ביאר הטעם דנקבע קידוש דוקא על היין, משום דקידוש נחשב עניין שירה. ואין אומרים שירה אלא על היין, וכמו שדרשו חז"ל בשירה דנסכים. ומש"ה בעינן יין הכשר לנסכים</w:t>
      </w:r>
      <w:r w:rsidRPr="00C25734">
        <w:rPr>
          <w:rStyle w:val="ac"/>
          <w:rFonts w:ascii="Narkisim" w:hAnsi="Narkisim"/>
          <w:rtl/>
        </w:rPr>
        <w:footnoteReference w:id="362"/>
      </w:r>
      <w:r w:rsidRPr="00C25734">
        <w:rPr>
          <w:rFonts w:ascii="Narkisim" w:hAnsi="Narkisim"/>
          <w:rtl/>
        </w:rPr>
        <w:t>.</w:t>
      </w:r>
    </w:p>
    <w:p w14:paraId="73E155A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פוסקים</w:t>
      </w:r>
      <w:r w:rsidRPr="00C25734">
        <w:rPr>
          <w:rFonts w:ascii="Narkisim" w:hAnsi="Narkisim"/>
          <w:rtl/>
        </w:rPr>
        <w:t xml:space="preserve"> דנו האם גם כוס של הבדלה וברכה"מ ושאר כוס של ברכה בעינן ראוי לינסך, אמנם ה</w:t>
      </w:r>
      <w:r w:rsidRPr="00C25734">
        <w:rPr>
          <w:rFonts w:ascii="Narkisim" w:hAnsi="Narkisim"/>
          <w:b/>
          <w:bCs/>
          <w:rtl/>
        </w:rPr>
        <w:t>ראשונים</w:t>
      </w:r>
      <w:r w:rsidRPr="00C25734">
        <w:rPr>
          <w:rFonts w:ascii="Narkisim" w:hAnsi="Narkisim"/>
          <w:rtl/>
        </w:rPr>
        <w:t xml:space="preserve"> (שו"ת רשב"א ז תקכט ועוד) כת' דלא גרע מחמר מדינה</w:t>
      </w:r>
      <w:r w:rsidRPr="00C25734">
        <w:rPr>
          <w:rStyle w:val="ac"/>
          <w:rFonts w:ascii="Narkisim" w:hAnsi="Narkisim"/>
          <w:rtl/>
        </w:rPr>
        <w:footnoteReference w:id="363"/>
      </w:r>
      <w:r w:rsidRPr="00C25734">
        <w:rPr>
          <w:rFonts w:ascii="Narkisim" w:hAnsi="Narkisim"/>
          <w:rtl/>
        </w:rPr>
        <w:t xml:space="preserve"> דראוי להבדלה</w:t>
      </w:r>
      <w:r w:rsidRPr="00C25734">
        <w:rPr>
          <w:rStyle w:val="ac"/>
          <w:rFonts w:ascii="Narkisim" w:hAnsi="Narkisim"/>
          <w:rtl/>
        </w:rPr>
        <w:footnoteReference w:id="364"/>
      </w:r>
      <w:r w:rsidRPr="00C25734">
        <w:rPr>
          <w:rFonts w:ascii="Narkisim" w:hAnsi="Narkisim"/>
          <w:rtl/>
        </w:rPr>
        <w:t>.</w:t>
      </w:r>
    </w:p>
    <w:p w14:paraId="269FAE07" w14:textId="77777777" w:rsidR="00E576FB" w:rsidRPr="00C25734" w:rsidRDefault="00000000" w:rsidP="00C25734">
      <w:pPr>
        <w:bidi/>
        <w:rPr>
          <w:rFonts w:ascii="Narkisim" w:hAnsi="Narkisim" w:cs="Narkisim"/>
        </w:rPr>
      </w:pPr>
      <w:r w:rsidRPr="00C25734">
        <w:rPr>
          <w:rFonts w:ascii="Narkisim" w:hAnsi="Narkisim" w:cs="Narkisim"/>
          <w:u w:val="single"/>
          <w:rtl/>
        </w:rPr>
        <w:t>יין מגיתו לא יביא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דכתיב נסך שכר, מידי דמשכר. ו</w:t>
      </w:r>
      <w:r w:rsidRPr="00C25734">
        <w:rPr>
          <w:rFonts w:ascii="Narkisim" w:hAnsi="Narkisim" w:cs="Narkisim"/>
          <w:b/>
          <w:bCs/>
          <w:rtl/>
        </w:rPr>
        <w:t>רשב"ם</w:t>
      </w:r>
      <w:r w:rsidRPr="00C25734">
        <w:rPr>
          <w:rFonts w:ascii="Narkisim" w:hAnsi="Narkisim" w:cs="Narkisim"/>
          <w:rtl/>
        </w:rPr>
        <w:t xml:space="preserve"> (בע"ב ד"ה יין קוסס) פי' דהטעם שאם הביא כשר, משום שראוי להיות שכר</w:t>
      </w:r>
      <w:r w:rsidRPr="00C25734">
        <w:rPr>
          <w:rStyle w:val="ac"/>
          <w:rFonts w:ascii="Narkisim" w:hAnsi="Narkisim" w:cs="Narkisim"/>
          <w:rtl/>
        </w:rPr>
        <w:footnoteReference w:id="365"/>
      </w:r>
      <w:r w:rsidRPr="00C25734">
        <w:rPr>
          <w:rFonts w:ascii="Narkisim" w:hAnsi="Narkisim" w:cs="Narkisim"/>
          <w:rtl/>
        </w:rPr>
        <w:t>.</w:t>
      </w:r>
    </w:p>
    <w:p w14:paraId="56E40B99" w14:textId="77777777" w:rsidR="00E576FB" w:rsidRPr="00C25734" w:rsidRDefault="00000000" w:rsidP="00C25734">
      <w:pPr>
        <w:pStyle w:val="a7"/>
        <w:bidi/>
        <w:rPr>
          <w:rFonts w:ascii="Narkisim" w:hAnsi="Narkisim"/>
        </w:rPr>
      </w:pPr>
      <w:r w:rsidRPr="00C25734">
        <w:rPr>
          <w:rFonts w:ascii="Narkisim" w:hAnsi="Narkisim"/>
          <w:rtl/>
        </w:rPr>
        <w:t>ובמשנה (עדיות ו א) איתא דיין בן מ' מתנסך ע"ג המזבח. [</w:t>
      </w:r>
      <w:r w:rsidRPr="00C25734">
        <w:rPr>
          <w:rFonts w:ascii="Narkisim" w:hAnsi="Narkisim"/>
          <w:b/>
          <w:bCs/>
          <w:rtl/>
        </w:rPr>
        <w:t>תוס</w:t>
      </w:r>
      <w:r w:rsidRPr="00C25734">
        <w:rPr>
          <w:rFonts w:ascii="Narkisim" w:hAnsi="Narkisim"/>
          <w:rtl/>
        </w:rPr>
        <w:t>' (נדה ח.) פי' דקודם לכן הוה יין מגיתו, דלכתחילה לא יביא</w:t>
      </w:r>
      <w:r w:rsidRPr="00C25734">
        <w:rPr>
          <w:rStyle w:val="ac"/>
          <w:rFonts w:ascii="Narkisim" w:hAnsi="Narkisim"/>
          <w:rtl/>
        </w:rPr>
        <w:footnoteReference w:id="366"/>
      </w:r>
      <w:r w:rsidRPr="00C25734">
        <w:rPr>
          <w:rFonts w:ascii="Narkisim" w:hAnsi="Narkisim"/>
          <w:rtl/>
        </w:rPr>
        <w:t>]. וה</w:t>
      </w:r>
      <w:r w:rsidRPr="00C25734">
        <w:rPr>
          <w:rFonts w:ascii="Narkisim" w:hAnsi="Narkisim"/>
          <w:b/>
          <w:bCs/>
          <w:rtl/>
        </w:rPr>
        <w:t>ראב"ד</w:t>
      </w:r>
      <w:r w:rsidRPr="00C25734">
        <w:rPr>
          <w:rFonts w:ascii="Narkisim" w:hAnsi="Narkisim"/>
          <w:rtl/>
        </w:rPr>
        <w:t xml:space="preserve"> (שם) פי' דלענין נסוך בעינן נסך שכר, יין המשכר, ובן ארבעים יום כבר הוא משכר</w:t>
      </w:r>
      <w:r w:rsidRPr="00C25734">
        <w:rPr>
          <w:rStyle w:val="ac"/>
          <w:rFonts w:ascii="Narkisim" w:hAnsi="Narkisim"/>
          <w:rtl/>
        </w:rPr>
        <w:footnoteReference w:id="367"/>
      </w:r>
      <w:r w:rsidRPr="00C25734">
        <w:rPr>
          <w:rFonts w:ascii="Narkisim" w:hAnsi="Narkisim"/>
          <w:rtl/>
        </w:rPr>
        <w:t>. ולא סגי ביין תוסס בן ג' ימים.</w:t>
      </w:r>
    </w:p>
    <w:p w14:paraId="059DCA3F" w14:textId="77777777" w:rsidR="00E576FB" w:rsidRPr="00C25734" w:rsidRDefault="00000000" w:rsidP="00C25734">
      <w:pPr>
        <w:bidi/>
        <w:rPr>
          <w:rFonts w:ascii="Narkisim" w:hAnsi="Narkisim" w:cs="Narkisim"/>
        </w:rPr>
      </w:pPr>
      <w:r w:rsidRPr="00C25734">
        <w:rPr>
          <w:rFonts w:ascii="Narkisim" w:hAnsi="Narkisim" w:cs="Narkisim"/>
          <w:u w:val="single"/>
          <w:rtl/>
        </w:rPr>
        <w:t>תוד"ה אילימא</w:t>
      </w:r>
      <w:r w:rsidRPr="00C25734">
        <w:rPr>
          <w:rFonts w:ascii="Narkisim" w:hAnsi="Narkisim" w:cs="Narkisim"/>
          <w:rtl/>
        </w:rPr>
        <w:t>. דיין מבושל כשר לקידוש, ומברכין עליו בפ"ה וכו'. ותנן (מנחות פו:) דפסול לניסוך.</w:t>
      </w:r>
    </w:p>
    <w:p w14:paraId="11648850"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רמב"ם</w:t>
      </w:r>
      <w:r w:rsidRPr="00C25734">
        <w:rPr>
          <w:rFonts w:ascii="Narkisim" w:hAnsi="Narkisim"/>
          <w:rtl/>
        </w:rPr>
        <w:t xml:space="preserve"> (שבת כט יד) כת' דאינו ראוי לקידוש. וה</w:t>
      </w:r>
      <w:r w:rsidRPr="00C25734">
        <w:rPr>
          <w:rFonts w:ascii="Narkisim" w:hAnsi="Narkisim"/>
          <w:b/>
          <w:bCs/>
          <w:rtl/>
        </w:rPr>
        <w:t>רמב"ן</w:t>
      </w:r>
      <w:r w:rsidRPr="00C25734">
        <w:rPr>
          <w:rFonts w:ascii="Narkisim" w:hAnsi="Narkisim"/>
          <w:rtl/>
        </w:rPr>
        <w:t xml:space="preserve"> הביא דרב צמח גאון ורש"י (שו"ת</w:t>
      </w:r>
      <w:r w:rsidRPr="00C25734">
        <w:rPr>
          <w:rStyle w:val="ac"/>
          <w:rFonts w:ascii="Narkisim" w:hAnsi="Narkisim"/>
          <w:rtl/>
        </w:rPr>
        <w:footnoteReference w:id="368"/>
      </w:r>
      <w:r w:rsidRPr="00C25734">
        <w:rPr>
          <w:rFonts w:ascii="Narkisim" w:hAnsi="Narkisim"/>
          <w:rtl/>
        </w:rPr>
        <w:t>) דאף אין מברכים עליו ב"פ הגפן.</w:t>
      </w:r>
    </w:p>
    <w:p w14:paraId="58CE2C18" w14:textId="77777777" w:rsidR="00E576FB" w:rsidRPr="00C25734" w:rsidRDefault="00000000" w:rsidP="00C25734">
      <w:pPr>
        <w:pStyle w:val="aa"/>
        <w:bidi/>
        <w:rPr>
          <w:rFonts w:ascii="Narkisim" w:hAnsi="Narkisim"/>
        </w:rPr>
      </w:pPr>
      <w:r w:rsidRPr="00C25734">
        <w:rPr>
          <w:rFonts w:ascii="Narkisim" w:hAnsi="Narkisim"/>
          <w:u w:val="single"/>
          <w:rtl/>
        </w:rPr>
        <w:t>בא"ד דא"כ הול"ל אין מברכין עליו בפה"ג וכו'</w:t>
      </w:r>
      <w:r w:rsidRPr="00C25734">
        <w:rPr>
          <w:rFonts w:ascii="Narkisim" w:hAnsi="Narkisim"/>
          <w:rtl/>
        </w:rPr>
        <w:t>. [וכמו שתוס' הביאו בסו"ד בשם רש"י והר"ש דמברכים שהכל על יין מבושל]. ועד"ז כת' ה</w:t>
      </w:r>
      <w:r w:rsidRPr="00C25734">
        <w:rPr>
          <w:rFonts w:ascii="Narkisim" w:hAnsi="Narkisim"/>
          <w:b/>
          <w:bCs/>
          <w:rtl/>
        </w:rPr>
        <w:t>רמב"ן</w:t>
      </w:r>
      <w:r w:rsidRPr="00C25734">
        <w:rPr>
          <w:rFonts w:ascii="Narkisim" w:hAnsi="Narkisim"/>
          <w:rtl/>
        </w:rPr>
        <w:t xml:space="preserve"> שלא אמרו למעוטי מבושל, כיון שאין מברכין עליו אפי' בפה"ג. [והכא קאי בהנך שיש להם שם יין לענין ברכה, ואפי' אינם ראויים לנסכים ולקידוש].</w:t>
      </w:r>
    </w:p>
    <w:p w14:paraId="787E760C"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הביאו מהירושלמי (פסחים י א) דיין גמור הוא [לד' כוסות</w:t>
      </w:r>
      <w:r w:rsidRPr="00C25734">
        <w:rPr>
          <w:rStyle w:val="ac"/>
          <w:rFonts w:ascii="Narkisim" w:hAnsi="Narkisim"/>
          <w:rtl/>
        </w:rPr>
        <w:footnoteReference w:id="369"/>
      </w:r>
      <w:r w:rsidRPr="00C25734">
        <w:rPr>
          <w:rFonts w:ascii="Narkisim" w:hAnsi="Narkisim"/>
          <w:rtl/>
        </w:rPr>
        <w:t>], ומקדשין עליו.</w:t>
      </w:r>
    </w:p>
    <w:p w14:paraId="2683A8B1" w14:textId="77777777" w:rsidR="00E576FB" w:rsidRPr="00C25734" w:rsidRDefault="00000000" w:rsidP="00C25734">
      <w:pPr>
        <w:pStyle w:val="aa"/>
        <w:bidi/>
        <w:rPr>
          <w:rFonts w:ascii="Narkisim" w:hAnsi="Narkisim"/>
        </w:rPr>
      </w:pPr>
      <w:r w:rsidRPr="00C25734">
        <w:rPr>
          <w:rFonts w:ascii="Narkisim" w:hAnsi="Narkisim"/>
          <w:rtl/>
        </w:rPr>
        <w:t xml:space="preserve">אבל </w:t>
      </w:r>
      <w:r w:rsidRPr="00C25734">
        <w:rPr>
          <w:rFonts w:ascii="Narkisim" w:hAnsi="Narkisim"/>
          <w:b/>
          <w:bCs/>
          <w:rtl/>
        </w:rPr>
        <w:t>ה"ה</w:t>
      </w:r>
      <w:r w:rsidRPr="00C25734">
        <w:rPr>
          <w:rFonts w:ascii="Narkisim" w:hAnsi="Narkisim"/>
          <w:rtl/>
        </w:rPr>
        <w:t xml:space="preserve"> (כט יד) נקט בדעת הרמב"ם דמברכין על יין מבושל ב"פ הגפן, אלא שפסול לקידוש.</w:t>
      </w:r>
    </w:p>
    <w:p w14:paraId="23EB4B5F" w14:textId="77777777" w:rsidR="00E576FB" w:rsidRPr="00C25734" w:rsidRDefault="00000000" w:rsidP="00C25734">
      <w:pPr>
        <w:pStyle w:val="aa"/>
        <w:bidi/>
        <w:rPr>
          <w:rFonts w:ascii="Narkisim" w:hAnsi="Narkisim"/>
        </w:rPr>
      </w:pPr>
      <w:r w:rsidRPr="00C25734">
        <w:rPr>
          <w:rFonts w:ascii="Narkisim" w:hAnsi="Narkisim"/>
          <w:u w:val="single"/>
          <w:rtl/>
        </w:rPr>
        <w:t>בא"ד דאישתני לגריעותא</w:t>
      </w:r>
      <w:r w:rsidRPr="00C25734">
        <w:rPr>
          <w:rFonts w:ascii="Narkisim" w:hAnsi="Narkisim"/>
          <w:rtl/>
        </w:rPr>
        <w:t>. אבל ה</w:t>
      </w:r>
      <w:r w:rsidRPr="00C25734">
        <w:rPr>
          <w:rFonts w:ascii="Narkisim" w:hAnsi="Narkisim"/>
          <w:b/>
          <w:bCs/>
          <w:rtl/>
        </w:rPr>
        <w:t>רמב"ן</w:t>
      </w:r>
      <w:r w:rsidRPr="00C25734">
        <w:rPr>
          <w:rFonts w:ascii="Narkisim" w:hAnsi="Narkisim"/>
          <w:rtl/>
        </w:rPr>
        <w:t xml:space="preserve"> הביא </w:t>
      </w:r>
      <w:r w:rsidRPr="00C25734">
        <w:rPr>
          <w:rFonts w:ascii="Narkisim" w:hAnsi="Narkisim"/>
          <w:b/>
          <w:bCs/>
          <w:rtl/>
        </w:rPr>
        <w:t>י"מ</w:t>
      </w:r>
      <w:r w:rsidRPr="00C25734">
        <w:rPr>
          <w:rFonts w:ascii="Narkisim" w:hAnsi="Narkisim"/>
          <w:rtl/>
        </w:rPr>
        <w:t xml:space="preserve"> דיין מבושל הוא עילוי ליין, ואע"פ שפסול לנסכים מקדשין עליו.</w:t>
      </w:r>
    </w:p>
    <w:p w14:paraId="14B7306A"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נח' במשנה (תרומות יא א) דת"ק ס"ל דאין מבשלין יין של תרומה, מפני שהוא ממעיטו. ור' יהודה מתיר מפני שהוא משביחו. ותנן (שם ב ו) תורמין משאינו מבושל על המבושל ולא מן המבושל על שאינו מבושל. והראשונים האריכו לדון אי נח' בזה האם הוה עילוי או לא.</w:t>
      </w:r>
    </w:p>
    <w:p w14:paraId="52C90F20"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כת' דאף שאמרו (ע"ז ל.) דאין בו משום יין נסך, לפי שאין מנסכין כך, ולא משום גריעותו של יין</w:t>
      </w:r>
      <w:r w:rsidRPr="00C25734">
        <w:rPr>
          <w:rStyle w:val="ac"/>
          <w:rFonts w:ascii="Narkisim" w:hAnsi="Narkisim"/>
          <w:rtl/>
        </w:rPr>
        <w:footnoteReference w:id="370"/>
      </w:r>
      <w:r w:rsidRPr="00C25734">
        <w:rPr>
          <w:rFonts w:ascii="Narkisim" w:hAnsi="Narkisim"/>
          <w:rtl/>
        </w:rPr>
        <w:t>.</w:t>
      </w:r>
    </w:p>
    <w:p w14:paraId="06561672"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רמב"ן</w:t>
      </w:r>
      <w:r w:rsidRPr="00C25734">
        <w:rPr>
          <w:rFonts w:ascii="Narkisim" w:hAnsi="Narkisim" w:cs="Narkisim"/>
          <w:rtl/>
        </w:rPr>
        <w:t xml:space="preserve"> דן ביין מעושן, שפסול לנסכים [ולכאורה הוה גריעותא]. והיה לו למעט מקדוש היום. וכת' דאפשר דאין הכי נמי</w:t>
      </w:r>
      <w:r w:rsidRPr="00C25734">
        <w:rPr>
          <w:rStyle w:val="ac"/>
          <w:rFonts w:ascii="Narkisim" w:hAnsi="Narkisim" w:cs="Narkisim"/>
          <w:rtl/>
        </w:rPr>
        <w:footnoteReference w:id="371"/>
      </w:r>
      <w:r w:rsidRPr="00C25734">
        <w:rPr>
          <w:rFonts w:ascii="Narkisim" w:hAnsi="Narkisim" w:cs="Narkisim"/>
          <w:rtl/>
        </w:rPr>
        <w:t>. וכת' דנראה שהמעושן כמבושל, ומפני שנשתנה מברייתו</w:t>
      </w:r>
      <w:r w:rsidRPr="00C25734">
        <w:rPr>
          <w:rStyle w:val="ac"/>
          <w:rFonts w:ascii="Narkisim" w:hAnsi="Narkisim" w:cs="Narkisim"/>
          <w:rtl/>
        </w:rPr>
        <w:footnoteReference w:id="372"/>
      </w:r>
      <w:r w:rsidRPr="00C25734">
        <w:rPr>
          <w:rFonts w:ascii="Narkisim" w:hAnsi="Narkisim" w:cs="Narkisim"/>
          <w:rtl/>
        </w:rPr>
        <w:t xml:space="preserve"> ולא משום גריעותו. וכשם שלמדנו שמקדשים על המבושל כך נאמר על המעושן. וע"ע רמב"ן (לעיל יח.).</w:t>
      </w:r>
    </w:p>
    <w:p w14:paraId="2FA7C265" w14:textId="77777777" w:rsidR="00E576FB" w:rsidRPr="00C25734" w:rsidRDefault="00000000" w:rsidP="00C25734">
      <w:pPr>
        <w:pStyle w:val="a8"/>
        <w:bidi/>
        <w:rPr>
          <w:rFonts w:ascii="Narkisim" w:hAnsi="Narkisim"/>
        </w:rPr>
      </w:pPr>
      <w:r w:rsidRPr="00C25734">
        <w:rPr>
          <w:rFonts w:ascii="Narkisim" w:hAnsi="Narkisim"/>
          <w:rtl/>
        </w:rPr>
        <w:lastRenderedPageBreak/>
        <w:t>ו</w:t>
      </w:r>
      <w:r w:rsidRPr="00C25734">
        <w:rPr>
          <w:rFonts w:ascii="Narkisim" w:hAnsi="Narkisim"/>
          <w:b/>
          <w:bCs/>
          <w:rtl/>
        </w:rPr>
        <w:t>רע"א</w:t>
      </w:r>
      <w:r w:rsidRPr="00C25734">
        <w:rPr>
          <w:rFonts w:ascii="Narkisim" w:hAnsi="Narkisim"/>
          <w:rtl/>
        </w:rPr>
        <w:t xml:space="preserve"> (לשו"ע רעב ח) הביא דלדעת התוס' (לעיל יח. ד"ה לא) העשן מזיק ליין, ויין מעושן פסול לנסכים. א"כ פסול אף לקידוש. ואילו לרמב"ן כשר לקידוש, וכמו יין מבושל.</w:t>
      </w:r>
    </w:p>
    <w:p w14:paraId="51D97242" w14:textId="77777777" w:rsidR="00E576FB" w:rsidRPr="00C25734" w:rsidRDefault="00000000" w:rsidP="00C25734">
      <w:pPr>
        <w:bidi/>
        <w:rPr>
          <w:rFonts w:ascii="Narkisim" w:hAnsi="Narkisim" w:cs="Narkisim"/>
        </w:rPr>
      </w:pPr>
      <w:r w:rsidRPr="00C25734">
        <w:rPr>
          <w:rFonts w:ascii="Narkisim" w:hAnsi="Narkisim" w:cs="Narkisim"/>
          <w:u w:val="single"/>
          <w:rtl/>
        </w:rPr>
        <w:t>וכיון דאם הביא כשר, אנן אפי' לכתחילה נמי וכו'</w:t>
      </w:r>
      <w:r w:rsidRPr="00C25734">
        <w:rPr>
          <w:rFonts w:ascii="Narkisim" w:hAnsi="Narkisim" w:cs="Narkisim"/>
          <w:rtl/>
        </w:rPr>
        <w:t>. וה</w:t>
      </w:r>
      <w:r w:rsidRPr="00C25734">
        <w:rPr>
          <w:rFonts w:ascii="Narkisim" w:hAnsi="Narkisim" w:cs="Narkisim"/>
          <w:b/>
          <w:bCs/>
          <w:rtl/>
        </w:rPr>
        <w:t>מג"א</w:t>
      </w:r>
      <w:r w:rsidRPr="00C25734">
        <w:rPr>
          <w:rFonts w:ascii="Narkisim" w:hAnsi="Narkisim" w:cs="Narkisim"/>
          <w:rtl/>
        </w:rPr>
        <w:t xml:space="preserve"> (רעב ג ותר א) כת' דמ"מ מצווה מן המובחר לקדש ביין ישן</w:t>
      </w:r>
      <w:r w:rsidRPr="00C25734">
        <w:rPr>
          <w:rStyle w:val="ac"/>
          <w:rFonts w:ascii="Narkisim" w:hAnsi="Narkisim" w:cs="Narkisim"/>
          <w:rtl/>
        </w:rPr>
        <w:footnoteReference w:id="373"/>
      </w:r>
      <w:r w:rsidRPr="00C25734">
        <w:rPr>
          <w:rFonts w:ascii="Narkisim" w:hAnsi="Narkisim" w:cs="Narkisim"/>
          <w:rtl/>
        </w:rPr>
        <w:t>. ועד"ז פסק ה</w:t>
      </w:r>
      <w:r w:rsidRPr="00C25734">
        <w:rPr>
          <w:rFonts w:ascii="Narkisim" w:hAnsi="Narkisim" w:cs="Narkisim"/>
          <w:b/>
          <w:bCs/>
          <w:rtl/>
        </w:rPr>
        <w:t>שו"ע</w:t>
      </w:r>
      <w:r w:rsidRPr="00C25734">
        <w:rPr>
          <w:rFonts w:ascii="Narkisim" w:hAnsi="Narkisim" w:cs="Narkisim"/>
          <w:rtl/>
        </w:rPr>
        <w:t xml:space="preserve"> (רעב ג) דמצוה לברור יין טוב לקדש עליו [ולא מפי החבית וכו'].</w:t>
      </w:r>
    </w:p>
    <w:p w14:paraId="1E013874" w14:textId="77777777" w:rsidR="00E576FB" w:rsidRPr="00C25734" w:rsidRDefault="00000000" w:rsidP="00C25734">
      <w:pPr>
        <w:pStyle w:val="a8"/>
        <w:bidi/>
        <w:rPr>
          <w:rFonts w:ascii="Narkisim" w:hAnsi="Narkisim"/>
        </w:rPr>
      </w:pPr>
      <w:r w:rsidRPr="00C25734">
        <w:rPr>
          <w:rFonts w:ascii="Narkisim" w:hAnsi="Narkisim"/>
          <w:rtl/>
        </w:rPr>
        <w:t>והביאו דאיתא (סנהדרין ע) שאינו משמח.</w:t>
      </w:r>
    </w:p>
    <w:p w14:paraId="2FDF71E3" w14:textId="77777777" w:rsidR="00E576FB" w:rsidRPr="00C25734" w:rsidRDefault="00000000" w:rsidP="00C25734">
      <w:pPr>
        <w:pStyle w:val="3"/>
        <w:bidi/>
        <w:rPr>
          <w:rFonts w:ascii="Narkisim" w:hAnsi="Narkisim"/>
        </w:rPr>
      </w:pPr>
      <w:r w:rsidRPr="00C25734">
        <w:rPr>
          <w:rFonts w:ascii="Narkisim" w:hAnsi="Narkisim"/>
          <w:rtl/>
        </w:rPr>
        <w:t>דף צז:</w:t>
      </w:r>
    </w:p>
    <w:p w14:paraId="2A20F0B3" w14:textId="77777777" w:rsidR="00E576FB" w:rsidRPr="00C25734" w:rsidRDefault="00000000" w:rsidP="00C25734">
      <w:pPr>
        <w:bidi/>
        <w:rPr>
          <w:rFonts w:ascii="Narkisim" w:hAnsi="Narkisim" w:cs="Narkisim"/>
        </w:rPr>
      </w:pPr>
      <w:r w:rsidRPr="00C25734">
        <w:rPr>
          <w:rFonts w:ascii="Narkisim" w:hAnsi="Narkisim" w:cs="Narkisim"/>
          <w:u w:val="single"/>
          <w:rtl/>
        </w:rPr>
        <w:t>דאמר רבא סוחט אדם וכו'</w:t>
      </w:r>
      <w:r w:rsidRPr="00C25734">
        <w:rPr>
          <w:rFonts w:ascii="Narkisim" w:hAnsi="Narkisim" w:cs="Narkisim"/>
          <w:rtl/>
        </w:rPr>
        <w:t>. ה</w:t>
      </w:r>
      <w:r w:rsidRPr="00C25734">
        <w:rPr>
          <w:rFonts w:ascii="Narkisim" w:hAnsi="Narkisim" w:cs="Narkisim"/>
          <w:b/>
          <w:bCs/>
          <w:rtl/>
        </w:rPr>
        <w:t>ראשונים</w:t>
      </w:r>
      <w:r w:rsidRPr="00C25734">
        <w:rPr>
          <w:rFonts w:ascii="Narkisim" w:hAnsi="Narkisim" w:cs="Narkisim"/>
          <w:rtl/>
        </w:rPr>
        <w:t xml:space="preserve"> הק' דבשבת אסור לסחוט. וה</w:t>
      </w:r>
      <w:r w:rsidRPr="00C25734">
        <w:rPr>
          <w:rFonts w:ascii="Narkisim" w:hAnsi="Narkisim" w:cs="Narkisim"/>
          <w:b/>
          <w:bCs/>
          <w:rtl/>
        </w:rPr>
        <w:t>ריטב"א</w:t>
      </w:r>
      <w:r w:rsidRPr="00C25734">
        <w:rPr>
          <w:rFonts w:ascii="Narkisim" w:hAnsi="Narkisim" w:cs="Narkisim"/>
          <w:rtl/>
        </w:rPr>
        <w:t xml:space="preserve"> פי' סוחטו בחול מבעוד יום, ואומר עליו קידוש היום בלילה, או אפי' מקדש לאלתר קודם בין השמשות, בזמן התוספת שמוסיפין מחול על הקודש</w:t>
      </w:r>
      <w:r w:rsidRPr="00C25734">
        <w:rPr>
          <w:rStyle w:val="ac"/>
          <w:rFonts w:ascii="Narkisim" w:hAnsi="Narkisim" w:cs="Narkisim"/>
          <w:rtl/>
        </w:rPr>
        <w:footnoteReference w:id="374"/>
      </w:r>
      <w:r w:rsidRPr="00C25734">
        <w:rPr>
          <w:rFonts w:ascii="Narkisim" w:hAnsi="Narkisim" w:cs="Narkisim"/>
          <w:rtl/>
        </w:rPr>
        <w:t>.</w:t>
      </w:r>
    </w:p>
    <w:p w14:paraId="4CBED7B2"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שו"ת הרשב"א</w:t>
      </w:r>
      <w:r w:rsidRPr="00C25734">
        <w:rPr>
          <w:rFonts w:ascii="Narkisim" w:hAnsi="Narkisim"/>
          <w:rtl/>
        </w:rPr>
        <w:t xml:space="preserve"> (ז תקכט) הביא י"א דאף בשבת, דקי"ל דמשקה הבא על האוכל כאוכל דמי</w:t>
      </w:r>
      <w:r w:rsidRPr="00C25734">
        <w:rPr>
          <w:rStyle w:val="ac"/>
          <w:rFonts w:ascii="Narkisim" w:hAnsi="Narkisim"/>
          <w:rtl/>
        </w:rPr>
        <w:footnoteReference w:id="375"/>
      </w:r>
      <w:r w:rsidRPr="00C25734">
        <w:rPr>
          <w:rFonts w:ascii="Narkisim" w:hAnsi="Narkisim"/>
          <w:rtl/>
        </w:rPr>
        <w:t>, ומקדש עליו קידוש היום. וע"ע ריב"ש (קכא). [וה"נ סוחט לתוך אוכל, ואח"כ אוספו לכוס לקדש עליו].</w:t>
      </w:r>
    </w:p>
    <w:p w14:paraId="5065AB3E" w14:textId="77777777" w:rsidR="00E576FB" w:rsidRPr="00C25734" w:rsidRDefault="00000000" w:rsidP="00C25734">
      <w:pPr>
        <w:pStyle w:val="aa"/>
        <w:bidi/>
        <w:rPr>
          <w:rFonts w:ascii="Narkisim" w:hAnsi="Narkisim"/>
        </w:rPr>
      </w:pPr>
      <w:r w:rsidRPr="00C25734">
        <w:rPr>
          <w:rFonts w:ascii="Narkisim" w:hAnsi="Narkisim"/>
          <w:u w:val="single"/>
          <w:rtl/>
        </w:rPr>
        <w:t>ואלא למעוטי מפיה וכו' ואם הביא כשר</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מפני הקמחים. וה</w:t>
      </w:r>
      <w:r w:rsidRPr="00C25734">
        <w:rPr>
          <w:rFonts w:ascii="Narkisim" w:hAnsi="Narkisim"/>
          <w:b/>
          <w:bCs/>
          <w:rtl/>
        </w:rPr>
        <w:t>מרדכי</w:t>
      </w:r>
      <w:r w:rsidRPr="00C25734">
        <w:rPr>
          <w:rFonts w:ascii="Narkisim" w:hAnsi="Narkisim"/>
          <w:rtl/>
        </w:rPr>
        <w:t xml:space="preserve"> (תקסז) פסק דאין אומרים קדוש היום על יין שיש לו קמחין, דר' יוסי ב"ר יהודה (מנחות פז.) אמר דפסול לנסכים, דדרשינן תמימים אף על הנסכים. וע"י הקמחים הוה כדין בעל מום</w:t>
      </w:r>
      <w:r w:rsidRPr="00C25734">
        <w:rPr>
          <w:rStyle w:val="ac"/>
          <w:rFonts w:ascii="Narkisim" w:hAnsi="Narkisim"/>
          <w:rtl/>
        </w:rPr>
        <w:footnoteReference w:id="376"/>
      </w:r>
      <w:r w:rsidRPr="00C25734">
        <w:rPr>
          <w:rFonts w:ascii="Narkisim" w:hAnsi="Narkisim"/>
          <w:rtl/>
        </w:rPr>
        <w:t>. וכ"פ ה</w:t>
      </w:r>
      <w:r w:rsidRPr="00C25734">
        <w:rPr>
          <w:rFonts w:ascii="Narkisim" w:hAnsi="Narkisim"/>
          <w:b/>
          <w:bCs/>
          <w:rtl/>
        </w:rPr>
        <w:t>רמ"א</w:t>
      </w:r>
      <w:r w:rsidRPr="00C25734">
        <w:rPr>
          <w:rFonts w:ascii="Narkisim" w:hAnsi="Narkisim"/>
          <w:rtl/>
        </w:rPr>
        <w:t xml:space="preserve"> (רעב ג) שיסננו תחלה להעביר הקמחין. [ואפשר דס"ל דמפיה ומשוליה הוא פחות מקמחים].</w:t>
      </w:r>
    </w:p>
    <w:p w14:paraId="676752B8" w14:textId="77777777" w:rsidR="00E576FB" w:rsidRPr="00C25734" w:rsidRDefault="00000000" w:rsidP="00C25734">
      <w:pPr>
        <w:pStyle w:val="aa"/>
        <w:bidi/>
        <w:rPr>
          <w:rFonts w:ascii="Narkisim" w:hAnsi="Narkisim"/>
        </w:rPr>
      </w:pPr>
      <w:r w:rsidRPr="00C25734">
        <w:rPr>
          <w:rFonts w:ascii="Narkisim" w:hAnsi="Narkisim"/>
          <w:u w:val="single"/>
          <w:rtl/>
        </w:rPr>
        <w:t>בורק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לבן ורע. ו</w:t>
      </w:r>
      <w:r w:rsidRPr="00C25734">
        <w:rPr>
          <w:rFonts w:ascii="Narkisim" w:hAnsi="Narkisim"/>
          <w:b/>
          <w:bCs/>
          <w:rtl/>
        </w:rPr>
        <w:t>רשב"ם</w:t>
      </w:r>
      <w:r w:rsidRPr="00C25734">
        <w:rPr>
          <w:rFonts w:ascii="Narkisim" w:hAnsi="Narkisim"/>
          <w:rtl/>
        </w:rPr>
        <w:t xml:space="preserve"> (בהמשך העמ' ד"ה חמר הב') נקט דהיינו חמר חיוריין (יתבאר בסמוך). וע"ע תוס' (ד"ה חמר). וה</w:t>
      </w:r>
      <w:r w:rsidRPr="00C25734">
        <w:rPr>
          <w:rFonts w:ascii="Narkisim" w:hAnsi="Narkisim"/>
          <w:b/>
          <w:bCs/>
          <w:rtl/>
        </w:rPr>
        <w:t>רמב"ן</w:t>
      </w:r>
      <w:r w:rsidRPr="00C25734">
        <w:rPr>
          <w:rFonts w:ascii="Narkisim" w:hAnsi="Narkisim"/>
          <w:rtl/>
        </w:rPr>
        <w:t xml:space="preserve"> (בשם הערוך) גרס בודק כלומר יין חזק ביותר שבודק כל הגוף. וה</w:t>
      </w:r>
      <w:r w:rsidRPr="00C25734">
        <w:rPr>
          <w:rFonts w:ascii="Narkisim" w:hAnsi="Narkisim"/>
          <w:b/>
          <w:bCs/>
          <w:rtl/>
        </w:rPr>
        <w:t>רמ"ה</w:t>
      </w:r>
      <w:r w:rsidRPr="00C25734">
        <w:rPr>
          <w:rFonts w:ascii="Narkisim" w:hAnsi="Narkisim"/>
          <w:rtl/>
        </w:rPr>
        <w:t xml:space="preserve"> יין בודק שנשתנו מראיו.</w:t>
      </w:r>
    </w:p>
    <w:p w14:paraId="01DD5DF3" w14:textId="77777777" w:rsidR="00E576FB" w:rsidRPr="00C25734" w:rsidRDefault="00000000" w:rsidP="00C25734">
      <w:pPr>
        <w:pStyle w:val="aa"/>
        <w:bidi/>
        <w:rPr>
          <w:rFonts w:ascii="Narkisim" w:hAnsi="Narkisim"/>
        </w:rPr>
      </w:pPr>
      <w:r w:rsidRPr="00C25734">
        <w:rPr>
          <w:rFonts w:ascii="Narkisim" w:hAnsi="Narkisim"/>
          <w:u w:val="single"/>
          <w:rtl/>
        </w:rPr>
        <w:t>היליסטון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מתוק וחלש מאוד. וכדמבואר בגמ' (מנחות פז.) דמקשה ממתוק [דפסול] אהיליסטון [דכשר]. ורבינא אמר כרוך ותני, דשניהם פסולים. ורב אשי אמר חוליא דשימשא לא מאיס</w:t>
      </w:r>
      <w:r w:rsidRPr="00C25734">
        <w:rPr>
          <w:rStyle w:val="ac"/>
          <w:rFonts w:ascii="Narkisim" w:hAnsi="Narkisim"/>
          <w:rtl/>
        </w:rPr>
        <w:footnoteReference w:id="377"/>
      </w:r>
      <w:r w:rsidRPr="00C25734">
        <w:rPr>
          <w:rFonts w:ascii="Narkisim" w:hAnsi="Narkisim"/>
          <w:rtl/>
        </w:rPr>
        <w:t>, חוליא דפירא מאיס.</w:t>
      </w:r>
    </w:p>
    <w:p w14:paraId="2469E57B"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רש"י</w:t>
      </w:r>
      <w:r w:rsidRPr="00C25734">
        <w:rPr>
          <w:rFonts w:ascii="Narkisim" w:hAnsi="Narkisim"/>
          <w:rtl/>
        </w:rPr>
        <w:t xml:space="preserve"> (מנחות עו:) הביא ב' פי' מהו מתוק, מחמת עצמו. או תירוש שלא עברו עליו מ' יום. ו</w:t>
      </w:r>
      <w:r w:rsidRPr="00C25734">
        <w:rPr>
          <w:rFonts w:ascii="Narkisim" w:hAnsi="Narkisim"/>
          <w:b/>
          <w:bCs/>
          <w:rtl/>
        </w:rPr>
        <w:t>תוס</w:t>
      </w:r>
      <w:r w:rsidRPr="00C25734">
        <w:rPr>
          <w:rFonts w:ascii="Narkisim" w:hAnsi="Narkisim"/>
          <w:rtl/>
        </w:rPr>
        <w:t>' (שם עז.) תמהו דהתם מבואר דפסול, ובסוגיין (בע"א) מבואר דיין מגיתו אם הביא כשר.</w:t>
      </w:r>
    </w:p>
    <w:p w14:paraId="0D956DFD" w14:textId="77777777" w:rsidR="00E576FB" w:rsidRPr="00C25734" w:rsidRDefault="00000000" w:rsidP="00C25734">
      <w:pPr>
        <w:pStyle w:val="a8"/>
        <w:bidi/>
        <w:rPr>
          <w:rFonts w:ascii="Narkisim" w:hAnsi="Narkisim"/>
        </w:rPr>
      </w:pPr>
      <w:r w:rsidRPr="00C25734">
        <w:rPr>
          <w:rFonts w:ascii="Narkisim" w:hAnsi="Narkisim"/>
          <w:rtl/>
        </w:rPr>
        <w:t>ולכאורה לפ"ז יין מתוק פסול לקידוש</w:t>
      </w:r>
      <w:r w:rsidRPr="00C25734">
        <w:rPr>
          <w:rStyle w:val="ac"/>
          <w:rFonts w:ascii="Narkisim" w:hAnsi="Narkisim"/>
          <w:rtl/>
        </w:rPr>
        <w:footnoteReference w:id="378"/>
      </w:r>
      <w:r w:rsidRPr="00C25734">
        <w:rPr>
          <w:rFonts w:ascii="Narkisim" w:hAnsi="Narkisim"/>
          <w:rtl/>
        </w:rPr>
        <w:t>. אבל ב</w:t>
      </w:r>
      <w:r w:rsidRPr="00C25734">
        <w:rPr>
          <w:rFonts w:ascii="Narkisim" w:hAnsi="Narkisim"/>
          <w:b/>
          <w:bCs/>
          <w:rtl/>
        </w:rPr>
        <w:t>שו"ע</w:t>
      </w:r>
      <w:r w:rsidRPr="00C25734">
        <w:rPr>
          <w:rFonts w:ascii="Narkisim" w:hAnsi="Narkisim"/>
          <w:rtl/>
        </w:rPr>
        <w:t xml:space="preserve"> (ערב ג) פסק דכשר לקידוש. משמע דאף מתוק מחמת עצמו. וע"ע ביאו"ה (שם).</w:t>
      </w:r>
    </w:p>
    <w:p w14:paraId="38A9464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לח"מ</w:t>
      </w:r>
      <w:r w:rsidRPr="00C25734">
        <w:rPr>
          <w:rFonts w:ascii="Narkisim" w:hAnsi="Narkisim" w:cs="Narkisim"/>
          <w:rtl/>
        </w:rPr>
        <w:t xml:space="preserve"> (איסו"מ ו ט) העיר שהרמב"ם השמיט יין כושי, בורק, של מרתף, של צמוקים שלא יביא. ואם הביא כשר. והזכיר רק הליסטון לחוד, ושתק מכל השאר. וגם השמיט הא דאיתא (בסוגיין) דקוסס, מזוג, ושל שמרים ושריחו רע</w:t>
      </w:r>
      <w:r w:rsidRPr="00C25734">
        <w:rPr>
          <w:rStyle w:val="ac"/>
          <w:rFonts w:ascii="Narkisim" w:hAnsi="Narkisim" w:cs="Narkisim"/>
          <w:rtl/>
        </w:rPr>
        <w:footnoteReference w:id="379"/>
      </w:r>
      <w:r w:rsidRPr="00C25734">
        <w:rPr>
          <w:rFonts w:ascii="Narkisim" w:hAnsi="Narkisim" w:cs="Narkisim"/>
          <w:rtl/>
        </w:rPr>
        <w:t xml:space="preserve"> לא יביא ואם הביא פסול. ולא הזכיר מכל אלו אלא מגולה.</w:t>
      </w:r>
    </w:p>
    <w:p w14:paraId="50F9AA38"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הג' עמק המלך</w:t>
      </w:r>
      <w:r w:rsidRPr="00C25734">
        <w:rPr>
          <w:rFonts w:ascii="Narkisim" w:hAnsi="Narkisim"/>
          <w:rtl/>
        </w:rPr>
        <w:t xml:space="preserve"> כת' דהרמב"ם סובר דהך ברייתא איתא כרבי (מנחות פז.), אבל לרבנן כל הנך כשרים.</w:t>
      </w:r>
    </w:p>
    <w:p w14:paraId="1504086E" w14:textId="77777777" w:rsidR="00E576FB" w:rsidRPr="00C25734" w:rsidRDefault="00000000" w:rsidP="00C25734">
      <w:pPr>
        <w:pStyle w:val="aa"/>
        <w:bidi/>
        <w:rPr>
          <w:rFonts w:ascii="Narkisim" w:hAnsi="Narkisim"/>
        </w:rPr>
      </w:pPr>
      <w:r w:rsidRPr="00C25734">
        <w:rPr>
          <w:rFonts w:ascii="Narkisim" w:hAnsi="Narkisim"/>
          <w:u w:val="single"/>
          <w:rtl/>
        </w:rPr>
        <w:t>של מרתף</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סתם יין שלא נבדק, דהוה ספק שמא הוא קוסס. ובדיעבד כשר, דמי יימר דהוא קוסס. וה</w:t>
      </w:r>
      <w:r w:rsidRPr="00C25734">
        <w:rPr>
          <w:rFonts w:ascii="Narkisim" w:hAnsi="Narkisim"/>
          <w:b/>
          <w:bCs/>
          <w:rtl/>
        </w:rPr>
        <w:t>ריטב"א</w:t>
      </w:r>
      <w:r w:rsidRPr="00C25734">
        <w:rPr>
          <w:rFonts w:ascii="Narkisim" w:hAnsi="Narkisim"/>
          <w:rtl/>
        </w:rPr>
        <w:t xml:space="preserve"> ביאר אם הביא כשר דכיון דרובה יפה הוא בחזקת יפה מחזקינן ליה. אלא שלכתחילה יבדקנו אם הוא מן היפה.</w:t>
      </w:r>
    </w:p>
    <w:p w14:paraId="56C40E85"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של צמוקים</w:t>
      </w:r>
      <w:r w:rsidRPr="00C25734">
        <w:rPr>
          <w:rFonts w:ascii="Narkisim" w:hAnsi="Narkisim" w:cs="Narkisim"/>
          <w:rtl/>
        </w:rPr>
        <w:t>. מבואר דלא יביא לנסכים, ולענין קידוש אף לכתחילה כשר.</w:t>
      </w:r>
    </w:p>
    <w:p w14:paraId="3A6DE4C0"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רמב"ם</w:t>
      </w:r>
      <w:r w:rsidRPr="00C25734">
        <w:rPr>
          <w:rFonts w:ascii="Narkisim" w:hAnsi="Narkisim"/>
          <w:rtl/>
        </w:rPr>
        <w:t xml:space="preserve"> (כט יז) כת' והוא שיהיו צמוקים שיש בהן לחלוחית שאם ידרוך אותן יצא מהן דבשן</w:t>
      </w:r>
      <w:r w:rsidRPr="00C25734">
        <w:rPr>
          <w:rStyle w:val="ac"/>
          <w:rFonts w:ascii="Narkisim" w:hAnsi="Narkisim"/>
          <w:rtl/>
        </w:rPr>
        <w:footnoteReference w:id="380"/>
      </w:r>
      <w:r w:rsidRPr="00C25734">
        <w:rPr>
          <w:rFonts w:ascii="Narkisim" w:hAnsi="Narkisim"/>
          <w:rtl/>
        </w:rPr>
        <w:t>. ומקורו מדברי ה</w:t>
      </w:r>
      <w:r w:rsidRPr="00C25734">
        <w:rPr>
          <w:rFonts w:ascii="Narkisim" w:hAnsi="Narkisim"/>
          <w:b/>
          <w:bCs/>
          <w:rtl/>
        </w:rPr>
        <w:t>רי"ף</w:t>
      </w:r>
      <w:r w:rsidRPr="00C25734">
        <w:rPr>
          <w:rFonts w:ascii="Narkisim" w:hAnsi="Narkisim"/>
          <w:rtl/>
        </w:rPr>
        <w:t xml:space="preserve"> (פסחים קח כב: בדה"ס, והו' ברא"ש כאן)</w:t>
      </w:r>
      <w:r w:rsidRPr="00C25734">
        <w:rPr>
          <w:rStyle w:val="ac"/>
          <w:rFonts w:ascii="Narkisim" w:hAnsi="Narkisim"/>
          <w:rtl/>
        </w:rPr>
        <w:footnoteReference w:id="381"/>
      </w:r>
      <w:r w:rsidRPr="00C25734">
        <w:rPr>
          <w:rFonts w:ascii="Narkisim" w:hAnsi="Narkisim"/>
          <w:rtl/>
        </w:rPr>
        <w:t>.</w:t>
      </w:r>
    </w:p>
    <w:p w14:paraId="24ED6AD3"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מבי"ט</w:t>
      </w:r>
      <w:r w:rsidRPr="00C25734">
        <w:rPr>
          <w:rFonts w:ascii="Narkisim" w:hAnsi="Narkisim" w:cs="Narkisim"/>
          <w:rtl/>
        </w:rPr>
        <w:t xml:space="preserve"> (א רנב, בשם התשב"ץ מאמר החמץ קיב, והו' במהרי"ט או"ח ב, ובמג"א תסב ו) הק' דיין מזוג אם הביא פסול (כדאי' בסמוך), והא אף יין צמוקים יש בו מים. ותי' שנשתנו מברייתן אחר שנשרו בהן הצמוקין</w:t>
      </w:r>
      <w:r w:rsidRPr="00C25734">
        <w:rPr>
          <w:rStyle w:val="ac"/>
          <w:rFonts w:ascii="Narkisim" w:hAnsi="Narkisim" w:cs="Narkisim"/>
          <w:rtl/>
        </w:rPr>
        <w:footnoteReference w:id="382"/>
      </w:r>
      <w:r w:rsidRPr="00C25734">
        <w:rPr>
          <w:rFonts w:ascii="Narkisim" w:hAnsi="Narkisim" w:cs="Narkisim"/>
          <w:rtl/>
        </w:rPr>
        <w:t>. ועפ"ז למדו לענין חמץ, דיין דינו כמי פירות, ואף שיש בו מים.</w:t>
      </w:r>
    </w:p>
    <w:p w14:paraId="4327E8A9"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חכ"צ</w:t>
      </w:r>
      <w:r w:rsidRPr="00C25734">
        <w:rPr>
          <w:rFonts w:ascii="Narkisim" w:hAnsi="Narkisim"/>
          <w:rtl/>
        </w:rPr>
        <w:t xml:space="preserve"> (קמ) חלק דודאי כששורין צמוקים במים, דינו כמים ולא כמי פירות. וגרע מיין מזוג. וכת' דהכא איירי שעצר את הצימוקים בבית הבד, והוציא יינם. בלא תערובת מים. וה</w:t>
      </w:r>
      <w:r w:rsidRPr="00C25734">
        <w:rPr>
          <w:rFonts w:ascii="Narkisim" w:hAnsi="Narkisim"/>
          <w:b/>
          <w:bCs/>
          <w:rtl/>
        </w:rPr>
        <w:t>אחרונים</w:t>
      </w:r>
      <w:r w:rsidRPr="00C25734">
        <w:rPr>
          <w:rFonts w:ascii="Narkisim" w:hAnsi="Narkisim"/>
          <w:rtl/>
        </w:rPr>
        <w:t xml:space="preserve"> דחו דלא משמע כן (ע"ע שאילת יעבץ א עג, פרמ"ג תסב ו)</w:t>
      </w:r>
      <w:r w:rsidRPr="00C25734">
        <w:rPr>
          <w:rStyle w:val="ac"/>
          <w:rFonts w:ascii="Narkisim" w:hAnsi="Narkisim"/>
          <w:rtl/>
        </w:rPr>
        <w:footnoteReference w:id="383"/>
      </w:r>
      <w:r w:rsidRPr="00C25734">
        <w:rPr>
          <w:rFonts w:ascii="Narkisim" w:hAnsi="Narkisim"/>
          <w:rtl/>
        </w:rPr>
        <w:t>.</w:t>
      </w:r>
    </w:p>
    <w:p w14:paraId="6D156439"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חי' בכור שור</w:t>
      </w:r>
      <w:r w:rsidRPr="00C25734">
        <w:rPr>
          <w:rFonts w:ascii="Narkisim" w:hAnsi="Narkisim"/>
          <w:rtl/>
        </w:rPr>
        <w:t xml:space="preserve"> (כאן, הו' ברע"א רעב ו) הביא מהגמ' (מנחות נה.) דגרוגרות שיכול לשלקן ולהחזירן לכמות שהיו, משתערין לכמות שהיו קודם שנתייבשו. אם כן ה"ה לצמוקים, דמשערין את הצמוקים כמו שהיו קודם שנתייבשו</w:t>
      </w:r>
      <w:r w:rsidRPr="00C25734">
        <w:rPr>
          <w:rStyle w:val="ac"/>
          <w:rFonts w:ascii="Narkisim" w:hAnsi="Narkisim"/>
          <w:rtl/>
        </w:rPr>
        <w:footnoteReference w:id="384"/>
      </w:r>
      <w:r w:rsidRPr="00C25734">
        <w:rPr>
          <w:rFonts w:ascii="Narkisim" w:hAnsi="Narkisim"/>
          <w:rtl/>
        </w:rPr>
        <w:t>. ומהני שנותן ו' חלקים מים לפי יחס זה</w:t>
      </w:r>
      <w:r w:rsidRPr="00C25734">
        <w:rPr>
          <w:rStyle w:val="ac"/>
          <w:rFonts w:ascii="Narkisim" w:hAnsi="Narkisim"/>
          <w:rtl/>
        </w:rPr>
        <w:footnoteReference w:id="385"/>
      </w:r>
      <w:r w:rsidRPr="00C25734">
        <w:rPr>
          <w:rFonts w:ascii="Narkisim" w:hAnsi="Narkisim"/>
          <w:rtl/>
        </w:rPr>
        <w:t>. וע"ע ביאו"ה.</w:t>
      </w:r>
    </w:p>
    <w:p w14:paraId="68B2CDD3" w14:textId="77777777" w:rsidR="00E576FB" w:rsidRPr="00C25734" w:rsidRDefault="00000000" w:rsidP="00C25734">
      <w:pPr>
        <w:bidi/>
        <w:rPr>
          <w:rFonts w:ascii="Narkisim" w:hAnsi="Narkisim" w:cs="Narkisim"/>
        </w:rPr>
      </w:pPr>
      <w:r w:rsidRPr="00C25734">
        <w:rPr>
          <w:rFonts w:ascii="Narkisim" w:hAnsi="Narkisim" w:cs="Narkisim"/>
          <w:u w:val="single"/>
          <w:rtl/>
        </w:rPr>
        <w:t>מזוג.</w:t>
      </w:r>
      <w:r w:rsidRPr="00C25734">
        <w:rPr>
          <w:rFonts w:ascii="Narkisim" w:hAnsi="Narkisim" w:cs="Narkisim"/>
          <w:rtl/>
        </w:rPr>
        <w:t xml:space="preserve"> פ</w:t>
      </w:r>
      <w:r w:rsidRPr="00C25734">
        <w:rPr>
          <w:rFonts w:ascii="Narkisim" w:hAnsi="Narkisim" w:cs="Narkisim"/>
          <w:b/>
          <w:bCs/>
          <w:rtl/>
        </w:rPr>
        <w:t>רשב"ם</w:t>
      </w:r>
      <w:r w:rsidRPr="00C25734">
        <w:rPr>
          <w:rFonts w:ascii="Narkisim" w:hAnsi="Narkisim" w:cs="Narkisim"/>
          <w:rtl/>
        </w:rPr>
        <w:t xml:space="preserve"> דאינו בכלל שכר, והביא מהספרי דדרשו ונסכו רביעית ההין וכו' ולא מזוג.</w:t>
      </w:r>
    </w:p>
    <w:p w14:paraId="2E8EFFE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הק' דה</w:t>
      </w:r>
      <w:r w:rsidRPr="00C25734">
        <w:rPr>
          <w:rFonts w:ascii="Narkisim" w:hAnsi="Narkisim"/>
          <w:b/>
          <w:bCs/>
          <w:rtl/>
        </w:rPr>
        <w:t xml:space="preserve">רמב"ם </w:t>
      </w:r>
      <w:r w:rsidRPr="00C25734">
        <w:rPr>
          <w:rFonts w:ascii="Narkisim" w:hAnsi="Narkisim"/>
          <w:rtl/>
        </w:rPr>
        <w:t>(תמידין י ז) פסק היכא דעירה ניסוך המים לתוך המים, וניסך שניהם כא' יצא</w:t>
      </w:r>
      <w:r w:rsidRPr="00C25734">
        <w:rPr>
          <w:rStyle w:val="ac"/>
          <w:rFonts w:ascii="Narkisim" w:hAnsi="Narkisim"/>
          <w:rtl/>
        </w:rPr>
        <w:footnoteReference w:id="386"/>
      </w:r>
      <w:r w:rsidRPr="00C25734">
        <w:rPr>
          <w:rFonts w:ascii="Narkisim" w:hAnsi="Narkisim"/>
          <w:rtl/>
        </w:rPr>
        <w:t>. והא הוה יין מזוג, ופסול לניסוך. כה"ק המנח"ח (שכ ב)</w:t>
      </w:r>
      <w:r w:rsidRPr="00C25734">
        <w:rPr>
          <w:rStyle w:val="ac"/>
          <w:rFonts w:ascii="Narkisim" w:hAnsi="Narkisim"/>
          <w:rtl/>
        </w:rPr>
        <w:footnoteReference w:id="387"/>
      </w:r>
      <w:r w:rsidRPr="00C25734">
        <w:rPr>
          <w:rFonts w:ascii="Narkisim" w:hAnsi="Narkisim"/>
          <w:rtl/>
        </w:rPr>
        <w:t>.</w:t>
      </w:r>
    </w:p>
    <w:p w14:paraId="3EFB279D"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(עמק ברכה ניסוך המים ג) ביאר דשאני התם דהמים והיין תרוייהו קדשי מזבח, וקי"ל דעולין אין מבטלין זה את זה, וע"כ שפיר יצא ידי ניסוך היין</w:t>
      </w:r>
      <w:r w:rsidRPr="00C25734">
        <w:rPr>
          <w:rStyle w:val="ac"/>
          <w:rFonts w:ascii="Narkisim" w:hAnsi="Narkisim"/>
          <w:rtl/>
        </w:rPr>
        <w:footnoteReference w:id="388"/>
      </w:r>
      <w:r w:rsidRPr="00C25734">
        <w:rPr>
          <w:rFonts w:ascii="Narkisim" w:hAnsi="Narkisim"/>
          <w:rtl/>
        </w:rPr>
        <w:t>.</w:t>
      </w:r>
    </w:p>
    <w:p w14:paraId="442B99D0" w14:textId="77777777" w:rsidR="00E576FB" w:rsidRPr="00C25734" w:rsidRDefault="00000000" w:rsidP="00C25734">
      <w:pPr>
        <w:pStyle w:val="a7"/>
        <w:bidi/>
        <w:rPr>
          <w:rFonts w:ascii="Narkisim" w:hAnsi="Narkisim"/>
        </w:rPr>
      </w:pPr>
      <w:r w:rsidRPr="00C25734">
        <w:rPr>
          <w:rFonts w:ascii="Narkisim" w:hAnsi="Narkisim"/>
          <w:rtl/>
        </w:rPr>
        <w:t>אך ה</w:t>
      </w:r>
      <w:r w:rsidRPr="00C25734">
        <w:rPr>
          <w:rFonts w:ascii="Narkisim" w:hAnsi="Narkisim"/>
          <w:b/>
          <w:bCs/>
          <w:rtl/>
        </w:rPr>
        <w:t>אחרונים</w:t>
      </w:r>
      <w:r w:rsidRPr="00C25734">
        <w:rPr>
          <w:rFonts w:ascii="Narkisim" w:hAnsi="Narkisim"/>
          <w:rtl/>
        </w:rPr>
        <w:t xml:space="preserve"> העירו דהרמב"ם לא הביא כלל הא דמזוג פסול [וכמו שהק' הלח"מ (הו' לעיל) שהרמב"ם השמיט כמה דינים בסוגיין].</w:t>
      </w:r>
    </w:p>
    <w:p w14:paraId="57B889FE"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קרי"ס</w:t>
      </w:r>
      <w:r w:rsidRPr="00C25734">
        <w:rPr>
          <w:rFonts w:ascii="Narkisim" w:hAnsi="Narkisim"/>
          <w:rtl/>
        </w:rPr>
        <w:t xml:space="preserve"> (שם) כת' דהיכא דיש שיעור ביין אינו פסול משום מזוג, והכא איירי לענין שהמים אינו מצטרף לשיעור.</w:t>
      </w:r>
    </w:p>
    <w:p w14:paraId="5D92AF69"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עמק ברכה</w:t>
      </w:r>
      <w:r w:rsidRPr="00C25734">
        <w:rPr>
          <w:rFonts w:ascii="Narkisim" w:hAnsi="Narkisim"/>
          <w:rtl/>
        </w:rPr>
        <w:t xml:space="preserve"> (שם) ביאר דהא דאמרי' מזוג פסול, פי' שהמים אינו כשר, ואינו מצטרף לשיעור דבעינן יין עצמו לנסכים ולא משקים אחרים</w:t>
      </w:r>
      <w:r w:rsidRPr="00C25734">
        <w:rPr>
          <w:rStyle w:val="ac"/>
          <w:rFonts w:ascii="Narkisim" w:hAnsi="Narkisim"/>
          <w:rtl/>
        </w:rPr>
        <w:footnoteReference w:id="389"/>
      </w:r>
      <w:r w:rsidRPr="00C25734">
        <w:rPr>
          <w:rFonts w:ascii="Narkisim" w:hAnsi="Narkisim"/>
          <w:rtl/>
        </w:rPr>
        <w:t>. אבל אין פירושו שפסול לגמרי. ומ"מ אם ירבה בשיעורו עד שבחלק היין לבד יש כדי שיעור ניסוך יצא. ולא איכפת לן מה שמעורב עם מים</w:t>
      </w:r>
      <w:r w:rsidRPr="00C25734">
        <w:rPr>
          <w:rStyle w:val="ac"/>
          <w:rFonts w:ascii="Narkisim" w:hAnsi="Narkisim"/>
          <w:rtl/>
        </w:rPr>
        <w:footnoteReference w:id="390"/>
      </w:r>
      <w:r w:rsidRPr="00C25734">
        <w:rPr>
          <w:rFonts w:ascii="Narkisim" w:hAnsi="Narkisim"/>
          <w:rtl/>
        </w:rPr>
        <w:t>.</w:t>
      </w:r>
      <w:r w:rsidRPr="00C25734">
        <w:rPr>
          <w:rStyle w:val="ac"/>
          <w:rFonts w:ascii="Narkisim" w:hAnsi="Narkisim"/>
          <w:rtl/>
        </w:rPr>
        <w:footnoteReference w:id="391"/>
      </w:r>
    </w:p>
    <w:p w14:paraId="5F603CB0" w14:textId="77777777" w:rsidR="00E576FB" w:rsidRPr="00C25734" w:rsidRDefault="00000000" w:rsidP="00C25734">
      <w:pPr>
        <w:bidi/>
        <w:rPr>
          <w:rFonts w:ascii="Narkisim" w:hAnsi="Narkisim" w:cs="Narkisim"/>
        </w:rPr>
      </w:pPr>
      <w:r w:rsidRPr="00C25734">
        <w:rPr>
          <w:rFonts w:ascii="Narkisim" w:hAnsi="Narkisim" w:cs="Narkisim"/>
          <w:u w:val="single"/>
          <w:rtl/>
        </w:rPr>
        <w:lastRenderedPageBreak/>
        <w:t>אי למעוטי קוסס, פלוגתא דר' יוחנן ור"י בן לוי היא</w:t>
      </w:r>
      <w:r w:rsidRPr="00C25734">
        <w:rPr>
          <w:rStyle w:val="ac"/>
          <w:rFonts w:ascii="Narkisim" w:hAnsi="Narkisim" w:cs="Narkisim"/>
          <w:u w:val="single"/>
          <w:rtl/>
        </w:rPr>
        <w:footnoteReference w:id="392"/>
      </w:r>
      <w:r w:rsidRPr="00C25734">
        <w:rPr>
          <w:rFonts w:ascii="Narkisim" w:hAnsi="Narkisim" w:cs="Narkisim"/>
          <w:u w:val="single"/>
          <w:rtl/>
        </w:rPr>
        <w:t xml:space="preserve">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דלר' יוחנן הוה יין אפי' לענין קידוש. אבל </w:t>
      </w:r>
      <w:r w:rsidRPr="00C25734">
        <w:rPr>
          <w:rFonts w:ascii="Narkisim" w:hAnsi="Narkisim" w:cs="Narkisim"/>
          <w:b/>
          <w:bCs/>
          <w:rtl/>
        </w:rPr>
        <w:t>רבינו יונה</w:t>
      </w:r>
      <w:r w:rsidRPr="00C25734">
        <w:rPr>
          <w:rFonts w:ascii="Narkisim" w:hAnsi="Narkisim" w:cs="Narkisim"/>
          <w:rtl/>
        </w:rPr>
        <w:t xml:space="preserve"> כת' דכוונת הגמ' דפשיטא דאפי' לר' יוחנן אין להכשירו לענין קידוש.</w:t>
      </w:r>
    </w:p>
    <w:p w14:paraId="0A051B36" w14:textId="77777777" w:rsidR="00E576FB" w:rsidRPr="00C25734" w:rsidRDefault="00000000" w:rsidP="00C25734">
      <w:pPr>
        <w:pStyle w:val="a8"/>
        <w:bidi/>
        <w:rPr>
          <w:rFonts w:ascii="Narkisim" w:hAnsi="Narkisim"/>
        </w:rPr>
      </w:pPr>
      <w:r w:rsidRPr="00C25734">
        <w:rPr>
          <w:rFonts w:ascii="Narkisim" w:hAnsi="Narkisim"/>
          <w:rtl/>
        </w:rPr>
        <w:t>ועוד כת' דקו' הגמ' דאי כר' יוחנן סבירא ליה דלענין ברכה הוי חמרא, הו"ל להשמיענו בתחלה דלענין ברכה הוי חמרא. דהרי אין זה הדבר פשוט כיון דבפלוגתא דר' יוחנן וריב"ל היא. והכי הוה ליה למימר יין קוסס מברכין עליו ואין מקדשין עליו.</w:t>
      </w:r>
    </w:p>
    <w:p w14:paraId="00F18FFB"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רמ"א</w:t>
      </w:r>
      <w:r w:rsidRPr="00C25734">
        <w:rPr>
          <w:rFonts w:ascii="Narkisim" w:hAnsi="Narkisim" w:cs="Narkisim"/>
          <w:rtl/>
        </w:rPr>
        <w:t xml:space="preserve"> (בשם הטור) כת' ואין מקדשין על היין דריחיה חמרא וטעמיה חלא</w:t>
      </w:r>
      <w:r w:rsidRPr="00C25734">
        <w:rPr>
          <w:rStyle w:val="ac"/>
          <w:rFonts w:ascii="Narkisim" w:hAnsi="Narkisim" w:cs="Narkisim"/>
          <w:rtl/>
        </w:rPr>
        <w:footnoteReference w:id="393"/>
      </w:r>
      <w:r w:rsidRPr="00C25734">
        <w:rPr>
          <w:rFonts w:ascii="Narkisim" w:hAnsi="Narkisim" w:cs="Narkisim"/>
          <w:rtl/>
        </w:rPr>
        <w:t>. והטור ביאר דאזלינן בתר טעמיה</w:t>
      </w:r>
      <w:r w:rsidRPr="00C25734">
        <w:rPr>
          <w:rStyle w:val="ac"/>
          <w:rFonts w:ascii="Narkisim" w:hAnsi="Narkisim" w:cs="Narkisim"/>
          <w:rtl/>
        </w:rPr>
        <w:footnoteReference w:id="394"/>
      </w:r>
      <w:r w:rsidRPr="00C25734">
        <w:rPr>
          <w:rFonts w:ascii="Narkisim" w:hAnsi="Narkisim" w:cs="Narkisim"/>
          <w:rtl/>
        </w:rPr>
        <w:t>.</w:t>
      </w:r>
    </w:p>
    <w:p w14:paraId="4E2D4DD9" w14:textId="77777777" w:rsidR="00E576FB" w:rsidRPr="00C25734" w:rsidRDefault="00000000" w:rsidP="00C25734">
      <w:pPr>
        <w:pStyle w:val="aa"/>
        <w:bidi/>
        <w:rPr>
          <w:rFonts w:ascii="Narkisim" w:hAnsi="Narkisim"/>
        </w:rPr>
      </w:pPr>
      <w:r w:rsidRPr="00C25734">
        <w:rPr>
          <w:rFonts w:ascii="Narkisim" w:hAnsi="Narkisim"/>
          <w:u w:val="single"/>
          <w:rtl/>
        </w:rPr>
        <w:t>עילויי עלייה</w:t>
      </w:r>
      <w:r w:rsidRPr="00C25734">
        <w:rPr>
          <w:rStyle w:val="ac"/>
          <w:rFonts w:ascii="Narkisim" w:hAnsi="Narkisim"/>
          <w:u w:val="single"/>
          <w:rtl/>
        </w:rPr>
        <w:footnoteReference w:id="395"/>
      </w:r>
      <w:r w:rsidRPr="00C25734">
        <w:rPr>
          <w:rFonts w:ascii="Narkisim" w:hAnsi="Narkisim"/>
          <w:u w:val="single"/>
          <w:rtl/>
        </w:rPr>
        <w:t xml:space="preserve"> וכו' בכוס של ברכה</w:t>
      </w:r>
      <w:r w:rsidRPr="00C25734">
        <w:rPr>
          <w:rStyle w:val="ac"/>
          <w:rFonts w:ascii="Narkisim" w:hAnsi="Narkisim"/>
          <w:u w:val="single"/>
          <w:rtl/>
        </w:rPr>
        <w:footnoteReference w:id="396"/>
      </w:r>
      <w:r w:rsidRPr="00C25734">
        <w:rPr>
          <w:rFonts w:ascii="Narkisim" w:hAnsi="Narkisim"/>
          <w:u w:val="single"/>
          <w:rtl/>
        </w:rPr>
        <w:t xml:space="preserve"> עד שיתן לתוכו מים</w:t>
      </w:r>
      <w:r w:rsidRPr="00C25734">
        <w:rPr>
          <w:rFonts w:ascii="Narkisim" w:hAnsi="Narkisim"/>
          <w:rtl/>
        </w:rPr>
        <w:t>. כ"פ ה</w:t>
      </w:r>
      <w:r w:rsidRPr="00C25734">
        <w:rPr>
          <w:rFonts w:ascii="Narkisim" w:hAnsi="Narkisim"/>
          <w:b/>
          <w:bCs/>
          <w:rtl/>
        </w:rPr>
        <w:t>טור</w:t>
      </w:r>
      <w:r w:rsidRPr="00C25734">
        <w:rPr>
          <w:rFonts w:ascii="Narkisim" w:hAnsi="Narkisim"/>
          <w:rtl/>
        </w:rPr>
        <w:t xml:space="preserve"> ו</w:t>
      </w:r>
      <w:r w:rsidRPr="00C25734">
        <w:rPr>
          <w:rFonts w:ascii="Narkisim" w:hAnsi="Narkisim"/>
          <w:b/>
          <w:bCs/>
          <w:rtl/>
        </w:rPr>
        <w:t>שו"ע</w:t>
      </w:r>
      <w:r w:rsidRPr="00C25734">
        <w:rPr>
          <w:rFonts w:ascii="Narkisim" w:hAnsi="Narkisim"/>
          <w:rtl/>
        </w:rPr>
        <w:t xml:space="preserve"> (רעב ה) דמקדשין על יין חי, אפי' אם הוא חזק. ומ"מ יותר טוב למזגו</w:t>
      </w:r>
      <w:r w:rsidRPr="00C25734">
        <w:rPr>
          <w:rStyle w:val="ac"/>
          <w:rFonts w:ascii="Narkisim" w:hAnsi="Narkisim"/>
          <w:rtl/>
        </w:rPr>
        <w:footnoteReference w:id="397"/>
      </w:r>
      <w:r w:rsidRPr="00C25734">
        <w:rPr>
          <w:rFonts w:ascii="Narkisim" w:hAnsi="Narkisim"/>
          <w:rtl/>
        </w:rPr>
        <w:t>. [והרמ"א הביא דיינות שלנו יותר טובים בלא מזיגה</w:t>
      </w:r>
      <w:r w:rsidRPr="00C25734">
        <w:rPr>
          <w:rStyle w:val="ac"/>
          <w:rFonts w:ascii="Narkisim" w:hAnsi="Narkisim"/>
          <w:rtl/>
        </w:rPr>
        <w:footnoteReference w:id="398"/>
      </w:r>
      <w:r w:rsidRPr="00C25734">
        <w:rPr>
          <w:rFonts w:ascii="Narkisim" w:hAnsi="Narkisim"/>
          <w:rtl/>
        </w:rPr>
        <w:t>].</w:t>
      </w:r>
    </w:p>
    <w:p w14:paraId="3B106A7B"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גר"א</w:t>
      </w:r>
      <w:r w:rsidRPr="00C25734">
        <w:rPr>
          <w:rFonts w:ascii="Narkisim" w:hAnsi="Narkisim"/>
          <w:rtl/>
        </w:rPr>
        <w:t xml:space="preserve"> (שם) הק' דבגמ' (פסחים קח:, ותוס' שם) משמע דדוקא בדיעבד יוצא [ד' כוסות] ביין חי. ואילו בסוגיין מבואר דודאי מקדשין לכתחילה בחי. וכת' דצ"ל דבפסחים קאי לענין ד' כוסות, ומשום חירות. וכת' דמ"מ לכתחילה ודאי טוב למוזגו, כמ"ש בכוס של ברכה [עד שיתן לתוכו מים], וכן בירושלמי איתא דהכין נהיגין רבנן בכסא דקידושא.</w:t>
      </w:r>
    </w:p>
    <w:p w14:paraId="7FD1BE28" w14:textId="77777777" w:rsidR="00E576FB" w:rsidRPr="00C25734" w:rsidRDefault="00000000" w:rsidP="00C25734">
      <w:pPr>
        <w:pStyle w:val="aa"/>
        <w:bidi/>
        <w:rPr>
          <w:rFonts w:ascii="Narkisim" w:hAnsi="Narkisim"/>
        </w:rPr>
      </w:pPr>
      <w:r w:rsidRPr="00C25734">
        <w:rPr>
          <w:rFonts w:ascii="Narkisim" w:hAnsi="Narkisim"/>
          <w:u w:val="single"/>
          <w:rtl/>
        </w:rPr>
        <w:t>תוד"ה עד</w:t>
      </w:r>
      <w:r w:rsidRPr="00C25734">
        <w:rPr>
          <w:rFonts w:ascii="Narkisim" w:hAnsi="Narkisim"/>
          <w:rtl/>
        </w:rPr>
        <w:t>. ורש"י וכו' שיתנו חי בכוס שמברכים עליו וכו'. והרמב"ן הביא י"מ 'חי' שיוציאנו מיד מן החבית, ולא ישהנו בכוס כדאמרינן (סוטה טז:) שתהא חיותן בכלי.</w:t>
      </w:r>
    </w:p>
    <w:p w14:paraId="2C78FDB1" w14:textId="77777777" w:rsidR="00E576FB" w:rsidRPr="00C25734" w:rsidRDefault="00000000" w:rsidP="00C25734">
      <w:pPr>
        <w:bidi/>
        <w:rPr>
          <w:rFonts w:ascii="Narkisim" w:hAnsi="Narkisim" w:cs="Narkisim"/>
        </w:rPr>
      </w:pPr>
      <w:r w:rsidRPr="00C25734">
        <w:rPr>
          <w:rFonts w:ascii="Narkisim" w:hAnsi="Narkisim" w:cs="Narkisim"/>
          <w:u w:val="single"/>
          <w:rtl/>
        </w:rPr>
        <w:t>אלא למעוטי שריחו רע</w:t>
      </w:r>
      <w:r w:rsidRPr="00C25734">
        <w:rPr>
          <w:rFonts w:ascii="Narkisim" w:hAnsi="Narkisim" w:cs="Narkisim"/>
          <w:rtl/>
        </w:rPr>
        <w:t>. ו</w:t>
      </w:r>
      <w:r w:rsidRPr="00C25734">
        <w:rPr>
          <w:rFonts w:ascii="Narkisim" w:hAnsi="Narkisim" w:cs="Narkisim"/>
          <w:b/>
          <w:bCs/>
          <w:rtl/>
        </w:rPr>
        <w:t>רשב"ם</w:t>
      </w:r>
      <w:r w:rsidRPr="00C25734">
        <w:rPr>
          <w:rFonts w:ascii="Narkisim" w:hAnsi="Narkisim" w:cs="Narkisim"/>
          <w:rtl/>
        </w:rPr>
        <w:t xml:space="preserve"> הוסיף ומשום הקריבהו נא לפחתך</w:t>
      </w:r>
      <w:r w:rsidRPr="00C25734">
        <w:rPr>
          <w:rStyle w:val="ac"/>
          <w:rFonts w:ascii="Narkisim" w:hAnsi="Narkisim" w:cs="Narkisim"/>
          <w:rtl/>
        </w:rPr>
        <w:footnoteReference w:id="399"/>
      </w:r>
      <w:r w:rsidRPr="00C25734">
        <w:rPr>
          <w:rFonts w:ascii="Narkisim" w:hAnsi="Narkisim" w:cs="Narkisim"/>
          <w:rtl/>
        </w:rPr>
        <w:t>. דכיון שאינו ראוי לינסך מתוך מיאוס, משום הקריבהו נא לפחתך, פסולים נמי לקידוש מטעם זה.</w:t>
      </w:r>
    </w:p>
    <w:p w14:paraId="38A93E33"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ביאו"ה</w:t>
      </w:r>
      <w:r w:rsidRPr="00C25734">
        <w:rPr>
          <w:rFonts w:ascii="Narkisim" w:hAnsi="Narkisim" w:cs="Narkisim"/>
          <w:rtl/>
        </w:rPr>
        <w:t xml:space="preserve"> (ערב א ד"ה אין) תמה וכי משום הקריבהו נא לפחתך יהיה פסול דיעבד, הלא קרבן כחוש כשר בדיעבד. ואף שעבר משום הקריבהו נא לפחתך (כדאי' מנחות סד. עי"ש רש"י). וכת' דאפשר דבהנך מאוס החמירו חכמים לפוסלו אף בדיעבד. אך הביא דכמה פעמים הביאו פסוק זה אף בדבר שהוא לעכובא אף בדיעבד, וצ"ע.</w:t>
      </w:r>
    </w:p>
    <w:p w14:paraId="4FC40EA2" w14:textId="77777777" w:rsidR="00E576FB" w:rsidRPr="00C25734" w:rsidRDefault="00000000" w:rsidP="00C25734">
      <w:pPr>
        <w:pStyle w:val="aa"/>
        <w:bidi/>
        <w:rPr>
          <w:rFonts w:ascii="Narkisim" w:hAnsi="Narkisim"/>
        </w:rPr>
      </w:pPr>
      <w:r w:rsidRPr="00C25734">
        <w:rPr>
          <w:rFonts w:ascii="Narkisim" w:hAnsi="Narkisim"/>
          <w:rtl/>
        </w:rPr>
        <w:t xml:space="preserve">ובפשוטו מבואר דה"מ ריח רע, אבל ריחיה חלא כשר לקידוש. וכמ"ש </w:t>
      </w:r>
      <w:r w:rsidRPr="00C25734">
        <w:rPr>
          <w:rFonts w:ascii="Narkisim" w:hAnsi="Narkisim"/>
          <w:b/>
          <w:bCs/>
          <w:rtl/>
        </w:rPr>
        <w:t>רשב"ם</w:t>
      </w:r>
      <w:r w:rsidRPr="00C25734">
        <w:rPr>
          <w:rFonts w:ascii="Narkisim" w:hAnsi="Narkisim"/>
          <w:rtl/>
        </w:rPr>
        <w:t xml:space="preserve"> (ד"ה למעוטי). וכ"פ ה</w:t>
      </w:r>
      <w:r w:rsidRPr="00C25734">
        <w:rPr>
          <w:rFonts w:ascii="Narkisim" w:hAnsi="Narkisim"/>
          <w:b/>
          <w:bCs/>
          <w:rtl/>
        </w:rPr>
        <w:t>שו"ע</w:t>
      </w:r>
      <w:r w:rsidRPr="00C25734">
        <w:rPr>
          <w:rFonts w:ascii="Narkisim" w:hAnsi="Narkisim"/>
          <w:rtl/>
        </w:rPr>
        <w:t xml:space="preserve"> (ערב ג). אבל </w:t>
      </w:r>
      <w:r w:rsidRPr="00C25734">
        <w:rPr>
          <w:rFonts w:ascii="Narkisim" w:hAnsi="Narkisim"/>
          <w:b/>
          <w:bCs/>
          <w:rtl/>
        </w:rPr>
        <w:t>רבינו יונה</w:t>
      </w:r>
      <w:r w:rsidRPr="00C25734">
        <w:rPr>
          <w:rFonts w:ascii="Narkisim" w:hAnsi="Narkisim"/>
          <w:rtl/>
        </w:rPr>
        <w:t xml:space="preserve"> (ד"ה עלה בידינו) כת' דאין אומרים קידוש אף על היין קוסס דריחיה חלא וטעמיה חמרא. [ע"ע מש"כ לעיל].</w:t>
      </w:r>
    </w:p>
    <w:p w14:paraId="2F722A1B" w14:textId="77777777" w:rsidR="00E576FB" w:rsidRPr="00C25734" w:rsidRDefault="00000000" w:rsidP="00C25734">
      <w:pPr>
        <w:bidi/>
        <w:rPr>
          <w:rFonts w:ascii="Narkisim" w:hAnsi="Narkisim" w:cs="Narkisim"/>
        </w:rPr>
      </w:pPr>
      <w:r w:rsidRPr="00C25734">
        <w:rPr>
          <w:rFonts w:ascii="Narkisim" w:hAnsi="Narkisim" w:cs="Narkisim"/>
          <w:u w:val="single"/>
          <w:rtl/>
        </w:rPr>
        <w:t>ואיבע"א לעולם למעוטי מגולה, ואע"ג דעבריה במסננת וכו'</w:t>
      </w:r>
      <w:r w:rsidRPr="00C25734">
        <w:rPr>
          <w:rFonts w:ascii="Narkisim" w:hAnsi="Narkisim" w:cs="Narkisim"/>
          <w:rtl/>
        </w:rPr>
        <w:t>. ואפ"ה פסול משום הקריבהו נא</w:t>
      </w:r>
      <w:r w:rsidRPr="00C25734">
        <w:rPr>
          <w:rStyle w:val="ac"/>
          <w:rFonts w:ascii="Narkisim" w:hAnsi="Narkisim" w:cs="Narkisim"/>
          <w:rtl/>
        </w:rPr>
        <w:footnoteReference w:id="400"/>
      </w:r>
      <w:r w:rsidRPr="00C25734">
        <w:rPr>
          <w:rFonts w:ascii="Narkisim" w:hAnsi="Narkisim" w:cs="Narkisim"/>
          <w:rtl/>
        </w:rPr>
        <w:t>, דדבר מגונה אסור לקרבן.</w:t>
      </w:r>
    </w:p>
    <w:p w14:paraId="49C60BB3"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רי"ץ גיאת</w:t>
      </w:r>
      <w:r w:rsidRPr="00C25734">
        <w:rPr>
          <w:rFonts w:ascii="Narkisim" w:hAnsi="Narkisim" w:cs="Narkisim"/>
          <w:rtl/>
        </w:rPr>
        <w:t xml:space="preserve"> (הל' קידוש, וכ"פ הטור ושו"ע ערב א) כת' דאפי' האידנא דלא קפדינן אגילוי פסול לקידוש. ומשום הקריבהו נא לפחתך. והפוסקים ביארו דהוה כמו היכא דהעבירו במסננת. אך צ"ב דכיון דהאידנא ליכא נחשים, א"כ אמאי לא הוה 'נא'.</w:t>
      </w:r>
    </w:p>
    <w:p w14:paraId="4DBBAD3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מג"א</w:t>
      </w:r>
      <w:r w:rsidRPr="00C25734">
        <w:rPr>
          <w:rFonts w:ascii="Narkisim" w:hAnsi="Narkisim"/>
          <w:rtl/>
        </w:rPr>
        <w:t xml:space="preserve"> (ערב א) כת' דאפשר דאם עמד שעה מועטת מגולה אין קפידא, וגם הפחות והסגנים לא קפדי בדיעבד אא"כ נמר ריחו וטעמו. </w:t>
      </w:r>
      <w:r w:rsidRPr="00C25734">
        <w:rPr>
          <w:rFonts w:ascii="Narkisim" w:hAnsi="Narkisim"/>
          <w:szCs w:val="20"/>
          <w:rtl/>
        </w:rPr>
        <w:t>ומשמע שמקפידים על גילוי זמן מרובה ביין של קידוש, דעי"ז נמר טעמו, ולא משום חשש נחשים כלל</w:t>
      </w:r>
      <w:r w:rsidRPr="00C25734">
        <w:rPr>
          <w:rFonts w:ascii="Narkisim" w:hAnsi="Narkisim"/>
          <w:rtl/>
        </w:rPr>
        <w:t>.</w:t>
      </w:r>
    </w:p>
    <w:p w14:paraId="33F0F2FE"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ה</w:t>
      </w:r>
      <w:r w:rsidRPr="00C25734">
        <w:rPr>
          <w:rFonts w:ascii="Narkisim" w:hAnsi="Narkisim" w:cs="Narkisim"/>
          <w:b/>
          <w:bCs/>
          <w:rtl/>
        </w:rPr>
        <w:t>רמב"ם</w:t>
      </w:r>
      <w:r w:rsidRPr="00C25734">
        <w:rPr>
          <w:rFonts w:ascii="Narkisim" w:hAnsi="Narkisim" w:cs="Narkisim"/>
          <w:rtl/>
        </w:rPr>
        <w:t xml:space="preserve"> (כט יד) כת' דאם נתערב דבש או שאור ביין, ואפי' כטיפת החרדל בחבית גדולה אין מקדשין עליו, כיון דאינו ראוי לנסך על גבי המזבח. כך אנו מורין בכל המערב</w:t>
      </w:r>
      <w:r w:rsidRPr="00C25734">
        <w:rPr>
          <w:rStyle w:val="ac"/>
          <w:rFonts w:ascii="Narkisim" w:hAnsi="Narkisim" w:cs="Narkisim"/>
          <w:rtl/>
        </w:rPr>
        <w:footnoteReference w:id="401"/>
      </w:r>
      <w:r w:rsidRPr="00C25734">
        <w:rPr>
          <w:rFonts w:ascii="Narkisim" w:hAnsi="Narkisim" w:cs="Narkisim"/>
          <w:rtl/>
        </w:rPr>
        <w:t xml:space="preserve">. והביא דיש </w:t>
      </w:r>
      <w:r w:rsidRPr="00C25734">
        <w:rPr>
          <w:rFonts w:ascii="Narkisim" w:hAnsi="Narkisim" w:cs="Narkisim"/>
          <w:rtl/>
        </w:rPr>
        <w:lastRenderedPageBreak/>
        <w:t>מי שמתיר לקדש עליו, דלא יין הראוי לנסך על גבי המזבח אלא להוציא יין שריחו רע או מגולה או מבושל. וה</w:t>
      </w:r>
      <w:r w:rsidRPr="00C25734">
        <w:rPr>
          <w:rFonts w:ascii="Narkisim" w:hAnsi="Narkisim" w:cs="Narkisim"/>
          <w:b/>
          <w:bCs/>
          <w:rtl/>
        </w:rPr>
        <w:t>ראב"ד</w:t>
      </w:r>
      <w:r w:rsidRPr="00C25734">
        <w:rPr>
          <w:rFonts w:ascii="Narkisim" w:hAnsi="Narkisim" w:cs="Narkisim"/>
          <w:rtl/>
        </w:rPr>
        <w:t xml:space="preserve"> הכריע שמקדשין עליו, והביא מה</w:t>
      </w:r>
      <w:r w:rsidRPr="00C25734">
        <w:rPr>
          <w:rFonts w:ascii="Narkisim" w:hAnsi="Narkisim" w:cs="Narkisim"/>
          <w:b/>
          <w:bCs/>
          <w:rtl/>
        </w:rPr>
        <w:t>ירושלמי</w:t>
      </w:r>
      <w:r w:rsidRPr="00C25734">
        <w:rPr>
          <w:rFonts w:ascii="Narkisim" w:hAnsi="Narkisim" w:cs="Narkisim"/>
          <w:rtl/>
        </w:rPr>
        <w:t xml:space="preserve"> (פסחים י א) שמקדשין ביין קונדיטון. ואף שיש דבש ופלפלין ביין</w:t>
      </w:r>
      <w:r w:rsidRPr="00C25734">
        <w:rPr>
          <w:rStyle w:val="ac"/>
          <w:rFonts w:ascii="Narkisim" w:hAnsi="Narkisim" w:cs="Narkisim"/>
          <w:rtl/>
        </w:rPr>
        <w:footnoteReference w:id="402"/>
      </w:r>
      <w:r w:rsidRPr="00C25734">
        <w:rPr>
          <w:rFonts w:ascii="Narkisim" w:hAnsi="Narkisim" w:cs="Narkisim"/>
          <w:rtl/>
        </w:rPr>
        <w:t>. [וכ"כ שאר ראשונים</w:t>
      </w:r>
      <w:r w:rsidRPr="00C25734">
        <w:rPr>
          <w:rStyle w:val="ac"/>
          <w:rFonts w:ascii="Narkisim" w:hAnsi="Narkisim" w:cs="Narkisim"/>
          <w:rtl/>
        </w:rPr>
        <w:footnoteReference w:id="403"/>
      </w:r>
      <w:r w:rsidRPr="00C25734">
        <w:rPr>
          <w:rFonts w:ascii="Narkisim" w:hAnsi="Narkisim" w:cs="Narkisim"/>
          <w:rtl/>
        </w:rPr>
        <w:t>].</w:t>
      </w:r>
    </w:p>
    <w:p w14:paraId="3DA6D63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גרי"ז</w:t>
      </w:r>
      <w:r w:rsidRPr="00C25734">
        <w:rPr>
          <w:rFonts w:ascii="Narkisim" w:hAnsi="Narkisim"/>
          <w:rtl/>
        </w:rPr>
        <w:t xml:space="preserve"> (מנחות נז:) הביא מדברי הרמב"ם דע"י שנתערב בו דבש או שאור, גם היין עצמו נפסל. ולא רק דאסור לנסך משום איסור דבש שבו דאם רק משום האיסור שבו לא חזי לנסוך.</w:t>
      </w:r>
    </w:p>
    <w:p w14:paraId="4474AA96"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רמב"ן</w:t>
      </w:r>
      <w:r w:rsidRPr="00C25734">
        <w:rPr>
          <w:rFonts w:ascii="Narkisim" w:hAnsi="Narkisim" w:cs="Narkisim"/>
          <w:rtl/>
        </w:rPr>
        <w:t xml:space="preserve"> הק' ולימא למעוטי גפן שהדלה על גבי תאנה, דאיתא (בכורות יז.) שהוא פסול לנסכים, דבעינן נסכים שלא נשתנו. וביאר דהתם פסול היכא שהיין אישתני בטעמיה לריעותא.</w:t>
      </w:r>
    </w:p>
    <w:p w14:paraId="4AC11595" w14:textId="77777777" w:rsidR="00E576FB" w:rsidRPr="00C25734" w:rsidRDefault="00000000" w:rsidP="00C25734">
      <w:pPr>
        <w:bidi/>
        <w:rPr>
          <w:rFonts w:ascii="Narkisim" w:hAnsi="Narkisim" w:cs="Narkisim"/>
        </w:rPr>
      </w:pPr>
      <w:r w:rsidRPr="00C25734">
        <w:rPr>
          <w:rFonts w:ascii="Narkisim" w:hAnsi="Narkisim" w:cs="Narkisim"/>
          <w:u w:val="single"/>
          <w:rtl/>
        </w:rPr>
        <w:t>בעא מיניה וכו' חמר חווריין</w:t>
      </w:r>
      <w:r w:rsidRPr="00C25734">
        <w:rPr>
          <w:rStyle w:val="ac"/>
          <w:rFonts w:ascii="Narkisim" w:hAnsi="Narkisim" w:cs="Narkisim"/>
          <w:u w:val="single"/>
          <w:rtl/>
        </w:rPr>
        <w:footnoteReference w:id="404"/>
      </w:r>
      <w:r w:rsidRPr="00C25734">
        <w:rPr>
          <w:rFonts w:ascii="Narkisim" w:hAnsi="Narkisim" w:cs="Narkisim"/>
          <w:u w:val="single"/>
          <w:rtl/>
        </w:rPr>
        <w:t xml:space="preserve"> מהו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יין לבן, היינו בורק דברייתא דלעיל. ולא שמיע ליה הברייתא דלעיל. [ורשב"ם (ע' בסמוך) נקט דפשטו דכשר בדיעבד, כההיא כלעיל].</w:t>
      </w:r>
    </w:p>
    <w:p w14:paraId="6C65CDD7"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הג' יעב"ץ</w:t>
      </w:r>
      <w:r w:rsidRPr="00C25734">
        <w:rPr>
          <w:rFonts w:ascii="Narkisim" w:hAnsi="Narkisim"/>
          <w:rtl/>
        </w:rPr>
        <w:t xml:space="preserve"> כת' דחמר חוורין הוא יין משובח מאד, אלא שהוא לבן ונקרא ע"ש מקומו</w:t>
      </w:r>
      <w:r w:rsidRPr="00C25734">
        <w:rPr>
          <w:rStyle w:val="ac"/>
          <w:rFonts w:ascii="Narkisim" w:hAnsi="Narkisim"/>
          <w:rtl/>
        </w:rPr>
        <w:footnoteReference w:id="405"/>
      </w:r>
      <w:r w:rsidRPr="00C25734">
        <w:rPr>
          <w:rFonts w:ascii="Narkisim" w:hAnsi="Narkisim"/>
          <w:rtl/>
        </w:rPr>
        <w:t>, וגם מורה על לבנינותו</w:t>
      </w:r>
      <w:r w:rsidRPr="00C25734">
        <w:rPr>
          <w:rStyle w:val="ac"/>
          <w:rFonts w:ascii="Narkisim" w:hAnsi="Narkisim"/>
          <w:rtl/>
        </w:rPr>
        <w:footnoteReference w:id="406"/>
      </w:r>
      <w:r w:rsidRPr="00C25734">
        <w:rPr>
          <w:rFonts w:ascii="Narkisim" w:hAnsi="Narkisim"/>
          <w:rtl/>
        </w:rPr>
        <w:t>. ומבעי מחמת שבחו, דילמא כשר לכתחילה. ופשיט ליה דלכתחלה מ"מ האדום משובח. מיהו אם הביא כשר.</w:t>
      </w:r>
    </w:p>
    <w:p w14:paraId="1896B3B5"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(ד"ה חמר) והרשב"א פי' דחיוריין גרע מבורק, דלבן יותר מדאי. [והספק כאן לענין דיעבד].</w:t>
      </w:r>
    </w:p>
    <w:p w14:paraId="6878F14E"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דלא קאי איין לבן שלנו, דחווריין משמע לבן כשלג. דיין לבן שלנו הוה כמו בורק, דמקדשין עליו (וכדלעיל).</w:t>
      </w:r>
    </w:p>
    <w:p w14:paraId="02CE3347"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ופ</w:t>
      </w:r>
      <w:r w:rsidRPr="00C25734">
        <w:rPr>
          <w:rFonts w:ascii="Narkisim" w:hAnsi="Narkisim" w:cs="Narkisim"/>
          <w:b/>
          <w:bCs/>
          <w:rtl/>
        </w:rPr>
        <w:t>רשב"ם</w:t>
      </w:r>
      <w:r w:rsidRPr="00C25734">
        <w:rPr>
          <w:rFonts w:ascii="Narkisim" w:hAnsi="Narkisim" w:cs="Narkisim"/>
          <w:rtl/>
        </w:rPr>
        <w:t xml:space="preserve"> לנסכים. וב</w:t>
      </w:r>
      <w:r w:rsidRPr="00C25734">
        <w:rPr>
          <w:rFonts w:ascii="Narkisim" w:hAnsi="Narkisim" w:cs="Narkisim"/>
          <w:b/>
          <w:bCs/>
          <w:rtl/>
        </w:rPr>
        <w:t>חי' הר"ן</w:t>
      </w:r>
      <w:r w:rsidRPr="00C25734">
        <w:rPr>
          <w:rFonts w:ascii="Narkisim" w:hAnsi="Narkisim" w:cs="Narkisim"/>
          <w:rtl/>
        </w:rPr>
        <w:t xml:space="preserve"> דחה דאי איירי לענין נסכים הו"ל לפרש</w:t>
      </w:r>
      <w:r w:rsidRPr="00C25734">
        <w:rPr>
          <w:rStyle w:val="ac"/>
          <w:rFonts w:ascii="Narkisim" w:hAnsi="Narkisim" w:cs="Narkisim"/>
          <w:rtl/>
        </w:rPr>
        <w:footnoteReference w:id="407"/>
      </w:r>
      <w:r w:rsidRPr="00C25734">
        <w:rPr>
          <w:rFonts w:ascii="Narkisim" w:hAnsi="Narkisim" w:cs="Narkisim"/>
          <w:rtl/>
        </w:rPr>
        <w:t xml:space="preserve">. דבפשוטו עיקר סוגיין קאי לענין קידוש]. </w:t>
      </w:r>
      <w:r w:rsidRPr="00C25734">
        <w:rPr>
          <w:rFonts w:ascii="Narkisim" w:hAnsi="Narkisim" w:cs="Narkisim"/>
          <w:szCs w:val="20"/>
          <w:rtl/>
        </w:rPr>
        <w:t>וה</w:t>
      </w:r>
      <w:r w:rsidRPr="00C25734">
        <w:rPr>
          <w:rFonts w:ascii="Narkisim" w:hAnsi="Narkisim" w:cs="Narkisim"/>
          <w:b/>
          <w:bCs/>
          <w:szCs w:val="20"/>
          <w:rtl/>
        </w:rPr>
        <w:t>באר שבע</w:t>
      </w:r>
      <w:r w:rsidRPr="00C25734">
        <w:rPr>
          <w:rFonts w:ascii="Narkisim" w:hAnsi="Narkisim" w:cs="Narkisim"/>
          <w:szCs w:val="20"/>
          <w:rtl/>
        </w:rPr>
        <w:t xml:space="preserve"> (תמיד כו:) דן בהא דנסתפק בזה, והא הוה הילכתא למשיחא</w:t>
      </w:r>
      <w:r w:rsidRPr="00C25734">
        <w:rPr>
          <w:rStyle w:val="ac"/>
          <w:rFonts w:ascii="Narkisim" w:hAnsi="Narkisim" w:cs="Narkisim"/>
          <w:szCs w:val="20"/>
          <w:rtl/>
        </w:rPr>
        <w:footnoteReference w:id="408"/>
      </w:r>
      <w:r w:rsidRPr="00C25734">
        <w:rPr>
          <w:rFonts w:ascii="Narkisim" w:hAnsi="Narkisim" w:cs="Narkisim"/>
          <w:szCs w:val="20"/>
          <w:rtl/>
        </w:rPr>
        <w:t>. וכת' די"ל דדנו משום שיש נפק"מ נמי לענין קידוש למצוה מן המובחר</w:t>
      </w:r>
      <w:r w:rsidRPr="00C25734">
        <w:rPr>
          <w:rFonts w:ascii="Narkisim" w:hAnsi="Narkisim" w:cs="Narkisim"/>
          <w:rtl/>
        </w:rPr>
        <w:t>.</w:t>
      </w:r>
    </w:p>
    <w:p w14:paraId="3B91DA86"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רשב"ם</w:t>
      </w:r>
      <w:r w:rsidRPr="00C25734">
        <w:rPr>
          <w:rFonts w:ascii="Narkisim" w:hAnsi="Narkisim" w:cs="Narkisim"/>
          <w:rtl/>
        </w:rPr>
        <w:t xml:space="preserve"> הביא </w:t>
      </w:r>
      <w:r w:rsidRPr="00C25734">
        <w:rPr>
          <w:rFonts w:ascii="Narkisim" w:hAnsi="Narkisim" w:cs="Narkisim"/>
          <w:b/>
          <w:bCs/>
          <w:rtl/>
        </w:rPr>
        <w:t>י"מ</w:t>
      </w:r>
      <w:r w:rsidRPr="00C25734">
        <w:rPr>
          <w:rFonts w:ascii="Narkisim" w:hAnsi="Narkisim" w:cs="Narkisim"/>
          <w:rtl/>
        </w:rPr>
        <w:t xml:space="preserve"> דהספק לענין קידוש. וכן פי' ה</w:t>
      </w:r>
      <w:r w:rsidRPr="00C25734">
        <w:rPr>
          <w:rFonts w:ascii="Narkisim" w:hAnsi="Narkisim" w:cs="Narkisim"/>
          <w:b/>
          <w:bCs/>
          <w:rtl/>
        </w:rPr>
        <w:t>רמ"ה</w:t>
      </w:r>
      <w:r w:rsidRPr="00C25734">
        <w:rPr>
          <w:rFonts w:ascii="Narkisim" w:hAnsi="Narkisim" w:cs="Narkisim"/>
          <w:rtl/>
        </w:rPr>
        <w:t xml:space="preserve"> ו</w:t>
      </w:r>
      <w:r w:rsidRPr="00C25734">
        <w:rPr>
          <w:rFonts w:ascii="Narkisim" w:hAnsi="Narkisim" w:cs="Narkisim"/>
          <w:b/>
          <w:bCs/>
          <w:rtl/>
        </w:rPr>
        <w:t>רמב"ן</w:t>
      </w:r>
      <w:r w:rsidRPr="00C25734">
        <w:rPr>
          <w:rFonts w:ascii="Narkisim" w:hAnsi="Narkisim" w:cs="Narkisim"/>
          <w:rtl/>
        </w:rPr>
        <w:t xml:space="preserve"> (ועוד ראשונים).</w:t>
      </w:r>
    </w:p>
    <w:p w14:paraId="65791534" w14:textId="77777777" w:rsidR="00E576FB" w:rsidRPr="00C25734" w:rsidRDefault="00000000" w:rsidP="00C25734">
      <w:pPr>
        <w:pStyle w:val="a7"/>
        <w:bidi/>
        <w:rPr>
          <w:rFonts w:ascii="Narkisim" w:hAnsi="Narkisim"/>
        </w:rPr>
      </w:pPr>
      <w:r w:rsidRPr="00C25734">
        <w:rPr>
          <w:rFonts w:ascii="Narkisim" w:hAnsi="Narkisim"/>
          <w:rtl/>
        </w:rPr>
        <w:t>ורשב"ם לא ניח"ל בזה דס"ל שאינו חולק על הברייתא דאם הביא בורק לנסכים כשר, ומש"ה לקידוש כשר [כדאי' בע"א].</w:t>
      </w:r>
    </w:p>
    <w:p w14:paraId="712F6A84" w14:textId="77777777" w:rsidR="00E576FB" w:rsidRPr="00C25734" w:rsidRDefault="00000000" w:rsidP="00C25734">
      <w:pPr>
        <w:bidi/>
        <w:rPr>
          <w:rFonts w:ascii="Narkisim" w:hAnsi="Narkisim" w:cs="Narkisim"/>
        </w:rPr>
      </w:pPr>
      <w:r w:rsidRPr="00C25734">
        <w:rPr>
          <w:rFonts w:ascii="Narkisim" w:hAnsi="Narkisim" w:cs="Narkisim"/>
          <w:u w:val="single"/>
          <w:rtl/>
        </w:rPr>
        <w:t>א"ל אל תרא יין כי יתאדם</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אלמא יין אדום </w:t>
      </w:r>
      <w:r w:rsidRPr="00C25734">
        <w:rPr>
          <w:rFonts w:ascii="Narkisim" w:hAnsi="Narkisim" w:cs="Narkisim"/>
          <w:i/>
          <w:iCs/>
          <w:rtl/>
        </w:rPr>
        <w:t>קודם</w:t>
      </w:r>
      <w:r w:rsidRPr="00C25734">
        <w:rPr>
          <w:rFonts w:ascii="Narkisim" w:hAnsi="Narkisim" w:cs="Narkisim"/>
          <w:rtl/>
        </w:rPr>
        <w:t xml:space="preserve"> לנסכים</w:t>
      </w:r>
      <w:r w:rsidRPr="00C25734">
        <w:rPr>
          <w:rStyle w:val="ac"/>
          <w:rFonts w:ascii="Narkisim" w:hAnsi="Narkisim" w:cs="Narkisim"/>
          <w:rtl/>
        </w:rPr>
        <w:footnoteReference w:id="409"/>
      </w:r>
      <w:r w:rsidRPr="00C25734">
        <w:rPr>
          <w:rFonts w:ascii="Narkisim" w:hAnsi="Narkisim" w:cs="Narkisim"/>
          <w:rtl/>
        </w:rPr>
        <w:t>. ומבואר דפשט דלכתחילה יקח יין אדום. [וכברייתא דלעיל דבורק כשר</w:t>
      </w:r>
      <w:r w:rsidRPr="00C25734">
        <w:rPr>
          <w:rStyle w:val="ac"/>
          <w:rFonts w:ascii="Narkisim" w:hAnsi="Narkisim" w:cs="Narkisim"/>
          <w:rtl/>
        </w:rPr>
        <w:footnoteReference w:id="410"/>
      </w:r>
      <w:r w:rsidRPr="00C25734">
        <w:rPr>
          <w:rFonts w:ascii="Narkisim" w:hAnsi="Narkisim" w:cs="Narkisim"/>
          <w:rtl/>
        </w:rPr>
        <w:t>]. אבל ה</w:t>
      </w:r>
      <w:r w:rsidRPr="00C25734">
        <w:rPr>
          <w:rFonts w:ascii="Narkisim" w:hAnsi="Narkisim" w:cs="Narkisim"/>
          <w:b/>
          <w:bCs/>
          <w:rtl/>
        </w:rPr>
        <w:t>רמב"ן</w:t>
      </w:r>
      <w:r w:rsidRPr="00C25734">
        <w:rPr>
          <w:rFonts w:ascii="Narkisim" w:hAnsi="Narkisim" w:cs="Narkisim"/>
          <w:rtl/>
        </w:rPr>
        <w:t xml:space="preserve"> ו</w:t>
      </w:r>
      <w:r w:rsidRPr="00C25734">
        <w:rPr>
          <w:rFonts w:ascii="Narkisim" w:hAnsi="Narkisim" w:cs="Narkisim"/>
          <w:b/>
          <w:bCs/>
          <w:rtl/>
        </w:rPr>
        <w:t>שא"ר</w:t>
      </w:r>
      <w:r w:rsidRPr="00C25734">
        <w:rPr>
          <w:rFonts w:ascii="Narkisim" w:hAnsi="Narkisim" w:cs="Narkisim"/>
          <w:rtl/>
        </w:rPr>
        <w:t xml:space="preserve"> הביאו דהכריע דפסול, דמנא תיתי דגמ' דידן לכתחילה</w:t>
      </w:r>
      <w:r w:rsidRPr="00C25734">
        <w:rPr>
          <w:rStyle w:val="ac"/>
          <w:rFonts w:ascii="Narkisim" w:hAnsi="Narkisim" w:cs="Narkisim"/>
          <w:rtl/>
        </w:rPr>
        <w:footnoteReference w:id="411"/>
      </w:r>
      <w:r w:rsidRPr="00C25734">
        <w:rPr>
          <w:rFonts w:ascii="Narkisim" w:hAnsi="Narkisim" w:cs="Narkisim"/>
          <w:rtl/>
        </w:rPr>
        <w:t>.</w:t>
      </w:r>
    </w:p>
    <w:p w14:paraId="4316491B"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הק' מיין כושי שכשר [בדיעבד], אף שאינו אדום. וי"ל דשחור אדום הוא אלא שלקה (כדאי' נדה יט). א"נ כושי אינו שחור גמור</w:t>
      </w:r>
      <w:r w:rsidRPr="00C25734">
        <w:rPr>
          <w:rStyle w:val="ac"/>
          <w:rFonts w:ascii="Narkisim" w:hAnsi="Narkisim"/>
          <w:rtl/>
        </w:rPr>
        <w:footnoteReference w:id="412"/>
      </w:r>
      <w:r w:rsidRPr="00C25734">
        <w:rPr>
          <w:rFonts w:ascii="Narkisim" w:hAnsi="Narkisim"/>
          <w:rtl/>
        </w:rPr>
        <w:t>.</w:t>
      </w:r>
    </w:p>
    <w:p w14:paraId="48FF7417" w14:textId="77777777" w:rsidR="00E576FB" w:rsidRPr="00C25734" w:rsidRDefault="00000000" w:rsidP="00C25734">
      <w:pPr>
        <w:bidi/>
        <w:rPr>
          <w:rFonts w:ascii="Narkisim" w:hAnsi="Narkisim" w:cs="Narkisim"/>
        </w:rPr>
      </w:pPr>
      <w:r w:rsidRPr="00C25734">
        <w:rPr>
          <w:rFonts w:ascii="Narkisim" w:hAnsi="Narkisim" w:cs="Narkisim"/>
          <w:rtl/>
        </w:rPr>
        <w:t>ובגמ' (פסחים קח:) אי' דלענין ד' כוסות צריך שיהא בו טעם ומראה, אמר רבא מאי טעמא דרבי יהודה דכתיב אל תרא יין כי יתאדם. והראשונים דנו אי הוה לעיכובא.</w:t>
      </w:r>
    </w:p>
    <w:p w14:paraId="0B1563AF"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הביאו דב</w:t>
      </w:r>
      <w:r w:rsidRPr="00C25734">
        <w:rPr>
          <w:rFonts w:ascii="Narkisim" w:hAnsi="Narkisim"/>
          <w:b/>
          <w:bCs/>
          <w:rtl/>
        </w:rPr>
        <w:t>ירושלמי</w:t>
      </w:r>
      <w:r w:rsidRPr="00C25734">
        <w:rPr>
          <w:rFonts w:ascii="Narkisim" w:hAnsi="Narkisim"/>
          <w:rtl/>
        </w:rPr>
        <w:t xml:space="preserve"> (פסחים י א) א"ר ירמיה מצוה לצאת [ד' כוסות</w:t>
      </w:r>
      <w:r w:rsidRPr="00C25734">
        <w:rPr>
          <w:rStyle w:val="ac"/>
          <w:rFonts w:ascii="Narkisim" w:hAnsi="Narkisim"/>
          <w:rtl/>
        </w:rPr>
        <w:footnoteReference w:id="413"/>
      </w:r>
      <w:r w:rsidRPr="00C25734">
        <w:rPr>
          <w:rFonts w:ascii="Narkisim" w:hAnsi="Narkisim"/>
          <w:rtl/>
        </w:rPr>
        <w:t xml:space="preserve">] ביין אדום, </w:t>
      </w:r>
      <w:r w:rsidRPr="00C25734">
        <w:rPr>
          <w:rFonts w:ascii="Narkisim" w:hAnsi="Narkisim"/>
          <w:rtl/>
        </w:rPr>
        <w:lastRenderedPageBreak/>
        <w:t>שנאמר אל תרא יין כי יתאדם</w:t>
      </w:r>
      <w:r w:rsidRPr="00C25734">
        <w:rPr>
          <w:rStyle w:val="ac"/>
          <w:rFonts w:ascii="Narkisim" w:hAnsi="Narkisim"/>
          <w:rtl/>
        </w:rPr>
        <w:footnoteReference w:id="414"/>
      </w:r>
      <w:r w:rsidRPr="00C25734">
        <w:rPr>
          <w:rFonts w:ascii="Narkisim" w:hAnsi="Narkisim"/>
          <w:rtl/>
        </w:rPr>
        <w:t>. אבל ה</w:t>
      </w:r>
      <w:r w:rsidRPr="00C25734">
        <w:rPr>
          <w:rFonts w:ascii="Narkisim" w:hAnsi="Narkisim"/>
          <w:b/>
          <w:bCs/>
          <w:rtl/>
        </w:rPr>
        <w:t>רמב"ן</w:t>
      </w:r>
      <w:r w:rsidRPr="00C25734">
        <w:rPr>
          <w:rFonts w:ascii="Narkisim" w:hAnsi="Narkisim"/>
          <w:rtl/>
        </w:rPr>
        <w:t xml:space="preserve"> הביא מהירושלמי דאפי' בדיעבד לא יצא בלבן, דמצוה לצאת היינו בדיעבד.</w:t>
      </w:r>
    </w:p>
    <w:p w14:paraId="4E9DF56F" w14:textId="77777777" w:rsidR="00E576FB" w:rsidRPr="00C25734" w:rsidRDefault="00000000" w:rsidP="00C25734">
      <w:pPr>
        <w:pStyle w:val="aa"/>
        <w:bidi/>
        <w:rPr>
          <w:rFonts w:ascii="Narkisim" w:hAnsi="Narkisim"/>
        </w:rPr>
      </w:pPr>
      <w:r w:rsidRPr="00C25734">
        <w:rPr>
          <w:rFonts w:ascii="Narkisim" w:hAnsi="Narkisim"/>
          <w:u w:val="single"/>
          <w:rtl/>
        </w:rPr>
        <w:t>תאנא פיטסאות נאות ומגופרות</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שע"י הגפרית נסתם השבר, ונאות כשאר קדרות. אלא שאין מתקיימות. ו</w:t>
      </w:r>
      <w:r w:rsidRPr="00C25734">
        <w:rPr>
          <w:rFonts w:ascii="Narkisim" w:hAnsi="Narkisim"/>
          <w:b/>
          <w:bCs/>
          <w:rtl/>
        </w:rPr>
        <w:t>ר"ח</w:t>
      </w:r>
      <w:r w:rsidRPr="00C25734">
        <w:rPr>
          <w:rFonts w:ascii="Narkisim" w:hAnsi="Narkisim"/>
          <w:rtl/>
        </w:rPr>
        <w:t xml:space="preserve"> (הו' בריטב"א) פי' 'נא' מלשון אל תאכלו ממנו נא, כלומר שהם שלימות אלא שאינם מבושלות כל הצורך. אלא שמתוך שהשלהבת מלחכת הגפרית שעליהן ומתפשט בכולן נראות כמבושלות.</w:t>
      </w:r>
    </w:p>
    <w:p w14:paraId="1CDD7A65"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 מגאש</w:t>
      </w:r>
      <w:r w:rsidRPr="00C25734">
        <w:rPr>
          <w:rFonts w:ascii="Narkisim" w:hAnsi="Narkisim"/>
          <w:rtl/>
        </w:rPr>
        <w:t xml:space="preserve"> פי' שאינן מבושלות כל צרכן, והן מזיעות את היין. וצריך שיהיו נאות ומזופתין בזפת.</w:t>
      </w:r>
    </w:p>
    <w:p w14:paraId="77AD2AB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הק' [על פרשב"ם] דאילו היו שבורות מתחילתן אלא שדבקן אין לו לקבלם, דהוה כמערב טינופת לכתחילה.</w:t>
      </w:r>
    </w:p>
    <w:p w14:paraId="494C86E5" w14:textId="77777777" w:rsidR="00E576FB" w:rsidRPr="00C25734" w:rsidRDefault="00000000" w:rsidP="00C25734">
      <w:pPr>
        <w:pStyle w:val="2"/>
        <w:bidi/>
        <w:rPr>
          <w:rFonts w:ascii="Narkisim" w:hAnsi="Narkisim"/>
        </w:rPr>
      </w:pPr>
      <w:r w:rsidRPr="00C25734">
        <w:rPr>
          <w:rFonts w:ascii="Narkisim" w:hAnsi="Narkisim"/>
          <w:rtl/>
        </w:rPr>
        <w:t>המוכר יין והחמיץ</w:t>
      </w:r>
    </w:p>
    <w:p w14:paraId="17DFE5EC" w14:textId="77777777" w:rsidR="00E576FB" w:rsidRPr="00C25734" w:rsidRDefault="00000000" w:rsidP="00C25734">
      <w:pPr>
        <w:bidi/>
        <w:rPr>
          <w:rFonts w:ascii="Narkisim" w:hAnsi="Narkisim" w:cs="Narkisim"/>
        </w:rPr>
      </w:pPr>
      <w:r w:rsidRPr="00C25734">
        <w:rPr>
          <w:rFonts w:ascii="Narkisim" w:hAnsi="Narkisim" w:cs="Narkisim"/>
          <w:u w:val="single"/>
          <w:rtl/>
        </w:rPr>
        <w:t>המוכר יין לחבירו והחמיץ אינו חייב באחריותו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דבשעת מכירה הוה יין. ותוס' (צו:) פי' דאיירי לאחר ג' ימים או בקנקנים דלוקח.</w:t>
      </w:r>
    </w:p>
    <w:p w14:paraId="0384435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תוס' רי"ד</w:t>
      </w:r>
      <w:r w:rsidRPr="00C25734">
        <w:rPr>
          <w:rFonts w:ascii="Narkisim" w:hAnsi="Narkisim"/>
          <w:rtl/>
        </w:rPr>
        <w:t xml:space="preserve"> (ועד"ז הריטב"א) ביאר דאיירי לאחר ג' ימים, דבשעת מכירה היה יין גמור, והחמיץ אח"כ</w:t>
      </w:r>
      <w:r w:rsidRPr="00C25734">
        <w:rPr>
          <w:rStyle w:val="ac"/>
          <w:rFonts w:ascii="Narkisim" w:hAnsi="Narkisim"/>
          <w:rtl/>
        </w:rPr>
        <w:footnoteReference w:id="415"/>
      </w:r>
      <w:r w:rsidRPr="00C25734">
        <w:rPr>
          <w:rFonts w:ascii="Narkisim" w:hAnsi="Narkisim"/>
          <w:rtl/>
        </w:rPr>
        <w:t>. והמוכר אינו חייב באחריות הקלקול של אח"כ. דאי בתוך שלשה א"כ איגלאי מילתא דחומץ הוה כדאמר רב (לעיל צו.).</w:t>
      </w:r>
    </w:p>
    <w:p w14:paraId="0418015A" w14:textId="77777777" w:rsidR="00E576FB" w:rsidRPr="00C25734" w:rsidRDefault="00000000" w:rsidP="00C25734">
      <w:pPr>
        <w:pStyle w:val="a7"/>
        <w:bidi/>
        <w:rPr>
          <w:rFonts w:ascii="Narkisim" w:hAnsi="Narkisim"/>
        </w:rPr>
      </w:pPr>
      <w:r w:rsidRPr="00C25734">
        <w:rPr>
          <w:rFonts w:ascii="Narkisim" w:hAnsi="Narkisim"/>
          <w:rtl/>
        </w:rPr>
        <w:t xml:space="preserve">אבל </w:t>
      </w:r>
      <w:r w:rsidRPr="00C25734">
        <w:rPr>
          <w:rFonts w:ascii="Narkisim" w:hAnsi="Narkisim"/>
          <w:b/>
          <w:bCs/>
          <w:rtl/>
        </w:rPr>
        <w:t>רגמ"ה</w:t>
      </w:r>
      <w:r w:rsidRPr="00C25734">
        <w:rPr>
          <w:rFonts w:ascii="Narkisim" w:hAnsi="Narkisim"/>
          <w:rtl/>
        </w:rPr>
        <w:t xml:space="preserve"> כת' דמתני' דהכא דלא כרב ושמואל. [דס"ל דחייב באחריות עד ג' ימים].</w:t>
      </w:r>
    </w:p>
    <w:p w14:paraId="27F89BA2" w14:textId="77777777" w:rsidR="00E576FB" w:rsidRPr="00C25734" w:rsidRDefault="00000000" w:rsidP="00C25734">
      <w:pPr>
        <w:bidi/>
        <w:rPr>
          <w:rFonts w:ascii="Narkisim" w:hAnsi="Narkisim" w:cs="Narkisim"/>
        </w:rPr>
      </w:pPr>
      <w:r w:rsidRPr="00C25734">
        <w:rPr>
          <w:rFonts w:ascii="Narkisim" w:hAnsi="Narkisim" w:cs="Narkisim"/>
          <w:u w:val="single"/>
          <w:rtl/>
        </w:rPr>
        <w:t>ואם ידוע שיינו מחמיץ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בכל שנה. וה</w:t>
      </w:r>
      <w:r w:rsidRPr="00C25734">
        <w:rPr>
          <w:rFonts w:ascii="Narkisim" w:hAnsi="Narkisim" w:cs="Narkisim"/>
          <w:b/>
          <w:bCs/>
          <w:rtl/>
        </w:rPr>
        <w:t>רמ"ה</w:t>
      </w:r>
      <w:r w:rsidRPr="00C25734">
        <w:rPr>
          <w:rFonts w:ascii="Narkisim" w:hAnsi="Narkisim" w:cs="Narkisim"/>
          <w:rtl/>
        </w:rPr>
        <w:t xml:space="preserve"> כת' שאתחזק בהכי, לדעת רבי בתרי זמני ולרשב"ג בג' זימני. והכא כיון דממונא הוא לא עבדינן בה עובדא אלא בג' פעמים</w:t>
      </w:r>
      <w:r w:rsidRPr="00C25734">
        <w:rPr>
          <w:rStyle w:val="ac"/>
          <w:rFonts w:ascii="Narkisim" w:hAnsi="Narkisim" w:cs="Narkisim"/>
          <w:rtl/>
        </w:rPr>
        <w:footnoteReference w:id="416"/>
      </w:r>
      <w:r w:rsidRPr="00C25734">
        <w:rPr>
          <w:rFonts w:ascii="Narkisim" w:hAnsi="Narkisim" w:cs="Narkisim"/>
          <w:rtl/>
        </w:rPr>
        <w:t xml:space="preserve"> (ע' יבמות סד: וסה.).</w:t>
      </w:r>
    </w:p>
    <w:p w14:paraId="077769B3"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הק' דבמשנה (גיטין לא.) מבואר דבג' פרקים בודקים את היין</w:t>
      </w:r>
      <w:r w:rsidRPr="00C25734">
        <w:rPr>
          <w:rStyle w:val="ac"/>
          <w:rFonts w:ascii="Narkisim" w:hAnsi="Narkisim"/>
          <w:rtl/>
        </w:rPr>
        <w:footnoteReference w:id="417"/>
      </w:r>
      <w:r w:rsidRPr="00C25734">
        <w:rPr>
          <w:rFonts w:ascii="Narkisim" w:hAnsi="Narkisim"/>
          <w:rtl/>
        </w:rPr>
        <w:t>, וכיון שהגיע זמן זה לימא אוירא דההוא פירקא גרם ליה, וליתלי ביה. כי היכי דתלינן בקנקנים דלוקח.</w:t>
      </w:r>
    </w:p>
    <w:p w14:paraId="0B1EB552" w14:textId="77777777" w:rsidR="00E576FB" w:rsidRPr="00C25734" w:rsidRDefault="00000000" w:rsidP="00C25734">
      <w:pPr>
        <w:pStyle w:val="a8"/>
        <w:bidi/>
        <w:rPr>
          <w:rFonts w:ascii="Narkisim" w:hAnsi="Narkisim"/>
        </w:rPr>
      </w:pPr>
      <w:r w:rsidRPr="00C25734">
        <w:rPr>
          <w:rFonts w:ascii="Narkisim" w:hAnsi="Narkisim"/>
          <w:rtl/>
        </w:rPr>
        <w:t>ותי' גבי קנקנים, אנן סהדי דאיכא קנקנים דמפסדי ליה לחמרא, ואף חמרא דמעלי, ומש"ה תלינן בקנקנים דלוקח. אבל הנך תלתא פירקי אינו מחמיץ אלא יין דלא בסים ולא נפיש חיליה</w:t>
      </w:r>
      <w:r w:rsidRPr="00C25734">
        <w:rPr>
          <w:rStyle w:val="ac"/>
          <w:rFonts w:ascii="Narkisim" w:hAnsi="Narkisim"/>
          <w:rtl/>
        </w:rPr>
        <w:footnoteReference w:id="418"/>
      </w:r>
      <w:r w:rsidRPr="00C25734">
        <w:rPr>
          <w:rFonts w:ascii="Narkisim" w:hAnsi="Narkisim"/>
          <w:rtl/>
        </w:rPr>
        <w:t>. וכשבא לעשות תרו"מ יש לחוש דילמא מעיקרא חמרא גריעא הוה ואהני ביה אוירא דפירקא לשנויי, ומש"ה צריך לבודקו.</w:t>
      </w:r>
    </w:p>
    <w:p w14:paraId="341ED498" w14:textId="77777777" w:rsidR="00E576FB" w:rsidRPr="00C25734" w:rsidRDefault="00000000" w:rsidP="00C25734">
      <w:pPr>
        <w:bidi/>
        <w:rPr>
          <w:rFonts w:ascii="Narkisim" w:hAnsi="Narkisim" w:cs="Narkisim"/>
        </w:rPr>
      </w:pPr>
      <w:r w:rsidRPr="00C25734">
        <w:rPr>
          <w:rFonts w:ascii="Narkisim" w:hAnsi="Narkisim" w:cs="Narkisim"/>
          <w:u w:val="single"/>
          <w:rtl/>
        </w:rPr>
        <w:t>תוד"ה ואם ידוע</w:t>
      </w:r>
      <w:r w:rsidRPr="00C25734">
        <w:rPr>
          <w:rFonts w:ascii="Narkisim" w:hAnsi="Narkisim" w:cs="Narkisim"/>
          <w:rtl/>
        </w:rPr>
        <w:t>. והשתא מאי קמ"ל אביי מתני' היא אם ידוע שיינו מחמיץ וכו'. תוס' הק' דמבואר במשנה שאין בזה איסור רבית, ואף דאייקור וזול ברשות לוקח, אפ"ה הוה באחריות המוכר אילו יחמיץ. וכדברי אביי (שם) דכיון דמקבל עליו זולא לא נחשב קרוב לשכר ורחוק להפסד</w:t>
      </w:r>
      <w:r w:rsidRPr="00C25734">
        <w:rPr>
          <w:rStyle w:val="ac"/>
          <w:rFonts w:ascii="Narkisim" w:hAnsi="Narkisim" w:cs="Narkisim"/>
          <w:rtl/>
        </w:rPr>
        <w:footnoteReference w:id="419"/>
      </w:r>
      <w:r w:rsidRPr="00C25734">
        <w:rPr>
          <w:rFonts w:ascii="Narkisim" w:hAnsi="Narkisim" w:cs="Narkisim"/>
          <w:rtl/>
        </w:rPr>
        <w:t>.</w:t>
      </w:r>
    </w:p>
    <w:p w14:paraId="1DCEA1D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מהרש"א</w:t>
      </w:r>
      <w:r w:rsidRPr="00C25734">
        <w:rPr>
          <w:rFonts w:ascii="Narkisim" w:hAnsi="Narkisim"/>
          <w:rtl/>
        </w:rPr>
        <w:t xml:space="preserve"> כת' די"ל [לולי דבריהם] דדוקא התם איירי שהתנה שיתן לו א' מהחביות הטובות שלו, ומיחזי כרבית שבורר לו את החבית הטוב. אבל בסוגיין איירי שמשך חבית מסויים אצלו, ואם החמיץ הוה מקח טעות, ואינו נותן לו חבית אחרת, אלא מחזיר לו מעותיו.</w:t>
      </w:r>
    </w:p>
    <w:p w14:paraId="1B2367AF" w14:textId="77777777" w:rsidR="00E576FB" w:rsidRPr="00C25734" w:rsidRDefault="00000000" w:rsidP="00C25734">
      <w:pPr>
        <w:bidi/>
        <w:rPr>
          <w:rFonts w:ascii="Narkisim" w:hAnsi="Narkisim" w:cs="Narkisim"/>
        </w:rPr>
      </w:pPr>
      <w:r w:rsidRPr="00C25734">
        <w:rPr>
          <w:rFonts w:ascii="Narkisim" w:hAnsi="Narkisim" w:cs="Narkisim"/>
          <w:u w:val="single"/>
          <w:rtl/>
        </w:rPr>
        <w:t>בא"ד וליכא למימר דיש חילוק בין תקפה להחמיץ וכו'</w:t>
      </w:r>
      <w:r w:rsidRPr="00C25734">
        <w:rPr>
          <w:rFonts w:ascii="Narkisim" w:hAnsi="Narkisim" w:cs="Narkisim"/>
          <w:rtl/>
        </w:rPr>
        <w:t>. ועד"ז תוס' חילקו (בסו"ד) דהכא איירי בחבית שנתברר שלא היה ראוי להתקיים. ואילו התם איירי בקבלת אחריות של דבר שיתחדש ויגרום שיחמיץ.</w:t>
      </w:r>
    </w:p>
    <w:p w14:paraId="384D6F5A" w14:textId="77777777" w:rsidR="00E576FB" w:rsidRPr="00C25734" w:rsidRDefault="00000000" w:rsidP="00C25734">
      <w:pPr>
        <w:bidi/>
        <w:rPr>
          <w:rFonts w:ascii="Narkisim" w:hAnsi="Narkisim" w:cs="Narkisim"/>
        </w:rPr>
      </w:pPr>
      <w:r w:rsidRPr="00C25734">
        <w:rPr>
          <w:rFonts w:ascii="Narkisim" w:hAnsi="Narkisim" w:cs="Narkisim"/>
          <w:rtl/>
        </w:rPr>
        <w:lastRenderedPageBreak/>
        <w:t>ו</w:t>
      </w:r>
      <w:r w:rsidRPr="00C25734">
        <w:rPr>
          <w:rFonts w:ascii="Narkisim" w:hAnsi="Narkisim" w:cs="Narkisim"/>
          <w:b/>
          <w:bCs/>
          <w:rtl/>
        </w:rPr>
        <w:t>תוס</w:t>
      </w:r>
      <w:r w:rsidRPr="00C25734">
        <w:rPr>
          <w:rFonts w:ascii="Narkisim" w:hAnsi="Narkisim" w:cs="Narkisim"/>
          <w:rtl/>
        </w:rPr>
        <w:t>' (ב"מ סד.) כת' דאף דאמרי' (שם עג:) מעיקרא דחומץ חומץ</w:t>
      </w:r>
      <w:r w:rsidRPr="00C25734">
        <w:rPr>
          <w:rStyle w:val="ac"/>
          <w:rFonts w:ascii="Narkisim" w:hAnsi="Narkisim" w:cs="Narkisim"/>
          <w:rtl/>
        </w:rPr>
        <w:footnoteReference w:id="420"/>
      </w:r>
      <w:r w:rsidRPr="00C25734">
        <w:rPr>
          <w:rFonts w:ascii="Narkisim" w:hAnsi="Narkisim" w:cs="Narkisim"/>
          <w:rtl/>
        </w:rPr>
        <w:t>, התם איירי דתקפה. ולאו היינו שהחמיץ, אלא קלקול בעלמא. וכמו יין הנמכר בחנות (לעיל צה:). דקלקול דתקיף אינו ראוי לעמוד מתשרי, ואין זה מקח טעות.</w:t>
      </w:r>
    </w:p>
    <w:p w14:paraId="0DB5B42D" w14:textId="77777777" w:rsidR="00E576FB" w:rsidRPr="00C25734" w:rsidRDefault="00000000" w:rsidP="00C25734">
      <w:pPr>
        <w:pStyle w:val="a8"/>
        <w:bidi/>
        <w:rPr>
          <w:rFonts w:ascii="Narkisim" w:hAnsi="Narkisim"/>
        </w:rPr>
      </w:pPr>
      <w:r w:rsidRPr="00C25734">
        <w:rPr>
          <w:rFonts w:ascii="Narkisim" w:hAnsi="Narkisim"/>
          <w:rtl/>
        </w:rPr>
        <w:t>ואף דתקיף במעשה דרב הונא (ברכות ה:) החמיצו, מ"מ הך דהכא לאו היינו החמיץ.</w:t>
      </w:r>
    </w:p>
    <w:p w14:paraId="0ECDEC15" w14:textId="77777777" w:rsidR="00E576FB" w:rsidRPr="00C25734" w:rsidRDefault="00000000" w:rsidP="00C25734">
      <w:pPr>
        <w:pStyle w:val="3"/>
        <w:bidi/>
        <w:rPr>
          <w:rFonts w:ascii="Narkisim" w:hAnsi="Narkisim"/>
        </w:rPr>
      </w:pPr>
      <w:r w:rsidRPr="00C25734">
        <w:rPr>
          <w:rFonts w:ascii="Narkisim" w:hAnsi="Narkisim"/>
          <w:rtl/>
        </w:rPr>
        <w:t>דף צח.</w:t>
      </w:r>
    </w:p>
    <w:p w14:paraId="0CE68AEB" w14:textId="77777777" w:rsidR="00E576FB" w:rsidRPr="00C25734" w:rsidRDefault="00000000" w:rsidP="00C25734">
      <w:pPr>
        <w:pStyle w:val="aa"/>
        <w:bidi/>
        <w:rPr>
          <w:rFonts w:ascii="Narkisim" w:hAnsi="Narkisim"/>
        </w:rPr>
      </w:pPr>
      <w:r w:rsidRPr="00C25734">
        <w:rPr>
          <w:rFonts w:ascii="Narkisim" w:hAnsi="Narkisim"/>
          <w:u w:val="single"/>
          <w:rtl/>
        </w:rPr>
        <w:t>יין מבושם וכו' עד העצרת</w:t>
      </w:r>
      <w:r w:rsidRPr="00C25734">
        <w:rPr>
          <w:rStyle w:val="ac"/>
          <w:rFonts w:ascii="Narkisim" w:hAnsi="Narkisim"/>
          <w:u w:val="single"/>
          <w:rtl/>
        </w:rPr>
        <w:footnoteReference w:id="421"/>
      </w:r>
      <w:r w:rsidRPr="00C25734">
        <w:rPr>
          <w:rFonts w:ascii="Narkisim" w:hAnsi="Narkisim"/>
          <w:u w:val="single"/>
          <w:rtl/>
        </w:rPr>
        <w:t xml:space="preserve"> וכו'</w:t>
      </w:r>
      <w:r w:rsidRPr="00C25734">
        <w:rPr>
          <w:rFonts w:ascii="Narkisim" w:hAnsi="Narkisim"/>
          <w:rtl/>
        </w:rPr>
        <w:t>. כ"ה לפנינו וב</w:t>
      </w:r>
      <w:r w:rsidRPr="00C25734">
        <w:rPr>
          <w:rFonts w:ascii="Narkisim" w:hAnsi="Narkisim"/>
          <w:b/>
          <w:bCs/>
          <w:rtl/>
        </w:rPr>
        <w:t>רי"ף</w:t>
      </w:r>
      <w:r w:rsidRPr="00C25734">
        <w:rPr>
          <w:rFonts w:ascii="Narkisim" w:hAnsi="Narkisim"/>
          <w:rtl/>
        </w:rPr>
        <w:t xml:space="preserve"> ו</w:t>
      </w:r>
      <w:r w:rsidRPr="00C25734">
        <w:rPr>
          <w:rFonts w:ascii="Narkisim" w:hAnsi="Narkisim"/>
          <w:b/>
          <w:bCs/>
          <w:rtl/>
        </w:rPr>
        <w:t>רא"ש</w:t>
      </w:r>
      <w:r w:rsidRPr="00C25734">
        <w:rPr>
          <w:rFonts w:ascii="Narkisim" w:hAnsi="Narkisim"/>
          <w:rtl/>
        </w:rPr>
        <w:t>. [והרש"ש כת' מבוסם, לשון שכרות</w:t>
      </w:r>
      <w:r w:rsidRPr="00C25734">
        <w:rPr>
          <w:rStyle w:val="ac"/>
          <w:rFonts w:ascii="Narkisim" w:hAnsi="Narkisim"/>
          <w:rtl/>
        </w:rPr>
        <w:footnoteReference w:id="422"/>
      </w:r>
      <w:r w:rsidRPr="00C25734">
        <w:rPr>
          <w:rFonts w:ascii="Narkisim" w:hAnsi="Narkisim"/>
          <w:rtl/>
        </w:rPr>
        <w:t>]. אבל הגירסא ב</w:t>
      </w:r>
      <w:r w:rsidRPr="00C25734">
        <w:rPr>
          <w:rFonts w:ascii="Narkisim" w:hAnsi="Narkisim"/>
          <w:b/>
          <w:bCs/>
          <w:rtl/>
        </w:rPr>
        <w:t>טור</w:t>
      </w:r>
      <w:r w:rsidRPr="00C25734">
        <w:rPr>
          <w:rFonts w:ascii="Narkisim" w:hAnsi="Narkisim"/>
          <w:rtl/>
        </w:rPr>
        <w:t xml:space="preserve"> (ושו"ע רל י) מבושל</w:t>
      </w:r>
      <w:r w:rsidRPr="00C25734">
        <w:rPr>
          <w:rStyle w:val="ac"/>
          <w:rFonts w:ascii="Narkisim" w:hAnsi="Narkisim"/>
          <w:rtl/>
        </w:rPr>
        <w:footnoteReference w:id="423"/>
      </w:r>
      <w:r w:rsidRPr="00C25734">
        <w:rPr>
          <w:rFonts w:ascii="Narkisim" w:hAnsi="Narkisim"/>
          <w:rtl/>
        </w:rPr>
        <w:t>.</w:t>
      </w:r>
    </w:p>
    <w:p w14:paraId="036C1013" w14:textId="77777777" w:rsidR="00E576FB" w:rsidRPr="00C25734" w:rsidRDefault="00000000" w:rsidP="00C25734">
      <w:pPr>
        <w:bidi/>
        <w:rPr>
          <w:rFonts w:ascii="Narkisim" w:hAnsi="Narkisim" w:cs="Narkisim"/>
        </w:rPr>
      </w:pPr>
      <w:r w:rsidRPr="00C25734">
        <w:rPr>
          <w:rFonts w:ascii="Narkisim" w:hAnsi="Narkisim" w:cs="Narkisim"/>
          <w:u w:val="single"/>
          <w:rtl/>
        </w:rPr>
        <w:t>תוד"ה מבושם</w:t>
      </w:r>
      <w:r w:rsidRPr="00C25734">
        <w:rPr>
          <w:rFonts w:ascii="Narkisim" w:hAnsi="Narkisim" w:cs="Narkisim"/>
          <w:rtl/>
        </w:rPr>
        <w:t xml:space="preserve">. ק' לרשב"א דהא בקנקנים דלוקח איירי מתני', ולימא ליה קנקנך גרים וכו'. והמשנה לא קאי לענין חיוב אחריות. וכ"כ </w:t>
      </w:r>
      <w:r w:rsidRPr="00C25734">
        <w:rPr>
          <w:rFonts w:ascii="Narkisim" w:hAnsi="Narkisim" w:cs="Narkisim"/>
          <w:b/>
          <w:bCs/>
          <w:rtl/>
        </w:rPr>
        <w:t>רבינו יונה</w:t>
      </w:r>
      <w:r w:rsidRPr="00C25734">
        <w:rPr>
          <w:rFonts w:ascii="Narkisim" w:hAnsi="Narkisim" w:cs="Narkisim"/>
          <w:rtl/>
        </w:rPr>
        <w:t xml:space="preserve"> וה</w:t>
      </w:r>
      <w:r w:rsidRPr="00C25734">
        <w:rPr>
          <w:rFonts w:ascii="Narkisim" w:hAnsi="Narkisim" w:cs="Narkisim"/>
          <w:b/>
          <w:bCs/>
          <w:rtl/>
        </w:rPr>
        <w:t>רא"ש</w:t>
      </w:r>
      <w:r w:rsidRPr="00C25734">
        <w:rPr>
          <w:rStyle w:val="ac"/>
          <w:rFonts w:ascii="Narkisim" w:hAnsi="Narkisim" w:cs="Narkisim"/>
          <w:rtl/>
        </w:rPr>
        <w:footnoteReference w:id="424"/>
      </w:r>
      <w:r w:rsidRPr="00C25734">
        <w:rPr>
          <w:rFonts w:ascii="Narkisim" w:hAnsi="Narkisim" w:cs="Narkisim"/>
          <w:rtl/>
        </w:rPr>
        <w:t>. וה</w:t>
      </w:r>
      <w:r w:rsidRPr="00C25734">
        <w:rPr>
          <w:rFonts w:ascii="Narkisim" w:hAnsi="Narkisim" w:cs="Narkisim"/>
          <w:b/>
          <w:bCs/>
          <w:rtl/>
        </w:rPr>
        <w:t>רמ"ה</w:t>
      </w:r>
      <w:r w:rsidRPr="00C25734">
        <w:rPr>
          <w:rFonts w:ascii="Narkisim" w:hAnsi="Narkisim" w:cs="Narkisim"/>
          <w:rtl/>
        </w:rPr>
        <w:t xml:space="preserve"> כת' דהסיפא הוא בבא בפנ"ע, וקאי בקנקנים דמוכר ומש"ה מתחייב באחריות.</w:t>
      </w:r>
    </w:p>
    <w:p w14:paraId="63B14CF1"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רמב"ן</w:t>
      </w:r>
      <w:r w:rsidRPr="00C25734">
        <w:rPr>
          <w:rFonts w:ascii="Narkisim" w:hAnsi="Narkisim"/>
          <w:rtl/>
        </w:rPr>
        <w:t xml:space="preserve"> (לעיל צו:) כת' ומיהו יין מבושם חייב להעמיד לו יין יפה שאינו מתקלקל אפי' בקנקנים דלוקח כדתנן לקמן.</w:t>
      </w:r>
    </w:p>
    <w:p w14:paraId="23E1A18E" w14:textId="77777777" w:rsidR="00E576FB" w:rsidRPr="00C25734" w:rsidRDefault="00000000" w:rsidP="00C25734">
      <w:pPr>
        <w:bidi/>
        <w:rPr>
          <w:rFonts w:ascii="Narkisim" w:hAnsi="Narkisim" w:cs="Narkisim"/>
        </w:rPr>
      </w:pPr>
      <w:r w:rsidRPr="00C25734">
        <w:rPr>
          <w:rFonts w:ascii="Narkisim" w:hAnsi="Narkisim" w:cs="Narkisim"/>
          <w:u w:val="single"/>
          <w:rtl/>
        </w:rPr>
        <w:t>אר"י בר' חנינא ל"ש אלא בקנקנים דלוקח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דאיכא למימר כליו גרמו. וה</w:t>
      </w:r>
      <w:r w:rsidRPr="00C25734">
        <w:rPr>
          <w:rFonts w:ascii="Narkisim" w:hAnsi="Narkisim" w:cs="Narkisim"/>
          <w:b/>
          <w:bCs/>
          <w:rtl/>
        </w:rPr>
        <w:t>רמ"ה</w:t>
      </w:r>
      <w:r w:rsidRPr="00C25734">
        <w:rPr>
          <w:rFonts w:ascii="Narkisim" w:hAnsi="Narkisim" w:cs="Narkisim"/>
          <w:rtl/>
        </w:rPr>
        <w:t xml:space="preserve"> כת' דלאו דוקא שעירה לכלים ששייכים ללוקח, אלא כל היכא שעירה לכלי אחר</w:t>
      </w:r>
      <w:r w:rsidRPr="00C25734">
        <w:rPr>
          <w:rStyle w:val="ac"/>
          <w:rFonts w:ascii="Narkisim" w:hAnsi="Narkisim" w:cs="Narkisim"/>
          <w:rtl/>
        </w:rPr>
        <w:footnoteReference w:id="425"/>
      </w:r>
      <w:r w:rsidRPr="00C25734">
        <w:rPr>
          <w:rFonts w:ascii="Narkisim" w:hAnsi="Narkisim" w:cs="Narkisim"/>
          <w:rtl/>
        </w:rPr>
        <w:t xml:space="preserve"> שאינו בדוק לו, דאמרי' איהו דאפסיד אנפשיה</w:t>
      </w:r>
      <w:r w:rsidRPr="00C25734">
        <w:rPr>
          <w:rStyle w:val="ac"/>
          <w:rFonts w:ascii="Narkisim" w:hAnsi="Narkisim" w:cs="Narkisim"/>
          <w:rtl/>
        </w:rPr>
        <w:footnoteReference w:id="426"/>
      </w:r>
      <w:r w:rsidRPr="00C25734">
        <w:rPr>
          <w:rFonts w:ascii="Narkisim" w:hAnsi="Narkisim" w:cs="Narkisim"/>
          <w:rtl/>
        </w:rPr>
        <w:t>. ואינו נאמן לומר שבדק את החבית.</w:t>
      </w:r>
    </w:p>
    <w:p w14:paraId="21FF7C8F"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רמב"ן</w:t>
      </w:r>
      <w:r w:rsidRPr="00C25734">
        <w:rPr>
          <w:rFonts w:ascii="Narkisim" w:hAnsi="Narkisim" w:cs="Narkisim"/>
          <w:rtl/>
        </w:rPr>
        <w:t xml:space="preserve"> (לעיל צו: בשם כל רבותינו, והרשב"א כאן) כת' דקנקנים דלוקח הוה מפני העירוי. ולא משום פגמן של קנקנים</w:t>
      </w:r>
      <w:r w:rsidRPr="00C25734">
        <w:rPr>
          <w:rStyle w:val="ac"/>
          <w:rFonts w:ascii="Narkisim" w:hAnsi="Narkisim" w:cs="Narkisim"/>
          <w:rtl/>
        </w:rPr>
        <w:footnoteReference w:id="427"/>
      </w:r>
      <w:r w:rsidRPr="00C25734">
        <w:rPr>
          <w:rFonts w:ascii="Narkisim" w:hAnsi="Narkisim" w:cs="Narkisim"/>
          <w:rtl/>
        </w:rPr>
        <w:t>.</w:t>
      </w:r>
    </w:p>
    <w:p w14:paraId="615A47B9" w14:textId="77777777" w:rsidR="00E576FB" w:rsidRPr="00C25734" w:rsidRDefault="00000000" w:rsidP="00C25734">
      <w:pPr>
        <w:pStyle w:val="a8"/>
        <w:bidi/>
        <w:rPr>
          <w:rFonts w:ascii="Narkisim" w:hAnsi="Narkisim"/>
        </w:rPr>
      </w:pPr>
      <w:r w:rsidRPr="00C25734">
        <w:rPr>
          <w:rFonts w:ascii="Narkisim" w:hAnsi="Narkisim"/>
          <w:rtl/>
        </w:rPr>
        <w:t>והביא דבירושלמי איתא קנקנך החמיצו את היין. וכת' דיל"פ העירוי לתוך קנקנך הוא גרם לו, ובתוך קנקנך נתחמץ ולא מקודם לכן.</w:t>
      </w:r>
    </w:p>
    <w:p w14:paraId="5F7E72E0"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רמ"ה</w:t>
      </w:r>
      <w:r w:rsidRPr="00C25734">
        <w:rPr>
          <w:rFonts w:ascii="Narkisim" w:hAnsi="Narkisim" w:cs="Narkisim"/>
          <w:rtl/>
        </w:rPr>
        <w:t xml:space="preserve"> כת' דאפ"ה אם ידוע שיינו מחמיץ הרי זה מקח טעות, דספק דקנקנים דלוקח אינו מוציא מידי ודאי יינו של מוכר שחזקתו להחמיץ.</w:t>
      </w:r>
    </w:p>
    <w:p w14:paraId="1109E015"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(בעלה בידינו) כת' דהלוקח פירות מחבירו ואח"כ הרקיבו המקח קיים, ואפי' לאלתר, דאף שהרקיבו לפי הזמן והמקום, הפירות אין תולדות הרקבון מצוייה בהם מתחלתם. אבל היין כשהוא מחמיץ תולדתו מצויה בו מתחילתו ועד סופו, וכענין שאמרו (ב"מ עג:) מעיקרא דחמרא חמרא דחלא חלא ובטבת הוא דמבחר אנפשיה. ובין שהחמיץ מחמת ריעות המצויה בו ובין שהחמיץ מחמת קנקני המוכר הרי זה מקח טעות, שהרי אם קנקני המוכר רעים הם לאלתר שנתנו בו היין היה סופו להחמיץ. ועוד כיון שמכרו לו להשהותו בקנקניו והיה סופו להחמיץ שם הרי זה מקח טעות, ואינו יכול לומר מה שהחמיצו קנקנים שלי את היין גרמא בניזקין הוא. [ע"ע תוס' צו:].</w:t>
      </w:r>
    </w:p>
    <w:p w14:paraId="42E63DE6"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(ב"מ סד.) הק' דמבואר בסוגיין [בדברי ר"י בר' חנינא] דבקנקנים דמוכר מצי אמר ליה הא חמרך והא קנקנך. א"כ התם נמי אף בלא תנאי נמי יכול לחזור בו אי תקפה, דמקח טעות הוא. ואפי' הביאו לוקח בביתו ושהה הרבה ואחר כך החמיץ.</w:t>
      </w:r>
    </w:p>
    <w:p w14:paraId="15E18A35"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xml:space="preserve"> כת' דאפי' מאן דפליג [ר' חייא בר יוסף] ואמר מזלא דגברא גרים, מ"מ כי אתני ליכא למימר מזליה דלוקח גרים, כיון דהתנה עמו. א"כ מאי פריך [בב"מ שם] קרוב לשכר ורחוק להפסד </w:t>
      </w:r>
      <w:r w:rsidRPr="00C25734">
        <w:rPr>
          <w:rFonts w:ascii="Narkisim" w:hAnsi="Narkisim" w:cs="Narkisim"/>
          <w:rtl/>
        </w:rPr>
        <w:lastRenderedPageBreak/>
        <w:t>הוא והא מקח טעות הוא.</w:t>
      </w:r>
    </w:p>
    <w:p w14:paraId="087FCB14"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(שם) כת' דהא דבגמ' (שם עג:) איצטריך טעמא דמעיקרא חלא חלא, תיפוק ליה כיון דקביל עליה יוקרא וזולא קרוב לזה ולזה הוא. ותי' דקלקול של חימוץ שכיח הלכך, ואף דמקבל עליה יוקרא וזולא הוי רחוק להפסד והוי דומה לרבית אי לאו טעמא דמעיקרא חלא חלא.</w:t>
      </w:r>
    </w:p>
    <w:p w14:paraId="299E7E1B" w14:textId="77777777" w:rsidR="00E576FB" w:rsidRPr="00C25734" w:rsidRDefault="00000000" w:rsidP="00C25734">
      <w:pPr>
        <w:bidi/>
        <w:rPr>
          <w:rFonts w:ascii="Narkisim" w:hAnsi="Narkisim" w:cs="Narkisim"/>
        </w:rPr>
      </w:pPr>
      <w:r w:rsidRPr="00C25734">
        <w:rPr>
          <w:rFonts w:ascii="Narkisim" w:hAnsi="Narkisim" w:cs="Narkisim"/>
          <w:u w:val="single"/>
          <w:rtl/>
        </w:rPr>
        <w:t>לימא ליה לא איבעי לך לשהויי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דרובא לא זביני לשהויי. [ובמקום שהרוב קונים לשהויי, צריך שיהא ראוי להשהותו]. אבל </w:t>
      </w:r>
      <w:r w:rsidRPr="00C25734">
        <w:rPr>
          <w:rFonts w:ascii="Narkisim" w:hAnsi="Narkisim" w:cs="Narkisim"/>
          <w:b/>
          <w:bCs/>
          <w:rtl/>
        </w:rPr>
        <w:t>רשב"ם</w:t>
      </w:r>
      <w:r w:rsidRPr="00C25734">
        <w:rPr>
          <w:rFonts w:ascii="Narkisim" w:hAnsi="Narkisim" w:cs="Narkisim"/>
          <w:rtl/>
        </w:rPr>
        <w:t xml:space="preserve"> במשנה כת' דאף אי רובא זבני לשהויי, אין הולכין בממון אחר הרוב. וכשמואל (לעיל צב:). וצ"ב מ"ש דהכא נקט אליבא דרב (לעיל צב:) דהולכין בממון אחר הרוב.</w:t>
      </w:r>
    </w:p>
    <w:p w14:paraId="4058A25B"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כת' דמסתברא שאם החמיץ תוך זמן הראוי לספק בני ביתו בחבית זו, חייב באחריותו. דלגבי אותו זמן דמי כמאן דאמר ליה למקפה.</w:t>
      </w:r>
    </w:p>
    <w:p w14:paraId="23596104" w14:textId="77777777" w:rsidR="00E576FB" w:rsidRPr="00C25734" w:rsidRDefault="00000000" w:rsidP="00C25734">
      <w:pPr>
        <w:pStyle w:val="aa"/>
        <w:bidi/>
        <w:rPr>
          <w:rFonts w:ascii="Narkisim" w:hAnsi="Narkisim"/>
        </w:rPr>
      </w:pPr>
      <w:r w:rsidRPr="00C25734">
        <w:rPr>
          <w:rFonts w:ascii="Narkisim" w:hAnsi="Narkisim"/>
          <w:u w:val="single"/>
          <w:rtl/>
        </w:rPr>
        <w:t>דא"ר חייא בר יוסף חמרא מזלא דמריה גרים, שנאמר ואף כי היין בוגד</w:t>
      </w:r>
      <w:r w:rsidRPr="00C25734">
        <w:rPr>
          <w:rFonts w:ascii="Narkisim" w:hAnsi="Narkisim"/>
          <w:rtl/>
        </w:rPr>
        <w:t xml:space="preserve">. </w:t>
      </w:r>
      <w:r w:rsidRPr="00C25734">
        <w:rPr>
          <w:rFonts w:ascii="Narkisim" w:hAnsi="Narkisim"/>
          <w:b/>
          <w:bCs/>
          <w:rtl/>
        </w:rPr>
        <w:t>תוס'</w:t>
      </w:r>
      <w:r w:rsidRPr="00C25734">
        <w:rPr>
          <w:rFonts w:ascii="Narkisim" w:hAnsi="Narkisim"/>
          <w:rtl/>
        </w:rPr>
        <w:t xml:space="preserve"> (לעיל צו: סוד"ה ושמואל) נקט דדוקא ביין אמרו כן, ולא בשיכר. וה</w:t>
      </w:r>
      <w:r w:rsidRPr="00C25734">
        <w:rPr>
          <w:rFonts w:ascii="Narkisim" w:hAnsi="Narkisim"/>
          <w:b/>
          <w:bCs/>
          <w:rtl/>
        </w:rPr>
        <w:t>רמב"ן</w:t>
      </w:r>
      <w:r w:rsidRPr="00C25734">
        <w:rPr>
          <w:rFonts w:ascii="Narkisim" w:hAnsi="Narkisim"/>
          <w:rtl/>
        </w:rPr>
        <w:t xml:space="preserve"> (שם) נקט דאף בשיכר גורם.</w:t>
      </w:r>
    </w:p>
    <w:p w14:paraId="36EB95C5" w14:textId="77777777" w:rsidR="00E576FB" w:rsidRPr="00C25734" w:rsidRDefault="00000000" w:rsidP="00C25734">
      <w:pPr>
        <w:pStyle w:val="2"/>
        <w:bidi/>
        <w:rPr>
          <w:rFonts w:ascii="Narkisim" w:hAnsi="Narkisim"/>
        </w:rPr>
      </w:pPr>
      <w:r w:rsidRPr="00C25734">
        <w:rPr>
          <w:rFonts w:ascii="Narkisim" w:hAnsi="Narkisim"/>
          <w:rtl/>
        </w:rPr>
        <w:t>זבין לחנואה</w:t>
      </w:r>
    </w:p>
    <w:p w14:paraId="06DD6CB4" w14:textId="77777777" w:rsidR="00E576FB" w:rsidRPr="00C25734" w:rsidRDefault="00000000" w:rsidP="00C25734">
      <w:pPr>
        <w:bidi/>
        <w:rPr>
          <w:rFonts w:ascii="Narkisim" w:hAnsi="Narkisim" w:cs="Narkisim"/>
        </w:rPr>
      </w:pPr>
      <w:r w:rsidRPr="00C25734">
        <w:rPr>
          <w:rFonts w:ascii="Narkisim" w:hAnsi="Narkisim" w:cs="Narkisim"/>
          <w:u w:val="single"/>
          <w:rtl/>
        </w:rPr>
        <w:t>אמר רבא האי מאן דזבין וכו' לסבוייה וכו' דינא הוא דמקבל</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שבעה"ב [המוכר] מקבל ההפסד. וביאר דהחידוש לר' חייא בר יוסף, דלא תלי במזל של החנווני [כיון דאינו בעלים]. ו</w:t>
      </w:r>
      <w:r w:rsidRPr="00C25734">
        <w:rPr>
          <w:rFonts w:ascii="Narkisim" w:hAnsi="Narkisim" w:cs="Narkisim"/>
          <w:b/>
          <w:bCs/>
          <w:rtl/>
        </w:rPr>
        <w:t>תוס'</w:t>
      </w:r>
      <w:r w:rsidRPr="00C25734">
        <w:rPr>
          <w:rFonts w:ascii="Narkisim" w:hAnsi="Narkisim" w:cs="Narkisim"/>
          <w:rtl/>
        </w:rPr>
        <w:t xml:space="preserve"> ושא"ר (רמב"ן צו:) פי' שמכר לו, והוה כמפרש למכור מעט מעט בחנות, וכמו למקפה.</w:t>
      </w:r>
    </w:p>
    <w:p w14:paraId="779FE976" w14:textId="77777777" w:rsidR="00E576FB" w:rsidRPr="00C25734" w:rsidRDefault="00000000" w:rsidP="00C25734">
      <w:pPr>
        <w:bidi/>
        <w:rPr>
          <w:rFonts w:ascii="Narkisim" w:hAnsi="Narkisim" w:cs="Narkisim"/>
        </w:rPr>
      </w:pPr>
      <w:r w:rsidRPr="00C25734">
        <w:rPr>
          <w:rFonts w:ascii="Narkisim" w:hAnsi="Narkisim" w:cs="Narkisim"/>
          <w:u w:val="single"/>
          <w:rtl/>
        </w:rPr>
        <w:t>אבל שני בברזא לא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שהוא גרם.</w:t>
      </w:r>
    </w:p>
    <w:p w14:paraId="4CCC5D49"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הביא י"מ שסתם את הברזא, ועשה ברזא אחרינא מתחתיו להוציא היין</w:t>
      </w:r>
      <w:r w:rsidRPr="00C25734">
        <w:rPr>
          <w:rStyle w:val="ac"/>
          <w:rFonts w:ascii="Narkisim" w:hAnsi="Narkisim"/>
          <w:rtl/>
        </w:rPr>
        <w:footnoteReference w:id="428"/>
      </w:r>
      <w:r w:rsidRPr="00C25734">
        <w:rPr>
          <w:rFonts w:ascii="Narkisim" w:hAnsi="Narkisim"/>
          <w:rtl/>
        </w:rPr>
        <w:t>. ועוד י"מ דאף  היכא שלא היה ברזא מעיקרא, והוצרך הלוקח לעשות ברזא, וכגון דשני ביה, ועשה ברזיה במקום שאינו ראוי, ואיהו גרם ליה. אבל היכא דלא הוה ברזא, ועבד בה ברזא כראוי לאפוקיה מיניה חמרא לאו שינויא הוא</w:t>
      </w:r>
      <w:r w:rsidRPr="00C25734">
        <w:rPr>
          <w:rStyle w:val="ac"/>
          <w:rFonts w:ascii="Narkisim" w:hAnsi="Narkisim"/>
          <w:rtl/>
        </w:rPr>
        <w:footnoteReference w:id="429"/>
      </w:r>
      <w:r w:rsidRPr="00C25734">
        <w:rPr>
          <w:rFonts w:ascii="Narkisim" w:hAnsi="Narkisim"/>
          <w:rtl/>
        </w:rPr>
        <w:t>.</w:t>
      </w:r>
      <w:r w:rsidRPr="00C25734">
        <w:rPr>
          <w:rStyle w:val="ac"/>
          <w:rFonts w:ascii="Narkisim" w:hAnsi="Narkisim"/>
          <w:rtl/>
        </w:rPr>
        <w:footnoteReference w:id="430"/>
      </w:r>
    </w:p>
    <w:p w14:paraId="57239874" w14:textId="77777777" w:rsidR="00E576FB" w:rsidRPr="00C25734" w:rsidRDefault="00000000" w:rsidP="00C25734">
      <w:pPr>
        <w:bidi/>
        <w:rPr>
          <w:rFonts w:ascii="Narkisim" w:hAnsi="Narkisim" w:cs="Narkisim"/>
        </w:rPr>
      </w:pPr>
      <w:r w:rsidRPr="00C25734">
        <w:rPr>
          <w:rFonts w:ascii="Narkisim" w:hAnsi="Narkisim" w:cs="Narkisim"/>
          <w:u w:val="single"/>
          <w:rtl/>
        </w:rPr>
        <w:t>ואמר רבא האי מאן דקביל חמרא אדעתא דממטי וכו' זל, דינא הוא דמקבל ליה</w:t>
      </w:r>
      <w:r w:rsidRPr="00C25734">
        <w:rPr>
          <w:rFonts w:ascii="Narkisim" w:hAnsi="Narkisim" w:cs="Narkisim"/>
          <w:rtl/>
        </w:rPr>
        <w:t>. [שבעל היין מקבל עליו את הזול]. פרשב"ם דאיירי במקבל למחצית שכר. דכיון דלא היה לו רשות למוכרו עד שיגיע לשם, עדיין אינו ברשות מקבל לענין יוקרא וזולא.</w:t>
      </w:r>
    </w:p>
    <w:p w14:paraId="0B9C794E" w14:textId="77777777" w:rsidR="00E576FB" w:rsidRPr="00C25734" w:rsidRDefault="00000000" w:rsidP="00C25734">
      <w:pPr>
        <w:pStyle w:val="a8"/>
        <w:bidi/>
        <w:rPr>
          <w:rFonts w:ascii="Narkisim" w:hAnsi="Narkisim"/>
        </w:rPr>
      </w:pPr>
      <w:r w:rsidRPr="00C25734">
        <w:rPr>
          <w:rFonts w:ascii="Narkisim" w:hAnsi="Narkisim"/>
          <w:rtl/>
        </w:rPr>
        <w:t>והרשב"א ביאר דדוקא מקבל בעיסקא, אבל בלוקח יין או סחורה אחרת על דעת להוליכה למקום אחר אינו יכול לחזור בו.</w:t>
      </w:r>
    </w:p>
    <w:p w14:paraId="0CE64CAD" w14:textId="77777777" w:rsidR="00E576FB" w:rsidRPr="00C25734" w:rsidRDefault="00000000" w:rsidP="00C25734">
      <w:pPr>
        <w:bidi/>
        <w:rPr>
          <w:rFonts w:ascii="Narkisim" w:hAnsi="Narkisim" w:cs="Narkisim"/>
        </w:rPr>
      </w:pPr>
      <w:r w:rsidRPr="00C25734">
        <w:rPr>
          <w:rFonts w:ascii="Narkisim" w:hAnsi="Narkisim" w:cs="Narkisim"/>
          <w:rtl/>
        </w:rPr>
        <w:t xml:space="preserve"> אבל </w:t>
      </w:r>
      <w:r w:rsidRPr="00C25734">
        <w:rPr>
          <w:rFonts w:ascii="Narkisim" w:hAnsi="Narkisim" w:cs="Narkisim"/>
          <w:b/>
          <w:bCs/>
          <w:rtl/>
        </w:rPr>
        <w:t>ר"ח</w:t>
      </w:r>
      <w:r w:rsidRPr="00C25734">
        <w:rPr>
          <w:rFonts w:ascii="Narkisim" w:hAnsi="Narkisim" w:cs="Narkisim"/>
          <w:rtl/>
        </w:rPr>
        <w:t xml:space="preserve"> (הו' ברשב"א) וה</w:t>
      </w:r>
      <w:r w:rsidRPr="00C25734">
        <w:rPr>
          <w:rFonts w:ascii="Narkisim" w:hAnsi="Narkisim" w:cs="Narkisim"/>
          <w:b/>
          <w:bCs/>
          <w:rtl/>
        </w:rPr>
        <w:t>ראב"ד</w:t>
      </w:r>
      <w:r w:rsidRPr="00C25734">
        <w:rPr>
          <w:rFonts w:ascii="Narkisim" w:hAnsi="Narkisim" w:cs="Narkisim"/>
          <w:rtl/>
        </w:rPr>
        <w:t xml:space="preserve"> (לבעה"מ ולרי"ף, והו' ברשב"א) גרסו אף הכא האי מאן דמזבין חביתא דחמרא. והרשב"א תמה וכי כל קונה להוליך סחורה ממקום הזול למקום היוקר, אטו מי קאי באחריות זילא על המוכר. ושמא כל שאומר בשעת המקח אדעתא דלמטיה לפרואתא כאלו מתנה שאם אינו מוליכה שם משום דזילא דתהדר. וכענין שאמרו באדעתא למיסק לארץ ישראל ונאנס ולא סליק (קדושין נ.).</w:t>
      </w:r>
    </w:p>
    <w:p w14:paraId="7A184A2F" w14:textId="77777777" w:rsidR="00E576FB" w:rsidRPr="00C25734" w:rsidRDefault="00000000" w:rsidP="00C25734">
      <w:pPr>
        <w:bidi/>
        <w:rPr>
          <w:rFonts w:ascii="Narkisim" w:hAnsi="Narkisim" w:cs="Narkisim"/>
        </w:rPr>
      </w:pPr>
      <w:r w:rsidRPr="00C25734">
        <w:rPr>
          <w:rFonts w:ascii="Narkisim" w:hAnsi="Narkisim" w:cs="Narkisim"/>
          <w:u w:val="single"/>
          <w:rtl/>
        </w:rPr>
        <w:t>שם. זל וכו'.</w:t>
      </w:r>
      <w:r w:rsidRPr="00C25734">
        <w:rPr>
          <w:rFonts w:ascii="Narkisim" w:hAnsi="Narkisim" w:cs="Narkisim"/>
          <w:rtl/>
        </w:rPr>
        <w:t xml:space="preserve"> מבואר ברשב"ם שהוזל קודם שהגיע לוולשפט. וכ"פ השו"ע (רל ט) שהוזלה קודם שהגיע שם, הרי זה ברשות מוכר. אבל ה</w:t>
      </w:r>
      <w:r w:rsidRPr="00C25734">
        <w:rPr>
          <w:rFonts w:ascii="Narkisim" w:hAnsi="Narkisim" w:cs="Narkisim"/>
          <w:b/>
          <w:bCs/>
          <w:rtl/>
        </w:rPr>
        <w:t>רמ"א</w:t>
      </w:r>
      <w:r w:rsidRPr="00C25734">
        <w:rPr>
          <w:rFonts w:ascii="Narkisim" w:hAnsi="Narkisim" w:cs="Narkisim"/>
          <w:rtl/>
        </w:rPr>
        <w:t xml:space="preserve"> (קעו מ בסופו, בשם ר' ירוחם) כת' שמחשב הסחורה לפי מה ששוה בשעה שמוליכה, ולא בשעה שקבלה. וה</w:t>
      </w:r>
      <w:r w:rsidRPr="00C25734">
        <w:rPr>
          <w:rFonts w:ascii="Narkisim" w:hAnsi="Narkisim" w:cs="Narkisim"/>
          <w:b/>
          <w:bCs/>
          <w:rtl/>
        </w:rPr>
        <w:t>נתיבות</w:t>
      </w:r>
      <w:r w:rsidRPr="00C25734">
        <w:rPr>
          <w:rFonts w:ascii="Narkisim" w:hAnsi="Narkisim" w:cs="Narkisim"/>
          <w:rtl/>
        </w:rPr>
        <w:t xml:space="preserve"> (רל) דייק דהיינו משעה שיצא ממקום זה. [ודלא כרשב"ם].</w:t>
      </w:r>
    </w:p>
    <w:p w14:paraId="10E2D5E7" w14:textId="77777777" w:rsidR="00E576FB" w:rsidRPr="00C25734" w:rsidRDefault="00000000" w:rsidP="00C25734">
      <w:pPr>
        <w:pStyle w:val="a7"/>
        <w:bidi/>
        <w:rPr>
          <w:rFonts w:ascii="Narkisim" w:hAnsi="Narkisim"/>
        </w:rPr>
      </w:pPr>
      <w:r w:rsidRPr="00C25734">
        <w:rPr>
          <w:rFonts w:ascii="Narkisim" w:hAnsi="Narkisim"/>
          <w:rtl/>
        </w:rPr>
        <w:t>ה</w:t>
      </w:r>
      <w:r w:rsidRPr="00C25734">
        <w:rPr>
          <w:rFonts w:ascii="Narkisim" w:hAnsi="Narkisim"/>
          <w:b/>
          <w:bCs/>
          <w:rtl/>
        </w:rPr>
        <w:t>נתיבות</w:t>
      </w:r>
      <w:r w:rsidRPr="00C25734">
        <w:rPr>
          <w:rFonts w:ascii="Narkisim" w:hAnsi="Narkisim"/>
          <w:rtl/>
        </w:rPr>
        <w:t xml:space="preserve"> תמה [לדברי רשב"ם] דאילו יתייקר קודם שיגיעו להתם, יתחלקו ברווחים חצי חצי. ואי הפסד על הנותן א"כ אינו בשווה. [ועוד הקשה, עי"ש]. ודייק מדברי רשב"ם דהכא איירי שהוזל בכל המקומות, אבל אילו הוזל רק בוול שפט ודאי חולקים בזולא [אחרי שיצא ממקום זה</w:t>
      </w:r>
      <w:r w:rsidRPr="00C25734">
        <w:rPr>
          <w:rStyle w:val="ac"/>
          <w:rFonts w:ascii="Narkisim" w:hAnsi="Narkisim"/>
          <w:rtl/>
        </w:rPr>
        <w:footnoteReference w:id="431"/>
      </w:r>
      <w:r w:rsidRPr="00C25734">
        <w:rPr>
          <w:rFonts w:ascii="Narkisim" w:hAnsi="Narkisim"/>
          <w:rtl/>
        </w:rPr>
        <w:t>]. אלא דהכא היה ענין שהוזל בכל העולם, דהוה כשאר אונסים. עי"ש שהאריך.</w:t>
      </w:r>
    </w:p>
    <w:p w14:paraId="6934B6E3" w14:textId="77777777" w:rsidR="00E576FB" w:rsidRPr="00C25734" w:rsidRDefault="00000000" w:rsidP="00C25734">
      <w:pPr>
        <w:bidi/>
        <w:rPr>
          <w:rFonts w:ascii="Narkisim" w:hAnsi="Narkisim" w:cs="Narkisim"/>
        </w:rPr>
      </w:pPr>
      <w:r w:rsidRPr="00C25734">
        <w:rPr>
          <w:rFonts w:ascii="Narkisim" w:hAnsi="Narkisim" w:cs="Narkisim"/>
          <w:u w:val="single"/>
          <w:rtl/>
        </w:rPr>
        <w:t>איבע"ל הוה חלא מאי וכו'</w:t>
      </w:r>
      <w:r w:rsidRPr="00C25734">
        <w:rPr>
          <w:rFonts w:ascii="Narkisim" w:hAnsi="Narkisim" w:cs="Narkisim"/>
          <w:rtl/>
        </w:rPr>
        <w:t>. ובגמ' מבואר דתלי בדר' יוסי בר' חנינא</w:t>
      </w:r>
      <w:r w:rsidRPr="00C25734">
        <w:rPr>
          <w:rStyle w:val="ac"/>
          <w:rFonts w:ascii="Narkisim" w:hAnsi="Narkisim" w:cs="Narkisim"/>
          <w:rtl/>
        </w:rPr>
        <w:footnoteReference w:id="432"/>
      </w:r>
      <w:r w:rsidRPr="00C25734">
        <w:rPr>
          <w:rFonts w:ascii="Narkisim" w:hAnsi="Narkisim" w:cs="Narkisim"/>
          <w:rtl/>
        </w:rPr>
        <w:t>. ופ</w:t>
      </w:r>
      <w:r w:rsidRPr="00C25734">
        <w:rPr>
          <w:rFonts w:ascii="Narkisim" w:hAnsi="Narkisim" w:cs="Narkisim"/>
          <w:b/>
          <w:bCs/>
          <w:rtl/>
        </w:rPr>
        <w:t>רשב"ם</w:t>
      </w:r>
      <w:r w:rsidRPr="00C25734">
        <w:rPr>
          <w:rFonts w:ascii="Narkisim" w:hAnsi="Narkisim" w:cs="Narkisim"/>
          <w:rtl/>
        </w:rPr>
        <w:t xml:space="preserve"> דהספק האם המקבל יכול לומר הא חמרך והא קנקנך. או דלמא העיסקא עומד ברשות שניהם, וכר' חייא בר </w:t>
      </w:r>
      <w:r w:rsidRPr="00C25734">
        <w:rPr>
          <w:rFonts w:ascii="Narkisim" w:hAnsi="Narkisim" w:cs="Narkisim"/>
          <w:rtl/>
        </w:rPr>
        <w:lastRenderedPageBreak/>
        <w:t>יוסף דהוה מחמת שניהם.</w:t>
      </w:r>
    </w:p>
    <w:p w14:paraId="2659169B"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רשב"א</w:t>
      </w:r>
      <w:r w:rsidRPr="00C25734">
        <w:rPr>
          <w:rFonts w:ascii="Narkisim" w:hAnsi="Narkisim" w:cs="Narkisim"/>
          <w:rtl/>
        </w:rPr>
        <w:t xml:space="preserve"> כת' דאף דהתם איירי דניד, לא אמרי' דנתקלקל מחמת זה, דהוה כמוכר למקפה. והכל מחמת התנאי.</w:t>
      </w:r>
    </w:p>
    <w:p w14:paraId="42C5009D"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דינא</w:t>
      </w:r>
      <w:r w:rsidRPr="00C25734">
        <w:rPr>
          <w:rFonts w:ascii="Narkisim" w:hAnsi="Narkisim" w:cs="Narkisim"/>
          <w:rtl/>
        </w:rPr>
        <w:t>. ומיהו לגבי גניבה ואבידה ברשותיה דמקבל נמי קאי. [מבואר ברשב"ם דכל העיסקא ברשות המקבל להתחייב בגניבה ואבידה, וכדין שומר שכר. וע"ע רשב"ם לעיל ע: ד"ה אמרי].</w:t>
      </w:r>
    </w:p>
    <w:p w14:paraId="1AB56BBE" w14:textId="77777777" w:rsidR="00E576FB" w:rsidRPr="00C25734" w:rsidRDefault="00000000" w:rsidP="00C25734">
      <w:pPr>
        <w:pStyle w:val="a7"/>
        <w:bidi/>
        <w:rPr>
          <w:rFonts w:ascii="Narkisim" w:hAnsi="Narkisim"/>
        </w:rPr>
      </w:pPr>
      <w:r w:rsidRPr="00C25734">
        <w:rPr>
          <w:rFonts w:ascii="Narkisim" w:hAnsi="Narkisim"/>
          <w:rtl/>
        </w:rPr>
        <w:t xml:space="preserve">אך </w:t>
      </w:r>
      <w:r w:rsidRPr="00C25734">
        <w:rPr>
          <w:rFonts w:ascii="Narkisim" w:hAnsi="Narkisim"/>
          <w:b/>
          <w:bCs/>
          <w:rtl/>
        </w:rPr>
        <w:t>רבינו יונה</w:t>
      </w:r>
      <w:r w:rsidRPr="00C25734">
        <w:rPr>
          <w:rFonts w:ascii="Narkisim" w:hAnsi="Narkisim"/>
          <w:rtl/>
        </w:rPr>
        <w:t xml:space="preserve"> כת' דלאחר שהוזל נתבטל העסק, דשוב אין ראוי לעשות בו סחורה. א"כ המקבל אינו מחוייב יותר באונסין</w:t>
      </w:r>
      <w:r w:rsidRPr="00C25734">
        <w:rPr>
          <w:rStyle w:val="ac"/>
          <w:rFonts w:ascii="Narkisim" w:hAnsi="Narkisim"/>
          <w:rtl/>
        </w:rPr>
        <w:footnoteReference w:id="433"/>
      </w:r>
      <w:r w:rsidRPr="00C25734">
        <w:rPr>
          <w:rFonts w:ascii="Narkisim" w:hAnsi="Narkisim"/>
          <w:rtl/>
        </w:rPr>
        <w:t>.</w:t>
      </w:r>
    </w:p>
    <w:p w14:paraId="3CF3104C"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כת' דיל"פ עד"ז הא דאינו חייב באחריות הזול. משום דאונס הזול וביטול קבלתו באים כאחד, דשוב אין ראוי ליה למימטייה לפרוותא דבלשפט</w:t>
      </w:r>
      <w:r w:rsidRPr="00C25734">
        <w:rPr>
          <w:rStyle w:val="ac"/>
          <w:rFonts w:ascii="Narkisim" w:hAnsi="Narkisim"/>
          <w:rtl/>
        </w:rPr>
        <w:footnoteReference w:id="434"/>
      </w:r>
      <w:r w:rsidRPr="00C25734">
        <w:rPr>
          <w:rFonts w:ascii="Narkisim" w:hAnsi="Narkisim"/>
          <w:rtl/>
        </w:rPr>
        <w:t>. אך דחה דא"כ אף היכא דהוה חלא נמי. ואפי' לר' חייא בר יוסף לימא שהאונס וביטול קבלתו באים כאחד, כיון דשוב אין ראוי לעשות בו סחורה.</w:t>
      </w:r>
    </w:p>
    <w:p w14:paraId="53C4F6E5"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רמ"ה</w:t>
      </w:r>
      <w:r w:rsidRPr="00C25734">
        <w:rPr>
          <w:rFonts w:ascii="Narkisim" w:hAnsi="Narkisim" w:cs="Narkisim"/>
          <w:rtl/>
        </w:rPr>
        <w:t xml:space="preserve"> כת' דאף דהוה מקח טעות מוטל עליו חיוב שמירה עד שיחזיר לבעלים, וכשאר פקדונות. ואף שהודיע לבעלים אינו פטור, עד שיחזיר להם. ואפי' מסרו לבי"ד לא מהני להפטר ממאריה בהכי</w:t>
      </w:r>
      <w:r w:rsidRPr="00C25734">
        <w:rPr>
          <w:rStyle w:val="ac"/>
          <w:rFonts w:ascii="Narkisim" w:hAnsi="Narkisim" w:cs="Narkisim"/>
          <w:rtl/>
        </w:rPr>
        <w:footnoteReference w:id="435"/>
      </w:r>
      <w:r w:rsidRPr="00C25734">
        <w:rPr>
          <w:rFonts w:ascii="Narkisim" w:hAnsi="Narkisim" w:cs="Narkisim"/>
          <w:rtl/>
        </w:rPr>
        <w:t>. כיון שהמוכר לא ידע שיש בו מום</w:t>
      </w:r>
      <w:r w:rsidRPr="00C25734">
        <w:rPr>
          <w:rStyle w:val="ac"/>
          <w:rFonts w:ascii="Narkisim" w:hAnsi="Narkisim" w:cs="Narkisim"/>
          <w:rtl/>
        </w:rPr>
        <w:footnoteReference w:id="436"/>
      </w:r>
      <w:r w:rsidRPr="00C25734">
        <w:rPr>
          <w:rFonts w:ascii="Narkisim" w:hAnsi="Narkisim" w:cs="Narkisim"/>
          <w:rtl/>
        </w:rPr>
        <w:t>.</w:t>
      </w:r>
    </w:p>
    <w:p w14:paraId="46408D60"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הק' דבמוכר זרעים ולא צמחו (בריש פירקין) הלוקח פטור לגמרי, ואי"צ להחזיר למוכר</w:t>
      </w:r>
      <w:r w:rsidRPr="00C25734">
        <w:rPr>
          <w:rStyle w:val="ac"/>
          <w:rFonts w:ascii="Narkisim" w:hAnsi="Narkisim"/>
          <w:rtl/>
        </w:rPr>
        <w:footnoteReference w:id="437"/>
      </w:r>
      <w:r w:rsidRPr="00C25734">
        <w:rPr>
          <w:rFonts w:ascii="Narkisim" w:hAnsi="Narkisim"/>
          <w:rtl/>
        </w:rPr>
        <w:t>. א"כ מ"ש הכא דהלוקח צריך להחזיר את היין למקומו של המוכר. [וכלשון הגמ' ד'מקבל ליה']. ותי' דהתם הוה פסידא דלא הדר, וכיון דהוה הפסד מחמת המום, הלוקח פטור. והלוקח אינו מתחייב בזה. אבל הכא המקח לפנינו, וברשותיה דלוקח קאי לטפל בו ולהחזירו לבעלים. והמוכר אינו חייב להחזיר המעות עד שהלוקח מחזיר המקח. ודמי לנגנבה באונס ואחר כך הוכר הגנב (ב"ק קח:)</w:t>
      </w:r>
      <w:r w:rsidRPr="00C25734">
        <w:rPr>
          <w:rStyle w:val="ac"/>
          <w:rFonts w:ascii="Narkisim" w:hAnsi="Narkisim"/>
          <w:rtl/>
        </w:rPr>
        <w:footnoteReference w:id="438"/>
      </w:r>
      <w:r w:rsidRPr="00C25734">
        <w:rPr>
          <w:rFonts w:ascii="Narkisim" w:hAnsi="Narkisim"/>
          <w:rtl/>
        </w:rPr>
        <w:t>, דכיון דאיפשר ליה לטרוח ולהחזירו אכתי לא כליא לה שמירתו. והכא נמי לא שנא.</w:t>
      </w:r>
    </w:p>
    <w:p w14:paraId="357C8214" w14:textId="77777777" w:rsidR="00E576FB" w:rsidRPr="00C25734" w:rsidRDefault="00000000" w:rsidP="00C25734">
      <w:pPr>
        <w:pStyle w:val="3"/>
        <w:bidi/>
        <w:rPr>
          <w:rFonts w:ascii="Narkisim" w:hAnsi="Narkisim"/>
        </w:rPr>
      </w:pPr>
      <w:r w:rsidRPr="00C25734">
        <w:rPr>
          <w:rFonts w:ascii="Narkisim" w:hAnsi="Narkisim"/>
          <w:rtl/>
        </w:rPr>
        <w:t>דף צח:</w:t>
      </w:r>
    </w:p>
    <w:p w14:paraId="049709D1" w14:textId="77777777" w:rsidR="00E576FB" w:rsidRPr="00C25734" w:rsidRDefault="00000000" w:rsidP="00C25734">
      <w:pPr>
        <w:bidi/>
        <w:rPr>
          <w:rFonts w:ascii="Narkisim" w:hAnsi="Narkisim" w:cs="Narkisim"/>
        </w:rPr>
      </w:pPr>
      <w:r w:rsidRPr="00C25734">
        <w:rPr>
          <w:rFonts w:ascii="Narkisim" w:hAnsi="Narkisim" w:cs="Narkisim"/>
          <w:u w:val="single"/>
          <w:rtl/>
        </w:rPr>
        <w:t>תאנא ומיישן והולך עד החג</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במיושן</w:t>
      </w:r>
      <w:r w:rsidRPr="00C25734">
        <w:rPr>
          <w:rStyle w:val="ac"/>
          <w:rFonts w:ascii="Narkisim" w:hAnsi="Narkisim" w:cs="Narkisim"/>
          <w:rtl/>
        </w:rPr>
        <w:footnoteReference w:id="439"/>
      </w:r>
      <w:r w:rsidRPr="00C25734">
        <w:rPr>
          <w:rFonts w:ascii="Narkisim" w:hAnsi="Narkisim" w:cs="Narkisim"/>
          <w:rtl/>
        </w:rPr>
        <w:t>, שיתקיים עד גמר שנה ג', דהיינו עד החג. וכ"ה ב</w:t>
      </w:r>
      <w:r w:rsidRPr="00C25734">
        <w:rPr>
          <w:rFonts w:ascii="Narkisim" w:hAnsi="Narkisim" w:cs="Narkisim"/>
          <w:b/>
          <w:bCs/>
          <w:rtl/>
        </w:rPr>
        <w:t>רמב"ם</w:t>
      </w:r>
      <w:r w:rsidRPr="00C25734">
        <w:rPr>
          <w:rFonts w:ascii="Narkisim" w:hAnsi="Narkisim" w:cs="Narkisim"/>
          <w:rtl/>
        </w:rPr>
        <w:t xml:space="preserve"> (יז ו) ובר"י מגאש. אבל מדברי </w:t>
      </w:r>
      <w:r w:rsidRPr="00C25734">
        <w:rPr>
          <w:rFonts w:ascii="Narkisim" w:hAnsi="Narkisim" w:cs="Narkisim"/>
          <w:b/>
          <w:bCs/>
          <w:rtl/>
        </w:rPr>
        <w:t>רגמ"ה</w:t>
      </w:r>
      <w:r w:rsidRPr="00C25734">
        <w:rPr>
          <w:rFonts w:ascii="Narkisim" w:hAnsi="Narkisim" w:cs="Narkisim"/>
          <w:rtl/>
        </w:rPr>
        <w:t xml:space="preserve"> משמע דקאי איין ישן. וכ"ה בקיצור פסקי הרא"ש (יב). וה</w:t>
      </w:r>
      <w:r w:rsidRPr="00C25734">
        <w:rPr>
          <w:rFonts w:ascii="Narkisim" w:hAnsi="Narkisim" w:cs="Narkisim"/>
          <w:b/>
          <w:bCs/>
          <w:rtl/>
        </w:rPr>
        <w:t>מאירי</w:t>
      </w:r>
      <w:r w:rsidRPr="00C25734">
        <w:rPr>
          <w:rFonts w:ascii="Narkisim" w:hAnsi="Narkisim" w:cs="Narkisim"/>
          <w:rtl/>
        </w:rPr>
        <w:t xml:space="preserve"> (במשנה) הביא בזה מח'.</w:t>
      </w:r>
    </w:p>
    <w:p w14:paraId="31605485" w14:textId="77777777" w:rsidR="00E576FB" w:rsidRPr="00C25734" w:rsidRDefault="00000000" w:rsidP="00C25734">
      <w:pPr>
        <w:pStyle w:val="aa"/>
        <w:bidi/>
        <w:rPr>
          <w:rFonts w:ascii="Narkisim" w:hAnsi="Narkisim"/>
        </w:rPr>
      </w:pPr>
      <w:r w:rsidRPr="00C25734">
        <w:rPr>
          <w:rFonts w:ascii="Narkisim" w:hAnsi="Narkisim"/>
          <w:u w:val="single"/>
          <w:rtl/>
        </w:rPr>
        <w:t>רשב"ם ד"ה תנא</w:t>
      </w:r>
      <w:r w:rsidRPr="00C25734">
        <w:rPr>
          <w:rFonts w:ascii="Narkisim" w:hAnsi="Narkisim"/>
          <w:rtl/>
        </w:rPr>
        <w:t xml:space="preserve">. היכא דא"ל מיושן וכו' ואם יחמיץ קודם החג הרי הוא באחריותו של מוכר. ודלא כמ"ש </w:t>
      </w:r>
      <w:r w:rsidRPr="00C25734">
        <w:rPr>
          <w:rFonts w:ascii="Narkisim" w:hAnsi="Narkisim"/>
          <w:b/>
          <w:bCs/>
          <w:rtl/>
        </w:rPr>
        <w:t>תוס'</w:t>
      </w:r>
      <w:r w:rsidRPr="00C25734">
        <w:rPr>
          <w:rFonts w:ascii="Narkisim" w:hAnsi="Narkisim"/>
          <w:rtl/>
        </w:rPr>
        <w:t xml:space="preserve"> (בע"א ד"ה מבושם) דהמשנה איירי שצריך שיתן לו שיהא ראוי להתקיים, ולא איירי לענין חיוב אחריות. [כן ציין ה</w:t>
      </w:r>
      <w:r w:rsidRPr="00C25734">
        <w:rPr>
          <w:rFonts w:ascii="Narkisim" w:hAnsi="Narkisim"/>
          <w:b/>
          <w:bCs/>
          <w:rtl/>
        </w:rPr>
        <w:t>מהרש"א</w:t>
      </w:r>
      <w:r w:rsidRPr="00C25734">
        <w:rPr>
          <w:rFonts w:ascii="Narkisim" w:hAnsi="Narkisim"/>
          <w:rtl/>
        </w:rPr>
        <w:t xml:space="preserve"> על התוס'].</w:t>
      </w:r>
    </w:p>
    <w:p w14:paraId="579731A1" w14:textId="77777777" w:rsidR="00E576FB" w:rsidRPr="00C25734" w:rsidRDefault="00000000" w:rsidP="00C25734">
      <w:pPr>
        <w:bidi/>
        <w:rPr>
          <w:rFonts w:ascii="Narkisim" w:hAnsi="Narkisim" w:cs="Narkisim"/>
        </w:rPr>
      </w:pPr>
      <w:r w:rsidRPr="00C25734">
        <w:rPr>
          <w:rFonts w:ascii="Narkisim" w:hAnsi="Narkisim" w:cs="Narkisim"/>
          <w:u w:val="single"/>
          <w:rtl/>
        </w:rPr>
        <w:t>המוכר מקום לחבירו וכו' לעשות לו בית חתנות וכו'</w:t>
      </w:r>
      <w:r w:rsidRPr="00C25734">
        <w:rPr>
          <w:rFonts w:ascii="Narkisim" w:hAnsi="Narkisim" w:cs="Narkisim"/>
          <w:rtl/>
        </w:rPr>
        <w:t xml:space="preserve">. </w:t>
      </w:r>
      <w:r w:rsidRPr="00C25734">
        <w:rPr>
          <w:rFonts w:ascii="Narkisim" w:hAnsi="Narkisim" w:cs="Narkisim"/>
          <w:szCs w:val="20"/>
          <w:rtl/>
        </w:rPr>
        <w:t>פ</w:t>
      </w:r>
      <w:r w:rsidRPr="00C25734">
        <w:rPr>
          <w:rFonts w:ascii="Narkisim" w:hAnsi="Narkisim" w:cs="Narkisim"/>
          <w:b/>
          <w:bCs/>
          <w:szCs w:val="20"/>
          <w:rtl/>
        </w:rPr>
        <w:t>רשב"ם</w:t>
      </w:r>
      <w:r w:rsidRPr="00C25734">
        <w:rPr>
          <w:rFonts w:ascii="Narkisim" w:hAnsi="Narkisim" w:cs="Narkisim"/>
          <w:szCs w:val="20"/>
          <w:rtl/>
        </w:rPr>
        <w:t xml:space="preserve"> דדרך האב לעשות לבנו יציע קטן סמוך לביתו. ו</w:t>
      </w:r>
      <w:r w:rsidRPr="00C25734">
        <w:rPr>
          <w:rFonts w:ascii="Narkisim" w:hAnsi="Narkisim" w:cs="Narkisim"/>
          <w:b/>
          <w:bCs/>
          <w:szCs w:val="20"/>
          <w:rtl/>
        </w:rPr>
        <w:t>רבינו יונה</w:t>
      </w:r>
      <w:r w:rsidRPr="00C25734">
        <w:rPr>
          <w:rFonts w:ascii="Narkisim" w:hAnsi="Narkisim" w:cs="Narkisim"/>
          <w:szCs w:val="20"/>
          <w:rtl/>
        </w:rPr>
        <w:t xml:space="preserve"> ביאר שעושה שימושיו בבית האב, אלא שיהא לו הבית חתנות חדר מיוחד לו. ומתוך שמשתמש בבית אביו די לו בחדר קטן.</w:t>
      </w:r>
    </w:p>
    <w:p w14:paraId="5E57D9FC"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(רשב"א, ר"ן) הביאו דמבואר בדברי </w:t>
      </w:r>
      <w:r w:rsidRPr="00C25734">
        <w:rPr>
          <w:rFonts w:ascii="Narkisim" w:hAnsi="Narkisim"/>
          <w:b/>
          <w:bCs/>
          <w:rtl/>
        </w:rPr>
        <w:t>רשב"ם</w:t>
      </w:r>
      <w:r w:rsidRPr="00C25734">
        <w:rPr>
          <w:rFonts w:ascii="Narkisim" w:hAnsi="Narkisim"/>
          <w:rtl/>
        </w:rPr>
        <w:t xml:space="preserve"> דאיירי שפי' שיעשה בית חתנות. </w:t>
      </w:r>
      <w:r w:rsidRPr="00C25734">
        <w:rPr>
          <w:rFonts w:ascii="Narkisim" w:hAnsi="Narkisim"/>
          <w:szCs w:val="20"/>
          <w:rtl/>
        </w:rPr>
        <w:t>ד</w:t>
      </w:r>
      <w:r w:rsidRPr="00C25734">
        <w:rPr>
          <w:rFonts w:ascii="Narkisim" w:hAnsi="Narkisim"/>
          <w:b/>
          <w:bCs/>
          <w:szCs w:val="20"/>
          <w:rtl/>
        </w:rPr>
        <w:t>רשב"ם</w:t>
      </w:r>
      <w:r w:rsidRPr="00C25734">
        <w:rPr>
          <w:rFonts w:ascii="Narkisim" w:hAnsi="Narkisim"/>
          <w:szCs w:val="20"/>
          <w:rtl/>
        </w:rPr>
        <w:t xml:space="preserve"> (ד"ה בית קטן) כת' דהאומר בית סתמא, משמע בית לעצמו. ובעינן ו' על ח' כשיעור בית קטן. וע"כ דברישא לא איירי בבית סתם</w:t>
      </w:r>
      <w:r w:rsidRPr="00C25734">
        <w:rPr>
          <w:rFonts w:ascii="Narkisim" w:hAnsi="Narkisim"/>
          <w:rtl/>
        </w:rPr>
        <w:t>.</w:t>
      </w:r>
    </w:p>
    <w:p w14:paraId="6B5272FC" w14:textId="77777777" w:rsidR="00E576FB" w:rsidRPr="00C25734" w:rsidRDefault="00000000" w:rsidP="00C25734">
      <w:pPr>
        <w:bidi/>
        <w:rPr>
          <w:rFonts w:ascii="Narkisim" w:hAnsi="Narkisim" w:cs="Narkisim"/>
        </w:rPr>
      </w:pPr>
      <w:r w:rsidRPr="00C25734">
        <w:rPr>
          <w:rFonts w:ascii="Narkisim" w:hAnsi="Narkisim" w:cs="Narkisim"/>
          <w:rtl/>
        </w:rPr>
        <w:t>אבל גירסת ה</w:t>
      </w:r>
      <w:r w:rsidRPr="00C25734">
        <w:rPr>
          <w:rFonts w:ascii="Narkisim" w:hAnsi="Narkisim" w:cs="Narkisim"/>
          <w:b/>
          <w:bCs/>
          <w:rtl/>
        </w:rPr>
        <w:t>רי"ף</w:t>
      </w:r>
      <w:r w:rsidRPr="00C25734">
        <w:rPr>
          <w:rFonts w:ascii="Narkisim" w:hAnsi="Narkisim" w:cs="Narkisim"/>
          <w:rtl/>
        </w:rPr>
        <w:t xml:space="preserve"> וה</w:t>
      </w:r>
      <w:r w:rsidRPr="00C25734">
        <w:rPr>
          <w:rFonts w:ascii="Narkisim" w:hAnsi="Narkisim" w:cs="Narkisim"/>
          <w:b/>
          <w:bCs/>
          <w:rtl/>
        </w:rPr>
        <w:t>ראשונים</w:t>
      </w:r>
      <w:r w:rsidRPr="00C25734">
        <w:rPr>
          <w:rFonts w:ascii="Narkisim" w:hAnsi="Narkisim" w:cs="Narkisim"/>
          <w:rtl/>
        </w:rPr>
        <w:t xml:space="preserve"> המוכר מקום לחבירו לעשות לו בית, וכן המקבל מחבירו לעשות לו בית חתנות וכו'</w:t>
      </w:r>
      <w:r w:rsidRPr="00C25734">
        <w:rPr>
          <w:rStyle w:val="ac"/>
          <w:rFonts w:ascii="Narkisim" w:hAnsi="Narkisim" w:cs="Narkisim"/>
          <w:rtl/>
        </w:rPr>
        <w:footnoteReference w:id="440"/>
      </w:r>
      <w:r w:rsidRPr="00C25734">
        <w:rPr>
          <w:rFonts w:ascii="Narkisim" w:hAnsi="Narkisim" w:cs="Narkisim"/>
          <w:rtl/>
        </w:rPr>
        <w:t>. משמע דאף כשאומר בית סתם סגי בהכי</w:t>
      </w:r>
      <w:r w:rsidRPr="00C25734">
        <w:rPr>
          <w:rStyle w:val="ac"/>
          <w:rFonts w:ascii="Narkisim" w:hAnsi="Narkisim" w:cs="Narkisim"/>
          <w:rtl/>
        </w:rPr>
        <w:footnoteReference w:id="441"/>
      </w:r>
      <w:r w:rsidRPr="00C25734">
        <w:rPr>
          <w:rFonts w:ascii="Narkisim" w:hAnsi="Narkisim" w:cs="Narkisim"/>
          <w:rtl/>
        </w:rPr>
        <w:t>.</w:t>
      </w:r>
    </w:p>
    <w:p w14:paraId="5512109A"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רמב"ן</w:t>
      </w:r>
      <w:r w:rsidRPr="00C25734">
        <w:rPr>
          <w:rFonts w:ascii="Narkisim" w:hAnsi="Narkisim"/>
          <w:rtl/>
        </w:rPr>
        <w:t xml:space="preserve"> ושא"ר פי' שהמוכר מקום לחבירו לעשות לו בית סתם, בית חתנות קאמר. ועושה לו בית קטן שבקטנים, דהיינו ארבע על שש. ובסיפא איירי שעושה בית לעצמו. וה</w:t>
      </w:r>
      <w:r w:rsidRPr="00C25734">
        <w:rPr>
          <w:rFonts w:ascii="Narkisim" w:hAnsi="Narkisim"/>
          <w:b/>
          <w:bCs/>
          <w:rtl/>
        </w:rPr>
        <w:t>רשב"א</w:t>
      </w:r>
      <w:r w:rsidRPr="00C25734">
        <w:rPr>
          <w:rFonts w:ascii="Narkisim" w:hAnsi="Narkisim"/>
          <w:rtl/>
        </w:rPr>
        <w:t xml:space="preserve"> ו</w:t>
      </w:r>
      <w:r w:rsidRPr="00C25734">
        <w:rPr>
          <w:rFonts w:ascii="Narkisim" w:hAnsi="Narkisim"/>
          <w:b/>
          <w:bCs/>
          <w:rtl/>
        </w:rPr>
        <w:t>ריטב"א</w:t>
      </w:r>
      <w:r w:rsidRPr="00C25734">
        <w:rPr>
          <w:rFonts w:ascii="Narkisim" w:hAnsi="Narkisim"/>
          <w:rtl/>
        </w:rPr>
        <w:t xml:space="preserve"> תמהו דהעיקר חסר</w:t>
      </w:r>
      <w:r w:rsidRPr="00C25734">
        <w:rPr>
          <w:rStyle w:val="ac"/>
          <w:rFonts w:ascii="Narkisim" w:hAnsi="Narkisim"/>
          <w:rtl/>
        </w:rPr>
        <w:footnoteReference w:id="442"/>
      </w:r>
      <w:r w:rsidRPr="00C25734">
        <w:rPr>
          <w:rFonts w:ascii="Narkisim" w:hAnsi="Narkisim"/>
          <w:rtl/>
        </w:rPr>
        <w:t>.</w:t>
      </w:r>
      <w:r w:rsidRPr="00C25734">
        <w:rPr>
          <w:rStyle w:val="ac"/>
          <w:rFonts w:ascii="Narkisim" w:hAnsi="Narkisim"/>
          <w:rtl/>
        </w:rPr>
        <w:footnoteReference w:id="443"/>
      </w:r>
      <w:r w:rsidRPr="00C25734">
        <w:rPr>
          <w:rFonts w:ascii="Narkisim" w:hAnsi="Narkisim"/>
          <w:rtl/>
        </w:rPr>
        <w:t xml:space="preserve"> [וע"כ דהרישא איירי בהדיא בבית חתנות, וכפרשב"ם].</w:t>
      </w:r>
    </w:p>
    <w:p w14:paraId="3113C2E1"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תוי"ט</w:t>
      </w:r>
      <w:r w:rsidRPr="00C25734">
        <w:rPr>
          <w:rFonts w:ascii="Narkisim" w:hAnsi="Narkisim"/>
          <w:rtl/>
        </w:rPr>
        <w:t xml:space="preserve"> כת' דבמשנה איירי סמוך לביתו, ומש"ה סגי ביציע קטנה סמוך לביתו.</w:t>
      </w:r>
    </w:p>
    <w:p w14:paraId="5E2810E5"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 מגאש</w:t>
      </w:r>
      <w:r w:rsidRPr="00C25734">
        <w:rPr>
          <w:rFonts w:ascii="Narkisim" w:hAnsi="Narkisim"/>
          <w:rtl/>
        </w:rPr>
        <w:t xml:space="preserve"> (הו' ברמב"ן) פי' עפ"ז דבית קטן בסיפא אתאן לר' ישמעאל. [דאילו לר"ע אף סתם בית הוא ד' על ו'].</w:t>
      </w:r>
    </w:p>
    <w:p w14:paraId="421D1541"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הק' דלחד מ"ד (בגמ') הבבא דרפת בקר ד' על ו' קאי אליבא דר' עקיבא, ואי בבא דבית קטן ר' ישמעאל, א"כ מתני' פסקי פסקי. והרמב"ן ביאר דכוונת הגמ' דר' עקיבא מודה גבי רפת בקר. ולאו דר' עקיבא ממש אמרה.</w:t>
      </w:r>
    </w:p>
    <w:p w14:paraId="70C54650"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ראב"ד</w:t>
      </w:r>
      <w:r w:rsidRPr="00C25734">
        <w:rPr>
          <w:rFonts w:ascii="Narkisim" w:hAnsi="Narkisim" w:cs="Narkisim"/>
          <w:rtl/>
        </w:rPr>
        <w:t xml:space="preserve"> (בשיטמ"ק) כת' דבית סתם הוא ד' על ד' (ע' בסמוך), ודוקא הכא שהזכיר בית חתנות או בית אלמנות, בעינן טפי. ואף ברישא איירי שהזכיר בית אלמנות.</w:t>
      </w:r>
    </w:p>
    <w:p w14:paraId="5B2753E3"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כת' דכל הנך שיעורים נאמרו לחללו של בית, מלבד ממקום הכותלים</w:t>
      </w:r>
      <w:r w:rsidRPr="00C25734">
        <w:rPr>
          <w:rStyle w:val="ac"/>
          <w:rFonts w:ascii="Narkisim" w:hAnsi="Narkisim" w:cs="Narkisim"/>
          <w:rtl/>
        </w:rPr>
        <w:footnoteReference w:id="444"/>
      </w:r>
      <w:r w:rsidRPr="00C25734">
        <w:rPr>
          <w:rFonts w:ascii="Narkisim" w:hAnsi="Narkisim" w:cs="Narkisim"/>
          <w:rtl/>
        </w:rPr>
        <w:t>.</w:t>
      </w:r>
    </w:p>
    <w:p w14:paraId="0ECA09CE" w14:textId="77777777" w:rsidR="00E576FB" w:rsidRPr="00C25734" w:rsidRDefault="00000000" w:rsidP="00C25734">
      <w:pPr>
        <w:bidi/>
        <w:rPr>
          <w:rFonts w:ascii="Narkisim" w:hAnsi="Narkisim" w:cs="Narkisim"/>
        </w:rPr>
      </w:pPr>
      <w:r w:rsidRPr="00C25734">
        <w:rPr>
          <w:rFonts w:ascii="Narkisim" w:hAnsi="Narkisim" w:cs="Narkisim"/>
          <w:u w:val="single"/>
          <w:rtl/>
        </w:rPr>
        <w:t>תוד"ה ר' ישמעאל</w:t>
      </w:r>
      <w:r w:rsidRPr="00C25734">
        <w:rPr>
          <w:rFonts w:ascii="Narkisim" w:hAnsi="Narkisim" w:cs="Narkisim"/>
          <w:rtl/>
        </w:rPr>
        <w:t>. ה"ה לחלוקת אחים או שותפין, דהא דאמרת אי איכא ד' אמות לזה וכו' בחצר וכו'. אבל אין חולקין את הבית אא"כ יש בו שיעור בית המוזכר במשנה</w:t>
      </w:r>
      <w:r w:rsidRPr="00C25734">
        <w:rPr>
          <w:rStyle w:val="ac"/>
          <w:rFonts w:ascii="Narkisim" w:hAnsi="Narkisim" w:cs="Narkisim"/>
          <w:rtl/>
        </w:rPr>
        <w:footnoteReference w:id="445"/>
      </w:r>
      <w:r w:rsidRPr="00C25734">
        <w:rPr>
          <w:rFonts w:ascii="Narkisim" w:hAnsi="Narkisim" w:cs="Narkisim"/>
          <w:rtl/>
        </w:rPr>
        <w:t>.</w:t>
      </w:r>
    </w:p>
    <w:p w14:paraId="77E6CB3F"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תוס' רא"ש</w:t>
      </w:r>
      <w:r w:rsidRPr="00C25734">
        <w:rPr>
          <w:rFonts w:ascii="Narkisim" w:hAnsi="Narkisim"/>
          <w:rtl/>
        </w:rPr>
        <w:t xml:space="preserve"> הביא בשם ריב"ם דד' אמות על ד' אמות הוא שיעור חלוקת בית, דחשיב בית לכל מילי (סוכה ג:). ובסוגיין איירי דוקא בבונה בית מתחילתו, דבונה ארבע על שש. אבל אדם שיש לו בית בשותפות עם חברו ניחא לו בבית קטן של ארבע על ארבע מבית גדול בשותפות עם אחר. ומסתבר הכי כיון דאשכחן דאיקרי בית.</w:t>
      </w:r>
    </w:p>
    <w:p w14:paraId="6C101E8E" w14:textId="77777777" w:rsidR="00E576FB" w:rsidRPr="00C25734" w:rsidRDefault="00000000" w:rsidP="00C25734">
      <w:pPr>
        <w:pStyle w:val="a7"/>
        <w:bidi/>
        <w:rPr>
          <w:rFonts w:ascii="Narkisim" w:hAnsi="Narkisim"/>
        </w:rPr>
      </w:pPr>
      <w:r w:rsidRPr="00C25734">
        <w:rPr>
          <w:rFonts w:ascii="Narkisim" w:hAnsi="Narkisim"/>
          <w:rtl/>
        </w:rPr>
        <w:t>וכ"כ ה</w:t>
      </w:r>
      <w:r w:rsidRPr="00C25734">
        <w:rPr>
          <w:rFonts w:ascii="Narkisim" w:hAnsi="Narkisim"/>
          <w:b/>
          <w:bCs/>
          <w:rtl/>
        </w:rPr>
        <w:t>רמב"ן</w:t>
      </w:r>
      <w:r w:rsidRPr="00C25734">
        <w:rPr>
          <w:rFonts w:ascii="Narkisim" w:hAnsi="Narkisim"/>
          <w:rtl/>
        </w:rPr>
        <w:t xml:space="preserve"> דד' על ד' כיון ששמו בית לשאר דיני התורה ראוי לחלוקת האחין והשותפין. ומכל מקום דירה סרוחה היא</w:t>
      </w:r>
      <w:r w:rsidRPr="00C25734">
        <w:rPr>
          <w:rStyle w:val="ac"/>
          <w:rFonts w:ascii="Narkisim" w:hAnsi="Narkisim"/>
          <w:rtl/>
        </w:rPr>
        <w:footnoteReference w:id="446"/>
      </w:r>
      <w:r w:rsidRPr="00C25734">
        <w:rPr>
          <w:rFonts w:ascii="Narkisim" w:hAnsi="Narkisim"/>
          <w:rtl/>
        </w:rPr>
        <w:t>, ובסוגיין אין דעתן של מקבלי קבולת לדירה כגון זו. והר"ן פי' דבבציר משיעור זה לא טרח לבנות. וכ"כ הרמ"ה ושא"ר</w:t>
      </w:r>
      <w:r w:rsidRPr="00C25734">
        <w:rPr>
          <w:rStyle w:val="ac"/>
          <w:rFonts w:ascii="Narkisim" w:hAnsi="Narkisim"/>
          <w:rtl/>
        </w:rPr>
        <w:footnoteReference w:id="447"/>
      </w:r>
      <w:r w:rsidRPr="00C25734">
        <w:rPr>
          <w:rFonts w:ascii="Narkisim" w:hAnsi="Narkisim"/>
          <w:rtl/>
        </w:rPr>
        <w:t>.</w:t>
      </w:r>
    </w:p>
    <w:p w14:paraId="4171125D"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וה</w:t>
      </w:r>
      <w:r w:rsidRPr="00C25734">
        <w:rPr>
          <w:rFonts w:ascii="Narkisim" w:hAnsi="Narkisim" w:cs="Narkisim"/>
          <w:b/>
          <w:bCs/>
          <w:rtl/>
        </w:rPr>
        <w:t>ראשונים</w:t>
      </w:r>
      <w:r w:rsidRPr="00C25734">
        <w:rPr>
          <w:rStyle w:val="ac"/>
          <w:rFonts w:ascii="Narkisim" w:hAnsi="Narkisim" w:cs="Narkisim"/>
          <w:rtl/>
        </w:rPr>
        <w:footnoteReference w:id="448"/>
      </w:r>
      <w:r w:rsidRPr="00C25734">
        <w:rPr>
          <w:rFonts w:ascii="Narkisim" w:hAnsi="Narkisim" w:cs="Narkisim"/>
          <w:rtl/>
        </w:rPr>
        <w:t xml:space="preserve"> הק' דבגמ' (סוכה שם) מבואר דד' על ד' מקרי בית לשאר דיני התורה. וה</w:t>
      </w:r>
      <w:r w:rsidRPr="00C25734">
        <w:rPr>
          <w:rFonts w:ascii="Narkisim" w:hAnsi="Narkisim" w:cs="Narkisim"/>
          <w:b/>
          <w:bCs/>
          <w:rtl/>
        </w:rPr>
        <w:t>רמ"ה</w:t>
      </w:r>
      <w:r w:rsidRPr="00C25734">
        <w:rPr>
          <w:rFonts w:ascii="Narkisim" w:hAnsi="Narkisim" w:cs="Narkisim"/>
          <w:rtl/>
        </w:rPr>
        <w:t xml:space="preserve"> תי' דבמשנה דידן אמרי' דבסתמא התנה כדבנו אינשי, ולא עבידי אינשי דדיירי בפחות משיעור זה. אבל מי שיש לו ברשותו בית בנוי ד' אמות, ודר בו על ידי הדחק נחשב בית לדיני התורה</w:t>
      </w:r>
      <w:r w:rsidRPr="00C25734">
        <w:rPr>
          <w:rStyle w:val="ac"/>
          <w:rFonts w:ascii="Narkisim" w:hAnsi="Narkisim" w:cs="Narkisim"/>
          <w:rtl/>
        </w:rPr>
        <w:footnoteReference w:id="449"/>
      </w:r>
      <w:r w:rsidRPr="00C25734">
        <w:rPr>
          <w:rFonts w:ascii="Narkisim" w:hAnsi="Narkisim" w:cs="Narkisim"/>
          <w:rtl/>
        </w:rPr>
        <w:t>. וכל שכן לדין חלוקה דגופיה, סגי שיש לכל אחד מהם ד' אמות.</w:t>
      </w:r>
    </w:p>
    <w:p w14:paraId="29DA5F77" w14:textId="77777777" w:rsidR="00E576FB" w:rsidRPr="00C25734" w:rsidRDefault="00000000" w:rsidP="00C25734">
      <w:pPr>
        <w:pStyle w:val="a7"/>
        <w:bidi/>
        <w:rPr>
          <w:rFonts w:ascii="Narkisim" w:hAnsi="Narkisim"/>
        </w:rPr>
      </w:pPr>
      <w:r w:rsidRPr="00C25734">
        <w:rPr>
          <w:rFonts w:ascii="Narkisim" w:hAnsi="Narkisim"/>
          <w:rtl/>
        </w:rPr>
        <w:t>ועפ"ז כת' ה</w:t>
      </w:r>
      <w:r w:rsidRPr="00C25734">
        <w:rPr>
          <w:rFonts w:ascii="Narkisim" w:hAnsi="Narkisim"/>
          <w:b/>
          <w:bCs/>
          <w:rtl/>
        </w:rPr>
        <w:t>רמ"ה</w:t>
      </w:r>
      <w:r w:rsidRPr="00C25734">
        <w:rPr>
          <w:rFonts w:ascii="Narkisim" w:hAnsi="Narkisim"/>
          <w:rtl/>
        </w:rPr>
        <w:t xml:space="preserve"> דמסתברא דהאומר לחבירו בית אני מוכר לך, סגי בד' אמות על ד"א</w:t>
      </w:r>
      <w:r w:rsidRPr="00C25734">
        <w:rPr>
          <w:rStyle w:val="ac"/>
          <w:rFonts w:ascii="Narkisim" w:hAnsi="Narkisim"/>
          <w:rtl/>
        </w:rPr>
        <w:footnoteReference w:id="450"/>
      </w:r>
      <w:r w:rsidRPr="00C25734">
        <w:rPr>
          <w:rFonts w:ascii="Narkisim" w:hAnsi="Narkisim"/>
          <w:rtl/>
        </w:rPr>
        <w:t>. מידי דהוה אדין חלוקה, דנחשב שמו עליו</w:t>
      </w:r>
      <w:r w:rsidRPr="00C25734">
        <w:rPr>
          <w:rStyle w:val="ac"/>
          <w:rFonts w:ascii="Narkisim" w:hAnsi="Narkisim"/>
          <w:rtl/>
        </w:rPr>
        <w:footnoteReference w:id="451"/>
      </w:r>
      <w:r w:rsidRPr="00C25734">
        <w:rPr>
          <w:rFonts w:ascii="Narkisim" w:hAnsi="Narkisim"/>
          <w:rtl/>
        </w:rPr>
        <w:t xml:space="preserve">. ואף דלכתחילה לא טרחי אנשי לבנות בציר אלא היכא </w:t>
      </w:r>
      <w:r w:rsidRPr="00C25734">
        <w:rPr>
          <w:rFonts w:ascii="Narkisim" w:hAnsi="Narkisim"/>
          <w:rtl/>
        </w:rPr>
        <w:lastRenderedPageBreak/>
        <w:t xml:space="preserve">דלא אפשר. וכ"כ </w:t>
      </w:r>
      <w:r w:rsidRPr="00C25734">
        <w:rPr>
          <w:rFonts w:ascii="Narkisim" w:hAnsi="Narkisim"/>
          <w:b/>
          <w:bCs/>
          <w:rtl/>
        </w:rPr>
        <w:t>רב האי גאון</w:t>
      </w:r>
      <w:r w:rsidRPr="00C25734">
        <w:rPr>
          <w:rFonts w:ascii="Narkisim" w:hAnsi="Narkisim"/>
          <w:rtl/>
        </w:rPr>
        <w:t xml:space="preserve"> (ס' המקח כד ד"ה ותדע שיש, הו' בראשונים) שהמוכר בית לחברו, אין ללוקח אלא פחות שבבתים, כלומר ד' אמות על ד' אמות. ולא דמי למתני'.</w:t>
      </w:r>
    </w:p>
    <w:p w14:paraId="398D1E5D"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תוס' רי"ד</w:t>
      </w:r>
      <w:r w:rsidRPr="00C25734">
        <w:rPr>
          <w:rFonts w:ascii="Narkisim" w:hAnsi="Narkisim" w:cs="Narkisim"/>
          <w:rtl/>
        </w:rPr>
        <w:t xml:space="preserve"> תי' דבית ד' על ד' סגי לישון בו ולאכול בו</w:t>
      </w:r>
      <w:r w:rsidRPr="00C25734">
        <w:rPr>
          <w:rStyle w:val="ac"/>
          <w:rFonts w:ascii="Narkisim" w:hAnsi="Narkisim" w:cs="Narkisim"/>
          <w:rtl/>
        </w:rPr>
        <w:footnoteReference w:id="452"/>
      </w:r>
      <w:r w:rsidRPr="00C25734">
        <w:rPr>
          <w:rFonts w:ascii="Narkisim" w:hAnsi="Narkisim" w:cs="Narkisim"/>
          <w:rtl/>
        </w:rPr>
        <w:t>, וזו הוא דירתו של אדם שתכיל משם מטתו ושלחנו. אבל בשיעור זה לא חזי להכניס שם כלי תשמישו. וסתם הנותן בית לבנות רוצה שיכניס גם כלי תשמישו שם, הילכך מוסיף לו עוד שלישי.</w:t>
      </w:r>
    </w:p>
    <w:p w14:paraId="75D2B038" w14:textId="77777777" w:rsidR="00E576FB" w:rsidRPr="00C25734" w:rsidRDefault="00000000" w:rsidP="00C25734">
      <w:pPr>
        <w:pStyle w:val="aa"/>
        <w:bidi/>
        <w:rPr>
          <w:rFonts w:ascii="Narkisim" w:hAnsi="Narkisim"/>
        </w:rPr>
      </w:pPr>
      <w:r w:rsidRPr="00C25734">
        <w:rPr>
          <w:rFonts w:ascii="Narkisim" w:hAnsi="Narkisim"/>
          <w:u w:val="single"/>
          <w:rtl/>
        </w:rPr>
        <w:t>דלא דרכא דחתנא למידר בי חמוה וכו</w:t>
      </w:r>
      <w:r w:rsidRPr="00C25734">
        <w:rPr>
          <w:rFonts w:ascii="Narkisim" w:hAnsi="Narkisim"/>
          <w:rtl/>
        </w:rPr>
        <w:t>'. פרשב"ם משום חמותו, משום חשד או משום ממון</w:t>
      </w:r>
      <w:r w:rsidRPr="00C25734">
        <w:rPr>
          <w:rStyle w:val="ac"/>
          <w:rFonts w:ascii="Narkisim" w:hAnsi="Narkisim"/>
          <w:rtl/>
        </w:rPr>
        <w:footnoteReference w:id="453"/>
      </w:r>
      <w:r w:rsidRPr="00C25734">
        <w:rPr>
          <w:rFonts w:ascii="Narkisim" w:hAnsi="Narkisim"/>
          <w:rtl/>
        </w:rPr>
        <w:t>. ועד"ז איתא (קידושין יב:) דרב מנגיד אחתנא דדייר בי חמוה</w:t>
      </w:r>
      <w:r w:rsidRPr="00C25734">
        <w:rPr>
          <w:rStyle w:val="ac"/>
          <w:rFonts w:ascii="Narkisim" w:hAnsi="Narkisim"/>
          <w:rtl/>
        </w:rPr>
        <w:footnoteReference w:id="454"/>
      </w:r>
      <w:r w:rsidRPr="00C25734">
        <w:rPr>
          <w:rFonts w:ascii="Narkisim" w:hAnsi="Narkisim"/>
          <w:rtl/>
        </w:rPr>
        <w:t>. ופ</w:t>
      </w:r>
      <w:r w:rsidRPr="00C25734">
        <w:rPr>
          <w:rFonts w:ascii="Narkisim" w:hAnsi="Narkisim"/>
          <w:b/>
          <w:bCs/>
          <w:rtl/>
        </w:rPr>
        <w:t>רש"י</w:t>
      </w:r>
      <w:r w:rsidRPr="00C25734">
        <w:rPr>
          <w:rFonts w:ascii="Narkisim" w:hAnsi="Narkisim"/>
          <w:rtl/>
        </w:rPr>
        <w:t xml:space="preserve"> (שם) שמא יכשל בחמותו.</w:t>
      </w:r>
    </w:p>
    <w:p w14:paraId="2EBF5DC3"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רמב"ם</w:t>
      </w:r>
      <w:r w:rsidRPr="00C25734">
        <w:rPr>
          <w:rFonts w:ascii="Narkisim" w:hAnsi="Narkisim"/>
          <w:rtl/>
        </w:rPr>
        <w:t xml:space="preserve"> (איסו"ב כא טו) כת' דאסרו חכמים</w:t>
      </w:r>
      <w:r w:rsidRPr="00C25734">
        <w:rPr>
          <w:rStyle w:val="ac"/>
          <w:rFonts w:ascii="Narkisim" w:hAnsi="Narkisim"/>
          <w:rtl/>
        </w:rPr>
        <w:footnoteReference w:id="455"/>
      </w:r>
      <w:r w:rsidRPr="00C25734">
        <w:rPr>
          <w:rFonts w:ascii="Narkisim" w:hAnsi="Narkisim"/>
          <w:rtl/>
        </w:rPr>
        <w:t xml:space="preserve"> על האיש שידור בבית חמיו, שזו עזות פנים</w:t>
      </w:r>
      <w:r w:rsidRPr="00C25734">
        <w:rPr>
          <w:rStyle w:val="ac"/>
          <w:rFonts w:ascii="Narkisim" w:hAnsi="Narkisim"/>
          <w:rtl/>
        </w:rPr>
        <w:footnoteReference w:id="456"/>
      </w:r>
      <w:r w:rsidRPr="00C25734">
        <w:rPr>
          <w:rFonts w:ascii="Narkisim" w:hAnsi="Narkisim"/>
          <w:rtl/>
        </w:rPr>
        <w:t>.</w:t>
      </w:r>
    </w:p>
    <w:p w14:paraId="7E7CE0C5"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שיטה לנ"ל</w:t>
      </w:r>
      <w:r w:rsidRPr="00C25734">
        <w:rPr>
          <w:rFonts w:ascii="Narkisim" w:hAnsi="Narkisim"/>
          <w:rtl/>
        </w:rPr>
        <w:t xml:space="preserve"> (קידושין שם) הק' דבסוגיין משמע דאינו ראוי, ואילו התם מבואר דהוה איסור גמור. ותי' דהתם איירי מן האירוסין</w:t>
      </w:r>
      <w:r w:rsidRPr="00C25734">
        <w:rPr>
          <w:rStyle w:val="ac"/>
          <w:rFonts w:ascii="Narkisim" w:hAnsi="Narkisim"/>
          <w:rtl/>
        </w:rPr>
        <w:footnoteReference w:id="457"/>
      </w:r>
      <w:r w:rsidRPr="00C25734">
        <w:rPr>
          <w:rFonts w:ascii="Narkisim" w:hAnsi="Narkisim"/>
          <w:rtl/>
        </w:rPr>
        <w:t>, אבל מן הנשואין ליכא איסור, אלא חוצפא.</w:t>
      </w:r>
    </w:p>
    <w:p w14:paraId="17C7EB17"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(איסו"ב שם) כת' דהיכא דייחד לו בית למשכב מותר</w:t>
      </w:r>
      <w:r w:rsidRPr="00C25734">
        <w:rPr>
          <w:rStyle w:val="ac"/>
          <w:rFonts w:ascii="Narkisim" w:hAnsi="Narkisim"/>
          <w:rtl/>
        </w:rPr>
        <w:footnoteReference w:id="458"/>
      </w:r>
      <w:r w:rsidRPr="00C25734">
        <w:rPr>
          <w:rFonts w:ascii="Narkisim" w:hAnsi="Narkisim"/>
          <w:rtl/>
        </w:rPr>
        <w:t>. וה</w:t>
      </w:r>
      <w:r w:rsidRPr="00C25734">
        <w:rPr>
          <w:rFonts w:ascii="Narkisim" w:hAnsi="Narkisim"/>
          <w:b/>
          <w:bCs/>
          <w:rtl/>
        </w:rPr>
        <w:t>פני שלמה</w:t>
      </w:r>
      <w:r w:rsidRPr="00C25734">
        <w:rPr>
          <w:rFonts w:ascii="Narkisim" w:hAnsi="Narkisim"/>
          <w:rtl/>
        </w:rPr>
        <w:t xml:space="preserve"> העיר דבסוגיין איירי שייחד לו בית, ואפ"ה אמרי' דלאו דרכא. ודן דהכא הוה רק לאו אורח ארעא, כיון שיש לו חדר בפנ"ע. ואילו התם כשאין לו חדר בפנ"ע, ויש בזה איסור.</w:t>
      </w:r>
    </w:p>
    <w:p w14:paraId="6B929F34" w14:textId="77777777" w:rsidR="00E576FB" w:rsidRPr="00C25734" w:rsidRDefault="00000000" w:rsidP="00C25734">
      <w:pPr>
        <w:bidi/>
        <w:rPr>
          <w:rFonts w:ascii="Narkisim" w:hAnsi="Narkisim" w:cs="Narkisim"/>
        </w:rPr>
      </w:pPr>
      <w:r w:rsidRPr="00C25734">
        <w:rPr>
          <w:rFonts w:ascii="Narkisim" w:hAnsi="Narkisim" w:cs="Narkisim"/>
          <w:u w:val="single"/>
          <w:rtl/>
        </w:rPr>
        <w:t>כדכתיב בס' בן סירא</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ו</w:t>
      </w:r>
      <w:r w:rsidRPr="00C25734">
        <w:rPr>
          <w:rFonts w:ascii="Narkisim" w:hAnsi="Narkisim" w:cs="Narkisim"/>
          <w:b/>
          <w:bCs/>
          <w:rtl/>
        </w:rPr>
        <w:t>נמוק"י</w:t>
      </w:r>
      <w:r w:rsidRPr="00C25734">
        <w:rPr>
          <w:rFonts w:ascii="Narkisim" w:hAnsi="Narkisim" w:cs="Narkisim"/>
          <w:rtl/>
        </w:rPr>
        <w:t xml:space="preserve"> (והו' בדרכ"מ יו"ד רמו) כת' דאף שקראוהו (סנהדרין ק:) ספרים החצונים, מ"מ לא אסרו שם אלא לעשות ממנו קבע. אבל ראוי להגות בו בעתות, ללמוד ממנו חכמה ומוסר</w:t>
      </w:r>
      <w:r w:rsidRPr="00C25734">
        <w:rPr>
          <w:rStyle w:val="ac"/>
          <w:rFonts w:ascii="Narkisim" w:hAnsi="Narkisim" w:cs="Narkisim"/>
          <w:rtl/>
        </w:rPr>
        <w:footnoteReference w:id="459"/>
      </w:r>
      <w:r w:rsidRPr="00C25734">
        <w:rPr>
          <w:rFonts w:ascii="Narkisim" w:hAnsi="Narkisim" w:cs="Narkisim"/>
          <w:rtl/>
        </w:rPr>
        <w:t>. משא"כ בספרי מינין ממש</w:t>
      </w:r>
      <w:r w:rsidRPr="00C25734">
        <w:rPr>
          <w:rStyle w:val="ac"/>
          <w:rFonts w:ascii="Narkisim" w:hAnsi="Narkisim" w:cs="Narkisim"/>
          <w:rtl/>
        </w:rPr>
        <w:footnoteReference w:id="460"/>
      </w:r>
      <w:r w:rsidRPr="00C25734">
        <w:rPr>
          <w:rFonts w:ascii="Narkisim" w:hAnsi="Narkisim" w:cs="Narkisim"/>
          <w:rtl/>
        </w:rPr>
        <w:t>.</w:t>
      </w:r>
    </w:p>
    <w:p w14:paraId="72F28386" w14:textId="77777777" w:rsidR="00E576FB" w:rsidRPr="00C25734" w:rsidRDefault="00000000" w:rsidP="00C25734">
      <w:pPr>
        <w:pStyle w:val="aa"/>
        <w:bidi/>
        <w:rPr>
          <w:rFonts w:ascii="Narkisim" w:hAnsi="Narkisim"/>
        </w:rPr>
      </w:pPr>
      <w:r w:rsidRPr="00C25734">
        <w:rPr>
          <w:rFonts w:ascii="Narkisim" w:hAnsi="Narkisim"/>
          <w:u w:val="single"/>
          <w:rtl/>
        </w:rPr>
        <w:t>ולא מצאתי קל מסובין וכו'</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כת' לאו דוקא, כי יש דברים קלים או גרועים ממנו, אלא שתפס אותו מפני שהוא מאכל חזירין.</w:t>
      </w:r>
    </w:p>
    <w:p w14:paraId="5CACB2C6" w14:textId="77777777" w:rsidR="00E576FB" w:rsidRPr="00C25734" w:rsidRDefault="00000000" w:rsidP="00C25734">
      <w:pPr>
        <w:pStyle w:val="aa"/>
        <w:bidi/>
        <w:rPr>
          <w:rFonts w:ascii="Narkisim" w:hAnsi="Narkisim"/>
        </w:rPr>
      </w:pPr>
      <w:r w:rsidRPr="00C25734">
        <w:rPr>
          <w:rFonts w:ascii="Narkisim" w:hAnsi="Narkisim"/>
          <w:u w:val="single"/>
          <w:rtl/>
        </w:rPr>
        <w:t>מאי קנתיר, תרביץ אפדני</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חצר גדול. וה</w:t>
      </w:r>
      <w:r w:rsidRPr="00C25734">
        <w:rPr>
          <w:rFonts w:ascii="Narkisim" w:hAnsi="Narkisim"/>
          <w:b/>
          <w:bCs/>
          <w:rtl/>
        </w:rPr>
        <w:t>רמב"ם</w:t>
      </w:r>
      <w:r w:rsidRPr="00C25734">
        <w:rPr>
          <w:rFonts w:ascii="Narkisim" w:hAnsi="Narkisim"/>
          <w:rtl/>
        </w:rPr>
        <w:t xml:space="preserve"> (כא ה) כת' תרבץ של חצר. ו</w:t>
      </w:r>
      <w:r w:rsidRPr="00C25734">
        <w:rPr>
          <w:rFonts w:ascii="Narkisim" w:hAnsi="Narkisim"/>
          <w:b/>
          <w:bCs/>
          <w:rtl/>
        </w:rPr>
        <w:t>ה"ה</w:t>
      </w:r>
      <w:r w:rsidRPr="00C25734">
        <w:rPr>
          <w:rFonts w:ascii="Narkisim" w:hAnsi="Narkisim"/>
          <w:rtl/>
        </w:rPr>
        <w:t xml:space="preserve"> נקט דכוונתו דקאי על בית שעושין אותו לפני החצר.</w:t>
      </w:r>
    </w:p>
    <w:p w14:paraId="685342F3" w14:textId="77777777" w:rsidR="00E576FB" w:rsidRPr="00C25734" w:rsidRDefault="00000000" w:rsidP="00C25734">
      <w:pPr>
        <w:bidi/>
        <w:rPr>
          <w:rFonts w:ascii="Narkisim" w:hAnsi="Narkisim" w:cs="Narkisim"/>
        </w:rPr>
      </w:pPr>
      <w:r w:rsidRPr="00C25734">
        <w:rPr>
          <w:rFonts w:ascii="Narkisim" w:hAnsi="Narkisim" w:cs="Narkisim"/>
          <w:u w:val="single"/>
          <w:rtl/>
        </w:rPr>
        <w:t>כבנין היכל</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(במשנה) ארכו מ' ורחבו כ', ורומו ל', דהיינו חצי ארכו וחצי רחבו. והיינו בית הראשון, דבבית שני גבהו מ' אמות, אף דארכו מ' ורחבו כ' (כדתנן מידות ד ו, ולעיל ג.)</w:t>
      </w:r>
      <w:r w:rsidRPr="00C25734">
        <w:rPr>
          <w:rStyle w:val="ac"/>
          <w:rFonts w:ascii="Narkisim" w:hAnsi="Narkisim" w:cs="Narkisim"/>
          <w:rtl/>
        </w:rPr>
        <w:footnoteReference w:id="461"/>
      </w:r>
      <w:r w:rsidRPr="00C25734">
        <w:rPr>
          <w:rFonts w:ascii="Narkisim" w:hAnsi="Narkisim" w:cs="Narkisim"/>
          <w:rtl/>
        </w:rPr>
        <w:t>. והתוי"ט הק' דהו"ל ליזל בתר בית שני, שגובהו יותר מחצי ארכו וחצי רחבו. ותי' דיש לנו לילך אחר הפחות.</w:t>
      </w:r>
    </w:p>
    <w:p w14:paraId="5D3C492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גר"א</w:t>
      </w:r>
      <w:r w:rsidRPr="00C25734">
        <w:rPr>
          <w:rFonts w:ascii="Narkisim" w:hAnsi="Narkisim"/>
          <w:rtl/>
        </w:rPr>
        <w:t xml:space="preserve"> (הודפס במשניות) כת' דבבית שני לא היה מחיצה מפסקת בין ההיכל לקה"ק אלא פרוכת. והיה הכל בנין א' של ס' אמות</w:t>
      </w:r>
      <w:r w:rsidRPr="00C25734">
        <w:rPr>
          <w:rStyle w:val="ac"/>
          <w:rFonts w:ascii="Narkisim" w:hAnsi="Narkisim"/>
          <w:rtl/>
        </w:rPr>
        <w:footnoteReference w:id="462"/>
      </w:r>
      <w:r w:rsidRPr="00C25734">
        <w:rPr>
          <w:rFonts w:ascii="Narkisim" w:hAnsi="Narkisim"/>
          <w:rtl/>
        </w:rPr>
        <w:t xml:space="preserve">, ורחבו כ'. ורומו היה מ' כחציו. ונמצא השיעור מכוון. ובסוגיין </w:t>
      </w:r>
      <w:r w:rsidRPr="00C25734">
        <w:rPr>
          <w:rFonts w:ascii="Narkisim" w:hAnsi="Narkisim"/>
          <w:rtl/>
        </w:rPr>
        <w:lastRenderedPageBreak/>
        <w:t>למדנו מבית ראשון שאמה טרקסין היה מבנין וההיכל היה בפנ"ע.</w:t>
      </w:r>
    </w:p>
    <w:p w14:paraId="6CCE638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גר"א</w:t>
      </w:r>
      <w:r w:rsidRPr="00C25734">
        <w:rPr>
          <w:rFonts w:ascii="Narkisim" w:hAnsi="Narkisim"/>
          <w:rtl/>
        </w:rPr>
        <w:t xml:space="preserve"> הק' למד שינו בית שני מבית ראשון בדבר זה, דבכל המידות עשו בית שני כבית ראשון</w:t>
      </w:r>
      <w:r w:rsidRPr="00C25734">
        <w:rPr>
          <w:rStyle w:val="ac"/>
          <w:rFonts w:ascii="Narkisim" w:hAnsi="Narkisim"/>
          <w:rtl/>
        </w:rPr>
        <w:footnoteReference w:id="463"/>
      </w:r>
      <w:r w:rsidRPr="00C25734">
        <w:rPr>
          <w:rFonts w:ascii="Narkisim" w:hAnsi="Narkisim"/>
          <w:rtl/>
        </w:rPr>
        <w:t xml:space="preserve"> מלבד הגובה</w:t>
      </w:r>
      <w:r w:rsidRPr="00C25734">
        <w:rPr>
          <w:rStyle w:val="ac"/>
          <w:rFonts w:ascii="Narkisim" w:hAnsi="Narkisim"/>
          <w:rtl/>
        </w:rPr>
        <w:footnoteReference w:id="464"/>
      </w:r>
      <w:r w:rsidRPr="00C25734">
        <w:rPr>
          <w:rFonts w:ascii="Narkisim" w:hAnsi="Narkisim"/>
          <w:rtl/>
        </w:rPr>
        <w:t>. ותי' דכיון דבבית שני לא היה מחיצה מפסקת, והיה הכל חדר א', מש"ה הוכרחו לעשותו גבוה יותר כדי שיהא רומו כחצי ארכו ורחבו. ומש"ה במשנה למדו מההיכל ולא אמרי' דמעשה שהיה כך היה. דהא מש"ה שינו גובה הבית שני.</w:t>
      </w:r>
    </w:p>
    <w:p w14:paraId="44CE465B" w14:textId="77777777" w:rsidR="00E576FB" w:rsidRPr="00C25734" w:rsidRDefault="00000000" w:rsidP="00C25734">
      <w:pPr>
        <w:pStyle w:val="aa"/>
        <w:bidi/>
        <w:rPr>
          <w:rFonts w:ascii="Narkisim" w:hAnsi="Narkisim"/>
        </w:rPr>
      </w:pPr>
      <w:r w:rsidRPr="00C25734">
        <w:rPr>
          <w:rFonts w:ascii="Narkisim" w:hAnsi="Narkisim"/>
          <w:u w:val="single"/>
          <w:rtl/>
        </w:rPr>
        <w:t>ולפני הדביר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(ורש"י מלכים א ו טז) דאמה טרקסין קרוי דביר, ולפנים מהמחיצה הוא בית קדשי הקדשים. אבל ה</w:t>
      </w:r>
      <w:r w:rsidRPr="00C25734">
        <w:rPr>
          <w:rFonts w:ascii="Narkisim" w:hAnsi="Narkisim"/>
          <w:b/>
          <w:bCs/>
          <w:rtl/>
        </w:rPr>
        <w:t>רמ"ה</w:t>
      </w:r>
      <w:r w:rsidRPr="00C25734">
        <w:rPr>
          <w:rFonts w:ascii="Narkisim" w:hAnsi="Narkisim"/>
          <w:rtl/>
        </w:rPr>
        <w:t xml:space="preserve"> פי'  דקדש הקדשים איקרי דביר, ו'לפני' הוא לשון פנים, כדכתיב אל הקדש פנימה. ומשער תוכו של דביר.</w:t>
      </w:r>
    </w:p>
    <w:p w14:paraId="386DEFFE" w14:textId="77777777" w:rsidR="00E576FB" w:rsidRPr="00C25734" w:rsidRDefault="00000000" w:rsidP="00C25734">
      <w:pPr>
        <w:bidi/>
        <w:rPr>
          <w:rFonts w:ascii="Narkisim" w:hAnsi="Narkisim" w:cs="Narkisim"/>
        </w:rPr>
      </w:pPr>
      <w:r w:rsidRPr="00C25734">
        <w:rPr>
          <w:rFonts w:ascii="Narkisim" w:hAnsi="Narkisim" w:cs="Narkisim"/>
          <w:u w:val="single"/>
          <w:rtl/>
        </w:rPr>
        <w:t>תוד"ה כי</w:t>
      </w:r>
      <w:r w:rsidRPr="00C25734">
        <w:rPr>
          <w:rFonts w:ascii="Narkisim" w:hAnsi="Narkisim" w:cs="Narkisim"/>
          <w:rtl/>
        </w:rPr>
        <w:t>. בפי' מקרא פרש"י דתקרה דעליית היכל היתה גבוהה משל קה"ק וכו'. ו</w:t>
      </w:r>
      <w:r w:rsidRPr="00C25734">
        <w:rPr>
          <w:rFonts w:ascii="Narkisim" w:hAnsi="Narkisim" w:cs="Narkisim"/>
          <w:b/>
          <w:bCs/>
          <w:rtl/>
        </w:rPr>
        <w:t>תוס</w:t>
      </w:r>
      <w:r w:rsidRPr="00C25734">
        <w:rPr>
          <w:rFonts w:ascii="Narkisim" w:hAnsi="Narkisim" w:cs="Narkisim"/>
          <w:rtl/>
        </w:rPr>
        <w:t>' (סוכה ה:) הק' עוד דבגמ' (שם) איתא דכרובים בשליש הבית הם עומדים, דגבהם י' וקדש הקדשים גבוה ל'.</w:t>
      </w:r>
    </w:p>
    <w:p w14:paraId="6C9CC26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גר"א</w:t>
      </w:r>
      <w:r w:rsidRPr="00C25734">
        <w:rPr>
          <w:rFonts w:ascii="Narkisim" w:hAnsi="Narkisim" w:cs="Narkisim"/>
          <w:rtl/>
        </w:rPr>
        <w:t xml:space="preserve"> (במשניות) הק' אהא דאיתא במשנה דילפי' רומו כחצי ארכו וחצי רחבו, הא בית קדשי הקדשים ארכו כ' ורחבו כ', ואפ"ה גבהו ל' [יותר מחצי ארכו ורחבו</w:t>
      </w:r>
      <w:r w:rsidRPr="00C25734">
        <w:rPr>
          <w:rStyle w:val="ac"/>
          <w:rFonts w:ascii="Narkisim" w:hAnsi="Narkisim" w:cs="Narkisim"/>
          <w:rtl/>
        </w:rPr>
        <w:footnoteReference w:id="465"/>
      </w:r>
      <w:r w:rsidRPr="00C25734">
        <w:rPr>
          <w:rFonts w:ascii="Narkisim" w:hAnsi="Narkisim" w:cs="Narkisim"/>
          <w:rtl/>
        </w:rPr>
        <w:t>].</w:t>
      </w:r>
    </w:p>
    <w:p w14:paraId="54DBEA06"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גר"א</w:t>
      </w:r>
      <w:r w:rsidRPr="00C25734">
        <w:rPr>
          <w:rFonts w:ascii="Narkisim" w:hAnsi="Narkisim"/>
          <w:rtl/>
        </w:rPr>
        <w:t xml:space="preserve"> ביאר דבזה פליג רשב"ג במשנה [כלישנא דמתמה, אטו כו"ע עבדי כבנין ההיכל], דקדשי הקדשים היה גבוה ל' אמות וכמו ההיכל. ומש"ה הגמ' (כאן) מביאה דמקשו קראי אהדדי, ופי' דמדדו כ' אמות משפת כרובים ולמעלה. אך כל זה אליבא דרשב"ג, ואילו רבנן ס"ל דבאמת בית קדשי הקדשים [בבית הראשון] היה גבוה רק כ' אמות, ונמוך מההיכל. דאף בבית קדשי הקדשים היה רומו כחצי ארכו וכחצי רחבו. ורש"י (במלכים) פי' אליבא דאמת, וכת"ק. ואילו בגמ' מק' ומתרץ אליבא דרשב"ג.</w:t>
      </w:r>
    </w:p>
    <w:p w14:paraId="13ADCFF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מלבי"ם</w:t>
      </w:r>
      <w:r w:rsidRPr="00C25734">
        <w:rPr>
          <w:rFonts w:ascii="Narkisim" w:hAnsi="Narkisim"/>
          <w:rtl/>
        </w:rPr>
        <w:t xml:space="preserve"> (מלכים א ו טז-כ) כת' דקאי אבנין הפנימי של עץ, אחר שבנה בנין חיצון מאבנים, ציפה עץ מבפנים. ובנה עץ רק עד גובה כ' אמות</w:t>
      </w:r>
      <w:r w:rsidRPr="00C25734">
        <w:rPr>
          <w:rStyle w:val="ac"/>
          <w:rFonts w:ascii="Narkisim" w:hAnsi="Narkisim"/>
          <w:rtl/>
        </w:rPr>
        <w:footnoteReference w:id="466"/>
      </w:r>
      <w:r w:rsidRPr="00C25734">
        <w:rPr>
          <w:rFonts w:ascii="Narkisim" w:hAnsi="Narkisim"/>
          <w:rtl/>
        </w:rPr>
        <w:t>. ומשם ולמעלה היה מחופה באבנים טובות, כדאיתא בדברי הימים.</w:t>
      </w:r>
    </w:p>
    <w:p w14:paraId="0E0FB370" w14:textId="77777777" w:rsidR="00E576FB" w:rsidRPr="00C25734" w:rsidRDefault="00000000" w:rsidP="00C25734">
      <w:pPr>
        <w:pStyle w:val="3"/>
        <w:bidi/>
        <w:rPr>
          <w:rFonts w:ascii="Narkisim" w:hAnsi="Narkisim"/>
        </w:rPr>
      </w:pPr>
      <w:r w:rsidRPr="00C25734">
        <w:rPr>
          <w:rFonts w:ascii="Narkisim" w:hAnsi="Narkisim"/>
          <w:rtl/>
        </w:rPr>
        <w:t>דף צט.</w:t>
      </w:r>
    </w:p>
    <w:p w14:paraId="0B638377" w14:textId="77777777" w:rsidR="00E576FB" w:rsidRPr="00C25734" w:rsidRDefault="00000000" w:rsidP="00C25734">
      <w:pPr>
        <w:pStyle w:val="aa"/>
        <w:bidi/>
        <w:rPr>
          <w:rFonts w:ascii="Narkisim" w:hAnsi="Narkisim"/>
        </w:rPr>
      </w:pPr>
      <w:r w:rsidRPr="00C25734">
        <w:rPr>
          <w:rFonts w:ascii="Narkisim" w:hAnsi="Narkisim"/>
          <w:u w:val="single"/>
          <w:rtl/>
        </w:rPr>
        <w:t>מקום ארון</w:t>
      </w:r>
      <w:r w:rsidRPr="00C25734">
        <w:rPr>
          <w:rStyle w:val="ac"/>
          <w:rFonts w:ascii="Narkisim" w:hAnsi="Narkisim"/>
          <w:u w:val="single"/>
          <w:rtl/>
        </w:rPr>
        <w:footnoteReference w:id="467"/>
      </w:r>
      <w:r w:rsidRPr="00C25734">
        <w:rPr>
          <w:rFonts w:ascii="Narkisim" w:hAnsi="Narkisim"/>
          <w:u w:val="single"/>
          <w:rtl/>
        </w:rPr>
        <w:t xml:space="preserve"> אינו מן המידה</w:t>
      </w:r>
      <w:r w:rsidRPr="00C25734">
        <w:rPr>
          <w:rFonts w:ascii="Narkisim" w:hAnsi="Narkisim"/>
          <w:rtl/>
        </w:rPr>
        <w:t>. ה</w:t>
      </w:r>
      <w:r w:rsidRPr="00C25734">
        <w:rPr>
          <w:rFonts w:ascii="Narkisim" w:hAnsi="Narkisim"/>
          <w:b/>
          <w:bCs/>
          <w:rtl/>
        </w:rPr>
        <w:t>מהרש"א</w:t>
      </w:r>
      <w:r w:rsidRPr="00C25734">
        <w:rPr>
          <w:rFonts w:ascii="Narkisim" w:hAnsi="Narkisim"/>
          <w:rtl/>
        </w:rPr>
        <w:t xml:space="preserve"> ח"א פי' ששם השכינה שורה, כדכתיב (שמות כה כב) ודברתי אתך מעל הכפורת מבין שני הכרובים. ושאינו גשם לא יכילהו מקום ומדה, ומלא כל הארץ כבודו.</w:t>
      </w:r>
    </w:p>
    <w:p w14:paraId="03B7336B" w14:textId="77777777" w:rsidR="00E576FB" w:rsidRPr="00C25734" w:rsidRDefault="00000000" w:rsidP="00C25734">
      <w:pPr>
        <w:pStyle w:val="aa"/>
        <w:bidi/>
        <w:rPr>
          <w:rFonts w:ascii="Narkisim" w:hAnsi="Narkisim"/>
        </w:rPr>
      </w:pPr>
      <w:r w:rsidRPr="00C25734">
        <w:rPr>
          <w:rFonts w:ascii="Narkisim" w:hAnsi="Narkisim"/>
          <w:u w:val="single"/>
          <w:rtl/>
        </w:rPr>
        <w:t>רשב"ם ד"ה ארון</w:t>
      </w:r>
      <w:r w:rsidRPr="00C25734">
        <w:rPr>
          <w:rFonts w:ascii="Narkisim" w:hAnsi="Narkisim"/>
          <w:rtl/>
        </w:rPr>
        <w:t>. ולפניו כ' עד הדביר. ה</w:t>
      </w:r>
      <w:r w:rsidRPr="00C25734">
        <w:rPr>
          <w:rFonts w:ascii="Narkisim" w:hAnsi="Narkisim"/>
          <w:b/>
          <w:bCs/>
          <w:rtl/>
        </w:rPr>
        <w:t>מהרש"ל</w:t>
      </w:r>
      <w:r w:rsidRPr="00C25734">
        <w:rPr>
          <w:rFonts w:ascii="Narkisim" w:hAnsi="Narkisim"/>
          <w:rtl/>
        </w:rPr>
        <w:t xml:space="preserve"> דייק שהארון בצד כותל מערבי של קודש הקדשים</w:t>
      </w:r>
      <w:r w:rsidRPr="00C25734">
        <w:rPr>
          <w:rStyle w:val="ac"/>
          <w:rFonts w:ascii="Narkisim" w:hAnsi="Narkisim"/>
          <w:rtl/>
        </w:rPr>
        <w:footnoteReference w:id="468"/>
      </w:r>
      <w:r w:rsidRPr="00C25734">
        <w:rPr>
          <w:rFonts w:ascii="Narkisim" w:hAnsi="Narkisim"/>
          <w:rtl/>
        </w:rPr>
        <w:t>. וביאר דשכינה במערב. ואילו ריצב"א בתוס' (לעיל כה. ד"ה וצבא) כת' דהארון [והשכינה] היה בצד מזרח של בית קדשי הקדשים</w:t>
      </w:r>
      <w:r w:rsidRPr="00C25734">
        <w:rPr>
          <w:rStyle w:val="ac"/>
          <w:rFonts w:ascii="Narkisim" w:hAnsi="Narkisim"/>
          <w:rtl/>
        </w:rPr>
        <w:footnoteReference w:id="469"/>
      </w:r>
      <w:r w:rsidRPr="00C25734">
        <w:rPr>
          <w:rFonts w:ascii="Narkisim" w:hAnsi="Narkisim"/>
          <w:rtl/>
        </w:rPr>
        <w:t>.</w:t>
      </w:r>
    </w:p>
    <w:p w14:paraId="263C326A"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xml:space="preserve"> (מנחות צח:) הביאו מפשטות הגמ' (מגילה י) דהיה לו רווח י' אמות מכל צד [ומקום ארון אינו מהמנין].</w:t>
      </w:r>
    </w:p>
    <w:p w14:paraId="6E66DC3B" w14:textId="77777777" w:rsidR="00E576FB" w:rsidRPr="00C25734" w:rsidRDefault="00000000" w:rsidP="00C25734">
      <w:pPr>
        <w:pStyle w:val="aa"/>
        <w:bidi/>
        <w:rPr>
          <w:rFonts w:ascii="Narkisim" w:hAnsi="Narkisim"/>
        </w:rPr>
      </w:pPr>
      <w:r w:rsidRPr="00C25734">
        <w:rPr>
          <w:rFonts w:ascii="Narkisim" w:hAnsi="Narkisim"/>
          <w:u w:val="single"/>
          <w:rtl/>
        </w:rPr>
        <w:t>מתקיף לה רבא ודלמא זה שלא כנגד זה הוה קיימי</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הא' סמוך לכותל והא' משוך רחוק מן הכותל קצת. ו</w:t>
      </w:r>
      <w:r w:rsidRPr="00C25734">
        <w:rPr>
          <w:rFonts w:ascii="Narkisim" w:hAnsi="Narkisim"/>
          <w:b/>
          <w:bCs/>
          <w:rtl/>
        </w:rPr>
        <w:t>רגמ"ה</w:t>
      </w:r>
      <w:r w:rsidRPr="00C25734">
        <w:rPr>
          <w:rFonts w:ascii="Narkisim" w:hAnsi="Narkisim"/>
          <w:rtl/>
        </w:rPr>
        <w:t xml:space="preserve"> פי' דכנפו של א' היה גבוה מעל כנפו של השני.</w:t>
      </w:r>
    </w:p>
    <w:p w14:paraId="7B1BA77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(ר"י מגאש, רמ"ה) הק' דבקרא כתיב י' אמות מקצות כנפיו ועד קצות כנפיו, ואילו רוחב גופן מפסיק הוה יותר מי' אמות. [אף דהגמ' תי' את מקום הכנפיים]. ורשב"ם (ד"ה כנף) כבר עמד בזה דע"כ דהגמ' לא דייקה כה"ג, דא"כ לא תי' כלום. אלא דכוונת הפסוק שאילו באת לחבר כנפי הכרוב זה לזה הוה י' אמות.</w:t>
      </w:r>
    </w:p>
    <w:p w14:paraId="6EF44696" w14:textId="77777777" w:rsidR="00E576FB" w:rsidRPr="00C25734" w:rsidRDefault="00000000" w:rsidP="00C25734">
      <w:pPr>
        <w:pStyle w:val="a8"/>
        <w:bidi/>
        <w:rPr>
          <w:rFonts w:ascii="Narkisim" w:hAnsi="Narkisim"/>
        </w:rPr>
      </w:pPr>
      <w:r w:rsidRPr="00C25734">
        <w:rPr>
          <w:rFonts w:ascii="Narkisim" w:hAnsi="Narkisim"/>
          <w:rtl/>
        </w:rPr>
        <w:lastRenderedPageBreak/>
        <w:t>וה</w:t>
      </w:r>
      <w:r w:rsidRPr="00C25734">
        <w:rPr>
          <w:rFonts w:ascii="Narkisim" w:hAnsi="Narkisim"/>
          <w:b/>
          <w:bCs/>
          <w:rtl/>
        </w:rPr>
        <w:t>ר"י מגאש</w:t>
      </w:r>
      <w:r w:rsidRPr="00C25734">
        <w:rPr>
          <w:rFonts w:ascii="Narkisim" w:hAnsi="Narkisim"/>
          <w:rtl/>
        </w:rPr>
        <w:t xml:space="preserve"> ו</w:t>
      </w:r>
      <w:r w:rsidRPr="00C25734">
        <w:rPr>
          <w:rFonts w:ascii="Narkisim" w:hAnsi="Narkisim"/>
          <w:b/>
          <w:bCs/>
          <w:rtl/>
        </w:rPr>
        <w:t>רמ"ה</w:t>
      </w:r>
      <w:r w:rsidRPr="00C25734">
        <w:rPr>
          <w:rFonts w:ascii="Narkisim" w:hAnsi="Narkisim"/>
          <w:rtl/>
        </w:rPr>
        <w:t xml:space="preserve"> תי' דהא דכתיב עשר אמות מקצות כנפיו קאי אב' כרובים</w:t>
      </w:r>
      <w:r w:rsidRPr="00C25734">
        <w:rPr>
          <w:rStyle w:val="ac"/>
          <w:rFonts w:ascii="Narkisim" w:hAnsi="Narkisim"/>
          <w:rtl/>
        </w:rPr>
        <w:footnoteReference w:id="470"/>
      </w:r>
      <w:r w:rsidRPr="00C25734">
        <w:rPr>
          <w:rFonts w:ascii="Narkisim" w:hAnsi="Narkisim"/>
          <w:rtl/>
        </w:rPr>
        <w:t xml:space="preserve"> דקיימי בהדי הדדי</w:t>
      </w:r>
      <w:r w:rsidRPr="00C25734">
        <w:rPr>
          <w:rStyle w:val="ac"/>
          <w:rFonts w:ascii="Narkisim" w:hAnsi="Narkisim"/>
          <w:rtl/>
        </w:rPr>
        <w:footnoteReference w:id="471"/>
      </w:r>
      <w:r w:rsidRPr="00C25734">
        <w:rPr>
          <w:rFonts w:ascii="Narkisim" w:hAnsi="Narkisim"/>
          <w:rtl/>
        </w:rPr>
        <w:t>. ואשמעינן קרא דליכא רווח ביניהם.</w:t>
      </w:r>
    </w:p>
    <w:p w14:paraId="2C44D7E9" w14:textId="77777777" w:rsidR="00E576FB" w:rsidRPr="00C25734" w:rsidRDefault="00000000" w:rsidP="00C25734">
      <w:pPr>
        <w:pStyle w:val="aa"/>
        <w:bidi/>
        <w:rPr>
          <w:rFonts w:ascii="Narkisim" w:hAnsi="Narkisim"/>
        </w:rPr>
      </w:pPr>
      <w:r w:rsidRPr="00C25734">
        <w:rPr>
          <w:rFonts w:ascii="Narkisim" w:hAnsi="Narkisim"/>
          <w:u w:val="single"/>
          <w:rtl/>
        </w:rPr>
        <w:t>מתקיף לה רב אחא בר יעקב ודלמא באלכסונא הוו קיימי</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שהיה מצדד כנגד דרומית מערבית, ולא היה ממש כנגד ההיכל. [ע' ציור]. וה</w:t>
      </w:r>
      <w:r w:rsidRPr="00C25734">
        <w:rPr>
          <w:rFonts w:ascii="Narkisim" w:hAnsi="Narkisim"/>
          <w:b/>
          <w:bCs/>
          <w:rtl/>
        </w:rPr>
        <w:t>מהרש"א</w:t>
      </w:r>
      <w:r w:rsidRPr="00C25734">
        <w:rPr>
          <w:rFonts w:ascii="Narkisim" w:hAnsi="Narkisim"/>
          <w:rtl/>
        </w:rPr>
        <w:t xml:space="preserve"> כת' דלולי דבריו היה מפרש שכל א' היה עומד באלכסון. [לכיוון המרכז. ולא עמדו בשורה ישרה].</w:t>
      </w:r>
    </w:p>
    <w:p w14:paraId="681BE361"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חלק דמוכח להדיא בקראי שהיו עומדים לכותל המערבי, ופרושין מקיר דרום לקיר צפון. אלא ה"פ שהגוף היה עומד ישר, והכנף עומד באלכסון. ורגמ"ה כת' שא' היה מנמיך כנפיו והשני מגביה</w:t>
      </w:r>
      <w:r w:rsidRPr="00C25734">
        <w:rPr>
          <w:rStyle w:val="ac"/>
          <w:rFonts w:ascii="Narkisim" w:hAnsi="Narkisim"/>
          <w:rtl/>
        </w:rPr>
        <w:footnoteReference w:id="472"/>
      </w:r>
      <w:r w:rsidRPr="00C25734">
        <w:rPr>
          <w:rFonts w:ascii="Narkisim" w:hAnsi="Narkisim"/>
          <w:rtl/>
        </w:rPr>
        <w:t>.</w:t>
      </w:r>
    </w:p>
    <w:p w14:paraId="10EEE2FF" w14:textId="77777777" w:rsidR="00E576FB" w:rsidRPr="00C25734" w:rsidRDefault="00000000" w:rsidP="00C25734">
      <w:pPr>
        <w:pStyle w:val="aa"/>
        <w:bidi/>
        <w:rPr>
          <w:rFonts w:ascii="Narkisim" w:hAnsi="Narkisim"/>
        </w:rPr>
      </w:pPr>
      <w:r w:rsidRPr="00C25734">
        <w:rPr>
          <w:rFonts w:ascii="Narkisim" w:hAnsi="Narkisim"/>
          <w:u w:val="single"/>
          <w:rtl/>
        </w:rPr>
        <w:t>מתקיף לה רב אשי ודלמא שלחופי הוו משלחפי</w:t>
      </w:r>
      <w:r w:rsidRPr="00C25734">
        <w:rPr>
          <w:rFonts w:ascii="Narkisim" w:hAnsi="Narkisim"/>
          <w:rtl/>
        </w:rPr>
        <w:t xml:space="preserve">. </w:t>
      </w:r>
      <w:r w:rsidRPr="00C25734">
        <w:rPr>
          <w:rFonts w:ascii="Narkisim" w:hAnsi="Narkisim"/>
          <w:b/>
          <w:bCs/>
          <w:rtl/>
        </w:rPr>
        <w:t>רשב"ם</w:t>
      </w:r>
      <w:r w:rsidRPr="00C25734">
        <w:rPr>
          <w:rFonts w:ascii="Narkisim" w:hAnsi="Narkisim"/>
          <w:rtl/>
        </w:rPr>
        <w:t xml:space="preserve"> פי' שכנפי הכרוב חבוקים. ואינם פרושים לצדדים. וה</w:t>
      </w:r>
      <w:r w:rsidRPr="00C25734">
        <w:rPr>
          <w:rFonts w:ascii="Narkisim" w:hAnsi="Narkisim"/>
          <w:b/>
          <w:bCs/>
          <w:rtl/>
        </w:rPr>
        <w:t>ר"י מגאש</w:t>
      </w:r>
      <w:r w:rsidRPr="00C25734">
        <w:rPr>
          <w:rFonts w:ascii="Narkisim" w:hAnsi="Narkisim"/>
          <w:rtl/>
        </w:rPr>
        <w:t xml:space="preserve"> פי' שקצת כנף כרוב זה היה מורכב על קצת כרוב זה.</w:t>
      </w:r>
    </w:p>
    <w:p w14:paraId="3787138C" w14:textId="77777777" w:rsidR="00E576FB" w:rsidRPr="00C25734" w:rsidRDefault="00000000" w:rsidP="00C25734">
      <w:pPr>
        <w:pStyle w:val="aa"/>
        <w:bidi/>
        <w:rPr>
          <w:rFonts w:ascii="Narkisim" w:hAnsi="Narkisim"/>
        </w:rPr>
      </w:pPr>
      <w:r w:rsidRPr="00C25734">
        <w:rPr>
          <w:rFonts w:ascii="Narkisim" w:hAnsi="Narkisim"/>
          <w:u w:val="single"/>
          <w:rtl/>
        </w:rPr>
        <w:t>תוד"ה מתקיף</w:t>
      </w:r>
      <w:r w:rsidRPr="00C25734">
        <w:rPr>
          <w:rFonts w:ascii="Narkisim" w:hAnsi="Narkisim"/>
          <w:rtl/>
        </w:rPr>
        <w:t>. דכ' בכ' היכי יתבי. אמנם ה</w:t>
      </w:r>
      <w:r w:rsidRPr="00C25734">
        <w:rPr>
          <w:rFonts w:ascii="Narkisim" w:hAnsi="Narkisim"/>
          <w:b/>
          <w:bCs/>
          <w:rtl/>
        </w:rPr>
        <w:t>תוס' רא"ש</w:t>
      </w:r>
      <w:r w:rsidRPr="00C25734">
        <w:rPr>
          <w:rFonts w:ascii="Narkisim" w:hAnsi="Narkisim"/>
          <w:rtl/>
        </w:rPr>
        <w:t xml:space="preserve"> (בשיטמ"ק לעיל יד., הו' בפני שלמה) כת' בשם ר' מאיר דדוקא בדבר שמכניסים ומוציאין פריך היכי יתיב. אבל בדבר שהכניסום פעם א' ושוב לא הוציאום לא שייך למיפרך. ואפי' אם היה בצמצום הכניסום בדוחק. ולפ"ז גם בכרובים י"ל שהכניסום בדוחק. [ותוס' לשיטתייהו דהק' כן אף לעיל שם].</w:t>
      </w:r>
    </w:p>
    <w:p w14:paraId="5405C391" w14:textId="77777777" w:rsidR="00E576FB" w:rsidRPr="00C25734" w:rsidRDefault="00000000" w:rsidP="00C25734">
      <w:pPr>
        <w:pStyle w:val="aa"/>
        <w:bidi/>
        <w:rPr>
          <w:rFonts w:ascii="Narkisim" w:hAnsi="Narkisim"/>
        </w:rPr>
      </w:pPr>
      <w:r w:rsidRPr="00C25734">
        <w:rPr>
          <w:rFonts w:ascii="Narkisim" w:hAnsi="Narkisim"/>
          <w:u w:val="single"/>
          <w:rtl/>
        </w:rPr>
        <w:t>הא כתיב ופניהם לבית</w:t>
      </w:r>
      <w:r w:rsidRPr="00C25734">
        <w:rPr>
          <w:rStyle w:val="ac"/>
          <w:rFonts w:ascii="Narkisim" w:hAnsi="Narkisim"/>
          <w:u w:val="single"/>
          <w:rtl/>
        </w:rPr>
        <w:footnoteReference w:id="473"/>
      </w:r>
      <w:r w:rsidRPr="00C25734">
        <w:rPr>
          <w:rFonts w:ascii="Narkisim" w:hAnsi="Narkisim"/>
          <w:u w:val="single"/>
          <w:rtl/>
        </w:rPr>
        <w:t xml:space="preserve"> וכו' הא כתיב ופניהם איש אל אחיו וכו'</w:t>
      </w:r>
      <w:r w:rsidRPr="00C25734">
        <w:rPr>
          <w:rFonts w:ascii="Narkisim" w:hAnsi="Narkisim"/>
          <w:rtl/>
        </w:rPr>
        <w:t xml:space="preserve">. </w:t>
      </w:r>
      <w:r w:rsidRPr="00C25734">
        <w:rPr>
          <w:rFonts w:ascii="Narkisim" w:hAnsi="Narkisim"/>
          <w:b/>
          <w:bCs/>
          <w:rtl/>
        </w:rPr>
        <w:t>רשב"ם</w:t>
      </w:r>
      <w:r w:rsidRPr="00C25734">
        <w:rPr>
          <w:rFonts w:ascii="Narkisim" w:hAnsi="Narkisim"/>
          <w:rtl/>
        </w:rPr>
        <w:t xml:space="preserve"> הדגיש דחד קרא בכרובים של משה [שעל הכפורת], וחד קרא בכרובים של שלמה [העומדים על הקרקע]. וראויין היו לעשות בענין א'</w:t>
      </w:r>
      <w:r w:rsidRPr="00C25734">
        <w:rPr>
          <w:rStyle w:val="ac"/>
          <w:rFonts w:ascii="Narkisim" w:hAnsi="Narkisim"/>
          <w:rtl/>
        </w:rPr>
        <w:footnoteReference w:id="474"/>
      </w:r>
      <w:r w:rsidRPr="00C25734">
        <w:rPr>
          <w:rFonts w:ascii="Narkisim" w:hAnsi="Narkisim"/>
          <w:rtl/>
        </w:rPr>
        <w:t>. ו</w:t>
      </w:r>
      <w:r w:rsidRPr="00C25734">
        <w:rPr>
          <w:rFonts w:ascii="Narkisim" w:hAnsi="Narkisim"/>
          <w:b/>
          <w:bCs/>
          <w:rtl/>
        </w:rPr>
        <w:t>תוס</w:t>
      </w:r>
      <w:r w:rsidRPr="00C25734">
        <w:rPr>
          <w:rFonts w:ascii="Narkisim" w:hAnsi="Narkisim"/>
          <w:rtl/>
        </w:rPr>
        <w:t>' (חולין צב.) הביאו דמ"מ מקשה הגמ', דמסתמא נעשו בענין א' [והביאו כעי"ז בכ"מ שהגמ' מק' מסברא דמסתמא היו שווים].</w:t>
      </w:r>
    </w:p>
    <w:p w14:paraId="7C2C661E"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רש"י</w:t>
      </w:r>
      <w:r w:rsidRPr="00C25734">
        <w:rPr>
          <w:rFonts w:ascii="Narkisim" w:hAnsi="Narkisim"/>
          <w:rtl/>
        </w:rPr>
        <w:t xml:space="preserve"> (דברי הימים ב ג יג, מיוחס לרש"י) כת' דהכרובים שעשה שלמה הם מלבד הכרובים שעשה משה מן הכפורת</w:t>
      </w:r>
      <w:r w:rsidRPr="00C25734">
        <w:rPr>
          <w:rStyle w:val="ac"/>
          <w:rFonts w:ascii="Narkisim" w:hAnsi="Narkisim"/>
          <w:rtl/>
        </w:rPr>
        <w:footnoteReference w:id="475"/>
      </w:r>
      <w:r w:rsidRPr="00C25734">
        <w:rPr>
          <w:rFonts w:ascii="Narkisim" w:hAnsi="Narkisim"/>
          <w:rtl/>
        </w:rPr>
        <w:t>, עדיין אדוקין ומדובקים על הכפורת ועומדין עליו. ואל תתמה שהרי כמו כן עשה י' שלחנות וי' מנורות, לבד מאותן של משה.</w:t>
      </w:r>
    </w:p>
    <w:p w14:paraId="4E5681F0"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ראשונים</w:t>
      </w:r>
      <w:r w:rsidRPr="00C25734">
        <w:rPr>
          <w:rFonts w:ascii="Narkisim" w:hAnsi="Narkisim"/>
          <w:rtl/>
        </w:rPr>
        <w:t xml:space="preserve"> הק' דב</w:t>
      </w:r>
      <w:r w:rsidRPr="00C25734">
        <w:rPr>
          <w:rFonts w:ascii="Narkisim" w:hAnsi="Narkisim"/>
          <w:b/>
          <w:bCs/>
          <w:rtl/>
        </w:rPr>
        <w:t>מכילתא</w:t>
      </w:r>
      <w:r w:rsidRPr="00C25734">
        <w:rPr>
          <w:rFonts w:ascii="Narkisim" w:hAnsi="Narkisim"/>
          <w:rtl/>
        </w:rPr>
        <w:t xml:space="preserve"> (הו' ברש"י שמות כ כ) דרשו דאינו רשאי להוסיף על ב' הכרובים. וה</w:t>
      </w:r>
      <w:r w:rsidRPr="00C25734">
        <w:rPr>
          <w:rFonts w:ascii="Narkisim" w:hAnsi="Narkisim"/>
          <w:b/>
          <w:bCs/>
          <w:rtl/>
        </w:rPr>
        <w:t>רדב"ז</w:t>
      </w:r>
      <w:r w:rsidRPr="00C25734">
        <w:rPr>
          <w:rFonts w:ascii="Narkisim" w:hAnsi="Narkisim"/>
          <w:rtl/>
        </w:rPr>
        <w:t xml:space="preserve"> (ו ב אלפים רפט) תי' שעשאום על פי הדיבור, לעמוד על הארץ. והך איסור הוא כשעושים ד' כרובים ע"ג הארון</w:t>
      </w:r>
      <w:r w:rsidRPr="00C25734">
        <w:rPr>
          <w:rStyle w:val="ac"/>
          <w:rFonts w:ascii="Narkisim" w:hAnsi="Narkisim"/>
          <w:rtl/>
        </w:rPr>
        <w:footnoteReference w:id="476"/>
      </w:r>
      <w:r w:rsidRPr="00C25734">
        <w:rPr>
          <w:rFonts w:ascii="Narkisim" w:hAnsi="Narkisim"/>
          <w:rtl/>
        </w:rPr>
        <w:t>.</w:t>
      </w:r>
    </w:p>
    <w:p w14:paraId="67C3A389" w14:textId="77777777" w:rsidR="00E576FB" w:rsidRPr="00C25734" w:rsidRDefault="00000000" w:rsidP="00C25734">
      <w:pPr>
        <w:pStyle w:val="aa"/>
        <w:bidi/>
        <w:rPr>
          <w:rFonts w:ascii="Narkisim" w:hAnsi="Narkisim"/>
        </w:rPr>
      </w:pPr>
      <w:r w:rsidRPr="00C25734">
        <w:rPr>
          <w:rFonts w:ascii="Narkisim" w:hAnsi="Narkisim"/>
          <w:u w:val="single"/>
          <w:rtl/>
        </w:rPr>
        <w:t>שם.</w:t>
      </w:r>
      <w:r w:rsidRPr="00C25734">
        <w:rPr>
          <w:rFonts w:ascii="Narkisim" w:hAnsi="Narkisim"/>
          <w:rtl/>
        </w:rPr>
        <w:t xml:space="preserve"> ה</w:t>
      </w:r>
      <w:r w:rsidRPr="00C25734">
        <w:rPr>
          <w:rFonts w:ascii="Narkisim" w:hAnsi="Narkisim"/>
          <w:b/>
          <w:bCs/>
          <w:rtl/>
        </w:rPr>
        <w:t>ראשונים</w:t>
      </w:r>
      <w:r w:rsidRPr="00C25734">
        <w:rPr>
          <w:rFonts w:ascii="Narkisim" w:hAnsi="Narkisim"/>
          <w:rtl/>
        </w:rPr>
        <w:t xml:space="preserve"> הק' דבגמ' (יומא נד.) איתא בשעה שישראל עולין לרגל היו מגלים להם את הפרוכת ורואין כרובים</w:t>
      </w:r>
      <w:r w:rsidRPr="00C25734">
        <w:rPr>
          <w:rStyle w:val="ac"/>
          <w:rFonts w:ascii="Narkisim" w:hAnsi="Narkisim"/>
          <w:rtl/>
        </w:rPr>
        <w:footnoteReference w:id="477"/>
      </w:r>
      <w:r w:rsidRPr="00C25734">
        <w:rPr>
          <w:rFonts w:ascii="Narkisim" w:hAnsi="Narkisim"/>
          <w:rtl/>
        </w:rPr>
        <w:t xml:space="preserve"> מעורין זה בזה כזכר עם נקבה</w:t>
      </w:r>
      <w:r w:rsidRPr="00C25734">
        <w:rPr>
          <w:rStyle w:val="ac"/>
          <w:rFonts w:ascii="Narkisim" w:hAnsi="Narkisim"/>
          <w:rtl/>
        </w:rPr>
        <w:footnoteReference w:id="478"/>
      </w:r>
      <w:r w:rsidRPr="00C25734">
        <w:rPr>
          <w:rFonts w:ascii="Narkisim" w:hAnsi="Narkisim"/>
          <w:rtl/>
        </w:rPr>
        <w:t xml:space="preserve"> [ואילו בסוגיין מבואר דאף בשעה שעושים רצונו הוה רק בצידוד פנים]. ואיתא (שם נד:) שבשעה שנכנסו גוים להיכל, ראו כרובים מעורין זה בזה כזכר עם נקבה</w:t>
      </w:r>
      <w:r w:rsidRPr="00C25734">
        <w:rPr>
          <w:rStyle w:val="ac"/>
          <w:rFonts w:ascii="Narkisim" w:hAnsi="Narkisim"/>
          <w:rtl/>
        </w:rPr>
        <w:footnoteReference w:id="479"/>
      </w:r>
      <w:r w:rsidRPr="00C25734">
        <w:rPr>
          <w:rFonts w:ascii="Narkisim" w:hAnsi="Narkisim"/>
          <w:rtl/>
        </w:rPr>
        <w:t>.</w:t>
      </w:r>
    </w:p>
    <w:p w14:paraId="5765A652"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 מגאש</w:t>
      </w:r>
      <w:r w:rsidRPr="00C25734">
        <w:rPr>
          <w:rFonts w:ascii="Narkisim" w:hAnsi="Narkisim"/>
          <w:rtl/>
        </w:rPr>
        <w:t xml:space="preserve"> (והו' ברמב"ן ושא"ר) פי' שתמיד היו עומדים בשורה א' כדכתיב קרא, ובשעה שישראל עולים לרגל בלבד היו מעורים זה בזה כזכר עם נקבה. והיה מעשה נס להראות חיבת ישראל לפני המקום</w:t>
      </w:r>
      <w:r w:rsidRPr="00C25734">
        <w:rPr>
          <w:rStyle w:val="ac"/>
          <w:rFonts w:ascii="Narkisim" w:hAnsi="Narkisim"/>
          <w:rtl/>
        </w:rPr>
        <w:footnoteReference w:id="480"/>
      </w:r>
      <w:r w:rsidRPr="00C25734">
        <w:rPr>
          <w:rFonts w:ascii="Narkisim" w:hAnsi="Narkisim"/>
          <w:rtl/>
        </w:rPr>
        <w:t>, אבל בשאר ימות השנה לא היו מעורים. וכן בשעה שנכנסו עכו"ם להיכל נמי במעשה נס היו מעורים, להראות לעכו"ם מה היתה חיבת ישראל לפני המקום. א"נ כדי להראות ערותם לעכו"ם כדי שיזילום</w:t>
      </w:r>
      <w:r w:rsidRPr="00C25734">
        <w:rPr>
          <w:rStyle w:val="ac"/>
          <w:rFonts w:ascii="Narkisim" w:hAnsi="Narkisim"/>
          <w:rtl/>
        </w:rPr>
        <w:footnoteReference w:id="481"/>
      </w:r>
      <w:r w:rsidRPr="00C25734">
        <w:rPr>
          <w:rFonts w:ascii="Narkisim" w:hAnsi="Narkisim"/>
          <w:rtl/>
        </w:rPr>
        <w:t>. וידוע לתרץ דלאחר שנחרב הבית מיד נתעורר חיבתם לפני המקום.</w:t>
      </w:r>
    </w:p>
    <w:p w14:paraId="71AA72AD"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(כאן ויומא) תי' דהתם איירי בכרובים דצורתא שבכותלים (כדאיתא התם), והם תמיד היו מעורין</w:t>
      </w:r>
      <w:r w:rsidRPr="00C25734">
        <w:rPr>
          <w:rStyle w:val="ac"/>
          <w:rFonts w:ascii="Narkisim" w:hAnsi="Narkisim"/>
          <w:rtl/>
        </w:rPr>
        <w:footnoteReference w:id="482"/>
      </w:r>
      <w:r w:rsidRPr="00C25734">
        <w:rPr>
          <w:rFonts w:ascii="Narkisim" w:hAnsi="Narkisim"/>
          <w:rtl/>
        </w:rPr>
        <w:t>.</w:t>
      </w:r>
    </w:p>
    <w:p w14:paraId="32FE3D5A" w14:textId="77777777" w:rsidR="00E576FB" w:rsidRPr="00C25734" w:rsidRDefault="00000000" w:rsidP="00C25734">
      <w:pPr>
        <w:pStyle w:val="aa"/>
        <w:bidi/>
        <w:rPr>
          <w:rFonts w:ascii="Narkisim" w:hAnsi="Narkisim"/>
        </w:rPr>
      </w:pPr>
      <w:r w:rsidRPr="00C25734">
        <w:rPr>
          <w:rFonts w:ascii="Narkisim" w:hAnsi="Narkisim"/>
          <w:u w:val="single"/>
          <w:rtl/>
        </w:rPr>
        <w:lastRenderedPageBreak/>
        <w:t>דתניא אונקלוס הגר אומר כרובים מעשה צעצועים</w:t>
      </w:r>
      <w:r w:rsidRPr="00C25734">
        <w:rPr>
          <w:rStyle w:val="ac"/>
          <w:rFonts w:ascii="Narkisim" w:hAnsi="Narkisim"/>
          <w:u w:val="single"/>
          <w:rtl/>
        </w:rPr>
        <w:footnoteReference w:id="483"/>
      </w:r>
      <w:r w:rsidRPr="00C25734">
        <w:rPr>
          <w:rFonts w:ascii="Narkisim" w:hAnsi="Narkisim"/>
          <w:u w:val="single"/>
          <w:rtl/>
        </w:rPr>
        <w:t xml:space="preserve"> הן, ומצודדין פניהם</w:t>
      </w:r>
      <w:r w:rsidRPr="00C25734">
        <w:rPr>
          <w:rFonts w:ascii="Narkisim" w:hAnsi="Narkisim"/>
          <w:rtl/>
        </w:rPr>
        <w:t>. ה</w:t>
      </w:r>
      <w:r w:rsidRPr="00C25734">
        <w:rPr>
          <w:rFonts w:ascii="Narkisim" w:hAnsi="Narkisim"/>
          <w:b/>
          <w:bCs/>
          <w:rtl/>
        </w:rPr>
        <w:t>רמ"ה</w:t>
      </w:r>
      <w:r w:rsidRPr="00C25734">
        <w:rPr>
          <w:rFonts w:ascii="Narkisim" w:hAnsi="Narkisim"/>
          <w:rtl/>
        </w:rPr>
        <w:t xml:space="preserve"> כת' כלומר מעשה צאצאים כעין ילדים</w:t>
      </w:r>
      <w:r w:rsidRPr="00C25734">
        <w:rPr>
          <w:rStyle w:val="ac"/>
          <w:rFonts w:ascii="Narkisim" w:hAnsi="Narkisim"/>
          <w:rtl/>
        </w:rPr>
        <w:footnoteReference w:id="484"/>
      </w:r>
      <w:r w:rsidRPr="00C25734">
        <w:rPr>
          <w:rFonts w:ascii="Narkisim" w:hAnsi="Narkisim"/>
          <w:rtl/>
        </w:rPr>
        <w:t>. [וי"ג כן בדברי רשב"ם]. ומבואר ב</w:t>
      </w:r>
      <w:r w:rsidRPr="00C25734">
        <w:rPr>
          <w:rFonts w:ascii="Narkisim" w:hAnsi="Narkisim"/>
          <w:b/>
          <w:bCs/>
          <w:rtl/>
        </w:rPr>
        <w:t>רשב"ם</w:t>
      </w:r>
      <w:r w:rsidRPr="00C25734">
        <w:rPr>
          <w:rFonts w:ascii="Narkisim" w:hAnsi="Narkisim"/>
          <w:rtl/>
        </w:rPr>
        <w:t xml:space="preserve"> דדרשינן דתינוק נפטר מרבו בצידוד פנים</w:t>
      </w:r>
      <w:r w:rsidRPr="00C25734">
        <w:rPr>
          <w:rStyle w:val="ac"/>
          <w:rFonts w:ascii="Narkisim" w:hAnsi="Narkisim"/>
          <w:rtl/>
        </w:rPr>
        <w:footnoteReference w:id="485"/>
      </w:r>
      <w:r w:rsidRPr="00C25734">
        <w:rPr>
          <w:rFonts w:ascii="Narkisim" w:hAnsi="Narkisim"/>
          <w:rtl/>
        </w:rPr>
        <w:t>.</w:t>
      </w:r>
    </w:p>
    <w:p w14:paraId="5E846BC0" w14:textId="77777777" w:rsidR="00E576FB" w:rsidRPr="00C25734" w:rsidRDefault="00000000" w:rsidP="00C25734">
      <w:pPr>
        <w:bidi/>
        <w:rPr>
          <w:rFonts w:ascii="Narkisim" w:hAnsi="Narkisim" w:cs="Narkisim"/>
        </w:rPr>
      </w:pPr>
      <w:r w:rsidRPr="00C25734">
        <w:rPr>
          <w:rFonts w:ascii="Narkisim" w:hAnsi="Narkisim" w:cs="Narkisim"/>
          <w:u w:val="single"/>
          <w:rtl/>
        </w:rPr>
        <w:t>מי שיש לו בור לפנים מביתו של חבירו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שלקח דרך לבור. ועד"ז כת' רשב"ם (במשנה בע"ב) שנתרצה פנימי לתת לו דרך לגינה. אך מבואר (לעיל סה.) דקי"ל כר"ע (לעיל סד. ועא.) דמוכר בעין יפה מוכר, ויש לו דרך. והתוי"ט כת' דרשב"ם נקט שלקח דרך משום אחים שחלקו. והאחרונים דנו דדוחק בלשון רשב"ם. ומשמע דרשב"ם פי' הכא כרבנן, ודלא כהלכה</w:t>
      </w:r>
      <w:r w:rsidRPr="00C25734">
        <w:rPr>
          <w:rStyle w:val="ac"/>
          <w:rFonts w:ascii="Narkisim" w:hAnsi="Narkisim" w:cs="Narkisim"/>
          <w:rtl/>
        </w:rPr>
        <w:footnoteReference w:id="486"/>
      </w:r>
      <w:r w:rsidRPr="00C25734">
        <w:rPr>
          <w:rFonts w:ascii="Narkisim" w:hAnsi="Narkisim" w:cs="Narkisim"/>
          <w:rtl/>
        </w:rPr>
        <w:t>.</w:t>
      </w:r>
    </w:p>
    <w:p w14:paraId="19269E96"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רמ"ה</w:t>
      </w:r>
      <w:r w:rsidRPr="00C25734">
        <w:rPr>
          <w:rFonts w:ascii="Narkisim" w:hAnsi="Narkisim" w:cs="Narkisim"/>
          <w:rtl/>
        </w:rPr>
        <w:t xml:space="preserve"> כת' מהא שמעינן שמי שיש לו דרך על רשותו של חבירו, ליכנס בה לרשות עצמו, לא קני בה אלא שעבודא בעלמא למיעל ולמיפק בגוה</w:t>
      </w:r>
      <w:r w:rsidRPr="00C25734">
        <w:rPr>
          <w:rStyle w:val="ac"/>
          <w:rFonts w:ascii="Narkisim" w:hAnsi="Narkisim" w:cs="Narkisim"/>
          <w:rtl/>
        </w:rPr>
        <w:footnoteReference w:id="487"/>
      </w:r>
      <w:r w:rsidRPr="00C25734">
        <w:rPr>
          <w:rFonts w:ascii="Narkisim" w:hAnsi="Narkisim" w:cs="Narkisim"/>
          <w:rtl/>
        </w:rPr>
        <w:t>. אבל גופה דארעא לא קני, עד שהבעלים מפרש לו בשעת קנין. [לכאורה הוכחתו דאילו קנה לו קנין גמור, היה רשאי ליכנס מתי שרוצה. ויל"ד בזה דמ"מ יש בזה גדרי נזקי שכנים].</w:t>
      </w:r>
    </w:p>
    <w:p w14:paraId="799EA14D"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נתיבות</w:t>
      </w:r>
      <w:r w:rsidRPr="00C25734">
        <w:rPr>
          <w:rFonts w:ascii="Narkisim" w:hAnsi="Narkisim"/>
          <w:rtl/>
        </w:rPr>
        <w:t xml:space="preserve"> (קמח א) כת' דכל היכא שיש לו דרך בשדה חבירו הוה רק בגדר שעבוד על קרקע חבירו ליתן לו דריסת רגל</w:t>
      </w:r>
      <w:r w:rsidRPr="00C25734">
        <w:rPr>
          <w:rStyle w:val="ac"/>
          <w:rFonts w:ascii="Narkisim" w:hAnsi="Narkisim"/>
          <w:rtl/>
        </w:rPr>
        <w:footnoteReference w:id="488"/>
      </w:r>
      <w:r w:rsidRPr="00C25734">
        <w:rPr>
          <w:rFonts w:ascii="Narkisim" w:hAnsi="Narkisim"/>
          <w:rtl/>
        </w:rPr>
        <w:t xml:space="preserve">. והביא מדברי </w:t>
      </w:r>
      <w:r w:rsidRPr="00C25734">
        <w:rPr>
          <w:rFonts w:ascii="Narkisim" w:hAnsi="Narkisim"/>
          <w:b/>
          <w:bCs/>
          <w:rtl/>
        </w:rPr>
        <w:t>ה"ה</w:t>
      </w:r>
      <w:r w:rsidRPr="00C25734">
        <w:rPr>
          <w:rFonts w:ascii="Narkisim" w:hAnsi="Narkisim"/>
          <w:rtl/>
        </w:rPr>
        <w:t xml:space="preserve"> (שכנים ח ז) דהיכא דמחל לו הפסיד זכותו.</w:t>
      </w:r>
    </w:p>
    <w:p w14:paraId="559F0BBF"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ריטב"א</w:t>
      </w:r>
      <w:r w:rsidRPr="00C25734">
        <w:rPr>
          <w:rFonts w:ascii="Narkisim" w:hAnsi="Narkisim" w:cs="Narkisim"/>
          <w:rtl/>
        </w:rPr>
        <w:t xml:space="preserve"> (הו' בנמוק"י וברמ"א קסט א) כת' דדוקא נקט בור, דאילו חדר דרכו להכנס בין ביום ובין בלילה</w:t>
      </w:r>
      <w:r w:rsidRPr="00C25734">
        <w:rPr>
          <w:rStyle w:val="ac"/>
          <w:rFonts w:ascii="Narkisim" w:hAnsi="Narkisim" w:cs="Narkisim"/>
          <w:rtl/>
        </w:rPr>
        <w:footnoteReference w:id="489"/>
      </w:r>
      <w:r w:rsidRPr="00C25734">
        <w:rPr>
          <w:rFonts w:ascii="Narkisim" w:hAnsi="Narkisim" w:cs="Narkisim"/>
          <w:rtl/>
        </w:rPr>
        <w:t>.</w:t>
      </w:r>
    </w:p>
    <w:p w14:paraId="51927321" w14:textId="77777777" w:rsidR="00E576FB" w:rsidRPr="00C25734" w:rsidRDefault="00000000" w:rsidP="00C25734">
      <w:pPr>
        <w:pStyle w:val="3"/>
        <w:bidi/>
        <w:rPr>
          <w:rFonts w:ascii="Narkisim" w:hAnsi="Narkisim"/>
        </w:rPr>
      </w:pPr>
      <w:r w:rsidRPr="00C25734">
        <w:rPr>
          <w:rFonts w:ascii="Narkisim" w:hAnsi="Narkisim"/>
          <w:rtl/>
        </w:rPr>
        <w:t>דף צט:</w:t>
      </w:r>
    </w:p>
    <w:p w14:paraId="7A57A388" w14:textId="77777777" w:rsidR="00E576FB" w:rsidRPr="00C25734" w:rsidRDefault="00000000" w:rsidP="00C25734">
      <w:pPr>
        <w:bidi/>
        <w:rPr>
          <w:rFonts w:ascii="Narkisim" w:hAnsi="Narkisim" w:cs="Narkisim"/>
        </w:rPr>
      </w:pPr>
      <w:r w:rsidRPr="00C25734">
        <w:rPr>
          <w:rFonts w:ascii="Narkisim" w:hAnsi="Narkisim" w:cs="Narkisim"/>
          <w:u w:val="single"/>
          <w:rtl/>
        </w:rPr>
        <w:t>משום חשד אשתו</w:t>
      </w:r>
      <w:r w:rsidRPr="00C25734">
        <w:rPr>
          <w:rStyle w:val="ac"/>
          <w:rFonts w:ascii="Narkisim" w:hAnsi="Narkisim" w:cs="Narkisim"/>
          <w:rtl/>
        </w:rPr>
        <w:footnoteReference w:id="490"/>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(במשנה בע"א) כדי שלא יבא לשאוב בלא בעה"ב, ולא יבא לביתו של בעה"ב כשהבעה"ב אינו שם. [ולכאורה לפ"ז הוה בגדר 'תקנה' בגדרי צניעות, ולא מדיני הממון</w:t>
      </w:r>
      <w:r w:rsidRPr="00C25734">
        <w:rPr>
          <w:rStyle w:val="ac"/>
          <w:rFonts w:ascii="Narkisim" w:hAnsi="Narkisim" w:cs="Narkisim"/>
          <w:rtl/>
        </w:rPr>
        <w:footnoteReference w:id="491"/>
      </w:r>
      <w:r w:rsidRPr="00C25734">
        <w:rPr>
          <w:rFonts w:ascii="Narkisim" w:hAnsi="Narkisim" w:cs="Narkisim"/>
          <w:rtl/>
        </w:rPr>
        <w:t>].</w:t>
      </w:r>
    </w:p>
    <w:p w14:paraId="0F29A3DA" w14:textId="77777777" w:rsidR="00E576FB" w:rsidRPr="00C25734" w:rsidRDefault="00000000" w:rsidP="00C25734">
      <w:pPr>
        <w:bidi/>
        <w:rPr>
          <w:rFonts w:ascii="Narkisim" w:hAnsi="Narkisim" w:cs="Narkisim"/>
        </w:rPr>
      </w:pPr>
      <w:r w:rsidRPr="00C25734">
        <w:rPr>
          <w:rFonts w:ascii="Narkisim" w:hAnsi="Narkisim" w:cs="Narkisim"/>
          <w:u w:val="single"/>
          <w:rtl/>
        </w:rPr>
        <w:t>מי שיש לו גינה וכו' ואינו מכניס לתוכה תגרין וכו'</w:t>
      </w:r>
      <w:r w:rsidRPr="00C25734">
        <w:rPr>
          <w:rFonts w:ascii="Narkisim" w:hAnsi="Narkisim" w:cs="Narkisim"/>
          <w:rtl/>
        </w:rPr>
        <w:t>. ה</w:t>
      </w:r>
      <w:r w:rsidRPr="00C25734">
        <w:rPr>
          <w:rFonts w:ascii="Narkisim" w:hAnsi="Narkisim" w:cs="Narkisim"/>
          <w:b/>
          <w:bCs/>
          <w:rtl/>
        </w:rPr>
        <w:t>ריטב"א</w:t>
      </w:r>
      <w:r w:rsidRPr="00C25734">
        <w:rPr>
          <w:rFonts w:ascii="Narkisim" w:hAnsi="Narkisim" w:cs="Narkisim"/>
          <w:rtl/>
        </w:rPr>
        <w:t xml:space="preserve"> כת' דה"ה למי שיש לו בית לפנים מביתו של חבירו, דאינו רשאי להכניס אחרים דרך בית חבירו. שאפי' בחצר יש משום ריבוי הנכנסין והיוצאין</w:t>
      </w:r>
      <w:r w:rsidRPr="00C25734">
        <w:rPr>
          <w:rStyle w:val="ac"/>
          <w:rFonts w:ascii="Narkisim" w:hAnsi="Narkisim" w:cs="Narkisim"/>
          <w:rtl/>
        </w:rPr>
        <w:footnoteReference w:id="492"/>
      </w:r>
      <w:r w:rsidRPr="00C25734">
        <w:rPr>
          <w:rFonts w:ascii="Narkisim" w:hAnsi="Narkisim" w:cs="Narkisim"/>
          <w:rtl/>
        </w:rPr>
        <w:t>, וכ"ש בבית.</w:t>
      </w:r>
    </w:p>
    <w:p w14:paraId="4B7F9705" w14:textId="77777777" w:rsidR="00E576FB" w:rsidRPr="00C25734" w:rsidRDefault="00000000" w:rsidP="00C25734">
      <w:pPr>
        <w:pStyle w:val="aa"/>
        <w:bidi/>
        <w:rPr>
          <w:rFonts w:ascii="Narkisim" w:hAnsi="Narkisim"/>
        </w:rPr>
      </w:pPr>
      <w:r w:rsidRPr="00C25734">
        <w:rPr>
          <w:rFonts w:ascii="Narkisim" w:hAnsi="Narkisim"/>
          <w:u w:val="single"/>
          <w:rtl/>
        </w:rPr>
        <w:t>ולא יכנס מתוכה לשדה אחרת</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כשאי"צ לזו הגינה כלום וכו'. וכ"כ ה</w:t>
      </w:r>
      <w:r w:rsidRPr="00C25734">
        <w:rPr>
          <w:rFonts w:ascii="Narkisim" w:hAnsi="Narkisim"/>
          <w:b/>
          <w:bCs/>
          <w:rtl/>
        </w:rPr>
        <w:t>ריטב"א</w:t>
      </w:r>
      <w:r w:rsidRPr="00C25734">
        <w:rPr>
          <w:rFonts w:ascii="Narkisim" w:hAnsi="Narkisim"/>
          <w:rtl/>
        </w:rPr>
        <w:t xml:space="preserve"> דדוקא בשעה שאין לו שום צורך לגינתו, דאי לא נכנס הוא לגינתו ומשם לכל מקום שירצה.</w:t>
      </w:r>
    </w:p>
    <w:p w14:paraId="78D176D3" w14:textId="77777777" w:rsidR="00E576FB" w:rsidRPr="00C25734" w:rsidRDefault="00000000" w:rsidP="00C25734">
      <w:pPr>
        <w:bidi/>
        <w:rPr>
          <w:rFonts w:ascii="Narkisim" w:hAnsi="Narkisim" w:cs="Narkisim"/>
        </w:rPr>
      </w:pPr>
      <w:r w:rsidRPr="00C25734">
        <w:rPr>
          <w:rFonts w:ascii="Narkisim" w:hAnsi="Narkisim" w:cs="Narkisim"/>
          <w:u w:val="single"/>
          <w:rtl/>
        </w:rPr>
        <w:t>נתנו לו דרך מן הצד מדעת שניהן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כיון דמדעת שניהם הוא</w:t>
      </w:r>
      <w:r w:rsidRPr="00C25734">
        <w:rPr>
          <w:rStyle w:val="ac"/>
          <w:rFonts w:ascii="Narkisim" w:hAnsi="Narkisim" w:cs="Narkisim"/>
          <w:rtl/>
        </w:rPr>
        <w:footnoteReference w:id="493"/>
      </w:r>
      <w:r w:rsidRPr="00C25734">
        <w:rPr>
          <w:rFonts w:ascii="Narkisim" w:hAnsi="Narkisim" w:cs="Narkisim"/>
          <w:rtl/>
        </w:rPr>
        <w:t>, אנן סהדי שמחל לו כל הדרך לגמרי וכו'. וה</w:t>
      </w:r>
      <w:r w:rsidRPr="00C25734">
        <w:rPr>
          <w:rFonts w:ascii="Narkisim" w:hAnsi="Narkisim" w:cs="Narkisim"/>
          <w:b/>
          <w:bCs/>
          <w:rtl/>
        </w:rPr>
        <w:t>מהרש"ל</w:t>
      </w:r>
      <w:r w:rsidRPr="00C25734">
        <w:rPr>
          <w:rFonts w:ascii="Narkisim" w:hAnsi="Narkisim" w:cs="Narkisim"/>
          <w:rtl/>
        </w:rPr>
        <w:t xml:space="preserve"> ציין ד</w:t>
      </w:r>
      <w:r w:rsidRPr="00C25734">
        <w:rPr>
          <w:rFonts w:ascii="Narkisim" w:hAnsi="Narkisim" w:cs="Narkisim"/>
          <w:b/>
          <w:bCs/>
          <w:rtl/>
        </w:rPr>
        <w:t>רשב"ם</w:t>
      </w:r>
      <w:r w:rsidRPr="00C25734">
        <w:rPr>
          <w:rFonts w:ascii="Narkisim" w:hAnsi="Narkisim" w:cs="Narkisim"/>
          <w:rtl/>
        </w:rPr>
        <w:t xml:space="preserve"> (לעיל פב:) כת' דנתרצו שניהן ובחרו להן דרך זה על ידי בי"ד. משמע דדוקא היכא שבחרו ע"י הבי"ד</w:t>
      </w:r>
      <w:r w:rsidRPr="00C25734">
        <w:rPr>
          <w:rStyle w:val="ac"/>
          <w:rFonts w:ascii="Narkisim" w:hAnsi="Narkisim" w:cs="Narkisim"/>
          <w:rtl/>
        </w:rPr>
        <w:footnoteReference w:id="494"/>
      </w:r>
      <w:r w:rsidRPr="00C25734">
        <w:rPr>
          <w:rFonts w:ascii="Narkisim" w:hAnsi="Narkisim" w:cs="Narkisim"/>
          <w:rtl/>
        </w:rPr>
        <w:t>.</w:t>
      </w:r>
    </w:p>
    <w:p w14:paraId="16C87EF5"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הביא דיש שאין גורסין 'מדעת שניהם'. דס"ל כי על כרחו של פנימי יכול החיצון לתת לו דרך. וכת' דאינו נכון.</w:t>
      </w:r>
    </w:p>
    <w:p w14:paraId="24BB2BB0"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(לעיל פב:) פי' מדעת שניהם, שהחיצון אינו יכול לכוף את הפנימי ליקח לו דרך מן </w:t>
      </w:r>
      <w:r w:rsidRPr="00C25734">
        <w:rPr>
          <w:rFonts w:ascii="Narkisim" w:hAnsi="Narkisim" w:cs="Narkisim"/>
          <w:rtl/>
        </w:rPr>
        <w:lastRenderedPageBreak/>
        <w:t>הצד</w:t>
      </w:r>
      <w:r w:rsidRPr="00C25734">
        <w:rPr>
          <w:rStyle w:val="ac"/>
          <w:rFonts w:ascii="Narkisim" w:hAnsi="Narkisim" w:cs="Narkisim"/>
          <w:rtl/>
        </w:rPr>
        <w:footnoteReference w:id="495"/>
      </w:r>
      <w:r w:rsidRPr="00C25734">
        <w:rPr>
          <w:rFonts w:ascii="Narkisim" w:hAnsi="Narkisim" w:cs="Narkisim"/>
          <w:rtl/>
        </w:rPr>
        <w:t>, לפי שהוא דרך עקלתון (ע' בסוף העמ'), ופנימי נמי אינו רשאי לברור לו דרך, דכל דמייחד ליה טפי אית ליה זכותא בגויה</w:t>
      </w:r>
      <w:r w:rsidRPr="00C25734">
        <w:rPr>
          <w:rStyle w:val="ac"/>
          <w:rFonts w:ascii="Narkisim" w:hAnsi="Narkisim" w:cs="Narkisim"/>
          <w:rtl/>
        </w:rPr>
        <w:footnoteReference w:id="496"/>
      </w:r>
      <w:r w:rsidRPr="00C25734">
        <w:rPr>
          <w:rFonts w:ascii="Narkisim" w:hAnsi="Narkisim" w:cs="Narkisim"/>
          <w:rtl/>
        </w:rPr>
        <w:t xml:space="preserve">. </w:t>
      </w:r>
      <w:r w:rsidRPr="00C25734">
        <w:rPr>
          <w:rFonts w:ascii="Narkisim" w:hAnsi="Narkisim" w:cs="Narkisim"/>
          <w:szCs w:val="20"/>
          <w:rtl/>
        </w:rPr>
        <w:t>[אך לדברי רשב"ם הטעם דיש לו זכות משום שנתן לו מדעתו, א"כ נימא דיכול לכופו לייחד לו מהצד, ולא יהא לו רווחים אלו]</w:t>
      </w:r>
      <w:r w:rsidRPr="00C25734">
        <w:rPr>
          <w:rFonts w:ascii="Narkisim" w:hAnsi="Narkisim" w:cs="Narkisim"/>
          <w:rtl/>
        </w:rPr>
        <w:t>.</w:t>
      </w:r>
    </w:p>
    <w:p w14:paraId="3B87B8A2" w14:textId="77777777" w:rsidR="00E576FB" w:rsidRPr="00C25734" w:rsidRDefault="00000000" w:rsidP="00C25734">
      <w:pPr>
        <w:bidi/>
        <w:rPr>
          <w:rFonts w:ascii="Narkisim" w:hAnsi="Narkisim" w:cs="Narkisim"/>
        </w:rPr>
      </w:pPr>
      <w:r w:rsidRPr="00C25734">
        <w:rPr>
          <w:rFonts w:ascii="Narkisim" w:hAnsi="Narkisim" w:cs="Narkisim"/>
          <w:u w:val="single"/>
          <w:rtl/>
        </w:rPr>
        <w:t>ולא יכנס מתוכה לשדה אחרת</w:t>
      </w:r>
      <w:r w:rsidRPr="00C25734">
        <w:rPr>
          <w:rFonts w:ascii="Narkisim" w:hAnsi="Narkisim" w:cs="Narkisim"/>
          <w:rtl/>
        </w:rPr>
        <w:t>. מבואר דאף כשנתנו לו מהצד, ונתייחד לו דרך זה. ה</w:t>
      </w:r>
      <w:r w:rsidRPr="00C25734">
        <w:rPr>
          <w:rFonts w:ascii="Narkisim" w:hAnsi="Narkisim" w:cs="Narkisim"/>
          <w:b/>
          <w:bCs/>
          <w:rtl/>
        </w:rPr>
        <w:t>ריטב"א</w:t>
      </w:r>
      <w:r w:rsidRPr="00C25734">
        <w:rPr>
          <w:rFonts w:ascii="Narkisim" w:hAnsi="Narkisim" w:cs="Narkisim"/>
          <w:rtl/>
        </w:rPr>
        <w:t xml:space="preserve"> פי' דאף שייחד לו דרך לא ייחדה אלא לצורך גינתו כדהוה מעיקרא. וה</w:t>
      </w:r>
      <w:r w:rsidRPr="00C25734">
        <w:rPr>
          <w:rFonts w:ascii="Narkisim" w:hAnsi="Narkisim" w:cs="Narkisim"/>
          <w:b/>
          <w:bCs/>
          <w:rtl/>
        </w:rPr>
        <w:t>ר"י מגאש</w:t>
      </w:r>
      <w:r w:rsidRPr="00C25734">
        <w:rPr>
          <w:rFonts w:ascii="Narkisim" w:hAnsi="Narkisim" w:cs="Narkisim"/>
          <w:rtl/>
        </w:rPr>
        <w:t xml:space="preserve"> ביאר דאפ"ה יש לו טענה שמרבה עליו את הדרך</w:t>
      </w:r>
      <w:r w:rsidRPr="00C25734">
        <w:rPr>
          <w:rStyle w:val="ac"/>
          <w:rFonts w:ascii="Narkisim" w:hAnsi="Narkisim" w:cs="Narkisim"/>
          <w:rtl/>
        </w:rPr>
        <w:footnoteReference w:id="497"/>
      </w:r>
      <w:r w:rsidRPr="00C25734">
        <w:rPr>
          <w:rFonts w:ascii="Narkisim" w:hAnsi="Narkisim" w:cs="Narkisim"/>
          <w:rtl/>
        </w:rPr>
        <w:t>, וע"ד הא דאיתא (לעיל נט:) דלקח בית בחצר אחרת לא יפתחנו לחצר השותפים.</w:t>
      </w:r>
    </w:p>
    <w:p w14:paraId="60C2F372"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הביא יש גורסין (בסיפא) ונכנס מתוכה לתוך שדה אחרת. [וכת' דהראשון יותר נכון]. וכן משמע מדברי רשב"ם שפי' שכשנכנס לקצר דרכו הוה כמו תגרין.</w:t>
      </w:r>
    </w:p>
    <w:p w14:paraId="32023907" w14:textId="77777777" w:rsidR="00E576FB" w:rsidRPr="00C25734" w:rsidRDefault="00000000" w:rsidP="00C25734">
      <w:pPr>
        <w:bidi/>
        <w:rPr>
          <w:rFonts w:ascii="Narkisim" w:hAnsi="Narkisim" w:cs="Narkisim"/>
        </w:rPr>
      </w:pPr>
      <w:r w:rsidRPr="00C25734">
        <w:rPr>
          <w:rFonts w:ascii="Narkisim" w:hAnsi="Narkisim" w:cs="Narkisim"/>
          <w:u w:val="single"/>
          <w:rtl/>
        </w:rPr>
        <w:t>אמת בית השלחין וכו' נותן לו ב' אמות לתוכה וכו'</w:t>
      </w:r>
      <w:r w:rsidRPr="00C25734">
        <w:rPr>
          <w:rFonts w:ascii="Narkisim" w:hAnsi="Narkisim" w:cs="Narkisim"/>
          <w:rtl/>
        </w:rPr>
        <w:t>. בפשוטו משמע ב' אמות לרוחב, וכן פרשב"ם (בפי' הא').</w:t>
      </w:r>
    </w:p>
    <w:p w14:paraId="1A528881" w14:textId="77777777" w:rsidR="00E576FB" w:rsidRPr="00C25734" w:rsidRDefault="00000000" w:rsidP="00C25734">
      <w:pPr>
        <w:pStyle w:val="a8"/>
        <w:bidi/>
        <w:rPr>
          <w:rFonts w:ascii="Narkisim" w:hAnsi="Narkisim"/>
        </w:rPr>
      </w:pPr>
      <w:r w:rsidRPr="00C25734">
        <w:rPr>
          <w:rFonts w:ascii="Narkisim" w:hAnsi="Narkisim"/>
          <w:rtl/>
        </w:rPr>
        <w:t>והראשונים הק' עפ"ז למה נקראת 'אמה'</w:t>
      </w:r>
      <w:r w:rsidRPr="00C25734">
        <w:rPr>
          <w:rStyle w:val="ac"/>
          <w:rFonts w:ascii="Narkisim" w:hAnsi="Narkisim"/>
          <w:rtl/>
        </w:rPr>
        <w:footnoteReference w:id="498"/>
      </w:r>
      <w:r w:rsidRPr="00C25734">
        <w:rPr>
          <w:rFonts w:ascii="Narkisim" w:hAnsi="Narkisim"/>
          <w:rtl/>
        </w:rPr>
        <w:t>. ותוס' וה</w:t>
      </w:r>
      <w:r w:rsidRPr="00C25734">
        <w:rPr>
          <w:rFonts w:ascii="Narkisim" w:hAnsi="Narkisim"/>
          <w:b/>
          <w:bCs/>
          <w:rtl/>
        </w:rPr>
        <w:t>רמב"ן</w:t>
      </w:r>
      <w:r w:rsidRPr="00C25734">
        <w:rPr>
          <w:rFonts w:ascii="Narkisim" w:hAnsi="Narkisim"/>
          <w:rtl/>
        </w:rPr>
        <w:t xml:space="preserve"> כת' דיל"פ משום שעומקה אמה. (כדאי' מו"ק ד:). והרשב"א כת' דכל חלל שהמים עוברין בו קורא אותה אמת המים, ולאו דוקא אמה. והריטב"א כת' א"נ שמשוכה ומתפשטת כזרועו של אדם.</w:t>
      </w:r>
    </w:p>
    <w:p w14:paraId="6B4B70DC" w14:textId="77777777" w:rsidR="00E576FB" w:rsidRPr="00C25734" w:rsidRDefault="00000000" w:rsidP="00C25734">
      <w:pPr>
        <w:bidi/>
        <w:rPr>
          <w:rFonts w:ascii="Narkisim" w:hAnsi="Narkisim" w:cs="Narkisim"/>
        </w:rPr>
      </w:pPr>
      <w:r w:rsidRPr="00C25734">
        <w:rPr>
          <w:rFonts w:ascii="Narkisim" w:hAnsi="Narkisim" w:cs="Narkisim"/>
          <w:rtl/>
        </w:rPr>
        <w:t>ועוד פ</w:t>
      </w:r>
      <w:r w:rsidRPr="00C25734">
        <w:rPr>
          <w:rFonts w:ascii="Narkisim" w:hAnsi="Narkisim" w:cs="Narkisim"/>
          <w:b/>
          <w:bCs/>
          <w:rtl/>
        </w:rPr>
        <w:t>רשב"ם</w:t>
      </w:r>
      <w:r w:rsidRPr="00C25734">
        <w:rPr>
          <w:rFonts w:ascii="Narkisim" w:hAnsi="Narkisim" w:cs="Narkisim"/>
          <w:rtl/>
        </w:rPr>
        <w:t xml:space="preserve"> בשם </w:t>
      </w:r>
      <w:r w:rsidRPr="00C25734">
        <w:rPr>
          <w:rFonts w:ascii="Narkisim" w:hAnsi="Narkisim" w:cs="Narkisim"/>
          <w:b/>
          <w:bCs/>
          <w:rtl/>
        </w:rPr>
        <w:t>ר"י בר יקר</w:t>
      </w:r>
      <w:r w:rsidRPr="00C25734">
        <w:rPr>
          <w:rFonts w:ascii="Narkisim" w:hAnsi="Narkisim" w:cs="Narkisim"/>
          <w:rtl/>
        </w:rPr>
        <w:t xml:space="preserve"> היינו ב' אמות של אגפיה. ולא הוזכר רוחב האמה</w:t>
      </w:r>
      <w:r w:rsidRPr="00C25734">
        <w:rPr>
          <w:rStyle w:val="ac"/>
          <w:rFonts w:ascii="Narkisim" w:hAnsi="Narkisim" w:cs="Narkisim"/>
          <w:rtl/>
        </w:rPr>
        <w:footnoteReference w:id="499"/>
      </w:r>
      <w:r w:rsidRPr="00C25734">
        <w:rPr>
          <w:rFonts w:ascii="Narkisim" w:hAnsi="Narkisim" w:cs="Narkisim"/>
          <w:rtl/>
        </w:rPr>
        <w:t>. ובפשוטו השיעור אמה, וכפשטות הלשון אמת המים</w:t>
      </w:r>
      <w:r w:rsidRPr="00C25734">
        <w:rPr>
          <w:rStyle w:val="ac"/>
          <w:rFonts w:ascii="Narkisim" w:hAnsi="Narkisim" w:cs="Narkisim"/>
          <w:rtl/>
        </w:rPr>
        <w:footnoteReference w:id="500"/>
      </w:r>
      <w:r w:rsidRPr="00C25734">
        <w:rPr>
          <w:rFonts w:ascii="Narkisim" w:hAnsi="Narkisim" w:cs="Narkisim"/>
          <w:rtl/>
        </w:rPr>
        <w:t>.</w:t>
      </w:r>
    </w:p>
    <w:p w14:paraId="4835AA5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ערוך השולחן</w:t>
      </w:r>
      <w:r w:rsidRPr="00C25734">
        <w:rPr>
          <w:rFonts w:ascii="Narkisim" w:hAnsi="Narkisim"/>
          <w:rtl/>
        </w:rPr>
        <w:t xml:space="preserve"> (ריז ב) נסתפק האם קונה את גוף הקרקע, והמקום שייך ללוקח אף כשכלו המים מהאמה. או שלא מכר לו רק לצורך המים, וכשכלו המים הדרא ארעא למרא.</w:t>
      </w:r>
    </w:p>
    <w:p w14:paraId="4DD5E17E" w14:textId="77777777" w:rsidR="00E576FB" w:rsidRPr="00C25734" w:rsidRDefault="00000000" w:rsidP="00C25734">
      <w:pPr>
        <w:bidi/>
        <w:rPr>
          <w:rFonts w:ascii="Narkisim" w:hAnsi="Narkisim" w:cs="Narkisim"/>
        </w:rPr>
      </w:pPr>
      <w:r w:rsidRPr="00C25734">
        <w:rPr>
          <w:rFonts w:ascii="Narkisim" w:hAnsi="Narkisim" w:cs="Narkisim"/>
          <w:u w:val="single"/>
          <w:rtl/>
        </w:rPr>
        <w:t>זורעם וכו' נוטעם וכו'</w:t>
      </w:r>
      <w:r w:rsidRPr="00C25734">
        <w:rPr>
          <w:rFonts w:ascii="Narkisim" w:hAnsi="Narkisim" w:cs="Narkisim"/>
          <w:rtl/>
        </w:rPr>
        <w:t>. ה</w:t>
      </w:r>
      <w:r w:rsidRPr="00C25734">
        <w:rPr>
          <w:rFonts w:ascii="Narkisim" w:hAnsi="Narkisim" w:cs="Narkisim"/>
          <w:b/>
          <w:bCs/>
          <w:rtl/>
        </w:rPr>
        <w:t>תוס' רי"ד</w:t>
      </w:r>
      <w:r w:rsidRPr="00C25734">
        <w:rPr>
          <w:rFonts w:ascii="Narkisim" w:hAnsi="Narkisim" w:cs="Narkisim"/>
          <w:rtl/>
        </w:rPr>
        <w:t xml:space="preserve"> הביא ד</w:t>
      </w:r>
      <w:r w:rsidRPr="00C25734">
        <w:rPr>
          <w:rFonts w:ascii="Narkisim" w:hAnsi="Narkisim" w:cs="Narkisim"/>
          <w:b/>
          <w:bCs/>
          <w:rtl/>
        </w:rPr>
        <w:t>ר"י</w:t>
      </w:r>
      <w:r w:rsidRPr="00C25734">
        <w:rPr>
          <w:rFonts w:ascii="Narkisim" w:hAnsi="Narkisim" w:cs="Narkisim"/>
          <w:rtl/>
        </w:rPr>
        <w:t xml:space="preserve"> הק' דמגדרי נזקי שכנים צריך להרחיק זרעים מהבור ג' טפחים</w:t>
      </w:r>
      <w:r w:rsidRPr="00C25734">
        <w:rPr>
          <w:rStyle w:val="ac"/>
          <w:rFonts w:ascii="Narkisim" w:hAnsi="Narkisim" w:cs="Narkisim"/>
          <w:rtl/>
        </w:rPr>
        <w:footnoteReference w:id="501"/>
      </w:r>
      <w:r w:rsidRPr="00C25734">
        <w:rPr>
          <w:rFonts w:ascii="Narkisim" w:hAnsi="Narkisim" w:cs="Narkisim"/>
          <w:rtl/>
        </w:rPr>
        <w:t>, ואילנות כ"ה אמות. והרי"ד תי' דלא מצאנו שצריך להרחיק מאמת המים, ודוקא מבור שהוא עמוק. אבל האמה שאינה עמוקה אלא אמה א', הזרעים והשרשים מעמיקין יותר ממנה ולא יזיקו לה. ועוד הא אמרי' אמת המים שכלו אגפי' מתקנין מאותה שדה (כדאי' בסמוך). ע"ע פ"ח.</w:t>
      </w:r>
    </w:p>
    <w:p w14:paraId="21387697" w14:textId="77777777" w:rsidR="00E576FB" w:rsidRPr="00C25734" w:rsidRDefault="00000000" w:rsidP="00C25734">
      <w:pPr>
        <w:bidi/>
        <w:rPr>
          <w:rFonts w:ascii="Narkisim" w:hAnsi="Narkisim" w:cs="Narkisim"/>
        </w:rPr>
      </w:pPr>
      <w:r w:rsidRPr="00C25734">
        <w:rPr>
          <w:rFonts w:ascii="Narkisim" w:hAnsi="Narkisim" w:cs="Narkisim"/>
          <w:u w:val="single"/>
          <w:rtl/>
          <w:lang w:val="he-IL"/>
        </w:rPr>
        <w:t>דרך המלך אין לו שיעור וכו'</w:t>
      </w:r>
      <w:r w:rsidRPr="00C25734">
        <w:rPr>
          <w:rFonts w:ascii="Narkisim" w:hAnsi="Narkisim" w:cs="Narkisim"/>
          <w:rtl/>
          <w:lang w:val="he-IL"/>
        </w:rPr>
        <w:t>. פ</w:t>
      </w:r>
      <w:r w:rsidRPr="00C25734">
        <w:rPr>
          <w:rFonts w:ascii="Narkisim" w:hAnsi="Narkisim" w:cs="Narkisim"/>
          <w:b/>
          <w:bCs/>
          <w:rtl/>
          <w:lang w:val="he-IL"/>
        </w:rPr>
        <w:t>רשב"ם</w:t>
      </w:r>
      <w:r w:rsidRPr="00C25734">
        <w:rPr>
          <w:rFonts w:ascii="Narkisim" w:hAnsi="Narkisim" w:cs="Narkisim"/>
          <w:rtl/>
          <w:lang w:val="he-IL"/>
        </w:rPr>
        <w:t xml:space="preserve"> שהמלך פורץ דרך. משמע דכוונת המשנה לחדש דין זה מפרשת מלכים</w:t>
      </w:r>
      <w:r w:rsidRPr="00C25734">
        <w:rPr>
          <w:rStyle w:val="ac"/>
          <w:rFonts w:ascii="Narkisim" w:hAnsi="Narkisim" w:cs="Narkisim"/>
          <w:rtl/>
          <w:lang w:val="he-IL"/>
        </w:rPr>
        <w:footnoteReference w:id="502"/>
      </w:r>
      <w:r w:rsidRPr="00C25734">
        <w:rPr>
          <w:rFonts w:ascii="Narkisim" w:hAnsi="Narkisim" w:cs="Narkisim"/>
          <w:rtl/>
          <w:lang w:val="he-IL"/>
        </w:rPr>
        <w:t>. וכ"כ ה</w:t>
      </w:r>
      <w:r w:rsidRPr="00C25734">
        <w:rPr>
          <w:rFonts w:ascii="Narkisim" w:hAnsi="Narkisim" w:cs="Narkisim"/>
          <w:b/>
          <w:bCs/>
          <w:rtl/>
          <w:lang w:val="he-IL"/>
        </w:rPr>
        <w:t>רמ"ה</w:t>
      </w:r>
      <w:r w:rsidRPr="00C25734">
        <w:rPr>
          <w:rFonts w:ascii="Narkisim" w:hAnsi="Narkisim" w:cs="Narkisim"/>
          <w:rtl/>
          <w:lang w:val="he-IL"/>
        </w:rPr>
        <w:t xml:space="preserve"> דלא קאי הכא לענין מכירה, אלא דאי אתרמי ליה למלך או לנושאי המת לעבור על דרך זו, אינן חייבין לדחוק את עצמן לפי רוחב הדרך, אלא פורצין מכאן ומכאן לעשות להם דרך ולהרחיב להן לפי צורך השעה.</w:t>
      </w:r>
    </w:p>
    <w:p w14:paraId="0E2A5434" w14:textId="77777777" w:rsidR="00E576FB" w:rsidRPr="00C25734" w:rsidRDefault="00000000" w:rsidP="00C25734">
      <w:pPr>
        <w:pStyle w:val="a7"/>
        <w:bidi/>
        <w:rPr>
          <w:rFonts w:ascii="Narkisim" w:hAnsi="Narkisim"/>
        </w:rPr>
      </w:pPr>
      <w:r w:rsidRPr="00C25734">
        <w:rPr>
          <w:rFonts w:ascii="Narkisim" w:hAnsi="Narkisim"/>
          <w:rtl/>
          <w:lang w:val="he-IL"/>
        </w:rPr>
        <w:t xml:space="preserve">אבל יש </w:t>
      </w:r>
      <w:r w:rsidRPr="00C25734">
        <w:rPr>
          <w:rFonts w:ascii="Narkisim" w:hAnsi="Narkisim"/>
          <w:b/>
          <w:bCs/>
          <w:rtl/>
          <w:lang w:val="he-IL"/>
        </w:rPr>
        <w:t>ראשונים</w:t>
      </w:r>
      <w:r w:rsidRPr="00C25734">
        <w:rPr>
          <w:rFonts w:ascii="Narkisim" w:hAnsi="Narkisim"/>
          <w:rtl/>
          <w:lang w:val="he-IL"/>
        </w:rPr>
        <w:t xml:space="preserve"> שפי' דקאי במוכר דרך, כדרך המלך. וה</w:t>
      </w:r>
      <w:r w:rsidRPr="00C25734">
        <w:rPr>
          <w:rFonts w:ascii="Narkisim" w:hAnsi="Narkisim"/>
          <w:b/>
          <w:bCs/>
          <w:rtl/>
          <w:lang w:val="he-IL"/>
        </w:rPr>
        <w:t>מאירי</w:t>
      </w:r>
      <w:r w:rsidRPr="00C25734">
        <w:rPr>
          <w:rFonts w:ascii="Narkisim" w:hAnsi="Narkisim"/>
          <w:rtl/>
          <w:lang w:val="he-IL"/>
        </w:rPr>
        <w:t xml:space="preserve"> ביאר שהלוקח קנה ואם מכר מקום כשיעור לדרך המלך הואיל ודרך המלך אין לה שיעור אף זו אין לה שיעור ועובר בה הלוקח בכל אכלוסין שעמו או שירצה, ואף שמזיק הרבה. וכמו שהמלך עובר</w:t>
      </w:r>
      <w:r w:rsidRPr="00C25734">
        <w:rPr>
          <w:rStyle w:val="ac"/>
          <w:rFonts w:ascii="Narkisim" w:hAnsi="Narkisim"/>
          <w:rtl/>
          <w:lang w:val="he-IL"/>
        </w:rPr>
        <w:footnoteReference w:id="503"/>
      </w:r>
      <w:r w:rsidRPr="00C25734">
        <w:rPr>
          <w:rFonts w:ascii="Narkisim" w:hAnsi="Narkisim"/>
          <w:rtl/>
          <w:lang w:val="he-IL"/>
        </w:rPr>
        <w:t>.</w:t>
      </w:r>
    </w:p>
    <w:p w14:paraId="08ECFE19" w14:textId="77777777" w:rsidR="00E576FB" w:rsidRPr="00C25734" w:rsidRDefault="00000000" w:rsidP="00C25734">
      <w:pPr>
        <w:pStyle w:val="a7"/>
        <w:bidi/>
        <w:rPr>
          <w:rFonts w:ascii="Narkisim" w:hAnsi="Narkisim"/>
        </w:rPr>
      </w:pPr>
      <w:r w:rsidRPr="00C25734">
        <w:rPr>
          <w:rFonts w:ascii="Narkisim" w:hAnsi="Narkisim"/>
          <w:rtl/>
          <w:lang w:val="he-IL"/>
        </w:rPr>
        <w:t>וה</w:t>
      </w:r>
      <w:r w:rsidRPr="00C25734">
        <w:rPr>
          <w:rFonts w:ascii="Narkisim" w:hAnsi="Narkisim"/>
          <w:b/>
          <w:bCs/>
          <w:rtl/>
          <w:lang w:val="he-IL"/>
        </w:rPr>
        <w:t>רמב"ם</w:t>
      </w:r>
      <w:r w:rsidRPr="00C25734">
        <w:rPr>
          <w:rFonts w:ascii="Narkisim" w:hAnsi="Narkisim"/>
          <w:rtl/>
          <w:lang w:val="he-IL"/>
        </w:rPr>
        <w:t xml:space="preserve"> (כא י) כת' דרך המלך ודרך הקבר אין לה שיעור, ונראה לי שזה כמוכר דבר שאין מינו ידוע. [והראב"ד השיג</w:t>
      </w:r>
      <w:r w:rsidRPr="00C25734">
        <w:rPr>
          <w:rStyle w:val="ac"/>
          <w:rFonts w:ascii="Narkisim" w:hAnsi="Narkisim"/>
          <w:rtl/>
          <w:lang w:val="he-IL"/>
        </w:rPr>
        <w:footnoteReference w:id="504"/>
      </w:r>
      <w:r w:rsidRPr="00C25734">
        <w:rPr>
          <w:rFonts w:ascii="Narkisim" w:hAnsi="Narkisim"/>
          <w:rtl/>
          <w:lang w:val="he-IL"/>
        </w:rPr>
        <w:t>]. ו</w:t>
      </w:r>
      <w:r w:rsidRPr="00C25734">
        <w:rPr>
          <w:rFonts w:ascii="Narkisim" w:hAnsi="Narkisim"/>
          <w:b/>
          <w:bCs/>
          <w:rtl/>
          <w:lang w:val="he-IL"/>
        </w:rPr>
        <w:t>ה"ה</w:t>
      </w:r>
      <w:r w:rsidRPr="00C25734">
        <w:rPr>
          <w:rFonts w:ascii="Narkisim" w:hAnsi="Narkisim"/>
          <w:rtl/>
          <w:lang w:val="he-IL"/>
        </w:rPr>
        <w:t xml:space="preserve"> ביאר כוונתו דלא קנה כלל, וכשיטתו (כא א, ע"ע ה יד) דלא מהני </w:t>
      </w:r>
      <w:r w:rsidRPr="00C25734">
        <w:rPr>
          <w:rFonts w:ascii="Narkisim" w:hAnsi="Narkisim"/>
          <w:rtl/>
          <w:lang w:val="he-IL"/>
        </w:rPr>
        <w:lastRenderedPageBreak/>
        <w:t>למכור דבר שאין מינו ידוע.</w:t>
      </w:r>
    </w:p>
    <w:p w14:paraId="06DCC932" w14:textId="77777777" w:rsidR="00E576FB" w:rsidRPr="00C25734" w:rsidRDefault="00000000" w:rsidP="00C25734">
      <w:pPr>
        <w:pStyle w:val="a8"/>
        <w:bidi/>
        <w:rPr>
          <w:rFonts w:ascii="Narkisim" w:hAnsi="Narkisim"/>
        </w:rPr>
      </w:pPr>
      <w:r w:rsidRPr="00C25734">
        <w:rPr>
          <w:rFonts w:ascii="Narkisim" w:hAnsi="Narkisim"/>
          <w:rtl/>
          <w:lang w:val="he-IL"/>
        </w:rPr>
        <w:t>וה</w:t>
      </w:r>
      <w:r w:rsidRPr="00C25734">
        <w:rPr>
          <w:rFonts w:ascii="Narkisim" w:hAnsi="Narkisim"/>
          <w:b/>
          <w:bCs/>
          <w:rtl/>
          <w:lang w:val="he-IL"/>
        </w:rPr>
        <w:t>מאירי</w:t>
      </w:r>
      <w:r w:rsidRPr="00C25734">
        <w:rPr>
          <w:rFonts w:ascii="Narkisim" w:hAnsi="Narkisim"/>
          <w:rtl/>
          <w:lang w:val="he-IL"/>
        </w:rPr>
        <w:t xml:space="preserve"> הביא דבריו, כת' ולא הבנתי דבריהם.</w:t>
      </w:r>
    </w:p>
    <w:p w14:paraId="5F1F3AE9" w14:textId="77777777" w:rsidR="00E576FB" w:rsidRPr="00C25734" w:rsidRDefault="00000000" w:rsidP="00C25734">
      <w:pPr>
        <w:pStyle w:val="aa"/>
        <w:bidi/>
        <w:rPr>
          <w:rFonts w:ascii="Narkisim" w:hAnsi="Narkisim"/>
        </w:rPr>
      </w:pPr>
      <w:r w:rsidRPr="00C25734">
        <w:rPr>
          <w:rFonts w:ascii="Narkisim" w:hAnsi="Narkisim"/>
          <w:u w:val="single"/>
          <w:rtl/>
          <w:lang w:val="he-IL"/>
        </w:rPr>
        <w:t>דרך הקבר וכו'</w:t>
      </w:r>
      <w:r w:rsidRPr="00C25734">
        <w:rPr>
          <w:rFonts w:ascii="Narkisim" w:hAnsi="Narkisim"/>
          <w:rtl/>
          <w:lang w:val="he-IL"/>
        </w:rPr>
        <w:t>. פ</w:t>
      </w:r>
      <w:r w:rsidRPr="00C25734">
        <w:rPr>
          <w:rFonts w:ascii="Narkisim" w:hAnsi="Narkisim"/>
          <w:b/>
          <w:bCs/>
          <w:rtl/>
          <w:lang w:val="he-IL"/>
        </w:rPr>
        <w:t xml:space="preserve">רשב"ם </w:t>
      </w:r>
      <w:r w:rsidRPr="00C25734">
        <w:rPr>
          <w:rFonts w:ascii="Narkisim" w:hAnsi="Narkisim"/>
          <w:rtl/>
          <w:lang w:val="he-IL"/>
        </w:rPr>
        <w:t>תקנת חכמים היא, שילכו ע"ג תבואות. אך לא יפרוץ בנינים להפסיד ממון אחרים. וה</w:t>
      </w:r>
      <w:r w:rsidRPr="00C25734">
        <w:rPr>
          <w:rFonts w:ascii="Narkisim" w:hAnsi="Narkisim"/>
          <w:b/>
          <w:bCs/>
          <w:rtl/>
          <w:lang w:val="he-IL"/>
        </w:rPr>
        <w:t>נמוק"י</w:t>
      </w:r>
      <w:r w:rsidRPr="00C25734">
        <w:rPr>
          <w:rFonts w:ascii="Narkisim" w:hAnsi="Narkisim"/>
          <w:rtl/>
          <w:lang w:val="he-IL"/>
        </w:rPr>
        <w:t xml:space="preserve"> ביאר דלא התירו הפסד מרובה, והפסד מועט הוא דשרי.</w:t>
      </w:r>
    </w:p>
    <w:p w14:paraId="4C23DBE1" w14:textId="77777777" w:rsidR="00E576FB" w:rsidRPr="00C25734" w:rsidRDefault="00000000" w:rsidP="00C25734">
      <w:pPr>
        <w:pStyle w:val="2"/>
        <w:bidi/>
        <w:rPr>
          <w:rFonts w:ascii="Narkisim" w:hAnsi="Narkisim"/>
        </w:rPr>
      </w:pPr>
      <w:r w:rsidRPr="00C25734">
        <w:rPr>
          <w:rFonts w:ascii="Narkisim" w:hAnsi="Narkisim"/>
          <w:rtl/>
        </w:rPr>
        <w:t>מצר שהחזיקו בו רבים</w:t>
      </w:r>
    </w:p>
    <w:p w14:paraId="16B71B69" w14:textId="77777777" w:rsidR="00E576FB" w:rsidRPr="00C25734" w:rsidRDefault="00000000" w:rsidP="00C25734">
      <w:pPr>
        <w:bidi/>
        <w:rPr>
          <w:rFonts w:ascii="Narkisim" w:hAnsi="Narkisim" w:cs="Narkisim"/>
        </w:rPr>
      </w:pPr>
      <w:r w:rsidRPr="00C25734">
        <w:rPr>
          <w:rFonts w:ascii="Narkisim" w:hAnsi="Narkisim" w:cs="Narkisim"/>
          <w:u w:val="single"/>
          <w:rtl/>
        </w:rPr>
        <w:t>אמאי שלו לא הגיעו וכו'</w:t>
      </w:r>
      <w:r w:rsidRPr="00C25734">
        <w:rPr>
          <w:rFonts w:ascii="Narkisim" w:hAnsi="Narkisim" w:cs="Narkisim"/>
          <w:rtl/>
        </w:rPr>
        <w:t>. פ</w:t>
      </w:r>
      <w:r w:rsidRPr="00C25734">
        <w:rPr>
          <w:rFonts w:ascii="Narkisim" w:hAnsi="Narkisim" w:cs="Narkisim"/>
          <w:b/>
          <w:bCs/>
          <w:rtl/>
        </w:rPr>
        <w:t>רש"י</w:t>
      </w:r>
      <w:r w:rsidRPr="00C25734">
        <w:rPr>
          <w:rFonts w:ascii="Narkisim" w:hAnsi="Narkisim" w:cs="Narkisim"/>
          <w:rtl/>
        </w:rPr>
        <w:t xml:space="preserve"> (ב"ק כח.) דהא אמרת מה שנתן נתן אלמא חילוף מעליא הוי.</w:t>
      </w:r>
    </w:p>
    <w:p w14:paraId="09A3485D" w14:textId="77777777" w:rsidR="00E576FB" w:rsidRPr="00C25734" w:rsidRDefault="00000000" w:rsidP="00C25734">
      <w:pPr>
        <w:pStyle w:val="a7"/>
        <w:bidi/>
        <w:rPr>
          <w:rFonts w:ascii="Narkisim" w:hAnsi="Narkisim"/>
        </w:rPr>
      </w:pPr>
      <w:r w:rsidRPr="00C25734">
        <w:rPr>
          <w:rFonts w:ascii="Narkisim" w:hAnsi="Narkisim"/>
          <w:rtl/>
        </w:rPr>
        <w:t>ובפשוטו משמע דמסברא מהני החלפתו, ואמאי לא יטול מקום הדרך. [וע"כ משום דבפועל אינו יכול למנוע את הרבים או לתובעם לדין]. וה</w:t>
      </w:r>
      <w:r w:rsidRPr="00C25734">
        <w:rPr>
          <w:rFonts w:ascii="Narkisim" w:hAnsi="Narkisim"/>
          <w:b/>
          <w:bCs/>
          <w:rtl/>
        </w:rPr>
        <w:t>ראשונים</w:t>
      </w:r>
      <w:r w:rsidRPr="00C25734">
        <w:rPr>
          <w:rFonts w:ascii="Narkisim" w:hAnsi="Narkisim"/>
          <w:rtl/>
        </w:rPr>
        <w:t xml:space="preserve"> (רמב"ן בשם ר"ת) הק' מה ס"ד דיהני ההחלפה, וכי כל כמיניה שיטול משל רבים</w:t>
      </w:r>
      <w:r w:rsidRPr="00C25734">
        <w:rPr>
          <w:rStyle w:val="ac"/>
          <w:rFonts w:ascii="Narkisim" w:hAnsi="Narkisim"/>
          <w:rtl/>
        </w:rPr>
        <w:footnoteReference w:id="505"/>
      </w:r>
      <w:r w:rsidRPr="00C25734">
        <w:rPr>
          <w:rFonts w:ascii="Narkisim" w:hAnsi="Narkisim"/>
          <w:rtl/>
        </w:rPr>
        <w:t>.</w:t>
      </w:r>
    </w:p>
    <w:p w14:paraId="581BDA9F"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רשב"ם</w:t>
      </w:r>
      <w:r w:rsidRPr="00C25734">
        <w:rPr>
          <w:rFonts w:ascii="Narkisim" w:hAnsi="Narkisim"/>
          <w:rtl/>
        </w:rPr>
        <w:t xml:space="preserve"> כ' כלומר למה לא תקנו חכמים שיהא לו רשות לתת להן דרך מהצד</w:t>
      </w:r>
      <w:r w:rsidRPr="00C25734">
        <w:rPr>
          <w:rStyle w:val="ac"/>
          <w:rFonts w:ascii="Narkisim" w:hAnsi="Narkisim"/>
          <w:rtl/>
        </w:rPr>
        <w:footnoteReference w:id="506"/>
      </w:r>
      <w:r w:rsidRPr="00C25734">
        <w:rPr>
          <w:rFonts w:ascii="Narkisim" w:hAnsi="Narkisim"/>
          <w:rtl/>
        </w:rPr>
        <w:t>. כיון שאין מפסידין כלום, דכגון זה כופין ע"מ סדום.</w:t>
      </w:r>
    </w:p>
    <w:p w14:paraId="3F9EE080" w14:textId="77777777" w:rsidR="00E576FB" w:rsidRPr="00C25734" w:rsidRDefault="00000000" w:rsidP="00C25734">
      <w:pPr>
        <w:pStyle w:val="a7"/>
        <w:bidi/>
        <w:rPr>
          <w:rFonts w:ascii="Narkisim" w:hAnsi="Narkisim"/>
        </w:rPr>
      </w:pPr>
      <w:r w:rsidRPr="00C25734">
        <w:rPr>
          <w:rFonts w:ascii="Narkisim" w:hAnsi="Narkisim"/>
          <w:rtl/>
        </w:rPr>
        <w:t>ורבינו יונה הביא בשם רש"י דקס"ד דמהני החלפתו מהדין, לפי שכופין על מדת סדום שזה נהנה במה שנתן להם את הדרך מן הצד, והם אינן חסרין בכך כלום</w:t>
      </w:r>
      <w:r w:rsidRPr="00C25734">
        <w:rPr>
          <w:rStyle w:val="ac"/>
          <w:rFonts w:ascii="Narkisim" w:hAnsi="Narkisim"/>
          <w:rtl/>
        </w:rPr>
        <w:footnoteReference w:id="507"/>
      </w:r>
      <w:r w:rsidRPr="00C25734">
        <w:rPr>
          <w:rFonts w:ascii="Narkisim" w:hAnsi="Narkisim"/>
          <w:rtl/>
        </w:rPr>
        <w:t>.</w:t>
      </w:r>
    </w:p>
    <w:p w14:paraId="4D176711"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תמה היכן מצינו שיקח אדם קרקע של חברו ויחליף בשלו שלא מדעת חבירו. אף מטעם זה נהנה וזה לא חסר</w:t>
      </w:r>
      <w:r w:rsidRPr="00C25734">
        <w:rPr>
          <w:rStyle w:val="ac"/>
          <w:rFonts w:ascii="Narkisim" w:hAnsi="Narkisim"/>
          <w:rtl/>
        </w:rPr>
        <w:footnoteReference w:id="508"/>
      </w:r>
      <w:r w:rsidRPr="00C25734">
        <w:rPr>
          <w:rFonts w:ascii="Narkisim" w:hAnsi="Narkisim"/>
          <w:rtl/>
        </w:rPr>
        <w:t>. והא אמרינן (לעיל יב:) מעלינן ליה בנכסי דבי מר מריון</w:t>
      </w:r>
      <w:r w:rsidRPr="00C25734">
        <w:rPr>
          <w:rStyle w:val="ac"/>
          <w:rFonts w:ascii="Narkisim" w:hAnsi="Narkisim"/>
          <w:rtl/>
        </w:rPr>
        <w:footnoteReference w:id="509"/>
      </w:r>
      <w:r w:rsidRPr="00C25734">
        <w:rPr>
          <w:rFonts w:ascii="Narkisim" w:hAnsi="Narkisim"/>
          <w:rtl/>
        </w:rPr>
        <w:t>. [והאחרונים הביאו דתלי במח' הראשונים שם. וע"ע שו"ת בית אפרים חו"מ מט באריכות].</w:t>
      </w:r>
    </w:p>
    <w:p w14:paraId="15D9C57B" w14:textId="77777777" w:rsidR="00E576FB" w:rsidRPr="00C25734" w:rsidRDefault="00000000" w:rsidP="00C25734">
      <w:pPr>
        <w:pStyle w:val="a7"/>
        <w:bidi/>
        <w:rPr>
          <w:rFonts w:ascii="Narkisim" w:hAnsi="Narkisim"/>
        </w:rPr>
      </w:pPr>
      <w:r w:rsidRPr="00C25734">
        <w:rPr>
          <w:rFonts w:ascii="Narkisim" w:hAnsi="Narkisim"/>
          <w:rtl/>
        </w:rPr>
        <w:t>וכת' דאפשר דהכא איירי בדרך של הילוך בעלמא, דגופה של קרקע הוא של בעל השדה. כדתנן החיצון זורע את הדרך. והרבים לא קנו גופה אלא להילוכא בעלמא. וכגון זה כופין על מדת סדום ליתן להם הילוך מן הצד, שאין חסרין בכך כלום</w:t>
      </w:r>
      <w:r w:rsidRPr="00C25734">
        <w:rPr>
          <w:rStyle w:val="ac"/>
          <w:rFonts w:ascii="Narkisim" w:hAnsi="Narkisim"/>
          <w:rtl/>
        </w:rPr>
        <w:footnoteReference w:id="510"/>
      </w:r>
      <w:r w:rsidRPr="00C25734">
        <w:rPr>
          <w:rFonts w:ascii="Narkisim" w:hAnsi="Narkisim"/>
          <w:rtl/>
        </w:rPr>
        <w:t>.</w:t>
      </w:r>
    </w:p>
    <w:p w14:paraId="5E79AC0A" w14:textId="77777777" w:rsidR="00E576FB" w:rsidRPr="00C25734" w:rsidRDefault="00000000" w:rsidP="00C25734">
      <w:pPr>
        <w:pStyle w:val="a8"/>
        <w:bidi/>
        <w:rPr>
          <w:rFonts w:ascii="Narkisim" w:hAnsi="Narkisim"/>
        </w:rPr>
      </w:pPr>
      <w:r w:rsidRPr="00C25734">
        <w:rPr>
          <w:rFonts w:ascii="Narkisim" w:hAnsi="Narkisim"/>
          <w:rtl/>
        </w:rPr>
        <w:t>אך רבינו יונה (בהמשך) הביא מהמשנה (לעיל בעמ') דכשנותן לו דרך מהצד הוה דוקא מדעת שניהם, ואינו רשאי לכוף את חבירו להחליף.</w:t>
      </w:r>
    </w:p>
    <w:p w14:paraId="7CC9E9D9"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רמב"ן</w:t>
      </w:r>
      <w:r w:rsidRPr="00C25734">
        <w:rPr>
          <w:rFonts w:ascii="Narkisim" w:hAnsi="Narkisim" w:cs="Narkisim"/>
          <w:rtl/>
        </w:rPr>
        <w:t xml:space="preserve"> כת' דעיקר קו' הגמ' דקשה ממ"נ דלינקוט פיזרא בא' מהדרכים, דאי חליפיו חליפין לינקוט פיזרא ליתיב בדידהו, ואי לא, א"כ לנקוט פיזרא וליתיב בדידיה.</w:t>
      </w:r>
    </w:p>
    <w:p w14:paraId="691D3173" w14:textId="77777777" w:rsidR="00E576FB" w:rsidRPr="00C25734" w:rsidRDefault="00000000" w:rsidP="00C25734">
      <w:pPr>
        <w:pStyle w:val="a7"/>
        <w:bidi/>
        <w:rPr>
          <w:rFonts w:ascii="Narkisim" w:hAnsi="Narkisim"/>
        </w:rPr>
      </w:pPr>
      <w:r w:rsidRPr="00C25734">
        <w:rPr>
          <w:rFonts w:ascii="Narkisim" w:hAnsi="Narkisim"/>
          <w:rtl/>
        </w:rPr>
        <w:t>והרמב"ן ביאר הא דהגמ' נקטה אמאי שלו לא הגיעו, דהמקשן סבר דהא דקתני 'מה שנתן נתן' הפירוש באופן שחליפיו חליפין. וכגון שגדר שלהם, והם הלכו בזו ושתקו ומחלו. ודומיא דרישא (לעיל בעמ') שנתן דרך מהצד מדעת שניהם.</w:t>
      </w:r>
    </w:p>
    <w:p w14:paraId="1FFF004A" w14:textId="77777777" w:rsidR="00E576FB" w:rsidRPr="00C25734" w:rsidRDefault="00000000" w:rsidP="00C25734">
      <w:pPr>
        <w:pStyle w:val="a7"/>
        <w:bidi/>
        <w:rPr>
          <w:rFonts w:ascii="Narkisim" w:hAnsi="Narkisim"/>
        </w:rPr>
      </w:pPr>
      <w:r w:rsidRPr="00C25734">
        <w:rPr>
          <w:rFonts w:ascii="Narkisim" w:hAnsi="Narkisim"/>
          <w:rtl/>
        </w:rPr>
        <w:t>והרמב"ן הוסיף שאילו לא היו חליפיו חליפין קל הוא</w:t>
      </w:r>
      <w:r w:rsidRPr="00C25734">
        <w:rPr>
          <w:rStyle w:val="ac"/>
          <w:rFonts w:ascii="Narkisim" w:hAnsi="Narkisim"/>
          <w:rtl/>
        </w:rPr>
        <w:footnoteReference w:id="511"/>
      </w:r>
      <w:r w:rsidRPr="00C25734">
        <w:rPr>
          <w:rFonts w:ascii="Narkisim" w:hAnsi="Narkisim"/>
          <w:rtl/>
        </w:rPr>
        <w:t xml:space="preserve"> להגיע את שלו [כלומר זה הדרך החדש] שאין העם רגילין בה. אלא ודאי חליפיו חליפין, ואפ"ה הדרך הישנה שהיא שלו לא הגיעו, שאם חזרו הרבים לעבור בתוכו</w:t>
      </w:r>
      <w:r w:rsidRPr="00C25734">
        <w:rPr>
          <w:rStyle w:val="ac"/>
          <w:rFonts w:ascii="Narkisim" w:hAnsi="Narkisim"/>
          <w:rtl/>
        </w:rPr>
        <w:footnoteReference w:id="512"/>
      </w:r>
      <w:r w:rsidRPr="00C25734">
        <w:rPr>
          <w:rFonts w:ascii="Narkisim" w:hAnsi="Narkisim"/>
          <w:rtl/>
        </w:rPr>
        <w:t xml:space="preserve"> אינו יכול למונען. שאינו יכול לבא עם כל א' וא' לבית דין, והוא לא </w:t>
      </w:r>
      <w:r w:rsidRPr="00C25734">
        <w:rPr>
          <w:rFonts w:ascii="Narkisim" w:hAnsi="Narkisim"/>
          <w:rtl/>
        </w:rPr>
        <w:lastRenderedPageBreak/>
        <w:t>עביד דינא לנפשיה.</w:t>
      </w:r>
    </w:p>
    <w:p w14:paraId="14BAE5DC"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חי' הר"ן</w:t>
      </w:r>
      <w:r w:rsidRPr="00C25734">
        <w:rPr>
          <w:rFonts w:ascii="Narkisim" w:hAnsi="Narkisim"/>
          <w:rtl/>
        </w:rPr>
        <w:t xml:space="preserve"> כת' דאילו לא היו חליפין היה יכול למנוע מהם שלא יכנסו בדרך שלו. דאף למ"ד דלא עביד איניש דינא לנפשיה יכול למונעם שלא יכנסו לשדיהו. [ומותר להשתמש בכח למנוע שלא יגנבו ממנו. ודוקא כשבא ליקח מרשות חבירו בעינן גדר 'דינא לנפשיה'. ויתבאר בסמוך בדברי התוס'].</w:t>
      </w:r>
    </w:p>
    <w:p w14:paraId="6110EDA1"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כת' דמשמע שהרבים הניחו את הדרך הראשונה והלכו בזו שנתן להם מן הצד, וזה חרש וזרע את הראשונה. הלכך כיון שאין רבים בוררין עכשיו דרך אחר</w:t>
      </w:r>
      <w:r w:rsidRPr="00C25734">
        <w:rPr>
          <w:rStyle w:val="ac"/>
          <w:rFonts w:ascii="Narkisim" w:hAnsi="Narkisim" w:cs="Narkisim"/>
          <w:rtl/>
        </w:rPr>
        <w:footnoteReference w:id="513"/>
      </w:r>
      <w:r w:rsidRPr="00C25734">
        <w:rPr>
          <w:rFonts w:ascii="Narkisim" w:hAnsi="Narkisim" w:cs="Narkisim"/>
          <w:rtl/>
        </w:rPr>
        <w:t>, אלא שהיחידים מהלכים בה לפרקים</w:t>
      </w:r>
      <w:r w:rsidRPr="00C25734">
        <w:rPr>
          <w:rStyle w:val="ac"/>
          <w:rFonts w:ascii="Narkisim" w:hAnsi="Narkisim" w:cs="Narkisim"/>
          <w:rtl/>
        </w:rPr>
        <w:footnoteReference w:id="514"/>
      </w:r>
      <w:r w:rsidRPr="00C25734">
        <w:rPr>
          <w:rFonts w:ascii="Narkisim" w:hAnsi="Narkisim" w:cs="Narkisim"/>
          <w:rtl/>
        </w:rPr>
        <w:t>.</w:t>
      </w:r>
    </w:p>
    <w:p w14:paraId="617928FB" w14:textId="77777777" w:rsidR="00E576FB" w:rsidRPr="00C25734" w:rsidRDefault="00000000" w:rsidP="00C25734">
      <w:pPr>
        <w:pStyle w:val="a7"/>
        <w:bidi/>
        <w:rPr>
          <w:rFonts w:ascii="Narkisim" w:hAnsi="Narkisim"/>
        </w:rPr>
      </w:pPr>
      <w:r w:rsidRPr="00C25734">
        <w:rPr>
          <w:rFonts w:ascii="Narkisim" w:hAnsi="Narkisim"/>
          <w:rtl/>
        </w:rPr>
        <w:t>וס"ד שהחליפין קיימין, לפי שנתרצו בהם הרבים. ויש ביד הרבים להחליף, כיון שאין בחליפין חובה ליחידים</w:t>
      </w:r>
      <w:r w:rsidRPr="00C25734">
        <w:rPr>
          <w:rStyle w:val="ac"/>
          <w:rFonts w:ascii="Narkisim" w:hAnsi="Narkisim"/>
          <w:rtl/>
        </w:rPr>
        <w:footnoteReference w:id="515"/>
      </w:r>
      <w:r w:rsidRPr="00C25734">
        <w:rPr>
          <w:rFonts w:ascii="Narkisim" w:hAnsi="Narkisim"/>
          <w:rtl/>
        </w:rPr>
        <w:t>. [ולא הוה מטעם כופין על מדת סדום, אלא משום שקיבל עליהם החלפה זו].</w:t>
      </w:r>
    </w:p>
    <w:p w14:paraId="002609D1"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וה</w:t>
      </w:r>
      <w:r w:rsidRPr="00C25734">
        <w:rPr>
          <w:rFonts w:ascii="Narkisim" w:hAnsi="Narkisim" w:cs="Narkisim"/>
          <w:b/>
          <w:bCs/>
          <w:rtl/>
        </w:rPr>
        <w:t>רמב"ן</w:t>
      </w:r>
      <w:r w:rsidRPr="00C25734">
        <w:rPr>
          <w:rFonts w:ascii="Narkisim" w:hAnsi="Narkisim" w:cs="Narkisim"/>
          <w:rtl/>
        </w:rPr>
        <w:t xml:space="preserve"> הביא ד</w:t>
      </w:r>
      <w:r w:rsidRPr="00C25734">
        <w:rPr>
          <w:rFonts w:ascii="Narkisim" w:hAnsi="Narkisim" w:cs="Narkisim"/>
          <w:b/>
          <w:bCs/>
          <w:rtl/>
        </w:rPr>
        <w:t>ר"ת</w:t>
      </w:r>
      <w:r w:rsidRPr="00C25734">
        <w:rPr>
          <w:rFonts w:ascii="Narkisim" w:hAnsi="Narkisim" w:cs="Narkisim"/>
          <w:rtl/>
        </w:rPr>
        <w:t xml:space="preserve"> פי' דבמשנה איירי בשאבדה לרבים דרך בשדהו, וביררו להם אחרת [וכאוקימתא דהגמ' את דברי ר"א]. וזה נטלה ונתן להם מן הצד, מה שנתן נתן ואותו דרך שלו שביררו לעצמן לא הגיעו. וכ"כ ה</w:t>
      </w:r>
      <w:r w:rsidRPr="00C25734">
        <w:rPr>
          <w:rFonts w:ascii="Narkisim" w:hAnsi="Narkisim" w:cs="Narkisim"/>
          <w:b/>
          <w:bCs/>
          <w:rtl/>
        </w:rPr>
        <w:t>ר"י מגאש</w:t>
      </w:r>
      <w:r w:rsidRPr="00C25734">
        <w:rPr>
          <w:rFonts w:ascii="Narkisim" w:hAnsi="Narkisim" w:cs="Narkisim"/>
          <w:rtl/>
        </w:rPr>
        <w:t>.</w:t>
      </w:r>
    </w:p>
    <w:p w14:paraId="4E53483A" w14:textId="77777777" w:rsidR="00E576FB" w:rsidRPr="00C25734" w:rsidRDefault="00000000" w:rsidP="00C25734">
      <w:pPr>
        <w:pStyle w:val="a7"/>
        <w:bidi/>
        <w:rPr>
          <w:rFonts w:ascii="Narkisim" w:hAnsi="Narkisim"/>
        </w:rPr>
      </w:pPr>
      <w:r w:rsidRPr="00C25734">
        <w:rPr>
          <w:rFonts w:ascii="Narkisim" w:hAnsi="Narkisim"/>
          <w:rtl/>
        </w:rPr>
        <w:t>ועפ"ז קו' הגמ' מעיקרא אמא שלו לא הגיעו הוא דלאו כל כמינייהו של הרבים לברר דרך בע"כ.</w:t>
      </w:r>
    </w:p>
    <w:p w14:paraId="6C06C6D7"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בשם רבו פי' דהיה לרבים דרך בכל השדה, ולא היה מסויים וניכר. ובעל השדה היה זורעו והם דורסים שם. ועתה סיים להם דרך ושלא יהיה רשאי לזורעו כלל, ומפני שזה נראה טוב לרבים וגם טוב לו, ולהכי ס"ד בגמ' כי חליפיו חליפין גמורים.</w:t>
      </w:r>
    </w:p>
    <w:p w14:paraId="5B07124D" w14:textId="77777777" w:rsidR="00E576FB" w:rsidRPr="00C25734" w:rsidRDefault="00000000" w:rsidP="00C25734">
      <w:pPr>
        <w:bidi/>
        <w:rPr>
          <w:rFonts w:ascii="Narkisim" w:hAnsi="Narkisim" w:cs="Narkisim"/>
        </w:rPr>
      </w:pPr>
      <w:r w:rsidRPr="00C25734">
        <w:rPr>
          <w:rFonts w:ascii="Narkisim" w:hAnsi="Narkisim" w:cs="Narkisim"/>
          <w:u w:val="single"/>
          <w:rtl/>
        </w:rPr>
        <w:t>ש"מ לא עביד איניש דינא לנפשיה</w:t>
      </w:r>
      <w:r w:rsidRPr="00C25734">
        <w:rPr>
          <w:rStyle w:val="ac"/>
          <w:rFonts w:ascii="Narkisim" w:hAnsi="Narkisim" w:cs="Narkisim"/>
          <w:u w:val="single"/>
          <w:rtl/>
        </w:rPr>
        <w:footnoteReference w:id="516"/>
      </w:r>
      <w:r w:rsidRPr="00C25734">
        <w:rPr>
          <w:rFonts w:ascii="Narkisim" w:hAnsi="Narkisim" w:cs="Narkisim"/>
          <w:u w:val="single"/>
          <w:rtl/>
        </w:rPr>
        <w:t xml:space="preserve">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דהמקשן סבר דמדינא חל ההחלפה. והא דקתני לא הגיעו, משום שרגילים בני רשות הרבים לעבור בכאן, ולא יוכל למונעם. [ואף שיוכל להכריז שלא יעברו כאן, והרבה ישמעו ולא יעברו, מ"מ לא הגיעו להיות שדה שלו].</w:t>
      </w:r>
    </w:p>
    <w:p w14:paraId="3955F8E7"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ביאר שאי אפשר להביא את כולן יום יום לבי"ד.</w:t>
      </w:r>
    </w:p>
    <w:p w14:paraId="323A8318" w14:textId="77777777" w:rsidR="00E576FB" w:rsidRPr="00C25734" w:rsidRDefault="00000000" w:rsidP="00C25734">
      <w:pPr>
        <w:bidi/>
        <w:rPr>
          <w:rFonts w:ascii="Narkisim" w:hAnsi="Narkisim" w:cs="Narkisim"/>
        </w:rPr>
      </w:pPr>
      <w:r w:rsidRPr="00C25734">
        <w:rPr>
          <w:rFonts w:ascii="Narkisim" w:hAnsi="Narkisim" w:cs="Narkisim"/>
          <w:rtl/>
        </w:rPr>
        <w:t>ה</w:t>
      </w:r>
      <w:r w:rsidRPr="00C25734">
        <w:rPr>
          <w:rFonts w:ascii="Narkisim" w:hAnsi="Narkisim" w:cs="Narkisim"/>
          <w:b/>
          <w:bCs/>
          <w:rtl/>
        </w:rPr>
        <w:t>נתיבות</w:t>
      </w:r>
      <w:r w:rsidRPr="00C25734">
        <w:rPr>
          <w:rFonts w:ascii="Narkisim" w:hAnsi="Narkisim" w:cs="Narkisim"/>
          <w:rtl/>
        </w:rPr>
        <w:t xml:space="preserve"> (ד ג) הק' מ"מ כיון דהוה שלא כדין, א"כ יש לבי"ד לנקוט פיזרא, או למנות את בעל השדה כשליח בי"ד לנקוט פיזרא. ועוה"ק דאף בלא הכאה ימנע שלא יכנסו, כגון לגדרו או לחפור חריץ</w:t>
      </w:r>
      <w:r w:rsidRPr="00C25734">
        <w:rPr>
          <w:rStyle w:val="ac"/>
          <w:rFonts w:ascii="Narkisim" w:hAnsi="Narkisim" w:cs="Narkisim"/>
          <w:rtl/>
        </w:rPr>
        <w:footnoteReference w:id="517"/>
      </w:r>
      <w:r w:rsidRPr="00C25734">
        <w:rPr>
          <w:rFonts w:ascii="Narkisim" w:hAnsi="Narkisim" w:cs="Narkisim"/>
          <w:rtl/>
        </w:rPr>
        <w:t>, וכי אי אפשר לעכב עוברי דרכים רק בנקיטת פיזרא.</w:t>
      </w:r>
    </w:p>
    <w:p w14:paraId="09C40D02" w14:textId="77777777" w:rsidR="00E576FB" w:rsidRPr="00C25734" w:rsidRDefault="00000000" w:rsidP="00C25734">
      <w:pPr>
        <w:pStyle w:val="a7"/>
        <w:bidi/>
        <w:rPr>
          <w:rFonts w:ascii="Narkisim" w:hAnsi="Narkisim"/>
        </w:rPr>
      </w:pPr>
      <w:r w:rsidRPr="00C25734">
        <w:rPr>
          <w:rFonts w:ascii="Narkisim" w:hAnsi="Narkisim"/>
          <w:rtl/>
        </w:rPr>
        <w:t>והנתיבות תי' דהכא אינו רשאי לגבות בבי"ד את הדרך שלא בפניו. וביאר דהא דקי"ל דנפרעין שלא בפניו הוה משום תקנה</w:t>
      </w:r>
      <w:r w:rsidRPr="00C25734">
        <w:rPr>
          <w:rStyle w:val="ac"/>
          <w:rFonts w:ascii="Narkisim" w:hAnsi="Narkisim"/>
          <w:rtl/>
        </w:rPr>
        <w:footnoteReference w:id="518"/>
      </w:r>
      <w:r w:rsidRPr="00C25734">
        <w:rPr>
          <w:rFonts w:ascii="Narkisim" w:hAnsi="Narkisim"/>
          <w:rtl/>
        </w:rPr>
        <w:t>. ומש"ה היכא שהוא גרם לעצמו לא אמרי' כן. ומש"ה הכא אינו רשאי לדון שלא בפני הרבים, כיון שהחליף הדרכים והכניס עצמו לדין עם אותן שלא יכול להזמינם לדין.</w:t>
      </w:r>
    </w:p>
    <w:p w14:paraId="4133BEAC" w14:textId="77777777" w:rsidR="00E576FB" w:rsidRPr="00C25734" w:rsidRDefault="00000000" w:rsidP="00C25734">
      <w:pPr>
        <w:pStyle w:val="a7"/>
        <w:bidi/>
        <w:rPr>
          <w:rFonts w:ascii="Narkisim" w:hAnsi="Narkisim"/>
        </w:rPr>
      </w:pPr>
      <w:r w:rsidRPr="00C25734">
        <w:rPr>
          <w:rFonts w:ascii="Narkisim" w:hAnsi="Narkisim"/>
          <w:rtl/>
        </w:rPr>
        <w:t>והנתיבות כת' דאף הא דמבואר בפוסקים דמהני 'תפיסה' בבע"ח, הוא דוקא משום שאח"כ עומד לירד עמו לדין. אבל הכא דאינו יורד לדין עם הרבים, אף תפיסה בעלמא אסור. [אלא מגדרי עביד איניש דינא לנפשיה, דהוה בגדר עשיית 'דין']. ומש"ה אינו רשאי אפי' לעשות גדר או חריץ, אף דהוה כתפיסה בעלמא.</w:t>
      </w:r>
    </w:p>
    <w:p w14:paraId="7926A81E" w14:textId="77777777" w:rsidR="00E576FB" w:rsidRPr="00C25734" w:rsidRDefault="00000000" w:rsidP="00C25734">
      <w:pPr>
        <w:bidi/>
        <w:rPr>
          <w:rFonts w:ascii="Narkisim" w:hAnsi="Narkisim" w:cs="Narkisim"/>
        </w:rPr>
      </w:pPr>
      <w:r w:rsidRPr="00C25734">
        <w:rPr>
          <w:rFonts w:ascii="Narkisim" w:hAnsi="Narkisim" w:cs="Narkisim"/>
          <w:u w:val="single"/>
          <w:rtl/>
        </w:rPr>
        <w:t>דינא לנפשיה אפי' במקום פסידא</w:t>
      </w:r>
      <w:r w:rsidRPr="00C25734">
        <w:rPr>
          <w:rFonts w:ascii="Narkisim" w:hAnsi="Narkisim" w:cs="Narkisim"/>
          <w:rtl/>
        </w:rPr>
        <w:t>. [כ"ה הגירסא לפנינו]. פ</w:t>
      </w:r>
      <w:r w:rsidRPr="00C25734">
        <w:rPr>
          <w:rFonts w:ascii="Narkisim" w:hAnsi="Narkisim" w:cs="Narkisim"/>
          <w:b/>
          <w:bCs/>
          <w:rtl/>
        </w:rPr>
        <w:t>רשב"ם</w:t>
      </w:r>
      <w:r w:rsidRPr="00C25734">
        <w:rPr>
          <w:rFonts w:ascii="Narkisim" w:hAnsi="Narkisim" w:cs="Narkisim"/>
          <w:rtl/>
        </w:rPr>
        <w:t xml:space="preserve"> ואנן קי"ל דבמקום דאיכא פסידא כו"ע סברי דעביד דינא.</w:t>
      </w:r>
    </w:p>
    <w:p w14:paraId="5B0C8CB8"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תוס' רי"ד</w:t>
      </w:r>
      <w:r w:rsidRPr="00C25734">
        <w:rPr>
          <w:rFonts w:ascii="Narkisim" w:hAnsi="Narkisim"/>
          <w:rtl/>
        </w:rPr>
        <w:t xml:space="preserve"> הק' מה פסידא יש כאן עד שילך לבי"ד. וכת' דל"ג אפי' במקום פסידא</w:t>
      </w:r>
      <w:r w:rsidRPr="00C25734">
        <w:rPr>
          <w:rStyle w:val="ac"/>
          <w:rFonts w:ascii="Narkisim" w:hAnsi="Narkisim"/>
          <w:rtl/>
        </w:rPr>
        <w:footnoteReference w:id="519"/>
      </w:r>
      <w:r w:rsidRPr="00C25734">
        <w:rPr>
          <w:rFonts w:ascii="Narkisim" w:hAnsi="Narkisim"/>
          <w:rtl/>
        </w:rPr>
        <w:t xml:space="preserve">. וכן </w:t>
      </w:r>
      <w:r w:rsidRPr="00C25734">
        <w:rPr>
          <w:rFonts w:ascii="Narkisim" w:hAnsi="Narkisim"/>
          <w:b/>
          <w:bCs/>
          <w:rtl/>
        </w:rPr>
        <w:t>ר"ח</w:t>
      </w:r>
      <w:r w:rsidRPr="00C25734">
        <w:rPr>
          <w:rFonts w:ascii="Narkisim" w:hAnsi="Narkisim"/>
          <w:rtl/>
        </w:rPr>
        <w:t xml:space="preserve"> (ב"ק כח.) כת' דהוה קו' לרב נחמן (שם כז:) דס"ל דעביד איניש דינא לנפשיה אף היכא דליכא </w:t>
      </w:r>
      <w:r w:rsidRPr="00C25734">
        <w:rPr>
          <w:rFonts w:ascii="Narkisim" w:hAnsi="Narkisim"/>
          <w:rtl/>
        </w:rPr>
        <w:lastRenderedPageBreak/>
        <w:t>פסידא. ואילו לרב יהודה (שם) ניחא. ומבואר דלא נחשב פסידא.</w:t>
      </w:r>
    </w:p>
    <w:p w14:paraId="0B7F5892" w14:textId="77777777" w:rsidR="00E576FB" w:rsidRPr="00C25734" w:rsidRDefault="00000000" w:rsidP="00C25734">
      <w:pPr>
        <w:pStyle w:val="a7"/>
        <w:bidi/>
        <w:rPr>
          <w:rFonts w:ascii="Narkisim" w:hAnsi="Narkisim"/>
        </w:rPr>
      </w:pPr>
      <w:r w:rsidRPr="00C25734">
        <w:rPr>
          <w:rFonts w:ascii="Narkisim" w:hAnsi="Narkisim"/>
          <w:rtl/>
        </w:rPr>
        <w:t>וב</w:t>
      </w:r>
      <w:r w:rsidRPr="00C25734">
        <w:rPr>
          <w:rFonts w:ascii="Narkisim" w:hAnsi="Narkisim"/>
          <w:b/>
          <w:bCs/>
          <w:rtl/>
        </w:rPr>
        <w:t>חי' הראב"ד</w:t>
      </w:r>
      <w:r w:rsidRPr="00C25734">
        <w:rPr>
          <w:rFonts w:ascii="Narkisim" w:hAnsi="Narkisim"/>
          <w:rtl/>
        </w:rPr>
        <w:t xml:space="preserve"> (ב"ק כח.) כת' עוד די"ל דהכא ליכא פסידא, דבודאי מה שנתן מהצד לסוף תחזור לו הואיל ולא יניחו הדרך האמצעית</w:t>
      </w:r>
      <w:r w:rsidRPr="00C25734">
        <w:rPr>
          <w:rStyle w:val="ac"/>
          <w:rFonts w:ascii="Narkisim" w:hAnsi="Narkisim"/>
          <w:rtl/>
        </w:rPr>
        <w:footnoteReference w:id="520"/>
      </w:r>
      <w:r w:rsidRPr="00C25734">
        <w:rPr>
          <w:rFonts w:ascii="Narkisim" w:hAnsi="Narkisim"/>
          <w:rtl/>
        </w:rPr>
        <w:t>.</w:t>
      </w:r>
    </w:p>
    <w:p w14:paraId="2F7597D5" w14:textId="77777777" w:rsidR="00E576FB" w:rsidRPr="00C25734" w:rsidRDefault="00000000" w:rsidP="00C25734">
      <w:pPr>
        <w:pStyle w:val="a7"/>
        <w:bidi/>
        <w:rPr>
          <w:rFonts w:ascii="Narkisim" w:hAnsi="Narkisim"/>
        </w:rPr>
      </w:pPr>
      <w:r w:rsidRPr="00C25734">
        <w:rPr>
          <w:rFonts w:ascii="Narkisim" w:hAnsi="Narkisim"/>
          <w:rtl/>
        </w:rPr>
        <w:t>ועוד יש שפי' ע"פ דברי ה</w:t>
      </w:r>
      <w:r w:rsidRPr="00C25734">
        <w:rPr>
          <w:rFonts w:ascii="Narkisim" w:hAnsi="Narkisim"/>
          <w:b/>
          <w:bCs/>
          <w:rtl/>
        </w:rPr>
        <w:t>ראב"ד</w:t>
      </w:r>
      <w:r w:rsidRPr="00C25734">
        <w:rPr>
          <w:rFonts w:ascii="Narkisim" w:hAnsi="Narkisim"/>
          <w:rtl/>
        </w:rPr>
        <w:t xml:space="preserve"> (ב"ק כח. גבי פאה) דהיכא דהבעה"ב פשע אנפשיה הוה כמי שאין לו פסידא, ותלי במח' עבד איניש דינא לנפשיה בלא פסידא. וה"נ כיון שהוא החליף וגרם לכך לרב יהודה (הנ"ל) לא אמרי' דעביד דינא</w:t>
      </w:r>
      <w:r w:rsidRPr="00C25734">
        <w:rPr>
          <w:rStyle w:val="ac"/>
          <w:rFonts w:ascii="Narkisim" w:hAnsi="Narkisim"/>
          <w:rtl/>
        </w:rPr>
        <w:footnoteReference w:id="521"/>
      </w:r>
      <w:r w:rsidRPr="00C25734">
        <w:rPr>
          <w:rFonts w:ascii="Narkisim" w:hAnsi="Narkisim"/>
          <w:rtl/>
        </w:rPr>
        <w:t>.</w:t>
      </w:r>
    </w:p>
    <w:p w14:paraId="4D4E8219" w14:textId="77777777" w:rsidR="00E576FB" w:rsidRPr="00C25734" w:rsidRDefault="00000000" w:rsidP="00C25734">
      <w:pPr>
        <w:pStyle w:val="aa"/>
        <w:bidi/>
        <w:rPr>
          <w:rFonts w:ascii="Narkisim" w:hAnsi="Narkisim"/>
        </w:rPr>
      </w:pPr>
      <w:r w:rsidRPr="00C25734">
        <w:rPr>
          <w:rFonts w:ascii="Narkisim" w:hAnsi="Narkisim"/>
          <w:rtl/>
        </w:rPr>
        <w:t>בפשוטו נחשב פסידא שמפסיד את הדרך, דלעולם לא יוכל להעמיד את הרבים לדין. וה</w:t>
      </w:r>
      <w:r w:rsidRPr="00C25734">
        <w:rPr>
          <w:rFonts w:ascii="Narkisim" w:hAnsi="Narkisim"/>
          <w:b/>
          <w:bCs/>
          <w:rtl/>
        </w:rPr>
        <w:t>ריטב"א</w:t>
      </w:r>
      <w:r w:rsidRPr="00C25734">
        <w:rPr>
          <w:rFonts w:ascii="Narkisim" w:hAnsi="Narkisim"/>
          <w:rtl/>
        </w:rPr>
        <w:t xml:space="preserve"> ביאר דהכא הא איכא פסידא כשהולכים בדרך זה ומפסידים זרעיו.</w:t>
      </w:r>
    </w:p>
    <w:p w14:paraId="57E1CA01" w14:textId="77777777" w:rsidR="00E576FB" w:rsidRPr="00C25734" w:rsidRDefault="00000000" w:rsidP="00C25734">
      <w:pPr>
        <w:bidi/>
        <w:rPr>
          <w:rFonts w:ascii="Narkisim" w:hAnsi="Narkisim" w:cs="Narkisim"/>
        </w:rPr>
      </w:pPr>
      <w:r w:rsidRPr="00C25734">
        <w:rPr>
          <w:rFonts w:ascii="Narkisim" w:hAnsi="Narkisim" w:cs="Narkisim"/>
          <w:u w:val="single"/>
          <w:rtl/>
        </w:rPr>
        <w:t>תוד"ה שמע מינה</w:t>
      </w:r>
      <w:r w:rsidRPr="00C25734">
        <w:rPr>
          <w:rFonts w:ascii="Narkisim" w:hAnsi="Narkisim" w:cs="Narkisim"/>
          <w:rtl/>
        </w:rPr>
        <w:t>. דאפי' נטלו לו בחינם נמי, כיון דלא עביד איניש דינא לנפשיה. אבל ב</w:t>
      </w:r>
      <w:r w:rsidRPr="00C25734">
        <w:rPr>
          <w:rFonts w:ascii="Narkisim" w:hAnsi="Narkisim" w:cs="Narkisim"/>
          <w:b/>
          <w:bCs/>
          <w:rtl/>
        </w:rPr>
        <w:t>חי' הר"ן</w:t>
      </w:r>
      <w:r w:rsidRPr="00C25734">
        <w:rPr>
          <w:rFonts w:ascii="Narkisim" w:hAnsi="Narkisim" w:cs="Narkisim"/>
          <w:rtl/>
        </w:rPr>
        <w:t xml:space="preserve"> כת' דאפי' למ"ד לא עביד איניש דינא לנפשיה, מ"מ יכול למנוע מהם שלא ליכנס לשדהו בדרך חדשה שמעולם לא זכו בה. דודאי יכול אדם למחות בחברו שלא יכנס בשלו, ובכה"ג ליכא מאן דפליג</w:t>
      </w:r>
      <w:r w:rsidRPr="00C25734">
        <w:rPr>
          <w:rStyle w:val="ac"/>
          <w:rFonts w:ascii="Narkisim" w:hAnsi="Narkisim" w:cs="Narkisim"/>
          <w:rtl/>
        </w:rPr>
        <w:footnoteReference w:id="522"/>
      </w:r>
      <w:r w:rsidRPr="00C25734">
        <w:rPr>
          <w:rFonts w:ascii="Narkisim" w:hAnsi="Narkisim" w:cs="Narkisim"/>
          <w:rtl/>
        </w:rPr>
        <w:t>. דדוקא כשבא ליכנס לרשות חבירו ולהוציא את שלו משם נח' אי עביד איניש דינא לנפשיה. וכן במחליף דרך, ליטול את הדרך שזכה משל רבים. דאפי' אי חליפיו חליפין, מ"מ כיון שעד עכשו שלהם היתה למ"ד לא עביד איניש דינא לנפשיה אינו יכול למנעה מהם.</w:t>
      </w:r>
    </w:p>
    <w:p w14:paraId="0C0F68CD" w14:textId="77777777" w:rsidR="00E576FB" w:rsidRPr="00C25734" w:rsidRDefault="00000000" w:rsidP="00C25734">
      <w:pPr>
        <w:bidi/>
        <w:rPr>
          <w:rFonts w:ascii="Narkisim" w:hAnsi="Narkisim" w:cs="Narkisim"/>
        </w:rPr>
      </w:pPr>
      <w:r w:rsidRPr="00C25734">
        <w:rPr>
          <w:rFonts w:ascii="Narkisim" w:hAnsi="Narkisim" w:cs="Narkisim"/>
          <w:u w:val="single"/>
          <w:rtl/>
        </w:rPr>
        <w:t>רב משרשיא וכו' דרך עקלתון</w:t>
      </w:r>
      <w:r w:rsidRPr="00C25734">
        <w:rPr>
          <w:rStyle w:val="ac"/>
          <w:rFonts w:ascii="Narkisim" w:hAnsi="Narkisim" w:cs="Narkisim"/>
          <w:u w:val="single"/>
          <w:rtl/>
        </w:rPr>
        <w:footnoteReference w:id="523"/>
      </w:r>
      <w:r w:rsidRPr="00C25734">
        <w:rPr>
          <w:rFonts w:ascii="Narkisim" w:hAnsi="Narkisim" w:cs="Narkisim"/>
          <w:u w:val="single"/>
          <w:rtl/>
        </w:rPr>
        <w:t xml:space="preserve"> וכו'</w:t>
      </w:r>
      <w:r w:rsidRPr="00C25734">
        <w:rPr>
          <w:rFonts w:ascii="Narkisim" w:hAnsi="Narkisim" w:cs="Narkisim"/>
          <w:rtl/>
        </w:rPr>
        <w:t>. לפ</w:t>
      </w:r>
      <w:r w:rsidRPr="00C25734">
        <w:rPr>
          <w:rFonts w:ascii="Narkisim" w:hAnsi="Narkisim" w:cs="Narkisim"/>
          <w:b/>
          <w:bCs/>
          <w:rtl/>
        </w:rPr>
        <w:t>רשב"ם</w:t>
      </w:r>
      <w:r w:rsidRPr="00C25734">
        <w:rPr>
          <w:rFonts w:ascii="Narkisim" w:hAnsi="Narkisim" w:cs="Narkisim"/>
          <w:rtl/>
        </w:rPr>
        <w:t xml:space="preserve"> מש"ה אינו רשאי לכוף להחליף. וה</w:t>
      </w:r>
      <w:r w:rsidRPr="00C25734">
        <w:rPr>
          <w:rFonts w:ascii="Narkisim" w:hAnsi="Narkisim" w:cs="Narkisim"/>
          <w:b/>
          <w:bCs/>
          <w:rtl/>
        </w:rPr>
        <w:t>רמב"ן</w:t>
      </w:r>
      <w:r w:rsidRPr="00C25734">
        <w:rPr>
          <w:rFonts w:ascii="Narkisim" w:hAnsi="Narkisim" w:cs="Narkisim"/>
          <w:rtl/>
        </w:rPr>
        <w:t xml:space="preserve"> הוסיף [ע"פ שיטתו דאיירי שהרבים קיבלו] דאף שהרבים קבלו עליהם, אין שתיקתן כלום. וביאר שכך תקנו להם כדי שלא יהא כל א' וא' גודר דרך הרבים ונותן להם כרצונו שאין מי שימחה בידו דקדרא דבי שותפי היא. ועוד שאי אפשר דליכא חד מינייהו במדינת הים שאינו מתרצה בכך. ומבואר (לעיל יב.) דאפי' בני עיר אחרת מעכבים, כיון שיש להם קלקול בדבר.</w:t>
      </w:r>
    </w:p>
    <w:p w14:paraId="46342B2F" w14:textId="77777777" w:rsidR="00E576FB" w:rsidRPr="00C25734" w:rsidRDefault="00000000" w:rsidP="00C25734">
      <w:pPr>
        <w:pStyle w:val="3"/>
        <w:bidi/>
        <w:rPr>
          <w:rFonts w:ascii="Narkisim" w:hAnsi="Narkisim"/>
        </w:rPr>
      </w:pPr>
      <w:r w:rsidRPr="00C25734">
        <w:rPr>
          <w:rFonts w:ascii="Narkisim" w:hAnsi="Narkisim"/>
          <w:rtl/>
        </w:rPr>
        <w:t>דף ק.</w:t>
      </w:r>
    </w:p>
    <w:p w14:paraId="5A697214" w14:textId="77777777" w:rsidR="00E576FB" w:rsidRPr="00C25734" w:rsidRDefault="00000000" w:rsidP="00C25734">
      <w:pPr>
        <w:pStyle w:val="aa"/>
        <w:bidi/>
        <w:rPr>
          <w:rFonts w:ascii="Narkisim" w:hAnsi="Narkisim"/>
        </w:rPr>
      </w:pPr>
      <w:r w:rsidRPr="00C25734">
        <w:rPr>
          <w:rFonts w:ascii="Narkisim" w:hAnsi="Narkisim"/>
          <w:u w:val="single"/>
          <w:rtl/>
        </w:rPr>
        <w:t>רב אשי אמר כל מן הצד דרך עקלתון היא, קרובה לזה ורחוקה לזה</w:t>
      </w:r>
      <w:r w:rsidRPr="00C25734">
        <w:rPr>
          <w:rFonts w:ascii="Narkisim" w:hAnsi="Narkisim"/>
          <w:rtl/>
        </w:rPr>
        <w:t>. ו</w:t>
      </w:r>
      <w:r w:rsidRPr="00C25734">
        <w:rPr>
          <w:rFonts w:ascii="Narkisim" w:hAnsi="Narkisim"/>
          <w:b/>
          <w:bCs/>
          <w:rtl/>
        </w:rPr>
        <w:t>רבינו יונה</w:t>
      </w:r>
      <w:r w:rsidRPr="00C25734">
        <w:rPr>
          <w:rFonts w:ascii="Narkisim" w:hAnsi="Narkisim"/>
          <w:rtl/>
        </w:rPr>
        <w:t xml:space="preserve"> כת' דרב זביד ורב משרשיא ס"ל דדוקא היכא שהדרך הראשון קרובה יותר לכל בני העיר, לכל המבואות והדרכים שרגילין לילך להם דרך שדה זו נחשב דרך עקלתון. אבל היכא שהראשונה קרובה למקצת מבואות שבעיר ושניה קרובה למקצתן, לאו דרך עקלתון הוא.</w:t>
      </w:r>
    </w:p>
    <w:p w14:paraId="1A4A5876"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דלפי' רבו דאיירי שהיה להם דרך בכל השדה, א"כ כשמייחד להם במקום א' אפי' היא סלולה מאד, כ"ש שהיא דרך עקלתון להם.</w:t>
      </w:r>
    </w:p>
    <w:p w14:paraId="31306FA0" w14:textId="77777777" w:rsidR="00E576FB" w:rsidRPr="00C25734" w:rsidRDefault="00000000" w:rsidP="00C25734">
      <w:pPr>
        <w:pStyle w:val="aa"/>
        <w:bidi/>
        <w:rPr>
          <w:rFonts w:ascii="Narkisim" w:hAnsi="Narkisim"/>
        </w:rPr>
      </w:pPr>
      <w:r w:rsidRPr="00C25734">
        <w:rPr>
          <w:rFonts w:ascii="Narkisim" w:hAnsi="Narkisim"/>
          <w:u w:val="single"/>
          <w:rtl/>
        </w:rPr>
        <w:t>רשב"ם ד"ה רב אשי</w:t>
      </w:r>
      <w:r w:rsidRPr="00C25734">
        <w:rPr>
          <w:rFonts w:ascii="Narkisim" w:hAnsi="Narkisim"/>
          <w:rtl/>
        </w:rPr>
        <w:t>. ובין רב אשי לרב זביד ליכא מידי אלא חילוק טעמים וכו'. האחרונים הק' דמ"מ יש אופנים דכל בני העיר קרובים לצד א', ונפק"מ בכה"ג. וב</w:t>
      </w:r>
      <w:r w:rsidRPr="00C25734">
        <w:rPr>
          <w:rFonts w:ascii="Narkisim" w:hAnsi="Narkisim"/>
          <w:b/>
          <w:bCs/>
          <w:rtl/>
        </w:rPr>
        <w:t>שו"ת מהר"א ששון</w:t>
      </w:r>
      <w:r w:rsidRPr="00C25734">
        <w:rPr>
          <w:rFonts w:ascii="Narkisim" w:hAnsi="Narkisim"/>
          <w:rtl/>
        </w:rPr>
        <w:t xml:space="preserve"> (קכט) ו</w:t>
      </w:r>
      <w:r w:rsidRPr="00C25734">
        <w:rPr>
          <w:rFonts w:ascii="Narkisim" w:hAnsi="Narkisim"/>
          <w:b/>
          <w:bCs/>
          <w:rtl/>
        </w:rPr>
        <w:t>מהרשד"ם</w:t>
      </w:r>
      <w:r w:rsidRPr="00C25734">
        <w:rPr>
          <w:rFonts w:ascii="Narkisim" w:hAnsi="Narkisim"/>
          <w:rtl/>
        </w:rPr>
        <w:t xml:space="preserve"> (תסג)</w:t>
      </w:r>
      <w:r w:rsidRPr="00C25734">
        <w:rPr>
          <w:rStyle w:val="ac"/>
          <w:rFonts w:ascii="Narkisim" w:hAnsi="Narkisim"/>
          <w:rtl/>
        </w:rPr>
        <w:footnoteReference w:id="524"/>
      </w:r>
      <w:r w:rsidRPr="00C25734">
        <w:rPr>
          <w:rFonts w:ascii="Narkisim" w:hAnsi="Narkisim"/>
          <w:rtl/>
        </w:rPr>
        <w:t xml:space="preserve"> כת' דרשב"ם ס"ל דרב אשי קאי אפי' שנתן להם דרך ישרה [דנקט הלשון 'כל'], דחכמים אמרו כיון שרוב הדרכים יש שדות מצד זה ומצד זה, אפי' כשיתן להם דרך ישרה ל"מ. כיון שעל הרוב הוא קרובה לזה ורחוקה לזה</w:t>
      </w:r>
      <w:r w:rsidRPr="00C25734">
        <w:rPr>
          <w:rStyle w:val="ac"/>
          <w:rFonts w:ascii="Narkisim" w:hAnsi="Narkisim"/>
          <w:rtl/>
        </w:rPr>
        <w:footnoteReference w:id="525"/>
      </w:r>
      <w:r w:rsidRPr="00C25734">
        <w:rPr>
          <w:rFonts w:ascii="Narkisim" w:hAnsi="Narkisim"/>
          <w:rtl/>
        </w:rPr>
        <w:t>.</w:t>
      </w:r>
    </w:p>
    <w:p w14:paraId="2A370EEA" w14:textId="77777777" w:rsidR="00E576FB" w:rsidRPr="00C25734" w:rsidRDefault="00000000" w:rsidP="00C25734">
      <w:pPr>
        <w:bidi/>
        <w:rPr>
          <w:rFonts w:ascii="Narkisim" w:hAnsi="Narkisim" w:cs="Narkisim"/>
        </w:rPr>
      </w:pPr>
      <w:r w:rsidRPr="00C25734">
        <w:rPr>
          <w:rFonts w:ascii="Narkisim" w:hAnsi="Narkisim" w:cs="Narkisim"/>
          <w:u w:val="single"/>
          <w:rtl/>
        </w:rPr>
        <w:t>ולימא להו שקלו דידכו והבו לי דידי וכו'</w:t>
      </w:r>
      <w:r w:rsidRPr="00C25734">
        <w:rPr>
          <w:rFonts w:ascii="Narkisim" w:hAnsi="Narkisim" w:cs="Narkisim"/>
          <w:rtl/>
        </w:rPr>
        <w:t>. פ</w:t>
      </w:r>
      <w:r w:rsidRPr="00C25734">
        <w:rPr>
          <w:rFonts w:ascii="Narkisim" w:hAnsi="Narkisim" w:cs="Narkisim"/>
          <w:b/>
          <w:bCs/>
          <w:rtl/>
        </w:rPr>
        <w:t xml:space="preserve">רשב"ם </w:t>
      </w:r>
      <w:r w:rsidRPr="00C25734">
        <w:rPr>
          <w:rFonts w:ascii="Narkisim" w:hAnsi="Narkisim" w:cs="Narkisim"/>
          <w:rtl/>
        </w:rPr>
        <w:t>דמקשי לכולהו, דמקח טעות הוא. ו</w:t>
      </w:r>
      <w:r w:rsidRPr="00C25734">
        <w:rPr>
          <w:rFonts w:ascii="Narkisim" w:hAnsi="Narkisim" w:cs="Narkisim"/>
          <w:b/>
          <w:bCs/>
          <w:rtl/>
        </w:rPr>
        <w:t>רבינו יונה</w:t>
      </w:r>
      <w:r w:rsidRPr="00C25734">
        <w:rPr>
          <w:rFonts w:ascii="Narkisim" w:hAnsi="Narkisim" w:cs="Narkisim"/>
          <w:rtl/>
        </w:rPr>
        <w:t xml:space="preserve"> כת' עוד דיל"פ דלרב זביד לא קשה, לפי שהחליפין קיימין מן הדין, הלכך מה שנתן נתן. מיהו שלו לא הגיעו משום גזירה שמא יתן להם דרך עקלתון. אך כת' דהעיקר דקשה אף לרב זביד, דודאי כיון דממה נפשך בטלו חכמים את החליפין משום גזירה, דין הוא דשלו הגיעו. שהרי לא נתן להם זו אלא כדי להחליף להם ראשונה.</w:t>
      </w:r>
    </w:p>
    <w:p w14:paraId="1D43ECEB" w14:textId="77777777" w:rsidR="00E576FB" w:rsidRPr="00C25734" w:rsidRDefault="00000000" w:rsidP="00C25734">
      <w:pPr>
        <w:bidi/>
        <w:rPr>
          <w:rFonts w:ascii="Narkisim" w:hAnsi="Narkisim" w:cs="Narkisim"/>
        </w:rPr>
      </w:pPr>
      <w:r w:rsidRPr="00C25734">
        <w:rPr>
          <w:rFonts w:ascii="Narkisim" w:hAnsi="Narkisim" w:cs="Narkisim"/>
          <w:u w:val="single"/>
          <w:rtl/>
        </w:rPr>
        <w:t>הא מני ר"א היא וכו' רבים שבררו דרך לעצמם וכו' אמר רב גידל א"ר כגון שאבדה להן דרך באותו שדה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וכ"ש מתני' דהוא עצמו נתן להם. דכיון דנתן להם מדעת מהני. משמע </w:t>
      </w:r>
      <w:r w:rsidRPr="00C25734">
        <w:rPr>
          <w:rFonts w:ascii="Narkisim" w:hAnsi="Narkisim" w:cs="Narkisim"/>
          <w:rtl/>
        </w:rPr>
        <w:lastRenderedPageBreak/>
        <w:t>דאף שלא אבד להם דרך, כיון דנתן להם דרך זה מדעתו [בתורת החלפה] זכו הרבים</w:t>
      </w:r>
      <w:r w:rsidRPr="00C25734">
        <w:rPr>
          <w:rStyle w:val="ac"/>
          <w:rFonts w:ascii="Narkisim" w:hAnsi="Narkisim" w:cs="Narkisim"/>
          <w:rtl/>
        </w:rPr>
        <w:footnoteReference w:id="526"/>
      </w:r>
      <w:r w:rsidRPr="00C25734">
        <w:rPr>
          <w:rFonts w:ascii="Narkisim" w:hAnsi="Narkisim" w:cs="Narkisim"/>
          <w:rtl/>
        </w:rPr>
        <w:t>.</w:t>
      </w:r>
      <w:r w:rsidRPr="00C25734">
        <w:rPr>
          <w:rStyle w:val="ac"/>
          <w:rFonts w:ascii="Narkisim" w:hAnsi="Narkisim" w:cs="Narkisim"/>
          <w:rtl/>
        </w:rPr>
        <w:footnoteReference w:id="527"/>
      </w:r>
      <w:r w:rsidRPr="00C25734">
        <w:rPr>
          <w:rFonts w:ascii="Narkisim" w:hAnsi="Narkisim" w:cs="Narkisim"/>
          <w:rtl/>
        </w:rPr>
        <w:t xml:space="preserve"> ו</w:t>
      </w:r>
      <w:r w:rsidRPr="00C25734">
        <w:rPr>
          <w:rFonts w:ascii="Narkisim" w:hAnsi="Narkisim" w:cs="Narkisim"/>
          <w:b/>
          <w:bCs/>
          <w:rtl/>
        </w:rPr>
        <w:t>תוס</w:t>
      </w:r>
      <w:r w:rsidRPr="00C25734">
        <w:rPr>
          <w:rFonts w:ascii="Narkisim" w:hAnsi="Narkisim" w:cs="Narkisim"/>
          <w:rtl/>
        </w:rPr>
        <w:t>' וה</w:t>
      </w:r>
      <w:r w:rsidRPr="00C25734">
        <w:rPr>
          <w:rFonts w:ascii="Narkisim" w:hAnsi="Narkisim" w:cs="Narkisim"/>
          <w:b/>
          <w:bCs/>
          <w:rtl/>
        </w:rPr>
        <w:t>ראשונים</w:t>
      </w:r>
      <w:r w:rsidRPr="00C25734">
        <w:rPr>
          <w:rFonts w:ascii="Narkisim" w:hAnsi="Narkisim" w:cs="Narkisim"/>
          <w:rtl/>
        </w:rPr>
        <w:t xml:space="preserve"> חלקו דהכא ממ"נ יש כאן דרך שלא כדין, ולא דמי לאבדה דרך שדיהו דיש להם דרך אצלו ממ"נ.</w:t>
      </w:r>
    </w:p>
    <w:p w14:paraId="51E4B8E7"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ר"י</w:t>
      </w:r>
      <w:r w:rsidRPr="00C25734">
        <w:rPr>
          <w:rFonts w:ascii="Narkisim" w:hAnsi="Narkisim"/>
          <w:rtl/>
        </w:rPr>
        <w:t xml:space="preserve"> (בתוס') פי' דלרב גידל המשנה אינו מתיישב כר"א, ודוקא לס"ד דהגמ' דר"א ס"ל דאף רבים גזלנים החזיקו.</w:t>
      </w:r>
    </w:p>
    <w:p w14:paraId="4E966556"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ב'ועי"ל' פי' דאף הכא הטעם דמהני הבירור משום מיצר שהחזיקו בו רבים.</w:t>
      </w:r>
    </w:p>
    <w:p w14:paraId="7ABA71E6"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ר"ת</w:t>
      </w:r>
      <w:r w:rsidRPr="00C25734">
        <w:rPr>
          <w:rFonts w:ascii="Narkisim" w:hAnsi="Narkisim"/>
          <w:rtl/>
        </w:rPr>
        <w:t xml:space="preserve"> (ברמב"ן) וה</w:t>
      </w:r>
      <w:r w:rsidRPr="00C25734">
        <w:rPr>
          <w:rFonts w:ascii="Narkisim" w:hAnsi="Narkisim"/>
          <w:b/>
          <w:bCs/>
          <w:rtl/>
        </w:rPr>
        <w:t>ר"י מגאש</w:t>
      </w:r>
      <w:r w:rsidRPr="00C25734">
        <w:rPr>
          <w:rFonts w:ascii="Narkisim" w:hAnsi="Narkisim"/>
          <w:rtl/>
        </w:rPr>
        <w:t xml:space="preserve"> פי' דלהך אוקימתא אף מתני' דידן איירי באבדה דרך שדהו</w:t>
      </w:r>
      <w:r w:rsidRPr="00C25734">
        <w:rPr>
          <w:rStyle w:val="ac"/>
          <w:rFonts w:ascii="Narkisim" w:hAnsi="Narkisim"/>
          <w:rtl/>
        </w:rPr>
        <w:footnoteReference w:id="528"/>
      </w:r>
      <w:r w:rsidRPr="00C25734">
        <w:rPr>
          <w:rFonts w:ascii="Narkisim" w:hAnsi="Narkisim"/>
          <w:rtl/>
        </w:rPr>
        <w:t>.</w:t>
      </w:r>
      <w:r w:rsidRPr="00C25734">
        <w:rPr>
          <w:rStyle w:val="ac"/>
          <w:rFonts w:ascii="Narkisim" w:hAnsi="Narkisim"/>
          <w:rtl/>
        </w:rPr>
        <w:footnoteReference w:id="529"/>
      </w:r>
    </w:p>
    <w:p w14:paraId="5DB086B4"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כשאבדה</w:t>
      </w:r>
      <w:r w:rsidRPr="00C25734">
        <w:rPr>
          <w:rFonts w:ascii="Narkisim" w:hAnsi="Narkisim" w:cs="Narkisim"/>
          <w:rtl/>
        </w:rPr>
        <w:t>. ויפה כח רבים וכו' אבל רבים כבי"ד דמו, דמאן מינייהו מזמין להאי לבי"ד וכו'</w:t>
      </w:r>
      <w:r w:rsidRPr="00C25734">
        <w:rPr>
          <w:rStyle w:val="ac"/>
          <w:rFonts w:ascii="Narkisim" w:hAnsi="Narkisim" w:cs="Narkisim"/>
          <w:rtl/>
        </w:rPr>
        <w:footnoteReference w:id="530"/>
      </w:r>
      <w:r w:rsidRPr="00C25734">
        <w:rPr>
          <w:rFonts w:ascii="Narkisim" w:hAnsi="Narkisim" w:cs="Narkisim"/>
          <w:rtl/>
        </w:rPr>
        <w:t>. [צ"ב אמאי לא יוכל כל א' מהם לתובעו לבי"ד, שהוא בכלל הרבים שיש להם זכות לעבור. ואף דהוה קידרא דבי שותפי, ולא סמכינן שיתבעו, היכא דתובע יזכה. ועוד צ"ב אמאי יזכו הרבים טפי, אף שאין להם עיצה אחרת. וצ"ל דהוה טעם בתקנה שתקנו שהרבים רשאין ליקח בלא בי"ד].</w:t>
      </w:r>
    </w:p>
    <w:p w14:paraId="582C94DC"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ביאר דגבי רבים מה שביררו ביררו, ואומרין לבעל השדה הבא ראיה שאין זו הדרך שלנו וטול, דיפה כח הרבים</w:t>
      </w:r>
      <w:r w:rsidRPr="00C25734">
        <w:rPr>
          <w:rStyle w:val="ac"/>
          <w:rFonts w:ascii="Narkisim" w:hAnsi="Narkisim"/>
          <w:rtl/>
        </w:rPr>
        <w:footnoteReference w:id="531"/>
      </w:r>
      <w:r w:rsidRPr="00C25734">
        <w:rPr>
          <w:rFonts w:ascii="Narkisim" w:hAnsi="Narkisim"/>
          <w:rtl/>
        </w:rPr>
        <w:t>, ואף שביחיד עליו הראיה. ובמלחמות הוסיף שיפה כחן של רבים לברור דרך לעצמן והמוציא מידן עליו הראיה</w:t>
      </w:r>
      <w:r w:rsidRPr="00C25734">
        <w:rPr>
          <w:rStyle w:val="ac"/>
          <w:rFonts w:ascii="Narkisim" w:hAnsi="Narkisim"/>
          <w:rtl/>
        </w:rPr>
        <w:footnoteReference w:id="532"/>
      </w:r>
      <w:r w:rsidRPr="00C25734">
        <w:rPr>
          <w:rFonts w:ascii="Narkisim" w:hAnsi="Narkisim"/>
          <w:rtl/>
        </w:rPr>
        <w:t>.</w:t>
      </w:r>
    </w:p>
    <w:p w14:paraId="4157A439"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כת' דקי"ל כסברת רב גידל בדעת ר"א</w:t>
      </w:r>
      <w:r w:rsidRPr="00C25734">
        <w:rPr>
          <w:rStyle w:val="ac"/>
          <w:rFonts w:ascii="Narkisim" w:hAnsi="Narkisim"/>
          <w:rtl/>
        </w:rPr>
        <w:footnoteReference w:id="533"/>
      </w:r>
      <w:r w:rsidRPr="00C25734">
        <w:rPr>
          <w:rFonts w:ascii="Narkisim" w:hAnsi="Narkisim"/>
          <w:rtl/>
        </w:rPr>
        <w:t xml:space="preserve"> דרבים שאבדה להם דרך יכולים לברר. דלא פליגי רבנן עלה</w:t>
      </w:r>
      <w:r w:rsidRPr="00C25734">
        <w:rPr>
          <w:rStyle w:val="ac"/>
          <w:rFonts w:ascii="Narkisim" w:hAnsi="Narkisim"/>
          <w:rtl/>
        </w:rPr>
        <w:footnoteReference w:id="534"/>
      </w:r>
      <w:r w:rsidRPr="00C25734">
        <w:rPr>
          <w:rFonts w:ascii="Narkisim" w:hAnsi="Narkisim"/>
          <w:rtl/>
        </w:rPr>
        <w:t>.</w:t>
      </w:r>
    </w:p>
    <w:p w14:paraId="5A43F28D" w14:textId="77777777" w:rsidR="00E576FB" w:rsidRPr="00C25734" w:rsidRDefault="00000000" w:rsidP="00C25734">
      <w:pPr>
        <w:pStyle w:val="aa"/>
        <w:bidi/>
        <w:rPr>
          <w:rFonts w:ascii="Narkisim" w:hAnsi="Narkisim"/>
        </w:rPr>
      </w:pPr>
      <w:r w:rsidRPr="00C25734">
        <w:rPr>
          <w:rFonts w:ascii="Narkisim" w:hAnsi="Narkisim"/>
          <w:u w:val="single"/>
          <w:rtl/>
        </w:rPr>
        <w:t>בא"ד (שם) שהיחיד שאבדה לו דרך בשדה לא יברור מעצמו וכו'</w:t>
      </w:r>
      <w:r w:rsidRPr="00C25734">
        <w:rPr>
          <w:rFonts w:ascii="Narkisim" w:hAnsi="Narkisim"/>
          <w:rtl/>
        </w:rPr>
        <w:t>. אבל ה</w:t>
      </w:r>
      <w:r w:rsidRPr="00C25734">
        <w:rPr>
          <w:rFonts w:ascii="Narkisim" w:hAnsi="Narkisim"/>
          <w:b/>
          <w:bCs/>
          <w:rtl/>
        </w:rPr>
        <w:t>רמב"ם</w:t>
      </w:r>
      <w:r w:rsidRPr="00C25734">
        <w:rPr>
          <w:rFonts w:ascii="Narkisim" w:hAnsi="Narkisim"/>
          <w:rtl/>
        </w:rPr>
        <w:t xml:space="preserve"> (טוען טו יא, ושו"ע קמח ב) כת' דאף יחיד שאבד דרך שדיהו, והחזיק בדרך</w:t>
      </w:r>
      <w:r w:rsidRPr="00C25734">
        <w:rPr>
          <w:rStyle w:val="ac"/>
          <w:rFonts w:ascii="Narkisim" w:hAnsi="Narkisim"/>
          <w:rtl/>
        </w:rPr>
        <w:footnoteReference w:id="535"/>
      </w:r>
      <w:r w:rsidRPr="00C25734">
        <w:rPr>
          <w:rFonts w:ascii="Narkisim" w:hAnsi="Narkisim"/>
          <w:rtl/>
        </w:rPr>
        <w:t xml:space="preserve"> ואמר שזו הדרך שלי, זכה</w:t>
      </w:r>
      <w:r w:rsidRPr="00C25734">
        <w:rPr>
          <w:rStyle w:val="ac"/>
          <w:rFonts w:ascii="Narkisim" w:hAnsi="Narkisim"/>
          <w:rtl/>
        </w:rPr>
        <w:footnoteReference w:id="536"/>
      </w:r>
      <w:r w:rsidRPr="00C25734">
        <w:rPr>
          <w:rFonts w:ascii="Narkisim" w:hAnsi="Narkisim"/>
          <w:rtl/>
        </w:rPr>
        <w:t>. [והפוסקים הק' האיך מהני תפיסה בקרקעות]. והכס"מ (שם) כת' דהתם איירי שטוען ברי. ואילו הכא ליכא טענת ברי.</w:t>
      </w:r>
    </w:p>
    <w:p w14:paraId="7BBCEEE0" w14:textId="77777777" w:rsidR="00E576FB" w:rsidRPr="00C25734" w:rsidRDefault="00000000" w:rsidP="00C25734">
      <w:pPr>
        <w:bidi/>
        <w:rPr>
          <w:rFonts w:ascii="Narkisim" w:hAnsi="Narkisim" w:cs="Narkisim"/>
        </w:rPr>
      </w:pPr>
      <w:r w:rsidRPr="00C25734">
        <w:rPr>
          <w:rFonts w:ascii="Narkisim" w:hAnsi="Narkisim" w:cs="Narkisim"/>
          <w:u w:val="single"/>
          <w:rtl/>
        </w:rPr>
        <w:t>א"ה אמאי אמר רבה בר"ה אמר רב אין הלכה כר"א, מאן דמתני הא לא מתני הא</w:t>
      </w:r>
      <w:r w:rsidRPr="00C25734">
        <w:rPr>
          <w:rFonts w:ascii="Narkisim" w:hAnsi="Narkisim" w:cs="Narkisim"/>
          <w:rtl/>
        </w:rPr>
        <w:t>. דרבה בר רב הונא ס"ל דדעת ר"א דאף שלא אבדה להן דרך באותה שדה. ו</w:t>
      </w:r>
      <w:r w:rsidRPr="00C25734">
        <w:rPr>
          <w:rFonts w:ascii="Narkisim" w:hAnsi="Narkisim" w:cs="Narkisim"/>
          <w:b/>
          <w:bCs/>
          <w:rtl/>
        </w:rPr>
        <w:t>רבינו יונה</w:t>
      </w:r>
      <w:r w:rsidRPr="00C25734">
        <w:rPr>
          <w:rFonts w:ascii="Narkisim" w:hAnsi="Narkisim" w:cs="Narkisim"/>
          <w:rtl/>
        </w:rPr>
        <w:t xml:space="preserve"> הק' א"כ הדרא קו' הגמ' </w:t>
      </w:r>
      <w:r w:rsidRPr="00C25734">
        <w:rPr>
          <w:rFonts w:ascii="Narkisim" w:hAnsi="Narkisim" w:cs="Narkisim"/>
          <w:rtl/>
        </w:rPr>
        <w:lastRenderedPageBreak/>
        <w:t>לר"א רבים גזלנין נינהו.</w:t>
      </w:r>
    </w:p>
    <w:p w14:paraId="1A24F78C" w14:textId="77777777" w:rsidR="00E576FB" w:rsidRPr="00C25734" w:rsidRDefault="00000000" w:rsidP="00C25734">
      <w:pPr>
        <w:pStyle w:val="a7"/>
        <w:bidi/>
        <w:rPr>
          <w:rFonts w:ascii="Narkisim" w:hAnsi="Narkisim"/>
        </w:rPr>
      </w:pPr>
      <w:r w:rsidRPr="00C25734">
        <w:rPr>
          <w:rFonts w:ascii="Narkisim" w:hAnsi="Narkisim"/>
          <w:rtl/>
        </w:rPr>
        <w:t>וכת' די"ל דר' אליעזר סבר דהפקר רבים הפקר בברירת דרך לעצמן ברשות היחיד, שהוא תיקון לעיר</w:t>
      </w:r>
      <w:r w:rsidRPr="00C25734">
        <w:rPr>
          <w:rStyle w:val="ac"/>
          <w:rFonts w:ascii="Narkisim" w:hAnsi="Narkisim"/>
          <w:rtl/>
        </w:rPr>
        <w:footnoteReference w:id="537"/>
      </w:r>
      <w:r w:rsidRPr="00C25734">
        <w:rPr>
          <w:rFonts w:ascii="Narkisim" w:hAnsi="Narkisim"/>
          <w:rtl/>
        </w:rPr>
        <w:t>. ובדיעבד אם ביררו דרך לעצמן מה שביררו ביררו. [והגמ' לא טרחה לפרש טעמו של ר"א</w:t>
      </w:r>
      <w:r w:rsidRPr="00C25734">
        <w:rPr>
          <w:rStyle w:val="ac"/>
          <w:rFonts w:ascii="Narkisim" w:hAnsi="Narkisim"/>
          <w:rtl/>
        </w:rPr>
        <w:footnoteReference w:id="538"/>
      </w:r>
      <w:r w:rsidRPr="00C25734">
        <w:rPr>
          <w:rFonts w:ascii="Narkisim" w:hAnsi="Narkisim"/>
          <w:rtl/>
        </w:rPr>
        <w:t>].</w:t>
      </w:r>
    </w:p>
    <w:p w14:paraId="17396631"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מהרש"ל</w:t>
      </w:r>
      <w:r w:rsidRPr="00C25734">
        <w:rPr>
          <w:rFonts w:ascii="Narkisim" w:hAnsi="Narkisim"/>
          <w:rtl/>
        </w:rPr>
        <w:t xml:space="preserve"> וה</w:t>
      </w:r>
      <w:r w:rsidRPr="00C25734">
        <w:rPr>
          <w:rFonts w:ascii="Narkisim" w:hAnsi="Narkisim"/>
          <w:b/>
          <w:bCs/>
          <w:rtl/>
        </w:rPr>
        <w:t>מהרש"א</w:t>
      </w:r>
      <w:r w:rsidRPr="00C25734">
        <w:rPr>
          <w:rFonts w:ascii="Narkisim" w:hAnsi="Narkisim"/>
          <w:rtl/>
        </w:rPr>
        <w:t xml:space="preserve"> תי' די"ל מדשתק להם להחזיק בו מחל להם, וע"פ הא דאמרי' (בסמוך) מצר שהחזיקו בו רבים, מדשתק מחל</w:t>
      </w:r>
      <w:r w:rsidRPr="00C25734">
        <w:rPr>
          <w:rStyle w:val="ac"/>
          <w:rFonts w:ascii="Narkisim" w:hAnsi="Narkisim"/>
          <w:rtl/>
        </w:rPr>
        <w:footnoteReference w:id="539"/>
      </w:r>
      <w:r w:rsidRPr="00C25734">
        <w:rPr>
          <w:rFonts w:ascii="Narkisim" w:hAnsi="Narkisim"/>
          <w:rtl/>
        </w:rPr>
        <w:t>. [וי"ל דהגמ' סומכת על התי' בסמוך].</w:t>
      </w:r>
    </w:p>
    <w:p w14:paraId="10121F59" w14:textId="77777777" w:rsidR="00E576FB" w:rsidRPr="00C25734" w:rsidRDefault="00000000" w:rsidP="00C25734">
      <w:pPr>
        <w:pStyle w:val="aa"/>
        <w:bidi/>
        <w:rPr>
          <w:rFonts w:ascii="Narkisim" w:hAnsi="Narkisim"/>
        </w:rPr>
      </w:pPr>
      <w:r w:rsidRPr="00C25734">
        <w:rPr>
          <w:rFonts w:ascii="Narkisim" w:hAnsi="Narkisim"/>
          <w:rtl/>
        </w:rPr>
        <w:t>ובגמ' (עירובין צד.) הביאו דברי ר"א אף לענין רשות הרבים להתחייב משום הוצאה בשבת. דהגמ' פי' הא דס"ל דחצר שנפרצה לרה"ר, משום שהרבים החזיקו במצר, ובררו הדרך לעצמן. אך הגמ' דוחה והאמר ר' גידל דדוקא אבדה להם דרך בשדה. ועפ"ז ר"א מחייב דוקא אמקום המחיצה. ולתי' הב' הוה טעם אחר דצידי רה"ר כרה"ר לענין שבת.</w:t>
      </w:r>
    </w:p>
    <w:p w14:paraId="22495FFE" w14:textId="77777777" w:rsidR="00E576FB" w:rsidRPr="00C25734" w:rsidRDefault="00000000" w:rsidP="00C25734">
      <w:pPr>
        <w:bidi/>
        <w:rPr>
          <w:rFonts w:ascii="Narkisim" w:hAnsi="Narkisim" w:cs="Narkisim"/>
        </w:rPr>
      </w:pPr>
      <w:r w:rsidRPr="00C25734">
        <w:rPr>
          <w:rFonts w:ascii="Narkisim" w:hAnsi="Narkisim" w:cs="Narkisim"/>
          <w:u w:val="single"/>
          <w:rtl/>
        </w:rPr>
        <w:t>וטעמא מאי</w:t>
      </w:r>
      <w:r w:rsidRPr="00C25734">
        <w:rPr>
          <w:rStyle w:val="ac"/>
          <w:rFonts w:ascii="Narkisim" w:hAnsi="Narkisim" w:cs="Narkisim"/>
          <w:u w:val="single"/>
          <w:rtl/>
        </w:rPr>
        <w:footnoteReference w:id="540"/>
      </w:r>
      <w:r w:rsidRPr="00C25734">
        <w:rPr>
          <w:rFonts w:ascii="Narkisim" w:hAnsi="Narkisim" w:cs="Narkisim"/>
          <w:u w:val="single"/>
          <w:rtl/>
        </w:rPr>
        <w:t>, משום דרב יהודה וכו'</w:t>
      </w:r>
      <w:r w:rsidRPr="00C25734">
        <w:rPr>
          <w:rFonts w:ascii="Narkisim" w:hAnsi="Narkisim" w:cs="Narkisim"/>
          <w:rtl/>
        </w:rPr>
        <w:t>. ה</w:t>
      </w:r>
      <w:r w:rsidRPr="00C25734">
        <w:rPr>
          <w:rFonts w:ascii="Narkisim" w:hAnsi="Narkisim" w:cs="Narkisim"/>
          <w:b/>
          <w:bCs/>
          <w:rtl/>
        </w:rPr>
        <w:t>ראשונים</w:t>
      </w:r>
      <w:r w:rsidRPr="00C25734">
        <w:rPr>
          <w:rFonts w:ascii="Narkisim" w:hAnsi="Narkisim" w:cs="Narkisim"/>
          <w:rtl/>
        </w:rPr>
        <w:t xml:space="preserve"> גרסו מתני' טעמא מאי. רשב"ם גרס ולרבה בר"ה טעמא מאי.</w:t>
      </w:r>
    </w:p>
    <w:p w14:paraId="73F451C3" w14:textId="77777777" w:rsidR="00E576FB" w:rsidRPr="00C25734" w:rsidRDefault="00000000" w:rsidP="00C25734">
      <w:pPr>
        <w:pStyle w:val="a8"/>
        <w:bidi/>
        <w:rPr>
          <w:rFonts w:ascii="Narkisim" w:hAnsi="Narkisim"/>
        </w:rPr>
      </w:pPr>
      <w:r w:rsidRPr="00C25734">
        <w:rPr>
          <w:rFonts w:ascii="Narkisim" w:hAnsi="Narkisim"/>
          <w:rtl/>
        </w:rPr>
        <w:t>דרב גידל פי' דר"א איירי דמברר הדרך שאבד להם, א"כ הדרא קו' מ"ט דמתני' דלא אבדו הדרך.</w:t>
      </w:r>
    </w:p>
    <w:p w14:paraId="7EF19268" w14:textId="77777777" w:rsidR="00E576FB" w:rsidRPr="00C25734" w:rsidRDefault="00000000" w:rsidP="00C25734">
      <w:pPr>
        <w:pStyle w:val="a7"/>
        <w:bidi/>
        <w:rPr>
          <w:rFonts w:ascii="Narkisim" w:hAnsi="Narkisim"/>
        </w:rPr>
      </w:pPr>
      <w:r w:rsidRPr="00C25734">
        <w:rPr>
          <w:rFonts w:ascii="Narkisim" w:hAnsi="Narkisim"/>
          <w:rtl/>
        </w:rPr>
        <w:t xml:space="preserve">אבל </w:t>
      </w:r>
      <w:r w:rsidRPr="00C25734">
        <w:rPr>
          <w:rFonts w:ascii="Narkisim" w:hAnsi="Narkisim"/>
          <w:b/>
          <w:bCs/>
          <w:rtl/>
        </w:rPr>
        <w:t>רשב"ם</w:t>
      </w:r>
      <w:r w:rsidRPr="00C25734">
        <w:rPr>
          <w:rFonts w:ascii="Narkisim" w:hAnsi="Narkisim"/>
          <w:rtl/>
        </w:rPr>
        <w:t xml:space="preserve"> גרס ולרבה בר"ה מתני' טעמא מאי, דלרב גידל כבר תי' כר"א. [וכנ"ל].</w:t>
      </w:r>
    </w:p>
    <w:p w14:paraId="148AA7A1" w14:textId="77777777" w:rsidR="00E576FB" w:rsidRPr="00C25734" w:rsidRDefault="00000000" w:rsidP="00C25734">
      <w:pPr>
        <w:bidi/>
        <w:rPr>
          <w:rFonts w:ascii="Narkisim" w:hAnsi="Narkisim" w:cs="Narkisim"/>
        </w:rPr>
      </w:pPr>
      <w:r w:rsidRPr="00C25734">
        <w:rPr>
          <w:rFonts w:ascii="Narkisim" w:hAnsi="Narkisim" w:cs="Narkisim"/>
          <w:u w:val="single"/>
          <w:rtl/>
        </w:rPr>
        <w:t>דאמר רב יהודה מצר שהחזיקו בו רבים אסור לקלקלו וכו'</w:t>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xml:space="preserve"> (לעיל יב.) ושאר ראשונים (והרמ"א שעז) כת' דה"מ שהחזיקו ברשות</w:t>
      </w:r>
      <w:r w:rsidRPr="00C25734">
        <w:rPr>
          <w:rStyle w:val="ac"/>
          <w:rFonts w:ascii="Narkisim" w:hAnsi="Narkisim" w:cs="Narkisim"/>
          <w:rtl/>
        </w:rPr>
        <w:footnoteReference w:id="541"/>
      </w:r>
      <w:r w:rsidRPr="00C25734">
        <w:rPr>
          <w:rFonts w:ascii="Narkisim" w:hAnsi="Narkisim" w:cs="Narkisim"/>
          <w:rtl/>
        </w:rPr>
        <w:t>, ולא בגזלנות</w:t>
      </w:r>
      <w:r w:rsidRPr="00C25734">
        <w:rPr>
          <w:rStyle w:val="ac"/>
          <w:rFonts w:ascii="Narkisim" w:hAnsi="Narkisim" w:cs="Narkisim"/>
          <w:rtl/>
        </w:rPr>
        <w:footnoteReference w:id="542"/>
      </w:r>
      <w:r w:rsidRPr="00C25734">
        <w:rPr>
          <w:rFonts w:ascii="Narkisim" w:hAnsi="Narkisim" w:cs="Narkisim"/>
          <w:rtl/>
        </w:rPr>
        <w:t>. ו</w:t>
      </w:r>
      <w:r w:rsidRPr="00C25734">
        <w:rPr>
          <w:rFonts w:ascii="Narkisim" w:hAnsi="Narkisim" w:cs="Narkisim"/>
          <w:b/>
          <w:bCs/>
          <w:rtl/>
        </w:rPr>
        <w:t>רבינו יונה</w:t>
      </w:r>
      <w:r w:rsidRPr="00C25734">
        <w:rPr>
          <w:rFonts w:ascii="Narkisim" w:hAnsi="Narkisim" w:cs="Narkisim"/>
          <w:rtl/>
        </w:rPr>
        <w:t xml:space="preserve"> הוסיף כעין משנתנו שנתן להם דרך מן הצד.</w:t>
      </w:r>
    </w:p>
    <w:p w14:paraId="264D8B1B" w14:textId="77777777" w:rsidR="00E576FB" w:rsidRPr="00C25734" w:rsidRDefault="00000000" w:rsidP="00C25734">
      <w:pPr>
        <w:pStyle w:val="a7"/>
        <w:bidi/>
        <w:rPr>
          <w:rFonts w:ascii="Narkisim" w:hAnsi="Narkisim"/>
        </w:rPr>
      </w:pPr>
      <w:r w:rsidRPr="00C25734">
        <w:rPr>
          <w:rFonts w:ascii="Narkisim" w:hAnsi="Narkisim"/>
          <w:rtl/>
        </w:rPr>
        <w:t>אך ה</w:t>
      </w:r>
      <w:r w:rsidRPr="00C25734">
        <w:rPr>
          <w:rFonts w:ascii="Narkisim" w:hAnsi="Narkisim"/>
          <w:b/>
          <w:bCs/>
          <w:rtl/>
        </w:rPr>
        <w:t>גר"א</w:t>
      </w:r>
      <w:r w:rsidRPr="00C25734">
        <w:rPr>
          <w:rFonts w:ascii="Narkisim" w:hAnsi="Narkisim"/>
          <w:rtl/>
        </w:rPr>
        <w:t xml:space="preserve"> (שעז ב) דייק מדברי </w:t>
      </w:r>
      <w:r w:rsidRPr="00C25734">
        <w:rPr>
          <w:rFonts w:ascii="Narkisim" w:hAnsi="Narkisim"/>
          <w:b/>
          <w:bCs/>
          <w:rtl/>
        </w:rPr>
        <w:t>רש"י</w:t>
      </w:r>
      <w:r w:rsidRPr="00C25734">
        <w:rPr>
          <w:rFonts w:ascii="Narkisim" w:hAnsi="Narkisim"/>
          <w:rtl/>
        </w:rPr>
        <w:t xml:space="preserve"> (ב"ק כח.) דאף שלא ברשות</w:t>
      </w:r>
      <w:r w:rsidRPr="00C25734">
        <w:rPr>
          <w:rStyle w:val="ac"/>
          <w:rFonts w:ascii="Narkisim" w:hAnsi="Narkisim"/>
          <w:rtl/>
        </w:rPr>
        <w:footnoteReference w:id="543"/>
      </w:r>
      <w:r w:rsidRPr="00C25734">
        <w:rPr>
          <w:rFonts w:ascii="Narkisim" w:hAnsi="Narkisim"/>
          <w:rtl/>
        </w:rPr>
        <w:t>. וכת' דאיני יודע להולמו.</w:t>
      </w:r>
    </w:p>
    <w:p w14:paraId="07DE4675" w14:textId="77777777" w:rsidR="00E576FB" w:rsidRPr="00C25734" w:rsidRDefault="00000000" w:rsidP="00C25734">
      <w:pPr>
        <w:bidi/>
        <w:rPr>
          <w:rFonts w:ascii="Narkisim" w:hAnsi="Narkisim" w:cs="Narkisim"/>
        </w:rPr>
      </w:pPr>
      <w:r w:rsidRPr="00C25734">
        <w:rPr>
          <w:rFonts w:ascii="Narkisim" w:hAnsi="Narkisim" w:cs="Narkisim"/>
          <w:u w:val="single"/>
          <w:rtl/>
        </w:rPr>
        <w:t>שם. משום דרב יהודה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וכ"ש מתני' שנתן להם ההוא דרך בידים, הלכך מה שנתן נתן, וכגון שהחזיקו. [וכמש"כ רשב"ם (ד"ה כשאבדה, לאוקימתא בדעת ר"א) דכ"ש היכא דהוא נתן לו מדעתו. דעדיף מאבדה דרך שדיהו</w:t>
      </w:r>
      <w:r w:rsidRPr="00C25734">
        <w:rPr>
          <w:rStyle w:val="ac"/>
          <w:rFonts w:ascii="Narkisim" w:hAnsi="Narkisim" w:cs="Narkisim"/>
          <w:rtl/>
        </w:rPr>
        <w:footnoteReference w:id="544"/>
      </w:r>
      <w:r w:rsidRPr="00C25734">
        <w:rPr>
          <w:rFonts w:ascii="Narkisim" w:hAnsi="Narkisim" w:cs="Narkisim"/>
          <w:rtl/>
        </w:rPr>
        <w:t>].</w:t>
      </w:r>
    </w:p>
    <w:p w14:paraId="75419A18"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ראשונים</w:t>
      </w:r>
      <w:r w:rsidRPr="00C25734">
        <w:rPr>
          <w:rFonts w:ascii="Narkisim" w:hAnsi="Narkisim" w:cs="Narkisim"/>
          <w:rtl/>
        </w:rPr>
        <w:t xml:space="preserve"> (ר"י מגאש, רמ"ה, רמב"ן ועוד) כת' דהכא נתן להם דרך זה מדעתו, אף דהוה בטעות [מקח טעות], אפ"ה זכו בו.</w:t>
      </w:r>
    </w:p>
    <w:p w14:paraId="70C16F4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ראב"ד</w:t>
      </w:r>
      <w:r w:rsidRPr="00C25734">
        <w:rPr>
          <w:rFonts w:ascii="Narkisim" w:hAnsi="Narkisim"/>
          <w:rtl/>
        </w:rPr>
        <w:t xml:space="preserve"> (בשיטמ"ק) פי' כיון דברשות החזיקו אסור לקלקלו, שהנותן לרבים כנותן לשמים</w:t>
      </w:r>
      <w:r w:rsidRPr="00C25734">
        <w:rPr>
          <w:rStyle w:val="ac"/>
          <w:rFonts w:ascii="Narkisim" w:hAnsi="Narkisim"/>
          <w:rtl/>
        </w:rPr>
        <w:footnoteReference w:id="545"/>
      </w:r>
      <w:r w:rsidRPr="00C25734">
        <w:rPr>
          <w:rFonts w:ascii="Narkisim" w:hAnsi="Narkisim"/>
          <w:rtl/>
        </w:rPr>
        <w:t xml:space="preserve">, שכן העוסק בצרכי </w:t>
      </w:r>
      <w:r w:rsidRPr="00C25734">
        <w:rPr>
          <w:rFonts w:ascii="Narkisim" w:hAnsi="Narkisim"/>
          <w:rtl/>
        </w:rPr>
        <w:lastRenderedPageBreak/>
        <w:t>רבים כעוסק בצרכי שמים. ואף שהוא חוץ מן הדין.</w:t>
      </w:r>
    </w:p>
    <w:p w14:paraId="47D6A14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דהכא הם קנו במה שנתן להם מדעתו, והוא לא זכה בדרך הישן כי יש בו זכות לכל העולם, ואין אנו יודעים אם יתרצו. וגם עדיין לא מיחו כדי שיתבטלו החליפין אף מחמתן. ומש"ה הרי הוא כמזכה דבר מעכשיו למי שהוא במדינת הים, על מנת שיזכה כשיבוא. דזכה חבירו במה שנתן, ולא זכה הוא במה שיש לו ליטול, עד שנראה אם ירצה אם לאו.</w:t>
      </w:r>
    </w:p>
    <w:p w14:paraId="0FF5FA56"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בעה"מ</w:t>
      </w:r>
      <w:r w:rsidRPr="00C25734">
        <w:rPr>
          <w:rFonts w:ascii="Narkisim" w:hAnsi="Narkisim" w:cs="Narkisim"/>
          <w:rtl/>
        </w:rPr>
        <w:t xml:space="preserve"> כת' דדוקא במתנה גמורה או במחילה גמורה מהני שהחזיקו רבים, אבל במחילה בטעות כעין משנתנו לא אמרי' הכי, ומתני' ר"א היא ואין הלכה כמותו. דר"א ס"ל כרב יהודה אפי' במחילה בטעות. ואנן קי"ל דבטעות לא אמרי' כן, ומה שנתן לא נתן</w:t>
      </w:r>
      <w:r w:rsidRPr="00C25734">
        <w:rPr>
          <w:rStyle w:val="ac"/>
          <w:rFonts w:ascii="Narkisim" w:hAnsi="Narkisim" w:cs="Narkisim"/>
          <w:rtl/>
        </w:rPr>
        <w:footnoteReference w:id="546"/>
      </w:r>
      <w:r w:rsidRPr="00C25734">
        <w:rPr>
          <w:rFonts w:ascii="Narkisim" w:hAnsi="Narkisim" w:cs="Narkisim"/>
          <w:rtl/>
        </w:rPr>
        <w:t>. וכת' דהרי"ף לא פי' כן.</w:t>
      </w:r>
    </w:p>
    <w:p w14:paraId="6A916B0A"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מלחמות</w:t>
      </w:r>
      <w:r w:rsidRPr="00C25734">
        <w:rPr>
          <w:rFonts w:ascii="Narkisim" w:hAnsi="Narkisim"/>
          <w:rtl/>
        </w:rPr>
        <w:t xml:space="preserve"> השיג שלא מצינו שום מח' בדבר זה. ומשנתינו דברי הכל היא, וצא ובקש לה טעם</w:t>
      </w:r>
      <w:r w:rsidRPr="00C25734">
        <w:rPr>
          <w:rStyle w:val="ac"/>
          <w:rFonts w:ascii="Narkisim" w:hAnsi="Narkisim"/>
          <w:rtl/>
        </w:rPr>
        <w:footnoteReference w:id="547"/>
      </w:r>
      <w:r w:rsidRPr="00C25734">
        <w:rPr>
          <w:rFonts w:ascii="Narkisim" w:hAnsi="Narkisim"/>
          <w:rtl/>
        </w:rPr>
        <w:t>. ואם אתה מעמידה כר"א לומר שהוא דומה לאבדה להן דרך, א"כ אתה אומר שהלכה כר"א בזה.</w:t>
      </w:r>
    </w:p>
    <w:p w14:paraId="67C44881" w14:textId="77777777" w:rsidR="00E576FB" w:rsidRPr="00C25734" w:rsidRDefault="00000000" w:rsidP="00C25734">
      <w:pPr>
        <w:bidi/>
        <w:rPr>
          <w:rFonts w:ascii="Narkisim" w:hAnsi="Narkisim" w:cs="Narkisim"/>
        </w:rPr>
      </w:pPr>
      <w:r w:rsidRPr="00C25734">
        <w:rPr>
          <w:rFonts w:ascii="Narkisim" w:hAnsi="Narkisim" w:cs="Narkisim"/>
          <w:u w:val="single"/>
          <w:rtl/>
        </w:rPr>
        <w:t>ור' אליעזר רבים במאי קנו ליה</w:t>
      </w:r>
      <w:r w:rsidRPr="00C25734">
        <w:rPr>
          <w:rStyle w:val="ac"/>
          <w:rFonts w:ascii="Narkisim" w:hAnsi="Narkisim" w:cs="Narkisim"/>
          <w:u w:val="single"/>
          <w:rtl/>
        </w:rPr>
        <w:footnoteReference w:id="548"/>
      </w:r>
      <w:r w:rsidRPr="00C25734">
        <w:rPr>
          <w:rFonts w:ascii="Narkisim" w:hAnsi="Narkisim" w:cs="Narkisim"/>
          <w:u w:val="single"/>
          <w:rtl/>
        </w:rPr>
        <w:t xml:space="preserve"> וכו'</w:t>
      </w:r>
      <w:r w:rsidRPr="00C25734">
        <w:rPr>
          <w:rFonts w:ascii="Narkisim" w:hAnsi="Narkisim" w:cs="Narkisim"/>
          <w:rtl/>
        </w:rPr>
        <w:t xml:space="preserve">. </w:t>
      </w:r>
      <w:r w:rsidRPr="00C25734">
        <w:rPr>
          <w:rFonts w:ascii="Narkisim" w:hAnsi="Narkisim" w:cs="Narkisim"/>
          <w:b/>
          <w:bCs/>
          <w:rtl/>
        </w:rPr>
        <w:t>רשב"ם</w:t>
      </w:r>
      <w:r w:rsidRPr="00C25734">
        <w:rPr>
          <w:rFonts w:ascii="Narkisim" w:hAnsi="Narkisim" w:cs="Narkisim"/>
          <w:rtl/>
        </w:rPr>
        <w:t xml:space="preserve"> פי' קו' הגמ' וכי קנו בדיבור. [בלא מעשה קנין]</w:t>
      </w:r>
      <w:r w:rsidRPr="00C25734">
        <w:rPr>
          <w:rStyle w:val="ac"/>
          <w:rFonts w:ascii="Narkisim" w:hAnsi="Narkisim" w:cs="Narkisim"/>
          <w:rtl/>
        </w:rPr>
        <w:footnoteReference w:id="549"/>
      </w:r>
      <w:r w:rsidRPr="00C25734">
        <w:rPr>
          <w:rFonts w:ascii="Narkisim" w:hAnsi="Narkisim" w:cs="Narkisim"/>
          <w:rtl/>
        </w:rPr>
        <w:t>.</w:t>
      </w:r>
    </w:p>
    <w:p w14:paraId="701E6FF3" w14:textId="77777777" w:rsidR="00E576FB" w:rsidRPr="00C25734" w:rsidRDefault="00000000" w:rsidP="00C25734">
      <w:pPr>
        <w:bidi/>
        <w:rPr>
          <w:rFonts w:ascii="Narkisim" w:hAnsi="Narkisim" w:cs="Narkisim"/>
        </w:rPr>
      </w:pPr>
      <w:r w:rsidRPr="00C25734">
        <w:rPr>
          <w:rFonts w:ascii="Narkisim" w:hAnsi="Narkisim" w:cs="Narkisim"/>
          <w:rtl/>
        </w:rPr>
        <w:t>פ</w:t>
      </w:r>
      <w:r w:rsidRPr="00C25734">
        <w:rPr>
          <w:rFonts w:ascii="Narkisim" w:hAnsi="Narkisim" w:cs="Narkisim"/>
          <w:b/>
          <w:bCs/>
          <w:rtl/>
        </w:rPr>
        <w:t>רשב"ם</w:t>
      </w:r>
      <w:r w:rsidRPr="00C25734">
        <w:rPr>
          <w:rFonts w:ascii="Narkisim" w:hAnsi="Narkisim" w:cs="Narkisim"/>
          <w:rtl/>
        </w:rPr>
        <w:t xml:space="preserve"> דקו' הגמ' לדעת רבה בר"ה דאיירי בלא אבדה להם דרך, ומהני שהחזיקו בדרך בעלמא. אבל ה</w:t>
      </w:r>
      <w:r w:rsidRPr="00C25734">
        <w:rPr>
          <w:rFonts w:ascii="Narkisim" w:hAnsi="Narkisim" w:cs="Narkisim"/>
          <w:b/>
          <w:bCs/>
          <w:rtl/>
        </w:rPr>
        <w:t>ר"י מגאש</w:t>
      </w:r>
      <w:r w:rsidRPr="00C25734">
        <w:rPr>
          <w:rFonts w:ascii="Narkisim" w:hAnsi="Narkisim" w:cs="Narkisim"/>
          <w:rtl/>
        </w:rPr>
        <w:t xml:space="preserve"> כת' דקו' הגמ' אף לצד דר"א איירי באבדה דרך. וכן נקטו שאר </w:t>
      </w:r>
      <w:r w:rsidRPr="00C25734">
        <w:rPr>
          <w:rFonts w:ascii="Narkisim" w:hAnsi="Narkisim" w:cs="Narkisim"/>
          <w:b/>
          <w:bCs/>
          <w:rtl/>
        </w:rPr>
        <w:t>ראשונים</w:t>
      </w:r>
      <w:r w:rsidRPr="00C25734">
        <w:rPr>
          <w:rFonts w:ascii="Narkisim" w:hAnsi="Narkisim" w:cs="Narkisim"/>
          <w:rtl/>
        </w:rPr>
        <w:t xml:space="preserve"> (רשב"א) דלא מהני שמברר לו דרך אלא ע"י קנין</w:t>
      </w:r>
      <w:r w:rsidRPr="00C25734">
        <w:rPr>
          <w:rStyle w:val="ac"/>
          <w:rFonts w:ascii="Narkisim" w:hAnsi="Narkisim" w:cs="Narkisim"/>
          <w:rtl/>
        </w:rPr>
        <w:footnoteReference w:id="550"/>
      </w:r>
      <w:r w:rsidRPr="00C25734">
        <w:rPr>
          <w:rFonts w:ascii="Narkisim" w:hAnsi="Narkisim" w:cs="Narkisim"/>
          <w:rtl/>
        </w:rPr>
        <w:t>.</w:t>
      </w:r>
    </w:p>
    <w:p w14:paraId="5AB9BD7A"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רבינו יונה</w:t>
      </w:r>
      <w:r w:rsidRPr="00C25734">
        <w:rPr>
          <w:rFonts w:ascii="Narkisim" w:hAnsi="Narkisim" w:cs="Narkisim"/>
          <w:rtl/>
        </w:rPr>
        <w:t xml:space="preserve"> הק' דאי איירי שאבדה להם דרך</w:t>
      </w:r>
      <w:r w:rsidRPr="00C25734">
        <w:rPr>
          <w:rStyle w:val="ac"/>
          <w:rFonts w:ascii="Narkisim" w:hAnsi="Narkisim" w:cs="Narkisim"/>
          <w:rtl/>
        </w:rPr>
        <w:footnoteReference w:id="551"/>
      </w:r>
      <w:r w:rsidRPr="00C25734">
        <w:rPr>
          <w:rFonts w:ascii="Narkisim" w:hAnsi="Narkisim" w:cs="Narkisim"/>
          <w:rtl/>
        </w:rPr>
        <w:t xml:space="preserve"> והלכו בע"כ של בעלים, איך קנה בהילוך. היכן מצינו קניה אלא ברצון בעל השדה. וכת' דאי קאי הכא לרבה בר רב הונא, וכמו שפירש דטעמא דר' אליעזר משום דהפקר הרבים הפקר בברירת הדרך, א"כ אמאי בעי קנין.</w:t>
      </w:r>
    </w:p>
    <w:p w14:paraId="22A6E96F" w14:textId="77777777" w:rsidR="00E576FB" w:rsidRPr="00C25734" w:rsidRDefault="00000000" w:rsidP="00C25734">
      <w:pPr>
        <w:pStyle w:val="a7"/>
        <w:bidi/>
        <w:rPr>
          <w:rFonts w:ascii="Narkisim" w:hAnsi="Narkisim"/>
        </w:rPr>
      </w:pPr>
      <w:r w:rsidRPr="00C25734">
        <w:rPr>
          <w:rFonts w:ascii="Narkisim" w:hAnsi="Narkisim"/>
          <w:rtl/>
        </w:rPr>
        <w:t>ותי' דאף דהפקר הרבים הפקר לרבה בר רב הונא, אפ"ה אינו זוכה ע"י ההפקר עד שיחזיק ויקנה. וכל היכא דאמרינן הפקר בית דין הפקר פי' שבעל הנכסים איבד זכותו ע"י הפקר בית דין, והרי הן כדבר שאינו שלו, ויש רשות לחברו להחזיק בו ברשות בית דין. אבל לא מהני דיבור בית דין שיזכה בו, עד שיעשה קנין חזקה.</w:t>
      </w:r>
    </w:p>
    <w:p w14:paraId="78560151" w14:textId="77777777" w:rsidR="00E576FB" w:rsidRPr="00C25734" w:rsidRDefault="00000000" w:rsidP="00C25734">
      <w:pPr>
        <w:pStyle w:val="a8"/>
        <w:bidi/>
        <w:rPr>
          <w:rFonts w:ascii="Narkisim" w:hAnsi="Narkisim"/>
        </w:rPr>
      </w:pPr>
      <w:r w:rsidRPr="00C25734">
        <w:rPr>
          <w:rFonts w:ascii="Narkisim" w:hAnsi="Narkisim"/>
          <w:rtl/>
        </w:rPr>
        <w:t xml:space="preserve">וכ"כ </w:t>
      </w:r>
      <w:r w:rsidRPr="00C25734">
        <w:rPr>
          <w:rFonts w:ascii="Narkisim" w:hAnsi="Narkisim"/>
          <w:b/>
          <w:bCs/>
          <w:rtl/>
        </w:rPr>
        <w:t>רבינו יונה</w:t>
      </w:r>
      <w:r w:rsidRPr="00C25734">
        <w:rPr>
          <w:rFonts w:ascii="Narkisim" w:hAnsi="Narkisim"/>
          <w:rtl/>
        </w:rPr>
        <w:t xml:space="preserve"> (לעיל נד:) דדינא דמלכותא דינא הוה הפקעה על הממון, וכמו הפקר בי"ד, ועדיין לא זכה כל זמן שלא החזיק בו.</w:t>
      </w:r>
    </w:p>
    <w:p w14:paraId="167D70E5" w14:textId="77777777" w:rsidR="00E576FB" w:rsidRPr="00C25734" w:rsidRDefault="00000000" w:rsidP="00C25734">
      <w:pPr>
        <w:pStyle w:val="a7"/>
        <w:bidi/>
        <w:rPr>
          <w:rFonts w:ascii="Narkisim" w:hAnsi="Narkisim"/>
        </w:rPr>
      </w:pPr>
      <w:r w:rsidRPr="00C25734">
        <w:rPr>
          <w:rFonts w:ascii="Narkisim" w:hAnsi="Narkisim"/>
          <w:rtl/>
        </w:rPr>
        <w:t>וכיסוד זה כת' ה</w:t>
      </w:r>
      <w:r w:rsidRPr="00C25734">
        <w:rPr>
          <w:rFonts w:ascii="Narkisim" w:hAnsi="Narkisim"/>
          <w:b/>
          <w:bCs/>
          <w:rtl/>
        </w:rPr>
        <w:t>ר"ש איגר</w:t>
      </w:r>
      <w:r w:rsidRPr="00C25734">
        <w:rPr>
          <w:rFonts w:ascii="Narkisim" w:hAnsi="Narkisim"/>
          <w:rtl/>
        </w:rPr>
        <w:t xml:space="preserve"> (שו"ת רע"א ק' רכא ו ד"ה ויראה) דקנין דרבנן לא מהני להקנות שיהא שלו מדאורייתא, דהפקר בי"ד ילפי' מקרא דכל אשר לא יבא יוחרם רכושו, וילפי' רק דיש כח לחכמים לסלק רשות הבעלים מעליו, ולעולם צריך מעשה קנין. ועד"ז כת' כמה אחרונים</w:t>
      </w:r>
      <w:r w:rsidRPr="00C25734">
        <w:rPr>
          <w:rStyle w:val="ac"/>
          <w:rFonts w:ascii="Narkisim" w:hAnsi="Narkisim"/>
          <w:rtl/>
        </w:rPr>
        <w:footnoteReference w:id="552"/>
      </w:r>
      <w:r w:rsidRPr="00C25734">
        <w:rPr>
          <w:rFonts w:ascii="Narkisim" w:hAnsi="Narkisim"/>
          <w:rtl/>
        </w:rPr>
        <w:t>. ע"ע דבר אברהם (א א ענף ה יד) שהאריך בזה טובא.</w:t>
      </w:r>
    </w:p>
    <w:p w14:paraId="6560CD64"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רשב"א</w:t>
      </w:r>
      <w:r w:rsidRPr="00C25734">
        <w:rPr>
          <w:rFonts w:ascii="Narkisim" w:hAnsi="Narkisim"/>
          <w:rtl/>
        </w:rPr>
        <w:t xml:space="preserve"> (גיטין לו:) כת' [אהא דאיתא דתקנו פרוזבול, והפקיעו ממון המלוה, משום הפקר בי"ד הפקר</w:t>
      </w:r>
      <w:r w:rsidRPr="00C25734">
        <w:rPr>
          <w:rStyle w:val="ac"/>
          <w:rFonts w:ascii="Narkisim" w:hAnsi="Narkisim"/>
          <w:rtl/>
        </w:rPr>
        <w:footnoteReference w:id="553"/>
      </w:r>
      <w:r w:rsidRPr="00C25734">
        <w:rPr>
          <w:rFonts w:ascii="Narkisim" w:hAnsi="Narkisim"/>
          <w:rtl/>
        </w:rPr>
        <w:t xml:space="preserve">] ומינה שמעינן דכח בי"ד יפה להפקיר ממון מזה ולזכותו לזה, אפי' קודם שבא לידו. </w:t>
      </w:r>
      <w:r w:rsidRPr="00C25734">
        <w:rPr>
          <w:rFonts w:ascii="Narkisim" w:hAnsi="Narkisim"/>
          <w:rtl/>
        </w:rPr>
        <w:lastRenderedPageBreak/>
        <w:t>והביא דכן מוכח מקרא דילפי' (גיטין שם, ויבמות פט:) הפקר בי"ד מדכתיב אלה הנחלות אשר נחלו, דמה אבות מנחילין ואומרים שדה פלוני לפלוני וזכה בו מיד, ואף קודם שבא לידו אף ראשים מנחילין לכל מי שירצו, ואומרין ממון ראובן יהא לשמעון. וזוכה בו שמעון מעתה</w:t>
      </w:r>
      <w:r w:rsidRPr="00C25734">
        <w:rPr>
          <w:rStyle w:val="ac"/>
          <w:rFonts w:ascii="Narkisim" w:hAnsi="Narkisim"/>
          <w:rtl/>
        </w:rPr>
        <w:footnoteReference w:id="554"/>
      </w:r>
      <w:r w:rsidRPr="00C25734">
        <w:rPr>
          <w:rFonts w:ascii="Narkisim" w:hAnsi="Narkisim"/>
          <w:rtl/>
        </w:rPr>
        <w:t>.</w:t>
      </w:r>
    </w:p>
    <w:p w14:paraId="4DB46B1D"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אחרונים</w:t>
      </w:r>
      <w:r w:rsidRPr="00C25734">
        <w:rPr>
          <w:rFonts w:ascii="Narkisim" w:hAnsi="Narkisim"/>
          <w:rtl/>
        </w:rPr>
        <w:t xml:space="preserve"> דנו דתלי בב' הדרשות (בגמ' יבמות פט: וגיטין לו:) דהפקר בי"ד, אי ילפי' מקרא דחרם הך קרא דמנחילין כאבות.</w:t>
      </w:r>
    </w:p>
    <w:p w14:paraId="1D7E260F"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ראשונים</w:t>
      </w:r>
      <w:r w:rsidRPr="00C25734">
        <w:rPr>
          <w:rFonts w:ascii="Narkisim" w:hAnsi="Narkisim" w:cs="Narkisim"/>
          <w:rtl/>
        </w:rPr>
        <w:t xml:space="preserve"> הק' דהו"ל להק' אדברי רב יהודה ואמשנה דמיצר שהחזיקו בו רבים. ו</w:t>
      </w:r>
      <w:r w:rsidRPr="00C25734">
        <w:rPr>
          <w:rFonts w:ascii="Narkisim" w:hAnsi="Narkisim" w:cs="Narkisim"/>
          <w:b/>
          <w:bCs/>
          <w:rtl/>
        </w:rPr>
        <w:t>תוס</w:t>
      </w:r>
      <w:r w:rsidRPr="00C25734">
        <w:rPr>
          <w:rFonts w:ascii="Narkisim" w:hAnsi="Narkisim" w:cs="Narkisim"/>
          <w:rtl/>
        </w:rPr>
        <w:t>' כת' דהדיוק מדברי ר"א שנקט הלשון ביררו. [ואילו מצר שהחזיקו יש לדחות שעשו קנין]. ו</w:t>
      </w:r>
      <w:r w:rsidRPr="00C25734">
        <w:rPr>
          <w:rFonts w:ascii="Narkisim" w:hAnsi="Narkisim" w:cs="Narkisim"/>
          <w:b/>
          <w:bCs/>
          <w:rtl/>
        </w:rPr>
        <w:t>רבינו יונה</w:t>
      </w:r>
      <w:r w:rsidRPr="00C25734">
        <w:rPr>
          <w:rFonts w:ascii="Narkisim" w:hAnsi="Narkisim" w:cs="Narkisim"/>
          <w:rtl/>
        </w:rPr>
        <w:t xml:space="preserve"> תי' דרב יהודה אמר רק שאסור לקלקלו, ויל"פ לפי שאסור לצער לרבים ולקלקל מיצר שהחזיקו בו, כיון שהרגילו להלוך בו ברשות</w:t>
      </w:r>
      <w:r w:rsidRPr="00C25734">
        <w:rPr>
          <w:rStyle w:val="ac"/>
          <w:rFonts w:ascii="Narkisim" w:hAnsi="Narkisim" w:cs="Narkisim"/>
          <w:rtl/>
        </w:rPr>
        <w:footnoteReference w:id="555"/>
      </w:r>
      <w:r w:rsidRPr="00C25734">
        <w:rPr>
          <w:rFonts w:ascii="Narkisim" w:hAnsi="Narkisim" w:cs="Narkisim"/>
          <w:rtl/>
        </w:rPr>
        <w:t>. ולאו דינא קאמר [שזכו בו]</w:t>
      </w:r>
      <w:r w:rsidRPr="00C25734">
        <w:rPr>
          <w:rStyle w:val="ac"/>
          <w:rFonts w:ascii="Narkisim" w:hAnsi="Narkisim" w:cs="Narkisim"/>
          <w:rtl/>
        </w:rPr>
        <w:footnoteReference w:id="556"/>
      </w:r>
      <w:r w:rsidRPr="00C25734">
        <w:rPr>
          <w:rFonts w:ascii="Narkisim" w:hAnsi="Narkisim" w:cs="Narkisim"/>
          <w:rtl/>
        </w:rPr>
        <w:t>. אבל ר' אליעזר מדינא קאמר לה, דכיון דעשו שלא ברשות בעל השדה אי לא זכו בדין לא שייך בזה איסור. ועוד דהלשון דקאמר ר"א מה שבררו בררו משמע דמן הדין ברירתן קיימת.</w:t>
      </w:r>
    </w:p>
    <w:p w14:paraId="0B86BDD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תי' דבשלמא רב יהודה איירי בהחזיקו במיצר מדעת בעלים, א"כ הוה כשביל של כרמים דמודו ליה רבנן לר' אליעזר דנקנה בהילוך (כדאי' בסמוך), והגמ' מק' דלר"א שבררו להם דרך שלא מדעת הבעלים, א"כ מקום זה לא נעשה להילוך, והאיך קנו. ותי' דר' אליעזר ס"ל דאפי' בכל קרקע מהני הילוך, שכן זכה אברהם אבינו בהלוכו בארץ.</w:t>
      </w:r>
    </w:p>
    <w:p w14:paraId="4B2E3B12"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כת' דלרבנן בדאיכא דעת אחרת מקנה אותו, או כשהחזיקו ברשות פשיטא ליה דדרך נקנה בהילוך. אבל בדר"א שנטלו מעצמן [אפי' שבררו להם] קשיא ליה היאך נקנה להם. ותי' דאפי' לר"א נקנה בהילוך, אף דאיכא גריעותא שלא ירד בה מדעת בעלים</w:t>
      </w:r>
      <w:r w:rsidRPr="00C25734">
        <w:rPr>
          <w:rStyle w:val="ac"/>
          <w:rFonts w:ascii="Narkisim" w:hAnsi="Narkisim"/>
          <w:rtl/>
        </w:rPr>
        <w:footnoteReference w:id="557"/>
      </w:r>
      <w:r w:rsidRPr="00C25734">
        <w:rPr>
          <w:rFonts w:ascii="Narkisim" w:hAnsi="Narkisim"/>
          <w:rtl/>
        </w:rPr>
        <w:t>.</w:t>
      </w:r>
    </w:p>
    <w:p w14:paraId="479D0A70" w14:textId="77777777" w:rsidR="00E576FB" w:rsidRPr="00C25734" w:rsidRDefault="00000000" w:rsidP="00C25734">
      <w:pPr>
        <w:pStyle w:val="aa"/>
        <w:bidi/>
        <w:rPr>
          <w:rFonts w:ascii="Narkisim" w:hAnsi="Narkisim"/>
        </w:rPr>
      </w:pPr>
      <w:r w:rsidRPr="00C25734">
        <w:rPr>
          <w:rFonts w:ascii="Narkisim" w:hAnsi="Narkisim"/>
          <w:rtl/>
        </w:rPr>
        <w:t>וב</w:t>
      </w:r>
      <w:r w:rsidRPr="00C25734">
        <w:rPr>
          <w:rFonts w:ascii="Narkisim" w:hAnsi="Narkisim"/>
          <w:b/>
          <w:bCs/>
          <w:rtl/>
        </w:rPr>
        <w:t>שו"ת הרשב"א</w:t>
      </w:r>
      <w:r w:rsidRPr="00C25734">
        <w:rPr>
          <w:rFonts w:ascii="Narkisim" w:hAnsi="Narkisim"/>
          <w:rtl/>
        </w:rPr>
        <w:t xml:space="preserve"> (א אלף קנב) כת' דמיצר שהחזיקו בו רבים קנו משעה שהלכו בו, בהילוך בעלמא. והביא מסוגיין</w:t>
      </w:r>
      <w:r w:rsidRPr="00C25734">
        <w:rPr>
          <w:rStyle w:val="ac"/>
          <w:rFonts w:ascii="Narkisim" w:hAnsi="Narkisim"/>
          <w:rtl/>
        </w:rPr>
        <w:footnoteReference w:id="558"/>
      </w:r>
      <w:r w:rsidRPr="00C25734">
        <w:rPr>
          <w:rFonts w:ascii="Narkisim" w:hAnsi="Narkisim"/>
          <w:rtl/>
        </w:rPr>
        <w:t>.</w:t>
      </w:r>
    </w:p>
    <w:p w14:paraId="6EA64FEA" w14:textId="77777777" w:rsidR="00E576FB" w:rsidRPr="00C25734" w:rsidRDefault="00000000" w:rsidP="00C25734">
      <w:pPr>
        <w:pStyle w:val="a8"/>
        <w:bidi/>
        <w:rPr>
          <w:rFonts w:ascii="Narkisim" w:hAnsi="Narkisim"/>
        </w:rPr>
      </w:pPr>
      <w:r w:rsidRPr="00C25734">
        <w:rPr>
          <w:rFonts w:ascii="Narkisim" w:hAnsi="Narkisim"/>
          <w:rtl/>
        </w:rPr>
        <w:t>וצ"ב דבסוגיין מבואר דרבנן ס"ל דהילוך אינו קונה. אך ע"פ דברי הרשב"א והריטב"א (הנ"ל) נתפרש דהיכא דנתן להם מדעתו מודה רבנן דמהני הילוך.</w:t>
      </w:r>
    </w:p>
    <w:p w14:paraId="7D54AD0E"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w:t>
      </w:r>
      <w:r w:rsidRPr="00C25734">
        <w:rPr>
          <w:rFonts w:ascii="Narkisim" w:hAnsi="Narkisim" w:cs="Narkisim"/>
          <w:b/>
          <w:bCs/>
          <w:rtl/>
        </w:rPr>
        <w:t>ר"ח</w:t>
      </w:r>
      <w:r w:rsidRPr="00C25734">
        <w:rPr>
          <w:rFonts w:ascii="Narkisim" w:hAnsi="Narkisim" w:cs="Narkisim"/>
          <w:rtl/>
        </w:rPr>
        <w:t xml:space="preserve"> (הו' בראשונים) גרס ורבים במאי קנו. ומשמע דלא גרס ור' אליעזר רבים במאי קנו. ולפ"ז קו' הגמ' בין לר' אליעזר ובין למתני'. וה</w:t>
      </w:r>
      <w:r w:rsidRPr="00C25734">
        <w:rPr>
          <w:rFonts w:ascii="Narkisim" w:hAnsi="Narkisim" w:cs="Narkisim"/>
          <w:b/>
          <w:bCs/>
          <w:rtl/>
        </w:rPr>
        <w:t>ראשונים</w:t>
      </w:r>
      <w:r w:rsidRPr="00C25734">
        <w:rPr>
          <w:rFonts w:ascii="Narkisim" w:hAnsi="Narkisim" w:cs="Narkisim"/>
          <w:rtl/>
        </w:rPr>
        <w:t xml:space="preserve"> (רשב"א) הק' א"כ מה תי' שקנו בהילוכא כדתניא, והא רבנן פליגי בברייתא. והא דרב יהודה הלכה פסוקה היא. ורבינו יונה כת' למדנו מדבריו ר"ח דקי"ל כר' אליעזר לענין חזקה דדרך השדות. ומצר שמחזיקין בו הוה ע"י הילוך כדר' אליעזר.</w:t>
      </w:r>
    </w:p>
    <w:p w14:paraId="347FE567"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רשב"א</w:t>
      </w:r>
      <w:r w:rsidRPr="00C25734">
        <w:rPr>
          <w:rFonts w:ascii="Narkisim" w:hAnsi="Narkisim"/>
          <w:rtl/>
        </w:rPr>
        <w:t xml:space="preserve"> ו</w:t>
      </w:r>
      <w:r w:rsidRPr="00C25734">
        <w:rPr>
          <w:rFonts w:ascii="Narkisim" w:hAnsi="Narkisim"/>
          <w:b/>
          <w:bCs/>
          <w:rtl/>
        </w:rPr>
        <w:t>ריטב"א</w:t>
      </w:r>
      <w:r w:rsidRPr="00C25734">
        <w:rPr>
          <w:rFonts w:ascii="Narkisim" w:hAnsi="Narkisim"/>
          <w:rtl/>
        </w:rPr>
        <w:t xml:space="preserve"> כת' דאפשר למסקנא קנו כדין שביל של כרמים, אך הק' דא"כ הו"ל אלא אמר ר' יוסי בר חנינא, ואין כן בגירסת הספרים.</w:t>
      </w:r>
    </w:p>
    <w:p w14:paraId="299068E0" w14:textId="77777777" w:rsidR="00E576FB" w:rsidRPr="00C25734" w:rsidRDefault="00000000" w:rsidP="00C25734">
      <w:pPr>
        <w:bidi/>
        <w:rPr>
          <w:rFonts w:ascii="Narkisim" w:hAnsi="Narkisim" w:cs="Narkisim"/>
        </w:rPr>
      </w:pPr>
      <w:r w:rsidRPr="00C25734">
        <w:rPr>
          <w:rFonts w:ascii="Narkisim" w:hAnsi="Narkisim" w:cs="Narkisim"/>
          <w:u w:val="single"/>
          <w:rtl/>
        </w:rPr>
        <w:t>דתניא הלך בה</w:t>
      </w:r>
      <w:r w:rsidRPr="00C25734">
        <w:rPr>
          <w:rStyle w:val="ac"/>
          <w:rFonts w:ascii="Narkisim" w:hAnsi="Narkisim" w:cs="Narkisim"/>
          <w:u w:val="single"/>
          <w:rtl/>
        </w:rPr>
        <w:footnoteReference w:id="559"/>
      </w:r>
      <w:r w:rsidRPr="00C25734">
        <w:rPr>
          <w:rFonts w:ascii="Narkisim" w:hAnsi="Narkisim" w:cs="Narkisim"/>
          <w:u w:val="single"/>
          <w:rtl/>
        </w:rPr>
        <w:t xml:space="preserve"> וכו' מ"ט דר"א דכתיב קום התהלך בארץ וכו' כי לך אתננה</w:t>
      </w:r>
      <w:r w:rsidRPr="00C25734">
        <w:rPr>
          <w:rFonts w:ascii="Narkisim" w:hAnsi="Narkisim" w:cs="Narkisim"/>
          <w:rtl/>
        </w:rPr>
        <w:t xml:space="preserve">. ואברהם קנה ע"י </w:t>
      </w:r>
      <w:r w:rsidRPr="00C25734">
        <w:rPr>
          <w:rFonts w:ascii="Narkisim" w:hAnsi="Narkisim" w:cs="Narkisim"/>
          <w:rtl/>
        </w:rPr>
        <w:lastRenderedPageBreak/>
        <w:t>הליכתו. וה</w:t>
      </w:r>
      <w:r w:rsidRPr="00C25734">
        <w:rPr>
          <w:rFonts w:ascii="Narkisim" w:hAnsi="Narkisim" w:cs="Narkisim"/>
          <w:b/>
          <w:bCs/>
          <w:rtl/>
        </w:rPr>
        <w:t>משנ"ל</w:t>
      </w:r>
      <w:r w:rsidRPr="00C25734">
        <w:rPr>
          <w:rFonts w:ascii="Narkisim" w:hAnsi="Narkisim" w:cs="Narkisim"/>
          <w:rtl/>
        </w:rPr>
        <w:t xml:space="preserve"> (פרשת דרכים דרך האתרים א ד"ה ולדעתי) כת' דהילוך הוה מגדרי קנין חזקה, והק' דאיירי קודם מתן תורה. ובן נח אינו קונה בקנין חזקה</w:t>
      </w:r>
      <w:r w:rsidRPr="00C25734">
        <w:rPr>
          <w:rStyle w:val="ac"/>
          <w:rFonts w:ascii="Narkisim" w:hAnsi="Narkisim" w:cs="Narkisim"/>
          <w:rtl/>
        </w:rPr>
        <w:footnoteReference w:id="560"/>
      </w:r>
      <w:r w:rsidRPr="00C25734">
        <w:rPr>
          <w:rFonts w:ascii="Narkisim" w:hAnsi="Narkisim" w:cs="Narkisim"/>
          <w:rtl/>
        </w:rPr>
        <w:t>. והוכיח דהאבות יצאו מכלל בני נח</w:t>
      </w:r>
      <w:r w:rsidRPr="00C25734">
        <w:rPr>
          <w:rStyle w:val="ac"/>
          <w:rFonts w:ascii="Narkisim" w:hAnsi="Narkisim" w:cs="Narkisim"/>
          <w:rtl/>
        </w:rPr>
        <w:footnoteReference w:id="561"/>
      </w:r>
      <w:r w:rsidRPr="00C25734">
        <w:rPr>
          <w:rFonts w:ascii="Narkisim" w:hAnsi="Narkisim" w:cs="Narkisim"/>
          <w:rtl/>
        </w:rPr>
        <w:t>, ומש"ה היה לאברהם דין ישראל לקנות בחזקה.</w:t>
      </w:r>
    </w:p>
    <w:p w14:paraId="241425A7"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מקנה</w:t>
      </w:r>
      <w:r w:rsidRPr="00C25734">
        <w:rPr>
          <w:rFonts w:ascii="Narkisim" w:hAnsi="Narkisim"/>
          <w:rtl/>
        </w:rPr>
        <w:t xml:space="preserve"> (קידושין יד:) כת' דהכא לא קנה בגדרי קנין חזקה, אלא משום כיבוש מלחמה. [וצ"ע דבסוגיין ילפי' דהוה בגדר קנין חזקה].</w:t>
      </w:r>
    </w:p>
    <w:p w14:paraId="33F54E10" w14:textId="77777777" w:rsidR="00E576FB" w:rsidRPr="00C25734" w:rsidRDefault="00000000" w:rsidP="00C25734">
      <w:pPr>
        <w:bidi/>
        <w:rPr>
          <w:rFonts w:ascii="Narkisim" w:hAnsi="Narkisim" w:cs="Narkisim"/>
        </w:rPr>
      </w:pPr>
      <w:r w:rsidRPr="00C25734">
        <w:rPr>
          <w:rFonts w:ascii="Narkisim" w:hAnsi="Narkisim" w:cs="Narkisim"/>
          <w:u w:val="single"/>
          <w:rtl/>
        </w:rPr>
        <w:t>ורבנן וכו' כדי שיהא נוח לכבוש לפני בניו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דהו"ל כיורשין ולא כגזלנין וכו'. וביאר שלא יהא קטרוג</w:t>
      </w:r>
      <w:r w:rsidRPr="00C25734">
        <w:rPr>
          <w:rStyle w:val="ac"/>
          <w:rFonts w:ascii="Narkisim" w:hAnsi="Narkisim" w:cs="Narkisim"/>
          <w:rtl/>
        </w:rPr>
        <w:footnoteReference w:id="562"/>
      </w:r>
      <w:r w:rsidRPr="00C25734">
        <w:rPr>
          <w:rFonts w:ascii="Narkisim" w:hAnsi="Narkisim" w:cs="Narkisim"/>
          <w:rtl/>
        </w:rPr>
        <w:t>. לכאורה משמע דאברהם לא קנה בגדרי הקנינים, ואפ"ה אהני הליכתו בארץ שבניו יבואו מכחו.</w:t>
      </w:r>
    </w:p>
    <w:p w14:paraId="64C07FD8"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ריטב"א</w:t>
      </w:r>
      <w:r w:rsidRPr="00C25734">
        <w:rPr>
          <w:rFonts w:ascii="Narkisim" w:hAnsi="Narkisim"/>
          <w:rtl/>
        </w:rPr>
        <w:t xml:space="preserve"> ביאר דרבנן ס"ל דאברהם קנה בדיבור, ולא בהילוך. דאמירה לגבוה כמסירה להדיוט</w:t>
      </w:r>
      <w:r w:rsidRPr="00C25734">
        <w:rPr>
          <w:rStyle w:val="ac"/>
          <w:rFonts w:ascii="Narkisim" w:hAnsi="Narkisim"/>
          <w:rtl/>
        </w:rPr>
        <w:footnoteReference w:id="563"/>
      </w:r>
      <w:r w:rsidRPr="00C25734">
        <w:rPr>
          <w:rFonts w:ascii="Narkisim" w:hAnsi="Narkisim"/>
          <w:rtl/>
        </w:rPr>
        <w:t xml:space="preserve">. והאחרונים ציינו לדברי </w:t>
      </w:r>
      <w:r w:rsidRPr="00C25734">
        <w:rPr>
          <w:rFonts w:ascii="Narkisim" w:hAnsi="Narkisim"/>
          <w:b/>
          <w:bCs/>
          <w:rtl/>
        </w:rPr>
        <w:t>רש"י</w:t>
      </w:r>
      <w:r w:rsidRPr="00C25734">
        <w:rPr>
          <w:rFonts w:ascii="Narkisim" w:hAnsi="Narkisim"/>
          <w:rtl/>
        </w:rPr>
        <w:t xml:space="preserve"> (בראשית טו יח) אהא דכתיב 'לזרעך נתתי' [לשון עבר], אמירתו של הקב"ה כאילו היא עשויה</w:t>
      </w:r>
      <w:r w:rsidRPr="00C25734">
        <w:rPr>
          <w:rStyle w:val="ac"/>
          <w:rFonts w:ascii="Narkisim" w:hAnsi="Narkisim"/>
          <w:rtl/>
        </w:rPr>
        <w:footnoteReference w:id="564"/>
      </w:r>
      <w:r w:rsidRPr="00C25734">
        <w:rPr>
          <w:rFonts w:ascii="Narkisim" w:hAnsi="Narkisim"/>
          <w:rtl/>
        </w:rPr>
        <w:t>.</w:t>
      </w:r>
    </w:p>
    <w:p w14:paraId="47F57EF9" w14:textId="77777777" w:rsidR="00E576FB" w:rsidRPr="00C25734" w:rsidRDefault="00000000" w:rsidP="00C25734">
      <w:pPr>
        <w:pStyle w:val="a8"/>
        <w:bidi/>
        <w:rPr>
          <w:rFonts w:ascii="Narkisim" w:hAnsi="Narkisim"/>
        </w:rPr>
      </w:pPr>
      <w:r w:rsidRPr="00C25734">
        <w:rPr>
          <w:rFonts w:ascii="Narkisim" w:hAnsi="Narkisim"/>
          <w:rtl/>
        </w:rPr>
        <w:t>וב</w:t>
      </w:r>
      <w:r w:rsidRPr="00C25734">
        <w:rPr>
          <w:rFonts w:ascii="Narkisim" w:hAnsi="Narkisim"/>
          <w:b/>
          <w:bCs/>
          <w:rtl/>
        </w:rPr>
        <w:t>הג' ר' גדליה ליפשיץ</w:t>
      </w:r>
      <w:r w:rsidRPr="00C25734">
        <w:rPr>
          <w:rFonts w:ascii="Narkisim" w:hAnsi="Narkisim"/>
          <w:rtl/>
        </w:rPr>
        <w:t xml:space="preserve"> כת' דלתי' הגמ' אברהם קנה באמירה, וכדין מתנה מועטת דאינו רשאי לחזור (כדאיתא ב"מ מט.). ולגבי הקב"ה הכל מתנה מועטת, כדכתיב כי לי כל הארץ</w:t>
      </w:r>
      <w:r w:rsidRPr="00C25734">
        <w:rPr>
          <w:rStyle w:val="ac"/>
          <w:rFonts w:ascii="Narkisim" w:hAnsi="Narkisim"/>
          <w:rtl/>
        </w:rPr>
        <w:footnoteReference w:id="565"/>
      </w:r>
      <w:r w:rsidRPr="00C25734">
        <w:rPr>
          <w:rFonts w:ascii="Narkisim" w:hAnsi="Narkisim"/>
          <w:rtl/>
        </w:rPr>
        <w:t>.</w:t>
      </w:r>
    </w:p>
    <w:p w14:paraId="3014F9D0" w14:textId="77777777" w:rsidR="00E576FB" w:rsidRPr="00C25734" w:rsidRDefault="00000000" w:rsidP="00C25734">
      <w:pPr>
        <w:pStyle w:val="a7"/>
        <w:bidi/>
        <w:rPr>
          <w:rFonts w:ascii="Narkisim" w:hAnsi="Narkisim"/>
        </w:rPr>
      </w:pPr>
      <w:r w:rsidRPr="00C25734">
        <w:rPr>
          <w:rFonts w:ascii="Narkisim" w:hAnsi="Narkisim"/>
          <w:rtl/>
        </w:rPr>
        <w:t>ועוד כ' ה</w:t>
      </w:r>
      <w:r w:rsidRPr="00C25734">
        <w:rPr>
          <w:rFonts w:ascii="Narkisim" w:hAnsi="Narkisim"/>
          <w:b/>
          <w:bCs/>
          <w:rtl/>
        </w:rPr>
        <w:t>ריטב"א</w:t>
      </w:r>
      <w:r w:rsidRPr="00C25734">
        <w:rPr>
          <w:rFonts w:ascii="Narkisim" w:hAnsi="Narkisim"/>
          <w:rtl/>
        </w:rPr>
        <w:t xml:space="preserve"> שהחזיק בה בישיבה, וכדכתיב ויט שם אהלה. וקי"ל מכר לו י' שדות בי' מדינות כיון שהחזיק בא' מהן קנה כולם</w:t>
      </w:r>
      <w:r w:rsidRPr="00C25734">
        <w:rPr>
          <w:rStyle w:val="ac"/>
          <w:rFonts w:ascii="Narkisim" w:hAnsi="Narkisim"/>
          <w:rtl/>
        </w:rPr>
        <w:footnoteReference w:id="566"/>
      </w:r>
      <w:r w:rsidRPr="00C25734">
        <w:rPr>
          <w:rFonts w:ascii="Narkisim" w:hAnsi="Narkisim"/>
          <w:rtl/>
        </w:rPr>
        <w:t>.</w:t>
      </w:r>
    </w:p>
    <w:p w14:paraId="2FC074DC" w14:textId="77777777" w:rsidR="00E576FB" w:rsidRPr="00C25734" w:rsidRDefault="00000000" w:rsidP="00C25734">
      <w:pPr>
        <w:pStyle w:val="aa"/>
        <w:bidi/>
        <w:rPr>
          <w:rFonts w:ascii="Narkisim" w:hAnsi="Narkisim"/>
        </w:rPr>
      </w:pPr>
      <w:r w:rsidRPr="00C25734">
        <w:rPr>
          <w:rFonts w:ascii="Narkisim" w:hAnsi="Narkisim"/>
          <w:rtl/>
        </w:rPr>
        <w:t>ובגמ' (לקמן קיט., ע"ע ע"ז נג:) איתא דאר"י מוחזקת לאבותינו</w:t>
      </w:r>
      <w:r w:rsidRPr="00C25734">
        <w:rPr>
          <w:rStyle w:val="ac"/>
          <w:rFonts w:ascii="Narkisim" w:hAnsi="Narkisim"/>
          <w:rtl/>
        </w:rPr>
        <w:footnoteReference w:id="567"/>
      </w:r>
      <w:r w:rsidRPr="00C25734">
        <w:rPr>
          <w:rFonts w:ascii="Narkisim" w:hAnsi="Narkisim"/>
          <w:rtl/>
        </w:rPr>
        <w:t>, ויש אחרונים (תורת חיים קיז:) שציינו שהוא מכח מה שזכה אברהם (כדאי' בסוגיין, בדעת ר"א</w:t>
      </w:r>
      <w:r w:rsidRPr="00C25734">
        <w:rPr>
          <w:rStyle w:val="ac"/>
          <w:rFonts w:ascii="Narkisim" w:hAnsi="Narkisim"/>
          <w:rtl/>
        </w:rPr>
        <w:footnoteReference w:id="568"/>
      </w:r>
      <w:r w:rsidRPr="00C25734">
        <w:rPr>
          <w:rFonts w:ascii="Narkisim" w:hAnsi="Narkisim"/>
          <w:rtl/>
        </w:rPr>
        <w:t>).</w:t>
      </w:r>
    </w:p>
    <w:p w14:paraId="054FDCAA" w14:textId="77777777" w:rsidR="00E576FB" w:rsidRPr="00C25734" w:rsidRDefault="00000000" w:rsidP="00C25734">
      <w:pPr>
        <w:bidi/>
        <w:rPr>
          <w:rFonts w:ascii="Narkisim" w:hAnsi="Narkisim" w:cs="Narkisim"/>
        </w:rPr>
      </w:pPr>
      <w:r w:rsidRPr="00C25734">
        <w:rPr>
          <w:rFonts w:ascii="Narkisim" w:hAnsi="Narkisim" w:cs="Narkisim"/>
          <w:u w:val="single"/>
          <w:rtl/>
        </w:rPr>
        <w:t>אר"י בק' חנינא מודים חכמים לר"א בשביל של כרמים, הואיל ונעשה להלוך נקנה בהילוך</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דקונה דרך הנאת המעשה</w:t>
      </w:r>
      <w:r w:rsidRPr="00C25734">
        <w:rPr>
          <w:rStyle w:val="ac"/>
          <w:rFonts w:ascii="Narkisim" w:hAnsi="Narkisim" w:cs="Narkisim"/>
          <w:rtl/>
        </w:rPr>
        <w:footnoteReference w:id="569"/>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xml:space="preserve"> וה</w:t>
      </w:r>
      <w:r w:rsidRPr="00C25734">
        <w:rPr>
          <w:rFonts w:ascii="Narkisim" w:hAnsi="Narkisim" w:cs="Narkisim"/>
          <w:b/>
          <w:bCs/>
          <w:rtl/>
        </w:rPr>
        <w:t>רמב"ן</w:t>
      </w:r>
      <w:r w:rsidRPr="00C25734">
        <w:rPr>
          <w:rFonts w:ascii="Narkisim" w:hAnsi="Narkisim" w:cs="Narkisim"/>
          <w:rtl/>
        </w:rPr>
        <w:t xml:space="preserve"> פי' שהשביל נעשה רק להלוך. ומש"ה נקנה בהלוך דרך הנאתו. והרמב"ן כת' דשבילי שדות רויחי וחזו למשטח בהו פירי ולכמה מילי, ומש"ה לא מיקני בהלוך.</w:t>
      </w:r>
    </w:p>
    <w:p w14:paraId="63D116D6"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ריטב"א</w:t>
      </w:r>
      <w:r w:rsidRPr="00C25734">
        <w:rPr>
          <w:rFonts w:ascii="Narkisim" w:hAnsi="Narkisim"/>
          <w:rtl/>
        </w:rPr>
        <w:t xml:space="preserve"> כת' דה"ה בכל דרך שבעולם [כדמפרש ואזיל], דמודים חכמים דמהני הילוך לקנות דרך.</w:t>
      </w:r>
    </w:p>
    <w:p w14:paraId="6765E89B"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רבינו יונה</w:t>
      </w:r>
      <w:r w:rsidRPr="00C25734">
        <w:rPr>
          <w:rFonts w:ascii="Narkisim" w:hAnsi="Narkisim"/>
          <w:rtl/>
        </w:rPr>
        <w:t xml:space="preserve"> כת' דהלוקח קנה את גוף השביל ע"י הילוך, כיון דהשביל אינו מקום זרע</w:t>
      </w:r>
      <w:r w:rsidRPr="00C25734">
        <w:rPr>
          <w:rStyle w:val="ac"/>
          <w:rFonts w:ascii="Narkisim" w:hAnsi="Narkisim"/>
          <w:rtl/>
        </w:rPr>
        <w:footnoteReference w:id="570"/>
      </w:r>
      <w:r w:rsidRPr="00C25734">
        <w:rPr>
          <w:rFonts w:ascii="Narkisim" w:hAnsi="Narkisim"/>
          <w:rtl/>
        </w:rPr>
        <w:t xml:space="preserve">. ואי"צ לומר שביל של שדות. אך כת' דה"מ לקנות עיקר גוף השביל להילוך, אבל כשבא לקנות את </w:t>
      </w:r>
      <w:r w:rsidRPr="00C25734">
        <w:rPr>
          <w:rFonts w:ascii="Narkisim" w:hAnsi="Narkisim"/>
          <w:rtl/>
        </w:rPr>
        <w:lastRenderedPageBreak/>
        <w:t>השביל להילוך ולזריעה, אינו נקנה לזריעה בהילוך עד שיחזיק חזקה גמורה. כאותה ששנינו נעל גדר ופרץ כל שהוא הרי זו חזקה.</w:t>
      </w:r>
    </w:p>
    <w:p w14:paraId="4B996C7B"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מחנ"א</w:t>
      </w:r>
      <w:r w:rsidRPr="00C25734">
        <w:rPr>
          <w:rFonts w:ascii="Narkisim" w:hAnsi="Narkisim" w:cs="Narkisim"/>
          <w:rtl/>
        </w:rPr>
        <w:t xml:space="preserve"> (שכירות א) וה</w:t>
      </w:r>
      <w:r w:rsidRPr="00C25734">
        <w:rPr>
          <w:rFonts w:ascii="Narkisim" w:hAnsi="Narkisim" w:cs="Narkisim"/>
          <w:b/>
          <w:bCs/>
          <w:rtl/>
        </w:rPr>
        <w:t>קצות</w:t>
      </w:r>
      <w:r w:rsidRPr="00C25734">
        <w:rPr>
          <w:rFonts w:ascii="Narkisim" w:hAnsi="Narkisim" w:cs="Narkisim"/>
          <w:rtl/>
        </w:rPr>
        <w:t xml:space="preserve"> (קנג ג ועוד) הביאו מסוגיין דכשבא לקנות זכות השתמשות לחוד, קונה ע"י אכילת הפירות ותחילת שימוש. [ודלא כמהרי"ט (א סה) דאף קנין שאלה צריך קנין חזקה גמורה</w:t>
      </w:r>
      <w:r w:rsidRPr="00C25734">
        <w:rPr>
          <w:rStyle w:val="ac"/>
          <w:rFonts w:ascii="Narkisim" w:hAnsi="Narkisim" w:cs="Narkisim"/>
          <w:rtl/>
        </w:rPr>
        <w:footnoteReference w:id="571"/>
      </w:r>
      <w:r w:rsidRPr="00C25734">
        <w:rPr>
          <w:rFonts w:ascii="Narkisim" w:hAnsi="Narkisim" w:cs="Narkisim"/>
          <w:rtl/>
        </w:rPr>
        <w:t>].</w:t>
      </w:r>
    </w:p>
    <w:p w14:paraId="57E39348"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נתיבות</w:t>
      </w:r>
      <w:r w:rsidRPr="00C25734">
        <w:rPr>
          <w:rFonts w:ascii="Narkisim" w:hAnsi="Narkisim"/>
          <w:rtl/>
        </w:rPr>
        <w:t xml:space="preserve"> (קצב ו) כת' דהכא קונה אף את גוף הקרקע של השביל [ולא רק זכות שימוש], וביאר דגופו נהנה מהם</w:t>
      </w:r>
      <w:r w:rsidRPr="00C25734">
        <w:rPr>
          <w:rStyle w:val="ac"/>
          <w:rFonts w:ascii="Narkisim" w:hAnsi="Narkisim"/>
          <w:rtl/>
        </w:rPr>
        <w:footnoteReference w:id="572"/>
      </w:r>
      <w:r w:rsidRPr="00C25734">
        <w:rPr>
          <w:rFonts w:ascii="Narkisim" w:hAnsi="Narkisim"/>
          <w:rtl/>
        </w:rPr>
        <w:t>. ועוד כת' דהא דבשביל של כרמים קנה בהילוך מיירי בכה"ג שלא מכר לו רק להילוך, ואין לו בו קנין הגוף כלל לחפור ולזרוע, רק שעבוד לדריסת רגל, ולכך קנה בהילוך. .</w:t>
      </w:r>
    </w:p>
    <w:p w14:paraId="509620E0"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ט"ז</w:t>
      </w:r>
      <w:r w:rsidRPr="00C25734">
        <w:rPr>
          <w:rFonts w:ascii="Narkisim" w:hAnsi="Narkisim"/>
          <w:rtl/>
        </w:rPr>
        <w:t xml:space="preserve"> (קצב ז) הביא משאת בנימין (לא) דאף להקנות מקום בבית הכנסת הוה חזקה ע"י שישב עליו, כיון דכל תשמיש המקום הוא בכך לכו"ע לא מצי לחזור בו.</w:t>
      </w:r>
    </w:p>
    <w:p w14:paraId="2A78048C" w14:textId="77777777" w:rsidR="00E576FB" w:rsidRPr="00C25734" w:rsidRDefault="00000000" w:rsidP="00C25734">
      <w:pPr>
        <w:pStyle w:val="3"/>
        <w:bidi/>
        <w:rPr>
          <w:rFonts w:ascii="Narkisim" w:hAnsi="Narkisim"/>
        </w:rPr>
      </w:pPr>
      <w:r w:rsidRPr="00C25734">
        <w:rPr>
          <w:rFonts w:ascii="Narkisim" w:hAnsi="Narkisim"/>
          <w:rtl/>
        </w:rPr>
        <w:t>דף ק:</w:t>
      </w:r>
    </w:p>
    <w:p w14:paraId="59533A29" w14:textId="77777777" w:rsidR="00E576FB" w:rsidRPr="00C25734" w:rsidRDefault="00000000" w:rsidP="00C25734">
      <w:pPr>
        <w:bidi/>
        <w:rPr>
          <w:rFonts w:ascii="Narkisim" w:hAnsi="Narkisim" w:cs="Narkisim"/>
        </w:rPr>
      </w:pPr>
      <w:r w:rsidRPr="00C25734">
        <w:rPr>
          <w:rFonts w:ascii="Narkisim" w:hAnsi="Narkisim" w:cs="Narkisim"/>
          <w:u w:val="single"/>
          <w:rtl/>
        </w:rPr>
        <w:t>שהמלך פורץ גדר וכו</w:t>
      </w:r>
      <w:r w:rsidRPr="00C25734">
        <w:rPr>
          <w:rFonts w:ascii="Narkisim" w:hAnsi="Narkisim" w:cs="Narkisim"/>
          <w:rtl/>
        </w:rPr>
        <w:t>'. פ</w:t>
      </w:r>
      <w:r w:rsidRPr="00C25734">
        <w:rPr>
          <w:rFonts w:ascii="Narkisim" w:hAnsi="Narkisim" w:cs="Narkisim"/>
          <w:b/>
          <w:bCs/>
          <w:rtl/>
        </w:rPr>
        <w:t>רש"י</w:t>
      </w:r>
      <w:r w:rsidRPr="00C25734">
        <w:rPr>
          <w:rFonts w:ascii="Narkisim" w:hAnsi="Narkisim" w:cs="Narkisim"/>
          <w:rtl/>
        </w:rPr>
        <w:t xml:space="preserve"> (יבמות עו:, ועד"ז סנהדרין כ:) פורץ גדרות של אחרים לעשות לו דרך קצר מביתו לפרדסו או לכרמו. ולכאורה משמע שלוקח את הקרקע שיהא לו לדרך קבוע.</w:t>
      </w:r>
    </w:p>
    <w:p w14:paraId="68EB25C9"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רמ"ה</w:t>
      </w:r>
      <w:r w:rsidRPr="00C25734">
        <w:rPr>
          <w:rFonts w:ascii="Narkisim" w:hAnsi="Narkisim"/>
          <w:rtl/>
        </w:rPr>
        <w:t xml:space="preserve"> (סנהדרין כ:) חלק דודאי אין למלך רשות לעשות דרך לכרמו בלא שיעור. כל הני נמי לישקול וליזיל. ועוד דלא מצאנו שרשאי ליטול קרקע של אחרים. אלא דאיירי בשעה שהמלך עובר לפי שעה</w:t>
      </w:r>
      <w:r w:rsidRPr="00C25734">
        <w:rPr>
          <w:rStyle w:val="ac"/>
          <w:rFonts w:ascii="Narkisim" w:hAnsi="Narkisim"/>
          <w:rtl/>
        </w:rPr>
        <w:footnoteReference w:id="573"/>
      </w:r>
      <w:r w:rsidRPr="00C25734">
        <w:rPr>
          <w:rFonts w:ascii="Narkisim" w:hAnsi="Narkisim"/>
          <w:rtl/>
        </w:rPr>
        <w:t>. וכ"כ ה</w:t>
      </w:r>
      <w:r w:rsidRPr="00C25734">
        <w:rPr>
          <w:rFonts w:ascii="Narkisim" w:hAnsi="Narkisim"/>
          <w:b/>
          <w:bCs/>
          <w:rtl/>
        </w:rPr>
        <w:t>רמ"ה</w:t>
      </w:r>
      <w:r w:rsidRPr="00C25734">
        <w:rPr>
          <w:rFonts w:ascii="Narkisim" w:hAnsi="Narkisim"/>
          <w:rtl/>
        </w:rPr>
        <w:t xml:space="preserve"> (צט:).</w:t>
      </w:r>
    </w:p>
    <w:p w14:paraId="201589A1"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לח"מ</w:t>
      </w:r>
      <w:r w:rsidRPr="00C25734">
        <w:rPr>
          <w:rFonts w:ascii="Narkisim" w:hAnsi="Narkisim" w:cs="Narkisim"/>
          <w:rtl/>
        </w:rPr>
        <w:t xml:space="preserve"> (סנהדרין ה ג) דייק מדברי ה</w:t>
      </w:r>
      <w:r w:rsidRPr="00C25734">
        <w:rPr>
          <w:rFonts w:ascii="Narkisim" w:hAnsi="Narkisim" w:cs="Narkisim"/>
          <w:b/>
          <w:bCs/>
          <w:rtl/>
        </w:rPr>
        <w:t>רמב"ם</w:t>
      </w:r>
      <w:r w:rsidRPr="00C25734">
        <w:rPr>
          <w:rFonts w:ascii="Narkisim" w:hAnsi="Narkisim" w:cs="Narkisim"/>
          <w:rtl/>
        </w:rPr>
        <w:t xml:space="preserve"> (שם) דקאי דוקא כשמוציא למלחמה, ושלא בשעת מלחמה לא מצאנו שיהא רשאי לפרוץ לצורכו</w:t>
      </w:r>
      <w:r w:rsidRPr="00C25734">
        <w:rPr>
          <w:rStyle w:val="ac"/>
          <w:rFonts w:ascii="Narkisim" w:hAnsi="Narkisim" w:cs="Narkisim"/>
          <w:rtl/>
        </w:rPr>
        <w:footnoteReference w:id="574"/>
      </w:r>
      <w:r w:rsidRPr="00C25734">
        <w:rPr>
          <w:rFonts w:ascii="Narkisim" w:hAnsi="Narkisim" w:cs="Narkisim"/>
          <w:rtl/>
        </w:rPr>
        <w:t>. וכ"כ ה</w:t>
      </w:r>
      <w:r w:rsidRPr="00C25734">
        <w:rPr>
          <w:rFonts w:ascii="Narkisim" w:hAnsi="Narkisim" w:cs="Narkisim"/>
          <w:b/>
          <w:bCs/>
          <w:rtl/>
        </w:rPr>
        <w:t>מאירי</w:t>
      </w:r>
      <w:r w:rsidRPr="00C25734">
        <w:rPr>
          <w:rFonts w:ascii="Narkisim" w:hAnsi="Narkisim" w:cs="Narkisim"/>
          <w:rtl/>
        </w:rPr>
        <w:t xml:space="preserve"> (סנהדרין שם).</w:t>
      </w:r>
    </w:p>
    <w:p w14:paraId="754DB7C2" w14:textId="77777777" w:rsidR="00E576FB" w:rsidRPr="00C25734" w:rsidRDefault="00000000" w:rsidP="00C25734">
      <w:pPr>
        <w:bidi/>
        <w:rPr>
          <w:rFonts w:ascii="Narkisim" w:hAnsi="Narkisim" w:cs="Narkisim"/>
        </w:rPr>
      </w:pPr>
      <w:r w:rsidRPr="00C25734">
        <w:rPr>
          <w:rFonts w:ascii="Narkisim" w:hAnsi="Narkisim" w:cs="Narkisim"/>
          <w:u w:val="single"/>
          <w:rtl/>
        </w:rPr>
        <w:t>באין בני משפחה וקוברין אותו על כרחו</w:t>
      </w:r>
      <w:r w:rsidRPr="00C25734">
        <w:rPr>
          <w:rStyle w:val="ac"/>
          <w:rFonts w:ascii="Narkisim" w:hAnsi="Narkisim" w:cs="Narkisim"/>
          <w:u w:val="single"/>
          <w:rtl/>
        </w:rPr>
        <w:footnoteReference w:id="575"/>
      </w:r>
      <w:r w:rsidRPr="00C25734">
        <w:rPr>
          <w:rFonts w:ascii="Narkisim" w:hAnsi="Narkisim" w:cs="Narkisim"/>
          <w:u w:val="single"/>
          <w:rtl/>
        </w:rPr>
        <w:t>, משום פגם משפחה</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דתקנת חכמים היא</w:t>
      </w:r>
      <w:r w:rsidRPr="00C25734">
        <w:rPr>
          <w:rStyle w:val="ac"/>
          <w:rFonts w:ascii="Narkisim" w:hAnsi="Narkisim" w:cs="Narkisim"/>
          <w:rtl/>
        </w:rPr>
        <w:footnoteReference w:id="576"/>
      </w:r>
      <w:r w:rsidRPr="00C25734">
        <w:rPr>
          <w:rFonts w:ascii="Narkisim" w:hAnsi="Narkisim" w:cs="Narkisim"/>
          <w:rtl/>
        </w:rPr>
        <w:t>.</w:t>
      </w:r>
    </w:p>
    <w:p w14:paraId="418F7840" w14:textId="77777777" w:rsidR="00E576FB" w:rsidRPr="00C25734" w:rsidRDefault="00000000" w:rsidP="00C25734">
      <w:pPr>
        <w:pStyle w:val="a8"/>
        <w:bidi/>
        <w:rPr>
          <w:rFonts w:ascii="Narkisim" w:hAnsi="Narkisim"/>
        </w:rPr>
      </w:pPr>
      <w:r w:rsidRPr="00C25734">
        <w:rPr>
          <w:rFonts w:ascii="Narkisim" w:hAnsi="Narkisim"/>
          <w:rtl/>
        </w:rPr>
        <w:t>ה</w:t>
      </w:r>
      <w:r w:rsidRPr="00C25734">
        <w:rPr>
          <w:rFonts w:ascii="Narkisim" w:hAnsi="Narkisim"/>
          <w:b/>
          <w:bCs/>
          <w:rtl/>
        </w:rPr>
        <w:t>ריטב"א</w:t>
      </w:r>
      <w:r w:rsidRPr="00C25734">
        <w:rPr>
          <w:rFonts w:ascii="Narkisim" w:hAnsi="Narkisim"/>
          <w:rtl/>
        </w:rPr>
        <w:t xml:space="preserve"> ו</w:t>
      </w:r>
      <w:r w:rsidRPr="00C25734">
        <w:rPr>
          <w:rFonts w:ascii="Narkisim" w:hAnsi="Narkisim"/>
          <w:b/>
          <w:bCs/>
          <w:rtl/>
        </w:rPr>
        <w:t>נמוק"י</w:t>
      </w:r>
      <w:r w:rsidRPr="00C25734">
        <w:rPr>
          <w:rFonts w:ascii="Narkisim" w:hAnsi="Narkisim"/>
          <w:rtl/>
        </w:rPr>
        <w:t xml:space="preserve"> (והו' ברמ"א אה"ע ב א) כת' דכל שהוא פגם משפחה אין לו כח לעשות. וה"ה למי שבא לישא אשה שאינה הוגנת לו</w:t>
      </w:r>
      <w:r w:rsidRPr="00C25734">
        <w:rPr>
          <w:rStyle w:val="ac"/>
          <w:rFonts w:ascii="Narkisim" w:hAnsi="Narkisim"/>
          <w:rtl/>
        </w:rPr>
        <w:footnoteReference w:id="577"/>
      </w:r>
      <w:r w:rsidRPr="00C25734">
        <w:rPr>
          <w:rFonts w:ascii="Narkisim" w:hAnsi="Narkisim"/>
          <w:rtl/>
        </w:rPr>
        <w:t>, שיכולים למחות בידו לכתחילה</w:t>
      </w:r>
      <w:r w:rsidRPr="00C25734">
        <w:rPr>
          <w:rStyle w:val="ac"/>
          <w:rFonts w:ascii="Narkisim" w:hAnsi="Narkisim"/>
          <w:rtl/>
        </w:rPr>
        <w:footnoteReference w:id="578"/>
      </w:r>
      <w:r w:rsidRPr="00C25734">
        <w:rPr>
          <w:rFonts w:ascii="Narkisim" w:hAnsi="Narkisim"/>
          <w:rtl/>
        </w:rPr>
        <w:t>.</w:t>
      </w:r>
    </w:p>
    <w:p w14:paraId="380502F2"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מרדכי</w:t>
      </w:r>
      <w:r w:rsidRPr="00C25734">
        <w:rPr>
          <w:rFonts w:ascii="Narkisim" w:hAnsi="Narkisim"/>
          <w:rtl/>
        </w:rPr>
        <w:t xml:space="preserve"> (תקע, הו' ברמ"א קעה נג) הביא בשם ראבי"ה דה"ה דאינו יכול למכור מקומו בביהכ"נ משום פגם משפחה. והביא דדעת רב האי גאון דהוה מכירה</w:t>
      </w:r>
      <w:r w:rsidRPr="00C25734">
        <w:rPr>
          <w:rStyle w:val="ac"/>
          <w:rFonts w:ascii="Narkisim" w:hAnsi="Narkisim"/>
          <w:rtl/>
        </w:rPr>
        <w:footnoteReference w:id="579"/>
      </w:r>
      <w:r w:rsidRPr="00C25734">
        <w:rPr>
          <w:rFonts w:ascii="Narkisim" w:hAnsi="Narkisim"/>
          <w:rtl/>
        </w:rPr>
        <w:t>. וה</w:t>
      </w:r>
      <w:r w:rsidRPr="00C25734">
        <w:rPr>
          <w:rFonts w:ascii="Narkisim" w:hAnsi="Narkisim"/>
          <w:b/>
          <w:bCs/>
          <w:rtl/>
        </w:rPr>
        <w:t>רמ"א</w:t>
      </w:r>
      <w:r w:rsidRPr="00C25734">
        <w:rPr>
          <w:rFonts w:ascii="Narkisim" w:hAnsi="Narkisim"/>
          <w:rtl/>
        </w:rPr>
        <w:t xml:space="preserve"> כת' דנראה דהכל לפי הענין אם יש בזה פגם למשפחה</w:t>
      </w:r>
      <w:r w:rsidRPr="00C25734">
        <w:rPr>
          <w:rStyle w:val="ac"/>
          <w:rFonts w:ascii="Narkisim" w:hAnsi="Narkisim"/>
          <w:rtl/>
        </w:rPr>
        <w:footnoteReference w:id="580"/>
      </w:r>
      <w:r w:rsidRPr="00C25734">
        <w:rPr>
          <w:rFonts w:ascii="Narkisim" w:hAnsi="Narkisim"/>
          <w:rtl/>
        </w:rPr>
        <w:t>.</w:t>
      </w:r>
    </w:p>
    <w:p w14:paraId="334ED3A2" w14:textId="77777777" w:rsidR="00E576FB" w:rsidRPr="00C25734" w:rsidRDefault="00000000" w:rsidP="00C25734">
      <w:pPr>
        <w:bidi/>
        <w:rPr>
          <w:rFonts w:ascii="Narkisim" w:hAnsi="Narkisim" w:cs="Narkisim"/>
        </w:rPr>
      </w:pPr>
      <w:r w:rsidRPr="00C25734">
        <w:rPr>
          <w:rFonts w:ascii="Narkisim" w:hAnsi="Narkisim" w:cs="Narkisim"/>
          <w:u w:val="single"/>
          <w:rtl/>
        </w:rPr>
        <w:t>שם.</w:t>
      </w:r>
      <w:r w:rsidRPr="00C25734">
        <w:rPr>
          <w:rFonts w:ascii="Narkisim" w:hAnsi="Narkisim" w:cs="Narkisim"/>
          <w:rtl/>
        </w:rPr>
        <w:t xml:space="preserve"> </w:t>
      </w:r>
      <w:r w:rsidRPr="00C25734">
        <w:rPr>
          <w:rFonts w:ascii="Narkisim" w:hAnsi="Narkisim" w:cs="Narkisim"/>
          <w:b/>
          <w:bCs/>
          <w:rtl/>
        </w:rPr>
        <w:t>תוס'</w:t>
      </w:r>
      <w:r w:rsidRPr="00C25734">
        <w:rPr>
          <w:rFonts w:ascii="Narkisim" w:hAnsi="Narkisim" w:cs="Narkisim"/>
          <w:rtl/>
        </w:rPr>
        <w:t xml:space="preserve"> (בכורות נב:) כת' דאף דהוה ספק בגמ' (סנהדרין מו:) האומר שלא יקברו אותו</w:t>
      </w:r>
      <w:r w:rsidRPr="00C25734">
        <w:rPr>
          <w:rStyle w:val="ac"/>
          <w:rFonts w:ascii="Narkisim" w:hAnsi="Narkisim" w:cs="Narkisim"/>
          <w:rtl/>
        </w:rPr>
        <w:footnoteReference w:id="581"/>
      </w:r>
      <w:r w:rsidRPr="00C25734">
        <w:rPr>
          <w:rFonts w:ascii="Narkisim" w:hAnsi="Narkisim" w:cs="Narkisim"/>
          <w:rtl/>
        </w:rPr>
        <w:t xml:space="preserve"> [ואין כופין לקוברו משום פגם משפחה</w:t>
      </w:r>
      <w:r w:rsidRPr="00C25734">
        <w:rPr>
          <w:rStyle w:val="ac"/>
          <w:rFonts w:ascii="Narkisim" w:hAnsi="Narkisim" w:cs="Narkisim"/>
          <w:rtl/>
        </w:rPr>
        <w:footnoteReference w:id="582"/>
      </w:r>
      <w:r w:rsidRPr="00C25734">
        <w:rPr>
          <w:rFonts w:ascii="Narkisim" w:hAnsi="Narkisim" w:cs="Narkisim"/>
          <w:rtl/>
        </w:rPr>
        <w:t xml:space="preserve">], הכא לא איירי באומר דלא ליקברוהו כלל, אלא זוזי </w:t>
      </w:r>
      <w:r w:rsidRPr="00C25734">
        <w:rPr>
          <w:rFonts w:ascii="Narkisim" w:hAnsi="Narkisim" w:cs="Narkisim"/>
          <w:rtl/>
        </w:rPr>
        <w:lastRenderedPageBreak/>
        <w:t>אנסוהו למכור קברו ודרכו</w:t>
      </w:r>
      <w:r w:rsidRPr="00C25734">
        <w:rPr>
          <w:rStyle w:val="ac"/>
          <w:rFonts w:ascii="Narkisim" w:hAnsi="Narkisim" w:cs="Narkisim"/>
          <w:rtl/>
        </w:rPr>
        <w:footnoteReference w:id="583"/>
      </w:r>
      <w:r w:rsidRPr="00C25734">
        <w:rPr>
          <w:rFonts w:ascii="Narkisim" w:hAnsi="Narkisim" w:cs="Narkisim"/>
          <w:rtl/>
        </w:rPr>
        <w:t>.</w:t>
      </w:r>
    </w:p>
    <w:p w14:paraId="7219BFE5" w14:textId="77777777" w:rsidR="00E576FB" w:rsidRPr="00C25734" w:rsidRDefault="00000000" w:rsidP="00C25734">
      <w:pPr>
        <w:pStyle w:val="aa"/>
        <w:bidi/>
        <w:rPr>
          <w:rFonts w:ascii="Narkisim" w:hAnsi="Narkisim"/>
        </w:rPr>
      </w:pPr>
      <w:r w:rsidRPr="00C25734">
        <w:rPr>
          <w:rFonts w:ascii="Narkisim" w:hAnsi="Narkisim"/>
          <w:u w:val="single"/>
          <w:rtl/>
        </w:rPr>
        <w:t>מז' מעמדות ומושבות למת, כנגד הבל הבלים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לנחם האבל או להרבות צער, ועושין ז' פעמים כדי לתת אל ליבם שחיי האדם הבל וכו'. ועוד הביא י"מ</w:t>
      </w:r>
      <w:r w:rsidRPr="00C25734">
        <w:rPr>
          <w:rStyle w:val="ac"/>
          <w:rFonts w:ascii="Narkisim" w:hAnsi="Narkisim"/>
          <w:rtl/>
        </w:rPr>
        <w:footnoteReference w:id="584"/>
      </w:r>
      <w:r w:rsidRPr="00C25734">
        <w:rPr>
          <w:rFonts w:ascii="Narkisim" w:hAnsi="Narkisim"/>
          <w:rtl/>
        </w:rPr>
        <w:t xml:space="preserve"> לסלק השדים. וה</w:t>
      </w:r>
      <w:r w:rsidRPr="00C25734">
        <w:rPr>
          <w:rFonts w:ascii="Narkisim" w:hAnsi="Narkisim"/>
          <w:b/>
          <w:bCs/>
          <w:rtl/>
        </w:rPr>
        <w:t>ריטב"א</w:t>
      </w:r>
      <w:r w:rsidRPr="00C25734">
        <w:rPr>
          <w:rFonts w:ascii="Narkisim" w:hAnsi="Narkisim"/>
          <w:rtl/>
        </w:rPr>
        <w:t xml:space="preserve"> פי' ז' פעמים כנגד שבעה דברים שהעולם מתנהג בהם, דכתיב זרע וקציר וקור וחום וקיץ וחורף, ויום ולילה נחשבים לא' דכתיב ויהי ערב ויהי בוקר יום אחד. לומר כי החי יתן אל לבו כי העולם וכל עניניו הבל. ואשרי מי שעמל בתורה ובמעשים טובים.</w:t>
      </w:r>
    </w:p>
    <w:p w14:paraId="60E3B06C" w14:textId="77777777" w:rsidR="00E576FB" w:rsidRPr="00C25734" w:rsidRDefault="00000000" w:rsidP="00C25734">
      <w:pPr>
        <w:bidi/>
        <w:rPr>
          <w:rFonts w:ascii="Narkisim" w:hAnsi="Narkisim" w:cs="Narkisim"/>
        </w:rPr>
      </w:pPr>
      <w:r w:rsidRPr="00C25734">
        <w:rPr>
          <w:rFonts w:ascii="Narkisim" w:hAnsi="Narkisim" w:cs="Narkisim"/>
          <w:u w:val="single"/>
          <w:rtl/>
        </w:rPr>
        <w:t>כגון עמדו יקרים עמודו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שהממונה היה אומר להם לעמוד ולישב</w:t>
      </w:r>
      <w:r w:rsidRPr="00C25734">
        <w:rPr>
          <w:rStyle w:val="ac"/>
          <w:rFonts w:ascii="Narkisim" w:hAnsi="Narkisim" w:cs="Narkisim"/>
          <w:rtl/>
        </w:rPr>
        <w:footnoteReference w:id="585"/>
      </w:r>
      <w:r w:rsidRPr="00C25734">
        <w:rPr>
          <w:rFonts w:ascii="Narkisim" w:hAnsi="Narkisim" w:cs="Narkisim"/>
          <w:rtl/>
        </w:rPr>
        <w:t>. וה</w:t>
      </w:r>
      <w:r w:rsidRPr="00C25734">
        <w:rPr>
          <w:rFonts w:ascii="Narkisim" w:hAnsi="Narkisim" w:cs="Narkisim"/>
          <w:b/>
          <w:bCs/>
          <w:rtl/>
        </w:rPr>
        <w:t>ר"י מגאש</w:t>
      </w:r>
      <w:r w:rsidRPr="00C25734">
        <w:rPr>
          <w:rFonts w:ascii="Narkisim" w:hAnsi="Narkisim" w:cs="Narkisim"/>
          <w:rtl/>
        </w:rPr>
        <w:t xml:space="preserve"> כת' דלא היה אומרים שום הספד, אלא במעמד היו אומרים עמדו יקרים עמודו ובמושב היו אומרים שבו יקרים שבו</w:t>
      </w:r>
      <w:r w:rsidRPr="00C25734">
        <w:rPr>
          <w:rStyle w:val="ac"/>
          <w:rFonts w:ascii="Narkisim" w:hAnsi="Narkisim" w:cs="Narkisim"/>
          <w:rtl/>
        </w:rPr>
        <w:footnoteReference w:id="586"/>
      </w:r>
      <w:r w:rsidRPr="00C25734">
        <w:rPr>
          <w:rFonts w:ascii="Narkisim" w:hAnsi="Narkisim" w:cs="Narkisim"/>
          <w:rtl/>
        </w:rPr>
        <w:t>.</w:t>
      </w:r>
    </w:p>
    <w:p w14:paraId="19F3FF5F" w14:textId="77777777" w:rsidR="00E576FB" w:rsidRPr="00C25734" w:rsidRDefault="00000000" w:rsidP="00C25734">
      <w:pPr>
        <w:pStyle w:val="a7"/>
        <w:bidi/>
        <w:rPr>
          <w:rFonts w:ascii="Narkisim" w:hAnsi="Narkisim"/>
        </w:rPr>
      </w:pPr>
      <w:r w:rsidRPr="00C25734">
        <w:rPr>
          <w:rFonts w:ascii="Narkisim" w:hAnsi="Narkisim"/>
          <w:rtl/>
        </w:rPr>
        <w:t>וביאר דבזה אמרו לו א"כ אף בשבת מותר לעשות כן. [ובשלמא הספד אסור בשבת].</w:t>
      </w:r>
    </w:p>
    <w:p w14:paraId="409894B6" w14:textId="77777777" w:rsidR="00E576FB" w:rsidRPr="00C25734" w:rsidRDefault="00000000" w:rsidP="00C25734">
      <w:pPr>
        <w:pStyle w:val="aa"/>
        <w:bidi/>
        <w:rPr>
          <w:rFonts w:ascii="Narkisim" w:hAnsi="Narkisim"/>
        </w:rPr>
      </w:pPr>
      <w:r w:rsidRPr="00C25734">
        <w:rPr>
          <w:rFonts w:ascii="Narkisim" w:hAnsi="Narkisim"/>
          <w:rtl/>
        </w:rPr>
        <w:t>ובמשנה (מגילה כג:) איתא דאין עושין מעמד ומושב אלא בעשרה, כיון דבעי למימר עמדו יקרים עמודו שבו יקרים שבו בציר מעשרה לאו אורח ארעא.</w:t>
      </w:r>
    </w:p>
    <w:p w14:paraId="388DE29C" w14:textId="77777777" w:rsidR="00E576FB" w:rsidRPr="00C25734" w:rsidRDefault="00000000" w:rsidP="00C25734">
      <w:pPr>
        <w:pStyle w:val="aa"/>
        <w:bidi/>
        <w:rPr>
          <w:rFonts w:ascii="Narkisim" w:hAnsi="Narkisim"/>
        </w:rPr>
      </w:pPr>
      <w:r w:rsidRPr="00C25734">
        <w:rPr>
          <w:rFonts w:ascii="Narkisim" w:hAnsi="Narkisim"/>
          <w:u w:val="single"/>
          <w:rtl/>
        </w:rPr>
        <w:t>אחתיה דרמי בר פפא וכו' עבד לה מעמד ומשכב וכו'</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וה</w:t>
      </w:r>
      <w:r w:rsidRPr="00C25734">
        <w:rPr>
          <w:rFonts w:ascii="Narkisim" w:hAnsi="Narkisim"/>
          <w:b/>
          <w:bCs/>
          <w:rtl/>
        </w:rPr>
        <w:t>נמוק"י</w:t>
      </w:r>
      <w:r w:rsidRPr="00C25734">
        <w:rPr>
          <w:rFonts w:ascii="Narkisim" w:hAnsi="Narkisim"/>
          <w:rtl/>
        </w:rPr>
        <w:t xml:space="preserve"> הביאו דעושים מעמד ומשכב אף לנשים, במקום שנהגו במעמד. דלא אמרי' טעה נמי בהא. וכ"כ ה</w:t>
      </w:r>
      <w:r w:rsidRPr="00C25734">
        <w:rPr>
          <w:rFonts w:ascii="Narkisim" w:hAnsi="Narkisim"/>
          <w:b/>
          <w:bCs/>
          <w:rtl/>
        </w:rPr>
        <w:t xml:space="preserve">רמב"ם </w:t>
      </w:r>
      <w:r w:rsidRPr="00C25734">
        <w:rPr>
          <w:rFonts w:ascii="Narkisim" w:hAnsi="Narkisim"/>
          <w:rtl/>
        </w:rPr>
        <w:t>(אבל יב ה).</w:t>
      </w:r>
    </w:p>
    <w:p w14:paraId="363B4201" w14:textId="77777777" w:rsidR="00E576FB" w:rsidRPr="00C25734" w:rsidRDefault="00000000" w:rsidP="00C25734">
      <w:pPr>
        <w:pStyle w:val="aa"/>
        <w:bidi/>
        <w:rPr>
          <w:rFonts w:ascii="Narkisim" w:hAnsi="Narkisim"/>
        </w:rPr>
      </w:pPr>
      <w:r w:rsidRPr="00C25734">
        <w:rPr>
          <w:rFonts w:ascii="Narkisim" w:hAnsi="Narkisim"/>
          <w:u w:val="single"/>
          <w:rtl/>
        </w:rPr>
        <w:t>שאין עושין אלא במקום שנהגו כו'</w:t>
      </w:r>
      <w:r w:rsidRPr="00C25734">
        <w:rPr>
          <w:rFonts w:ascii="Narkisim" w:hAnsi="Narkisim"/>
          <w:rtl/>
        </w:rPr>
        <w:t>. ה</w:t>
      </w:r>
      <w:r w:rsidRPr="00C25734">
        <w:rPr>
          <w:rFonts w:ascii="Narkisim" w:hAnsi="Narkisim"/>
          <w:b/>
          <w:bCs/>
          <w:rtl/>
        </w:rPr>
        <w:t>ר"י מגאש</w:t>
      </w:r>
      <w:r w:rsidRPr="00C25734">
        <w:rPr>
          <w:rFonts w:ascii="Narkisim" w:hAnsi="Narkisim"/>
          <w:rtl/>
        </w:rPr>
        <w:t xml:space="preserve"> פי' דהא דתני 'אין פוחתין' משבע מעמדות כו' [משמע דהוה לשון חיוב], ה"ק במקום שנהגו עסקינן דכיון דנהגו לעשות מעמדות ומושבות אין פוחתין כו'.</w:t>
      </w:r>
    </w:p>
    <w:p w14:paraId="1A5FF735"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נמוק"י</w:t>
      </w:r>
      <w:r w:rsidRPr="00C25734">
        <w:rPr>
          <w:rFonts w:ascii="Narkisim" w:hAnsi="Narkisim"/>
          <w:rtl/>
        </w:rPr>
        <w:t xml:space="preserve"> הביא דיש מקומות כשחוזרין מבית הקברות ונכנסים לעיר או בביהכ"נ, שנהגו שעומדין ממקום למקום ויושבין כאן מעט וכאן מעט ז' פעמים</w:t>
      </w:r>
      <w:r w:rsidRPr="00C25734">
        <w:rPr>
          <w:rStyle w:val="ac"/>
          <w:rFonts w:ascii="Narkisim" w:hAnsi="Narkisim"/>
          <w:rtl/>
        </w:rPr>
        <w:footnoteReference w:id="587"/>
      </w:r>
      <w:r w:rsidRPr="00C25734">
        <w:rPr>
          <w:rFonts w:ascii="Narkisim" w:hAnsi="Narkisim"/>
          <w:rtl/>
        </w:rPr>
        <w:t>. והנמוק"י כת' שטעות הוא, דמבואר הכא שטעות הוא לנהוג אלא במקום שנהגו, וכן נמי טעות לעשות מעמדות ומושבות אלו אלא בבית הקברות</w:t>
      </w:r>
      <w:r w:rsidRPr="00C25734">
        <w:rPr>
          <w:rStyle w:val="ac"/>
          <w:rFonts w:ascii="Narkisim" w:hAnsi="Narkisim"/>
          <w:rtl/>
        </w:rPr>
        <w:footnoteReference w:id="588"/>
      </w:r>
      <w:r w:rsidRPr="00C25734">
        <w:rPr>
          <w:rFonts w:ascii="Narkisim" w:hAnsi="Narkisim"/>
          <w:rtl/>
        </w:rPr>
        <w:t>.</w:t>
      </w:r>
    </w:p>
    <w:p w14:paraId="6E9B73BC" w14:textId="77777777" w:rsidR="00E576FB" w:rsidRPr="00C25734" w:rsidRDefault="00000000" w:rsidP="00C25734">
      <w:pPr>
        <w:pStyle w:val="aa"/>
        <w:bidi/>
        <w:rPr>
          <w:rFonts w:ascii="Narkisim" w:hAnsi="Narkisim"/>
        </w:rPr>
      </w:pPr>
      <w:r w:rsidRPr="00C25734">
        <w:rPr>
          <w:rFonts w:ascii="Narkisim" w:hAnsi="Narkisim"/>
          <w:u w:val="single"/>
          <w:rtl/>
        </w:rPr>
        <w:t>בית הקברות בשבת מאי בעי וכו'</w:t>
      </w:r>
      <w:r w:rsidRPr="00C25734">
        <w:rPr>
          <w:rFonts w:ascii="Narkisim" w:hAnsi="Narkisim"/>
          <w:rtl/>
        </w:rPr>
        <w:t>. ה</w:t>
      </w:r>
      <w:r w:rsidRPr="00C25734">
        <w:rPr>
          <w:rFonts w:ascii="Narkisim" w:hAnsi="Narkisim"/>
          <w:b/>
          <w:bCs/>
          <w:rtl/>
        </w:rPr>
        <w:t>ראשונים</w:t>
      </w:r>
      <w:r w:rsidRPr="00C25734">
        <w:rPr>
          <w:rFonts w:ascii="Narkisim" w:hAnsi="Narkisim"/>
          <w:rtl/>
        </w:rPr>
        <w:t xml:space="preserve"> (ר"י מגאש, ריטב"א) פי' דס"ד דסתם בית הקברות הוה מחוץ לתחום.</w:t>
      </w:r>
    </w:p>
    <w:p w14:paraId="5CB3D813"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נמוק"י</w:t>
      </w:r>
      <w:r w:rsidRPr="00C25734">
        <w:rPr>
          <w:rFonts w:ascii="Narkisim" w:hAnsi="Narkisim" w:cs="Narkisim"/>
          <w:rtl/>
        </w:rPr>
        <w:t xml:space="preserve"> הביא דהתירו כאן מעמדות ומושבות בשבת בבית הקברות, שבישיבה לכבוד האבל</w:t>
      </w:r>
      <w:r w:rsidRPr="00C25734">
        <w:rPr>
          <w:rStyle w:val="ac"/>
          <w:rFonts w:ascii="Narkisim" w:hAnsi="Narkisim" w:cs="Narkisim"/>
          <w:rtl/>
        </w:rPr>
        <w:footnoteReference w:id="589"/>
      </w:r>
      <w:r w:rsidRPr="00C25734">
        <w:rPr>
          <w:rFonts w:ascii="Narkisim" w:hAnsi="Narkisim" w:cs="Narkisim"/>
          <w:rtl/>
        </w:rPr>
        <w:t xml:space="preserve"> אין בו משום אבילות בפרהסיא. והביא בהא דאבל חייב לשנות מקומו בביהכ"נ, דיש מקומות שנהגו דבשבת לא ישנה, דהוה אבילות בפרהסיא (והו' מח' בפוסקים שצג ד). וה</w:t>
      </w:r>
      <w:r w:rsidRPr="00C25734">
        <w:rPr>
          <w:rFonts w:ascii="Narkisim" w:hAnsi="Narkisim" w:cs="Narkisim"/>
          <w:b/>
          <w:bCs/>
          <w:rtl/>
        </w:rPr>
        <w:t>נמוק"י</w:t>
      </w:r>
      <w:r w:rsidRPr="00C25734">
        <w:rPr>
          <w:rFonts w:ascii="Narkisim" w:hAnsi="Narkisim" w:cs="Narkisim"/>
          <w:rtl/>
        </w:rPr>
        <w:t xml:space="preserve"> הוכיח מסוגיין שזה מנהג טעות, שבישיבה לכבוד האבל אין בה משום חששא</w:t>
      </w:r>
      <w:r w:rsidRPr="00C25734">
        <w:rPr>
          <w:rStyle w:val="ac"/>
          <w:rFonts w:ascii="Narkisim" w:hAnsi="Narkisim" w:cs="Narkisim"/>
          <w:rtl/>
        </w:rPr>
        <w:footnoteReference w:id="590"/>
      </w:r>
      <w:r w:rsidRPr="00C25734">
        <w:rPr>
          <w:rFonts w:ascii="Narkisim" w:hAnsi="Narkisim" w:cs="Narkisim"/>
          <w:rtl/>
        </w:rPr>
        <w:t>. וה</w:t>
      </w:r>
      <w:r w:rsidRPr="00C25734">
        <w:rPr>
          <w:rFonts w:ascii="Narkisim" w:hAnsi="Narkisim" w:cs="Narkisim"/>
          <w:b/>
          <w:bCs/>
          <w:rtl/>
        </w:rPr>
        <w:t>ב"י</w:t>
      </w:r>
      <w:r w:rsidRPr="00C25734">
        <w:rPr>
          <w:rFonts w:ascii="Narkisim" w:hAnsi="Narkisim" w:cs="Narkisim"/>
          <w:rtl/>
        </w:rPr>
        <w:t xml:space="preserve"> (שצג) דחה דאין ראיה, דהתם אינו ניכר אבילות, די"ל שעשו בבית הקברות כדי שיאספו רוב עם</w:t>
      </w:r>
      <w:r w:rsidRPr="00C25734">
        <w:rPr>
          <w:rStyle w:val="ac"/>
          <w:rFonts w:ascii="Narkisim" w:hAnsi="Narkisim" w:cs="Narkisim"/>
          <w:rtl/>
        </w:rPr>
        <w:footnoteReference w:id="591"/>
      </w:r>
      <w:r w:rsidRPr="00C25734">
        <w:rPr>
          <w:rFonts w:ascii="Narkisim" w:hAnsi="Narkisim" w:cs="Narkisim"/>
          <w:rtl/>
        </w:rPr>
        <w:t>, אבל כשמשנים מקומם בבית הכנסת למקום האבלים מיחזי כנוהגים אבלות בשבת. ויישר כחם של הנוהגים שלא לשנות מקומם בשבת.</w:t>
      </w:r>
    </w:p>
    <w:p w14:paraId="7A753694" w14:textId="77777777" w:rsidR="00E576FB" w:rsidRPr="00C25734" w:rsidRDefault="00000000" w:rsidP="00C25734">
      <w:pPr>
        <w:pStyle w:val="aa"/>
        <w:bidi/>
        <w:rPr>
          <w:rFonts w:ascii="Narkisim" w:hAnsi="Narkisim"/>
        </w:rPr>
      </w:pPr>
      <w:r w:rsidRPr="00C25734">
        <w:rPr>
          <w:rFonts w:ascii="Narkisim" w:hAnsi="Narkisim"/>
          <w:u w:val="single"/>
          <w:rtl/>
        </w:rPr>
        <w:t>רשב"ם ד"ה ומשני</w:t>
      </w:r>
      <w:r w:rsidRPr="00C25734">
        <w:rPr>
          <w:rFonts w:ascii="Narkisim" w:hAnsi="Narkisim"/>
          <w:rtl/>
        </w:rPr>
        <w:t>. דאכתי יום ראשון קרינא ביה וכו' שהלילה הולך אחר היום. ה</w:t>
      </w:r>
      <w:r w:rsidRPr="00C25734">
        <w:rPr>
          <w:rFonts w:ascii="Narkisim" w:hAnsi="Narkisim"/>
          <w:b/>
          <w:bCs/>
          <w:rtl/>
        </w:rPr>
        <w:t>ריטב"א</w:t>
      </w:r>
      <w:r w:rsidRPr="00C25734">
        <w:rPr>
          <w:rFonts w:ascii="Narkisim" w:hAnsi="Narkisim"/>
          <w:rtl/>
        </w:rPr>
        <w:t xml:space="preserve"> (והו' בנמוק"י) כת' עפ"ז </w:t>
      </w:r>
      <w:r w:rsidRPr="00C25734">
        <w:rPr>
          <w:rFonts w:ascii="Narkisim" w:hAnsi="Narkisim"/>
          <w:rtl/>
        </w:rPr>
        <w:lastRenderedPageBreak/>
        <w:t>דאף סעודת הבראה עושים בלילה [בחול</w:t>
      </w:r>
      <w:r w:rsidRPr="00C25734">
        <w:rPr>
          <w:rStyle w:val="ac"/>
          <w:rFonts w:ascii="Narkisim" w:hAnsi="Narkisim"/>
          <w:rtl/>
        </w:rPr>
        <w:footnoteReference w:id="592"/>
      </w:r>
      <w:r w:rsidRPr="00C25734">
        <w:rPr>
          <w:rFonts w:ascii="Narkisim" w:hAnsi="Narkisim"/>
          <w:rtl/>
        </w:rPr>
        <w:t>], אם חזרו אחר בין השמשות. דיום ראשון דאבילות תופס לילו. אבל ה</w:t>
      </w:r>
      <w:r w:rsidRPr="00C25734">
        <w:rPr>
          <w:rFonts w:ascii="Narkisim" w:hAnsi="Narkisim"/>
          <w:b/>
          <w:bCs/>
          <w:rtl/>
        </w:rPr>
        <w:t>טור</w:t>
      </w:r>
      <w:r w:rsidRPr="00C25734">
        <w:rPr>
          <w:rFonts w:ascii="Narkisim" w:hAnsi="Narkisim"/>
          <w:rtl/>
        </w:rPr>
        <w:t xml:space="preserve"> (ורמ"א שעח ג) כת' דבלילה רשאי לאכול משלו, ואי"צ הבראה.</w:t>
      </w:r>
    </w:p>
    <w:p w14:paraId="7DBBB842" w14:textId="77777777" w:rsidR="00E576FB" w:rsidRPr="00C25734" w:rsidRDefault="00000000" w:rsidP="00C25734">
      <w:pPr>
        <w:pStyle w:val="2"/>
        <w:bidi/>
        <w:rPr>
          <w:rFonts w:ascii="Narkisim" w:hAnsi="Narkisim"/>
        </w:rPr>
      </w:pPr>
      <w:r w:rsidRPr="00C25734">
        <w:rPr>
          <w:rFonts w:ascii="Narkisim" w:hAnsi="Narkisim"/>
          <w:rtl/>
        </w:rPr>
        <w:t>חצר הקבר והכוכין</w:t>
      </w:r>
    </w:p>
    <w:p w14:paraId="2598BCC8" w14:textId="77777777" w:rsidR="00E576FB" w:rsidRPr="00C25734" w:rsidRDefault="00000000" w:rsidP="00C25734">
      <w:pPr>
        <w:bidi/>
        <w:rPr>
          <w:rFonts w:ascii="Narkisim" w:hAnsi="Narkisim" w:cs="Narkisim"/>
        </w:rPr>
      </w:pPr>
      <w:r w:rsidRPr="00C25734">
        <w:rPr>
          <w:rFonts w:ascii="Narkisim" w:hAnsi="Narkisim" w:cs="Narkisim"/>
          <w:u w:val="single"/>
          <w:rtl/>
        </w:rPr>
        <w:t>ג' מכאן וג' מכאן וב' מכנגדן</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מרחיק חצי אמה, כוך אמה, כותל אמה וכו'. וה</w:t>
      </w:r>
      <w:r w:rsidRPr="00C25734">
        <w:rPr>
          <w:rFonts w:ascii="Narkisim" w:hAnsi="Narkisim" w:cs="Narkisim"/>
          <w:b/>
          <w:bCs/>
          <w:rtl/>
        </w:rPr>
        <w:t>רמב"ם</w:t>
      </w:r>
      <w:r w:rsidRPr="00C25734">
        <w:rPr>
          <w:rFonts w:ascii="Narkisim" w:hAnsi="Narkisim" w:cs="Narkisim"/>
          <w:rtl/>
        </w:rPr>
        <w:t xml:space="preserve"> (מכירה כא ו, ושו"ע ריז ו) כת' דנמצא בין כל קבר וקבר שמן הצדדין אמה ומחצה</w:t>
      </w:r>
      <w:r w:rsidRPr="00C25734">
        <w:rPr>
          <w:rStyle w:val="ac"/>
          <w:rFonts w:ascii="Narkisim" w:hAnsi="Narkisim" w:cs="Narkisim"/>
          <w:rtl/>
        </w:rPr>
        <w:footnoteReference w:id="593"/>
      </w:r>
      <w:r w:rsidRPr="00C25734">
        <w:rPr>
          <w:rFonts w:ascii="Narkisim" w:hAnsi="Narkisim" w:cs="Narkisim"/>
          <w:rtl/>
        </w:rPr>
        <w:t>, ובין השנים האמצעיים ב' אמות. [דאינו מרחיק מהזוית]. וה</w:t>
      </w:r>
      <w:r w:rsidRPr="00C25734">
        <w:rPr>
          <w:rFonts w:ascii="Narkisim" w:hAnsi="Narkisim" w:cs="Narkisim"/>
          <w:b/>
          <w:bCs/>
          <w:rtl/>
        </w:rPr>
        <w:t>ראב"ד</w:t>
      </w:r>
      <w:r w:rsidRPr="00C25734">
        <w:rPr>
          <w:rFonts w:ascii="Narkisim" w:hAnsi="Narkisim" w:cs="Narkisim"/>
          <w:rtl/>
        </w:rPr>
        <w:t xml:space="preserve"> השיג</w:t>
      </w:r>
      <w:r w:rsidRPr="00C25734">
        <w:rPr>
          <w:rStyle w:val="ac"/>
          <w:rFonts w:ascii="Narkisim" w:hAnsi="Narkisim" w:cs="Narkisim"/>
          <w:rtl/>
        </w:rPr>
        <w:footnoteReference w:id="594"/>
      </w:r>
      <w:r w:rsidRPr="00C25734">
        <w:rPr>
          <w:rFonts w:ascii="Narkisim" w:hAnsi="Narkisim" w:cs="Narkisim"/>
          <w:rtl/>
        </w:rPr>
        <w:t>. וע"ע בסמוך.</w:t>
      </w:r>
    </w:p>
    <w:p w14:paraId="6F8F016C"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תוס' רי"ד</w:t>
      </w:r>
      <w:r w:rsidRPr="00C25734">
        <w:rPr>
          <w:rFonts w:ascii="Narkisim" w:hAnsi="Narkisim" w:cs="Narkisim"/>
          <w:rtl/>
        </w:rPr>
        <w:t xml:space="preserve"> דן האיך חופר את עומק הכוך, והאיך מכניס את המת, כיון דגובהו רק ז' טפחים. וכת' דמעיקרא חפרו כוך מלא קומת אדם, שיוכל לעמוד שם אדם ולהגביה קרדומו ולחפור וברוחב כדי שיוכל האדם להתגלגל שם, וחופר עד שמגיע שוה לקרקע המערה, ואח"כ מעמיק בארץ ז' טפחים וברוחב ששה שהוא הכוך ונמצא שיש עליו כמין כיפה. ושם נכנסין קוברי המת ומשכיבין אותו על הכוך. וגם בצדי הכוך מיכן ומיכן יש במעט קרקע שדורכין שם קברי המת ועושה חצר כו'. [וקברו בקרקעית הכוך]. ובדברי שאר ראשונים מבואר דלא כן.</w:t>
      </w:r>
    </w:p>
    <w:p w14:paraId="5C3671FC" w14:textId="77777777" w:rsidR="00E576FB" w:rsidRPr="00C25734" w:rsidRDefault="00000000" w:rsidP="00C25734">
      <w:pPr>
        <w:bidi/>
        <w:rPr>
          <w:rFonts w:ascii="Narkisim" w:hAnsi="Narkisim" w:cs="Narkisim"/>
        </w:rPr>
      </w:pPr>
      <w:r w:rsidRPr="00C25734">
        <w:rPr>
          <w:rFonts w:ascii="Narkisim" w:hAnsi="Narkisim" w:cs="Narkisim"/>
          <w:u w:val="single"/>
          <w:rtl/>
        </w:rPr>
        <w:t>תוד"ה והכוכין</w:t>
      </w:r>
      <w:r w:rsidRPr="00C25734">
        <w:rPr>
          <w:rFonts w:ascii="Narkisim" w:hAnsi="Narkisim" w:cs="Narkisim"/>
          <w:rtl/>
        </w:rPr>
        <w:t>. פר"ש שהמת ג' אמות</w:t>
      </w:r>
      <w:r w:rsidRPr="00C25734">
        <w:rPr>
          <w:rStyle w:val="ac"/>
          <w:rFonts w:ascii="Narkisim" w:hAnsi="Narkisim" w:cs="Narkisim"/>
          <w:rtl/>
        </w:rPr>
        <w:footnoteReference w:id="595"/>
      </w:r>
      <w:r w:rsidRPr="00C25734">
        <w:rPr>
          <w:rFonts w:ascii="Narkisim" w:hAnsi="Narkisim" w:cs="Narkisim"/>
          <w:rtl/>
        </w:rPr>
        <w:t xml:space="preserve"> וכו' ואין נראה וכו' משמע בהדיא דעד כתפיו של אדם ג' אמות וכו'. כ"כ </w:t>
      </w:r>
      <w:r w:rsidRPr="00C25734">
        <w:rPr>
          <w:rFonts w:ascii="Narkisim" w:hAnsi="Narkisim" w:cs="Narkisim"/>
          <w:b/>
          <w:bCs/>
          <w:rtl/>
        </w:rPr>
        <w:t>תוס'</w:t>
      </w:r>
      <w:r w:rsidRPr="00C25734">
        <w:rPr>
          <w:rFonts w:ascii="Narkisim" w:hAnsi="Narkisim" w:cs="Narkisim"/>
          <w:rtl/>
        </w:rPr>
        <w:t xml:space="preserve"> (פסחים קט: ושבת צב.).</w:t>
      </w:r>
    </w:p>
    <w:p w14:paraId="2FBFC42A"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xml:space="preserve"> (שבת) פי' דעד הכתף ג' אמות, ועם הצואר והראש ועובי הארון, ועם מה שמשקעין ארון בתוך הכוך טפח או טפחיים הוה ד' אמות</w:t>
      </w:r>
      <w:r w:rsidRPr="00C25734">
        <w:rPr>
          <w:rStyle w:val="ac"/>
          <w:rFonts w:ascii="Narkisim" w:hAnsi="Narkisim"/>
          <w:rtl/>
        </w:rPr>
        <w:footnoteReference w:id="596"/>
      </w:r>
      <w:r w:rsidRPr="00C25734">
        <w:rPr>
          <w:rFonts w:ascii="Narkisim" w:hAnsi="Narkisim"/>
          <w:rtl/>
        </w:rPr>
        <w:t>.</w:t>
      </w:r>
    </w:p>
    <w:p w14:paraId="6AD53D25"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xml:space="preserve"> (פסחים) כת' דשיעור מקוה הוה גובה ג' אמות</w:t>
      </w:r>
      <w:r w:rsidRPr="00C25734">
        <w:rPr>
          <w:rStyle w:val="ac"/>
          <w:rFonts w:ascii="Narkisim" w:hAnsi="Narkisim"/>
          <w:rtl/>
        </w:rPr>
        <w:footnoteReference w:id="597"/>
      </w:r>
      <w:r w:rsidRPr="00C25734">
        <w:rPr>
          <w:rFonts w:ascii="Narkisim" w:hAnsi="Narkisim"/>
          <w:rtl/>
        </w:rPr>
        <w:t>, ודפנות הכלי גבוהים</w:t>
      </w:r>
      <w:r w:rsidRPr="00C25734">
        <w:rPr>
          <w:rStyle w:val="ac"/>
          <w:rFonts w:ascii="Narkisim" w:hAnsi="Narkisim"/>
          <w:rtl/>
        </w:rPr>
        <w:footnoteReference w:id="598"/>
      </w:r>
      <w:r w:rsidRPr="00C25734">
        <w:rPr>
          <w:rFonts w:ascii="Narkisim" w:hAnsi="Narkisim"/>
          <w:rtl/>
        </w:rPr>
        <w:t>, וכשטובל עולים המים על ראשו. וה</w:t>
      </w:r>
      <w:r w:rsidRPr="00C25734">
        <w:rPr>
          <w:rFonts w:ascii="Narkisim" w:hAnsi="Narkisim"/>
          <w:b/>
          <w:bCs/>
          <w:rtl/>
        </w:rPr>
        <w:t>רמב"ן</w:t>
      </w:r>
      <w:r w:rsidRPr="00C25734">
        <w:rPr>
          <w:rFonts w:ascii="Narkisim" w:hAnsi="Narkisim"/>
          <w:rtl/>
        </w:rPr>
        <w:t xml:space="preserve"> הוכיח כן, דאי גובהו ג' אמות א"כ יטבע, אלא הוא מעט יותר משלש, ויכול לכוף ראשו ולטבול</w:t>
      </w:r>
      <w:r w:rsidRPr="00C25734">
        <w:rPr>
          <w:rStyle w:val="ac"/>
          <w:rFonts w:ascii="Narkisim" w:hAnsi="Narkisim"/>
          <w:rtl/>
        </w:rPr>
        <w:footnoteReference w:id="599"/>
      </w:r>
      <w:r w:rsidRPr="00C25734">
        <w:rPr>
          <w:rFonts w:ascii="Narkisim" w:hAnsi="Narkisim"/>
          <w:rtl/>
        </w:rPr>
        <w:t>.</w:t>
      </w:r>
    </w:p>
    <w:p w14:paraId="1197B5FF" w14:textId="77777777" w:rsidR="00E576FB" w:rsidRPr="00C25734" w:rsidRDefault="00000000" w:rsidP="00C25734">
      <w:pPr>
        <w:bidi/>
        <w:rPr>
          <w:rFonts w:ascii="Narkisim" w:hAnsi="Narkisim" w:cs="Narkisim"/>
        </w:rPr>
      </w:pPr>
      <w:r w:rsidRPr="00C25734">
        <w:rPr>
          <w:rFonts w:ascii="Narkisim" w:hAnsi="Narkisim" w:cs="Narkisim"/>
          <w:rtl/>
        </w:rPr>
        <w:t>ובגמ' (עירובין מח.) מבואר דגופו של אדם ג' אמות, וע"י פישוט ידיו ורגליו הוה ד' אמות</w:t>
      </w:r>
      <w:r w:rsidRPr="00C25734">
        <w:rPr>
          <w:rStyle w:val="ac"/>
          <w:rFonts w:ascii="Narkisim" w:hAnsi="Narkisim" w:cs="Narkisim"/>
          <w:rtl/>
        </w:rPr>
        <w:footnoteReference w:id="600"/>
      </w:r>
      <w:r w:rsidRPr="00C25734">
        <w:rPr>
          <w:rFonts w:ascii="Narkisim" w:hAnsi="Narkisim" w:cs="Narkisim"/>
          <w:rtl/>
        </w:rPr>
        <w:t xml:space="preserve"> [ונחשב מקומו של אדם</w:t>
      </w:r>
      <w:r w:rsidRPr="00C25734">
        <w:rPr>
          <w:rStyle w:val="ac"/>
          <w:rFonts w:ascii="Narkisim" w:hAnsi="Narkisim" w:cs="Narkisim"/>
          <w:rtl/>
        </w:rPr>
        <w:footnoteReference w:id="601"/>
      </w:r>
      <w:r w:rsidRPr="00C25734">
        <w:rPr>
          <w:rFonts w:ascii="Narkisim" w:hAnsi="Narkisim" w:cs="Narkisim"/>
          <w:rtl/>
        </w:rPr>
        <w:t>]. ו</w:t>
      </w:r>
      <w:r w:rsidRPr="00C25734">
        <w:rPr>
          <w:rFonts w:ascii="Narkisim" w:hAnsi="Narkisim" w:cs="Narkisim"/>
          <w:b/>
          <w:bCs/>
          <w:rtl/>
        </w:rPr>
        <w:t>תוס'</w:t>
      </w:r>
      <w:r w:rsidRPr="00C25734">
        <w:rPr>
          <w:rFonts w:ascii="Narkisim" w:hAnsi="Narkisim" w:cs="Narkisim"/>
          <w:rtl/>
        </w:rPr>
        <w:t xml:space="preserve"> (שם) כת' ב' תי' אי כולל ראשו, או קאי על הגוף בלא הראש</w:t>
      </w:r>
      <w:r w:rsidRPr="00C25734">
        <w:rPr>
          <w:rStyle w:val="ac"/>
          <w:rFonts w:ascii="Narkisim" w:hAnsi="Narkisim" w:cs="Narkisim"/>
          <w:rtl/>
        </w:rPr>
        <w:footnoteReference w:id="602"/>
      </w:r>
      <w:r w:rsidRPr="00C25734">
        <w:rPr>
          <w:rFonts w:ascii="Narkisim" w:hAnsi="Narkisim" w:cs="Narkisim"/>
          <w:rtl/>
        </w:rPr>
        <w:t>.</w:t>
      </w:r>
    </w:p>
    <w:p w14:paraId="042DAD5D" w14:textId="77777777" w:rsidR="00E576FB" w:rsidRPr="00C25734" w:rsidRDefault="00000000" w:rsidP="00C25734">
      <w:pPr>
        <w:pStyle w:val="a8"/>
        <w:bidi/>
        <w:rPr>
          <w:rFonts w:ascii="Narkisim" w:hAnsi="Narkisim"/>
        </w:rPr>
      </w:pPr>
      <w:r w:rsidRPr="00C25734">
        <w:rPr>
          <w:rFonts w:ascii="Narkisim" w:hAnsi="Narkisim"/>
          <w:rtl/>
        </w:rPr>
        <w:t>ו</w:t>
      </w:r>
      <w:r w:rsidRPr="00C25734">
        <w:rPr>
          <w:rFonts w:ascii="Narkisim" w:hAnsi="Narkisim"/>
          <w:b/>
          <w:bCs/>
          <w:rtl/>
        </w:rPr>
        <w:t>תוס</w:t>
      </w:r>
      <w:r w:rsidRPr="00C25734">
        <w:rPr>
          <w:rFonts w:ascii="Narkisim" w:hAnsi="Narkisim"/>
          <w:rtl/>
        </w:rPr>
        <w:t>' (עירובין, ורמב"ן כאן) הביאו מהא דבעינן ד' אמות להיזק ראיה (לעיל ב:). ודחו דפעמים שיש גבשושית סמוך לכותל, ופעמים נמי שמגביה עקיבו ועומד על אצבעות רגליו</w:t>
      </w:r>
      <w:r w:rsidRPr="00C25734">
        <w:rPr>
          <w:rStyle w:val="ac"/>
          <w:rFonts w:ascii="Narkisim" w:hAnsi="Narkisim"/>
          <w:rtl/>
        </w:rPr>
        <w:footnoteReference w:id="603"/>
      </w:r>
      <w:r w:rsidRPr="00C25734">
        <w:rPr>
          <w:rFonts w:ascii="Narkisim" w:hAnsi="Narkisim"/>
          <w:rtl/>
        </w:rPr>
        <w:t>.</w:t>
      </w:r>
    </w:p>
    <w:p w14:paraId="67608553" w14:textId="77777777" w:rsidR="00E576FB" w:rsidRPr="00C25734" w:rsidRDefault="00000000" w:rsidP="00C25734">
      <w:pPr>
        <w:pStyle w:val="aa"/>
        <w:bidi/>
        <w:rPr>
          <w:rFonts w:ascii="Narkisim" w:hAnsi="Narkisim"/>
        </w:rPr>
      </w:pPr>
      <w:r w:rsidRPr="00C25734">
        <w:rPr>
          <w:rFonts w:ascii="Narkisim" w:hAnsi="Narkisim"/>
          <w:u w:val="single"/>
          <w:rtl/>
        </w:rPr>
        <w:t>בא"ד ובתרגום אחשורוש וכו' על ג' אמות וכו'</w:t>
      </w:r>
      <w:r w:rsidRPr="00C25734">
        <w:rPr>
          <w:rFonts w:ascii="Narkisim" w:hAnsi="Narkisim"/>
          <w:rtl/>
        </w:rPr>
        <w:t xml:space="preserve">. דאיתא בתרגום (אסתר ט יד) דבני המן היו ג' אמות, והיה מרחק </w:t>
      </w:r>
      <w:r w:rsidRPr="00C25734">
        <w:rPr>
          <w:rFonts w:ascii="Narkisim" w:hAnsi="Narkisim"/>
          <w:rtl/>
        </w:rPr>
        <w:lastRenderedPageBreak/>
        <w:t>חצי אמה בין כל א' וא'</w:t>
      </w:r>
      <w:r w:rsidRPr="00C25734">
        <w:rPr>
          <w:rStyle w:val="ac"/>
          <w:rFonts w:ascii="Narkisim" w:hAnsi="Narkisim"/>
          <w:rtl/>
        </w:rPr>
        <w:footnoteReference w:id="604"/>
      </w:r>
      <w:r w:rsidRPr="00C25734">
        <w:rPr>
          <w:rFonts w:ascii="Narkisim" w:hAnsi="Narkisim"/>
          <w:rtl/>
        </w:rPr>
        <w:t>. ותוס' תי' דהיו כבר קטועי ראש</w:t>
      </w:r>
      <w:r w:rsidRPr="00C25734">
        <w:rPr>
          <w:rStyle w:val="ac"/>
          <w:rFonts w:ascii="Narkisim" w:hAnsi="Narkisim"/>
          <w:rtl/>
        </w:rPr>
        <w:footnoteReference w:id="605"/>
      </w:r>
      <w:r w:rsidRPr="00C25734">
        <w:rPr>
          <w:rFonts w:ascii="Narkisim" w:hAnsi="Narkisim"/>
          <w:rtl/>
        </w:rPr>
        <w:t>.</w:t>
      </w:r>
    </w:p>
    <w:p w14:paraId="7CE7B85C" w14:textId="77777777" w:rsidR="00E576FB" w:rsidRPr="00C25734" w:rsidRDefault="00000000" w:rsidP="00C25734">
      <w:pPr>
        <w:bidi/>
        <w:rPr>
          <w:rFonts w:ascii="Narkisim" w:hAnsi="Narkisim" w:cs="Narkisim"/>
        </w:rPr>
      </w:pPr>
      <w:r w:rsidRPr="00C25734">
        <w:rPr>
          <w:rFonts w:ascii="Narkisim" w:hAnsi="Narkisim" w:cs="Narkisim"/>
          <w:rtl/>
        </w:rPr>
        <w:t>אך ה</w:t>
      </w:r>
      <w:r w:rsidRPr="00C25734">
        <w:rPr>
          <w:rFonts w:ascii="Narkisim" w:hAnsi="Narkisim" w:cs="Narkisim"/>
          <w:b/>
          <w:bCs/>
          <w:rtl/>
        </w:rPr>
        <w:t>רמב"ן</w:t>
      </w:r>
      <w:r w:rsidRPr="00C25734">
        <w:rPr>
          <w:rFonts w:ascii="Narkisim" w:hAnsi="Narkisim" w:cs="Narkisim"/>
          <w:rtl/>
        </w:rPr>
        <w:t xml:space="preserve"> הביא כמה מדרשים דמשמע דכל האדם ג' אמות מצומצמות.</w:t>
      </w:r>
    </w:p>
    <w:p w14:paraId="6098A13F"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מנחת ברוך</w:t>
      </w:r>
      <w:r w:rsidRPr="00C25734">
        <w:rPr>
          <w:rFonts w:ascii="Narkisim" w:hAnsi="Narkisim"/>
          <w:rtl/>
        </w:rPr>
        <w:t xml:space="preserve"> (עה ענף ב, ועוד אחרונים) כת' דמח' זה תליא במח' זה בגודל השיעורים, ובמח' האחרונים האם משערין לפי ביצים דידן או שנתקטנו הביצים. דענינו רואות דאדם בינוני היום גובהו פחות מד' אמות לפי חשבון האמה ע"פ ביצים דידן. דאילו לפי החשבון דנתקטנו הביצים, רוב בני אדם הם פחות מג' אמות. אבל ה</w:t>
      </w:r>
      <w:r w:rsidRPr="00C25734">
        <w:rPr>
          <w:rFonts w:ascii="Narkisim" w:hAnsi="Narkisim"/>
          <w:b/>
          <w:bCs/>
          <w:rtl/>
        </w:rPr>
        <w:t>חזו"א</w:t>
      </w:r>
      <w:r w:rsidRPr="00C25734">
        <w:rPr>
          <w:rFonts w:ascii="Narkisim" w:hAnsi="Narkisim"/>
          <w:rtl/>
        </w:rPr>
        <w:t xml:space="preserve"> (או"ח לט י) כת' דנח' הראושנים באיזה גובה אדם בינוני נקטו חז"ל.</w:t>
      </w:r>
    </w:p>
    <w:p w14:paraId="5A6EE998" w14:textId="77777777" w:rsidR="00E576FB" w:rsidRPr="00C25734" w:rsidRDefault="00000000" w:rsidP="00C25734">
      <w:pPr>
        <w:bidi/>
        <w:rPr>
          <w:rFonts w:ascii="Narkisim" w:hAnsi="Narkisim" w:cs="Narkisim"/>
        </w:rPr>
      </w:pPr>
      <w:r w:rsidRPr="00C25734">
        <w:rPr>
          <w:rFonts w:ascii="Narkisim" w:hAnsi="Narkisim" w:cs="Narkisim"/>
          <w:u w:val="single"/>
          <w:rtl/>
        </w:rPr>
        <w:t>תוד"ה ורומן</w:t>
      </w:r>
      <w:r w:rsidRPr="00C25734">
        <w:rPr>
          <w:rFonts w:ascii="Narkisim" w:hAnsi="Narkisim" w:cs="Narkisim"/>
          <w:rtl/>
        </w:rPr>
        <w:t>. מדלגין היינו ע"ג ארונות וכו' אבל מדרבנן מיהא טמא וכו'. ובגמ' (ברכות) מבואר דהוה משום גזירה ארון שיש בו טפח</w:t>
      </w:r>
      <w:r w:rsidRPr="00C25734">
        <w:rPr>
          <w:rStyle w:val="ac"/>
          <w:rFonts w:ascii="Narkisim" w:hAnsi="Narkisim" w:cs="Narkisim"/>
          <w:rtl/>
        </w:rPr>
        <w:footnoteReference w:id="606"/>
      </w:r>
      <w:r w:rsidRPr="00C25734">
        <w:rPr>
          <w:rFonts w:ascii="Narkisim" w:hAnsi="Narkisim" w:cs="Narkisim"/>
          <w:rtl/>
        </w:rPr>
        <w:t xml:space="preserve"> אטו ארון שאין בו טפח. וע"ע תוס' (בהמשך).</w:t>
      </w:r>
    </w:p>
    <w:p w14:paraId="6C0441C9" w14:textId="77777777" w:rsidR="00E576FB" w:rsidRPr="00C25734" w:rsidRDefault="00000000" w:rsidP="00C25734">
      <w:pPr>
        <w:bidi/>
        <w:rPr>
          <w:rFonts w:ascii="Narkisim" w:hAnsi="Narkisim" w:cs="Narkisim"/>
        </w:rPr>
      </w:pPr>
      <w:r w:rsidRPr="00C25734">
        <w:rPr>
          <w:rFonts w:ascii="Narkisim" w:hAnsi="Narkisim" w:cs="Narkisim"/>
          <w:u w:val="single"/>
          <w:rtl/>
        </w:rPr>
        <w:t>בא"ד ומפרש ריב"ם שהכוכין שלהן היו פתוחים מן הצד</w:t>
      </w:r>
      <w:r w:rsidRPr="00C25734">
        <w:rPr>
          <w:rStyle w:val="ac"/>
          <w:rFonts w:ascii="Narkisim" w:hAnsi="Narkisim" w:cs="Narkisim"/>
          <w:u w:val="single"/>
          <w:rtl/>
        </w:rPr>
        <w:footnoteReference w:id="607"/>
      </w:r>
      <w:r w:rsidRPr="00C25734">
        <w:rPr>
          <w:rFonts w:ascii="Narkisim" w:hAnsi="Narkisim" w:cs="Narkisim"/>
          <w:u w:val="single"/>
          <w:rtl/>
        </w:rPr>
        <w:t>, ואדרבה יותר יש טומאה כשהוא פותח טפח וכו' הוי כאילו כל ארכו ורחבו מלא טומאה, ובוקעת ועולה וכו'</w:t>
      </w:r>
      <w:r w:rsidRPr="00C25734">
        <w:rPr>
          <w:rFonts w:ascii="Narkisim" w:hAnsi="Narkisim" w:cs="Narkisim"/>
          <w:rtl/>
        </w:rPr>
        <w:t>. ו</w:t>
      </w:r>
      <w:r w:rsidRPr="00C25734">
        <w:rPr>
          <w:rFonts w:ascii="Narkisim" w:hAnsi="Narkisim" w:cs="Narkisim"/>
          <w:b/>
          <w:bCs/>
          <w:rtl/>
        </w:rPr>
        <w:t>ר"י</w:t>
      </w:r>
      <w:r w:rsidRPr="00C25734">
        <w:rPr>
          <w:rFonts w:ascii="Narkisim" w:hAnsi="Narkisim" w:cs="Narkisim"/>
          <w:rtl/>
        </w:rPr>
        <w:t xml:space="preserve"> (בהמשך התוס') הביא דהוה גזיה"כ של טומאת קבר.</w:t>
      </w:r>
    </w:p>
    <w:p w14:paraId="7A5CA67D" w14:textId="77777777" w:rsidR="00E576FB" w:rsidRPr="00C25734" w:rsidRDefault="00000000" w:rsidP="00C25734">
      <w:pPr>
        <w:bidi/>
        <w:rPr>
          <w:rFonts w:ascii="Narkisim" w:hAnsi="Narkisim" w:cs="Narkisim"/>
        </w:rPr>
      </w:pPr>
      <w:r w:rsidRPr="00C25734">
        <w:rPr>
          <w:rFonts w:ascii="Narkisim" w:hAnsi="Narkisim" w:cs="Narkisim"/>
          <w:rtl/>
        </w:rPr>
        <w:t>ו</w:t>
      </w:r>
      <w:r w:rsidRPr="00C25734">
        <w:rPr>
          <w:rFonts w:ascii="Narkisim" w:hAnsi="Narkisim" w:cs="Narkisim"/>
          <w:b/>
          <w:bCs/>
          <w:rtl/>
        </w:rPr>
        <w:t>תוס</w:t>
      </w:r>
      <w:r w:rsidRPr="00C25734">
        <w:rPr>
          <w:rFonts w:ascii="Narkisim" w:hAnsi="Narkisim" w:cs="Narkisim"/>
          <w:rtl/>
        </w:rPr>
        <w:t>' (ברכות יט:, והריטב"א) כת' דאף בהא דמדלגין ע"ג ארונות, איירי בארון שפתוח מהצד.</w:t>
      </w:r>
    </w:p>
    <w:p w14:paraId="4F6C0DF5"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רמב"ם</w:t>
      </w:r>
      <w:r w:rsidRPr="00C25734">
        <w:rPr>
          <w:rFonts w:ascii="Narkisim" w:hAnsi="Narkisim" w:cs="Narkisim"/>
          <w:rtl/>
        </w:rPr>
        <w:t xml:space="preserve"> (טומ"מ יב ו) הביא דהתם איירי בארונות של עץ</w:t>
      </w:r>
      <w:r w:rsidRPr="00C25734">
        <w:rPr>
          <w:rStyle w:val="ac"/>
          <w:rFonts w:ascii="Narkisim" w:hAnsi="Narkisim" w:cs="Narkisim"/>
          <w:rtl/>
        </w:rPr>
        <w:footnoteReference w:id="608"/>
      </w:r>
      <w:r w:rsidRPr="00C25734">
        <w:rPr>
          <w:rFonts w:ascii="Narkisim" w:hAnsi="Narkisim" w:cs="Narkisim"/>
          <w:rtl/>
        </w:rPr>
        <w:t>, ובארון עץ ליכא טומאת קבר, ומש"ה היכא דכסוי הארון טפח חוצץ מן התורה</w:t>
      </w:r>
      <w:r w:rsidRPr="00C25734">
        <w:rPr>
          <w:rStyle w:val="ac"/>
          <w:rFonts w:ascii="Narkisim" w:hAnsi="Narkisim" w:cs="Narkisim"/>
          <w:rtl/>
        </w:rPr>
        <w:footnoteReference w:id="609"/>
      </w:r>
      <w:r w:rsidRPr="00C25734">
        <w:rPr>
          <w:rFonts w:ascii="Narkisim" w:hAnsi="Narkisim" w:cs="Narkisim"/>
          <w:rtl/>
        </w:rPr>
        <w:t>.</w:t>
      </w:r>
    </w:p>
    <w:p w14:paraId="7F605647"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ראב"ד</w:t>
      </w:r>
      <w:r w:rsidRPr="00C25734">
        <w:rPr>
          <w:rFonts w:ascii="Narkisim" w:hAnsi="Narkisim" w:cs="Narkisim"/>
          <w:rtl/>
        </w:rPr>
        <w:t xml:space="preserve"> (שם) כת' דהתם היה בהם טומאת גולל ודופק וקבר סתום, אלא שאין הכהנים מוזהרים אלא על הטומאה שהנזיר מגלח עליה. וקי"ל שאינו מגלח אלא על גופו של מת, לא על קבר ולא על גולל ודופק</w:t>
      </w:r>
      <w:r w:rsidRPr="00C25734">
        <w:rPr>
          <w:rStyle w:val="ac"/>
          <w:rFonts w:ascii="Narkisim" w:hAnsi="Narkisim" w:cs="Narkisim"/>
          <w:rtl/>
        </w:rPr>
        <w:footnoteReference w:id="610"/>
      </w:r>
      <w:r w:rsidRPr="00C25734">
        <w:rPr>
          <w:rFonts w:ascii="Narkisim" w:hAnsi="Narkisim" w:cs="Narkisim"/>
          <w:rtl/>
        </w:rPr>
        <w:t>. [ע' תוס' ברכות יט:, כתובות ד: והרבה מקומות].</w:t>
      </w:r>
    </w:p>
    <w:p w14:paraId="2DDADFAD" w14:textId="77777777" w:rsidR="00E576FB" w:rsidRPr="00C25734" w:rsidRDefault="00000000" w:rsidP="00C25734">
      <w:pPr>
        <w:bidi/>
        <w:rPr>
          <w:rFonts w:ascii="Narkisim" w:hAnsi="Narkisim" w:cs="Narkisim"/>
        </w:rPr>
      </w:pPr>
      <w:r w:rsidRPr="00C25734">
        <w:rPr>
          <w:rFonts w:ascii="Narkisim" w:hAnsi="Narkisim" w:cs="Narkisim"/>
          <w:u w:val="single"/>
          <w:rtl/>
        </w:rPr>
        <w:t>בא"ד והביא ראיה מדאמר (לעיל יב.) פרץ פצימיו מטמא כל סביביו וכו' אע"פ שאין המת ממלא כל הבית כולו וכו'</w:t>
      </w:r>
      <w:r w:rsidRPr="00C25734">
        <w:rPr>
          <w:rFonts w:ascii="Narkisim" w:hAnsi="Narkisim" w:cs="Narkisim"/>
          <w:rtl/>
        </w:rPr>
        <w:t>. מבואר בתוס' דע"י שפרץ פצימיו יש בו טומאת קבר. וכן משמע מדברי רש"י (לעיל יב.).</w:t>
      </w:r>
    </w:p>
    <w:p w14:paraId="40C3A951" w14:textId="77777777" w:rsidR="00E576FB" w:rsidRPr="00C25734" w:rsidRDefault="00000000" w:rsidP="00C25734">
      <w:pPr>
        <w:pStyle w:val="a7"/>
        <w:bidi/>
        <w:rPr>
          <w:rFonts w:ascii="Narkisim" w:hAnsi="Narkisim"/>
        </w:rPr>
      </w:pPr>
      <w:r w:rsidRPr="00C25734">
        <w:rPr>
          <w:rFonts w:ascii="Narkisim" w:hAnsi="Narkisim"/>
          <w:rtl/>
        </w:rPr>
        <w:t>אבל ה</w:t>
      </w:r>
      <w:r w:rsidRPr="00C25734">
        <w:rPr>
          <w:rFonts w:ascii="Narkisim" w:hAnsi="Narkisim"/>
          <w:b/>
          <w:bCs/>
          <w:rtl/>
        </w:rPr>
        <w:t>רשב"א</w:t>
      </w:r>
      <w:r w:rsidRPr="00C25734">
        <w:rPr>
          <w:rFonts w:ascii="Narkisim" w:hAnsi="Narkisim"/>
          <w:rtl/>
        </w:rPr>
        <w:t xml:space="preserve"> ב</w:t>
      </w:r>
      <w:r w:rsidRPr="00C25734">
        <w:rPr>
          <w:rFonts w:ascii="Narkisim" w:hAnsi="Narkisim"/>
          <w:b/>
          <w:bCs/>
          <w:rtl/>
        </w:rPr>
        <w:t>תוס</w:t>
      </w:r>
      <w:r w:rsidRPr="00C25734">
        <w:rPr>
          <w:rFonts w:ascii="Narkisim" w:hAnsi="Narkisim"/>
          <w:rtl/>
        </w:rPr>
        <w:t>' (לעיל יב.) כת' דהוה משום סוף טומאה לצאת, דיש להסתפק בכל צד שמא יצא מהבית מכאן. ע"ע רבינו יהונתן (בשיטמ"ק יב.).</w:t>
      </w:r>
    </w:p>
    <w:p w14:paraId="2D436E7B" w14:textId="77777777" w:rsidR="00E576FB" w:rsidRPr="00C25734" w:rsidRDefault="00000000" w:rsidP="00C25734">
      <w:pPr>
        <w:bidi/>
        <w:rPr>
          <w:rFonts w:ascii="Narkisim" w:hAnsi="Narkisim" w:cs="Narkisim"/>
        </w:rPr>
      </w:pPr>
      <w:r w:rsidRPr="00C25734">
        <w:rPr>
          <w:rFonts w:ascii="Narkisim" w:hAnsi="Narkisim" w:cs="Narkisim"/>
          <w:u w:val="single"/>
          <w:rtl/>
        </w:rPr>
        <w:t>בא"ד וא"ת כיון שגזרו בקבר אפי' יש שם פותח טפח, א"כ אף בבית</w:t>
      </w:r>
      <w:r w:rsidRPr="00C25734">
        <w:rPr>
          <w:rStyle w:val="ac"/>
          <w:rFonts w:ascii="Narkisim" w:hAnsi="Narkisim" w:cs="Narkisim"/>
          <w:u w:val="single"/>
          <w:rtl/>
        </w:rPr>
        <w:footnoteReference w:id="611"/>
      </w:r>
      <w:r w:rsidRPr="00C25734">
        <w:rPr>
          <w:rFonts w:ascii="Narkisim" w:hAnsi="Narkisim" w:cs="Narkisim"/>
          <w:u w:val="single"/>
          <w:rtl/>
        </w:rPr>
        <w:t xml:space="preserve"> וכו'</w:t>
      </w:r>
      <w:r w:rsidRPr="00C25734">
        <w:rPr>
          <w:rFonts w:ascii="Narkisim" w:hAnsi="Narkisim" w:cs="Narkisim"/>
          <w:rtl/>
        </w:rPr>
        <w:t>. ה</w:t>
      </w:r>
      <w:r w:rsidRPr="00C25734">
        <w:rPr>
          <w:rFonts w:ascii="Narkisim" w:hAnsi="Narkisim" w:cs="Narkisim"/>
          <w:b/>
          <w:bCs/>
          <w:rtl/>
        </w:rPr>
        <w:t>רש"ש</w:t>
      </w:r>
      <w:r w:rsidRPr="00C25734">
        <w:rPr>
          <w:rFonts w:ascii="Narkisim" w:hAnsi="Narkisim" w:cs="Narkisim"/>
          <w:rtl/>
        </w:rPr>
        <w:t xml:space="preserve"> דן דהגזירה יש בו פותח טפח לכאורה הוה דוקא כנגד הטומאה, דגזרו אטו אין בו פותח טפח, דהטומאה בוקעת ועולה</w:t>
      </w:r>
      <w:r w:rsidRPr="00C25734">
        <w:rPr>
          <w:rStyle w:val="ac"/>
          <w:rFonts w:ascii="Narkisim" w:hAnsi="Narkisim" w:cs="Narkisim"/>
          <w:rtl/>
        </w:rPr>
        <w:footnoteReference w:id="612"/>
      </w:r>
      <w:r w:rsidRPr="00C25734">
        <w:rPr>
          <w:rFonts w:ascii="Narkisim" w:hAnsi="Narkisim" w:cs="Narkisim"/>
          <w:rtl/>
        </w:rPr>
        <w:t>. והק' א"כ אמאי הק' התוס' שיטמא הבית כל סביביו. וכת' דנראה דט"ס הוא, וצ"ל יטמא כנגדו.</w:t>
      </w:r>
    </w:p>
    <w:p w14:paraId="0EF2274C"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תי' (קושית התוס') שכל הבתים יש להן מתחילתן פצימין, ומש"ה אין גוזרין שמא יסלקם, אבל ארונות יש שמתחלתן אין להם פותח טפח. ועוד שאין אדם עשוי לפרוץ פצימי ביתו.</w:t>
      </w:r>
    </w:p>
    <w:p w14:paraId="7ADA5470" w14:textId="77777777" w:rsidR="00E576FB" w:rsidRPr="00C25734" w:rsidRDefault="00000000" w:rsidP="00C25734">
      <w:pPr>
        <w:bidi/>
        <w:rPr>
          <w:rFonts w:ascii="Narkisim" w:hAnsi="Narkisim" w:cs="Narkisim"/>
        </w:rPr>
      </w:pPr>
      <w:r w:rsidRPr="00C25734">
        <w:rPr>
          <w:rFonts w:ascii="Narkisim" w:hAnsi="Narkisim" w:cs="Narkisim"/>
          <w:u w:val="single"/>
          <w:rtl/>
        </w:rPr>
        <w:t>בא"ד ומיהו מה שפי' דאם אין בו פותח טפח אין בוקע ועולה אלא כנגד הטומאה</w:t>
      </w:r>
      <w:r w:rsidRPr="00C25734">
        <w:rPr>
          <w:rStyle w:val="ac"/>
          <w:rFonts w:ascii="Narkisim" w:hAnsi="Narkisim" w:cs="Narkisim"/>
          <w:u w:val="single"/>
          <w:rtl/>
        </w:rPr>
        <w:footnoteReference w:id="613"/>
      </w:r>
      <w:r w:rsidRPr="00C25734">
        <w:rPr>
          <w:rFonts w:ascii="Narkisim" w:hAnsi="Narkisim" w:cs="Narkisim"/>
          <w:u w:val="single"/>
          <w:rtl/>
        </w:rPr>
        <w:t xml:space="preserve">, לא ידע </w:t>
      </w:r>
      <w:r w:rsidRPr="00C25734">
        <w:rPr>
          <w:rFonts w:ascii="Narkisim" w:hAnsi="Narkisim" w:cs="Narkisim"/>
          <w:u w:val="single"/>
          <w:rtl/>
        </w:rPr>
        <w:lastRenderedPageBreak/>
        <w:t>ר"י מנ"ל, דבכל ענין מרבה קרא קבר סתום וכו'</w:t>
      </w:r>
      <w:r w:rsidRPr="00C25734">
        <w:rPr>
          <w:rFonts w:ascii="Narkisim" w:hAnsi="Narkisim" w:cs="Narkisim"/>
          <w:rtl/>
        </w:rPr>
        <w:t>. ו</w:t>
      </w:r>
      <w:r w:rsidRPr="00C25734">
        <w:rPr>
          <w:rFonts w:ascii="Narkisim" w:hAnsi="Narkisim" w:cs="Narkisim"/>
          <w:b/>
          <w:bCs/>
          <w:rtl/>
        </w:rPr>
        <w:t>תוס'</w:t>
      </w:r>
      <w:r w:rsidRPr="00C25734">
        <w:rPr>
          <w:rFonts w:ascii="Narkisim" w:hAnsi="Narkisim" w:cs="Narkisim"/>
          <w:rtl/>
        </w:rPr>
        <w:t xml:space="preserve"> (ברכות יט: ד"ה רוב, והרמב"ן כאן, וכן הרש"ש) הביאו כדאמרינן (אהלות ז א) נפש אטומה דליכא טפח הנוגע בה מן הצדדין טהור, פי' בצד הריקן מפני שטומאה בוקעת ועולה בוקעת ויורדת</w:t>
      </w:r>
      <w:r w:rsidRPr="00C25734">
        <w:rPr>
          <w:rStyle w:val="ac"/>
          <w:rFonts w:ascii="Narkisim" w:hAnsi="Narkisim" w:cs="Narkisim"/>
          <w:rtl/>
        </w:rPr>
        <w:footnoteReference w:id="614"/>
      </w:r>
      <w:r w:rsidRPr="00C25734">
        <w:rPr>
          <w:rFonts w:ascii="Narkisim" w:hAnsi="Narkisim" w:cs="Narkisim"/>
          <w:rtl/>
        </w:rPr>
        <w:t>. דבטומאה רצוצה אינו מטמא אלא כנגד הטומאה, ולא מצד הריקן. ודוקא כשיש טפח מטמא כל סביביו כדין קבר סתום</w:t>
      </w:r>
      <w:r w:rsidRPr="00C25734">
        <w:rPr>
          <w:rStyle w:val="ac"/>
          <w:rFonts w:ascii="Narkisim" w:hAnsi="Narkisim" w:cs="Narkisim"/>
          <w:rtl/>
        </w:rPr>
        <w:footnoteReference w:id="615"/>
      </w:r>
      <w:r w:rsidRPr="00C25734">
        <w:rPr>
          <w:rFonts w:ascii="Narkisim" w:hAnsi="Narkisim" w:cs="Narkisim"/>
          <w:rtl/>
        </w:rPr>
        <w:t>.</w:t>
      </w:r>
    </w:p>
    <w:p w14:paraId="24E657F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חזו"א</w:t>
      </w:r>
      <w:r w:rsidRPr="00C25734">
        <w:rPr>
          <w:rFonts w:ascii="Narkisim" w:hAnsi="Narkisim"/>
          <w:rtl/>
        </w:rPr>
        <w:t xml:space="preserve"> (אהלות ו כא וז ו) תמה ע"ד התוס' דידן, דמשנה מפורשת היא שם דבעינן טפח. וכת' דודאי בעינן אוהל שיש בו חלל טפח, אלא דכוונת ר"י באופן שהמת ממעט משיעור הטפח</w:t>
      </w:r>
      <w:r w:rsidRPr="00C25734">
        <w:rPr>
          <w:rStyle w:val="ac"/>
          <w:rFonts w:ascii="Narkisim" w:hAnsi="Narkisim"/>
          <w:rtl/>
        </w:rPr>
        <w:footnoteReference w:id="616"/>
      </w:r>
      <w:r w:rsidRPr="00C25734">
        <w:rPr>
          <w:rFonts w:ascii="Narkisim" w:hAnsi="Narkisim"/>
          <w:rtl/>
        </w:rPr>
        <w:t xml:space="preserve">, </w:t>
      </w:r>
      <w:r w:rsidRPr="00C25734">
        <w:rPr>
          <w:rFonts w:ascii="Narkisim" w:hAnsi="Narkisim"/>
          <w:rtl/>
        </w:rPr>
        <w:lastRenderedPageBreak/>
        <w:t>דאילו לדעת ריב"ם בעינן חלל טפח פנוי מלבד המת</w:t>
      </w:r>
      <w:r w:rsidRPr="00C25734">
        <w:rPr>
          <w:rStyle w:val="ac"/>
          <w:rFonts w:ascii="Narkisim" w:hAnsi="Narkisim"/>
          <w:rtl/>
        </w:rPr>
        <w:footnoteReference w:id="617"/>
      </w:r>
      <w:r w:rsidRPr="00C25734">
        <w:rPr>
          <w:rFonts w:ascii="Narkisim" w:hAnsi="Narkisim"/>
          <w:rtl/>
        </w:rPr>
        <w:t>, דהכא בעינן טפח מעל הארון</w:t>
      </w:r>
      <w:r w:rsidRPr="00C25734">
        <w:rPr>
          <w:rStyle w:val="ac"/>
          <w:rFonts w:ascii="Narkisim" w:hAnsi="Narkisim"/>
          <w:rtl/>
        </w:rPr>
        <w:footnoteReference w:id="618"/>
      </w:r>
      <w:r w:rsidRPr="00C25734">
        <w:rPr>
          <w:rFonts w:ascii="Narkisim" w:hAnsi="Narkisim"/>
          <w:rtl/>
        </w:rPr>
        <w:t>. ובזה ר"י לא ידע מנ"ל דהמת ממעט מהטפח.</w:t>
      </w:r>
    </w:p>
    <w:p w14:paraId="33CA0570" w14:textId="77777777" w:rsidR="00E576FB" w:rsidRPr="00C25734" w:rsidRDefault="00000000" w:rsidP="00C25734">
      <w:pPr>
        <w:pStyle w:val="a7"/>
        <w:bidi/>
        <w:rPr>
          <w:rFonts w:ascii="Narkisim" w:hAnsi="Narkisim"/>
        </w:rPr>
      </w:pPr>
      <w:r w:rsidRPr="00C25734">
        <w:rPr>
          <w:rFonts w:ascii="Narkisim" w:hAnsi="Narkisim"/>
          <w:rtl/>
        </w:rPr>
        <w:t>ודעת ה</w:t>
      </w:r>
      <w:r w:rsidRPr="00C25734">
        <w:rPr>
          <w:rFonts w:ascii="Narkisim" w:hAnsi="Narkisim"/>
          <w:b/>
          <w:bCs/>
          <w:rtl/>
        </w:rPr>
        <w:t xml:space="preserve">ראב"ד </w:t>
      </w:r>
      <w:r w:rsidRPr="00C25734">
        <w:rPr>
          <w:rFonts w:ascii="Narkisim" w:hAnsi="Narkisim"/>
          <w:rtl/>
        </w:rPr>
        <w:t>(טומ"מ ז ד) שהטומאה ממעטת את חלל טפח שבקבר</w:t>
      </w:r>
      <w:r w:rsidRPr="00C25734">
        <w:rPr>
          <w:rStyle w:val="ac"/>
          <w:rFonts w:ascii="Narkisim" w:hAnsi="Narkisim"/>
          <w:rtl/>
        </w:rPr>
        <w:footnoteReference w:id="619"/>
      </w:r>
      <w:r w:rsidRPr="00C25734">
        <w:rPr>
          <w:rFonts w:ascii="Narkisim" w:hAnsi="Narkisim"/>
          <w:rtl/>
        </w:rPr>
        <w:t>. ואילו מדברי ה</w:t>
      </w:r>
      <w:r w:rsidRPr="00C25734">
        <w:rPr>
          <w:rFonts w:ascii="Narkisim" w:hAnsi="Narkisim"/>
          <w:b/>
          <w:bCs/>
          <w:rtl/>
        </w:rPr>
        <w:t>רמב"ם</w:t>
      </w:r>
      <w:r w:rsidRPr="00C25734">
        <w:rPr>
          <w:rFonts w:ascii="Narkisim" w:hAnsi="Narkisim"/>
          <w:rtl/>
        </w:rPr>
        <w:t xml:space="preserve"> (שם) משמע דאינו ממעט.</w:t>
      </w:r>
    </w:p>
    <w:p w14:paraId="683F5793" w14:textId="77777777" w:rsidR="00E576FB" w:rsidRPr="00C25734" w:rsidRDefault="00000000" w:rsidP="00C25734">
      <w:pPr>
        <w:bidi/>
        <w:rPr>
          <w:rFonts w:ascii="Narkisim" w:hAnsi="Narkisim" w:cs="Narkisim"/>
        </w:rPr>
      </w:pPr>
      <w:r w:rsidRPr="00C25734">
        <w:rPr>
          <w:rFonts w:ascii="Narkisim" w:hAnsi="Narkisim" w:cs="Narkisim"/>
          <w:u w:val="single"/>
          <w:rtl/>
        </w:rPr>
        <w:t>בא"ד ועוד יש ראיה (אהלות ג ז) ביב שהוא קמור וכו'</w:t>
      </w:r>
      <w:r w:rsidRPr="00C25734">
        <w:rPr>
          <w:rFonts w:ascii="Narkisim" w:hAnsi="Narkisim" w:cs="Narkisim"/>
          <w:rtl/>
        </w:rPr>
        <w:t>. מבואר בתוס' דהנידון במשנה (שם) הוא משום קבר סתום. דכיון שאין ביציאתו טפח טמא כדין קבר, והטומאה בוקעת ועולה לתוך הבית. אבל ה</w:t>
      </w:r>
      <w:r w:rsidRPr="00C25734">
        <w:rPr>
          <w:rFonts w:ascii="Narkisim" w:hAnsi="Narkisim" w:cs="Narkisim"/>
          <w:b/>
          <w:bCs/>
          <w:rtl/>
        </w:rPr>
        <w:t>אחרונים</w:t>
      </w:r>
      <w:r w:rsidRPr="00C25734">
        <w:rPr>
          <w:rFonts w:ascii="Narkisim" w:hAnsi="Narkisim" w:cs="Narkisim"/>
          <w:rtl/>
        </w:rPr>
        <w:t xml:space="preserve"> (חזו"א שם ה ה) הביאו דפשטות המשנה שם כשיש דלת סגור בין הביב לבית, ומטמא משום סוף טמא לצאת. ע"ע מהרש"א.</w:t>
      </w:r>
    </w:p>
    <w:p w14:paraId="610FA3F4" w14:textId="77777777" w:rsidR="00E576FB" w:rsidRPr="00C25734" w:rsidRDefault="00000000" w:rsidP="00C25734">
      <w:pPr>
        <w:bidi/>
        <w:rPr>
          <w:rFonts w:ascii="Narkisim" w:hAnsi="Narkisim" w:cs="Narkisim"/>
        </w:rPr>
      </w:pPr>
      <w:r w:rsidRPr="00C25734">
        <w:rPr>
          <w:rFonts w:ascii="Narkisim" w:hAnsi="Narkisim" w:cs="Narkisim"/>
          <w:u w:val="single"/>
          <w:rtl/>
        </w:rPr>
        <w:t>בא"ד ור' יוסי נמי אמאי פליג התם וכו'</w:t>
      </w:r>
      <w:r w:rsidRPr="00C25734">
        <w:rPr>
          <w:rFonts w:ascii="Narkisim" w:hAnsi="Narkisim" w:cs="Narkisim"/>
          <w:rtl/>
        </w:rPr>
        <w:t>. ה</w:t>
      </w:r>
      <w:r w:rsidRPr="00C25734">
        <w:rPr>
          <w:rFonts w:ascii="Narkisim" w:hAnsi="Narkisim" w:cs="Narkisim"/>
          <w:b/>
          <w:bCs/>
          <w:rtl/>
        </w:rPr>
        <w:t>מהרש"א</w:t>
      </w:r>
      <w:r w:rsidRPr="00C25734">
        <w:rPr>
          <w:rFonts w:ascii="Narkisim" w:hAnsi="Narkisim" w:cs="Narkisim"/>
          <w:rtl/>
        </w:rPr>
        <w:t xml:space="preserve"> הק' דר' יוסי (חולין קכו.) לא ס"ל טומאה בוקעת ועולה, א"כ לכאורה לא יטמא בקבר סתום. אמנם ה</w:t>
      </w:r>
      <w:r w:rsidRPr="00C25734">
        <w:rPr>
          <w:rFonts w:ascii="Narkisim" w:hAnsi="Narkisim" w:cs="Narkisim"/>
          <w:b/>
          <w:bCs/>
          <w:rtl/>
        </w:rPr>
        <w:t>ר"ש</w:t>
      </w:r>
      <w:r w:rsidRPr="00C25734">
        <w:rPr>
          <w:rFonts w:ascii="Narkisim" w:hAnsi="Narkisim" w:cs="Narkisim"/>
          <w:rtl/>
        </w:rPr>
        <w:t xml:space="preserve"> (אהלות טו ז) כת' דר' יוסי מודה לדין קבר סתום. וה</w:t>
      </w:r>
      <w:r w:rsidRPr="00C25734">
        <w:rPr>
          <w:rFonts w:ascii="Narkisim" w:hAnsi="Narkisim" w:cs="Narkisim"/>
          <w:b/>
          <w:bCs/>
          <w:rtl/>
        </w:rPr>
        <w:t>חזו"א</w:t>
      </w:r>
      <w:r w:rsidRPr="00C25734">
        <w:rPr>
          <w:rFonts w:ascii="Narkisim" w:hAnsi="Narkisim" w:cs="Narkisim"/>
          <w:rtl/>
        </w:rPr>
        <w:t xml:space="preserve"> (ו כא) ביאר דבקבר אי"צ גדר בוקע ועולה. שהכיסוי עצמו הוא מטמא באוהל</w:t>
      </w:r>
      <w:r w:rsidRPr="00C25734">
        <w:rPr>
          <w:rStyle w:val="ac"/>
          <w:rFonts w:ascii="Narkisim" w:hAnsi="Narkisim" w:cs="Narkisim"/>
          <w:rtl/>
        </w:rPr>
        <w:footnoteReference w:id="620"/>
      </w:r>
      <w:r w:rsidRPr="00C25734">
        <w:rPr>
          <w:rFonts w:ascii="Narkisim" w:hAnsi="Narkisim" w:cs="Narkisim"/>
          <w:rtl/>
        </w:rPr>
        <w:t>.</w:t>
      </w:r>
    </w:p>
    <w:p w14:paraId="3011A3A7" w14:textId="77777777" w:rsidR="00E576FB" w:rsidRPr="00C25734" w:rsidRDefault="00000000" w:rsidP="00C25734">
      <w:pPr>
        <w:bidi/>
        <w:rPr>
          <w:rFonts w:ascii="Narkisim" w:hAnsi="Narkisim" w:cs="Narkisim"/>
        </w:rPr>
      </w:pPr>
      <w:r w:rsidRPr="00C25734">
        <w:rPr>
          <w:rFonts w:ascii="Narkisim" w:hAnsi="Narkisim" w:cs="Narkisim"/>
          <w:u w:val="single"/>
          <w:rtl/>
        </w:rPr>
        <w:t>בא"ד וי"ל דבכלים אין דין קבר להיות בוקע וכו'</w:t>
      </w:r>
      <w:r w:rsidRPr="00C25734">
        <w:rPr>
          <w:rFonts w:ascii="Narkisim" w:hAnsi="Narkisim" w:cs="Narkisim"/>
          <w:rtl/>
        </w:rPr>
        <w:t>. בפשוטו כוונת התוס' דטומאת קבר לא נאמר בדבר שהוא כלי. אבל ה</w:t>
      </w:r>
      <w:r w:rsidRPr="00C25734">
        <w:rPr>
          <w:rFonts w:ascii="Narkisim" w:hAnsi="Narkisim" w:cs="Narkisim"/>
          <w:b/>
          <w:bCs/>
          <w:rtl/>
        </w:rPr>
        <w:t>חזו"א</w:t>
      </w:r>
      <w:r w:rsidRPr="00C25734">
        <w:rPr>
          <w:rFonts w:ascii="Narkisim" w:hAnsi="Narkisim" w:cs="Narkisim"/>
          <w:rtl/>
        </w:rPr>
        <w:t xml:space="preserve"> (שם ה ב) כת' דכוונת התוס' דכלים אלו יש להם פתח, אלא שהוא סגור עכשיו. וליכא טומאת קבר אלא בפרץ פצימיו (כדלעיל יב.).</w:t>
      </w:r>
    </w:p>
    <w:p w14:paraId="2FC0199B" w14:textId="77777777" w:rsidR="00E576FB" w:rsidRPr="00C25734" w:rsidRDefault="00000000" w:rsidP="00C25734">
      <w:pPr>
        <w:pStyle w:val="3"/>
        <w:bidi/>
        <w:rPr>
          <w:rFonts w:ascii="Narkisim" w:hAnsi="Narkisim"/>
        </w:rPr>
      </w:pPr>
      <w:r w:rsidRPr="00C25734">
        <w:rPr>
          <w:rFonts w:ascii="Narkisim" w:hAnsi="Narkisim"/>
          <w:rtl/>
        </w:rPr>
        <w:t>דף קא.</w:t>
      </w:r>
    </w:p>
    <w:p w14:paraId="77A32446" w14:textId="77777777" w:rsidR="00E576FB" w:rsidRPr="00C25734" w:rsidRDefault="00000000" w:rsidP="00C25734">
      <w:pPr>
        <w:bidi/>
        <w:rPr>
          <w:rFonts w:ascii="Narkisim" w:hAnsi="Narkisim" w:cs="Narkisim"/>
        </w:rPr>
      </w:pPr>
      <w:r w:rsidRPr="00C25734">
        <w:rPr>
          <w:rFonts w:ascii="Narkisim" w:hAnsi="Narkisim" w:cs="Narkisim"/>
          <w:u w:val="single"/>
          <w:rtl/>
        </w:rPr>
        <w:t>ועושה חצר</w:t>
      </w:r>
      <w:r w:rsidRPr="00C25734">
        <w:rPr>
          <w:rStyle w:val="ac"/>
          <w:rFonts w:ascii="Narkisim" w:hAnsi="Narkisim" w:cs="Narkisim"/>
          <w:u w:val="single"/>
          <w:rtl/>
        </w:rPr>
        <w:footnoteReference w:id="621"/>
      </w:r>
      <w:r w:rsidRPr="00C25734">
        <w:rPr>
          <w:rFonts w:ascii="Narkisim" w:hAnsi="Narkisim" w:cs="Narkisim"/>
          <w:u w:val="single"/>
          <w:rtl/>
        </w:rPr>
        <w:t xml:space="preserve"> ע"פ המערה ו' על ו'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דקאי ארישא, המוכר מקום לעשות קבר צריך לעשות חצר וכו'. ו</w:t>
      </w:r>
      <w:r w:rsidRPr="00C25734">
        <w:rPr>
          <w:rFonts w:ascii="Narkisim" w:hAnsi="Narkisim" w:cs="Narkisim"/>
          <w:b/>
          <w:bCs/>
          <w:rtl/>
        </w:rPr>
        <w:t>ה"ה</w:t>
      </w:r>
      <w:r w:rsidRPr="00C25734">
        <w:rPr>
          <w:rFonts w:ascii="Narkisim" w:hAnsi="Narkisim" w:cs="Narkisim"/>
          <w:rtl/>
        </w:rPr>
        <w:t xml:space="preserve"> (כא ו) כת' דאפשר דהכא מיירי בשקיבל עליו בפירוש לעשות חצר הקבר.</w:t>
      </w:r>
    </w:p>
    <w:p w14:paraId="48B390E2"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ראשונים</w:t>
      </w:r>
      <w:r w:rsidRPr="00C25734">
        <w:rPr>
          <w:rFonts w:ascii="Narkisim" w:hAnsi="Narkisim" w:cs="Narkisim"/>
          <w:rtl/>
        </w:rPr>
        <w:t xml:space="preserve"> (רגמ"ה, הרמב"ן קב., והריטב"א ור"ן כאן) כת' דקאי לדברי הכל, בין לת"ק ובין לר"ש. והביאו דכן מפכורש בתוספתא, והוכיח כן מהגמ'. אבל ה</w:t>
      </w:r>
      <w:r w:rsidRPr="00C25734">
        <w:rPr>
          <w:rFonts w:ascii="Narkisim" w:hAnsi="Narkisim" w:cs="Narkisim"/>
          <w:b/>
          <w:bCs/>
          <w:rtl/>
        </w:rPr>
        <w:t>רמב"ם</w:t>
      </w:r>
      <w:r w:rsidRPr="00C25734">
        <w:rPr>
          <w:rFonts w:ascii="Narkisim" w:hAnsi="Narkisim" w:cs="Narkisim"/>
          <w:rtl/>
        </w:rPr>
        <w:t xml:space="preserve"> (כא ו) הזכיר רק מערה א', ולא הזכיר החצר. וה"ה (הנ"ל) כת' דהרמב"ם פי' דהסיפא במקבל בפירוש לעשות חצר הקבר. וצ"ע</w:t>
      </w:r>
      <w:r w:rsidRPr="00C25734">
        <w:rPr>
          <w:rStyle w:val="ac"/>
          <w:rFonts w:ascii="Narkisim" w:hAnsi="Narkisim" w:cs="Narkisim"/>
          <w:rtl/>
        </w:rPr>
        <w:footnoteReference w:id="622"/>
      </w:r>
      <w:r w:rsidRPr="00C25734">
        <w:rPr>
          <w:rFonts w:ascii="Narkisim" w:hAnsi="Narkisim" w:cs="Narkisim"/>
          <w:rtl/>
        </w:rPr>
        <w:t>. וה</w:t>
      </w:r>
      <w:r w:rsidRPr="00C25734">
        <w:rPr>
          <w:rFonts w:ascii="Narkisim" w:hAnsi="Narkisim" w:cs="Narkisim"/>
          <w:b/>
          <w:bCs/>
          <w:rtl/>
        </w:rPr>
        <w:t>כס"מ</w:t>
      </w:r>
      <w:r w:rsidRPr="00C25734">
        <w:rPr>
          <w:rFonts w:ascii="Narkisim" w:hAnsi="Narkisim" w:cs="Narkisim"/>
          <w:rtl/>
        </w:rPr>
        <w:t xml:space="preserve"> (וב"י ריז) כת' דהרמב"ם ס"ל דהסיפא ר' שמעון, ולא קי"ל כוותיה. וה</w:t>
      </w:r>
      <w:r w:rsidRPr="00C25734">
        <w:rPr>
          <w:rFonts w:ascii="Narkisim" w:hAnsi="Narkisim" w:cs="Narkisim"/>
          <w:b/>
          <w:bCs/>
          <w:rtl/>
        </w:rPr>
        <w:t>תוי"ט</w:t>
      </w:r>
      <w:r w:rsidRPr="00C25734">
        <w:rPr>
          <w:rFonts w:ascii="Narkisim" w:hAnsi="Narkisim" w:cs="Narkisim"/>
          <w:rtl/>
        </w:rPr>
        <w:t xml:space="preserve"> (ובאר הגולה ריז נ) תמה דר' שמעון פליג בסיפא דעושה ד' מערות, והאיך נימא דרישא ר"ש</w:t>
      </w:r>
      <w:r w:rsidRPr="00C25734">
        <w:rPr>
          <w:rStyle w:val="ac"/>
          <w:rFonts w:ascii="Narkisim" w:hAnsi="Narkisim" w:cs="Narkisim"/>
          <w:rtl/>
        </w:rPr>
        <w:footnoteReference w:id="623"/>
      </w:r>
      <w:r w:rsidRPr="00C25734">
        <w:rPr>
          <w:rFonts w:ascii="Narkisim" w:hAnsi="Narkisim" w:cs="Narkisim"/>
          <w:rtl/>
        </w:rPr>
        <w:t>.</w:t>
      </w:r>
    </w:p>
    <w:p w14:paraId="2BCA06E5" w14:textId="77777777" w:rsidR="00E576FB" w:rsidRPr="00C25734" w:rsidRDefault="00000000" w:rsidP="00C25734">
      <w:pPr>
        <w:pStyle w:val="a7"/>
        <w:bidi/>
        <w:rPr>
          <w:rFonts w:ascii="Narkisim" w:hAnsi="Narkisim"/>
        </w:rPr>
      </w:pPr>
      <w:r w:rsidRPr="00C25734">
        <w:rPr>
          <w:rFonts w:ascii="Narkisim" w:hAnsi="Narkisim"/>
          <w:rtl/>
        </w:rPr>
        <w:lastRenderedPageBreak/>
        <w:t>אך ה</w:t>
      </w:r>
      <w:r w:rsidRPr="00C25734">
        <w:rPr>
          <w:rFonts w:ascii="Narkisim" w:hAnsi="Narkisim"/>
          <w:b/>
          <w:bCs/>
          <w:rtl/>
        </w:rPr>
        <w:t>אבה"א</w:t>
      </w:r>
      <w:r w:rsidRPr="00C25734">
        <w:rPr>
          <w:rFonts w:ascii="Narkisim" w:hAnsi="Narkisim"/>
          <w:rtl/>
        </w:rPr>
        <w:t xml:space="preserve"> הביא דרגמ"ה פי' דקסבר ת"ק דהקונה חצר הקברים אם רצה לפתוח ב' מערות וכו', משמע דאינו מגדרי מכירה, אלא מסדרי הקברים</w:t>
      </w:r>
      <w:r w:rsidRPr="00C25734">
        <w:rPr>
          <w:rStyle w:val="ac"/>
          <w:rFonts w:ascii="Narkisim" w:hAnsi="Narkisim"/>
          <w:rtl/>
        </w:rPr>
        <w:footnoteReference w:id="624"/>
      </w:r>
      <w:r w:rsidRPr="00C25734">
        <w:rPr>
          <w:rFonts w:ascii="Narkisim" w:hAnsi="Narkisim"/>
          <w:rtl/>
        </w:rPr>
        <w:t>. והמשנה דהמוכר מקום לקבר הוה דוקא מערה א'. ומש"ה השמיטו הרמב"ם.</w:t>
      </w:r>
    </w:p>
    <w:p w14:paraId="00773C0A" w14:textId="77777777" w:rsidR="00E576FB" w:rsidRPr="00C25734" w:rsidRDefault="00000000" w:rsidP="00C25734">
      <w:pPr>
        <w:bidi/>
        <w:rPr>
          <w:rFonts w:ascii="Narkisim" w:hAnsi="Narkisim" w:cs="Narkisim"/>
        </w:rPr>
      </w:pPr>
      <w:r w:rsidRPr="00C25734">
        <w:rPr>
          <w:rFonts w:ascii="Narkisim" w:hAnsi="Narkisim" w:cs="Narkisim"/>
          <w:u w:val="single"/>
          <w:rtl/>
        </w:rPr>
        <w:t>רשב"ג אומר הכל לפי הסלע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אם הקרקע חזק אי"צ הפרש אמה בין כוך לכוך</w:t>
      </w:r>
      <w:r w:rsidRPr="00C25734">
        <w:rPr>
          <w:rStyle w:val="ac"/>
          <w:rFonts w:ascii="Narkisim" w:hAnsi="Narkisim" w:cs="Narkisim"/>
          <w:rtl/>
        </w:rPr>
        <w:footnoteReference w:id="625"/>
      </w:r>
      <w:r w:rsidRPr="00C25734">
        <w:rPr>
          <w:rFonts w:ascii="Narkisim" w:hAnsi="Narkisim" w:cs="Narkisim"/>
          <w:rtl/>
        </w:rPr>
        <w:t xml:space="preserve">. </w:t>
      </w:r>
      <w:r w:rsidRPr="00C25734">
        <w:rPr>
          <w:rFonts w:ascii="Narkisim" w:hAnsi="Narkisim" w:cs="Narkisim"/>
          <w:rtl/>
        </w:rPr>
        <w:lastRenderedPageBreak/>
        <w:t>וה</w:t>
      </w:r>
      <w:r w:rsidRPr="00C25734">
        <w:rPr>
          <w:rFonts w:ascii="Narkisim" w:hAnsi="Narkisim" w:cs="Narkisim"/>
          <w:b/>
          <w:bCs/>
          <w:rtl/>
        </w:rPr>
        <w:t>רמב"ם</w:t>
      </w:r>
      <w:r w:rsidRPr="00C25734">
        <w:rPr>
          <w:rFonts w:ascii="Narkisim" w:hAnsi="Narkisim" w:cs="Narkisim"/>
          <w:rtl/>
        </w:rPr>
        <w:t xml:space="preserve"> בפיה"מ כת' שאם היתה קשה אין המקבל חייב לחפור אלא מערה קטנה, והיא שש על ארבע</w:t>
      </w:r>
      <w:r w:rsidRPr="00C25734">
        <w:rPr>
          <w:rStyle w:val="ac"/>
          <w:rFonts w:ascii="Narkisim" w:hAnsi="Narkisim" w:cs="Narkisim"/>
          <w:rtl/>
        </w:rPr>
        <w:footnoteReference w:id="626"/>
      </w:r>
      <w:r w:rsidRPr="00C25734">
        <w:rPr>
          <w:rFonts w:ascii="Narkisim" w:hAnsi="Narkisim" w:cs="Narkisim"/>
          <w:rtl/>
        </w:rPr>
        <w:t>.</w:t>
      </w:r>
    </w:p>
    <w:p w14:paraId="7946EBA0"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רמב"ן</w:t>
      </w:r>
      <w:r w:rsidRPr="00C25734">
        <w:rPr>
          <w:rFonts w:ascii="Narkisim" w:hAnsi="Narkisim" w:cs="Narkisim"/>
          <w:rtl/>
        </w:rPr>
        <w:t xml:space="preserve"> (תורת האדם ענין הקבורה, והו' בטור וב"י יו"ד שסג) הביא (ממס' שמחות יג ח) אין קוברין שני מתים זה בצד זה. והרמב"ן ביאר דבעינן דופן הקבר מפסיק ביניהם, שנמצאו כל אחד ואחד בתוך קבר לעצמו. והביא מהמשנה (כאן) דעושים אמה בין הכוכין [וכפרשב"ם</w:t>
      </w:r>
      <w:r w:rsidRPr="00C25734">
        <w:rPr>
          <w:rStyle w:val="ac"/>
          <w:rFonts w:ascii="Narkisim" w:hAnsi="Narkisim" w:cs="Narkisim"/>
          <w:rtl/>
        </w:rPr>
        <w:footnoteReference w:id="627"/>
      </w:r>
      <w:r w:rsidRPr="00C25734">
        <w:rPr>
          <w:rFonts w:ascii="Narkisim" w:hAnsi="Narkisim" w:cs="Narkisim"/>
          <w:rtl/>
        </w:rPr>
        <w:t>, ע' לעיל], חצי אמה לדופן הכוך. ותנן רשב"ג אומר הכל לפי הסלע, הלכך מרחיקין בכדי שיעמדו הכוכין ולא ליתו לאנפולי לפי הארץ</w:t>
      </w:r>
      <w:r w:rsidRPr="00C25734">
        <w:rPr>
          <w:rStyle w:val="ac"/>
          <w:rFonts w:ascii="Narkisim" w:hAnsi="Narkisim" w:cs="Narkisim"/>
          <w:rtl/>
        </w:rPr>
        <w:footnoteReference w:id="628"/>
      </w:r>
      <w:r w:rsidRPr="00C25734">
        <w:rPr>
          <w:rFonts w:ascii="Narkisim" w:hAnsi="Narkisim" w:cs="Narkisim"/>
          <w:rtl/>
        </w:rPr>
        <w:t>.</w:t>
      </w:r>
    </w:p>
    <w:p w14:paraId="30CA4879" w14:textId="77777777" w:rsidR="00E576FB" w:rsidRPr="00C25734" w:rsidRDefault="00000000" w:rsidP="00C25734">
      <w:pPr>
        <w:pStyle w:val="a7"/>
        <w:bidi/>
        <w:rPr>
          <w:rFonts w:ascii="Narkisim" w:hAnsi="Narkisim"/>
        </w:rPr>
      </w:pPr>
      <w:r w:rsidRPr="00C25734">
        <w:rPr>
          <w:rFonts w:ascii="Narkisim" w:hAnsi="Narkisim"/>
          <w:rtl/>
        </w:rPr>
        <w:t xml:space="preserve">והביא </w:t>
      </w:r>
      <w:r w:rsidRPr="00C25734">
        <w:rPr>
          <w:rFonts w:ascii="Narkisim" w:hAnsi="Narkisim"/>
          <w:b/>
          <w:bCs/>
          <w:rtl/>
        </w:rPr>
        <w:t>תשו' מרבינו האי</w:t>
      </w:r>
      <w:r w:rsidRPr="00C25734">
        <w:rPr>
          <w:rStyle w:val="ac"/>
          <w:rFonts w:ascii="Narkisim" w:hAnsi="Narkisim"/>
          <w:rtl/>
        </w:rPr>
        <w:footnoteReference w:id="629"/>
      </w:r>
      <w:r w:rsidRPr="00C25734">
        <w:rPr>
          <w:rFonts w:ascii="Narkisim" w:hAnsi="Narkisim"/>
          <w:rtl/>
        </w:rPr>
        <w:t xml:space="preserve"> דבעינן שיהא ו' טפחים בין מת למת, ג' לתפיסה זו וג' לתפיסה זו</w:t>
      </w:r>
      <w:r w:rsidRPr="00C25734">
        <w:rPr>
          <w:rStyle w:val="ac"/>
          <w:rFonts w:ascii="Narkisim" w:hAnsi="Narkisim"/>
          <w:rtl/>
        </w:rPr>
        <w:footnoteReference w:id="630"/>
      </w:r>
      <w:r w:rsidRPr="00C25734">
        <w:rPr>
          <w:rFonts w:ascii="Narkisim" w:hAnsi="Narkisim"/>
          <w:rtl/>
        </w:rPr>
        <w:t>.  או מעמיק כדי שיהא קובר בעומק ובין מת למת ו' טפחים (כדאי' בע"ב).</w:t>
      </w:r>
    </w:p>
    <w:p w14:paraId="5B4B05D3"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רע"א</w:t>
      </w:r>
      <w:r w:rsidRPr="00C25734">
        <w:rPr>
          <w:rFonts w:ascii="Narkisim" w:hAnsi="Narkisim"/>
          <w:rtl/>
        </w:rPr>
        <w:t xml:space="preserve"> (יו"ד שסב ג) הביא דמדברי הרמב"ן מבואר דפסק כרשב"ג, ואילו הרמב"ם (מכירה כא) והרע"ב פסקו כת"ק. וה</w:t>
      </w:r>
      <w:r w:rsidRPr="00C25734">
        <w:rPr>
          <w:rFonts w:ascii="Narkisim" w:hAnsi="Narkisim"/>
          <w:b/>
          <w:bCs/>
          <w:rtl/>
        </w:rPr>
        <w:t>חזו"א</w:t>
      </w:r>
      <w:r w:rsidRPr="00C25734">
        <w:rPr>
          <w:rFonts w:ascii="Narkisim" w:hAnsi="Narkisim"/>
          <w:rtl/>
        </w:rPr>
        <w:t xml:space="preserve"> (אהלות כב כה) הביא דכ"מ בתשו' רב האי גאון דלא הביא דברי רשב"ג</w:t>
      </w:r>
      <w:r w:rsidRPr="00C25734">
        <w:rPr>
          <w:rStyle w:val="ac"/>
          <w:rFonts w:ascii="Narkisim" w:hAnsi="Narkisim"/>
          <w:rtl/>
        </w:rPr>
        <w:footnoteReference w:id="631"/>
      </w:r>
      <w:r w:rsidRPr="00C25734">
        <w:rPr>
          <w:rFonts w:ascii="Narkisim" w:hAnsi="Narkisim"/>
          <w:rtl/>
        </w:rPr>
        <w:t>. וכת' דאפשר דכוונת רה"ג דבעינן שיעור דופן המתקיים בין הקברות</w:t>
      </w:r>
      <w:r w:rsidRPr="00C25734">
        <w:rPr>
          <w:rStyle w:val="ac"/>
          <w:rFonts w:ascii="Narkisim" w:hAnsi="Narkisim"/>
          <w:rtl/>
        </w:rPr>
        <w:footnoteReference w:id="632"/>
      </w:r>
      <w:r w:rsidRPr="00C25734">
        <w:rPr>
          <w:rFonts w:ascii="Narkisim" w:hAnsi="Narkisim"/>
          <w:rtl/>
        </w:rPr>
        <w:t>. וע"ע אגר"מ (יו"ד א רלד).</w:t>
      </w:r>
    </w:p>
    <w:p w14:paraId="682B4E82" w14:textId="77777777" w:rsidR="00E576FB" w:rsidRPr="00C25734" w:rsidRDefault="00000000" w:rsidP="00C25734">
      <w:pPr>
        <w:pStyle w:val="a8"/>
        <w:bidi/>
        <w:rPr>
          <w:rFonts w:ascii="Narkisim" w:hAnsi="Narkisim"/>
        </w:rPr>
      </w:pPr>
      <w:r w:rsidRPr="00C25734">
        <w:rPr>
          <w:rFonts w:ascii="Narkisim" w:hAnsi="Narkisim"/>
          <w:rtl/>
        </w:rPr>
        <w:t>והחזו"א דן די"ל דרבנן לא פליגי מצד כבוד המתים דסגי בפחות, אלא דהמקבל סתמא צריך לעשות כפי הרגיל.</w:t>
      </w:r>
    </w:p>
    <w:p w14:paraId="606FCFC7" w14:textId="77777777" w:rsidR="00E576FB" w:rsidRPr="00C25734" w:rsidRDefault="00000000" w:rsidP="00C25734">
      <w:pPr>
        <w:pStyle w:val="aa"/>
        <w:bidi/>
        <w:rPr>
          <w:rFonts w:ascii="Narkisim" w:hAnsi="Narkisim"/>
        </w:rPr>
      </w:pPr>
      <w:r w:rsidRPr="00C25734">
        <w:rPr>
          <w:rFonts w:ascii="Narkisim" w:hAnsi="Narkisim"/>
          <w:u w:val="single"/>
          <w:rtl/>
        </w:rPr>
        <w:t>תוד"ה אי</w:t>
      </w:r>
      <w:r w:rsidRPr="00C25734">
        <w:rPr>
          <w:rFonts w:ascii="Narkisim" w:hAnsi="Narkisim"/>
          <w:rtl/>
        </w:rPr>
        <w:t>. דה"מ למפרך הא קא מגעי אהדדי וכו'. שהכוך בימין מערה זו חוצה את הכוך שבשמאל המערה הסמוך לו. וגם נפגש בכוך מהמערה שממול, דהחצר הוא רק ו', וב' כוכין זה מול זה צריכין ח' (כ"כ הרמב"ן).</w:t>
      </w:r>
    </w:p>
    <w:p w14:paraId="3C82FD7A" w14:textId="77777777" w:rsidR="00E576FB" w:rsidRPr="00C25734" w:rsidRDefault="00000000" w:rsidP="00C25734">
      <w:pPr>
        <w:pStyle w:val="aa"/>
        <w:bidi/>
        <w:rPr>
          <w:rFonts w:ascii="Narkisim" w:hAnsi="Narkisim"/>
        </w:rPr>
      </w:pPr>
      <w:r w:rsidRPr="00C25734">
        <w:rPr>
          <w:rFonts w:ascii="Narkisim" w:hAnsi="Narkisim"/>
          <w:u w:val="single"/>
          <w:rtl/>
        </w:rPr>
        <w:t>רשב"ם ד"ה הא קמיתדשי</w:t>
      </w:r>
      <w:r w:rsidRPr="00C25734">
        <w:rPr>
          <w:rFonts w:ascii="Narkisim" w:hAnsi="Narkisim"/>
          <w:rtl/>
        </w:rPr>
        <w:t>. שדורסין ע"ג המערות וכו'. ה</w:t>
      </w:r>
      <w:r w:rsidRPr="00C25734">
        <w:rPr>
          <w:rFonts w:ascii="Narkisim" w:hAnsi="Narkisim"/>
          <w:b/>
          <w:bCs/>
          <w:rtl/>
        </w:rPr>
        <w:t>ט"ז</w:t>
      </w:r>
      <w:r w:rsidRPr="00C25734">
        <w:rPr>
          <w:rFonts w:ascii="Narkisim" w:hAnsi="Narkisim"/>
          <w:rtl/>
        </w:rPr>
        <w:t xml:space="preserve"> (שסד א) הביא דמשמע מדברי רשב"ם דאין איסור כשדורסין ע"ג הקברים דרך הילוך לפי שעה. ודלא כ</w:t>
      </w:r>
      <w:r w:rsidRPr="00C25734">
        <w:rPr>
          <w:rFonts w:ascii="Narkisim" w:hAnsi="Narkisim"/>
          <w:b/>
          <w:bCs/>
          <w:rtl/>
        </w:rPr>
        <w:t>הג' אשר"י</w:t>
      </w:r>
      <w:r w:rsidRPr="00C25734">
        <w:rPr>
          <w:rFonts w:ascii="Narkisim" w:hAnsi="Narkisim"/>
          <w:rtl/>
        </w:rPr>
        <w:t xml:space="preserve"> (ג עט, והו' מח' ברמ"א שם) דאסור להשען על מצבה או לדרוך ע"ג קברות. משום איסור הנאה ומשום בזיון המת. [ע"ע פתח"ת שם ב]. ולכאורה יש לדחות דהכא איירי בכוכין הפתוחים מהצד, ובשדה שעל גביו אינו ניכר כלל מקום הקברים, ומש"ה אין בזה בזיון.</w:t>
      </w:r>
    </w:p>
    <w:p w14:paraId="084318A6"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ותו</w:t>
      </w:r>
      <w:r w:rsidRPr="00C25734">
        <w:rPr>
          <w:rFonts w:ascii="Narkisim" w:hAnsi="Narkisim" w:cs="Narkisim"/>
          <w:rtl/>
        </w:rPr>
        <w:t>. ולא נטמא במה שעבר ע"ג המערות לר"ש וכו'. [והו' בתוס']. וצ"ב דהא איירי שיש חלל טפח, ומש"ה אינו מטמא העובר ע"ג. וכמ"ש</w:t>
      </w:r>
      <w:r w:rsidRPr="00C25734">
        <w:rPr>
          <w:rFonts w:ascii="Narkisim" w:hAnsi="Narkisim" w:cs="Narkisim"/>
          <w:b/>
          <w:bCs/>
          <w:rtl/>
        </w:rPr>
        <w:t xml:space="preserve"> רשב"ם</w:t>
      </w:r>
      <w:r w:rsidRPr="00C25734">
        <w:rPr>
          <w:rFonts w:ascii="Narkisim" w:hAnsi="Narkisim" w:cs="Narkisim"/>
          <w:rtl/>
        </w:rPr>
        <w:t xml:space="preserve"> (במשנה), ואף לתוס' איירי שיש פתח טפח שיצא הטומאה. וכה"ק הריטב"א.</w:t>
      </w:r>
    </w:p>
    <w:p w14:paraId="11155E4A"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ריטב"א</w:t>
      </w:r>
      <w:r w:rsidRPr="00C25734">
        <w:rPr>
          <w:rFonts w:ascii="Narkisim" w:hAnsi="Narkisim"/>
          <w:rtl/>
        </w:rPr>
        <w:t xml:space="preserve"> תי' דמ"מ טמא מדרבנן</w:t>
      </w:r>
      <w:r w:rsidRPr="00C25734">
        <w:rPr>
          <w:rStyle w:val="ac"/>
          <w:rFonts w:ascii="Narkisim" w:hAnsi="Narkisim"/>
          <w:rtl/>
        </w:rPr>
        <w:footnoteReference w:id="633"/>
      </w:r>
      <w:r w:rsidRPr="00C25734">
        <w:rPr>
          <w:rFonts w:ascii="Narkisim" w:hAnsi="Narkisim"/>
          <w:rtl/>
        </w:rPr>
        <w:t>, גזירה אטו הנך שאין בהם חלל טפח</w:t>
      </w:r>
      <w:r w:rsidRPr="00C25734">
        <w:rPr>
          <w:rStyle w:val="ac"/>
          <w:rFonts w:ascii="Narkisim" w:hAnsi="Narkisim"/>
          <w:rtl/>
        </w:rPr>
        <w:footnoteReference w:id="634"/>
      </w:r>
      <w:r w:rsidRPr="00C25734">
        <w:rPr>
          <w:rFonts w:ascii="Narkisim" w:hAnsi="Narkisim"/>
          <w:rtl/>
        </w:rPr>
        <w:t>. ואף דלא גזרו במקום מצווה (כדאי' ברכות יט:), ה"מ בדבר שאינו תדיר אלא לזמן רחוק. ואף דמצוות קבורה היא מצוה גדולה, בדבר תדיר כזה גזרו. שאל"כ בטלה גזרתם. ועוד דבאורך הזמן ע"פ רוב מתמעט החלל או הפותח טפח, ואיכא טומאה דאורייתא.</w:t>
      </w:r>
    </w:p>
    <w:p w14:paraId="7BCF0962" w14:textId="77777777" w:rsidR="00E576FB" w:rsidRPr="00C25734" w:rsidRDefault="00000000" w:rsidP="00C25734">
      <w:pPr>
        <w:pStyle w:val="a7"/>
        <w:bidi/>
        <w:rPr>
          <w:rFonts w:ascii="Narkisim" w:hAnsi="Narkisim"/>
        </w:rPr>
      </w:pPr>
      <w:r w:rsidRPr="00C25734">
        <w:rPr>
          <w:rFonts w:ascii="Narkisim" w:hAnsi="Narkisim"/>
          <w:rtl/>
        </w:rPr>
        <w:lastRenderedPageBreak/>
        <w:t>וה</w:t>
      </w:r>
      <w:r w:rsidRPr="00C25734">
        <w:rPr>
          <w:rFonts w:ascii="Narkisim" w:hAnsi="Narkisim"/>
          <w:b/>
          <w:bCs/>
          <w:rtl/>
        </w:rPr>
        <w:t>מאירי</w:t>
      </w:r>
      <w:r w:rsidRPr="00C25734">
        <w:rPr>
          <w:rFonts w:ascii="Narkisim" w:hAnsi="Narkisim"/>
          <w:rtl/>
        </w:rPr>
        <w:t xml:space="preserve"> כת' דכוונת הגמ' דכוכין אלו שמתחת לחצר אין מקום להעמיק עד שיהא שם חלל טפח, כיון שהחצר הוא נמוך ושפל.</w:t>
      </w:r>
    </w:p>
    <w:p w14:paraId="50A7DFE6" w14:textId="77777777" w:rsidR="00E576FB" w:rsidRPr="00C25734" w:rsidRDefault="00000000" w:rsidP="00C25734">
      <w:pPr>
        <w:pStyle w:val="aa"/>
        <w:bidi/>
        <w:rPr>
          <w:rFonts w:ascii="Narkisim" w:hAnsi="Narkisim"/>
        </w:rPr>
      </w:pPr>
      <w:r w:rsidRPr="00C25734">
        <w:rPr>
          <w:rFonts w:ascii="Narkisim" w:hAnsi="Narkisim"/>
          <w:u w:val="single"/>
          <w:rtl/>
        </w:rPr>
        <w:t>תוד"ה ותו</w:t>
      </w:r>
      <w:r w:rsidRPr="00C25734">
        <w:rPr>
          <w:rFonts w:ascii="Narkisim" w:hAnsi="Narkisim"/>
          <w:rtl/>
        </w:rPr>
        <w:t>. וכ"ת באמה שבין כוך לכוך, האמר (סוטה שם) דמת תופס ד' אמות וכו'. לכאורה מבואר דגזרו טומאת ד' אמות אף דטמא רק משום גזירה שמא לא יהא חלל טפח. וגזרו אף בטומאה דרבנן דתופס ד' אמות. [אך יש לדחות כדברי המאירי].</w:t>
      </w:r>
    </w:p>
    <w:p w14:paraId="53455897" w14:textId="77777777" w:rsidR="00E576FB" w:rsidRPr="00C25734" w:rsidRDefault="00000000" w:rsidP="00C25734">
      <w:pPr>
        <w:bidi/>
        <w:rPr>
          <w:rFonts w:ascii="Narkisim" w:hAnsi="Narkisim" w:cs="Narkisim"/>
        </w:rPr>
      </w:pPr>
      <w:r w:rsidRPr="00C25734">
        <w:rPr>
          <w:rFonts w:ascii="Narkisim" w:hAnsi="Narkisim" w:cs="Narkisim"/>
          <w:u w:val="single"/>
          <w:rtl/>
        </w:rPr>
        <w:t>בא"ד בשידה תיבה ומגדל</w:t>
      </w:r>
      <w:r w:rsidRPr="00C25734">
        <w:rPr>
          <w:rFonts w:ascii="Narkisim" w:hAnsi="Narkisim" w:cs="Narkisim"/>
          <w:rtl/>
        </w:rPr>
        <w:t>. ה</w:t>
      </w:r>
      <w:r w:rsidRPr="00C25734">
        <w:rPr>
          <w:rFonts w:ascii="Narkisim" w:hAnsi="Narkisim" w:cs="Narkisim"/>
          <w:b/>
          <w:bCs/>
          <w:rtl/>
        </w:rPr>
        <w:t>משנ"ל</w:t>
      </w:r>
      <w:r w:rsidRPr="00C25734">
        <w:rPr>
          <w:rFonts w:ascii="Narkisim" w:hAnsi="Narkisim" w:cs="Narkisim"/>
          <w:rtl/>
        </w:rPr>
        <w:t xml:space="preserve"> (טומ"מ יא א ד"ה עוד נראה) הק' דתלי במח' אי אוהל זרוק שמיה אוהל. וכת' די"ל דכוונת התוס' בשידה תיבה ומגדל המונחת</w:t>
      </w:r>
      <w:r w:rsidRPr="00C25734">
        <w:rPr>
          <w:rStyle w:val="ac"/>
          <w:rFonts w:ascii="Narkisim" w:hAnsi="Narkisim" w:cs="Narkisim"/>
          <w:rtl/>
        </w:rPr>
        <w:footnoteReference w:id="635"/>
      </w:r>
      <w:r w:rsidRPr="00C25734">
        <w:rPr>
          <w:rFonts w:ascii="Narkisim" w:hAnsi="Narkisim" w:cs="Narkisim"/>
          <w:rtl/>
        </w:rPr>
        <w:t>. ועוד תי' דבשידה תיבה ומגדל לא גזרו טומאת ד' אמות (וכמ"ש תוס' עירובין לא.</w:t>
      </w:r>
      <w:r w:rsidRPr="00C25734">
        <w:rPr>
          <w:rStyle w:val="ac"/>
          <w:rFonts w:ascii="Narkisim" w:hAnsi="Narkisim" w:cs="Narkisim"/>
          <w:rtl/>
        </w:rPr>
        <w:footnoteReference w:id="636"/>
      </w:r>
      <w:r w:rsidRPr="00C25734">
        <w:rPr>
          <w:rFonts w:ascii="Narkisim" w:hAnsi="Narkisim" w:cs="Narkisim"/>
          <w:rtl/>
        </w:rPr>
        <w:t>), א"כ י"ל דעובר באמה שבין כוך לכוך</w:t>
      </w:r>
      <w:r w:rsidRPr="00C25734">
        <w:rPr>
          <w:rStyle w:val="ac"/>
          <w:rFonts w:ascii="Narkisim" w:hAnsi="Narkisim" w:cs="Narkisim"/>
          <w:rtl/>
        </w:rPr>
        <w:footnoteReference w:id="637"/>
      </w:r>
      <w:r w:rsidRPr="00C25734">
        <w:rPr>
          <w:rFonts w:ascii="Narkisim" w:hAnsi="Narkisim" w:cs="Narkisim"/>
          <w:rtl/>
        </w:rPr>
        <w:t>.</w:t>
      </w:r>
    </w:p>
    <w:p w14:paraId="2664711F" w14:textId="77777777" w:rsidR="00E576FB" w:rsidRPr="00C25734" w:rsidRDefault="00000000" w:rsidP="00C25734">
      <w:pPr>
        <w:pStyle w:val="aa"/>
        <w:bidi/>
        <w:rPr>
          <w:rFonts w:ascii="Narkisim" w:hAnsi="Narkisim"/>
        </w:rPr>
      </w:pPr>
      <w:r w:rsidRPr="00C25734">
        <w:rPr>
          <w:rFonts w:ascii="Narkisim" w:hAnsi="Narkisim"/>
          <w:u w:val="single"/>
          <w:rtl/>
        </w:rPr>
        <w:t>תוד"ה דעביד</w:t>
      </w:r>
      <w:r w:rsidRPr="00C25734">
        <w:rPr>
          <w:rFonts w:ascii="Narkisim" w:hAnsi="Narkisim"/>
          <w:rtl/>
        </w:rPr>
        <w:t>. ועו"ק לר"י דאיך יתכן שאין פתח המערה רחב אלא ב' אמות, ואיך יכנסו עם המת וכו'. מבואר דפשיט"ל לתוס' דנושאי הארון מחזיקין מהצדדים, ובעינן מקום לב' בני אדם שבב' צדדים, מלבד אמה לארון.</w:t>
      </w:r>
    </w:p>
    <w:p w14:paraId="76548B0C" w14:textId="77777777" w:rsidR="00E576FB" w:rsidRPr="00C25734" w:rsidRDefault="00000000" w:rsidP="00C25734">
      <w:pPr>
        <w:pStyle w:val="aa"/>
        <w:bidi/>
        <w:rPr>
          <w:rFonts w:ascii="Narkisim" w:hAnsi="Narkisim"/>
        </w:rPr>
      </w:pPr>
      <w:r w:rsidRPr="00C25734">
        <w:rPr>
          <w:rFonts w:ascii="Narkisim" w:hAnsi="Narkisim"/>
          <w:u w:val="single"/>
          <w:rtl/>
        </w:rPr>
        <w:t>בא"ד ואומר רשב"א כו' ושבשמאל יעשה בקרן זוית</w:t>
      </w:r>
      <w:r w:rsidRPr="00C25734">
        <w:rPr>
          <w:rFonts w:ascii="Narkisim" w:hAnsi="Narkisim"/>
          <w:rtl/>
        </w:rPr>
        <w:t>. ה</w:t>
      </w:r>
      <w:r w:rsidRPr="00C25734">
        <w:rPr>
          <w:rFonts w:ascii="Narkisim" w:hAnsi="Narkisim"/>
          <w:b/>
          <w:bCs/>
          <w:rtl/>
        </w:rPr>
        <w:t>רש"ש</w:t>
      </w:r>
      <w:r w:rsidRPr="00C25734">
        <w:rPr>
          <w:rFonts w:ascii="Narkisim" w:hAnsi="Narkisim"/>
          <w:rtl/>
        </w:rPr>
        <w:t xml:space="preserve"> הק' לפ"ז יהיה ב' הכוכין שבפתחי ב' מערות הסמוכות נוגעין אהדדי, בכל שיעור משכן</w:t>
      </w:r>
      <w:r w:rsidRPr="00C25734">
        <w:rPr>
          <w:rStyle w:val="ac"/>
          <w:rFonts w:ascii="Narkisim" w:hAnsi="Narkisim"/>
          <w:rtl/>
        </w:rPr>
        <w:footnoteReference w:id="638"/>
      </w:r>
      <w:r w:rsidRPr="00C25734">
        <w:rPr>
          <w:rFonts w:ascii="Narkisim" w:hAnsi="Narkisim"/>
          <w:rtl/>
        </w:rPr>
        <w:t>. [ותוס' העירו דהוא סמוך לכוך שבצדדים, וצ"ב אמאי לא העירו מהא דנוגע בכוך הסמוך לו].</w:t>
      </w:r>
    </w:p>
    <w:p w14:paraId="246754EE"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תוס' רא"ש</w:t>
      </w:r>
      <w:r w:rsidRPr="00C25734">
        <w:rPr>
          <w:rFonts w:ascii="Narkisim" w:hAnsi="Narkisim" w:cs="Narkisim"/>
          <w:rtl/>
        </w:rPr>
        <w:t xml:space="preserve"> כת' דדוחקים הללו הם אם נפרש שכוכין אלו [כמין נגר] עומדין בתוך החצר. אך דייק מתוך דברי רשב"ם שכוכין אלו הם בתוך המערה, ועומדין מימין הפתח ומשמאל בתוך המערה, ומצד הפתח.</w:t>
      </w:r>
    </w:p>
    <w:p w14:paraId="2B31F4D2" w14:textId="77777777" w:rsidR="00E576FB" w:rsidRPr="00C25734" w:rsidRDefault="00000000" w:rsidP="00C25734">
      <w:pPr>
        <w:pStyle w:val="a8"/>
        <w:bidi/>
        <w:rPr>
          <w:rFonts w:ascii="Narkisim" w:hAnsi="Narkisim"/>
        </w:rPr>
      </w:pPr>
      <w:r w:rsidRPr="00C25734">
        <w:rPr>
          <w:rFonts w:ascii="Narkisim" w:hAnsi="Narkisim"/>
          <w:rtl/>
        </w:rPr>
        <w:t>ועפ"ז ביאר דלא חייש למתדשי, שהעומדין בתוך המערה אינם נמשכין כל כך בזוית שאחרי הפתח. וביאר דהגמ' נקטו דאינו יכול לעשות כוך ארוך ד' אמות בקרקעית המערה</w:t>
      </w:r>
      <w:r w:rsidRPr="00C25734">
        <w:rPr>
          <w:rStyle w:val="ac"/>
          <w:rFonts w:ascii="Narkisim" w:hAnsi="Narkisim"/>
          <w:rtl/>
        </w:rPr>
        <w:footnoteReference w:id="639"/>
      </w:r>
      <w:r w:rsidRPr="00C25734">
        <w:rPr>
          <w:rFonts w:ascii="Narkisim" w:hAnsi="Narkisim"/>
          <w:rtl/>
        </w:rPr>
        <w:t>, אבל כוך כמין נגר אמה על אמה בקרן זוית המערה ניחא שיעשה בתוך המערה. וניחא השתא (קו' התוס' בתחילתו) דחצר הקבר העומד בתוכו טהור, והפתח ג' אמות.</w:t>
      </w:r>
    </w:p>
    <w:p w14:paraId="3689E545" w14:textId="77777777" w:rsidR="00E576FB" w:rsidRPr="00C25734" w:rsidRDefault="00000000" w:rsidP="00C25734">
      <w:pPr>
        <w:pStyle w:val="aa"/>
        <w:bidi/>
        <w:rPr>
          <w:rFonts w:ascii="Narkisim" w:hAnsi="Narkisim"/>
        </w:rPr>
      </w:pPr>
      <w:r w:rsidRPr="00C25734">
        <w:rPr>
          <w:rFonts w:ascii="Narkisim" w:hAnsi="Narkisim"/>
          <w:u w:val="single"/>
          <w:rtl/>
        </w:rPr>
        <w:t>בא"ד דא"כ איך היו מכניסין (המשך קא:) הארון וכו' אמתא באמתא היכי יתיב וכו'</w:t>
      </w:r>
      <w:r w:rsidRPr="00C25734">
        <w:rPr>
          <w:rFonts w:ascii="Narkisim" w:hAnsi="Narkisim"/>
          <w:rtl/>
        </w:rPr>
        <w:t>. ה</w:t>
      </w:r>
      <w:r w:rsidRPr="00C25734">
        <w:rPr>
          <w:rFonts w:ascii="Narkisim" w:hAnsi="Narkisim"/>
          <w:b/>
          <w:bCs/>
          <w:rtl/>
        </w:rPr>
        <w:t>רש"ש</w:t>
      </w:r>
      <w:r w:rsidRPr="00C25734">
        <w:rPr>
          <w:rFonts w:ascii="Narkisim" w:hAnsi="Narkisim"/>
          <w:rtl/>
        </w:rPr>
        <w:t xml:space="preserve"> ציין ד</w:t>
      </w:r>
      <w:r w:rsidRPr="00C25734">
        <w:rPr>
          <w:rFonts w:ascii="Narkisim" w:hAnsi="Narkisim"/>
          <w:b/>
          <w:bCs/>
          <w:rtl/>
        </w:rPr>
        <w:t>תוס'</w:t>
      </w:r>
      <w:r w:rsidRPr="00C25734">
        <w:rPr>
          <w:rFonts w:ascii="Narkisim" w:hAnsi="Narkisim"/>
          <w:rtl/>
        </w:rPr>
        <w:t xml:space="preserve"> (שבת צב. הו' לעיל ק:) כת' דהארון היה טפח או טפחיים פחות מד' אמות, והיו משקעין הארון בתוך הכוך. א"כ לא קשה מידי.</w:t>
      </w:r>
    </w:p>
    <w:p w14:paraId="632D5EC2" w14:textId="77777777" w:rsidR="00E576FB" w:rsidRPr="00C25734" w:rsidRDefault="00000000" w:rsidP="00C25734">
      <w:pPr>
        <w:pStyle w:val="3"/>
        <w:bidi/>
        <w:rPr>
          <w:rFonts w:ascii="Narkisim" w:hAnsi="Narkisim"/>
        </w:rPr>
      </w:pPr>
      <w:r w:rsidRPr="00C25734">
        <w:rPr>
          <w:rFonts w:ascii="Narkisim" w:hAnsi="Narkisim"/>
          <w:rtl/>
        </w:rPr>
        <w:t>דף קא:</w:t>
      </w:r>
    </w:p>
    <w:p w14:paraId="5E991862" w14:textId="77777777" w:rsidR="00E576FB" w:rsidRPr="00C25734" w:rsidRDefault="00000000" w:rsidP="00C25734">
      <w:pPr>
        <w:pStyle w:val="aa"/>
        <w:bidi/>
        <w:rPr>
          <w:rFonts w:ascii="Narkisim" w:hAnsi="Narkisim"/>
        </w:rPr>
      </w:pPr>
      <w:r w:rsidRPr="00C25734">
        <w:rPr>
          <w:rFonts w:ascii="Narkisim" w:hAnsi="Narkisim"/>
          <w:u w:val="single"/>
          <w:rtl/>
        </w:rPr>
        <w:t>והא אמר ר' יוחנן קבורת חמור</w:t>
      </w:r>
      <w:r w:rsidRPr="00C25734">
        <w:rPr>
          <w:rStyle w:val="ac"/>
          <w:rFonts w:ascii="Narkisim" w:hAnsi="Narkisim"/>
          <w:u w:val="single"/>
          <w:rtl/>
        </w:rPr>
        <w:footnoteReference w:id="640"/>
      </w:r>
      <w:r w:rsidRPr="00C25734">
        <w:rPr>
          <w:rFonts w:ascii="Narkisim" w:hAnsi="Narkisim"/>
          <w:u w:val="single"/>
          <w:rtl/>
        </w:rPr>
        <w:t xml:space="preserve"> היא זו וכו'</w:t>
      </w:r>
      <w:r w:rsidRPr="00C25734">
        <w:rPr>
          <w:rFonts w:ascii="Narkisim" w:hAnsi="Narkisim"/>
          <w:rtl/>
        </w:rPr>
        <w:t>. ה</w:t>
      </w:r>
      <w:r w:rsidRPr="00C25734">
        <w:rPr>
          <w:rFonts w:ascii="Narkisim" w:hAnsi="Narkisim"/>
          <w:b/>
          <w:bCs/>
          <w:rtl/>
        </w:rPr>
        <w:t>ריטב"א</w:t>
      </w:r>
      <w:r w:rsidRPr="00C25734">
        <w:rPr>
          <w:rFonts w:ascii="Narkisim" w:hAnsi="Narkisim"/>
          <w:rtl/>
        </w:rPr>
        <w:t xml:space="preserve"> פי' וניוול גדול לקבור שם ישראל כן. וה</w:t>
      </w:r>
      <w:r w:rsidRPr="00C25734">
        <w:rPr>
          <w:rFonts w:ascii="Narkisim" w:hAnsi="Narkisim"/>
          <w:b/>
          <w:bCs/>
          <w:rtl/>
        </w:rPr>
        <w:t>רמ"ה</w:t>
      </w:r>
      <w:r w:rsidRPr="00C25734">
        <w:rPr>
          <w:rFonts w:ascii="Narkisim" w:hAnsi="Narkisim"/>
          <w:rtl/>
        </w:rPr>
        <w:t xml:space="preserve"> ביאר דאין דרך לקוברו כך, אלא מוטל דרך כבוד כאדם ששוכב על מיטתו.</w:t>
      </w:r>
    </w:p>
    <w:p w14:paraId="324954A0" w14:textId="77777777" w:rsidR="00E576FB" w:rsidRPr="00C25734" w:rsidRDefault="00000000" w:rsidP="00C25734">
      <w:pPr>
        <w:bidi/>
        <w:rPr>
          <w:rFonts w:ascii="Narkisim" w:hAnsi="Narkisim" w:cs="Narkisim"/>
        </w:rPr>
      </w:pPr>
      <w:r w:rsidRPr="00C25734">
        <w:rPr>
          <w:rFonts w:ascii="Narkisim" w:hAnsi="Narkisim" w:cs="Narkisim"/>
          <w:u w:val="single"/>
          <w:rtl/>
        </w:rPr>
        <w:t>דעביד להו בקרן זוית</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מאחורי המערה. [בסוף המערה]. והא דתנן מימין הפתח ומשמאל הפתח היינו בזויות שכנגד הפתח.</w:t>
      </w:r>
    </w:p>
    <w:p w14:paraId="42403C9E" w14:textId="77777777" w:rsidR="00E576FB" w:rsidRPr="00C25734" w:rsidRDefault="00000000" w:rsidP="00C25734">
      <w:pPr>
        <w:pStyle w:val="a7"/>
        <w:bidi/>
        <w:rPr>
          <w:rFonts w:ascii="Narkisim" w:hAnsi="Narkisim"/>
        </w:rPr>
      </w:pPr>
      <w:r w:rsidRPr="00C25734">
        <w:rPr>
          <w:rFonts w:ascii="Narkisim" w:hAnsi="Narkisim"/>
          <w:rtl/>
        </w:rPr>
        <w:t xml:space="preserve">ורשב"ם הביא </w:t>
      </w:r>
      <w:r w:rsidRPr="00C25734">
        <w:rPr>
          <w:rFonts w:ascii="Narkisim" w:hAnsi="Narkisim"/>
          <w:b/>
          <w:bCs/>
          <w:rtl/>
        </w:rPr>
        <w:t>י"מ</w:t>
      </w:r>
      <w:r w:rsidRPr="00C25734">
        <w:rPr>
          <w:rFonts w:ascii="Narkisim" w:hAnsi="Narkisim"/>
          <w:rtl/>
        </w:rPr>
        <w:t xml:space="preserve"> (וכן מבואר ברגמ"ה) דקאי אזוית של כניסת המערה, בזוית שלכיוון החצר. ורשב"ם האריך להק' בזה. וב</w:t>
      </w:r>
      <w:r w:rsidRPr="00C25734">
        <w:rPr>
          <w:rFonts w:ascii="Narkisim" w:hAnsi="Narkisim"/>
          <w:b/>
          <w:bCs/>
          <w:rtl/>
        </w:rPr>
        <w:t>חי' הר"ן</w:t>
      </w:r>
      <w:r w:rsidRPr="00C25734">
        <w:rPr>
          <w:rFonts w:ascii="Narkisim" w:hAnsi="Narkisim"/>
          <w:rtl/>
        </w:rPr>
        <w:t xml:space="preserve"> הק' עוד דא"כ הכוך יכנס לתוך חלל המערה הסמוכה לה, ועומד מגולה. וזה אי אפשר</w:t>
      </w:r>
      <w:r w:rsidRPr="00C25734">
        <w:rPr>
          <w:rStyle w:val="ac"/>
          <w:rFonts w:ascii="Narkisim" w:hAnsi="Narkisim"/>
          <w:rtl/>
        </w:rPr>
        <w:footnoteReference w:id="641"/>
      </w:r>
      <w:r w:rsidRPr="00C25734">
        <w:rPr>
          <w:rFonts w:ascii="Narkisim" w:hAnsi="Narkisim"/>
          <w:rtl/>
        </w:rPr>
        <w:t>. וה</w:t>
      </w:r>
      <w:r w:rsidRPr="00C25734">
        <w:rPr>
          <w:rFonts w:ascii="Narkisim" w:hAnsi="Narkisim"/>
          <w:b/>
          <w:bCs/>
          <w:rtl/>
        </w:rPr>
        <w:t>ר"ן</w:t>
      </w:r>
      <w:r w:rsidRPr="00C25734">
        <w:rPr>
          <w:rFonts w:ascii="Narkisim" w:hAnsi="Narkisim"/>
          <w:rtl/>
        </w:rPr>
        <w:t xml:space="preserve"> ביאר שחופר מתחת קרקע המערה הב', וכת' דצ"ל שאין </w:t>
      </w:r>
      <w:r w:rsidRPr="00C25734">
        <w:rPr>
          <w:rFonts w:ascii="Narkisim" w:hAnsi="Narkisim"/>
          <w:rtl/>
        </w:rPr>
        <w:lastRenderedPageBreak/>
        <w:t>קרקעיתן של מערות שוות</w:t>
      </w:r>
      <w:r w:rsidRPr="00C25734">
        <w:rPr>
          <w:rStyle w:val="ac"/>
          <w:rFonts w:ascii="Narkisim" w:hAnsi="Narkisim"/>
          <w:rtl/>
        </w:rPr>
        <w:footnoteReference w:id="642"/>
      </w:r>
      <w:r w:rsidRPr="00C25734">
        <w:rPr>
          <w:rFonts w:ascii="Narkisim" w:hAnsi="Narkisim"/>
          <w:rtl/>
        </w:rPr>
        <w:t>.</w:t>
      </w:r>
    </w:p>
    <w:p w14:paraId="35623F9B" w14:textId="77777777" w:rsidR="00E576FB" w:rsidRPr="00C25734" w:rsidRDefault="00000000" w:rsidP="00C25734">
      <w:pPr>
        <w:pStyle w:val="a7"/>
        <w:bidi/>
        <w:rPr>
          <w:rFonts w:ascii="Narkisim" w:hAnsi="Narkisim"/>
        </w:rPr>
      </w:pPr>
      <w:r w:rsidRPr="00C25734">
        <w:rPr>
          <w:rFonts w:ascii="Narkisim" w:hAnsi="Narkisim"/>
          <w:rtl/>
        </w:rPr>
        <w:t>וה</w:t>
      </w:r>
      <w:r w:rsidRPr="00C25734">
        <w:rPr>
          <w:rFonts w:ascii="Narkisim" w:hAnsi="Narkisim"/>
          <w:b/>
          <w:bCs/>
          <w:rtl/>
        </w:rPr>
        <w:t>תוס' רי"ד</w:t>
      </w:r>
      <w:r w:rsidRPr="00C25734">
        <w:rPr>
          <w:rFonts w:ascii="Narkisim" w:hAnsi="Narkisim"/>
          <w:rtl/>
        </w:rPr>
        <w:t xml:space="preserve"> פי' דכל ה' כוכין עומדים באורך הדופן ונמשכין לצד קרקע עולם, א' בזוית זו סמוך לפתח, וכמו הארבעה</w:t>
      </w:r>
      <w:r w:rsidRPr="00C25734">
        <w:rPr>
          <w:rStyle w:val="ac"/>
          <w:rFonts w:ascii="Narkisim" w:hAnsi="Narkisim"/>
          <w:rtl/>
        </w:rPr>
        <w:footnoteReference w:id="643"/>
      </w:r>
      <w:r w:rsidRPr="00C25734">
        <w:rPr>
          <w:rFonts w:ascii="Narkisim" w:hAnsi="Narkisim"/>
          <w:rtl/>
        </w:rPr>
        <w:t>. וה</w:t>
      </w:r>
      <w:r w:rsidRPr="00C25734">
        <w:rPr>
          <w:rFonts w:ascii="Narkisim" w:hAnsi="Narkisim"/>
          <w:b/>
          <w:bCs/>
          <w:rtl/>
        </w:rPr>
        <w:t>ריטב"א</w:t>
      </w:r>
      <w:r w:rsidRPr="00C25734">
        <w:rPr>
          <w:rFonts w:ascii="Narkisim" w:hAnsi="Narkisim"/>
          <w:rtl/>
        </w:rPr>
        <w:t xml:space="preserve"> הק' דא"כ למה שנינו שהן מימין הפתח ומשמאלו, והרי אינן </w:t>
      </w:r>
      <w:r w:rsidRPr="00C25734">
        <w:rPr>
          <w:rFonts w:ascii="Narkisim" w:hAnsi="Narkisim"/>
          <w:rtl/>
        </w:rPr>
        <w:lastRenderedPageBreak/>
        <w:t>בכותל החצר כלל ולא מצדי הפתח.</w:t>
      </w:r>
    </w:p>
    <w:p w14:paraId="152EFEB8" w14:textId="77777777" w:rsidR="00E576FB" w:rsidRPr="00C25734" w:rsidRDefault="00000000" w:rsidP="00C25734">
      <w:pPr>
        <w:bidi/>
        <w:rPr>
          <w:rFonts w:ascii="Narkisim" w:hAnsi="Narkisim" w:cs="Narkisim"/>
        </w:rPr>
      </w:pPr>
      <w:r w:rsidRPr="00C25734">
        <w:rPr>
          <w:rFonts w:ascii="Narkisim" w:hAnsi="Narkisim" w:cs="Narkisim"/>
          <w:u w:val="single"/>
          <w:rtl/>
        </w:rPr>
        <w:t>רשב"ם ד"ה יש מפרשים</w:t>
      </w:r>
      <w:r w:rsidRPr="00C25734">
        <w:rPr>
          <w:rFonts w:ascii="Narkisim" w:hAnsi="Narkisim" w:cs="Narkisim"/>
          <w:rtl/>
        </w:rPr>
        <w:t>. ועוד דא"כ וכו' בכל המערה</w:t>
      </w:r>
      <w:r w:rsidRPr="00C25734">
        <w:rPr>
          <w:rStyle w:val="ac"/>
          <w:rFonts w:ascii="Narkisim" w:hAnsi="Narkisim" w:cs="Narkisim"/>
          <w:rtl/>
        </w:rPr>
        <w:footnoteReference w:id="644"/>
      </w:r>
      <w:r w:rsidRPr="00C25734">
        <w:rPr>
          <w:rFonts w:ascii="Narkisim" w:hAnsi="Narkisim" w:cs="Narkisim"/>
          <w:rtl/>
        </w:rPr>
        <w:t xml:space="preserve"> כוכין הרבה, זה תחת זה וכו'. רשב"ם הק' כן לדברי הי"מ, לכאורה אליבא דאמת הטעם שלא עשו משום שאינו רוצה לעשות כוך תחת כוך</w:t>
      </w:r>
      <w:r w:rsidRPr="00C25734">
        <w:rPr>
          <w:rStyle w:val="ac"/>
          <w:rFonts w:ascii="Narkisim" w:hAnsi="Narkisim" w:cs="Narkisim"/>
          <w:rtl/>
        </w:rPr>
        <w:footnoteReference w:id="645"/>
      </w:r>
      <w:r w:rsidRPr="00C25734">
        <w:rPr>
          <w:rFonts w:ascii="Narkisim" w:hAnsi="Narkisim" w:cs="Narkisim"/>
          <w:rtl/>
        </w:rPr>
        <w:t>. וה</w:t>
      </w:r>
      <w:r w:rsidRPr="00C25734">
        <w:rPr>
          <w:rFonts w:ascii="Narkisim" w:hAnsi="Narkisim" w:cs="Narkisim"/>
          <w:b/>
          <w:bCs/>
          <w:rtl/>
        </w:rPr>
        <w:t>מהרש"א</w:t>
      </w:r>
      <w:r w:rsidRPr="00C25734">
        <w:rPr>
          <w:rFonts w:ascii="Narkisim" w:hAnsi="Narkisim" w:cs="Narkisim"/>
          <w:rtl/>
        </w:rPr>
        <w:t xml:space="preserve"> כת' הטעם שלא יתקלקל דופן המערה. וביאר דאף דכוכין של מערה א' עברו מעל כוכי ממערה הסמוכה, וכדאי' בגמ' במעמיק, התם זה הולך שתי וזה הכוך הולך ערב</w:t>
      </w:r>
      <w:r w:rsidRPr="00C25734">
        <w:rPr>
          <w:rStyle w:val="ac"/>
          <w:rFonts w:ascii="Narkisim" w:hAnsi="Narkisim" w:cs="Narkisim"/>
          <w:rtl/>
        </w:rPr>
        <w:footnoteReference w:id="646"/>
      </w:r>
      <w:r w:rsidRPr="00C25734">
        <w:rPr>
          <w:rFonts w:ascii="Narkisim" w:hAnsi="Narkisim" w:cs="Narkisim"/>
          <w:rtl/>
        </w:rPr>
        <w:t>. אבל ב' כוכין שהולכין באותו צד היה מתקלקל המערה.</w:t>
      </w:r>
    </w:p>
    <w:p w14:paraId="46EE916A" w14:textId="77777777" w:rsidR="00E576FB" w:rsidRPr="00C25734" w:rsidRDefault="00000000" w:rsidP="00C25734">
      <w:pPr>
        <w:bidi/>
        <w:rPr>
          <w:rFonts w:ascii="Narkisim" w:hAnsi="Narkisim" w:cs="Narkisim"/>
        </w:rPr>
      </w:pPr>
      <w:r w:rsidRPr="00C25734">
        <w:rPr>
          <w:rFonts w:ascii="Narkisim" w:hAnsi="Narkisim" w:cs="Narkisim"/>
          <w:u w:val="single"/>
          <w:rtl/>
        </w:rPr>
        <w:t>והא נגעי כוכין להדדי</w:t>
      </w:r>
      <w:r w:rsidRPr="00C25734">
        <w:rPr>
          <w:rFonts w:ascii="Narkisim" w:hAnsi="Narkisim" w:cs="Narkisim"/>
          <w:rtl/>
        </w:rPr>
        <w:t xml:space="preserve">. </w:t>
      </w:r>
      <w:r w:rsidRPr="00C25734">
        <w:rPr>
          <w:rFonts w:ascii="Narkisim" w:hAnsi="Narkisim" w:cs="Narkisim"/>
          <w:b/>
          <w:bCs/>
          <w:rtl/>
        </w:rPr>
        <w:t>רגמ"ה</w:t>
      </w:r>
      <w:r w:rsidRPr="00C25734">
        <w:rPr>
          <w:rFonts w:ascii="Narkisim" w:hAnsi="Narkisim" w:cs="Narkisim"/>
          <w:rtl/>
        </w:rPr>
        <w:t xml:space="preserve"> פי' נמצא שיהיו הארונות מורכבין זה על זה, ונוגעין זה בזה. ובמשנה מבואר דמרחיקין אמה בין זה לזה. ובפשוטו הטעם במשנה משום חוזק המערה, שלא יתמוטט. אבל ה</w:t>
      </w:r>
      <w:r w:rsidRPr="00C25734">
        <w:rPr>
          <w:rFonts w:ascii="Narkisim" w:hAnsi="Narkisim" w:cs="Narkisim"/>
          <w:b/>
          <w:bCs/>
          <w:rtl/>
        </w:rPr>
        <w:t>רמב"ן</w:t>
      </w:r>
      <w:r w:rsidRPr="00C25734">
        <w:rPr>
          <w:rFonts w:ascii="Narkisim" w:hAnsi="Narkisim" w:cs="Narkisim"/>
          <w:rtl/>
        </w:rPr>
        <w:t xml:space="preserve"> (תוה"ב, הו' בע"א) הביא מקו' הגמ' (כאן) דבעינן דופן בין קבר לקבר, שלא יחשב ב' מתים בקבר א' (ע"ע מש"כ לעיל שם).</w:t>
      </w:r>
    </w:p>
    <w:p w14:paraId="494D6EAB" w14:textId="77777777" w:rsidR="00E576FB" w:rsidRPr="00C25734" w:rsidRDefault="00000000" w:rsidP="00C25734">
      <w:pPr>
        <w:bidi/>
        <w:rPr>
          <w:rFonts w:ascii="Narkisim" w:hAnsi="Narkisim" w:cs="Narkisim"/>
        </w:rPr>
      </w:pPr>
      <w:r w:rsidRPr="00C25734">
        <w:rPr>
          <w:rFonts w:ascii="Narkisim" w:hAnsi="Narkisim" w:cs="Narkisim"/>
          <w:u w:val="single"/>
          <w:rtl/>
        </w:rPr>
        <w:t>אלא במעמיק וכו' ה"נ במעמיק</w:t>
      </w:r>
      <w:r w:rsidRPr="00C25734">
        <w:rPr>
          <w:rFonts w:ascii="Narkisim" w:hAnsi="Narkisim" w:cs="Narkisim"/>
          <w:rtl/>
        </w:rPr>
        <w:t>. לפי' ה</w:t>
      </w:r>
      <w:r w:rsidRPr="00C25734">
        <w:rPr>
          <w:rFonts w:ascii="Narkisim" w:hAnsi="Narkisim" w:cs="Narkisim"/>
          <w:b/>
          <w:bCs/>
          <w:rtl/>
        </w:rPr>
        <w:t>י"מ</w:t>
      </w:r>
      <w:r w:rsidRPr="00C25734">
        <w:rPr>
          <w:rFonts w:ascii="Narkisim" w:hAnsi="Narkisim" w:cs="Narkisim"/>
          <w:rtl/>
        </w:rPr>
        <w:t xml:space="preserve"> ברשב"ם ולדברי הראשונים היינו שעושה א' ע"ג חברתה. אבל </w:t>
      </w:r>
      <w:r w:rsidRPr="00C25734">
        <w:rPr>
          <w:rFonts w:ascii="Narkisim" w:hAnsi="Narkisim" w:cs="Narkisim"/>
          <w:b/>
          <w:bCs/>
          <w:rtl/>
        </w:rPr>
        <w:t>רשב"ם</w:t>
      </w:r>
      <w:r w:rsidRPr="00C25734">
        <w:rPr>
          <w:rFonts w:ascii="Narkisim" w:hAnsi="Narkisim" w:cs="Narkisim"/>
          <w:rtl/>
        </w:rPr>
        <w:t xml:space="preserve"> פי' מעמיק דד' מערות הוא זה תחת זה, ואילו מעמיד דקרן זוית היינו שעושה כוך ארוך [לתוך קרקע עולם הרחוק מהמערה], ומתרחק מהכוכין שבצדדים.</w:t>
      </w:r>
    </w:p>
    <w:p w14:paraId="3A9B63D3" w14:textId="77777777" w:rsidR="00E576FB" w:rsidRPr="00C25734" w:rsidRDefault="00000000" w:rsidP="00C25734">
      <w:pPr>
        <w:bidi/>
        <w:rPr>
          <w:rFonts w:ascii="Narkisim" w:hAnsi="Narkisim" w:cs="Narkisim"/>
        </w:rPr>
      </w:pPr>
      <w:r w:rsidRPr="00C25734">
        <w:rPr>
          <w:rFonts w:ascii="Narkisim" w:hAnsi="Narkisim" w:cs="Narkisim"/>
          <w:u w:val="single"/>
          <w:rtl/>
        </w:rPr>
        <w:t>שם. במעמיק</w:t>
      </w:r>
      <w:r w:rsidRPr="00C25734">
        <w:rPr>
          <w:rFonts w:ascii="Narkisim" w:hAnsi="Narkisim" w:cs="Narkisim"/>
          <w:rtl/>
        </w:rPr>
        <w:t>. לא נתפרש בגמ' השיעור שצריך להעמיק בין זה לזה. וה</w:t>
      </w:r>
      <w:r w:rsidRPr="00C25734">
        <w:rPr>
          <w:rFonts w:ascii="Narkisim" w:hAnsi="Narkisim" w:cs="Narkisim"/>
          <w:b/>
          <w:bCs/>
          <w:rtl/>
        </w:rPr>
        <w:t>רמב"ן</w:t>
      </w:r>
      <w:r w:rsidRPr="00C25734">
        <w:rPr>
          <w:rFonts w:ascii="Narkisim" w:hAnsi="Narkisim" w:cs="Narkisim"/>
          <w:rtl/>
        </w:rPr>
        <w:t xml:space="preserve"> (תוה"א ענין הקבורה) כת' דב' קברות זה למעלה מזה וקרקעיתו של עליון מפסיק בינתים ג' טפחים מותר</w:t>
      </w:r>
      <w:r w:rsidRPr="00C25734">
        <w:rPr>
          <w:rStyle w:val="ac"/>
          <w:rFonts w:ascii="Narkisim" w:hAnsi="Narkisim" w:cs="Narkisim"/>
          <w:rtl/>
        </w:rPr>
        <w:footnoteReference w:id="647"/>
      </w:r>
      <w:r w:rsidRPr="00C25734">
        <w:rPr>
          <w:rFonts w:ascii="Narkisim" w:hAnsi="Narkisim" w:cs="Narkisim"/>
          <w:rtl/>
        </w:rPr>
        <w:t>. ובהמשך דבריו הביא מדברי רב האי גאון דבעינן ו' טפחים</w:t>
      </w:r>
      <w:r w:rsidRPr="00C25734">
        <w:rPr>
          <w:rStyle w:val="ac"/>
          <w:rFonts w:ascii="Narkisim" w:hAnsi="Narkisim" w:cs="Narkisim"/>
          <w:rtl/>
        </w:rPr>
        <w:footnoteReference w:id="648"/>
      </w:r>
      <w:r w:rsidRPr="00C25734">
        <w:rPr>
          <w:rFonts w:ascii="Narkisim" w:hAnsi="Narkisim" w:cs="Narkisim"/>
          <w:rtl/>
        </w:rPr>
        <w:t>. וכ"פ ה</w:t>
      </w:r>
      <w:r w:rsidRPr="00C25734">
        <w:rPr>
          <w:rFonts w:ascii="Narkisim" w:hAnsi="Narkisim" w:cs="Narkisim"/>
          <w:b/>
          <w:bCs/>
          <w:rtl/>
        </w:rPr>
        <w:t>טור</w:t>
      </w:r>
      <w:r w:rsidRPr="00C25734">
        <w:rPr>
          <w:rFonts w:ascii="Narkisim" w:hAnsi="Narkisim" w:cs="Narkisim"/>
          <w:rtl/>
        </w:rPr>
        <w:t xml:space="preserve"> ו</w:t>
      </w:r>
      <w:r w:rsidRPr="00C25734">
        <w:rPr>
          <w:rFonts w:ascii="Narkisim" w:hAnsi="Narkisim" w:cs="Narkisim"/>
          <w:b/>
          <w:bCs/>
          <w:rtl/>
        </w:rPr>
        <w:t>שו"ע</w:t>
      </w:r>
      <w:r w:rsidRPr="00C25734">
        <w:rPr>
          <w:rFonts w:ascii="Narkisim" w:hAnsi="Narkisim" w:cs="Narkisim"/>
          <w:rtl/>
        </w:rPr>
        <w:t xml:space="preserve"> (שסב ד) דבעינן ו' טפחים בין זה לזה.</w:t>
      </w:r>
    </w:p>
    <w:p w14:paraId="765156FD" w14:textId="77777777" w:rsidR="00E576FB" w:rsidRPr="00C25734" w:rsidRDefault="00000000" w:rsidP="00C25734">
      <w:pPr>
        <w:bidi/>
        <w:rPr>
          <w:rFonts w:ascii="Narkisim" w:hAnsi="Narkisim" w:cs="Narkisim"/>
        </w:rPr>
      </w:pPr>
      <w:r w:rsidRPr="00C25734">
        <w:rPr>
          <w:rFonts w:ascii="Narkisim" w:hAnsi="Narkisim" w:cs="Narkisim"/>
          <w:rtl/>
        </w:rPr>
        <w:t>ה</w:t>
      </w:r>
      <w:r w:rsidRPr="00C25734">
        <w:rPr>
          <w:rFonts w:ascii="Narkisim" w:hAnsi="Narkisim" w:cs="Narkisim"/>
          <w:b/>
          <w:bCs/>
          <w:rtl/>
        </w:rPr>
        <w:t>מהרש"א</w:t>
      </w:r>
      <w:r w:rsidRPr="00C25734">
        <w:rPr>
          <w:rFonts w:ascii="Narkisim" w:hAnsi="Narkisim" w:cs="Narkisim"/>
          <w:rtl/>
        </w:rPr>
        <w:t xml:space="preserve"> העיר דגובה המערה היה רק ד' אמות (וכמ"ש רשב"ם ק: במשנה בשם התוספתא), ואי הכוכין ז' טפחים, וו' טפחים ביניהם, וו' טפחים מעל הכוך העליון, א"כ בעינן טפי מד' אמות</w:t>
      </w:r>
      <w:r w:rsidRPr="00C25734">
        <w:rPr>
          <w:rStyle w:val="ac"/>
          <w:rFonts w:ascii="Narkisim" w:hAnsi="Narkisim" w:cs="Narkisim"/>
          <w:rtl/>
        </w:rPr>
        <w:footnoteReference w:id="649"/>
      </w:r>
      <w:r w:rsidRPr="00C25734">
        <w:rPr>
          <w:rFonts w:ascii="Narkisim" w:hAnsi="Narkisim" w:cs="Narkisim"/>
          <w:rtl/>
        </w:rPr>
        <w:t>. וכת' דצ"ל דהתוספתא קאי אליבא דת"ק, ולר' שמעון עומק המערה טפי מד' אמות. כיון דמוסיף באורך ורוחב המערה מוסיף נמי בגובהו. [ע"ע תורת חיים]. ועוד פי' שמעמיק את המערות אחת יותר מחברתה.</w:t>
      </w:r>
    </w:p>
    <w:p w14:paraId="298310BD" w14:textId="77777777" w:rsidR="00E576FB" w:rsidRPr="00C25734" w:rsidRDefault="00000000" w:rsidP="00C25734">
      <w:pPr>
        <w:pStyle w:val="aa"/>
        <w:bidi/>
        <w:rPr>
          <w:rFonts w:ascii="Narkisim" w:hAnsi="Narkisim"/>
        </w:rPr>
      </w:pPr>
      <w:r w:rsidRPr="00C25734">
        <w:rPr>
          <w:rFonts w:ascii="Narkisim" w:hAnsi="Narkisim"/>
          <w:u w:val="single"/>
          <w:rtl/>
        </w:rPr>
        <w:t>והא דרב הונא בריה דרב יהושע ברותא</w:t>
      </w:r>
      <w:r w:rsidRPr="00C25734">
        <w:rPr>
          <w:rStyle w:val="ac"/>
          <w:rFonts w:ascii="Narkisim" w:hAnsi="Narkisim"/>
          <w:u w:val="single"/>
          <w:rtl/>
        </w:rPr>
        <w:footnoteReference w:id="650"/>
      </w:r>
      <w:r w:rsidRPr="00C25734">
        <w:rPr>
          <w:rFonts w:ascii="Narkisim" w:hAnsi="Narkisim"/>
          <w:u w:val="single"/>
          <w:rtl/>
        </w:rPr>
        <w:t>, מכדי וכו' אמתא ותרי חומשי באלכסונא וכו'</w:t>
      </w:r>
      <w:r w:rsidRPr="00C25734">
        <w:rPr>
          <w:rFonts w:ascii="Narkisim" w:hAnsi="Narkisim"/>
          <w:rtl/>
        </w:rPr>
        <w:t xml:space="preserve">. </w:t>
      </w:r>
      <w:r w:rsidRPr="00C25734">
        <w:rPr>
          <w:rFonts w:ascii="Narkisim" w:hAnsi="Narkisim"/>
          <w:b/>
          <w:bCs/>
          <w:rtl/>
        </w:rPr>
        <w:t>תוס'</w:t>
      </w:r>
      <w:r w:rsidRPr="00C25734">
        <w:rPr>
          <w:rFonts w:ascii="Narkisim" w:hAnsi="Narkisim"/>
          <w:rtl/>
        </w:rPr>
        <w:t xml:space="preserve"> (סוכה ח.) וה</w:t>
      </w:r>
      <w:r w:rsidRPr="00C25734">
        <w:rPr>
          <w:rFonts w:ascii="Narkisim" w:hAnsi="Narkisim"/>
          <w:b/>
          <w:bCs/>
          <w:rtl/>
        </w:rPr>
        <w:t>ריטב"א</w:t>
      </w:r>
      <w:r w:rsidRPr="00C25734">
        <w:rPr>
          <w:rFonts w:ascii="Narkisim" w:hAnsi="Narkisim"/>
          <w:rtl/>
        </w:rPr>
        <w:t xml:space="preserve"> ו</w:t>
      </w:r>
      <w:r w:rsidRPr="00C25734">
        <w:rPr>
          <w:rFonts w:ascii="Narkisim" w:hAnsi="Narkisim"/>
          <w:b/>
          <w:bCs/>
          <w:rtl/>
        </w:rPr>
        <w:t>תוס' רי"ד</w:t>
      </w:r>
      <w:r w:rsidRPr="00C25734">
        <w:rPr>
          <w:rFonts w:ascii="Narkisim" w:hAnsi="Narkisim"/>
          <w:rtl/>
        </w:rPr>
        <w:t xml:space="preserve"> (כאן) כת' דהחשבון אינו מכוון. [ע"ע תשב"ץ א קסה].</w:t>
      </w:r>
    </w:p>
    <w:p w14:paraId="2425DAA2" w14:textId="77777777" w:rsidR="00E576FB" w:rsidRPr="00C25734" w:rsidRDefault="00000000" w:rsidP="00C25734">
      <w:pPr>
        <w:pStyle w:val="aa"/>
        <w:bidi/>
        <w:rPr>
          <w:rFonts w:ascii="Narkisim" w:hAnsi="Narkisim"/>
        </w:rPr>
      </w:pPr>
      <w:r w:rsidRPr="00C25734">
        <w:rPr>
          <w:rFonts w:ascii="Narkisim" w:hAnsi="Narkisim"/>
          <w:u w:val="single"/>
          <w:rtl/>
        </w:rPr>
        <w:t>כוכין כמה הוו תמניא, תמניא בי"א וחומשא היכי משכחת לה וכו'</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דבעינן אויר אמה בין כל א', ובעינן ט"ו אמות לכוכין ואוירן. וצ"ב היכן אשכחן דלר' שמעון צריך רווח אמה בין הכוכין</w:t>
      </w:r>
      <w:r w:rsidRPr="00C25734">
        <w:rPr>
          <w:rStyle w:val="ac"/>
          <w:rFonts w:ascii="Narkisim" w:hAnsi="Narkisim"/>
          <w:rtl/>
        </w:rPr>
        <w:footnoteReference w:id="651"/>
      </w:r>
      <w:r w:rsidRPr="00C25734">
        <w:rPr>
          <w:rFonts w:ascii="Narkisim" w:hAnsi="Narkisim"/>
          <w:rtl/>
        </w:rPr>
        <w:t>, וי"ל דעיקר החשבון לר' שמעון הוא לפי האלכסון.</w:t>
      </w:r>
    </w:p>
    <w:p w14:paraId="5B4146A0" w14:textId="77777777" w:rsidR="00E576FB" w:rsidRPr="00C25734" w:rsidRDefault="00000000" w:rsidP="00C25734">
      <w:pPr>
        <w:bidi/>
        <w:rPr>
          <w:rFonts w:ascii="Narkisim" w:hAnsi="Narkisim" w:cs="Narkisim"/>
        </w:rPr>
      </w:pPr>
      <w:r w:rsidRPr="00C25734">
        <w:rPr>
          <w:rFonts w:ascii="Narkisim" w:hAnsi="Narkisim" w:cs="Narkisim"/>
          <w:rtl/>
        </w:rPr>
        <w:lastRenderedPageBreak/>
        <w:t>וה</w:t>
      </w:r>
      <w:r w:rsidRPr="00C25734">
        <w:rPr>
          <w:rFonts w:ascii="Narkisim" w:hAnsi="Narkisim" w:cs="Narkisim"/>
          <w:b/>
          <w:bCs/>
          <w:rtl/>
        </w:rPr>
        <w:t>תוס' רי"ד</w:t>
      </w:r>
      <w:r w:rsidRPr="00C25734">
        <w:rPr>
          <w:rFonts w:ascii="Narkisim" w:hAnsi="Narkisim" w:cs="Narkisim"/>
          <w:rtl/>
        </w:rPr>
        <w:t xml:space="preserve"> הביא בשם </w:t>
      </w:r>
      <w:r w:rsidRPr="00C25734">
        <w:rPr>
          <w:rFonts w:ascii="Narkisim" w:hAnsi="Narkisim" w:cs="Narkisim"/>
          <w:b/>
          <w:bCs/>
          <w:rtl/>
        </w:rPr>
        <w:t>ר"י</w:t>
      </w:r>
      <w:r w:rsidRPr="00C25734">
        <w:rPr>
          <w:rFonts w:ascii="Narkisim" w:hAnsi="Narkisim" w:cs="Narkisim"/>
          <w:rtl/>
        </w:rPr>
        <w:t xml:space="preserve"> דקו' הגמ' על הכוך הפנימי שבקרן זוית [לסוף ארכו של דופן], דאינו רשאי שיצא אלכסונו חוץ לח' אמות. שלא מכר לו אלא ח' אמות, ותו לא. שאם היה רשאי להוציא אלכסונו לחוץ כחרותא, א"כ כולם היו יכולים לעמוד בהנך י"א אמה.</w:t>
      </w:r>
    </w:p>
    <w:p w14:paraId="723F56CB" w14:textId="77777777" w:rsidR="00E576FB" w:rsidRPr="00C25734" w:rsidRDefault="00000000" w:rsidP="00C25734">
      <w:pPr>
        <w:bidi/>
        <w:rPr>
          <w:rFonts w:ascii="Narkisim" w:hAnsi="Narkisim" w:cs="Narkisim"/>
        </w:rPr>
      </w:pPr>
      <w:r w:rsidRPr="00C25734">
        <w:rPr>
          <w:rFonts w:ascii="Narkisim" w:hAnsi="Narkisim" w:cs="Narkisim"/>
          <w:u w:val="single"/>
          <w:rtl/>
        </w:rPr>
        <w:t>המוצא מת וכו' נוטלו וכו'</w:t>
      </w:r>
      <w:r w:rsidRPr="00C25734">
        <w:rPr>
          <w:rFonts w:ascii="Narkisim" w:hAnsi="Narkisim" w:cs="Narkisim"/>
          <w:rtl/>
        </w:rPr>
        <w:t xml:space="preserve">. מבואר ברשב"ם דדוקא 'שכונת קברים' קנו מקומם. אבל מת יחידי [או מפוזרים וכדו'] לא קנה מקומו. אך </w:t>
      </w:r>
      <w:r w:rsidRPr="00C25734">
        <w:rPr>
          <w:rFonts w:ascii="Narkisim" w:hAnsi="Narkisim" w:cs="Narkisim"/>
          <w:b/>
          <w:bCs/>
          <w:rtl/>
        </w:rPr>
        <w:t>תוס'</w:t>
      </w:r>
      <w:r w:rsidRPr="00C25734">
        <w:rPr>
          <w:rFonts w:ascii="Narkisim" w:hAnsi="Narkisim" w:cs="Narkisim"/>
          <w:rtl/>
        </w:rPr>
        <w:t xml:space="preserve"> (קב. בסוד"ה המוצא קא:) כת' דאפי' קבר יחידי אסור לפנותו, היכא דנקבר לשם קבורה</w:t>
      </w:r>
      <w:r w:rsidRPr="00C25734">
        <w:rPr>
          <w:rStyle w:val="ac"/>
          <w:rFonts w:ascii="Narkisim" w:hAnsi="Narkisim" w:cs="Narkisim"/>
          <w:rtl/>
        </w:rPr>
        <w:footnoteReference w:id="652"/>
      </w:r>
      <w:r w:rsidRPr="00C25734">
        <w:rPr>
          <w:rFonts w:ascii="Narkisim" w:hAnsi="Narkisim" w:cs="Narkisim"/>
          <w:rtl/>
        </w:rPr>
        <w:t>.</w:t>
      </w:r>
    </w:p>
    <w:p w14:paraId="02F18E74" w14:textId="77777777" w:rsidR="00E576FB" w:rsidRPr="00C25734" w:rsidRDefault="00000000" w:rsidP="00C25734">
      <w:pPr>
        <w:pStyle w:val="a7"/>
        <w:bidi/>
        <w:rPr>
          <w:rFonts w:ascii="Narkisim" w:hAnsi="Narkisim"/>
        </w:rPr>
      </w:pPr>
      <w:r w:rsidRPr="00C25734">
        <w:rPr>
          <w:rFonts w:ascii="Narkisim" w:hAnsi="Narkisim"/>
          <w:rtl/>
        </w:rPr>
        <w:t>ו</w:t>
      </w:r>
      <w:r w:rsidRPr="00C25734">
        <w:rPr>
          <w:rFonts w:ascii="Narkisim" w:hAnsi="Narkisim"/>
          <w:b/>
          <w:bCs/>
          <w:rtl/>
        </w:rPr>
        <w:t>רשב"ם</w:t>
      </w:r>
      <w:r w:rsidRPr="00C25734">
        <w:rPr>
          <w:rFonts w:ascii="Narkisim" w:hAnsi="Narkisim"/>
          <w:rtl/>
        </w:rPr>
        <w:t xml:space="preserve"> (קב. סוד"ה מצא) הוסיף דאמרי' דנקברו ע"י הדחק, על מנת לפנותם.</w:t>
      </w:r>
    </w:p>
    <w:p w14:paraId="07F2B06A"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ב"י</w:t>
      </w:r>
      <w:r w:rsidRPr="00C25734">
        <w:rPr>
          <w:rFonts w:ascii="Narkisim" w:hAnsi="Narkisim" w:cs="Narkisim"/>
          <w:rtl/>
        </w:rPr>
        <w:t xml:space="preserve"> (שסד) פי' דכיון שלא היו יודעים בו, מסתמא נקבר שם שלא ברשות בעל השדה. וכת' דאפ"ה מקומו טמא, דחיישינן שמא בית הקברות הוא עד שיבדק. ואף דמותר לפנותו, פינוי שאני</w:t>
      </w:r>
      <w:r w:rsidRPr="00C25734">
        <w:rPr>
          <w:rStyle w:val="ac"/>
          <w:rFonts w:ascii="Narkisim" w:hAnsi="Narkisim" w:cs="Narkisim"/>
          <w:rtl/>
        </w:rPr>
        <w:footnoteReference w:id="653"/>
      </w:r>
      <w:r w:rsidRPr="00C25734">
        <w:rPr>
          <w:rFonts w:ascii="Narkisim" w:hAnsi="Narkisim" w:cs="Narkisim"/>
          <w:rtl/>
        </w:rPr>
        <w:t>, שאינו אלא מדרבנן מפני כבוד המת</w:t>
      </w:r>
      <w:r w:rsidRPr="00C25734">
        <w:rPr>
          <w:rStyle w:val="ac"/>
          <w:rFonts w:ascii="Narkisim" w:hAnsi="Narkisim" w:cs="Narkisim"/>
          <w:rtl/>
        </w:rPr>
        <w:footnoteReference w:id="654"/>
      </w:r>
      <w:r w:rsidRPr="00C25734">
        <w:rPr>
          <w:rFonts w:ascii="Narkisim" w:hAnsi="Narkisim" w:cs="Narkisim"/>
          <w:rtl/>
        </w:rPr>
        <w:t>.</w:t>
      </w:r>
    </w:p>
    <w:p w14:paraId="046695CD" w14:textId="77777777" w:rsidR="00E576FB" w:rsidRPr="00C25734" w:rsidRDefault="00000000" w:rsidP="00C25734">
      <w:pPr>
        <w:pStyle w:val="aa"/>
        <w:bidi/>
        <w:rPr>
          <w:rFonts w:ascii="Narkisim" w:hAnsi="Narkisim"/>
        </w:rPr>
      </w:pPr>
      <w:r w:rsidRPr="00C25734">
        <w:rPr>
          <w:rFonts w:ascii="Narkisim" w:hAnsi="Narkisim"/>
          <w:rtl/>
        </w:rPr>
        <w:t>ומבואר ב</w:t>
      </w:r>
      <w:r w:rsidRPr="00C25734">
        <w:rPr>
          <w:rFonts w:ascii="Narkisim" w:hAnsi="Narkisim"/>
          <w:b/>
          <w:bCs/>
          <w:rtl/>
        </w:rPr>
        <w:t>פוסקים</w:t>
      </w:r>
      <w:r w:rsidRPr="00C25734">
        <w:rPr>
          <w:rFonts w:ascii="Narkisim" w:hAnsi="Narkisim"/>
          <w:rtl/>
        </w:rPr>
        <w:t xml:space="preserve"> דיש ב' טעמים שאסור לפנות מת [ואפי' לכבודו, באופנים מסויימים], משום שגורם חרדת הדין</w:t>
      </w:r>
      <w:r w:rsidRPr="00C25734">
        <w:rPr>
          <w:rStyle w:val="ac"/>
          <w:rFonts w:ascii="Narkisim" w:hAnsi="Narkisim"/>
          <w:rtl/>
        </w:rPr>
        <w:footnoteReference w:id="655"/>
      </w:r>
      <w:r w:rsidRPr="00C25734">
        <w:rPr>
          <w:rFonts w:ascii="Narkisim" w:hAnsi="Narkisim"/>
          <w:rtl/>
        </w:rPr>
        <w:t xml:space="preserve"> ומשום ניוול (ע"פ הגמ' לקמן קב: וקנד. וחולין יא:)</w:t>
      </w:r>
      <w:r w:rsidRPr="00C25734">
        <w:rPr>
          <w:rStyle w:val="ac"/>
          <w:rFonts w:ascii="Narkisim" w:hAnsi="Narkisim"/>
          <w:rtl/>
        </w:rPr>
        <w:footnoteReference w:id="656"/>
      </w:r>
      <w:r w:rsidRPr="00C25734">
        <w:rPr>
          <w:rFonts w:ascii="Narkisim" w:hAnsi="Narkisim"/>
          <w:rtl/>
        </w:rPr>
        <w:t>. ועוד הביאו דרשה</w:t>
      </w:r>
      <w:r w:rsidRPr="00C25734">
        <w:rPr>
          <w:rStyle w:val="ac"/>
          <w:rFonts w:ascii="Narkisim" w:hAnsi="Narkisim"/>
          <w:rtl/>
        </w:rPr>
        <w:footnoteReference w:id="657"/>
      </w:r>
      <w:r w:rsidRPr="00C25734">
        <w:rPr>
          <w:rFonts w:ascii="Narkisim" w:hAnsi="Narkisim"/>
          <w:rtl/>
        </w:rPr>
        <w:t xml:space="preserve"> דיש בזה משום השגת גבול</w:t>
      </w:r>
      <w:r w:rsidRPr="00C25734">
        <w:rPr>
          <w:rStyle w:val="ac"/>
          <w:rFonts w:ascii="Narkisim" w:hAnsi="Narkisim"/>
          <w:rtl/>
        </w:rPr>
        <w:footnoteReference w:id="658"/>
      </w:r>
      <w:r w:rsidRPr="00C25734">
        <w:rPr>
          <w:rFonts w:ascii="Narkisim" w:hAnsi="Narkisim"/>
          <w:rtl/>
        </w:rPr>
        <w:t>, דהמת קנה קברו.</w:t>
      </w:r>
    </w:p>
    <w:p w14:paraId="6E8D81EC" w14:textId="77777777" w:rsidR="00E576FB" w:rsidRPr="00C25734" w:rsidRDefault="00000000" w:rsidP="00C25734">
      <w:pPr>
        <w:pStyle w:val="aa"/>
        <w:bidi/>
        <w:rPr>
          <w:rFonts w:ascii="Narkisim" w:hAnsi="Narkisim"/>
        </w:rPr>
      </w:pPr>
      <w:r w:rsidRPr="00C25734">
        <w:rPr>
          <w:rFonts w:ascii="Narkisim" w:hAnsi="Narkisim"/>
          <w:u w:val="single"/>
          <w:rtl/>
        </w:rPr>
        <w:t>רשב"ם ד"ה מת</w:t>
      </w:r>
      <w:r w:rsidRPr="00C25734">
        <w:rPr>
          <w:rFonts w:ascii="Narkisim" w:hAnsi="Narkisim"/>
          <w:rtl/>
        </w:rPr>
        <w:t>. אם רוצה לעשות שם טהרות. והר"י מגאש ומאירי פי' דבאו לטהר את ארץ ישראל.</w:t>
      </w:r>
    </w:p>
    <w:p w14:paraId="45BE2EFA" w14:textId="77777777" w:rsidR="00E576FB" w:rsidRPr="00C25734" w:rsidRDefault="00000000" w:rsidP="00C25734">
      <w:pPr>
        <w:bidi/>
        <w:rPr>
          <w:rFonts w:ascii="Narkisim" w:hAnsi="Narkisim" w:cs="Narkisim"/>
        </w:rPr>
      </w:pPr>
      <w:r w:rsidRPr="00C25734">
        <w:rPr>
          <w:rFonts w:ascii="Narkisim" w:hAnsi="Narkisim" w:cs="Narkisim"/>
          <w:u w:val="single"/>
          <w:rtl/>
        </w:rPr>
        <w:t>בא"ד כמה שיעור תפוסה וכו' וחופר ג' טפחים</w:t>
      </w:r>
      <w:r w:rsidRPr="00C25734">
        <w:rPr>
          <w:rStyle w:val="ac"/>
          <w:rFonts w:ascii="Narkisim" w:hAnsi="Narkisim" w:cs="Narkisim"/>
          <w:u w:val="single"/>
          <w:rtl/>
        </w:rPr>
        <w:footnoteReference w:id="659"/>
      </w:r>
      <w:r w:rsidRPr="00C25734">
        <w:rPr>
          <w:rFonts w:ascii="Narkisim" w:hAnsi="Narkisim" w:cs="Narkisim"/>
          <w:u w:val="single"/>
          <w:rtl/>
        </w:rPr>
        <w:t xml:space="preserve"> בקרקע בתולה ונוטל הכל, דחשיבי כרקב של מת וכו'</w:t>
      </w:r>
      <w:r w:rsidRPr="00C25734">
        <w:rPr>
          <w:rFonts w:ascii="Narkisim" w:hAnsi="Narkisim" w:cs="Narkisim"/>
          <w:rtl/>
        </w:rPr>
        <w:t>. ב</w:t>
      </w:r>
      <w:r w:rsidRPr="00C25734">
        <w:rPr>
          <w:rFonts w:ascii="Narkisim" w:hAnsi="Narkisim" w:cs="Narkisim"/>
          <w:b/>
          <w:bCs/>
          <w:rtl/>
        </w:rPr>
        <w:t>הג' הב"ח</w:t>
      </w:r>
      <w:r w:rsidRPr="00C25734">
        <w:rPr>
          <w:rFonts w:ascii="Narkisim" w:hAnsi="Narkisim" w:cs="Narkisim"/>
          <w:rtl/>
        </w:rPr>
        <w:t xml:space="preserve"> (ב) הביא דבגמ' (נזיר שם, ובכל הראשונים שם, והרמב"ם טומ"מ ט א) הגירסא ג' אצבעות. ולא ג' טפחים</w:t>
      </w:r>
      <w:r w:rsidRPr="00C25734">
        <w:rPr>
          <w:rStyle w:val="ac"/>
          <w:rFonts w:ascii="Narkisim" w:hAnsi="Narkisim" w:cs="Narkisim"/>
          <w:rtl/>
        </w:rPr>
        <w:footnoteReference w:id="660"/>
      </w:r>
      <w:r w:rsidRPr="00C25734">
        <w:rPr>
          <w:rFonts w:ascii="Narkisim" w:hAnsi="Narkisim" w:cs="Narkisim"/>
          <w:rtl/>
        </w:rPr>
        <w:t>.</w:t>
      </w:r>
    </w:p>
    <w:p w14:paraId="2C1D0384" w14:textId="77777777" w:rsidR="00E576FB" w:rsidRPr="00C25734" w:rsidRDefault="00000000" w:rsidP="00C25734">
      <w:pPr>
        <w:pStyle w:val="a8"/>
        <w:bidi/>
        <w:rPr>
          <w:rFonts w:ascii="Narkisim" w:hAnsi="Narkisim"/>
        </w:rPr>
      </w:pPr>
      <w:r w:rsidRPr="00C25734">
        <w:rPr>
          <w:rFonts w:ascii="Narkisim" w:hAnsi="Narkisim"/>
          <w:rtl/>
        </w:rPr>
        <w:t>אמנם ה</w:t>
      </w:r>
      <w:r w:rsidRPr="00C25734">
        <w:rPr>
          <w:rFonts w:ascii="Narkisim" w:hAnsi="Narkisim"/>
          <w:b/>
          <w:bCs/>
          <w:rtl/>
        </w:rPr>
        <w:t>חכמת אדם</w:t>
      </w:r>
      <w:r w:rsidRPr="00C25734">
        <w:rPr>
          <w:rFonts w:ascii="Narkisim" w:hAnsi="Narkisim"/>
          <w:rtl/>
        </w:rPr>
        <w:t xml:space="preserve"> (קו' מצבת משה י) הביא דמבואר אף בדברי רב האי גאון (הו' בע"א) דשיעור תפוסת המת הוה ג' טפחים</w:t>
      </w:r>
      <w:r w:rsidRPr="00C25734">
        <w:rPr>
          <w:rStyle w:val="ac"/>
          <w:rFonts w:ascii="Narkisim" w:hAnsi="Narkisim"/>
          <w:rtl/>
        </w:rPr>
        <w:footnoteReference w:id="661"/>
      </w:r>
      <w:r w:rsidRPr="00C25734">
        <w:rPr>
          <w:rFonts w:ascii="Narkisim" w:hAnsi="Narkisim"/>
          <w:rtl/>
        </w:rPr>
        <w:t>, ולכאורה גרסו כן בגמ' נזיר.</w:t>
      </w:r>
    </w:p>
    <w:p w14:paraId="701C987F"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ריטב"א</w:t>
      </w:r>
      <w:r w:rsidRPr="00C25734">
        <w:rPr>
          <w:rFonts w:ascii="Narkisim" w:hAnsi="Narkisim" w:cs="Narkisim"/>
          <w:rtl/>
        </w:rPr>
        <w:t xml:space="preserve"> פי' דנוטל התפוס משום כבוד המת, ועשאוהו כרקב שלו. וע"ע </w:t>
      </w:r>
      <w:r w:rsidRPr="00C25734">
        <w:rPr>
          <w:rFonts w:ascii="Narkisim" w:hAnsi="Narkisim" w:cs="Narkisim"/>
          <w:b/>
          <w:bCs/>
          <w:rtl/>
        </w:rPr>
        <w:t>חזו"א</w:t>
      </w:r>
      <w:r w:rsidRPr="00C25734">
        <w:rPr>
          <w:rFonts w:ascii="Narkisim" w:hAnsi="Narkisim" w:cs="Narkisim"/>
          <w:rtl/>
        </w:rPr>
        <w:t xml:space="preserve"> (אהלות כב לג) אי יש חיוב קבורה על התפוסה. ומדברי הרשב"ם משמע דהוה מגדרי קנה מקומו.</w:t>
      </w:r>
    </w:p>
    <w:p w14:paraId="14132D29" w14:textId="77777777" w:rsidR="00E576FB" w:rsidRPr="00C25734" w:rsidRDefault="00000000" w:rsidP="00C25734">
      <w:pPr>
        <w:pStyle w:val="aa"/>
        <w:bidi/>
        <w:rPr>
          <w:rFonts w:ascii="Narkisim" w:hAnsi="Narkisim"/>
        </w:rPr>
      </w:pPr>
      <w:r w:rsidRPr="00C25734">
        <w:rPr>
          <w:rFonts w:ascii="Narkisim" w:hAnsi="Narkisim"/>
          <w:u w:val="single"/>
          <w:rtl/>
        </w:rPr>
        <w:t>בא"ד אבל אם הוי הרוג שמצאוהו מגויד לא קנה מקומו כלל, אפילו לתפוסה דאיכא למימר שם נהרג ונפל</w:t>
      </w:r>
      <w:r w:rsidRPr="00C25734">
        <w:rPr>
          <w:rFonts w:ascii="Narkisim" w:hAnsi="Narkisim"/>
          <w:rtl/>
        </w:rPr>
        <w:t>. משמע מדברי רשב"ם דהוא משום דתלינן שלא נקבר. אבל ה</w:t>
      </w:r>
      <w:r w:rsidRPr="00C25734">
        <w:rPr>
          <w:rFonts w:ascii="Narkisim" w:hAnsi="Narkisim"/>
          <w:b/>
          <w:bCs/>
          <w:rtl/>
        </w:rPr>
        <w:t>ריטב"א</w:t>
      </w:r>
      <w:r w:rsidRPr="00C25734">
        <w:rPr>
          <w:rFonts w:ascii="Narkisim" w:hAnsi="Narkisim"/>
          <w:rtl/>
        </w:rPr>
        <w:t xml:space="preserve"> כת' דהכי גמירי לה שאינו קונה תפיסה אלא מת ממש שנקבר שם שלם (כדאי' נזיר סה.).</w:t>
      </w:r>
    </w:p>
    <w:p w14:paraId="3EB83C76" w14:textId="77777777" w:rsidR="00E576FB" w:rsidRPr="00C25734" w:rsidRDefault="00000000" w:rsidP="00C25734">
      <w:pPr>
        <w:bidi/>
        <w:rPr>
          <w:rFonts w:ascii="Narkisim" w:hAnsi="Narkisim" w:cs="Narkisim"/>
        </w:rPr>
      </w:pPr>
      <w:r w:rsidRPr="00C25734">
        <w:rPr>
          <w:rFonts w:ascii="Narkisim" w:hAnsi="Narkisim" w:cs="Narkisim"/>
          <w:rtl/>
        </w:rPr>
        <w:t>וה</w:t>
      </w:r>
      <w:r w:rsidRPr="00C25734">
        <w:rPr>
          <w:rFonts w:ascii="Narkisim" w:hAnsi="Narkisim" w:cs="Narkisim"/>
          <w:b/>
          <w:bCs/>
          <w:rtl/>
        </w:rPr>
        <w:t>ראשונים</w:t>
      </w:r>
      <w:r w:rsidRPr="00C25734">
        <w:rPr>
          <w:rFonts w:ascii="Narkisim" w:hAnsi="Narkisim" w:cs="Narkisim"/>
          <w:rtl/>
        </w:rPr>
        <w:t xml:space="preserve"> (רמ"ה, ריטב"א) כת' שלא חשו שמא הוא מת מצוה, דקי"ל שקונה מקומו. דהירושלמי (נזיר ט) תי' דמת מצווה אינו מצוי. ובגמ' (סנהדרין מז:) איתא דמת מצווה קלא אית </w:t>
      </w:r>
      <w:r w:rsidRPr="00C25734">
        <w:rPr>
          <w:rFonts w:ascii="Narkisim" w:hAnsi="Narkisim" w:cs="Narkisim"/>
          <w:rtl/>
        </w:rPr>
        <w:lastRenderedPageBreak/>
        <w:t>ליה</w:t>
      </w:r>
      <w:r w:rsidRPr="00C25734">
        <w:rPr>
          <w:rStyle w:val="ac"/>
          <w:rFonts w:ascii="Narkisim" w:hAnsi="Narkisim" w:cs="Narkisim"/>
          <w:rtl/>
        </w:rPr>
        <w:footnoteReference w:id="662"/>
      </w:r>
      <w:r w:rsidRPr="00C25734">
        <w:rPr>
          <w:rFonts w:ascii="Narkisim" w:hAnsi="Narkisim" w:cs="Narkisim"/>
          <w:rtl/>
        </w:rPr>
        <w:t>.</w:t>
      </w:r>
    </w:p>
    <w:p w14:paraId="3CF4480B" w14:textId="77777777" w:rsidR="00E576FB" w:rsidRPr="00C25734" w:rsidRDefault="00000000" w:rsidP="00C25734">
      <w:pPr>
        <w:pStyle w:val="aa"/>
        <w:bidi/>
        <w:rPr>
          <w:rFonts w:ascii="Narkisim" w:hAnsi="Narkisim"/>
        </w:rPr>
      </w:pPr>
      <w:r w:rsidRPr="00C25734">
        <w:rPr>
          <w:rFonts w:ascii="Narkisim" w:hAnsi="Narkisim"/>
          <w:u w:val="single"/>
          <w:rtl/>
        </w:rPr>
        <w:t>בא"ד וכן וכו' איכא לספוקי בעכו"ם</w:t>
      </w:r>
      <w:r w:rsidRPr="00C25734">
        <w:rPr>
          <w:rStyle w:val="ac"/>
          <w:rFonts w:ascii="Narkisim" w:hAnsi="Narkisim"/>
          <w:rtl/>
        </w:rPr>
        <w:footnoteReference w:id="663"/>
      </w:r>
      <w:r w:rsidRPr="00C25734">
        <w:rPr>
          <w:rFonts w:ascii="Narkisim" w:hAnsi="Narkisim"/>
          <w:rtl/>
        </w:rPr>
        <w:t>. משמע דהוה ספק, ומספק לא קנה מקומו. ואפשר דהוה בצירוף הא דאף ישראל שמא נקבר באקראי (וכמ"ש בסמוך). עכ"פ מבואר דדוקא כשיש רגליים לדבר שהוא של עכו"ם הקילו. [אבל כשיש ספק בעלמא אסור. וה</w:t>
      </w:r>
      <w:r w:rsidRPr="00C25734">
        <w:rPr>
          <w:rFonts w:ascii="Narkisim" w:hAnsi="Narkisim"/>
          <w:b/>
          <w:bCs/>
          <w:rtl/>
        </w:rPr>
        <w:t>אחרונים</w:t>
      </w:r>
      <w:r w:rsidRPr="00C25734">
        <w:rPr>
          <w:rFonts w:ascii="Narkisim" w:hAnsi="Narkisim"/>
          <w:rtl/>
        </w:rPr>
        <w:t xml:space="preserve"> נקטו דאף במקום רוב נכרים החמירו אא"כ יש הוכחה שהוא עכו"ם</w:t>
      </w:r>
      <w:r w:rsidRPr="00C25734">
        <w:rPr>
          <w:rStyle w:val="ac"/>
          <w:rFonts w:ascii="Narkisim" w:hAnsi="Narkisim"/>
          <w:rtl/>
        </w:rPr>
        <w:footnoteReference w:id="664"/>
      </w:r>
      <w:r w:rsidRPr="00C25734">
        <w:rPr>
          <w:rFonts w:ascii="Narkisim" w:hAnsi="Narkisim"/>
          <w:rtl/>
        </w:rPr>
        <w:t>].</w:t>
      </w:r>
    </w:p>
    <w:p w14:paraId="027CAB49" w14:textId="77777777" w:rsidR="00E576FB" w:rsidRPr="00C25734" w:rsidRDefault="00000000" w:rsidP="00C25734">
      <w:pPr>
        <w:pStyle w:val="a8"/>
        <w:bidi/>
        <w:rPr>
          <w:rFonts w:ascii="Narkisim" w:hAnsi="Narkisim"/>
        </w:rPr>
      </w:pPr>
      <w:r w:rsidRPr="00C25734">
        <w:rPr>
          <w:rFonts w:ascii="Narkisim" w:hAnsi="Narkisim"/>
          <w:rtl/>
        </w:rPr>
        <w:t>אבל ה</w:t>
      </w:r>
      <w:r w:rsidRPr="00C25734">
        <w:rPr>
          <w:rFonts w:ascii="Narkisim" w:hAnsi="Narkisim"/>
          <w:b/>
          <w:bCs/>
          <w:rtl/>
        </w:rPr>
        <w:t>רמב"ם</w:t>
      </w:r>
      <w:r w:rsidRPr="00C25734">
        <w:rPr>
          <w:rFonts w:ascii="Narkisim" w:hAnsi="Narkisim"/>
          <w:rtl/>
        </w:rPr>
        <w:t xml:space="preserve"> (טומ"מ ט ג) כת' שחזקתן עכו"ם. וכ"כ ה</w:t>
      </w:r>
      <w:r w:rsidRPr="00C25734">
        <w:rPr>
          <w:rFonts w:ascii="Narkisim" w:hAnsi="Narkisim"/>
          <w:b/>
          <w:bCs/>
          <w:rtl/>
        </w:rPr>
        <w:t>מאירי</w:t>
      </w:r>
      <w:r w:rsidRPr="00C25734">
        <w:rPr>
          <w:rFonts w:ascii="Narkisim" w:hAnsi="Narkisim"/>
          <w:rtl/>
        </w:rPr>
        <w:t xml:space="preserve"> (בשם גדולי המפרשים) דודאי אינו ישראל.</w:t>
      </w:r>
    </w:p>
    <w:p w14:paraId="03C3C878" w14:textId="77777777" w:rsidR="00E576FB" w:rsidRPr="00C25734" w:rsidRDefault="00000000" w:rsidP="00C25734">
      <w:pPr>
        <w:pStyle w:val="aa"/>
        <w:bidi/>
        <w:rPr>
          <w:rFonts w:ascii="Narkisim" w:hAnsi="Narkisim"/>
        </w:rPr>
      </w:pPr>
      <w:r w:rsidRPr="00C25734">
        <w:rPr>
          <w:rFonts w:ascii="Narkisim" w:hAnsi="Narkisim"/>
          <w:rtl/>
        </w:rPr>
        <w:t>ו</w:t>
      </w:r>
      <w:r w:rsidRPr="00C25734">
        <w:rPr>
          <w:rFonts w:ascii="Narkisim" w:hAnsi="Narkisim"/>
          <w:b/>
          <w:bCs/>
          <w:rtl/>
        </w:rPr>
        <w:t>רשב"ם</w:t>
      </w:r>
      <w:r w:rsidRPr="00C25734">
        <w:rPr>
          <w:rFonts w:ascii="Narkisim" w:hAnsi="Narkisim"/>
          <w:rtl/>
        </w:rPr>
        <w:t xml:space="preserve"> כת' דמש"ה אין להם תפוסה. וכ"כ ה</w:t>
      </w:r>
      <w:r w:rsidRPr="00C25734">
        <w:rPr>
          <w:rFonts w:ascii="Narkisim" w:hAnsi="Narkisim"/>
          <w:b/>
          <w:bCs/>
          <w:rtl/>
        </w:rPr>
        <w:t>מאירי</w:t>
      </w:r>
      <w:r w:rsidRPr="00C25734">
        <w:rPr>
          <w:rFonts w:ascii="Narkisim" w:hAnsi="Narkisim"/>
          <w:rtl/>
        </w:rPr>
        <w:t>. אבל ה</w:t>
      </w:r>
      <w:r w:rsidRPr="00C25734">
        <w:rPr>
          <w:rFonts w:ascii="Narkisim" w:hAnsi="Narkisim"/>
          <w:b/>
          <w:bCs/>
          <w:rtl/>
        </w:rPr>
        <w:t>רמב"ם</w:t>
      </w:r>
      <w:r w:rsidRPr="00C25734">
        <w:rPr>
          <w:rFonts w:ascii="Narkisim" w:hAnsi="Narkisim"/>
          <w:rtl/>
        </w:rPr>
        <w:t xml:space="preserve"> (שם) כת' נוטלן ואת תבוסתן בלבד. משמע דאף מת עכו"ם יש לו תפוסה.</w:t>
      </w:r>
    </w:p>
    <w:p w14:paraId="08EE58E0" w14:textId="77777777" w:rsidR="00E576FB" w:rsidRPr="00C25734" w:rsidRDefault="00000000" w:rsidP="00C25734">
      <w:pPr>
        <w:pStyle w:val="3"/>
        <w:bidi/>
        <w:rPr>
          <w:rFonts w:ascii="Narkisim" w:hAnsi="Narkisim"/>
        </w:rPr>
      </w:pPr>
      <w:r w:rsidRPr="00C25734">
        <w:rPr>
          <w:rFonts w:ascii="Narkisim" w:hAnsi="Narkisim"/>
          <w:rtl/>
        </w:rPr>
        <w:t>דף קב.</w:t>
      </w:r>
    </w:p>
    <w:p w14:paraId="3AD4331A" w14:textId="77777777" w:rsidR="00E576FB" w:rsidRPr="00C25734" w:rsidRDefault="00000000" w:rsidP="00C25734">
      <w:pPr>
        <w:bidi/>
        <w:rPr>
          <w:rFonts w:ascii="Narkisim" w:hAnsi="Narkisim" w:cs="Narkisim"/>
        </w:rPr>
      </w:pPr>
      <w:r w:rsidRPr="00C25734">
        <w:rPr>
          <w:rFonts w:ascii="Narkisim" w:hAnsi="Narkisim" w:cs="Narkisim"/>
          <w:u w:val="single"/>
          <w:rtl/>
        </w:rPr>
        <w:t>מצא ג' וכו'</w:t>
      </w:r>
      <w:r w:rsidRPr="00C25734">
        <w:rPr>
          <w:rFonts w:ascii="Narkisim" w:hAnsi="Narkisim" w:cs="Narkisim"/>
          <w:rtl/>
        </w:rPr>
        <w:t xml:space="preserve">. </w:t>
      </w:r>
      <w:r w:rsidRPr="00C25734">
        <w:rPr>
          <w:rFonts w:ascii="Narkisim" w:hAnsi="Narkisim" w:cs="Narkisim"/>
          <w:b/>
          <w:bCs/>
          <w:rtl/>
        </w:rPr>
        <w:t>רשב"ם</w:t>
      </w:r>
      <w:r w:rsidRPr="00C25734">
        <w:rPr>
          <w:rFonts w:ascii="Narkisim" w:hAnsi="Narkisim" w:cs="Narkisim"/>
          <w:rtl/>
        </w:rPr>
        <w:t xml:space="preserve"> (קא: סוד"ה המוצא) מבואר דהוה הלכה למשה מסיני [שכך נחשב שכונת הקברות]. ו</w:t>
      </w:r>
      <w:r w:rsidRPr="00C25734">
        <w:rPr>
          <w:rFonts w:ascii="Narkisim" w:hAnsi="Narkisim" w:cs="Narkisim"/>
          <w:b/>
          <w:bCs/>
          <w:rtl/>
        </w:rPr>
        <w:t>תוס'</w:t>
      </w:r>
      <w:r w:rsidRPr="00C25734">
        <w:rPr>
          <w:rFonts w:ascii="Narkisim" w:hAnsi="Narkisim" w:cs="Narkisim"/>
          <w:rtl/>
        </w:rPr>
        <w:t xml:space="preserve"> (קב. סוה"ד המתחיל קא:) כת' דכשיש ג' סתמא דמילתא הניחום לשם קבורה.</w:t>
      </w:r>
    </w:p>
    <w:p w14:paraId="79B93DB1" w14:textId="77777777" w:rsidR="00E576FB" w:rsidRPr="00C25734" w:rsidRDefault="00000000" w:rsidP="00C25734">
      <w:pPr>
        <w:bidi/>
        <w:rPr>
          <w:rFonts w:ascii="Narkisim" w:hAnsi="Narkisim" w:cs="Narkisim"/>
        </w:rPr>
      </w:pPr>
      <w:r w:rsidRPr="00C25734">
        <w:rPr>
          <w:rFonts w:ascii="Narkisim" w:hAnsi="Narkisim" w:cs="Narkisim"/>
          <w:rtl/>
        </w:rPr>
        <w:t xml:space="preserve">יש </w:t>
      </w:r>
      <w:r w:rsidRPr="00C25734">
        <w:rPr>
          <w:rFonts w:ascii="Narkisim" w:hAnsi="Narkisim" w:cs="Narkisim"/>
          <w:b/>
          <w:bCs/>
          <w:rtl/>
        </w:rPr>
        <w:t>פוסקים</w:t>
      </w:r>
      <w:r w:rsidRPr="00C25734">
        <w:rPr>
          <w:rFonts w:ascii="Narkisim" w:hAnsi="Narkisim" w:cs="Narkisim"/>
          <w:rtl/>
        </w:rPr>
        <w:t xml:space="preserve"> שהביאו דהוה מגדרי חזקה, דע"י ג' פעמים</w:t>
      </w:r>
      <w:r w:rsidRPr="00C25734">
        <w:rPr>
          <w:rStyle w:val="ac"/>
          <w:rFonts w:ascii="Narkisim" w:hAnsi="Narkisim" w:cs="Narkisim"/>
          <w:rtl/>
        </w:rPr>
        <w:footnoteReference w:id="665"/>
      </w:r>
      <w:r w:rsidRPr="00C25734">
        <w:rPr>
          <w:rFonts w:ascii="Narkisim" w:hAnsi="Narkisim" w:cs="Narkisim"/>
          <w:rtl/>
        </w:rPr>
        <w:t xml:space="preserve"> מוחזק המקום לקבורה</w:t>
      </w:r>
      <w:r w:rsidRPr="00C25734">
        <w:rPr>
          <w:rStyle w:val="ac"/>
          <w:rFonts w:ascii="Narkisim" w:hAnsi="Narkisim" w:cs="Narkisim"/>
          <w:rtl/>
        </w:rPr>
        <w:footnoteReference w:id="666"/>
      </w:r>
      <w:r w:rsidRPr="00C25734">
        <w:rPr>
          <w:rFonts w:ascii="Narkisim" w:hAnsi="Narkisim" w:cs="Narkisim"/>
          <w:rtl/>
        </w:rPr>
        <w:t>.</w:t>
      </w:r>
    </w:p>
    <w:p w14:paraId="5280B306" w14:textId="77777777" w:rsidR="00E576FB" w:rsidRPr="00C25734" w:rsidRDefault="00000000" w:rsidP="00C25734">
      <w:pPr>
        <w:bidi/>
        <w:rPr>
          <w:rFonts w:ascii="Narkisim" w:hAnsi="Narkisim" w:cs="Narkisim"/>
        </w:rPr>
      </w:pPr>
      <w:r w:rsidRPr="00C25734">
        <w:rPr>
          <w:rFonts w:ascii="Narkisim" w:hAnsi="Narkisim" w:cs="Narkisim"/>
          <w:u w:val="single"/>
          <w:rtl/>
        </w:rPr>
        <w:t>מארבע עד שמונה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מהראשון עד השלישי יש ד' אמות או ח'. כשיעור הצד של המערה.</w:t>
      </w:r>
    </w:p>
    <w:p w14:paraId="2E60D39C" w14:textId="77777777" w:rsidR="00E576FB" w:rsidRPr="00C25734" w:rsidRDefault="00000000" w:rsidP="00C25734">
      <w:pPr>
        <w:pStyle w:val="a8"/>
        <w:bidi/>
        <w:rPr>
          <w:rFonts w:ascii="Narkisim" w:hAnsi="Narkisim"/>
        </w:rPr>
      </w:pPr>
      <w:r w:rsidRPr="00C25734">
        <w:rPr>
          <w:rFonts w:ascii="Narkisim" w:hAnsi="Narkisim"/>
          <w:rtl/>
        </w:rPr>
        <w:t>ופרשב"ם דס"ל דאף בכותל הרוחב נקברו ג' מתים, ב' טפחים בין כוך לכוך. ותוס' הק' דהוא דלא כר' שמעון במשנה. והריטב"א הביא דרשב"ם פי' דאיירי בסלע קשה [וכרשב"ג במשנה דהכל לפי הסלע].</w:t>
      </w:r>
    </w:p>
    <w:p w14:paraId="53A2C6C3" w14:textId="77777777" w:rsidR="00E576FB" w:rsidRPr="00C25734" w:rsidRDefault="00000000" w:rsidP="00C25734">
      <w:pPr>
        <w:bidi/>
        <w:rPr>
          <w:rFonts w:ascii="Narkisim" w:hAnsi="Narkisim" w:cs="Narkisim"/>
        </w:rPr>
      </w:pPr>
      <w:r w:rsidRPr="00C25734">
        <w:rPr>
          <w:rFonts w:ascii="Narkisim" w:hAnsi="Narkisim" w:cs="Narkisim"/>
          <w:rtl/>
        </w:rPr>
        <w:t>אבל ה</w:t>
      </w:r>
      <w:r w:rsidRPr="00C25734">
        <w:rPr>
          <w:rFonts w:ascii="Narkisim" w:hAnsi="Narkisim" w:cs="Narkisim"/>
          <w:b/>
          <w:bCs/>
          <w:rtl/>
        </w:rPr>
        <w:t>רמב"ם</w:t>
      </w:r>
      <w:r w:rsidRPr="00C25734">
        <w:rPr>
          <w:rFonts w:ascii="Narkisim" w:hAnsi="Narkisim" w:cs="Narkisim"/>
          <w:rtl/>
        </w:rPr>
        <w:t xml:space="preserve"> (טומ"מ ט ג) כת' אם יש בין זה לזה מד' אמות ועד ח', כמלוא מטה וקובריה.</w:t>
      </w:r>
    </w:p>
    <w:p w14:paraId="26AFFE6F" w14:textId="77777777" w:rsidR="00E576FB" w:rsidRPr="00C25734" w:rsidRDefault="00000000" w:rsidP="00C25734">
      <w:pPr>
        <w:bidi/>
        <w:rPr>
          <w:rFonts w:ascii="Narkisim" w:hAnsi="Narkisim" w:cs="Narkisim"/>
        </w:rPr>
      </w:pPr>
      <w:r w:rsidRPr="00C25734">
        <w:rPr>
          <w:rFonts w:ascii="Narkisim" w:hAnsi="Narkisim" w:cs="Narkisim"/>
          <w:u w:val="single"/>
          <w:rtl/>
        </w:rPr>
        <w:t>ובודק ממנו ולהלן כ' אמה וכו' מני אי רבנן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דאמרי' שהוא רוחב המערה</w:t>
      </w:r>
      <w:r w:rsidRPr="00C25734">
        <w:rPr>
          <w:rStyle w:val="ac"/>
          <w:rFonts w:ascii="Narkisim" w:hAnsi="Narkisim" w:cs="Narkisim"/>
          <w:rtl/>
        </w:rPr>
        <w:footnoteReference w:id="667"/>
      </w:r>
      <w:r w:rsidRPr="00C25734">
        <w:rPr>
          <w:rFonts w:ascii="Narkisim" w:hAnsi="Narkisim" w:cs="Narkisim"/>
          <w:rtl/>
        </w:rPr>
        <w:t>. וממקום שכלים הגופים מודדים חלל המערה והחצר והמערה הב'. וה</w:t>
      </w:r>
      <w:r w:rsidRPr="00C25734">
        <w:rPr>
          <w:rFonts w:ascii="Narkisim" w:hAnsi="Narkisim" w:cs="Narkisim"/>
          <w:b/>
          <w:bCs/>
          <w:rtl/>
        </w:rPr>
        <w:t>רמב"ם</w:t>
      </w:r>
      <w:r w:rsidRPr="00C25734">
        <w:rPr>
          <w:rFonts w:ascii="Narkisim" w:hAnsi="Narkisim" w:cs="Narkisim"/>
          <w:rtl/>
        </w:rPr>
        <w:t xml:space="preserve"> (ט ג) כת' דצריך לבדוק מן האחרון עשרים אמה וכו'. וה</w:t>
      </w:r>
      <w:r w:rsidRPr="00C25734">
        <w:rPr>
          <w:rFonts w:ascii="Narkisim" w:hAnsi="Narkisim" w:cs="Narkisim"/>
          <w:b/>
          <w:bCs/>
          <w:rtl/>
        </w:rPr>
        <w:t>ראב"ד</w:t>
      </w:r>
      <w:r w:rsidRPr="00C25734">
        <w:rPr>
          <w:rFonts w:ascii="Narkisim" w:hAnsi="Narkisim" w:cs="Narkisim"/>
          <w:rtl/>
        </w:rPr>
        <w:t xml:space="preserve"> השיג דמונים כ' אמות מן הראשון, והביא דדבר זה מפורש בסוגיין איך הוא בא לחשבון זה. [והראב"ד נקט דתולים שהוא מהצד של המערה].</w:t>
      </w:r>
    </w:p>
    <w:p w14:paraId="48C0A8C3" w14:textId="77777777" w:rsidR="00E576FB" w:rsidRPr="00C25734" w:rsidRDefault="00000000" w:rsidP="00C25734">
      <w:pPr>
        <w:pStyle w:val="aa"/>
        <w:bidi/>
        <w:rPr>
          <w:rFonts w:ascii="Narkisim" w:hAnsi="Narkisim"/>
        </w:rPr>
      </w:pPr>
      <w:r w:rsidRPr="00C25734">
        <w:rPr>
          <w:rFonts w:ascii="Narkisim" w:hAnsi="Narkisim"/>
          <w:u w:val="single"/>
          <w:rtl/>
        </w:rPr>
        <w:t>תוד"ה מארבע</w:t>
      </w:r>
      <w:r w:rsidRPr="00C25734">
        <w:rPr>
          <w:rFonts w:ascii="Narkisim" w:hAnsi="Narkisim"/>
          <w:rtl/>
        </w:rPr>
        <w:t>. ומפרש ר"ת דהנך ג' דקתני הכא, שנים מהן מרוחב המערה וא' מאורך וכו' וד' אמות וכו'. [כ"כ הרמב"ן]. והתוס' רא"ש כת' דמ"מ ד' אמות לאו דוקא, אלא שני טפחים פחות מארבע, ופחות משמונה, דהיינו טפחים של הזויות.</w:t>
      </w:r>
    </w:p>
    <w:p w14:paraId="221722C6" w14:textId="77777777" w:rsidR="00E576FB" w:rsidRPr="00C25734" w:rsidRDefault="00000000" w:rsidP="00C25734">
      <w:pPr>
        <w:bidi/>
        <w:rPr>
          <w:rFonts w:ascii="Narkisim" w:hAnsi="Narkisim" w:cs="Narkisim"/>
        </w:rPr>
      </w:pPr>
      <w:r w:rsidRPr="00C25734">
        <w:rPr>
          <w:rFonts w:ascii="Narkisim" w:hAnsi="Narkisim" w:cs="Narkisim"/>
          <w:u w:val="single"/>
          <w:rtl/>
        </w:rPr>
        <w:t>תוד"ה בודק</w:t>
      </w:r>
      <w:r w:rsidRPr="00C25734">
        <w:rPr>
          <w:rFonts w:ascii="Narkisim" w:hAnsi="Narkisim" w:cs="Narkisim"/>
          <w:rtl/>
        </w:rPr>
        <w:t>. רגילין היו להניח מרגלותיו כלפי המערה</w:t>
      </w:r>
      <w:r w:rsidRPr="00C25734">
        <w:rPr>
          <w:rStyle w:val="ac"/>
          <w:rFonts w:ascii="Narkisim" w:hAnsi="Narkisim" w:cs="Narkisim"/>
          <w:rtl/>
        </w:rPr>
        <w:footnoteReference w:id="668"/>
      </w:r>
      <w:r w:rsidRPr="00C25734">
        <w:rPr>
          <w:rFonts w:ascii="Narkisim" w:hAnsi="Narkisim" w:cs="Narkisim"/>
          <w:rtl/>
        </w:rPr>
        <w:t xml:space="preserve"> וכו'. וה</w:t>
      </w:r>
      <w:r w:rsidRPr="00C25734">
        <w:rPr>
          <w:rFonts w:ascii="Narkisim" w:hAnsi="Narkisim" w:cs="Narkisim"/>
          <w:b/>
          <w:bCs/>
          <w:rtl/>
        </w:rPr>
        <w:t>ראב"ד</w:t>
      </w:r>
      <w:r w:rsidRPr="00C25734">
        <w:rPr>
          <w:rFonts w:ascii="Narkisim" w:hAnsi="Narkisim" w:cs="Narkisim"/>
          <w:rtl/>
        </w:rPr>
        <w:t xml:space="preserve"> (בשיטמ"ק) כת' להיפך, שרגליו מכניסין תחלה וראשו לפתח הכוך</w:t>
      </w:r>
      <w:r w:rsidRPr="00C25734">
        <w:rPr>
          <w:rStyle w:val="ac"/>
          <w:rFonts w:ascii="Narkisim" w:hAnsi="Narkisim" w:cs="Narkisim"/>
          <w:rtl/>
        </w:rPr>
        <w:footnoteReference w:id="669"/>
      </w:r>
      <w:r w:rsidRPr="00C25734">
        <w:rPr>
          <w:rFonts w:ascii="Narkisim" w:hAnsi="Narkisim" w:cs="Narkisim"/>
          <w:rtl/>
        </w:rPr>
        <w:t>. וה</w:t>
      </w:r>
      <w:r w:rsidRPr="00C25734">
        <w:rPr>
          <w:rFonts w:ascii="Narkisim" w:hAnsi="Narkisim" w:cs="Narkisim"/>
          <w:b/>
          <w:bCs/>
          <w:rtl/>
        </w:rPr>
        <w:t>ריטב"א</w:t>
      </w:r>
      <w:r w:rsidRPr="00C25734">
        <w:rPr>
          <w:rFonts w:ascii="Narkisim" w:hAnsi="Narkisim" w:cs="Narkisim"/>
          <w:rtl/>
        </w:rPr>
        <w:t xml:space="preserve"> הביא דמדברי </w:t>
      </w:r>
      <w:r w:rsidRPr="00C25734">
        <w:rPr>
          <w:rFonts w:ascii="Narkisim" w:hAnsi="Narkisim" w:cs="Narkisim"/>
          <w:b/>
          <w:bCs/>
          <w:rtl/>
        </w:rPr>
        <w:t>רשב"ם</w:t>
      </w:r>
      <w:r w:rsidRPr="00C25734">
        <w:rPr>
          <w:rFonts w:ascii="Narkisim" w:hAnsi="Narkisim" w:cs="Narkisim"/>
          <w:rtl/>
        </w:rPr>
        <w:t xml:space="preserve"> משמע דאי אפשר להכיר לאיזה צד המערה, צ"ל דלא היה בזה מנהג קבוע.</w:t>
      </w:r>
    </w:p>
    <w:p w14:paraId="6C9DC8EA" w14:textId="77777777" w:rsidR="00E576FB" w:rsidRPr="00C25734" w:rsidRDefault="00000000" w:rsidP="00C25734">
      <w:pPr>
        <w:pStyle w:val="aa"/>
        <w:bidi/>
        <w:rPr>
          <w:rFonts w:ascii="Narkisim" w:hAnsi="Narkisim"/>
        </w:rPr>
      </w:pPr>
      <w:r w:rsidRPr="00C25734">
        <w:rPr>
          <w:rFonts w:ascii="Narkisim" w:hAnsi="Narkisim"/>
          <w:rtl/>
        </w:rPr>
        <w:t>ולדברי התוס' איירי שיש הוכחה שהקבר הזה ממערה אחרת. אבל לדברי רשב"ם מספק חיישינן שמא הוא ממערה אחרת. ויש בזה חידוש דאף דמעיקרא בדקנו משום דחיישינן שהמערה מגיע עד כאן, וכשמצאנו קבר אמרי' שהוא מערה אחרת</w:t>
      </w:r>
      <w:r w:rsidRPr="00C25734">
        <w:rPr>
          <w:rStyle w:val="ac"/>
          <w:rFonts w:ascii="Narkisim" w:hAnsi="Narkisim"/>
          <w:rtl/>
        </w:rPr>
        <w:footnoteReference w:id="670"/>
      </w:r>
      <w:r w:rsidRPr="00C25734">
        <w:rPr>
          <w:rFonts w:ascii="Narkisim" w:hAnsi="Narkisim"/>
          <w:rtl/>
        </w:rPr>
        <w:t>.</w:t>
      </w:r>
    </w:p>
    <w:p w14:paraId="7C31A1AE" w14:textId="77777777" w:rsidR="00E576FB" w:rsidRPr="00C25734" w:rsidRDefault="00000000" w:rsidP="00C25734">
      <w:pPr>
        <w:bidi/>
        <w:rPr>
          <w:rFonts w:ascii="Narkisim" w:hAnsi="Narkisim" w:cs="Narkisim"/>
        </w:rPr>
      </w:pPr>
      <w:r w:rsidRPr="00C25734">
        <w:rPr>
          <w:rFonts w:ascii="Narkisim" w:hAnsi="Narkisim" w:cs="Narkisim"/>
          <w:u w:val="single"/>
          <w:rtl/>
        </w:rPr>
        <w:t>תוד"ה במאי</w:t>
      </w:r>
      <w:r w:rsidRPr="00C25734">
        <w:rPr>
          <w:rFonts w:ascii="Narkisim" w:hAnsi="Narkisim" w:cs="Narkisim"/>
          <w:rtl/>
        </w:rPr>
        <w:t>. הלשון דחוק מאוד וכו' ועוד דמגופה מצי למיפרך וכו'. וה</w:t>
      </w:r>
      <w:r w:rsidRPr="00C25734">
        <w:rPr>
          <w:rFonts w:ascii="Narkisim" w:hAnsi="Narkisim" w:cs="Narkisim"/>
          <w:b/>
          <w:bCs/>
          <w:rtl/>
        </w:rPr>
        <w:t>תוס' רא"ש</w:t>
      </w:r>
      <w:r w:rsidRPr="00C25734">
        <w:rPr>
          <w:rFonts w:ascii="Narkisim" w:hAnsi="Narkisim" w:cs="Narkisim"/>
          <w:rtl/>
        </w:rPr>
        <w:t xml:space="preserve"> הביא דה</w:t>
      </w:r>
      <w:r w:rsidRPr="00C25734">
        <w:rPr>
          <w:rFonts w:ascii="Narkisim" w:hAnsi="Narkisim" w:cs="Narkisim"/>
          <w:b/>
          <w:bCs/>
          <w:rtl/>
        </w:rPr>
        <w:t>ר"מ</w:t>
      </w:r>
      <w:r w:rsidRPr="00C25734">
        <w:rPr>
          <w:rFonts w:ascii="Narkisim" w:hAnsi="Narkisim" w:cs="Narkisim"/>
          <w:rtl/>
        </w:rPr>
        <w:t xml:space="preserve"> </w:t>
      </w:r>
      <w:r w:rsidRPr="00C25734">
        <w:rPr>
          <w:rFonts w:ascii="Narkisim" w:hAnsi="Narkisim" w:cs="Narkisim"/>
          <w:rtl/>
        </w:rPr>
        <w:lastRenderedPageBreak/>
        <w:t>תי' דהכי פריך אי אמרת בשלמא דהך מתניתין תנא אחרינא הוא דס"ל שיעור אחר באורך ורוחב המערה, ולא כרבנן ולא כר' שמעון. א"כ י"ל דס"ל דהחצר ארבע על ארבע</w:t>
      </w:r>
      <w:r w:rsidRPr="00C25734">
        <w:rPr>
          <w:rStyle w:val="ac"/>
          <w:rFonts w:ascii="Narkisim" w:hAnsi="Narkisim" w:cs="Narkisim"/>
          <w:rtl/>
        </w:rPr>
        <w:footnoteReference w:id="671"/>
      </w:r>
      <w:r w:rsidRPr="00C25734">
        <w:rPr>
          <w:rFonts w:ascii="Narkisim" w:hAnsi="Narkisim" w:cs="Narkisim"/>
          <w:rtl/>
        </w:rPr>
        <w:t>. אלא כיון דמוקמת רישא אליבא דר' שמעון בר יהודה, משום דנראה לה דוחק לברוא דבר חדש ולומר דתנא אחרינא הוא, כיון דלא אשכחן מ"ד הכי בהדיא. א"כ אימא סיפא, דאין לנו לומר דר"ש בן יהודה פליג נמי באורך החצר, לפי סברתך דלא בעית לברוא שום פלוגתא דלא משכחת בהדיא.</w:t>
      </w:r>
    </w:p>
    <w:p w14:paraId="171486FA" w14:textId="77777777" w:rsidR="00E576FB" w:rsidRPr="00C25734" w:rsidRDefault="00000000" w:rsidP="00C25734">
      <w:pPr>
        <w:bidi/>
        <w:rPr>
          <w:rFonts w:ascii="Narkisim" w:hAnsi="Narkisim" w:cs="Narkisim"/>
        </w:rPr>
      </w:pPr>
      <w:r w:rsidRPr="00C25734">
        <w:rPr>
          <w:rFonts w:ascii="Narkisim" w:hAnsi="Narkisim" w:cs="Narkisim"/>
          <w:u w:val="single"/>
          <w:rtl/>
        </w:rPr>
        <w:t>וכגון דבדבק באלכסונה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שבדק באלכסון כדי למצוא יפה את המתים. אבל ה</w:t>
      </w:r>
      <w:r w:rsidRPr="00C25734">
        <w:rPr>
          <w:rFonts w:ascii="Narkisim" w:hAnsi="Narkisim" w:cs="Narkisim"/>
          <w:b/>
          <w:bCs/>
          <w:rtl/>
        </w:rPr>
        <w:t>ר"י מגאש</w:t>
      </w:r>
      <w:r w:rsidRPr="00C25734">
        <w:rPr>
          <w:rFonts w:ascii="Narkisim" w:hAnsi="Narkisim" w:cs="Narkisim"/>
          <w:rtl/>
        </w:rPr>
        <w:t xml:space="preserve"> כת' דאיירי שאינו יודע היכן היה אורך המערה והיכן היה רחבה, וחיישינן לומר דלמא דרך אלכסון נקט</w:t>
      </w:r>
      <w:r w:rsidRPr="00C25734">
        <w:rPr>
          <w:rStyle w:val="ac"/>
          <w:rFonts w:ascii="Narkisim" w:hAnsi="Narkisim" w:cs="Narkisim"/>
          <w:rtl/>
        </w:rPr>
        <w:footnoteReference w:id="672"/>
      </w:r>
      <w:r w:rsidRPr="00C25734">
        <w:rPr>
          <w:rFonts w:ascii="Narkisim" w:hAnsi="Narkisim" w:cs="Narkisim"/>
          <w:rtl/>
        </w:rPr>
        <w:t>, ולפיכך הוספנו שתי אמות.</w:t>
      </w:r>
    </w:p>
    <w:p w14:paraId="098AD48E" w14:textId="77777777" w:rsidR="00E576FB" w:rsidRPr="00C25734" w:rsidRDefault="00000000" w:rsidP="00C25734">
      <w:pPr>
        <w:pStyle w:val="aa"/>
        <w:bidi/>
        <w:rPr>
          <w:rFonts w:ascii="Narkisim" w:hAnsi="Narkisim"/>
        </w:rPr>
      </w:pPr>
      <w:r w:rsidRPr="00C25734">
        <w:rPr>
          <w:rFonts w:ascii="Narkisim" w:hAnsi="Narkisim"/>
          <w:u w:val="single"/>
          <w:rtl/>
        </w:rPr>
        <w:t>תרי באלכסון לא אמרי'</w:t>
      </w:r>
      <w:r w:rsidRPr="00C25734">
        <w:rPr>
          <w:rFonts w:ascii="Narkisim" w:hAnsi="Narkisim"/>
          <w:rtl/>
        </w:rPr>
        <w:t>. פ</w:t>
      </w:r>
      <w:r w:rsidRPr="00C25734">
        <w:rPr>
          <w:rFonts w:ascii="Narkisim" w:hAnsi="Narkisim"/>
          <w:b/>
          <w:bCs/>
          <w:rtl/>
        </w:rPr>
        <w:t>רשב"ם</w:t>
      </w:r>
      <w:r w:rsidRPr="00C25734">
        <w:rPr>
          <w:rFonts w:ascii="Narkisim" w:hAnsi="Narkisim"/>
          <w:rtl/>
        </w:rPr>
        <w:t xml:space="preserve"> דלא החמירו לבדוק את המערה השנייה באלכסון</w:t>
      </w:r>
      <w:r w:rsidRPr="00C25734">
        <w:rPr>
          <w:rStyle w:val="ac"/>
          <w:rFonts w:ascii="Narkisim" w:hAnsi="Narkisim"/>
          <w:rtl/>
        </w:rPr>
        <w:footnoteReference w:id="673"/>
      </w:r>
      <w:r w:rsidRPr="00C25734">
        <w:rPr>
          <w:rFonts w:ascii="Narkisim" w:hAnsi="Narkisim"/>
          <w:rtl/>
        </w:rPr>
        <w:t>. [וסגי לבדוק בקו ישר, ולא חיישינן שמא המת קצר</w:t>
      </w:r>
      <w:r w:rsidRPr="00C25734">
        <w:rPr>
          <w:rStyle w:val="ac"/>
          <w:rFonts w:ascii="Narkisim" w:hAnsi="Narkisim"/>
          <w:rtl/>
        </w:rPr>
        <w:footnoteReference w:id="674"/>
      </w:r>
      <w:r w:rsidRPr="00C25734">
        <w:rPr>
          <w:rFonts w:ascii="Narkisim" w:hAnsi="Narkisim"/>
          <w:rtl/>
        </w:rPr>
        <w:t>]. וה</w:t>
      </w:r>
      <w:r w:rsidRPr="00C25734">
        <w:rPr>
          <w:rFonts w:ascii="Narkisim" w:hAnsi="Narkisim"/>
          <w:b/>
          <w:bCs/>
          <w:rtl/>
        </w:rPr>
        <w:t>ר"י מגאש</w:t>
      </w:r>
      <w:r w:rsidRPr="00C25734">
        <w:rPr>
          <w:rFonts w:ascii="Narkisim" w:hAnsi="Narkisim"/>
          <w:rtl/>
        </w:rPr>
        <w:t xml:space="preserve"> כת' כלומר אין לנו לחוש שנזדמן לו הטעות שתי פעמים</w:t>
      </w:r>
      <w:r w:rsidRPr="00C25734">
        <w:rPr>
          <w:rStyle w:val="ac"/>
          <w:rFonts w:ascii="Narkisim" w:hAnsi="Narkisim"/>
          <w:rtl/>
        </w:rPr>
        <w:footnoteReference w:id="675"/>
      </w:r>
      <w:r w:rsidRPr="00C25734">
        <w:rPr>
          <w:rFonts w:ascii="Narkisim" w:hAnsi="Narkisim"/>
          <w:rtl/>
        </w:rPr>
        <w:t>.</w:t>
      </w:r>
    </w:p>
    <w:p w14:paraId="2E08F3C0" w14:textId="77777777" w:rsidR="00E576FB" w:rsidRPr="00C25734" w:rsidRDefault="00000000" w:rsidP="00C25734">
      <w:pPr>
        <w:pStyle w:val="aa"/>
        <w:bidi/>
        <w:rPr>
          <w:rFonts w:ascii="Narkisim" w:hAnsi="Narkisim"/>
        </w:rPr>
      </w:pPr>
      <w:r w:rsidRPr="00C25734">
        <w:rPr>
          <w:rFonts w:ascii="Narkisim" w:hAnsi="Narkisim"/>
          <w:rtl/>
        </w:rPr>
        <w:t>וה</w:t>
      </w:r>
      <w:r w:rsidRPr="00C25734">
        <w:rPr>
          <w:rFonts w:ascii="Narkisim" w:hAnsi="Narkisim"/>
          <w:b/>
          <w:bCs/>
          <w:rtl/>
        </w:rPr>
        <w:t>ר"ן</w:t>
      </w:r>
      <w:r w:rsidRPr="00C25734">
        <w:rPr>
          <w:rFonts w:ascii="Narkisim" w:hAnsi="Narkisim"/>
          <w:rtl/>
        </w:rPr>
        <w:t xml:space="preserve"> הק' דאם חשש לאלכסון המערה, א"כ יש לחשוש אף לאלכסון החצר. וכל שבודק באלכסון ממעט ממדתו ונמצאת מדידתו כלה קודם הכוכין של מערה שניה. והו"ל לאקשויי דטפי מעשרין ותרין הויין. וכת' שאפשר שבמקום שהכוכין שם מחמירים יותר בבדיקות. ומיהו למסקנא אפילו במערה שניה לא חיישינן שדיינו שנחמיר לחוש בבדיקת מערה ראשונה.</w:t>
      </w:r>
    </w:p>
    <w:p w14:paraId="287BCE04" w14:textId="77777777" w:rsidR="00E576FB" w:rsidRPr="00C25734" w:rsidRDefault="00000000" w:rsidP="00C25734">
      <w:pPr>
        <w:pStyle w:val="3"/>
        <w:bidi/>
        <w:rPr>
          <w:rFonts w:ascii="Narkisim" w:hAnsi="Narkisim"/>
        </w:rPr>
      </w:pPr>
      <w:r w:rsidRPr="00C25734">
        <w:rPr>
          <w:rFonts w:ascii="Narkisim" w:hAnsi="Narkisim"/>
          <w:rtl/>
        </w:rPr>
        <w:t>דף קב:</w:t>
      </w:r>
    </w:p>
    <w:p w14:paraId="309B2AF3" w14:textId="77777777" w:rsidR="00E576FB" w:rsidRPr="00C25734" w:rsidRDefault="00000000" w:rsidP="00C25734">
      <w:pPr>
        <w:bidi/>
        <w:rPr>
          <w:rFonts w:ascii="Narkisim" w:hAnsi="Narkisim" w:cs="Narkisim"/>
        </w:rPr>
      </w:pPr>
      <w:r w:rsidRPr="00C25734">
        <w:rPr>
          <w:rFonts w:ascii="Narkisim" w:hAnsi="Narkisim" w:cs="Narkisim"/>
          <w:u w:val="single"/>
          <w:rtl/>
        </w:rPr>
        <w:t>לעולם ר' שמעון, והב"ע בניפלי</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דמערה של נפלים הוא קטן. [ע' תוס']. ו</w:t>
      </w:r>
      <w:r w:rsidRPr="00C25734">
        <w:rPr>
          <w:rFonts w:ascii="Narkisim" w:hAnsi="Narkisim" w:cs="Narkisim"/>
          <w:b/>
          <w:bCs/>
          <w:rtl/>
        </w:rPr>
        <w:t>ר"ח</w:t>
      </w:r>
      <w:r w:rsidRPr="00C25734">
        <w:rPr>
          <w:rFonts w:ascii="Narkisim" w:hAnsi="Narkisim" w:cs="Narkisim"/>
          <w:rtl/>
        </w:rPr>
        <w:t xml:space="preserve"> (הו' ברמב"ן) פי' דהדרך לקבור נפלים בסוף הכוך [בתוך המערה הרגילה], ומש"ה נשתיירו שתי אמות שבראש הכוך פנוין. וגרס לעולם כרבנן, נמצא שצריך למדוד מגוף המת ולהלן כ' אמה, שהן שמנה עשרה מתחלת הכוך.</w:t>
      </w:r>
    </w:p>
    <w:p w14:paraId="4BCB684B" w14:textId="77777777" w:rsidR="00E576FB" w:rsidRPr="00C25734" w:rsidRDefault="00000000" w:rsidP="00C25734">
      <w:pPr>
        <w:pStyle w:val="a8"/>
        <w:bidi/>
        <w:rPr>
          <w:rFonts w:ascii="Narkisim" w:hAnsi="Narkisim"/>
        </w:rPr>
      </w:pPr>
      <w:r w:rsidRPr="00C25734">
        <w:rPr>
          <w:rFonts w:ascii="Narkisim" w:hAnsi="Narkisim"/>
          <w:rtl/>
        </w:rPr>
        <w:t>וה</w:t>
      </w:r>
      <w:r w:rsidRPr="00C25734">
        <w:rPr>
          <w:rFonts w:ascii="Narkisim" w:hAnsi="Narkisim"/>
          <w:b/>
          <w:bCs/>
          <w:rtl/>
        </w:rPr>
        <w:t>רמב"ן</w:t>
      </w:r>
      <w:r w:rsidRPr="00C25734">
        <w:rPr>
          <w:rFonts w:ascii="Narkisim" w:hAnsi="Narkisim"/>
          <w:rtl/>
        </w:rPr>
        <w:t xml:space="preserve"> ביאר דאף שקומת הנפל הוא כל שהוא, אין חוששין שהכניסו עד סוף עומק הכוך. אלא עשוי לקבור בעומק ב' אמות.</w:t>
      </w:r>
    </w:p>
    <w:p w14:paraId="556CF20A" w14:textId="77777777" w:rsidR="00E576FB" w:rsidRPr="00C25734" w:rsidRDefault="00000000" w:rsidP="00C25734">
      <w:pPr>
        <w:bidi/>
        <w:rPr>
          <w:rFonts w:ascii="Narkisim" w:hAnsi="Narkisim" w:cs="Narkisim"/>
        </w:rPr>
      </w:pPr>
      <w:r w:rsidRPr="00C25734">
        <w:rPr>
          <w:rFonts w:ascii="Narkisim" w:hAnsi="Narkisim" w:cs="Narkisim"/>
          <w:u w:val="single"/>
          <w:rtl/>
        </w:rPr>
        <w:t>ורמי דרבנן אדרבנן וכו' ורואין את האמצעים כאילו אינן וכו'</w:t>
      </w:r>
      <w:r w:rsidRPr="00C25734">
        <w:rPr>
          <w:rFonts w:ascii="Narkisim" w:hAnsi="Narkisim" w:cs="Narkisim"/>
          <w:rtl/>
        </w:rPr>
        <w:t>. לכאורה ס"ד דהגמ' דיש דין 'רואין' כאילו אינו, ומש"ה הק' מ"ש בקברים דלא אמרי' רואין. והגמ' דוחה דכל מקום לפי ענין המציאות, דיסוד רואין הוא שהרחוקים נעשו כדין. והאמצעים אינם מזיקים.</w:t>
      </w:r>
    </w:p>
    <w:p w14:paraId="4F8E5FF2" w14:textId="77777777" w:rsidR="00E576FB" w:rsidRPr="00C25734" w:rsidRDefault="00000000" w:rsidP="00C25734">
      <w:pPr>
        <w:bidi/>
        <w:rPr>
          <w:rFonts w:ascii="Narkisim" w:hAnsi="Narkisim" w:cs="Narkisim"/>
        </w:rPr>
      </w:pPr>
      <w:r w:rsidRPr="00C25734">
        <w:rPr>
          <w:rFonts w:ascii="Narkisim" w:hAnsi="Narkisim" w:cs="Narkisim"/>
          <w:u w:val="single"/>
          <w:rtl/>
        </w:rPr>
        <w:t>דרבנן אדרבנן נמי לא קשיא, הכא כיון דמינול לא מיקרי קבר וכו'</w:t>
      </w:r>
      <w:r w:rsidRPr="00C25734">
        <w:rPr>
          <w:rFonts w:ascii="Narkisim" w:hAnsi="Narkisim" w:cs="Narkisim"/>
          <w:rtl/>
        </w:rPr>
        <w:t>. פ</w:t>
      </w:r>
      <w:r w:rsidRPr="00C25734">
        <w:rPr>
          <w:rFonts w:ascii="Narkisim" w:hAnsi="Narkisim" w:cs="Narkisim"/>
          <w:b/>
          <w:bCs/>
          <w:rtl/>
        </w:rPr>
        <w:t>רשב"ם</w:t>
      </w:r>
      <w:r w:rsidRPr="00C25734">
        <w:rPr>
          <w:rFonts w:ascii="Narkisim" w:hAnsi="Narkisim" w:cs="Narkisim"/>
          <w:rtl/>
        </w:rPr>
        <w:t xml:space="preserve"> לחזור ולפנותו משם [את האמצעים], הלכך כולם נקברו ע"י הדחק באקראי בעלמא [ולא ע"ד</w:t>
      </w:r>
      <w:r w:rsidRPr="00C25734">
        <w:rPr>
          <w:rStyle w:val="ac"/>
          <w:rFonts w:ascii="Narkisim" w:hAnsi="Narkisim" w:cs="Narkisim"/>
          <w:rtl/>
        </w:rPr>
        <w:footnoteReference w:id="676"/>
      </w:r>
      <w:r w:rsidRPr="00C25734">
        <w:rPr>
          <w:rFonts w:ascii="Narkisim" w:hAnsi="Narkisim" w:cs="Narkisim"/>
          <w:rtl/>
        </w:rPr>
        <w:t xml:space="preserve"> ליטלו משם</w:t>
      </w:r>
      <w:r w:rsidRPr="00C25734">
        <w:rPr>
          <w:rStyle w:val="ac"/>
          <w:rFonts w:ascii="Narkisim" w:hAnsi="Narkisim" w:cs="Narkisim"/>
          <w:rtl/>
        </w:rPr>
        <w:footnoteReference w:id="677"/>
      </w:r>
      <w:r w:rsidRPr="00C25734">
        <w:rPr>
          <w:rFonts w:ascii="Narkisim" w:hAnsi="Narkisim" w:cs="Narkisim"/>
          <w:rtl/>
        </w:rPr>
        <w:t>]. [וכיון דהוה אקראי אינו שכונת הקברות, ואף דלא היה דעתו לפנותו אח"כ].</w:t>
      </w:r>
    </w:p>
    <w:p w14:paraId="2403997D" w14:textId="77777777" w:rsidR="00E576FB" w:rsidRPr="00C25734" w:rsidRDefault="00000000" w:rsidP="00C25734">
      <w:pPr>
        <w:pStyle w:val="2"/>
        <w:bidi/>
        <w:rPr>
          <w:rFonts w:ascii="Narkisim" w:hAnsi="Narkisim"/>
        </w:rPr>
      </w:pPr>
      <w:r w:rsidRPr="00C25734">
        <w:rPr>
          <w:rFonts w:ascii="Narkisim" w:hAnsi="Narkisim"/>
          <w:rtl/>
        </w:rPr>
        <w:t>הדרן עלך פרק המוכר פירות</w:t>
      </w:r>
    </w:p>
    <w:sectPr w:rsidR="00E576FB" w:rsidRPr="00C25734">
      <w:headerReference w:type="even" r:id="rId6"/>
      <w:headerReference w:type="default" r:id="rId7"/>
      <w:pgSz w:w="9978" w:h="14173"/>
      <w:pgMar w:top="1133" w:right="964" w:bottom="1134" w:left="96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CB30C" w14:textId="77777777" w:rsidR="00A24D89" w:rsidRDefault="00A24D89">
      <w:pPr>
        <w:spacing w:before="0" w:after="0"/>
      </w:pPr>
      <w:r>
        <w:separator/>
      </w:r>
    </w:p>
  </w:endnote>
  <w:endnote w:type="continuationSeparator" w:id="0">
    <w:p w14:paraId="65A291B7" w14:textId="77777777" w:rsidR="00A24D89" w:rsidRDefault="00A24D8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09593" w14:textId="77777777" w:rsidR="00A24D89" w:rsidRDefault="00A24D89">
      <w:pPr>
        <w:spacing w:before="0" w:after="0"/>
      </w:pPr>
      <w:r>
        <w:ptab w:relativeTo="margin" w:alignment="right" w:leader="none"/>
      </w:r>
      <w:r>
        <w:rPr>
          <w:color w:val="000000"/>
        </w:rPr>
        <w:separator/>
      </w:r>
    </w:p>
  </w:footnote>
  <w:footnote w:type="continuationSeparator" w:id="0">
    <w:p w14:paraId="1BED2E4F" w14:textId="77777777" w:rsidR="00A24D89" w:rsidRDefault="00A24D89">
      <w:pPr>
        <w:spacing w:before="0" w:after="0"/>
      </w:pPr>
      <w:r>
        <w:continuationSeparator/>
      </w:r>
    </w:p>
  </w:footnote>
  <w:footnote w:id="1">
    <w:p w14:paraId="637696AF" w14:textId="77777777" w:rsidR="00E576FB" w:rsidRDefault="00000000" w:rsidP="00C25734">
      <w:pPr>
        <w:pStyle w:val="Footnote"/>
        <w:bidi/>
      </w:pPr>
      <w:r>
        <w:rPr>
          <w:rStyle w:val="ac"/>
          <w:rtl/>
        </w:rPr>
        <w:footnoteRef/>
      </w:r>
      <w:r>
        <w:rPr>
          <w:rtl/>
        </w:rPr>
        <w:t>וכן מוכח בקו' הגמ' (בע"ב) דאלמנה נשאתיך.</w:t>
      </w:r>
    </w:p>
  </w:footnote>
  <w:footnote w:id="2">
    <w:p w14:paraId="577FA352" w14:textId="77777777" w:rsidR="00E576FB" w:rsidRDefault="00000000" w:rsidP="00C25734">
      <w:pPr>
        <w:pStyle w:val="Footnote"/>
        <w:bidi/>
      </w:pPr>
      <w:r>
        <w:rPr>
          <w:rStyle w:val="ac"/>
          <w:rtl/>
        </w:rPr>
        <w:footnoteRef/>
      </w:r>
      <w:r>
        <w:rPr>
          <w:rtl/>
        </w:rPr>
        <w:t>משמע כוונתו דעצים של שקמה וזית ויין וחומץ השימוש קרוב זה לזה, ואף דאיכא דניחא ליה. אבל זרעים לזריעה וזרעים לאכילה ושאר שימוש הוא שינוי גמור.</w:t>
      </w:r>
    </w:p>
  </w:footnote>
  <w:footnote w:id="3">
    <w:p w14:paraId="56A96245" w14:textId="77777777" w:rsidR="00E576FB" w:rsidRDefault="00000000" w:rsidP="00C25734">
      <w:pPr>
        <w:pStyle w:val="Footnote"/>
        <w:bidi/>
      </w:pPr>
      <w:r>
        <w:rPr>
          <w:rStyle w:val="ac"/>
          <w:rtl/>
        </w:rPr>
        <w:footnoteRef/>
      </w:r>
      <w:r>
        <w:rPr>
          <w:rtl/>
        </w:rPr>
        <w:t>והרמב"ם סיים דאין הלכה כרשב"ג [לעניל הוצאות]. וכ"כ שא"ר (ויתבאר בגמ' צג:).</w:t>
      </w:r>
    </w:p>
  </w:footnote>
  <w:footnote w:id="4">
    <w:p w14:paraId="3B2BD6F8" w14:textId="77777777" w:rsidR="00E576FB" w:rsidRDefault="00000000" w:rsidP="00C25734">
      <w:pPr>
        <w:pStyle w:val="Footnote"/>
        <w:bidi/>
      </w:pPr>
      <w:r>
        <w:rPr>
          <w:rStyle w:val="ac"/>
          <w:rtl/>
        </w:rPr>
        <w:footnoteRef/>
      </w:r>
      <w:r>
        <w:rPr>
          <w:rtl/>
        </w:rPr>
        <w:t>ו</w:t>
      </w:r>
      <w:r>
        <w:rPr>
          <w:b/>
          <w:bCs/>
          <w:rtl/>
        </w:rPr>
        <w:t>תוס'</w:t>
      </w:r>
      <w:r>
        <w:rPr>
          <w:rtl/>
        </w:rPr>
        <w:t xml:space="preserve"> (סוד"ה המוכר) כת' דאיכא מ"ד בגמ' דמחייב לשלם ההוצאות. והתורת חיים העיר דהלשון אינו מדוייק, דמבואר שם שהוא רשב"ג גופיה. ע"ע מצפ"א. ויש שפי' דהתוס' נקטו דהמשנה ס"ל בדעת רשב"ג דחייב רק אחריות המקח, ולא ההוצאות. והברייתא פליג בדעת רשב"ג.</w:t>
      </w:r>
    </w:p>
  </w:footnote>
  <w:footnote w:id="5">
    <w:p w14:paraId="1BE2C322" w14:textId="77777777" w:rsidR="00E576FB" w:rsidRDefault="00000000" w:rsidP="00C25734">
      <w:pPr>
        <w:pStyle w:val="Footnote"/>
        <w:bidi/>
      </w:pPr>
      <w:r>
        <w:rPr>
          <w:rStyle w:val="ac"/>
          <w:rtl/>
        </w:rPr>
        <w:footnoteRef/>
      </w:r>
      <w:r>
        <w:rPr>
          <w:rtl/>
        </w:rPr>
        <w:t>הש"ך הביא כן מדברי רש"י, אבל ה</w:t>
      </w:r>
      <w:r>
        <w:rPr>
          <w:b/>
          <w:bCs/>
          <w:rtl/>
        </w:rPr>
        <w:t>מחנ"א</w:t>
      </w:r>
      <w:r>
        <w:rPr>
          <w:rtl/>
        </w:rPr>
        <w:t xml:space="preserve"> (נזק"מ ט) כת' ד</w:t>
      </w:r>
      <w:r>
        <w:rPr>
          <w:b/>
          <w:bCs/>
          <w:rtl/>
        </w:rPr>
        <w:t>רש"י</w:t>
      </w:r>
      <w:r>
        <w:rPr>
          <w:rtl/>
        </w:rPr>
        <w:t xml:space="preserve"> (שם) איירי דוקא בבכור שלא הראה לחכם, דהוה איסור ספק. והיה יכול לומר הממע"ה. אבל היכא דנתברר שהוא איסור ודאי מחזיר מדינא. וע"ע מהרי"ט אלגאזי (בכורות ה נא מח: בדה"ס).</w:t>
      </w:r>
    </w:p>
  </w:footnote>
  <w:footnote w:id="6">
    <w:p w14:paraId="6564BD6D" w14:textId="77777777" w:rsidR="00E576FB" w:rsidRDefault="00000000" w:rsidP="00C25734">
      <w:pPr>
        <w:pStyle w:val="Footnote"/>
        <w:bidi/>
      </w:pPr>
      <w:r>
        <w:rPr>
          <w:rStyle w:val="ac"/>
          <w:rtl/>
        </w:rPr>
        <w:footnoteRef/>
      </w:r>
      <w:r>
        <w:rPr>
          <w:rtl/>
        </w:rPr>
        <w:t>וה</w:t>
      </w:r>
      <w:r>
        <w:rPr>
          <w:b/>
          <w:bCs/>
          <w:rtl/>
        </w:rPr>
        <w:t>ש"ך</w:t>
      </w:r>
      <w:r>
        <w:rPr>
          <w:rtl/>
        </w:rPr>
        <w:t xml:space="preserve"> (יו"ד קיט כה) הביא דלפ"ז היינו דוקא היכא דידעינן שהמוכר ידע, דשייך קנס.</w:t>
      </w:r>
    </w:p>
  </w:footnote>
  <w:footnote w:id="7">
    <w:p w14:paraId="64C3E2C6" w14:textId="77777777" w:rsidR="00E576FB" w:rsidRDefault="00000000" w:rsidP="00C25734">
      <w:pPr>
        <w:pStyle w:val="Footnote"/>
        <w:bidi/>
      </w:pPr>
      <w:r>
        <w:rPr>
          <w:rStyle w:val="ac"/>
          <w:rtl/>
        </w:rPr>
        <w:footnoteRef/>
      </w:r>
      <w:r>
        <w:rPr>
          <w:rtl/>
        </w:rPr>
        <w:t>ובפשוטו כוונתו דעסק המקח נחשב שכר. וע"ע נתיבות (רלב ט). וה</w:t>
      </w:r>
      <w:r>
        <w:rPr>
          <w:b/>
          <w:bCs/>
          <w:rtl/>
        </w:rPr>
        <w:t>ר"י מגאש</w:t>
      </w:r>
      <w:r>
        <w:rPr>
          <w:rtl/>
        </w:rPr>
        <w:t xml:space="preserve"> (בשיטמ"ק שם) כת' דלאחר שנתברר שהוא מקח טעות יכול הלוקח לתבוע מהמוכר דמי שמירתו, וכיון שעומד לקבל ע"ז שכר נחשב שומר שכר.</w:t>
      </w:r>
    </w:p>
  </w:footnote>
  <w:footnote w:id="8">
    <w:p w14:paraId="49DFC083" w14:textId="77777777" w:rsidR="00E576FB" w:rsidRDefault="00000000" w:rsidP="00C25734">
      <w:pPr>
        <w:pStyle w:val="Footnote"/>
        <w:bidi/>
      </w:pPr>
      <w:r>
        <w:rPr>
          <w:rStyle w:val="ac"/>
          <w:rtl/>
        </w:rPr>
        <w:footnoteRef/>
      </w:r>
      <w:r>
        <w:rPr>
          <w:rtl/>
        </w:rPr>
        <w:t>ו</w:t>
      </w:r>
      <w:r>
        <w:rPr>
          <w:b/>
          <w:bCs/>
          <w:rtl/>
        </w:rPr>
        <w:t>ה"ה</w:t>
      </w:r>
      <w:r>
        <w:rPr>
          <w:rtl/>
        </w:rPr>
        <w:t xml:space="preserve"> ביאר דהדברים ק"ו, ומה פירות לזריעה שאינו מחזיר לו כלום אינו מנכה לו כלל מן הדמים. כאן שהוא יכול לקבל ממכרו על ידי טורח, כ"ש דאינו מנכה לו כלל.</w:t>
      </w:r>
    </w:p>
  </w:footnote>
  <w:footnote w:id="9">
    <w:p w14:paraId="27E941BA" w14:textId="77777777" w:rsidR="00E576FB" w:rsidRDefault="00000000" w:rsidP="00C25734">
      <w:pPr>
        <w:pStyle w:val="Footnote"/>
        <w:bidi/>
      </w:pPr>
      <w:r>
        <w:rPr>
          <w:rStyle w:val="ac"/>
          <w:rtl/>
        </w:rPr>
        <w:footnoteRef/>
      </w:r>
      <w:r>
        <w:rPr>
          <w:rtl/>
        </w:rPr>
        <w:t>וה</w:t>
      </w:r>
      <w:r>
        <w:rPr>
          <w:b/>
          <w:bCs/>
          <w:rtl/>
        </w:rPr>
        <w:t>ראב"ד</w:t>
      </w:r>
      <w:r>
        <w:rPr>
          <w:rtl/>
        </w:rPr>
        <w:t xml:space="preserve"> הביא ראיה למ"ד (י"א ורשב"ג צג:) שמשלם דמי ההוצאה, אף זה יכול לתבעו הוצאת ההובלה בהולכתה לאותו מקום. וכ"ש שאין זה יכול לומר לו החזר לי ממכרי לכאן.</w:t>
      </w:r>
    </w:p>
  </w:footnote>
  <w:footnote w:id="10">
    <w:p w14:paraId="3A8B31C5" w14:textId="77777777" w:rsidR="00E576FB" w:rsidRDefault="00000000" w:rsidP="00C25734">
      <w:pPr>
        <w:pStyle w:val="Footnote"/>
        <w:bidi/>
      </w:pPr>
      <w:r>
        <w:rPr>
          <w:rStyle w:val="ac"/>
          <w:rtl/>
        </w:rPr>
        <w:footnoteRef/>
      </w:r>
      <w:r>
        <w:rPr>
          <w:rtl/>
        </w:rPr>
        <w:t>ויש מקום לדון דעל הלוקח לטרוח להחזיר. ומ"מ הדין אמת דאי"צ להחזיר לו.</w:t>
      </w:r>
    </w:p>
  </w:footnote>
  <w:footnote w:id="11">
    <w:p w14:paraId="09012B0F" w14:textId="77777777" w:rsidR="00E576FB" w:rsidRDefault="00000000" w:rsidP="00C25734">
      <w:pPr>
        <w:pStyle w:val="Footnote"/>
        <w:bidi/>
      </w:pPr>
      <w:r>
        <w:rPr>
          <w:rStyle w:val="ac"/>
          <w:rtl/>
        </w:rPr>
        <w:footnoteRef/>
      </w:r>
      <w:r>
        <w:rPr>
          <w:rtl/>
        </w:rPr>
        <w:t>וכת' דאף דגזלן אי"צ להוליכו אחר הבעלים, וסגי שמודיעו היכן הוא היכא דלא נשבע (כדאי' ב"ק קד: ובפוסקים שסז). התם הוה משום תקנת נגזל. אבל היכא דלא נתחייב מגדרי גזילה מגדרי מזיק מחוייב להחזירו לבעלים. [ויל"ד דאין כאן נזק בגוף החפץ, וע"ע ב"ק צח.].</w:t>
      </w:r>
    </w:p>
  </w:footnote>
  <w:footnote w:id="12">
    <w:p w14:paraId="0CDDA5C9" w14:textId="77777777" w:rsidR="00E576FB" w:rsidRDefault="00000000" w:rsidP="00C25734">
      <w:pPr>
        <w:pStyle w:val="Footnote"/>
        <w:bidi/>
      </w:pPr>
      <w:r>
        <w:rPr>
          <w:rStyle w:val="ac"/>
          <w:rtl/>
        </w:rPr>
        <w:footnoteRef/>
      </w:r>
      <w:r>
        <w:rPr>
          <w:rtl/>
        </w:rPr>
        <w:t>ומ"מ הרמ"ה כת' דאם צריך להוציא הוצאות להחזירו לו, מוציא וחוזר וגובה מבעה"ב. וכמו שומר שצריך להוציא הוצאות לקדם ברועים ומקלות.</w:t>
      </w:r>
    </w:p>
  </w:footnote>
  <w:footnote w:id="13">
    <w:p w14:paraId="2E2DC080" w14:textId="77777777" w:rsidR="00E576FB" w:rsidRDefault="00000000" w:rsidP="00C25734">
      <w:pPr>
        <w:pStyle w:val="Footnote"/>
        <w:bidi/>
      </w:pPr>
      <w:r>
        <w:rPr>
          <w:rStyle w:val="ac"/>
          <w:rtl/>
        </w:rPr>
        <w:footnoteRef/>
      </w:r>
      <w:r>
        <w:rPr>
          <w:rtl/>
        </w:rPr>
        <w:t>והביא כן מהגמ' (ב"מ מב:) דהלוקח מתחייב בשמירת החפץ עד שיחזיר, גבי פרה שלא היה לו ככי ושיני, דהאפוטרופוס מחוייב בשמירה.</w:t>
      </w:r>
    </w:p>
  </w:footnote>
  <w:footnote w:id="14">
    <w:p w14:paraId="2C3EB5FC" w14:textId="77777777" w:rsidR="00E576FB" w:rsidRDefault="00000000" w:rsidP="00C25734">
      <w:pPr>
        <w:pStyle w:val="Footnote"/>
        <w:bidi/>
      </w:pPr>
      <w:r>
        <w:rPr>
          <w:rStyle w:val="ac"/>
          <w:rtl/>
        </w:rPr>
        <w:footnoteRef/>
      </w:r>
      <w:r>
        <w:rPr>
          <w:rtl/>
        </w:rPr>
        <w:t>וה</w:t>
      </w:r>
      <w:r>
        <w:rPr>
          <w:b/>
          <w:bCs/>
          <w:rtl/>
        </w:rPr>
        <w:t>רמ"ה</w:t>
      </w:r>
      <w:r>
        <w:rPr>
          <w:rtl/>
        </w:rPr>
        <w:t xml:space="preserve"> כת' דבסוגיין בזרעים איירי שהמוכר אינו יודע.</w:t>
      </w:r>
    </w:p>
  </w:footnote>
  <w:footnote w:id="15">
    <w:p w14:paraId="7CD842F5" w14:textId="77777777" w:rsidR="00E576FB" w:rsidRDefault="00000000" w:rsidP="00C25734">
      <w:pPr>
        <w:pStyle w:val="Footnote"/>
        <w:bidi/>
      </w:pPr>
      <w:r>
        <w:rPr>
          <w:rStyle w:val="ac"/>
          <w:rtl/>
        </w:rPr>
        <w:footnoteRef/>
      </w:r>
      <w:r>
        <w:rPr>
          <w:rtl/>
        </w:rPr>
        <w:t>וה</w:t>
      </w:r>
      <w:r>
        <w:rPr>
          <w:b/>
          <w:bCs/>
          <w:rtl/>
        </w:rPr>
        <w:t>ריטב"א</w:t>
      </w:r>
      <w:r>
        <w:rPr>
          <w:rtl/>
        </w:rPr>
        <w:t xml:space="preserve"> (ב"מ מב:) דכל מקח טעות כיון דחייב הלוקח לתת סחורתו למוכר, ולוקח נמי יכול לעכבו עד שיתן לו המוכר דמיו הרי נעשה לוקח שומר עליו. וכאותה שאמרו שכל האומנין שומרי שכר,, אלא דהכא כיון דהוה מקח טעות דיו שיהא כש"ח.</w:t>
      </w:r>
    </w:p>
  </w:footnote>
  <w:footnote w:id="16">
    <w:p w14:paraId="0F8DBCF9" w14:textId="77777777" w:rsidR="00E576FB" w:rsidRDefault="00000000" w:rsidP="00C25734">
      <w:pPr>
        <w:pStyle w:val="Footnote"/>
        <w:bidi/>
      </w:pPr>
      <w:r>
        <w:rPr>
          <w:rStyle w:val="ac"/>
          <w:rtl/>
        </w:rPr>
        <w:footnoteRef/>
      </w:r>
      <w:r>
        <w:rPr>
          <w:rtl/>
        </w:rPr>
        <w:t>והרא"ש הביא דכן משמע מתוך דברי הרי"ף, דכל היכא שאין הלקוי ידוע, כגון ברד וכיוצא בו תלינן בגריעותן דזרעים.</w:t>
      </w:r>
    </w:p>
  </w:footnote>
  <w:footnote w:id="17">
    <w:p w14:paraId="4B975B9F" w14:textId="77777777" w:rsidR="00E576FB" w:rsidRDefault="00000000" w:rsidP="00C25734">
      <w:pPr>
        <w:pStyle w:val="Footnote"/>
        <w:bidi/>
      </w:pPr>
      <w:r>
        <w:rPr>
          <w:rStyle w:val="ac"/>
          <w:rtl/>
        </w:rPr>
        <w:footnoteRef/>
      </w:r>
      <w:r>
        <w:rPr>
          <w:rtl/>
        </w:rPr>
        <w:t>[ומשמע דבא לפרש את דברי ר"ח]. וכן ה</w:t>
      </w:r>
      <w:r>
        <w:rPr>
          <w:b/>
          <w:bCs/>
          <w:rtl/>
        </w:rPr>
        <w:t>ר"ן</w:t>
      </w:r>
      <w:r>
        <w:rPr>
          <w:rtl/>
        </w:rPr>
        <w:t xml:space="preserve"> כת' דתלינן החסרון בזרעים, בד"א בשנים כתיקונם וכו' אבל זרעם בטרשים או שלא היו שנים כתקנן אינו חייב, דתלינן בשנים או בריעות הקרקע אא"כ באו בקיאים ואמרו שראו אותם ולא היו ראוין לזריעה [אלא שהר"ן כת' כן ע"ד התי' הא' בתוס'. ולפ"ז לא פליגי תי' התוס'].</w:t>
      </w:r>
    </w:p>
  </w:footnote>
  <w:footnote w:id="18">
    <w:p w14:paraId="08A2C153" w14:textId="77777777" w:rsidR="00E576FB" w:rsidRDefault="00000000" w:rsidP="00C25734">
      <w:pPr>
        <w:pStyle w:val="Footnote"/>
        <w:bidi/>
      </w:pPr>
      <w:r>
        <w:rPr>
          <w:rStyle w:val="ac"/>
          <w:rtl/>
        </w:rPr>
        <w:footnoteRef/>
      </w:r>
      <w:r>
        <w:rPr>
          <w:rtl/>
        </w:rPr>
        <w:t>ולכאורה כוונתו למועד ליגח (ע' ב"ק מו.). אמנם בגמ' (שם טו:) מבואר דאף נגח פעם א' משמתינן שיסלק הזיקא.</w:t>
      </w:r>
    </w:p>
  </w:footnote>
  <w:footnote w:id="19">
    <w:p w14:paraId="66DF4978" w14:textId="77777777" w:rsidR="00E576FB" w:rsidRDefault="00000000" w:rsidP="00C25734">
      <w:pPr>
        <w:pStyle w:val="Footnote"/>
        <w:bidi/>
      </w:pPr>
      <w:r>
        <w:rPr>
          <w:rStyle w:val="ac"/>
          <w:rtl/>
        </w:rPr>
        <w:footnoteRef/>
      </w:r>
      <w:r>
        <w:rPr>
          <w:rtl/>
        </w:rPr>
        <w:t>וצ"ב דשור תם רשאי לקיימו, אלא דמחוייב בשמירה. וא"כ ראוי לרדיא עכ"פ ע"י הדחק.</w:t>
      </w:r>
    </w:p>
  </w:footnote>
  <w:footnote w:id="20">
    <w:p w14:paraId="1F1262E7" w14:textId="77777777" w:rsidR="00E576FB" w:rsidRDefault="00000000" w:rsidP="00C25734">
      <w:pPr>
        <w:pStyle w:val="Footnote"/>
        <w:bidi/>
      </w:pPr>
      <w:r>
        <w:rPr>
          <w:rStyle w:val="ac"/>
          <w:rtl/>
        </w:rPr>
        <w:footnoteRef/>
      </w:r>
      <w:r>
        <w:rPr>
          <w:rtl/>
        </w:rPr>
        <w:t>ע' תוס' (לעיל לה. וסב:). וע"ע קוה"ס (א א).</w:t>
      </w:r>
    </w:p>
  </w:footnote>
  <w:footnote w:id="21">
    <w:p w14:paraId="1F68F762" w14:textId="77777777" w:rsidR="00E576FB" w:rsidRDefault="00000000" w:rsidP="00C25734">
      <w:pPr>
        <w:pStyle w:val="Footnote"/>
        <w:bidi/>
      </w:pPr>
      <w:r>
        <w:rPr>
          <w:rStyle w:val="ac"/>
          <w:rtl/>
        </w:rPr>
        <w:footnoteRef/>
      </w:r>
      <w:r>
        <w:rPr>
          <w:rtl/>
        </w:rPr>
        <w:t xml:space="preserve">וכ"כ </w:t>
      </w:r>
      <w:r>
        <w:rPr>
          <w:b/>
          <w:bCs/>
          <w:rtl/>
        </w:rPr>
        <w:t>תוס</w:t>
      </w:r>
      <w:r>
        <w:rPr>
          <w:rtl/>
        </w:rPr>
        <w:t>' (ב"ק לה:). [ואף לדברי הראשונים שפי' דררא דממונא באופן אחר, מ"מ לכאורה מודו ביסוד דדוקא כשבי"ד רואים 'ספק' אמרי' יחלוקו].</w:t>
      </w:r>
    </w:p>
  </w:footnote>
  <w:footnote w:id="22">
    <w:p w14:paraId="18E73EAC" w14:textId="77777777" w:rsidR="00E576FB" w:rsidRDefault="00000000" w:rsidP="00C25734">
      <w:pPr>
        <w:pStyle w:val="Footnote"/>
        <w:bidi/>
      </w:pPr>
      <w:r>
        <w:rPr>
          <w:rStyle w:val="ac"/>
          <w:rtl/>
        </w:rPr>
        <w:footnoteRef/>
      </w:r>
      <w:r>
        <w:rPr>
          <w:rtl/>
        </w:rPr>
        <w:t>ותוס' הוכיחו דאין לומר דשמואל ס"ל כסומכוס, 'וזו' ולא ס"ל. [ע"ע לקמן קה.]. וקי"ל כרבנן.</w:t>
      </w:r>
    </w:p>
  </w:footnote>
  <w:footnote w:id="23">
    <w:p w14:paraId="7A5C1EAD" w14:textId="77777777" w:rsidR="00E576FB" w:rsidRDefault="00000000" w:rsidP="00C25734">
      <w:pPr>
        <w:pStyle w:val="Footnote"/>
        <w:bidi/>
      </w:pPr>
      <w:r>
        <w:rPr>
          <w:rStyle w:val="ac"/>
          <w:rtl/>
        </w:rPr>
        <w:footnoteRef/>
      </w:r>
      <w:r>
        <w:rPr>
          <w:rtl/>
        </w:rPr>
        <w:t>ולכאורה כוונתו דשמואל נקט 'כלל גדול בדין' לרבותא בכל אופן, אך ברי ושמא לא תלי בדברי סומכוס [עכ"פ היכא דליכא דררא דממונא]. וה</w:t>
      </w:r>
      <w:r>
        <w:rPr>
          <w:b/>
          <w:bCs/>
          <w:rtl/>
        </w:rPr>
        <w:t>פנ"י</w:t>
      </w:r>
      <w:r>
        <w:rPr>
          <w:rtl/>
        </w:rPr>
        <w:t xml:space="preserve"> נקט [בדעת רשב"ם] דהוה מח' הסוגיות, וסוגיא דהתם ס"ל דסברת שמואל דל"מ רוב רדיא משום חזקת ממון. ואילו בסוגיין פרשב"ם להלכה, דאף דס"ל כסומכוס היה לו לפרש דלרדיא.</w:t>
      </w:r>
    </w:p>
  </w:footnote>
  <w:footnote w:id="24">
    <w:p w14:paraId="3B11DD04" w14:textId="77777777" w:rsidR="00E576FB" w:rsidRDefault="00000000" w:rsidP="00C25734">
      <w:pPr>
        <w:pStyle w:val="Footnote"/>
        <w:bidi/>
      </w:pPr>
      <w:r>
        <w:rPr>
          <w:rStyle w:val="ac"/>
          <w:rtl/>
        </w:rPr>
        <w:footnoteRef/>
      </w:r>
      <w:r>
        <w:rPr>
          <w:rtl/>
        </w:rPr>
        <w:t>ו</w:t>
      </w:r>
      <w:r>
        <w:rPr>
          <w:b/>
          <w:bCs/>
          <w:rtl/>
        </w:rPr>
        <w:t>רשב"ם</w:t>
      </w:r>
      <w:r>
        <w:rPr>
          <w:rtl/>
        </w:rPr>
        <w:t xml:space="preserve"> נקט דאף בזה פליג סומכוס. [וכעין הוכחת התוס' (לעיל לה.) מהתי' הב'. אך צ"ע דמאחר דרשב"ם לא דייק כן מהתי' הב'. ומ"ש בתי' הא' שדייק כן].</w:t>
      </w:r>
    </w:p>
  </w:footnote>
  <w:footnote w:id="25">
    <w:p w14:paraId="3758BA32" w14:textId="77777777" w:rsidR="00E576FB" w:rsidRDefault="00000000" w:rsidP="00C25734">
      <w:pPr>
        <w:pStyle w:val="Footnote"/>
        <w:bidi/>
      </w:pPr>
      <w:r>
        <w:rPr>
          <w:rStyle w:val="ac"/>
          <w:rtl/>
        </w:rPr>
        <w:footnoteRef/>
      </w:r>
      <w:r>
        <w:rPr>
          <w:rtl/>
        </w:rPr>
        <w:t>ורע"א הביא ראיה מהמשנה (ב"מ צז:) השואל אומר שכורה מתה והמשאיל אינו יודע פטור. ועד"ז דנו התוס' (שם ד"ה תנן). [אך בדברי התוס' (שם) משמע דקו' רק להו"א, ולמסקנא ניחא. וצ"ב]. וע"ע גידולי שמואל.</w:t>
      </w:r>
    </w:p>
  </w:footnote>
  <w:footnote w:id="26">
    <w:p w14:paraId="61EBDE8A" w14:textId="77777777" w:rsidR="00E576FB" w:rsidRDefault="00000000" w:rsidP="00C25734">
      <w:pPr>
        <w:pStyle w:val="Footnote"/>
        <w:bidi/>
      </w:pPr>
      <w:r>
        <w:rPr>
          <w:rStyle w:val="ac"/>
          <w:rtl/>
        </w:rPr>
        <w:footnoteRef/>
      </w:r>
      <w:r>
        <w:rPr>
          <w:rtl/>
        </w:rPr>
        <w:t>ועפ"ז לא קאי אגמ' ב"ק.</w:t>
      </w:r>
    </w:p>
  </w:footnote>
  <w:footnote w:id="27">
    <w:p w14:paraId="30C52DD3" w14:textId="77777777" w:rsidR="00E576FB" w:rsidRDefault="00000000" w:rsidP="00C25734">
      <w:pPr>
        <w:pStyle w:val="Footnote"/>
        <w:bidi/>
      </w:pPr>
      <w:r>
        <w:rPr>
          <w:rStyle w:val="ac"/>
          <w:rtl/>
        </w:rPr>
        <w:footnoteRef/>
      </w:r>
      <w:r>
        <w:rPr>
          <w:rtl/>
        </w:rPr>
        <w:t>וכ"פ ה</w:t>
      </w:r>
      <w:r>
        <w:rPr>
          <w:b/>
          <w:bCs/>
          <w:rtl/>
        </w:rPr>
        <w:t>טור</w:t>
      </w:r>
      <w:r>
        <w:rPr>
          <w:rtl/>
        </w:rPr>
        <w:t xml:space="preserve"> (רלב כג) בשם הרמ"ה דאם הוא גברא דלא זבין אלא לרדיא והמוכר מכירו הוה מקח טעות, ואפי' שנתן לו דמי הבשר. [אבל מדברי הרמ"ה (הנ"ל, בסוגיין) לא משמע כן].</w:t>
      </w:r>
    </w:p>
    <w:p w14:paraId="177BBB64" w14:textId="77777777" w:rsidR="00E576FB" w:rsidRDefault="00000000" w:rsidP="00C25734">
      <w:pPr>
        <w:pStyle w:val="Footnote"/>
        <w:bidi/>
      </w:pPr>
      <w:r>
        <w:rPr>
          <w:rtl/>
        </w:rPr>
        <w:tab/>
        <w:t>אבל ה</w:t>
      </w:r>
      <w:r>
        <w:rPr>
          <w:b/>
          <w:bCs/>
          <w:rtl/>
        </w:rPr>
        <w:t>רא"ש</w:t>
      </w:r>
      <w:r>
        <w:rPr>
          <w:rtl/>
        </w:rPr>
        <w:t xml:space="preserve"> (ב"ק ה א) כת' אבל אי זבין לחד מינייהו, אזלינן בתר אומדנא ומסתמא לפי מנהגו קנאו. וה</w:t>
      </w:r>
      <w:r>
        <w:rPr>
          <w:b/>
          <w:bCs/>
          <w:rtl/>
        </w:rPr>
        <w:t>פ"ח</w:t>
      </w:r>
      <w:r>
        <w:rPr>
          <w:rtl/>
        </w:rPr>
        <w:t xml:space="preserve"> (שם ב) דייק דמשמע אף שאינו מכירו, ודלא כמ"ש הרא"ש בסוגיין.</w:t>
      </w:r>
    </w:p>
  </w:footnote>
  <w:footnote w:id="28">
    <w:p w14:paraId="00D0A69A" w14:textId="77777777" w:rsidR="00E576FB" w:rsidRDefault="00000000" w:rsidP="00C25734">
      <w:pPr>
        <w:pStyle w:val="Footnote"/>
        <w:bidi/>
      </w:pPr>
      <w:r>
        <w:rPr>
          <w:rStyle w:val="ac"/>
          <w:rtl/>
        </w:rPr>
        <w:footnoteRef/>
      </w:r>
      <w:r>
        <w:rPr>
          <w:rtl/>
        </w:rPr>
        <w:t>והמהרש"א כת' דמסתמא מיירי במכירו. ועוד דניחא ליה לתלמודא לאוקמא פלוגתייהו בכל גווני.</w:t>
      </w:r>
    </w:p>
  </w:footnote>
  <w:footnote w:id="29">
    <w:p w14:paraId="5F94090E" w14:textId="77777777" w:rsidR="00E576FB" w:rsidRDefault="00000000" w:rsidP="00C25734">
      <w:pPr>
        <w:pStyle w:val="Footnote"/>
        <w:bidi/>
      </w:pPr>
      <w:r>
        <w:rPr>
          <w:rStyle w:val="ac"/>
          <w:rtl/>
        </w:rPr>
        <w:footnoteRef/>
      </w:r>
      <w:r>
        <w:rPr>
          <w:rtl/>
        </w:rPr>
        <w:t>לכאורה כוונתו דמש"ה לא הוה דברים שבלב. [אך צ"ב אמאי לא יביא עדים אלו לבי"ד].</w:t>
      </w:r>
    </w:p>
  </w:footnote>
  <w:footnote w:id="30">
    <w:p w14:paraId="4D2C573F" w14:textId="77777777" w:rsidR="00E576FB" w:rsidRDefault="00000000" w:rsidP="00C25734">
      <w:pPr>
        <w:pStyle w:val="Footnote"/>
        <w:bidi/>
      </w:pPr>
      <w:r>
        <w:rPr>
          <w:rStyle w:val="ac"/>
          <w:rtl/>
        </w:rPr>
        <w:footnoteRef/>
      </w:r>
      <w:r>
        <w:rPr>
          <w:rtl/>
        </w:rPr>
        <w:t>ועפ"ז נקט דלא שייך מקח טעות בחופה, דחלות הנישואין ליתא בתנאי. וע"ע או"ש (אישות י ב).</w:t>
      </w:r>
    </w:p>
  </w:footnote>
  <w:footnote w:id="31">
    <w:p w14:paraId="391BE62D" w14:textId="77777777" w:rsidR="00E576FB" w:rsidRDefault="00000000" w:rsidP="00C25734">
      <w:pPr>
        <w:pStyle w:val="Footnote"/>
        <w:bidi/>
      </w:pPr>
      <w:r>
        <w:rPr>
          <w:rStyle w:val="ac"/>
          <w:rtl/>
        </w:rPr>
        <w:footnoteRef/>
      </w:r>
      <w:r>
        <w:rPr>
          <w:rtl/>
        </w:rPr>
        <w:t>ויש שחילקו בין מום במקח לחטין ונמצאו שעורין, דהוה חפץ אחר. ובזה יל"ד בגדר נגחן, האם הוה מום במקח או חפץ אחר. [וי"ל דבזה נח' הראשונים].</w:t>
      </w:r>
    </w:p>
  </w:footnote>
  <w:footnote w:id="32">
    <w:p w14:paraId="7E5A2176" w14:textId="77777777" w:rsidR="00E576FB" w:rsidRDefault="00000000" w:rsidP="00C25734">
      <w:pPr>
        <w:pStyle w:val="Footnote"/>
        <w:bidi/>
      </w:pPr>
      <w:r>
        <w:rPr>
          <w:rStyle w:val="ac"/>
          <w:rtl/>
        </w:rPr>
        <w:footnoteRef/>
      </w:r>
      <w:r>
        <w:rPr>
          <w:rtl/>
        </w:rPr>
        <w:t>{אמנם י"ל דמ"מ יש בזה חסרון דברים שבלב, שהאומר לחבירו שרוצה לקנות חטין ובליבו נתכוון ללבנות, אינו יכול לומר שנתכוון לחפץ אחר. דהמקח ביניהם נעשה בחטין סתם. וע"כ סברת המאירי כיון שגלוי למוכר שיש קונים לרדיא, והוא לא טרח לברר, ומכר על דעת הקונה הזה. ואילו רשב"ם ס"ל דעל המוכר להתנות, והלוקח קנה על דעתו}.</w:t>
      </w:r>
    </w:p>
  </w:footnote>
  <w:footnote w:id="33">
    <w:p w14:paraId="62C2B941" w14:textId="77777777" w:rsidR="00E576FB" w:rsidRDefault="00000000" w:rsidP="00C25734">
      <w:pPr>
        <w:pStyle w:val="Footnote"/>
        <w:bidi/>
      </w:pPr>
      <w:r>
        <w:rPr>
          <w:rStyle w:val="ac"/>
          <w:rtl/>
        </w:rPr>
        <w:footnoteRef/>
      </w:r>
      <w:r>
        <w:rPr>
          <w:rtl/>
        </w:rPr>
        <w:t>וה</w:t>
      </w:r>
      <w:r>
        <w:rPr>
          <w:b/>
          <w:bCs/>
          <w:rtl/>
        </w:rPr>
        <w:t>רש"ש</w:t>
      </w:r>
      <w:r>
        <w:rPr>
          <w:rtl/>
        </w:rPr>
        <w:t xml:space="preserve"> (ב"ק) עמד בחילוק הגרסאות בזה.</w:t>
      </w:r>
    </w:p>
  </w:footnote>
  <w:footnote w:id="34">
    <w:p w14:paraId="6349E986" w14:textId="77777777" w:rsidR="00E576FB" w:rsidRDefault="00000000" w:rsidP="00C25734">
      <w:pPr>
        <w:pStyle w:val="Footnote"/>
        <w:bidi/>
      </w:pPr>
      <w:r>
        <w:rPr>
          <w:rStyle w:val="ac"/>
          <w:rtl/>
        </w:rPr>
        <w:footnoteRef/>
      </w:r>
      <w:r>
        <w:rPr>
          <w:rtl/>
        </w:rPr>
        <w:t>וגברא זבין להאי ולהאי אינו מהרוב, א"כ כי רובא דעלמא לרידיא זבני מאי הוי.</w:t>
      </w:r>
    </w:p>
  </w:footnote>
  <w:footnote w:id="35">
    <w:p w14:paraId="25909DA3" w14:textId="77777777" w:rsidR="00E576FB" w:rsidRDefault="00000000" w:rsidP="00C25734">
      <w:pPr>
        <w:pStyle w:val="Footnote"/>
        <w:bidi/>
      </w:pPr>
      <w:r>
        <w:rPr>
          <w:rStyle w:val="ac"/>
          <w:rtl/>
        </w:rPr>
        <w:footnoteRef/>
      </w:r>
      <w:r>
        <w:rPr>
          <w:rtl/>
        </w:rPr>
        <w:t>וביאר דכיון דרובא דאינשי זבני לרדיא אמרי' דמסתמא קנה לדבר שיוכל למכור לרובא דאינשי. [ויל"ד דאדרבה נימא דכל מה שקנה יש בו שימוש].</w:t>
      </w:r>
    </w:p>
  </w:footnote>
  <w:footnote w:id="36">
    <w:p w14:paraId="37FC3588" w14:textId="77777777" w:rsidR="00E576FB" w:rsidRDefault="00000000" w:rsidP="00C25734">
      <w:pPr>
        <w:pStyle w:val="Footnote"/>
        <w:bidi/>
      </w:pPr>
      <w:r>
        <w:rPr>
          <w:rStyle w:val="ac"/>
          <w:rtl/>
        </w:rPr>
        <w:footnoteRef/>
      </w:r>
      <w:r>
        <w:rPr>
          <w:rtl/>
        </w:rPr>
        <w:t>וה</w:t>
      </w:r>
      <w:r>
        <w:rPr>
          <w:b/>
          <w:bCs/>
          <w:rtl/>
        </w:rPr>
        <w:t>רא"ש</w:t>
      </w:r>
      <w:r>
        <w:rPr>
          <w:rtl/>
        </w:rPr>
        <w:t xml:space="preserve"> (ב"ק ה א) כת' ואע"ג דזה האיש קונה לזה כמו לזה, מכל מקום כיון דרובא דעלמא מסייע לרדיא מכריע דעת הקונה לצד הזה. [והרש"ש כת' דישובו דחוק].</w:t>
      </w:r>
    </w:p>
  </w:footnote>
  <w:footnote w:id="37">
    <w:p w14:paraId="619E688A" w14:textId="77777777" w:rsidR="00E576FB" w:rsidRDefault="00000000" w:rsidP="00C25734">
      <w:pPr>
        <w:pStyle w:val="Footnote"/>
        <w:bidi/>
      </w:pPr>
      <w:r>
        <w:rPr>
          <w:rStyle w:val="ac"/>
          <w:rtl/>
        </w:rPr>
        <w:footnoteRef/>
      </w:r>
      <w:r>
        <w:rPr>
          <w:rtl/>
        </w:rPr>
        <w:t>וצ"ב דעכ"פ יש מיעוט לזריעה, ועכ"פ היכא שהוא מוחזק יזכה.</w:t>
      </w:r>
    </w:p>
  </w:footnote>
  <w:footnote w:id="38">
    <w:p w14:paraId="151D5093" w14:textId="77777777" w:rsidR="00E576FB" w:rsidRDefault="00000000" w:rsidP="00C25734">
      <w:pPr>
        <w:pStyle w:val="Footnote"/>
        <w:bidi/>
      </w:pPr>
      <w:r>
        <w:rPr>
          <w:rStyle w:val="ac"/>
          <w:rtl/>
        </w:rPr>
        <w:footnoteRef/>
      </w:r>
      <w:r>
        <w:rPr>
          <w:rtl/>
        </w:rPr>
        <w:t>וה</w:t>
      </w:r>
      <w:r>
        <w:rPr>
          <w:b/>
          <w:bCs/>
          <w:rtl/>
        </w:rPr>
        <w:t>הג' אשר"י</w:t>
      </w:r>
      <w:r>
        <w:rPr>
          <w:rtl/>
        </w:rPr>
        <w:t xml:space="preserve"> (ב"ק ג א, ור' ישעיה בשיטמ"ק שם כז.) הביאו כן בשם ריב"ם דהא דאמרינן אין הדמים ראיה היינו דמכחישין רובא או חזקה.</w:t>
      </w:r>
    </w:p>
    <w:p w14:paraId="20A8D419" w14:textId="77777777" w:rsidR="00E576FB" w:rsidRDefault="00000000" w:rsidP="00C25734">
      <w:pPr>
        <w:pStyle w:val="Footnote"/>
        <w:bidi/>
      </w:pPr>
      <w:r>
        <w:rPr>
          <w:rtl/>
        </w:rPr>
        <w:tab/>
        <w:t>וכ"כ ה</w:t>
      </w:r>
      <w:r>
        <w:rPr>
          <w:b/>
          <w:bCs/>
          <w:rtl/>
        </w:rPr>
        <w:t>רמ"ה</w:t>
      </w:r>
      <w:r>
        <w:rPr>
          <w:rtl/>
        </w:rPr>
        <w:t xml:space="preserve"> דלא אלימא חזקה למידחא רובא ודמים. ושוב כת' (יג) וש"מ דרובא וחזקה [חזקת ממון], חזקה עדיפא לאוקומיה ממונא בחזקת מריה. ודוקא היכא דליכא דמים דמסייעיה ליה לחד מינייהו, אבל היכא דאיכא דמים דמסייעי ליה לחד מינייהו לא דחינן תרתי מקמי חדא.</w:t>
      </w:r>
    </w:p>
  </w:footnote>
  <w:footnote w:id="39">
    <w:p w14:paraId="07DD7B82" w14:textId="77777777" w:rsidR="00E576FB" w:rsidRDefault="00000000" w:rsidP="00C25734">
      <w:pPr>
        <w:pStyle w:val="Footnote"/>
        <w:bidi/>
      </w:pPr>
      <w:r>
        <w:rPr>
          <w:rStyle w:val="ac"/>
          <w:rtl/>
        </w:rPr>
        <w:footnoteRef/>
      </w:r>
      <w:r>
        <w:rPr>
          <w:rtl/>
        </w:rPr>
        <w:t>וכ"כ ה</w:t>
      </w:r>
      <w:r>
        <w:rPr>
          <w:b/>
          <w:bCs/>
          <w:rtl/>
        </w:rPr>
        <w:t>מאירי</w:t>
      </w:r>
      <w:r>
        <w:rPr>
          <w:rtl/>
        </w:rPr>
        <w:t xml:space="preserve"> (ב"ק כז.) בשם י"א, דבכ"מ מקשה הגמ' שלא כהלכה, וכמו שמצינו (קדושין נא.) דפריך את וחמור הוא ולא קנה, והלכה שקנה. וכ"כ הלח"מ (זכיה יא ח) ע"פ השמטת הרמב"ם.</w:t>
      </w:r>
    </w:p>
  </w:footnote>
  <w:footnote w:id="40">
    <w:p w14:paraId="56D7D516" w14:textId="77777777" w:rsidR="00E576FB" w:rsidRDefault="00000000" w:rsidP="00C25734">
      <w:pPr>
        <w:pStyle w:val="Footnote"/>
        <w:bidi/>
      </w:pPr>
      <w:r>
        <w:rPr>
          <w:rStyle w:val="ac"/>
          <w:rtl/>
        </w:rPr>
        <w:footnoteRef/>
      </w:r>
      <w:r>
        <w:rPr>
          <w:rtl/>
        </w:rPr>
        <w:t>אלמא היכא דכל בני העיר פעמים שקורין לבקר צמד, ואף שפעמים קורין לו בקר מהני הדמים מודיעין לפרש דכוונתו לבקר. וה"נ בסוגיין דידעינן בודאי בהאי לוקח דרגיל לקנות לרדיא, וגם הדמים מודיעין, הלכך הדמים ראיה.</w:t>
      </w:r>
    </w:p>
    <w:p w14:paraId="311682F0" w14:textId="77777777" w:rsidR="00E576FB" w:rsidRDefault="00000000" w:rsidP="00C25734">
      <w:pPr>
        <w:pStyle w:val="Footnote"/>
        <w:bidi/>
      </w:pPr>
      <w:r>
        <w:rPr>
          <w:rtl/>
        </w:rPr>
        <w:tab/>
        <w:t>וה</w:t>
      </w:r>
      <w:r>
        <w:rPr>
          <w:b/>
          <w:bCs/>
          <w:rtl/>
        </w:rPr>
        <w:t>ראב"ד</w:t>
      </w:r>
      <w:r>
        <w:rPr>
          <w:rtl/>
        </w:rPr>
        <w:t xml:space="preserve"> (הו' ברשב"א כאן ולעיל עז:) כת' דשאני הכא דהשם והדמים שוים, דשור דשחיטה ושור דרידיא תרוייהו שור סתם קרו להו. והדמים מודיעים כל שאין השם כנגד הדמים, כבקעה ושדה ובירה ובית.</w:t>
      </w:r>
    </w:p>
    <w:p w14:paraId="47A9F1C7" w14:textId="77777777" w:rsidR="00E576FB" w:rsidRDefault="00000000" w:rsidP="00C25734">
      <w:pPr>
        <w:pStyle w:val="Footnote"/>
        <w:bidi/>
      </w:pPr>
      <w:r>
        <w:rPr>
          <w:rtl/>
        </w:rPr>
        <w:tab/>
        <w:t>ועד"ז כת' ב</w:t>
      </w:r>
      <w:r>
        <w:rPr>
          <w:b/>
          <w:bCs/>
          <w:rtl/>
        </w:rPr>
        <w:t>פסקי הרי"ד</w:t>
      </w:r>
      <w:r>
        <w:rPr>
          <w:rtl/>
        </w:rPr>
        <w:t xml:space="preserve"> (כאן, וב"ק מו.) דבשני שמות ודאי אין הדמים ראיה, כיון דצמד ובקר הן ב' שמות לא נזלזל הבקר עם הצמד. אבל בשור שהוא שם אחד בין לחרישה בין לאכילה דין הוא שיהו הדמים ראיה, שבכל טצדקי דמצינן לברורי היכי זבן מבררינן ליה.</w:t>
      </w:r>
    </w:p>
  </w:footnote>
  <w:footnote w:id="41">
    <w:p w14:paraId="5DAD28CC" w14:textId="77777777" w:rsidR="00E576FB" w:rsidRDefault="00000000" w:rsidP="00C25734">
      <w:pPr>
        <w:pStyle w:val="Footnote"/>
        <w:bidi/>
      </w:pPr>
      <w:r>
        <w:rPr>
          <w:rStyle w:val="ac"/>
          <w:rtl/>
        </w:rPr>
        <w:footnoteRef/>
      </w:r>
      <w:r>
        <w:rPr>
          <w:rtl/>
        </w:rPr>
        <w:t>וה</w:t>
      </w:r>
      <w:r>
        <w:rPr>
          <w:b/>
          <w:bCs/>
          <w:rtl/>
        </w:rPr>
        <w:t>הג' אשר"י</w:t>
      </w:r>
      <w:r>
        <w:rPr>
          <w:rtl/>
        </w:rPr>
        <w:t xml:space="preserve"> (ב"ק שם) הביא ד</w:t>
      </w:r>
      <w:r>
        <w:rPr>
          <w:b/>
          <w:bCs/>
          <w:rtl/>
        </w:rPr>
        <w:t>ר"ת</w:t>
      </w:r>
      <w:r>
        <w:rPr>
          <w:rtl/>
        </w:rPr>
        <w:t xml:space="preserve"> מפרש דאם אין עיקר הלשון מכחיש את הדמים, כגון מוכר שור ונמצא נגחן מודו רבנן דאזלינן בתר דמים. ור' ישעיה (בשיטמ"ק שם כז. בשם ר"ת) ביאר דמהני הדמים ראיה להבין דעת הלוקח, אם לרדיא לקחו. אבל אין הדמים ראיה לבטל לשון העולם.</w:t>
      </w:r>
    </w:p>
  </w:footnote>
  <w:footnote w:id="42">
    <w:p w14:paraId="5702FB37" w14:textId="77777777" w:rsidR="00E576FB" w:rsidRDefault="00000000" w:rsidP="00C25734">
      <w:pPr>
        <w:pStyle w:val="Footnote"/>
        <w:bidi/>
      </w:pPr>
      <w:r>
        <w:rPr>
          <w:rStyle w:val="ac"/>
          <w:rtl/>
        </w:rPr>
        <w:footnoteRef/>
      </w:r>
      <w:r>
        <w:rPr>
          <w:rtl/>
        </w:rPr>
        <w:t>וב</w:t>
      </w:r>
      <w:r>
        <w:rPr>
          <w:b/>
          <w:bCs/>
          <w:rtl/>
        </w:rPr>
        <w:t>חי' ר' מאיר שמחה</w:t>
      </w:r>
      <w:r>
        <w:rPr>
          <w:rtl/>
        </w:rPr>
        <w:t xml:space="preserve"> ביאר דהלוקח מתחייב בדמים, ומש"ה הוה ליה להתנות. וציין לגמ' (לעיל עא.) דעל הלוקח להתנות.</w:t>
      </w:r>
    </w:p>
  </w:footnote>
  <w:footnote w:id="43">
    <w:p w14:paraId="286C5668" w14:textId="77777777" w:rsidR="00E576FB" w:rsidRDefault="00000000" w:rsidP="00C25734">
      <w:pPr>
        <w:pStyle w:val="Footnote"/>
        <w:bidi/>
      </w:pPr>
      <w:r>
        <w:rPr>
          <w:rStyle w:val="ac"/>
          <w:rtl/>
        </w:rPr>
        <w:footnoteRef/>
      </w:r>
      <w:r>
        <w:rPr>
          <w:rtl/>
        </w:rPr>
        <w:t>וה</w:t>
      </w:r>
      <w:r>
        <w:rPr>
          <w:b/>
          <w:bCs/>
          <w:rtl/>
        </w:rPr>
        <w:t>תוס' ר"פ</w:t>
      </w:r>
      <w:r>
        <w:rPr>
          <w:rtl/>
        </w:rPr>
        <w:t xml:space="preserve"> (ב"ק שם) ביאר החילוק דבכד וחבית הדבר תלוי בקריאת שם, ושייך רוב ומיעוט גבי המוכר כמו גבי לוקח. אבל גבי נגחן שייך רק גבי הלוקח, דלא איכפת ליה למוכר אי לשחיטה או לרדיא.</w:t>
      </w:r>
    </w:p>
  </w:footnote>
  <w:footnote w:id="44">
    <w:p w14:paraId="5F3B9D0F" w14:textId="77777777" w:rsidR="00E576FB" w:rsidRDefault="00000000" w:rsidP="00C25734">
      <w:pPr>
        <w:pStyle w:val="Footnote"/>
        <w:bidi/>
      </w:pPr>
      <w:r>
        <w:rPr>
          <w:rStyle w:val="ac"/>
          <w:rtl/>
        </w:rPr>
        <w:footnoteRef/>
      </w:r>
      <w:r>
        <w:rPr>
          <w:rtl/>
        </w:rPr>
        <w:t xml:space="preserve">אך </w:t>
      </w:r>
      <w:r>
        <w:rPr>
          <w:b/>
          <w:bCs/>
          <w:rtl/>
        </w:rPr>
        <w:t>רע"א</w:t>
      </w:r>
      <w:r>
        <w:rPr>
          <w:rtl/>
        </w:rPr>
        <w:t xml:space="preserve"> הק' מנ"ל למקשן דרב איירי אף בברי וברי (וע"ע בסמוך).</w:t>
      </w:r>
    </w:p>
  </w:footnote>
  <w:footnote w:id="45">
    <w:p w14:paraId="0D053B05" w14:textId="77777777" w:rsidR="00E576FB" w:rsidRDefault="00000000" w:rsidP="00C25734">
      <w:pPr>
        <w:pStyle w:val="Footnote"/>
        <w:bidi/>
      </w:pPr>
      <w:r>
        <w:rPr>
          <w:rStyle w:val="ac"/>
          <w:rtl/>
        </w:rPr>
        <w:footnoteRef/>
      </w:r>
      <w:r>
        <w:rPr>
          <w:rtl/>
        </w:rPr>
        <w:t>וביאר דיש כמה דברים שהלוקח אינו מתנה, ומדלא אתני אפסיד. ואילו היכי שהמובן מאליו לכל איש שלכך הוא קונה אותה אי"צ להתנות וכמאן דאתני דמי. ויש אופנים שנשאר הספק, כיון שיש בני אדם שקונין ואינן מתנין והוה ספק למאן קני.</w:t>
      </w:r>
    </w:p>
    <w:p w14:paraId="1CB5D7E1" w14:textId="77777777" w:rsidR="00E576FB" w:rsidRDefault="00000000" w:rsidP="00C25734">
      <w:pPr>
        <w:pStyle w:val="Footnote"/>
        <w:bidi/>
      </w:pPr>
      <w:r>
        <w:rPr>
          <w:rtl/>
        </w:rPr>
        <w:tab/>
        <w:t>וביאר דרב סובר בסוגיין דרובא לרדיא, ובתר רוב אזלינן ואי"צ להתנות. ומש"ה אין שום ספק בממון. [וע"ד דברי הפנ"י]. ולזה אמר ר"ת דהתם [בכד וחבית] הנידון מה דעתו של מוכר, המוכר יכול לומר קים לי בנפשאי. ולא שייך הכרעת רוב, ומש"ה הו"ל ללוקח להתנות, שמא ישתנה דעתו של מוכר.</w:t>
      </w:r>
    </w:p>
  </w:footnote>
  <w:footnote w:id="46">
    <w:p w14:paraId="07279AE6" w14:textId="77777777" w:rsidR="00E576FB" w:rsidRDefault="00000000" w:rsidP="00C25734">
      <w:pPr>
        <w:pStyle w:val="Footnote"/>
        <w:bidi/>
      </w:pPr>
      <w:r>
        <w:rPr>
          <w:rStyle w:val="ac"/>
          <w:rtl/>
        </w:rPr>
        <w:footnoteRef/>
      </w:r>
      <w:r>
        <w:rPr>
          <w:rtl/>
        </w:rPr>
        <w:t>ודימה להא דלא מהני ביטול ברוב בדבר הניכר. ה"נ תלי בדעת המוכר, ויכול לומר קים לי בנפשאי, ולא שייך לבטלו אחר הרוב.</w:t>
      </w:r>
    </w:p>
  </w:footnote>
  <w:footnote w:id="47">
    <w:p w14:paraId="156E19F6" w14:textId="77777777" w:rsidR="00E576FB" w:rsidRDefault="00000000" w:rsidP="00C25734">
      <w:pPr>
        <w:pStyle w:val="Footnote"/>
        <w:bidi/>
      </w:pPr>
      <w:r>
        <w:rPr>
          <w:rStyle w:val="ac"/>
          <w:rtl/>
        </w:rPr>
        <w:footnoteRef/>
      </w:r>
      <w:r>
        <w:rPr>
          <w:rtl/>
        </w:rPr>
        <w:t>וה</w:t>
      </w:r>
      <w:r>
        <w:rPr>
          <w:b/>
          <w:bCs/>
          <w:rtl/>
        </w:rPr>
        <w:t>ריטב"א</w:t>
      </w:r>
      <w:r>
        <w:rPr>
          <w:rtl/>
        </w:rPr>
        <w:t xml:space="preserve"> פי' דאייקר בישרא בשעתיה דמכר. [אף דפשטות 'אייקור' משמע דנתייקר אחר המקח. אלא דהכא קאי לענין הדמים מודיעין].</w:t>
      </w:r>
    </w:p>
  </w:footnote>
  <w:footnote w:id="48">
    <w:p w14:paraId="3BE6B2E2" w14:textId="77777777" w:rsidR="00E576FB" w:rsidRDefault="00000000" w:rsidP="00C25734">
      <w:pPr>
        <w:pStyle w:val="Footnote"/>
        <w:bidi/>
      </w:pPr>
      <w:r>
        <w:rPr>
          <w:rStyle w:val="ac"/>
          <w:rtl/>
        </w:rPr>
        <w:footnoteRef/>
      </w:r>
      <w:r>
        <w:rPr>
          <w:rtl/>
        </w:rPr>
        <w:t>וה</w:t>
      </w:r>
      <w:r>
        <w:rPr>
          <w:b/>
          <w:bCs/>
          <w:rtl/>
        </w:rPr>
        <w:t>ריטב"א</w:t>
      </w:r>
      <w:r>
        <w:rPr>
          <w:rtl/>
        </w:rPr>
        <w:t xml:space="preserve"> הוסיף דלענין הדמים מודיעין אנן בתר שעת המכר אזלינן.</w:t>
      </w:r>
    </w:p>
  </w:footnote>
  <w:footnote w:id="49">
    <w:p w14:paraId="1C694AA4" w14:textId="77777777" w:rsidR="00E576FB" w:rsidRDefault="00000000" w:rsidP="00C25734">
      <w:pPr>
        <w:pStyle w:val="Footnote"/>
        <w:bidi/>
      </w:pPr>
      <w:r>
        <w:rPr>
          <w:rStyle w:val="ac"/>
          <w:rtl/>
        </w:rPr>
        <w:footnoteRef/>
      </w:r>
      <w:r>
        <w:rPr>
          <w:rtl/>
        </w:rPr>
        <w:t>וה</w:t>
      </w:r>
      <w:r>
        <w:rPr>
          <w:b/>
          <w:bCs/>
          <w:rtl/>
        </w:rPr>
        <w:t>השלמה</w:t>
      </w:r>
      <w:r>
        <w:rPr>
          <w:rtl/>
        </w:rPr>
        <w:t xml:space="preserve"> (כאן) בשם הראב"ד דהדמים מודיעין הוה דוקא ביותר משתות. וכ"כ ה</w:t>
      </w:r>
      <w:r>
        <w:rPr>
          <w:b/>
          <w:bCs/>
          <w:rtl/>
        </w:rPr>
        <w:t>רשב"א</w:t>
      </w:r>
      <w:r>
        <w:rPr>
          <w:rtl/>
        </w:rPr>
        <w:t xml:space="preserve"> (לעיל עז:) בשם הראב"ד דדוקא כשיעור ביטול מקח. [ואילו מדברי התוס' משמע דאף שתות הדמים מודיעין. ומדברי הריטב"א משמע דאין בזה כלל, וכל היכא דניכר אמרי' הדמים מודיעין. וע"ע רשב"א ושיטמ"ק לעיל עז:].</w:t>
      </w:r>
    </w:p>
  </w:footnote>
  <w:footnote w:id="50">
    <w:p w14:paraId="0E613472" w14:textId="77777777" w:rsidR="00E576FB" w:rsidRDefault="00000000" w:rsidP="00C25734">
      <w:pPr>
        <w:pStyle w:val="Footnote"/>
        <w:bidi/>
      </w:pPr>
      <w:r>
        <w:rPr>
          <w:rStyle w:val="ac"/>
          <w:rtl/>
        </w:rPr>
        <w:footnoteRef/>
      </w:r>
      <w:r>
        <w:rPr>
          <w:rtl/>
        </w:rPr>
        <w:t>וב</w:t>
      </w:r>
      <w:r>
        <w:rPr>
          <w:b/>
          <w:bCs/>
          <w:rtl/>
        </w:rPr>
        <w:t>חי' הר"ן</w:t>
      </w:r>
      <w:r>
        <w:rPr>
          <w:rtl/>
        </w:rPr>
        <w:t xml:space="preserve"> (כאן) כת' שלא נמצא דינו מפורש בתלמוד, והביא דמ"מ דעת הגאונים דכי היכי דבדאית ליה זוזי זוזי יהיב ליה ולא מטלטלי וארעא, הכי נמי כי לית ליה זוזי ואית ליה מטלטלי וארעא מטלטלי יהיב ליה ולא ארעא. דדמי טפי לזוזי. וכ"כ הרא"ש (ב"ק א ה) דבבע"ח נוטל מטלטלין. כיון דזוזי יהיב שקיל, כל מילי דמקרב טפי לזוזי, והיינו מטלטלי, דאי לא מזדבן בהאי מתא מזדבן במתא אחריתא.</w:t>
      </w:r>
    </w:p>
    <w:p w14:paraId="4225BC1A" w14:textId="77777777" w:rsidR="00E576FB" w:rsidRDefault="00000000" w:rsidP="00C25734">
      <w:pPr>
        <w:pStyle w:val="Footnote"/>
        <w:bidi/>
      </w:pPr>
      <w:r>
        <w:rPr>
          <w:rtl/>
        </w:rPr>
        <w:tab/>
        <w:t>אבל מדברי התורי"ד (עה"ג גיטין מח:) לא משמע כן.</w:t>
      </w:r>
    </w:p>
  </w:footnote>
  <w:footnote w:id="51">
    <w:p w14:paraId="3CADFE3F" w14:textId="77777777" w:rsidR="00E576FB" w:rsidRDefault="00000000" w:rsidP="00C25734">
      <w:pPr>
        <w:pStyle w:val="Footnote"/>
        <w:bidi/>
      </w:pPr>
      <w:r>
        <w:rPr>
          <w:rStyle w:val="ac"/>
          <w:rtl/>
        </w:rPr>
        <w:footnoteRef/>
      </w:r>
      <w:r>
        <w:rPr>
          <w:rtl/>
        </w:rPr>
        <w:t>צ"ב הס"ד, דהא אינו יכול לכופו לטרוח למוכרם.</w:t>
      </w:r>
    </w:p>
    <w:p w14:paraId="79FF97B1" w14:textId="77777777" w:rsidR="00E576FB" w:rsidRDefault="00000000" w:rsidP="00C25734">
      <w:pPr>
        <w:pStyle w:val="Footnote"/>
        <w:bidi/>
      </w:pPr>
      <w:r>
        <w:rPr>
          <w:rtl/>
        </w:rPr>
        <w:tab/>
        <w:t>אמנם י"ל דנפק"מ היכא דהמלוה ממתין שמא יזדמן ללווה מעות. וב</w:t>
      </w:r>
      <w:r>
        <w:rPr>
          <w:b/>
          <w:bCs/>
          <w:rtl/>
        </w:rPr>
        <w:t>שו"ת הרא"ש</w:t>
      </w:r>
      <w:r>
        <w:rPr>
          <w:rtl/>
        </w:rPr>
        <w:t xml:space="preserve"> (פ ט) נקט דהלווה אינו יכול לפרוע למלוה בקרקע, כשהמלוה רוצה להמתין עד שיהא ללווה מעות. וב</w:t>
      </w:r>
      <w:r>
        <w:rPr>
          <w:b/>
          <w:bCs/>
          <w:rtl/>
        </w:rPr>
        <w:t>שו"ת הרשב"א</w:t>
      </w:r>
      <w:r>
        <w:rPr>
          <w:rtl/>
        </w:rPr>
        <w:t xml:space="preserve"> (ג מג) חלק דעיקר גוביינא בקרקע, והיכא דאין לו קרקע פורע לו עכשיו. [אך יל"ד דאפשר דאף הרא"ש יודה במטלטלין. א"נ הרשב"א אף לרשב"א אין פורעין בו, דאינו עיקר השעבוד].</w:t>
      </w:r>
    </w:p>
  </w:footnote>
  <w:footnote w:id="52">
    <w:p w14:paraId="5D6B5537" w14:textId="77777777" w:rsidR="00E576FB" w:rsidRDefault="00000000" w:rsidP="00C25734">
      <w:pPr>
        <w:pStyle w:val="Footnote"/>
        <w:bidi/>
      </w:pPr>
      <w:r>
        <w:rPr>
          <w:rStyle w:val="ac"/>
          <w:rtl/>
        </w:rPr>
        <w:footnoteRef/>
      </w:r>
      <w:r>
        <w:rPr>
          <w:rtl/>
        </w:rPr>
        <w:t>ויל"ד לדעת שאר ראשונים, האם מודו כשהמעות בעין צריך להחזירם. או אף כשהנך מעות קיימים הוה הלואה.</w:t>
      </w:r>
    </w:p>
  </w:footnote>
  <w:footnote w:id="53">
    <w:p w14:paraId="79B0F8D1" w14:textId="77777777" w:rsidR="00E576FB" w:rsidRDefault="00000000" w:rsidP="00C25734">
      <w:pPr>
        <w:pStyle w:val="Footnote"/>
        <w:bidi/>
      </w:pPr>
      <w:r>
        <w:rPr>
          <w:rStyle w:val="ac"/>
          <w:rtl/>
        </w:rPr>
        <w:footnoteRef/>
      </w:r>
      <w:r>
        <w:rPr>
          <w:rtl/>
        </w:rPr>
        <w:t>ויל"פ דשורש הדבר משום אומדנא, כיון דמסר בידו שיהא שלו. עד שיתברר שהמקח טעות. ועוד יל"פ דבגדרי הקנין מסר לו בתורת תשלום [וכמו היכא דהקדים מעות למקח, דחל זכות שעבוד מעות], ואף דיש טעות בגוף המקח, מסירת המעות הוא חלות בפנ"ע. [ואידך מ"ד ס"ל דיש מקח טעות אף במסירת המעות].</w:t>
      </w:r>
    </w:p>
  </w:footnote>
  <w:footnote w:id="54">
    <w:p w14:paraId="154661F7" w14:textId="77777777" w:rsidR="00E576FB" w:rsidRDefault="00000000" w:rsidP="00C25734">
      <w:pPr>
        <w:pStyle w:val="Footnote"/>
        <w:bidi/>
      </w:pPr>
      <w:r>
        <w:rPr>
          <w:rStyle w:val="ac"/>
          <w:rtl/>
        </w:rPr>
        <w:footnoteRef/>
      </w:r>
      <w:r>
        <w:rPr>
          <w:rtl/>
        </w:rPr>
        <w:t>ולכאורה יש לחלק דכל זמן שהמעות בעין ברשותו צריך להחזירו, ואפ"ה היכא דהוציאו בהוצאה זכה. דהוציאו ברשות, שהלוקח מסר המעות בידו ע"ד כן. אך א"כ אם קידש אשה תתקדש, ודלא כמשנ"ל. ומבואר מדבריו דלצד דהוה גזל לא קנה כלל.</w:t>
      </w:r>
    </w:p>
    <w:p w14:paraId="4828F3E8" w14:textId="77777777" w:rsidR="00E576FB" w:rsidRDefault="00000000" w:rsidP="00C25734">
      <w:pPr>
        <w:pStyle w:val="Footnote"/>
        <w:bidi/>
      </w:pPr>
      <w:r>
        <w:rPr>
          <w:rtl/>
        </w:rPr>
        <w:tab/>
        <w:t>{אך יש להביא מהגמ' (ב"מ סו.) דיש בזה איסור רבית במה שמשתמש במקח, ולכאורה מבואר דקנה בתורת הלוואה, ולא אמרי' דהמעות גזל בידו}.</w:t>
      </w:r>
    </w:p>
  </w:footnote>
  <w:footnote w:id="55">
    <w:p w14:paraId="6621E771" w14:textId="77777777" w:rsidR="00E576FB" w:rsidRDefault="00000000" w:rsidP="00C25734">
      <w:pPr>
        <w:pStyle w:val="Footnote"/>
        <w:bidi/>
      </w:pPr>
      <w:r>
        <w:rPr>
          <w:rStyle w:val="ac"/>
          <w:rtl/>
        </w:rPr>
        <w:footnoteRef/>
      </w:r>
      <w:r>
        <w:rPr>
          <w:rtl/>
        </w:rPr>
        <w:t>והביא מהירושלמי דאינה מקודשת, דה</w:t>
      </w:r>
      <w:r>
        <w:rPr>
          <w:b/>
          <w:bCs/>
          <w:rtl/>
        </w:rPr>
        <w:t>ירושלמי</w:t>
      </w:r>
      <w:r>
        <w:rPr>
          <w:rtl/>
        </w:rPr>
        <w:t xml:space="preserve"> (קידושין ס"פ ב, הו' בראשונים שם נו:) פי' דמכר איסור הנאה וקידש בדמיהם מקודשת, דאינם דמיהם. ור' חנינא אמר ש"מ המקדש בגזל מקודשת. [ואכמ"ל].</w:t>
      </w:r>
    </w:p>
  </w:footnote>
  <w:footnote w:id="56">
    <w:p w14:paraId="3DB8C3ED" w14:textId="77777777" w:rsidR="00E576FB" w:rsidRDefault="00000000" w:rsidP="00C25734">
      <w:pPr>
        <w:pStyle w:val="Footnote"/>
        <w:bidi/>
      </w:pPr>
      <w:r>
        <w:rPr>
          <w:rStyle w:val="ac"/>
          <w:rtl/>
        </w:rPr>
        <w:footnoteRef/>
      </w:r>
      <w:r>
        <w:rPr>
          <w:rtl/>
        </w:rPr>
        <w:t>ויש שדנו דבסוגיין לא שייך נעילת דלת, כיון שלא נתן ע"ד כן. אבל ברשב"א מבואר דאף במקח טעות גובה מעות.</w:t>
      </w:r>
    </w:p>
  </w:footnote>
  <w:footnote w:id="57">
    <w:p w14:paraId="744127D2" w14:textId="77777777" w:rsidR="00E576FB" w:rsidRDefault="00000000" w:rsidP="00C25734">
      <w:pPr>
        <w:pStyle w:val="Footnote"/>
        <w:bidi/>
      </w:pPr>
      <w:r>
        <w:rPr>
          <w:rStyle w:val="ac"/>
          <w:rtl/>
        </w:rPr>
        <w:footnoteRef/>
      </w:r>
      <w:r>
        <w:rPr>
          <w:rtl/>
        </w:rPr>
        <w:t xml:space="preserve">ועפ"ז ביאר מש"כ </w:t>
      </w:r>
      <w:r>
        <w:rPr>
          <w:b/>
          <w:bCs/>
          <w:rtl/>
        </w:rPr>
        <w:t>תוס'</w:t>
      </w:r>
      <w:r>
        <w:rPr>
          <w:rtl/>
        </w:rPr>
        <w:t xml:space="preserve"> (כתובות צב.) דהיכא דיש ללווה פסידא רשאי לפרוע בקרקע.</w:t>
      </w:r>
    </w:p>
  </w:footnote>
  <w:footnote w:id="58">
    <w:p w14:paraId="02A1A37F" w14:textId="77777777" w:rsidR="00E576FB" w:rsidRDefault="00000000" w:rsidP="00C25734">
      <w:pPr>
        <w:pStyle w:val="Footnote"/>
        <w:bidi/>
      </w:pPr>
      <w:r>
        <w:rPr>
          <w:rStyle w:val="ac"/>
          <w:rtl/>
        </w:rPr>
        <w:footnoteRef/>
      </w:r>
      <w:r>
        <w:rPr>
          <w:rtl/>
        </w:rPr>
        <w:t>והביאו דכן מבואר בתוס' רי"ד (קידושין ז:).</w:t>
      </w:r>
    </w:p>
  </w:footnote>
  <w:footnote w:id="59">
    <w:p w14:paraId="0E09EA86" w14:textId="77777777" w:rsidR="00E576FB" w:rsidRDefault="00000000" w:rsidP="00C25734">
      <w:pPr>
        <w:pStyle w:val="Footnote"/>
        <w:bidi/>
      </w:pPr>
      <w:r>
        <w:rPr>
          <w:rStyle w:val="ac"/>
          <w:rtl/>
        </w:rPr>
        <w:footnoteRef/>
      </w:r>
      <w:r>
        <w:rPr>
          <w:rtl/>
        </w:rPr>
        <w:t>ויישב דתוס' (שם פב. הנ"ל) קאי ביתומים, דהוה שעבוד נכסים לחוד. [אך משמעות התוס' דהוה כלל בכל אופן].</w:t>
      </w:r>
    </w:p>
  </w:footnote>
  <w:footnote w:id="60">
    <w:p w14:paraId="2D76D0AE" w14:textId="77777777" w:rsidR="00E576FB" w:rsidRDefault="00000000" w:rsidP="00C25734">
      <w:pPr>
        <w:pStyle w:val="Footnote"/>
        <w:bidi/>
      </w:pPr>
      <w:r>
        <w:rPr>
          <w:rStyle w:val="ac"/>
          <w:rtl/>
        </w:rPr>
        <w:footnoteRef/>
      </w:r>
      <w:r>
        <w:rPr>
          <w:rtl/>
        </w:rPr>
        <w:t>והביאו דדעת ר"ת דקי"ל כרב פפא ורב הונא בדר"י. אבל ה</w:t>
      </w:r>
      <w:r>
        <w:rPr>
          <w:b/>
          <w:bCs/>
          <w:rtl/>
        </w:rPr>
        <w:t>רא"ש</w:t>
      </w:r>
      <w:r>
        <w:rPr>
          <w:rtl/>
        </w:rPr>
        <w:t xml:space="preserve"> (ב"ק א ה) הביא בשם ר"ת דפסק כרב הונא דנזקין שיש לו זוזי, משלם זוזי ולא קרקע, ובדלית ליה כל מיני מיטב.</w:t>
      </w:r>
    </w:p>
  </w:footnote>
  <w:footnote w:id="61">
    <w:p w14:paraId="42305DF4" w14:textId="77777777" w:rsidR="00E576FB" w:rsidRDefault="00000000" w:rsidP="00C25734">
      <w:pPr>
        <w:pStyle w:val="Footnote"/>
        <w:bidi/>
      </w:pPr>
      <w:r>
        <w:rPr>
          <w:rStyle w:val="ac"/>
          <w:rtl/>
        </w:rPr>
        <w:footnoteRef/>
      </w:r>
      <w:r>
        <w:rPr>
          <w:rtl/>
        </w:rPr>
        <w:t>אך כת' דהיכא דאין לו מטלטלין אלא קרקע לא מטרחינן ליה ללוה לזבוני, דמפסיד המלוה טובא, שאין אדם מוכר קרקע בכל שעה שרוצה אא"כ יתנהו בחצי דמיו. ולא דמי למטלטלא דאי לא מיזדבן הכא מיזדבן הכא.</w:t>
      </w:r>
    </w:p>
  </w:footnote>
  <w:footnote w:id="62">
    <w:p w14:paraId="54914310" w14:textId="77777777" w:rsidR="00E576FB" w:rsidRDefault="00000000" w:rsidP="00C25734">
      <w:pPr>
        <w:pStyle w:val="Footnote"/>
        <w:bidi/>
      </w:pPr>
      <w:r>
        <w:rPr>
          <w:rStyle w:val="ac"/>
          <w:rtl/>
        </w:rPr>
        <w:footnoteRef/>
      </w:r>
      <w:r>
        <w:rPr>
          <w:rtl/>
        </w:rPr>
        <w:t>ויש חילוק בין בע"ח לנזקין, ומשום הכי מקשי (בסוגיין) ממילי דעלמא דאמרי אינשי ממארי רשותיך פארי איפרע. ולא מדתניא ישיב לרבות שוה כסף ואפי' סובין.</w:t>
      </w:r>
    </w:p>
  </w:footnote>
  <w:footnote w:id="63">
    <w:p w14:paraId="63C6AC74" w14:textId="77777777" w:rsidR="00E576FB" w:rsidRDefault="00000000" w:rsidP="00C25734">
      <w:pPr>
        <w:pStyle w:val="Footnote"/>
        <w:bidi/>
      </w:pPr>
      <w:r>
        <w:rPr>
          <w:rStyle w:val="ac"/>
          <w:rtl/>
        </w:rPr>
        <w:footnoteRef/>
      </w:r>
      <w:r>
        <w:rPr>
          <w:rtl/>
        </w:rPr>
        <w:t>וה</w:t>
      </w:r>
      <w:r>
        <w:rPr>
          <w:b/>
          <w:bCs/>
          <w:rtl/>
        </w:rPr>
        <w:t>ריטב"א</w:t>
      </w:r>
      <w:r>
        <w:rPr>
          <w:rtl/>
        </w:rPr>
        <w:t xml:space="preserve"> (ב"מ מה:) כת' דאף המוכר סחורה אינו מוריד לו לשומא כלל, אלא נותן לו מעות כמו שהתנה ומאותה מטבע שהתנה, וכדין פועל. וכן בדין דאנן סהדי שאין זה מוכר מטלטליו וסחורתו על דעת שיקבל קרקע או סובין.</w:t>
      </w:r>
    </w:p>
  </w:footnote>
  <w:footnote w:id="64">
    <w:p w14:paraId="57D2D0B4" w14:textId="77777777" w:rsidR="00E576FB" w:rsidRDefault="00000000" w:rsidP="00C25734">
      <w:pPr>
        <w:pStyle w:val="Footnote"/>
        <w:bidi/>
      </w:pPr>
      <w:r>
        <w:rPr>
          <w:rStyle w:val="ac"/>
          <w:rtl/>
        </w:rPr>
        <w:footnoteRef/>
      </w:r>
      <w:r>
        <w:rPr>
          <w:rtl/>
        </w:rPr>
        <w:t>וה</w:t>
      </w:r>
      <w:r>
        <w:rPr>
          <w:b/>
          <w:bCs/>
          <w:rtl/>
        </w:rPr>
        <w:t>פתח"ת</w:t>
      </w:r>
      <w:r>
        <w:rPr>
          <w:rtl/>
        </w:rPr>
        <w:t xml:space="preserve"> (שלו א) כת' דלפ"ז היכא דשכרו ע"י שליח, דליכא בל תלין, אינו חייב ליתן מעות דוקא. ואילו לדעת הרשב"א חייב בכל אופן.</w:t>
      </w:r>
    </w:p>
  </w:footnote>
  <w:footnote w:id="65">
    <w:p w14:paraId="4D9D7F2D" w14:textId="77777777" w:rsidR="00E576FB" w:rsidRDefault="00000000" w:rsidP="00C25734">
      <w:pPr>
        <w:pStyle w:val="Footnote"/>
        <w:bidi/>
      </w:pPr>
      <w:r>
        <w:rPr>
          <w:rStyle w:val="ac"/>
          <w:rtl/>
        </w:rPr>
        <w:footnoteRef/>
      </w:r>
      <w:r>
        <w:rPr>
          <w:rtl/>
        </w:rPr>
        <w:t>ובפשוטו משמע דכוונתו דהוה תנאי או סברא דאורייתא. אבל ב</w:t>
      </w:r>
      <w:r>
        <w:rPr>
          <w:b/>
          <w:bCs/>
          <w:rtl/>
        </w:rPr>
        <w:t>חי' תלמיד הרשב"א</w:t>
      </w:r>
      <w:r>
        <w:rPr>
          <w:rtl/>
        </w:rPr>
        <w:t xml:space="preserve"> (ב"מ שם) הביא אחרים דהוה תקנ"ח, שאמרו שיפרענו מעות. אבל דבר תורה רשאי לפורעו במטלטלין או בקרקע כל שאין לו מעות.</w:t>
      </w:r>
    </w:p>
  </w:footnote>
  <w:footnote w:id="66">
    <w:p w14:paraId="2E24CFDE" w14:textId="77777777" w:rsidR="00E576FB" w:rsidRDefault="00000000" w:rsidP="00C25734">
      <w:pPr>
        <w:pStyle w:val="Footnote"/>
        <w:bidi/>
      </w:pPr>
      <w:r>
        <w:rPr>
          <w:rStyle w:val="ac"/>
          <w:rtl/>
        </w:rPr>
        <w:footnoteRef/>
      </w:r>
      <w:r>
        <w:rPr>
          <w:rtl/>
        </w:rPr>
        <w:t>יל"ד אי כוונתו דשמואל פליג זה. או רק דמצאנו כן להדיא בדברי שמואל.</w:t>
      </w:r>
    </w:p>
  </w:footnote>
  <w:footnote w:id="67">
    <w:p w14:paraId="55474E6A" w14:textId="77777777" w:rsidR="00E576FB" w:rsidRDefault="00000000" w:rsidP="00C25734">
      <w:pPr>
        <w:pStyle w:val="Footnote"/>
        <w:bidi/>
      </w:pPr>
      <w:r>
        <w:rPr>
          <w:rStyle w:val="ac"/>
          <w:rtl/>
        </w:rPr>
        <w:footnoteRef/>
      </w:r>
      <w:r>
        <w:rPr>
          <w:rtl/>
        </w:rPr>
        <w:t>אולי צ"ל 'שמשתנית'.</w:t>
      </w:r>
    </w:p>
  </w:footnote>
  <w:footnote w:id="68">
    <w:p w14:paraId="2B981F63" w14:textId="77777777" w:rsidR="00E576FB" w:rsidRDefault="00000000" w:rsidP="00C25734">
      <w:pPr>
        <w:pStyle w:val="Footnote"/>
        <w:bidi/>
      </w:pPr>
      <w:r>
        <w:rPr>
          <w:rStyle w:val="ac"/>
          <w:rtl/>
        </w:rPr>
        <w:footnoteRef/>
      </w:r>
      <w:r>
        <w:rPr>
          <w:rtl/>
        </w:rPr>
        <w:t>ופ</w:t>
      </w:r>
      <w:r>
        <w:rPr>
          <w:b/>
          <w:bCs/>
          <w:rtl/>
        </w:rPr>
        <w:t>רש"י</w:t>
      </w:r>
      <w:r>
        <w:rPr>
          <w:rtl/>
        </w:rPr>
        <w:t xml:space="preserve"> (ב"ק כז: ד"ה אין הולכין בממון אחר הרוב) היכא דמסתפקא לן מילתא וכו' אלא אמר המוציא מחבירו עליו הראיה ויכול לומר לו לשחיטה מכרתיו לך.</w:t>
      </w:r>
    </w:p>
  </w:footnote>
  <w:footnote w:id="69">
    <w:p w14:paraId="05F8DB81" w14:textId="77777777" w:rsidR="00E576FB" w:rsidRDefault="00000000" w:rsidP="00C25734">
      <w:pPr>
        <w:pStyle w:val="Footnote"/>
        <w:bidi/>
      </w:pPr>
      <w:r>
        <w:rPr>
          <w:rStyle w:val="ac"/>
          <w:rtl/>
        </w:rPr>
        <w:footnoteRef/>
      </w:r>
      <w:r>
        <w:rPr>
          <w:rtl/>
        </w:rPr>
        <w:t>וע"ד לשון הרשב"ם (לעיל בע"א).</w:t>
      </w:r>
    </w:p>
  </w:footnote>
  <w:footnote w:id="70">
    <w:p w14:paraId="3709A2BB" w14:textId="77777777" w:rsidR="00E576FB" w:rsidRDefault="00000000" w:rsidP="00C25734">
      <w:pPr>
        <w:pStyle w:val="Footnote"/>
        <w:bidi/>
      </w:pPr>
      <w:r>
        <w:rPr>
          <w:rStyle w:val="ac"/>
          <w:rtl/>
        </w:rPr>
        <w:footnoteRef/>
      </w:r>
      <w:r>
        <w:rPr>
          <w:rtl/>
        </w:rPr>
        <w:t>והביא מהגמ' (כתובות עו:) דהכי הוא סתמא דמילתא. [וז"ל הגמ' שם סתמא דמילתא כמה דלא יהיב איניש זוזי לא יהיב איניש חיותא].</w:t>
      </w:r>
    </w:p>
  </w:footnote>
  <w:footnote w:id="71">
    <w:p w14:paraId="07B4A2A0" w14:textId="77777777" w:rsidR="00E576FB" w:rsidRDefault="00000000" w:rsidP="00C25734">
      <w:pPr>
        <w:pStyle w:val="Footnote"/>
        <w:bidi/>
      </w:pPr>
      <w:r>
        <w:rPr>
          <w:rStyle w:val="ac"/>
          <w:rtl/>
        </w:rPr>
        <w:footnoteRef/>
      </w:r>
      <w:r>
        <w:rPr>
          <w:rtl/>
        </w:rPr>
        <w:t>וכ"כ ה</w:t>
      </w:r>
      <w:r>
        <w:rPr>
          <w:b/>
          <w:bCs/>
          <w:rtl/>
        </w:rPr>
        <w:t>תוס' רי"ד</w:t>
      </w:r>
      <w:r>
        <w:rPr>
          <w:rtl/>
        </w:rPr>
        <w:t xml:space="preserve"> דאי לא יהיב ליה זוזי דמוכר הוא דתבע ליה ללוקח אמרי' המוציא מחבירו עליו הראיה, דאית ליה תרתי רובא וחזקה דממונא. וכן מבואר ברמ"ה ורשב"א ותוס' רא"ש (הו' בסמוך). והתוס' רי"ד הביא דבמה"ק (ב"ק מו.) פי' באופ"א.</w:t>
      </w:r>
    </w:p>
  </w:footnote>
  <w:footnote w:id="72">
    <w:p w14:paraId="37CF7A90" w14:textId="77777777" w:rsidR="00E576FB" w:rsidRDefault="00000000" w:rsidP="00C25734">
      <w:pPr>
        <w:pStyle w:val="Footnote"/>
        <w:bidi/>
      </w:pPr>
      <w:r>
        <w:rPr>
          <w:rStyle w:val="ac"/>
          <w:rtl/>
        </w:rPr>
        <w:footnoteRef/>
      </w:r>
      <w:r>
        <w:rPr>
          <w:rtl/>
        </w:rPr>
        <w:t xml:space="preserve">וכמ"ש </w:t>
      </w:r>
      <w:r>
        <w:rPr>
          <w:b/>
          <w:bCs/>
          <w:rtl/>
        </w:rPr>
        <w:t xml:space="preserve">רשב"ם </w:t>
      </w:r>
      <w:r>
        <w:rPr>
          <w:rtl/>
        </w:rPr>
        <w:t>(בע"א ד"ה יכול) דבממונא לא אזלינן בתר רובא אלא אחר טענה טובה.</w:t>
      </w:r>
    </w:p>
  </w:footnote>
  <w:footnote w:id="73">
    <w:p w14:paraId="2D9DC71F" w14:textId="77777777" w:rsidR="00E576FB" w:rsidRDefault="00000000" w:rsidP="00C25734">
      <w:pPr>
        <w:pStyle w:val="Footnote"/>
        <w:bidi/>
      </w:pPr>
      <w:r>
        <w:rPr>
          <w:rStyle w:val="ac"/>
          <w:rtl/>
        </w:rPr>
        <w:footnoteRef/>
      </w:r>
      <w:r>
        <w:rPr>
          <w:rtl/>
        </w:rPr>
        <w:t xml:space="preserve">ועד"ז כת' </w:t>
      </w:r>
      <w:r>
        <w:rPr>
          <w:b/>
          <w:bCs/>
          <w:rtl/>
        </w:rPr>
        <w:t>רשב"ם</w:t>
      </w:r>
      <w:r>
        <w:rPr>
          <w:rtl/>
        </w:rPr>
        <w:t xml:space="preserve"> (צג. ד"ה לאו משום) דלדעת כן קנאו הלוקח, וכמי שקבל עליו דמי אלמא בממונא אזלינן בתר רובא. וקשיא לשמואל דכיון דלא אזיל בתר רובא, כפלגא ופלגא דמי וכו' וסתם לוקח אעבד שפירא יהב זוזי וכו' ומום מבטל כל מקח וממכר היכא דלא נודע ללוקח.</w:t>
      </w:r>
    </w:p>
  </w:footnote>
  <w:footnote w:id="74">
    <w:p w14:paraId="18ECBDD1" w14:textId="77777777" w:rsidR="00E576FB" w:rsidRDefault="00000000" w:rsidP="00C25734">
      <w:pPr>
        <w:pStyle w:val="Footnote"/>
        <w:bidi/>
      </w:pPr>
      <w:r>
        <w:rPr>
          <w:rStyle w:val="ac"/>
          <w:rtl/>
        </w:rPr>
        <w:footnoteRef/>
      </w:r>
      <w:r>
        <w:rPr>
          <w:rtl/>
        </w:rPr>
        <w:t>ולא דמי ליין ונמצא חומץ, דהתם יין קתבע מיניה דמוכר בהדיא. [אבל הכא אף שור לשחיטה מקרי שור].</w:t>
      </w:r>
    </w:p>
  </w:footnote>
  <w:footnote w:id="75">
    <w:p w14:paraId="4D3AAE53" w14:textId="77777777" w:rsidR="00E576FB" w:rsidRDefault="00000000" w:rsidP="00C25734">
      <w:pPr>
        <w:pStyle w:val="Footnote"/>
        <w:bidi/>
      </w:pPr>
      <w:r>
        <w:rPr>
          <w:rStyle w:val="ac"/>
          <w:rtl/>
        </w:rPr>
        <w:footnoteRef/>
      </w:r>
      <w:r>
        <w:rPr>
          <w:rtl/>
        </w:rPr>
        <w:t>וכדמבואר ברשב"ם (הנ"ל) דקאי לפרש אליבא דסומכוס. ואילו בגמ' (ב"ק מו.) קאי בדברי שמואל דזה כלל גדול בדין, דחלוקים על סומכוס. ואפי' כשיש רוב. [ועפ"ז סוגיין פליג על סוגיא דב"ק].</w:t>
      </w:r>
    </w:p>
  </w:footnote>
  <w:footnote w:id="76">
    <w:p w14:paraId="5F3E9738" w14:textId="77777777" w:rsidR="00E576FB" w:rsidRDefault="00000000" w:rsidP="00C25734">
      <w:pPr>
        <w:pStyle w:val="Footnote"/>
        <w:bidi/>
      </w:pPr>
      <w:r>
        <w:rPr>
          <w:rStyle w:val="ac"/>
          <w:rtl/>
        </w:rPr>
        <w:footnoteRef/>
      </w:r>
      <w:r>
        <w:rPr>
          <w:rtl/>
        </w:rPr>
        <w:t>וה</w:t>
      </w:r>
      <w:r>
        <w:rPr>
          <w:b/>
          <w:bCs/>
          <w:rtl/>
        </w:rPr>
        <w:t>פנ"י</w:t>
      </w:r>
      <w:r>
        <w:rPr>
          <w:rtl/>
        </w:rPr>
        <w:t xml:space="preserve"> כת' דשאר ראשונים פליגי משום דס"ל דלא קאי כסומכוס, ודברי שמואל דוקא אליבא דרבנן.</w:t>
      </w:r>
    </w:p>
  </w:footnote>
  <w:footnote w:id="77">
    <w:p w14:paraId="7F3C1CDA" w14:textId="77777777" w:rsidR="00E576FB" w:rsidRDefault="00000000" w:rsidP="00C25734">
      <w:pPr>
        <w:pStyle w:val="Footnote"/>
        <w:bidi/>
      </w:pPr>
      <w:r>
        <w:rPr>
          <w:rStyle w:val="ac"/>
          <w:rtl/>
        </w:rPr>
        <w:footnoteRef/>
      </w:r>
      <w:r>
        <w:rPr>
          <w:rtl/>
        </w:rPr>
        <w:t>וכת' דבהמשך דבריו יפרש. ולא זכינו להמשך הדברים.</w:t>
      </w:r>
    </w:p>
  </w:footnote>
  <w:footnote w:id="78">
    <w:p w14:paraId="402BCB69" w14:textId="77777777" w:rsidR="00E576FB" w:rsidRDefault="00000000" w:rsidP="00C25734">
      <w:pPr>
        <w:pStyle w:val="Footnote"/>
        <w:bidi/>
      </w:pPr>
      <w:r>
        <w:rPr>
          <w:rStyle w:val="ac"/>
          <w:rtl/>
        </w:rPr>
        <w:footnoteRef/>
      </w:r>
      <w:r>
        <w:rPr>
          <w:rtl/>
        </w:rPr>
        <w:t>ו</w:t>
      </w:r>
      <w:r>
        <w:rPr>
          <w:b/>
          <w:bCs/>
          <w:rtl/>
        </w:rPr>
        <w:t>רשב"ם</w:t>
      </w:r>
      <w:r>
        <w:rPr>
          <w:rtl/>
        </w:rPr>
        <w:t xml:space="preserve"> (ד"ה ורוב נשים) כת' בממונא לא אזלינן בתר רובא אלא אחא המוחזק כשמואל.</w:t>
      </w:r>
    </w:p>
  </w:footnote>
  <w:footnote w:id="79">
    <w:p w14:paraId="6B274A7E" w14:textId="77777777" w:rsidR="00E576FB" w:rsidRDefault="00000000" w:rsidP="00C25734">
      <w:pPr>
        <w:pStyle w:val="Footnote"/>
        <w:bidi/>
      </w:pPr>
      <w:r>
        <w:rPr>
          <w:rStyle w:val="ac"/>
          <w:rtl/>
        </w:rPr>
        <w:footnoteRef/>
      </w:r>
      <w:r>
        <w:rPr>
          <w:rtl/>
        </w:rPr>
        <w:t>וכן ה</w:t>
      </w:r>
      <w:r>
        <w:rPr>
          <w:b/>
          <w:bCs/>
          <w:rtl/>
        </w:rPr>
        <w:t>תוס' רי"ד</w:t>
      </w:r>
      <w:r>
        <w:rPr>
          <w:rtl/>
        </w:rPr>
        <w:t xml:space="preserve"> נקט הלשון טענה טובה. ואף דביאר משום גדרי רוב וחזקות.</w:t>
      </w:r>
    </w:p>
  </w:footnote>
  <w:footnote w:id="80">
    <w:p w14:paraId="5D61AB53" w14:textId="77777777" w:rsidR="00E576FB" w:rsidRDefault="00000000" w:rsidP="00C25734">
      <w:pPr>
        <w:pStyle w:val="Footnote"/>
        <w:bidi/>
      </w:pPr>
      <w:r>
        <w:rPr>
          <w:rStyle w:val="ac"/>
          <w:rtl/>
        </w:rPr>
        <w:footnoteRef/>
      </w:r>
      <w:r>
        <w:rPr>
          <w:rtl/>
        </w:rPr>
        <w:t>וכן פשטות הגמ' (ב"ק מו.) דזה כלל גדול בדין הממע"ה קאי לענין דל"מ רוב, משום דחזקת ממון אלים.</w:t>
      </w:r>
    </w:p>
  </w:footnote>
  <w:footnote w:id="81">
    <w:p w14:paraId="06F66A32" w14:textId="77777777" w:rsidR="00E576FB" w:rsidRDefault="00000000" w:rsidP="00C25734">
      <w:pPr>
        <w:pStyle w:val="Footnote"/>
        <w:bidi/>
      </w:pPr>
      <w:r>
        <w:rPr>
          <w:rStyle w:val="ac"/>
          <w:rtl/>
        </w:rPr>
        <w:footnoteRef/>
      </w:r>
      <w:r>
        <w:rPr>
          <w:rtl/>
        </w:rPr>
        <w:t>ו</w:t>
      </w:r>
      <w:r>
        <w:rPr>
          <w:b/>
          <w:bCs/>
          <w:rtl/>
        </w:rPr>
        <w:t>תוס</w:t>
      </w:r>
      <w:r>
        <w:rPr>
          <w:rtl/>
        </w:rPr>
        <w:t>' (לעיל כג:) תי' דהתם הוה משום תקנ"ח.</w:t>
      </w:r>
    </w:p>
  </w:footnote>
  <w:footnote w:id="82">
    <w:p w14:paraId="3654A7E1" w14:textId="77777777" w:rsidR="00E576FB" w:rsidRDefault="00000000" w:rsidP="00C25734">
      <w:pPr>
        <w:pStyle w:val="Footnote"/>
        <w:bidi/>
      </w:pPr>
      <w:r>
        <w:rPr>
          <w:rStyle w:val="ac"/>
          <w:rtl/>
        </w:rPr>
        <w:footnoteRef/>
      </w:r>
      <w:r>
        <w:rPr>
          <w:rtl/>
        </w:rPr>
        <w:t>וב</w:t>
      </w:r>
      <w:r>
        <w:rPr>
          <w:b/>
          <w:bCs/>
          <w:rtl/>
        </w:rPr>
        <w:t>חי' הר"ן</w:t>
      </w:r>
      <w:r>
        <w:rPr>
          <w:rtl/>
        </w:rPr>
        <w:t xml:space="preserve"> (ב"מ שם) כת' דלא מטעמא דאין הולכין בממון אחר רוב, דה"מ היכי דאתחזק ממונא בידא דחד מינייהו, דלא מפקינן ליה מחזקת מאריה משום רוב. כהנך דסוגיין. אבל היכא דליכא חזקת ממון וודאי אזלינן בתר רובא (כדאי' לעיל כג:). אלא הכא מדרבנן בעלמא הוא דתקון דלא ליזיל בהא מילתא בתר רובא, כיון שאפשר שיבא ישראל ויתן סימניה. [וע"ע ראב"ד וריצב"ש בשיטמ"ק שם].</w:t>
      </w:r>
    </w:p>
  </w:footnote>
  <w:footnote w:id="83">
    <w:p w14:paraId="68B9208D" w14:textId="77777777" w:rsidR="00E576FB" w:rsidRDefault="00000000" w:rsidP="00C25734">
      <w:pPr>
        <w:pStyle w:val="Footnote"/>
        <w:bidi/>
      </w:pPr>
      <w:r>
        <w:rPr>
          <w:rStyle w:val="ac"/>
          <w:rtl/>
        </w:rPr>
        <w:footnoteRef/>
      </w:r>
      <w:r>
        <w:rPr>
          <w:rtl/>
        </w:rPr>
        <w:t>והביאו מהמשנה (מכשירין ב ח, הו' בגמ' ב"מ כד.) עיר שישראל ועכו"ם דרים בה, ומצא בה מציאה, שהולכין אחר רוב בני העיר אי ישראל או עכו"ם. [והגמ' ב"מ שם דנה אי הוה באופן שמתייאש, ואי קאי כרבנן או כר' שמעון בן אלעזר. ותוס' (לעיל כג:) כת' דסברת רבנן משום תקנ"ח כיון דיכול לברר ע"י הכרזה, כדי לקיים מצוות השבת אבידה. ואכמ"ל].</w:t>
      </w:r>
    </w:p>
  </w:footnote>
  <w:footnote w:id="84">
    <w:p w14:paraId="2122BBCF" w14:textId="77777777" w:rsidR="00E576FB" w:rsidRDefault="00000000" w:rsidP="00C25734">
      <w:pPr>
        <w:pStyle w:val="Footnote"/>
        <w:bidi/>
      </w:pPr>
      <w:r>
        <w:rPr>
          <w:rStyle w:val="ac"/>
          <w:rtl/>
        </w:rPr>
        <w:footnoteRef/>
      </w:r>
      <w:r>
        <w:rPr>
          <w:rtl/>
        </w:rPr>
        <w:t>ואם רוב גוים מותר לזכות בה ואם רוב ישראל אסור. דלא אמר שמואל דלא אזלי' בתר רובא אלא בדבר שהוא מוחזק בו שהוא שלו וזה בא לתובעו ולהוציא מידו.</w:t>
      </w:r>
    </w:p>
  </w:footnote>
  <w:footnote w:id="85">
    <w:p w14:paraId="4C8BADF8" w14:textId="77777777" w:rsidR="00E576FB" w:rsidRDefault="00000000" w:rsidP="00C25734">
      <w:pPr>
        <w:pStyle w:val="Footnote"/>
        <w:bidi/>
      </w:pPr>
      <w:r>
        <w:rPr>
          <w:rStyle w:val="ac"/>
          <w:rtl/>
        </w:rPr>
        <w:footnoteRef/>
      </w:r>
      <w:r>
        <w:rPr>
          <w:rtl/>
        </w:rPr>
        <w:t>וה</w:t>
      </w:r>
      <w:r>
        <w:rPr>
          <w:b/>
          <w:bCs/>
          <w:rtl/>
        </w:rPr>
        <w:t>רמב"ן</w:t>
      </w:r>
      <w:r>
        <w:rPr>
          <w:rtl/>
        </w:rPr>
        <w:t xml:space="preserve"> (ושא"ר שם) פי' דמוצא האבידה לאו מריה דממונא הוא. ומש"ה לא הוה הוצאת ממון. והאחרונים (שמעתתא ד טז ועוד) פי' דהוה תפיסה לאחר שנולד הספק. [וע"ע קוה"ס ו ט באופ"א, וע"ע חזו"א אה"ע סד ג].</w:t>
      </w:r>
    </w:p>
  </w:footnote>
  <w:footnote w:id="86">
    <w:p w14:paraId="259DDEA8" w14:textId="77777777" w:rsidR="00E576FB" w:rsidRDefault="00000000" w:rsidP="00C25734">
      <w:pPr>
        <w:pStyle w:val="Footnote"/>
        <w:bidi/>
      </w:pPr>
      <w:r>
        <w:rPr>
          <w:rStyle w:val="ac"/>
          <w:rtl/>
        </w:rPr>
        <w:footnoteRef/>
      </w:r>
      <w:r>
        <w:rPr>
          <w:rtl/>
        </w:rPr>
        <w:t>דאל"כ תקשה אונס ומפתה היאך יתחייב קנס לאביה, דילמא לאו אביו (ע"ע בסוגיות חולין יא:).</w:t>
      </w:r>
    </w:p>
  </w:footnote>
  <w:footnote w:id="87">
    <w:p w14:paraId="3473AB86" w14:textId="77777777" w:rsidR="00E576FB" w:rsidRDefault="00000000" w:rsidP="00C25734">
      <w:pPr>
        <w:pStyle w:val="Footnote"/>
        <w:bidi/>
      </w:pPr>
      <w:r>
        <w:rPr>
          <w:rStyle w:val="ac"/>
          <w:rtl/>
        </w:rPr>
        <w:footnoteRef/>
      </w:r>
      <w:r>
        <w:rPr>
          <w:rtl/>
        </w:rPr>
        <w:t>וכ"כ ה</w:t>
      </w:r>
      <w:r>
        <w:rPr>
          <w:b/>
          <w:bCs/>
          <w:rtl/>
        </w:rPr>
        <w:t>תוס' רי"ד</w:t>
      </w:r>
      <w:r>
        <w:rPr>
          <w:rtl/>
        </w:rPr>
        <w:t xml:space="preserve"> דשמואל ס"ל דאין הולכין בממון אחר הרוב, דרובה וחזקה דממונא חזקה עדיפי והעמד ממון על חזקתו והמוציא מחבירו עליו הראיה.</w:t>
      </w:r>
    </w:p>
  </w:footnote>
  <w:footnote w:id="88">
    <w:p w14:paraId="5487FB03" w14:textId="77777777" w:rsidR="00E576FB" w:rsidRDefault="00000000" w:rsidP="00C25734">
      <w:pPr>
        <w:pStyle w:val="Footnote"/>
        <w:bidi/>
      </w:pPr>
      <w:r>
        <w:rPr>
          <w:rStyle w:val="ac"/>
          <w:rtl/>
        </w:rPr>
        <w:footnoteRef/>
      </w:r>
      <w:r>
        <w:rPr>
          <w:rtl/>
        </w:rPr>
        <w:t>וכן בשו"ת רע"א (תנינא קג ה, בהג"ה מבנו).</w:t>
      </w:r>
    </w:p>
  </w:footnote>
  <w:footnote w:id="89">
    <w:p w14:paraId="7FB578EE" w14:textId="77777777" w:rsidR="00E576FB" w:rsidRDefault="00000000" w:rsidP="00C25734">
      <w:pPr>
        <w:pStyle w:val="Footnote"/>
        <w:bidi/>
      </w:pPr>
      <w:r>
        <w:rPr>
          <w:rStyle w:val="ac"/>
          <w:rtl/>
        </w:rPr>
        <w:footnoteRef/>
      </w:r>
      <w:r>
        <w:rPr>
          <w:rtl/>
        </w:rPr>
        <w:t>לכאורה כוונתו דמלבד סברת חזקת ממון, יש דין בפנ"ע דעליו הראיה [ואפשר דילפי' מי בעל דברים יגיש וכו' (ע' ב"ק מו:)].</w:t>
      </w:r>
    </w:p>
  </w:footnote>
  <w:footnote w:id="90">
    <w:p w14:paraId="6FED304E" w14:textId="77777777" w:rsidR="00E576FB" w:rsidRDefault="00000000" w:rsidP="00C25734">
      <w:pPr>
        <w:pStyle w:val="Footnote"/>
        <w:bidi/>
      </w:pPr>
      <w:r>
        <w:rPr>
          <w:rStyle w:val="ac"/>
          <w:rtl/>
        </w:rPr>
        <w:footnoteRef/>
      </w:r>
      <w:r>
        <w:rPr>
          <w:rtl/>
        </w:rPr>
        <w:t>דהגמ' מביאה מעדים שטעו בעיבורא דירחא, דהולכים אחר הרוב שטועים.</w:t>
      </w:r>
    </w:p>
    <w:p w14:paraId="79630543" w14:textId="77777777" w:rsidR="00E576FB" w:rsidRDefault="00000000" w:rsidP="00C25734">
      <w:pPr>
        <w:pStyle w:val="Footnote"/>
        <w:bidi/>
      </w:pPr>
      <w:r>
        <w:rPr>
          <w:rtl/>
        </w:rPr>
        <w:tab/>
        <w:t>וה</w:t>
      </w:r>
      <w:r>
        <w:rPr>
          <w:b/>
          <w:bCs/>
          <w:rtl/>
        </w:rPr>
        <w:t>אחרונים</w:t>
      </w:r>
      <w:r>
        <w:rPr>
          <w:rtl/>
        </w:rPr>
        <w:t xml:space="preserve"> העירו דה</w:t>
      </w:r>
      <w:r>
        <w:rPr>
          <w:b/>
          <w:bCs/>
          <w:rtl/>
        </w:rPr>
        <w:t>פוסקים</w:t>
      </w:r>
      <w:r>
        <w:rPr>
          <w:rtl/>
        </w:rPr>
        <w:t xml:space="preserve"> (חו"מ ל) נקטו דאף בעדות ממון דתולים בטעות בעיבורא דירחא. [וע"כ דהך רוב עדיף מהנך דסוגיין. או משום שהנידון על העד, ולא על הממון].</w:t>
      </w:r>
    </w:p>
  </w:footnote>
  <w:footnote w:id="91">
    <w:p w14:paraId="66CDCEF4" w14:textId="77777777" w:rsidR="00E576FB" w:rsidRDefault="00000000" w:rsidP="00C25734">
      <w:pPr>
        <w:pStyle w:val="Footnote"/>
        <w:bidi/>
      </w:pPr>
      <w:r>
        <w:rPr>
          <w:rStyle w:val="ac"/>
          <w:rtl/>
        </w:rPr>
        <w:footnoteRef/>
      </w:r>
      <w:r>
        <w:rPr>
          <w:rtl/>
        </w:rPr>
        <w:t>ומה דיני נפשות דחמירי אמר רחמנא זיל בתר רובא דיני ממונות לא כ"ש.</w:t>
      </w:r>
    </w:p>
  </w:footnote>
  <w:footnote w:id="92">
    <w:p w14:paraId="00894AF9" w14:textId="77777777" w:rsidR="00E576FB" w:rsidRDefault="00000000" w:rsidP="00C25734">
      <w:pPr>
        <w:pStyle w:val="Footnote"/>
        <w:bidi/>
      </w:pPr>
      <w:r>
        <w:rPr>
          <w:rStyle w:val="ac"/>
          <w:rtl/>
        </w:rPr>
        <w:footnoteRef/>
      </w:r>
      <w:r>
        <w:rPr>
          <w:rtl/>
        </w:rPr>
        <w:t xml:space="preserve">וכה"ק </w:t>
      </w:r>
      <w:r>
        <w:rPr>
          <w:b/>
          <w:bCs/>
          <w:rtl/>
        </w:rPr>
        <w:t>תוס'</w:t>
      </w:r>
      <w:r>
        <w:rPr>
          <w:rtl/>
        </w:rPr>
        <w:t xml:space="preserve"> (סנהדרין ג:) אמאי אמר שמואל אין הולכין בממון אחר הרוב, נילף מדיני נפשות.</w:t>
      </w:r>
    </w:p>
  </w:footnote>
  <w:footnote w:id="93">
    <w:p w14:paraId="2E0DEE40" w14:textId="77777777" w:rsidR="00E576FB" w:rsidRDefault="00000000" w:rsidP="00C25734">
      <w:pPr>
        <w:pStyle w:val="Footnote"/>
        <w:bidi/>
      </w:pPr>
      <w:r>
        <w:rPr>
          <w:rStyle w:val="ac"/>
          <w:rtl/>
        </w:rPr>
        <w:footnoteRef/>
      </w:r>
      <w:r>
        <w:rPr>
          <w:rtl/>
        </w:rPr>
        <w:t>וה</w:t>
      </w:r>
      <w:r>
        <w:rPr>
          <w:b/>
          <w:bCs/>
          <w:rtl/>
        </w:rPr>
        <w:t>תוס' רי"ד</w:t>
      </w:r>
      <w:r>
        <w:rPr>
          <w:rtl/>
        </w:rPr>
        <w:t xml:space="preserve"> הביא קו' זו, ותי' דהיכא דיש לתובע על הנתבע טענה דמצי למיזכי בה, אף דאיכא פלוגתא ביני דייני אי הוה טענה מעליא אי לא, בכה"ג ודאי מודה שמואל דאזלינן בתר רובא, כדכתיב אחרי רבים להטות. דכיון דרובא דדייני אמרי דטענת התובע טענה ברורה היא מפקינן ממונא אפומייהו, ובטל היחיד במיעוטא.</w:t>
      </w:r>
    </w:p>
    <w:p w14:paraId="6779E524" w14:textId="77777777" w:rsidR="00E576FB" w:rsidRDefault="00000000" w:rsidP="00C25734">
      <w:pPr>
        <w:pStyle w:val="Footnote"/>
        <w:bidi/>
      </w:pPr>
      <w:r>
        <w:rPr>
          <w:rtl/>
        </w:rPr>
        <w:tab/>
        <w:t>וביאר דבסוגיין לית ליה לתובע אלא טענת רובא, ואמר לך שמואל כולהו דייני שאין זו טענה ברורה להוציא ממון על פיה מיד הנתבע.</w:t>
      </w:r>
    </w:p>
  </w:footnote>
  <w:footnote w:id="94">
    <w:p w14:paraId="4A587DE4" w14:textId="77777777" w:rsidR="00E576FB" w:rsidRDefault="00000000" w:rsidP="00C25734">
      <w:pPr>
        <w:pStyle w:val="Footnote"/>
        <w:bidi/>
      </w:pPr>
      <w:r>
        <w:rPr>
          <w:rStyle w:val="ac"/>
          <w:rtl/>
        </w:rPr>
        <w:footnoteRef/>
      </w:r>
      <w:r>
        <w:rPr>
          <w:rtl/>
        </w:rPr>
        <w:t>כגון רוב נשים לט' ילדן ורובא דאינשי דטעו בעיבורא דירחא.</w:t>
      </w:r>
    </w:p>
  </w:footnote>
  <w:footnote w:id="95">
    <w:p w14:paraId="3FE273E3" w14:textId="77777777" w:rsidR="00E576FB" w:rsidRDefault="00000000" w:rsidP="00C25734">
      <w:pPr>
        <w:pStyle w:val="Footnote"/>
        <w:bidi/>
      </w:pPr>
      <w:r>
        <w:rPr>
          <w:rStyle w:val="ac"/>
          <w:rtl/>
        </w:rPr>
        <w:footnoteRef/>
      </w:r>
      <w:r>
        <w:rPr>
          <w:rtl/>
        </w:rPr>
        <w:t>וכת' דמשמע דבכל שאר רובא אזלינן בתר רובא בדיני ממונות, ודוקא רובא לרדיא וכן רוב דזבני זרע פשתן לזריעה ודכוותייהו.</w:t>
      </w:r>
    </w:p>
  </w:footnote>
  <w:footnote w:id="96">
    <w:p w14:paraId="6D84A00E" w14:textId="77777777" w:rsidR="00E576FB" w:rsidRDefault="00000000" w:rsidP="00C25734">
      <w:pPr>
        <w:pStyle w:val="Footnote"/>
        <w:bidi/>
      </w:pPr>
      <w:r>
        <w:rPr>
          <w:rStyle w:val="ac"/>
          <w:rtl/>
        </w:rPr>
        <w:footnoteRef/>
      </w:r>
      <w:r>
        <w:rPr>
          <w:rtl/>
        </w:rPr>
        <w:t>וכמ"ש ה</w:t>
      </w:r>
      <w:r>
        <w:rPr>
          <w:b/>
          <w:bCs/>
          <w:rtl/>
        </w:rPr>
        <w:t>ראשונים</w:t>
      </w:r>
      <w:r>
        <w:rPr>
          <w:rtl/>
        </w:rPr>
        <w:t xml:space="preserve"> (קידושין נ., ומלחמות שם כב. בדה"ר) דרובא דמסבלי הוה רוב גרוע, דפעמים אדם נוהג כמיעוט.</w:t>
      </w:r>
    </w:p>
  </w:footnote>
  <w:footnote w:id="97">
    <w:p w14:paraId="13FD3C10" w14:textId="77777777" w:rsidR="00E576FB" w:rsidRDefault="00000000" w:rsidP="00C25734">
      <w:pPr>
        <w:pStyle w:val="Footnote"/>
        <w:bidi/>
      </w:pPr>
      <w:r>
        <w:rPr>
          <w:rStyle w:val="ac"/>
          <w:rtl/>
        </w:rPr>
        <w:footnoteRef/>
      </w:r>
      <w:r>
        <w:rPr>
          <w:rtl/>
        </w:rPr>
        <w:t>וליכא מיעוט לסייע לחזקת ממון. ועד"ז ביאר דרוב דטעו בעיבורא דירחא דמהני בנפשות (סנהדרין סט), משום דלאחר שקיבלו את עדותם ליכא מיעוט כנגד.</w:t>
      </w:r>
    </w:p>
  </w:footnote>
  <w:footnote w:id="98">
    <w:p w14:paraId="74F5F8C4" w14:textId="77777777" w:rsidR="00E576FB" w:rsidRDefault="00000000" w:rsidP="00C25734">
      <w:pPr>
        <w:pStyle w:val="Footnote"/>
        <w:bidi/>
      </w:pPr>
      <w:r>
        <w:rPr>
          <w:rStyle w:val="ac"/>
          <w:rtl/>
        </w:rPr>
        <w:footnoteRef/>
      </w:r>
      <w:r>
        <w:rPr>
          <w:rtl/>
        </w:rPr>
        <w:t>ועפ"ז כל רוב לא מהני בדיני ממון וכן בנפשות, דסמוך מיעוט לחזקה. אלא באופן דליכא מיעוט.</w:t>
      </w:r>
    </w:p>
  </w:footnote>
  <w:footnote w:id="99">
    <w:p w14:paraId="1B5577EF" w14:textId="77777777" w:rsidR="00E576FB" w:rsidRDefault="00000000" w:rsidP="00C25734">
      <w:pPr>
        <w:pStyle w:val="Footnote"/>
        <w:bidi/>
      </w:pPr>
      <w:r>
        <w:rPr>
          <w:rStyle w:val="ac"/>
          <w:rtl/>
        </w:rPr>
        <w:footnoteRef/>
      </w:r>
      <w:r>
        <w:rPr>
          <w:rtl/>
        </w:rPr>
        <w:t>וה</w:t>
      </w:r>
      <w:r>
        <w:rPr>
          <w:b/>
          <w:bCs/>
          <w:rtl/>
        </w:rPr>
        <w:t>שיטמ"ק</w:t>
      </w:r>
      <w:r>
        <w:rPr>
          <w:rtl/>
        </w:rPr>
        <w:t xml:space="preserve"> בשם </w:t>
      </w:r>
      <w:r>
        <w:rPr>
          <w:b/>
          <w:bCs/>
          <w:rtl/>
        </w:rPr>
        <w:t>גליון תוס</w:t>
      </w:r>
      <w:r>
        <w:rPr>
          <w:rtl/>
        </w:rPr>
        <w:t>' כת' דלקמן גבי גנב או קוביוסטוס, דאמרי' דכולהו הני איתנהו לאו דוקא כולהו אלא כלומר רוב חשוב.</w:t>
      </w:r>
    </w:p>
  </w:footnote>
  <w:footnote w:id="100">
    <w:p w14:paraId="38E6C1B3" w14:textId="77777777" w:rsidR="00E576FB" w:rsidRDefault="00000000" w:rsidP="00C25734">
      <w:pPr>
        <w:pStyle w:val="Footnote"/>
        <w:bidi/>
      </w:pPr>
      <w:r>
        <w:rPr>
          <w:rStyle w:val="ac"/>
          <w:rtl/>
        </w:rPr>
        <w:footnoteRef/>
      </w:r>
      <w:r>
        <w:rPr>
          <w:rtl/>
        </w:rPr>
        <w:t>והביא מדין זקן ממרא (סנהדרין פח:). ואף דהתם איירי בסנהדרין דלשכת הגזית, מ"מ גם בבית דין של ג', הדיין שהכריעו נגדו אינו יכול להורות כסברתו נגד חבריו הרבים. [עכ"פ בדין תורה זו].</w:t>
      </w:r>
    </w:p>
  </w:footnote>
  <w:footnote w:id="101">
    <w:p w14:paraId="07A1BA83" w14:textId="77777777" w:rsidR="00E576FB" w:rsidRDefault="00000000" w:rsidP="00C25734">
      <w:pPr>
        <w:pStyle w:val="Footnote"/>
        <w:bidi/>
      </w:pPr>
      <w:r>
        <w:rPr>
          <w:rStyle w:val="ac"/>
          <w:rtl/>
        </w:rPr>
        <w:footnoteRef/>
      </w:r>
      <w:r>
        <w:rPr>
          <w:rtl/>
        </w:rPr>
        <w:t>וה</w:t>
      </w:r>
      <w:r>
        <w:rPr>
          <w:b/>
          <w:bCs/>
          <w:rtl/>
        </w:rPr>
        <w:t>קוב"ש</w:t>
      </w:r>
      <w:r>
        <w:rPr>
          <w:rtl/>
        </w:rPr>
        <w:t xml:space="preserve"> (קו' ד"ס ה ג,כה) ביאר דבבי"ד המיעוט כמי שאינו, דדיני התורה נתנו ע"פ הרבים. ויחיד ורבים הלכה כרבים. ואפי' ידוע לנו ברוח הקודש שהאמת כדברי היחיד, גזיה"כ אחרי רבים להטות. אבל בשאר דיני רוב בתורה הוה רק במצב הספק, ואילו יתברר האמת ע"פ נביא מותר. [דכיון דאין כאן ספק לא נאמר דין ההכרעה].</w:t>
      </w:r>
    </w:p>
    <w:p w14:paraId="627CD5D5" w14:textId="77777777" w:rsidR="00E576FB" w:rsidRDefault="00000000" w:rsidP="00C25734">
      <w:pPr>
        <w:pStyle w:val="Footnote"/>
        <w:bidi/>
      </w:pPr>
      <w:r>
        <w:rPr>
          <w:rtl/>
        </w:rPr>
        <w:tab/>
        <w:t>ומש"ה גבי בי"ד כיון דהוכרע ע"פ כללי ההוראה [דהולכין אחר הרוב], שוב מיעוטא כמאן דליתא. דכיון דהלכה כרבים, שוב אין מיעוט, ואין כלל ספק לפנינו. [וע' לעיל מש"כ התוס' רי"ד].</w:t>
      </w:r>
    </w:p>
    <w:p w14:paraId="6A242697" w14:textId="77777777" w:rsidR="00E576FB" w:rsidRDefault="00000000" w:rsidP="00C25734">
      <w:pPr>
        <w:pStyle w:val="Footnote"/>
        <w:bidi/>
      </w:pPr>
      <w:r>
        <w:rPr>
          <w:rtl/>
        </w:rPr>
        <w:tab/>
        <w:t>ויש שפי' דכיון דהוכרע דין הבי"ד ע"פ הרוב. א"כ אין על מיעוט הדיינים שם בי"ד. ומש"ה הוה כמאן דליתנהו. והרוב דיינים מוציאין ממון.</w:t>
      </w:r>
    </w:p>
  </w:footnote>
  <w:footnote w:id="102">
    <w:p w14:paraId="07E9635F" w14:textId="77777777" w:rsidR="00E576FB" w:rsidRDefault="00000000" w:rsidP="00C25734">
      <w:pPr>
        <w:pStyle w:val="Footnote"/>
        <w:bidi/>
      </w:pPr>
      <w:r>
        <w:rPr>
          <w:rStyle w:val="ac"/>
          <w:rtl/>
        </w:rPr>
        <w:footnoteRef/>
      </w:r>
      <w:r>
        <w:rPr>
          <w:rtl/>
        </w:rPr>
        <w:t>וכח בית דין אלים לאפוקי ממון מחזקת מאריה. והביא דעד"ז מצינו דלמ"ד תרי ותרי ספיקא דאורייתא, דלא מהני חזקה משום דעדים מפקיעין מחזקה קמייתא.</w:t>
      </w:r>
    </w:p>
  </w:footnote>
  <w:footnote w:id="103">
    <w:p w14:paraId="1F95F84C" w14:textId="77777777" w:rsidR="00E576FB" w:rsidRDefault="00000000" w:rsidP="00C25734">
      <w:pPr>
        <w:pStyle w:val="Footnote"/>
        <w:bidi/>
      </w:pPr>
      <w:r>
        <w:rPr>
          <w:rStyle w:val="ac"/>
          <w:rtl/>
        </w:rPr>
        <w:footnoteRef/>
      </w:r>
      <w:r>
        <w:rPr>
          <w:rtl/>
        </w:rPr>
        <w:t>וב</w:t>
      </w:r>
      <w:r>
        <w:rPr>
          <w:b/>
          <w:bCs/>
          <w:rtl/>
        </w:rPr>
        <w:t>חי' ר' שמעון</w:t>
      </w:r>
      <w:r>
        <w:rPr>
          <w:rtl/>
        </w:rPr>
        <w:t xml:space="preserve"> כת' דתחילת נידון הבי"ד להכריע מהו הדין [ועדיין לא נחשב הוצאת ממון]. ובזה לא הוה נגד חזקה. וכיון דהוכרע, יש כח דין להוציא ממון. [ובזה המיעוט כמאן דליתא].</w:t>
      </w:r>
    </w:p>
  </w:footnote>
  <w:footnote w:id="104">
    <w:p w14:paraId="57634BB5" w14:textId="77777777" w:rsidR="00E576FB" w:rsidRDefault="00000000" w:rsidP="00C25734">
      <w:pPr>
        <w:pStyle w:val="Footnote"/>
        <w:bidi/>
      </w:pPr>
      <w:r>
        <w:rPr>
          <w:rStyle w:val="ac"/>
          <w:rtl/>
        </w:rPr>
        <w:footnoteRef/>
      </w:r>
      <w:r>
        <w:rPr>
          <w:rtl/>
        </w:rPr>
        <w:t xml:space="preserve">וביאר דילפי' ב' דיני רוב מקרא ד'אחרי רבים להטות', </w:t>
      </w:r>
      <w:r>
        <w:rPr>
          <w:szCs w:val="16"/>
          <w:rtl/>
        </w:rPr>
        <w:t>א'</w:t>
      </w:r>
      <w:r>
        <w:rPr>
          <w:rtl/>
        </w:rPr>
        <w:t xml:space="preserve"> הלך אחר הרוב וגם </w:t>
      </w:r>
      <w:r>
        <w:rPr>
          <w:szCs w:val="16"/>
          <w:rtl/>
        </w:rPr>
        <w:t>ב'</w:t>
      </w:r>
      <w:r>
        <w:rPr>
          <w:rtl/>
        </w:rPr>
        <w:t xml:space="preserve"> דין רוב ככל, וכדין ביטול ברוב שהמיעוט מתהפך להיות כמו הרוב. ע"ע חי' ר' שמואל (סנהדרין ו ח) שדן אי שייך רוב כלל או ביטול ברוב בדיינים. {ויש להעיר דבפשוטו מבואר דדין רוב ככל הוה הלכה למשה מסיני (ע' חולין כח:), ולא אשכחן דילפי' מקרא דאחרי רבים להטות. אמנם רש"י בהרבה מקומות (גיטין נג: ועוד) כת' דילפי' דין ביטול ברוב מקרא דאחרי רבים להטות}.</w:t>
      </w:r>
    </w:p>
  </w:footnote>
  <w:footnote w:id="105">
    <w:p w14:paraId="175C3F44" w14:textId="77777777" w:rsidR="00E576FB" w:rsidRDefault="00000000" w:rsidP="00C25734">
      <w:pPr>
        <w:pStyle w:val="Footnote"/>
        <w:bidi/>
      </w:pPr>
      <w:r>
        <w:rPr>
          <w:rStyle w:val="ac"/>
          <w:rtl/>
        </w:rPr>
        <w:footnoteRef/>
      </w:r>
      <w:r>
        <w:rPr>
          <w:rtl/>
        </w:rPr>
        <w:t>וה</w:t>
      </w:r>
      <w:r>
        <w:rPr>
          <w:b/>
          <w:bCs/>
          <w:rtl/>
        </w:rPr>
        <w:t>מרדכי</w:t>
      </w:r>
      <w:r>
        <w:rPr>
          <w:rtl/>
        </w:rPr>
        <w:t xml:space="preserve"> (חולין תקצג בשם ר' יקר) הק' דקרא דאחרי רבים להטות קאי בדיינים, והא הדיינים קבועין בלשכת הגזית [וכן בי"ד בכל מקום שיושבים]. ובקבוע ל"מ הכרעת הרוב. ותי' דגבי הסנהדרין אנו רואים מי המזכה ומי המחייב ומש"ה לא שייך גדר קבוע. [ויל"פ דהספק הוא בסברת הדין, ובזה ליכא קביעות]. ועוד תי' דהנידון הוא על הדיבור שפרש ונבדל מפיהם. ובפריש לא אמרי' דכל קבוע כמחצה על מחצה.</w:t>
      </w:r>
    </w:p>
    <w:p w14:paraId="48F3C561" w14:textId="77777777" w:rsidR="00E576FB" w:rsidRDefault="00000000" w:rsidP="00C25734">
      <w:pPr>
        <w:pStyle w:val="Footnote"/>
        <w:bidi/>
      </w:pPr>
      <w:r>
        <w:rPr>
          <w:rtl/>
        </w:rPr>
        <w:tab/>
        <w:t>וה</w:t>
      </w:r>
      <w:r>
        <w:rPr>
          <w:b/>
          <w:bCs/>
          <w:rtl/>
        </w:rPr>
        <w:t>גרנ"ט</w:t>
      </w:r>
      <w:r>
        <w:rPr>
          <w:rtl/>
        </w:rPr>
        <w:t xml:space="preserve"> (הו' בחי' הגר"ח הנ"ל) יישב קו' המרדכי ע"פ יסוד הגר"ח דרוב דדיינים הוה מגדרי רוב ככל. ובגדר רוב ככל ודין ביטול ברוב ל"ש דין קבוע כלל. וכלפי בירור עצם הדין, הדיינים הוה רק גילוי מילתא לברר [ול"ש קביעות במקומו של הדיין].</w:t>
      </w:r>
    </w:p>
  </w:footnote>
  <w:footnote w:id="106">
    <w:p w14:paraId="4AE8047C" w14:textId="77777777" w:rsidR="00E576FB" w:rsidRDefault="00000000" w:rsidP="00C25734">
      <w:pPr>
        <w:pStyle w:val="Footnote"/>
        <w:bidi/>
      </w:pPr>
      <w:r>
        <w:rPr>
          <w:rStyle w:val="ac"/>
          <w:rtl/>
        </w:rPr>
        <w:footnoteRef/>
      </w:r>
      <w:r>
        <w:rPr>
          <w:rtl/>
        </w:rPr>
        <w:t>וה</w:t>
      </w:r>
      <w:r>
        <w:rPr>
          <w:b/>
          <w:bCs/>
          <w:rtl/>
        </w:rPr>
        <w:t>קוה"ס</w:t>
      </w:r>
      <w:r>
        <w:rPr>
          <w:rtl/>
        </w:rPr>
        <w:t xml:space="preserve"> (שם ג) חלק דאילו היינו יודעים שהם מהמיעוט שאין טועים בעיבורא דירחא, א"כ הוכחשו עדותם, ואין עדותם כלום. א"כ הנידון יוכל לומר קים לי שהם מהמיעוט.</w:t>
      </w:r>
    </w:p>
  </w:footnote>
  <w:footnote w:id="107">
    <w:p w14:paraId="4200F89E" w14:textId="77777777" w:rsidR="00E576FB" w:rsidRDefault="00000000" w:rsidP="00C25734">
      <w:pPr>
        <w:pStyle w:val="Footnote"/>
        <w:bidi/>
      </w:pPr>
      <w:r>
        <w:rPr>
          <w:rStyle w:val="ac"/>
          <w:rtl/>
        </w:rPr>
        <w:footnoteRef/>
      </w:r>
      <w:r>
        <w:rPr>
          <w:rtl/>
        </w:rPr>
        <w:t>ועוד הביא מהא דילפי' (כתובות טו. וכ"מ) הא דקבוע כמחצה על מחצה, מוארב לו. ומנלן דקבוע כמחצה על מחצה, דילמא משום דאין הולכין בדיני נפשות בתר רובא. והתם ליכא למימר דהרוב בא קודם המעשה, שהרי קודם המעשה היו הישראלים והנכרי ניכרין כל א' בפנ"ע.</w:t>
      </w:r>
    </w:p>
  </w:footnote>
  <w:footnote w:id="108">
    <w:p w14:paraId="3A4E8AA2" w14:textId="77777777" w:rsidR="00E576FB" w:rsidRDefault="00000000" w:rsidP="00C25734">
      <w:pPr>
        <w:pStyle w:val="Footnote"/>
        <w:bidi/>
      </w:pPr>
      <w:r>
        <w:rPr>
          <w:rStyle w:val="ac"/>
          <w:rtl/>
        </w:rPr>
        <w:footnoteRef/>
      </w:r>
      <w:r>
        <w:rPr>
          <w:rtl/>
        </w:rPr>
        <w:t>והביא דהוא ע"ד מש"כ ה</w:t>
      </w:r>
      <w:r>
        <w:rPr>
          <w:b/>
          <w:bCs/>
          <w:rtl/>
        </w:rPr>
        <w:t>רמב"ם</w:t>
      </w:r>
      <w:r>
        <w:rPr>
          <w:rtl/>
        </w:rPr>
        <w:t xml:space="preserve"> (סנהדרין טז ו) דהיכא שהוחזק האיסור ע"פ עד א', שוב לוקה עליו. ע"ע לעיל בשם ההפלאה.</w:t>
      </w:r>
    </w:p>
  </w:footnote>
  <w:footnote w:id="109">
    <w:p w14:paraId="72293C65" w14:textId="77777777" w:rsidR="00E576FB" w:rsidRDefault="00000000" w:rsidP="00C25734">
      <w:pPr>
        <w:pStyle w:val="Footnote"/>
        <w:bidi/>
      </w:pPr>
      <w:r>
        <w:rPr>
          <w:rStyle w:val="ac"/>
          <w:rtl/>
        </w:rPr>
        <w:footnoteRef/>
      </w:r>
      <w:r>
        <w:rPr>
          <w:rtl/>
        </w:rPr>
        <w:t>דגבי ממונא דאיכא מיעוטא וחזקה לא אזלינן בתר רובא, אבל בדיני נפשות דליכא חזקה אזלינן. וע"ע קוב"ש (רכג). אמנם הפסקי הרי"ד (יבמות קיט.) נקט דיש בזה חזקה, דהעמד האיש על חזקתו דפטור ממיתה ומלקות. דומיא דהעמד ממון על חזקתו.</w:t>
      </w:r>
    </w:p>
  </w:footnote>
  <w:footnote w:id="110">
    <w:p w14:paraId="32FEDCD6" w14:textId="77777777" w:rsidR="00E576FB" w:rsidRDefault="00000000" w:rsidP="00C25734">
      <w:pPr>
        <w:pStyle w:val="Footnote"/>
        <w:bidi/>
      </w:pPr>
      <w:r>
        <w:rPr>
          <w:rStyle w:val="ac"/>
          <w:rtl/>
        </w:rPr>
        <w:footnoteRef/>
      </w:r>
      <w:r>
        <w:rPr>
          <w:rtl/>
        </w:rPr>
        <w:t>דהחמירו באיסור אשת איש במים שאין להם סוף דלא תנשא לכתחילה, ואף שרובם מתים. [ומשמע דאין הולכין אחר הרוב בממון].</w:t>
      </w:r>
    </w:p>
  </w:footnote>
  <w:footnote w:id="111">
    <w:p w14:paraId="766AD82D" w14:textId="77777777" w:rsidR="00E576FB" w:rsidRDefault="00000000" w:rsidP="00C25734">
      <w:pPr>
        <w:pStyle w:val="Footnote"/>
        <w:bidi/>
      </w:pPr>
      <w:r>
        <w:rPr>
          <w:rStyle w:val="ac"/>
          <w:rtl/>
        </w:rPr>
        <w:footnoteRef/>
      </w:r>
      <w:r>
        <w:rPr>
          <w:rtl/>
        </w:rPr>
        <w:t>אך שוב הק' התוס' ומיהו היא קצת תימה דלענין ללקות בגיזה ועבודה, ולענין ליקרב למזבח חשיב ודאי בכור. דאזלינן בתר רובא וחזקה. ואילו לענין נתינתו לכהן יחשב ספק. ותי' דהתם יש רוב בהמות מתעברות כשמגיעות לזמן שראויות להתעבר בו. ומש"ה אמרו שחיישינן למיעוט דמטנפות.</w:t>
      </w:r>
    </w:p>
  </w:footnote>
  <w:footnote w:id="112">
    <w:p w14:paraId="7BF43FC3" w14:textId="77777777" w:rsidR="00E576FB" w:rsidRDefault="00000000" w:rsidP="00C25734">
      <w:pPr>
        <w:pStyle w:val="Footnote"/>
        <w:bidi/>
      </w:pPr>
      <w:r>
        <w:rPr>
          <w:rStyle w:val="ac"/>
          <w:rtl/>
        </w:rPr>
        <w:footnoteRef/>
      </w:r>
      <w:r>
        <w:rPr>
          <w:rtl/>
        </w:rPr>
        <w:t>וה</w:t>
      </w:r>
      <w:r>
        <w:rPr>
          <w:b/>
          <w:bCs/>
          <w:rtl/>
        </w:rPr>
        <w:t>תוס' רי"ד</w:t>
      </w:r>
      <w:r>
        <w:rPr>
          <w:rtl/>
        </w:rPr>
        <w:t xml:space="preserve"> כת' דבאיסורא הולכין אחר הרוב, באיסור שנתערב ברוב היתר, דבטל ברוב. שיכול ליקח כל חתיכה שרוצה ולאכול, ולא חיישינן דילמא חתיכה דאיסורא אתת לידיה או ג' בני אדם אוכלין את שלשתן, דמן התורה האיסור בטל ברוב היתר, ואף שהיה ברור האיסור. ובלבד שלא יאכל האחד את שלשתן. [וציין למש"כ בחולין בפ' גיד הנשה, ולא זכינו לאורה].</w:t>
      </w:r>
    </w:p>
    <w:p w14:paraId="643F2123" w14:textId="77777777" w:rsidR="00E576FB" w:rsidRDefault="00000000" w:rsidP="00C25734">
      <w:pPr>
        <w:pStyle w:val="Footnote"/>
        <w:bidi/>
      </w:pPr>
      <w:r>
        <w:rPr>
          <w:rtl/>
        </w:rPr>
        <w:tab/>
        <w:t>{ונח' הראשונים בדין זה האם אדם א' רשאי לאכול כל ג' חתיכות. ע' רא"ש חולין ז לז, ורשב"א תוה"ב ד א יז. בדה"ס ושו"ת א נג, ופוסקים יו"ד קט. והאחרונים דנו אי אסור מדאורייתא, אמנם בתוס' רי"ד (לעיל לא:) כת' דאם אכל שלשתן חייב חטאת ממ"נ}.</w:t>
      </w:r>
    </w:p>
  </w:footnote>
  <w:footnote w:id="113">
    <w:p w14:paraId="64E71AF2" w14:textId="77777777" w:rsidR="00E576FB" w:rsidRDefault="00000000" w:rsidP="00C25734">
      <w:pPr>
        <w:pStyle w:val="Footnote"/>
        <w:bidi/>
      </w:pPr>
      <w:r>
        <w:rPr>
          <w:rStyle w:val="ac"/>
          <w:rtl/>
        </w:rPr>
        <w:footnoteRef/>
      </w:r>
      <w:r>
        <w:rPr>
          <w:rtl/>
        </w:rPr>
        <w:t>והביא מהמשניות במכשירין, דדין איסור וממונא שווים דהולכים אחר רוב העיר. וכן נמי ברובא דסנהדרין אם רוב אוסרין או מתירין מטמאין או מטהרין הולכין אחר הרוב כמו שהולכין בממון אחר הרוב.</w:t>
      </w:r>
    </w:p>
  </w:footnote>
  <w:footnote w:id="114">
    <w:p w14:paraId="1101B0F3" w14:textId="77777777" w:rsidR="00E576FB" w:rsidRDefault="00000000" w:rsidP="00C25734">
      <w:pPr>
        <w:pStyle w:val="Footnote"/>
        <w:bidi/>
      </w:pPr>
      <w:r>
        <w:rPr>
          <w:rStyle w:val="ac"/>
          <w:rtl/>
        </w:rPr>
        <w:footnoteRef/>
      </w:r>
      <w:r>
        <w:rPr>
          <w:rtl/>
        </w:rPr>
        <w:t>וכת' כמדומה לי שהוא מפורש בריש המניח, ואינו מפורש יפה.</w:t>
      </w:r>
    </w:p>
  </w:footnote>
  <w:footnote w:id="115">
    <w:p w14:paraId="08EE177F" w14:textId="77777777" w:rsidR="00E576FB" w:rsidRDefault="00000000" w:rsidP="00C25734">
      <w:pPr>
        <w:pStyle w:val="Footnote"/>
        <w:bidi/>
      </w:pPr>
      <w:r>
        <w:rPr>
          <w:rStyle w:val="ac"/>
          <w:rtl/>
        </w:rPr>
        <w:footnoteRef/>
      </w:r>
      <w:r>
        <w:rPr>
          <w:rtl/>
        </w:rPr>
        <w:t>וכת' לפי זה הא דקאמרינן (לקמן) גבי גנב או קוביוסטוס דכולהו הני איתנהו, לאו דוקא כולהו, אלא כלומר רוב חשוב.</w:t>
      </w:r>
    </w:p>
  </w:footnote>
  <w:footnote w:id="116">
    <w:p w14:paraId="310825F9" w14:textId="77777777" w:rsidR="00E576FB" w:rsidRDefault="00000000" w:rsidP="00C25734">
      <w:pPr>
        <w:pStyle w:val="Footnote"/>
        <w:bidi/>
      </w:pPr>
      <w:r>
        <w:rPr>
          <w:rStyle w:val="ac"/>
          <w:rtl/>
        </w:rPr>
        <w:footnoteRef/>
      </w:r>
      <w:r>
        <w:rPr>
          <w:rtl/>
        </w:rPr>
        <w:t>בתינוק הנמצא, דאף לענין ממון הולכין אחר הרוב.</w:t>
      </w:r>
    </w:p>
  </w:footnote>
  <w:footnote w:id="117">
    <w:p w14:paraId="20A59C33" w14:textId="77777777" w:rsidR="00E576FB" w:rsidRDefault="00000000" w:rsidP="00C25734">
      <w:pPr>
        <w:pStyle w:val="Footnote"/>
        <w:bidi/>
      </w:pPr>
      <w:r>
        <w:rPr>
          <w:rStyle w:val="ac"/>
          <w:rtl/>
        </w:rPr>
        <w:footnoteRef/>
      </w:r>
      <w:r>
        <w:rPr>
          <w:rtl/>
        </w:rPr>
        <w:t xml:space="preserve">וכן </w:t>
      </w:r>
      <w:r>
        <w:rPr>
          <w:b/>
          <w:bCs/>
          <w:rtl/>
        </w:rPr>
        <w:t>תוס'</w:t>
      </w:r>
      <w:r>
        <w:rPr>
          <w:rtl/>
        </w:rPr>
        <w:t xml:space="preserve"> (לעיל כג:) דנו דאין הולכין בממון אחר הרוב, אף ברובא דאיתא קמן.</w:t>
      </w:r>
    </w:p>
  </w:footnote>
  <w:footnote w:id="118">
    <w:p w14:paraId="0C6602BC" w14:textId="77777777" w:rsidR="00E576FB" w:rsidRDefault="00000000" w:rsidP="00C25734">
      <w:pPr>
        <w:pStyle w:val="Footnote"/>
        <w:bidi/>
      </w:pPr>
      <w:r>
        <w:rPr>
          <w:rStyle w:val="ac"/>
          <w:rtl/>
        </w:rPr>
        <w:footnoteRef/>
      </w:r>
      <w:r>
        <w:rPr>
          <w:rtl/>
        </w:rPr>
        <w:t>דהרמ"א כת' דאם עירב את הפקדון עם טבעות זהב שלו, ונאבד א' המוחזק יכול לומר דשלך נאבד. אבל ב' שהפקידו אצל א', ונאבד א' מהם אזלינן בתר רוב [באופן שאינו קבוע, ע"ע שם], וכל דפריש מרובא פריש [כיון דאין א' מוחזק יותר מחבירו].</w:t>
      </w:r>
    </w:p>
    <w:p w14:paraId="40838E3C" w14:textId="77777777" w:rsidR="00E576FB" w:rsidRDefault="00000000" w:rsidP="00C25734">
      <w:pPr>
        <w:pStyle w:val="Footnote"/>
        <w:bidi/>
      </w:pPr>
      <w:r>
        <w:rPr>
          <w:rtl/>
        </w:rPr>
        <w:tab/>
        <w:t>והפוסקים דנו מהמשנה (מעש"ש ב ה, הו' בראשונים ב"מ קטז:, נמוק"י ע:) במעות מעשר שני ומעות חולין שנתפזרו, בנבללין לפי חשבון. ע"ע נתיבות (שם טז).</w:t>
      </w:r>
    </w:p>
  </w:footnote>
  <w:footnote w:id="119">
    <w:p w14:paraId="11F46685" w14:textId="77777777" w:rsidR="00E576FB" w:rsidRDefault="00000000" w:rsidP="00C25734">
      <w:pPr>
        <w:pStyle w:val="Footnote"/>
        <w:bidi/>
      </w:pPr>
      <w:r>
        <w:rPr>
          <w:rStyle w:val="ac"/>
          <w:rtl/>
        </w:rPr>
        <w:footnoteRef/>
      </w:r>
      <w:r>
        <w:rPr>
          <w:rtl/>
        </w:rPr>
        <w:t>והביא דכ"כ ה</w:t>
      </w:r>
      <w:r>
        <w:rPr>
          <w:b/>
          <w:bCs/>
          <w:rtl/>
        </w:rPr>
        <w:t>ר"ן</w:t>
      </w:r>
      <w:r>
        <w:rPr>
          <w:rtl/>
        </w:rPr>
        <w:t xml:space="preserve"> (ע"ז רפ"ג מ: יז: בדה"ר) דאף ר' מאיר דס"ל דחיישינן למיעוטא, ברובא דאיתא קמן מודה דלא חייש למיעוטא. ודן אי אף בגדר סמוך מיעוטא לחזקה אמרי' כן.</w:t>
      </w:r>
    </w:p>
    <w:p w14:paraId="680DC42C" w14:textId="77777777" w:rsidR="00E576FB" w:rsidRDefault="00000000" w:rsidP="00C25734">
      <w:pPr>
        <w:pStyle w:val="Footnote"/>
        <w:bidi/>
      </w:pPr>
      <w:r>
        <w:rPr>
          <w:rtl/>
        </w:rPr>
        <w:tab/>
        <w:t>וכ"כ בפסקי הרי"ד (יבמות קיט.) דברובא דאיתא קמן לא חייש ר' מאיר למיעוטא. דהא בסנהדרין לא מצי לפלוגי, דרחמנא אמר אחרי רבים להטות. ואם הרוב מחייבים ממון או מיתה או מלקות הולכים אחר הרוב ולא חיישינן למיעוט המזכים. ואף דחזקה מסייעא למיעוטא, שאם מחייבים אותו מלקות או מיתה י"ל העמד האיש על חזקתו דפטור, ואם חייבוהו ממון י"ל העמד ממון על חזקתו. [ונקט דסנהדרין הוה רובא דאיתא קמן].</w:t>
      </w:r>
    </w:p>
  </w:footnote>
  <w:footnote w:id="120">
    <w:p w14:paraId="732BAD3D" w14:textId="77777777" w:rsidR="00E576FB" w:rsidRDefault="00000000" w:rsidP="00C25734">
      <w:pPr>
        <w:pStyle w:val="Footnote"/>
        <w:bidi/>
      </w:pPr>
      <w:r>
        <w:rPr>
          <w:rStyle w:val="ac"/>
          <w:rtl/>
        </w:rPr>
        <w:footnoteRef/>
      </w:r>
      <w:r>
        <w:rPr>
          <w:rtl/>
        </w:rPr>
        <w:t>וכן ה</w:t>
      </w:r>
      <w:r>
        <w:rPr>
          <w:b/>
          <w:bCs/>
          <w:rtl/>
        </w:rPr>
        <w:t>פנ"י</w:t>
      </w:r>
      <w:r>
        <w:rPr>
          <w:rtl/>
        </w:rPr>
        <w:t xml:space="preserve"> ציין דעמד בדבר זה [ולא זכינו לפירושו].</w:t>
      </w:r>
    </w:p>
  </w:footnote>
  <w:footnote w:id="121">
    <w:p w14:paraId="6DA1F485" w14:textId="77777777" w:rsidR="00E576FB" w:rsidRDefault="00000000" w:rsidP="00C25734">
      <w:pPr>
        <w:pStyle w:val="Footnote"/>
        <w:bidi/>
      </w:pPr>
      <w:r>
        <w:rPr>
          <w:rStyle w:val="ac"/>
          <w:rtl/>
        </w:rPr>
        <w:footnoteRef/>
      </w:r>
      <w:r>
        <w:rPr>
          <w:rtl/>
        </w:rPr>
        <w:t>ואף דלשון המשנה 'והוא אומר לא כי', היינו שהיורש מכחיש דשמא אינו כן.</w:t>
      </w:r>
    </w:p>
  </w:footnote>
  <w:footnote w:id="122">
    <w:p w14:paraId="792E79CA" w14:textId="77777777" w:rsidR="00E576FB" w:rsidRDefault="00000000" w:rsidP="00C25734">
      <w:pPr>
        <w:pStyle w:val="Footnote"/>
        <w:bidi/>
      </w:pPr>
      <w:r>
        <w:rPr>
          <w:rStyle w:val="ac"/>
          <w:rtl/>
        </w:rPr>
        <w:footnoteRef/>
      </w:r>
      <w:r>
        <w:rPr>
          <w:rtl/>
        </w:rPr>
        <w:t>וביאר דהגמ' מוכיחה דלא מהני רוב, וה"נ בלוקח שור, אף דבסתמא זבניה דטענת המוכר טענת שמא, כיון דזוזי בחזקת מוכר קיימי אמאי אזלינן בתר רובא, ומפקינן להו מיניה דמוכר. ליהוי הך לוקח מוציא מחברו, ואי אית ליה ראיה ליפוק ואי לאו לא ליפוק, ותיובתא דרב.</w:t>
      </w:r>
    </w:p>
    <w:p w14:paraId="070334BF" w14:textId="77777777" w:rsidR="00E576FB" w:rsidRDefault="00000000" w:rsidP="00C25734">
      <w:pPr>
        <w:pStyle w:val="Footnote"/>
        <w:bidi/>
      </w:pPr>
      <w:r>
        <w:rPr>
          <w:rtl/>
        </w:rPr>
        <w:tab/>
        <w:t>{ומבואר דכוונת הר"י מגאש שהעמיד בטענת שמא, משום קו' האחרונים האיך דימו היכא דהמוחזק טוען ברי, למכירת שור, דהמוכר טוען שמא}.</w:t>
      </w:r>
    </w:p>
  </w:footnote>
  <w:footnote w:id="123">
    <w:p w14:paraId="210B2854" w14:textId="77777777" w:rsidR="00E576FB" w:rsidRDefault="00000000" w:rsidP="00C25734">
      <w:pPr>
        <w:pStyle w:val="Footnote"/>
        <w:bidi/>
      </w:pPr>
      <w:r>
        <w:rPr>
          <w:rStyle w:val="ac"/>
          <w:rtl/>
        </w:rPr>
        <w:footnoteRef/>
      </w:r>
      <w:r>
        <w:rPr>
          <w:rtl/>
        </w:rPr>
        <w:t>וה</w:t>
      </w:r>
      <w:r>
        <w:rPr>
          <w:b/>
          <w:bCs/>
          <w:rtl/>
        </w:rPr>
        <w:t>ריטב"א</w:t>
      </w:r>
      <w:r>
        <w:rPr>
          <w:rtl/>
        </w:rPr>
        <w:t xml:space="preserve"> כת' דהכין אורחא דתלמודא לפעמים דפרכינן סתמא אליבא דחד, ואף דלית הילכתא כוותיה. וכ"כ המלחמות (שם).</w:t>
      </w:r>
    </w:p>
  </w:footnote>
  <w:footnote w:id="124">
    <w:p w14:paraId="4416E70C" w14:textId="77777777" w:rsidR="00E576FB" w:rsidRDefault="00000000" w:rsidP="00C25734">
      <w:pPr>
        <w:pStyle w:val="Footnote"/>
        <w:bidi/>
      </w:pPr>
      <w:r>
        <w:rPr>
          <w:rStyle w:val="ac"/>
          <w:rtl/>
        </w:rPr>
        <w:footnoteRef/>
      </w:r>
      <w:r>
        <w:rPr>
          <w:rtl/>
        </w:rPr>
        <w:t>והביא מהגמ' (שם טז.) דכיון דיש רוב אף שטוען ברי הוה כמו שמא, וברי ושמא. ולחד לישנא (שם יב:) שמואל פסק כר"ג דמהני חזקת הגוף להוציא ממון.</w:t>
      </w:r>
    </w:p>
  </w:footnote>
  <w:footnote w:id="125">
    <w:p w14:paraId="3DAA8A9B" w14:textId="77777777" w:rsidR="00E576FB" w:rsidRDefault="00000000" w:rsidP="00C25734">
      <w:pPr>
        <w:pStyle w:val="Footnote"/>
        <w:bidi/>
      </w:pPr>
      <w:r>
        <w:rPr>
          <w:rStyle w:val="ac"/>
          <w:rtl/>
        </w:rPr>
        <w:footnoteRef/>
      </w:r>
      <w:r>
        <w:rPr>
          <w:rtl/>
        </w:rPr>
        <w:t>ע"ע מש"כ (לעיל) בכוונת תוס' סנהדרין.</w:t>
      </w:r>
    </w:p>
  </w:footnote>
  <w:footnote w:id="126">
    <w:p w14:paraId="52942E94" w14:textId="77777777" w:rsidR="00E576FB" w:rsidRDefault="00000000" w:rsidP="00C25734">
      <w:pPr>
        <w:pStyle w:val="Footnote"/>
        <w:bidi/>
      </w:pPr>
      <w:r>
        <w:rPr>
          <w:rStyle w:val="ac"/>
          <w:rtl/>
        </w:rPr>
        <w:footnoteRef/>
      </w:r>
      <w:r>
        <w:rPr>
          <w:rtl/>
        </w:rPr>
        <w:t>וה</w:t>
      </w:r>
      <w:r>
        <w:rPr>
          <w:b/>
          <w:bCs/>
          <w:rtl/>
        </w:rPr>
        <w:t>שיטמ"ק</w:t>
      </w:r>
      <w:r>
        <w:rPr>
          <w:rtl/>
        </w:rPr>
        <w:t xml:space="preserve"> (כתובות בשם שיטה ישנה) פי' איך אפשר שלא יצא קול לזו, עדים גופייהו הו"ל לאפוקי קלא. וכיון דליכא קלא ודאי שקרי נינהו. [ויל"פ דיש הוכחה מתוך מעשי העדים שלא הוציאו את הקול עד עכשיו, ורגליים לדבר שאינו אמת].</w:t>
      </w:r>
    </w:p>
  </w:footnote>
  <w:footnote w:id="127">
    <w:p w14:paraId="19CBCE8B" w14:textId="77777777" w:rsidR="00E576FB" w:rsidRDefault="00000000" w:rsidP="00C25734">
      <w:pPr>
        <w:pStyle w:val="Footnote"/>
        <w:bidi/>
      </w:pPr>
      <w:r>
        <w:rPr>
          <w:rStyle w:val="ac"/>
          <w:rtl/>
        </w:rPr>
        <w:footnoteRef/>
      </w:r>
      <w:r>
        <w:rPr>
          <w:rtl/>
        </w:rPr>
        <w:t>ויש שדנו דדמי לדין מרומה, שאין לבי"ד לקבל את דברי העדים.</w:t>
      </w:r>
    </w:p>
  </w:footnote>
  <w:footnote w:id="128">
    <w:p w14:paraId="3ABF57C1" w14:textId="77777777" w:rsidR="00E576FB" w:rsidRDefault="00000000" w:rsidP="00C25734">
      <w:pPr>
        <w:pStyle w:val="Footnote"/>
        <w:bidi/>
      </w:pPr>
      <w:r>
        <w:rPr>
          <w:rStyle w:val="ac"/>
          <w:rtl/>
        </w:rPr>
        <w:footnoteRef/>
      </w:r>
      <w:r>
        <w:rPr>
          <w:rtl/>
        </w:rPr>
        <w:t>והביא מהגמ' (גיטין פט.) דאף מקול שהוחזק בבי"ד, ובכל דוכתא. והשיטה ישנה (בשיטמ"ק כתובות) הביא דמבואר (לעיל לב.) דעדים מבטלי קלא.</w:t>
      </w:r>
    </w:p>
  </w:footnote>
  <w:footnote w:id="129">
    <w:p w14:paraId="599655DD" w14:textId="77777777" w:rsidR="00E576FB" w:rsidRDefault="00000000" w:rsidP="00C25734">
      <w:pPr>
        <w:pStyle w:val="Footnote"/>
        <w:bidi/>
      </w:pPr>
      <w:r>
        <w:rPr>
          <w:rStyle w:val="ac"/>
          <w:rtl/>
        </w:rPr>
        <w:footnoteRef/>
      </w:r>
      <w:r>
        <w:rPr>
          <w:rtl/>
        </w:rPr>
        <w:t>וע"ע חוו"ד (נ) בשם התבו"ש, ומה שהשיב עליו.</w:t>
      </w:r>
    </w:p>
  </w:footnote>
  <w:footnote w:id="130">
    <w:p w14:paraId="7768D573" w14:textId="77777777" w:rsidR="00E576FB" w:rsidRDefault="00000000" w:rsidP="00C25734">
      <w:pPr>
        <w:pStyle w:val="Footnote"/>
        <w:bidi/>
      </w:pPr>
      <w:r>
        <w:rPr>
          <w:rStyle w:val="ac"/>
          <w:rtl/>
        </w:rPr>
        <w:footnoteRef/>
      </w:r>
      <w:r>
        <w:rPr>
          <w:rtl/>
        </w:rPr>
        <w:t>והמוכר תובע מעותיו מן הלוקח והלה טוען מקח טעות הוא, דלאו אדעתה דהכי זבין.</w:t>
      </w:r>
    </w:p>
    <w:p w14:paraId="0BD198A3" w14:textId="77777777" w:rsidR="00E576FB" w:rsidRDefault="00000000" w:rsidP="00C25734">
      <w:pPr>
        <w:pStyle w:val="Footnote"/>
        <w:bidi/>
      </w:pPr>
      <w:r>
        <w:rPr>
          <w:rtl/>
        </w:rPr>
        <w:tab/>
        <w:t>וה</w:t>
      </w:r>
      <w:r>
        <w:rPr>
          <w:b/>
          <w:bCs/>
          <w:rtl/>
        </w:rPr>
        <w:t>ריטב"א</w:t>
      </w:r>
      <w:r>
        <w:rPr>
          <w:rtl/>
        </w:rPr>
        <w:t xml:space="preserve"> ביאר דמכירת עבד הוי כמוכר שדהו מפני רעתה, ועד דלא יהבי ליה זוזי למוכר יהיב מוכר עבדא. משא"כ בזביני דעלמא.</w:t>
      </w:r>
    </w:p>
  </w:footnote>
  <w:footnote w:id="131">
    <w:p w14:paraId="02D9626F" w14:textId="77777777" w:rsidR="00E576FB" w:rsidRDefault="00000000" w:rsidP="00C25734">
      <w:pPr>
        <w:pStyle w:val="Footnote"/>
        <w:bidi/>
      </w:pPr>
      <w:r>
        <w:rPr>
          <w:rStyle w:val="ac"/>
          <w:rtl/>
        </w:rPr>
        <w:footnoteRef/>
      </w:r>
      <w:r>
        <w:rPr>
          <w:rtl/>
        </w:rPr>
        <w:t>ועוד דייק הרמ"ה מדקתני סיפא ליסטים וכו' אומר לו הרי שלך לפניך, ולא קתני חוזר. ש"מ דבדלא יהיב לוקח דמי למוכר עסיקינן.</w:t>
      </w:r>
    </w:p>
  </w:footnote>
  <w:footnote w:id="132">
    <w:p w14:paraId="68A1FF28" w14:textId="77777777" w:rsidR="00E576FB" w:rsidRDefault="00000000" w:rsidP="00C25734">
      <w:pPr>
        <w:pStyle w:val="Footnote"/>
        <w:bidi/>
      </w:pPr>
      <w:r>
        <w:rPr>
          <w:rStyle w:val="ac"/>
          <w:rtl/>
        </w:rPr>
        <w:footnoteRef/>
      </w:r>
      <w:r>
        <w:rPr>
          <w:rtl/>
        </w:rPr>
        <w:t>וה</w:t>
      </w:r>
      <w:r>
        <w:rPr>
          <w:b/>
          <w:bCs/>
          <w:rtl/>
        </w:rPr>
        <w:t>תוס' רי"ד</w:t>
      </w:r>
      <w:r>
        <w:rPr>
          <w:rtl/>
        </w:rPr>
        <w:t xml:space="preserve"> הביא דבמהד' קמא פי' באופן אחר.</w:t>
      </w:r>
    </w:p>
  </w:footnote>
  <w:footnote w:id="133">
    <w:p w14:paraId="29C6A2A3" w14:textId="77777777" w:rsidR="00E576FB" w:rsidRDefault="00000000" w:rsidP="00C25734">
      <w:pPr>
        <w:pStyle w:val="Footnote"/>
        <w:bidi/>
      </w:pPr>
      <w:r>
        <w:rPr>
          <w:rStyle w:val="ac"/>
          <w:rtl/>
        </w:rPr>
        <w:footnoteRef/>
      </w:r>
      <w:r>
        <w:rPr>
          <w:rtl/>
        </w:rPr>
        <w:t>דהא שמואל איירי במוכר שור שהמעות ביד המוכר, והכא נמי נימא דאיירי הכי.</w:t>
      </w:r>
    </w:p>
  </w:footnote>
  <w:footnote w:id="134">
    <w:p w14:paraId="445A106B" w14:textId="77777777" w:rsidR="00E576FB" w:rsidRDefault="00000000" w:rsidP="00C25734">
      <w:pPr>
        <w:pStyle w:val="Footnote"/>
        <w:bidi/>
      </w:pPr>
      <w:r>
        <w:rPr>
          <w:rStyle w:val="ac"/>
          <w:rtl/>
        </w:rPr>
        <w:footnoteRef/>
      </w:r>
      <w:r>
        <w:rPr>
          <w:rtl/>
        </w:rPr>
        <w:t>דהרבה מומין איתנהו בעבדים כגון הנך (ב"מ פ.) נכפה ושוטה ושעמימות וכיוצא בהן, שרגיל להיות חולה ולא ידע לוקח. אלא על כרחך מיירי נמי שהמעות ביד לוקח. דבמום אחר דלא שכיח לא היינו מוציאין מידו, דיכול לומר הלוקח הייתי סבור שלא היה מום זה בו, דברוב עבדים אינו. אבל גנב או קביוסטוס הגיעו, ומוציאין מידו אלמא אזלינן בתר רובא ולא אמרינן סמוך מיעוטא לחזקה.</w:t>
      </w:r>
    </w:p>
  </w:footnote>
  <w:footnote w:id="135">
    <w:p w14:paraId="4E34C478" w14:textId="77777777" w:rsidR="00E576FB" w:rsidRDefault="00000000" w:rsidP="00C25734">
      <w:pPr>
        <w:pStyle w:val="Footnote"/>
        <w:bidi/>
      </w:pPr>
      <w:r>
        <w:rPr>
          <w:rStyle w:val="ac"/>
          <w:rtl/>
        </w:rPr>
        <w:footnoteRef/>
      </w:r>
      <w:r>
        <w:rPr>
          <w:rtl/>
        </w:rPr>
        <w:t>דס"ל סברת שמואל משום סמוך מיעוטא לחזקה.</w:t>
      </w:r>
    </w:p>
  </w:footnote>
  <w:footnote w:id="136">
    <w:p w14:paraId="59620323" w14:textId="77777777" w:rsidR="00E576FB" w:rsidRDefault="00000000" w:rsidP="00C25734">
      <w:pPr>
        <w:pStyle w:val="Footnote"/>
        <w:bidi/>
      </w:pPr>
      <w:r>
        <w:rPr>
          <w:rStyle w:val="ac"/>
          <w:rtl/>
        </w:rPr>
        <w:footnoteRef/>
      </w:r>
      <w:r>
        <w:rPr>
          <w:rtl/>
        </w:rPr>
        <w:t>וצ"ב קושייתו, דמבואר בראשונים דנמצא נגחן אינו רשאי להשהותו ולחרוש בו. וכי נימא דרוב שוורים צריך לשוחטם, ואינו רשאי לעשות בהם מלאכה.</w:t>
      </w:r>
    </w:p>
  </w:footnote>
  <w:footnote w:id="137">
    <w:p w14:paraId="201F43DD" w14:textId="77777777" w:rsidR="00E576FB" w:rsidRDefault="00000000" w:rsidP="00C25734">
      <w:pPr>
        <w:pStyle w:val="Footnote"/>
        <w:bidi/>
      </w:pPr>
      <w:r>
        <w:rPr>
          <w:rStyle w:val="ac"/>
          <w:rtl/>
        </w:rPr>
        <w:footnoteRef/>
      </w:r>
      <w:r>
        <w:rPr>
          <w:rtl/>
        </w:rPr>
        <w:t>וכת' כדברי רבא (בב"ק, ול"מ כוונתו. ע' תוס' שם ה:) דקרן ותולדותיו קרינן משונין, ואפילו למ"ד (ב"ק טו. וכתובות מא.) דסתם שוורים לאו בחזקת שימור קיימי. וכ"כ הריטב"א (כתובות מא.) דאף רב פפא (דס"ל לאו בחזקת שימור) לא סבר דקיימי בחזקת נגחנים, דהא סוגיין בכוליה תלמודא דקרן תמה משונה היא. אלא ה"ק דאע"ג דלאו אורחיה להזיק תדיר, מ"מ לאו בחזקת משומר קאי שלא יהא צריך לשמרו, כיון שפעמים שהוא מזיק.</w:t>
      </w:r>
    </w:p>
  </w:footnote>
  <w:footnote w:id="138">
    <w:p w14:paraId="6A7B2935" w14:textId="77777777" w:rsidR="00E576FB" w:rsidRDefault="00000000" w:rsidP="00C25734">
      <w:pPr>
        <w:pStyle w:val="Footnote"/>
        <w:bidi/>
      </w:pPr>
      <w:r>
        <w:rPr>
          <w:rStyle w:val="ac"/>
          <w:rtl/>
        </w:rPr>
        <w:footnoteRef/>
      </w:r>
      <w:r>
        <w:rPr>
          <w:rtl/>
        </w:rPr>
        <w:t>וכן ה</w:t>
      </w:r>
      <w:r>
        <w:rPr>
          <w:b/>
          <w:bCs/>
          <w:rtl/>
        </w:rPr>
        <w:t>ריטב"א</w:t>
      </w:r>
      <w:r>
        <w:rPr>
          <w:rtl/>
        </w:rPr>
        <w:t xml:space="preserve"> הק' דההיא סומכוס היא, ואין הלכה כמותו. וכת' דמ"מ כ"ש דקשיא לדעת רבנן דאמרי המע"ה, שאינו גובה אפי' רביע. ואמאי נימא הלך אחר רוב פרות. ויגבה כל חצי נזק של ולד.</w:t>
      </w:r>
    </w:p>
  </w:footnote>
  <w:footnote w:id="139">
    <w:p w14:paraId="11E8D1BD" w14:textId="77777777" w:rsidR="00E576FB" w:rsidRDefault="00000000" w:rsidP="00C25734">
      <w:pPr>
        <w:pStyle w:val="Footnote"/>
        <w:bidi/>
      </w:pPr>
      <w:r>
        <w:rPr>
          <w:rStyle w:val="ac"/>
          <w:rtl/>
        </w:rPr>
        <w:footnoteRef/>
      </w:r>
      <w:r>
        <w:rPr>
          <w:rtl/>
        </w:rPr>
        <w:t>וביאר דסומכוס לא אלים ליה 'אוקי ממונא בחזקת מריה' היכא דאיכא דררא דממונא לתרוייהו.</w:t>
      </w:r>
    </w:p>
  </w:footnote>
  <w:footnote w:id="140">
    <w:p w14:paraId="2BC30053" w14:textId="77777777" w:rsidR="00E576FB" w:rsidRDefault="00000000" w:rsidP="00C25734">
      <w:pPr>
        <w:pStyle w:val="Footnote"/>
        <w:bidi/>
      </w:pPr>
      <w:r>
        <w:rPr>
          <w:rStyle w:val="ac"/>
          <w:rtl/>
        </w:rPr>
        <w:footnoteRef/>
      </w:r>
      <w:r>
        <w:rPr>
          <w:rtl/>
        </w:rPr>
        <w:t>ופשיט"ל לרע"א דאילו נתברר שהיה טריפה פטור, דלא שווה מידי. אבל יש אחרונים דאף טריפה שאינו ידוע יש לו שווי ממון לימכר, כל זמן שלא נתברר שהוא טריפה.</w:t>
      </w:r>
    </w:p>
  </w:footnote>
  <w:footnote w:id="141">
    <w:p w14:paraId="72F0409F" w14:textId="77777777" w:rsidR="00E576FB" w:rsidRDefault="00000000" w:rsidP="00C25734">
      <w:pPr>
        <w:pStyle w:val="Footnote"/>
        <w:bidi/>
      </w:pPr>
      <w:r>
        <w:rPr>
          <w:rStyle w:val="ac"/>
          <w:rtl/>
        </w:rPr>
        <w:footnoteRef/>
      </w:r>
      <w:r>
        <w:rPr>
          <w:rtl/>
        </w:rPr>
        <w:t>אך העיר דהיכא שהמית בהמה טמאה, שלא היינו דנין לשום דבר אם הוא טריפה או לא, א"כ לפטריה דשמא הוא טריפה וממילא לא היתה חיה.</w:t>
      </w:r>
    </w:p>
  </w:footnote>
  <w:footnote w:id="142">
    <w:p w14:paraId="05EC171D" w14:textId="77777777" w:rsidR="00E576FB" w:rsidRDefault="00000000" w:rsidP="00C25734">
      <w:pPr>
        <w:pStyle w:val="Footnote"/>
        <w:bidi/>
      </w:pPr>
      <w:r>
        <w:rPr>
          <w:rStyle w:val="ac"/>
          <w:rtl/>
        </w:rPr>
        <w:footnoteRef/>
      </w:r>
      <w:r>
        <w:rPr>
          <w:rtl/>
        </w:rPr>
        <w:t>דגרמא בנזקין פטור. וכדאי' (ב"ק נו.) דמבעית נחשב גרמא.</w:t>
      </w:r>
    </w:p>
  </w:footnote>
  <w:footnote w:id="143">
    <w:p w14:paraId="4D3F770C" w14:textId="77777777" w:rsidR="00E576FB" w:rsidRDefault="00000000" w:rsidP="00C25734">
      <w:pPr>
        <w:pStyle w:val="Footnote"/>
        <w:bidi/>
      </w:pPr>
      <w:r>
        <w:rPr>
          <w:rStyle w:val="ac"/>
          <w:rtl/>
        </w:rPr>
        <w:footnoteRef/>
      </w:r>
      <w:r>
        <w:rPr>
          <w:rtl/>
        </w:rPr>
        <w:t>דס"ד דהגמ' דהטעם משום דקלא לאו כלום הוא. והגמ' מק' דתרנגול שתקע בתוך כלי זכוכית ושברו משלם נזק שלם. וכן סוס שצנף וחמור שנער ושברו כלים בתוך הבית משלמים חצי נזק.</w:t>
      </w:r>
    </w:p>
  </w:footnote>
  <w:footnote w:id="144">
    <w:p w14:paraId="16C6D417" w14:textId="77777777" w:rsidR="00E576FB" w:rsidRDefault="00000000" w:rsidP="00C25734">
      <w:pPr>
        <w:pStyle w:val="Footnote"/>
        <w:bidi/>
      </w:pPr>
      <w:r>
        <w:rPr>
          <w:rStyle w:val="ac"/>
          <w:rtl/>
        </w:rPr>
        <w:footnoteRef/>
      </w:r>
      <w:r>
        <w:rPr>
          <w:rtl/>
        </w:rPr>
        <w:t>ע"ד הא דאמרי גבי בהמה דהו"ל שלא תאכל (ב"ק מז:).</w:t>
      </w:r>
    </w:p>
  </w:footnote>
  <w:footnote w:id="145">
    <w:p w14:paraId="64C329D4" w14:textId="77777777" w:rsidR="00E576FB" w:rsidRDefault="00000000" w:rsidP="00C25734">
      <w:pPr>
        <w:pStyle w:val="Footnote"/>
        <w:bidi/>
      </w:pPr>
      <w:r>
        <w:rPr>
          <w:rStyle w:val="ac"/>
          <w:rtl/>
        </w:rPr>
        <w:footnoteRef/>
      </w:r>
      <w:r>
        <w:rPr>
          <w:rtl/>
        </w:rPr>
        <w:t xml:space="preserve">אבל יש </w:t>
      </w:r>
      <w:r>
        <w:rPr>
          <w:b/>
          <w:bCs/>
          <w:rtl/>
        </w:rPr>
        <w:t>ראשונים</w:t>
      </w:r>
      <w:r>
        <w:rPr>
          <w:rtl/>
        </w:rPr>
        <w:t xml:space="preserve"> (המהרי"ק הביא כן בשם תשובה שהו' במרדכי) שנראה שפסקו כר' אחא. והמהרי"ק כת' שהוא דעת יחיד, ולא ידוע מי חתום עליו. ובשו"ת רדב"ז (ב תקצח) הביא דהרא"ש פסק כר' אחא (לכאורה כוונתו לשו"ת, ע' בסמוך).</w:t>
      </w:r>
    </w:p>
  </w:footnote>
  <w:footnote w:id="146">
    <w:p w14:paraId="2E28A20D" w14:textId="77777777" w:rsidR="00E576FB" w:rsidRDefault="00000000" w:rsidP="00C25734">
      <w:pPr>
        <w:pStyle w:val="Footnote"/>
        <w:bidi/>
      </w:pPr>
      <w:r>
        <w:rPr>
          <w:rStyle w:val="ac"/>
          <w:rtl/>
        </w:rPr>
        <w:footnoteRef/>
      </w:r>
      <w:r>
        <w:rPr>
          <w:rtl/>
        </w:rPr>
        <w:t>וה</w:t>
      </w:r>
      <w:r>
        <w:rPr>
          <w:b/>
          <w:bCs/>
          <w:rtl/>
        </w:rPr>
        <w:t>רא"ש</w:t>
      </w:r>
      <w:r>
        <w:rPr>
          <w:rtl/>
        </w:rPr>
        <w:t xml:space="preserve"> (פו א וסח כג, והו' בטור סה כא) הביא אף גמל האוחר בין הגמלים בהדי שאר אומדנא. ולכאורה מבואר דפשיט"ל דקי"ל כר' אחא. אבל ה</w:t>
      </w:r>
      <w:r>
        <w:rPr>
          <w:b/>
          <w:bCs/>
          <w:rtl/>
        </w:rPr>
        <w:t>ב"ח</w:t>
      </w:r>
      <w:r>
        <w:rPr>
          <w:rtl/>
        </w:rPr>
        <w:t xml:space="preserve"> (תח ג) דחה דאף שהביאו ראיה מדרב אחא דאזלינן בתר אומדנא, אין כוונתו לשם אלא לומר דכיון דאשכחן תנא דאזל בתר אומדנא, ואף דלית הלכתא כוותיה (דהטור תח פסק כרבנן), מכל מקום באומדנא דמוכחא טובא כי התם מודה אף תנא קמא דאזלינן בתר אומדנא.</w:t>
      </w:r>
    </w:p>
  </w:footnote>
  <w:footnote w:id="147">
    <w:p w14:paraId="67DDA61C" w14:textId="77777777" w:rsidR="00E576FB" w:rsidRDefault="00000000" w:rsidP="00C25734">
      <w:pPr>
        <w:pStyle w:val="Footnote"/>
        <w:bidi/>
      </w:pPr>
      <w:r>
        <w:rPr>
          <w:rStyle w:val="ac"/>
          <w:rtl/>
        </w:rPr>
        <w:footnoteRef/>
      </w:r>
      <w:r>
        <w:rPr>
          <w:rtl/>
        </w:rPr>
        <w:t>והרמב"ם סיים שאין הדבר מסור אלא ללבו של דיין לפי מה שיראה לו שהוא דין האמת, א"כ למה הצריכה תורה שני עדים, שבזמן שיבואו לפני הדיין שני עדים ידון על פי עדותן, ואע"פ שאינו יודע אם באמת העידו או בשקר.</w:t>
      </w:r>
    </w:p>
    <w:p w14:paraId="3D3A74C3" w14:textId="77777777" w:rsidR="00E576FB" w:rsidRDefault="00000000" w:rsidP="00C25734">
      <w:pPr>
        <w:pStyle w:val="Footnote"/>
        <w:bidi/>
      </w:pPr>
      <w:r>
        <w:rPr>
          <w:rtl/>
        </w:rPr>
        <w:tab/>
        <w:t>אך הביא דמשרבו בתי דינין שאינן הגונים או אינן חכמים כראוי ובעלי בינה, מש"ה הסכימו רוב בתי דיני ישראל שלא לדון ע"פ דעת הדיין ולא באומדן.</w:t>
      </w:r>
    </w:p>
  </w:footnote>
  <w:footnote w:id="148">
    <w:p w14:paraId="069E2899" w14:textId="77777777" w:rsidR="00E576FB" w:rsidRDefault="00000000" w:rsidP="00C25734">
      <w:pPr>
        <w:pStyle w:val="Footnote"/>
        <w:bidi/>
      </w:pPr>
      <w:r>
        <w:rPr>
          <w:rStyle w:val="ac"/>
          <w:rtl/>
        </w:rPr>
        <w:footnoteRef/>
      </w:r>
      <w:r>
        <w:rPr>
          <w:rtl/>
        </w:rPr>
        <w:t>תדע, דבסוגיין הביאו מאומד דר' אחא, ולא הביאו משאר כל האומדנות שבש"ס, וממשנה דר"א בן עזריה (כתובות נד נה, וכמו בגמ' כתובות מז.). ועוד דשמואל (שם נה.) פסק כר"א בן עזריה, ואף דס"ל דאין הולכין בממון אחר הרוב.</w:t>
      </w:r>
    </w:p>
  </w:footnote>
  <w:footnote w:id="149">
    <w:p w14:paraId="7C881B31" w14:textId="77777777" w:rsidR="00E576FB" w:rsidRDefault="00000000" w:rsidP="00C25734">
      <w:pPr>
        <w:pStyle w:val="Footnote"/>
        <w:bidi/>
      </w:pPr>
      <w:r>
        <w:rPr>
          <w:rStyle w:val="ac"/>
          <w:rtl/>
        </w:rPr>
        <w:footnoteRef/>
      </w:r>
      <w:r>
        <w:rPr>
          <w:rtl/>
        </w:rPr>
        <w:t>וכגון ידענא ביה בחסא דלא אמיד (כתובות פה:), דכשם שידוע לו כך ידוע לכל העולם. והביא מהתוס' (יבמות פח. ד"ה אתא גברא) דדבר שהוא אומד של כל העולם אין זה בגדר עדות.</w:t>
      </w:r>
    </w:p>
  </w:footnote>
  <w:footnote w:id="150">
    <w:p w14:paraId="0C882E0D" w14:textId="77777777" w:rsidR="00E576FB" w:rsidRDefault="00000000" w:rsidP="00C25734">
      <w:pPr>
        <w:pStyle w:val="Footnote"/>
        <w:bidi/>
      </w:pPr>
      <w:r>
        <w:rPr>
          <w:rStyle w:val="ac"/>
          <w:rtl/>
        </w:rPr>
        <w:footnoteRef/>
      </w:r>
      <w:r>
        <w:rPr>
          <w:rtl/>
        </w:rPr>
        <w:t>פ</w:t>
      </w:r>
      <w:r>
        <w:rPr>
          <w:b/>
          <w:bCs/>
          <w:rtl/>
        </w:rPr>
        <w:t>רשב"ם</w:t>
      </w:r>
      <w:r>
        <w:rPr>
          <w:rtl/>
        </w:rPr>
        <w:t xml:space="preserve"> משתגעות בשעת תשמיש, ומכין זל"ז. והרשב"א הביא י"מ דהורג המסתכל בשעת שמשמש, וכמו שאמרו צניעות מגמל (ע' מדרש וישלח הו' ברש"י בראשית לב טז, וע"ע עירובין ק:). ע' תוס'.</w:t>
      </w:r>
    </w:p>
    <w:p w14:paraId="5F5B56F4" w14:textId="77777777" w:rsidR="00E576FB" w:rsidRDefault="00000000" w:rsidP="00C25734">
      <w:pPr>
        <w:pStyle w:val="Footnote"/>
        <w:bidi/>
      </w:pPr>
      <w:r>
        <w:rPr>
          <w:rtl/>
        </w:rPr>
        <w:tab/>
        <w:t>והביא יש גורס אוהר מלשון יהיר. ו</w:t>
      </w:r>
      <w:r>
        <w:rPr>
          <w:b/>
          <w:bCs/>
          <w:rtl/>
        </w:rPr>
        <w:t>ר"ח</w:t>
      </w:r>
      <w:r>
        <w:rPr>
          <w:rtl/>
        </w:rPr>
        <w:t xml:space="preserve"> פי' נוחר.</w:t>
      </w:r>
    </w:p>
  </w:footnote>
  <w:footnote w:id="151">
    <w:p w14:paraId="4E23AB40" w14:textId="77777777" w:rsidR="00E576FB" w:rsidRDefault="00000000" w:rsidP="00C25734">
      <w:pPr>
        <w:pStyle w:val="Footnote"/>
        <w:bidi/>
      </w:pPr>
      <w:r>
        <w:rPr>
          <w:rStyle w:val="ac"/>
          <w:rtl/>
        </w:rPr>
        <w:footnoteRef/>
      </w:r>
      <w:r>
        <w:rPr>
          <w:rtl/>
        </w:rPr>
        <w:t xml:space="preserve">ומבואר ברשב"ם דדוקא נגח ג' פעמים. אבל </w:t>
      </w:r>
      <w:r>
        <w:rPr>
          <w:b/>
          <w:bCs/>
          <w:rtl/>
        </w:rPr>
        <w:t>תוס'</w:t>
      </w:r>
      <w:r>
        <w:rPr>
          <w:rtl/>
        </w:rPr>
        <w:t xml:space="preserve"> (כאן, וב"ק כד:) נקטו דאף היכא דלא ידעינן ששור זה נגח ג' פעמים, כיון שראו שנגח נגיחה א' [רביעית], תולים בו אף נגיחת הראשונות.</w:t>
      </w:r>
    </w:p>
  </w:footnote>
  <w:footnote w:id="152">
    <w:p w14:paraId="496DA392" w14:textId="77777777" w:rsidR="00E576FB" w:rsidRDefault="00000000" w:rsidP="00C25734">
      <w:pPr>
        <w:pStyle w:val="Footnote"/>
        <w:bidi/>
      </w:pPr>
      <w:r>
        <w:rPr>
          <w:rStyle w:val="ac"/>
          <w:rtl/>
        </w:rPr>
        <w:footnoteRef/>
      </w:r>
      <w:r>
        <w:rPr>
          <w:rtl/>
        </w:rPr>
        <w:t>ור</w:t>
      </w:r>
      <w:r>
        <w:rPr>
          <w:b/>
          <w:bCs/>
          <w:rtl/>
        </w:rPr>
        <w:t xml:space="preserve">ע"א </w:t>
      </w:r>
      <w:r>
        <w:rPr>
          <w:rtl/>
        </w:rPr>
        <w:t>הק' בהא דאמרי' דרב דאמר כרב אחא, א"כ משכח"ל ידיעה בלא ראיה שחייב בנפשות, כההיא דר' שמעון בן שטח. וצ"ע.</w:t>
      </w:r>
    </w:p>
  </w:footnote>
  <w:footnote w:id="153">
    <w:p w14:paraId="0E28F268" w14:textId="77777777" w:rsidR="00E576FB" w:rsidRDefault="00000000" w:rsidP="00C25734">
      <w:pPr>
        <w:pStyle w:val="Footnote"/>
        <w:bidi/>
      </w:pPr>
      <w:r>
        <w:rPr>
          <w:rStyle w:val="ac"/>
          <w:rtl/>
        </w:rPr>
        <w:footnoteRef/>
      </w:r>
      <w:r>
        <w:rPr>
          <w:rtl/>
        </w:rPr>
        <w:t>ואין דמו מסור בידינו, אלא מסור לדין ד' מיתות מהשמים. ולא זזו משם עד שהכישו נחש ומת.</w:t>
      </w:r>
    </w:p>
  </w:footnote>
  <w:footnote w:id="154">
    <w:p w14:paraId="53E83581" w14:textId="77777777" w:rsidR="00E576FB" w:rsidRDefault="00000000" w:rsidP="00C25734">
      <w:pPr>
        <w:pStyle w:val="Footnote"/>
        <w:bidi/>
      </w:pPr>
      <w:r>
        <w:rPr>
          <w:rStyle w:val="ac"/>
          <w:rtl/>
        </w:rPr>
        <w:footnoteRef/>
      </w:r>
      <w:r>
        <w:rPr>
          <w:rtl/>
        </w:rPr>
        <w:t>ותוס' כת' דאף בלאו הכי בדוחק ימצאו שיהרגו אותו, דמנא ידעי שהיה תוכ"ד מההתראה.</w:t>
      </w:r>
    </w:p>
  </w:footnote>
  <w:footnote w:id="155">
    <w:p w14:paraId="0E5978C6" w14:textId="77777777" w:rsidR="00E576FB" w:rsidRDefault="00000000" w:rsidP="00C25734">
      <w:pPr>
        <w:pStyle w:val="Footnote"/>
        <w:bidi/>
      </w:pPr>
      <w:r>
        <w:rPr>
          <w:rStyle w:val="ac"/>
          <w:rtl/>
        </w:rPr>
        <w:footnoteRef/>
      </w:r>
      <w:r>
        <w:rPr>
          <w:rtl/>
        </w:rPr>
        <w:t>ומבואר דהתם נחשב דררא דממונא רק מחמת חזקת מעוברת. [אבל ספק השקול, לולי החזקה, הוה בגדר מהיכי תיתי].</w:t>
      </w:r>
    </w:p>
  </w:footnote>
  <w:footnote w:id="156">
    <w:p w14:paraId="197AEE6B" w14:textId="77777777" w:rsidR="00E576FB" w:rsidRDefault="00000000" w:rsidP="00C25734">
      <w:pPr>
        <w:pStyle w:val="Footnote"/>
        <w:bidi/>
      </w:pPr>
      <w:r>
        <w:rPr>
          <w:rStyle w:val="ac"/>
          <w:rtl/>
        </w:rPr>
        <w:footnoteRef/>
      </w:r>
      <w:r>
        <w:rPr>
          <w:rtl/>
        </w:rPr>
        <w:t>ודוחק לחלק דהתם יש רק ב' שוורים, ובסוגיין יש כמה שוורים. ואפשר דהתם שניהם רדפו אחריו, ועי"ז הוה דררא וספק, ואילו הכא לא ידוע שהאוחר רדף אחרי שור זה. ומהיכי תיתי.</w:t>
      </w:r>
    </w:p>
  </w:footnote>
  <w:footnote w:id="157">
    <w:p w14:paraId="1C1931FA" w14:textId="77777777" w:rsidR="00E576FB" w:rsidRDefault="00000000" w:rsidP="00C25734">
      <w:pPr>
        <w:pStyle w:val="Footnote"/>
        <w:bidi/>
      </w:pPr>
      <w:r>
        <w:rPr>
          <w:rStyle w:val="ac"/>
          <w:rtl/>
        </w:rPr>
        <w:footnoteRef/>
      </w:r>
      <w:r>
        <w:rPr>
          <w:rtl/>
        </w:rPr>
        <w:t>יל"ד אי כוונתו דאף לר' אחא איירי באוקימתא שהוא קרוב טפי. או שהסברא אומרת שהוא נגחו, וכאילו ראינו אותו קרוב טפי.</w:t>
      </w:r>
    </w:p>
  </w:footnote>
  <w:footnote w:id="158">
    <w:p w14:paraId="0D9EF2A7" w14:textId="77777777" w:rsidR="00E576FB" w:rsidRDefault="00000000" w:rsidP="00C25734">
      <w:pPr>
        <w:pStyle w:val="Footnote"/>
        <w:bidi/>
      </w:pPr>
      <w:r>
        <w:rPr>
          <w:rStyle w:val="ac"/>
          <w:rtl/>
        </w:rPr>
        <w:footnoteRef/>
      </w:r>
      <w:r>
        <w:rPr>
          <w:rtl/>
        </w:rPr>
        <w:t>וב</w:t>
      </w:r>
      <w:r>
        <w:rPr>
          <w:b/>
          <w:bCs/>
          <w:rtl/>
        </w:rPr>
        <w:t>הג' הב"ח</w:t>
      </w:r>
      <w:r>
        <w:rPr>
          <w:rtl/>
        </w:rPr>
        <w:t xml:space="preserve"> ציין לעיין בגמ' (קידושין פ.). ופי' דכוונתו להק' דקי"ל דרובא וחזקה, רובא עדיף. [אך התם איירי בחזקה דמעיקרא, ואילו בסוגיין איירי דהוחזק הדבר כן. ובתחילת הסוגיא שם מבואר דמלקין וסוקלין על החזקות, שהוחזק הדבר. ואכמ"ל].</w:t>
      </w:r>
    </w:p>
    <w:p w14:paraId="25CFB84D" w14:textId="77777777" w:rsidR="00E576FB" w:rsidRDefault="00000000" w:rsidP="00C25734">
      <w:pPr>
        <w:pStyle w:val="Footnote"/>
        <w:bidi/>
      </w:pPr>
      <w:r>
        <w:rPr>
          <w:rtl/>
        </w:rPr>
        <w:tab/>
        <w:t>וב</w:t>
      </w:r>
      <w:r>
        <w:rPr>
          <w:b/>
          <w:bCs/>
          <w:rtl/>
        </w:rPr>
        <w:t>שו"ת שואל ומשיב</w:t>
      </w:r>
      <w:r>
        <w:rPr>
          <w:rtl/>
        </w:rPr>
        <w:t xml:space="preserve"> (ת' א מ ד"ה והנה בהא דאמרו) כת' דאף דבעלמא רובא עדיף מחזקה, בסוגיין הוה חזקה וקורבה, וכלשון הגמ' דהוא גופיה הוחזק. וא"כ אין לך קורבה דמוכח יותר מזה.</w:t>
      </w:r>
    </w:p>
  </w:footnote>
  <w:footnote w:id="159">
    <w:p w14:paraId="2CDE2E53" w14:textId="77777777" w:rsidR="00E576FB" w:rsidRDefault="00000000" w:rsidP="00C25734">
      <w:pPr>
        <w:pStyle w:val="Footnote"/>
        <w:bidi/>
      </w:pPr>
      <w:r>
        <w:rPr>
          <w:rStyle w:val="ac"/>
          <w:rtl/>
        </w:rPr>
        <w:footnoteRef/>
      </w:r>
      <w:r>
        <w:rPr>
          <w:rtl/>
        </w:rPr>
        <w:t>ועוד כת' ה</w:t>
      </w:r>
      <w:r>
        <w:rPr>
          <w:b/>
          <w:bCs/>
          <w:rtl/>
        </w:rPr>
        <w:t>רש"ש</w:t>
      </w:r>
      <w:r>
        <w:rPr>
          <w:rtl/>
        </w:rPr>
        <w:t xml:space="preserve"> דהיכא דיש כאן ב' שוורים של אדם א' לדעת רב אמרי' כל דפריש מרובא פריש. [לכאורה כוונתו היכא דיש הרבה שוורים, וב' של אדם א', דאזלינן בתר בעל ב' השוורים, אף נגד הרבה שוורים של שאר בני אדם. וצ"ע, ואכמ"ל]. וציין לרמ"א (רצב י);</w:t>
      </w:r>
    </w:p>
  </w:footnote>
  <w:footnote w:id="160">
    <w:p w14:paraId="62A40383" w14:textId="77777777" w:rsidR="00E576FB" w:rsidRDefault="00000000" w:rsidP="00C25734">
      <w:pPr>
        <w:pStyle w:val="Footnote"/>
        <w:bidi/>
      </w:pPr>
      <w:r>
        <w:rPr>
          <w:rStyle w:val="ac"/>
          <w:rtl/>
        </w:rPr>
        <w:footnoteRef/>
      </w:r>
      <w:r>
        <w:rPr>
          <w:rtl/>
        </w:rPr>
        <w:t>ואילו רובא דליתא קמן לא נחשב שהוחזק גופו [דאין לנו ידיעה על הגוף].</w:t>
      </w:r>
    </w:p>
  </w:footnote>
  <w:footnote w:id="161">
    <w:p w14:paraId="49279EDE" w14:textId="77777777" w:rsidR="00E576FB" w:rsidRDefault="00000000" w:rsidP="00C25734">
      <w:pPr>
        <w:pStyle w:val="Footnote"/>
        <w:bidi/>
      </w:pPr>
      <w:r>
        <w:rPr>
          <w:rStyle w:val="ac"/>
          <w:rtl/>
        </w:rPr>
        <w:footnoteRef/>
      </w:r>
      <w:r>
        <w:rPr>
          <w:rtl/>
        </w:rPr>
        <w:t>ו</w:t>
      </w:r>
      <w:r>
        <w:rPr>
          <w:b/>
          <w:bCs/>
          <w:rtl/>
        </w:rPr>
        <w:t>רע"א</w:t>
      </w:r>
      <w:r>
        <w:rPr>
          <w:rtl/>
        </w:rPr>
        <w:t xml:space="preserve"> (בגהש"ס יבמות) ציין דהר"ן (שבת קלד: נד. בדה"ר) ושו"ת הר"ן (מט הו' בב"י קצא) כת' דר' יוסי לא חייש למיעוטא. וצ"ע.</w:t>
      </w:r>
    </w:p>
  </w:footnote>
  <w:footnote w:id="162">
    <w:p w14:paraId="1006822B" w14:textId="77777777" w:rsidR="00E576FB" w:rsidRDefault="00000000" w:rsidP="00C25734">
      <w:pPr>
        <w:pStyle w:val="Footnote"/>
        <w:bidi/>
      </w:pPr>
      <w:r>
        <w:rPr>
          <w:rStyle w:val="ac"/>
          <w:rtl/>
        </w:rPr>
        <w:footnoteRef/>
      </w:r>
      <w:r>
        <w:rPr>
          <w:rtl/>
        </w:rPr>
        <w:t>וה</w:t>
      </w:r>
      <w:r>
        <w:rPr>
          <w:b/>
          <w:bCs/>
          <w:rtl/>
        </w:rPr>
        <w:t>רש"ש</w:t>
      </w:r>
      <w:r>
        <w:rPr>
          <w:rtl/>
        </w:rPr>
        <w:t xml:space="preserve"> (לעיל צב.) תמה ע"ד רשב"ם איך יתכן דרוב זרע הפשתן בעולם לזריעה, דכל זרע שזורעים מוציא כמות הרבה יותר ממה שזרע [וציין לסוגיא ב"מ קה:, ולכאורה אי"צ לזה ראיה כלל]. וא"כ בכל שנה יוכפל הזריעה, ויזרעו עד בלי סוף.</w:t>
      </w:r>
    </w:p>
    <w:p w14:paraId="64BC6517" w14:textId="77777777" w:rsidR="00E576FB" w:rsidRDefault="00000000" w:rsidP="00C25734">
      <w:pPr>
        <w:pStyle w:val="Footnote"/>
        <w:bidi/>
      </w:pPr>
      <w:r>
        <w:rPr>
          <w:rtl/>
        </w:rPr>
        <w:tab/>
        <w:t>{ולכאורה פשוט דעיקר גידול הפשתן הוא עבור הגבעול לעשות ממנו בגדים. ולא עבור הזרע. ויתכן דלא היה טורחים לטפל ברוב הזרעים כלל}.</w:t>
      </w:r>
    </w:p>
    <w:p w14:paraId="2A7F0969" w14:textId="77777777" w:rsidR="00E576FB" w:rsidRDefault="00000000" w:rsidP="00C25734">
      <w:pPr>
        <w:pStyle w:val="Footnote"/>
        <w:bidi/>
      </w:pPr>
      <w:r>
        <w:rPr>
          <w:rtl/>
        </w:rPr>
        <w:tab/>
        <w:t>וה</w:t>
      </w:r>
      <w:r>
        <w:rPr>
          <w:b/>
          <w:bCs/>
          <w:rtl/>
        </w:rPr>
        <w:t>רש"ש</w:t>
      </w:r>
      <w:r>
        <w:rPr>
          <w:rtl/>
        </w:rPr>
        <w:t xml:space="preserve"> חידש דרוב זרע פשתן עשו ממנו תשמיש כגון לשמן וכיו"ב, ואותם הקונין לזה קונים בשופי הרבה ביחד. ואותן הקונים לזריעה ולמאכל קונים מעט הכמות, ומהן הוא רובה לזריעה ובהו איירי מתניתין. [אך רשב"ם כת' דאף הקונים לזריעה קונים כמות גדולה].</w:t>
      </w:r>
    </w:p>
  </w:footnote>
  <w:footnote w:id="163">
    <w:p w14:paraId="6698C3C1" w14:textId="77777777" w:rsidR="00E576FB" w:rsidRDefault="00000000" w:rsidP="00C25734">
      <w:pPr>
        <w:pStyle w:val="Footnote"/>
        <w:bidi/>
      </w:pPr>
      <w:r>
        <w:rPr>
          <w:rStyle w:val="ac"/>
          <w:rtl/>
        </w:rPr>
        <w:footnoteRef/>
      </w:r>
      <w:r>
        <w:rPr>
          <w:rtl/>
        </w:rPr>
        <w:t>אך מש"כ רשב"ם (כאן) דיש ק' קונים סאה לשאר מילי כנגד הקונים לזריעה אינו מדוייק, דא"כ רוב זרע הפשתן והקונים הם לזריעה.</w:t>
      </w:r>
    </w:p>
  </w:footnote>
  <w:footnote w:id="164">
    <w:p w14:paraId="0D9AAF50" w14:textId="77777777" w:rsidR="00E576FB" w:rsidRDefault="00000000" w:rsidP="00C25734">
      <w:pPr>
        <w:pStyle w:val="Footnote"/>
        <w:bidi/>
      </w:pPr>
      <w:r>
        <w:rPr>
          <w:rStyle w:val="ac"/>
          <w:rtl/>
        </w:rPr>
        <w:footnoteRef/>
      </w:r>
      <w:r>
        <w:rPr>
          <w:rtl/>
        </w:rPr>
        <w:t>ע"ע תוס' (ב"מ כו. ופסחים ז.). ע"ע בינת אדם (שער הקבוע טז), חזו"א (דמאי א טו), שער"י (ד ב בסופו).</w:t>
      </w:r>
    </w:p>
  </w:footnote>
  <w:footnote w:id="165">
    <w:p w14:paraId="02444EA2" w14:textId="77777777" w:rsidR="00E576FB" w:rsidRDefault="00000000" w:rsidP="00C25734">
      <w:pPr>
        <w:pStyle w:val="Footnote"/>
        <w:bidi/>
      </w:pPr>
      <w:r>
        <w:rPr>
          <w:rStyle w:val="ac"/>
          <w:rtl/>
        </w:rPr>
        <w:footnoteRef/>
      </w:r>
      <w:r>
        <w:rPr>
          <w:rtl/>
        </w:rPr>
        <w:t>וכן משמע מדברי הר"י מגאש.</w:t>
      </w:r>
    </w:p>
  </w:footnote>
  <w:footnote w:id="166">
    <w:p w14:paraId="118943AB" w14:textId="77777777" w:rsidR="00E576FB" w:rsidRDefault="00000000" w:rsidP="00C25734">
      <w:pPr>
        <w:pStyle w:val="Footnote"/>
        <w:bidi/>
      </w:pPr>
      <w:r>
        <w:rPr>
          <w:rStyle w:val="ac"/>
          <w:rtl/>
        </w:rPr>
        <w:footnoteRef/>
      </w:r>
      <w:r>
        <w:rPr>
          <w:rtl/>
        </w:rPr>
        <w:t>ונקטו דרבנן פליגי משום דלא קי"ל דינא דגרמי [ולא שיש כאן מח' אי הוה בכלל דינא דגרמי].</w:t>
      </w:r>
    </w:p>
  </w:footnote>
  <w:footnote w:id="167">
    <w:p w14:paraId="59F5AE0B" w14:textId="77777777" w:rsidR="00E576FB" w:rsidRDefault="00000000" w:rsidP="00C25734">
      <w:pPr>
        <w:pStyle w:val="Footnote"/>
        <w:bidi/>
      </w:pPr>
      <w:r>
        <w:rPr>
          <w:rStyle w:val="ac"/>
          <w:rtl/>
        </w:rPr>
        <w:footnoteRef/>
      </w:r>
      <w:r>
        <w:rPr>
          <w:rtl/>
        </w:rPr>
        <w:t>והיינו דאמרי' מאן י"א רשב"ג, ולא אמרינן דהיינו ר' מאיר דדאין דינא דגרמי [ע' ריטב"א]. אלא משמע דרשב"ג דמחייב לאו משום דינא דגרמי</w:t>
      </w:r>
    </w:p>
  </w:footnote>
  <w:footnote w:id="168">
    <w:p w14:paraId="4122D24F" w14:textId="77777777" w:rsidR="00E576FB" w:rsidRDefault="00000000" w:rsidP="00C25734">
      <w:pPr>
        <w:pStyle w:val="Footnote"/>
        <w:bidi/>
      </w:pPr>
      <w:r>
        <w:rPr>
          <w:rStyle w:val="ac"/>
          <w:rtl/>
        </w:rPr>
        <w:footnoteRef/>
      </w:r>
      <w:r>
        <w:rPr>
          <w:rtl/>
        </w:rPr>
        <w:t>וכשלא היו ראויין כלל לזריעה. [משמע דס"ד דתוס' דהמשנה איירי אף באופן דראוי קצת, וע"י שזרעו איגלאי מילתא שלא היה ראוי].</w:t>
      </w:r>
    </w:p>
  </w:footnote>
  <w:footnote w:id="169">
    <w:p w14:paraId="6FEAF345" w14:textId="77777777" w:rsidR="00E576FB" w:rsidRDefault="00000000" w:rsidP="00C25734">
      <w:pPr>
        <w:pStyle w:val="Footnote"/>
        <w:bidi/>
      </w:pPr>
      <w:r>
        <w:rPr>
          <w:rStyle w:val="ac"/>
          <w:rtl/>
        </w:rPr>
        <w:footnoteRef/>
      </w:r>
      <w:r>
        <w:rPr>
          <w:rtl/>
        </w:rPr>
        <w:t>וכן נקט ה</w:t>
      </w:r>
      <w:r>
        <w:rPr>
          <w:b/>
          <w:bCs/>
          <w:rtl/>
        </w:rPr>
        <w:t>קצות</w:t>
      </w:r>
      <w:r>
        <w:rPr>
          <w:rtl/>
        </w:rPr>
        <w:t xml:space="preserve"> (שח ב ושלג ב) דגרמי חייב רק בקרן, ולא בד' דברים, ופטור משבת. אבל ה</w:t>
      </w:r>
      <w:r>
        <w:rPr>
          <w:b/>
          <w:bCs/>
          <w:rtl/>
        </w:rPr>
        <w:t>מחנ"א</w:t>
      </w:r>
      <w:r>
        <w:rPr>
          <w:rtl/>
        </w:rPr>
        <w:t xml:space="preserve"> (גזילה יא) נקט דחייב. וע"ע קה"י (ב"מ מז).</w:t>
      </w:r>
    </w:p>
  </w:footnote>
  <w:footnote w:id="170">
    <w:p w14:paraId="23837E5A" w14:textId="77777777" w:rsidR="00E576FB" w:rsidRDefault="00000000" w:rsidP="00C25734">
      <w:pPr>
        <w:pStyle w:val="Footnote"/>
        <w:bidi/>
      </w:pPr>
      <w:r>
        <w:rPr>
          <w:rStyle w:val="ac"/>
          <w:rtl/>
        </w:rPr>
        <w:footnoteRef/>
      </w:r>
      <w:r>
        <w:rPr>
          <w:rtl/>
        </w:rPr>
        <w:t>והביא דמסקנת הגמ' דהוה תקנה. [ומשמע מדבריו דהוה ספק בגמ', ואח"כ נפשט. וצ"ב היכן רמיזא].</w:t>
      </w:r>
    </w:p>
  </w:footnote>
  <w:footnote w:id="171">
    <w:p w14:paraId="069305E9" w14:textId="77777777" w:rsidR="00E576FB" w:rsidRDefault="00000000" w:rsidP="00C25734">
      <w:pPr>
        <w:pStyle w:val="Footnote"/>
        <w:bidi/>
      </w:pPr>
      <w:r>
        <w:rPr>
          <w:rStyle w:val="ac"/>
          <w:rtl/>
        </w:rPr>
        <w:footnoteRef/>
      </w:r>
      <w:r>
        <w:rPr>
          <w:rtl/>
        </w:rPr>
        <w:t>ותי' דכיון דהאומן הוה כמותרה ועומד [כדאמרי' לעיל כא: דשתלא וטבחא כמותרה ועומד], מש"ה הוה כמזיק בידים. {וצ"ב דלא עדיף משומר, דחייב רק קרן, ולא ד' דברים}.</w:t>
      </w:r>
    </w:p>
  </w:footnote>
  <w:footnote w:id="172">
    <w:p w14:paraId="51566C7F" w14:textId="77777777" w:rsidR="00E576FB" w:rsidRDefault="00000000" w:rsidP="00C25734">
      <w:pPr>
        <w:pStyle w:val="Footnote"/>
        <w:bidi/>
      </w:pPr>
      <w:r>
        <w:rPr>
          <w:rStyle w:val="ac"/>
          <w:rtl/>
        </w:rPr>
        <w:footnoteRef/>
      </w:r>
      <w:r>
        <w:rPr>
          <w:rtl/>
        </w:rPr>
        <w:t>שאם היה מנהג המדינה שיעשה כל אדם סעודה ויאכיל לריעיו, או יחלק מעות לשמשין ולחזנין וכיו"ב, ועשה כדרך שעושין כל העם, וחזרה בה משלמת הכל.</w:t>
      </w:r>
    </w:p>
  </w:footnote>
  <w:footnote w:id="173">
    <w:p w14:paraId="7B8D2E75" w14:textId="77777777" w:rsidR="00E576FB" w:rsidRDefault="00000000" w:rsidP="00C25734">
      <w:pPr>
        <w:pStyle w:val="Footnote"/>
        <w:bidi/>
      </w:pPr>
      <w:r>
        <w:rPr>
          <w:rStyle w:val="ac"/>
          <w:rtl/>
        </w:rPr>
        <w:footnoteRef/>
      </w:r>
      <w:r>
        <w:rPr>
          <w:rtl/>
        </w:rPr>
        <w:t>והוא שיהיו לו עדים כמה הוציא שאין זה נשבע ונוטל.</w:t>
      </w:r>
    </w:p>
  </w:footnote>
  <w:footnote w:id="174">
    <w:p w14:paraId="723C350A" w14:textId="77777777" w:rsidR="00E576FB" w:rsidRDefault="00000000" w:rsidP="00C25734">
      <w:pPr>
        <w:pStyle w:val="Footnote"/>
        <w:bidi/>
      </w:pPr>
      <w:r>
        <w:rPr>
          <w:rStyle w:val="ac"/>
          <w:rtl/>
        </w:rPr>
        <w:footnoteRef/>
      </w:r>
      <w:r>
        <w:rPr>
          <w:rtl/>
        </w:rPr>
        <w:t>ולא היתה כוונתו להשתכר בדבר.</w:t>
      </w:r>
    </w:p>
  </w:footnote>
  <w:footnote w:id="175">
    <w:p w14:paraId="0ACBA843" w14:textId="77777777" w:rsidR="00E576FB" w:rsidRDefault="00000000" w:rsidP="00C25734">
      <w:pPr>
        <w:pStyle w:val="Footnote"/>
        <w:bidi/>
      </w:pPr>
      <w:r>
        <w:rPr>
          <w:rStyle w:val="ac"/>
          <w:rtl/>
        </w:rPr>
        <w:footnoteRef/>
      </w:r>
      <w:r>
        <w:rPr>
          <w:rtl/>
        </w:rPr>
        <w:t>ויש בזה חידוש, דבשעה שהוציא את המעות לא היתה כוונתה להזיק. ועכשיו שחוזרת בה נעשית ההיזק למפרע.</w:t>
      </w:r>
    </w:p>
  </w:footnote>
  <w:footnote w:id="176">
    <w:p w14:paraId="4202CDE8" w14:textId="77777777" w:rsidR="00E576FB" w:rsidRDefault="00000000" w:rsidP="00C25734">
      <w:pPr>
        <w:pStyle w:val="Footnote"/>
        <w:bidi/>
      </w:pPr>
      <w:r>
        <w:rPr>
          <w:rStyle w:val="ac"/>
          <w:rtl/>
        </w:rPr>
        <w:footnoteRef/>
      </w:r>
      <w:r>
        <w:rPr>
          <w:rtl/>
        </w:rPr>
        <w:t>ודלא כתוס' (צב. הנ"ל).</w:t>
      </w:r>
    </w:p>
  </w:footnote>
  <w:footnote w:id="177">
    <w:p w14:paraId="00A226A2" w14:textId="77777777" w:rsidR="00E576FB" w:rsidRDefault="00000000" w:rsidP="00C25734">
      <w:pPr>
        <w:pStyle w:val="Footnote"/>
        <w:bidi/>
      </w:pPr>
      <w:r>
        <w:rPr>
          <w:rStyle w:val="ac"/>
          <w:rtl/>
        </w:rPr>
        <w:footnoteRef/>
      </w:r>
      <w:r>
        <w:rPr>
          <w:rtl/>
        </w:rPr>
        <w:t>ה</w:t>
      </w:r>
      <w:r>
        <w:rPr>
          <w:b/>
          <w:bCs/>
          <w:rtl/>
        </w:rPr>
        <w:t>טור</w:t>
      </w:r>
      <w:r>
        <w:rPr>
          <w:rtl/>
        </w:rPr>
        <w:t xml:space="preserve"> (או"ח קע) הביא ב' מנהגים אלו [בדיני דרך ארץ של סעודה], המוסר סעודה לחבירו וקלקלה צריך ליתן לו דמי בושתו ובושת אורחין, וגם מנהג אחר היה שם מפה פרוסה על הפתח. [וצ"ב למאי נפק"מ כתב כן, בפרט שהמנהג לשלם ודאי אינו נוהג כלל].</w:t>
      </w:r>
    </w:p>
  </w:footnote>
  <w:footnote w:id="178">
    <w:p w14:paraId="67B0D729" w14:textId="77777777" w:rsidR="00E576FB" w:rsidRDefault="00000000" w:rsidP="00C25734">
      <w:pPr>
        <w:pStyle w:val="Footnote"/>
        <w:bidi/>
      </w:pPr>
      <w:r>
        <w:rPr>
          <w:rStyle w:val="ac"/>
          <w:rtl/>
        </w:rPr>
        <w:footnoteRef/>
      </w:r>
      <w:r>
        <w:rPr>
          <w:rtl/>
        </w:rPr>
        <w:t>וה</w:t>
      </w:r>
      <w:r>
        <w:rPr>
          <w:b/>
          <w:bCs/>
          <w:rtl/>
        </w:rPr>
        <w:t>פרישה</w:t>
      </w:r>
      <w:r>
        <w:rPr>
          <w:rtl/>
        </w:rPr>
        <w:t xml:space="preserve"> (או"ח קע טז) פי' שהמפה להראות שעדיין הזמן ליכנס וליטול ידים לסעודה. והביא דהמנהג כן בקצת קהילות בסעודת נישואין וסעודת ברית מילה, עומד א' לפני הפתח ומפה בידו. ע"פ סוגיין.</w:t>
      </w:r>
    </w:p>
  </w:footnote>
  <w:footnote w:id="179">
    <w:p w14:paraId="063B3696" w14:textId="77777777" w:rsidR="00E576FB" w:rsidRDefault="00000000" w:rsidP="00C25734">
      <w:pPr>
        <w:pStyle w:val="Footnote"/>
        <w:bidi/>
      </w:pPr>
      <w:r>
        <w:rPr>
          <w:rStyle w:val="ac"/>
          <w:rtl/>
        </w:rPr>
        <w:footnoteRef/>
      </w:r>
      <w:r>
        <w:rPr>
          <w:rtl/>
        </w:rPr>
        <w:t>וב</w:t>
      </w:r>
      <w:r>
        <w:rPr>
          <w:b/>
          <w:bCs/>
          <w:rtl/>
        </w:rPr>
        <w:t>מחנ"א</w:t>
      </w:r>
      <w:r>
        <w:rPr>
          <w:rtl/>
        </w:rPr>
        <w:t xml:space="preserve"> (נזק"מ ה) ובקוב"ש (שם קיז וקיט).</w:t>
      </w:r>
    </w:p>
  </w:footnote>
  <w:footnote w:id="180">
    <w:p w14:paraId="28A9CCA5" w14:textId="77777777" w:rsidR="00E576FB" w:rsidRDefault="00000000" w:rsidP="00C25734">
      <w:pPr>
        <w:pStyle w:val="Footnote"/>
        <w:bidi/>
      </w:pPr>
      <w:r>
        <w:rPr>
          <w:rStyle w:val="ac"/>
          <w:rtl/>
        </w:rPr>
        <w:footnoteRef/>
      </w:r>
      <w:r>
        <w:rPr>
          <w:rtl/>
        </w:rPr>
        <w:t>וכת' דחייב אפי' בסוף כל האונסין, דאיתא דנפל מהגג ברוח שאינו מצויה חייב, ואפי' כרוח של אליהו. ואפי' אונסין גדולים.</w:t>
      </w:r>
    </w:p>
  </w:footnote>
  <w:footnote w:id="181">
    <w:p w14:paraId="151C999B" w14:textId="77777777" w:rsidR="00E576FB" w:rsidRDefault="00000000" w:rsidP="00C25734">
      <w:pPr>
        <w:pStyle w:val="Footnote"/>
        <w:bidi/>
      </w:pPr>
      <w:r>
        <w:rPr>
          <w:rStyle w:val="ac"/>
          <w:rtl/>
        </w:rPr>
        <w:footnoteRef/>
      </w:r>
      <w:r>
        <w:rPr>
          <w:rtl/>
        </w:rPr>
        <w:t>וע"ע תוס' ר"פ (ב"ק כז.) ומחנ"א (נזק"מ ה).</w:t>
      </w:r>
    </w:p>
  </w:footnote>
  <w:footnote w:id="182">
    <w:p w14:paraId="053D839D" w14:textId="77777777" w:rsidR="00E576FB" w:rsidRDefault="00000000" w:rsidP="00C25734">
      <w:pPr>
        <w:pStyle w:val="Footnote"/>
        <w:bidi/>
      </w:pPr>
      <w:r>
        <w:rPr>
          <w:rStyle w:val="ac"/>
          <w:rtl/>
        </w:rPr>
        <w:footnoteRef/>
      </w:r>
      <w:r>
        <w:rPr>
          <w:rtl/>
        </w:rPr>
        <w:t>וכת' דעשר למאה דנקט, הוא הדין לפי חשבון זה כשלוקח יותר או פחות.</w:t>
      </w:r>
    </w:p>
  </w:footnote>
  <w:footnote w:id="183">
    <w:p w14:paraId="23EEC945" w14:textId="77777777" w:rsidR="00E576FB" w:rsidRDefault="00000000" w:rsidP="00C25734">
      <w:pPr>
        <w:pStyle w:val="Footnote"/>
        <w:bidi/>
      </w:pPr>
      <w:r>
        <w:rPr>
          <w:rStyle w:val="ac"/>
          <w:rtl/>
        </w:rPr>
        <w:footnoteRef/>
      </w:r>
      <w:r>
        <w:rPr>
          <w:rtl/>
        </w:rPr>
        <w:t>וכת' כלל הדברים דכשיש אונאה בדמיו, זו היא אונאה הנידונת בשתות ובפחות משתות וביתר משתות. ואם לא מסר לו אותו דבר שמכר אלא שנשתנה בקצת ענינים הוא מקח טעות. ואם מסר לו הדבר בעצמו אלא שפיחת בגוף הדבר או הוסיף בו אין זה אונאה ולא מקח טעות גמור אלא ישלם הנכוי או יפחות התוספת. [ותלי במח' הראשונים (הו' לעיל צ. ולקמן קג:) בדבר שבמנין].</w:t>
      </w:r>
    </w:p>
  </w:footnote>
  <w:footnote w:id="184">
    <w:p w14:paraId="1AAC2E7D" w14:textId="77777777" w:rsidR="00E576FB" w:rsidRDefault="00000000" w:rsidP="00C25734">
      <w:pPr>
        <w:pStyle w:val="Footnote"/>
        <w:bidi/>
      </w:pPr>
      <w:r>
        <w:rPr>
          <w:rStyle w:val="ac"/>
          <w:rtl/>
        </w:rPr>
        <w:footnoteRef/>
      </w:r>
      <w:r>
        <w:rPr>
          <w:rtl/>
        </w:rPr>
        <w:t>ומיהו לענין עפרורית לעולם אינו מקבל יותר מרובע לסאה, ואפי' במקום שנעשה שם עפרורית טובא. דהא אמרינן בגמרא לקמן דעדשים דמיעקר עקרי להו ואית ביה טובא עפרורית אינו מקבל עליו אלא רובע.</w:t>
      </w:r>
    </w:p>
  </w:footnote>
  <w:footnote w:id="185">
    <w:p w14:paraId="5A8043C1" w14:textId="77777777" w:rsidR="00E576FB" w:rsidRDefault="00000000" w:rsidP="00C25734">
      <w:pPr>
        <w:pStyle w:val="Footnote"/>
        <w:bidi/>
      </w:pPr>
      <w:r>
        <w:rPr>
          <w:rStyle w:val="ac"/>
          <w:rtl/>
        </w:rPr>
        <w:footnoteRef/>
      </w:r>
      <w:r>
        <w:rPr>
          <w:rtl/>
        </w:rPr>
        <w:t>וה</w:t>
      </w:r>
      <w:r>
        <w:rPr>
          <w:b/>
          <w:bCs/>
          <w:rtl/>
        </w:rPr>
        <w:t>ר"ן</w:t>
      </w:r>
      <w:r>
        <w:rPr>
          <w:rtl/>
        </w:rPr>
        <w:t xml:space="preserve"> הביא דרב האי גאון הוא דלא כרי"ף. אבל מדברי הרמב"ן משמע דרב האי מוסיף על דברי הרי"ף.</w:t>
      </w:r>
    </w:p>
  </w:footnote>
  <w:footnote w:id="186">
    <w:p w14:paraId="05B434DC" w14:textId="77777777" w:rsidR="00E576FB" w:rsidRDefault="00000000" w:rsidP="00C25734">
      <w:pPr>
        <w:pStyle w:val="Footnote"/>
        <w:bidi/>
      </w:pPr>
      <w:r>
        <w:rPr>
          <w:rStyle w:val="ac"/>
          <w:rtl/>
        </w:rPr>
        <w:footnoteRef/>
      </w:r>
      <w:r>
        <w:rPr>
          <w:rtl/>
        </w:rPr>
        <w:t>אבל ה</w:t>
      </w:r>
      <w:r>
        <w:rPr>
          <w:b/>
          <w:bCs/>
          <w:rtl/>
        </w:rPr>
        <w:t>נמוק"י</w:t>
      </w:r>
      <w:r>
        <w:rPr>
          <w:rtl/>
        </w:rPr>
        <w:t xml:space="preserve"> פתח דקי"ל כר' מאיר דדאין דינא דגרמי, דהשתא גורם ליה ומזיק ליה. [ולכאורה צריך לתקן דכוונתו לב' תי'].</w:t>
      </w:r>
    </w:p>
  </w:footnote>
  <w:footnote w:id="187">
    <w:p w14:paraId="6D5C850E" w14:textId="77777777" w:rsidR="00E576FB" w:rsidRDefault="00000000" w:rsidP="00C25734">
      <w:pPr>
        <w:pStyle w:val="Footnote"/>
        <w:bidi/>
      </w:pPr>
      <w:r>
        <w:rPr>
          <w:rStyle w:val="ac"/>
          <w:rtl/>
        </w:rPr>
        <w:footnoteRef/>
      </w:r>
      <w:r>
        <w:rPr>
          <w:rtl/>
        </w:rPr>
        <w:t>וכ"כ ה</w:t>
      </w:r>
      <w:r>
        <w:rPr>
          <w:b/>
          <w:bCs/>
          <w:rtl/>
        </w:rPr>
        <w:t>רא"ש</w:t>
      </w:r>
      <w:r>
        <w:rPr>
          <w:rtl/>
        </w:rPr>
        <w:t xml:space="preserve"> (ס"ס ה) דחייב משום דינא דגרמי, דאי שביק להו הוו מזדבני אגב חיטי.</w:t>
      </w:r>
    </w:p>
  </w:footnote>
  <w:footnote w:id="188">
    <w:p w14:paraId="11695F94" w14:textId="77777777" w:rsidR="00E576FB" w:rsidRDefault="00000000" w:rsidP="00C25734">
      <w:pPr>
        <w:pStyle w:val="Footnote"/>
        <w:bidi/>
      </w:pPr>
      <w:r>
        <w:rPr>
          <w:rStyle w:val="ac"/>
          <w:rtl/>
        </w:rPr>
        <w:footnoteRef/>
      </w:r>
      <w:r>
        <w:rPr>
          <w:rtl/>
        </w:rPr>
        <w:t>ומבואר בדברי רשב"ם דדינא דגרמי מישך לדין היזק שאינו ניכר. וצ"ע בגדר בזה (וע"ע מש"כ לעיל כב:). ועוד דנח' התנאים ואמוראים (גיטין נג:) אי היזק שאינו ניכר שמיה היזק מדאורייתא, או קנס מדרבנן. ולא משמע דשייך לנידון דינא דגרמי.</w:t>
      </w:r>
    </w:p>
    <w:p w14:paraId="12845D0D" w14:textId="77777777" w:rsidR="00E576FB" w:rsidRDefault="00000000" w:rsidP="00C25734">
      <w:pPr>
        <w:pStyle w:val="Footnote"/>
        <w:bidi/>
      </w:pPr>
      <w:r>
        <w:rPr>
          <w:rtl/>
        </w:rPr>
        <w:tab/>
        <w:t>ורשב"ם הביא מהא דכלאים הוה דינא דגרמי, ולכאורה כוונתו דהגמ' (ב"ק ק:) הביאה ממחיצת הכרם שנפרץ, דר' מאיר מחייב משום דמחייב בדינא דגרמי. אמנם תוס' (ב"ק שם ולעיל ב:) כת' דהתם נחשב היזק ניכר, דניכר שהוא כלאים.</w:t>
      </w:r>
    </w:p>
  </w:footnote>
  <w:footnote w:id="189">
    <w:p w14:paraId="7AF27C9B" w14:textId="77777777" w:rsidR="00E576FB" w:rsidRDefault="00000000" w:rsidP="00C25734">
      <w:pPr>
        <w:pStyle w:val="Footnote"/>
        <w:bidi/>
      </w:pPr>
      <w:r>
        <w:rPr>
          <w:rStyle w:val="ac"/>
          <w:rtl/>
        </w:rPr>
        <w:footnoteRef/>
      </w:r>
      <w:r>
        <w:rPr>
          <w:rtl/>
        </w:rPr>
        <w:t>ויש שהעירו דצ"ל דהגירסא הנכונה משמיה דרב הבורר וכו' [ונעשה טעות בחלוקת המילים].</w:t>
      </w:r>
    </w:p>
  </w:footnote>
  <w:footnote w:id="190">
    <w:p w14:paraId="43A3520D" w14:textId="77777777" w:rsidR="00E576FB" w:rsidRDefault="00000000" w:rsidP="00C25734">
      <w:pPr>
        <w:pStyle w:val="Footnote"/>
        <w:bidi/>
      </w:pPr>
      <w:r>
        <w:rPr>
          <w:rStyle w:val="ac"/>
          <w:rtl/>
        </w:rPr>
        <w:footnoteRef/>
      </w:r>
      <w:r>
        <w:rPr>
          <w:rtl/>
        </w:rPr>
        <w:t>אך ה</w:t>
      </w:r>
      <w:r>
        <w:rPr>
          <w:b/>
          <w:bCs/>
          <w:rtl/>
        </w:rPr>
        <w:t>גידולי שמואל</w:t>
      </w:r>
      <w:r>
        <w:rPr>
          <w:rtl/>
        </w:rPr>
        <w:t xml:space="preserve"> דן דתרוייהו איתנהו, דחייב משום מזיק גמור דהצרור שווה בגדרי הממון. ואף באופן דליכא חיוב מזיק [כגון צרור של הפקר, ע' בסמוך מהנתיבות] חייב מדינא דגרמי. וצ"ע מנ"ל.</w:t>
      </w:r>
    </w:p>
  </w:footnote>
  <w:footnote w:id="191">
    <w:p w14:paraId="6B8F8D6B" w14:textId="77777777" w:rsidR="00E576FB" w:rsidRDefault="00000000" w:rsidP="00C25734">
      <w:pPr>
        <w:pStyle w:val="Footnote"/>
        <w:bidi/>
      </w:pPr>
      <w:r>
        <w:rPr>
          <w:rStyle w:val="ac"/>
          <w:rtl/>
        </w:rPr>
        <w:footnoteRef/>
      </w:r>
      <w:r>
        <w:rPr>
          <w:rtl/>
        </w:rPr>
        <w:t>ורב דימי (ב"ק צח:) דן שהשורף שטר יתחייב משום גורם לממון לר' שמעון, ורב הונא בד"ר יהושע דחה דדוקא בדבר שעיקרו ממון יש חיוב גורם לממון. אלא שורף שטר חייב משום גרמי. [וצ"ל דריב"ם נקט דצרור הוה עיקרו ממון].</w:t>
      </w:r>
    </w:p>
  </w:footnote>
  <w:footnote w:id="192">
    <w:p w14:paraId="7D3133C2" w14:textId="77777777" w:rsidR="00E576FB" w:rsidRDefault="00000000" w:rsidP="00C25734">
      <w:pPr>
        <w:pStyle w:val="Footnote"/>
        <w:bidi/>
      </w:pPr>
      <w:r>
        <w:rPr>
          <w:rStyle w:val="ac"/>
          <w:rtl/>
        </w:rPr>
        <w:footnoteRef/>
      </w:r>
      <w:r>
        <w:rPr>
          <w:rtl/>
        </w:rPr>
        <w:t xml:space="preserve">ומבואר בלשון הריב"ם דרבנן פליגי אר' שמעון, ופוטרים אף מהקרן. וכן פשטות הסוגיות. אמנם יש </w:t>
      </w:r>
      <w:r>
        <w:rPr>
          <w:b/>
          <w:bCs/>
          <w:rtl/>
        </w:rPr>
        <w:t>אחרונים</w:t>
      </w:r>
      <w:r>
        <w:rPr>
          <w:rtl/>
        </w:rPr>
        <w:t xml:space="preserve"> (פנ"י גיטין נג., ועי"ש רמב"ן) דנקטו דהחידוש של ר' שמעון דכממון דמי, וחייב כפל וד' וה'. אבל אף רבנן מודו דחייב קרן.</w:t>
      </w:r>
    </w:p>
  </w:footnote>
  <w:footnote w:id="193">
    <w:p w14:paraId="639B9D46" w14:textId="77777777" w:rsidR="00E576FB" w:rsidRDefault="00000000" w:rsidP="00C25734">
      <w:pPr>
        <w:pStyle w:val="Footnote"/>
        <w:bidi/>
      </w:pPr>
      <w:r>
        <w:rPr>
          <w:rStyle w:val="ac"/>
          <w:rtl/>
        </w:rPr>
        <w:footnoteRef/>
      </w:r>
      <w:r>
        <w:rPr>
          <w:rtl/>
        </w:rPr>
        <w:t>וכשאין בהן רובע עפרורית לסאה, דאי לא, הא קי"ל דאם בא לנפות מנפה את כולו.</w:t>
      </w:r>
    </w:p>
  </w:footnote>
  <w:footnote w:id="194">
    <w:p w14:paraId="63ED73C0" w14:textId="77777777" w:rsidR="00E576FB" w:rsidRDefault="00000000" w:rsidP="00C25734">
      <w:pPr>
        <w:pStyle w:val="Footnote"/>
        <w:bidi/>
      </w:pPr>
      <w:r>
        <w:rPr>
          <w:rStyle w:val="ac"/>
          <w:rtl/>
        </w:rPr>
        <w:footnoteRef/>
      </w:r>
      <w:r>
        <w:rPr>
          <w:rtl/>
        </w:rPr>
        <w:t>ודבר שאינו עומד לימכר אין חיוב מחמת שמוריד בערכו לימכר. א"נ הוה משום סברא דעושה לו לטובתו.</w:t>
      </w:r>
    </w:p>
  </w:footnote>
  <w:footnote w:id="195">
    <w:p w14:paraId="277E671E" w14:textId="77777777" w:rsidR="00E576FB" w:rsidRDefault="00000000" w:rsidP="00C25734">
      <w:pPr>
        <w:pStyle w:val="Footnote"/>
        <w:bidi/>
      </w:pPr>
      <w:r>
        <w:rPr>
          <w:rStyle w:val="ac"/>
          <w:rtl/>
        </w:rPr>
        <w:footnoteRef/>
      </w:r>
      <w:r>
        <w:rPr>
          <w:rtl/>
        </w:rPr>
        <w:t>וה</w:t>
      </w:r>
      <w:r>
        <w:rPr>
          <w:b/>
          <w:bCs/>
          <w:rtl/>
        </w:rPr>
        <w:t>פנ"י</w:t>
      </w:r>
      <w:r>
        <w:rPr>
          <w:rtl/>
        </w:rPr>
        <w:t xml:space="preserve"> ביאר דהשתא צרורות בעלמא נינהו ולא שוה מידי, והגמ' מביאה דאפי' הכי חייב לשלם דבתר מעיקרא אזלינן כיון דאצל הבעלים הוה ממון גמור.</w:t>
      </w:r>
    </w:p>
  </w:footnote>
  <w:footnote w:id="196">
    <w:p w14:paraId="37469F9F" w14:textId="77777777" w:rsidR="00E576FB" w:rsidRDefault="00000000" w:rsidP="00C25734">
      <w:pPr>
        <w:pStyle w:val="Footnote"/>
        <w:bidi/>
      </w:pPr>
      <w:r>
        <w:rPr>
          <w:rStyle w:val="ac"/>
          <w:rtl/>
        </w:rPr>
        <w:footnoteRef/>
      </w:r>
      <w:r>
        <w:rPr>
          <w:rtl/>
        </w:rPr>
        <w:t>דאפי' אם יפלו חיטין של הפקר לתוך שאר חיטין של חבירו ויבוא אדם אחר ויכיר אותן חיטין שהן הפקר ויזכה בהן, ודאי דיכול לזכות בהן.</w:t>
      </w:r>
    </w:p>
    <w:p w14:paraId="2B6679AB" w14:textId="77777777" w:rsidR="00E576FB" w:rsidRDefault="00000000" w:rsidP="00C25734">
      <w:pPr>
        <w:pStyle w:val="Footnote"/>
        <w:bidi/>
      </w:pPr>
      <w:r>
        <w:rPr>
          <w:rtl/>
        </w:rPr>
        <w:tab/>
        <w:t>דדוחק לומר דמיירי שנידש התבואה ברשותו וחצירו קונה לו, דסתמא קתני. ואפילו אם ראובן דש תבואה שלו ברשות שמעון ושמעון ברר הצרורות חייב לשלם לראובן אף שהצרורות דשמעון נינהו.</w:t>
      </w:r>
    </w:p>
    <w:p w14:paraId="155665F9" w14:textId="77777777" w:rsidR="00E576FB" w:rsidRDefault="00000000" w:rsidP="00C25734">
      <w:pPr>
        <w:pStyle w:val="Footnote"/>
        <w:bidi/>
      </w:pPr>
      <w:r>
        <w:rPr>
          <w:rtl/>
        </w:rPr>
        <w:tab/>
        <w:t>ועוד דאפשר דאין שייך כלל קנין חצר בדבר שאינו דבר של ממון רק גורם לממון.</w:t>
      </w:r>
    </w:p>
  </w:footnote>
  <w:footnote w:id="197">
    <w:p w14:paraId="2E92B48F" w14:textId="77777777" w:rsidR="00E576FB" w:rsidRDefault="00000000" w:rsidP="00C25734">
      <w:pPr>
        <w:pStyle w:val="Footnote"/>
        <w:bidi/>
      </w:pPr>
      <w:r>
        <w:rPr>
          <w:rStyle w:val="ac"/>
          <w:rtl/>
        </w:rPr>
        <w:footnoteRef/>
      </w:r>
      <w:r>
        <w:rPr>
          <w:rtl/>
        </w:rPr>
        <w:t>צ"ב דאיירי שניכרים ואפשר לבררם, אלא דיש בזה טירחא גדולה. ואין רגילות לטרוח בזה.</w:t>
      </w:r>
    </w:p>
  </w:footnote>
  <w:footnote w:id="198">
    <w:p w14:paraId="4D25A724" w14:textId="77777777" w:rsidR="00E576FB" w:rsidRDefault="00000000" w:rsidP="00C25734">
      <w:pPr>
        <w:pStyle w:val="Footnote"/>
        <w:bidi/>
      </w:pPr>
      <w:r>
        <w:rPr>
          <w:rStyle w:val="ac"/>
          <w:rtl/>
        </w:rPr>
        <w:footnoteRef/>
      </w:r>
      <w:r>
        <w:rPr>
          <w:rtl/>
        </w:rPr>
        <w:t>ועפ"ז העלה לדינא דהיכא דנידוש התבואה במקום הפקר הצרורות בטלים ברוב, ואף שלא זכה בעל החיטין בהצרורות מכל מקום חייב הבורר. אבל היכא דנתערבו צרורות של חבירו ליכא ביטול, ופטור.</w:t>
      </w:r>
    </w:p>
  </w:footnote>
  <w:footnote w:id="199">
    <w:p w14:paraId="3889FE13" w14:textId="77777777" w:rsidR="00E576FB" w:rsidRDefault="00000000" w:rsidP="00C25734">
      <w:pPr>
        <w:pStyle w:val="Footnote"/>
        <w:bidi/>
      </w:pPr>
      <w:r>
        <w:rPr>
          <w:rStyle w:val="ac"/>
          <w:rtl/>
        </w:rPr>
        <w:footnoteRef/>
      </w:r>
      <w:r>
        <w:rPr>
          <w:rtl/>
        </w:rPr>
        <w:t>מבואר דיש בזה ב' סברות, א' דלכתחילה אסור לערב [כ"כ הרמ"ה]. ועוד דאף אם יערב לא יפטר בזה.</w:t>
      </w:r>
    </w:p>
  </w:footnote>
  <w:footnote w:id="200">
    <w:p w14:paraId="20E4EB42" w14:textId="77777777" w:rsidR="00E576FB" w:rsidRDefault="00000000" w:rsidP="00C25734">
      <w:pPr>
        <w:pStyle w:val="Footnote"/>
        <w:bidi/>
      </w:pPr>
      <w:r>
        <w:rPr>
          <w:rStyle w:val="ac"/>
          <w:rtl/>
        </w:rPr>
        <w:footnoteRef/>
      </w:r>
      <w:r>
        <w:rPr>
          <w:rtl/>
        </w:rPr>
        <w:t>אך לשון ה</w:t>
      </w:r>
      <w:r>
        <w:rPr>
          <w:b/>
          <w:bCs/>
          <w:rtl/>
        </w:rPr>
        <w:t>מאירי</w:t>
      </w:r>
      <w:r>
        <w:rPr>
          <w:rtl/>
        </w:rPr>
        <w:t xml:space="preserve"> משמע קצת דמשלם על היזק החטים, עד שישלים בשיעור צרור שבירר.</w:t>
      </w:r>
    </w:p>
  </w:footnote>
  <w:footnote w:id="201">
    <w:p w14:paraId="0921F9FA" w14:textId="77777777" w:rsidR="00E576FB" w:rsidRDefault="00000000" w:rsidP="00C25734">
      <w:pPr>
        <w:pStyle w:val="Footnote"/>
        <w:bidi/>
      </w:pPr>
      <w:r>
        <w:rPr>
          <w:rStyle w:val="ac"/>
          <w:rtl/>
        </w:rPr>
        <w:footnoteRef/>
      </w:r>
      <w:r>
        <w:rPr>
          <w:rtl/>
        </w:rPr>
        <w:t>ואילו היה מוציא אויר מהגורן, ומפחית הכמות, אין לחייבו. וכן מבואר דפשיט"ל לנתיבות (הנ"ל) דאין לחייבו על צרור של הפקר שבתוך הגורן [לולי גדר ביטול].</w:t>
      </w:r>
    </w:p>
  </w:footnote>
  <w:footnote w:id="202">
    <w:p w14:paraId="777FABBB" w14:textId="77777777" w:rsidR="00E576FB" w:rsidRDefault="00000000" w:rsidP="00C25734">
      <w:pPr>
        <w:pStyle w:val="Footnote"/>
        <w:bidi/>
      </w:pPr>
      <w:r>
        <w:rPr>
          <w:rStyle w:val="ac"/>
          <w:rtl/>
        </w:rPr>
        <w:footnoteRef/>
      </w:r>
      <w:r>
        <w:rPr>
          <w:rtl/>
        </w:rPr>
        <w:t>אך יש שהביאו מ</w:t>
      </w:r>
      <w:r>
        <w:rPr>
          <w:b/>
          <w:bCs/>
          <w:rtl/>
        </w:rPr>
        <w:t>ס' ערך ש"י</w:t>
      </w:r>
      <w:r>
        <w:rPr>
          <w:rtl/>
        </w:rPr>
        <w:t xml:space="preserve"> (חו"מ שדמ ב) שדן כשיש זוג תכשיטים וכדו', שע"י שמזיק הא' נפסד ערך השני. דהביא מדברי הרא"ש (בסוגיין) דבבורר צרור יש חיוב לשלם הפחת מדינא דגרמי. [אך לצד דהוה חיוב מזיק מדינא ודאי ליכא חיוב]. וא"כ מבואר דמתחייב מדינא דגרמי משום שמפחית לכולו יחד.</w:t>
      </w:r>
    </w:p>
    <w:p w14:paraId="77EC22CF" w14:textId="77777777" w:rsidR="00E576FB" w:rsidRDefault="00000000" w:rsidP="00C25734">
      <w:pPr>
        <w:pStyle w:val="Footnote"/>
        <w:bidi/>
      </w:pPr>
      <w:r>
        <w:rPr>
          <w:rtl/>
        </w:rPr>
        <w:tab/>
        <w:t>{ועיינתי בס' הנ"ל, וראיתי שדן בזוג נזמים שווה סלע, והנשאר שווה דינר. ובסו"ד הביא דע"פ הרא"ש שישלם ב' דינרים, דבכך היה מזדבן אגב חברו. דהיינו שמשלם רק כפי השווי יחסי של כל א', כפי שנמכר אגב חבירו. משמע דס"ד דהנזם שנאבד שווה רק שקל, דרק הזוג יחד שווה סלע. ולא דן לחייבו מדינא דגרמי על כל ההפסד לזוג. וצ"ע}.</w:t>
      </w:r>
    </w:p>
  </w:footnote>
  <w:footnote w:id="203">
    <w:p w14:paraId="39006566" w14:textId="77777777" w:rsidR="00E576FB" w:rsidRDefault="00000000" w:rsidP="00C25734">
      <w:pPr>
        <w:pStyle w:val="Footnote"/>
        <w:bidi/>
      </w:pPr>
      <w:r>
        <w:rPr>
          <w:rStyle w:val="ac"/>
          <w:rtl/>
        </w:rPr>
        <w:footnoteRef/>
      </w:r>
      <w:r>
        <w:rPr>
          <w:rtl/>
        </w:rPr>
        <w:t>ע' אמרי בינה (דיינים כא ד"ה וראיתי בנתיבות). כ"כ ה</w:t>
      </w:r>
      <w:r>
        <w:rPr>
          <w:b/>
          <w:bCs/>
          <w:rtl/>
        </w:rPr>
        <w:t>שער"י</w:t>
      </w:r>
      <w:r>
        <w:rPr>
          <w:rtl/>
        </w:rPr>
        <w:t xml:space="preserve"> (א ט) דאף היכא שהבעלים מודה שהחתיכה אסורה, כיון שאחרים אינם יודעים ומשלמים עליו כסף יתחייב לשלם.</w:t>
      </w:r>
    </w:p>
    <w:p w14:paraId="5F3EB9D1" w14:textId="77777777" w:rsidR="00E576FB" w:rsidRDefault="00000000" w:rsidP="00C25734">
      <w:pPr>
        <w:pStyle w:val="Footnote"/>
        <w:bidi/>
      </w:pPr>
      <w:r>
        <w:rPr>
          <w:rtl/>
        </w:rPr>
        <w:tab/>
        <w:t>ועוד דן (ה ו) דהמזיק פירות שיש לו בהם טובת הנאה יתחייב לשלם, ואף שאינם ממון לדידיה, יש בו שווי לימכר. [אך התם יש לדחות דאינו ממונו].</w:t>
      </w:r>
    </w:p>
  </w:footnote>
  <w:footnote w:id="204">
    <w:p w14:paraId="046B76DF" w14:textId="77777777" w:rsidR="00E576FB" w:rsidRDefault="00000000" w:rsidP="00C25734">
      <w:pPr>
        <w:pStyle w:val="Footnote"/>
        <w:bidi/>
      </w:pPr>
      <w:r>
        <w:rPr>
          <w:rStyle w:val="ac"/>
          <w:rtl/>
        </w:rPr>
        <w:footnoteRef/>
      </w:r>
      <w:r>
        <w:rPr>
          <w:rtl/>
        </w:rPr>
        <w:t>דה</w:t>
      </w:r>
      <w:r>
        <w:rPr>
          <w:b/>
          <w:bCs/>
          <w:rtl/>
        </w:rPr>
        <w:t>מאירי</w:t>
      </w:r>
      <w:r>
        <w:rPr>
          <w:rtl/>
        </w:rPr>
        <w:t xml:space="preserve"> פתח כשם שביארנו בחטים שהוא מקבל עליו רובע קטנית לסאה, כך הדין בעפרורית. אלא שדבר בהוה. אך הביא יש פוסקין שבחטים אינו מקבל עליו רובע שלם עפרורית אלא פחות מרובע.</w:t>
      </w:r>
    </w:p>
  </w:footnote>
  <w:footnote w:id="205">
    <w:p w14:paraId="29BC0ABA" w14:textId="77777777" w:rsidR="00E576FB" w:rsidRDefault="00000000" w:rsidP="00C25734">
      <w:pPr>
        <w:pStyle w:val="Footnote"/>
        <w:bidi/>
      </w:pPr>
      <w:r>
        <w:rPr>
          <w:rStyle w:val="ac"/>
          <w:rtl/>
        </w:rPr>
        <w:footnoteRef/>
      </w:r>
      <w:r>
        <w:rPr>
          <w:rtl/>
        </w:rPr>
        <w:t>וה</w:t>
      </w:r>
      <w:r>
        <w:rPr>
          <w:b/>
          <w:bCs/>
          <w:rtl/>
        </w:rPr>
        <w:t>סמ"ע</w:t>
      </w:r>
      <w:r>
        <w:rPr>
          <w:rtl/>
        </w:rPr>
        <w:t xml:space="preserve"> הביא דאיכא מ"ד דאינו מקבל אפי' פחות מרובע, והש"ך חלק דפחות מרובע לכו"ע מקבל עליו. והביא דהב"י הק' דהפוסקים השמיטו דין זה.</w:t>
      </w:r>
    </w:p>
  </w:footnote>
  <w:footnote w:id="206">
    <w:p w14:paraId="2DF44083" w14:textId="77777777" w:rsidR="00E576FB" w:rsidRDefault="00000000" w:rsidP="00C25734">
      <w:pPr>
        <w:pStyle w:val="Footnote"/>
        <w:bidi/>
      </w:pPr>
      <w:r>
        <w:rPr>
          <w:rStyle w:val="ac"/>
          <w:rtl/>
        </w:rPr>
        <w:footnoteRef/>
      </w:r>
      <w:r>
        <w:rPr>
          <w:rtl/>
        </w:rPr>
        <w:t>והעיר דאף הש"ך לא השיג על הסמ"ע בזה.</w:t>
      </w:r>
    </w:p>
  </w:footnote>
  <w:footnote w:id="207">
    <w:p w14:paraId="0E5BAB3F" w14:textId="77777777" w:rsidR="00E576FB" w:rsidRDefault="00000000" w:rsidP="00C25734">
      <w:pPr>
        <w:pStyle w:val="Footnote"/>
        <w:bidi/>
      </w:pPr>
      <w:r>
        <w:rPr>
          <w:rStyle w:val="ac"/>
          <w:rtl/>
        </w:rPr>
        <w:footnoteRef/>
      </w:r>
      <w:r>
        <w:rPr>
          <w:rtl/>
        </w:rPr>
        <w:t>צ"ב, דלכאורה סגי לו לרקד חלק קטן מהתערובת, ויש טירחא גדולה לרקד את כולו. ואפשר דמחוייב לרקד את כולו למעט את הטנופת. ואינו רשאי לרקד מקצתו ולתת לו חלק נקי וחלק שיש בו יותר טינופת לפי יחס.</w:t>
      </w:r>
    </w:p>
  </w:footnote>
  <w:footnote w:id="208">
    <w:p w14:paraId="6DC55891" w14:textId="77777777" w:rsidR="00E576FB" w:rsidRDefault="00000000" w:rsidP="00C25734">
      <w:pPr>
        <w:pStyle w:val="Footnote"/>
        <w:bidi/>
      </w:pPr>
      <w:r>
        <w:rPr>
          <w:rStyle w:val="ac"/>
          <w:rtl/>
        </w:rPr>
        <w:footnoteRef/>
      </w:r>
      <w:r>
        <w:rPr>
          <w:rtl/>
        </w:rPr>
        <w:t>[וכ"כ רשב"ם למ"ד קנסא]. וצ"ב לטעם זה איך יתפרש דברי הגמ' דלא טרח.</w:t>
      </w:r>
    </w:p>
  </w:footnote>
  <w:footnote w:id="209">
    <w:p w14:paraId="46E393DC" w14:textId="77777777" w:rsidR="00E576FB" w:rsidRDefault="00000000" w:rsidP="00C25734">
      <w:pPr>
        <w:pStyle w:val="Footnote"/>
        <w:bidi/>
      </w:pPr>
      <w:r>
        <w:rPr>
          <w:rStyle w:val="ac"/>
          <w:rtl/>
        </w:rPr>
        <w:footnoteRef/>
      </w:r>
      <w:r>
        <w:rPr>
          <w:rtl/>
        </w:rPr>
        <w:t>ו</w:t>
      </w:r>
      <w:r>
        <w:rPr>
          <w:b/>
          <w:bCs/>
          <w:rtl/>
        </w:rPr>
        <w:t xml:space="preserve">רבינו יונה </w:t>
      </w:r>
      <w:r>
        <w:rPr>
          <w:rtl/>
        </w:rPr>
        <w:t>(בהמשך הסוגיא) הוסיף וכיון דטרח ביותר מרובע יש לו לטרוח בכלו, דלא מחיל לוקח מידי אלא היכא דאין דרכו לטרוח.</w:t>
      </w:r>
    </w:p>
  </w:footnote>
  <w:footnote w:id="210">
    <w:p w14:paraId="23AC2907" w14:textId="77777777" w:rsidR="00E576FB" w:rsidRDefault="00000000" w:rsidP="00C25734">
      <w:pPr>
        <w:pStyle w:val="Footnote"/>
        <w:bidi/>
      </w:pPr>
      <w:r>
        <w:rPr>
          <w:rStyle w:val="ac"/>
          <w:rtl/>
        </w:rPr>
        <w:footnoteRef/>
      </w:r>
      <w:r>
        <w:rPr>
          <w:rtl/>
        </w:rPr>
        <w:t>ודייקו כן מהגמ' דקאמר לתרוצי ללישנא דדינא, הכא מי יימר דערובי עריב. מכלל דהיכא דודאי עריב מודה דקנסינן ליה.</w:t>
      </w:r>
    </w:p>
  </w:footnote>
  <w:footnote w:id="211">
    <w:p w14:paraId="1EAEBDAC" w14:textId="77777777" w:rsidR="00E576FB" w:rsidRDefault="00000000" w:rsidP="00C25734">
      <w:pPr>
        <w:pStyle w:val="Footnote"/>
        <w:bidi/>
      </w:pPr>
      <w:r>
        <w:rPr>
          <w:rStyle w:val="ac"/>
          <w:rtl/>
        </w:rPr>
        <w:footnoteRef/>
      </w:r>
      <w:r>
        <w:rPr>
          <w:rtl/>
        </w:rPr>
        <w:t>ואי ידעינן דלא עריב לא קנסינן ליה. [יל"פ כוונתו כרשב"ם דלא קנסינן ומקבל כולו, או כרמ"ה והר"ן דעכ"פ ממעט עד רובע. ע"ע בסמוך].</w:t>
      </w:r>
    </w:p>
  </w:footnote>
  <w:footnote w:id="212">
    <w:p w14:paraId="30AF37F1" w14:textId="77777777" w:rsidR="00E576FB" w:rsidRDefault="00000000" w:rsidP="00C25734">
      <w:pPr>
        <w:pStyle w:val="Footnote"/>
        <w:bidi/>
      </w:pPr>
      <w:r>
        <w:rPr>
          <w:rStyle w:val="ac"/>
          <w:rtl/>
        </w:rPr>
        <w:footnoteRef/>
      </w:r>
      <w:r>
        <w:rPr>
          <w:rtl/>
        </w:rPr>
        <w:t>וה</w:t>
      </w:r>
      <w:r>
        <w:rPr>
          <w:b/>
          <w:bCs/>
          <w:rtl/>
        </w:rPr>
        <w:t>ר"ן</w:t>
      </w:r>
      <w:r>
        <w:rPr>
          <w:rtl/>
        </w:rPr>
        <w:t xml:space="preserve"> הביא בשם החכם הגדול ר' יהודה בר חסדאי דאי"צ לנפות אלא עד רובע (ע"ע בסמוך).</w:t>
      </w:r>
    </w:p>
  </w:footnote>
  <w:footnote w:id="213">
    <w:p w14:paraId="4D01E4D4" w14:textId="77777777" w:rsidR="00E576FB" w:rsidRDefault="00000000" w:rsidP="00C25734">
      <w:pPr>
        <w:pStyle w:val="Footnote"/>
        <w:bidi/>
      </w:pPr>
      <w:r>
        <w:rPr>
          <w:rStyle w:val="ac"/>
          <w:rtl/>
        </w:rPr>
        <w:footnoteRef/>
      </w:r>
      <w:r>
        <w:rPr>
          <w:rtl/>
        </w:rPr>
        <w:t>וכת' שהטעם האמור בגמ' לדעת האומר שהוא קנס אינו מספיק, שבודאי הדבר מצוי לימצא שם טנופת אף ביתר מרובע עד שאדם בא ומשתדל לנפותו יפה. [משמע שהכריע מסברא כחד מ"ד].</w:t>
      </w:r>
    </w:p>
  </w:footnote>
  <w:footnote w:id="214">
    <w:p w14:paraId="5CB46F68" w14:textId="77777777" w:rsidR="00E576FB" w:rsidRDefault="00000000" w:rsidP="00C25734">
      <w:pPr>
        <w:pStyle w:val="Footnote"/>
        <w:bidi/>
      </w:pPr>
      <w:r>
        <w:rPr>
          <w:rStyle w:val="ac"/>
          <w:rtl/>
        </w:rPr>
        <w:footnoteRef/>
      </w:r>
      <w:r>
        <w:rPr>
          <w:rtl/>
        </w:rPr>
        <w:t xml:space="preserve">וכ"כ </w:t>
      </w:r>
      <w:r>
        <w:rPr>
          <w:b/>
          <w:bCs/>
          <w:rtl/>
        </w:rPr>
        <w:t>רשב"ם</w:t>
      </w:r>
      <w:r>
        <w:rPr>
          <w:rtl/>
        </w:rPr>
        <w:t xml:space="preserve"> (במשנה צג:) דיותר מרובע לא, כדמפרש טעמא בגמ' אי משום דינא אי משום קנסא. וצ"ב דדוקא הא דחידש רב הונא דמנפה את כולו הוה משום קנס, אבל הא דאינו מקבל יותר מרובע לכאורה הוא סברא דהמשנה. וכמ"ש הר"ן דאינו מקבל יותר משיעור זה. אלא דרשב"ם סבר דכל שנתערב באופן טבעי מקבל עליו, וכיון דרובע לא שכיח חיישינן שעירב בידים.</w:t>
      </w:r>
    </w:p>
  </w:footnote>
  <w:footnote w:id="215">
    <w:p w14:paraId="1122D32F" w14:textId="77777777" w:rsidR="00E576FB" w:rsidRDefault="00000000" w:rsidP="00C25734">
      <w:pPr>
        <w:pStyle w:val="Footnote"/>
        <w:bidi/>
      </w:pPr>
      <w:r>
        <w:rPr>
          <w:rStyle w:val="ac"/>
          <w:rtl/>
        </w:rPr>
        <w:footnoteRef/>
      </w:r>
      <w:r>
        <w:rPr>
          <w:rtl/>
        </w:rPr>
        <w:t>וה</w:t>
      </w:r>
      <w:r>
        <w:rPr>
          <w:b/>
          <w:bCs/>
          <w:rtl/>
        </w:rPr>
        <w:t>טור</w:t>
      </w:r>
      <w:r>
        <w:rPr>
          <w:rtl/>
        </w:rPr>
        <w:t xml:space="preserve"> (רכט) הביא בזה מח', וכת' דמסתברא כרשב"ם.</w:t>
      </w:r>
    </w:p>
  </w:footnote>
  <w:footnote w:id="216">
    <w:p w14:paraId="000C62DB" w14:textId="77777777" w:rsidR="00E576FB" w:rsidRDefault="00000000" w:rsidP="00C25734">
      <w:pPr>
        <w:pStyle w:val="Footnote"/>
        <w:bidi/>
      </w:pPr>
      <w:r>
        <w:rPr>
          <w:rStyle w:val="ac"/>
          <w:rtl/>
        </w:rPr>
        <w:footnoteRef/>
      </w:r>
      <w:r>
        <w:rPr>
          <w:rtl/>
        </w:rPr>
        <w:t>שאם לא תאמר כן וכי לא קפיד לעולם. [ואיזה שיעור יש בדבר].</w:t>
      </w:r>
    </w:p>
  </w:footnote>
  <w:footnote w:id="217">
    <w:p w14:paraId="7639288C" w14:textId="77777777" w:rsidR="00E576FB" w:rsidRDefault="00000000" w:rsidP="00C25734">
      <w:pPr>
        <w:pStyle w:val="Footnote"/>
        <w:bidi/>
      </w:pPr>
      <w:r>
        <w:rPr>
          <w:rStyle w:val="ac"/>
          <w:rtl/>
        </w:rPr>
        <w:footnoteRef/>
      </w:r>
      <w:r>
        <w:rPr>
          <w:rtl/>
        </w:rPr>
        <w:t>וה</w:t>
      </w:r>
      <w:r>
        <w:rPr>
          <w:b/>
          <w:bCs/>
          <w:rtl/>
        </w:rPr>
        <w:t>ר"ן</w:t>
      </w:r>
      <w:r>
        <w:rPr>
          <w:rtl/>
        </w:rPr>
        <w:t xml:space="preserve"> כת' דלפי פירושו נצטרך לדחוק במקצת הת"ש שהו' בסוגיא.</w:t>
      </w:r>
    </w:p>
  </w:footnote>
  <w:footnote w:id="218">
    <w:p w14:paraId="09D57D86" w14:textId="77777777" w:rsidR="00E576FB" w:rsidRDefault="00000000" w:rsidP="00C25734">
      <w:pPr>
        <w:pStyle w:val="Footnote"/>
        <w:bidi/>
      </w:pPr>
      <w:r>
        <w:rPr>
          <w:rStyle w:val="ac"/>
          <w:rtl/>
        </w:rPr>
        <w:footnoteRef/>
      </w:r>
      <w:r>
        <w:rPr>
          <w:rtl/>
        </w:rPr>
        <w:t>ו</w:t>
      </w:r>
      <w:r>
        <w:rPr>
          <w:b/>
          <w:bCs/>
          <w:rtl/>
        </w:rPr>
        <w:t>רבינו יונה</w:t>
      </w:r>
      <w:r>
        <w:rPr>
          <w:rtl/>
        </w:rPr>
        <w:t xml:space="preserve"> נקט דאף קנס דרבנן לא גבינן בבבל.</w:t>
      </w:r>
    </w:p>
    <w:p w14:paraId="5E3D25C4" w14:textId="77777777" w:rsidR="00E576FB" w:rsidRDefault="00000000" w:rsidP="00C25734">
      <w:pPr>
        <w:pStyle w:val="Footnote"/>
        <w:bidi/>
      </w:pPr>
      <w:r>
        <w:rPr>
          <w:rtl/>
        </w:rPr>
        <w:tab/>
        <w:t>וה</w:t>
      </w:r>
      <w:r>
        <w:rPr>
          <w:b/>
          <w:bCs/>
          <w:rtl/>
        </w:rPr>
        <w:t>אחרונים</w:t>
      </w:r>
      <w:r>
        <w:rPr>
          <w:rtl/>
        </w:rPr>
        <w:t xml:space="preserve"> הק' דהרי"ף (ב"ק צו: לד. בדה"ס) כת' דאפי' בחו"ל הבי"ד רשאין לקנוס [כפי ראות עיניהם]. וה</w:t>
      </w:r>
      <w:r>
        <w:rPr>
          <w:b/>
          <w:bCs/>
          <w:rtl/>
        </w:rPr>
        <w:t>רמ"א</w:t>
      </w:r>
      <w:r>
        <w:rPr>
          <w:rtl/>
        </w:rPr>
        <w:t xml:space="preserve"> (חו"מ א ה, בשם מרדכי גיטין שפד) ביאר דדוקא קנסות הכתובים אין גובים בבבל.</w:t>
      </w:r>
    </w:p>
    <w:p w14:paraId="6ADEB0DC" w14:textId="77777777" w:rsidR="00E576FB" w:rsidRDefault="00000000" w:rsidP="00C25734">
      <w:pPr>
        <w:pStyle w:val="Footnote"/>
        <w:bidi/>
      </w:pPr>
      <w:r>
        <w:rPr>
          <w:rtl/>
        </w:rPr>
        <w:tab/>
        <w:t>אמנם ה</w:t>
      </w:r>
      <w:r>
        <w:rPr>
          <w:b/>
          <w:bCs/>
          <w:rtl/>
        </w:rPr>
        <w:t>רי"ף</w:t>
      </w:r>
      <w:r>
        <w:rPr>
          <w:rtl/>
        </w:rPr>
        <w:t xml:space="preserve"> (גיטין מד., כג. בדה"ר, והרמב"ם עבדים ח א) בשם </w:t>
      </w:r>
      <w:r>
        <w:rPr>
          <w:b/>
          <w:bCs/>
          <w:rtl/>
        </w:rPr>
        <w:t>גאון</w:t>
      </w:r>
      <w:r>
        <w:rPr>
          <w:rtl/>
        </w:rPr>
        <w:t xml:space="preserve"> כת' דהתקנה דמוכר עבדו לעכו"ם ולחו"ל הוה דוקא ע"י בי"ד מומחין, ואף קנס דרבנן אין גובין בבבל. והרא"ש (שם מא, ושא"ר שם) פליג. וה</w:t>
      </w:r>
      <w:r>
        <w:rPr>
          <w:b/>
          <w:bCs/>
          <w:rtl/>
        </w:rPr>
        <w:t>גר"א</w:t>
      </w:r>
      <w:r>
        <w:rPr>
          <w:rtl/>
        </w:rPr>
        <w:t xml:space="preserve"> (חו"מ א כה) חילק [דדעת הרי"ף והרמב"ם] דקנס קצוב שקבעו חכמים אין גובין אלא ע"י מומחים. אבל בי"ד שבכל דור רשאים להטיל קנס לפי מה שנראה בעיני הדיין.</w:t>
      </w:r>
    </w:p>
  </w:footnote>
  <w:footnote w:id="219">
    <w:p w14:paraId="7C33CDE5" w14:textId="77777777" w:rsidR="00E576FB" w:rsidRDefault="00000000" w:rsidP="00C25734">
      <w:pPr>
        <w:pStyle w:val="Footnote"/>
        <w:bidi/>
      </w:pPr>
      <w:r>
        <w:rPr>
          <w:rStyle w:val="ac"/>
          <w:rtl/>
        </w:rPr>
        <w:footnoteRef/>
      </w:r>
      <w:r>
        <w:rPr>
          <w:rtl/>
        </w:rPr>
        <w:t>וה</w:t>
      </w:r>
      <w:r>
        <w:rPr>
          <w:b/>
          <w:bCs/>
          <w:rtl/>
        </w:rPr>
        <w:t>פ"ח</w:t>
      </w:r>
      <w:r>
        <w:rPr>
          <w:rtl/>
        </w:rPr>
        <w:t xml:space="preserve"> ביאר דדוקא מילתא דלא שכיחא ואין לו חסרון כיס לא מגבינן בבבל (כדאי' ב"ק פד:). אבל קנס זה שכיחא ואית ביה חסרון כיס, ומש"ה קנסינן אף בבבל.</w:t>
      </w:r>
    </w:p>
    <w:p w14:paraId="6A6ED2A2" w14:textId="77777777" w:rsidR="00E576FB" w:rsidRDefault="00000000" w:rsidP="00C25734">
      <w:pPr>
        <w:pStyle w:val="Footnote"/>
        <w:bidi/>
      </w:pPr>
      <w:r>
        <w:rPr>
          <w:rtl/>
        </w:rPr>
        <w:tab/>
        <w:t>ובקנס דהחוטף מצווה שחייבו י' זהובים כת' ה</w:t>
      </w:r>
      <w:r>
        <w:rPr>
          <w:b/>
          <w:bCs/>
          <w:rtl/>
        </w:rPr>
        <w:t>תוס'</w:t>
      </w:r>
      <w:r>
        <w:rPr>
          <w:rtl/>
        </w:rPr>
        <w:t xml:space="preserve"> (ב"ק צא: וחולין פז., והרא"ש, ושו"ע שפב) דלא עבדינן שליחותייהו כיון דלית ביה חסרון כיס. [ולא משום דהוה קנס, כיון דהוה דרבנן]. אבל ה</w:t>
      </w:r>
      <w:r>
        <w:rPr>
          <w:b/>
          <w:bCs/>
          <w:rtl/>
        </w:rPr>
        <w:t>מאירי</w:t>
      </w:r>
      <w:r>
        <w:rPr>
          <w:rtl/>
        </w:rPr>
        <w:t xml:space="preserve"> (ב"ק וחולין) נקט דדעת הרי"ף דגובים בבבל.</w:t>
      </w:r>
    </w:p>
  </w:footnote>
  <w:footnote w:id="220">
    <w:p w14:paraId="38938837" w14:textId="77777777" w:rsidR="00E576FB" w:rsidRDefault="00000000" w:rsidP="00C25734">
      <w:pPr>
        <w:pStyle w:val="Footnote"/>
        <w:bidi/>
      </w:pPr>
      <w:r>
        <w:rPr>
          <w:rStyle w:val="ac"/>
          <w:rtl/>
        </w:rPr>
        <w:footnoteRef/>
      </w:r>
      <w:r>
        <w:rPr>
          <w:rtl/>
        </w:rPr>
        <w:t>וה</w:t>
      </w:r>
      <w:r>
        <w:rPr>
          <w:b/>
          <w:bCs/>
          <w:rtl/>
        </w:rPr>
        <w:t>קצות</w:t>
      </w:r>
      <w:r>
        <w:rPr>
          <w:rtl/>
        </w:rPr>
        <w:t xml:space="preserve"> (שפח יא) הביא דה</w:t>
      </w:r>
      <w:r>
        <w:rPr>
          <w:b/>
          <w:bCs/>
          <w:rtl/>
        </w:rPr>
        <w:t>יש"ש</w:t>
      </w:r>
      <w:r>
        <w:rPr>
          <w:rtl/>
        </w:rPr>
        <w:t xml:space="preserve"> (ב"ק י נ) נקט דלצד דדינא דגרמי הוה קנס [דרבנן], אינו מתחייב ע"פ הודאתו. [והוכיח דהוה דין, ולא קנס]. וה</w:t>
      </w:r>
      <w:r>
        <w:rPr>
          <w:b/>
          <w:bCs/>
          <w:rtl/>
        </w:rPr>
        <w:t>ש"ך</w:t>
      </w:r>
      <w:r>
        <w:rPr>
          <w:rtl/>
        </w:rPr>
        <w:t xml:space="preserve"> (שם נא) חלק דדוקא קנס דאורייתא אמרי' דמודה בקנס פטור, ולא בקנס דרבנן. והביא דכ"כ המרדכי (ב"ק קפ בשם ר' אביגדור בר' אליהו הכהן) דדוקא המודה בקנס דאורייתא פטור, דכתיב אשר ירשיעון אלהים פרט למרשיע עצמו. אבל בקנס דרבנן מחייב בהודאת עצמו.</w:t>
      </w:r>
    </w:p>
    <w:p w14:paraId="0EDD6706" w14:textId="77777777" w:rsidR="00E576FB" w:rsidRDefault="00000000" w:rsidP="00C25734">
      <w:pPr>
        <w:pStyle w:val="Footnote"/>
        <w:bidi/>
      </w:pPr>
      <w:r>
        <w:rPr>
          <w:rtl/>
        </w:rPr>
        <w:tab/>
        <w:t xml:space="preserve">והקצות הביא דדעת </w:t>
      </w:r>
      <w:r>
        <w:rPr>
          <w:b/>
          <w:bCs/>
          <w:rtl/>
        </w:rPr>
        <w:t>ר' יהונתן</w:t>
      </w:r>
      <w:r>
        <w:rPr>
          <w:rtl/>
        </w:rPr>
        <w:t xml:space="preserve"> (בשיטמ"ק ב"ק צא:) כיש"ש דאי הוי קנסא מודה בקנס פטור.</w:t>
      </w:r>
    </w:p>
  </w:footnote>
  <w:footnote w:id="221">
    <w:p w14:paraId="5EC5F7C4" w14:textId="77777777" w:rsidR="00E576FB" w:rsidRDefault="00000000" w:rsidP="00C25734">
      <w:pPr>
        <w:pStyle w:val="Footnote"/>
        <w:bidi/>
      </w:pPr>
      <w:r>
        <w:rPr>
          <w:rStyle w:val="ac"/>
          <w:rtl/>
        </w:rPr>
        <w:footnoteRef/>
      </w:r>
      <w:r>
        <w:rPr>
          <w:rtl/>
        </w:rPr>
        <w:t>ודחה דדוקא כשמחייב עצמו קרן יש פטור מודה בקנס (כדאי' ב"ק עה.). אבל הכא לא מתחייב מידי, דמאי דמשכח יותר מרובע בלא הודאתו שעירב מחייב לשלומי. דאין הלוקח מקבל עליו אלא רובע. [וכדברי הר"ן, ודלא כרשב"ם].</w:t>
      </w:r>
    </w:p>
    <w:p w14:paraId="6BBF08F2" w14:textId="77777777" w:rsidR="00E576FB" w:rsidRDefault="00000000" w:rsidP="00C25734">
      <w:pPr>
        <w:pStyle w:val="Footnote"/>
        <w:bidi/>
      </w:pPr>
      <w:r>
        <w:rPr>
          <w:rtl/>
        </w:rPr>
        <w:tab/>
        <w:t>{אך אי הודה קודם שנתברר שיש יותר מרובע מחייב עצמו בממון להחזיר הנותר, ויהני הודאתו לפטור. ואי הודה לאחר שנתברר שיש יותר מרובע מה שייך הודאתו לאחר שבאו עדים. ועוד דאף אי ליכא 'פטור' מחמת הודאתו, עכ"פ נפק"מ שלא יתחייב ע"פ הודאתו}.</w:t>
      </w:r>
    </w:p>
  </w:footnote>
  <w:footnote w:id="222">
    <w:p w14:paraId="1AC71797" w14:textId="77777777" w:rsidR="00E576FB" w:rsidRDefault="00000000" w:rsidP="00C25734">
      <w:pPr>
        <w:pStyle w:val="Footnote"/>
        <w:bidi/>
      </w:pPr>
      <w:r>
        <w:rPr>
          <w:rStyle w:val="ac"/>
          <w:rtl/>
        </w:rPr>
        <w:footnoteRef/>
      </w:r>
      <w:r>
        <w:rPr>
          <w:rtl/>
        </w:rPr>
        <w:t>וה</w:t>
      </w:r>
      <w:r>
        <w:rPr>
          <w:b/>
          <w:bCs/>
          <w:rtl/>
        </w:rPr>
        <w:t>רא"ש</w:t>
      </w:r>
      <w:r>
        <w:rPr>
          <w:rtl/>
        </w:rPr>
        <w:t xml:space="preserve"> הוסיף שלא יהא נראה כמערב כדי לזרוע כלאים.</w:t>
      </w:r>
    </w:p>
    <w:p w14:paraId="62E0B014" w14:textId="77777777" w:rsidR="00E576FB" w:rsidRDefault="00000000" w:rsidP="00C25734">
      <w:pPr>
        <w:pStyle w:val="Footnote"/>
        <w:bidi/>
      </w:pPr>
      <w:r>
        <w:rPr>
          <w:rtl/>
        </w:rPr>
        <w:tab/>
        <w:t>וב</w:t>
      </w:r>
      <w:r>
        <w:rPr>
          <w:b/>
          <w:bCs/>
          <w:rtl/>
        </w:rPr>
        <w:t>ס' תורת זרעים</w:t>
      </w:r>
      <w:r>
        <w:rPr>
          <w:rtl/>
        </w:rPr>
        <w:t xml:space="preserve"> (כלאים ב א) דייק מדברי הרא"ש דהיכא דעירב בידים אסור אף מדאורייתא. וצ"ב מ"ש שלא יתבטל ברוב. וביאר דלאחר שנעשית כלאים לא שייך ביטול, והכא איירי דוקא כשנתערב ונתבטל קודם שנעשה כלאים.</w:t>
      </w:r>
    </w:p>
  </w:footnote>
  <w:footnote w:id="223">
    <w:p w14:paraId="60CFE041" w14:textId="77777777" w:rsidR="00E576FB" w:rsidRDefault="00000000" w:rsidP="00C25734">
      <w:pPr>
        <w:pStyle w:val="Footnote"/>
        <w:bidi/>
      </w:pPr>
      <w:r>
        <w:rPr>
          <w:rStyle w:val="ac"/>
          <w:rtl/>
        </w:rPr>
        <w:footnoteRef/>
      </w:r>
      <w:r>
        <w:rPr>
          <w:rtl/>
        </w:rPr>
        <w:t>וציין לדברי השו"ע (יו"ד קט א, וס' תורת חטאת ר"ס לט).</w:t>
      </w:r>
    </w:p>
  </w:footnote>
  <w:footnote w:id="224">
    <w:p w14:paraId="21DB1A85" w14:textId="77777777" w:rsidR="00E576FB" w:rsidRDefault="00000000" w:rsidP="00C25734">
      <w:pPr>
        <w:pStyle w:val="Footnote"/>
        <w:bidi/>
      </w:pPr>
      <w:r>
        <w:rPr>
          <w:rStyle w:val="ac"/>
          <w:rtl/>
        </w:rPr>
        <w:footnoteRef/>
      </w:r>
      <w:r>
        <w:rPr>
          <w:rtl/>
        </w:rPr>
        <w:t>ויש שתי' דכל היכא דקשה להפריד זה מזה יש בזה משום ביטול ברוב. [ע"ע ט"ז (יו"ד קד א בסופו) דדבר הניכר שאי אפשר להפרידו בטל].</w:t>
      </w:r>
    </w:p>
  </w:footnote>
  <w:footnote w:id="225">
    <w:p w14:paraId="6D953249" w14:textId="77777777" w:rsidR="00E576FB" w:rsidRDefault="00000000" w:rsidP="00C25734">
      <w:pPr>
        <w:pStyle w:val="Footnote"/>
        <w:bidi/>
      </w:pPr>
      <w:r>
        <w:rPr>
          <w:rStyle w:val="ac"/>
          <w:rtl/>
        </w:rPr>
        <w:footnoteRef/>
      </w:r>
      <w:r>
        <w:rPr>
          <w:rtl/>
        </w:rPr>
        <w:t>לכאורה כוונתו להק' דכיון דבמכירה מקבל אף רובע [ולא אמרי' שעירב], א"כ מ"ש בכלאים דקנסו אף ברובע. ותי' דגבי זריעה הוה פירי שפירי.</w:t>
      </w:r>
    </w:p>
  </w:footnote>
  <w:footnote w:id="226">
    <w:p w14:paraId="0FB70FC9" w14:textId="77777777" w:rsidR="00E576FB" w:rsidRDefault="00000000" w:rsidP="00C25734">
      <w:pPr>
        <w:pStyle w:val="Footnote"/>
        <w:bidi/>
      </w:pPr>
      <w:r>
        <w:rPr>
          <w:rStyle w:val="ac"/>
          <w:rtl/>
        </w:rPr>
        <w:footnoteRef/>
      </w:r>
      <w:r>
        <w:rPr>
          <w:rtl/>
        </w:rPr>
        <w:t>דאינו חשוד לערב, וכנ"ל.</w:t>
      </w:r>
    </w:p>
  </w:footnote>
  <w:footnote w:id="227">
    <w:p w14:paraId="7CE54FD5" w14:textId="77777777" w:rsidR="00E576FB" w:rsidRDefault="00000000" w:rsidP="00C25734">
      <w:pPr>
        <w:pStyle w:val="Footnote"/>
        <w:bidi/>
      </w:pPr>
      <w:r>
        <w:rPr>
          <w:rStyle w:val="ac"/>
          <w:rtl/>
        </w:rPr>
        <w:footnoteRef/>
      </w:r>
      <w:r>
        <w:rPr>
          <w:rtl/>
        </w:rPr>
        <w:t>והביא מה</w:t>
      </w:r>
      <w:r>
        <w:rPr>
          <w:b/>
          <w:bCs/>
          <w:rtl/>
        </w:rPr>
        <w:t>ירושלמי</w:t>
      </w:r>
      <w:r>
        <w:rPr>
          <w:rtl/>
        </w:rPr>
        <w:t xml:space="preserve"> כיצד ימעט או יפחות או מוסיף על סאה. ועוד הביא מהגמ' (מו"ק ו. הו' בתוס' בסמוך) כשיוצאין על הכלאים, כאותה ששנינו כל סאה שיש בה רובע ממין אחר ימעט, ודייק דמשמע כדרך שאמרו בבא לזרוע דכל סאה שיש בה רובע ממין אחר ימעט, כך אמרו כשיוצאין על הכלאים. ואי המשנה במחובר, הול"ל עד כמה, כדתנן וכו'.</w:t>
      </w:r>
    </w:p>
  </w:footnote>
  <w:footnote w:id="228">
    <w:p w14:paraId="043498F7" w14:textId="77777777" w:rsidR="00E576FB" w:rsidRDefault="00000000" w:rsidP="00C25734">
      <w:pPr>
        <w:pStyle w:val="Footnote"/>
        <w:bidi/>
      </w:pPr>
      <w:r>
        <w:rPr>
          <w:rStyle w:val="ac"/>
          <w:rtl/>
        </w:rPr>
        <w:footnoteRef/>
      </w:r>
      <w:r>
        <w:rPr>
          <w:rtl/>
        </w:rPr>
        <w:t>ומתורת כלאים אנו למדין כן שאסרה תורה לעשות גדר וקיום לכלאים ואף שלא זרען.</w:t>
      </w:r>
    </w:p>
  </w:footnote>
  <w:footnote w:id="229">
    <w:p w14:paraId="70DCF57F" w14:textId="77777777" w:rsidR="00E576FB" w:rsidRDefault="00000000" w:rsidP="00C25734">
      <w:pPr>
        <w:pStyle w:val="Footnote"/>
        <w:bidi/>
      </w:pPr>
      <w:r>
        <w:rPr>
          <w:rStyle w:val="ac"/>
          <w:rtl/>
        </w:rPr>
        <w:footnoteRef/>
      </w:r>
      <w:r>
        <w:rPr>
          <w:rtl/>
        </w:rPr>
        <w:t>ואף דהגמ' (חולין) נקטה הלשון כלאי זרעים, אף כלאי האילן נקראו כלאי זרעים. [וציין דתוס' (שבת פד:) דייקו לשון זה דקאי בכלאי זרעים דוקא, ולא בהרכבת האילן. ולשיטתייהו].</w:t>
      </w:r>
    </w:p>
  </w:footnote>
  <w:footnote w:id="230">
    <w:p w14:paraId="67C30B0F" w14:textId="77777777" w:rsidR="00E576FB" w:rsidRDefault="00000000" w:rsidP="00C25734">
      <w:pPr>
        <w:pStyle w:val="Footnote"/>
        <w:bidi/>
      </w:pPr>
      <w:r>
        <w:rPr>
          <w:rStyle w:val="ac"/>
          <w:rtl/>
        </w:rPr>
        <w:footnoteRef/>
      </w:r>
      <w:r>
        <w:rPr>
          <w:rtl/>
        </w:rPr>
        <w:t>והא דרשב"ם הביא מהפסוק היינו דאיסור כלאים תלוי בהשרשה, אבל האיסור על הפירות הוא משום קנס.</w:t>
      </w:r>
    </w:p>
  </w:footnote>
  <w:footnote w:id="231">
    <w:p w14:paraId="408C3D74" w14:textId="77777777" w:rsidR="00E576FB" w:rsidRDefault="00000000" w:rsidP="00C25734">
      <w:pPr>
        <w:pStyle w:val="Footnote"/>
        <w:bidi/>
      </w:pPr>
      <w:r>
        <w:rPr>
          <w:rStyle w:val="ac"/>
          <w:rtl/>
        </w:rPr>
        <w:footnoteRef/>
      </w:r>
      <w:r>
        <w:rPr>
          <w:rtl/>
        </w:rPr>
        <w:t>אך בפשוטו הפקירו שכל אדם יוכל לזכות בו, ומותרת באכילה לזוכה. ולא מצאנו דאסרו את גוף הפירות.</w:t>
      </w:r>
    </w:p>
  </w:footnote>
  <w:footnote w:id="232">
    <w:p w14:paraId="5F1E6068" w14:textId="77777777" w:rsidR="00E576FB" w:rsidRDefault="00000000" w:rsidP="00C25734">
      <w:pPr>
        <w:pStyle w:val="Footnote"/>
        <w:bidi/>
      </w:pPr>
      <w:r>
        <w:rPr>
          <w:rStyle w:val="ac"/>
          <w:rtl/>
        </w:rPr>
        <w:footnoteRef/>
      </w:r>
      <w:r>
        <w:rPr>
          <w:rtl/>
        </w:rPr>
        <w:t>ולדעת רשב"ם שם כלאים תלי בהשרשה, ושוב אינם בטלים. וזה הביא ראיה מהגמ' (פסחים כה.) [גבי כלאי הכרם, דהתם נאסרין בהנאה משעת השרשה].</w:t>
      </w:r>
    </w:p>
  </w:footnote>
  <w:footnote w:id="233">
    <w:p w14:paraId="2B656ABF" w14:textId="77777777" w:rsidR="00E576FB" w:rsidRDefault="00000000" w:rsidP="00C25734">
      <w:pPr>
        <w:pStyle w:val="Footnote"/>
        <w:bidi/>
      </w:pPr>
      <w:r>
        <w:rPr>
          <w:rStyle w:val="ac"/>
          <w:rtl/>
        </w:rPr>
        <w:footnoteRef/>
      </w:r>
      <w:r>
        <w:rPr>
          <w:rtl/>
        </w:rPr>
        <w:t>ומקור לדברי הרע"ב מ</w:t>
      </w:r>
      <w:r>
        <w:rPr>
          <w:b/>
          <w:bCs/>
          <w:rtl/>
        </w:rPr>
        <w:t>פירוש הרא"ש</w:t>
      </w:r>
      <w:r>
        <w:rPr>
          <w:rtl/>
        </w:rPr>
        <w:t xml:space="preserve"> (שקלים שם, ספר שאינו מצוי כ"כ) שכת' דהיכא דבשעת זריעה מעורב מין אחר סגי למעט, דמדאורייתא חד בתרי בטל ולא מקרי זורע כלאים (וציין לירושלמי דהוה משום מראית העין). אבל לאחר שגדלו, אפי' א' באלף הוי כלאים. כמו חוט של פשתן שנארג בבגד גדול של צמר, דכל תרי מילי דכל חד לחודיה שרי, ונאסרו בתערובת לא שייך ביה ביטול. הילכך צריך לעקור הכל. והביא מהמשנה (כלאים ב ה) דהיכא דגלי דעתיה דניח"ל בו, צריך לעקור הכל.</w:t>
      </w:r>
    </w:p>
    <w:p w14:paraId="6CBCE99D" w14:textId="77777777" w:rsidR="00E576FB" w:rsidRDefault="00000000" w:rsidP="00C25734">
      <w:pPr>
        <w:pStyle w:val="Footnote"/>
        <w:bidi/>
      </w:pPr>
      <w:r>
        <w:rPr>
          <w:rtl/>
        </w:rPr>
        <w:tab/>
        <w:t>ובתחילת דבריו (וכן בתוס' רא"ש מו"ק ו.) הביא בשם ה</w:t>
      </w:r>
      <w:r>
        <w:rPr>
          <w:b/>
          <w:bCs/>
          <w:rtl/>
        </w:rPr>
        <w:t>ראב"ד</w:t>
      </w:r>
      <w:r>
        <w:rPr>
          <w:rtl/>
        </w:rPr>
        <w:t xml:space="preserve"> אמאי כלאים אינו אוסר בכל שהוא. ותי' דאפשר שאין שם כלאים אלא על התערובת הידוע והניכר, וזה אינו ניכר. [והרא"ש כת' דיפה תמה, ולא תי' יפה]. ובתוס' רא"ש כת' דלאחר שגדל לא מהני למעט, דאם משייר מקצת נראה כמקיים כלאים. [וכסברת ר' יוסי בע"ב].</w:t>
      </w:r>
    </w:p>
  </w:footnote>
  <w:footnote w:id="234">
    <w:p w14:paraId="265B3023" w14:textId="77777777" w:rsidR="00E576FB" w:rsidRDefault="00000000" w:rsidP="00C25734">
      <w:pPr>
        <w:pStyle w:val="Footnote"/>
        <w:bidi/>
      </w:pPr>
      <w:r>
        <w:rPr>
          <w:rStyle w:val="ac"/>
          <w:rtl/>
        </w:rPr>
        <w:footnoteRef/>
      </w:r>
      <w:r>
        <w:rPr>
          <w:rtl/>
        </w:rPr>
        <w:t>וה</w:t>
      </w:r>
      <w:r>
        <w:rPr>
          <w:b/>
          <w:bCs/>
          <w:rtl/>
        </w:rPr>
        <w:t>מנח"ח</w:t>
      </w:r>
      <w:r>
        <w:rPr>
          <w:rtl/>
        </w:rPr>
        <w:t xml:space="preserve"> דן דהול"ל דלא שייך ביטול מטעם אחר, משום דהוה מחובר לקרקע. וכדאי' במשנה (תרומות ט ה) וברש"י (גיטין נד:).</w:t>
      </w:r>
    </w:p>
  </w:footnote>
  <w:footnote w:id="235">
    <w:p w14:paraId="13526B2F" w14:textId="77777777" w:rsidR="00E576FB" w:rsidRDefault="00000000" w:rsidP="00C25734">
      <w:pPr>
        <w:pStyle w:val="Footnote"/>
        <w:bidi/>
      </w:pPr>
      <w:r>
        <w:rPr>
          <w:rStyle w:val="ac"/>
          <w:rtl/>
        </w:rPr>
        <w:footnoteRef/>
      </w:r>
      <w:r>
        <w:rPr>
          <w:rtl/>
        </w:rPr>
        <w:t>והתוי"ט נקט דכוונת הרע"ב דנאסרו באכילה ובהנאה ע"י התערובת. [וכדברי רשב"ם בסוגיין]. ותמה דמשנה שלימה היא (כלאים ח א) כלאי זרעים אסורים מלזרוע ומלקיים, ומותרין באכילה. וציין לתוס' דידן. ורע"א (שם) כת' דודאי כוונת הרע"ב דיש איסור לקיים כלאים [ולא שיש איסור אכילה].</w:t>
      </w:r>
    </w:p>
  </w:footnote>
  <w:footnote w:id="236">
    <w:p w14:paraId="5BE6B3F4" w14:textId="77777777" w:rsidR="00E576FB" w:rsidRDefault="00000000" w:rsidP="00C25734">
      <w:pPr>
        <w:pStyle w:val="Footnote"/>
        <w:bidi/>
      </w:pPr>
      <w:r>
        <w:rPr>
          <w:rStyle w:val="ac"/>
          <w:rtl/>
        </w:rPr>
        <w:footnoteRef/>
      </w:r>
      <w:r>
        <w:rPr>
          <w:rtl/>
        </w:rPr>
        <w:t>דדוקא כשמין אחר מעורב בשעת הזרע אי"צ כי אם למעט, דמדאורייתא חד בתרי בטיל ולא מקרי זורע כלאים, אלא מפני מראית העין בעלמא צריך למעט (כדאי' בסוגיין). אבל לאחר שגדלו לא שייך בהו ביטול, וצריך לעקור את כל המין הב', ולא ישייר אלא א' מן המינים.</w:t>
      </w:r>
    </w:p>
  </w:footnote>
  <w:footnote w:id="237">
    <w:p w14:paraId="3C92753A" w14:textId="77777777" w:rsidR="00E576FB" w:rsidRDefault="00000000" w:rsidP="00C25734">
      <w:pPr>
        <w:pStyle w:val="Footnote"/>
        <w:bidi/>
      </w:pPr>
      <w:r>
        <w:rPr>
          <w:rStyle w:val="ac"/>
          <w:rtl/>
        </w:rPr>
        <w:footnoteRef/>
      </w:r>
      <w:r>
        <w:rPr>
          <w:rtl/>
        </w:rPr>
        <w:t>ואמאי שנה דין רובע מצומצם דלא שכיח, ושבק דין יותר מרובע המצוי תמיד.</w:t>
      </w:r>
    </w:p>
    <w:p w14:paraId="59A806E3" w14:textId="77777777" w:rsidR="00E576FB" w:rsidRDefault="00000000" w:rsidP="00C25734">
      <w:pPr>
        <w:pStyle w:val="Footnote"/>
        <w:bidi/>
      </w:pPr>
      <w:r>
        <w:rPr>
          <w:rtl/>
        </w:rPr>
        <w:tab/>
        <w:t>והחזו"א כת' דדחוק לומר דסמכו בזה על דברי ר' יוסי, לומר דרבנן פליגי דוקא ברובע מצומצם.</w:t>
      </w:r>
    </w:p>
  </w:footnote>
  <w:footnote w:id="238">
    <w:p w14:paraId="1E1D23FC" w14:textId="77777777" w:rsidR="00E576FB" w:rsidRDefault="00000000" w:rsidP="00C25734">
      <w:pPr>
        <w:pStyle w:val="Footnote"/>
        <w:bidi/>
      </w:pPr>
      <w:r>
        <w:rPr>
          <w:rStyle w:val="ac"/>
          <w:rtl/>
        </w:rPr>
        <w:footnoteRef/>
      </w:r>
      <w:r>
        <w:rPr>
          <w:rtl/>
        </w:rPr>
        <w:t>דהיכא דידעינן דלא עריב בכוונה לא מחייבינן למוכר לברור כולו.</w:t>
      </w:r>
    </w:p>
  </w:footnote>
  <w:footnote w:id="239">
    <w:p w14:paraId="5EFA3524" w14:textId="77777777" w:rsidR="00E576FB" w:rsidRDefault="00000000" w:rsidP="00C25734">
      <w:pPr>
        <w:pStyle w:val="Footnote"/>
        <w:bidi/>
      </w:pPr>
      <w:r>
        <w:rPr>
          <w:rStyle w:val="ac"/>
          <w:rtl/>
        </w:rPr>
        <w:footnoteRef/>
      </w:r>
      <w:r>
        <w:rPr>
          <w:rtl/>
        </w:rPr>
        <w:t>לכאורה כוונתו דמשמע בתוס' דקו' הגמ' בין למ"ד דינא ובין למ"ד קנסא. דאי קו' הגמ' דוקא למ"ד דינא, ובכלאים ליכא קנס, א"כ י"ל דקי"ל בכלאים לקולא כמ"ד קנסא. [ועד"ז כת' החזו"א, ע' בסמוך].</w:t>
      </w:r>
    </w:p>
  </w:footnote>
  <w:footnote w:id="240">
    <w:p w14:paraId="3FD58191" w14:textId="77777777" w:rsidR="00E576FB" w:rsidRDefault="00000000" w:rsidP="00C25734">
      <w:pPr>
        <w:pStyle w:val="Footnote"/>
        <w:bidi/>
      </w:pPr>
      <w:r>
        <w:rPr>
          <w:rStyle w:val="ac"/>
          <w:rtl/>
        </w:rPr>
        <w:footnoteRef/>
      </w:r>
      <w:r>
        <w:rPr>
          <w:rtl/>
        </w:rPr>
        <w:t>היינו מחלק א' לכ"ד, שהוא רובע לסאה.</w:t>
      </w:r>
    </w:p>
  </w:footnote>
  <w:footnote w:id="241">
    <w:p w14:paraId="7CD86932" w14:textId="77777777" w:rsidR="00E576FB" w:rsidRDefault="00000000" w:rsidP="00C25734">
      <w:pPr>
        <w:pStyle w:val="Footnote"/>
        <w:bidi/>
      </w:pPr>
      <w:r>
        <w:rPr>
          <w:rStyle w:val="ac"/>
          <w:rtl/>
        </w:rPr>
        <w:footnoteRef/>
      </w:r>
      <w:r>
        <w:rPr>
          <w:rtl/>
        </w:rPr>
        <w:t>והרמב"ם הוסיף דרשאי להוסיף שעורין, ועי"ז החטין הם פחות מהחשבון. [וע"פ הירושלמי]. וה</w:t>
      </w:r>
      <w:r>
        <w:rPr>
          <w:b/>
          <w:bCs/>
          <w:rtl/>
        </w:rPr>
        <w:t>מאירי</w:t>
      </w:r>
      <w:r>
        <w:rPr>
          <w:rtl/>
        </w:rPr>
        <w:t xml:space="preserve"> הביא יש מפקפקין דאינו רשאי להוסיף, מפני שהוא כעין בטול איסור, וצריך דוקא למעט.</w:t>
      </w:r>
    </w:p>
    <w:p w14:paraId="154894FC" w14:textId="77777777" w:rsidR="00E576FB" w:rsidRDefault="00000000" w:rsidP="00C25734">
      <w:pPr>
        <w:pStyle w:val="Footnote"/>
        <w:bidi/>
      </w:pPr>
      <w:r>
        <w:rPr>
          <w:rtl/>
        </w:rPr>
        <w:tab/>
        <w:t>והירושלמי (כלאים שם) מק' בזה, ולא הוי כמבטל איסור. ותי' כיון דמרבה לבטל מפני מראית עין.</w:t>
      </w:r>
    </w:p>
  </w:footnote>
  <w:footnote w:id="242">
    <w:p w14:paraId="1C8837BA" w14:textId="77777777" w:rsidR="00E576FB" w:rsidRDefault="00000000" w:rsidP="00C25734">
      <w:pPr>
        <w:pStyle w:val="Footnote"/>
        <w:bidi/>
      </w:pPr>
      <w:r>
        <w:rPr>
          <w:rStyle w:val="ac"/>
          <w:rtl/>
        </w:rPr>
        <w:footnoteRef/>
      </w:r>
      <w:r>
        <w:rPr>
          <w:rtl/>
        </w:rPr>
        <w:t>והביא דכ"כ הרמב"ם (ג ה) שאין הולכין בכלאים אלא אחר מראית העין. ובפיה"מ (שם ג א וה). ועוד ציין למש"כ הרמב"ם (ב ז) ילקט עד שימעטנו מפני מראית העין, שמא יאמרו כלאים זרע בכוונה.</w:t>
      </w:r>
    </w:p>
  </w:footnote>
  <w:footnote w:id="243">
    <w:p w14:paraId="30CEAC8B" w14:textId="77777777" w:rsidR="00E576FB" w:rsidRDefault="00000000" w:rsidP="00C25734">
      <w:pPr>
        <w:pStyle w:val="Footnote"/>
        <w:bidi/>
      </w:pPr>
      <w:r>
        <w:rPr>
          <w:rStyle w:val="ac"/>
          <w:rtl/>
        </w:rPr>
        <w:footnoteRef/>
      </w:r>
      <w:r>
        <w:rPr>
          <w:rtl/>
        </w:rPr>
        <w:t>וביאר שהרי אין בו איסור מצד עצמו, דכל אחד לבדו שרי. ומה שהקפידה תורה אינו אלא למראית העין ושיערה בו תורה באחד מכ"ד.</w:t>
      </w:r>
    </w:p>
  </w:footnote>
  <w:footnote w:id="244">
    <w:p w14:paraId="03BE1F66" w14:textId="77777777" w:rsidR="00E576FB" w:rsidRDefault="00000000" w:rsidP="00C25734">
      <w:pPr>
        <w:pStyle w:val="Footnote"/>
        <w:bidi/>
      </w:pPr>
      <w:r>
        <w:rPr>
          <w:rStyle w:val="ac"/>
          <w:rtl/>
        </w:rPr>
        <w:footnoteRef/>
      </w:r>
      <w:r>
        <w:rPr>
          <w:rtl/>
        </w:rPr>
        <w:t>ודייקו כן מסתימת דבריו (יח יא).</w:t>
      </w:r>
    </w:p>
  </w:footnote>
  <w:footnote w:id="245">
    <w:p w14:paraId="2FC749CC" w14:textId="77777777" w:rsidR="00E576FB" w:rsidRDefault="00000000" w:rsidP="00C25734">
      <w:pPr>
        <w:pStyle w:val="Footnote"/>
        <w:bidi/>
      </w:pPr>
      <w:r>
        <w:rPr>
          <w:rStyle w:val="ac"/>
          <w:rtl/>
        </w:rPr>
        <w:footnoteRef/>
      </w:r>
      <w:r>
        <w:rPr>
          <w:rtl/>
        </w:rPr>
        <w:t>לכאורה כוונתו דפריך לדינא דרב הונא, למ"ד דטעמא דרב הונא משום קנס.</w:t>
      </w:r>
    </w:p>
    <w:p w14:paraId="0B66E45D" w14:textId="77777777" w:rsidR="00E576FB" w:rsidRDefault="00000000" w:rsidP="00C25734">
      <w:pPr>
        <w:pStyle w:val="Footnote"/>
        <w:bidi/>
      </w:pPr>
      <w:r>
        <w:rPr>
          <w:rtl/>
        </w:rPr>
        <w:tab/>
        <w:t>וה</w:t>
      </w:r>
      <w:r>
        <w:rPr>
          <w:b/>
          <w:bCs/>
          <w:rtl/>
        </w:rPr>
        <w:t>ר"י מגאש</w:t>
      </w:r>
      <w:r>
        <w:rPr>
          <w:rtl/>
        </w:rPr>
        <w:t xml:space="preserve"> (בתחילת דבריו) משמע דהנך ת"ש להכריע את המח' אי סברת רב הונא משום דינא או קנסא. ושוב חזר בו (ויש לפרש) דכל הני ת"ש לעיקר דברי רב הונא.</w:t>
      </w:r>
    </w:p>
  </w:footnote>
  <w:footnote w:id="246">
    <w:p w14:paraId="055381AE" w14:textId="77777777" w:rsidR="00E576FB" w:rsidRDefault="00000000" w:rsidP="00C25734">
      <w:pPr>
        <w:pStyle w:val="Footnote"/>
        <w:bidi/>
      </w:pPr>
      <w:r>
        <w:rPr>
          <w:rStyle w:val="ac"/>
          <w:rtl/>
        </w:rPr>
        <w:footnoteRef/>
      </w:r>
      <w:r>
        <w:rPr>
          <w:rtl/>
        </w:rPr>
        <w:t>וה</w:t>
      </w:r>
      <w:r>
        <w:rPr>
          <w:b/>
          <w:bCs/>
          <w:rtl/>
        </w:rPr>
        <w:t>רמ"ה</w:t>
      </w:r>
      <w:r>
        <w:rPr>
          <w:rtl/>
        </w:rPr>
        <w:t xml:space="preserve"> הוסיף וקשיא למ"ד דינא אין קנסא לא. [וכצד דהנך ת"ש להכריע אי הוה דינא או קנסא]. אבל רגמ"ה פי' ת"ש סייעתא לרב הונא.</w:t>
      </w:r>
    </w:p>
  </w:footnote>
  <w:footnote w:id="247">
    <w:p w14:paraId="6FA2A508" w14:textId="77777777" w:rsidR="00E576FB" w:rsidRDefault="00000000" w:rsidP="00C25734">
      <w:pPr>
        <w:pStyle w:val="Footnote"/>
        <w:bidi/>
      </w:pPr>
      <w:r>
        <w:rPr>
          <w:rStyle w:val="ac"/>
          <w:rtl/>
        </w:rPr>
        <w:footnoteRef/>
      </w:r>
      <w:r>
        <w:rPr>
          <w:rtl/>
        </w:rPr>
        <w:t>אך נסתפק בזה, דכיון דהעידו מדעת המלוה והלווה, אפשר שלא יפסלו משום עדות שקר. דהעידו מדעתם. וצע"ק.</w:t>
      </w:r>
    </w:p>
  </w:footnote>
  <w:footnote w:id="248">
    <w:p w14:paraId="4DA22648" w14:textId="77777777" w:rsidR="00E576FB" w:rsidRDefault="00000000" w:rsidP="00C25734">
      <w:pPr>
        <w:pStyle w:val="Footnote"/>
        <w:bidi/>
      </w:pPr>
      <w:r>
        <w:rPr>
          <w:rStyle w:val="ac"/>
          <w:rtl/>
        </w:rPr>
        <w:footnoteRef/>
      </w:r>
      <w:r>
        <w:rPr>
          <w:rtl/>
        </w:rPr>
        <w:t>והביא דכעי"ז כתב ה</w:t>
      </w:r>
      <w:r>
        <w:rPr>
          <w:b/>
          <w:bCs/>
          <w:rtl/>
        </w:rPr>
        <w:t>ר"ן</w:t>
      </w:r>
      <w:r>
        <w:rPr>
          <w:rtl/>
        </w:rPr>
        <w:t xml:space="preserve"> (חולין יד.) דהשוחט בשבת אף שנעשה מומר משחיטה זו ואילך, מ"מ השחיטה כשירה. דעדיין הוא כשר בשחיטה זו.</w:t>
      </w:r>
    </w:p>
    <w:p w14:paraId="60A37417" w14:textId="77777777" w:rsidR="00E576FB" w:rsidRDefault="00000000" w:rsidP="00C25734">
      <w:pPr>
        <w:pStyle w:val="Footnote"/>
        <w:bidi/>
      </w:pPr>
      <w:r>
        <w:rPr>
          <w:rtl/>
        </w:rPr>
        <w:tab/>
        <w:t>אך ה</w:t>
      </w:r>
      <w:r>
        <w:rPr>
          <w:b/>
          <w:bCs/>
          <w:rtl/>
        </w:rPr>
        <w:t>קצות</w:t>
      </w:r>
      <w:r>
        <w:rPr>
          <w:rtl/>
        </w:rPr>
        <w:t xml:space="preserve"> הק' דמבואר (ב"ק עג.) דעד זומם נפסל אף עדות אחרת שהעידו תוכ"ד. וחילק דהתם פסולין משום חשש משקר, ואף בשעת מעשה הוא חשוד. ואילו אוכל נבילות להכעיס (לאביי) פסול מגזיה"כ משום 'שם רשע', ורק משעה שחל בו פסול זה. [ועי"ש בנתיבות ובמשובב].</w:t>
      </w:r>
    </w:p>
  </w:footnote>
  <w:footnote w:id="249">
    <w:p w14:paraId="79A991AF" w14:textId="77777777" w:rsidR="00E576FB" w:rsidRDefault="00000000" w:rsidP="00C25734">
      <w:pPr>
        <w:pStyle w:val="Footnote"/>
        <w:bidi/>
      </w:pPr>
      <w:r>
        <w:rPr>
          <w:rStyle w:val="ac"/>
          <w:rtl/>
        </w:rPr>
        <w:footnoteRef/>
      </w:r>
      <w:r>
        <w:rPr>
          <w:rtl/>
        </w:rPr>
        <w:t>והמשנ"ל האריך לדון מ"ט אין מלקות בעדים, ואכמ"ל. אך הביא בשם ה</w:t>
      </w:r>
      <w:r>
        <w:rPr>
          <w:b/>
          <w:bCs/>
          <w:rtl/>
        </w:rPr>
        <w:t>גידו"ת</w:t>
      </w:r>
      <w:r>
        <w:rPr>
          <w:rtl/>
        </w:rPr>
        <w:t xml:space="preserve"> (מו ב א) דהעדים לוקים, דאצלם אינו ניתק לעשה.</w:t>
      </w:r>
    </w:p>
    <w:p w14:paraId="7946E606" w14:textId="77777777" w:rsidR="00E576FB" w:rsidRDefault="00000000" w:rsidP="00C25734">
      <w:pPr>
        <w:pStyle w:val="Footnote"/>
        <w:bidi/>
      </w:pPr>
      <w:r>
        <w:rPr>
          <w:rtl/>
        </w:rPr>
        <w:tab/>
        <w:t>והמשנ"ל דן דאפשר דעדי רבית פסולים לעדות עכ"פ פסול מדרבנן. אך לא יפסלו בלא הכרזה.</w:t>
      </w:r>
    </w:p>
  </w:footnote>
  <w:footnote w:id="250">
    <w:p w14:paraId="2FF37356" w14:textId="77777777" w:rsidR="00E576FB" w:rsidRDefault="00000000" w:rsidP="00C25734">
      <w:pPr>
        <w:pStyle w:val="Footnote"/>
        <w:bidi/>
      </w:pPr>
      <w:r>
        <w:rPr>
          <w:rStyle w:val="ac"/>
          <w:rtl/>
        </w:rPr>
        <w:footnoteRef/>
      </w:r>
      <w:r>
        <w:rPr>
          <w:rtl/>
        </w:rPr>
        <w:t>וכ"כ ה</w:t>
      </w:r>
      <w:r>
        <w:rPr>
          <w:b/>
          <w:bCs/>
          <w:rtl/>
        </w:rPr>
        <w:t>כס"מ</w:t>
      </w:r>
      <w:r>
        <w:rPr>
          <w:rtl/>
        </w:rPr>
        <w:t xml:space="preserve"> (עדות י ד) דעדי רבית אינן נפסלין, כיון דאין להם בזה הנאת ממון ואינו לאו שלוקין עליו [ולא פירש דבריו].</w:t>
      </w:r>
    </w:p>
  </w:footnote>
  <w:footnote w:id="251">
    <w:p w14:paraId="299C6729" w14:textId="77777777" w:rsidR="00E576FB" w:rsidRDefault="00000000" w:rsidP="00C25734">
      <w:pPr>
        <w:pStyle w:val="Footnote"/>
        <w:bidi/>
      </w:pPr>
      <w:r>
        <w:rPr>
          <w:rStyle w:val="ac"/>
          <w:rtl/>
        </w:rPr>
        <w:footnoteRef/>
      </w:r>
      <w:r>
        <w:rPr>
          <w:rtl/>
        </w:rPr>
        <w:t>וה</w:t>
      </w:r>
      <w:r>
        <w:rPr>
          <w:b/>
          <w:bCs/>
          <w:rtl/>
        </w:rPr>
        <w:t>ריטב"א</w:t>
      </w:r>
      <w:r>
        <w:rPr>
          <w:rtl/>
        </w:rPr>
        <w:t xml:space="preserve"> הק' א"כ הו"ל למתני שטר שכתוב בו רבית. דהכי אורחא דתלמודא בכל דוכתא. ועוה"ק דכיון דליכא בי"ד בעולם שיגבו את הרבית, א"כ אמאי קנסו שבח. דהא איתא (ב"ק ל:) דכל היכא דליכא שבח לא קנסו גופא.</w:t>
      </w:r>
    </w:p>
  </w:footnote>
  <w:footnote w:id="252">
    <w:p w14:paraId="702E5D38" w14:textId="77777777" w:rsidR="00E576FB" w:rsidRDefault="00000000" w:rsidP="00C25734">
      <w:pPr>
        <w:pStyle w:val="Footnote"/>
        <w:bidi/>
      </w:pPr>
      <w:r>
        <w:rPr>
          <w:rStyle w:val="ac"/>
          <w:rtl/>
        </w:rPr>
        <w:footnoteRef/>
      </w:r>
      <w:r>
        <w:rPr>
          <w:rtl/>
        </w:rPr>
        <w:t>והריטב"א ביאר דאוקי תרי לבהדי תרי, ואוקי ממונא בחזקת מאריה. [ומבואר מדבריו דנחשב שעדות השטר מעידים דאינו רבית].</w:t>
      </w:r>
    </w:p>
  </w:footnote>
  <w:footnote w:id="253">
    <w:p w14:paraId="3DBB1891" w14:textId="77777777" w:rsidR="00E576FB" w:rsidRDefault="00000000" w:rsidP="00C25734">
      <w:pPr>
        <w:pStyle w:val="Footnote"/>
        <w:bidi/>
      </w:pPr>
      <w:r>
        <w:rPr>
          <w:rStyle w:val="ac"/>
          <w:rtl/>
        </w:rPr>
        <w:footnoteRef/>
      </w:r>
      <w:r>
        <w:rPr>
          <w:rtl/>
        </w:rPr>
        <w:t>דבהא לא משוו נפשייהו רשיעי.</w:t>
      </w:r>
    </w:p>
  </w:footnote>
  <w:footnote w:id="254">
    <w:p w14:paraId="4DAA49D1" w14:textId="77777777" w:rsidR="00E576FB" w:rsidRDefault="00000000" w:rsidP="00C25734">
      <w:pPr>
        <w:pStyle w:val="Footnote"/>
        <w:bidi/>
      </w:pPr>
      <w:r>
        <w:rPr>
          <w:rStyle w:val="ac"/>
          <w:rtl/>
        </w:rPr>
        <w:footnoteRef/>
      </w:r>
      <w:r>
        <w:rPr>
          <w:rtl/>
        </w:rPr>
        <w:t>וה</w:t>
      </w:r>
      <w:r>
        <w:rPr>
          <w:b/>
          <w:bCs/>
          <w:rtl/>
        </w:rPr>
        <w:t>רמב"ן</w:t>
      </w:r>
      <w:r>
        <w:rPr>
          <w:rtl/>
        </w:rPr>
        <w:t xml:space="preserve"> ביאר דאפ"ה לרבנן לא גזרו [וכדחיית התוס'], כיון דאין איסור בקרן, והקרן ניתן ליכתב. והאיסור הוה רק על הרבית. ורבנן לא קנסו היתירא משום איסור.</w:t>
      </w:r>
    </w:p>
  </w:footnote>
  <w:footnote w:id="255">
    <w:p w14:paraId="18DEBA49" w14:textId="77777777" w:rsidR="00E576FB" w:rsidRDefault="00000000" w:rsidP="00C25734">
      <w:pPr>
        <w:pStyle w:val="Footnote"/>
        <w:bidi/>
      </w:pPr>
      <w:r>
        <w:rPr>
          <w:rStyle w:val="ac"/>
          <w:rtl/>
        </w:rPr>
        <w:footnoteRef/>
      </w:r>
      <w:r>
        <w:rPr>
          <w:rtl/>
        </w:rPr>
        <w:t>דהא תוס' הוכיחו דאיירי שהרבית ניכר בו.</w:t>
      </w:r>
    </w:p>
  </w:footnote>
  <w:footnote w:id="256">
    <w:p w14:paraId="339D3074" w14:textId="77777777" w:rsidR="00E576FB" w:rsidRDefault="00000000" w:rsidP="00C25734">
      <w:pPr>
        <w:pStyle w:val="Footnote"/>
        <w:bidi/>
      </w:pPr>
      <w:r>
        <w:rPr>
          <w:rStyle w:val="ac"/>
          <w:rtl/>
        </w:rPr>
        <w:footnoteRef/>
      </w:r>
      <w:r>
        <w:rPr>
          <w:rtl/>
        </w:rPr>
        <w:t>ו</w:t>
      </w:r>
      <w:r>
        <w:rPr>
          <w:b/>
          <w:bCs/>
          <w:rtl/>
        </w:rPr>
        <w:t>ר"י</w:t>
      </w:r>
      <w:r>
        <w:rPr>
          <w:rtl/>
        </w:rPr>
        <w:t xml:space="preserve"> ב</w:t>
      </w:r>
      <w:r>
        <w:rPr>
          <w:b/>
          <w:bCs/>
          <w:rtl/>
        </w:rPr>
        <w:t>תוס'</w:t>
      </w:r>
      <w:r>
        <w:rPr>
          <w:rtl/>
        </w:rPr>
        <w:t xml:space="preserve"> (ב"ק ל: ד"ה דמשעת) תמה בזה, מה שומא יש כאן ומה מזקת עדותן ללוה, והלא כיון שניכר בתוכו רבית לא יגבו בי"ד הרבית ע"י שטר זה. וה</w:t>
      </w:r>
      <w:r>
        <w:rPr>
          <w:b/>
          <w:bCs/>
          <w:rtl/>
        </w:rPr>
        <w:t>ב"י</w:t>
      </w:r>
      <w:r>
        <w:rPr>
          <w:rtl/>
        </w:rPr>
        <w:t xml:space="preserve"> (יו"ד ס"ס קסא, והש"ך שם יט) כת' דחיישינן לבי"ד טועין שיגבו באיסור רבית.</w:t>
      </w:r>
    </w:p>
    <w:p w14:paraId="305892E1" w14:textId="77777777" w:rsidR="00E576FB" w:rsidRDefault="00000000" w:rsidP="00C25734">
      <w:pPr>
        <w:pStyle w:val="Footnote"/>
        <w:bidi/>
      </w:pPr>
      <w:r>
        <w:rPr>
          <w:rtl/>
        </w:rPr>
        <w:tab/>
        <w:t>ו</w:t>
      </w:r>
      <w:r>
        <w:rPr>
          <w:b/>
          <w:bCs/>
          <w:rtl/>
        </w:rPr>
        <w:t>רע"א</w:t>
      </w:r>
      <w:r>
        <w:rPr>
          <w:rtl/>
        </w:rPr>
        <w:t xml:space="preserve"> (ב"מ) כת' דנחשב שימת רבית אף היכא דליכא שטר שראוי לגבות בו. [ותמה על קו' התוס']. ובחי' ר' שמעון (ב"ק כח) ביאר דאיסור שימת רבית הוא משום שנתחייב בגדרי הממון. ואף שלא יבא לידי גוביינא.</w:t>
      </w:r>
    </w:p>
  </w:footnote>
  <w:footnote w:id="257">
    <w:p w14:paraId="5107992E" w14:textId="77777777" w:rsidR="00E576FB" w:rsidRDefault="00000000" w:rsidP="00C25734">
      <w:pPr>
        <w:pStyle w:val="Footnote"/>
        <w:bidi/>
      </w:pPr>
      <w:r>
        <w:rPr>
          <w:rStyle w:val="ac"/>
          <w:rtl/>
        </w:rPr>
        <w:footnoteRef/>
      </w:r>
      <w:r>
        <w:rPr>
          <w:rtl/>
        </w:rPr>
        <w:t>אך תוס' דחו דאפ"ה המלוה ולווה עוברים משעת שומא. וה</w:t>
      </w:r>
      <w:r>
        <w:rPr>
          <w:b/>
          <w:bCs/>
          <w:rtl/>
        </w:rPr>
        <w:t>קה"י</w:t>
      </w:r>
      <w:r>
        <w:rPr>
          <w:rtl/>
        </w:rPr>
        <w:t xml:space="preserve"> (ב"ק כה) יישב לדעת המרדכי דאף דנחשב 'שומא' כלפי המלוה ולוה, כיון שפסקו עליהם רבית. אבל הלאו של העדים הוא משום הסיוע להלואה, דע"י עשיית השטר יוכלו לגבות הרבית. וכיון דבי"ד לא יגבו חוב זה ליכא איסור על העדים.</w:t>
      </w:r>
    </w:p>
    <w:p w14:paraId="2B8C5294" w14:textId="77777777" w:rsidR="00E576FB" w:rsidRDefault="00000000" w:rsidP="00C25734">
      <w:pPr>
        <w:pStyle w:val="Footnote"/>
        <w:bidi/>
      </w:pPr>
      <w:r>
        <w:rPr>
          <w:rtl/>
        </w:rPr>
        <w:tab/>
        <w:t>וכתב דדעת תוס' דעצם השטר הוה חיזוק לפסיקה ושומא, ואף שאינו מסייע בגבייה.</w:t>
      </w:r>
    </w:p>
  </w:footnote>
  <w:footnote w:id="258">
    <w:p w14:paraId="4148BB93" w14:textId="77777777" w:rsidR="00E576FB" w:rsidRDefault="00000000" w:rsidP="00C25734">
      <w:pPr>
        <w:pStyle w:val="Footnote"/>
        <w:bidi/>
      </w:pPr>
      <w:r>
        <w:rPr>
          <w:rStyle w:val="ac"/>
          <w:rtl/>
        </w:rPr>
        <w:footnoteRef/>
      </w:r>
      <w:r>
        <w:rPr>
          <w:rtl/>
        </w:rPr>
        <w:t>ו</w:t>
      </w:r>
      <w:r>
        <w:rPr>
          <w:b/>
          <w:bCs/>
          <w:rtl/>
        </w:rPr>
        <w:t>תוס</w:t>
      </w:r>
      <w:r>
        <w:rPr>
          <w:rtl/>
        </w:rPr>
        <w:t>' דידן נקטו דכוונת הגמ' דבאמת יש איסור לא תחמוד, אלא דמשמע להם שאין בזה איסור. והוה שוגג.</w:t>
      </w:r>
    </w:p>
    <w:p w14:paraId="1E50DF01" w14:textId="77777777" w:rsidR="00E576FB" w:rsidRDefault="00000000" w:rsidP="00C25734">
      <w:pPr>
        <w:pStyle w:val="Footnote"/>
        <w:bidi/>
      </w:pPr>
      <w:r>
        <w:rPr>
          <w:rtl/>
        </w:rPr>
        <w:tab/>
        <w:t>אך לחד תי' ב</w:t>
      </w:r>
      <w:r>
        <w:rPr>
          <w:b/>
          <w:bCs/>
          <w:rtl/>
        </w:rPr>
        <w:t>תוס'</w:t>
      </w:r>
      <w:r>
        <w:rPr>
          <w:rtl/>
        </w:rPr>
        <w:t xml:space="preserve"> (סנהדרין כה:) כוונת הגמ' דהאמת דליכא לא תחמוד אלא בלא דמים. וה</w:t>
      </w:r>
      <w:r>
        <w:rPr>
          <w:b/>
          <w:bCs/>
          <w:rtl/>
        </w:rPr>
        <w:t>מהרש"א</w:t>
      </w:r>
      <w:r>
        <w:rPr>
          <w:rtl/>
        </w:rPr>
        <w:t xml:space="preserve"> (שם) ציין דבתוס' (ב"ק ל:, ותוס' דידן) מבואר דהוה שוגג. [וכ"מ תוס' ב"ק סב.].</w:t>
      </w:r>
    </w:p>
  </w:footnote>
  <w:footnote w:id="259">
    <w:p w14:paraId="1F87F2B8" w14:textId="77777777" w:rsidR="00E576FB" w:rsidRDefault="00000000" w:rsidP="00C25734">
      <w:pPr>
        <w:pStyle w:val="Footnote"/>
        <w:bidi/>
      </w:pPr>
      <w:r>
        <w:rPr>
          <w:rStyle w:val="ac"/>
          <w:rtl/>
        </w:rPr>
        <w:footnoteRef/>
      </w:r>
      <w:r>
        <w:rPr>
          <w:rtl/>
        </w:rPr>
        <w:t>וברבית דאורייתא המלוה והלווה והערב והעדים נפסלים לעדות.</w:t>
      </w:r>
    </w:p>
  </w:footnote>
  <w:footnote w:id="260">
    <w:p w14:paraId="3D775004" w14:textId="77777777" w:rsidR="00E576FB" w:rsidRDefault="00000000" w:rsidP="00C25734">
      <w:pPr>
        <w:pStyle w:val="Footnote"/>
        <w:bidi/>
      </w:pPr>
      <w:r>
        <w:rPr>
          <w:rStyle w:val="ac"/>
          <w:rtl/>
        </w:rPr>
        <w:footnoteRef/>
      </w:r>
      <w:r>
        <w:rPr>
          <w:rtl/>
        </w:rPr>
        <w:t>והריטב"א הק' היאך אפשר שזה חתם עליו שטר בעדים שעבר על כמה לאוין דרבית וכפר בתורה ובאלקי ישראל [ויהא כשר לעדות]. ועוד דלא תשימון משמע אשומא דשטרא, ומשמע אף העדים. דהא רישא דקרא משתעי בלשון יחיד, והשתא משתעי בלשון רבים.</w:t>
      </w:r>
    </w:p>
  </w:footnote>
  <w:footnote w:id="261">
    <w:p w14:paraId="254574C2" w14:textId="77777777" w:rsidR="00E576FB" w:rsidRDefault="00000000" w:rsidP="00C25734">
      <w:pPr>
        <w:pStyle w:val="Footnote"/>
        <w:bidi/>
      </w:pPr>
      <w:r>
        <w:rPr>
          <w:rStyle w:val="ac"/>
          <w:rtl/>
        </w:rPr>
        <w:footnoteRef/>
      </w:r>
      <w:r>
        <w:rPr>
          <w:rtl/>
        </w:rPr>
        <w:t>ומשמעות התוס' דהעדים עברו איסור, אלא שלא נפסלו לעדות. וע"ע חוו"ד (קס א).</w:t>
      </w:r>
    </w:p>
  </w:footnote>
  <w:footnote w:id="262">
    <w:p w14:paraId="749CFF01" w14:textId="77777777" w:rsidR="00E576FB" w:rsidRDefault="00000000" w:rsidP="00C25734">
      <w:pPr>
        <w:pStyle w:val="Footnote"/>
        <w:bidi/>
      </w:pPr>
      <w:r>
        <w:rPr>
          <w:rStyle w:val="ac"/>
          <w:rtl/>
        </w:rPr>
        <w:footnoteRef/>
      </w:r>
      <w:r>
        <w:rPr>
          <w:rtl/>
        </w:rPr>
        <w:t>וליכא בירור עדות ע"פ חתימתו כלל, כיון דידעינן שנחתם מחמת אונס. ואף דידעינן הסיבה שלא חתם בלא אונס, משום איסור רבית, מ"מ אין כאן עדות.</w:t>
      </w:r>
    </w:p>
  </w:footnote>
  <w:footnote w:id="263">
    <w:p w14:paraId="45EFC2F9" w14:textId="77777777" w:rsidR="00E576FB" w:rsidRDefault="00000000" w:rsidP="00C25734">
      <w:pPr>
        <w:pStyle w:val="Footnote"/>
        <w:bidi/>
      </w:pPr>
      <w:r>
        <w:rPr>
          <w:rStyle w:val="ac"/>
          <w:rtl/>
        </w:rPr>
        <w:footnoteRef/>
      </w:r>
      <w:r>
        <w:rPr>
          <w:rtl/>
        </w:rPr>
        <w:t>והריטב"א ביאר דעד רובע ליכא קפידא ולא טרח מתאונה לתבוע בבי"ד, אבל יתר מרובע טרח וכיון דטרח טרח.</w:t>
      </w:r>
    </w:p>
  </w:footnote>
  <w:footnote w:id="264">
    <w:p w14:paraId="1A179CCE" w14:textId="77777777" w:rsidR="00E576FB" w:rsidRDefault="00000000" w:rsidP="00C25734">
      <w:pPr>
        <w:pStyle w:val="Footnote"/>
        <w:bidi/>
      </w:pPr>
      <w:r>
        <w:rPr>
          <w:rStyle w:val="ac"/>
          <w:rtl/>
        </w:rPr>
        <w:footnoteRef/>
      </w:r>
      <w:r>
        <w:rPr>
          <w:rtl/>
        </w:rPr>
        <w:t>וצ"ב דבמשנה איירי בנתאנה מוכר, שמחזיר את השאר.</w:t>
      </w:r>
    </w:p>
  </w:footnote>
  <w:footnote w:id="265">
    <w:p w14:paraId="16E75637" w14:textId="77777777" w:rsidR="00E576FB" w:rsidRDefault="00000000" w:rsidP="00C25734">
      <w:pPr>
        <w:pStyle w:val="Footnote"/>
        <w:bidi/>
      </w:pPr>
      <w:r>
        <w:rPr>
          <w:rStyle w:val="ac"/>
          <w:rtl/>
        </w:rPr>
        <w:footnoteRef/>
      </w:r>
      <w:r>
        <w:rPr>
          <w:rtl/>
        </w:rPr>
        <w:t>ו</w:t>
      </w:r>
      <w:r>
        <w:rPr>
          <w:b/>
          <w:bCs/>
          <w:rtl/>
        </w:rPr>
        <w:t>רבינו יונה</w:t>
      </w:r>
      <w:r>
        <w:rPr>
          <w:rtl/>
        </w:rPr>
        <w:t xml:space="preserve"> (לקמן קד.) כת' דתלי במח' רב הונא ורב נחמן (לקמן שם), וסוגיין בדעת רב הונא, ומש"ה הגמ' נוקטת לשיטתו. אבל קי"ל כרב נחמן דאף במעות מחזיר השאר.</w:t>
      </w:r>
    </w:p>
  </w:footnote>
  <w:footnote w:id="266">
    <w:p w14:paraId="43E34B7B" w14:textId="77777777" w:rsidR="00E576FB" w:rsidRDefault="00000000" w:rsidP="00C25734">
      <w:pPr>
        <w:pStyle w:val="Footnote"/>
        <w:bidi/>
      </w:pPr>
      <w:r>
        <w:rPr>
          <w:rStyle w:val="ac"/>
          <w:rtl/>
        </w:rPr>
        <w:footnoteRef/>
      </w:r>
      <w:r>
        <w:rPr>
          <w:rtl/>
        </w:rPr>
        <w:t>ואף סתמא הוה כאומר הן חסר הן יתר.</w:t>
      </w:r>
    </w:p>
  </w:footnote>
  <w:footnote w:id="267">
    <w:p w14:paraId="01D37CD0" w14:textId="77777777" w:rsidR="00E576FB" w:rsidRDefault="00000000" w:rsidP="00C25734">
      <w:pPr>
        <w:pStyle w:val="Footnote"/>
        <w:bidi/>
      </w:pPr>
      <w:r>
        <w:rPr>
          <w:rStyle w:val="ac"/>
          <w:rtl/>
        </w:rPr>
        <w:footnoteRef/>
      </w:r>
      <w:r>
        <w:rPr>
          <w:rtl/>
        </w:rPr>
        <w:t>ולפ"ז שיעור אונאה שתות הוא תקנ"ח, ומשום קנס דסוגיין. [אך לצד דאין גובין בבבל צ"ע].</w:t>
      </w:r>
    </w:p>
  </w:footnote>
  <w:footnote w:id="268">
    <w:p w14:paraId="2967E3D9" w14:textId="77777777" w:rsidR="00E576FB" w:rsidRDefault="00000000" w:rsidP="00C25734">
      <w:pPr>
        <w:pStyle w:val="Footnote"/>
        <w:bidi/>
      </w:pPr>
      <w:r>
        <w:rPr>
          <w:rStyle w:val="ac"/>
          <w:rtl/>
        </w:rPr>
        <w:footnoteRef/>
      </w:r>
      <w:r>
        <w:rPr>
          <w:rtl/>
        </w:rPr>
        <w:t>ולא חשדינן שאוניהו במתכוון, אלא משום טעות. [ואילו הריטב"א דן משום שאוניהו במתכוון].</w:t>
      </w:r>
    </w:p>
  </w:footnote>
  <w:footnote w:id="269">
    <w:p w14:paraId="119CBCBA" w14:textId="77777777" w:rsidR="00E576FB" w:rsidRDefault="00000000" w:rsidP="00C25734">
      <w:pPr>
        <w:pStyle w:val="Footnote"/>
        <w:bidi/>
      </w:pPr>
      <w:r>
        <w:rPr>
          <w:rStyle w:val="ac"/>
          <w:rtl/>
        </w:rPr>
        <w:footnoteRef/>
      </w:r>
      <w:r>
        <w:rPr>
          <w:rtl/>
        </w:rPr>
        <w:t>דכיון דאמר רחמנא אל תונו, כל חד מינייהו דוקא. ומש"ה ליכא למימר פחות משתות אונאה שכיח, וכמו גבי פירות דסתמן שכיח בהו טינופת. וע"כ הטעם משום דפחות משתות לא מינכר, אבל שתות ידיע ואינו מוחל.</w:t>
      </w:r>
    </w:p>
    <w:p w14:paraId="4500DB3A" w14:textId="77777777" w:rsidR="00E576FB" w:rsidRDefault="00000000" w:rsidP="00C25734">
      <w:pPr>
        <w:pStyle w:val="Footnote"/>
        <w:bidi/>
      </w:pPr>
      <w:r>
        <w:rPr>
          <w:rtl/>
        </w:rPr>
        <w:tab/>
        <w:t>ומש"ה בדרב הונא על דעת כן ירד דשכיח עפרורית רובע, ומש"ה יקבלנו. ואפי' עירבו בידים אין לקנוס [למאן דפליג ארב הונא], שהרי הוא כאילו התנה עמו שיקבל רובע לסאה. {אמנם בגמ' צד: מבואר דהטעם משום מי יימר שעירב, אבל היכא דנודע ודאי קנסו}.</w:t>
      </w:r>
    </w:p>
  </w:footnote>
  <w:footnote w:id="270">
    <w:p w14:paraId="4CE707A0" w14:textId="77777777" w:rsidR="00E576FB" w:rsidRDefault="00000000" w:rsidP="00C25734">
      <w:pPr>
        <w:pStyle w:val="Footnote"/>
        <w:bidi/>
      </w:pPr>
      <w:r>
        <w:rPr>
          <w:rStyle w:val="ac"/>
          <w:rtl/>
        </w:rPr>
        <w:footnoteRef/>
      </w:r>
      <w:r>
        <w:rPr>
          <w:rtl/>
        </w:rPr>
        <w:t>והביא דכ"כ ה</w:t>
      </w:r>
      <w:r>
        <w:rPr>
          <w:b/>
          <w:bCs/>
          <w:rtl/>
        </w:rPr>
        <w:t>ראב"ד</w:t>
      </w:r>
      <w:r>
        <w:rPr>
          <w:rtl/>
        </w:rPr>
        <w:t xml:space="preserve"> (גניבה ז ה) באונאת מטבע פחות משתות, דאם נתנה בחזקת שלימה הרי זה מקח טעות.</w:t>
      </w:r>
    </w:p>
  </w:footnote>
  <w:footnote w:id="271">
    <w:p w14:paraId="561C70DF" w14:textId="77777777" w:rsidR="00E576FB" w:rsidRDefault="00000000" w:rsidP="00C25734">
      <w:pPr>
        <w:pStyle w:val="Footnote"/>
        <w:bidi/>
      </w:pPr>
      <w:r>
        <w:rPr>
          <w:rStyle w:val="ac"/>
          <w:rtl/>
        </w:rPr>
        <w:footnoteRef/>
      </w:r>
      <w:r>
        <w:rPr>
          <w:rtl/>
        </w:rPr>
        <w:t>וכ"ד ה</w:t>
      </w:r>
      <w:r>
        <w:rPr>
          <w:b/>
          <w:bCs/>
          <w:rtl/>
        </w:rPr>
        <w:t>רמב"ן</w:t>
      </w:r>
      <w:r>
        <w:rPr>
          <w:rtl/>
        </w:rPr>
        <w:t xml:space="preserve"> (עה"ת ויקרא כה יד) דאסור להונות מדעת אף פחות משתות. אבל הבעה"מ (סוף ב"ק) מבואר שמותר, וכ"כ בס' החינוך שלז בסופו).</w:t>
      </w:r>
    </w:p>
  </w:footnote>
  <w:footnote w:id="272">
    <w:p w14:paraId="1C22FC7F" w14:textId="77777777" w:rsidR="00E576FB" w:rsidRDefault="00000000" w:rsidP="00C25734">
      <w:pPr>
        <w:pStyle w:val="Footnote"/>
        <w:bidi/>
      </w:pPr>
      <w:r>
        <w:rPr>
          <w:rStyle w:val="ac"/>
          <w:rtl/>
        </w:rPr>
        <w:footnoteRef/>
      </w:r>
      <w:r>
        <w:rPr>
          <w:rtl/>
        </w:rPr>
        <w:t>כיון שידוע שאין מקחו שוה כל כך, ויש באונאה שווה פרוטה. דרחמנא אמר אל תונו בכל דבר שיש בו שיווי ממון הזהירה תורה שלא יאנה את חבירו.</w:t>
      </w:r>
    </w:p>
    <w:p w14:paraId="053D53AE" w14:textId="77777777" w:rsidR="00E576FB" w:rsidRDefault="00000000" w:rsidP="00C25734">
      <w:pPr>
        <w:pStyle w:val="Footnote"/>
        <w:bidi/>
      </w:pPr>
      <w:r>
        <w:rPr>
          <w:rtl/>
        </w:rPr>
        <w:tab/>
        <w:t>וביאר שאמרו חכמים דעד שתות הוי מחילה, לפי שכך דרך מקח וממכר, לפי שהלוקח והמוכר אינם יכולין לכוין דמי המקח בצמצום. ודרך העולם למחול טעותם עד שתות. שאף אם יבא המתאנה לערער לא ישומו השמאין בשוה, זה יאמר יש בו אונאה וזה יאמר אין בו אונאה. הלכך מקבל עליו שתיקה ואין מערער ומוחל.</w:t>
      </w:r>
    </w:p>
    <w:p w14:paraId="1CBFEEE3" w14:textId="77777777" w:rsidR="00E576FB" w:rsidRDefault="00000000" w:rsidP="00C25734">
      <w:pPr>
        <w:pStyle w:val="Footnote"/>
        <w:bidi/>
      </w:pPr>
      <w:r>
        <w:rPr>
          <w:rtl/>
        </w:rPr>
        <w:tab/>
        <w:t xml:space="preserve">אבל אם המוכר בקי בערך מחבירו והלוקח אין בקי כל כך או אם הלוקח תגר ובקי בערך מקחו יותר מן המוכר אל יאנו זה את זה אם לא שיפרש.  </w:t>
      </w:r>
    </w:p>
  </w:footnote>
  <w:footnote w:id="273">
    <w:p w14:paraId="0A3C488B" w14:textId="77777777" w:rsidR="00E576FB" w:rsidRDefault="00000000" w:rsidP="00C25734">
      <w:pPr>
        <w:pStyle w:val="Footnote"/>
        <w:bidi/>
      </w:pPr>
      <w:r>
        <w:rPr>
          <w:rStyle w:val="ac"/>
          <w:rtl/>
        </w:rPr>
        <w:footnoteRef/>
      </w:r>
      <w:r>
        <w:rPr>
          <w:rtl/>
        </w:rPr>
        <w:t>והביא דמבואר דמטבע שחסר פחות משיעור אונאה רשאי להוציאו. ודחה [לצד הא'] דשאני מטבע, שגם אחר יקבלנה מידו ביפה ואין בו הפסד כלל.</w:t>
      </w:r>
    </w:p>
    <w:p w14:paraId="45B7BA50" w14:textId="77777777" w:rsidR="00E576FB" w:rsidRDefault="00000000" w:rsidP="00C25734">
      <w:pPr>
        <w:pStyle w:val="Footnote"/>
        <w:bidi/>
      </w:pPr>
      <w:r>
        <w:rPr>
          <w:rtl/>
        </w:rPr>
        <w:tab/>
        <w:t>אבל ה</w:t>
      </w:r>
      <w:r>
        <w:rPr>
          <w:b/>
          <w:bCs/>
          <w:rtl/>
        </w:rPr>
        <w:t>מחנ"א</w:t>
      </w:r>
      <w:r>
        <w:rPr>
          <w:rtl/>
        </w:rPr>
        <w:t xml:space="preserve"> (אונאה יז) דייק דה</w:t>
      </w:r>
      <w:r>
        <w:rPr>
          <w:b/>
          <w:bCs/>
          <w:rtl/>
        </w:rPr>
        <w:t>רמב"ם</w:t>
      </w:r>
      <w:r>
        <w:rPr>
          <w:rtl/>
        </w:rPr>
        <w:t xml:space="preserve"> (גניבה ז ה) משמע שהשווה דין אונאה במטבע לאונאה בשווי המקח, שכת' שכל פחות משתות מוחלין בו רוב האדם במשא ובמתן. ואף בעלמא פחות משתות מותר. (ע' בסמוך).</w:t>
      </w:r>
    </w:p>
  </w:footnote>
  <w:footnote w:id="274">
    <w:p w14:paraId="34736348" w14:textId="77777777" w:rsidR="00E576FB" w:rsidRDefault="00000000" w:rsidP="00C25734">
      <w:pPr>
        <w:pStyle w:val="Footnote"/>
        <w:bidi/>
      </w:pPr>
      <w:r>
        <w:rPr>
          <w:rStyle w:val="ac"/>
          <w:rtl/>
        </w:rPr>
        <w:footnoteRef/>
      </w:r>
      <w:r>
        <w:rPr>
          <w:rtl/>
        </w:rPr>
        <w:t>דלפעמים הלוקח חפץ במקח זה ומוסיף עליו דמים יותר מכדי שויו. ופעמים שהמוכר מזלזל בשומתו בממכרו, לפי שאין חפץ זה ערב עליו, או שהוא דחוק למעות. הלכך עד שתות הוי בכלל דמי מקח. ואין כאן שם אונאה כלל.</w:t>
      </w:r>
    </w:p>
  </w:footnote>
  <w:footnote w:id="275">
    <w:p w14:paraId="49B4A14A" w14:textId="77777777" w:rsidR="00E576FB" w:rsidRDefault="00000000" w:rsidP="00C25734">
      <w:pPr>
        <w:pStyle w:val="Footnote"/>
        <w:bidi/>
      </w:pPr>
      <w:r>
        <w:rPr>
          <w:rStyle w:val="ac"/>
          <w:rtl/>
        </w:rPr>
        <w:footnoteRef/>
      </w:r>
      <w:r>
        <w:rPr>
          <w:rtl/>
        </w:rPr>
        <w:t>וכת' וצ"ע. וירא שמים יצא ידי כולם.</w:t>
      </w:r>
    </w:p>
  </w:footnote>
  <w:footnote w:id="276">
    <w:p w14:paraId="319C6F72" w14:textId="77777777" w:rsidR="00E576FB" w:rsidRDefault="00000000" w:rsidP="00C25734">
      <w:pPr>
        <w:pStyle w:val="Footnote"/>
        <w:bidi/>
      </w:pPr>
      <w:r>
        <w:rPr>
          <w:rStyle w:val="ac"/>
          <w:rtl/>
        </w:rPr>
        <w:footnoteRef/>
      </w:r>
      <w:r>
        <w:rPr>
          <w:rtl/>
        </w:rPr>
        <w:t>ונקט דכ"ד ה</w:t>
      </w:r>
      <w:r>
        <w:rPr>
          <w:b/>
          <w:bCs/>
          <w:rtl/>
        </w:rPr>
        <w:t>רמב"ם</w:t>
      </w:r>
      <w:r>
        <w:rPr>
          <w:rtl/>
        </w:rPr>
        <w:t xml:space="preserve"> (מכירה כט ח) דאף קטן שנתאנה אינו תובע פחות משתות. וכן (גניבה ז ה, ע' הערה לעיל). [אבל האחרונים דייקו מדברי הרמב"ם (מכירה יב א וב) דבכל ענין אסור להונות, ושיעור שתות הוא דוקא בתשלום].</w:t>
      </w:r>
    </w:p>
  </w:footnote>
  <w:footnote w:id="277">
    <w:p w14:paraId="596C40E7" w14:textId="77777777" w:rsidR="00E576FB" w:rsidRDefault="00000000" w:rsidP="00C25734">
      <w:pPr>
        <w:pStyle w:val="Footnote"/>
        <w:bidi/>
      </w:pPr>
      <w:r>
        <w:rPr>
          <w:rStyle w:val="ac"/>
          <w:rtl/>
        </w:rPr>
        <w:footnoteRef/>
      </w:r>
      <w:r>
        <w:rPr>
          <w:rtl/>
        </w:rPr>
        <w:t xml:space="preserve">ועד"ז כת' </w:t>
      </w:r>
      <w:r>
        <w:rPr>
          <w:b/>
          <w:bCs/>
          <w:rtl/>
        </w:rPr>
        <w:t>רש"י</w:t>
      </w:r>
      <w:r>
        <w:rPr>
          <w:rtl/>
        </w:rPr>
        <w:t xml:space="preserve"> (קידושין מב: הו' לעיל צ.) דפחות משתות הוי מחילה, משום דאין כל אדם יכול לצמצם הדמים.</w:t>
      </w:r>
    </w:p>
    <w:p w14:paraId="2902CB9D" w14:textId="77777777" w:rsidR="00E576FB" w:rsidRDefault="00000000" w:rsidP="00C25734">
      <w:pPr>
        <w:pStyle w:val="Footnote"/>
        <w:bidi/>
      </w:pPr>
      <w:r>
        <w:rPr>
          <w:rtl/>
        </w:rPr>
        <w:tab/>
        <w:t>והמחנ"א ציין לדברי ה</w:t>
      </w:r>
      <w:r>
        <w:rPr>
          <w:b/>
          <w:bCs/>
          <w:rtl/>
        </w:rPr>
        <w:t>רא"ש</w:t>
      </w:r>
      <w:r>
        <w:rPr>
          <w:rtl/>
        </w:rPr>
        <w:t xml:space="preserve"> (ב"מ ד כ, הנ"ל) דשיעור פחות משתות מוחל, דאפי' אם יבא המתאנה לערער לא ישומו השמאים בשוה זה יאמר יש בו אונאה וזה יאמר שאין בו אונאה, ולכך דרך למחול מיד א,כ בכה"ג שהוא דבר הידוע לכל אדם ועתיד להתברר בודאי אמאי יהא מחול מיד.</w:t>
      </w:r>
    </w:p>
  </w:footnote>
  <w:footnote w:id="278">
    <w:p w14:paraId="6B4A1CE0" w14:textId="77777777" w:rsidR="00E576FB" w:rsidRDefault="00000000" w:rsidP="00C25734">
      <w:pPr>
        <w:pStyle w:val="Footnote"/>
        <w:bidi/>
      </w:pPr>
      <w:r>
        <w:rPr>
          <w:rStyle w:val="ac"/>
          <w:rtl/>
        </w:rPr>
        <w:footnoteRef/>
      </w:r>
      <w:r>
        <w:rPr>
          <w:rtl/>
        </w:rPr>
        <w:t>או שתות ושהה כדי שיראה לתגר או קרובו. [וטוען שלא מחל].</w:t>
      </w:r>
    </w:p>
  </w:footnote>
  <w:footnote w:id="279">
    <w:p w14:paraId="1542AB39" w14:textId="77777777" w:rsidR="00E576FB" w:rsidRDefault="00000000" w:rsidP="00C25734">
      <w:pPr>
        <w:pStyle w:val="Footnote"/>
        <w:bidi/>
      </w:pPr>
      <w:r>
        <w:rPr>
          <w:rStyle w:val="ac"/>
          <w:rtl/>
        </w:rPr>
        <w:footnoteRef/>
      </w:r>
      <w:r>
        <w:rPr>
          <w:rtl/>
        </w:rPr>
        <w:t>או {להיפך} אם נתאנה המוכר, ועדין החפץ ברשותו של מוכר, אלא שלקח את הדמים, האם הוא במי שפרע.</w:t>
      </w:r>
    </w:p>
  </w:footnote>
  <w:footnote w:id="280">
    <w:p w14:paraId="39AF6846" w14:textId="77777777" w:rsidR="00E576FB" w:rsidRDefault="00000000" w:rsidP="00C25734">
      <w:pPr>
        <w:pStyle w:val="Footnote"/>
        <w:bidi/>
      </w:pPr>
      <w:r>
        <w:rPr>
          <w:rStyle w:val="ac"/>
          <w:rtl/>
        </w:rPr>
        <w:footnoteRef/>
      </w:r>
      <w:r>
        <w:rPr>
          <w:rtl/>
        </w:rPr>
        <w:t>שהוא ממיעוט בני אדם המקפידים.</w:t>
      </w:r>
    </w:p>
  </w:footnote>
  <w:footnote w:id="281">
    <w:p w14:paraId="1940129C" w14:textId="77777777" w:rsidR="00E576FB" w:rsidRDefault="00000000" w:rsidP="00C25734">
      <w:pPr>
        <w:pStyle w:val="Footnote"/>
        <w:bidi/>
      </w:pPr>
      <w:r>
        <w:rPr>
          <w:rStyle w:val="ac"/>
          <w:rtl/>
        </w:rPr>
        <w:footnoteRef/>
      </w:r>
      <w:r>
        <w:rPr>
          <w:rtl/>
        </w:rPr>
        <w:t>דבקרא והאדמה לא תשם (בראשית מז יט) מתרגמינן וארעא לא תבור.</w:t>
      </w:r>
    </w:p>
  </w:footnote>
  <w:footnote w:id="282">
    <w:p w14:paraId="4A16A198" w14:textId="77777777" w:rsidR="00E576FB" w:rsidRDefault="00000000" w:rsidP="00C25734">
      <w:pPr>
        <w:pStyle w:val="Footnote"/>
        <w:bidi/>
      </w:pPr>
      <w:r>
        <w:rPr>
          <w:rStyle w:val="ac"/>
          <w:rtl/>
        </w:rPr>
        <w:footnoteRef/>
      </w:r>
      <w:r>
        <w:rPr>
          <w:rtl/>
        </w:rPr>
        <w:t>ובהמשך קרא לזה שאינם טובים, שהתחילו קצת להשתנות.</w:t>
      </w:r>
    </w:p>
  </w:footnote>
  <w:footnote w:id="283">
    <w:p w14:paraId="61422387" w14:textId="77777777" w:rsidR="00E576FB" w:rsidRDefault="00000000" w:rsidP="00C25734">
      <w:pPr>
        <w:pStyle w:val="Footnote"/>
        <w:bidi/>
      </w:pPr>
      <w:r>
        <w:rPr>
          <w:rStyle w:val="ac"/>
          <w:rtl/>
        </w:rPr>
        <w:footnoteRef/>
      </w:r>
      <w:r>
        <w:rPr>
          <w:rtl/>
        </w:rPr>
        <w:t>דה</w:t>
      </w:r>
      <w:r>
        <w:rPr>
          <w:b/>
          <w:bCs/>
          <w:rtl/>
        </w:rPr>
        <w:t>רע"ב</w:t>
      </w:r>
      <w:r>
        <w:rPr>
          <w:rtl/>
        </w:rPr>
        <w:t xml:space="preserve"> כת' שאם אמר סתם יין אני מוכר לך ולא זכר למקפה, נותן לו יין בינוני הנמכר בחנות. והתוי"ט האריך לתמוה דמבואר בגמ' דהיכא דלא הזכיר 'זה' צריך ליתן יפות.</w:t>
      </w:r>
    </w:p>
  </w:footnote>
  <w:footnote w:id="284">
    <w:p w14:paraId="4159CDAE" w14:textId="77777777" w:rsidR="00E576FB" w:rsidRDefault="00000000" w:rsidP="00C25734">
      <w:pPr>
        <w:pStyle w:val="Footnote"/>
        <w:bidi/>
      </w:pPr>
      <w:r>
        <w:rPr>
          <w:rStyle w:val="ac"/>
          <w:rtl/>
        </w:rPr>
        <w:footnoteRef/>
      </w:r>
      <w:r>
        <w:rPr>
          <w:rtl/>
        </w:rPr>
        <w:t>שלא יתן לו חומץ.</w:t>
      </w:r>
    </w:p>
  </w:footnote>
  <w:footnote w:id="285">
    <w:p w14:paraId="2D346BAC" w14:textId="77777777" w:rsidR="00E576FB" w:rsidRDefault="00000000" w:rsidP="00C25734">
      <w:pPr>
        <w:pStyle w:val="Footnote"/>
        <w:bidi/>
      </w:pPr>
      <w:r>
        <w:rPr>
          <w:rStyle w:val="ac"/>
          <w:rtl/>
        </w:rPr>
        <w:footnoteRef/>
      </w:r>
      <w:r>
        <w:rPr>
          <w:rtl/>
        </w:rPr>
        <w:t>וה</w:t>
      </w:r>
      <w:r>
        <w:rPr>
          <w:b/>
          <w:bCs/>
          <w:rtl/>
        </w:rPr>
        <w:t>רש"ש</w:t>
      </w:r>
      <w:r>
        <w:rPr>
          <w:rtl/>
        </w:rPr>
        <w:t xml:space="preserve"> (בע"ב) כת' דלא דייק בזה. דסגי כשאמר 'למקפה' לחוד [בלא להזכיר יין]. וכמ"ש רשב"ם (בע"ב, והפוסקים).</w:t>
      </w:r>
    </w:p>
  </w:footnote>
  <w:footnote w:id="286">
    <w:p w14:paraId="4F1368B2" w14:textId="77777777" w:rsidR="00E576FB" w:rsidRDefault="00000000" w:rsidP="00C25734">
      <w:pPr>
        <w:pStyle w:val="Footnote"/>
        <w:bidi/>
      </w:pPr>
      <w:r>
        <w:rPr>
          <w:rStyle w:val="ac"/>
          <w:rtl/>
        </w:rPr>
        <w:footnoteRef/>
      </w:r>
      <w:r>
        <w:rPr>
          <w:rtl/>
        </w:rPr>
        <w:t>וע"פ הגמ' (קידושין מח:) באומר התקדשי לי בכוס זה, דיש חילוק בין יש בתוכו מים או יין או ציר האם משמע בו ובמה שבתוכו, בו ולא במה שבתוכו או מה שבתוכו ולא בו. שביין נותן מה שבתוכו ולא גוף הכוס [וכ"ש במרתף].</w:t>
      </w:r>
    </w:p>
  </w:footnote>
  <w:footnote w:id="287">
    <w:p w14:paraId="36A44BE2" w14:textId="77777777" w:rsidR="00E576FB" w:rsidRDefault="00000000" w:rsidP="00C25734">
      <w:pPr>
        <w:pStyle w:val="Footnote"/>
        <w:bidi/>
      </w:pPr>
      <w:r>
        <w:rPr>
          <w:rStyle w:val="ac"/>
          <w:rtl/>
        </w:rPr>
        <w:footnoteRef/>
      </w:r>
      <w:r>
        <w:rPr>
          <w:rtl/>
        </w:rPr>
        <w:t>ומשמע דנקט דהנידון לענין מכירה תלוי אי יש בזה שם יין לשאר דיני התורה. ודלא כתוס' (בע"א).</w:t>
      </w:r>
    </w:p>
  </w:footnote>
  <w:footnote w:id="288">
    <w:p w14:paraId="57FFE10F" w14:textId="77777777" w:rsidR="00E576FB" w:rsidRDefault="00000000" w:rsidP="00C25734">
      <w:pPr>
        <w:pStyle w:val="Footnote"/>
        <w:bidi/>
      </w:pPr>
      <w:r>
        <w:rPr>
          <w:rStyle w:val="ac"/>
          <w:rtl/>
        </w:rPr>
        <w:footnoteRef/>
      </w:r>
      <w:r>
        <w:rPr>
          <w:rtl/>
        </w:rPr>
        <w:t>דהגמ' מק' דלא איבעי לך לשהויי, ותי' דאמר למקפה.</w:t>
      </w:r>
    </w:p>
  </w:footnote>
  <w:footnote w:id="289">
    <w:p w14:paraId="0E69F2FD" w14:textId="77777777" w:rsidR="00E576FB" w:rsidRDefault="00000000" w:rsidP="00C25734">
      <w:pPr>
        <w:pStyle w:val="Footnote"/>
        <w:bidi/>
      </w:pPr>
      <w:r>
        <w:rPr>
          <w:rStyle w:val="ac"/>
          <w:rtl/>
        </w:rPr>
        <w:footnoteRef/>
      </w:r>
      <w:r>
        <w:rPr>
          <w:rtl/>
        </w:rPr>
        <w:t>אולי צ"ל דר' אושעיא, תנא דהך ברייתא [דרב זביד היה אמורא בדורות שאחר אביי ורבא. אלא שהביא את הברייתא לביהמ"ד].</w:t>
      </w:r>
    </w:p>
  </w:footnote>
  <w:footnote w:id="290">
    <w:p w14:paraId="119B9507" w14:textId="77777777" w:rsidR="00E576FB" w:rsidRDefault="00000000" w:rsidP="00C25734">
      <w:pPr>
        <w:pStyle w:val="Footnote"/>
        <w:bidi/>
      </w:pPr>
      <w:r>
        <w:rPr>
          <w:rStyle w:val="ac"/>
          <w:rtl/>
        </w:rPr>
        <w:footnoteRef/>
      </w:r>
      <w:r>
        <w:rPr>
          <w:rtl/>
        </w:rPr>
        <w:t>וכת' דאין הכרע בדברי הרמב"ם [האם חולק], שסתם כלשון הגמ'.</w:t>
      </w:r>
    </w:p>
  </w:footnote>
  <w:footnote w:id="291">
    <w:p w14:paraId="18B0DB1A" w14:textId="77777777" w:rsidR="00E576FB" w:rsidRDefault="00000000" w:rsidP="00C25734">
      <w:pPr>
        <w:pStyle w:val="Footnote"/>
        <w:bidi/>
      </w:pPr>
      <w:r>
        <w:rPr>
          <w:rStyle w:val="ac"/>
          <w:rtl/>
        </w:rPr>
        <w:footnoteRef/>
      </w:r>
      <w:r>
        <w:rPr>
          <w:rtl/>
        </w:rPr>
        <w:t>{כן הוגה בריטב"א הנדפסים, אך ניכר שהמקור משובש מאוד}.</w:t>
      </w:r>
    </w:p>
  </w:footnote>
  <w:footnote w:id="292">
    <w:p w14:paraId="53D238B4" w14:textId="77777777" w:rsidR="00E576FB" w:rsidRDefault="00000000" w:rsidP="00C25734">
      <w:pPr>
        <w:pStyle w:val="Footnote"/>
        <w:bidi/>
      </w:pPr>
      <w:r>
        <w:rPr>
          <w:rStyle w:val="ac"/>
          <w:rtl/>
        </w:rPr>
        <w:footnoteRef/>
      </w:r>
      <w:r>
        <w:rPr>
          <w:rtl/>
        </w:rPr>
        <w:t>דאילו אמר יין זה והזכיר מקפה, מקבל עליו י' קוסס.</w:t>
      </w:r>
    </w:p>
  </w:footnote>
  <w:footnote w:id="293">
    <w:p w14:paraId="42D63D70" w14:textId="77777777" w:rsidR="00E576FB" w:rsidRDefault="00000000" w:rsidP="00C25734">
      <w:pPr>
        <w:pStyle w:val="Footnote"/>
        <w:bidi/>
      </w:pPr>
      <w:r>
        <w:rPr>
          <w:rStyle w:val="ac"/>
          <w:rtl/>
        </w:rPr>
        <w:footnoteRef/>
      </w:r>
      <w:r>
        <w:rPr>
          <w:rtl/>
        </w:rPr>
        <w:t>הריטב"א כת' שאין זה לשון הגמרא, אלא לשון מר רב יהודאי גאון [עד איבעיא].</w:t>
      </w:r>
    </w:p>
  </w:footnote>
  <w:footnote w:id="294">
    <w:p w14:paraId="2FFFC8AE" w14:textId="77777777" w:rsidR="00E576FB" w:rsidRDefault="00000000" w:rsidP="00C25734">
      <w:pPr>
        <w:pStyle w:val="Footnote"/>
        <w:bidi/>
      </w:pPr>
      <w:r>
        <w:rPr>
          <w:rStyle w:val="ac"/>
          <w:rtl/>
        </w:rPr>
        <w:footnoteRef/>
      </w:r>
      <w:r>
        <w:rPr>
          <w:rtl/>
        </w:rPr>
        <w:t>וכ"כ ב</w:t>
      </w:r>
      <w:r>
        <w:rPr>
          <w:b/>
          <w:bCs/>
          <w:rtl/>
        </w:rPr>
        <w:t>חי' הר"ן</w:t>
      </w:r>
      <w:r>
        <w:rPr>
          <w:rtl/>
        </w:rPr>
        <w:t xml:space="preserve"> דלאו זה דוקא קאמר, אלא אף זהו אוצר ששנו חכמים, כלומר דאף בדאמר ליה למקפה משכחת לה לדינא דמתני. וכת' דזה כוונת הרי"ף. ועוד הוסיף ה</w:t>
      </w:r>
      <w:r>
        <w:rPr>
          <w:b/>
          <w:bCs/>
          <w:rtl/>
        </w:rPr>
        <w:t>ריטב"א</w:t>
      </w:r>
      <w:r>
        <w:rPr>
          <w:rtl/>
        </w:rPr>
        <w:t xml:space="preserve"> דנקט 'זהו' לאפוקי מרתף של יין למקפה.</w:t>
      </w:r>
    </w:p>
  </w:footnote>
  <w:footnote w:id="295">
    <w:p w14:paraId="02C290A2" w14:textId="77777777" w:rsidR="00E576FB" w:rsidRDefault="00000000" w:rsidP="00C25734">
      <w:pPr>
        <w:pStyle w:val="Footnote"/>
        <w:bidi/>
      </w:pPr>
      <w:r>
        <w:rPr>
          <w:rStyle w:val="ac"/>
          <w:rtl/>
        </w:rPr>
        <w:footnoteRef/>
      </w:r>
      <w:r>
        <w:rPr>
          <w:rtl/>
        </w:rPr>
        <w:t>והרש"ש דחה ד'וזהו אוצר' לא הוה מגוף הברייתא, אלא מדברי רב זביד. והרש"ש כת' דהמהרש"א לא ניח"ל בזה, דא"כ האיך הק' מר' זביד שהוא אמורא. אך הביא דבכה"ג פריך מאמורא קדום.</w:t>
      </w:r>
    </w:p>
  </w:footnote>
  <w:footnote w:id="296">
    <w:p w14:paraId="7D334D05" w14:textId="77777777" w:rsidR="00E576FB" w:rsidRDefault="00000000" w:rsidP="00C25734">
      <w:pPr>
        <w:pStyle w:val="Footnote"/>
        <w:bidi/>
      </w:pPr>
      <w:r>
        <w:rPr>
          <w:rStyle w:val="ac"/>
          <w:rtl/>
        </w:rPr>
        <w:footnoteRef/>
      </w:r>
      <w:r>
        <w:rPr>
          <w:rtl/>
        </w:rPr>
        <w:t>ולא שהברייתא מעמידה את המשנה דוקא באופן זה.</w:t>
      </w:r>
    </w:p>
  </w:footnote>
  <w:footnote w:id="297">
    <w:p w14:paraId="341EC589" w14:textId="77777777" w:rsidR="00E576FB" w:rsidRDefault="00000000" w:rsidP="00C25734">
      <w:pPr>
        <w:pStyle w:val="Footnote"/>
        <w:bidi/>
      </w:pPr>
      <w:r>
        <w:rPr>
          <w:rStyle w:val="ac"/>
          <w:rtl/>
        </w:rPr>
        <w:footnoteRef/>
      </w:r>
      <w:r>
        <w:rPr>
          <w:rtl/>
        </w:rPr>
        <w:t>וה</w:t>
      </w:r>
      <w:r>
        <w:rPr>
          <w:b/>
          <w:bCs/>
          <w:rtl/>
        </w:rPr>
        <w:t>טור</w:t>
      </w:r>
      <w:r>
        <w:rPr>
          <w:rtl/>
        </w:rPr>
        <w:t xml:space="preserve"> (או"ח רד) כת' ריחיה חמרא וטעמיה חלא מברך שהכל {ויתבאר בסמוך}. וב</w:t>
      </w:r>
      <w:r>
        <w:rPr>
          <w:b/>
          <w:bCs/>
          <w:rtl/>
        </w:rPr>
        <w:t>שו"ע</w:t>
      </w:r>
      <w:r>
        <w:rPr>
          <w:rtl/>
        </w:rPr>
        <w:t xml:space="preserve"> (שם ד משבולי הלקט בשם סה"ת) כת' דכל שבני אדם נמנעים לשתותו מפני חמיצותו, מברך שהכל. [ומשמע דפי' כך את הברייתא שאיקרים].  </w:t>
      </w:r>
    </w:p>
    <w:p w14:paraId="1B8CE7F9" w14:textId="77777777" w:rsidR="00E576FB" w:rsidRDefault="00000000" w:rsidP="00C25734">
      <w:pPr>
        <w:pStyle w:val="Footnote"/>
        <w:bidi/>
      </w:pPr>
      <w:r>
        <w:rPr>
          <w:rtl/>
        </w:rPr>
        <w:tab/>
        <w:t>וה</w:t>
      </w:r>
      <w:r>
        <w:rPr>
          <w:b/>
          <w:bCs/>
          <w:rtl/>
        </w:rPr>
        <w:t>פוסקים</w:t>
      </w:r>
      <w:r>
        <w:rPr>
          <w:rtl/>
        </w:rPr>
        <w:t xml:space="preserve"> דנו ביין שגדל עליו קרום לבן {שנקרא קאני"ק בלשונם}, היכא דעדיין טעמו יין, האם מברכין ב"פ הגפן ומקדשין עליו. ע"ע ט"ז (רד א) ומג"א (ערב ד).</w:t>
      </w:r>
    </w:p>
  </w:footnote>
  <w:footnote w:id="298">
    <w:p w14:paraId="07ABEEB6" w14:textId="77777777" w:rsidR="00E576FB" w:rsidRDefault="00000000" w:rsidP="00C25734">
      <w:pPr>
        <w:pStyle w:val="Footnote"/>
        <w:bidi/>
      </w:pPr>
      <w:r>
        <w:rPr>
          <w:rStyle w:val="ac"/>
          <w:rtl/>
        </w:rPr>
        <w:footnoteRef/>
      </w:r>
      <w:r>
        <w:rPr>
          <w:rtl/>
        </w:rPr>
        <w:t>אך יל"פ דרב חסדא חידש דנמכר בחנות איקרי 'איקרים'. ורב יהודה חולק דלא מיקרי דאיקרים, ובזה אמרי' דמודה רב יהודה דפרצומא הוה איקרים.</w:t>
      </w:r>
    </w:p>
  </w:footnote>
  <w:footnote w:id="299">
    <w:p w14:paraId="69F178E2" w14:textId="77777777" w:rsidR="00E576FB" w:rsidRDefault="00000000" w:rsidP="00C25734">
      <w:pPr>
        <w:pStyle w:val="Footnote"/>
        <w:bidi/>
      </w:pPr>
      <w:r>
        <w:rPr>
          <w:rStyle w:val="ac"/>
          <w:rtl/>
        </w:rPr>
        <w:footnoteRef/>
      </w:r>
      <w:r>
        <w:rPr>
          <w:rtl/>
        </w:rPr>
        <w:t>בקידום של מוצאי החג ובהוצאת סמדר ובשעת כניסת מים בבוסר.</w:t>
      </w:r>
    </w:p>
  </w:footnote>
  <w:footnote w:id="300">
    <w:p w14:paraId="6FB75BDA" w14:textId="77777777" w:rsidR="00E576FB" w:rsidRDefault="00000000" w:rsidP="00C25734">
      <w:pPr>
        <w:pStyle w:val="Footnote"/>
        <w:bidi/>
      </w:pPr>
      <w:r>
        <w:rPr>
          <w:rStyle w:val="ac"/>
          <w:rtl/>
        </w:rPr>
        <w:footnoteRef/>
      </w:r>
      <w:r>
        <w:rPr>
          <w:rtl/>
        </w:rPr>
        <w:t>וב</w:t>
      </w:r>
      <w:r>
        <w:rPr>
          <w:b/>
          <w:bCs/>
          <w:rtl/>
        </w:rPr>
        <w:t>שו"ת מהר"י אסאד</w:t>
      </w:r>
      <w:r>
        <w:rPr>
          <w:rtl/>
        </w:rPr>
        <w:t xml:space="preserve"> (יהודה יעלה א יו"ד יח) תי' דמברכים על הציצית קודם שלובש, ומש"ה לא שייך חזקה, דקי"ל (גיטין כח.) דשמא ימות חיישינן. וכיון בודאי סופן לפסוק, וברבות הזמן ממילא יפסלו, חיישינן שמא עתה בזמן וברגע ההוא יופסלו ויקלקלו.</w:t>
      </w:r>
    </w:p>
  </w:footnote>
  <w:footnote w:id="301">
    <w:p w14:paraId="684BADA8" w14:textId="77777777" w:rsidR="00E576FB" w:rsidRDefault="00000000" w:rsidP="00C25734">
      <w:pPr>
        <w:pStyle w:val="Footnote"/>
        <w:bidi/>
      </w:pPr>
      <w:r>
        <w:rPr>
          <w:rStyle w:val="ac"/>
          <w:rtl/>
        </w:rPr>
        <w:footnoteRef/>
      </w:r>
      <w:r>
        <w:rPr>
          <w:rtl/>
        </w:rPr>
        <w:t>ו</w:t>
      </w:r>
      <w:r>
        <w:rPr>
          <w:b/>
          <w:bCs/>
          <w:rtl/>
        </w:rPr>
        <w:t>תוס'</w:t>
      </w:r>
      <w:r>
        <w:rPr>
          <w:rtl/>
        </w:rPr>
        <w:t xml:space="preserve"> (ע"ז סו. בסוה"ע) הביאו מסוגיין להיפך, ומשמע דגרסו באופ"א כאן. ורע"א (שם) הגיה בדברי התוס' שם.</w:t>
      </w:r>
    </w:p>
  </w:footnote>
  <w:footnote w:id="302">
    <w:p w14:paraId="3A5202CA" w14:textId="77777777" w:rsidR="00E576FB" w:rsidRDefault="00000000" w:rsidP="00C25734">
      <w:pPr>
        <w:pStyle w:val="Footnote"/>
        <w:bidi/>
      </w:pPr>
      <w:r>
        <w:rPr>
          <w:rStyle w:val="ac"/>
          <w:rtl/>
        </w:rPr>
        <w:footnoteRef/>
      </w:r>
      <w:r>
        <w:rPr>
          <w:rtl/>
        </w:rPr>
        <w:t>ובגמ' (ע"ז ל.) איתא דחמרא דאיקרים, עד תלתא יומי יש בו משום גילוי ויש בו משום יין נסך. מכאן ואילך אין בו משום גילוי ואין בו משום יי"נ. וה</w:t>
      </w:r>
      <w:r>
        <w:rPr>
          <w:b/>
          <w:bCs/>
          <w:rtl/>
        </w:rPr>
        <w:t>רשב"א</w:t>
      </w:r>
      <w:r>
        <w:rPr>
          <w:rtl/>
        </w:rPr>
        <w:t xml:space="preserve"> ביאר דלרבא צריך ג' ימים, לשיטתו (בסוגיין ובע"ז סו.) דריחיה חלא וטעמיה חמרא חמרא. [דאילו לדעת ר"י בן לוי משעה שריחיה חלא אין בו משום יין נסך].</w:t>
      </w:r>
    </w:p>
  </w:footnote>
  <w:footnote w:id="303">
    <w:p w14:paraId="7741C36A" w14:textId="77777777" w:rsidR="00E576FB" w:rsidRDefault="00000000" w:rsidP="00C25734">
      <w:pPr>
        <w:pStyle w:val="Footnote"/>
        <w:bidi/>
      </w:pPr>
      <w:r>
        <w:rPr>
          <w:rStyle w:val="ac"/>
          <w:rtl/>
        </w:rPr>
        <w:footnoteRef/>
      </w:r>
      <w:r>
        <w:rPr>
          <w:rtl/>
        </w:rPr>
        <w:t>דמעשים בכל יום שיש קורין אותו חומץ ואחרים שותין אותו. והרשב"א הביא דר"ת היה מתיר חומץ רק לאחר י"ב חודש.</w:t>
      </w:r>
    </w:p>
  </w:footnote>
  <w:footnote w:id="304">
    <w:p w14:paraId="30F2B704" w14:textId="77777777" w:rsidR="00E576FB" w:rsidRDefault="00000000" w:rsidP="00C25734">
      <w:pPr>
        <w:pStyle w:val="Footnote"/>
        <w:bidi/>
      </w:pPr>
      <w:r>
        <w:rPr>
          <w:rStyle w:val="ac"/>
          <w:rtl/>
        </w:rPr>
        <w:footnoteRef/>
      </w:r>
      <w:r>
        <w:rPr>
          <w:rtl/>
        </w:rPr>
        <w:t>כל שהוא בקנקנים דמוכר [וכמ"ש רשב"ם בסו"ד].</w:t>
      </w:r>
    </w:p>
  </w:footnote>
  <w:footnote w:id="305">
    <w:p w14:paraId="6A63D184" w14:textId="77777777" w:rsidR="00E576FB" w:rsidRDefault="00000000" w:rsidP="00C25734">
      <w:pPr>
        <w:pStyle w:val="Footnote"/>
        <w:bidi/>
      </w:pPr>
      <w:r>
        <w:rPr>
          <w:rStyle w:val="ac"/>
          <w:rtl/>
        </w:rPr>
        <w:footnoteRef/>
      </w:r>
      <w:r>
        <w:rPr>
          <w:rtl/>
        </w:rPr>
        <w:t xml:space="preserve">וכר' חייא בר יוסף (לקמן צח.). אבל שאר </w:t>
      </w:r>
      <w:r>
        <w:rPr>
          <w:b/>
          <w:bCs/>
          <w:rtl/>
        </w:rPr>
        <w:t>ראשונים</w:t>
      </w:r>
      <w:r>
        <w:rPr>
          <w:rtl/>
        </w:rPr>
        <w:t xml:space="preserve"> פי' דשמואל אתי כר' יוסי בר' חנינא (שם) דפליג אר"ח בר יוסף.</w:t>
      </w:r>
    </w:p>
    <w:p w14:paraId="1269B695" w14:textId="77777777" w:rsidR="00E576FB" w:rsidRDefault="00000000" w:rsidP="00C25734">
      <w:pPr>
        <w:pStyle w:val="Footnote"/>
        <w:bidi/>
      </w:pPr>
      <w:r>
        <w:rPr>
          <w:rtl/>
        </w:rPr>
        <w:tab/>
        <w:t>ו</w:t>
      </w:r>
      <w:r>
        <w:rPr>
          <w:b/>
          <w:bCs/>
          <w:rtl/>
        </w:rPr>
        <w:t>רשב"ם</w:t>
      </w:r>
      <w:r>
        <w:rPr>
          <w:rtl/>
        </w:rPr>
        <w:t xml:space="preserve"> הביא כן בשם </w:t>
      </w:r>
      <w:r>
        <w:rPr>
          <w:b/>
          <w:bCs/>
          <w:rtl/>
        </w:rPr>
        <w:t>רש"י</w:t>
      </w:r>
      <w:r>
        <w:rPr>
          <w:rtl/>
        </w:rPr>
        <w:t xml:space="preserve"> (ב"מ קו: ד"ה עבדא ארעא שליחותא) שהענבים לא לקו, אלא משנעשה יין בחביותיו בביתו לקה. וכדאי' בסוגיין חמרא אכתפא דגברא שוור, ומזלו של לוקח גורם להחמיץ.</w:t>
      </w:r>
    </w:p>
  </w:footnote>
  <w:footnote w:id="306">
    <w:p w14:paraId="7C8E2EBE" w14:textId="77777777" w:rsidR="00E576FB" w:rsidRDefault="00000000" w:rsidP="00C25734">
      <w:pPr>
        <w:pStyle w:val="Footnote"/>
        <w:bidi/>
      </w:pPr>
      <w:r>
        <w:rPr>
          <w:rStyle w:val="ac"/>
          <w:rtl/>
        </w:rPr>
        <w:footnoteRef/>
      </w:r>
      <w:r>
        <w:rPr>
          <w:rtl/>
        </w:rPr>
        <w:t>וה</w:t>
      </w:r>
      <w:r>
        <w:rPr>
          <w:b/>
          <w:bCs/>
          <w:rtl/>
        </w:rPr>
        <w:t>ראב"ד</w:t>
      </w:r>
      <w:r>
        <w:rPr>
          <w:rtl/>
        </w:rPr>
        <w:t xml:space="preserve"> הביא מהגמ' (ב"מ מד.) הטה את החבית והחמיצה משלם את כולה, מ"ט גירי דידיה אהנו לה. [ונקט דהטלטול גורם שיחמיץ. אמנם רש"י (שם) פי' דע"י שהוציא מהחבית וחיסר מידתו החמיץ].</w:t>
      </w:r>
    </w:p>
  </w:footnote>
  <w:footnote w:id="307">
    <w:p w14:paraId="75A42D33" w14:textId="77777777" w:rsidR="00E576FB" w:rsidRDefault="00000000" w:rsidP="00C25734">
      <w:pPr>
        <w:pStyle w:val="Footnote"/>
        <w:bidi/>
      </w:pPr>
      <w:r>
        <w:rPr>
          <w:rStyle w:val="ac"/>
          <w:rtl/>
        </w:rPr>
        <w:footnoteRef/>
      </w:r>
      <w:r>
        <w:rPr>
          <w:rtl/>
        </w:rPr>
        <w:t>וכת' כשטלטלה במוט בשנים שאינו מתנדנד, א"נ אפי' יחיד, כשטלטל ע"י מוט. וביאר בזה בגמ' (לקמן צח.).</w:t>
      </w:r>
    </w:p>
  </w:footnote>
  <w:footnote w:id="308">
    <w:p w14:paraId="3666F93C" w14:textId="77777777" w:rsidR="00E576FB" w:rsidRDefault="00000000" w:rsidP="00C25734">
      <w:pPr>
        <w:pStyle w:val="Footnote"/>
        <w:bidi/>
      </w:pPr>
      <w:r>
        <w:rPr>
          <w:rStyle w:val="ac"/>
          <w:rtl/>
        </w:rPr>
        <w:footnoteRef/>
      </w:r>
      <w:r>
        <w:rPr>
          <w:rtl/>
        </w:rPr>
        <w:t>וה"ק שמואל אכתפא דגברי שואר, דהיינו טלטולו על כתף הנושאין אותה.</w:t>
      </w:r>
    </w:p>
  </w:footnote>
  <w:footnote w:id="309">
    <w:p w14:paraId="27744871" w14:textId="77777777" w:rsidR="00E576FB" w:rsidRDefault="00000000" w:rsidP="00C25734">
      <w:pPr>
        <w:pStyle w:val="Footnote"/>
        <w:bidi/>
      </w:pPr>
      <w:r>
        <w:rPr>
          <w:rStyle w:val="ac"/>
          <w:rtl/>
        </w:rPr>
        <w:footnoteRef/>
      </w:r>
      <w:r>
        <w:rPr>
          <w:rtl/>
        </w:rPr>
        <w:t>וה</w:t>
      </w:r>
      <w:r>
        <w:rPr>
          <w:b/>
          <w:bCs/>
          <w:rtl/>
        </w:rPr>
        <w:t>רשב"א</w:t>
      </w:r>
      <w:r>
        <w:rPr>
          <w:rtl/>
        </w:rPr>
        <w:t xml:space="preserve"> עירב ב' טעמים אלו, שנושאין אותו ומערין אותו מכלי אל כלי.</w:t>
      </w:r>
    </w:p>
  </w:footnote>
  <w:footnote w:id="310">
    <w:p w14:paraId="330BE221" w14:textId="77777777" w:rsidR="00E576FB" w:rsidRDefault="00000000" w:rsidP="00C25734">
      <w:pPr>
        <w:pStyle w:val="Footnote"/>
        <w:bidi/>
      </w:pPr>
      <w:r>
        <w:rPr>
          <w:rStyle w:val="ac"/>
          <w:rtl/>
        </w:rPr>
        <w:footnoteRef/>
      </w:r>
      <w:r>
        <w:rPr>
          <w:rtl/>
        </w:rPr>
        <w:t>והביאו דמקרא מלא דבר הכתוב (ירמיה מח יא) לא הורק מכלי אל כלי, על כן עמד טעמו בו וגו'. אלמא הרקתו מכלי אל כלי גורם שיומר טעמו וריחו.</w:t>
      </w:r>
    </w:p>
  </w:footnote>
  <w:footnote w:id="311">
    <w:p w14:paraId="69EEE5FA" w14:textId="77777777" w:rsidR="00E576FB" w:rsidRDefault="00000000" w:rsidP="00C25734">
      <w:pPr>
        <w:pStyle w:val="Footnote"/>
        <w:bidi/>
      </w:pPr>
      <w:r>
        <w:rPr>
          <w:rStyle w:val="ac"/>
          <w:rtl/>
        </w:rPr>
        <w:footnoteRef/>
      </w:r>
      <w:r>
        <w:rPr>
          <w:rtl/>
        </w:rPr>
        <w:t>ודלא כ</w:t>
      </w:r>
      <w:r>
        <w:rPr>
          <w:b/>
          <w:bCs/>
          <w:rtl/>
        </w:rPr>
        <w:t>רשב"ם</w:t>
      </w:r>
      <w:r>
        <w:rPr>
          <w:rtl/>
        </w:rPr>
        <w:t xml:space="preserve"> (שם, ותוס' כאן) דהתם משום שהכלי גורם.</w:t>
      </w:r>
    </w:p>
  </w:footnote>
  <w:footnote w:id="312">
    <w:p w14:paraId="0CF9876F" w14:textId="77777777" w:rsidR="00E576FB" w:rsidRDefault="00000000" w:rsidP="00C25734">
      <w:pPr>
        <w:pStyle w:val="Footnote"/>
        <w:bidi/>
      </w:pPr>
      <w:r>
        <w:rPr>
          <w:rStyle w:val="ac"/>
          <w:rtl/>
        </w:rPr>
        <w:footnoteRef/>
      </w:r>
      <w:r>
        <w:rPr>
          <w:rtl/>
        </w:rPr>
        <w:t>וכמו שר' יוסי בר"ח (לקמן צח.) פי' את המשנה. ויש לשמואל לפרש דבריו, דאין דרך האמוראים לסתום.</w:t>
      </w:r>
    </w:p>
    <w:p w14:paraId="5BCD581B" w14:textId="77777777" w:rsidR="00E576FB" w:rsidRDefault="00000000" w:rsidP="00C25734">
      <w:pPr>
        <w:pStyle w:val="Footnote"/>
        <w:bidi/>
      </w:pPr>
      <w:r>
        <w:rPr>
          <w:rtl/>
        </w:rPr>
        <w:tab/>
        <w:t>וה</w:t>
      </w:r>
      <w:r>
        <w:rPr>
          <w:b/>
          <w:bCs/>
          <w:rtl/>
        </w:rPr>
        <w:t>רשב"א</w:t>
      </w:r>
      <w:r>
        <w:rPr>
          <w:rtl/>
        </w:rPr>
        <w:t xml:space="preserve"> כת' דאפשר דמשום דאורחא דמילתא הכין דלוקח מחבירו יין מערה אותו לחביותיו, לפיכך אמרוה סתם דסתמן בכל כיוצא בזה כפירושן. ועוד פי' דאמר אכתפא דגברי שואר, ובזה פי' דבעירוי תליא מילתא. ע"ע ריטב"א.</w:t>
      </w:r>
    </w:p>
  </w:footnote>
  <w:footnote w:id="313">
    <w:p w14:paraId="6FB9F925" w14:textId="77777777" w:rsidR="00E576FB" w:rsidRDefault="00000000" w:rsidP="00C25734">
      <w:pPr>
        <w:pStyle w:val="Footnote"/>
        <w:bidi/>
      </w:pPr>
      <w:r>
        <w:rPr>
          <w:rStyle w:val="ac"/>
          <w:rtl/>
        </w:rPr>
        <w:footnoteRef/>
      </w:r>
      <w:r>
        <w:rPr>
          <w:rtl/>
        </w:rPr>
        <w:t>וה</w:t>
      </w:r>
      <w:r>
        <w:rPr>
          <w:b/>
          <w:bCs/>
          <w:rtl/>
        </w:rPr>
        <w:t>תוס' רי"ד</w:t>
      </w:r>
      <w:r>
        <w:rPr>
          <w:rtl/>
        </w:rPr>
        <w:t xml:space="preserve"> כת' דבהא פליגי רב ושמואל, דלשמואל חשוב ליה הטלטול ממקום למקום פשיעה. ולרב לא חשיבה ליה פשיעה הטלטול, אלא העירוי.</w:t>
      </w:r>
    </w:p>
  </w:footnote>
  <w:footnote w:id="314">
    <w:p w14:paraId="4C97EB83" w14:textId="77777777" w:rsidR="00E576FB" w:rsidRDefault="00000000" w:rsidP="00C25734">
      <w:pPr>
        <w:pStyle w:val="Footnote"/>
        <w:bidi/>
      </w:pPr>
      <w:r>
        <w:rPr>
          <w:rStyle w:val="ac"/>
          <w:rtl/>
        </w:rPr>
        <w:footnoteRef/>
      </w:r>
      <w:r>
        <w:rPr>
          <w:rtl/>
        </w:rPr>
        <w:t>כן מבואר בתוס' (בסוד"ה ושמואל) דשמואל ס"ל אף בשכר. וכ"כ ה</w:t>
      </w:r>
      <w:r>
        <w:rPr>
          <w:b/>
          <w:bCs/>
          <w:rtl/>
        </w:rPr>
        <w:t>תוס' רא"ש</w:t>
      </w:r>
      <w:r>
        <w:rPr>
          <w:rtl/>
        </w:rPr>
        <w:t xml:space="preserve"> דשמואל סבר שהטלטול קשה ליין ולשכר, ורב יוסף סבר דלא קשה כולי האי לשכר שנתלה הקלקול בטלטול.</w:t>
      </w:r>
    </w:p>
  </w:footnote>
  <w:footnote w:id="315">
    <w:p w14:paraId="7B32F028" w14:textId="77777777" w:rsidR="00E576FB" w:rsidRDefault="00000000" w:rsidP="00C25734">
      <w:pPr>
        <w:pStyle w:val="Footnote"/>
        <w:bidi/>
      </w:pPr>
      <w:r>
        <w:rPr>
          <w:rStyle w:val="ac"/>
          <w:rtl/>
        </w:rPr>
        <w:footnoteRef/>
      </w:r>
      <w:r>
        <w:rPr>
          <w:rtl/>
        </w:rPr>
        <w:t>ע' רשב"ם (צח. בסה"ע) ואמרן לעיל עביד ר"י עובדא כו', ודייק כן אף מדברי הרי"ף ורא"ש.</w:t>
      </w:r>
    </w:p>
  </w:footnote>
  <w:footnote w:id="316">
    <w:p w14:paraId="6C341A20" w14:textId="77777777" w:rsidR="00E576FB" w:rsidRDefault="00000000" w:rsidP="00C25734">
      <w:pPr>
        <w:pStyle w:val="Footnote"/>
        <w:bidi/>
      </w:pPr>
      <w:r>
        <w:rPr>
          <w:rStyle w:val="ac"/>
          <w:rtl/>
        </w:rPr>
        <w:footnoteRef/>
      </w:r>
      <w:r>
        <w:rPr>
          <w:rtl/>
        </w:rPr>
        <w:t>ובחי' ה</w:t>
      </w:r>
      <w:r>
        <w:rPr>
          <w:b/>
          <w:bCs/>
          <w:rtl/>
        </w:rPr>
        <w:t xml:space="preserve">רמב"ן </w:t>
      </w:r>
      <w:r>
        <w:rPr>
          <w:rtl/>
        </w:rPr>
        <w:t>כת' דאין לפרש דכוונת שמואל דרך גוזמא, דהבעלים גורם. משום שמשהין אותו עד ביתו של לוקח ולא אמר למקפה. דהא קאי אדברי רב דכל ג' ימים ודאי, ע"כ דהוה תוך ג'. ע"כ דשמואל ס"ל דחייב משום טלטול.</w:t>
      </w:r>
    </w:p>
  </w:footnote>
  <w:footnote w:id="317">
    <w:p w14:paraId="25DB3789" w14:textId="77777777" w:rsidR="00E576FB" w:rsidRDefault="00000000" w:rsidP="00C25734">
      <w:pPr>
        <w:pStyle w:val="Footnote"/>
        <w:bidi/>
      </w:pPr>
      <w:r>
        <w:rPr>
          <w:rStyle w:val="ac"/>
          <w:rtl/>
        </w:rPr>
        <w:footnoteRef/>
      </w:r>
      <w:r>
        <w:rPr>
          <w:rtl/>
        </w:rPr>
        <w:t>וה</w:t>
      </w:r>
      <w:r>
        <w:rPr>
          <w:b/>
          <w:bCs/>
          <w:rtl/>
        </w:rPr>
        <w:t>תורת חיים</w:t>
      </w:r>
      <w:r>
        <w:rPr>
          <w:rtl/>
        </w:rPr>
        <w:t xml:space="preserve"> ביאר דכשהיין מחמיץ בטבעו אינו נעשה חומץ גמור עד לאחר ג', דאינו מתהפך מיין לחומץ בהרף עין. אבל אם טבע היין מד עצמו הוא טוב, אלא שהוא מחמיץ בשביל מזל בעליו, אז מיד בשעה ראשונה שנעשה בעליו אפשר שקופץ וידמה לבעליו ומחמיץ.</w:t>
      </w:r>
    </w:p>
  </w:footnote>
  <w:footnote w:id="318">
    <w:p w14:paraId="65EE4AA0" w14:textId="77777777" w:rsidR="00E576FB" w:rsidRDefault="00000000" w:rsidP="00C25734">
      <w:pPr>
        <w:pStyle w:val="Footnote"/>
        <w:bidi/>
      </w:pPr>
      <w:r>
        <w:rPr>
          <w:rStyle w:val="ac"/>
          <w:rtl/>
        </w:rPr>
        <w:footnoteRef/>
      </w:r>
      <w:r>
        <w:rPr>
          <w:rtl/>
        </w:rPr>
        <w:t>ו</w:t>
      </w:r>
      <w:r>
        <w:rPr>
          <w:b/>
          <w:bCs/>
          <w:rtl/>
        </w:rPr>
        <w:t>רבינו יונה</w:t>
      </w:r>
      <w:r>
        <w:rPr>
          <w:rtl/>
        </w:rPr>
        <w:t xml:space="preserve"> הביא דיש שדוחקין דר' יוסי בר' חנינא בקנקנים דמוכר איירי כגון שלא טלטלו. וחלק דבקנקנים דלוקח סתמא דמילתא איירי שהלוקח טלטלו והוליכו לביתו. וקנקנים דמוכר דומיא דקנקנים דלוקח.</w:t>
      </w:r>
    </w:p>
  </w:footnote>
  <w:footnote w:id="319">
    <w:p w14:paraId="01B1BD63" w14:textId="77777777" w:rsidR="00E576FB" w:rsidRDefault="00000000" w:rsidP="00C25734">
      <w:pPr>
        <w:pStyle w:val="Footnote"/>
        <w:bidi/>
      </w:pPr>
      <w:r>
        <w:rPr>
          <w:rStyle w:val="ac"/>
          <w:rtl/>
        </w:rPr>
        <w:footnoteRef/>
      </w:r>
      <w:r>
        <w:rPr>
          <w:rtl/>
        </w:rPr>
        <w:t>דכל חדא בשמעתא מינייהו טעמא לחוד ולא קא נגען שמעתתא אהדדי ולא מרמי' חדא על חבירתה.</w:t>
      </w:r>
    </w:p>
    <w:p w14:paraId="1ABB299A" w14:textId="77777777" w:rsidR="00E576FB" w:rsidRDefault="00000000" w:rsidP="00C25734">
      <w:pPr>
        <w:pStyle w:val="Footnote"/>
        <w:bidi/>
      </w:pPr>
      <w:r>
        <w:rPr>
          <w:rtl/>
        </w:rPr>
        <w:tab/>
        <w:t>וכולהו [רב, שמואל ור' יוסי בר' חנינא] מודו דבתוך ג' אי איתיה בקנקנים דמוכר שלא זזו ממקומן חייב באחריותו, ודלא כר' חייא בר יוסף.</w:t>
      </w:r>
    </w:p>
  </w:footnote>
  <w:footnote w:id="320">
    <w:p w14:paraId="1937B9FD" w14:textId="77777777" w:rsidR="00E576FB" w:rsidRDefault="00000000" w:rsidP="00C25734">
      <w:pPr>
        <w:pStyle w:val="Footnote"/>
        <w:bidi/>
      </w:pPr>
      <w:r>
        <w:rPr>
          <w:rStyle w:val="ac"/>
          <w:rtl/>
        </w:rPr>
        <w:footnoteRef/>
      </w:r>
      <w:r>
        <w:rPr>
          <w:rtl/>
        </w:rPr>
        <w:t>אבל ה</w:t>
      </w:r>
      <w:r>
        <w:rPr>
          <w:b/>
          <w:bCs/>
          <w:rtl/>
        </w:rPr>
        <w:t>תוס' רי"ד</w:t>
      </w:r>
      <w:r>
        <w:rPr>
          <w:rtl/>
        </w:rPr>
        <w:t xml:space="preserve"> נקט דר' יוסי בר' חנינא ושמואל פליגי אהדדי, דר' יוסי בר"ח ס"ל דדוקא בשעירה אותו בקנקניו הוה פשיעה. אבל אם הוליכו בביתו הקנקנים דמוכר לא הוי פשיעה, ומצי למימר ליה הא חמרך והא קנקנך.</w:t>
      </w:r>
    </w:p>
  </w:footnote>
  <w:footnote w:id="321">
    <w:p w14:paraId="09E6DC81" w14:textId="77777777" w:rsidR="00E576FB" w:rsidRDefault="00000000" w:rsidP="00C25734">
      <w:pPr>
        <w:pStyle w:val="Footnote"/>
        <w:bidi/>
      </w:pPr>
      <w:r>
        <w:rPr>
          <w:rStyle w:val="ac"/>
          <w:rtl/>
        </w:rPr>
        <w:footnoteRef/>
      </w:r>
      <w:r>
        <w:rPr>
          <w:rtl/>
        </w:rPr>
        <w:t>וה</w:t>
      </w:r>
      <w:r>
        <w:rPr>
          <w:b/>
          <w:bCs/>
          <w:rtl/>
        </w:rPr>
        <w:t xml:space="preserve">רמב"ן </w:t>
      </w:r>
      <w:r>
        <w:rPr>
          <w:rtl/>
        </w:rPr>
        <w:t>(במלחמות ובחי' ד"ה ועוד אמרה) פי' בקנקנים דלוקח וא"ל למקפה, דרב סבר כיון שבתוך ג' ימים החמיצה ודאי שהיה קלקולה בתוכה מקודם עירוי, ושמואל סבר על כתפן של מערין שוור ומיד מחמיץ.</w:t>
      </w:r>
    </w:p>
  </w:footnote>
  <w:footnote w:id="322">
    <w:p w14:paraId="78A6002D" w14:textId="77777777" w:rsidR="00E576FB" w:rsidRDefault="00000000" w:rsidP="00C25734">
      <w:pPr>
        <w:pStyle w:val="Footnote"/>
        <w:bidi/>
      </w:pPr>
      <w:r>
        <w:rPr>
          <w:rStyle w:val="ac"/>
          <w:rtl/>
        </w:rPr>
        <w:footnoteRef/>
      </w:r>
      <w:r>
        <w:rPr>
          <w:rtl/>
        </w:rPr>
        <w:t>וה</w:t>
      </w:r>
      <w:r>
        <w:rPr>
          <w:b/>
          <w:bCs/>
          <w:rtl/>
        </w:rPr>
        <w:t>רשב"א</w:t>
      </w:r>
      <w:r>
        <w:rPr>
          <w:rtl/>
        </w:rPr>
        <w:t xml:space="preserve"> תמה וכי לשתות את הכל באותו מעמד לקחו. וכת' שאפשר לומר דבשטלטלו בקנקנים של מוכר קאמר ולא איבעי לך לשהויי אחר טלטולו קאמר.</w:t>
      </w:r>
    </w:p>
  </w:footnote>
  <w:footnote w:id="323">
    <w:p w14:paraId="1361AAD9" w14:textId="77777777" w:rsidR="00E576FB" w:rsidRDefault="00000000" w:rsidP="00C25734">
      <w:pPr>
        <w:pStyle w:val="Footnote"/>
        <w:bidi/>
      </w:pPr>
      <w:r>
        <w:rPr>
          <w:rStyle w:val="ac"/>
          <w:rtl/>
        </w:rPr>
        <w:footnoteRef/>
      </w:r>
      <w:r>
        <w:rPr>
          <w:rtl/>
        </w:rPr>
        <w:t>והריטב"א (בחד תי') כת' דבזה פליג רב. ולא ביאר סברת שמואל.</w:t>
      </w:r>
    </w:p>
  </w:footnote>
  <w:footnote w:id="324">
    <w:p w14:paraId="24E3FAE9" w14:textId="77777777" w:rsidR="00E576FB" w:rsidRDefault="00000000" w:rsidP="00C25734">
      <w:pPr>
        <w:pStyle w:val="Footnote"/>
        <w:bidi/>
      </w:pPr>
      <w:r>
        <w:rPr>
          <w:rStyle w:val="ac"/>
          <w:rtl/>
        </w:rPr>
        <w:footnoteRef/>
      </w:r>
      <w:r>
        <w:rPr>
          <w:rtl/>
        </w:rPr>
        <w:t>ולא דמי ליוצא מן הרמונים ומן התאנים וליין תפוחים, דהני יוצאים ע"י כתישה וסחיטה. אבל הזב מאליו מן התמרים היינו דבש האמור בפסוק. [ומבואר ברא"ש דלא סגי במה שנקט דהוה בכלל לשון הפסוק, אלא שהוסיף דלא הוה זיעה כיון ששונה בצורתו].</w:t>
      </w:r>
    </w:p>
  </w:footnote>
  <w:footnote w:id="325">
    <w:p w14:paraId="591D7956" w14:textId="77777777" w:rsidR="00E576FB" w:rsidRDefault="00000000" w:rsidP="00C25734">
      <w:pPr>
        <w:pStyle w:val="Footnote"/>
        <w:bidi/>
      </w:pPr>
      <w:r>
        <w:rPr>
          <w:rStyle w:val="ac"/>
          <w:rtl/>
        </w:rPr>
        <w:footnoteRef/>
      </w:r>
      <w:r>
        <w:rPr>
          <w:rtl/>
        </w:rPr>
        <w:t>וכת' דיכול להיות שגם יין תפוחים מברך בורא פרי האדמה שלא תורידנו ב' מעלות.</w:t>
      </w:r>
    </w:p>
  </w:footnote>
  <w:footnote w:id="326">
    <w:p w14:paraId="5AC4B706" w14:textId="77777777" w:rsidR="00E576FB" w:rsidRDefault="00000000" w:rsidP="00C25734">
      <w:pPr>
        <w:pStyle w:val="Footnote"/>
        <w:bidi/>
      </w:pPr>
      <w:r>
        <w:rPr>
          <w:rStyle w:val="ac"/>
          <w:rtl/>
        </w:rPr>
        <w:footnoteRef/>
      </w:r>
      <w:r>
        <w:rPr>
          <w:rtl/>
        </w:rPr>
        <w:t>וה</w:t>
      </w:r>
      <w:r>
        <w:rPr>
          <w:b/>
          <w:bCs/>
          <w:rtl/>
        </w:rPr>
        <w:t>משנ"ב</w:t>
      </w:r>
      <w:r>
        <w:rPr>
          <w:rtl/>
        </w:rPr>
        <w:t xml:space="preserve"> (רד טז) כת' הטעם דברכת ב"מ מזונות הוה דוקא על המאכל [כדאי' (ברכות לח. ואו"ח רח ו) גבי שתיתא], ואלו שכר הוא צלול ועומד לשתיה אינו נחשב בכלל תבשיל של ה' מיני דגן.</w:t>
      </w:r>
    </w:p>
  </w:footnote>
  <w:footnote w:id="327">
    <w:p w14:paraId="47AE58C4" w14:textId="77777777" w:rsidR="00E576FB" w:rsidRDefault="00000000" w:rsidP="00C25734">
      <w:pPr>
        <w:pStyle w:val="Footnote"/>
        <w:bidi/>
      </w:pPr>
      <w:r>
        <w:rPr>
          <w:rStyle w:val="ac"/>
          <w:rtl/>
        </w:rPr>
        <w:footnoteRef/>
      </w:r>
      <w:r>
        <w:rPr>
          <w:rtl/>
        </w:rPr>
        <w:t>ועוד הביא דה</w:t>
      </w:r>
      <w:r>
        <w:rPr>
          <w:b/>
          <w:bCs/>
          <w:rtl/>
        </w:rPr>
        <w:t>עולת תמיד</w:t>
      </w:r>
      <w:r>
        <w:rPr>
          <w:rtl/>
        </w:rPr>
        <w:t xml:space="preserve"> כתב כיון דיש יותר מו' חלקים מים נתבטלו השעורים והתמרים. והמג"א דחה דדוקא גבי יין נאמר שיעור זה של מזיגה.</w:t>
      </w:r>
    </w:p>
  </w:footnote>
  <w:footnote w:id="328">
    <w:p w14:paraId="06902D26" w14:textId="77777777" w:rsidR="00E576FB" w:rsidRDefault="00000000" w:rsidP="00C25734">
      <w:pPr>
        <w:pStyle w:val="Footnote"/>
        <w:bidi/>
      </w:pPr>
      <w:r>
        <w:rPr>
          <w:rStyle w:val="ac"/>
          <w:rtl/>
        </w:rPr>
        <w:footnoteRef/>
      </w:r>
      <w:r>
        <w:rPr>
          <w:rtl/>
        </w:rPr>
        <w:t>דאיכא פלגא ותלתא דחמרא, דהוי ריבעא דתרי ופלגא דמיא. והו"ל חמרא מעליא. אך צ"ב מנ"ל דיוצא ב' ופלגא מים בכה"ג.</w:t>
      </w:r>
    </w:p>
  </w:footnote>
  <w:footnote w:id="329">
    <w:p w14:paraId="6420CB64" w14:textId="77777777" w:rsidR="00E576FB" w:rsidRDefault="00000000" w:rsidP="00C25734">
      <w:pPr>
        <w:pStyle w:val="Footnote"/>
        <w:bidi/>
      </w:pPr>
      <w:r>
        <w:rPr>
          <w:rStyle w:val="ac"/>
          <w:rtl/>
        </w:rPr>
        <w:footnoteRef/>
      </w:r>
      <w:r>
        <w:rPr>
          <w:rtl/>
        </w:rPr>
        <w:t>וכ"כ ה</w:t>
      </w:r>
      <w:r>
        <w:rPr>
          <w:b/>
          <w:bCs/>
          <w:rtl/>
        </w:rPr>
        <w:t>שיטה לנ"ל</w:t>
      </w:r>
      <w:r>
        <w:rPr>
          <w:rtl/>
        </w:rPr>
        <w:t xml:space="preserve"> (בשיטמ"ק צז.) בשם י"א דשיעורא דרמא תלתא ואייתי ארבעה הני מילי ביינות שבזמן רבותינו בעלי הגמרא שהיו חולקים וחשובים ביותר, אבל היין דידן דהשתא אפילו רמא תלתא ואייתי ארבעה לא מברכין בורא פרי הגפן. ורבי יהודה (לכאורה א' הראשונים) אומר דיינות שלנו לא גריעו מיין השרוני, דתנן התם בנדרים ובמזג שני חלקים מים ואחד יין מיין השרוני הילכך דילן נמי בתילתא יין ושני תלתי מים מזוג מברכין בורא פרי הגפן.</w:t>
      </w:r>
    </w:p>
  </w:footnote>
  <w:footnote w:id="330">
    <w:p w14:paraId="5927AB32" w14:textId="77777777" w:rsidR="00E576FB" w:rsidRDefault="00000000" w:rsidP="00C25734">
      <w:pPr>
        <w:pStyle w:val="Footnote"/>
        <w:bidi/>
      </w:pPr>
      <w:r>
        <w:rPr>
          <w:rStyle w:val="ac"/>
          <w:rtl/>
        </w:rPr>
        <w:footnoteRef/>
      </w:r>
      <w:r>
        <w:rPr>
          <w:rtl/>
        </w:rPr>
        <w:t>אף לר"ת (תוס' חולין צח:) דפסק טעם כעיקר דאורייתא.</w:t>
      </w:r>
    </w:p>
  </w:footnote>
  <w:footnote w:id="331">
    <w:p w14:paraId="61DF7E45" w14:textId="77777777" w:rsidR="00E576FB" w:rsidRDefault="00000000" w:rsidP="00C25734">
      <w:pPr>
        <w:pStyle w:val="Footnote"/>
        <w:bidi/>
      </w:pPr>
      <w:r>
        <w:rPr>
          <w:rStyle w:val="ac"/>
          <w:rtl/>
        </w:rPr>
        <w:footnoteRef/>
      </w:r>
      <w:r>
        <w:rPr>
          <w:rtl/>
        </w:rPr>
        <w:t>ומבואר בלשונו דמזיגת רבא הוא כמשפט, אלא שלא נהגו כן.</w:t>
      </w:r>
    </w:p>
  </w:footnote>
  <w:footnote w:id="332">
    <w:p w14:paraId="55FC067D" w14:textId="77777777" w:rsidR="00E576FB" w:rsidRDefault="00000000" w:rsidP="00C25734">
      <w:pPr>
        <w:pStyle w:val="Footnote"/>
        <w:bidi/>
      </w:pPr>
      <w:r>
        <w:rPr>
          <w:rStyle w:val="ac"/>
          <w:rtl/>
        </w:rPr>
        <w:footnoteRef/>
      </w:r>
      <w:r>
        <w:rPr>
          <w:rtl/>
        </w:rPr>
        <w:t>ומבואר בגמ' (שם כו.) דהיינו שהוא ראוי להחמיץ, ואי שבקיה היה מחמיץ. לאפוקי היכא דשייר כוס ולא החמיץ.</w:t>
      </w:r>
    </w:p>
  </w:footnote>
  <w:footnote w:id="333">
    <w:p w14:paraId="4091D90E" w14:textId="77777777" w:rsidR="00E576FB" w:rsidRDefault="00000000" w:rsidP="00C25734">
      <w:pPr>
        <w:pStyle w:val="Footnote"/>
        <w:bidi/>
      </w:pPr>
      <w:r>
        <w:rPr>
          <w:rStyle w:val="ac"/>
          <w:rtl/>
        </w:rPr>
        <w:footnoteRef/>
      </w:r>
      <w:r>
        <w:rPr>
          <w:rtl/>
        </w:rPr>
        <w:t>די"ל דרבנן ס"ל הך רגליים לדבר, ובגדר ספק.</w:t>
      </w:r>
    </w:p>
  </w:footnote>
  <w:footnote w:id="334">
    <w:p w14:paraId="3640BA4A" w14:textId="77777777" w:rsidR="00E576FB" w:rsidRDefault="00000000" w:rsidP="00C25734">
      <w:pPr>
        <w:pStyle w:val="Footnote"/>
        <w:bidi/>
      </w:pPr>
      <w:r>
        <w:rPr>
          <w:rStyle w:val="ac"/>
          <w:rtl/>
        </w:rPr>
        <w:footnoteRef/>
      </w:r>
      <w:r>
        <w:rPr>
          <w:rtl/>
        </w:rPr>
        <w:t>ויש שהעירו למ"ד דברכת מעין ג' דאורייתא, ולענין ברכה אחרונה הוה ספק לחומרא. א"כ לא הו"ל לסתום לקולא.</w:t>
      </w:r>
    </w:p>
  </w:footnote>
  <w:footnote w:id="335">
    <w:p w14:paraId="6C37784E" w14:textId="77777777" w:rsidR="00E576FB" w:rsidRDefault="00000000" w:rsidP="00C25734">
      <w:pPr>
        <w:pStyle w:val="Footnote"/>
        <w:bidi/>
      </w:pPr>
      <w:r>
        <w:rPr>
          <w:rStyle w:val="ac"/>
          <w:rtl/>
        </w:rPr>
        <w:footnoteRef/>
      </w:r>
      <w:r>
        <w:rPr>
          <w:rtl/>
        </w:rPr>
        <w:t>וה</w:t>
      </w:r>
      <w:r>
        <w:rPr>
          <w:b/>
          <w:bCs/>
          <w:rtl/>
        </w:rPr>
        <w:t>ריטב"א</w:t>
      </w:r>
      <w:r>
        <w:rPr>
          <w:rtl/>
        </w:rPr>
        <w:t xml:space="preserve"> הוסיף להק' דטבל אוסר במינו בכל שהו (כדאי' ע"ז עג:), וה"נ כיון דאורחיה דתמד בהכי חשיב כמין במינו. וכדאמרינן (ביצה לח:) במים ומלח לגבי עיסה [ואכמ"ל]. ואפי' תימא דנחשב מין בשאינו מינו, מ"מ הרי אוסר בששים.</w:t>
      </w:r>
    </w:p>
  </w:footnote>
  <w:footnote w:id="336">
    <w:p w14:paraId="270F36DB" w14:textId="77777777" w:rsidR="00E576FB" w:rsidRDefault="00000000" w:rsidP="00C25734">
      <w:pPr>
        <w:pStyle w:val="Footnote"/>
        <w:bidi/>
      </w:pPr>
      <w:r>
        <w:rPr>
          <w:rStyle w:val="ac"/>
          <w:rtl/>
        </w:rPr>
        <w:footnoteRef/>
      </w:r>
      <w:r>
        <w:rPr>
          <w:rtl/>
        </w:rPr>
        <w:t>דכי רמא תלתא ואתא תלתא כיון דגופיה מיא, אף דאית ביה טעם יין לאו כלום הוא, ולא מברכין עליה בורא פרי הגפן.</w:t>
      </w:r>
    </w:p>
  </w:footnote>
  <w:footnote w:id="337">
    <w:p w14:paraId="0DB84667" w14:textId="77777777" w:rsidR="00E576FB" w:rsidRDefault="00000000" w:rsidP="00C25734">
      <w:pPr>
        <w:pStyle w:val="Footnote"/>
        <w:bidi/>
      </w:pPr>
      <w:r>
        <w:rPr>
          <w:rStyle w:val="ac"/>
          <w:rtl/>
        </w:rPr>
        <w:footnoteRef/>
      </w:r>
      <w:r>
        <w:rPr>
          <w:rtl/>
        </w:rPr>
        <w:t>הילכך שמרים של טבל אין עליהם איסור טבל וכשמתמד עכשיו הוא קובעו למעשר ובעינן דלהוי יין.</w:t>
      </w:r>
    </w:p>
    <w:p w14:paraId="7171A4E6" w14:textId="77777777" w:rsidR="00E576FB" w:rsidRDefault="00000000" w:rsidP="00C25734">
      <w:pPr>
        <w:pStyle w:val="Footnote"/>
        <w:bidi/>
      </w:pPr>
      <w:r>
        <w:rPr>
          <w:rtl/>
        </w:rPr>
        <w:tab/>
        <w:t>וכ"כ ה</w:t>
      </w:r>
      <w:r>
        <w:rPr>
          <w:b/>
          <w:bCs/>
          <w:rtl/>
        </w:rPr>
        <w:t>ריטב"א</w:t>
      </w:r>
      <w:r>
        <w:rPr>
          <w:rtl/>
        </w:rPr>
        <w:t xml:space="preserve"> [והנכון] דשמרים וחרצנים כה"ג יצאו מתורת פרי לגמרי, ולא חייל עלייהו שם טבל. וכן הא דאמרינן בשמרים של תרומה או של הקדש או של מעשר שהוא אסור מהאי טעמא, דכל כה"ג לא חל עליהם שם תרומה ושם הקדש ושם מעשר ואין דעת המקדיש והתורם לקרוא עליהם שם, ואפי' על ראשון ושני. אלא משום חומרא דתרומה או דהקדש או דמעשר אסרו מה שאסרו.</w:t>
      </w:r>
    </w:p>
  </w:footnote>
  <w:footnote w:id="338">
    <w:p w14:paraId="2FCFF056" w14:textId="77777777" w:rsidR="00E576FB" w:rsidRDefault="00000000" w:rsidP="00C25734">
      <w:pPr>
        <w:pStyle w:val="Footnote"/>
        <w:bidi/>
      </w:pPr>
      <w:r>
        <w:rPr>
          <w:rStyle w:val="ac"/>
          <w:rtl/>
        </w:rPr>
        <w:footnoteRef/>
      </w:r>
      <w:r>
        <w:rPr>
          <w:rtl/>
        </w:rPr>
        <w:t>וה</w:t>
      </w:r>
      <w:r>
        <w:rPr>
          <w:b/>
          <w:bCs/>
          <w:rtl/>
        </w:rPr>
        <w:t>חזו"א</w:t>
      </w:r>
      <w:r>
        <w:rPr>
          <w:rtl/>
        </w:rPr>
        <w:t xml:space="preserve"> (ליקוטים) כת' דצ"ל שהיה עומד לתמד, דאל"כ פקע איסור מהשמרים. ואפי' חזר ונתקן לא יחזור לאיסור. [והביא מכמה מקומות דדבר שאינו עומד לכך פקע האיסור].</w:t>
      </w:r>
    </w:p>
    <w:p w14:paraId="5743D28E" w14:textId="77777777" w:rsidR="00E576FB" w:rsidRDefault="00000000" w:rsidP="00C25734">
      <w:pPr>
        <w:pStyle w:val="Footnote"/>
        <w:bidi/>
      </w:pPr>
      <w:r>
        <w:rPr>
          <w:rtl/>
        </w:rPr>
        <w:tab/>
        <w:t>והק' דאי עמד לכך א"כ אסור מעיקרא, והדרא קו' לדוכתא שיאסר אף בנתינת טעם. ותי' דעומד לתקן לטעם גמור, ולא קיוהא בעלמא.</w:t>
      </w:r>
    </w:p>
    <w:p w14:paraId="5FF17E15" w14:textId="77777777" w:rsidR="00E576FB" w:rsidRDefault="00000000" w:rsidP="00C25734">
      <w:pPr>
        <w:pStyle w:val="Footnote"/>
        <w:bidi/>
      </w:pPr>
      <w:r>
        <w:rPr>
          <w:rtl/>
        </w:rPr>
        <w:tab/>
        <w:t>והחזו"א העלה צד דדוקא איסור טבל אין בזה, כיון דלא נתחייב במעשר אלא יין גמור. ומש"ה אפשר דחשיב זיעה בעלמא עד דהוה יין גמור.</w:t>
      </w:r>
    </w:p>
  </w:footnote>
  <w:footnote w:id="339">
    <w:p w14:paraId="4E7EC611" w14:textId="77777777" w:rsidR="00E576FB" w:rsidRDefault="00000000" w:rsidP="00C25734">
      <w:pPr>
        <w:pStyle w:val="Footnote"/>
        <w:bidi/>
      </w:pPr>
      <w:r>
        <w:rPr>
          <w:rStyle w:val="ac"/>
          <w:rtl/>
        </w:rPr>
        <w:footnoteRef/>
      </w:r>
      <w:r>
        <w:rPr>
          <w:rtl/>
        </w:rPr>
        <w:t>אך רבינו יונה הק' דמבואר (חולין שם) דכשנעשית ברשותו ליכא היתר תערובת דמאי. והכא ודאי כשמתמד הלוקח בשמרי יין של דמאי עסקינן, דאלו לוקח תמד מעם הארץ אין צריך לעשר, שלא נחשדו עמי הארץ על התמד (כדאיתא פסחים מב:).</w:t>
      </w:r>
    </w:p>
    <w:p w14:paraId="70815D3A" w14:textId="77777777" w:rsidR="00E576FB" w:rsidRDefault="00000000" w:rsidP="00C25734">
      <w:pPr>
        <w:pStyle w:val="Footnote"/>
        <w:bidi/>
      </w:pPr>
      <w:r>
        <w:rPr>
          <w:rtl/>
        </w:rPr>
        <w:tab/>
        <w:t>ותי' דכיון דליכא חיוב מעשר על השמרים בעינייהו, אלא בתערובת מים שמתמדים בהם, ומעשרין התמד, הילכך לא גזרו על התמד.</w:t>
      </w:r>
    </w:p>
  </w:footnote>
  <w:footnote w:id="340">
    <w:p w14:paraId="2DE27F38" w14:textId="77777777" w:rsidR="00E576FB" w:rsidRDefault="00000000" w:rsidP="00C25734">
      <w:pPr>
        <w:pStyle w:val="Footnote"/>
        <w:bidi/>
      </w:pPr>
      <w:r>
        <w:rPr>
          <w:rStyle w:val="ac"/>
          <w:rtl/>
        </w:rPr>
        <w:footnoteRef/>
      </w:r>
      <w:r>
        <w:rPr>
          <w:rtl/>
        </w:rPr>
        <w:t>וקי"ל (ע"ז סז) דכל זמן שהטעם לפגם הוה כמי שאין בו נותן טעם.</w:t>
      </w:r>
    </w:p>
  </w:footnote>
  <w:footnote w:id="341">
    <w:p w14:paraId="653758A4" w14:textId="77777777" w:rsidR="00E576FB" w:rsidRDefault="00000000" w:rsidP="00C25734">
      <w:pPr>
        <w:pStyle w:val="Footnote"/>
        <w:bidi/>
      </w:pPr>
      <w:r>
        <w:rPr>
          <w:rStyle w:val="ac"/>
          <w:rtl/>
        </w:rPr>
        <w:footnoteRef/>
      </w:r>
      <w:r>
        <w:rPr>
          <w:rtl/>
        </w:rPr>
        <w:t>וה</w:t>
      </w:r>
      <w:r>
        <w:rPr>
          <w:b/>
          <w:bCs/>
          <w:rtl/>
        </w:rPr>
        <w:t>ריטב"א</w:t>
      </w:r>
      <w:r>
        <w:rPr>
          <w:rtl/>
        </w:rPr>
        <w:t xml:space="preserve"> הק' דהכא ר"מ מחמיר מת"ק דרגא חדא אם יש בו בנותן טעם של יין כלל, ואף דר"מ ס"ל (ע"ז סז:) דנותן טעם לפגם אסור.</w:t>
      </w:r>
    </w:p>
  </w:footnote>
  <w:footnote w:id="342">
    <w:p w14:paraId="1750687E" w14:textId="77777777" w:rsidR="00E576FB" w:rsidRDefault="00000000" w:rsidP="00C25734">
      <w:pPr>
        <w:pStyle w:val="Footnote"/>
        <w:bidi/>
      </w:pPr>
      <w:r>
        <w:rPr>
          <w:rStyle w:val="ac"/>
          <w:rtl/>
        </w:rPr>
        <w:footnoteRef/>
      </w:r>
      <w:r>
        <w:rPr>
          <w:rtl/>
        </w:rPr>
        <w:t>יל"ד אי הנידון משום שנגע בשמרים אף בלא מים, או שהמים שרחצו בהם כשיוצאים נעשין תמד ונאסר, וחוזר ונבלע.</w:t>
      </w:r>
    </w:p>
  </w:footnote>
  <w:footnote w:id="343">
    <w:p w14:paraId="02C5663F" w14:textId="77777777" w:rsidR="00E576FB" w:rsidRDefault="00000000" w:rsidP="00C25734">
      <w:pPr>
        <w:pStyle w:val="Footnote"/>
        <w:bidi/>
      </w:pPr>
      <w:r>
        <w:rPr>
          <w:rStyle w:val="ac"/>
          <w:rtl/>
        </w:rPr>
        <w:footnoteRef/>
      </w:r>
      <w:r>
        <w:rPr>
          <w:rtl/>
        </w:rPr>
        <w:t>וגם אין דרכו לנסכו. ואף שהחמירו חכמים בתרומה ובהקדש, אין ללמוד משם להחמיר במגע עכו"ם בתמד. דשאני תרומה והקדש דכיון שנאסרו השמרים החמירו שלא להפקיע איסורן. וה"ה בשמרים של נסך שכבר נאסר בהנאה התמד שלהן אסור לעולם ואין לדמות להביא התמד לכלל איסור שיאסר בו מגע עכו"ם.</w:t>
      </w:r>
    </w:p>
  </w:footnote>
  <w:footnote w:id="344">
    <w:p w14:paraId="69F02267" w14:textId="77777777" w:rsidR="00E576FB" w:rsidRDefault="00000000" w:rsidP="00C25734">
      <w:pPr>
        <w:pStyle w:val="Footnote"/>
        <w:bidi/>
      </w:pPr>
      <w:r>
        <w:rPr>
          <w:rStyle w:val="ac"/>
          <w:rtl/>
        </w:rPr>
        <w:footnoteRef/>
      </w:r>
      <w:r>
        <w:rPr>
          <w:rtl/>
        </w:rPr>
        <w:t>כי ההיא דאמרינן (גיטין פה:) מי בעינן ודין או לא, והיא פלוגתא דרבי יהודה ורבנן במתניתין.</w:t>
      </w:r>
    </w:p>
  </w:footnote>
  <w:footnote w:id="345">
    <w:p w14:paraId="3C64A702" w14:textId="77777777" w:rsidR="00E576FB" w:rsidRDefault="00000000" w:rsidP="00C25734">
      <w:pPr>
        <w:pStyle w:val="Footnote"/>
        <w:bidi/>
      </w:pPr>
      <w:r>
        <w:rPr>
          <w:rStyle w:val="ac"/>
          <w:rtl/>
        </w:rPr>
        <w:footnoteRef/>
      </w:r>
      <w:r>
        <w:rPr>
          <w:rtl/>
        </w:rPr>
        <w:t>וביאר דבזה השיבו דקיוהא בעלמא הוא.</w:t>
      </w:r>
    </w:p>
  </w:footnote>
  <w:footnote w:id="346">
    <w:p w14:paraId="7C67BD2F" w14:textId="77777777" w:rsidR="00E576FB" w:rsidRDefault="00000000" w:rsidP="00C25734">
      <w:pPr>
        <w:pStyle w:val="Footnote"/>
        <w:bidi/>
      </w:pPr>
      <w:r>
        <w:rPr>
          <w:rStyle w:val="ac"/>
          <w:rtl/>
        </w:rPr>
        <w:footnoteRef/>
      </w:r>
      <w:r>
        <w:rPr>
          <w:rtl/>
        </w:rPr>
        <w:t>דבפעם הב' לכאורה לא יתכן שימצא יותר מכדי מידתו.</w:t>
      </w:r>
    </w:p>
  </w:footnote>
  <w:footnote w:id="347">
    <w:p w14:paraId="32D19C87" w14:textId="77777777" w:rsidR="00E576FB" w:rsidRDefault="00000000" w:rsidP="00C25734">
      <w:pPr>
        <w:pStyle w:val="Footnote"/>
        <w:bidi/>
      </w:pPr>
      <w:r>
        <w:rPr>
          <w:rStyle w:val="ac"/>
          <w:rtl/>
        </w:rPr>
        <w:footnoteRef/>
      </w:r>
      <w:r>
        <w:rPr>
          <w:rtl/>
        </w:rPr>
        <w:t>ורבינו יונה (ב'עלה בידינו') פי' אבל אם נתקדשו בכלי שרת כיון שקדשו קדושת הגוף החמירו בהן לאסרן לעולם כל זמן שיש בהם נותן טעם. וכשאמרו קדושת דמים רביעי מותר, לא אמרו אלא בקדשי מזבח שלא הוקדשו לדמים אלא לקרב הן עצמן, אבל בקדשי בדק הבית הואיל והוקדשו לדמים אסורין לעולם, כיון שהושבחו המים מחמת השמרים.</w:t>
      </w:r>
    </w:p>
  </w:footnote>
  <w:footnote w:id="348">
    <w:p w14:paraId="2E6EA29D" w14:textId="77777777" w:rsidR="00E576FB" w:rsidRDefault="00000000" w:rsidP="00C25734">
      <w:pPr>
        <w:pStyle w:val="Footnote"/>
        <w:bidi/>
      </w:pPr>
      <w:r>
        <w:rPr>
          <w:rStyle w:val="ac"/>
          <w:rtl/>
        </w:rPr>
        <w:footnoteRef/>
      </w:r>
      <w:r>
        <w:rPr>
          <w:rtl/>
        </w:rPr>
        <w:t>כגון שהקדיש חבית של יין למכרה ולהוציא דמיה לבדק.</w:t>
      </w:r>
    </w:p>
  </w:footnote>
  <w:footnote w:id="349">
    <w:p w14:paraId="65612405" w14:textId="77777777" w:rsidR="00E576FB" w:rsidRDefault="00000000" w:rsidP="00C25734">
      <w:pPr>
        <w:pStyle w:val="Footnote"/>
        <w:bidi/>
      </w:pPr>
      <w:r>
        <w:rPr>
          <w:rStyle w:val="ac"/>
          <w:rtl/>
        </w:rPr>
        <w:footnoteRef/>
      </w:r>
      <w:r>
        <w:rPr>
          <w:rtl/>
        </w:rPr>
        <w:t>והביא כדאמרי' (פסחים כז: ותמורה לד.) דאפר הקדש לעולם אסור. [ואף שנשרף, וה"ה עפר של הקדש].</w:t>
      </w:r>
    </w:p>
  </w:footnote>
  <w:footnote w:id="350">
    <w:p w14:paraId="5AAFBC7D" w14:textId="77777777" w:rsidR="00E576FB" w:rsidRDefault="00000000" w:rsidP="00C25734">
      <w:pPr>
        <w:pStyle w:val="Footnote"/>
        <w:bidi/>
      </w:pPr>
      <w:r>
        <w:rPr>
          <w:rStyle w:val="ac"/>
          <w:rtl/>
        </w:rPr>
        <w:footnoteRef/>
      </w:r>
      <w:r>
        <w:rPr>
          <w:rtl/>
        </w:rPr>
        <w:t>והרשב"א כת' סבור הייתי לפרש בהפך, לולי שראיתי כולם מפרשים כן [כדברי רשב"ם], ולהן שומעין.</w:t>
      </w:r>
    </w:p>
  </w:footnote>
  <w:footnote w:id="351">
    <w:p w14:paraId="22DEFE19" w14:textId="77777777" w:rsidR="00E576FB" w:rsidRDefault="00000000" w:rsidP="00C25734">
      <w:pPr>
        <w:pStyle w:val="Footnote"/>
        <w:bidi/>
      </w:pPr>
      <w:r>
        <w:rPr>
          <w:rStyle w:val="ac"/>
          <w:rtl/>
        </w:rPr>
        <w:footnoteRef/>
      </w:r>
      <w:r>
        <w:rPr>
          <w:rtl/>
        </w:rPr>
        <w:t>והריטב"א ביאר דכשהקדיש חבית של יין לנסכים אין דעתו אלא על היין הראוי לנסכים, ואידך אינו קדוש כלל אלא לחומרא בעלמא. אבל כשהקדיש לדמים אסור לעולם, שדעתו על כל מה שאפשר להוציא ממנו דמים.</w:t>
      </w:r>
    </w:p>
  </w:footnote>
  <w:footnote w:id="352">
    <w:p w14:paraId="5FC6D421" w14:textId="77777777" w:rsidR="00E576FB" w:rsidRDefault="00000000" w:rsidP="00C25734">
      <w:pPr>
        <w:pStyle w:val="Footnote"/>
        <w:bidi/>
      </w:pPr>
      <w:r>
        <w:rPr>
          <w:rStyle w:val="ac"/>
          <w:rtl/>
        </w:rPr>
        <w:footnoteRef/>
      </w:r>
      <w:r>
        <w:rPr>
          <w:rtl/>
        </w:rPr>
        <w:t>ומבואר בריטב"א דאף ביין לנסכים אמרי' כן.</w:t>
      </w:r>
    </w:p>
  </w:footnote>
  <w:footnote w:id="353">
    <w:p w14:paraId="69C4E807" w14:textId="77777777" w:rsidR="00E576FB" w:rsidRDefault="00000000" w:rsidP="00C25734">
      <w:pPr>
        <w:pStyle w:val="Footnote"/>
        <w:bidi/>
      </w:pPr>
      <w:r>
        <w:rPr>
          <w:rStyle w:val="ac"/>
          <w:rtl/>
        </w:rPr>
        <w:footnoteRef/>
      </w:r>
      <w:r>
        <w:rPr>
          <w:rtl/>
        </w:rPr>
        <w:t>ומשמע מדברי רשב"ם (ד"ה אי) דילפי' ב' קראי, דהפסוק (ויקרא יא לח) וכי יתן מים הוה דוקא במים. ואילו הפסוק (שם לד) מכל האוכל אשר יאכל, אשר יבא עליו מים יטמא, וכל המשקה אשר ישתה יטמא, דקאי בשאר משקין. [וצ"ע דברישא דהך פסוק הוזכר ג"כ מים. ע' בגמ' פסחים טז.].</w:t>
      </w:r>
    </w:p>
    <w:p w14:paraId="42063FEA" w14:textId="77777777" w:rsidR="00E576FB" w:rsidRDefault="00000000" w:rsidP="00C25734">
      <w:pPr>
        <w:pStyle w:val="Footnote"/>
        <w:bidi/>
      </w:pPr>
      <w:r>
        <w:rPr>
          <w:rtl/>
        </w:rPr>
        <w:tab/>
        <w:t>ודלא כגמ' (חולין לו:, ע' תוס' פסחים טז.) דחד בטומאת מת וחד בטומאת שרץ, וילפי' מהדדי. ובתו"כ (שמיני פרשה ח א, הו' בר"ש מכשירין ו ד) ילפי' שאר משקין מהנך פסוקים, דומיא דמים. [ע"ע מהר"ם].</w:t>
      </w:r>
    </w:p>
  </w:footnote>
  <w:footnote w:id="354">
    <w:p w14:paraId="04CED904" w14:textId="77777777" w:rsidR="00E576FB" w:rsidRDefault="00000000" w:rsidP="00C25734">
      <w:pPr>
        <w:pStyle w:val="Footnote"/>
        <w:bidi/>
      </w:pPr>
      <w:r>
        <w:rPr>
          <w:rStyle w:val="ac"/>
          <w:rtl/>
        </w:rPr>
        <w:footnoteRef/>
      </w:r>
      <w:r>
        <w:rPr>
          <w:rtl/>
        </w:rPr>
        <w:t>ובמשנה (שם ו ח) דנו לענין חלב אשה שיצא שלא לרצון, והביאו ממשקים היוצאין מסלי זיתים וענבים, דשלא לרצון טהורים. ור"ע אמר דהתם תחלתן אוכל וסופן משקה, תאמרו בחלב שתחלתו וסופו משקה. ור' שמעון השיב מי גשמים יוכיחו שתחילתן וסופן משקה, ואינן מטמאין אלא לרצון. ור"ע אמר דמי גשמים אינן רובן לאדם, אלא לארצות ולאילנות, ואילו רוב החלב לאדם. [ומבואר להדיא שהשווה דין 'רצון' דמי גשמים להכשיר לדין רצון דמשקה היוצא מזיתים וענבים וחלב].</w:t>
      </w:r>
    </w:p>
  </w:footnote>
  <w:footnote w:id="355">
    <w:p w14:paraId="0E681C3D" w14:textId="77777777" w:rsidR="00E576FB" w:rsidRDefault="00000000" w:rsidP="00C25734">
      <w:pPr>
        <w:pStyle w:val="Footnote"/>
        <w:bidi/>
      </w:pPr>
      <w:r>
        <w:rPr>
          <w:rStyle w:val="ac"/>
          <w:rtl/>
        </w:rPr>
        <w:footnoteRef/>
      </w:r>
      <w:r>
        <w:rPr>
          <w:rtl/>
        </w:rPr>
        <w:t>ועוה"ק מהגמ' (שבת יז.) גבי כלי טמא חושב משקה, דמבואר אף ביין. ע"ע פני שלמה.</w:t>
      </w:r>
      <w:r>
        <w:rPr>
          <w:szCs w:val="4"/>
          <w:rtl/>
        </w:rPr>
        <w:t>;</w:t>
      </w:r>
    </w:p>
  </w:footnote>
  <w:footnote w:id="356">
    <w:p w14:paraId="4B1002F6" w14:textId="77777777" w:rsidR="00E576FB" w:rsidRDefault="00000000" w:rsidP="00C25734">
      <w:pPr>
        <w:pStyle w:val="Footnote"/>
        <w:bidi/>
      </w:pPr>
      <w:r>
        <w:rPr>
          <w:rStyle w:val="ac"/>
          <w:rtl/>
        </w:rPr>
        <w:footnoteRef/>
      </w:r>
      <w:r>
        <w:rPr>
          <w:rtl/>
        </w:rPr>
        <w:t>וה</w:t>
      </w:r>
      <w:r>
        <w:rPr>
          <w:b/>
          <w:bCs/>
          <w:rtl/>
        </w:rPr>
        <w:t>מהר"ם</w:t>
      </w:r>
      <w:r>
        <w:rPr>
          <w:rtl/>
        </w:rPr>
        <w:t xml:space="preserve"> ביאר דבזה תוס' פליגי ארשב"ם, דרשב"ם נקט החילוק הוא בין מים ליין דבמים בעינן דניחא ליה וביין לא צריך דניחא ליה. והא דנקט מי גשמים, דבמי בור לא משכח"ל שיצא ממילא, ואי שאב בידים ודאי ניחא ליה.</w:t>
      </w:r>
    </w:p>
  </w:footnote>
  <w:footnote w:id="357">
    <w:p w14:paraId="404E770D" w14:textId="77777777" w:rsidR="00E576FB" w:rsidRDefault="00000000" w:rsidP="00C25734">
      <w:pPr>
        <w:pStyle w:val="Footnote"/>
        <w:bidi/>
      </w:pPr>
      <w:r>
        <w:rPr>
          <w:rStyle w:val="ac"/>
          <w:rtl/>
        </w:rPr>
        <w:footnoteRef/>
      </w:r>
      <w:r>
        <w:rPr>
          <w:rtl/>
        </w:rPr>
        <w:t>ולענין ניחותא דילפי' מקרא אין חילוק בין מים ליין, דבכל משקין בעינן דניחא ליה, דהא מחד קרא מפקינן לכולהו. [אלא במי גשמים נוסף סברא, דעדיין אינו עומד למשקין].</w:t>
      </w:r>
    </w:p>
  </w:footnote>
  <w:footnote w:id="358">
    <w:p w14:paraId="1D3A05D7" w14:textId="77777777" w:rsidR="00E576FB" w:rsidRDefault="00000000" w:rsidP="00C25734">
      <w:pPr>
        <w:pStyle w:val="Footnote"/>
        <w:bidi/>
      </w:pPr>
      <w:r>
        <w:rPr>
          <w:rStyle w:val="ac"/>
          <w:rtl/>
        </w:rPr>
        <w:footnoteRef/>
      </w:r>
      <w:r>
        <w:rPr>
          <w:rtl/>
        </w:rPr>
        <w:t>ודלא כ</w:t>
      </w:r>
      <w:r>
        <w:rPr>
          <w:b/>
          <w:bCs/>
          <w:rtl/>
        </w:rPr>
        <w:t>ר"ש</w:t>
      </w:r>
      <w:r>
        <w:rPr>
          <w:rtl/>
        </w:rPr>
        <w:t xml:space="preserve"> (שם, ורש"י חולין טז, וראב"ד שם יב ב) דסגי בתחילתן לרצון ואין סופן לרצון [או סופן ולא תחילתן], דכיון שהחשיב את המשקין לשום תשמיש אף שנפל על הפרי שלא לרצון מכשיר. [ואילו הרמב"ם ביאר תחילתן ולא סופן באופן אחר].</w:t>
      </w:r>
    </w:p>
  </w:footnote>
  <w:footnote w:id="359">
    <w:p w14:paraId="55FED3F5" w14:textId="77777777" w:rsidR="00E576FB" w:rsidRDefault="00000000" w:rsidP="00C25734">
      <w:pPr>
        <w:pStyle w:val="Footnote"/>
        <w:bidi/>
      </w:pPr>
      <w:r>
        <w:rPr>
          <w:rStyle w:val="ac"/>
          <w:rtl/>
        </w:rPr>
        <w:footnoteRef/>
      </w:r>
      <w:r>
        <w:rPr>
          <w:rtl/>
        </w:rPr>
        <w:t>ולכאורה הב"ח נקט דלא מהני מחשבה מעיקרא, קודם שירדו הגשמים. והבין דכוונת התוס' דבעינן מחשבה לאחר שירדו הגשמים.</w:t>
      </w:r>
    </w:p>
    <w:p w14:paraId="2C164974" w14:textId="77777777" w:rsidR="00E576FB" w:rsidRDefault="00000000" w:rsidP="00C25734">
      <w:pPr>
        <w:pStyle w:val="Footnote"/>
        <w:bidi/>
      </w:pPr>
      <w:r>
        <w:rPr>
          <w:rtl/>
        </w:rPr>
        <w:tab/>
        <w:t>ועי"ל דהתם איירי שחזר וחישב לאחר שנפלו המים על האיצרובלין [והנידון בסוגיא שם אי נחשב מחשבה בתלוש]. ובדברי הב"ח משמע דלא מהני מחשבה לאחר שנפל על הפרי, דבעינן מחשבה דוקא מתחילה. [וצ"ע].</w:t>
      </w:r>
    </w:p>
  </w:footnote>
  <w:footnote w:id="360">
    <w:p w14:paraId="6E0CACBF" w14:textId="77777777" w:rsidR="00E576FB" w:rsidRDefault="00000000" w:rsidP="00C25734">
      <w:pPr>
        <w:pStyle w:val="Footnote"/>
        <w:bidi/>
      </w:pPr>
      <w:r>
        <w:rPr>
          <w:rStyle w:val="ac"/>
          <w:rtl/>
        </w:rPr>
        <w:footnoteRef/>
      </w:r>
      <w:r>
        <w:rPr>
          <w:rtl/>
        </w:rPr>
        <w:t>והוא הדין דהו"מ לאקשויי וכיון דקמא נגיד אחשבינהו לכולהו.</w:t>
      </w:r>
    </w:p>
  </w:footnote>
  <w:footnote w:id="361">
    <w:p w14:paraId="774C11C5" w14:textId="77777777" w:rsidR="00E576FB" w:rsidRDefault="00000000" w:rsidP="00C25734">
      <w:pPr>
        <w:pStyle w:val="Footnote"/>
        <w:bidi/>
      </w:pPr>
      <w:r>
        <w:rPr>
          <w:rStyle w:val="ac"/>
          <w:rtl/>
        </w:rPr>
        <w:footnoteRef/>
      </w:r>
      <w:r>
        <w:rPr>
          <w:rtl/>
        </w:rPr>
        <w:t>ותי' כיון שנתמד מתחלה במים נתערב מן המים בגשמים ומכשירין. [ולא הבנתי].</w:t>
      </w:r>
    </w:p>
  </w:footnote>
  <w:footnote w:id="362">
    <w:p w14:paraId="3C52B278" w14:textId="77777777" w:rsidR="00E576FB" w:rsidRDefault="00000000" w:rsidP="00C25734">
      <w:pPr>
        <w:pStyle w:val="Footnote"/>
        <w:bidi/>
      </w:pPr>
      <w:r>
        <w:rPr>
          <w:rStyle w:val="ac"/>
          <w:rtl/>
        </w:rPr>
        <w:footnoteRef/>
      </w:r>
      <w:r>
        <w:rPr>
          <w:rtl/>
        </w:rPr>
        <w:t>ונח' ה</w:t>
      </w:r>
      <w:r>
        <w:rPr>
          <w:b/>
          <w:bCs/>
          <w:rtl/>
        </w:rPr>
        <w:t>ראשונים</w:t>
      </w:r>
      <w:r>
        <w:rPr>
          <w:rtl/>
        </w:rPr>
        <w:t xml:space="preserve"> במסקנת הגמ' (פסחים קז.) אי רשאי לקדש על חמר מדינה [במקום שאין יין]. והר"ן ורבינו דוד (שם) נקטו הטעם של הפוסקים דאינו רשאי, דאין מקדשין אלא על יין שמנסכין ע"ג מזבח (כדאי' בסוגיין).</w:t>
      </w:r>
    </w:p>
  </w:footnote>
  <w:footnote w:id="363">
    <w:p w14:paraId="4B9581D5" w14:textId="77777777" w:rsidR="00E576FB" w:rsidRDefault="00000000" w:rsidP="00C25734">
      <w:pPr>
        <w:pStyle w:val="Footnote"/>
        <w:bidi/>
      </w:pPr>
      <w:r>
        <w:rPr>
          <w:rStyle w:val="ac"/>
          <w:rtl/>
        </w:rPr>
        <w:footnoteRef/>
      </w:r>
      <w:r>
        <w:rPr>
          <w:rtl/>
        </w:rPr>
        <w:t>ומבואר בדבריהם דאף שאינו חמר מדינה, כיון דהוה בכלל מין יין לא גרע מחמר מדינה.</w:t>
      </w:r>
    </w:p>
  </w:footnote>
  <w:footnote w:id="364">
    <w:p w14:paraId="41A292DC" w14:textId="77777777" w:rsidR="00E576FB" w:rsidRDefault="00000000" w:rsidP="00C25734">
      <w:pPr>
        <w:pStyle w:val="Footnote"/>
        <w:bidi/>
      </w:pPr>
      <w:r>
        <w:rPr>
          <w:rStyle w:val="ac"/>
          <w:rtl/>
        </w:rPr>
        <w:footnoteRef/>
      </w:r>
      <w:r>
        <w:rPr>
          <w:rtl/>
        </w:rPr>
        <w:t>ו</w:t>
      </w:r>
      <w:r>
        <w:rPr>
          <w:b/>
          <w:bCs/>
          <w:rtl/>
        </w:rPr>
        <w:t>רע"א</w:t>
      </w:r>
      <w:r>
        <w:rPr>
          <w:rtl/>
        </w:rPr>
        <w:t xml:space="preserve"> (בשו"ע רעב ד) כת' דאפשר דכל הנך פסולים בכל הסוגיא כשרים להבדלה, דלא גרע משכר. אבל הביאו"ה (ערב א ד"ה על יין) חלק דמה שפסול משום הקריבהו נא לפחתך מה חילוק יש בין קידוש להבדלה. ודוקא ביין לבן במקום שהוא חמר מדינה אמרו דלא גרע משאר חמר מדינה דכשרין להבדלה.</w:t>
      </w:r>
    </w:p>
  </w:footnote>
  <w:footnote w:id="365">
    <w:p w14:paraId="14E8CA88" w14:textId="77777777" w:rsidR="00E576FB" w:rsidRDefault="00000000" w:rsidP="00C25734">
      <w:pPr>
        <w:pStyle w:val="Footnote"/>
        <w:bidi/>
      </w:pPr>
      <w:r>
        <w:rPr>
          <w:rStyle w:val="ac"/>
          <w:rtl/>
        </w:rPr>
        <w:footnoteRef/>
      </w:r>
      <w:r>
        <w:rPr>
          <w:rtl/>
        </w:rPr>
        <w:t>וב</w:t>
      </w:r>
      <w:r>
        <w:rPr>
          <w:b/>
          <w:bCs/>
          <w:rtl/>
        </w:rPr>
        <w:t>שו"ת כנסת הגדולה</w:t>
      </w:r>
      <w:r>
        <w:rPr>
          <w:rtl/>
        </w:rPr>
        <w:t xml:space="preserve"> (א) כת' דכשמשימים בתירוש עפר הגורם שלא יעשה יין, אלא יעמוד במתיקותו מברך עליו שהכל. ואינו ראוי לקדש עליו. ויש שדנו דע"כ איירי באופן דנשתנה לגריעותא.</w:t>
      </w:r>
    </w:p>
  </w:footnote>
  <w:footnote w:id="366">
    <w:p w14:paraId="41AE7742" w14:textId="77777777" w:rsidR="00E576FB" w:rsidRDefault="00000000" w:rsidP="00C25734">
      <w:pPr>
        <w:pStyle w:val="Footnote"/>
        <w:bidi/>
      </w:pPr>
      <w:r>
        <w:rPr>
          <w:rStyle w:val="ac"/>
          <w:rtl/>
        </w:rPr>
        <w:footnoteRef/>
      </w:r>
      <w:r>
        <w:rPr>
          <w:rtl/>
        </w:rPr>
        <w:t>ו</w:t>
      </w:r>
      <w:r>
        <w:rPr>
          <w:b/>
          <w:bCs/>
          <w:rtl/>
        </w:rPr>
        <w:t>רש"י</w:t>
      </w:r>
      <w:r>
        <w:rPr>
          <w:rtl/>
        </w:rPr>
        <w:t xml:space="preserve"> (נדה ח.) וה</w:t>
      </w:r>
      <w:r>
        <w:rPr>
          <w:b/>
          <w:bCs/>
          <w:rtl/>
        </w:rPr>
        <w:t>רע"ב</w:t>
      </w:r>
      <w:r>
        <w:rPr>
          <w:rtl/>
        </w:rPr>
        <w:t xml:space="preserve"> (עדויות) כת' דמקמי הכי פסול, דהוה ליה יין מגתו. ותוס' (נדה) הק' מסוגיין דאם הביא כשר. והתוי"ט כת' דפסול לאו דוקא.</w:t>
      </w:r>
    </w:p>
    <w:p w14:paraId="5D21ED20" w14:textId="77777777" w:rsidR="00E576FB" w:rsidRDefault="00000000" w:rsidP="00C25734">
      <w:pPr>
        <w:pStyle w:val="Footnote"/>
        <w:bidi/>
      </w:pPr>
      <w:r>
        <w:rPr>
          <w:rtl/>
        </w:rPr>
        <w:tab/>
        <w:t>אבל ה</w:t>
      </w:r>
      <w:r>
        <w:rPr>
          <w:b/>
          <w:bCs/>
          <w:rtl/>
        </w:rPr>
        <w:t>מאירי</w:t>
      </w:r>
      <w:r>
        <w:rPr>
          <w:rtl/>
        </w:rPr>
        <w:t xml:space="preserve"> (נדה ח.) כת' דיין מגתו כל ג' ימים פסול לגבי מזבח, שהרי מתוק פסול. ואין לך מתוק יותר הימנו. מג' עד ארבעים לא יביא ואם הביא כשר.</w:t>
      </w:r>
    </w:p>
  </w:footnote>
  <w:footnote w:id="367">
    <w:p w14:paraId="7992CFC5" w14:textId="77777777" w:rsidR="00E576FB" w:rsidRDefault="00000000" w:rsidP="00C25734">
      <w:pPr>
        <w:pStyle w:val="Footnote"/>
        <w:bidi/>
      </w:pPr>
      <w:r>
        <w:rPr>
          <w:rStyle w:val="ac"/>
          <w:rtl/>
        </w:rPr>
        <w:footnoteRef/>
      </w:r>
      <w:r>
        <w:rPr>
          <w:rtl/>
        </w:rPr>
        <w:t>אך הביאו ד</w:t>
      </w:r>
      <w:r>
        <w:rPr>
          <w:b/>
          <w:bCs/>
          <w:rtl/>
        </w:rPr>
        <w:t>תרגום יונתן</w:t>
      </w:r>
      <w:r>
        <w:rPr>
          <w:rtl/>
        </w:rPr>
        <w:t xml:space="preserve"> (במדבר כח ז) על הפסוק הסך נסך שכר, כת' יתנסך ניסוך חמר עתיק. ואי לא משכח חמר עתיק, מייתי חמר בר ארבעין יומין. [אולי צ"ל בר פחות ממ' יומין].</w:t>
      </w:r>
    </w:p>
  </w:footnote>
  <w:footnote w:id="368">
    <w:p w14:paraId="1039AF08" w14:textId="77777777" w:rsidR="00E576FB" w:rsidRDefault="00000000" w:rsidP="00C25734">
      <w:pPr>
        <w:pStyle w:val="Footnote"/>
        <w:bidi/>
      </w:pPr>
      <w:r>
        <w:rPr>
          <w:rStyle w:val="ac"/>
          <w:rtl/>
        </w:rPr>
        <w:footnoteRef/>
      </w:r>
      <w:r>
        <w:rPr>
          <w:rtl/>
        </w:rPr>
        <w:t>ב</w:t>
      </w:r>
      <w:r>
        <w:rPr>
          <w:b/>
          <w:bCs/>
          <w:rtl/>
        </w:rPr>
        <w:t>שו"ת רש"י</w:t>
      </w:r>
      <w:r>
        <w:rPr>
          <w:rtl/>
        </w:rPr>
        <w:t xml:space="preserve"> (פח) איתא אף בפרשה [והגיהו בפה"ג] אין מברכין עליו על יין מבושל.</w:t>
      </w:r>
    </w:p>
  </w:footnote>
  <w:footnote w:id="369">
    <w:p w14:paraId="0FFC8021" w14:textId="77777777" w:rsidR="00E576FB" w:rsidRDefault="00000000" w:rsidP="00C25734">
      <w:pPr>
        <w:pStyle w:val="Footnote"/>
        <w:bidi/>
      </w:pPr>
      <w:r>
        <w:rPr>
          <w:rStyle w:val="ac"/>
          <w:rtl/>
        </w:rPr>
        <w:footnoteRef/>
      </w:r>
      <w:r>
        <w:rPr>
          <w:rtl/>
        </w:rPr>
        <w:t>וה</w:t>
      </w:r>
      <w:r>
        <w:rPr>
          <w:b/>
          <w:bCs/>
          <w:rtl/>
        </w:rPr>
        <w:t>רשב"א</w:t>
      </w:r>
      <w:r>
        <w:rPr>
          <w:rtl/>
        </w:rPr>
        <w:t xml:space="preserve"> הוסיף דהראשון מהכוסות הוא כוס של קידוש. [אבל הרמב"ן ושא"ר לא הוסיפו לפרש בזה, ואפשר דפשיט"ל דכל דיני כוס של ברכה שווים. ואילו אין יוצאין משום קידוש, אף מדיני ד' כוסות היה מתמעט].</w:t>
      </w:r>
    </w:p>
  </w:footnote>
  <w:footnote w:id="370">
    <w:p w14:paraId="64CC2AA2" w14:textId="77777777" w:rsidR="00E576FB" w:rsidRDefault="00000000" w:rsidP="00C25734">
      <w:pPr>
        <w:pStyle w:val="Footnote"/>
        <w:bidi/>
      </w:pPr>
      <w:r>
        <w:rPr>
          <w:rStyle w:val="ac"/>
          <w:rtl/>
        </w:rPr>
        <w:footnoteRef/>
      </w:r>
      <w:r>
        <w:rPr>
          <w:rtl/>
        </w:rPr>
        <w:t>וה</w:t>
      </w:r>
      <w:r>
        <w:rPr>
          <w:b/>
          <w:bCs/>
          <w:rtl/>
        </w:rPr>
        <w:t>ריטב"א</w:t>
      </w:r>
      <w:r>
        <w:rPr>
          <w:rtl/>
        </w:rPr>
        <w:t xml:space="preserve"> (בע"ב) ביאר דאיסור סתם יינם משום בנותיהם הוא, ואפי' בשכר אסור בחנות דגוי. וכל שאין רגילין לשתותו ונשתנה לא גזרו עליו. דהא יין מזוג שהוא פסול לנסכים אסור לענין מגע גוי מטעם זה.</w:t>
      </w:r>
    </w:p>
  </w:footnote>
  <w:footnote w:id="371">
    <w:p w14:paraId="078C6EFC" w14:textId="77777777" w:rsidR="00E576FB" w:rsidRDefault="00000000" w:rsidP="00C25734">
      <w:pPr>
        <w:pStyle w:val="Footnote"/>
        <w:bidi/>
      </w:pPr>
      <w:r>
        <w:rPr>
          <w:rStyle w:val="ac"/>
          <w:rtl/>
        </w:rPr>
        <w:footnoteRef/>
      </w:r>
      <w:r>
        <w:rPr>
          <w:rtl/>
        </w:rPr>
        <w:t>והאי דלא קאמר הכי משום דאפילו לבורא פרי הגפן פסול.</w:t>
      </w:r>
    </w:p>
  </w:footnote>
  <w:footnote w:id="372">
    <w:p w14:paraId="318A5CC4" w14:textId="77777777" w:rsidR="00E576FB" w:rsidRDefault="00000000" w:rsidP="00C25734">
      <w:pPr>
        <w:pStyle w:val="Footnote"/>
        <w:bidi/>
      </w:pPr>
      <w:r>
        <w:rPr>
          <w:rStyle w:val="ac"/>
          <w:rtl/>
        </w:rPr>
        <w:footnoteRef/>
      </w:r>
      <w:r>
        <w:rPr>
          <w:rtl/>
        </w:rPr>
        <w:t>דדרשי' (בכורות יז.) דדבר שנשתנה מברייתו פסול לנסכים.</w:t>
      </w:r>
    </w:p>
  </w:footnote>
  <w:footnote w:id="373">
    <w:p w14:paraId="24158CEB" w14:textId="77777777" w:rsidR="00E576FB" w:rsidRDefault="00000000" w:rsidP="00C25734">
      <w:pPr>
        <w:pStyle w:val="Footnote"/>
        <w:bidi/>
      </w:pPr>
      <w:r>
        <w:rPr>
          <w:rStyle w:val="ac"/>
          <w:rtl/>
        </w:rPr>
        <w:footnoteRef/>
      </w:r>
      <w:r>
        <w:rPr>
          <w:rtl/>
        </w:rPr>
        <w:t>וה</w:t>
      </w:r>
      <w:r>
        <w:rPr>
          <w:b/>
          <w:bCs/>
          <w:rtl/>
        </w:rPr>
        <w:t>דרכ"מ</w:t>
      </w:r>
      <w:r>
        <w:rPr>
          <w:rtl/>
        </w:rPr>
        <w:t xml:space="preserve"> (תר) הביא מהמנהגים שאם יש לו תירוש חדש, יקדש על היין ישן, וכשיגיע לשהחיינו יטול התירוש בידו. וה</w:t>
      </w:r>
      <w:r>
        <w:rPr>
          <w:b/>
          <w:bCs/>
          <w:rtl/>
        </w:rPr>
        <w:t>מג"א</w:t>
      </w:r>
      <w:r>
        <w:rPr>
          <w:rtl/>
        </w:rPr>
        <w:t xml:space="preserve"> ביאר דמצווה מן המובחר בישן.</w:t>
      </w:r>
    </w:p>
  </w:footnote>
  <w:footnote w:id="374">
    <w:p w14:paraId="69CBD24F" w14:textId="77777777" w:rsidR="00E576FB" w:rsidRDefault="00000000" w:rsidP="00C25734">
      <w:pPr>
        <w:pStyle w:val="Footnote"/>
        <w:bidi/>
      </w:pPr>
      <w:r>
        <w:rPr>
          <w:rStyle w:val="ac"/>
          <w:rtl/>
        </w:rPr>
        <w:footnoteRef/>
      </w:r>
      <w:r>
        <w:rPr>
          <w:rtl/>
        </w:rPr>
        <w:t>וכדרב, דצלי של שבת בערב שבת ואומר קידוש על הכוס (ברכות כז:).</w:t>
      </w:r>
    </w:p>
    <w:p w14:paraId="4B5010B7" w14:textId="77777777" w:rsidR="00E576FB" w:rsidRDefault="00000000" w:rsidP="00C25734">
      <w:pPr>
        <w:pStyle w:val="Footnote"/>
        <w:bidi/>
      </w:pPr>
      <w:r>
        <w:rPr>
          <w:rtl/>
        </w:rPr>
        <w:tab/>
        <w:t>וכ"כ ה</w:t>
      </w:r>
      <w:r>
        <w:rPr>
          <w:b/>
          <w:bCs/>
          <w:rtl/>
        </w:rPr>
        <w:t>שעה"צ</w:t>
      </w:r>
      <w:r>
        <w:rPr>
          <w:rtl/>
        </w:rPr>
        <w:t xml:space="preserve"> (ערב יב) דאפשר דמתני' אתי לאשמועינן עוד רבותא דמותר לקדש מבעוד יום, והיינו מפלג המנחה ולמעלה, שאז מותר לסחוט ולקדש תיכף.</w:t>
      </w:r>
    </w:p>
  </w:footnote>
  <w:footnote w:id="375">
    <w:p w14:paraId="599E2B86" w14:textId="77777777" w:rsidR="00E576FB" w:rsidRDefault="00000000" w:rsidP="00C25734">
      <w:pPr>
        <w:pStyle w:val="Footnote"/>
        <w:bidi/>
      </w:pPr>
      <w:r>
        <w:rPr>
          <w:rStyle w:val="ac"/>
          <w:rtl/>
        </w:rPr>
        <w:footnoteRef/>
      </w:r>
      <w:r>
        <w:rPr>
          <w:rtl/>
        </w:rPr>
        <w:t>וב</w:t>
      </w:r>
      <w:r>
        <w:rPr>
          <w:b/>
          <w:bCs/>
          <w:rtl/>
        </w:rPr>
        <w:t>שו"ת כנה"ג</w:t>
      </w:r>
      <w:r>
        <w:rPr>
          <w:rtl/>
        </w:rPr>
        <w:t xml:space="preserve"> (א) הביא דיש שסברו דאף רשאי לסחוט לתוך קערה. וכת' עליהם חוששני מחטאת.</w:t>
      </w:r>
    </w:p>
  </w:footnote>
  <w:footnote w:id="376">
    <w:p w14:paraId="23F894DD" w14:textId="77777777" w:rsidR="00E576FB" w:rsidRDefault="00000000" w:rsidP="00C25734">
      <w:pPr>
        <w:pStyle w:val="Footnote"/>
        <w:bidi/>
      </w:pPr>
      <w:r>
        <w:rPr>
          <w:rStyle w:val="ac"/>
          <w:rtl/>
        </w:rPr>
        <w:footnoteRef/>
      </w:r>
      <w:r>
        <w:rPr>
          <w:rtl/>
        </w:rPr>
        <w:t>ומבואר דפשיט"ל למרדכי דקי"ל כוותיה. אבל האחרונים דייקו דהרמב"ם השמיט דין זה, ומשמע דס"ל דקי"ל כרבנן דפליגי.</w:t>
      </w:r>
    </w:p>
  </w:footnote>
  <w:footnote w:id="377">
    <w:p w14:paraId="1273AC51" w14:textId="77777777" w:rsidR="00E576FB" w:rsidRDefault="00000000" w:rsidP="00C25734">
      <w:pPr>
        <w:pStyle w:val="Footnote"/>
        <w:bidi/>
      </w:pPr>
      <w:r>
        <w:rPr>
          <w:rStyle w:val="ac"/>
          <w:rtl/>
        </w:rPr>
        <w:footnoteRef/>
      </w:r>
      <w:r>
        <w:rPr>
          <w:rtl/>
        </w:rPr>
        <w:t>דהליסטון מתוק ע"י השמש. ו</w:t>
      </w:r>
      <w:r>
        <w:rPr>
          <w:b/>
          <w:bCs/>
          <w:rtl/>
        </w:rPr>
        <w:t>תוס</w:t>
      </w:r>
      <w:r>
        <w:rPr>
          <w:rtl/>
        </w:rPr>
        <w:t xml:space="preserve">' (מנחות) הביא בשם </w:t>
      </w:r>
      <w:r>
        <w:rPr>
          <w:b/>
          <w:bCs/>
          <w:rtl/>
        </w:rPr>
        <w:t>רש"י</w:t>
      </w:r>
      <w:r>
        <w:rPr>
          <w:rtl/>
        </w:rPr>
        <w:t xml:space="preserve"> שתולין הענבים לשמש. ותוס' חלקו דהוה יין ענבים שנתמתקו בשמש, בעודן במחובר. דאל"כ היינו צמוקים, דמבואר בסוגיין דהוה דבר בפנ"ע.</w:t>
      </w:r>
    </w:p>
  </w:footnote>
  <w:footnote w:id="378">
    <w:p w14:paraId="7AA66495" w14:textId="77777777" w:rsidR="00E576FB" w:rsidRDefault="00000000" w:rsidP="00C25734">
      <w:pPr>
        <w:pStyle w:val="Footnote"/>
        <w:bidi/>
      </w:pPr>
      <w:r>
        <w:rPr>
          <w:rStyle w:val="ac"/>
          <w:rtl/>
        </w:rPr>
        <w:footnoteRef/>
      </w:r>
      <w:r>
        <w:rPr>
          <w:rtl/>
        </w:rPr>
        <w:t>וה</w:t>
      </w:r>
      <w:r>
        <w:rPr>
          <w:b/>
          <w:bCs/>
          <w:rtl/>
        </w:rPr>
        <w:t>רמב"ן</w:t>
      </w:r>
      <w:r>
        <w:rPr>
          <w:rtl/>
        </w:rPr>
        <w:t xml:space="preserve"> הק' ולימא למעוטי מתוק, כדתנן לא יביא ואם הביא פסול. ותי' משום דרבינא מתרץ התם כרוך ותני [משמע דפי' דרבינא ס"ל דתרוייהו אם הביא כשר. ודלא כרש"י שם]. אבל לרב אשי דאמר חוליא דשמשא מאיס הכא נמי.</w:t>
      </w:r>
    </w:p>
  </w:footnote>
  <w:footnote w:id="379">
    <w:p w14:paraId="5C6D9B11" w14:textId="77777777" w:rsidR="00E576FB" w:rsidRDefault="00000000" w:rsidP="00C25734">
      <w:pPr>
        <w:pStyle w:val="Footnote"/>
        <w:bidi/>
      </w:pPr>
      <w:r>
        <w:rPr>
          <w:rStyle w:val="ac"/>
          <w:rtl/>
        </w:rPr>
        <w:footnoteRef/>
      </w:r>
      <w:r>
        <w:rPr>
          <w:rtl/>
        </w:rPr>
        <w:t>וה</w:t>
      </w:r>
      <w:r>
        <w:rPr>
          <w:b/>
          <w:bCs/>
          <w:rtl/>
        </w:rPr>
        <w:t>עמק ברכה</w:t>
      </w:r>
      <w:r>
        <w:rPr>
          <w:rtl/>
        </w:rPr>
        <w:t xml:space="preserve"> (ניסוך המים ג) תי' דיין שריחו רע ויין קוסס [דריחיה חלא], נכללו במה שכתב ה</w:t>
      </w:r>
      <w:r>
        <w:rPr>
          <w:b/>
          <w:bCs/>
          <w:rtl/>
        </w:rPr>
        <w:t>רמב"ם</w:t>
      </w:r>
      <w:r>
        <w:rPr>
          <w:rtl/>
        </w:rPr>
        <w:t xml:space="preserve"> (שם י) הדלה גפן ע"ג תאנה יינה פסול לנסכים מפני שנשתנה ריחו. וה"ה כל שנשתנה ריחו, ואין לו ריח יין. ואף ריחו רע ויין קוסס בכלל זה. ועוד שה</w:t>
      </w:r>
      <w:r>
        <w:rPr>
          <w:b/>
          <w:bCs/>
          <w:rtl/>
        </w:rPr>
        <w:t>רמב"ם</w:t>
      </w:r>
      <w:r>
        <w:rPr>
          <w:rtl/>
        </w:rPr>
        <w:t xml:space="preserve"> (כט יד בהל' קידוש) כתב להדיא דיין שריחו רע פסול לנסכים.</w:t>
      </w:r>
    </w:p>
  </w:footnote>
  <w:footnote w:id="380">
    <w:p w14:paraId="73E2CD97" w14:textId="77777777" w:rsidR="00E576FB" w:rsidRDefault="00000000" w:rsidP="00C25734">
      <w:pPr>
        <w:pStyle w:val="Footnote"/>
        <w:bidi/>
      </w:pPr>
      <w:r>
        <w:rPr>
          <w:rStyle w:val="ac"/>
          <w:rtl/>
        </w:rPr>
        <w:footnoteRef/>
      </w:r>
      <w:r>
        <w:rPr>
          <w:rtl/>
        </w:rPr>
        <w:t>וב</w:t>
      </w:r>
      <w:r>
        <w:rPr>
          <w:b/>
          <w:bCs/>
          <w:rtl/>
        </w:rPr>
        <w:t>שו"ת תשב"ץ</w:t>
      </w:r>
      <w:r>
        <w:rPr>
          <w:rtl/>
        </w:rPr>
        <w:t xml:space="preserve"> (א נז) כת' למעט צמוקין שנתיבשו כל כך שכלה לחלוחית שבהן מחמת ישנן. ואף שהיין היוצא מהם יש לו טעם יין, דקיוהא בעלמא הוא. ודמי לשמרים שיש בהם טעם יין. אבל לאו דוקא שיוצא דבש מהצמוקים, אלא לחלוחית מועט שאין יבשים כ"כ, היין היוצא מהם כשר לקידוש. שהדבר נראה לעינים דלאו קיוהא בעלמא שהרי הוא מתיישן ומתחזק כחו בישנו. ואלו היה קיוהא לא היה מתקיים.</w:t>
      </w:r>
    </w:p>
  </w:footnote>
  <w:footnote w:id="381">
    <w:p w14:paraId="5EF601B4" w14:textId="77777777" w:rsidR="00E576FB" w:rsidRDefault="00000000" w:rsidP="00C25734">
      <w:pPr>
        <w:pStyle w:val="Footnote"/>
        <w:bidi/>
      </w:pPr>
      <w:r>
        <w:rPr>
          <w:rStyle w:val="ac"/>
          <w:rtl/>
        </w:rPr>
        <w:footnoteRef/>
      </w:r>
      <w:r>
        <w:rPr>
          <w:rtl/>
        </w:rPr>
        <w:t>ז"ל ה</w:t>
      </w:r>
      <w:r>
        <w:rPr>
          <w:b/>
          <w:bCs/>
          <w:rtl/>
        </w:rPr>
        <w:t>רי"ף</w:t>
      </w:r>
      <w:r>
        <w:rPr>
          <w:rtl/>
        </w:rPr>
        <w:t xml:space="preserve"> אמרי רבוותא לא כל הצמוקין שוין לקדושי עלייהו, אלא כגון דמכמשן בגופנייהו ולא דיבישין, וכדעצרת להו נפקא מינייהו ליחלוחית. ושרינן במים ומעצרינן להו ומקדשינן עלייהו. אבל אי כי מעצרת להו לא נפיק מינייהו ליחלוחית לא מקדשין עלייהו.</w:t>
      </w:r>
    </w:p>
  </w:footnote>
  <w:footnote w:id="382">
    <w:p w14:paraId="1EAC4D4E" w14:textId="77777777" w:rsidR="00E576FB" w:rsidRDefault="00000000" w:rsidP="00C25734">
      <w:pPr>
        <w:pStyle w:val="Footnote"/>
        <w:bidi/>
      </w:pPr>
      <w:r>
        <w:rPr>
          <w:rStyle w:val="ac"/>
          <w:rtl/>
        </w:rPr>
        <w:footnoteRef/>
      </w:r>
      <w:r>
        <w:rPr>
          <w:rtl/>
        </w:rPr>
        <w:t>וכמו המים של גשמים שנשתנו בתוך הענבים. [וי"ג העבים]. ובפשוטו כוונתו דמי גשמים שהשקו את הגפן, ונעשו חלק מהענב. ועוד יש שפי' דאיירי במים שנפלו על הענבים בעת הבציר. ע"ע שערי תשובה (תסב ו).</w:t>
      </w:r>
    </w:p>
  </w:footnote>
  <w:footnote w:id="383">
    <w:p w14:paraId="531E66ED" w14:textId="77777777" w:rsidR="00E576FB" w:rsidRDefault="00000000" w:rsidP="00C25734">
      <w:pPr>
        <w:pStyle w:val="Footnote"/>
        <w:bidi/>
      </w:pPr>
      <w:r>
        <w:rPr>
          <w:rStyle w:val="ac"/>
          <w:rtl/>
        </w:rPr>
        <w:footnoteRef/>
      </w:r>
      <w:r>
        <w:rPr>
          <w:rtl/>
        </w:rPr>
        <w:t>וה</w:t>
      </w:r>
      <w:r>
        <w:rPr>
          <w:b/>
          <w:bCs/>
          <w:rtl/>
        </w:rPr>
        <w:t>שאילת יעב"ץ</w:t>
      </w:r>
      <w:r>
        <w:rPr>
          <w:rtl/>
        </w:rPr>
        <w:t xml:space="preserve"> כת' דהיכא דרמא תלתא ואייתי ארבעה ודאי חמרא מעליא הוא. דלא גרע משמרים דבכה"ג חמרא מעליא הוי. ועוד דעדיף ממזוג, דהכא עילויי עלייה [כלפי הצמוקים]. ואולי אפי' לנסכים כשר יין כזה שנתבטלו בתוכו מים כדלעיל. ודין יין ממש יש לו לכל הלכותיו הן לענין ברכה וקידוש היום ובה"מ ויין נסך.</w:t>
      </w:r>
    </w:p>
  </w:footnote>
  <w:footnote w:id="384">
    <w:p w14:paraId="505F77C6" w14:textId="77777777" w:rsidR="00E576FB" w:rsidRDefault="00000000" w:rsidP="00C25734">
      <w:pPr>
        <w:pStyle w:val="Footnote"/>
        <w:bidi/>
      </w:pPr>
      <w:r>
        <w:rPr>
          <w:rStyle w:val="ac"/>
          <w:rtl/>
        </w:rPr>
        <w:footnoteRef/>
      </w:r>
      <w:r>
        <w:rPr>
          <w:rtl/>
        </w:rPr>
        <w:t>שהרי אנו רואין שאחר שליקה או שנתמדו במים הם מתגדלים בכפל או יותר.</w:t>
      </w:r>
    </w:p>
  </w:footnote>
  <w:footnote w:id="385">
    <w:p w14:paraId="7982D36C" w14:textId="77777777" w:rsidR="00E576FB" w:rsidRDefault="00000000" w:rsidP="00C25734">
      <w:pPr>
        <w:pStyle w:val="Footnote"/>
        <w:bidi/>
      </w:pPr>
      <w:r>
        <w:rPr>
          <w:rStyle w:val="ac"/>
          <w:rtl/>
        </w:rPr>
        <w:footnoteRef/>
      </w:r>
      <w:r>
        <w:rPr>
          <w:rtl/>
        </w:rPr>
        <w:t>והביא יש שפקפק דל"מ להוסיף מים הרבה על הצמוקים, יותר מא' מששה במים. דא"כ היין בטל במים, וכדאי' בפוסקים (רד ה). וחלק דסגי כפי הענבים שהיו מעיקרא.</w:t>
      </w:r>
    </w:p>
  </w:footnote>
  <w:footnote w:id="386">
    <w:p w14:paraId="2AF5D70A" w14:textId="77777777" w:rsidR="00E576FB" w:rsidRDefault="00000000" w:rsidP="00C25734">
      <w:pPr>
        <w:pStyle w:val="Footnote"/>
        <w:bidi/>
      </w:pPr>
      <w:r>
        <w:rPr>
          <w:rStyle w:val="ac"/>
          <w:rtl/>
        </w:rPr>
        <w:footnoteRef/>
      </w:r>
      <w:r>
        <w:rPr>
          <w:rtl/>
        </w:rPr>
        <w:t>ופי' כן במשנה (סוכה מט:).</w:t>
      </w:r>
    </w:p>
  </w:footnote>
  <w:footnote w:id="387">
    <w:p w14:paraId="34475767" w14:textId="77777777" w:rsidR="00E576FB" w:rsidRDefault="00000000" w:rsidP="00C25734">
      <w:pPr>
        <w:pStyle w:val="Footnote"/>
        <w:bidi/>
      </w:pPr>
      <w:r>
        <w:rPr>
          <w:rStyle w:val="ac"/>
          <w:rtl/>
        </w:rPr>
        <w:footnoteRef/>
      </w:r>
      <w:r>
        <w:rPr>
          <w:rtl/>
        </w:rPr>
        <w:t>והק' בתרתי, דהיין פסול כיון שהוא מזוג. ואף המים נפסלו, כיון שיש עליהם שם יין מזוג.</w:t>
      </w:r>
    </w:p>
  </w:footnote>
  <w:footnote w:id="388">
    <w:p w14:paraId="2FF0C9CF" w14:textId="77777777" w:rsidR="00E576FB" w:rsidRDefault="00000000" w:rsidP="00C25734">
      <w:pPr>
        <w:pStyle w:val="Footnote"/>
        <w:bidi/>
      </w:pPr>
      <w:r>
        <w:rPr>
          <w:rStyle w:val="ac"/>
          <w:rtl/>
        </w:rPr>
        <w:footnoteRef/>
      </w:r>
      <w:r>
        <w:rPr>
          <w:rtl/>
        </w:rPr>
        <w:t>אך לפ"ז לר' יהודה ל"מ כה"ג, דס"ל דעולין מבטלין זה את זה. [והעירו דבמשנה בסוכה הוזכר ר' יהודה].</w:t>
      </w:r>
    </w:p>
  </w:footnote>
  <w:footnote w:id="389">
    <w:p w14:paraId="437AD74D" w14:textId="77777777" w:rsidR="00E576FB" w:rsidRDefault="00000000" w:rsidP="00C25734">
      <w:pPr>
        <w:pStyle w:val="Footnote"/>
        <w:bidi/>
      </w:pPr>
      <w:r>
        <w:rPr>
          <w:rStyle w:val="ac"/>
          <w:rtl/>
        </w:rPr>
        <w:footnoteRef/>
      </w:r>
      <w:r>
        <w:rPr>
          <w:rtl/>
        </w:rPr>
        <w:t>דדריש בספרי (הו' ברשב"ם) חי אתה מנסך ולא המזוג, שהמזיגה אינה מצטרפת להכשר הנסכים.</w:t>
      </w:r>
    </w:p>
  </w:footnote>
  <w:footnote w:id="390">
    <w:p w14:paraId="5AA27B4A" w14:textId="77777777" w:rsidR="00E576FB" w:rsidRDefault="00000000" w:rsidP="00C25734">
      <w:pPr>
        <w:pStyle w:val="Footnote"/>
        <w:bidi/>
      </w:pPr>
      <w:r>
        <w:rPr>
          <w:rStyle w:val="ac"/>
          <w:rtl/>
        </w:rPr>
        <w:footnoteRef/>
      </w:r>
      <w:r>
        <w:rPr>
          <w:rtl/>
        </w:rPr>
        <w:t>ומש"ה השמיט הרמב"ם דין זה, כיון דגם יין מזוג כשר לנסכים. ולא היה צריך להזכיר הא שחלק המים המזוגים אינו מצטרף.</w:t>
      </w:r>
    </w:p>
  </w:footnote>
  <w:footnote w:id="391">
    <w:p w14:paraId="2660A951" w14:textId="77777777" w:rsidR="00E576FB" w:rsidRDefault="00000000" w:rsidP="00C25734">
      <w:pPr>
        <w:pStyle w:val="Footnote"/>
        <w:bidi/>
      </w:pPr>
      <w:r>
        <w:rPr>
          <w:rStyle w:val="ac"/>
          <w:rtl/>
        </w:rPr>
        <w:footnoteRef/>
      </w:r>
      <w:r>
        <w:rPr>
          <w:rtl/>
        </w:rPr>
        <w:t>ויל"ע נזיר ששתה יין מזוג במים, האם המים מצטרפין לשיעור [למאן דלית ליה היתר מצטרף לאיסור אף בנזיר, ע' נזיר לו]. וה</w:t>
      </w:r>
      <w:r>
        <w:rPr>
          <w:b/>
          <w:bCs/>
          <w:rtl/>
        </w:rPr>
        <w:t>עמק ברכה</w:t>
      </w:r>
      <w:r>
        <w:rPr>
          <w:rtl/>
        </w:rPr>
        <w:t xml:space="preserve"> דייק מדברי ה</w:t>
      </w:r>
      <w:r>
        <w:rPr>
          <w:b/>
          <w:bCs/>
          <w:rtl/>
        </w:rPr>
        <w:t>רמב"ם</w:t>
      </w:r>
      <w:r>
        <w:rPr>
          <w:rtl/>
        </w:rPr>
        <w:t xml:space="preserve"> (נזירות ה ד) ביין שנתערב בדבש, דאינו לוקה אא"כ יש כזית בכדי אכילת פרס. דבעינן כשיעור מהאיסור. [אך התם איירי בפחות משיעור מזיגה. ועוד דאין דרך מזיגה דבש ביין. וע"ע או"ש (נזירות שם)]. ואילו לענין קידוש קי"ל ע"פ הירושלמי דמקדשין על יין שיש בו שליש דבש ושליש פלפלין [ונקט דסגי ברביעית מהכל. וצ"ע].</w:t>
      </w:r>
    </w:p>
  </w:footnote>
  <w:footnote w:id="392">
    <w:p w14:paraId="654C3D53" w14:textId="77777777" w:rsidR="00E576FB" w:rsidRDefault="00000000" w:rsidP="00C25734">
      <w:pPr>
        <w:pStyle w:val="Footnote"/>
        <w:bidi/>
      </w:pPr>
      <w:r>
        <w:rPr>
          <w:rStyle w:val="ac"/>
          <w:rtl/>
        </w:rPr>
        <w:footnoteRef/>
      </w:r>
      <w:r>
        <w:rPr>
          <w:rtl/>
        </w:rPr>
        <w:t>ה</w:t>
      </w:r>
      <w:r>
        <w:rPr>
          <w:b/>
          <w:bCs/>
          <w:rtl/>
        </w:rPr>
        <w:t>ריטב"א</w:t>
      </w:r>
      <w:r>
        <w:rPr>
          <w:rtl/>
        </w:rPr>
        <w:t xml:space="preserve"> העיר דסתמא דגמ' דידן דלא כדרומאי (צו.), דלדידהו לא פליג ר' יהושע בן לוי בהא.</w:t>
      </w:r>
    </w:p>
    <w:p w14:paraId="38D97C22" w14:textId="77777777" w:rsidR="00E576FB" w:rsidRDefault="00000000" w:rsidP="00C25734">
      <w:pPr>
        <w:pStyle w:val="Footnote"/>
        <w:bidi/>
      </w:pPr>
      <w:r>
        <w:rPr>
          <w:rtl/>
        </w:rPr>
        <w:tab/>
        <w:t>וה</w:t>
      </w:r>
      <w:r>
        <w:rPr>
          <w:b/>
          <w:bCs/>
          <w:rtl/>
        </w:rPr>
        <w:t>ריטב"א</w:t>
      </w:r>
      <w:r>
        <w:rPr>
          <w:rtl/>
        </w:rPr>
        <w:t xml:space="preserve"> כת' דה"נ הוה יכיל למימר פלוגתא דרב יהודה ורב חסדא, א"נ פלוגתא דאביי ורבא (ע"ז סו.). ונקט הני דהוו קמאי בפלוגתא.</w:t>
      </w:r>
    </w:p>
  </w:footnote>
  <w:footnote w:id="393">
    <w:p w14:paraId="0A7BFC2C" w14:textId="77777777" w:rsidR="00E576FB" w:rsidRDefault="00000000" w:rsidP="00C25734">
      <w:pPr>
        <w:pStyle w:val="Footnote"/>
        <w:bidi/>
      </w:pPr>
      <w:r>
        <w:rPr>
          <w:rStyle w:val="ac"/>
          <w:rtl/>
        </w:rPr>
        <w:footnoteRef/>
      </w:r>
      <w:r>
        <w:rPr>
          <w:rtl/>
        </w:rPr>
        <w:t>וה</w:t>
      </w:r>
      <w:r>
        <w:rPr>
          <w:b/>
          <w:bCs/>
          <w:rtl/>
        </w:rPr>
        <w:t>גר"א</w:t>
      </w:r>
      <w:r>
        <w:rPr>
          <w:rtl/>
        </w:rPr>
        <w:t xml:space="preserve"> העיר שאין מציאות כזו, וכמ"ש תוס' (לעיל צו.).</w:t>
      </w:r>
    </w:p>
  </w:footnote>
  <w:footnote w:id="394">
    <w:p w14:paraId="5185D2F7" w14:textId="77777777" w:rsidR="00E576FB" w:rsidRDefault="00000000" w:rsidP="00C25734">
      <w:pPr>
        <w:pStyle w:val="Footnote"/>
        <w:bidi/>
      </w:pPr>
      <w:r>
        <w:rPr>
          <w:rStyle w:val="ac"/>
          <w:rtl/>
        </w:rPr>
        <w:footnoteRef/>
      </w:r>
      <w:r>
        <w:rPr>
          <w:rtl/>
        </w:rPr>
        <w:t>וה</w:t>
      </w:r>
      <w:r>
        <w:rPr>
          <w:b/>
          <w:bCs/>
          <w:rtl/>
        </w:rPr>
        <w:t>ט"ז</w:t>
      </w:r>
      <w:r>
        <w:rPr>
          <w:rtl/>
        </w:rPr>
        <w:t xml:space="preserve"> (שם ג) כת' פשוט הוא, דאפי' בורא פרי הגפן אין מברכין עליו. דהיינו יין שהקרים. ודלא כב"ח.</w:t>
      </w:r>
    </w:p>
  </w:footnote>
  <w:footnote w:id="395">
    <w:p w14:paraId="15FB234D" w14:textId="77777777" w:rsidR="00E576FB" w:rsidRDefault="00000000" w:rsidP="00C25734">
      <w:pPr>
        <w:pStyle w:val="Footnote"/>
        <w:bidi/>
      </w:pPr>
      <w:r>
        <w:rPr>
          <w:rStyle w:val="ac"/>
          <w:rtl/>
        </w:rPr>
        <w:footnoteRef/>
      </w:r>
      <w:r>
        <w:rPr>
          <w:rtl/>
        </w:rPr>
        <w:t>ה</w:t>
      </w:r>
      <w:r>
        <w:rPr>
          <w:b/>
          <w:bCs/>
          <w:rtl/>
        </w:rPr>
        <w:t>ריטב"א</w:t>
      </w:r>
      <w:r>
        <w:rPr>
          <w:rtl/>
        </w:rPr>
        <w:t xml:space="preserve"> כת' פי' וגזיה"כ הוא בנסכים.</w:t>
      </w:r>
    </w:p>
  </w:footnote>
  <w:footnote w:id="396">
    <w:p w14:paraId="5E860515" w14:textId="77777777" w:rsidR="00E576FB" w:rsidRDefault="00000000" w:rsidP="00C25734">
      <w:pPr>
        <w:pStyle w:val="Footnote"/>
        <w:bidi/>
      </w:pPr>
      <w:r>
        <w:rPr>
          <w:rStyle w:val="ac"/>
          <w:rtl/>
        </w:rPr>
        <w:footnoteRef/>
      </w:r>
      <w:r>
        <w:rPr>
          <w:rtl/>
        </w:rPr>
        <w:t>לפ</w:t>
      </w:r>
      <w:r>
        <w:rPr>
          <w:b/>
          <w:bCs/>
          <w:rtl/>
        </w:rPr>
        <w:t>רשב"ם</w:t>
      </w:r>
      <w:r>
        <w:rPr>
          <w:rtl/>
        </w:rPr>
        <w:t xml:space="preserve"> נח' לענין ניסוך אי מזוג פוסל, ולענין כוס של ברכה כו"ע מודו דרשאי למזוג. [ולפ"ז 'עד שיתן' לאו דוקא דמחוייב ליתן, אלא דרשאי ליתן]. ו</w:t>
      </w:r>
      <w:r>
        <w:rPr>
          <w:b/>
          <w:bCs/>
          <w:rtl/>
        </w:rPr>
        <w:t>תוס</w:t>
      </w:r>
      <w:r>
        <w:rPr>
          <w:rtl/>
        </w:rPr>
        <w:t>' (ושא"ר) פי' [ע"פ הגמ' ברכות נ:] דר"א ס"ל דבעינן דוקא מזוג, דעל יין שאינו מזוג מברך ב"פ העץ. וחכמים פליגי, ומ"מ מודו דבכוס של ברכה עדיף למזוג, ומצווה מן המובחר.</w:t>
      </w:r>
    </w:p>
  </w:footnote>
  <w:footnote w:id="397">
    <w:p w14:paraId="567DD4BD" w14:textId="77777777" w:rsidR="00E576FB" w:rsidRDefault="00000000" w:rsidP="00C25734">
      <w:pPr>
        <w:pStyle w:val="Footnote"/>
        <w:bidi/>
      </w:pPr>
      <w:r>
        <w:rPr>
          <w:rStyle w:val="ac"/>
          <w:rtl/>
        </w:rPr>
        <w:footnoteRef/>
      </w:r>
      <w:r>
        <w:rPr>
          <w:rtl/>
        </w:rPr>
        <w:t>וה</w:t>
      </w:r>
      <w:r>
        <w:rPr>
          <w:b/>
          <w:bCs/>
          <w:rtl/>
        </w:rPr>
        <w:t>ב"י</w:t>
      </w:r>
      <w:r>
        <w:rPr>
          <w:rtl/>
        </w:rPr>
        <w:t xml:space="preserve"> כת' דהטעם פשוט שהוא כדי שיהיה ערב לשתייה.</w:t>
      </w:r>
    </w:p>
    <w:p w14:paraId="345735E5" w14:textId="77777777" w:rsidR="00E576FB" w:rsidRDefault="00000000" w:rsidP="00C25734">
      <w:pPr>
        <w:pStyle w:val="Footnote"/>
        <w:bidi/>
      </w:pPr>
      <w:r>
        <w:rPr>
          <w:rtl/>
        </w:rPr>
        <w:tab/>
        <w:t>אבל מדברי ה</w:t>
      </w:r>
      <w:r>
        <w:rPr>
          <w:b/>
          <w:bCs/>
          <w:rtl/>
        </w:rPr>
        <w:t>רמב"ם</w:t>
      </w:r>
      <w:r>
        <w:rPr>
          <w:rtl/>
        </w:rPr>
        <w:t xml:space="preserve"> (כט יז) משמע דמזוג כשר בדיעבד, דומיא דריחו חומץ ויין צמוקים.</w:t>
      </w:r>
    </w:p>
  </w:footnote>
  <w:footnote w:id="398">
    <w:p w14:paraId="10BB66DD" w14:textId="77777777" w:rsidR="00E576FB" w:rsidRDefault="00000000" w:rsidP="00C25734">
      <w:pPr>
        <w:pStyle w:val="Footnote"/>
        <w:bidi/>
      </w:pPr>
      <w:r>
        <w:rPr>
          <w:rStyle w:val="ac"/>
          <w:rtl/>
        </w:rPr>
        <w:footnoteRef/>
      </w:r>
      <w:r>
        <w:rPr>
          <w:rtl/>
        </w:rPr>
        <w:t>וכדמשמע ברשב"ם, וכ"כ הריטב"א (צו:).</w:t>
      </w:r>
    </w:p>
  </w:footnote>
  <w:footnote w:id="399">
    <w:p w14:paraId="0065E981" w14:textId="77777777" w:rsidR="00E576FB" w:rsidRDefault="00000000" w:rsidP="00C25734">
      <w:pPr>
        <w:pStyle w:val="Footnote"/>
        <w:bidi/>
      </w:pPr>
      <w:r>
        <w:rPr>
          <w:rStyle w:val="ac"/>
          <w:rtl/>
        </w:rPr>
        <w:footnoteRef/>
      </w:r>
      <w:r>
        <w:rPr>
          <w:rtl/>
        </w:rPr>
        <w:t>וכדאי' בתי' הב', ומבואר ברשב"ם דקאי אב' הלשונות. ואפשר שרשב"ם גרס כן להדיא.</w:t>
      </w:r>
    </w:p>
  </w:footnote>
  <w:footnote w:id="400">
    <w:p w14:paraId="60BBBCB3" w14:textId="77777777" w:rsidR="00E576FB" w:rsidRDefault="00000000" w:rsidP="00C25734">
      <w:pPr>
        <w:pStyle w:val="Footnote"/>
        <w:bidi/>
      </w:pPr>
      <w:r>
        <w:rPr>
          <w:rStyle w:val="ac"/>
          <w:rtl/>
        </w:rPr>
        <w:footnoteRef/>
      </w:r>
      <w:r>
        <w:rPr>
          <w:rtl/>
        </w:rPr>
        <w:t>כן איתא בגמ' (סוכה נ.), אבל בירושלמי (שם) איתא דפסול משום ממשקה ישראל, משום שיש בו סכנה</w:t>
      </w:r>
      <w:r>
        <w:rPr>
          <w:szCs w:val="8"/>
          <w:rtl/>
        </w:rPr>
        <w:t>;</w:t>
      </w:r>
    </w:p>
  </w:footnote>
  <w:footnote w:id="401">
    <w:p w14:paraId="1D42F9C5" w14:textId="77777777" w:rsidR="00E576FB" w:rsidRDefault="00000000" w:rsidP="00C25734">
      <w:pPr>
        <w:pStyle w:val="Footnote"/>
        <w:bidi/>
      </w:pPr>
      <w:r>
        <w:rPr>
          <w:rStyle w:val="ac"/>
          <w:rtl/>
        </w:rPr>
        <w:footnoteRef/>
      </w:r>
      <w:r>
        <w:rPr>
          <w:rtl/>
        </w:rPr>
        <w:t>ועד"ז כתב ה</w:t>
      </w:r>
      <w:r>
        <w:rPr>
          <w:b/>
          <w:bCs/>
          <w:rtl/>
        </w:rPr>
        <w:t>רמב"ם</w:t>
      </w:r>
      <w:r>
        <w:rPr>
          <w:rtl/>
        </w:rPr>
        <w:t xml:space="preserve"> (מאכ"א יא י) בשם גאוני המערב דאין איסור יין נסך ביין שנתערב מעט דבש או מעט שאור, הואיל ואינו ראוי למזבח הרי הוא כמבושל וכשכרא. והראשונים (ע"ז ל.) חלקו, שלא כל שאינו מתנסך על גבי המזבח אין בו משום יין נסך שהרי יין מזוג אין מנסכין אותו על גבי המזבח. ואפ"ה יש בו משום יין נסך. ועוד דאף דאנן לא מנסכינן ליה על גבי המזבח, דלימא אינהו מנסכי ליה. דהא בשאר קרבנות מחוסר אבר יש להן דוקין שבעין אין להם ואנן אפילו בדוקין שבעין פסלינן להו.</w:t>
      </w:r>
    </w:p>
  </w:footnote>
  <w:footnote w:id="402">
    <w:p w14:paraId="2D74BB28" w14:textId="77777777" w:rsidR="00E576FB" w:rsidRDefault="00000000" w:rsidP="00C25734">
      <w:pPr>
        <w:pStyle w:val="Footnote"/>
        <w:bidi/>
      </w:pPr>
      <w:r>
        <w:rPr>
          <w:rStyle w:val="ac"/>
          <w:rtl/>
        </w:rPr>
        <w:footnoteRef/>
      </w:r>
      <w:r>
        <w:rPr>
          <w:rtl/>
        </w:rPr>
        <w:t>וכדמפורש ב</w:t>
      </w:r>
      <w:r>
        <w:rPr>
          <w:b/>
          <w:bCs/>
          <w:rtl/>
        </w:rPr>
        <w:t>הגדה</w:t>
      </w:r>
      <w:r>
        <w:rPr>
          <w:rtl/>
        </w:rPr>
        <w:t xml:space="preserve"> (פסיקתא דרב כהנא יב ה, ובילקוט שמעוני יתרו רעא) בפרשת החדש השלישי נמשלו דברי תורה לקונדיטון מה קונדיטון יש בו יין דבש ופלפלין כך דברי תורה וכו'.</w:t>
      </w:r>
    </w:p>
  </w:footnote>
  <w:footnote w:id="403">
    <w:p w14:paraId="723CB708" w14:textId="77777777" w:rsidR="00E576FB" w:rsidRDefault="00000000" w:rsidP="00C25734">
      <w:pPr>
        <w:pStyle w:val="Footnote"/>
        <w:bidi/>
      </w:pPr>
      <w:r>
        <w:rPr>
          <w:rStyle w:val="ac"/>
          <w:rtl/>
        </w:rPr>
        <w:footnoteRef/>
      </w:r>
      <w:r>
        <w:rPr>
          <w:rtl/>
        </w:rPr>
        <w:t>וה</w:t>
      </w:r>
      <w:r>
        <w:rPr>
          <w:b/>
          <w:bCs/>
          <w:rtl/>
        </w:rPr>
        <w:t>רמב"ן</w:t>
      </w:r>
      <w:r>
        <w:rPr>
          <w:rtl/>
        </w:rPr>
        <w:t xml:space="preserve"> כת' דכן הוא עיקר, דאי לאו הכי הוה לן לאיתויי הכא למעוטי שנתערב בו דבש. וטעמא דמלתא דלא ממעטינן הכא אלא יין הפסול מחמת עצמו, אבל יין שנתערב בו דבש הדבש הוא שאוסרו מפני שפסלו הכתוב מעל גבי המזבח ולא פסלו לקידוש.</w:t>
      </w:r>
    </w:p>
  </w:footnote>
  <w:footnote w:id="404">
    <w:p w14:paraId="1E46B561" w14:textId="77777777" w:rsidR="00E576FB" w:rsidRDefault="00000000" w:rsidP="00C25734">
      <w:pPr>
        <w:pStyle w:val="Footnote"/>
        <w:bidi/>
      </w:pPr>
      <w:r>
        <w:rPr>
          <w:rStyle w:val="ac"/>
          <w:rtl/>
        </w:rPr>
        <w:footnoteRef/>
      </w:r>
      <w:r>
        <w:rPr>
          <w:rtl/>
        </w:rPr>
        <w:t>שהוזכר בפיטום הקטורת (כריתות ו.), אם אין לו יין קפריסין.</w:t>
      </w:r>
    </w:p>
  </w:footnote>
  <w:footnote w:id="405">
    <w:p w14:paraId="19A90D4D" w14:textId="77777777" w:rsidR="00E576FB" w:rsidRDefault="00000000" w:rsidP="00C25734">
      <w:pPr>
        <w:pStyle w:val="Footnote"/>
        <w:bidi/>
      </w:pPr>
      <w:r>
        <w:rPr>
          <w:rStyle w:val="ac"/>
          <w:rtl/>
        </w:rPr>
        <w:footnoteRef/>
      </w:r>
      <w:r>
        <w:rPr>
          <w:rtl/>
        </w:rPr>
        <w:t>וכת' שבא מהמקום חַוְרָן (שהוזכר בפסוק יחזקאל מז טז), ולכן קורהו חוורין ולא לבן או חוור. שידוע שהוא יין טוב מאד. [ויש להעיר דמבואר בפסוקים שהיה מקום זה חוץ לגבולות הארץ, סמוך לדמשק].</w:t>
      </w:r>
    </w:p>
  </w:footnote>
  <w:footnote w:id="406">
    <w:p w14:paraId="05700C42" w14:textId="77777777" w:rsidR="00E576FB" w:rsidRDefault="00000000" w:rsidP="00C25734">
      <w:pPr>
        <w:pStyle w:val="Footnote"/>
        <w:bidi/>
      </w:pPr>
      <w:r>
        <w:rPr>
          <w:rStyle w:val="ac"/>
          <w:rtl/>
        </w:rPr>
        <w:footnoteRef/>
      </w:r>
      <w:r>
        <w:rPr>
          <w:rtl/>
        </w:rPr>
        <w:t>וביאר ששם המקום חוורן הוא ע"ש שיינו לבן ומשובח.</w:t>
      </w:r>
    </w:p>
  </w:footnote>
  <w:footnote w:id="407">
    <w:p w14:paraId="3692E5D1" w14:textId="77777777" w:rsidR="00E576FB" w:rsidRDefault="00000000" w:rsidP="00C25734">
      <w:pPr>
        <w:pStyle w:val="Footnote"/>
        <w:bidi/>
      </w:pPr>
      <w:r>
        <w:rPr>
          <w:rStyle w:val="ac"/>
          <w:rtl/>
        </w:rPr>
        <w:footnoteRef/>
      </w:r>
      <w:r>
        <w:rPr>
          <w:rtl/>
        </w:rPr>
        <w:t>אך כת' די"ל דהספק גם לקידוש וגם לנסכים.</w:t>
      </w:r>
    </w:p>
  </w:footnote>
  <w:footnote w:id="408">
    <w:p w14:paraId="3C87525A" w14:textId="77777777" w:rsidR="00E576FB" w:rsidRDefault="00000000" w:rsidP="00C25734">
      <w:pPr>
        <w:pStyle w:val="Footnote"/>
        <w:bidi/>
      </w:pPr>
      <w:r>
        <w:rPr>
          <w:rStyle w:val="ac"/>
          <w:rtl/>
        </w:rPr>
        <w:footnoteRef/>
      </w:r>
      <w:r>
        <w:rPr>
          <w:rtl/>
        </w:rPr>
        <w:t>וצ"ב דלא נקט לשון פסק הלכה. ואפשר דאפ"ה כיון דנסתפק במציאות זו משמע דיש בו ספק לענין דינא.</w:t>
      </w:r>
    </w:p>
  </w:footnote>
  <w:footnote w:id="409">
    <w:p w14:paraId="2E6F0EDA" w14:textId="77777777" w:rsidR="00E576FB" w:rsidRDefault="00000000" w:rsidP="00C25734">
      <w:pPr>
        <w:pStyle w:val="Footnote"/>
        <w:bidi/>
      </w:pPr>
      <w:r>
        <w:rPr>
          <w:rStyle w:val="ac"/>
          <w:rtl/>
        </w:rPr>
        <w:footnoteRef/>
      </w:r>
      <w:r>
        <w:rPr>
          <w:rtl/>
        </w:rPr>
        <w:t>ופ</w:t>
      </w:r>
      <w:r>
        <w:rPr>
          <w:b/>
          <w:bCs/>
          <w:rtl/>
        </w:rPr>
        <w:t>רשב"ם</w:t>
      </w:r>
      <w:r>
        <w:rPr>
          <w:rtl/>
        </w:rPr>
        <w:t xml:space="preserve"> דשכר כתיב בהו. [דבנסכים כתיב שכר, ומש"ה ילפי' מקרא ד'יין'].</w:t>
      </w:r>
    </w:p>
  </w:footnote>
  <w:footnote w:id="410">
    <w:p w14:paraId="759997F6" w14:textId="77777777" w:rsidR="00E576FB" w:rsidRDefault="00000000" w:rsidP="00C25734">
      <w:pPr>
        <w:pStyle w:val="Footnote"/>
        <w:bidi/>
      </w:pPr>
      <w:r>
        <w:rPr>
          <w:rStyle w:val="ac"/>
          <w:rtl/>
        </w:rPr>
        <w:footnoteRef/>
      </w:r>
      <w:r>
        <w:rPr>
          <w:rtl/>
        </w:rPr>
        <w:t>וה</w:t>
      </w:r>
      <w:r>
        <w:rPr>
          <w:b/>
          <w:bCs/>
          <w:rtl/>
        </w:rPr>
        <w:t>רמב"ן</w:t>
      </w:r>
      <w:r>
        <w:rPr>
          <w:rtl/>
        </w:rPr>
        <w:t xml:space="preserve"> פי' 'בורק' באופ"א, דאינו לבן. ו</w:t>
      </w:r>
      <w:r>
        <w:rPr>
          <w:b/>
          <w:bCs/>
          <w:rtl/>
        </w:rPr>
        <w:t>תוס'</w:t>
      </w:r>
      <w:r>
        <w:rPr>
          <w:rtl/>
        </w:rPr>
        <w:t xml:space="preserve"> פי' דהוא קצת לבן.</w:t>
      </w:r>
    </w:p>
  </w:footnote>
  <w:footnote w:id="411">
    <w:p w14:paraId="20679F3F" w14:textId="77777777" w:rsidR="00E576FB" w:rsidRDefault="00000000" w:rsidP="00C25734">
      <w:pPr>
        <w:pStyle w:val="Footnote"/>
        <w:bidi/>
      </w:pPr>
      <w:r>
        <w:rPr>
          <w:rStyle w:val="ac"/>
          <w:rtl/>
        </w:rPr>
        <w:footnoteRef/>
      </w:r>
      <w:r>
        <w:rPr>
          <w:rtl/>
        </w:rPr>
        <w:t>דלשון הגמ' (פסחים קח:) עד שיהיה בהן מראה יין הוא בדיעבד.</w:t>
      </w:r>
    </w:p>
  </w:footnote>
  <w:footnote w:id="412">
    <w:p w14:paraId="4254F680" w14:textId="77777777" w:rsidR="00E576FB" w:rsidRDefault="00000000" w:rsidP="00C25734">
      <w:pPr>
        <w:pStyle w:val="Footnote"/>
        <w:bidi/>
      </w:pPr>
      <w:r>
        <w:rPr>
          <w:rStyle w:val="ac"/>
          <w:rtl/>
        </w:rPr>
        <w:footnoteRef/>
      </w:r>
      <w:r>
        <w:rPr>
          <w:rtl/>
        </w:rPr>
        <w:t>והביא כדמשמע (סוכה לו.). תדע מדלא קאמר שחור, וכמו לענין דמים ובכל מקום.</w:t>
      </w:r>
    </w:p>
  </w:footnote>
  <w:footnote w:id="413">
    <w:p w14:paraId="50815255" w14:textId="77777777" w:rsidR="00E576FB" w:rsidRDefault="00000000" w:rsidP="00C25734">
      <w:pPr>
        <w:pStyle w:val="Footnote"/>
        <w:bidi/>
      </w:pPr>
      <w:r>
        <w:rPr>
          <w:rStyle w:val="ac"/>
          <w:rtl/>
        </w:rPr>
        <w:footnoteRef/>
      </w:r>
      <w:r>
        <w:rPr>
          <w:rtl/>
        </w:rPr>
        <w:t>ומשמע מדברי הריטב"א דאף בכוס של קידוש לכתחילה בעינן אדום.</w:t>
      </w:r>
    </w:p>
  </w:footnote>
  <w:footnote w:id="414">
    <w:p w14:paraId="0C406BD0" w14:textId="77777777" w:rsidR="00E576FB" w:rsidRDefault="00000000" w:rsidP="00C25734">
      <w:pPr>
        <w:pStyle w:val="Footnote"/>
        <w:bidi/>
      </w:pPr>
      <w:r>
        <w:rPr>
          <w:rStyle w:val="ac"/>
          <w:rtl/>
        </w:rPr>
        <w:footnoteRef/>
      </w:r>
      <w:r>
        <w:rPr>
          <w:rtl/>
        </w:rPr>
        <w:t>וה</w:t>
      </w:r>
      <w:r>
        <w:rPr>
          <w:b/>
          <w:bCs/>
          <w:rtl/>
        </w:rPr>
        <w:t>ריטב"א</w:t>
      </w:r>
      <w:r>
        <w:rPr>
          <w:rtl/>
        </w:rPr>
        <w:t xml:space="preserve"> הביא מהירושלמי דמצוה מן המובחר ביין אדום זכר לדם שונאינו שנשפך. דכתיב [על כוס של פורענות של אומות של עתיד] (תהילים עה ט) כי כוס ביד ה' ויין חמר מלא מסך וגו'.</w:t>
      </w:r>
    </w:p>
  </w:footnote>
  <w:footnote w:id="415">
    <w:p w14:paraId="1E74B161" w14:textId="77777777" w:rsidR="00E576FB" w:rsidRDefault="00000000" w:rsidP="00C25734">
      <w:pPr>
        <w:pStyle w:val="Footnote"/>
        <w:bidi/>
      </w:pPr>
      <w:r>
        <w:rPr>
          <w:rStyle w:val="ac"/>
          <w:rtl/>
        </w:rPr>
        <w:footnoteRef/>
      </w:r>
      <w:r>
        <w:rPr>
          <w:rtl/>
        </w:rPr>
        <w:t>דלשון 'אחריותו' משמע שבשעת מכירה קים לן דהוה יין, ובתר הכי החמיץ.</w:t>
      </w:r>
    </w:p>
  </w:footnote>
  <w:footnote w:id="416">
    <w:p w14:paraId="7DC58D28" w14:textId="77777777" w:rsidR="00E576FB" w:rsidRDefault="00000000" w:rsidP="00C25734">
      <w:pPr>
        <w:pStyle w:val="Footnote"/>
        <w:bidi/>
      </w:pPr>
      <w:r>
        <w:rPr>
          <w:rStyle w:val="ac"/>
          <w:rtl/>
        </w:rPr>
        <w:footnoteRef/>
      </w:r>
      <w:r>
        <w:rPr>
          <w:rtl/>
        </w:rPr>
        <w:t>וביאר חדא דלשור המועד מדמינן ליה, דממונא הוא. ועוד דספק ממונא לקולא ולא אמרינן דהוי מקח טעות.</w:t>
      </w:r>
    </w:p>
  </w:footnote>
  <w:footnote w:id="417">
    <w:p w14:paraId="1EC53D35" w14:textId="77777777" w:rsidR="00E576FB" w:rsidRDefault="00000000" w:rsidP="00C25734">
      <w:pPr>
        <w:pStyle w:val="Footnote"/>
        <w:bidi/>
      </w:pPr>
      <w:r>
        <w:rPr>
          <w:rStyle w:val="ac"/>
          <w:rtl/>
        </w:rPr>
        <w:footnoteRef/>
      </w:r>
      <w:r>
        <w:rPr>
          <w:rtl/>
        </w:rPr>
        <w:t>בקדים של מוצאי החג, ובהוצאת סמדר, ובשעת כניסת מים לבוסר.</w:t>
      </w:r>
    </w:p>
  </w:footnote>
  <w:footnote w:id="418">
    <w:p w14:paraId="0FC9CF88" w14:textId="77777777" w:rsidR="00E576FB" w:rsidRDefault="00000000" w:rsidP="00C25734">
      <w:pPr>
        <w:pStyle w:val="Footnote"/>
        <w:bidi/>
      </w:pPr>
      <w:r>
        <w:rPr>
          <w:rStyle w:val="ac"/>
          <w:rtl/>
        </w:rPr>
        <w:footnoteRef/>
      </w:r>
      <w:r>
        <w:rPr>
          <w:rtl/>
        </w:rPr>
        <w:t>אבל היכא דבסים או נפיש חיליה לא מהני ביה אוירא דהנך תלתא פירקי לאפסודיה. דהא חזינן חמרא טובא דחלפי עליה הני תלתא פירקי ולא פסיד. דא"כ לא הוה משתכח יין ישן בעולם. והאי מדאהנו ביה הני פירקי, מוכחא מילתא דמעיקרא חמרא גריעא הוה, דלא הוה חזי למיקם כולי האי.</w:t>
      </w:r>
    </w:p>
  </w:footnote>
  <w:footnote w:id="419">
    <w:p w14:paraId="4C2B4D80" w14:textId="77777777" w:rsidR="00E576FB" w:rsidRDefault="00000000" w:rsidP="00C25734">
      <w:pPr>
        <w:pStyle w:val="Footnote"/>
        <w:bidi/>
      </w:pPr>
      <w:r>
        <w:rPr>
          <w:rStyle w:val="ac"/>
          <w:rtl/>
        </w:rPr>
        <w:footnoteRef/>
      </w:r>
      <w:r>
        <w:rPr>
          <w:rtl/>
        </w:rPr>
        <w:t>ו</w:t>
      </w:r>
      <w:r>
        <w:rPr>
          <w:b/>
          <w:bCs/>
          <w:rtl/>
        </w:rPr>
        <w:t>תוס</w:t>
      </w:r>
      <w:r>
        <w:rPr>
          <w:rtl/>
        </w:rPr>
        <w:t>' (ב"מ סד. בתי' הא') פי' דאף דאיירי שמשך את החבית, אפ"ה היכא דהוה קרוב לשכר ורחוק להפסד אסור. [וכגון שהתנו דאי תקפה או הוזל ברשות מוכר, ורק אי הוקר ברשות לוקח]. וכמו גבי עיסקא דאינו רשאי להתנות שיהא קרוב לשכר ורחוק להפסד, ואף שהתנה שאם יבא הפסד בעיסקא יהיו כל המעות הלואה, ואם יבא ריוח יהיו כולם פקדון. אפ"ה כיון דאחריות ההפסד על המקבל לא מהני אפילו בתנאי להחשיבם פקדון. [ע"ע המשך התוס' דידן].</w:t>
      </w:r>
    </w:p>
    <w:p w14:paraId="34491113" w14:textId="77777777" w:rsidR="00E576FB" w:rsidRDefault="00000000" w:rsidP="00C25734">
      <w:pPr>
        <w:pStyle w:val="Footnote"/>
        <w:bidi/>
      </w:pPr>
      <w:r>
        <w:rPr>
          <w:rtl/>
        </w:rPr>
        <w:tab/>
        <w:t>ועוד פי' תוס' (שם) דהתם איירי בלא משך, והוצרך להתנות משום מי שפרע. [ומשמע דלפ"ז היכא דמשך מותר אפי' קרוב לשכר. ועפ"ז לא שייך לסוגיין, דבמשנה איירי שמשך].</w:t>
      </w:r>
    </w:p>
  </w:footnote>
  <w:footnote w:id="420">
    <w:p w14:paraId="7220DD1E" w14:textId="77777777" w:rsidR="00E576FB" w:rsidRDefault="00000000" w:rsidP="00C25734">
      <w:pPr>
        <w:pStyle w:val="Footnote"/>
        <w:bidi/>
      </w:pPr>
      <w:r>
        <w:rPr>
          <w:rStyle w:val="ac"/>
          <w:rtl/>
        </w:rPr>
        <w:footnoteRef/>
      </w:r>
      <w:r>
        <w:rPr>
          <w:rtl/>
        </w:rPr>
        <w:t>דרבנן דיהבי זוזי אחמרא בתשרי ומבחרי להו בטבת וקאמר אחמרא יהבי ואחלא לא יהבי. ותוס' הוסיפו דאין לחלק בין מוכר בתשרי ולוקח בטבת לשאר השנה. דבסוגיין (ב"ב) לא קמפליג בין קודם טבת לאחר טבת.</w:t>
      </w:r>
    </w:p>
  </w:footnote>
  <w:footnote w:id="421">
    <w:p w14:paraId="71CFB238" w14:textId="77777777" w:rsidR="00E576FB" w:rsidRDefault="00000000" w:rsidP="00C25734">
      <w:pPr>
        <w:pStyle w:val="Footnote"/>
        <w:bidi/>
      </w:pPr>
      <w:r>
        <w:rPr>
          <w:rStyle w:val="ac"/>
          <w:rtl/>
        </w:rPr>
        <w:footnoteRef/>
      </w:r>
      <w:r>
        <w:rPr>
          <w:rtl/>
        </w:rPr>
        <w:t>פ</w:t>
      </w:r>
      <w:r>
        <w:rPr>
          <w:b/>
          <w:bCs/>
          <w:rtl/>
        </w:rPr>
        <w:t>רשב"ם</w:t>
      </w:r>
      <w:r>
        <w:rPr>
          <w:rtl/>
        </w:rPr>
        <w:t xml:space="preserve"> שחום תקופת תמוז מקלקל אחרי עצרת. והרש"ש העיר דברוב שנים תקופת תמוז אינו נופל במועד זה. והביא שרש"י שברי"ף איתא חום הקיץ. [ואפשר דרשב"ם לא נתכוון דוקא תקופת תמוז, אלא נקט לשון תקופה של חום].</w:t>
      </w:r>
    </w:p>
  </w:footnote>
  <w:footnote w:id="422">
    <w:p w14:paraId="47F504F5" w14:textId="77777777" w:rsidR="00E576FB" w:rsidRDefault="00000000" w:rsidP="00C25734">
      <w:pPr>
        <w:pStyle w:val="Footnote"/>
        <w:bidi/>
      </w:pPr>
      <w:r>
        <w:rPr>
          <w:rStyle w:val="ac"/>
          <w:rtl/>
        </w:rPr>
        <w:footnoteRef/>
      </w:r>
      <w:r>
        <w:rPr>
          <w:rtl/>
        </w:rPr>
        <w:t>כדאי' (מגילה ז:) חייב איניש לבסומי, (לעיל עג:) כמאן דמיבסמי.</w:t>
      </w:r>
    </w:p>
  </w:footnote>
  <w:footnote w:id="423">
    <w:p w14:paraId="1DCBF32A" w14:textId="77777777" w:rsidR="00E576FB" w:rsidRDefault="00000000" w:rsidP="00C25734">
      <w:pPr>
        <w:pStyle w:val="Footnote"/>
        <w:bidi/>
      </w:pPr>
      <w:r>
        <w:rPr>
          <w:rStyle w:val="ac"/>
          <w:rtl/>
        </w:rPr>
        <w:footnoteRef/>
      </w:r>
      <w:r>
        <w:rPr>
          <w:rtl/>
        </w:rPr>
        <w:t>וה</w:t>
      </w:r>
      <w:r>
        <w:rPr>
          <w:b/>
          <w:bCs/>
          <w:rtl/>
        </w:rPr>
        <w:t>ב"י</w:t>
      </w:r>
      <w:r>
        <w:rPr>
          <w:rtl/>
        </w:rPr>
        <w:t xml:space="preserve"> הביא דכ"ה ב</w:t>
      </w:r>
      <w:r>
        <w:rPr>
          <w:b/>
          <w:bCs/>
          <w:rtl/>
        </w:rPr>
        <w:t>רמב"ם</w:t>
      </w:r>
      <w:r>
        <w:rPr>
          <w:rtl/>
        </w:rPr>
        <w:t xml:space="preserve"> (יז ו) [כ"ה ברמב"ם בדפוסים הראשונים, וכ"ה ב</w:t>
      </w:r>
      <w:r>
        <w:rPr>
          <w:b/>
          <w:bCs/>
          <w:rtl/>
        </w:rPr>
        <w:t>קרי"ס</w:t>
      </w:r>
      <w:r>
        <w:rPr>
          <w:rtl/>
        </w:rPr>
        <w:t xml:space="preserve"> שם], אבל ברמב"ם לפנינו (ובכתה"י) איתא מבושם.</w:t>
      </w:r>
    </w:p>
  </w:footnote>
  <w:footnote w:id="424">
    <w:p w14:paraId="343C42AA" w14:textId="77777777" w:rsidR="00E576FB" w:rsidRDefault="00000000" w:rsidP="00C25734">
      <w:pPr>
        <w:pStyle w:val="Footnote"/>
        <w:bidi/>
      </w:pPr>
      <w:r>
        <w:rPr>
          <w:rStyle w:val="ac"/>
          <w:rtl/>
        </w:rPr>
        <w:footnoteRef/>
      </w:r>
      <w:r>
        <w:rPr>
          <w:rtl/>
        </w:rPr>
        <w:t>וה</w:t>
      </w:r>
      <w:r>
        <w:rPr>
          <w:b/>
          <w:bCs/>
          <w:rtl/>
        </w:rPr>
        <w:t>מהרש"א</w:t>
      </w:r>
      <w:r>
        <w:rPr>
          <w:rtl/>
        </w:rPr>
        <w:t xml:space="preserve"> ציין ד</w:t>
      </w:r>
      <w:r>
        <w:rPr>
          <w:b/>
          <w:bCs/>
          <w:rtl/>
        </w:rPr>
        <w:t>רשב"ם</w:t>
      </w:r>
      <w:r>
        <w:rPr>
          <w:rtl/>
        </w:rPr>
        <w:t xml:space="preserve"> (לקמן ע"ב סוד"ה תנא) מבואר דהמשנה קאי לענין אחריות.</w:t>
      </w:r>
    </w:p>
  </w:footnote>
  <w:footnote w:id="425">
    <w:p w14:paraId="06D63446" w14:textId="77777777" w:rsidR="00E576FB" w:rsidRDefault="00000000" w:rsidP="00C25734">
      <w:pPr>
        <w:pStyle w:val="Footnote"/>
        <w:bidi/>
      </w:pPr>
      <w:r>
        <w:rPr>
          <w:rStyle w:val="ac"/>
          <w:rtl/>
        </w:rPr>
        <w:footnoteRef/>
      </w:r>
      <w:r>
        <w:rPr>
          <w:rtl/>
        </w:rPr>
        <w:t>והוסיף אפי' כלי אחר ששאל מהמוכר.</w:t>
      </w:r>
    </w:p>
  </w:footnote>
  <w:footnote w:id="426">
    <w:p w14:paraId="62A023F7" w14:textId="77777777" w:rsidR="00E576FB" w:rsidRDefault="00000000" w:rsidP="00C25734">
      <w:pPr>
        <w:pStyle w:val="Footnote"/>
        <w:bidi/>
      </w:pPr>
      <w:r>
        <w:rPr>
          <w:rStyle w:val="ac"/>
          <w:rtl/>
        </w:rPr>
        <w:footnoteRef/>
      </w:r>
      <w:r>
        <w:rPr>
          <w:rtl/>
        </w:rPr>
        <w:t>וה</w:t>
      </w:r>
      <w:r>
        <w:rPr>
          <w:b/>
          <w:bCs/>
          <w:rtl/>
        </w:rPr>
        <w:t>רמ"ה</w:t>
      </w:r>
      <w:r>
        <w:rPr>
          <w:rtl/>
        </w:rPr>
        <w:t xml:space="preserve"> כת' דאין לחייב את המוכר משום דינא דגרמי, דלא חמיר מהנותן סם המות לפני בהמת חברו דפטור מדיני אדם וחייב בדיני שמים.</w:t>
      </w:r>
    </w:p>
  </w:footnote>
  <w:footnote w:id="427">
    <w:p w14:paraId="34909FF6" w14:textId="77777777" w:rsidR="00E576FB" w:rsidRDefault="00000000" w:rsidP="00C25734">
      <w:pPr>
        <w:pStyle w:val="Footnote"/>
        <w:bidi/>
      </w:pPr>
      <w:r>
        <w:rPr>
          <w:rStyle w:val="ac"/>
          <w:rtl/>
        </w:rPr>
        <w:footnoteRef/>
      </w:r>
      <w:r>
        <w:rPr>
          <w:rtl/>
        </w:rPr>
        <w:t>ודלא כתוס' (לעיל צו:) דמהני בדיקת הקנקנים.</w:t>
      </w:r>
    </w:p>
  </w:footnote>
  <w:footnote w:id="428">
    <w:p w14:paraId="2B55630E" w14:textId="77777777" w:rsidR="00E576FB" w:rsidRDefault="00000000" w:rsidP="00C25734">
      <w:pPr>
        <w:pStyle w:val="Footnote"/>
        <w:bidi/>
      </w:pPr>
      <w:r>
        <w:rPr>
          <w:rStyle w:val="ac"/>
          <w:rtl/>
        </w:rPr>
        <w:footnoteRef/>
      </w:r>
      <w:r>
        <w:rPr>
          <w:rtl/>
        </w:rPr>
        <w:t>דאיכא למימר האי ברזא חדתא גרם ליה לחמרא למתקף.</w:t>
      </w:r>
    </w:p>
  </w:footnote>
  <w:footnote w:id="429">
    <w:p w14:paraId="05C5DCE4" w14:textId="77777777" w:rsidR="00E576FB" w:rsidRDefault="00000000" w:rsidP="00C25734">
      <w:pPr>
        <w:pStyle w:val="Footnote"/>
        <w:bidi/>
      </w:pPr>
      <w:r>
        <w:rPr>
          <w:rStyle w:val="ac"/>
          <w:rtl/>
        </w:rPr>
        <w:footnoteRef/>
      </w:r>
      <w:r>
        <w:rPr>
          <w:rtl/>
        </w:rPr>
        <w:t>וביאר דנטירותא דחמרא הוא, דלא ליצטריך בכל זימנא וזימנא לעיולי מנא לגויה.</w:t>
      </w:r>
    </w:p>
  </w:footnote>
  <w:footnote w:id="430">
    <w:p w14:paraId="12B7D146" w14:textId="77777777" w:rsidR="00E576FB" w:rsidRDefault="00000000" w:rsidP="00C25734">
      <w:pPr>
        <w:pStyle w:val="Footnote"/>
        <w:bidi/>
      </w:pPr>
      <w:r>
        <w:rPr>
          <w:rStyle w:val="ac"/>
          <w:rtl/>
        </w:rPr>
        <w:footnoteRef/>
      </w:r>
      <w:r>
        <w:rPr>
          <w:rtl/>
        </w:rPr>
        <w:t>דיקא נמי דנקט 'שני בברזא', ולא קאמרינן דלא עבד ברזא. ואין לומר דקאי אחבית, ולא קאי אברזא גופיה, דא"כ הול"ל בשני בה למעבד בה ברזא.</w:t>
      </w:r>
    </w:p>
  </w:footnote>
  <w:footnote w:id="431">
    <w:p w14:paraId="30E437FB" w14:textId="77777777" w:rsidR="00E576FB" w:rsidRDefault="00000000" w:rsidP="00C25734">
      <w:pPr>
        <w:pStyle w:val="Footnote"/>
        <w:bidi/>
      </w:pPr>
      <w:r>
        <w:rPr>
          <w:rStyle w:val="ac"/>
          <w:rtl/>
        </w:rPr>
        <w:footnoteRef/>
      </w:r>
      <w:r>
        <w:rPr>
          <w:rtl/>
        </w:rPr>
        <w:t>וה</w:t>
      </w:r>
      <w:r>
        <w:rPr>
          <w:b/>
          <w:bCs/>
          <w:rtl/>
        </w:rPr>
        <w:t>נתיבות</w:t>
      </w:r>
      <w:r>
        <w:rPr>
          <w:rtl/>
        </w:rPr>
        <w:t xml:space="preserve"> יישב דה</w:t>
      </w:r>
      <w:r>
        <w:rPr>
          <w:b/>
          <w:bCs/>
          <w:rtl/>
        </w:rPr>
        <w:t>רמ"א</w:t>
      </w:r>
      <w:r>
        <w:rPr>
          <w:rtl/>
        </w:rPr>
        <w:t xml:space="preserve"> בשם ר' ירוחם איירי שהוזל רק במקום זה. [ואינו סותר, ואף דלכאורה תרוייהו למדו מסוגיין].</w:t>
      </w:r>
    </w:p>
  </w:footnote>
  <w:footnote w:id="432">
    <w:p w14:paraId="3E4471F3" w14:textId="77777777" w:rsidR="00E576FB" w:rsidRDefault="00000000" w:rsidP="00C25734">
      <w:pPr>
        <w:pStyle w:val="Footnote"/>
        <w:bidi/>
      </w:pPr>
      <w:r>
        <w:rPr>
          <w:rStyle w:val="ac"/>
          <w:rtl/>
        </w:rPr>
        <w:footnoteRef/>
      </w:r>
      <w:r>
        <w:rPr>
          <w:rtl/>
        </w:rPr>
        <w:t>ו</w:t>
      </w:r>
      <w:r>
        <w:rPr>
          <w:b/>
          <w:bCs/>
          <w:rtl/>
        </w:rPr>
        <w:t>רשב"ם</w:t>
      </w:r>
      <w:r>
        <w:rPr>
          <w:rtl/>
        </w:rPr>
        <w:t xml:space="preserve"> פסק כר' חייא בר יוסף. אבל ר"ח והרי"ף ושא"ר פסקו כר' יוסי בר' חנינא.</w:t>
      </w:r>
    </w:p>
  </w:footnote>
  <w:footnote w:id="433">
    <w:p w14:paraId="62D441FB" w14:textId="77777777" w:rsidR="00E576FB" w:rsidRDefault="00000000" w:rsidP="00C25734">
      <w:pPr>
        <w:pStyle w:val="Footnote"/>
        <w:bidi/>
      </w:pPr>
      <w:r>
        <w:rPr>
          <w:rStyle w:val="ac"/>
          <w:rtl/>
        </w:rPr>
        <w:footnoteRef/>
      </w:r>
      <w:r>
        <w:rPr>
          <w:rtl/>
        </w:rPr>
        <w:t>לכאורה כוונתו גניבה ואבידה.</w:t>
      </w:r>
    </w:p>
  </w:footnote>
  <w:footnote w:id="434">
    <w:p w14:paraId="03F417B3" w14:textId="77777777" w:rsidR="00E576FB" w:rsidRDefault="00000000" w:rsidP="00C25734">
      <w:pPr>
        <w:pStyle w:val="Footnote"/>
        <w:bidi/>
      </w:pPr>
      <w:r>
        <w:rPr>
          <w:rStyle w:val="ac"/>
          <w:rtl/>
        </w:rPr>
        <w:footnoteRef/>
      </w:r>
      <w:r>
        <w:rPr>
          <w:rtl/>
        </w:rPr>
        <w:t>אך צ"ב מה מהני בזה באין כאחת. דקודם שנאנס היה ברשותו ונתחייב עליו. ואפשר כיון דהוה תנאי מעיקרא אי הוה ראוי לימכר, וכיון דאינו ראוי לימכר בטל למפרע.</w:t>
      </w:r>
    </w:p>
  </w:footnote>
  <w:footnote w:id="435">
    <w:p w14:paraId="463DD584" w14:textId="77777777" w:rsidR="00E576FB" w:rsidRDefault="00000000" w:rsidP="00C25734">
      <w:pPr>
        <w:pStyle w:val="Footnote"/>
        <w:bidi/>
      </w:pPr>
      <w:r>
        <w:rPr>
          <w:rStyle w:val="ac"/>
          <w:rtl/>
        </w:rPr>
        <w:footnoteRef/>
      </w:r>
      <w:r>
        <w:rPr>
          <w:rtl/>
        </w:rPr>
        <w:t>דדוקא היכא דהוצאה יתירה על השבח עשו תקנה שיפטר בו [פי' הוצאות הדרך מרובות, ע' ב"ק קג:]. אבל לא תקנו לאפוקי בה ממונא מאחריני.</w:t>
      </w:r>
    </w:p>
  </w:footnote>
  <w:footnote w:id="436">
    <w:p w14:paraId="4D34F83A" w14:textId="77777777" w:rsidR="00E576FB" w:rsidRDefault="00000000" w:rsidP="00C25734">
      <w:pPr>
        <w:pStyle w:val="Footnote"/>
        <w:bidi/>
      </w:pPr>
      <w:r>
        <w:rPr>
          <w:rStyle w:val="ac"/>
          <w:rtl/>
        </w:rPr>
        <w:footnoteRef/>
      </w:r>
      <w:r>
        <w:rPr>
          <w:rtl/>
        </w:rPr>
        <w:t>דאי הוה ידע ביה במומיה לא הוה מזבין לו בסתמא, וכ"ש להביאו למתא אחריתי.</w:t>
      </w:r>
    </w:p>
  </w:footnote>
  <w:footnote w:id="437">
    <w:p w14:paraId="0423A9A8" w14:textId="77777777" w:rsidR="00E576FB" w:rsidRDefault="00000000" w:rsidP="00C25734">
      <w:pPr>
        <w:pStyle w:val="Footnote"/>
        <w:bidi/>
      </w:pPr>
      <w:r>
        <w:rPr>
          <w:rStyle w:val="ac"/>
          <w:rtl/>
        </w:rPr>
        <w:footnoteRef/>
      </w:r>
      <w:r>
        <w:rPr>
          <w:rtl/>
        </w:rPr>
        <w:t>ואינו חייב באחריותייהו, דכי פסדי ברשותיה דמוכר פסדי ומיחייב לאהדורי ליה זוזי ללוקח.</w:t>
      </w:r>
    </w:p>
  </w:footnote>
  <w:footnote w:id="438">
    <w:p w14:paraId="67304AAD" w14:textId="77777777" w:rsidR="00E576FB" w:rsidRDefault="00000000" w:rsidP="00C25734">
      <w:pPr>
        <w:pStyle w:val="Footnote"/>
        <w:bidi/>
      </w:pPr>
      <w:r>
        <w:rPr>
          <w:rStyle w:val="ac"/>
          <w:rtl/>
        </w:rPr>
        <w:footnoteRef/>
      </w:r>
      <w:r>
        <w:rPr>
          <w:rtl/>
        </w:rPr>
        <w:t>אף שהיה אונס, ואפי' שומר שכר נמי פטור מן האונסין.</w:t>
      </w:r>
    </w:p>
  </w:footnote>
  <w:footnote w:id="439">
    <w:p w14:paraId="42ADB4FA" w14:textId="77777777" w:rsidR="00E576FB" w:rsidRDefault="00000000" w:rsidP="00C25734">
      <w:pPr>
        <w:pStyle w:val="Footnote"/>
        <w:bidi/>
      </w:pPr>
      <w:r>
        <w:rPr>
          <w:rStyle w:val="ac"/>
          <w:rtl/>
        </w:rPr>
        <w:footnoteRef/>
      </w:r>
      <w:r>
        <w:rPr>
          <w:rtl/>
        </w:rPr>
        <w:t>והפיסקא 'ישן' לאו דוקא, וקאי אהמשך המשנה.</w:t>
      </w:r>
    </w:p>
  </w:footnote>
  <w:footnote w:id="440">
    <w:p w14:paraId="1D04A467" w14:textId="77777777" w:rsidR="00E576FB" w:rsidRDefault="00000000" w:rsidP="00C25734">
      <w:pPr>
        <w:pStyle w:val="Footnote"/>
        <w:bidi/>
      </w:pPr>
      <w:r>
        <w:rPr>
          <w:rStyle w:val="ac"/>
          <w:rtl/>
        </w:rPr>
        <w:footnoteRef/>
      </w:r>
      <w:r>
        <w:rPr>
          <w:rtl/>
        </w:rPr>
        <w:t>ועד"ז כת' ה</w:t>
      </w:r>
      <w:r>
        <w:rPr>
          <w:b/>
          <w:bCs/>
          <w:rtl/>
        </w:rPr>
        <w:t>רמב"ם</w:t>
      </w:r>
      <w:r>
        <w:rPr>
          <w:rtl/>
        </w:rPr>
        <w:t xml:space="preserve"> (כא ה, ושו"ע ריד יג) המוכר מקום לחבירו לעשות בית או רפת בקר, וכן המקבל מחבירו לעשות לו בית חתנות לבנו או בית אלמנות לבתו, עושה לו ארבע אמות על שש. מכר לו מקום בית גדול עושה שמנה על עשר וכו'.</w:t>
      </w:r>
    </w:p>
    <w:p w14:paraId="5623C521" w14:textId="77777777" w:rsidR="00E576FB" w:rsidRDefault="00000000" w:rsidP="00C25734">
      <w:pPr>
        <w:pStyle w:val="Footnote"/>
        <w:bidi/>
      </w:pPr>
      <w:r>
        <w:rPr>
          <w:rtl/>
        </w:rPr>
        <w:tab/>
        <w:t>וה</w:t>
      </w:r>
      <w:r>
        <w:rPr>
          <w:b/>
          <w:bCs/>
          <w:rtl/>
        </w:rPr>
        <w:t>גר"א</w:t>
      </w:r>
      <w:r>
        <w:rPr>
          <w:rtl/>
        </w:rPr>
        <w:t xml:space="preserve"> (שם נב) ביאר דהשמיטו דין בית קטן, דהוה מדברי ר' ישמעאל. וקי"ל כר"ע.</w:t>
      </w:r>
    </w:p>
  </w:footnote>
  <w:footnote w:id="441">
    <w:p w14:paraId="354E684B" w14:textId="77777777" w:rsidR="00E576FB" w:rsidRDefault="00000000" w:rsidP="00C25734">
      <w:pPr>
        <w:pStyle w:val="Footnote"/>
        <w:bidi/>
      </w:pPr>
      <w:r>
        <w:rPr>
          <w:rStyle w:val="ac"/>
          <w:rtl/>
        </w:rPr>
        <w:footnoteRef/>
      </w:r>
      <w:r>
        <w:rPr>
          <w:rtl/>
        </w:rPr>
        <w:t>וה</w:t>
      </w:r>
      <w:r>
        <w:rPr>
          <w:b/>
          <w:bCs/>
          <w:rtl/>
        </w:rPr>
        <w:t>רש"ש</w:t>
      </w:r>
      <w:r>
        <w:rPr>
          <w:rtl/>
        </w:rPr>
        <w:t xml:space="preserve"> ביאר דאף שנאמר בית חתנות בסיפא, קאי אתרוייהו. וכעין מידה י"ט מל"ב מידות דר' אליעזר בן ר' יוסי הגלילי [לדרוש את התורה], מדבר שנאמר בזה והוא הדין בחבירו. כיצד, ויצף את העמודים י"ח אמה וגו' וה"ה לחבירו. [והוה בכלל מידת בנין אב]. {והרש"ש בכ"מ (שבת קנה., ברכות נב. ונט., סנהדרין קח., חולין קלז, חלה א ו) דרש בדברי חז"ל ע"פ מידה זו. ואף דעיקר המידה ניתן בדרשת הפסוקים}.</w:t>
      </w:r>
    </w:p>
  </w:footnote>
  <w:footnote w:id="442">
    <w:p w14:paraId="1C03CEE7" w14:textId="77777777" w:rsidR="00E576FB" w:rsidRDefault="00000000" w:rsidP="00C25734">
      <w:pPr>
        <w:pStyle w:val="Footnote"/>
        <w:bidi/>
      </w:pPr>
      <w:r>
        <w:rPr>
          <w:rStyle w:val="ac"/>
          <w:rtl/>
        </w:rPr>
        <w:footnoteRef/>
      </w:r>
      <w:r>
        <w:rPr>
          <w:rtl/>
        </w:rPr>
        <w:t>והיאך אפשר שהוציא ר' עקיבא הלשון כאן וכאן מסותם, ונאמר דהרישא באומר לו סתם מכור לי מקום לעשות בית, ובית חתנות קאמר. ובסיפא דאיירי במפרש לבנות בית לעצמו. ואיך חסר כל מה שעיקר הדין תלוי בו. ועד"ז הק' ה</w:t>
      </w:r>
      <w:r>
        <w:rPr>
          <w:b/>
          <w:bCs/>
          <w:rtl/>
        </w:rPr>
        <w:t>ריטב"א</w:t>
      </w:r>
      <w:r>
        <w:rPr>
          <w:rtl/>
        </w:rPr>
        <w:t xml:space="preserve"> דאי סיפא כשאומר בפירוש לעצמו היכי נקט לה תנא סתמא בדלא פריש לה, ועוד דסתם לוקח בתים אינו לוקח לבית חתנות דלא שכיח אא"כ בגברא דעביד להכי.</w:t>
      </w:r>
    </w:p>
  </w:footnote>
  <w:footnote w:id="443">
    <w:p w14:paraId="59253C99" w14:textId="77777777" w:rsidR="00E576FB" w:rsidRDefault="00000000" w:rsidP="00C25734">
      <w:pPr>
        <w:pStyle w:val="Footnote"/>
        <w:bidi/>
      </w:pPr>
      <w:r>
        <w:rPr>
          <w:rStyle w:val="ac"/>
          <w:rtl/>
        </w:rPr>
        <w:footnoteRef/>
      </w:r>
      <w:r>
        <w:rPr>
          <w:rtl/>
        </w:rPr>
        <w:t>וה</w:t>
      </w:r>
      <w:r>
        <w:rPr>
          <w:b/>
          <w:bCs/>
          <w:rtl/>
        </w:rPr>
        <w:t>רשב"א</w:t>
      </w:r>
      <w:r>
        <w:rPr>
          <w:rtl/>
        </w:rPr>
        <w:t xml:space="preserve"> הק' עוד דקתני סיפא בית קטן, לכאורה משמע בית קטן ממה שאמר ברישא. והגע עצמך שזו אינה תלמוד שיזכיר הבית הקטן בשיעורו בית סתם והבית הגדול ממנו יזכירנו בלשון בית קטן. אך למש"כ הר"י מגאש דהוה מדברי ר' ישמעאל ניחא.</w:t>
      </w:r>
    </w:p>
  </w:footnote>
  <w:footnote w:id="444">
    <w:p w14:paraId="04929AC5" w14:textId="77777777" w:rsidR="00E576FB" w:rsidRDefault="00000000" w:rsidP="00C25734">
      <w:pPr>
        <w:pStyle w:val="Footnote"/>
        <w:bidi/>
      </w:pPr>
      <w:r>
        <w:rPr>
          <w:rStyle w:val="ac"/>
          <w:rtl/>
        </w:rPr>
        <w:footnoteRef/>
      </w:r>
      <w:r>
        <w:rPr>
          <w:rtl/>
        </w:rPr>
        <w:t>תדע דקתני טרקלין עשר על עשר, רומו כחצי ארכו וכחצי רחבו. ומשמע דעל האורך והרחב שהזכיר קאמר.</w:t>
      </w:r>
    </w:p>
  </w:footnote>
  <w:footnote w:id="445">
    <w:p w14:paraId="07481B3C" w14:textId="77777777" w:rsidR="00E576FB" w:rsidRDefault="00000000" w:rsidP="00C25734">
      <w:pPr>
        <w:pStyle w:val="Footnote"/>
        <w:bidi/>
      </w:pPr>
      <w:r>
        <w:rPr>
          <w:rStyle w:val="ac"/>
          <w:rtl/>
        </w:rPr>
        <w:footnoteRef/>
      </w:r>
      <w:r>
        <w:rPr>
          <w:rtl/>
        </w:rPr>
        <w:t>וכ"כ ב</w:t>
      </w:r>
      <w:r>
        <w:rPr>
          <w:b/>
          <w:bCs/>
          <w:rtl/>
        </w:rPr>
        <w:t>הג' מיימוני</w:t>
      </w:r>
      <w:r>
        <w:rPr>
          <w:rtl/>
        </w:rPr>
        <w:t xml:space="preserve"> (כא ה אות א) דאף לענין חלוקת אחין ושותפין בעי ד' על ו'. וציין לתוס' דידן. [אך ציין דריצב"א (ובהג' מיימוני שכנים א, הו' בסמוך) פי' באופן אחר]. וכן המרדכי (תקסט, שו"ת מהר"ם ליק' תרל) הביא מח' זה.</w:t>
      </w:r>
    </w:p>
  </w:footnote>
  <w:footnote w:id="446">
    <w:p w14:paraId="744991F4" w14:textId="77777777" w:rsidR="00E576FB" w:rsidRDefault="00000000" w:rsidP="00C25734">
      <w:pPr>
        <w:pStyle w:val="Footnote"/>
        <w:bidi/>
      </w:pPr>
      <w:r>
        <w:rPr>
          <w:rStyle w:val="ac"/>
          <w:rtl/>
        </w:rPr>
        <w:footnoteRef/>
      </w:r>
      <w:r>
        <w:rPr>
          <w:rtl/>
        </w:rPr>
        <w:t>[ושותפין כופין לחלוק, ונחשב 'שמו עליו', ואף דהוה דירה סרוחה].</w:t>
      </w:r>
    </w:p>
  </w:footnote>
  <w:footnote w:id="447">
    <w:p w14:paraId="45713095" w14:textId="77777777" w:rsidR="00E576FB" w:rsidRDefault="00000000" w:rsidP="00C25734">
      <w:pPr>
        <w:pStyle w:val="Footnote"/>
        <w:bidi/>
      </w:pPr>
      <w:r>
        <w:rPr>
          <w:rStyle w:val="ac"/>
          <w:rtl/>
        </w:rPr>
        <w:footnoteRef/>
      </w:r>
      <w:r>
        <w:rPr>
          <w:rtl/>
        </w:rPr>
        <w:t>וכ"כ ב</w:t>
      </w:r>
      <w:r>
        <w:rPr>
          <w:b/>
          <w:bCs/>
          <w:rtl/>
        </w:rPr>
        <w:t>הג' מיימוני</w:t>
      </w:r>
      <w:r>
        <w:rPr>
          <w:rtl/>
        </w:rPr>
        <w:t xml:space="preserve"> (שכנים א ד ה) דדוקא בית הבנוי דיו בד' על ד', אבל אין אדם טורח להתחיל לבנות בית פחות מד' אמות על שש, כדתנן הכא.</w:t>
      </w:r>
    </w:p>
  </w:footnote>
  <w:footnote w:id="448">
    <w:p w14:paraId="2261902F" w14:textId="77777777" w:rsidR="00E576FB" w:rsidRDefault="00000000" w:rsidP="00C25734">
      <w:pPr>
        <w:pStyle w:val="Footnote"/>
        <w:bidi/>
      </w:pPr>
      <w:r>
        <w:rPr>
          <w:rStyle w:val="ac"/>
          <w:rtl/>
        </w:rPr>
        <w:footnoteRef/>
      </w:r>
      <w:r>
        <w:rPr>
          <w:rtl/>
        </w:rPr>
        <w:t>רמ"ה, רמב"ן (הנ"ל), התוס' רי"ד הביא ראיתי מקשים משם ר' משה כהן צדק. וה</w:t>
      </w:r>
      <w:r>
        <w:rPr>
          <w:b/>
          <w:bCs/>
          <w:rtl/>
        </w:rPr>
        <w:t>ראב"ד</w:t>
      </w:r>
      <w:r>
        <w:rPr>
          <w:rtl/>
        </w:rPr>
        <w:t xml:space="preserve"> (בשיטמ"ק) הוכיח דסתם בית ד' אמות, ודוקא בית חתנות הוא גדול יותר.</w:t>
      </w:r>
    </w:p>
  </w:footnote>
  <w:footnote w:id="449">
    <w:p w14:paraId="13E51C91" w14:textId="77777777" w:rsidR="00E576FB" w:rsidRDefault="00000000" w:rsidP="00C25734">
      <w:pPr>
        <w:pStyle w:val="Footnote"/>
        <w:bidi/>
      </w:pPr>
      <w:r>
        <w:rPr>
          <w:rStyle w:val="ac"/>
          <w:rtl/>
        </w:rPr>
        <w:footnoteRef/>
      </w:r>
      <w:r>
        <w:rPr>
          <w:rtl/>
        </w:rPr>
        <w:t>ליטול ד' אמות בחצר. והיינו טעמא דמזוזה, והיינו טעמא דמעקה, והיינו טעמא דנגעים, והיינו טעמא דבתי ערי חומה, והיינו טעמא דעורכי המלחמה.</w:t>
      </w:r>
    </w:p>
  </w:footnote>
  <w:footnote w:id="450">
    <w:p w14:paraId="578590B6" w14:textId="77777777" w:rsidR="00E576FB" w:rsidRDefault="00000000" w:rsidP="00C25734">
      <w:pPr>
        <w:pStyle w:val="Footnote"/>
        <w:bidi/>
      </w:pPr>
      <w:r>
        <w:rPr>
          <w:rStyle w:val="ac"/>
          <w:rtl/>
        </w:rPr>
        <w:footnoteRef/>
      </w:r>
      <w:r>
        <w:rPr>
          <w:rtl/>
        </w:rPr>
        <w:t>ודייק דתנא דידן נקט המוכר מקום לחבירו לבנות לו בית, ולשמועינן המוכר בית לחבירו.</w:t>
      </w:r>
    </w:p>
  </w:footnote>
  <w:footnote w:id="451">
    <w:p w14:paraId="3A0D6C23" w14:textId="77777777" w:rsidR="00E576FB" w:rsidRDefault="00000000" w:rsidP="00C25734">
      <w:pPr>
        <w:pStyle w:val="Footnote"/>
        <w:bidi/>
      </w:pPr>
      <w:r>
        <w:rPr>
          <w:rStyle w:val="ac"/>
          <w:rtl/>
        </w:rPr>
        <w:footnoteRef/>
      </w:r>
      <w:r>
        <w:rPr>
          <w:rtl/>
        </w:rPr>
        <w:t>והכא נמי כיון דמיקרי בית מצי א"ל האי ביתא הוא דזביני לך, וע"ד הא דקי"ל (ע' לעיל ז.) דאף שאין בו גפנים הגיעו והוא דמתקרי כרם. ואף דלא חזי כל עיקר למאי דחזי כרם, אפ"ה הגיעו, שלא מכר לו אלא שמא.</w:t>
      </w:r>
    </w:p>
  </w:footnote>
  <w:footnote w:id="452">
    <w:p w14:paraId="2FFA4246" w14:textId="77777777" w:rsidR="00E576FB" w:rsidRDefault="00000000" w:rsidP="00C25734">
      <w:pPr>
        <w:pStyle w:val="Footnote"/>
        <w:bidi/>
      </w:pPr>
      <w:r>
        <w:rPr>
          <w:rStyle w:val="ac"/>
          <w:rtl/>
        </w:rPr>
        <w:footnoteRef/>
      </w:r>
      <w:r>
        <w:rPr>
          <w:rtl/>
        </w:rPr>
        <w:t>ומש"ה חייב במזוזה, ושאר דינים בגמ' סוכה שם. וכת' דלא כל השיעורין שוין, שהרי בסוכה אנו מכשירין בז' על ז' טפחים דבהכי יכול לצמצם ראשו ורובו ושלחנו.</w:t>
      </w:r>
    </w:p>
  </w:footnote>
  <w:footnote w:id="453">
    <w:p w14:paraId="2ECD3CD1" w14:textId="77777777" w:rsidR="00E576FB" w:rsidRDefault="00000000" w:rsidP="00C25734">
      <w:pPr>
        <w:pStyle w:val="Footnote"/>
        <w:bidi/>
      </w:pPr>
      <w:r>
        <w:rPr>
          <w:rStyle w:val="ac"/>
          <w:rtl/>
        </w:rPr>
        <w:footnoteRef/>
      </w:r>
      <w:r>
        <w:rPr>
          <w:rtl/>
        </w:rPr>
        <w:t>וה</w:t>
      </w:r>
      <w:r>
        <w:rPr>
          <w:b/>
          <w:bCs/>
          <w:rtl/>
        </w:rPr>
        <w:t>ריטב"א</w:t>
      </w:r>
      <w:r>
        <w:rPr>
          <w:rtl/>
        </w:rPr>
        <w:t xml:space="preserve"> פי' מפני שחושדין אותו מחמותו בזנות או שגוזלת ונותנת לו. והכתוב אומר והייתם נקיים מה' ומישראל.</w:t>
      </w:r>
    </w:p>
  </w:footnote>
  <w:footnote w:id="454">
    <w:p w14:paraId="12A2D90C" w14:textId="77777777" w:rsidR="00E576FB" w:rsidRDefault="00000000" w:rsidP="00C25734">
      <w:pPr>
        <w:pStyle w:val="Footnote"/>
        <w:bidi/>
      </w:pPr>
      <w:r>
        <w:rPr>
          <w:rStyle w:val="ac"/>
          <w:rtl/>
        </w:rPr>
        <w:footnoteRef/>
      </w:r>
      <w:r>
        <w:rPr>
          <w:rtl/>
        </w:rPr>
        <w:t xml:space="preserve">אמנם </w:t>
      </w:r>
      <w:r>
        <w:rPr>
          <w:b/>
          <w:bCs/>
          <w:rtl/>
        </w:rPr>
        <w:t>תוס'</w:t>
      </w:r>
      <w:r>
        <w:rPr>
          <w:rtl/>
        </w:rPr>
        <w:t xml:space="preserve"> (קידושין שם) נקטו דמסקנת הגמ' (שם) פליג, דאיתא בכולהו לא מנגיד רב, וכת' דעל זה סומכין החתנים בזמן הזה שדרים בבית חמותם. וה</w:t>
      </w:r>
      <w:r>
        <w:rPr>
          <w:b/>
          <w:bCs/>
          <w:rtl/>
        </w:rPr>
        <w:t>באר שבע</w:t>
      </w:r>
      <w:r>
        <w:rPr>
          <w:rtl/>
        </w:rPr>
        <w:t xml:space="preserve"> (כו בהג') ושאר </w:t>
      </w:r>
      <w:r>
        <w:rPr>
          <w:b/>
          <w:bCs/>
          <w:rtl/>
        </w:rPr>
        <w:t>אחרונים</w:t>
      </w:r>
      <w:r>
        <w:rPr>
          <w:rtl/>
        </w:rPr>
        <w:t xml:space="preserve"> (גר"א אה"ע כו יד) תמהו דאידך מ"ד פליג דאין מלקין, ומ"מ יש בזה איסור.</w:t>
      </w:r>
    </w:p>
    <w:p w14:paraId="0C6D60E7" w14:textId="77777777" w:rsidR="00E576FB" w:rsidRDefault="00000000" w:rsidP="00C25734">
      <w:pPr>
        <w:pStyle w:val="Footnote"/>
        <w:bidi/>
      </w:pPr>
      <w:r>
        <w:rPr>
          <w:rtl/>
        </w:rPr>
        <w:tab/>
        <w:t>[ועוד כת' התוס' דעכשיו דרים שם בשביל טובת הנאה, שדרים בלא שכירות בבית. ויש הוכחה שאינם דרים בשביל חמותם אלא בשביל שאר טובות שעושין להם. ומש"ה שרי אף למאן דחייש].</w:t>
      </w:r>
    </w:p>
  </w:footnote>
  <w:footnote w:id="455">
    <w:p w14:paraId="5B2B3297" w14:textId="77777777" w:rsidR="00E576FB" w:rsidRDefault="00000000" w:rsidP="00C25734">
      <w:pPr>
        <w:pStyle w:val="Footnote"/>
        <w:bidi/>
      </w:pPr>
      <w:r>
        <w:rPr>
          <w:rStyle w:val="ac"/>
          <w:rtl/>
        </w:rPr>
        <w:footnoteRef/>
      </w:r>
      <w:r>
        <w:rPr>
          <w:rtl/>
        </w:rPr>
        <w:t>ו</w:t>
      </w:r>
      <w:r>
        <w:rPr>
          <w:b/>
          <w:bCs/>
          <w:rtl/>
        </w:rPr>
        <w:t>ה"ה</w:t>
      </w:r>
      <w:r>
        <w:rPr>
          <w:rtl/>
        </w:rPr>
        <w:t xml:space="preserve"> דייק דלא כת' דמלקין אותו מכות מרדות, משום שלא הוזכר בסוגיין (בב"ב). ולא אמרו אלא דלאו אורח ארעא למידר בבי חמוה. [ונקט דהוה בגדר איסור, ולא מידת דרך ארץ לחוד].</w:t>
      </w:r>
    </w:p>
  </w:footnote>
  <w:footnote w:id="456">
    <w:p w14:paraId="2340BF4C" w14:textId="77777777" w:rsidR="00E576FB" w:rsidRDefault="00000000" w:rsidP="00C25734">
      <w:pPr>
        <w:pStyle w:val="Footnote"/>
        <w:bidi/>
      </w:pPr>
      <w:r>
        <w:rPr>
          <w:rStyle w:val="ac"/>
          <w:rtl/>
        </w:rPr>
        <w:footnoteRef/>
      </w:r>
      <w:r>
        <w:rPr>
          <w:rtl/>
        </w:rPr>
        <w:t>והביא עוד דלא יכנס עמו למרחץ (ע' פסחים נא.).</w:t>
      </w:r>
    </w:p>
  </w:footnote>
  <w:footnote w:id="457">
    <w:p w14:paraId="05F7846E" w14:textId="77777777" w:rsidR="00E576FB" w:rsidRDefault="00000000" w:rsidP="00C25734">
      <w:pPr>
        <w:pStyle w:val="Footnote"/>
        <w:bidi/>
      </w:pPr>
      <w:r>
        <w:rPr>
          <w:rStyle w:val="ac"/>
          <w:rtl/>
        </w:rPr>
        <w:footnoteRef/>
      </w:r>
      <w:r>
        <w:rPr>
          <w:rtl/>
        </w:rPr>
        <w:t>וב</w:t>
      </w:r>
      <w:r>
        <w:rPr>
          <w:b/>
          <w:bCs/>
          <w:rtl/>
        </w:rPr>
        <w:t xml:space="preserve">תוס' ריה"ז </w:t>
      </w:r>
      <w:r>
        <w:rPr>
          <w:rtl/>
        </w:rPr>
        <w:t>(שם) פי' דהתם הוה משום פריצותא עם ארוסתו [ולא משום חמותו, ודלא כרש"י]. ועפ"ז בסוגיין לא שייך להתם כלל.</w:t>
      </w:r>
    </w:p>
  </w:footnote>
  <w:footnote w:id="458">
    <w:p w14:paraId="03A01DD2" w14:textId="77777777" w:rsidR="00E576FB" w:rsidRDefault="00000000" w:rsidP="00C25734">
      <w:pPr>
        <w:pStyle w:val="Footnote"/>
        <w:bidi/>
      </w:pPr>
      <w:r>
        <w:rPr>
          <w:rStyle w:val="ac"/>
          <w:rtl/>
        </w:rPr>
        <w:footnoteRef/>
      </w:r>
      <w:r>
        <w:rPr>
          <w:rtl/>
        </w:rPr>
        <w:t>וכת' וכן אכסנאי (שהרמב"ם הביא ברישא שם) מותר בייחד לו בית למשכב, ובלבד שיישן בטלית של עצמו.</w:t>
      </w:r>
    </w:p>
  </w:footnote>
  <w:footnote w:id="459">
    <w:p w14:paraId="30A4BB0F" w14:textId="77777777" w:rsidR="00E576FB" w:rsidRDefault="00000000" w:rsidP="00C25734">
      <w:pPr>
        <w:pStyle w:val="Footnote"/>
        <w:bidi/>
      </w:pPr>
      <w:r>
        <w:rPr>
          <w:rStyle w:val="ac"/>
          <w:rtl/>
        </w:rPr>
        <w:footnoteRef/>
      </w:r>
      <w:r>
        <w:rPr>
          <w:rtl/>
        </w:rPr>
        <w:t>ובגמ' (סנהדרין שם) רב יוסף אמר מילי מעלייתא דאית ביה דרשינן להו.</w:t>
      </w:r>
    </w:p>
  </w:footnote>
  <w:footnote w:id="460">
    <w:p w14:paraId="3AA90A03" w14:textId="77777777" w:rsidR="00E576FB" w:rsidRDefault="00000000" w:rsidP="00C25734">
      <w:pPr>
        <w:pStyle w:val="Footnote"/>
        <w:bidi/>
      </w:pPr>
      <w:r>
        <w:rPr>
          <w:rStyle w:val="ac"/>
          <w:rtl/>
        </w:rPr>
        <w:footnoteRef/>
      </w:r>
      <w:r>
        <w:rPr>
          <w:rtl/>
        </w:rPr>
        <w:t>וה</w:t>
      </w:r>
      <w:r>
        <w:rPr>
          <w:b/>
          <w:bCs/>
          <w:rtl/>
        </w:rPr>
        <w:t>רמ"א</w:t>
      </w:r>
      <w:r>
        <w:rPr>
          <w:rtl/>
        </w:rPr>
        <w:t xml:space="preserve"> (רמו ד) כת' דאין לאדם ללמוד כי אם מקרא, משנה וגמרא והפוסקים הנמשכים אחריהם, ובזה יקנה העולם הזה והעולם הבא, אבל לא בלמוד שאר חכמות. ומ"מ מותר ללמוד באקראי בשאר חכמות, ובלבד שלא יהיו ספרי מינים.</w:t>
      </w:r>
    </w:p>
  </w:footnote>
  <w:footnote w:id="461">
    <w:p w14:paraId="01F1ED96" w14:textId="77777777" w:rsidR="00E576FB" w:rsidRDefault="00000000" w:rsidP="00C25734">
      <w:pPr>
        <w:pStyle w:val="Footnote"/>
        <w:bidi/>
      </w:pPr>
      <w:r>
        <w:rPr>
          <w:rStyle w:val="ac"/>
          <w:rtl/>
        </w:rPr>
        <w:footnoteRef/>
      </w:r>
      <w:r>
        <w:rPr>
          <w:rtl/>
        </w:rPr>
        <w:t>וה</w:t>
      </w:r>
      <w:r>
        <w:rPr>
          <w:b/>
          <w:bCs/>
          <w:rtl/>
        </w:rPr>
        <w:t>תוי"ט</w:t>
      </w:r>
      <w:r>
        <w:rPr>
          <w:rtl/>
        </w:rPr>
        <w:t xml:space="preserve"> הביא דמשמעות הירושלמי דקאי אהיכל עם העליות [והתאים], דארכו ק' ורחבו ק', ובבית שני גבהו ק'. [ואף דבבית ראשון היה גבהו ק"כ יש לנו לילך אחר הפחות. ועוד שבית שני קרוב יותר לזמנינו וראוי לילך אחריו במנהג המדינה].</w:t>
      </w:r>
    </w:p>
    <w:p w14:paraId="39343476" w14:textId="77777777" w:rsidR="00E576FB" w:rsidRDefault="00000000" w:rsidP="00C25734">
      <w:pPr>
        <w:pStyle w:val="Footnote"/>
        <w:bidi/>
      </w:pPr>
      <w:r>
        <w:rPr>
          <w:rtl/>
        </w:rPr>
        <w:tab/>
        <w:t>אך דחה דהכא איירי בגובה הבית בלא כתלים. ואמאי יביאו ראיה מבית עם כתלים ועליות.</w:t>
      </w:r>
    </w:p>
  </w:footnote>
  <w:footnote w:id="462">
    <w:p w14:paraId="22CD69B7" w14:textId="77777777" w:rsidR="00E576FB" w:rsidRDefault="00000000" w:rsidP="00C25734">
      <w:pPr>
        <w:pStyle w:val="Footnote"/>
        <w:bidi/>
      </w:pPr>
      <w:r>
        <w:rPr>
          <w:rStyle w:val="ac"/>
          <w:rtl/>
        </w:rPr>
        <w:footnoteRef/>
      </w:r>
      <w:r>
        <w:rPr>
          <w:rtl/>
        </w:rPr>
        <w:t>וה</w:t>
      </w:r>
      <w:r>
        <w:rPr>
          <w:b/>
          <w:bCs/>
          <w:rtl/>
        </w:rPr>
        <w:t>רש"ש</w:t>
      </w:r>
      <w:r>
        <w:rPr>
          <w:rtl/>
        </w:rPr>
        <w:t xml:space="preserve"> (סוכה ה:) הק' דהיה צריך להיות ס"א, דהיה אמה נוספת בין ב' הפרוכות [במקום האמה טרקסין]. א"כ היה צריך להגביה עוד חצי אמה.</w:t>
      </w:r>
    </w:p>
  </w:footnote>
  <w:footnote w:id="463">
    <w:p w14:paraId="3D5D499A" w14:textId="77777777" w:rsidR="00E576FB" w:rsidRDefault="00000000" w:rsidP="00C25734">
      <w:pPr>
        <w:pStyle w:val="Footnote"/>
        <w:bidi/>
      </w:pPr>
      <w:r>
        <w:rPr>
          <w:rStyle w:val="ac"/>
          <w:rtl/>
        </w:rPr>
        <w:footnoteRef/>
      </w:r>
      <w:r>
        <w:rPr>
          <w:rtl/>
        </w:rPr>
        <w:t>אך ה</w:t>
      </w:r>
      <w:r>
        <w:rPr>
          <w:b/>
          <w:bCs/>
          <w:rtl/>
        </w:rPr>
        <w:t>תוס' רא"ש</w:t>
      </w:r>
      <w:r>
        <w:rPr>
          <w:rtl/>
        </w:rPr>
        <w:t xml:space="preserve"> (בשיטמ"ק לעיל ג:) פי' דלא היו רשאין לשנות מידות הכתלים, דכתיב הכל בכתב מיד ה' עלי השכיל. באורך ורוחב לא יוכלו להוסיף כיון דהקרקע כבר נתקדש כל מקום לפי קדושתוף ולא היו יכולים לשנות. ודוקא בגובה היו יכולים להוסיף, מדכתיב גדול יהיה כבוד הבית וכו'.</w:t>
      </w:r>
    </w:p>
  </w:footnote>
  <w:footnote w:id="464">
    <w:p w14:paraId="3EDD74A8" w14:textId="77777777" w:rsidR="00E576FB" w:rsidRDefault="00000000" w:rsidP="00C25734">
      <w:pPr>
        <w:pStyle w:val="Footnote"/>
        <w:bidi/>
      </w:pPr>
      <w:r>
        <w:rPr>
          <w:rStyle w:val="ac"/>
          <w:rtl/>
        </w:rPr>
        <w:footnoteRef/>
      </w:r>
      <w:r>
        <w:rPr>
          <w:rtl/>
        </w:rPr>
        <w:t>וה</w:t>
      </w:r>
      <w:r>
        <w:rPr>
          <w:b/>
          <w:bCs/>
          <w:rtl/>
        </w:rPr>
        <w:t>רש"ש</w:t>
      </w:r>
      <w:r>
        <w:rPr>
          <w:rtl/>
        </w:rPr>
        <w:t xml:space="preserve"> (סוכה ה:) תמה שעשה מהמסובב סיבה, דבגמ' (לעיל ג:) מבואר דהסיבה שלא עשו אמה טרקסין מבנין הוא משום שלא היה אפשר גבוה כל כך.</w:t>
      </w:r>
    </w:p>
    <w:p w14:paraId="50D13775" w14:textId="77777777" w:rsidR="00E576FB" w:rsidRDefault="00000000" w:rsidP="00C25734">
      <w:pPr>
        <w:pStyle w:val="Footnote"/>
        <w:bidi/>
      </w:pPr>
      <w:r>
        <w:rPr>
          <w:rtl/>
        </w:rPr>
        <w:tab/>
        <w:t>ובגמ' (לעיל שם) מבואר שהיה גבוה טפי הוא לקיים קרא דגדול יהיה כבוד הבית הזה, דבית שני היה גבוה בבנין. [ותחילת הדבר משום שגבוה יותר, ומש"ה הוכרחו לעשותו פרוכת. ולדברי הגר"א הוא להיפך, כיון דעשו פרוכת הוכרחו לעשותו גבוה].</w:t>
      </w:r>
    </w:p>
    <w:p w14:paraId="054968F6" w14:textId="77777777" w:rsidR="00E576FB" w:rsidRDefault="00000000" w:rsidP="00C25734">
      <w:pPr>
        <w:pStyle w:val="Footnote"/>
        <w:bidi/>
      </w:pPr>
      <w:r>
        <w:rPr>
          <w:rtl/>
        </w:rPr>
        <w:tab/>
        <w:t>וה</w:t>
      </w:r>
      <w:r>
        <w:rPr>
          <w:b/>
          <w:bCs/>
          <w:rtl/>
        </w:rPr>
        <w:t>רש"ש</w:t>
      </w:r>
      <w:r>
        <w:rPr>
          <w:rtl/>
        </w:rPr>
        <w:t xml:space="preserve"> תי' דע"כ היו צריכים לעשותו גבוה קצת, אך לא היו צריכים להוסיף י' אמות. אלא כיון שאינו עומד בנין טפי מגובה ל' הוצרכו לעשות פרוכת, ועי"ז הוה בית א'. והיו צריכים שיהא רומו כחצי ארכו ורחבו. [אך אין זה לשון הגר"א].</w:t>
      </w:r>
    </w:p>
  </w:footnote>
  <w:footnote w:id="465">
    <w:p w14:paraId="6C4C5698" w14:textId="77777777" w:rsidR="00E576FB" w:rsidRDefault="00000000" w:rsidP="00C25734">
      <w:pPr>
        <w:pStyle w:val="Footnote"/>
        <w:bidi/>
      </w:pPr>
      <w:r>
        <w:rPr>
          <w:rStyle w:val="ac"/>
          <w:rtl/>
        </w:rPr>
        <w:footnoteRef/>
      </w:r>
      <w:r>
        <w:rPr>
          <w:rtl/>
        </w:rPr>
        <w:t>ולדברי התוי"ט (הנ"ל) ניחא, דודאי היה טעם דקדשי הקדשים היה גבוה יותר. ואנן ילפי' מבנין הפחות שבמקדש.</w:t>
      </w:r>
    </w:p>
  </w:footnote>
  <w:footnote w:id="466">
    <w:p w14:paraId="47A2EC05" w14:textId="77777777" w:rsidR="00E576FB" w:rsidRDefault="00000000" w:rsidP="00C25734">
      <w:pPr>
        <w:pStyle w:val="Footnote"/>
        <w:bidi/>
      </w:pPr>
      <w:r>
        <w:rPr>
          <w:rStyle w:val="ac"/>
          <w:rtl/>
        </w:rPr>
        <w:footnoteRef/>
      </w:r>
      <w:r>
        <w:rPr>
          <w:rtl/>
        </w:rPr>
        <w:t>אך לא נתיישב בזה דברי רש"י שכת' שהתקרה היה בגובה כ' אמות.</w:t>
      </w:r>
    </w:p>
  </w:footnote>
  <w:footnote w:id="467">
    <w:p w14:paraId="50455DBF" w14:textId="77777777" w:rsidR="00E576FB" w:rsidRDefault="00000000" w:rsidP="00C25734">
      <w:pPr>
        <w:pStyle w:val="Footnote"/>
        <w:bidi/>
      </w:pPr>
      <w:r>
        <w:rPr>
          <w:rStyle w:val="ac"/>
          <w:rtl/>
        </w:rPr>
        <w:footnoteRef/>
      </w:r>
      <w:r>
        <w:rPr>
          <w:rtl/>
        </w:rPr>
        <w:t>ובגירסא דידן איתא 'וכרובים', וכדברי שמואל בסמוך. והמהרש"א ושאר אחרונים מחקו, דאינו מדברי ריב"ל ור' יוחנן.</w:t>
      </w:r>
    </w:p>
  </w:footnote>
  <w:footnote w:id="468">
    <w:p w14:paraId="102A51BD" w14:textId="77777777" w:rsidR="00E576FB" w:rsidRDefault="00000000" w:rsidP="00C25734">
      <w:pPr>
        <w:pStyle w:val="Footnote"/>
        <w:bidi/>
      </w:pPr>
      <w:r>
        <w:rPr>
          <w:rStyle w:val="ac"/>
          <w:rtl/>
        </w:rPr>
        <w:footnoteRef/>
      </w:r>
      <w:r>
        <w:rPr>
          <w:rtl/>
        </w:rPr>
        <w:t>וה</w:t>
      </w:r>
      <w:r>
        <w:rPr>
          <w:b/>
          <w:bCs/>
          <w:rtl/>
        </w:rPr>
        <w:t>תוי"ט</w:t>
      </w:r>
      <w:r>
        <w:rPr>
          <w:rtl/>
        </w:rPr>
        <w:t xml:space="preserve"> (יומא ה ב ולעיל) הביא דכ"כ הרמב"ם (ביה"ב ד א) דאבן השתייה שעליה היה הארון מונח היה במערבו של קדש הקדשים.</w:t>
      </w:r>
    </w:p>
  </w:footnote>
  <w:footnote w:id="469">
    <w:p w14:paraId="428E81F9" w14:textId="77777777" w:rsidR="00E576FB" w:rsidRDefault="00000000" w:rsidP="00C25734">
      <w:pPr>
        <w:pStyle w:val="Footnote"/>
        <w:bidi/>
      </w:pPr>
      <w:r>
        <w:rPr>
          <w:rStyle w:val="ac"/>
          <w:rtl/>
        </w:rPr>
        <w:footnoteRef/>
      </w:r>
      <w:r>
        <w:rPr>
          <w:rtl/>
        </w:rPr>
        <w:t>וה</w:t>
      </w:r>
      <w:r>
        <w:rPr>
          <w:b/>
          <w:bCs/>
          <w:rtl/>
        </w:rPr>
        <w:t>תוי"ט</w:t>
      </w:r>
      <w:r>
        <w:rPr>
          <w:rtl/>
        </w:rPr>
        <w:t xml:space="preserve"> (לעיל ב ט) הביא מקור לדבריו מהא דאיתא (מנחות צח: ויומא נד.) שהבדים היו בולטים מהפרוכת. ותוס' (מנחות שם) דחו דע"כ היה עומדין בנס.</w:t>
      </w:r>
    </w:p>
  </w:footnote>
  <w:footnote w:id="470">
    <w:p w14:paraId="701CFDC7" w14:textId="77777777" w:rsidR="00E576FB" w:rsidRDefault="00000000" w:rsidP="00C25734">
      <w:pPr>
        <w:pStyle w:val="Footnote"/>
        <w:bidi/>
      </w:pPr>
      <w:r>
        <w:rPr>
          <w:rStyle w:val="ac"/>
          <w:rtl/>
        </w:rPr>
        <w:footnoteRef/>
      </w:r>
      <w:r>
        <w:rPr>
          <w:rtl/>
        </w:rPr>
        <w:t>ולא קאי אב' כנפיים של כרוב א'. והרמ"ה דייק הלשון 'כנפיו', ולא כנפו.</w:t>
      </w:r>
    </w:p>
  </w:footnote>
  <w:footnote w:id="471">
    <w:p w14:paraId="2340B0B5" w14:textId="77777777" w:rsidR="00E576FB" w:rsidRDefault="00000000" w:rsidP="00C25734">
      <w:pPr>
        <w:pStyle w:val="Footnote"/>
        <w:bidi/>
      </w:pPr>
      <w:r>
        <w:rPr>
          <w:rStyle w:val="ac"/>
          <w:rtl/>
        </w:rPr>
        <w:footnoteRef/>
      </w:r>
      <w:r>
        <w:rPr>
          <w:rtl/>
        </w:rPr>
        <w:t>וכל חד מינייהו משיך כנפיה להדי חבריה אשתכח דמקצות כנפיו הימני של אחד עד קצות הכנף השמאלי של השני הוה י' אמות.</w:t>
      </w:r>
    </w:p>
  </w:footnote>
  <w:footnote w:id="472">
    <w:p w14:paraId="03C7DB83" w14:textId="77777777" w:rsidR="00E576FB" w:rsidRDefault="00000000" w:rsidP="00C25734">
      <w:pPr>
        <w:pStyle w:val="Footnote"/>
        <w:bidi/>
      </w:pPr>
      <w:r>
        <w:rPr>
          <w:rStyle w:val="ac"/>
          <w:rtl/>
        </w:rPr>
        <w:footnoteRef/>
      </w:r>
      <w:r>
        <w:rPr>
          <w:rtl/>
        </w:rPr>
        <w:t xml:space="preserve">וז"ל </w:t>
      </w:r>
      <w:r>
        <w:rPr>
          <w:b/>
          <w:bCs/>
          <w:rtl/>
        </w:rPr>
        <w:t>רגמ"ה</w:t>
      </w:r>
      <w:r>
        <w:rPr>
          <w:rtl/>
        </w:rPr>
        <w:t xml:space="preserve"> (לפנינו) שא' מנמיך כנפיו שבצד כותל זה למטה, והשני מגביה כנפיו שבצד כותל השני למעלה לצד התקרה, שעכשיו יכולין לעמוד יפה בלא נס. שבאלכסון הכותל יש בו יותר מברחבו. [וצ"ב דאי הכנף שלצד הכותל אמאי נקט בא' שהגביה וא' שהנמיך, העיקר שהכנף באלכסון ואינו תופס ה' אמות. אבל אי איירי בכנף שבצד פנימי י"ל דע"י האלכסון היו זה ע"ג זה. אלא דא"כ היינו זה שלא כנגד זה לפירושו].</w:t>
      </w:r>
    </w:p>
  </w:footnote>
  <w:footnote w:id="473">
    <w:p w14:paraId="253CD635" w14:textId="77777777" w:rsidR="00E576FB" w:rsidRDefault="00000000" w:rsidP="00C25734">
      <w:pPr>
        <w:pStyle w:val="Footnote"/>
        <w:bidi/>
      </w:pPr>
      <w:r>
        <w:rPr>
          <w:rStyle w:val="ac"/>
          <w:rtl/>
        </w:rPr>
        <w:footnoteRef/>
      </w:r>
      <w:r>
        <w:rPr>
          <w:rtl/>
        </w:rPr>
        <w:t>ה</w:t>
      </w:r>
      <w:r>
        <w:rPr>
          <w:b/>
          <w:bCs/>
          <w:rtl/>
        </w:rPr>
        <w:t>ריטב"א</w:t>
      </w:r>
      <w:r>
        <w:rPr>
          <w:rtl/>
        </w:rPr>
        <w:t xml:space="preserve"> הביא ד</w:t>
      </w:r>
      <w:r>
        <w:rPr>
          <w:b/>
          <w:bCs/>
          <w:rtl/>
        </w:rPr>
        <w:t>רשב"ם</w:t>
      </w:r>
      <w:r>
        <w:rPr>
          <w:rtl/>
        </w:rPr>
        <w:t xml:space="preserve"> פי' להיכל [והמהרש"ל מחקו בדברי רשב"ם]. וי"מ כלפי כותל מערב.</w:t>
      </w:r>
    </w:p>
  </w:footnote>
  <w:footnote w:id="474">
    <w:p w14:paraId="29F269C6" w14:textId="77777777" w:rsidR="00E576FB" w:rsidRDefault="00000000" w:rsidP="00C25734">
      <w:pPr>
        <w:pStyle w:val="Footnote"/>
        <w:bidi/>
      </w:pPr>
      <w:r>
        <w:rPr>
          <w:rStyle w:val="ac"/>
          <w:rtl/>
        </w:rPr>
        <w:footnoteRef/>
      </w:r>
      <w:r>
        <w:rPr>
          <w:rtl/>
        </w:rPr>
        <w:t>וה</w:t>
      </w:r>
      <w:r>
        <w:rPr>
          <w:b/>
          <w:bCs/>
          <w:rtl/>
        </w:rPr>
        <w:t>ריטב"א</w:t>
      </w:r>
      <w:r>
        <w:rPr>
          <w:rtl/>
        </w:rPr>
        <w:t xml:space="preserve"> הביא בשם רשב"ם דקים להו שלא היה משנה שלמה בזה ממטבע שעשה משה.</w:t>
      </w:r>
    </w:p>
  </w:footnote>
  <w:footnote w:id="475">
    <w:p w14:paraId="53D0A573" w14:textId="77777777" w:rsidR="00E576FB" w:rsidRDefault="00000000" w:rsidP="00C25734">
      <w:pPr>
        <w:pStyle w:val="Footnote"/>
        <w:bidi/>
      </w:pPr>
      <w:r>
        <w:rPr>
          <w:rStyle w:val="ac"/>
          <w:rtl/>
        </w:rPr>
        <w:footnoteRef/>
      </w:r>
      <w:r>
        <w:rPr>
          <w:rtl/>
        </w:rPr>
        <w:t>אמנם ב</w:t>
      </w:r>
      <w:r>
        <w:rPr>
          <w:b/>
          <w:bCs/>
          <w:rtl/>
        </w:rPr>
        <w:t>ערוך השולחן העתיד</w:t>
      </w:r>
      <w:r>
        <w:rPr>
          <w:rtl/>
        </w:rPr>
        <w:t xml:space="preserve"> (הל' ביהמ"ק ח י) נסתפק האם בזמן שלמה היו תרוייהו, או דשלמה סילק את הכרובים של משה. [וצ"ע דכרובים של משה הם חלק מהכפורת, וכי החליפו את הכפורת]. {ויש שדייקו מדברי </w:t>
      </w:r>
      <w:r>
        <w:rPr>
          <w:b/>
          <w:bCs/>
          <w:rtl/>
        </w:rPr>
        <w:t>רש"י</w:t>
      </w:r>
      <w:r>
        <w:rPr>
          <w:rtl/>
        </w:rPr>
        <w:t xml:space="preserve"> (סוכה ה:) דדוקא במשכן היו כרובים על הארון, ובזמן שלמה לא היו. ואין נראה לדייק מהתם}.</w:t>
      </w:r>
    </w:p>
    <w:p w14:paraId="0668026D" w14:textId="77777777" w:rsidR="00E576FB" w:rsidRDefault="00000000" w:rsidP="00C25734">
      <w:pPr>
        <w:pStyle w:val="Footnote"/>
        <w:bidi/>
      </w:pPr>
      <w:r>
        <w:rPr>
          <w:rtl/>
        </w:rPr>
        <w:tab/>
        <w:t>ועוד נסתפק (שם) איזה כרובים יהיו לעתיד לבוא, דבפסוקים ביחזקאל (מא) וב</w:t>
      </w:r>
      <w:r>
        <w:rPr>
          <w:b/>
          <w:bCs/>
          <w:rtl/>
        </w:rPr>
        <w:t>רמב"ם</w:t>
      </w:r>
      <w:r>
        <w:rPr>
          <w:rtl/>
        </w:rPr>
        <w:t xml:space="preserve"> (הל' בית הבחירה) לא הוזכרו כלל הכרובים. [והעירו דהרמב"ם האריך בכל כלי המקדש, ולא הזכיר את עשיית הארון והכרובים כלל].</w:t>
      </w:r>
    </w:p>
  </w:footnote>
  <w:footnote w:id="476">
    <w:p w14:paraId="5F31B450" w14:textId="77777777" w:rsidR="00E576FB" w:rsidRDefault="00000000" w:rsidP="00C25734">
      <w:pPr>
        <w:pStyle w:val="Footnote"/>
        <w:bidi/>
      </w:pPr>
      <w:r>
        <w:rPr>
          <w:rStyle w:val="ac"/>
          <w:rtl/>
        </w:rPr>
        <w:footnoteRef/>
      </w:r>
      <w:r>
        <w:rPr>
          <w:rtl/>
        </w:rPr>
        <w:t>ובפ</w:t>
      </w:r>
      <w:r>
        <w:rPr>
          <w:b/>
          <w:bCs/>
          <w:rtl/>
        </w:rPr>
        <w:t>ריב"א</w:t>
      </w:r>
      <w:r>
        <w:rPr>
          <w:rtl/>
        </w:rPr>
        <w:t xml:space="preserve"> (עה"ת תרומה כה יח) תי' דהאיסור הוה על הכפורת, ואילו כרובים של שלמה היו על הארון [ולא על הכפורת]. וע"ע אור החיים (שם ט).</w:t>
      </w:r>
    </w:p>
  </w:footnote>
  <w:footnote w:id="477">
    <w:p w14:paraId="10DF3B0E" w14:textId="77777777" w:rsidR="00E576FB" w:rsidRDefault="00000000" w:rsidP="00C25734">
      <w:pPr>
        <w:pStyle w:val="Footnote"/>
        <w:bidi/>
      </w:pPr>
      <w:r>
        <w:rPr>
          <w:rStyle w:val="ac"/>
          <w:rtl/>
        </w:rPr>
        <w:footnoteRef/>
      </w:r>
      <w:r>
        <w:rPr>
          <w:rtl/>
        </w:rPr>
        <w:t>והגמ' (יומא) פי' דהוה בבית שני, שלא היו להם כרובים, אלא איירי בכרובים דצורתא [פ</w:t>
      </w:r>
      <w:r>
        <w:rPr>
          <w:b/>
          <w:bCs/>
          <w:rtl/>
        </w:rPr>
        <w:t>רש"י</w:t>
      </w:r>
      <w:r>
        <w:rPr>
          <w:rtl/>
        </w:rPr>
        <w:t xml:space="preserve"> מצויירין בכותל במיני סממנים, או חקוקין בקירות העץ מלפנים מכותלי האבנים].</w:t>
      </w:r>
    </w:p>
  </w:footnote>
  <w:footnote w:id="478">
    <w:p w14:paraId="5EE94154" w14:textId="77777777" w:rsidR="00E576FB" w:rsidRDefault="00000000" w:rsidP="00C25734">
      <w:pPr>
        <w:pStyle w:val="Footnote"/>
        <w:bidi/>
      </w:pPr>
      <w:r>
        <w:rPr>
          <w:rStyle w:val="ac"/>
          <w:rtl/>
        </w:rPr>
        <w:footnoteRef/>
      </w:r>
      <w:r>
        <w:rPr>
          <w:rtl/>
        </w:rPr>
        <w:t>הגירסא (לפנינו שם) שהיו מעורים זה בזה ואומרים להן ראו חבתכם לפני המקום כחבת זכר ונקבה. ופ</w:t>
      </w:r>
      <w:r>
        <w:rPr>
          <w:b/>
          <w:bCs/>
          <w:rtl/>
        </w:rPr>
        <w:t>רש"י</w:t>
      </w:r>
      <w:r>
        <w:rPr>
          <w:rtl/>
        </w:rPr>
        <w:t xml:space="preserve"> (יומא) מדובקין זה בזה, ואחוזין ומחבקין זה את זה, כזכר החובק את הנקבה. מעורים לשון דיבוק.</w:t>
      </w:r>
    </w:p>
  </w:footnote>
  <w:footnote w:id="479">
    <w:p w14:paraId="357C2B07" w14:textId="77777777" w:rsidR="00E576FB" w:rsidRDefault="00000000" w:rsidP="00C25734">
      <w:pPr>
        <w:pStyle w:val="Footnote"/>
        <w:bidi/>
      </w:pPr>
      <w:r>
        <w:rPr>
          <w:rStyle w:val="ac"/>
          <w:rtl/>
        </w:rPr>
        <w:footnoteRef/>
      </w:r>
      <w:r>
        <w:rPr>
          <w:rtl/>
        </w:rPr>
        <w:t>והאויבים אמרו ישראל הללו שקללתן קללה וברכתן ברכה יעסקו בדברים הללו, מיד הזילום שנאמר כל מכבדיה הזילוה.</w:t>
      </w:r>
    </w:p>
  </w:footnote>
  <w:footnote w:id="480">
    <w:p w14:paraId="778B7A84" w14:textId="77777777" w:rsidR="00E576FB" w:rsidRDefault="00000000" w:rsidP="00C25734">
      <w:pPr>
        <w:pStyle w:val="Footnote"/>
        <w:bidi/>
      </w:pPr>
      <w:r>
        <w:rPr>
          <w:rStyle w:val="ac"/>
          <w:rtl/>
        </w:rPr>
        <w:footnoteRef/>
      </w:r>
      <w:r>
        <w:rPr>
          <w:rtl/>
        </w:rPr>
        <w:t>וה</w:t>
      </w:r>
      <w:r>
        <w:rPr>
          <w:b/>
          <w:bCs/>
          <w:rtl/>
        </w:rPr>
        <w:t>ריטב"א</w:t>
      </w:r>
      <w:r>
        <w:rPr>
          <w:rtl/>
        </w:rPr>
        <w:t xml:space="preserve"> ביאר שהקב"ה מתרצה להם בעלייתם לרגל, ומראה להם חיבה יתירה כמחבק אדם לחבירו ומנשקו.</w:t>
      </w:r>
    </w:p>
  </w:footnote>
  <w:footnote w:id="481">
    <w:p w14:paraId="3CE80507" w14:textId="77777777" w:rsidR="00E576FB" w:rsidRDefault="00000000" w:rsidP="00C25734">
      <w:pPr>
        <w:pStyle w:val="Footnote"/>
        <w:bidi/>
      </w:pPr>
      <w:r>
        <w:rPr>
          <w:rStyle w:val="ac"/>
          <w:rtl/>
        </w:rPr>
        <w:footnoteRef/>
      </w:r>
      <w:r>
        <w:rPr>
          <w:rtl/>
        </w:rPr>
        <w:t>וכמו שדרשו שנאמר כל מכבדיה הזילוה כי ראו ערותה. והריטב"א הביא שנעשה להם נס לרעה.</w:t>
      </w:r>
    </w:p>
  </w:footnote>
  <w:footnote w:id="482">
    <w:p w14:paraId="2C15A6C0" w14:textId="77777777" w:rsidR="00E576FB" w:rsidRDefault="00000000" w:rsidP="00C25734">
      <w:pPr>
        <w:pStyle w:val="Footnote"/>
        <w:bidi/>
      </w:pPr>
      <w:r>
        <w:rPr>
          <w:rStyle w:val="ac"/>
          <w:rtl/>
        </w:rPr>
        <w:footnoteRef/>
      </w:r>
      <w:r>
        <w:rPr>
          <w:rtl/>
        </w:rPr>
        <w:t>אך ה</w:t>
      </w:r>
      <w:r>
        <w:rPr>
          <w:b/>
          <w:bCs/>
          <w:rtl/>
        </w:rPr>
        <w:t>ריטב"א</w:t>
      </w:r>
      <w:r>
        <w:rPr>
          <w:rtl/>
        </w:rPr>
        <w:t xml:space="preserve"> יומא חזר והק' היכי אמרינן שהיו מראין להם כרובין דצורתא, להראות חיבתן לפני המקום. [אי לא היה מעשה נס].</w:t>
      </w:r>
    </w:p>
  </w:footnote>
  <w:footnote w:id="483">
    <w:p w14:paraId="55AAD8FC" w14:textId="77777777" w:rsidR="00E576FB" w:rsidRDefault="00000000" w:rsidP="00C25734">
      <w:pPr>
        <w:pStyle w:val="Footnote"/>
        <w:bidi/>
      </w:pPr>
      <w:r>
        <w:rPr>
          <w:rStyle w:val="ac"/>
          <w:rtl/>
        </w:rPr>
        <w:footnoteRef/>
      </w:r>
      <w:r>
        <w:rPr>
          <w:rtl/>
        </w:rPr>
        <w:t>הוא לשון הפסוק (בדברי הימים ב ג י), והברייתא הוסיף שמצודדים פניהם כתלמיד הנפטר מרבו.</w:t>
      </w:r>
    </w:p>
  </w:footnote>
  <w:footnote w:id="484">
    <w:p w14:paraId="16530F18" w14:textId="77777777" w:rsidR="00E576FB" w:rsidRDefault="00000000" w:rsidP="00C25734">
      <w:pPr>
        <w:pStyle w:val="Footnote"/>
        <w:bidi/>
      </w:pPr>
      <w:r>
        <w:rPr>
          <w:rStyle w:val="ac"/>
          <w:rtl/>
        </w:rPr>
        <w:footnoteRef/>
      </w:r>
      <w:r>
        <w:rPr>
          <w:rtl/>
        </w:rPr>
        <w:t>וה</w:t>
      </w:r>
      <w:r>
        <w:rPr>
          <w:b/>
          <w:bCs/>
          <w:rtl/>
        </w:rPr>
        <w:t>ריטב"א</w:t>
      </w:r>
      <w:r>
        <w:rPr>
          <w:rtl/>
        </w:rPr>
        <w:t xml:space="preserve"> הביא מלשון הצאצאים והצפיעות (ישעיה כב כד), וביאר דאות אל"ף מתחלפת בעי"ן.</w:t>
      </w:r>
    </w:p>
  </w:footnote>
  <w:footnote w:id="485">
    <w:p w14:paraId="0B76D381" w14:textId="77777777" w:rsidR="00E576FB" w:rsidRDefault="00000000" w:rsidP="00C25734">
      <w:pPr>
        <w:pStyle w:val="Footnote"/>
        <w:bidi/>
      </w:pPr>
      <w:r>
        <w:rPr>
          <w:rStyle w:val="ac"/>
          <w:rtl/>
        </w:rPr>
        <w:footnoteRef/>
      </w:r>
      <w:r>
        <w:rPr>
          <w:rtl/>
        </w:rPr>
        <w:t>וה</w:t>
      </w:r>
      <w:r>
        <w:rPr>
          <w:b/>
          <w:bCs/>
          <w:rtl/>
        </w:rPr>
        <w:t>מהרש"א</w:t>
      </w:r>
      <w:r>
        <w:rPr>
          <w:rtl/>
        </w:rPr>
        <w:t xml:space="preserve"> ח"א הק' דאף תלמיד גדול נמי ודאי מצדד עצמו כשנפטר מרבו. והמהרש"א פי' דדרשו צעצוע בצורה א', שכל א' היה מצדד עצמו כנפטר מחבירו. והיו בצורה זו שכל א' מהם שוה לחבירו.</w:t>
      </w:r>
    </w:p>
  </w:footnote>
  <w:footnote w:id="486">
    <w:p w14:paraId="689CAFC9" w14:textId="77777777" w:rsidR="00E576FB" w:rsidRDefault="00000000" w:rsidP="00C25734">
      <w:pPr>
        <w:pStyle w:val="Footnote"/>
        <w:bidi/>
      </w:pPr>
      <w:r>
        <w:rPr>
          <w:rStyle w:val="ac"/>
          <w:rtl/>
        </w:rPr>
        <w:footnoteRef/>
      </w:r>
      <w:r>
        <w:rPr>
          <w:rtl/>
        </w:rPr>
        <w:t>ואפשר דרשב"ם נקט כן לרבותא, דאף שקנה להדיא אינו רשאי ליכנס טפי.</w:t>
      </w:r>
    </w:p>
  </w:footnote>
  <w:footnote w:id="487">
    <w:p w14:paraId="5E10AD80" w14:textId="77777777" w:rsidR="00E576FB" w:rsidRDefault="00000000" w:rsidP="00C25734">
      <w:pPr>
        <w:pStyle w:val="Footnote"/>
        <w:bidi/>
      </w:pPr>
      <w:r>
        <w:rPr>
          <w:rStyle w:val="ac"/>
          <w:rtl/>
        </w:rPr>
        <w:footnoteRef/>
      </w:r>
      <w:r>
        <w:rPr>
          <w:rtl/>
        </w:rPr>
        <w:t>לכאורה טפי הו"ל לדייק כן מהמשנה (בע"ב) שיש חילוק בין היכא דנתן לו דרך מהצד.</w:t>
      </w:r>
    </w:p>
  </w:footnote>
  <w:footnote w:id="488">
    <w:p w14:paraId="40DCEE87" w14:textId="77777777" w:rsidR="00E576FB" w:rsidRDefault="00000000" w:rsidP="00C25734">
      <w:pPr>
        <w:pStyle w:val="Footnote"/>
        <w:bidi/>
      </w:pPr>
      <w:r>
        <w:rPr>
          <w:rStyle w:val="ac"/>
          <w:rtl/>
        </w:rPr>
        <w:footnoteRef/>
      </w:r>
      <w:r>
        <w:rPr>
          <w:rtl/>
        </w:rPr>
        <w:t>ועפ"ז ביאר את הסוגיא (כתובות קט:) דאבדה דרך שדיהו, שאיבד זכותו. דאיירי דוקא היכא דהוה שעבוד בעלמא. ודלא כפשטות הראשונים שם. [ואכמ"ל].</w:t>
      </w:r>
    </w:p>
  </w:footnote>
  <w:footnote w:id="489">
    <w:p w14:paraId="76B78183" w14:textId="77777777" w:rsidR="00E576FB" w:rsidRDefault="00000000" w:rsidP="00C25734">
      <w:pPr>
        <w:pStyle w:val="Footnote"/>
        <w:bidi/>
      </w:pPr>
      <w:r>
        <w:rPr>
          <w:rStyle w:val="ac"/>
          <w:rtl/>
        </w:rPr>
        <w:footnoteRef/>
      </w:r>
      <w:r>
        <w:rPr>
          <w:rtl/>
        </w:rPr>
        <w:t>וה</w:t>
      </w:r>
      <w:r>
        <w:rPr>
          <w:b/>
          <w:bCs/>
          <w:rtl/>
        </w:rPr>
        <w:t>גר"א</w:t>
      </w:r>
      <w:r>
        <w:rPr>
          <w:rtl/>
        </w:rPr>
        <w:t xml:space="preserve"> (שם ב) ביאר דדייק מדנקט דוקא בור, שאין דרך ליכנס בלילה.</w:t>
      </w:r>
    </w:p>
  </w:footnote>
  <w:footnote w:id="490">
    <w:p w14:paraId="78F081F0" w14:textId="77777777" w:rsidR="00E576FB" w:rsidRDefault="00000000" w:rsidP="00C25734">
      <w:pPr>
        <w:pStyle w:val="Footnote"/>
        <w:bidi/>
      </w:pPr>
      <w:r>
        <w:rPr>
          <w:rStyle w:val="ac"/>
          <w:rtl/>
        </w:rPr>
        <w:footnoteRef/>
      </w:r>
      <w:r>
        <w:rPr>
          <w:rtl/>
        </w:rPr>
        <w:t>ה</w:t>
      </w:r>
      <w:r>
        <w:rPr>
          <w:b/>
          <w:bCs/>
          <w:rtl/>
        </w:rPr>
        <w:t>נמוק"י</w:t>
      </w:r>
      <w:r>
        <w:rPr>
          <w:rtl/>
        </w:rPr>
        <w:t xml:space="preserve"> כת' שאפשר שהרואים יוציאו לעז על אשתו, ויבואו לחשדה. וצ"ב אמאי לא פי' דבעה"ב עצמו יחשוד.</w:t>
      </w:r>
    </w:p>
  </w:footnote>
  <w:footnote w:id="491">
    <w:p w14:paraId="3DB5BE10" w14:textId="77777777" w:rsidR="00E576FB" w:rsidRDefault="00000000" w:rsidP="00C25734">
      <w:pPr>
        <w:pStyle w:val="Footnote"/>
        <w:bidi/>
      </w:pPr>
      <w:r>
        <w:rPr>
          <w:rStyle w:val="ac"/>
          <w:rtl/>
        </w:rPr>
        <w:footnoteRef/>
      </w:r>
      <w:r>
        <w:rPr>
          <w:rtl/>
        </w:rPr>
        <w:t>נפק"מ דאף מחלו אהדדי לא מהני.</w:t>
      </w:r>
    </w:p>
    <w:p w14:paraId="0049389E" w14:textId="77777777" w:rsidR="00E576FB" w:rsidRDefault="00000000" w:rsidP="00C25734">
      <w:pPr>
        <w:pStyle w:val="Footnote"/>
        <w:bidi/>
      </w:pPr>
      <w:r>
        <w:rPr>
          <w:rtl/>
        </w:rPr>
        <w:tab/>
        <w:t>וה</w:t>
      </w:r>
      <w:r>
        <w:rPr>
          <w:b/>
          <w:bCs/>
          <w:rtl/>
        </w:rPr>
        <w:t>ערוך השולחן</w:t>
      </w:r>
      <w:r>
        <w:rPr>
          <w:rtl/>
        </w:rPr>
        <w:t xml:space="preserve"> (קסט א) הביא דהב"ח (שם) כת' אף בחדר לפנים מביתו צריך ב' מפתחתות. והעיר דלא ראינו מי שיעשה כן כשיש לא' חדר בתוך ביתו של חבירו. וכת' דאין סברא כלל שכשיצטרך ליכנס לחדרו ימתין עד שיבא הבעה"ב עם מפתחו. [ולכאורה כוונתו דבחדר לא תקנו, ודוקא בבור מים שאי"צ לו בכל שעה].</w:t>
      </w:r>
    </w:p>
  </w:footnote>
  <w:footnote w:id="492">
    <w:p w14:paraId="140DBFD8" w14:textId="77777777" w:rsidR="00E576FB" w:rsidRDefault="00000000" w:rsidP="00C25734">
      <w:pPr>
        <w:pStyle w:val="Footnote"/>
        <w:bidi/>
      </w:pPr>
      <w:r>
        <w:rPr>
          <w:rStyle w:val="ac"/>
          <w:rtl/>
        </w:rPr>
        <w:footnoteRef/>
      </w:r>
      <w:r>
        <w:rPr>
          <w:rtl/>
        </w:rPr>
        <w:t>וציינו למשנה (לעיל כ:). אבל לכאורה כוונתו להביא מהמשנה דידן.</w:t>
      </w:r>
    </w:p>
  </w:footnote>
  <w:footnote w:id="493">
    <w:p w14:paraId="6E858F05" w14:textId="77777777" w:rsidR="00E576FB" w:rsidRDefault="00000000" w:rsidP="00C25734">
      <w:pPr>
        <w:pStyle w:val="Footnote"/>
        <w:bidi/>
      </w:pPr>
      <w:r>
        <w:rPr>
          <w:rStyle w:val="ac"/>
          <w:rtl/>
        </w:rPr>
        <w:footnoteRef/>
      </w:r>
      <w:r>
        <w:rPr>
          <w:rtl/>
        </w:rPr>
        <w:t>וצ"ב אמאי תלוי בלוקח. ויל"ד האם ה"ה הנותן לו דרך, ופי' לו בשעת מכירה שנותן מהצד. אך י"ל דמדעת שניהם בא לאפוקי שבעל השדה לא יוכל להגביל את הלוקח בדרך מהצד.</w:t>
      </w:r>
    </w:p>
  </w:footnote>
  <w:footnote w:id="494">
    <w:p w14:paraId="14CC9AF3" w14:textId="77777777" w:rsidR="00E576FB" w:rsidRDefault="00000000" w:rsidP="00C25734">
      <w:pPr>
        <w:pStyle w:val="Footnote"/>
        <w:bidi/>
      </w:pPr>
      <w:r>
        <w:rPr>
          <w:rStyle w:val="ac"/>
          <w:rtl/>
        </w:rPr>
        <w:footnoteRef/>
      </w:r>
      <w:r>
        <w:rPr>
          <w:rtl/>
        </w:rPr>
        <w:t>וה</w:t>
      </w:r>
      <w:r>
        <w:rPr>
          <w:b/>
          <w:bCs/>
          <w:rtl/>
        </w:rPr>
        <w:t>תיו"ט</w:t>
      </w:r>
      <w:r>
        <w:rPr>
          <w:rtl/>
        </w:rPr>
        <w:t xml:space="preserve"> ביאר דדייק הלשון 'נתנו' לו, משמע דרבים נתנו לו.</w:t>
      </w:r>
    </w:p>
  </w:footnote>
  <w:footnote w:id="495">
    <w:p w14:paraId="08612A22" w14:textId="77777777" w:rsidR="00E576FB" w:rsidRDefault="00000000" w:rsidP="00C25734">
      <w:pPr>
        <w:pStyle w:val="Footnote"/>
        <w:bidi/>
      </w:pPr>
      <w:r>
        <w:rPr>
          <w:rStyle w:val="ac"/>
          <w:rtl/>
        </w:rPr>
        <w:footnoteRef/>
      </w:r>
      <w:r>
        <w:rPr>
          <w:rtl/>
        </w:rPr>
        <w:t>ומבואר דהיכא דאין לו טענה בדבר, רשאי לכופו לשנות [ע"ע בסוף העמ'].</w:t>
      </w:r>
    </w:p>
  </w:footnote>
  <w:footnote w:id="496">
    <w:p w14:paraId="129A0344" w14:textId="77777777" w:rsidR="00E576FB" w:rsidRDefault="00000000" w:rsidP="00C25734">
      <w:pPr>
        <w:pStyle w:val="Footnote"/>
        <w:bidi/>
      </w:pPr>
      <w:r>
        <w:rPr>
          <w:rStyle w:val="ac"/>
          <w:rtl/>
        </w:rPr>
        <w:footnoteRef/>
      </w:r>
      <w:r>
        <w:rPr>
          <w:rtl/>
        </w:rPr>
        <w:t>כדאי' בסוגיין דיכול להכניס לתוכה תגרין, וזה וזה אינן רשאין לזורעה. דאפי' דבר שהוא מעט עיכוב להלוך אין לו לעשות, דזימנין אין נח לו למהר הלוכו ע"ג הזרעים, או שהוא חס עליהן.</w:t>
      </w:r>
    </w:p>
  </w:footnote>
  <w:footnote w:id="497">
    <w:p w14:paraId="397C01EC" w14:textId="77777777" w:rsidR="00E576FB" w:rsidRDefault="00000000" w:rsidP="00C25734">
      <w:pPr>
        <w:pStyle w:val="Footnote"/>
        <w:bidi/>
      </w:pPr>
      <w:r>
        <w:rPr>
          <w:rStyle w:val="ac"/>
          <w:rtl/>
        </w:rPr>
        <w:footnoteRef/>
      </w:r>
      <w:r>
        <w:rPr>
          <w:rtl/>
        </w:rPr>
        <w:t>אבל תגרין הוה לצורך שימוש השדה ומותר. [ובחצר השותפין רשאי להכניס תגרין, ודוקא חנות דיש ריבוי נכנסין ויוצאין מעכב. ע' תוס' לעיל כא. ד"ה וגרדי].</w:t>
      </w:r>
    </w:p>
  </w:footnote>
  <w:footnote w:id="498">
    <w:p w14:paraId="656299BE" w14:textId="77777777" w:rsidR="00E576FB" w:rsidRDefault="00000000" w:rsidP="00C25734">
      <w:pPr>
        <w:pStyle w:val="Footnote"/>
        <w:bidi/>
      </w:pPr>
      <w:r>
        <w:rPr>
          <w:rStyle w:val="ac"/>
          <w:rtl/>
        </w:rPr>
        <w:footnoteRef/>
      </w:r>
      <w:r>
        <w:rPr>
          <w:rtl/>
        </w:rPr>
        <w:t>ד</w:t>
      </w:r>
      <w:r>
        <w:rPr>
          <w:b/>
          <w:bCs/>
          <w:rtl/>
        </w:rPr>
        <w:t>רש"י</w:t>
      </w:r>
      <w:r>
        <w:rPr>
          <w:rtl/>
        </w:rPr>
        <w:t xml:space="preserve"> (ב"ק נ: ד"ה דדלאי) כת' דנקראת אמת המים דעמוקה אמה ורחבה אמה. [וע"כ כפי' הר"י בר יקר בסוגיין].</w:t>
      </w:r>
    </w:p>
  </w:footnote>
  <w:footnote w:id="499">
    <w:p w14:paraId="12B0F427" w14:textId="77777777" w:rsidR="00E576FB" w:rsidRDefault="00000000" w:rsidP="00C25734">
      <w:pPr>
        <w:pStyle w:val="Footnote"/>
        <w:bidi/>
      </w:pPr>
      <w:r>
        <w:rPr>
          <w:rStyle w:val="ac"/>
          <w:rtl/>
        </w:rPr>
        <w:footnoteRef/>
      </w:r>
      <w:r>
        <w:rPr>
          <w:rtl/>
        </w:rPr>
        <w:t>וכ"כ ה</w:t>
      </w:r>
      <w:r>
        <w:rPr>
          <w:b/>
          <w:bCs/>
          <w:rtl/>
        </w:rPr>
        <w:t>הג' מיימוניות</w:t>
      </w:r>
      <w:r>
        <w:rPr>
          <w:rtl/>
        </w:rPr>
        <w:t xml:space="preserve"> (כא ז אות ב) דלפי' ר"י בר יקר אין שיעור מפורש כאן לאמת המים עצמה. [משמע דס"ל דאף לפ' הר"י בר יקר לא הוה שיעור אמה דוקא].</w:t>
      </w:r>
    </w:p>
  </w:footnote>
  <w:footnote w:id="500">
    <w:p w14:paraId="299345C0" w14:textId="77777777" w:rsidR="00E576FB" w:rsidRDefault="00000000" w:rsidP="00C25734">
      <w:pPr>
        <w:pStyle w:val="Footnote"/>
        <w:bidi/>
      </w:pPr>
      <w:r>
        <w:rPr>
          <w:rStyle w:val="ac"/>
          <w:rtl/>
        </w:rPr>
        <w:footnoteRef/>
      </w:r>
      <w:r>
        <w:rPr>
          <w:rtl/>
        </w:rPr>
        <w:t>וכ"כ ה</w:t>
      </w:r>
      <w:r>
        <w:rPr>
          <w:b/>
          <w:bCs/>
          <w:rtl/>
        </w:rPr>
        <w:t>טור</w:t>
      </w:r>
      <w:r>
        <w:rPr>
          <w:rtl/>
        </w:rPr>
        <w:t xml:space="preserve"> (ריז) דנותן לו ג' אמות, אמה רוחב לעיקר האמה ואמה לשפה מכאן ואמה לשפה מכאן. והביא דדעת הרמב"ם ד' אמות [וכגירסא הא']. וה</w:t>
      </w:r>
      <w:r>
        <w:rPr>
          <w:b/>
          <w:bCs/>
          <w:rtl/>
        </w:rPr>
        <w:t xml:space="preserve">ב"י </w:t>
      </w:r>
      <w:r>
        <w:rPr>
          <w:rtl/>
        </w:rPr>
        <w:t>תמה ע"ד הטור. וה</w:t>
      </w:r>
      <w:r>
        <w:rPr>
          <w:b/>
          <w:bCs/>
          <w:rtl/>
        </w:rPr>
        <w:t>פ"ח</w:t>
      </w:r>
      <w:r>
        <w:rPr>
          <w:rtl/>
        </w:rPr>
        <w:t xml:space="preserve"> וה</w:t>
      </w:r>
      <w:r>
        <w:rPr>
          <w:b/>
          <w:bCs/>
          <w:rtl/>
        </w:rPr>
        <w:t>סמ"ע</w:t>
      </w:r>
      <w:r>
        <w:rPr>
          <w:rtl/>
        </w:rPr>
        <w:t xml:space="preserve"> הביאו דס"ל כמסקנת רשב"ם.</w:t>
      </w:r>
    </w:p>
  </w:footnote>
  <w:footnote w:id="501">
    <w:p w14:paraId="11E79877" w14:textId="77777777" w:rsidR="00E576FB" w:rsidRDefault="00000000" w:rsidP="00C25734">
      <w:pPr>
        <w:pStyle w:val="Footnote"/>
        <w:bidi/>
      </w:pPr>
      <w:r>
        <w:rPr>
          <w:rStyle w:val="ac"/>
          <w:rtl/>
        </w:rPr>
        <w:footnoteRef/>
      </w:r>
      <w:r>
        <w:rPr>
          <w:rtl/>
        </w:rPr>
        <w:t>ובבית הקילון האגפים רק ג' טפחים, וע"ז קאי שזורעם. והתינח באגפים של שלחים שיש אמה לאגפים מכל צד וצד, יש לדחות דמרחיק ג' וזורע ג' טפחים. אלא של בית הקילון מאי איכא למימר.</w:t>
      </w:r>
    </w:p>
  </w:footnote>
  <w:footnote w:id="502">
    <w:p w14:paraId="7CD0CC2B" w14:textId="77777777" w:rsidR="00E576FB" w:rsidRDefault="00000000" w:rsidP="00C25734">
      <w:pPr>
        <w:pStyle w:val="Footnote"/>
        <w:bidi/>
      </w:pPr>
      <w:r>
        <w:rPr>
          <w:rStyle w:val="ac"/>
          <w:rtl/>
        </w:rPr>
        <w:footnoteRef/>
      </w:r>
      <w:r>
        <w:rPr>
          <w:rtl/>
        </w:rPr>
        <w:t xml:space="preserve">וכ"כ </w:t>
      </w:r>
      <w:r>
        <w:rPr>
          <w:b/>
          <w:bCs/>
          <w:rtl/>
        </w:rPr>
        <w:t>רשב"ם</w:t>
      </w:r>
      <w:r>
        <w:rPr>
          <w:rtl/>
        </w:rPr>
        <w:t xml:space="preserve"> (ק:) דהמשנה דהכא אגב גררא, דנשנית כבר בסנהדרין שם.</w:t>
      </w:r>
    </w:p>
  </w:footnote>
  <w:footnote w:id="503">
    <w:p w14:paraId="71357DA3" w14:textId="77777777" w:rsidR="00E576FB" w:rsidRDefault="00000000" w:rsidP="00C25734">
      <w:pPr>
        <w:pStyle w:val="Footnote"/>
        <w:bidi/>
      </w:pPr>
      <w:r>
        <w:rPr>
          <w:rStyle w:val="ac"/>
          <w:rtl/>
        </w:rPr>
        <w:footnoteRef/>
      </w:r>
      <w:r>
        <w:rPr>
          <w:rtl/>
        </w:rPr>
        <w:t>וכת' דמ"מ אינו רשאי לפרוץ בתים, ואף שהמלך רשאי בכך.</w:t>
      </w:r>
    </w:p>
  </w:footnote>
  <w:footnote w:id="504">
    <w:p w14:paraId="2C21C556" w14:textId="77777777" w:rsidR="00E576FB" w:rsidRDefault="00000000" w:rsidP="00C25734">
      <w:pPr>
        <w:pStyle w:val="Footnote"/>
        <w:bidi/>
      </w:pPr>
      <w:r>
        <w:rPr>
          <w:rStyle w:val="ac"/>
          <w:rtl/>
        </w:rPr>
        <w:footnoteRef/>
      </w:r>
      <w:r>
        <w:rPr>
          <w:rtl/>
        </w:rPr>
        <w:t>ז"ל ה</w:t>
      </w:r>
      <w:r>
        <w:rPr>
          <w:b/>
          <w:bCs/>
          <w:rtl/>
        </w:rPr>
        <w:t>ראב"ד</w:t>
      </w:r>
      <w:r>
        <w:rPr>
          <w:rtl/>
        </w:rPr>
        <w:t xml:space="preserve"> ואין דברו ידוע [שלא נתבאר כוונתו]. ואני אומר שנוטל ממנו המלך כל מה שיצטרך לו. [יל"ד אי כוונתו דקאי אמלך, וכדברי רשב"ם. או דצ"ל דנוטל הלוקח, וכמאירי].</w:t>
      </w:r>
    </w:p>
  </w:footnote>
  <w:footnote w:id="505">
    <w:p w14:paraId="269C361B" w14:textId="77777777" w:rsidR="00E576FB" w:rsidRDefault="00000000" w:rsidP="00C25734">
      <w:pPr>
        <w:pStyle w:val="Footnote"/>
        <w:bidi/>
      </w:pPr>
      <w:r>
        <w:rPr>
          <w:rStyle w:val="ac"/>
          <w:rtl/>
        </w:rPr>
        <w:footnoteRef/>
      </w:r>
      <w:r>
        <w:rPr>
          <w:rtl/>
        </w:rPr>
        <w:t>וכי יפה כח יחיד מכח רבים.</w:t>
      </w:r>
    </w:p>
  </w:footnote>
  <w:footnote w:id="506">
    <w:p w14:paraId="51D476AF" w14:textId="77777777" w:rsidR="00E576FB" w:rsidRDefault="00000000" w:rsidP="00C25734">
      <w:pPr>
        <w:pStyle w:val="Footnote"/>
        <w:bidi/>
      </w:pPr>
      <w:r>
        <w:rPr>
          <w:rStyle w:val="ac"/>
          <w:rtl/>
        </w:rPr>
        <w:footnoteRef/>
      </w:r>
      <w:r>
        <w:rPr>
          <w:rtl/>
        </w:rPr>
        <w:t>ועפ"ז רב זביד דגזרו שמא יתן דרך עקלתון הוה טעם דלא תקנו שיוכל להחליף. ונשאר דינו מסברא דאינו רשאי להחליף. [ואילו לפשטות מדינא מהני ההחלפה, אלא משום גזירה דרבנן לא מהני].</w:t>
      </w:r>
    </w:p>
    <w:p w14:paraId="5ED9FF59" w14:textId="77777777" w:rsidR="00E576FB" w:rsidRDefault="00000000" w:rsidP="00C25734">
      <w:pPr>
        <w:pStyle w:val="Footnote"/>
        <w:bidi/>
      </w:pPr>
      <w:r>
        <w:rPr>
          <w:rtl/>
        </w:rPr>
        <w:tab/>
        <w:t>ורב משרשיא תי' דאיירי בנותן דרך עקלתון, ואילו כשנותן דרך טובה יותר יש תקנה שיוכל להחליף.</w:t>
      </w:r>
    </w:p>
  </w:footnote>
  <w:footnote w:id="507">
    <w:p w14:paraId="6C25E91F" w14:textId="77777777" w:rsidR="00E576FB" w:rsidRDefault="00000000" w:rsidP="00C25734">
      <w:pPr>
        <w:pStyle w:val="Footnote"/>
        <w:bidi/>
      </w:pPr>
      <w:r>
        <w:rPr>
          <w:rStyle w:val="ac"/>
          <w:rtl/>
        </w:rPr>
        <w:footnoteRef/>
      </w:r>
      <w:r>
        <w:rPr>
          <w:rtl/>
        </w:rPr>
        <w:t>ונקט דכוונת רש"י [ואולי צ"ל רשב"ם] דמדינא יכול להחליף, ולא משום תקנה. [אבל רשב"ם (לפנינו) כת' דהוה תקנה, וכעין מידת סדום].</w:t>
      </w:r>
    </w:p>
  </w:footnote>
  <w:footnote w:id="508">
    <w:p w14:paraId="056D4AC5" w14:textId="77777777" w:rsidR="00E576FB" w:rsidRDefault="00000000" w:rsidP="00C25734">
      <w:pPr>
        <w:pStyle w:val="Footnote"/>
        <w:bidi/>
      </w:pPr>
      <w:r>
        <w:rPr>
          <w:rStyle w:val="ac"/>
          <w:rtl/>
        </w:rPr>
        <w:footnoteRef/>
      </w:r>
      <w:r>
        <w:rPr>
          <w:rtl/>
        </w:rPr>
        <w:t>דלכתחילה רשאי למונעו שלא יקח את השדה שלו, וכמ"ש ריצב"א בתוס' (לעיל יב: ד"ה כגון).</w:t>
      </w:r>
    </w:p>
    <w:p w14:paraId="4CDA0876" w14:textId="77777777" w:rsidR="00E576FB" w:rsidRDefault="00000000" w:rsidP="00C25734">
      <w:pPr>
        <w:pStyle w:val="Footnote"/>
        <w:bidi/>
      </w:pPr>
      <w:r>
        <w:rPr>
          <w:rtl/>
        </w:rPr>
        <w:tab/>
        <w:t>{ו</w:t>
      </w:r>
      <w:r>
        <w:rPr>
          <w:b/>
          <w:bCs/>
          <w:rtl/>
        </w:rPr>
        <w:t>ר"י</w:t>
      </w:r>
      <w:r>
        <w:rPr>
          <w:rtl/>
        </w:rPr>
        <w:t xml:space="preserve"> בתוס' (שם) ס"ל דמדינא כופין שיקח סמוך למיצר שלו, היכא דליכא טענה דמעלינן (ע' בסמוך). אלא דהתם איירי בשעת חלוקה, ואין לכל א' זכות בשדה זו טפי מזו, ומש"ה שייך מידת סדום. ואילו בסוגיין איירי ליקח שדה שהוא של זה לגמרי}.</w:t>
      </w:r>
    </w:p>
    <w:p w14:paraId="638366BD" w14:textId="77777777" w:rsidR="00E576FB" w:rsidRDefault="00000000" w:rsidP="00C25734">
      <w:pPr>
        <w:pStyle w:val="Footnote"/>
        <w:bidi/>
      </w:pPr>
      <w:r>
        <w:rPr>
          <w:rtl/>
        </w:rPr>
        <w:tab/>
        <w:t>ו</w:t>
      </w:r>
      <w:r>
        <w:rPr>
          <w:b/>
          <w:bCs/>
          <w:rtl/>
        </w:rPr>
        <w:t>רע"א</w:t>
      </w:r>
      <w:r>
        <w:rPr>
          <w:rtl/>
        </w:rPr>
        <w:t xml:space="preserve"> (בגהש"ס שם) ציין לרשב"ם דידן, דמשמע מדבריו דמשום מידת סדום כופין אותו למכור. [ולא נקט דהוה תקנ"ח דוקא הכא].</w:t>
      </w:r>
    </w:p>
  </w:footnote>
  <w:footnote w:id="509">
    <w:p w14:paraId="430952A0" w14:textId="77777777" w:rsidR="00E576FB" w:rsidRDefault="00000000" w:rsidP="00C25734">
      <w:pPr>
        <w:pStyle w:val="Footnote"/>
        <w:bidi/>
      </w:pPr>
      <w:r>
        <w:rPr>
          <w:rStyle w:val="ac"/>
          <w:rtl/>
        </w:rPr>
        <w:footnoteRef/>
      </w:r>
      <w:r>
        <w:rPr>
          <w:rtl/>
        </w:rPr>
        <w:t>וה</w:t>
      </w:r>
      <w:r>
        <w:rPr>
          <w:b/>
          <w:bCs/>
          <w:rtl/>
        </w:rPr>
        <w:t>ריטב"א</w:t>
      </w:r>
      <w:r>
        <w:rPr>
          <w:rtl/>
        </w:rPr>
        <w:t xml:space="preserve"> הביא בשם רבו שהק' כן, היכי ס"ד שהחליפין שלו יהיו חליפין גמורים והלא אפילו יחיד ליחיד אינו רשאי לעשות כן. והריטב"א כת' דאינה קושיא כל כך. [ולא פירש דבריו]. ובהמשך דבריו כת' [והביא כן בשם ר"ת, ועד"ז כת' הרמב"ן ע' בסמוך] דלאידך פירושא י"ל דכיון דידעו בו רבים ושתקו והתחילו ללכת באותו דרך החדש, הרי נתרצו ומחלו וכאילו אמרו לו לך חזק וקנה.</w:t>
      </w:r>
    </w:p>
  </w:footnote>
  <w:footnote w:id="510">
    <w:p w14:paraId="57B3A887" w14:textId="77777777" w:rsidR="00E576FB" w:rsidRDefault="00000000" w:rsidP="00C25734">
      <w:pPr>
        <w:pStyle w:val="Footnote"/>
        <w:bidi/>
      </w:pPr>
      <w:r>
        <w:rPr>
          <w:rStyle w:val="ac"/>
          <w:rtl/>
        </w:rPr>
        <w:footnoteRef/>
      </w:r>
      <w:r>
        <w:rPr>
          <w:rtl/>
        </w:rPr>
        <w:t>וכ"מ בדברי רבינו יונה (פב:, הו' לעיל).</w:t>
      </w:r>
    </w:p>
  </w:footnote>
  <w:footnote w:id="511">
    <w:p w14:paraId="22552C2B" w14:textId="77777777" w:rsidR="00E576FB" w:rsidRDefault="00000000" w:rsidP="00C25734">
      <w:pPr>
        <w:pStyle w:val="Footnote"/>
        <w:bidi/>
      </w:pPr>
      <w:r>
        <w:rPr>
          <w:rStyle w:val="ac"/>
          <w:rtl/>
        </w:rPr>
        <w:footnoteRef/>
      </w:r>
      <w:r>
        <w:rPr>
          <w:rtl/>
        </w:rPr>
        <w:t>ודלא כמ"ש הרמב"ן (בתחילת דבריו) דקו' הגמ' דמכל מקום קשיא לנקוט פיזרא. [דקו' הגמ' על ב' הצדדים, דצריך פיזרא].</w:t>
      </w:r>
    </w:p>
  </w:footnote>
  <w:footnote w:id="512">
    <w:p w14:paraId="388C4164" w14:textId="77777777" w:rsidR="00E576FB" w:rsidRDefault="00000000" w:rsidP="00C25734">
      <w:pPr>
        <w:pStyle w:val="Footnote"/>
        <w:bidi/>
      </w:pPr>
      <w:r>
        <w:rPr>
          <w:rStyle w:val="ac"/>
          <w:rtl/>
        </w:rPr>
        <w:footnoteRef/>
      </w:r>
      <w:r>
        <w:rPr>
          <w:rtl/>
        </w:rPr>
        <w:t>שאינם נמנעים מלילך בתוך דרכן הראשון.</w:t>
      </w:r>
    </w:p>
  </w:footnote>
  <w:footnote w:id="513">
    <w:p w14:paraId="77B57603" w14:textId="77777777" w:rsidR="00E576FB" w:rsidRDefault="00000000" w:rsidP="00C25734">
      <w:pPr>
        <w:pStyle w:val="Footnote"/>
        <w:bidi/>
      </w:pPr>
      <w:r>
        <w:rPr>
          <w:rStyle w:val="ac"/>
          <w:rtl/>
        </w:rPr>
        <w:footnoteRef/>
      </w:r>
      <w:r>
        <w:rPr>
          <w:rtl/>
        </w:rPr>
        <w:t>וביאר ומעתה אין בראשונה ברירת רבים, ודין הוא שיהו החליפין קיימין.</w:t>
      </w:r>
    </w:p>
  </w:footnote>
  <w:footnote w:id="514">
    <w:p w14:paraId="077D4562" w14:textId="77777777" w:rsidR="00E576FB" w:rsidRDefault="00000000" w:rsidP="00C25734">
      <w:pPr>
        <w:pStyle w:val="Footnote"/>
        <w:bidi/>
      </w:pPr>
      <w:r>
        <w:rPr>
          <w:rStyle w:val="ac"/>
          <w:rtl/>
        </w:rPr>
        <w:footnoteRef/>
      </w:r>
      <w:r>
        <w:rPr>
          <w:rtl/>
        </w:rPr>
        <w:t>ולכאורה מבואר דהנך יחידים לא הוה בגדר 'רבים', דנימא שהנך מיעוט מחזיקים בו.</w:t>
      </w:r>
    </w:p>
  </w:footnote>
  <w:footnote w:id="515">
    <w:p w14:paraId="6BDB707A" w14:textId="77777777" w:rsidR="00E576FB" w:rsidRDefault="00000000" w:rsidP="00C25734">
      <w:pPr>
        <w:pStyle w:val="Footnote"/>
        <w:bidi/>
      </w:pPr>
      <w:r>
        <w:rPr>
          <w:rStyle w:val="ac"/>
          <w:rtl/>
        </w:rPr>
        <w:footnoteRef/>
      </w:r>
      <w:r>
        <w:rPr>
          <w:rtl/>
        </w:rPr>
        <w:t>מבואר דפשיטא שאין לרבים זכות היכא דהוה חובה ליחידים {וי"ל דמוכח כן מדרך מהצד, ומי לא עסקינן שרוב בני העיר דרים בצד זו}. אלא דהיכא דאין לו נפק"מ בזה מהני קבלת הרבים עבור היחיד.</w:t>
      </w:r>
    </w:p>
  </w:footnote>
  <w:footnote w:id="516">
    <w:p w14:paraId="5C76FB25" w14:textId="77777777" w:rsidR="00E576FB" w:rsidRDefault="00000000" w:rsidP="00C25734">
      <w:pPr>
        <w:pStyle w:val="Footnote"/>
        <w:bidi/>
      </w:pPr>
      <w:r>
        <w:rPr>
          <w:rStyle w:val="ac"/>
          <w:rtl/>
        </w:rPr>
        <w:footnoteRef/>
      </w:r>
      <w:r>
        <w:rPr>
          <w:rtl/>
        </w:rPr>
        <w:t>בפשוטו משמע דאינו רשאי למונעם לעבור, דהוה עשיית דינא לנפשיה. אבל ב</w:t>
      </w:r>
      <w:r>
        <w:rPr>
          <w:b/>
          <w:bCs/>
          <w:rtl/>
        </w:rPr>
        <w:t>חי' הראב"ד</w:t>
      </w:r>
      <w:r>
        <w:rPr>
          <w:rtl/>
        </w:rPr>
        <w:t xml:space="preserve"> (ב"ק) כת' דקאי דוקא אהא דמינקט פיזרא, דאינו רשאי להכות ולהזיק שום אדם. [אבל יכול למונעם שלא לעבור, ואף בלא גדר 'עביד דינא לנפשיה'].</w:t>
      </w:r>
    </w:p>
  </w:footnote>
  <w:footnote w:id="517">
    <w:p w14:paraId="5B8D99F9" w14:textId="77777777" w:rsidR="00E576FB" w:rsidRDefault="00000000" w:rsidP="00C25734">
      <w:pPr>
        <w:pStyle w:val="Footnote"/>
        <w:bidi/>
      </w:pPr>
      <w:r>
        <w:rPr>
          <w:rStyle w:val="ac"/>
          <w:rtl/>
        </w:rPr>
        <w:footnoteRef/>
      </w:r>
      <w:r>
        <w:rPr>
          <w:rtl/>
        </w:rPr>
        <w:t>ובתוס' תלמיד ר"ת (ב"ק כח.) כת' אה"נ דלפירוש זה משמע שאם היה רוצה היה יכול לעשות גדר.</w:t>
      </w:r>
    </w:p>
  </w:footnote>
  <w:footnote w:id="518">
    <w:p w14:paraId="6258D5FF" w14:textId="77777777" w:rsidR="00E576FB" w:rsidRDefault="00000000" w:rsidP="00C25734">
      <w:pPr>
        <w:pStyle w:val="Footnote"/>
        <w:bidi/>
      </w:pPr>
      <w:r>
        <w:rPr>
          <w:rStyle w:val="ac"/>
          <w:rtl/>
        </w:rPr>
        <w:footnoteRef/>
      </w:r>
      <w:r>
        <w:rPr>
          <w:rtl/>
        </w:rPr>
        <w:t>שלא יקח מעותיו של זה וילך מדינת הים (כדאי' כתובות פח.). וציין לדברי התומים (קו א).</w:t>
      </w:r>
    </w:p>
  </w:footnote>
  <w:footnote w:id="519">
    <w:p w14:paraId="05169119" w14:textId="77777777" w:rsidR="00E576FB" w:rsidRDefault="00000000" w:rsidP="00C25734">
      <w:pPr>
        <w:pStyle w:val="Footnote"/>
        <w:bidi/>
      </w:pPr>
      <w:r>
        <w:rPr>
          <w:rStyle w:val="ac"/>
          <w:rtl/>
        </w:rPr>
        <w:footnoteRef/>
      </w:r>
      <w:r>
        <w:rPr>
          <w:rtl/>
        </w:rPr>
        <w:t>וקו' הגמ' למ"ד דלא עביד איניש דינא לנפשיה במקום דליכא פסידא.</w:t>
      </w:r>
    </w:p>
  </w:footnote>
  <w:footnote w:id="520">
    <w:p w14:paraId="4DC9306B" w14:textId="77777777" w:rsidR="00E576FB" w:rsidRDefault="00000000" w:rsidP="00C25734">
      <w:pPr>
        <w:pStyle w:val="Footnote"/>
        <w:bidi/>
      </w:pPr>
      <w:r>
        <w:rPr>
          <w:rStyle w:val="ac"/>
          <w:rtl/>
        </w:rPr>
        <w:footnoteRef/>
      </w:r>
      <w:r>
        <w:rPr>
          <w:rtl/>
        </w:rPr>
        <w:t>וקו' הגמ' [הבו לי דידי ושקולו דידכו] למה ימתין עד שיניחוה מעצמם.</w:t>
      </w:r>
    </w:p>
  </w:footnote>
  <w:footnote w:id="521">
    <w:p w14:paraId="3A534586" w14:textId="77777777" w:rsidR="00E576FB" w:rsidRDefault="00000000" w:rsidP="00C25734">
      <w:pPr>
        <w:pStyle w:val="Footnote"/>
        <w:bidi/>
      </w:pPr>
      <w:r>
        <w:rPr>
          <w:rStyle w:val="ac"/>
          <w:rtl/>
        </w:rPr>
        <w:footnoteRef/>
      </w:r>
      <w:r>
        <w:rPr>
          <w:rtl/>
        </w:rPr>
        <w:t>וקרוב לזה כת' הנתיבות (הנ"ל), אך צ"ע דהראב"ד לא פי' כן.</w:t>
      </w:r>
    </w:p>
  </w:footnote>
  <w:footnote w:id="522">
    <w:p w14:paraId="279EF88D" w14:textId="77777777" w:rsidR="00E576FB" w:rsidRDefault="00000000" w:rsidP="00C25734">
      <w:pPr>
        <w:pStyle w:val="Footnote"/>
        <w:bidi/>
      </w:pPr>
      <w:r>
        <w:rPr>
          <w:rStyle w:val="ac"/>
          <w:rtl/>
        </w:rPr>
        <w:footnoteRef/>
      </w:r>
      <w:r>
        <w:rPr>
          <w:rtl/>
        </w:rPr>
        <w:t>ויל"ד במה פליגי התוס', ואפשר דכוונתם דאינו רשאי להכות ולחבול. אבל ודאי יכול למנוע שלא יעברו.</w:t>
      </w:r>
    </w:p>
  </w:footnote>
  <w:footnote w:id="523">
    <w:p w14:paraId="18B20F05" w14:textId="77777777" w:rsidR="00E576FB" w:rsidRDefault="00000000" w:rsidP="00C25734">
      <w:pPr>
        <w:pStyle w:val="Footnote"/>
        <w:bidi/>
      </w:pPr>
      <w:r>
        <w:rPr>
          <w:rStyle w:val="ac"/>
          <w:rtl/>
        </w:rPr>
        <w:footnoteRef/>
      </w:r>
      <w:r>
        <w:rPr>
          <w:rtl/>
        </w:rPr>
        <w:t>פ</w:t>
      </w:r>
      <w:r>
        <w:rPr>
          <w:b/>
          <w:bCs/>
          <w:rtl/>
        </w:rPr>
        <w:t>רש"י</w:t>
      </w:r>
      <w:r>
        <w:rPr>
          <w:rtl/>
        </w:rPr>
        <w:t xml:space="preserve"> (ב"ק כח.) דרך עקלתון, דלאו דינא הוא. [צריך לפרש דאין לו זכות להחליף, ומש"ה לא הוה דין לנפשיה].</w:t>
      </w:r>
    </w:p>
  </w:footnote>
  <w:footnote w:id="524">
    <w:p w14:paraId="01F6E579" w14:textId="77777777" w:rsidR="00E576FB" w:rsidRDefault="00000000" w:rsidP="00C25734">
      <w:pPr>
        <w:pStyle w:val="Footnote"/>
        <w:bidi/>
      </w:pPr>
      <w:r>
        <w:rPr>
          <w:rStyle w:val="ac"/>
          <w:rtl/>
        </w:rPr>
        <w:footnoteRef/>
      </w:r>
      <w:r>
        <w:rPr>
          <w:rtl/>
        </w:rPr>
        <w:t>{אותו תשובה מופיע בב' הספרים, בשינויים קלים}.</w:t>
      </w:r>
    </w:p>
  </w:footnote>
  <w:footnote w:id="525">
    <w:p w14:paraId="77CDFE56" w14:textId="77777777" w:rsidR="00E576FB" w:rsidRDefault="00000000" w:rsidP="00C25734">
      <w:pPr>
        <w:pStyle w:val="Footnote"/>
        <w:bidi/>
      </w:pPr>
      <w:r>
        <w:rPr>
          <w:rStyle w:val="ac"/>
          <w:rtl/>
        </w:rPr>
        <w:footnoteRef/>
      </w:r>
      <w:r>
        <w:rPr>
          <w:rtl/>
        </w:rPr>
        <w:t>והביא דה</w:t>
      </w:r>
      <w:r>
        <w:rPr>
          <w:b/>
          <w:bCs/>
          <w:rtl/>
        </w:rPr>
        <w:t>טור</w:t>
      </w:r>
      <w:r>
        <w:rPr>
          <w:rtl/>
        </w:rPr>
        <w:t xml:space="preserve"> (חו"מ שעז) פסק הלכתא ואפי' נתן להם דרך טובה וישרה. והק' מנ"ל לטור לפסוק כן, הא בגמ' איכא ג' מ"ד, וב' מנייהו ס"ל דכל היכא דהוה דרך טובה [לכולם] רשאי להחליף. ותי' ע"פ הנ"ל בדברי רשב"ם דב' מנייהו ס"ל דגזרו דאינו יכול להחליף כלל.</w:t>
      </w:r>
    </w:p>
    <w:p w14:paraId="34A32FF7" w14:textId="77777777" w:rsidR="00E576FB" w:rsidRDefault="00000000" w:rsidP="00C25734">
      <w:pPr>
        <w:pStyle w:val="Footnote"/>
        <w:bidi/>
      </w:pPr>
      <w:r>
        <w:rPr>
          <w:rtl/>
        </w:rPr>
        <w:tab/>
        <w:t>ועוד חידש שם דאפי' חצר השותפין, כיון דיש בו ג' בני אדם נחשב 'רבים', ול"מ שתיקתם שיוכל להחליף. {וצ"ע}.</w:t>
      </w:r>
    </w:p>
  </w:footnote>
  <w:footnote w:id="526">
    <w:p w14:paraId="7373F7E9" w14:textId="77777777" w:rsidR="00E576FB" w:rsidRDefault="00000000" w:rsidP="00C25734">
      <w:pPr>
        <w:pStyle w:val="Footnote"/>
        <w:bidi/>
      </w:pPr>
      <w:r>
        <w:rPr>
          <w:rStyle w:val="ac"/>
          <w:rtl/>
        </w:rPr>
        <w:footnoteRef/>
      </w:r>
      <w:r>
        <w:rPr>
          <w:rtl/>
        </w:rPr>
        <w:t>וה</w:t>
      </w:r>
      <w:r>
        <w:rPr>
          <w:b/>
          <w:bCs/>
          <w:rtl/>
        </w:rPr>
        <w:t>ריטב"א</w:t>
      </w:r>
      <w:r>
        <w:rPr>
          <w:rtl/>
        </w:rPr>
        <w:t xml:space="preserve"> ביאר [דברי רשב"ם] דכיון דירדו לה באמתלא כיון שהוא נתן להם, ולא בגזל. אך הביא דתוס' חלקו, דאין אמתלא זו דומה לזו.</w:t>
      </w:r>
    </w:p>
  </w:footnote>
  <w:footnote w:id="527">
    <w:p w14:paraId="42FA960A" w14:textId="77777777" w:rsidR="00E576FB" w:rsidRDefault="00000000" w:rsidP="00C25734">
      <w:pPr>
        <w:pStyle w:val="Footnote"/>
        <w:bidi/>
      </w:pPr>
      <w:r>
        <w:rPr>
          <w:rStyle w:val="ac"/>
          <w:rtl/>
        </w:rPr>
        <w:footnoteRef/>
      </w:r>
      <w:r>
        <w:rPr>
          <w:rtl/>
        </w:rPr>
        <w:t>וכ"כ ה</w:t>
      </w:r>
      <w:r>
        <w:rPr>
          <w:b/>
          <w:bCs/>
          <w:rtl/>
        </w:rPr>
        <w:t>ראב"ד</w:t>
      </w:r>
      <w:r>
        <w:rPr>
          <w:rtl/>
        </w:rPr>
        <w:t xml:space="preserve"> (בשיטמ"ק) דמשנתינו נמי, כיון שברשות נכנסו הוה כמו שאבד להם דרך דמי. אלא שפי' דהגמ' חוזרת ומק' 'ומתניתין טעמא מאי', פי' דאפי' למאן דמוקי כר' אליעזר דאבדה להם דרך באותה שדה, אכתי לא דמי מתניתין לדר' אליעזר {ועפ"ז מתיישב קו' הרשב"א בתוס'}. דהתם חד דרך מיהא תפסי, אבל הכא דקא תפסי שני דרכים (וכקו' ה'אין נראה' בתוס'). אלא משום מיצר שהחזיקו בו רבים. [ולמסקנא לא הוה משום דר"א, ועפ"ז מתיישב דהגמ' (ב"ק כח.) למסקנא].</w:t>
      </w:r>
    </w:p>
  </w:footnote>
  <w:footnote w:id="528">
    <w:p w14:paraId="225AC2CB" w14:textId="77777777" w:rsidR="00E576FB" w:rsidRDefault="00000000" w:rsidP="00C25734">
      <w:pPr>
        <w:pStyle w:val="Footnote"/>
        <w:bidi/>
      </w:pPr>
      <w:r>
        <w:rPr>
          <w:rStyle w:val="ac"/>
          <w:rtl/>
        </w:rPr>
        <w:footnoteRef/>
      </w:r>
      <w:r>
        <w:rPr>
          <w:rtl/>
        </w:rPr>
        <w:t>וה</w:t>
      </w:r>
      <w:r>
        <w:rPr>
          <w:b/>
          <w:bCs/>
          <w:rtl/>
        </w:rPr>
        <w:t>ר"י מגאש</w:t>
      </w:r>
      <w:r>
        <w:rPr>
          <w:rtl/>
        </w:rPr>
        <w:t xml:space="preserve"> הוסיף דאף דבתר הכי אישתכח דרך דידהו, לא מצי אמר להו שקולו דידכו והבו לי דידי, כיון דבדינא נחתי לה להאי דרך ברשות בעלים הוה, ואיהו הוא דיהבה ניהלייהו ומדעתיה אחזיקו בה לא מצי אמר להו השתא שקולו דידכו והבו לי דידי.</w:t>
      </w:r>
    </w:p>
  </w:footnote>
  <w:footnote w:id="529">
    <w:p w14:paraId="0EEFB253" w14:textId="77777777" w:rsidR="00E576FB" w:rsidRDefault="00000000" w:rsidP="00C25734">
      <w:pPr>
        <w:pStyle w:val="Footnote"/>
        <w:bidi/>
      </w:pPr>
      <w:r>
        <w:rPr>
          <w:rStyle w:val="ac"/>
          <w:rtl/>
        </w:rPr>
        <w:footnoteRef/>
      </w:r>
      <w:r>
        <w:rPr>
          <w:rtl/>
        </w:rPr>
        <w:t>והרמב"ן כת' דעפ"ז דקו' הגמ' 'וטעמא מאי' הוא למאן דמתני בשאבדה, אמאי מה שנתן נתן, ומשום דרב יהודה דמיצר שהחזיקו בו, וזה ברשות החזיקו בו. אבל אותו דרך שביררו לעצמן שלא מדעת בעל הבית לאו מצר שהחזיקו בו רבים מיקרי, אלא משום דרבים יפה כחן לברור דרך לעצמן. ובעינן ואותו דרך שביררו להן לרבי אליעזר במה קנאוהו.</w:t>
      </w:r>
    </w:p>
  </w:footnote>
  <w:footnote w:id="530">
    <w:p w14:paraId="1C98E60F" w14:textId="77777777" w:rsidR="00E576FB" w:rsidRDefault="00000000" w:rsidP="00C25734">
      <w:pPr>
        <w:pStyle w:val="Footnote"/>
        <w:bidi/>
      </w:pPr>
      <w:r>
        <w:rPr>
          <w:rStyle w:val="ac"/>
          <w:rtl/>
        </w:rPr>
        <w:footnoteRef/>
      </w:r>
      <w:r>
        <w:rPr>
          <w:rtl/>
        </w:rPr>
        <w:t>ורבינו יונה כת' [ועוד] כיון דאית להו אורחא גביה, לית ליה למינקט פיזרא ולהכות העוברים מספק. ולא אפשר לאזמוני כל עוברי דרך לבית דין.</w:t>
      </w:r>
    </w:p>
  </w:footnote>
  <w:footnote w:id="531">
    <w:p w14:paraId="30BE8100" w14:textId="77777777" w:rsidR="00E576FB" w:rsidRDefault="00000000" w:rsidP="00C25734">
      <w:pPr>
        <w:pStyle w:val="Footnote"/>
        <w:bidi/>
      </w:pPr>
      <w:r>
        <w:rPr>
          <w:rStyle w:val="ac"/>
          <w:rtl/>
        </w:rPr>
        <w:footnoteRef/>
      </w:r>
      <w:r>
        <w:rPr>
          <w:rtl/>
        </w:rPr>
        <w:t>ולדברי הרמב"ן יפה כוחם שנחשבים מוחזקים, לומר שזהו הדרך שלהם מעיקרא. ואילו יחיד עליו להביא ראיה. ואילו לדברי רשב"ם הוה בגדר פסק דין, ליקח דרך זה כהחלפה על הדרך שאבד.</w:t>
      </w:r>
    </w:p>
  </w:footnote>
  <w:footnote w:id="532">
    <w:p w14:paraId="1767B5A5" w14:textId="77777777" w:rsidR="00E576FB" w:rsidRDefault="00000000" w:rsidP="00C25734">
      <w:pPr>
        <w:pStyle w:val="Footnote"/>
        <w:bidi/>
      </w:pPr>
      <w:r>
        <w:rPr>
          <w:rStyle w:val="ac"/>
          <w:rtl/>
        </w:rPr>
        <w:footnoteRef/>
      </w:r>
      <w:r>
        <w:rPr>
          <w:rtl/>
        </w:rPr>
        <w:t>ומשמע דהוה כלל בגדרי הממון, דרבים מקרי מוחזקין כלפי היחיד. וכ"כ הגר"ש קלוגר (חכמת שלמה שעז) כת' דרבים נקראו מוחזקין לגבי היחיד, ומש"ה לא אמרי' קרקע בחזקת בעליה עומדת. [אך כת' דה"מ רוב בני העיר, ולא ב' וג' בני אדם].</w:t>
      </w:r>
    </w:p>
    <w:p w14:paraId="00B029DA" w14:textId="77777777" w:rsidR="00E576FB" w:rsidRDefault="00000000" w:rsidP="00C25734">
      <w:pPr>
        <w:pStyle w:val="Footnote"/>
        <w:bidi/>
      </w:pPr>
      <w:r>
        <w:rPr>
          <w:rtl/>
        </w:rPr>
        <w:tab/>
        <w:t>וב</w:t>
      </w:r>
      <w:r>
        <w:rPr>
          <w:b/>
          <w:bCs/>
          <w:rtl/>
        </w:rPr>
        <w:t>שו"ת מהר"ם</w:t>
      </w:r>
      <w:r>
        <w:rPr>
          <w:rtl/>
        </w:rPr>
        <w:t xml:space="preserve"> (ד"פ קו, ובמרדכי תקכב) כת' דכל היכא דאיכא טענה כל דהו לרבים חשיבי כמוחזקים. דאל"כ לא היה להם תקנה לרבים, שכל א' יעשה עולה ויחשוב בלבו מי יתבעני לדין מאן פייס ומאן שביק קידרה דבי שותפי לא חמימא ולא קרירא. לכן יש לנו להחשיב כמוחזקים. לבד מהיכא דידוע שאין הדין עמהם, דאין להעביר הדרך על שום אדם אטו רבים גזלנים נינהו. [ומבואר מדבריו דהוה תקנת חכמים].</w:t>
      </w:r>
    </w:p>
  </w:footnote>
  <w:footnote w:id="533">
    <w:p w14:paraId="01423870" w14:textId="77777777" w:rsidR="00E576FB" w:rsidRDefault="00000000" w:rsidP="00C25734">
      <w:pPr>
        <w:pStyle w:val="Footnote"/>
        <w:bidi/>
      </w:pPr>
      <w:r>
        <w:rPr>
          <w:rStyle w:val="ac"/>
          <w:rtl/>
        </w:rPr>
        <w:footnoteRef/>
      </w:r>
      <w:r>
        <w:rPr>
          <w:rtl/>
        </w:rPr>
        <w:t>וכן מבואר בגמ' דמאן דמתני כרב גידל, לא מתני דאין הלכה כר"א. [אך י"ל דכוונת הגמ' דאילו הפירוש במשנה כדברי רב גידל, א"כ היה צריך לפסוק כן לדינא. אבל השתא דהפי' במשנה באופן אחר, א"כ אין ראיה לדינא].</w:t>
      </w:r>
    </w:p>
  </w:footnote>
  <w:footnote w:id="534">
    <w:p w14:paraId="647BC28E" w14:textId="77777777" w:rsidR="00E576FB" w:rsidRDefault="00000000" w:rsidP="00C25734">
      <w:pPr>
        <w:pStyle w:val="Footnote"/>
        <w:bidi/>
      </w:pPr>
      <w:r>
        <w:rPr>
          <w:rStyle w:val="ac"/>
          <w:rtl/>
        </w:rPr>
        <w:footnoteRef/>
      </w:r>
      <w:r>
        <w:rPr>
          <w:rtl/>
        </w:rPr>
        <w:t>והעירו דלא הוזכר דין זה בפוסקים. [דכיון דרבה ס"ל דרב גידל לא איירי בכה"ג, א"כ לא הוזכר דין זה לדינא].</w:t>
      </w:r>
    </w:p>
  </w:footnote>
  <w:footnote w:id="535">
    <w:p w14:paraId="7AE3AAD1" w14:textId="77777777" w:rsidR="00E576FB" w:rsidRDefault="00000000" w:rsidP="00C25734">
      <w:pPr>
        <w:pStyle w:val="Footnote"/>
        <w:bidi/>
      </w:pPr>
      <w:r>
        <w:rPr>
          <w:rStyle w:val="ac"/>
          <w:rtl/>
        </w:rPr>
        <w:footnoteRef/>
      </w:r>
      <w:r>
        <w:rPr>
          <w:rtl/>
        </w:rPr>
        <w:t>בפשוטו משמע ע"י תפיסה בעלמא, וכ"כ הכס"מ ושו"ע. אבל ה"ה כת' דכוונתו שהחזיק ג' שנים.</w:t>
      </w:r>
    </w:p>
  </w:footnote>
  <w:footnote w:id="536">
    <w:p w14:paraId="0B1D14BB" w14:textId="77777777" w:rsidR="00E576FB" w:rsidRDefault="00000000" w:rsidP="00C25734">
      <w:pPr>
        <w:pStyle w:val="Footnote"/>
        <w:bidi/>
      </w:pPr>
      <w:r>
        <w:rPr>
          <w:rStyle w:val="ac"/>
          <w:rtl/>
        </w:rPr>
        <w:footnoteRef/>
      </w:r>
      <w:r>
        <w:rPr>
          <w:rtl/>
        </w:rPr>
        <w:t>ולכאורה משמע ברמב"ם דאף בהקיפוה ד' בני אדם, דאין לו זכות על שום א' מהם. ע"ע סמ"ע (קמח ה) ש"ך ונתיבות (שם ג).</w:t>
      </w:r>
    </w:p>
  </w:footnote>
  <w:footnote w:id="537">
    <w:p w14:paraId="75B106B3" w14:textId="77777777" w:rsidR="00E576FB" w:rsidRDefault="00000000" w:rsidP="00C25734">
      <w:pPr>
        <w:pStyle w:val="Footnote"/>
        <w:bidi/>
      </w:pPr>
      <w:r>
        <w:rPr>
          <w:rStyle w:val="ac"/>
          <w:rtl/>
        </w:rPr>
        <w:footnoteRef/>
      </w:r>
      <w:r>
        <w:rPr>
          <w:rtl/>
        </w:rPr>
        <w:t>וכעין מה ששנינו שהמלך פורץ לעשות לו דרך ואין ממחין בידו. אלא שהמלך לכתחילה רשאי לעשות כן ואין הרבים רשאים לעשות כן לכתחילה.</w:t>
      </w:r>
    </w:p>
  </w:footnote>
  <w:footnote w:id="538">
    <w:p w14:paraId="235AE6C8" w14:textId="77777777" w:rsidR="00E576FB" w:rsidRDefault="00000000" w:rsidP="00C25734">
      <w:pPr>
        <w:pStyle w:val="Footnote"/>
        <w:bidi/>
      </w:pPr>
      <w:r>
        <w:rPr>
          <w:rStyle w:val="ac"/>
          <w:rtl/>
        </w:rPr>
        <w:footnoteRef/>
      </w:r>
      <w:r>
        <w:rPr>
          <w:rtl/>
        </w:rPr>
        <w:t>וכת' דאף דהגמ' מק' מעיקרא דגזלנים נינהו, ולא תי' לדעת רבה בר רב הונא, איכא למימר שרב גידל הוא שהקשה כן מעיקרא, וע"ד הא דאמרי' (ב"מ כא.) וכמה א"ר יצחק קב בד' אמות. והתלמוד לא הקשה כן [ומש"ה לא טרחו ליישב].</w:t>
      </w:r>
    </w:p>
  </w:footnote>
  <w:footnote w:id="539">
    <w:p w14:paraId="715453E8" w14:textId="77777777" w:rsidR="00E576FB" w:rsidRDefault="00000000" w:rsidP="00C25734">
      <w:pPr>
        <w:pStyle w:val="Footnote"/>
        <w:bidi/>
      </w:pPr>
      <w:r>
        <w:rPr>
          <w:rStyle w:val="ac"/>
          <w:rtl/>
        </w:rPr>
        <w:footnoteRef/>
      </w:r>
      <w:r>
        <w:rPr>
          <w:rtl/>
        </w:rPr>
        <w:t>וה</w:t>
      </w:r>
      <w:r>
        <w:rPr>
          <w:b/>
          <w:bCs/>
          <w:rtl/>
        </w:rPr>
        <w:t>מהרש"ל</w:t>
      </w:r>
      <w:r>
        <w:rPr>
          <w:rtl/>
        </w:rPr>
        <w:t xml:space="preserve"> כת' דאין הלכה כמותו בזה, דנהי דשתקי, לא חשבינן הך שתיקה כמחילה מאחר שביררו מעצמן.</w:t>
      </w:r>
    </w:p>
  </w:footnote>
  <w:footnote w:id="540">
    <w:p w14:paraId="4B23CF89" w14:textId="77777777" w:rsidR="00E576FB" w:rsidRDefault="00000000" w:rsidP="00C25734">
      <w:pPr>
        <w:pStyle w:val="Footnote"/>
        <w:bidi/>
      </w:pPr>
      <w:r>
        <w:rPr>
          <w:rStyle w:val="ac"/>
          <w:rtl/>
        </w:rPr>
        <w:footnoteRef/>
      </w:r>
      <w:r>
        <w:rPr>
          <w:rtl/>
        </w:rPr>
        <w:t>והגמ' (ב"ק כח., לגירסת התוס', הו' בתוס' דידן) מק' [אמתני' דידן] א"ה [דהוה דרך עקלתון או גזירה דעקלתון] מה שנתן נתן אמאי, לימא להו שקולו דידכו והבו לי דידי, ותי' משום דרב יהודה דמיצר שהחזיקו בו רבים וכו'.</w:t>
      </w:r>
    </w:p>
    <w:p w14:paraId="37DD961C" w14:textId="77777777" w:rsidR="00E576FB" w:rsidRDefault="00000000" w:rsidP="00C25734">
      <w:pPr>
        <w:pStyle w:val="Footnote"/>
        <w:bidi/>
      </w:pPr>
      <w:r>
        <w:rPr>
          <w:rtl/>
        </w:rPr>
        <w:tab/>
        <w:t>וגירסת רש"י (שם, והגמ' שם לפנינו) א"ה אמאי שלו לא הגיעו, לימא שקולו וכו'. וצ"ב דכבר תי' דל"מ החלפה דאיירי בעקלתון. והגר"א תמה בזה.</w:t>
      </w:r>
    </w:p>
  </w:footnote>
  <w:footnote w:id="541">
    <w:p w14:paraId="4AD473C2" w14:textId="77777777" w:rsidR="00E576FB" w:rsidRDefault="00000000" w:rsidP="00C25734">
      <w:pPr>
        <w:pStyle w:val="Footnote"/>
        <w:bidi/>
      </w:pPr>
      <w:r>
        <w:rPr>
          <w:rStyle w:val="ac"/>
          <w:rtl/>
        </w:rPr>
        <w:footnoteRef/>
      </w:r>
      <w:r>
        <w:rPr>
          <w:rtl/>
        </w:rPr>
        <w:t>וה</w:t>
      </w:r>
      <w:r>
        <w:rPr>
          <w:b/>
          <w:bCs/>
          <w:rtl/>
        </w:rPr>
        <w:t>גר"א</w:t>
      </w:r>
      <w:r>
        <w:rPr>
          <w:rtl/>
        </w:rPr>
        <w:t xml:space="preserve"> דייק כן, דאקושיה 'עביד איניש דינא לנפשיה' הגמ' לא תי' מיצר שהחזיקו בו רבים.</w:t>
      </w:r>
    </w:p>
    <w:p w14:paraId="5369AD2C" w14:textId="77777777" w:rsidR="00E576FB" w:rsidRDefault="00000000" w:rsidP="00C25734">
      <w:pPr>
        <w:pStyle w:val="Footnote"/>
        <w:bidi/>
      </w:pPr>
      <w:r>
        <w:rPr>
          <w:rtl/>
        </w:rPr>
        <w:tab/>
        <w:t>ועוד ציין הגר"א לדברי הר"ש (אהלות יח ד) דדוקא לאחר שנתייאשו הבעלים אמרי' מיצר שהחזיקו בו רבים, אבל קודם שנתייאשו ועשו שלא כדין לא הוה מיצר.</w:t>
      </w:r>
    </w:p>
  </w:footnote>
  <w:footnote w:id="542">
    <w:p w14:paraId="182546B5" w14:textId="77777777" w:rsidR="00E576FB" w:rsidRDefault="00000000" w:rsidP="00C25734">
      <w:pPr>
        <w:pStyle w:val="Footnote"/>
        <w:bidi/>
      </w:pPr>
      <w:r>
        <w:rPr>
          <w:rStyle w:val="ac"/>
          <w:rtl/>
        </w:rPr>
        <w:footnoteRef/>
      </w:r>
      <w:r>
        <w:rPr>
          <w:rtl/>
        </w:rPr>
        <w:t>ולכאורה הוא מפורש בגמ' דידן, דהגמ' מק' לר"א רבים גזלנים נינהו. אלא דמשמע בגמ' דרבה בר רב הונא אמר רב ס"ל דאה"נ לר"א גזלנים נינהו, ואפ"ה קנו. אלא דאין הלכה כן.</w:t>
      </w:r>
    </w:p>
    <w:p w14:paraId="6916396F" w14:textId="77777777" w:rsidR="00E576FB" w:rsidRDefault="00000000" w:rsidP="00C25734">
      <w:pPr>
        <w:pStyle w:val="Footnote"/>
        <w:bidi/>
      </w:pPr>
      <w:r>
        <w:rPr>
          <w:rtl/>
        </w:rPr>
        <w:tab/>
        <w:t>ובגמ' (עירובין נג:, מהמדרש רבה ריש איכה א יט) הו' מעשה בדרך העוברת בשדה, והתינוק אמר אף דדרך כבושה היא, ליסטים כמותך כבשוה. [ומשמע דר' יהושע הסכים לדברי התינוק].</w:t>
      </w:r>
    </w:p>
  </w:footnote>
  <w:footnote w:id="543">
    <w:p w14:paraId="14A6538F" w14:textId="77777777" w:rsidR="00E576FB" w:rsidRDefault="00000000" w:rsidP="00C25734">
      <w:pPr>
        <w:pStyle w:val="Footnote"/>
        <w:bidi/>
      </w:pPr>
      <w:r>
        <w:rPr>
          <w:rStyle w:val="ac"/>
          <w:rtl/>
        </w:rPr>
        <w:footnoteRef/>
      </w:r>
      <w:r>
        <w:rPr>
          <w:rtl/>
        </w:rPr>
        <w:t>ד</w:t>
      </w:r>
      <w:r>
        <w:rPr>
          <w:b/>
          <w:bCs/>
          <w:rtl/>
        </w:rPr>
        <w:t>רש"י</w:t>
      </w:r>
      <w:r>
        <w:rPr>
          <w:rtl/>
        </w:rPr>
        <w:t xml:space="preserve"> גרס א"ה אמאי שלו לא הגיעו, וע"ז תי' מצר שהחזיקו בו רבים. וצ"ב. [והגר"א נקט דע"י שהחליפו, מעכשיו הוה שלא ברשות. וזכה].</w:t>
      </w:r>
    </w:p>
  </w:footnote>
  <w:footnote w:id="544">
    <w:p w14:paraId="4BE04E92" w14:textId="77777777" w:rsidR="00E576FB" w:rsidRDefault="00000000" w:rsidP="00C25734">
      <w:pPr>
        <w:pStyle w:val="Footnote"/>
        <w:bidi/>
      </w:pPr>
      <w:r>
        <w:rPr>
          <w:rStyle w:val="ac"/>
          <w:rtl/>
        </w:rPr>
        <w:footnoteRef/>
      </w:r>
      <w:r>
        <w:rPr>
          <w:rtl/>
        </w:rPr>
        <w:t>וה</w:t>
      </w:r>
      <w:r>
        <w:rPr>
          <w:b/>
          <w:bCs/>
          <w:rtl/>
        </w:rPr>
        <w:t>רשב"א</w:t>
      </w:r>
      <w:r>
        <w:rPr>
          <w:rtl/>
        </w:rPr>
        <w:t xml:space="preserve"> בתוס' הק' דאי ניחא לרב גידל ע"פ דברי ר"א, א"כ אף לרבה בר רב הונא לא תיבעי, דאינו חולק בסברא זו. ובדברי רשב"ם מבואר דאה"נ שזה התי' של הגמ'. וכ"כ הראב"ד בשיטמ"ק [ועד"ז כת' אף התוס' בתי' ה'ועי"ל'].</w:t>
      </w:r>
    </w:p>
  </w:footnote>
  <w:footnote w:id="545">
    <w:p w14:paraId="773304A9" w14:textId="77777777" w:rsidR="00E576FB" w:rsidRDefault="00000000" w:rsidP="00C25734">
      <w:pPr>
        <w:pStyle w:val="Footnote"/>
        <w:bidi/>
      </w:pPr>
      <w:r>
        <w:rPr>
          <w:rStyle w:val="ac"/>
          <w:rtl/>
        </w:rPr>
        <w:footnoteRef/>
      </w:r>
      <w:r>
        <w:rPr>
          <w:rtl/>
        </w:rPr>
        <w:t>לכאורה כוונתו דקנו רבים ע"י אמירתו [וכקו' הגמ' רבים במאי קנו איירי שנטלו בעצמם, וכדברי הרשב"א וריטב"א (ע' בסמוך), ודלא כרשב"ם].</w:t>
      </w:r>
    </w:p>
    <w:p w14:paraId="7B46CE7D" w14:textId="77777777" w:rsidR="00E576FB" w:rsidRDefault="00000000" w:rsidP="00C25734">
      <w:pPr>
        <w:pStyle w:val="Footnote"/>
        <w:bidi/>
      </w:pPr>
      <w:r>
        <w:rPr>
          <w:rtl/>
        </w:rPr>
        <w:tab/>
        <w:t>ויל"ד דאף בנותן לשמים הקדש טעות אינו הקדש. ואפשר דהכא הוה כמו אתי ליד גזבר, ולאחר שהגיע ליד גזבר אין בו שאלה (כדאי' נדרים נט. גבי תרומה, ובראשונים לקמן קעד: גבי הקדש), ואפשר דאף טעות גמור אינו חוזר.</w:t>
      </w:r>
    </w:p>
  </w:footnote>
  <w:footnote w:id="546">
    <w:p w14:paraId="666C7E6E" w14:textId="77777777" w:rsidR="00E576FB" w:rsidRDefault="00000000" w:rsidP="00C25734">
      <w:pPr>
        <w:pStyle w:val="Footnote"/>
        <w:bidi/>
      </w:pPr>
      <w:r>
        <w:rPr>
          <w:rStyle w:val="ac"/>
          <w:rtl/>
        </w:rPr>
        <w:footnoteRef/>
      </w:r>
      <w:r>
        <w:rPr>
          <w:rtl/>
        </w:rPr>
        <w:t>אבל רבים שביררו דרך לעצמן בשדה שאבדה להם בו דרך מה שביררו הלכה היא.</w:t>
      </w:r>
    </w:p>
  </w:footnote>
  <w:footnote w:id="547">
    <w:p w14:paraId="6B3B26E3" w14:textId="77777777" w:rsidR="00E576FB" w:rsidRDefault="00000000" w:rsidP="00C25734">
      <w:pPr>
        <w:pStyle w:val="Footnote"/>
        <w:bidi/>
      </w:pPr>
      <w:r>
        <w:rPr>
          <w:rStyle w:val="ac"/>
          <w:rtl/>
        </w:rPr>
        <w:footnoteRef/>
      </w:r>
      <w:r>
        <w:rPr>
          <w:rtl/>
        </w:rPr>
        <w:t>ועוד הביא דבגמ' (ב"ק כח.) הביאו דהמשנה סתם משום דרב יהודה דמיצר שהחזיקו בה רבים, ולא העמידוה כר"א, ולא כדברי יחיד אחר. אלמא דברי הכל היא וטעמא דמתני' ודרב יהודה שוין. שמשנתינו הלכה פסוקה היא כדקי"ל בכל מקום כגון זה הלכה כסתם משנה.</w:t>
      </w:r>
    </w:p>
    <w:p w14:paraId="574FC601" w14:textId="77777777" w:rsidR="00E576FB" w:rsidRDefault="00000000" w:rsidP="00C25734">
      <w:pPr>
        <w:pStyle w:val="Footnote"/>
        <w:bidi/>
      </w:pPr>
      <w:r>
        <w:rPr>
          <w:rtl/>
        </w:rPr>
        <w:tab/>
        <w:t>ועוה"ק מקו' הגמ' (בסמוך) ולר"א רבים במאי קנו לה, הא טעמיה דר"א משום דסבר דמחילה בטעות לגבי רבים מחילה היא.</w:t>
      </w:r>
    </w:p>
  </w:footnote>
  <w:footnote w:id="548">
    <w:p w14:paraId="2A6BF1CD" w14:textId="77777777" w:rsidR="00E576FB" w:rsidRDefault="00000000" w:rsidP="00C25734">
      <w:pPr>
        <w:pStyle w:val="Footnote"/>
        <w:bidi/>
      </w:pPr>
      <w:r>
        <w:rPr>
          <w:rStyle w:val="ac"/>
          <w:rtl/>
        </w:rPr>
        <w:footnoteRef/>
      </w:r>
      <w:r>
        <w:rPr>
          <w:rtl/>
        </w:rPr>
        <w:t>ה</w:t>
      </w:r>
      <w:r>
        <w:rPr>
          <w:b/>
          <w:bCs/>
          <w:rtl/>
        </w:rPr>
        <w:t>מהרש"ל</w:t>
      </w:r>
      <w:r>
        <w:rPr>
          <w:rtl/>
        </w:rPr>
        <w:t xml:space="preserve"> ביאר נהי דחשבינן שתיקותייהו דבעלים כמחילה, ס"ס במה יזכו שלא יוכל זה לחזור. ועוד פי' דקו' הגמ' דדוקא כשעשו מעשה קנין יש לנו לומר דשתקו הבעלים ומחלו, אבל במה שהלכו וביררו הדרך לעצמם לחוד אמאי יש לו למחות, מאחר שלא עשו קנין לפני הבעלים.</w:t>
      </w:r>
    </w:p>
  </w:footnote>
  <w:footnote w:id="549">
    <w:p w14:paraId="0A280C5C" w14:textId="77777777" w:rsidR="00E576FB" w:rsidRDefault="00000000" w:rsidP="00C25734">
      <w:pPr>
        <w:pStyle w:val="Footnote"/>
        <w:bidi/>
      </w:pPr>
      <w:r>
        <w:rPr>
          <w:rStyle w:val="ac"/>
          <w:rtl/>
        </w:rPr>
        <w:footnoteRef/>
      </w:r>
      <w:r>
        <w:rPr>
          <w:rtl/>
        </w:rPr>
        <w:t>אבל ה</w:t>
      </w:r>
      <w:r>
        <w:rPr>
          <w:b/>
          <w:bCs/>
          <w:rtl/>
        </w:rPr>
        <w:t>רשב"א</w:t>
      </w:r>
      <w:r>
        <w:rPr>
          <w:rtl/>
        </w:rPr>
        <w:t xml:space="preserve"> כת' דעיקר קו' הגמ' דהוה שלא מדעת בעלים, א"כ לא נתייחד המקום להיות שביל של כרמים.</w:t>
      </w:r>
    </w:p>
  </w:footnote>
  <w:footnote w:id="550">
    <w:p w14:paraId="3D6ED274" w14:textId="77777777" w:rsidR="00E576FB" w:rsidRDefault="00000000" w:rsidP="00C25734">
      <w:pPr>
        <w:pStyle w:val="Footnote"/>
        <w:bidi/>
      </w:pPr>
      <w:r>
        <w:rPr>
          <w:rStyle w:val="ac"/>
          <w:rtl/>
        </w:rPr>
        <w:footnoteRef/>
      </w:r>
      <w:r>
        <w:rPr>
          <w:rtl/>
        </w:rPr>
        <w:t>והמלחמות כת' במה קנאוהו שיהא זה נקרא מוציא.</w:t>
      </w:r>
    </w:p>
  </w:footnote>
  <w:footnote w:id="551">
    <w:p w14:paraId="5F8C8C59" w14:textId="77777777" w:rsidR="00E576FB" w:rsidRDefault="00000000" w:rsidP="00C25734">
      <w:pPr>
        <w:pStyle w:val="Footnote"/>
        <w:bidi/>
      </w:pPr>
      <w:r>
        <w:rPr>
          <w:rStyle w:val="ac"/>
          <w:rtl/>
        </w:rPr>
        <w:footnoteRef/>
      </w:r>
      <w:r>
        <w:rPr>
          <w:rtl/>
        </w:rPr>
        <w:t>ורבינו יונה הק' דכיון שאבדה להן דרך באותה שדה ויש להם ודאי דרך בהשדה זו למה הן צריכין לקניה, דלא מן הספק אנו מעמידין אותה בידם. ויפה כח הרבים. ואת"ל דלאו דינא הוא, אלא שידם על התחתונה וילכו להן בקצרה, וכדין היחיד שאבדה לו דרך בשדה חברו, דאוקי ארעא בחזקת בעל השדה, אכתי היכא מיתרצא לה בתי' דקני בהילוכא, והיכן מצינו קניה אלא ברצון בעל השדה.</w:t>
      </w:r>
    </w:p>
  </w:footnote>
  <w:footnote w:id="552">
    <w:p w14:paraId="2DF114DD" w14:textId="77777777" w:rsidR="00E576FB" w:rsidRDefault="00000000" w:rsidP="00C25734">
      <w:pPr>
        <w:pStyle w:val="Footnote"/>
        <w:bidi/>
      </w:pPr>
      <w:r>
        <w:rPr>
          <w:rStyle w:val="ac"/>
          <w:rtl/>
        </w:rPr>
        <w:footnoteRef/>
      </w:r>
      <w:r>
        <w:rPr>
          <w:rtl/>
        </w:rPr>
        <w:t>מחנ"א (משיכה ב), גט פשוט (קכ ה), נתיבות (רלה יג) ומקו"ח (תמח ט ד"ה לכן נראה דהנה). ורע"א (שם רכב כא) הק' מכמה מקומות. ע"ע דבר אברהם שם שהאריך.</w:t>
      </w:r>
    </w:p>
  </w:footnote>
  <w:footnote w:id="553">
    <w:p w14:paraId="14BA36A8" w14:textId="77777777" w:rsidR="00E576FB" w:rsidRDefault="00000000" w:rsidP="00C25734">
      <w:pPr>
        <w:pStyle w:val="Footnote"/>
        <w:bidi/>
      </w:pPr>
      <w:r>
        <w:rPr>
          <w:rStyle w:val="ac"/>
          <w:rtl/>
        </w:rPr>
        <w:footnoteRef/>
      </w:r>
      <w:r>
        <w:rPr>
          <w:rtl/>
        </w:rPr>
        <w:t>וה</w:t>
      </w:r>
      <w:r>
        <w:rPr>
          <w:b/>
          <w:bCs/>
          <w:rtl/>
        </w:rPr>
        <w:t>רשב"א</w:t>
      </w:r>
      <w:r>
        <w:rPr>
          <w:rtl/>
        </w:rPr>
        <w:t xml:space="preserve"> ביאר דהפקיעו ממון הלוה אצל המלוה [שיוכל לגבות, אף ששביעית הפקיע]. וכפ</w:t>
      </w:r>
      <w:r>
        <w:rPr>
          <w:b/>
          <w:bCs/>
          <w:rtl/>
        </w:rPr>
        <w:t>רש"י</w:t>
      </w:r>
      <w:r>
        <w:rPr>
          <w:rtl/>
        </w:rPr>
        <w:t xml:space="preserve"> (שם). אבל ה</w:t>
      </w:r>
      <w:r>
        <w:rPr>
          <w:b/>
          <w:bCs/>
          <w:rtl/>
        </w:rPr>
        <w:t>תוס</w:t>
      </w:r>
      <w:r>
        <w:rPr>
          <w:rtl/>
        </w:rPr>
        <w:t>' (שם לו. ד"ה מי) פי' דהגמ' קאי אהא דתקנו דשביעית משמטת בזה"ז [והפקיעו חכמים].</w:t>
      </w:r>
    </w:p>
  </w:footnote>
  <w:footnote w:id="554">
    <w:p w14:paraId="46CF92BD" w14:textId="77777777" w:rsidR="00E576FB" w:rsidRDefault="00000000" w:rsidP="00C25734">
      <w:pPr>
        <w:pStyle w:val="Footnote"/>
        <w:bidi/>
      </w:pPr>
      <w:r>
        <w:rPr>
          <w:rStyle w:val="ac"/>
          <w:rtl/>
        </w:rPr>
        <w:footnoteRef/>
      </w:r>
      <w:r>
        <w:rPr>
          <w:rtl/>
        </w:rPr>
        <w:t>וכ"כ היש"ש (יבמות י יט) כת' דפסוק דר"א עדיף, דילפינן שיוכלו להפקיר ממון מזה ולהחליטו לחבירו, ולא רק להפקיר.</w:t>
      </w:r>
    </w:p>
  </w:footnote>
  <w:footnote w:id="555">
    <w:p w14:paraId="243D2FFC" w14:textId="77777777" w:rsidR="00E576FB" w:rsidRDefault="00000000" w:rsidP="00C25734">
      <w:pPr>
        <w:pStyle w:val="Footnote"/>
        <w:bidi/>
      </w:pPr>
      <w:r>
        <w:rPr>
          <w:rStyle w:val="ac"/>
          <w:rtl/>
        </w:rPr>
        <w:footnoteRef/>
      </w:r>
      <w:r>
        <w:rPr>
          <w:rtl/>
        </w:rPr>
        <w:t>וכן הוא לדבריו לדינא, דקי"ל כרב יהודה, ולא קי"ל כר"א. [אלא שרבינו יונה הביא דר"ח נקט דקי"ל כר"א בהא, הו' בסמוך].</w:t>
      </w:r>
    </w:p>
  </w:footnote>
  <w:footnote w:id="556">
    <w:p w14:paraId="5A66896C" w14:textId="77777777" w:rsidR="00E576FB" w:rsidRDefault="00000000" w:rsidP="00C25734">
      <w:pPr>
        <w:pStyle w:val="Footnote"/>
        <w:bidi/>
      </w:pPr>
      <w:r>
        <w:rPr>
          <w:rStyle w:val="ac"/>
          <w:rtl/>
        </w:rPr>
        <w:footnoteRef/>
      </w:r>
      <w:r>
        <w:rPr>
          <w:rtl/>
        </w:rPr>
        <w:t>וכ"כ ב</w:t>
      </w:r>
      <w:r>
        <w:rPr>
          <w:b/>
          <w:bCs/>
          <w:rtl/>
        </w:rPr>
        <w:t>תוס' תלמיד ר"ת</w:t>
      </w:r>
      <w:r>
        <w:rPr>
          <w:rtl/>
        </w:rPr>
        <w:t xml:space="preserve"> (ב"ק כח.) דאיכא למימר דהא דבסוגיין שלו לא הגיעו הוה משום הפקר בית דין הפקר, ותקינו רבנן דרבים שביררו להם דרך מה שביררו ביררו, פירוש שאינם גזלנים עליו. [ואף שלא זכו ע"פ דין]. ומכל מקום מותר לקלקלו, וליכא איסורא כיון דשלא ברשות החזיקו בו. [ואח"כ חזר וכת' דדוקא בכי האי גונא שיתן להם מדעתו. אבל אם מתחילה שלא מדעתו, פשיטא דמותר לקלקלו, דלאו כל כמינייהו דרבים לגזול בני אדם].</w:t>
      </w:r>
    </w:p>
  </w:footnote>
  <w:footnote w:id="557">
    <w:p w14:paraId="2AB2DAE3" w14:textId="77777777" w:rsidR="00E576FB" w:rsidRDefault="00000000" w:rsidP="00C25734">
      <w:pPr>
        <w:pStyle w:val="Footnote"/>
        <w:bidi/>
      </w:pPr>
      <w:r>
        <w:rPr>
          <w:rStyle w:val="ac"/>
          <w:rtl/>
        </w:rPr>
        <w:footnoteRef/>
      </w:r>
      <w:r>
        <w:rPr>
          <w:rtl/>
        </w:rPr>
        <w:t>אך צ"ע האיך ר"א יליף כן מהפסוק שהקב"ה נתן לו, דהתם איכא דעת מקנה.</w:t>
      </w:r>
    </w:p>
  </w:footnote>
  <w:footnote w:id="558">
    <w:p w14:paraId="2A840A76" w14:textId="77777777" w:rsidR="00E576FB" w:rsidRDefault="00000000" w:rsidP="00C25734">
      <w:pPr>
        <w:pStyle w:val="Footnote"/>
        <w:bidi/>
      </w:pPr>
      <w:r>
        <w:rPr>
          <w:rStyle w:val="ac"/>
          <w:rtl/>
        </w:rPr>
        <w:footnoteRef/>
      </w:r>
      <w:r>
        <w:rPr>
          <w:rtl/>
        </w:rPr>
        <w:t>וב</w:t>
      </w:r>
      <w:r>
        <w:rPr>
          <w:b/>
          <w:bCs/>
          <w:rtl/>
        </w:rPr>
        <w:t>שו"ת דברי חיים</w:t>
      </w:r>
      <w:r>
        <w:rPr>
          <w:rtl/>
        </w:rPr>
        <w:t xml:space="preserve"> (חו"מ ב יג) הק' דלפ"ז מיצר שהחזיקו בו רבים הוה ע"י קנין, א"כ מה נתחדש גבי רבים. הא אף יחיד שעשה קנין לפי חבירו, והלה שתק, קונה [והביא מהגמ' (לעיל מא.) גבי ר' ענן דשקל בידקא, וכן (לה:) דלה ליה צני דפירא, והרבה מקומות. וכן בשו"ע (קמב א וקצב ב)]. והעלה צד דדוקא משום רבים אמרי' דניחא ליה לצורך הרבים. [ודחה דא"כ אף שלא בפניו נימא דניחא ליה למיעבד מצוה].</w:t>
      </w:r>
    </w:p>
    <w:p w14:paraId="26921C19" w14:textId="77777777" w:rsidR="00E576FB" w:rsidRDefault="00000000" w:rsidP="00C25734">
      <w:pPr>
        <w:pStyle w:val="Footnote"/>
        <w:bidi/>
      </w:pPr>
      <w:r>
        <w:rPr>
          <w:rtl/>
        </w:rPr>
        <w:tab/>
        <w:t>ותי' דאף דהכא קנו את הקרקע רק לענין הילוך, ובגדר חזקת תשמישים, וגוף הקרקע נשאר של הבעלים. וביחיד קי"ל דבהיזק גדול יכול לטעון דאינו יכול לסבול, וכדאי' (לעיל כג.) דהוה כקוטרא ובית הכסא. וביאר דגבי רבים לא אמרי' כן, דכיון שהחזיקו בו ברשותו נחשב שהם מוחזקין בו. ואף דעכשיו טוען שחוזר בו, ובא להוציא מהם, הא קי"ל דאין מקבלים עדות שלא בפני בע"ד [וכמו בקטן], ואף רבים הוה כמו שלא בפניהם (ע"ע לעיל ס.).</w:t>
      </w:r>
    </w:p>
  </w:footnote>
  <w:footnote w:id="559">
    <w:p w14:paraId="4E4CACA5" w14:textId="77777777" w:rsidR="00E576FB" w:rsidRDefault="00000000" w:rsidP="00C25734">
      <w:pPr>
        <w:pStyle w:val="Footnote"/>
        <w:bidi/>
      </w:pPr>
      <w:r>
        <w:rPr>
          <w:rStyle w:val="ac"/>
          <w:rtl/>
        </w:rPr>
        <w:footnoteRef/>
      </w:r>
      <w:r>
        <w:rPr>
          <w:rtl/>
        </w:rPr>
        <w:t>פ</w:t>
      </w:r>
      <w:r>
        <w:rPr>
          <w:b/>
          <w:bCs/>
          <w:rtl/>
        </w:rPr>
        <w:t xml:space="preserve">רשב"ם </w:t>
      </w:r>
      <w:r>
        <w:rPr>
          <w:rtl/>
        </w:rPr>
        <w:t>דהא דאיתא (ב"ק ט. וכ"מ) דדייש אמצרי קנה, היינו בהגבהת המצר, דהיינו נעל וגדר. ותלוי בתי' התוס' (שם וב"מ יד. וכתובות צג.) אי הוה מגדרי קנין חזקה. ואכמ"ל.</w:t>
      </w:r>
    </w:p>
  </w:footnote>
  <w:footnote w:id="560">
    <w:p w14:paraId="6E880D4E" w14:textId="77777777" w:rsidR="00E576FB" w:rsidRDefault="00000000" w:rsidP="00C25734">
      <w:pPr>
        <w:pStyle w:val="Footnote"/>
        <w:bidi/>
      </w:pPr>
      <w:r>
        <w:rPr>
          <w:rStyle w:val="ac"/>
          <w:rtl/>
        </w:rPr>
        <w:footnoteRef/>
      </w:r>
      <w:r>
        <w:rPr>
          <w:rtl/>
        </w:rPr>
        <w:t>והביא דכ"כ ה</w:t>
      </w:r>
      <w:r>
        <w:rPr>
          <w:b/>
          <w:bCs/>
          <w:rtl/>
        </w:rPr>
        <w:t>רמב"ם</w:t>
      </w:r>
      <w:r>
        <w:rPr>
          <w:rtl/>
        </w:rPr>
        <w:t xml:space="preserve"> (מכירה א יז, וזכיה א יד) שעכו"ם אינו קונה בחזקה. וכ"מ ב</w:t>
      </w:r>
      <w:r>
        <w:rPr>
          <w:b/>
          <w:bCs/>
          <w:rtl/>
        </w:rPr>
        <w:t>תוס</w:t>
      </w:r>
      <w:r>
        <w:rPr>
          <w:rtl/>
        </w:rPr>
        <w:t>' (קידושין יד:) דעכו"ם אינו קונה עבד עברי אלא בקנין כסף. ומבואר דאינו קונה בחזקה [וכ"כ תוס' בכורות יג. והרמב"ן קידושין שם דאינו קונה בחזקה, אלא בכיבוש מלחמה].</w:t>
      </w:r>
    </w:p>
    <w:p w14:paraId="74736198" w14:textId="77777777" w:rsidR="00E576FB" w:rsidRDefault="00000000" w:rsidP="00C25734">
      <w:pPr>
        <w:pStyle w:val="Footnote"/>
        <w:bidi/>
      </w:pPr>
      <w:r>
        <w:rPr>
          <w:rtl/>
        </w:rPr>
        <w:tab/>
        <w:t>אך יש סוברים דדוקא עכו"ם הבא לקנות מישראל אינו קונה בחזקה, אבל עכו"ם מעכו"ם מהני.</w:t>
      </w:r>
    </w:p>
  </w:footnote>
  <w:footnote w:id="561">
    <w:p w14:paraId="0973F297" w14:textId="77777777" w:rsidR="00E576FB" w:rsidRDefault="00000000" w:rsidP="00C25734">
      <w:pPr>
        <w:pStyle w:val="Footnote"/>
        <w:bidi/>
      </w:pPr>
      <w:r>
        <w:rPr>
          <w:rStyle w:val="ac"/>
          <w:rtl/>
        </w:rPr>
        <w:footnoteRef/>
      </w:r>
      <w:r>
        <w:rPr>
          <w:rtl/>
        </w:rPr>
        <w:t>ו</w:t>
      </w:r>
      <w:r>
        <w:rPr>
          <w:b/>
          <w:bCs/>
          <w:rtl/>
        </w:rPr>
        <w:t>רע"א</w:t>
      </w:r>
      <w:r>
        <w:rPr>
          <w:rtl/>
        </w:rPr>
        <w:t xml:space="preserve"> (בהג' לפרש"ד בס' כתב וחותם ס) העיר דהנידון דוקא משעה שנימול אברהם, דעי"ז יצא מכלל בני נח. [וכמ"ש הרמב"ן ויקרא כד י]. אבל הכא איירי קודם שנימול, ובודאי היה לו דין בן נח.</w:t>
      </w:r>
    </w:p>
  </w:footnote>
  <w:footnote w:id="562">
    <w:p w14:paraId="402E53C3" w14:textId="77777777" w:rsidR="00E576FB" w:rsidRDefault="00000000" w:rsidP="00C25734">
      <w:pPr>
        <w:pStyle w:val="Footnote"/>
        <w:bidi/>
      </w:pPr>
      <w:r>
        <w:rPr>
          <w:rStyle w:val="ac"/>
          <w:rtl/>
        </w:rPr>
        <w:footnoteRef/>
      </w:r>
      <w:r>
        <w:rPr>
          <w:rtl/>
        </w:rPr>
        <w:t>וה</w:t>
      </w:r>
      <w:r>
        <w:rPr>
          <w:b/>
          <w:bCs/>
          <w:rtl/>
        </w:rPr>
        <w:t>ריטב"א</w:t>
      </w:r>
      <w:r>
        <w:rPr>
          <w:rtl/>
        </w:rPr>
        <w:t xml:space="preserve"> ביאר כלומר שלא יפסידוה זרעו בעונותיהם ושלא יוכל שטן לקטרג, א"נ שיבואו בטענה ובעידי אבות על שבעה עממין ושלא יהא נראה כגזל. והפתח עינים (לחיד"א כאן) הביא בשם ס' דברי אמת שביאר ע"פ דברי הרמב"ן דכל היכא שנביא עושה סימן לדבריו, אף אם יחטאו לא יתבטל הדבר. וזהו הא דאמרי' דכיון דהלך שוב אין רשות לקטרוג. וה"נ זה כוונת הגמ' כאן.</w:t>
      </w:r>
    </w:p>
  </w:footnote>
  <w:footnote w:id="563">
    <w:p w14:paraId="4C502F90" w14:textId="77777777" w:rsidR="00E576FB" w:rsidRDefault="00000000" w:rsidP="00C25734">
      <w:pPr>
        <w:pStyle w:val="Footnote"/>
        <w:bidi/>
      </w:pPr>
      <w:r>
        <w:rPr>
          <w:rStyle w:val="ac"/>
          <w:rtl/>
        </w:rPr>
        <w:footnoteRef/>
      </w:r>
      <w:r>
        <w:rPr>
          <w:rtl/>
        </w:rPr>
        <w:t>אולי צ"ל דאמירת גבוה כמסירת הדיוט [אלא דתפס לשון הגמ' בכ"מ].</w:t>
      </w:r>
    </w:p>
  </w:footnote>
  <w:footnote w:id="564">
    <w:p w14:paraId="3B3D8B58" w14:textId="77777777" w:rsidR="00E576FB" w:rsidRDefault="00000000" w:rsidP="00C25734">
      <w:pPr>
        <w:pStyle w:val="Footnote"/>
        <w:bidi/>
      </w:pPr>
      <w:r>
        <w:rPr>
          <w:rStyle w:val="ac"/>
          <w:rtl/>
        </w:rPr>
        <w:footnoteRef/>
      </w:r>
      <w:r>
        <w:rPr>
          <w:rtl/>
        </w:rPr>
        <w:t>וה</w:t>
      </w:r>
      <w:r>
        <w:rPr>
          <w:b/>
          <w:bCs/>
          <w:rtl/>
        </w:rPr>
        <w:t>רמב"ן</w:t>
      </w:r>
      <w:r>
        <w:rPr>
          <w:rtl/>
        </w:rPr>
        <w:t xml:space="preserve"> (עה"ת שם) כת' דבשעת ברית בין הבתרים אמר לזרעך נתתי, דכרת לו ברית על המתנה שכבר נתן לו. במה שהבטיח 'אתננו'. והביא דברי רש"י, וכת' דאין צורך במקום הזה.</w:t>
      </w:r>
    </w:p>
    <w:p w14:paraId="43177540" w14:textId="77777777" w:rsidR="00E576FB" w:rsidRDefault="00000000" w:rsidP="00C25734">
      <w:pPr>
        <w:pStyle w:val="Footnote"/>
        <w:bidi/>
      </w:pPr>
      <w:r>
        <w:rPr>
          <w:rtl/>
        </w:rPr>
        <w:tab/>
        <w:t>ועוד ציינו לפסוק (יחזקאל לג כד) בן אדם ישבי החרבות האלה על אדמת ישראל אמרים לאמר, אחד היה אברהם ויירש את הארץ ואנחנו רבים לנו נתנה הארץ למורשה.</w:t>
      </w:r>
    </w:p>
  </w:footnote>
  <w:footnote w:id="565">
    <w:p w14:paraId="75FA009F" w14:textId="77777777" w:rsidR="00E576FB" w:rsidRDefault="00000000" w:rsidP="00C25734">
      <w:pPr>
        <w:pStyle w:val="Footnote"/>
        <w:bidi/>
      </w:pPr>
      <w:r>
        <w:rPr>
          <w:rStyle w:val="ac"/>
          <w:rtl/>
        </w:rPr>
        <w:footnoteRef/>
      </w:r>
      <w:r>
        <w:rPr>
          <w:rtl/>
        </w:rPr>
        <w:t>וכת' דמ"מ אילו לא נתרצה אברהם לא קנה, דאפי' כשזיכה ע"י מהני מחאה (כדאי' לקמן קלח., ובשו"ע רמג).</w:t>
      </w:r>
    </w:p>
  </w:footnote>
  <w:footnote w:id="566">
    <w:p w14:paraId="12F6D4F1" w14:textId="77777777" w:rsidR="00E576FB" w:rsidRDefault="00000000" w:rsidP="00C25734">
      <w:pPr>
        <w:pStyle w:val="Footnote"/>
        <w:bidi/>
      </w:pPr>
      <w:r>
        <w:rPr>
          <w:rStyle w:val="ac"/>
          <w:rtl/>
        </w:rPr>
        <w:footnoteRef/>
      </w:r>
      <w:r>
        <w:rPr>
          <w:rtl/>
        </w:rPr>
        <w:t>וצ"ב מ"א לר"א לא סגי בהכי. וי"ל דבעינן קנין חזקה בשדה זו, ולא מהני גדר י' שדות בי' מדינות לקנות. ולראשונים דבמתנה לא קנה כולם ניחא.</w:t>
      </w:r>
    </w:p>
  </w:footnote>
  <w:footnote w:id="567">
    <w:p w14:paraId="2253DAB9" w14:textId="77777777" w:rsidR="00E576FB" w:rsidRDefault="00000000" w:rsidP="00C25734">
      <w:pPr>
        <w:pStyle w:val="Footnote"/>
        <w:bidi/>
      </w:pPr>
      <w:r>
        <w:rPr>
          <w:rStyle w:val="ac"/>
          <w:rtl/>
        </w:rPr>
        <w:footnoteRef/>
      </w:r>
      <w:r>
        <w:rPr>
          <w:rtl/>
        </w:rPr>
        <w:t xml:space="preserve">אך </w:t>
      </w:r>
      <w:r>
        <w:rPr>
          <w:b/>
          <w:bCs/>
          <w:rtl/>
        </w:rPr>
        <w:t>רשב"ם</w:t>
      </w:r>
      <w:r>
        <w:rPr>
          <w:rtl/>
        </w:rPr>
        <w:t xml:space="preserve"> (קטז: קיז. וקיט.) כת' דמוחזקת ליוצאי מצרים [ולא הזכיר שזכו כבר האבות].</w:t>
      </w:r>
    </w:p>
  </w:footnote>
  <w:footnote w:id="568">
    <w:p w14:paraId="05FAB564" w14:textId="77777777" w:rsidR="00E576FB" w:rsidRDefault="00000000" w:rsidP="00C25734">
      <w:pPr>
        <w:pStyle w:val="Footnote"/>
        <w:bidi/>
      </w:pPr>
      <w:r>
        <w:rPr>
          <w:rStyle w:val="ac"/>
          <w:rtl/>
        </w:rPr>
        <w:footnoteRef/>
      </w:r>
      <w:r>
        <w:rPr>
          <w:rtl/>
        </w:rPr>
        <w:t>אך בפשוטו מבואר (כאן) דרבנן פליגי, דלא קנה בגדרי הממון. אמנם לדברי הריטב"א אף רבנן לא פליגי.</w:t>
      </w:r>
    </w:p>
  </w:footnote>
  <w:footnote w:id="569">
    <w:p w14:paraId="7E0D6A0F" w14:textId="77777777" w:rsidR="00E576FB" w:rsidRDefault="00000000" w:rsidP="00C25734">
      <w:pPr>
        <w:pStyle w:val="Footnote"/>
        <w:bidi/>
      </w:pPr>
      <w:r>
        <w:rPr>
          <w:rStyle w:val="ac"/>
          <w:rtl/>
        </w:rPr>
        <w:footnoteRef/>
      </w:r>
      <w:r>
        <w:rPr>
          <w:rtl/>
        </w:rPr>
        <w:t>ורשב"ם הביא מהמציע מצעות (לעיל נג:). אבל ה</w:t>
      </w:r>
      <w:r>
        <w:rPr>
          <w:b/>
          <w:bCs/>
          <w:rtl/>
        </w:rPr>
        <w:t>רמב"ן</w:t>
      </w:r>
      <w:r>
        <w:rPr>
          <w:rtl/>
        </w:rPr>
        <w:t xml:space="preserve"> כת' דמציע מצעות בנכסי הגר קונה דוקא היכא דעביד מעשה בגוף הקרקע. [ע"ע תוס' והראשונים לעיל שם].</w:t>
      </w:r>
    </w:p>
    <w:p w14:paraId="63AAAC25" w14:textId="77777777" w:rsidR="00E576FB" w:rsidRDefault="00000000" w:rsidP="00C25734">
      <w:pPr>
        <w:pStyle w:val="Footnote"/>
        <w:bidi/>
      </w:pPr>
      <w:r>
        <w:rPr>
          <w:rtl/>
        </w:rPr>
        <w:tab/>
        <w:t>וה</w:t>
      </w:r>
      <w:r>
        <w:rPr>
          <w:b/>
          <w:bCs/>
          <w:rtl/>
        </w:rPr>
        <w:t xml:space="preserve">רש"ש </w:t>
      </w:r>
      <w:r>
        <w:rPr>
          <w:rtl/>
        </w:rPr>
        <w:t xml:space="preserve">העיר על דברי רשב"ם דלכאורה הוא ראיה לסתור, דהתם מציע מצעות לא הוה דרך הנאתו [וע"כ דהוה משום שנהנה מגוף הקרקע]. [וצ"ל דכוונת </w:t>
      </w:r>
      <w:r>
        <w:rPr>
          <w:b/>
          <w:bCs/>
          <w:rtl/>
        </w:rPr>
        <w:t>רשב"ם</w:t>
      </w:r>
      <w:r>
        <w:rPr>
          <w:rtl/>
        </w:rPr>
        <w:t xml:space="preserve"> דה"נ הילוך נחשב הנאה מגוף הקרקע].</w:t>
      </w:r>
    </w:p>
  </w:footnote>
  <w:footnote w:id="570">
    <w:p w14:paraId="259AFA75" w14:textId="77777777" w:rsidR="00E576FB" w:rsidRDefault="00000000" w:rsidP="00C25734">
      <w:pPr>
        <w:pStyle w:val="Footnote"/>
        <w:bidi/>
      </w:pPr>
      <w:r>
        <w:rPr>
          <w:rStyle w:val="ac"/>
          <w:rtl/>
        </w:rPr>
        <w:footnoteRef/>
      </w:r>
      <w:r>
        <w:rPr>
          <w:rtl/>
        </w:rPr>
        <w:t>ואין ראוי לנטוע בו זמורות לפי שמעכבי ההילוך, אפ"ה הואיל ונעשה להילוך נקנה בהילוך להיות גוף השביל של לוקח.</w:t>
      </w:r>
    </w:p>
  </w:footnote>
  <w:footnote w:id="571">
    <w:p w14:paraId="45872D60" w14:textId="77777777" w:rsidR="00E576FB" w:rsidRDefault="00000000" w:rsidP="00C25734">
      <w:pPr>
        <w:pStyle w:val="Footnote"/>
        <w:bidi/>
      </w:pPr>
      <w:r>
        <w:rPr>
          <w:rStyle w:val="ac"/>
          <w:rtl/>
        </w:rPr>
        <w:footnoteRef/>
      </w:r>
      <w:r>
        <w:rPr>
          <w:rtl/>
        </w:rPr>
        <w:t>והוכיח כן מדברי התוס' (לעיל פה: ד"ה כגון).</w:t>
      </w:r>
    </w:p>
  </w:footnote>
  <w:footnote w:id="572">
    <w:p w14:paraId="6DE491AA" w14:textId="77777777" w:rsidR="00E576FB" w:rsidRDefault="00000000" w:rsidP="00C25734">
      <w:pPr>
        <w:pStyle w:val="Footnote"/>
        <w:bidi/>
      </w:pPr>
      <w:r>
        <w:rPr>
          <w:rStyle w:val="ac"/>
          <w:rtl/>
        </w:rPr>
        <w:footnoteRef/>
      </w:r>
      <w:r>
        <w:rPr>
          <w:rtl/>
        </w:rPr>
        <w:t>אבל כשקונה בגדר שעבוד סגי בתחילת השתמשות [וכדברי האחרונים], ואף שלא קנה בו קנין הגוף כלל.</w:t>
      </w:r>
    </w:p>
  </w:footnote>
  <w:footnote w:id="573">
    <w:p w14:paraId="74B52622" w14:textId="77777777" w:rsidR="00E576FB" w:rsidRDefault="00000000" w:rsidP="00C25734">
      <w:pPr>
        <w:pStyle w:val="Footnote"/>
        <w:bidi/>
      </w:pPr>
      <w:r>
        <w:rPr>
          <w:rStyle w:val="ac"/>
          <w:rtl/>
        </w:rPr>
        <w:footnoteRef/>
      </w:r>
      <w:r>
        <w:rPr>
          <w:rtl/>
        </w:rPr>
        <w:t>וביאר דקאי אמלך שמוציא למלחמת הרשות, א"נ לכל היכא דבעי, והגיעו לגדר דלא מחייבין אותו לחזור, ויש לו רשות לפרוץ לכל העם אשר עמו. ואין אומרים יפרוץ בכדי שיוכלו לעבור אחד אחד, בזה אחר זה. אלא פורץ והולך. ואינו יכול להחזיק בגופה של קרקע לנפשיה, כדי שיהא דרך קבוע לשדהו ולכרמו.</w:t>
      </w:r>
    </w:p>
  </w:footnote>
  <w:footnote w:id="574">
    <w:p w14:paraId="6484DE76" w14:textId="77777777" w:rsidR="00E576FB" w:rsidRDefault="00000000" w:rsidP="00C25734">
      <w:pPr>
        <w:pStyle w:val="Footnote"/>
        <w:bidi/>
      </w:pPr>
      <w:r>
        <w:rPr>
          <w:rStyle w:val="ac"/>
          <w:rtl/>
        </w:rPr>
        <w:footnoteRef/>
      </w:r>
      <w:r>
        <w:rPr>
          <w:rtl/>
        </w:rPr>
        <w:t>וציין דהוא דלא כרש"י, דמשמע מרש"י שבכל עת וזמן. ואפי' שלא לצורך מלחמה, אלא לצורכו בלבד עושה כן.</w:t>
      </w:r>
    </w:p>
  </w:footnote>
  <w:footnote w:id="575">
    <w:p w14:paraId="5857354C" w14:textId="77777777" w:rsidR="00E576FB" w:rsidRDefault="00000000" w:rsidP="00C25734">
      <w:pPr>
        <w:pStyle w:val="Footnote"/>
        <w:bidi/>
      </w:pPr>
      <w:r>
        <w:rPr>
          <w:rStyle w:val="ac"/>
          <w:rtl/>
        </w:rPr>
        <w:footnoteRef/>
      </w:r>
      <w:r>
        <w:rPr>
          <w:rtl/>
        </w:rPr>
        <w:t>וה</w:t>
      </w:r>
      <w:r>
        <w:rPr>
          <w:b/>
          <w:bCs/>
          <w:rtl/>
        </w:rPr>
        <w:t>רמב"ם</w:t>
      </w:r>
      <w:r>
        <w:rPr>
          <w:rtl/>
        </w:rPr>
        <w:t xml:space="preserve"> (כד יז ושו"ע ריז) כת' דנותנין ללוקח דמי הקבר שקברו בו. וכדאי' (בכורות נב:). וה</w:t>
      </w:r>
      <w:r>
        <w:rPr>
          <w:b/>
          <w:bCs/>
          <w:rtl/>
        </w:rPr>
        <w:t>סמ"ע</w:t>
      </w:r>
      <w:r>
        <w:rPr>
          <w:rtl/>
        </w:rPr>
        <w:t xml:space="preserve"> (שם טו) ביאר דבדרך ומקום מעמדו והספדו, אם יתרצה הלוקח ויאמר תספדוהו אותו בו ואח"כ אקחם לתשמישי [לא בטל המקח, ולכאורה כוונתו דאף אי"צ לשלם דמי השתמשות], אבל קבר אסור בהנאה, וע"כ ישלמו דמי הקבר.</w:t>
      </w:r>
    </w:p>
  </w:footnote>
  <w:footnote w:id="576">
    <w:p w14:paraId="24A49C0C" w14:textId="77777777" w:rsidR="00E576FB" w:rsidRDefault="00000000" w:rsidP="00C25734">
      <w:pPr>
        <w:pStyle w:val="Footnote"/>
        <w:bidi/>
      </w:pPr>
      <w:r>
        <w:rPr>
          <w:rStyle w:val="ac"/>
          <w:rtl/>
        </w:rPr>
        <w:footnoteRef/>
      </w:r>
      <w:r>
        <w:rPr>
          <w:rtl/>
        </w:rPr>
        <w:t>ואפשר שגדר התקנה דנתנו לבני המשפחה זכות ממון לענין זה.</w:t>
      </w:r>
    </w:p>
  </w:footnote>
  <w:footnote w:id="577">
    <w:p w14:paraId="5A03405D" w14:textId="77777777" w:rsidR="00E576FB" w:rsidRDefault="00000000" w:rsidP="00C25734">
      <w:pPr>
        <w:pStyle w:val="Footnote"/>
        <w:bidi/>
      </w:pPr>
      <w:r>
        <w:rPr>
          <w:rStyle w:val="ac"/>
          <w:rtl/>
        </w:rPr>
        <w:footnoteRef/>
      </w:r>
      <w:r>
        <w:rPr>
          <w:rtl/>
        </w:rPr>
        <w:t>יל"ד אי איירי באופן שיש איסור גמור, ומוטל על בי"ד להפריש. ונתחדש עוד דאף הקרובים יש להם זכות תביעה בדבר. או דאיירי באינה הוגנת לפי יחוסו, באופן דליכא איסור. ויש בזה חידוש דהקרובים רשאין לעכבו.</w:t>
      </w:r>
    </w:p>
  </w:footnote>
  <w:footnote w:id="578">
    <w:p w14:paraId="49C91EFA" w14:textId="77777777" w:rsidR="00E576FB" w:rsidRDefault="00000000" w:rsidP="00C25734">
      <w:pPr>
        <w:pStyle w:val="Footnote"/>
        <w:bidi/>
      </w:pPr>
      <w:r>
        <w:rPr>
          <w:rStyle w:val="ac"/>
          <w:rtl/>
        </w:rPr>
        <w:footnoteRef/>
      </w:r>
      <w:r>
        <w:rPr>
          <w:rtl/>
        </w:rPr>
        <w:t>ובגמ' (כתובות כח:) איתא דכשבא לישא אינה מהוגנת, באין בני משפחה ושוברין חבית פירות באמצע רחבה, ואומרים אחינו בית ישראל שמעו אחינו פלוני נשא אשה שאינה הוגנת לו ומתייראים אנו שמא יתערב זרעו בזרעינו בואו וקחו לכם דוגמא לדורות שלא יתערב זרעו בזרעינו.</w:t>
      </w:r>
    </w:p>
  </w:footnote>
  <w:footnote w:id="579">
    <w:p w14:paraId="43B64BF0" w14:textId="77777777" w:rsidR="00E576FB" w:rsidRDefault="00000000" w:rsidP="00C25734">
      <w:pPr>
        <w:pStyle w:val="Footnote"/>
        <w:bidi/>
      </w:pPr>
      <w:r>
        <w:rPr>
          <w:rStyle w:val="ac"/>
          <w:rtl/>
        </w:rPr>
        <w:footnoteRef/>
      </w:r>
      <w:r>
        <w:rPr>
          <w:rtl/>
        </w:rPr>
        <w:t>לא מצאנו בזה דברי רב האי גאון, וה</w:t>
      </w:r>
      <w:r>
        <w:rPr>
          <w:b/>
          <w:bCs/>
          <w:rtl/>
        </w:rPr>
        <w:t>עבודת הגרשוני</w:t>
      </w:r>
      <w:r>
        <w:rPr>
          <w:rtl/>
        </w:rPr>
        <w:t xml:space="preserve"> (מט) כת' דכוונת המרדכי באופ"א, במוכר קברו, דרב האי ס"ל דהמקח קיים אלא שקוברים אותו שם [ולא קאי אביהכ"נ].</w:t>
      </w:r>
    </w:p>
  </w:footnote>
  <w:footnote w:id="580">
    <w:p w14:paraId="438C1E57" w14:textId="77777777" w:rsidR="00E576FB" w:rsidRDefault="00000000" w:rsidP="00C25734">
      <w:pPr>
        <w:pStyle w:val="Footnote"/>
        <w:bidi/>
      </w:pPr>
      <w:r>
        <w:rPr>
          <w:rStyle w:val="ac"/>
          <w:rtl/>
        </w:rPr>
        <w:footnoteRef/>
      </w:r>
      <w:r>
        <w:rPr>
          <w:rtl/>
        </w:rPr>
        <w:t>וכגון שיושבין משפחות משפחות לבד. וה</w:t>
      </w:r>
      <w:r>
        <w:rPr>
          <w:b/>
          <w:bCs/>
          <w:rtl/>
        </w:rPr>
        <w:t>גר"א</w:t>
      </w:r>
      <w:r>
        <w:rPr>
          <w:rtl/>
        </w:rPr>
        <w:t xml:space="preserve"> (שם קלג) ביאר סברת רה"ג (יש חולקין) דל"ש בזה פגם. וה</w:t>
      </w:r>
      <w:r>
        <w:rPr>
          <w:b/>
          <w:bCs/>
          <w:rtl/>
        </w:rPr>
        <w:t>עבודת הגרשוני</w:t>
      </w:r>
      <w:r>
        <w:rPr>
          <w:rtl/>
        </w:rPr>
        <w:t xml:space="preserve"> (מט) ביאר דדוקא בקבורה יש קפידא בזה טובא, שערב לאדם שיהא נוח אצל אבותיו. ומש"ה הוה קפידא.</w:t>
      </w:r>
    </w:p>
  </w:footnote>
  <w:footnote w:id="581">
    <w:p w14:paraId="7174B583" w14:textId="77777777" w:rsidR="00E576FB" w:rsidRDefault="00000000" w:rsidP="00C25734">
      <w:pPr>
        <w:pStyle w:val="Footnote"/>
        <w:bidi/>
      </w:pPr>
      <w:r>
        <w:rPr>
          <w:rStyle w:val="ac"/>
          <w:rtl/>
        </w:rPr>
        <w:footnoteRef/>
      </w:r>
      <w:r>
        <w:rPr>
          <w:rtl/>
        </w:rPr>
        <w:t>דאי קבורה משום בזיונא לאו כל כמיניה, אבל אי קבורה משום כפרה, היכא שהוא אינו רוצה אי"צ.</w:t>
      </w:r>
    </w:p>
  </w:footnote>
  <w:footnote w:id="582">
    <w:p w14:paraId="25644E7D" w14:textId="77777777" w:rsidR="00E576FB" w:rsidRDefault="00000000" w:rsidP="00C25734">
      <w:pPr>
        <w:pStyle w:val="Footnote"/>
        <w:bidi/>
      </w:pPr>
      <w:r>
        <w:rPr>
          <w:rStyle w:val="ac"/>
          <w:rtl/>
        </w:rPr>
        <w:footnoteRef/>
      </w:r>
      <w:r>
        <w:rPr>
          <w:rtl/>
        </w:rPr>
        <w:t>וה</w:t>
      </w:r>
      <w:r>
        <w:rPr>
          <w:b/>
          <w:bCs/>
          <w:rtl/>
        </w:rPr>
        <w:t xml:space="preserve">ש"ך </w:t>
      </w:r>
      <w:r>
        <w:rPr>
          <w:rtl/>
        </w:rPr>
        <w:t>(יו"ד שסו ב) הק' עד"ז אהא דמבואר בסוגיין דאף מקום מספד, ואף דקי"ל (שדמ י) דהאומר שלא יספידו שומעין לו. ותי' (כתוס') דשאני התם דאמר כן בשעת מיתה, אבל הכא זוזי אנסוהו. א"נ התם לדידיה לחוד אבל הכא מקום הספדו יורשיו ובני משפחתו נספדים שם, ואיכא פגם שלהן.</w:t>
      </w:r>
    </w:p>
  </w:footnote>
  <w:footnote w:id="583">
    <w:p w14:paraId="1423DA78" w14:textId="77777777" w:rsidR="00E576FB" w:rsidRDefault="00000000" w:rsidP="00C25734">
      <w:pPr>
        <w:pStyle w:val="Footnote"/>
        <w:bidi/>
      </w:pPr>
      <w:r>
        <w:rPr>
          <w:rStyle w:val="ac"/>
          <w:rtl/>
        </w:rPr>
        <w:footnoteRef/>
      </w:r>
      <w:r>
        <w:rPr>
          <w:rtl/>
        </w:rPr>
        <w:t>וכן הא דאי' (כתובות מח) האומר אל תקברוהו מנכסיו אין שומעין לו, התם נמי בעי הוא שיקברוהו, אלא מתכוין להפיל עצמו על הציבור ולהעשיר את בניו.</w:t>
      </w:r>
    </w:p>
  </w:footnote>
  <w:footnote w:id="584">
    <w:p w14:paraId="3E80E4E4" w14:textId="77777777" w:rsidR="00E576FB" w:rsidRDefault="00000000" w:rsidP="00C25734">
      <w:pPr>
        <w:pStyle w:val="Footnote"/>
        <w:bidi/>
      </w:pPr>
      <w:r>
        <w:rPr>
          <w:rStyle w:val="ac"/>
          <w:rtl/>
        </w:rPr>
        <w:footnoteRef/>
      </w:r>
      <w:r>
        <w:rPr>
          <w:rtl/>
        </w:rPr>
        <w:t xml:space="preserve">כ"כ </w:t>
      </w:r>
      <w:r>
        <w:rPr>
          <w:b/>
          <w:bCs/>
          <w:rtl/>
        </w:rPr>
        <w:t>רגמ"ה</w:t>
      </w:r>
      <w:r>
        <w:rPr>
          <w:rtl/>
        </w:rPr>
        <w:t xml:space="preserve"> (כאן) בשם המורה, וכן ר' ברוך הספרדי (כאן).</w:t>
      </w:r>
    </w:p>
    <w:p w14:paraId="71D9DA9D" w14:textId="77777777" w:rsidR="00E576FB" w:rsidRDefault="00000000" w:rsidP="00C25734">
      <w:pPr>
        <w:pStyle w:val="Footnote"/>
        <w:bidi/>
      </w:pPr>
      <w:r>
        <w:rPr>
          <w:rtl/>
        </w:rPr>
        <w:tab/>
        <w:t>וכ"כ ה</w:t>
      </w:r>
      <w:r>
        <w:rPr>
          <w:b/>
          <w:bCs/>
          <w:rtl/>
        </w:rPr>
        <w:t>או"ז</w:t>
      </w:r>
      <w:r>
        <w:rPr>
          <w:rtl/>
        </w:rPr>
        <w:t xml:space="preserve"> (אבילות תכב) בשם ספר בשר ע"ג גחלים משו"ת רב נטרונאי גאון דבמקומות שנהגו הוא מפני שהרוחות מלוות אותם וכל ישיבה שיושבת בורחת אחת מהן. [ההמשך הו' בסמוך].</w:t>
      </w:r>
    </w:p>
  </w:footnote>
  <w:footnote w:id="585">
    <w:p w14:paraId="4DA4A66E" w14:textId="77777777" w:rsidR="00E576FB" w:rsidRDefault="00000000" w:rsidP="00C25734">
      <w:pPr>
        <w:pStyle w:val="Footnote"/>
        <w:bidi/>
      </w:pPr>
      <w:r>
        <w:rPr>
          <w:rStyle w:val="ac"/>
          <w:rtl/>
        </w:rPr>
        <w:footnoteRef/>
      </w:r>
      <w:r>
        <w:rPr>
          <w:rtl/>
        </w:rPr>
        <w:t>צ"ל דאמרו כן לשאר הקרובים, אבל לא אומרים לאבלים 'שבו', וכדאיתא (מו"ק כז:) דאין אומרים לאבל 'שבו' [דמשמע שב באבילות].</w:t>
      </w:r>
    </w:p>
  </w:footnote>
  <w:footnote w:id="586">
    <w:p w14:paraId="4091AB4B" w14:textId="77777777" w:rsidR="00E576FB" w:rsidRDefault="00000000" w:rsidP="00C25734">
      <w:pPr>
        <w:pStyle w:val="Footnote"/>
        <w:bidi/>
      </w:pPr>
      <w:r>
        <w:rPr>
          <w:rStyle w:val="ac"/>
          <w:rtl/>
        </w:rPr>
        <w:footnoteRef/>
      </w:r>
      <w:r>
        <w:rPr>
          <w:rtl/>
        </w:rPr>
        <w:t>אבל ה</w:t>
      </w:r>
      <w:r>
        <w:rPr>
          <w:b/>
          <w:bCs/>
          <w:rtl/>
        </w:rPr>
        <w:t>רמב"ם</w:t>
      </w:r>
      <w:r>
        <w:rPr>
          <w:rtl/>
        </w:rPr>
        <w:t xml:space="preserve"> (אבל יב ד) כת' דאומרין לפניהם דברי קינות וכיו"ב, ואחר כך אומר שבו יקרים שבו, ואומר לפניהם דברים אחרים כשהן יושבין ואחר כך עמדו יקרים עמודו, ואומר כשהן עומדין וחוזר ואומר כך שבע פעמים.</w:t>
      </w:r>
    </w:p>
  </w:footnote>
  <w:footnote w:id="587">
    <w:p w14:paraId="2F653437" w14:textId="77777777" w:rsidR="00E576FB" w:rsidRDefault="00000000" w:rsidP="00C25734">
      <w:pPr>
        <w:pStyle w:val="Footnote"/>
        <w:bidi/>
      </w:pPr>
      <w:r>
        <w:rPr>
          <w:rStyle w:val="ac"/>
          <w:rtl/>
        </w:rPr>
        <w:footnoteRef/>
      </w:r>
      <w:r>
        <w:rPr>
          <w:rtl/>
        </w:rPr>
        <w:t>ו</w:t>
      </w:r>
      <w:r>
        <w:rPr>
          <w:b/>
          <w:bCs/>
          <w:rtl/>
        </w:rPr>
        <w:t>רב נטרונאי גאון</w:t>
      </w:r>
      <w:r>
        <w:rPr>
          <w:rtl/>
        </w:rPr>
        <w:t xml:space="preserve"> (באו"ז הנ"ל) כת' דאף דלא נהגו מעמד ומושב [בב' מתיבתות], מ"מ כשחוזרים מאחורי המטה כל א' יושב ז' פעמים מטעם זה. [והגר"א שעו ה ציין לי"מ ברשב"ם, וכת' הוא סתר דבריהם].</w:t>
      </w:r>
    </w:p>
    <w:p w14:paraId="5890DEE5" w14:textId="77777777" w:rsidR="00E576FB" w:rsidRDefault="00000000" w:rsidP="00C25734">
      <w:pPr>
        <w:pStyle w:val="Footnote"/>
        <w:bidi/>
      </w:pPr>
      <w:r>
        <w:rPr>
          <w:rtl/>
        </w:rPr>
        <w:tab/>
        <w:t>וה</w:t>
      </w:r>
      <w:r>
        <w:rPr>
          <w:b/>
          <w:bCs/>
          <w:rtl/>
        </w:rPr>
        <w:t>רמ"א</w:t>
      </w:r>
      <w:r>
        <w:rPr>
          <w:rtl/>
        </w:rPr>
        <w:t xml:space="preserve"> (יו"ד שעו ד) הביא דבמדינות אלו לא נהגו לישב ז' פעמים, אלא ג' פעמים. ונהגו להקפיד שלא יכנס לבית קודם שירחץ וישב ג"פ, ומנהג אבותינו תורה.</w:t>
      </w:r>
    </w:p>
  </w:footnote>
  <w:footnote w:id="588">
    <w:p w14:paraId="48C3EAE1" w14:textId="77777777" w:rsidR="00E576FB" w:rsidRDefault="00000000" w:rsidP="00C25734">
      <w:pPr>
        <w:pStyle w:val="Footnote"/>
        <w:bidi/>
      </w:pPr>
      <w:r>
        <w:rPr>
          <w:rStyle w:val="ac"/>
          <w:rtl/>
        </w:rPr>
        <w:footnoteRef/>
      </w:r>
      <w:r>
        <w:rPr>
          <w:rtl/>
        </w:rPr>
        <w:t>אבל ה</w:t>
      </w:r>
      <w:r>
        <w:rPr>
          <w:b/>
          <w:bCs/>
          <w:rtl/>
        </w:rPr>
        <w:t>מאירי</w:t>
      </w:r>
      <w:r>
        <w:rPr>
          <w:rtl/>
        </w:rPr>
        <w:t xml:space="preserve"> הביא </w:t>
      </w:r>
      <w:r>
        <w:rPr>
          <w:b/>
          <w:bCs/>
          <w:rtl/>
        </w:rPr>
        <w:t>י"מ</w:t>
      </w:r>
      <w:r>
        <w:rPr>
          <w:rtl/>
        </w:rPr>
        <w:t xml:space="preserve"> ענין מעמדות ומושבות כשהיו חוזרין מבית הקברות, ומפרשים עמדו יקרים וכו' כלומר שילכו למקום אחר. וביאר דמש"ה בעינן שדה שהוא בית ד' קבין למעמד.</w:t>
      </w:r>
    </w:p>
  </w:footnote>
  <w:footnote w:id="589">
    <w:p w14:paraId="1F16A4F7" w14:textId="77777777" w:rsidR="00E576FB" w:rsidRDefault="00000000" w:rsidP="00C25734">
      <w:pPr>
        <w:pStyle w:val="Footnote"/>
        <w:bidi/>
      </w:pPr>
      <w:r>
        <w:rPr>
          <w:rStyle w:val="ac"/>
          <w:rtl/>
        </w:rPr>
        <w:footnoteRef/>
      </w:r>
      <w:r>
        <w:rPr>
          <w:rtl/>
        </w:rPr>
        <w:t xml:space="preserve">והביא לשון </w:t>
      </w:r>
      <w:r>
        <w:rPr>
          <w:b/>
          <w:bCs/>
          <w:rtl/>
        </w:rPr>
        <w:t>רשב"ם</w:t>
      </w:r>
      <w:r>
        <w:rPr>
          <w:rtl/>
        </w:rPr>
        <w:t xml:space="preserve"> (בד"ה אמרו לו) מאחר שלא היו עושין אבלות אלא מעמדות ומושבות בלבד.</w:t>
      </w:r>
    </w:p>
  </w:footnote>
  <w:footnote w:id="590">
    <w:p w14:paraId="42C3486F" w14:textId="77777777" w:rsidR="00E576FB" w:rsidRDefault="00000000" w:rsidP="00C25734">
      <w:pPr>
        <w:pStyle w:val="Footnote"/>
        <w:bidi/>
      </w:pPr>
      <w:r>
        <w:rPr>
          <w:rStyle w:val="ac"/>
          <w:rtl/>
        </w:rPr>
        <w:footnoteRef/>
      </w:r>
      <w:r>
        <w:rPr>
          <w:rtl/>
        </w:rPr>
        <w:t>וה</w:t>
      </w:r>
      <w:r>
        <w:rPr>
          <w:b/>
          <w:bCs/>
          <w:rtl/>
        </w:rPr>
        <w:t>לבוש</w:t>
      </w:r>
      <w:r>
        <w:rPr>
          <w:rtl/>
        </w:rPr>
        <w:t xml:space="preserve"> (הו' בש"ך שצג ז) פי' שאין זה דבר של פרהסיא שאין אבילות ניכר בזה כל כך שהרבה פעמים אדם מחליף מקומו אפילו אינו אבל.</w:t>
      </w:r>
    </w:p>
    <w:p w14:paraId="58BEA6B6" w14:textId="77777777" w:rsidR="00E576FB" w:rsidRDefault="00000000" w:rsidP="00C25734">
      <w:pPr>
        <w:pStyle w:val="Footnote"/>
        <w:bidi/>
      </w:pPr>
      <w:r>
        <w:rPr>
          <w:rtl/>
        </w:rPr>
        <w:tab/>
        <w:t>וה</w:t>
      </w:r>
      <w:r>
        <w:rPr>
          <w:b/>
          <w:bCs/>
          <w:rtl/>
        </w:rPr>
        <w:t>ט"ז</w:t>
      </w:r>
      <w:r>
        <w:rPr>
          <w:rtl/>
        </w:rPr>
        <w:t xml:space="preserve"> (או"ח ר"ס תקכו) כת' שקודם התחלת ברכו יושב בשינוי מקום, שעדיין חול הוא. וכיון שהתחיל בחול ישב שם גם אח"כ. ועפ"ז כת' שאם האבל איחר לביהכ"נ אחר ברכו שלא ישנה המקום, דמתחיל בשבת האבילות בפרהסיא.</w:t>
      </w:r>
    </w:p>
  </w:footnote>
  <w:footnote w:id="591">
    <w:p w14:paraId="250E6C89" w14:textId="77777777" w:rsidR="00E576FB" w:rsidRDefault="00000000" w:rsidP="00C25734">
      <w:pPr>
        <w:pStyle w:val="Footnote"/>
        <w:bidi/>
      </w:pPr>
      <w:r>
        <w:rPr>
          <w:rStyle w:val="ac"/>
          <w:rtl/>
        </w:rPr>
        <w:footnoteRef/>
      </w:r>
      <w:r>
        <w:rPr>
          <w:rtl/>
        </w:rPr>
        <w:t>שלא היה בית הכנסת אחד מכיל אותם.</w:t>
      </w:r>
    </w:p>
  </w:footnote>
  <w:footnote w:id="592">
    <w:p w14:paraId="35668422" w14:textId="77777777" w:rsidR="00E576FB" w:rsidRDefault="00000000" w:rsidP="00C25734">
      <w:pPr>
        <w:pStyle w:val="Footnote"/>
        <w:bidi/>
      </w:pPr>
      <w:r>
        <w:rPr>
          <w:rStyle w:val="ac"/>
          <w:rtl/>
        </w:rPr>
        <w:footnoteRef/>
      </w:r>
      <w:r>
        <w:rPr>
          <w:rtl/>
        </w:rPr>
        <w:t>אך ה</w:t>
      </w:r>
      <w:r>
        <w:rPr>
          <w:b/>
          <w:bCs/>
          <w:rtl/>
        </w:rPr>
        <w:t>ריטב"א</w:t>
      </w:r>
      <w:r>
        <w:rPr>
          <w:rtl/>
        </w:rPr>
        <w:t xml:space="preserve"> ו</w:t>
      </w:r>
      <w:r>
        <w:rPr>
          <w:b/>
          <w:bCs/>
          <w:rtl/>
        </w:rPr>
        <w:t>נמוק"י</w:t>
      </w:r>
      <w:r>
        <w:rPr>
          <w:rtl/>
        </w:rPr>
        <w:t xml:space="preserve"> כת' דבליל שבת אין הבראה, שהוא מדברים שבפרהסיא. וה</w:t>
      </w:r>
      <w:r>
        <w:rPr>
          <w:b/>
          <w:bCs/>
          <w:rtl/>
        </w:rPr>
        <w:t>ב"י</w:t>
      </w:r>
      <w:r>
        <w:rPr>
          <w:rtl/>
        </w:rPr>
        <w:t xml:space="preserve"> (שצג) חלק דאין בזה משום אבילות בפרהסיא, דלא ניכר שהוא אבילות כיון שעשויים בני אדם להביא מאכל למי שלא היה יכול להכין מערב שבת, ואף שאינו אבל. ותו אף שהאבל עצמו צריך שלא ינהוג אבילות בפרהסיא, אבל אין דין על אחרים שלא יביאו לו. וכן פשט המנהג בכל העולם להברות האבל בשבת ולא נשמע בעולם שום פוצה פה ומצפצף. והו' בדרכ"מ (שעח ד, ע' ש"ך שם יא).</w:t>
      </w:r>
    </w:p>
  </w:footnote>
  <w:footnote w:id="593">
    <w:p w14:paraId="38E7E751" w14:textId="77777777" w:rsidR="00E576FB" w:rsidRDefault="00000000" w:rsidP="00C25734">
      <w:pPr>
        <w:pStyle w:val="Footnote"/>
        <w:bidi/>
      </w:pPr>
      <w:r>
        <w:rPr>
          <w:rStyle w:val="ac"/>
          <w:rtl/>
        </w:rPr>
        <w:footnoteRef/>
      </w:r>
      <w:r>
        <w:rPr>
          <w:rtl/>
        </w:rPr>
        <w:t>ולר' שמעון באורך המערה יש ד' קברים לח' אמות, ואמה ורבע בין כל א'. ע"ע מרכבת המשנה.</w:t>
      </w:r>
    </w:p>
  </w:footnote>
  <w:footnote w:id="594">
    <w:p w14:paraId="33A1D589" w14:textId="77777777" w:rsidR="00E576FB" w:rsidRDefault="00000000" w:rsidP="00C25734">
      <w:pPr>
        <w:pStyle w:val="Footnote"/>
        <w:bidi/>
      </w:pPr>
      <w:r>
        <w:rPr>
          <w:rStyle w:val="ac"/>
          <w:rtl/>
        </w:rPr>
        <w:footnoteRef/>
      </w:r>
      <w:r>
        <w:rPr>
          <w:rtl/>
        </w:rPr>
        <w:t>וז"ל ה</w:t>
      </w:r>
      <w:r>
        <w:rPr>
          <w:b/>
          <w:bCs/>
          <w:rtl/>
        </w:rPr>
        <w:t>ראב"ד</w:t>
      </w:r>
      <w:r>
        <w:rPr>
          <w:rtl/>
        </w:rPr>
        <w:t xml:space="preserve"> כל זה שיבוש, היה ראוי לומר שתי אמות, ובין השנים האמצעיים אמה מכאן ואמה מכאן, לאגפיים של קרנות שהם זויות. ו</w:t>
      </w:r>
      <w:r>
        <w:rPr>
          <w:b/>
          <w:bCs/>
          <w:rtl/>
        </w:rPr>
        <w:t>ה"ה</w:t>
      </w:r>
      <w:r>
        <w:rPr>
          <w:rtl/>
        </w:rPr>
        <w:t xml:space="preserve"> ביאר דברי הראב"ד כרשב"ם, והביא דכ"ד הר"י מגאש.</w:t>
      </w:r>
    </w:p>
  </w:footnote>
  <w:footnote w:id="595">
    <w:p w14:paraId="6289AAB4" w14:textId="77777777" w:rsidR="00E576FB" w:rsidRDefault="00000000" w:rsidP="00C25734">
      <w:pPr>
        <w:pStyle w:val="Footnote"/>
        <w:bidi/>
      </w:pPr>
      <w:r>
        <w:rPr>
          <w:rStyle w:val="ac"/>
          <w:rtl/>
        </w:rPr>
        <w:footnoteRef/>
      </w:r>
      <w:r>
        <w:rPr>
          <w:rtl/>
        </w:rPr>
        <w:t>ו</w:t>
      </w:r>
      <w:r>
        <w:rPr>
          <w:b/>
          <w:bCs/>
          <w:rtl/>
        </w:rPr>
        <w:t>רש"י</w:t>
      </w:r>
      <w:r>
        <w:rPr>
          <w:rtl/>
        </w:rPr>
        <w:t xml:space="preserve"> (בכורות מד.) כ' דכל אדם גופו ג' אמות באמתו. ולכאורה משמע שכולל הראש, אך אין הכרע. וי"ל דקאי אעיקר גופו עד כתפיו. [וכן נראה בדברי רש"י (שבת צב.) דהוה עד הכתף]. {עכ"פ מבואר ברש"י דכל אדם לפי אמה דידיה, ואמה שהוזכר בכל מקום הוא הבינוני. ואדם בינוני הוא גבוה ג' אמות של תורה}.</w:t>
      </w:r>
    </w:p>
  </w:footnote>
  <w:footnote w:id="596">
    <w:p w14:paraId="5666B599" w14:textId="77777777" w:rsidR="00E576FB" w:rsidRDefault="00000000" w:rsidP="00C25734">
      <w:pPr>
        <w:pStyle w:val="Footnote"/>
        <w:bidi/>
      </w:pPr>
      <w:r>
        <w:rPr>
          <w:rStyle w:val="ac"/>
          <w:rtl/>
        </w:rPr>
        <w:footnoteRef/>
      </w:r>
      <w:r>
        <w:rPr>
          <w:rtl/>
        </w:rPr>
        <w:t>וב</w:t>
      </w:r>
      <w:r>
        <w:rPr>
          <w:b/>
          <w:bCs/>
          <w:rtl/>
        </w:rPr>
        <w:t xml:space="preserve">חי' הר"ן </w:t>
      </w:r>
      <w:r>
        <w:rPr>
          <w:rtl/>
        </w:rPr>
        <w:t>הביא דתוס' הק' על רשב"ם דמשום ארון ותכיריכין אי"צ אמה שלימה.</w:t>
      </w:r>
    </w:p>
  </w:footnote>
  <w:footnote w:id="597">
    <w:p w14:paraId="3D51923D" w14:textId="77777777" w:rsidR="00E576FB" w:rsidRDefault="00000000" w:rsidP="00C25734">
      <w:pPr>
        <w:pStyle w:val="Footnote"/>
        <w:bidi/>
      </w:pPr>
      <w:r>
        <w:rPr>
          <w:rStyle w:val="ac"/>
          <w:rtl/>
        </w:rPr>
        <w:footnoteRef/>
      </w:r>
      <w:r>
        <w:rPr>
          <w:rtl/>
        </w:rPr>
        <w:t>אמה על אמה ברום ג'.</w:t>
      </w:r>
    </w:p>
  </w:footnote>
  <w:footnote w:id="598">
    <w:p w14:paraId="7D63F7F6" w14:textId="77777777" w:rsidR="00E576FB" w:rsidRDefault="00000000" w:rsidP="00C25734">
      <w:pPr>
        <w:pStyle w:val="Footnote"/>
        <w:bidi/>
      </w:pPr>
      <w:r>
        <w:rPr>
          <w:rStyle w:val="ac"/>
          <w:rtl/>
        </w:rPr>
        <w:footnoteRef/>
      </w:r>
      <w:r>
        <w:rPr>
          <w:rtl/>
        </w:rPr>
        <w:t>דאם לא כן כשיכנס יפלו המים למטה ויחסר השיעור.</w:t>
      </w:r>
    </w:p>
  </w:footnote>
  <w:footnote w:id="599">
    <w:p w14:paraId="7F2C9558" w14:textId="77777777" w:rsidR="00E576FB" w:rsidRDefault="00000000" w:rsidP="00C25734">
      <w:pPr>
        <w:pStyle w:val="Footnote"/>
        <w:bidi/>
      </w:pPr>
      <w:r>
        <w:rPr>
          <w:rStyle w:val="ac"/>
          <w:rtl/>
        </w:rPr>
        <w:footnoteRef/>
      </w:r>
      <w:r>
        <w:rPr>
          <w:rtl/>
        </w:rPr>
        <w:t>וה</w:t>
      </w:r>
      <w:r>
        <w:rPr>
          <w:b/>
          <w:bCs/>
          <w:rtl/>
        </w:rPr>
        <w:t>ריטב"א</w:t>
      </w:r>
      <w:r>
        <w:rPr>
          <w:rtl/>
        </w:rPr>
        <w:t xml:space="preserve"> דחה כי התורה שיערה כי בשיעור מקוה שהוא אמה על אמה ברום שלש אמות יש כדי שיוכל אדם לטבול, ויהא גופו עולה בהם. ואין צורך שיטבול בכלי זה כמו שהוא זקוף, אלא יעשנו כעין גומא ארוכה וקצרה, או יעשה כלי אחר שיחזיק מים אלו שהם מ' סאה כפי מה שיוכל לטבול בהם בריוח.</w:t>
      </w:r>
    </w:p>
  </w:footnote>
  <w:footnote w:id="600">
    <w:p w14:paraId="6C6A5045" w14:textId="77777777" w:rsidR="00E576FB" w:rsidRDefault="00000000" w:rsidP="00C25734">
      <w:pPr>
        <w:pStyle w:val="Footnote"/>
        <w:bidi/>
      </w:pPr>
      <w:r>
        <w:rPr>
          <w:rStyle w:val="ac"/>
          <w:rtl/>
        </w:rPr>
        <w:footnoteRef/>
      </w:r>
      <w:r>
        <w:rPr>
          <w:rtl/>
        </w:rPr>
        <w:t>לר' מאיר, ולר' יהודה אמה כדי שיטול חפץ מתחת מרגלותיו ומניח תחת מראשותיו. ואיכא בינייהו ד' אמות מצומצמות.</w:t>
      </w:r>
    </w:p>
    <w:p w14:paraId="45965848" w14:textId="77777777" w:rsidR="00E576FB" w:rsidRDefault="00000000" w:rsidP="00C25734">
      <w:pPr>
        <w:pStyle w:val="Footnote"/>
        <w:bidi/>
      </w:pPr>
      <w:r>
        <w:rPr>
          <w:rtl/>
        </w:rPr>
        <w:tab/>
        <w:t>ובגמ' (שם) דנו אי הוה באמת הקודש או באמה דידיה, פרש"י כל איש לפי מה שגופו ארוך. [ואכמ"ל].</w:t>
      </w:r>
    </w:p>
  </w:footnote>
  <w:footnote w:id="601">
    <w:p w14:paraId="33C5ADAE" w14:textId="77777777" w:rsidR="00E576FB" w:rsidRDefault="00000000" w:rsidP="00C25734">
      <w:pPr>
        <w:pStyle w:val="Footnote"/>
        <w:bidi/>
      </w:pPr>
      <w:r>
        <w:rPr>
          <w:rStyle w:val="ac"/>
          <w:rtl/>
        </w:rPr>
        <w:footnoteRef/>
      </w:r>
      <w:r>
        <w:rPr>
          <w:rtl/>
        </w:rPr>
        <w:t>ודרשינן שבו איש תחתיו.</w:t>
      </w:r>
    </w:p>
  </w:footnote>
  <w:footnote w:id="602">
    <w:p w14:paraId="41A4B8CA" w14:textId="77777777" w:rsidR="00E576FB" w:rsidRDefault="00000000" w:rsidP="00C25734">
      <w:pPr>
        <w:pStyle w:val="Footnote"/>
        <w:bidi/>
      </w:pPr>
      <w:r>
        <w:rPr>
          <w:rStyle w:val="ac"/>
          <w:rtl/>
        </w:rPr>
        <w:footnoteRef/>
      </w:r>
      <w:r>
        <w:rPr>
          <w:rtl/>
        </w:rPr>
        <w:t>וה</w:t>
      </w:r>
      <w:r>
        <w:rPr>
          <w:b/>
          <w:bCs/>
          <w:rtl/>
        </w:rPr>
        <w:t>רמב"ן</w:t>
      </w:r>
      <w:r>
        <w:rPr>
          <w:rtl/>
        </w:rPr>
        <w:t xml:space="preserve"> הביא 'ראיה גדולה' מהגמ' (עירובין) דגופו עם ראשו ג' אמות מכוונות, ומש"ה עם פשוט ידיו אינו אלא ד' אמות. [דאת"ל הוה קרוב לד' אמות עם ראשו, א"כ פישוט ידיו הוה הרבה יותר].</w:t>
      </w:r>
    </w:p>
  </w:footnote>
  <w:footnote w:id="603">
    <w:p w14:paraId="6751E948" w14:textId="77777777" w:rsidR="00E576FB" w:rsidRDefault="00000000" w:rsidP="00C25734">
      <w:pPr>
        <w:pStyle w:val="Footnote"/>
        <w:bidi/>
      </w:pPr>
      <w:r>
        <w:rPr>
          <w:rStyle w:val="ac"/>
          <w:rtl/>
        </w:rPr>
        <w:footnoteRef/>
      </w:r>
      <w:r>
        <w:rPr>
          <w:rtl/>
        </w:rPr>
        <w:t xml:space="preserve">אבל </w:t>
      </w:r>
      <w:r>
        <w:rPr>
          <w:b/>
          <w:bCs/>
          <w:rtl/>
        </w:rPr>
        <w:t>תוס'</w:t>
      </w:r>
      <w:r>
        <w:rPr>
          <w:rtl/>
        </w:rPr>
        <w:t xml:space="preserve"> (יומא לא.) הוכיחו מהיזק ראיה דהצואר והראש הוא טפי מג' אמות, ואפ"ה צריך ד' אמות, ואף שצוארו וראשו אינו מחזיק אמה. כיון דאפיקתיה משלש אמות אוקמא אארבע אמות. ועוד דאי אפשר לקרקע שתלקט במלקט ורהיטני, ופעמים שיש גבשושית פחות מג' טפחים סמוך לכותל, וזימנין נמי שעומד על אצבעות רגליו ורואה מעבר לכותל. [ומהני סברות אלו להשלים מעט עד ד' אמות. אבל אי כל גופו ג' אמות לא מהני].</w:t>
      </w:r>
    </w:p>
  </w:footnote>
  <w:footnote w:id="604">
    <w:p w14:paraId="4C6F6F6F" w14:textId="77777777" w:rsidR="00E576FB" w:rsidRDefault="00000000" w:rsidP="00C25734">
      <w:pPr>
        <w:pStyle w:val="Footnote"/>
        <w:bidi/>
      </w:pPr>
      <w:r>
        <w:rPr>
          <w:rStyle w:val="ac"/>
          <w:rtl/>
        </w:rPr>
        <w:footnoteRef/>
      </w:r>
      <w:r>
        <w:rPr>
          <w:rtl/>
        </w:rPr>
        <w:t>וב</w:t>
      </w:r>
      <w:r>
        <w:rPr>
          <w:b/>
          <w:bCs/>
          <w:rtl/>
        </w:rPr>
        <w:t>הג' חת"ס</w:t>
      </w:r>
      <w:r>
        <w:rPr>
          <w:rtl/>
        </w:rPr>
        <w:t xml:space="preserve"> ציין פסיקתא זוטרתא (לקח טוב שם ט ז) שכל א' תלוי בד' אמות, שהגוף ג' אמות מחיים, ונבילה לאחר מיתה נמתח אמה.</w:t>
      </w:r>
    </w:p>
  </w:footnote>
  <w:footnote w:id="605">
    <w:p w14:paraId="6A12CDF6" w14:textId="77777777" w:rsidR="00E576FB" w:rsidRDefault="00000000" w:rsidP="00C25734">
      <w:pPr>
        <w:pStyle w:val="Footnote"/>
        <w:bidi/>
      </w:pPr>
      <w:r>
        <w:rPr>
          <w:rStyle w:val="ac"/>
          <w:rtl/>
        </w:rPr>
        <w:footnoteRef/>
      </w:r>
      <w:r>
        <w:rPr>
          <w:rtl/>
        </w:rPr>
        <w:t>אך ה</w:t>
      </w:r>
      <w:r>
        <w:rPr>
          <w:b/>
          <w:bCs/>
          <w:rtl/>
        </w:rPr>
        <w:t>רש"ש</w:t>
      </w:r>
      <w:r>
        <w:rPr>
          <w:rtl/>
        </w:rPr>
        <w:t xml:space="preserve"> (מגילה טו:) ביאר דברי הגמ' (שם) דעשרה מתו ועשרה נתלו, דאפשר שהיו כ' בנים, וי' אחרים נתלו מחיים. ודלא כתוס'.</w:t>
      </w:r>
    </w:p>
  </w:footnote>
  <w:footnote w:id="606">
    <w:p w14:paraId="6E7451FF" w14:textId="77777777" w:rsidR="00E576FB" w:rsidRDefault="00000000" w:rsidP="00C25734">
      <w:pPr>
        <w:pStyle w:val="Footnote"/>
        <w:bidi/>
      </w:pPr>
      <w:r>
        <w:rPr>
          <w:rStyle w:val="ac"/>
          <w:rtl/>
        </w:rPr>
        <w:footnoteRef/>
      </w:r>
      <w:r>
        <w:rPr>
          <w:rtl/>
        </w:rPr>
        <w:t>לכאורה סגי שיש חלל טפח באיזה מקום בקבר, ועי"ז טומאה מתפשטת אף במקום המתקצר, וכולו חוצץ בפני הטומאה. ויש להעיר אמאי הוצרכו גובה ז' בכל הכוך. ועוד בלאו הכי מסתבר דבמקום רגלי המת אינו תופס גובה ו' טפחים, ויש חלל טפח, וסגי בהכי.</w:t>
      </w:r>
    </w:p>
  </w:footnote>
  <w:footnote w:id="607">
    <w:p w14:paraId="7F7A9899" w14:textId="77777777" w:rsidR="00E576FB" w:rsidRDefault="00000000" w:rsidP="00C25734">
      <w:pPr>
        <w:pStyle w:val="Footnote"/>
        <w:bidi/>
      </w:pPr>
      <w:r>
        <w:rPr>
          <w:rStyle w:val="ac"/>
          <w:rtl/>
        </w:rPr>
        <w:footnoteRef/>
      </w:r>
      <w:r>
        <w:rPr>
          <w:rtl/>
        </w:rPr>
        <w:t>ומדברי הריטב"א משמע שפי' אף את דברי רשב"ם עד"ז.</w:t>
      </w:r>
    </w:p>
    <w:p w14:paraId="1D3D1441" w14:textId="77777777" w:rsidR="00E576FB" w:rsidRDefault="00000000" w:rsidP="00C25734">
      <w:pPr>
        <w:pStyle w:val="Footnote"/>
        <w:bidi/>
      </w:pPr>
      <w:r>
        <w:rPr>
          <w:rtl/>
        </w:rPr>
        <w:tab/>
        <w:t>{ומשמע שהכוכין נשארו פתוחים טפח, ולא סתמום כלל, ולא חששו שיכנסו חיות וכדו'. שהקפידו כדי למעט בטומאה דאורייתא ולא יהא בזה דין קבר המטמא, ואף דבלאו הכי טמא מדרבנן}.</w:t>
      </w:r>
    </w:p>
  </w:footnote>
  <w:footnote w:id="608">
    <w:p w14:paraId="4B3EC007" w14:textId="77777777" w:rsidR="00E576FB" w:rsidRDefault="00000000" w:rsidP="00C25734">
      <w:pPr>
        <w:pStyle w:val="Footnote"/>
        <w:bidi/>
      </w:pPr>
      <w:r>
        <w:rPr>
          <w:rStyle w:val="ac"/>
          <w:rtl/>
        </w:rPr>
        <w:footnoteRef/>
      </w:r>
      <w:r>
        <w:rPr>
          <w:rtl/>
        </w:rPr>
        <w:t>וה</w:t>
      </w:r>
      <w:r>
        <w:rPr>
          <w:b/>
          <w:bCs/>
          <w:rtl/>
        </w:rPr>
        <w:t xml:space="preserve">ראב"ד </w:t>
      </w:r>
      <w:r>
        <w:rPr>
          <w:rtl/>
        </w:rPr>
        <w:t>השיג שהיו ארונות של אבן עומדות בשדה, ובמקום קברות היו.</w:t>
      </w:r>
    </w:p>
  </w:footnote>
  <w:footnote w:id="609">
    <w:p w14:paraId="4159B225" w14:textId="77777777" w:rsidR="00E576FB" w:rsidRDefault="00000000" w:rsidP="00C25734">
      <w:pPr>
        <w:pStyle w:val="Footnote"/>
        <w:bidi/>
      </w:pPr>
      <w:r>
        <w:rPr>
          <w:rStyle w:val="ac"/>
          <w:rtl/>
        </w:rPr>
        <w:footnoteRef/>
      </w:r>
      <w:r>
        <w:rPr>
          <w:rtl/>
        </w:rPr>
        <w:t>וגזרו על כל הארונות שאינן חוצצין, כיון שיש מיעוט ארונות שאין בהם טפח. וגזרו שיהיה המהלך ע"ג הארון כנוגע במת או בקבר.</w:t>
      </w:r>
    </w:p>
  </w:footnote>
  <w:footnote w:id="610">
    <w:p w14:paraId="29141AF9" w14:textId="77777777" w:rsidR="00E576FB" w:rsidRDefault="00000000" w:rsidP="00C25734">
      <w:pPr>
        <w:pStyle w:val="Footnote"/>
        <w:bidi/>
      </w:pPr>
      <w:r>
        <w:rPr>
          <w:rStyle w:val="ac"/>
          <w:rtl/>
        </w:rPr>
        <w:footnoteRef/>
      </w:r>
      <w:r>
        <w:rPr>
          <w:rtl/>
        </w:rPr>
        <w:t>ואם אין בה חלל טפח גופו של מת הוא מפני שהיא בוקעת ועולה.</w:t>
      </w:r>
    </w:p>
  </w:footnote>
  <w:footnote w:id="611">
    <w:p w14:paraId="035B7AA8" w14:textId="77777777" w:rsidR="00E576FB" w:rsidRDefault="00000000" w:rsidP="00C25734">
      <w:pPr>
        <w:pStyle w:val="Footnote"/>
        <w:bidi/>
      </w:pPr>
      <w:r>
        <w:rPr>
          <w:rStyle w:val="ac"/>
          <w:rtl/>
        </w:rPr>
        <w:footnoteRef/>
      </w:r>
      <w:r>
        <w:rPr>
          <w:rtl/>
        </w:rPr>
        <w:t>וכה"ק ה</w:t>
      </w:r>
      <w:r>
        <w:rPr>
          <w:b/>
          <w:bCs/>
          <w:rtl/>
        </w:rPr>
        <w:t>רמב"ן</w:t>
      </w:r>
      <w:r>
        <w:rPr>
          <w:rtl/>
        </w:rPr>
        <w:t xml:space="preserve"> למה לא גזרו בבית לא פירץ פצימיו אטו פירץ, כמו שגזרו בארונות יש בהן פותח טפח אטו אין בהן.</w:t>
      </w:r>
    </w:p>
  </w:footnote>
  <w:footnote w:id="612">
    <w:p w14:paraId="677D3B59" w14:textId="77777777" w:rsidR="00E576FB" w:rsidRDefault="00000000" w:rsidP="00C25734">
      <w:pPr>
        <w:pStyle w:val="Footnote"/>
        <w:bidi/>
      </w:pPr>
      <w:r>
        <w:rPr>
          <w:rStyle w:val="ac"/>
          <w:rtl/>
        </w:rPr>
        <w:footnoteRef/>
      </w:r>
      <w:r>
        <w:rPr>
          <w:rtl/>
        </w:rPr>
        <w:t>אך יל"ד בזה, כיון דבאמת יש כאן טפח, והוה אוהל א'. א"כ י"ל גדר הגזירה שתקנו דאינו חוצץ בפני הטומאה, ואין מקום לחלק בין כנגד הטומאה או לא. [ואין לומר דממ"נ, דאי האוהל מביא אמאי לא יחצוץ. דכמה אופנים יש שאוהל מביא ואינו חוצץ].</w:t>
      </w:r>
    </w:p>
  </w:footnote>
  <w:footnote w:id="613">
    <w:p w14:paraId="4A5AA7A3" w14:textId="77777777" w:rsidR="00E576FB" w:rsidRDefault="00000000" w:rsidP="00C25734">
      <w:pPr>
        <w:pStyle w:val="Footnote"/>
        <w:bidi/>
      </w:pPr>
      <w:r>
        <w:rPr>
          <w:rStyle w:val="ac"/>
          <w:rtl/>
        </w:rPr>
        <w:footnoteRef/>
      </w:r>
      <w:r>
        <w:rPr>
          <w:rtl/>
        </w:rPr>
        <w:t>ולכאורה מבואר דגדר טומאת קבר תחילתו התפשטות טומאת אוהל המת. [וכ"כ ר"י בתוס' (פסחים פא: ד"ה ובקבר)]. ולא הוה גזיה"כ בעלמא על מקום קבורתו של מת.</w:t>
      </w:r>
    </w:p>
  </w:footnote>
  <w:footnote w:id="614">
    <w:p w14:paraId="12DDFE0C" w14:textId="77777777" w:rsidR="00E576FB" w:rsidRDefault="00000000" w:rsidP="00C25734">
      <w:pPr>
        <w:pStyle w:val="Footnote"/>
        <w:bidi/>
      </w:pPr>
      <w:r>
        <w:rPr>
          <w:rStyle w:val="ac"/>
          <w:rtl/>
        </w:rPr>
        <w:footnoteRef/>
      </w:r>
      <w:r>
        <w:rPr>
          <w:rtl/>
        </w:rPr>
        <w:t>ואם היה מקום הטומאה טפח ע"ט על רום טפח הנוגע בה מכל מקום טמא מפני שהוא כקבר סתום.</w:t>
      </w:r>
    </w:p>
  </w:footnote>
  <w:footnote w:id="615">
    <w:p w14:paraId="6967C010" w14:textId="77777777" w:rsidR="00E576FB" w:rsidRDefault="00000000" w:rsidP="00C25734">
      <w:pPr>
        <w:pStyle w:val="Footnote"/>
        <w:bidi/>
      </w:pPr>
      <w:r>
        <w:rPr>
          <w:rStyle w:val="ac"/>
          <w:rtl/>
        </w:rPr>
        <w:footnoteRef/>
      </w:r>
      <w:r>
        <w:rPr>
          <w:rtl/>
        </w:rPr>
        <w:t>וכ"כ ה</w:t>
      </w:r>
      <w:r>
        <w:rPr>
          <w:b/>
          <w:bCs/>
          <w:rtl/>
        </w:rPr>
        <w:t>רמב"ם</w:t>
      </w:r>
      <w:r>
        <w:rPr>
          <w:rtl/>
        </w:rPr>
        <w:t xml:space="preserve"> (טומ"מ ז ד) אין הקבר מטמא מכל סביביו עד שיהיה שם חלל טפח על טפח על רום טפח, אפי' הגביה הבנין על גבי חלל טפח עד לרקיע הכל טמא לפי שהכל כקבר. ואל"כ הוה טומאה רצוצה, ומטמא רק כנגדו.</w:t>
      </w:r>
    </w:p>
  </w:footnote>
  <w:footnote w:id="616">
    <w:p w14:paraId="4C401E5F" w14:textId="77777777" w:rsidR="00E576FB" w:rsidRDefault="00000000" w:rsidP="00C25734">
      <w:pPr>
        <w:pStyle w:val="Footnote"/>
        <w:bidi/>
      </w:pPr>
      <w:r>
        <w:rPr>
          <w:rStyle w:val="ac"/>
          <w:rtl/>
        </w:rPr>
        <w:footnoteRef/>
      </w:r>
      <w:r>
        <w:rPr>
          <w:rtl/>
        </w:rPr>
        <w:t>דמת שלם ודאי נמצא במקום שיש בו טפח, וע"כ הנידון שהמת ממעט מהטפח.</w:t>
      </w:r>
    </w:p>
  </w:footnote>
  <w:footnote w:id="617">
    <w:p w14:paraId="52DA0651" w14:textId="77777777" w:rsidR="00E576FB" w:rsidRDefault="00000000" w:rsidP="00C25734">
      <w:pPr>
        <w:pStyle w:val="Footnote"/>
        <w:bidi/>
      </w:pPr>
      <w:r>
        <w:rPr>
          <w:rStyle w:val="ac"/>
          <w:rtl/>
        </w:rPr>
        <w:footnoteRef/>
      </w:r>
      <w:r>
        <w:rPr>
          <w:rtl/>
        </w:rPr>
        <w:t>לכאורה סברת הריב"ם משום שביטל את המת לכאן, וכל דבר שביטלו לעולם ממעט מהחלל [ע"ע לעיל יט:]. והחולקים ס"ל דהכא המת עצמו הוא המטמא, ואינו ממעט. ועוד אפשר דשאני טומאת אוהל קבר המת, דהנידון שיש כאן 'מקום לטומאה', וכלפי המת יש לו מקום.</w:t>
      </w:r>
    </w:p>
    <w:p w14:paraId="1131292C" w14:textId="77777777" w:rsidR="00E576FB" w:rsidRDefault="00000000" w:rsidP="00C25734">
      <w:pPr>
        <w:pStyle w:val="Footnote"/>
        <w:bidi/>
      </w:pPr>
      <w:r>
        <w:rPr>
          <w:rtl/>
        </w:rPr>
        <w:tab/>
        <w:t>ועוד אפשר דסברת הריב"ם דטומאת קבר בעי אוהל 'מעל' המת, ועיקר שיעורו טפח מלבד הטומאה.</w:t>
      </w:r>
    </w:p>
  </w:footnote>
  <w:footnote w:id="618">
    <w:p w14:paraId="260524FF" w14:textId="77777777" w:rsidR="00E576FB" w:rsidRDefault="00000000" w:rsidP="00C25734">
      <w:pPr>
        <w:pStyle w:val="Footnote"/>
        <w:bidi/>
      </w:pPr>
      <w:r>
        <w:rPr>
          <w:rStyle w:val="ac"/>
          <w:rtl/>
        </w:rPr>
        <w:footnoteRef/>
      </w:r>
      <w:r>
        <w:rPr>
          <w:rtl/>
        </w:rPr>
        <w:t>אך יש להעיר דהכא איירי שקובר בתוך ארון [וכמ"ש הראשונים בכ"מ], א"כ י"ל דדפנות הארון ימעטו מחלל הקבר.</w:t>
      </w:r>
    </w:p>
  </w:footnote>
  <w:footnote w:id="619">
    <w:p w14:paraId="2E692454" w14:textId="77777777" w:rsidR="00E576FB" w:rsidRDefault="00000000" w:rsidP="00C25734">
      <w:pPr>
        <w:pStyle w:val="Footnote"/>
        <w:bidi/>
      </w:pPr>
      <w:r>
        <w:rPr>
          <w:rStyle w:val="ac"/>
          <w:rtl/>
        </w:rPr>
        <w:footnoteRef/>
      </w:r>
      <w:r>
        <w:rPr>
          <w:rtl/>
        </w:rPr>
        <w:t>וטומאה בוקעת ועולה, ומ"מ מטמא כל סביביו במגע. [ואכמ"ל].</w:t>
      </w:r>
    </w:p>
  </w:footnote>
  <w:footnote w:id="620">
    <w:p w14:paraId="12A36E41" w14:textId="77777777" w:rsidR="00E576FB" w:rsidRDefault="00000000" w:rsidP="00C25734">
      <w:pPr>
        <w:pStyle w:val="Footnote"/>
        <w:bidi/>
      </w:pPr>
      <w:r>
        <w:rPr>
          <w:rStyle w:val="ac"/>
          <w:rtl/>
        </w:rPr>
        <w:footnoteRef/>
      </w:r>
      <w:r>
        <w:rPr>
          <w:rtl/>
        </w:rPr>
        <w:t>והחזו"א תמה ע"ד המהרש"א.</w:t>
      </w:r>
    </w:p>
  </w:footnote>
  <w:footnote w:id="621">
    <w:p w14:paraId="22C96EE2" w14:textId="77777777" w:rsidR="00E576FB" w:rsidRDefault="00000000" w:rsidP="00C25734">
      <w:pPr>
        <w:pStyle w:val="Footnote"/>
        <w:bidi/>
      </w:pPr>
      <w:r>
        <w:rPr>
          <w:rStyle w:val="ac"/>
          <w:rtl/>
        </w:rPr>
        <w:footnoteRef/>
      </w:r>
      <w:r>
        <w:rPr>
          <w:rtl/>
        </w:rPr>
        <w:t>פ</w:t>
      </w:r>
      <w:r>
        <w:rPr>
          <w:b/>
          <w:bCs/>
          <w:rtl/>
        </w:rPr>
        <w:t xml:space="preserve">רש"י </w:t>
      </w:r>
      <w:r>
        <w:rPr>
          <w:rtl/>
        </w:rPr>
        <w:t>(סוטה מד.) שהמערה מקורה בתקרה וכיסוי, ועושה גומא רחבה בצד המערה ופותח פי המערה לתוך הגומא בכותל המערה כמין פתח. ואותה גומא היא חצר הקבר. [ומשמע מדבריו דחצר הקבר עמוק מקרקע עולם, ע' תוס'].</w:t>
      </w:r>
    </w:p>
  </w:footnote>
  <w:footnote w:id="622">
    <w:p w14:paraId="24AFA194" w14:textId="77777777" w:rsidR="00E576FB" w:rsidRDefault="00000000" w:rsidP="00C25734">
      <w:pPr>
        <w:pStyle w:val="Footnote"/>
        <w:bidi/>
      </w:pPr>
      <w:r>
        <w:rPr>
          <w:rStyle w:val="ac"/>
          <w:rtl/>
        </w:rPr>
        <w:footnoteRef/>
      </w:r>
      <w:r>
        <w:rPr>
          <w:rtl/>
        </w:rPr>
        <w:t>וה</w:t>
      </w:r>
      <w:r>
        <w:rPr>
          <w:b/>
          <w:bCs/>
          <w:rtl/>
        </w:rPr>
        <w:t>כס"מ</w:t>
      </w:r>
      <w:r>
        <w:rPr>
          <w:rtl/>
        </w:rPr>
        <w:t xml:space="preserve"> הק' דמ"מ היה לו לכתבו, להשמיענו המקבל עליו בפירוש לעשות חצר.</w:t>
      </w:r>
    </w:p>
  </w:footnote>
  <w:footnote w:id="623">
    <w:p w14:paraId="00D67D91" w14:textId="77777777" w:rsidR="00E576FB" w:rsidRDefault="00000000" w:rsidP="00C25734">
      <w:pPr>
        <w:pStyle w:val="Footnote"/>
        <w:bidi/>
      </w:pPr>
      <w:r>
        <w:rPr>
          <w:rStyle w:val="ac"/>
          <w:rtl/>
        </w:rPr>
        <w:footnoteRef/>
      </w:r>
      <w:r>
        <w:rPr>
          <w:rtl/>
        </w:rPr>
        <w:t>ואין לומר דתרי תנאי אליביה דר' שמעון, דזה היה דוחק ללא צורך, כיון דר"ש בהדיא פליג בסיפא, אמאי לא נימא דהך בבא כת"ק.</w:t>
      </w:r>
    </w:p>
  </w:footnote>
  <w:footnote w:id="624">
    <w:p w14:paraId="3F9BCC23" w14:textId="77777777" w:rsidR="00E576FB" w:rsidRDefault="00000000" w:rsidP="00C25734">
      <w:pPr>
        <w:pStyle w:val="Footnote"/>
        <w:bidi/>
      </w:pPr>
      <w:r>
        <w:rPr>
          <w:rStyle w:val="ac"/>
          <w:rtl/>
        </w:rPr>
        <w:footnoteRef/>
      </w:r>
      <w:r>
        <w:rPr>
          <w:rtl/>
        </w:rPr>
        <w:t>וה</w:t>
      </w:r>
      <w:r>
        <w:rPr>
          <w:b/>
          <w:bCs/>
          <w:rtl/>
        </w:rPr>
        <w:t>אבה"א</w:t>
      </w:r>
      <w:r>
        <w:rPr>
          <w:rtl/>
        </w:rPr>
        <w:t xml:space="preserve"> ביאר דקמ"ל דאין חוששין לטומאה. אמנם משמעות הרגמ"ה דהוה מגדרי מכירה, בקונה 'חצר הקבר', אלא דלא קאי ארישא במוכר מקום לעשות לו קבר, דמשמע מערה א'.</w:t>
      </w:r>
    </w:p>
  </w:footnote>
  <w:footnote w:id="625">
    <w:p w14:paraId="56F337DA" w14:textId="77777777" w:rsidR="00E576FB" w:rsidRDefault="00000000" w:rsidP="00C25734">
      <w:pPr>
        <w:pStyle w:val="Footnote"/>
        <w:bidi/>
      </w:pPr>
      <w:r>
        <w:rPr>
          <w:rStyle w:val="ac"/>
          <w:rtl/>
        </w:rPr>
        <w:footnoteRef/>
      </w:r>
      <w:r>
        <w:rPr>
          <w:rtl/>
        </w:rPr>
        <w:t>ומבואר ב</w:t>
      </w:r>
      <w:r>
        <w:rPr>
          <w:b/>
          <w:bCs/>
          <w:rtl/>
        </w:rPr>
        <w:t>תוס</w:t>
      </w:r>
      <w:r>
        <w:rPr>
          <w:rtl/>
        </w:rPr>
        <w:t>' (קב. ד"ה מארבע) דלרשב"ג פעמים סגי בב' טפחים בין הכוכין. והריטב"א (קב.) הביא כן בשם רשב"ם להדיא.</w:t>
      </w:r>
    </w:p>
  </w:footnote>
  <w:footnote w:id="626">
    <w:p w14:paraId="4BB28308" w14:textId="77777777" w:rsidR="00E576FB" w:rsidRDefault="00000000" w:rsidP="00C25734">
      <w:pPr>
        <w:pStyle w:val="Footnote"/>
        <w:bidi/>
      </w:pPr>
      <w:r>
        <w:rPr>
          <w:rStyle w:val="ac"/>
          <w:rtl/>
        </w:rPr>
        <w:footnoteRef/>
      </w:r>
      <w:r>
        <w:rPr>
          <w:rtl/>
        </w:rPr>
        <w:t>ומשמע מדבריו דרשב"ג מכריע בין חכמים לר' שמעון.</w:t>
      </w:r>
    </w:p>
  </w:footnote>
  <w:footnote w:id="627">
    <w:p w14:paraId="1A59A5C5" w14:textId="77777777" w:rsidR="00E576FB" w:rsidRDefault="00000000" w:rsidP="00C25734">
      <w:pPr>
        <w:pStyle w:val="Footnote"/>
        <w:bidi/>
      </w:pPr>
      <w:r>
        <w:rPr>
          <w:rStyle w:val="ac"/>
          <w:rtl/>
        </w:rPr>
        <w:footnoteRef/>
      </w:r>
      <w:r>
        <w:rPr>
          <w:rtl/>
        </w:rPr>
        <w:t>וה</w:t>
      </w:r>
      <w:r>
        <w:rPr>
          <w:b/>
          <w:bCs/>
          <w:rtl/>
        </w:rPr>
        <w:t>חמכ"א</w:t>
      </w:r>
      <w:r>
        <w:rPr>
          <w:rtl/>
        </w:rPr>
        <w:t xml:space="preserve"> (קו' מצבת משה י) נקט דלדעת הרמב"ם (הו' לעיל) דהמרחק בין הכוכין במשנה הוא אמה וחצי, בעינן ט' טפחים בין קברים.</w:t>
      </w:r>
    </w:p>
  </w:footnote>
  <w:footnote w:id="628">
    <w:p w14:paraId="7C394490" w14:textId="77777777" w:rsidR="00E576FB" w:rsidRDefault="00000000" w:rsidP="00C25734">
      <w:pPr>
        <w:pStyle w:val="Footnote"/>
        <w:bidi/>
      </w:pPr>
      <w:r>
        <w:rPr>
          <w:rStyle w:val="ac"/>
          <w:rtl/>
        </w:rPr>
        <w:footnoteRef/>
      </w:r>
      <w:r>
        <w:rPr>
          <w:rtl/>
        </w:rPr>
        <w:t>וה</w:t>
      </w:r>
      <w:r>
        <w:rPr>
          <w:b/>
          <w:bCs/>
          <w:rtl/>
        </w:rPr>
        <w:t>שו"ע</w:t>
      </w:r>
      <w:r>
        <w:rPr>
          <w:rtl/>
        </w:rPr>
        <w:t xml:space="preserve"> (שסב ג) פסק דאין קוברים ב' מתים זה בצד זה, אלא אם כן היה דופן הקבר מפסיק ביניהם. וה</w:t>
      </w:r>
      <w:r>
        <w:rPr>
          <w:b/>
          <w:bCs/>
          <w:rtl/>
        </w:rPr>
        <w:t>גר"א</w:t>
      </w:r>
      <w:r>
        <w:rPr>
          <w:rtl/>
        </w:rPr>
        <w:t xml:space="preserve"> (שם ה, ועי"ש ז) דייק דפסק כרשב"ג, דסגי בדופן קבר מפסיק, הכל לפי הענין. וכ"כ ה</w:t>
      </w:r>
      <w:r>
        <w:rPr>
          <w:b/>
          <w:bCs/>
          <w:rtl/>
        </w:rPr>
        <w:t>חכ"צ</w:t>
      </w:r>
      <w:r>
        <w:rPr>
          <w:rtl/>
        </w:rPr>
        <w:t xml:space="preserve"> (קמט) דהשו"ע סתם, משום שפסק כרשב"ג דהכל לפי הסלע. אך כת' דבסלע הבא בידים צריך להרחיק יותר. וה</w:t>
      </w:r>
      <w:r>
        <w:rPr>
          <w:b/>
          <w:bCs/>
          <w:rtl/>
        </w:rPr>
        <w:t>חכמ"א</w:t>
      </w:r>
      <w:r>
        <w:rPr>
          <w:rtl/>
        </w:rPr>
        <w:t xml:space="preserve"> (שם) כת' דהשו"ע סתם, משום שתלי במח' אי הכוכין מרחק ו' טפחים או ט'.</w:t>
      </w:r>
    </w:p>
    <w:p w14:paraId="3C084BE3" w14:textId="77777777" w:rsidR="00E576FB" w:rsidRDefault="00000000" w:rsidP="00C25734">
      <w:pPr>
        <w:pStyle w:val="Footnote"/>
        <w:bidi/>
      </w:pPr>
      <w:r>
        <w:rPr>
          <w:rtl/>
        </w:rPr>
        <w:tab/>
        <w:t>וה</w:t>
      </w:r>
      <w:r>
        <w:rPr>
          <w:b/>
          <w:bCs/>
          <w:rtl/>
        </w:rPr>
        <w:t>שבו"י</w:t>
      </w:r>
      <w:r>
        <w:rPr>
          <w:rtl/>
        </w:rPr>
        <w:t xml:space="preserve"> (ב צה, הו' בפתח"ת) הביא דעמא דבר שאין מרחיקין ו' טפחים, אף שהוא שלא ע"פ הדין, כיון דמקום בית הקברות מצומצם.</w:t>
      </w:r>
    </w:p>
  </w:footnote>
  <w:footnote w:id="629">
    <w:p w14:paraId="25541BCF" w14:textId="77777777" w:rsidR="00E576FB" w:rsidRDefault="00000000" w:rsidP="00C25734">
      <w:pPr>
        <w:pStyle w:val="Footnote"/>
        <w:bidi/>
      </w:pPr>
      <w:r>
        <w:rPr>
          <w:rStyle w:val="ac"/>
          <w:rtl/>
        </w:rPr>
        <w:footnoteRef/>
      </w:r>
      <w:r>
        <w:rPr>
          <w:rtl/>
        </w:rPr>
        <w:t>(הו' ברי"ץ גיאת הל' אבל עמ' רנח). דהשואל הביא דיש מקומות באר"י שנהגו לקבור בכוכין, וכשבאין להכניס מתים אחרים, מערבין עצמות המתים ומניחים אותן בגומא שבמערות. והשיב שהוא שלא כדין, דהא חיישי רבנן למפגע מקום תפיסת שני מתים בהדי הדדי. והביא מהמשנה (כאן) דלא שרי למדבקינהו למתים להדדי.</w:t>
      </w:r>
    </w:p>
  </w:footnote>
  <w:footnote w:id="630">
    <w:p w14:paraId="26BB8D99" w14:textId="77777777" w:rsidR="00E576FB" w:rsidRDefault="00000000" w:rsidP="00C25734">
      <w:pPr>
        <w:pStyle w:val="Footnote"/>
        <w:bidi/>
      </w:pPr>
      <w:r>
        <w:rPr>
          <w:rStyle w:val="ac"/>
          <w:rtl/>
        </w:rPr>
        <w:footnoteRef/>
      </w:r>
      <w:r>
        <w:rPr>
          <w:rtl/>
        </w:rPr>
        <w:t>וה</w:t>
      </w:r>
      <w:r>
        <w:rPr>
          <w:b/>
          <w:bCs/>
          <w:rtl/>
        </w:rPr>
        <w:t>חכמ"א</w:t>
      </w:r>
      <w:r>
        <w:rPr>
          <w:rtl/>
        </w:rPr>
        <w:t xml:space="preserve"> (שם) נקט דכוונתו לשיעור תפוסה (נזיר סה., הו' בע"ב), וכגירסת רשב"ם דהוה ג' טפחים. ועפ"ז דן דלשאר ראשונים דשיעור תפיסה הוא ג' אצבעות, ה"נ סגי בהכי.</w:t>
      </w:r>
    </w:p>
    <w:p w14:paraId="0433DF4F" w14:textId="77777777" w:rsidR="00E576FB" w:rsidRDefault="00000000" w:rsidP="00C25734">
      <w:pPr>
        <w:pStyle w:val="Footnote"/>
        <w:bidi/>
      </w:pPr>
      <w:r>
        <w:rPr>
          <w:rtl/>
        </w:rPr>
        <w:tab/>
        <w:t>אבל בפשוטו שיעור ג' טפחים דתפוסת המת לא שייך להתם.</w:t>
      </w:r>
    </w:p>
  </w:footnote>
  <w:footnote w:id="631">
    <w:p w14:paraId="550A7A11" w14:textId="77777777" w:rsidR="00E576FB" w:rsidRDefault="00000000" w:rsidP="00C25734">
      <w:pPr>
        <w:pStyle w:val="Footnote"/>
        <w:bidi/>
      </w:pPr>
      <w:r>
        <w:rPr>
          <w:rStyle w:val="ac"/>
          <w:rtl/>
        </w:rPr>
        <w:footnoteRef/>
      </w:r>
      <w:r>
        <w:rPr>
          <w:rtl/>
        </w:rPr>
        <w:t>אך כת' די"ל דרשב"ג להוסיף דבבא בידים בעינן שיעשה דופן כפול. [ודלא כרשב"ם כאן ותוס' קב.].</w:t>
      </w:r>
    </w:p>
  </w:footnote>
  <w:footnote w:id="632">
    <w:p w14:paraId="0DF9CA00" w14:textId="77777777" w:rsidR="00E576FB" w:rsidRDefault="00000000" w:rsidP="00C25734">
      <w:pPr>
        <w:pStyle w:val="Footnote"/>
        <w:bidi/>
      </w:pPr>
      <w:r>
        <w:rPr>
          <w:rStyle w:val="ac"/>
          <w:rtl/>
        </w:rPr>
        <w:footnoteRef/>
      </w:r>
      <w:r>
        <w:rPr>
          <w:rtl/>
        </w:rPr>
        <w:t>וה</w:t>
      </w:r>
      <w:r>
        <w:rPr>
          <w:b/>
          <w:bCs/>
          <w:rtl/>
        </w:rPr>
        <w:t>חזו"א</w:t>
      </w:r>
      <w:r>
        <w:rPr>
          <w:rtl/>
        </w:rPr>
        <w:t xml:space="preserve"> דן דאפשר דדוקא בכוכין בעי שיעור, אבל כשחופרים לעומק וקוברים וסותמים, ואח"כ חופרים אף מרחק פחות מתקיים, כיון שאין כאן דבר שדוחק לדופן. ועפ"ז אין לנו מקור ע"פ דין שצריך להרחיק בקברים שלנו. [ודלא כדברי הפוסקים].</w:t>
      </w:r>
    </w:p>
  </w:footnote>
  <w:footnote w:id="633">
    <w:p w14:paraId="42C72416" w14:textId="77777777" w:rsidR="00E576FB" w:rsidRDefault="00000000" w:rsidP="00C25734">
      <w:pPr>
        <w:pStyle w:val="Footnote"/>
        <w:bidi/>
      </w:pPr>
      <w:r>
        <w:rPr>
          <w:rStyle w:val="ac"/>
          <w:rtl/>
        </w:rPr>
        <w:footnoteRef/>
      </w:r>
      <w:r>
        <w:rPr>
          <w:rtl/>
        </w:rPr>
        <w:t>וה</w:t>
      </w:r>
      <w:r>
        <w:rPr>
          <w:b/>
          <w:bCs/>
          <w:rtl/>
        </w:rPr>
        <w:t>ריטב"א</w:t>
      </w:r>
      <w:r>
        <w:rPr>
          <w:rtl/>
        </w:rPr>
        <w:t xml:space="preserve"> (בקו') כת' דכיון דאיכא חלל ויציאה טפח טהור הוא לגמרי, ואפי' מדרבנן. דאלמלא מיעוט שגזרו בשבילו על הרוב אפי' טומאה דרבנן ליכא. [וצ"ב כוונתו, דסוף סוף הא איכא טומאה דרבנן. ואפשר דכוונתו דאין בזה גדר 'טומאה דרבנן', אלא גזירה].</w:t>
      </w:r>
    </w:p>
  </w:footnote>
  <w:footnote w:id="634">
    <w:p w14:paraId="6CC041C5" w14:textId="77777777" w:rsidR="00E576FB" w:rsidRDefault="00000000" w:rsidP="00C25734">
      <w:pPr>
        <w:pStyle w:val="Footnote"/>
        <w:bidi/>
      </w:pPr>
      <w:r>
        <w:rPr>
          <w:rStyle w:val="ac"/>
          <w:rtl/>
        </w:rPr>
        <w:footnoteRef/>
      </w:r>
      <w:r>
        <w:rPr>
          <w:rtl/>
        </w:rPr>
        <w:t>דיש מקצת שאינן נזהרין, ועושין הארון גדול בענין שאין בו חלל טפח.</w:t>
      </w:r>
    </w:p>
  </w:footnote>
  <w:footnote w:id="635">
    <w:p w14:paraId="26A82458" w14:textId="77777777" w:rsidR="00E576FB" w:rsidRDefault="00000000" w:rsidP="00C25734">
      <w:pPr>
        <w:pStyle w:val="Footnote"/>
        <w:bidi/>
      </w:pPr>
      <w:r>
        <w:rPr>
          <w:rStyle w:val="ac"/>
          <w:rtl/>
        </w:rPr>
        <w:footnoteRef/>
      </w:r>
      <w:r>
        <w:rPr>
          <w:rtl/>
        </w:rPr>
        <w:t>וצ"ב אמאי נקט שידה תיבה ומגדל, הול"ל שעשו גשר אוהל ארעי ע"ג הכוכין.</w:t>
      </w:r>
    </w:p>
  </w:footnote>
  <w:footnote w:id="636">
    <w:p w14:paraId="1B870E86" w14:textId="77777777" w:rsidR="00E576FB" w:rsidRDefault="00000000" w:rsidP="00C25734">
      <w:pPr>
        <w:pStyle w:val="Footnote"/>
        <w:bidi/>
      </w:pPr>
      <w:r>
        <w:rPr>
          <w:rStyle w:val="ac"/>
          <w:rtl/>
        </w:rPr>
        <w:footnoteRef/>
      </w:r>
      <w:r>
        <w:rPr>
          <w:rtl/>
        </w:rPr>
        <w:t>ואף שגזרו שתופס ד' אמות סביביו משום הרחקה, מצי אזיל בשידה תיבה ומגדל, דאין לך הרחקה גדולה מזו. ואף דלא הוי חציצה בפני טומאה.</w:t>
      </w:r>
    </w:p>
    <w:p w14:paraId="2744FA41" w14:textId="77777777" w:rsidR="00E576FB" w:rsidRDefault="00000000" w:rsidP="00C25734">
      <w:pPr>
        <w:pStyle w:val="Footnote"/>
        <w:bidi/>
      </w:pPr>
      <w:r>
        <w:rPr>
          <w:rtl/>
        </w:rPr>
        <w:tab/>
        <w:t>וה</w:t>
      </w:r>
      <w:r>
        <w:rPr>
          <w:b/>
          <w:bCs/>
          <w:rtl/>
        </w:rPr>
        <w:t>אחרונים</w:t>
      </w:r>
      <w:r>
        <w:rPr>
          <w:rtl/>
        </w:rPr>
        <w:t xml:space="preserve"> הק' ד</w:t>
      </w:r>
      <w:r>
        <w:rPr>
          <w:b/>
          <w:bCs/>
          <w:rtl/>
        </w:rPr>
        <w:t>רש"י</w:t>
      </w:r>
      <w:r>
        <w:rPr>
          <w:rtl/>
        </w:rPr>
        <w:t xml:space="preserve"> (עירובין ל:) מבואר דלא מהני [ודוחק ליישב דברי רשב"ם דלא כרש"י].</w:t>
      </w:r>
    </w:p>
  </w:footnote>
  <w:footnote w:id="637">
    <w:p w14:paraId="1C4165B5" w14:textId="77777777" w:rsidR="00E576FB" w:rsidRDefault="00000000" w:rsidP="00C25734">
      <w:pPr>
        <w:pStyle w:val="Footnote"/>
        <w:bidi/>
      </w:pPr>
      <w:r>
        <w:rPr>
          <w:rStyle w:val="ac"/>
          <w:rtl/>
        </w:rPr>
        <w:footnoteRef/>
      </w:r>
      <w:r>
        <w:rPr>
          <w:rtl/>
        </w:rPr>
        <w:t>אך תוס' דידן נקטו וכ"ת שעובר בין כוך לכוך, משמע דלמסקנא אי"צ לעבור בין הכוכין. ו</w:t>
      </w:r>
      <w:r>
        <w:rPr>
          <w:b/>
          <w:bCs/>
          <w:rtl/>
        </w:rPr>
        <w:t>רע"א</w:t>
      </w:r>
      <w:r>
        <w:rPr>
          <w:rtl/>
        </w:rPr>
        <w:t xml:space="preserve"> (בגהש"ס עירובין לא.) ציין לתוס' דידן. ואפשר דזה כוונתו דמשמע דתוס' לא תי' כן.</w:t>
      </w:r>
    </w:p>
  </w:footnote>
  <w:footnote w:id="638">
    <w:p w14:paraId="13E79F48" w14:textId="77777777" w:rsidR="00E576FB" w:rsidRDefault="00000000" w:rsidP="00C25734">
      <w:pPr>
        <w:pStyle w:val="Footnote"/>
        <w:bidi/>
      </w:pPr>
      <w:r>
        <w:rPr>
          <w:rStyle w:val="ac"/>
          <w:rtl/>
        </w:rPr>
        <w:footnoteRef/>
      </w:r>
      <w:r>
        <w:rPr>
          <w:rtl/>
        </w:rPr>
        <w:t>ודלא כמש"כ ה</w:t>
      </w:r>
      <w:r>
        <w:rPr>
          <w:b/>
          <w:bCs/>
          <w:rtl/>
        </w:rPr>
        <w:t>שו"ע</w:t>
      </w:r>
      <w:r>
        <w:rPr>
          <w:rtl/>
        </w:rPr>
        <w:t xml:space="preserve"> (שסב ג, הו' לעיל) דצריך להרחיק ביניהם. וצ"ע.</w:t>
      </w:r>
    </w:p>
  </w:footnote>
  <w:footnote w:id="639">
    <w:p w14:paraId="37D64E6B" w14:textId="77777777" w:rsidR="00E576FB" w:rsidRDefault="00000000" w:rsidP="00C25734">
      <w:pPr>
        <w:pStyle w:val="Footnote"/>
        <w:bidi/>
      </w:pPr>
      <w:r>
        <w:rPr>
          <w:rStyle w:val="ac"/>
          <w:rtl/>
        </w:rPr>
        <w:footnoteRef/>
      </w:r>
      <w:r>
        <w:rPr>
          <w:rtl/>
        </w:rPr>
        <w:t>דמעיקרא מבעי"ל אי לבראי הא קא מתדשי, ולא מיבעי"ל אי מגואי [לתוך קרקעית המערה], דפשיטא ליה דלא עביד כוכין גדולים בקרקעות המערה.</w:t>
      </w:r>
    </w:p>
  </w:footnote>
  <w:footnote w:id="640">
    <w:p w14:paraId="338B40BB" w14:textId="77777777" w:rsidR="00E576FB" w:rsidRDefault="00000000" w:rsidP="00C25734">
      <w:pPr>
        <w:pStyle w:val="Footnote"/>
        <w:bidi/>
      </w:pPr>
      <w:r>
        <w:rPr>
          <w:rStyle w:val="ac"/>
          <w:rtl/>
        </w:rPr>
        <w:footnoteRef/>
      </w:r>
      <w:r>
        <w:rPr>
          <w:rtl/>
        </w:rPr>
        <w:t>ה</w:t>
      </w:r>
      <w:r>
        <w:rPr>
          <w:b/>
          <w:bCs/>
          <w:rtl/>
        </w:rPr>
        <w:t>רמ"ה</w:t>
      </w:r>
      <w:r>
        <w:rPr>
          <w:rtl/>
        </w:rPr>
        <w:t xml:space="preserve"> הביא דהוא ע"ש הפסוק (ירמיה כב יט גבי יהויקים) קבורת חמור יקבר, סחוב והשלך מהלאה לשערי ירושלם. [אך שם משמע דלא נקבר כלל].</w:t>
      </w:r>
    </w:p>
  </w:footnote>
  <w:footnote w:id="641">
    <w:p w14:paraId="003F01F5" w14:textId="77777777" w:rsidR="00E576FB" w:rsidRDefault="00000000" w:rsidP="00C25734">
      <w:pPr>
        <w:pStyle w:val="Footnote"/>
        <w:bidi/>
      </w:pPr>
      <w:r>
        <w:rPr>
          <w:rStyle w:val="ac"/>
          <w:rtl/>
        </w:rPr>
        <w:footnoteRef/>
      </w:r>
      <w:r>
        <w:rPr>
          <w:rtl/>
        </w:rPr>
        <w:t>וכה"ק ה</w:t>
      </w:r>
      <w:r>
        <w:rPr>
          <w:b/>
          <w:bCs/>
          <w:rtl/>
        </w:rPr>
        <w:t>ריטב"א</w:t>
      </w:r>
      <w:r>
        <w:rPr>
          <w:rtl/>
        </w:rPr>
        <w:t xml:space="preserve"> דא"כ נחפר כנגד חלל המערה שבצידו, ואין שם מקום לחפור. דוק ותשכח.</w:t>
      </w:r>
    </w:p>
  </w:footnote>
  <w:footnote w:id="642">
    <w:p w14:paraId="0C3AB414" w14:textId="77777777" w:rsidR="00E576FB" w:rsidRDefault="00000000" w:rsidP="00C25734">
      <w:pPr>
        <w:pStyle w:val="Footnote"/>
        <w:bidi/>
      </w:pPr>
      <w:r>
        <w:rPr>
          <w:rStyle w:val="ac"/>
          <w:rtl/>
        </w:rPr>
        <w:footnoteRef/>
      </w:r>
      <w:r>
        <w:rPr>
          <w:rtl/>
        </w:rPr>
        <w:t>ורק במערה הנמוך יותר יכול לעשות כוכין בקרן זוית של הפתח, שנכנס מתחת לכוך שקרקעיתו גבוהה.</w:t>
      </w:r>
    </w:p>
  </w:footnote>
  <w:footnote w:id="643">
    <w:p w14:paraId="431B0CDA" w14:textId="77777777" w:rsidR="00E576FB" w:rsidRDefault="00000000" w:rsidP="00C25734">
      <w:pPr>
        <w:pStyle w:val="Footnote"/>
        <w:bidi/>
      </w:pPr>
      <w:r>
        <w:rPr>
          <w:rStyle w:val="ac"/>
          <w:rtl/>
        </w:rPr>
        <w:footnoteRef/>
      </w:r>
      <w:r>
        <w:rPr>
          <w:rtl/>
        </w:rPr>
        <w:t>וביאר שהיה מצמצם לעשות ה' כוכין בח' אמות, ולא היה מניח אמה בין כוך לכוך [אלא ג' רבעי אמה]. והכוכין שבסוף הדופן ובצד הפתח היה מסמיך עד הקרן, ולא היה מניח חצי אמה עד הקרן. ועפ"ז פי' דקו' הגמ' דנגעי בהדדי קאי רק לענין הגובה, דב' המערות זה על זה. ולא הוה ארוחבן. אמנם בגמ' מבואר דקו' הגמ' בתרתי דנגעי, ועוד הק' מד' מערות לר' שמעון. ולכאורה היינו הך. ואפשר דמעיקרא מק' מהכוך החמישי, ואח"כ מקשה דאף אי הוה רק ד' כוכין צ"ל כן.</w:t>
      </w:r>
    </w:p>
  </w:footnote>
  <w:footnote w:id="644">
    <w:p w14:paraId="7FC8E824" w14:textId="77777777" w:rsidR="00E576FB" w:rsidRDefault="00000000" w:rsidP="00C25734">
      <w:pPr>
        <w:pStyle w:val="Footnote"/>
        <w:bidi/>
      </w:pPr>
      <w:r>
        <w:rPr>
          <w:rStyle w:val="ac"/>
          <w:rtl/>
        </w:rPr>
        <w:footnoteRef/>
      </w:r>
      <w:r>
        <w:rPr>
          <w:rtl/>
        </w:rPr>
        <w:t>והי"מ כבר תי' דדוקא סמוך לחצר היה הקרקע קשה, שלא חפרו כ"כ. [אך צ"ב, דאדרבה הכא היו כמה וכמה כוכין. וע"ע מהרש"א].</w:t>
      </w:r>
    </w:p>
  </w:footnote>
  <w:footnote w:id="645">
    <w:p w14:paraId="597E9FA4" w14:textId="77777777" w:rsidR="00E576FB" w:rsidRDefault="00000000" w:rsidP="00C25734">
      <w:pPr>
        <w:pStyle w:val="Footnote"/>
        <w:bidi/>
      </w:pPr>
      <w:r>
        <w:rPr>
          <w:rStyle w:val="ac"/>
          <w:rtl/>
        </w:rPr>
        <w:footnoteRef/>
      </w:r>
      <w:r>
        <w:rPr>
          <w:rtl/>
        </w:rPr>
        <w:t>אך לשון רשב"ם 'וא"ת' משמע אליבא דאמת דאין זה הטעם.</w:t>
      </w:r>
    </w:p>
  </w:footnote>
  <w:footnote w:id="646">
    <w:p w14:paraId="69BF4C70" w14:textId="77777777" w:rsidR="00E576FB" w:rsidRDefault="00000000" w:rsidP="00C25734">
      <w:pPr>
        <w:pStyle w:val="Footnote"/>
        <w:bidi/>
      </w:pPr>
      <w:r>
        <w:rPr>
          <w:rStyle w:val="ac"/>
          <w:rtl/>
        </w:rPr>
        <w:footnoteRef/>
      </w:r>
      <w:r>
        <w:rPr>
          <w:rtl/>
        </w:rPr>
        <w:t>ומבואר בדברי המהרש"א דכל זה אי הטעם משום קלקול, אבל אי הוה משום בזיון אין חילוק בזה. [ומש"ה רשב"ם דחה את ה'וא"ת'].</w:t>
      </w:r>
    </w:p>
  </w:footnote>
  <w:footnote w:id="647">
    <w:p w14:paraId="6AE45A2C" w14:textId="77777777" w:rsidR="00E576FB" w:rsidRDefault="00000000" w:rsidP="00C25734">
      <w:pPr>
        <w:pStyle w:val="Footnote"/>
        <w:bidi/>
      </w:pPr>
      <w:r>
        <w:rPr>
          <w:rStyle w:val="ac"/>
          <w:rtl/>
        </w:rPr>
        <w:footnoteRef/>
      </w:r>
      <w:r>
        <w:rPr>
          <w:rtl/>
        </w:rPr>
        <w:t>וה</w:t>
      </w:r>
      <w:r>
        <w:rPr>
          <w:b/>
          <w:bCs/>
          <w:rtl/>
        </w:rPr>
        <w:t>תשב"ץ</w:t>
      </w:r>
      <w:r>
        <w:rPr>
          <w:rtl/>
        </w:rPr>
        <w:t xml:space="preserve"> (ג קיט) כת' דאף שמהצדדים בעי ו' טפחים, דחיישינן שיתקלקלו הדפנות. אבל זה על זה כיון שנסתם הקבר התחתון סתימה חזקה אין לחוש שיתערבו הקברים זה בזה. [ועוד יל"פ דלא נאמר 'תפוסת הקבר' אלא מהצדדים או מתחת, אבל ליכא דין תפוסה מעל הקבר].</w:t>
      </w:r>
    </w:p>
  </w:footnote>
  <w:footnote w:id="648">
    <w:p w14:paraId="556442FE" w14:textId="77777777" w:rsidR="00E576FB" w:rsidRDefault="00000000" w:rsidP="00C25734">
      <w:pPr>
        <w:pStyle w:val="Footnote"/>
        <w:bidi/>
      </w:pPr>
      <w:r>
        <w:rPr>
          <w:rStyle w:val="ac"/>
          <w:rtl/>
        </w:rPr>
        <w:footnoteRef/>
      </w:r>
      <w:r>
        <w:rPr>
          <w:rtl/>
        </w:rPr>
        <w:t>וה</w:t>
      </w:r>
      <w:r>
        <w:rPr>
          <w:b/>
          <w:bCs/>
          <w:rtl/>
        </w:rPr>
        <w:t>ב"י</w:t>
      </w:r>
      <w:r>
        <w:rPr>
          <w:rtl/>
        </w:rPr>
        <w:t xml:space="preserve"> (שם) הק' וצ"ע דהרמב"ן כת' דסגי בג' טפחים. ורע"א הביא דהא"ח כת' דהוה ט"ס ברמב"ן. עע"ש.</w:t>
      </w:r>
    </w:p>
  </w:footnote>
  <w:footnote w:id="649">
    <w:p w14:paraId="026AF19B" w14:textId="77777777" w:rsidR="00E576FB" w:rsidRDefault="00000000" w:rsidP="00C25734">
      <w:pPr>
        <w:pStyle w:val="Footnote"/>
        <w:bidi/>
      </w:pPr>
      <w:r>
        <w:rPr>
          <w:rStyle w:val="ac"/>
          <w:rtl/>
        </w:rPr>
        <w:footnoteRef/>
      </w:r>
      <w:r>
        <w:rPr>
          <w:rtl/>
        </w:rPr>
        <w:t>אך י"ל דכיון דיש ביניהם ו' טפחים ברוב האורך, לא הקפידו שבמקום שסמוכים זה לזה יש פחות מו' טפחים.</w:t>
      </w:r>
    </w:p>
  </w:footnote>
  <w:footnote w:id="650">
    <w:p w14:paraId="5BC366ED" w14:textId="77777777" w:rsidR="00E576FB" w:rsidRDefault="00000000" w:rsidP="00C25734">
      <w:pPr>
        <w:pStyle w:val="Footnote"/>
        <w:bidi/>
      </w:pPr>
      <w:r>
        <w:rPr>
          <w:rStyle w:val="ac"/>
          <w:rtl/>
        </w:rPr>
        <w:footnoteRef/>
      </w:r>
      <w:r>
        <w:rPr>
          <w:rtl/>
        </w:rPr>
        <w:t>כך הגירסא (כאן), והשיטמ"ק פי' חיצון הוא מן האמת. וה</w:t>
      </w:r>
      <w:r>
        <w:rPr>
          <w:b/>
          <w:bCs/>
          <w:rtl/>
        </w:rPr>
        <w:t>ערוך</w:t>
      </w:r>
      <w:r>
        <w:rPr>
          <w:rtl/>
        </w:rPr>
        <w:t xml:space="preserve"> (ערך בר ד, הו' עה"ג ב"מ ט.) פי' דהוה דעת חיצונית [לשון בר], וביאר דבמקום שטעו חכמים, ולא דברו כהלכה, לא רצה לגנותם לומר שטעו.</w:t>
      </w:r>
    </w:p>
    <w:p w14:paraId="725084F6" w14:textId="77777777" w:rsidR="00E576FB" w:rsidRDefault="00000000" w:rsidP="00C25734">
      <w:pPr>
        <w:pStyle w:val="Footnote"/>
        <w:bidi/>
      </w:pPr>
      <w:r>
        <w:rPr>
          <w:rtl/>
        </w:rPr>
        <w:tab/>
        <w:t>וברוב מקומות (פסחים יא. ושאר מקומות, צויינו שם) הגירסא לפנינו 'בדותא'. [מלשון בדה מליבו]. וה</w:t>
      </w:r>
      <w:r>
        <w:rPr>
          <w:b/>
          <w:bCs/>
          <w:rtl/>
        </w:rPr>
        <w:t>ריטב"א</w:t>
      </w:r>
      <w:r>
        <w:rPr>
          <w:rtl/>
        </w:rPr>
        <w:t xml:space="preserve"> (יבמות פב. ב"מ עא.) פי' שלא אמרה מעולם. אלא א' מתלמידיו אמרה מעצמו, או דשמעה מכללא, וטעה. ובדאוה על שמו. וה</w:t>
      </w:r>
      <w:r>
        <w:rPr>
          <w:b/>
          <w:bCs/>
          <w:rtl/>
        </w:rPr>
        <w:t>כנה"ג</w:t>
      </w:r>
      <w:r>
        <w:rPr>
          <w:rtl/>
        </w:rPr>
        <w:t xml:space="preserve"> (חו"מ רסט) כת' דהגירסא 'בדותא' הוא טעות שגור בפי כל,  מלשון בדאי, כלומר שקר הוא. והביא מדברי הערוך דהגירסא ברותא. אך היד מלאכי (קיג) הביא דברי הריטב"א דהגירסא בדותא.</w:t>
      </w:r>
    </w:p>
  </w:footnote>
  <w:footnote w:id="651">
    <w:p w14:paraId="1609D3AC" w14:textId="77777777" w:rsidR="00E576FB" w:rsidRDefault="00000000" w:rsidP="00C25734">
      <w:pPr>
        <w:pStyle w:val="Footnote"/>
        <w:bidi/>
      </w:pPr>
      <w:r>
        <w:rPr>
          <w:rStyle w:val="ac"/>
          <w:rtl/>
        </w:rPr>
        <w:footnoteRef/>
      </w:r>
      <w:r>
        <w:rPr>
          <w:rtl/>
        </w:rPr>
        <w:t>ונימא דיש ג' אמות ושליש אויר בין כל הכוכין, קרוב לחצי אמה לכל רווח [יותר מב' ומחצה טפחים].</w:t>
      </w:r>
    </w:p>
  </w:footnote>
  <w:footnote w:id="652">
    <w:p w14:paraId="120A1C2B" w14:textId="77777777" w:rsidR="00E576FB" w:rsidRDefault="00000000" w:rsidP="00C25734">
      <w:pPr>
        <w:pStyle w:val="Footnote"/>
        <w:bidi/>
      </w:pPr>
      <w:r>
        <w:rPr>
          <w:rStyle w:val="ac"/>
          <w:rtl/>
        </w:rPr>
        <w:footnoteRef/>
      </w:r>
      <w:r>
        <w:rPr>
          <w:rtl/>
        </w:rPr>
        <w:t>וב</w:t>
      </w:r>
      <w:r>
        <w:rPr>
          <w:b/>
          <w:bCs/>
          <w:rtl/>
        </w:rPr>
        <w:t>מס' שמחות</w:t>
      </w:r>
      <w:r>
        <w:rPr>
          <w:rtl/>
        </w:rPr>
        <w:t xml:space="preserve"> (יג ה) איתא המוצא מת בקבר, לא יזיזנו ממקומו, אלא אם כן יודע שהיה מקומו שאול לו.</w:t>
      </w:r>
    </w:p>
  </w:footnote>
  <w:footnote w:id="653">
    <w:p w14:paraId="28E75751" w14:textId="77777777" w:rsidR="00E576FB" w:rsidRDefault="00000000" w:rsidP="00C25734">
      <w:pPr>
        <w:pStyle w:val="Footnote"/>
        <w:bidi/>
      </w:pPr>
      <w:r>
        <w:rPr>
          <w:rStyle w:val="ac"/>
          <w:rtl/>
        </w:rPr>
        <w:footnoteRef/>
      </w:r>
      <w:r>
        <w:rPr>
          <w:rtl/>
        </w:rPr>
        <w:t>{ואפשר דלצד דהאיסור לפנות הוה משום שקנה מקומו, א"כ כל זמן שלא הוחזק שיש לו זכות לא חיישינן להכי. ע"ד הא דקי"ל דאמרי' הממע"ה}.</w:t>
      </w:r>
    </w:p>
  </w:footnote>
  <w:footnote w:id="654">
    <w:p w14:paraId="4E0D9305" w14:textId="77777777" w:rsidR="00E576FB" w:rsidRDefault="00000000" w:rsidP="00C25734">
      <w:pPr>
        <w:pStyle w:val="Footnote"/>
        <w:bidi/>
      </w:pPr>
      <w:r>
        <w:rPr>
          <w:rStyle w:val="ac"/>
          <w:rtl/>
        </w:rPr>
        <w:footnoteRef/>
      </w:r>
      <w:r>
        <w:rPr>
          <w:rtl/>
        </w:rPr>
        <w:t>וה</w:t>
      </w:r>
      <w:r>
        <w:rPr>
          <w:b/>
          <w:bCs/>
          <w:rtl/>
        </w:rPr>
        <w:t>ר"ד אופנהיים</w:t>
      </w:r>
      <w:r>
        <w:rPr>
          <w:rtl/>
        </w:rPr>
        <w:t xml:space="preserve"> (א, בס"ס שו"ת חוו"י, הו' בפתח"ת שסד ד) כת' דכיון דהאיסור פינוי הוה מדרבנן, נכרי מסיח לפי תומו נאמן.</w:t>
      </w:r>
    </w:p>
    <w:p w14:paraId="79CE036D" w14:textId="77777777" w:rsidR="00E576FB" w:rsidRDefault="00000000" w:rsidP="00C25734">
      <w:pPr>
        <w:pStyle w:val="Footnote"/>
        <w:bidi/>
      </w:pPr>
      <w:r>
        <w:rPr>
          <w:rtl/>
        </w:rPr>
        <w:tab/>
        <w:t>אך ה</w:t>
      </w:r>
      <w:r>
        <w:rPr>
          <w:b/>
          <w:bCs/>
          <w:rtl/>
        </w:rPr>
        <w:t>אחרונים</w:t>
      </w:r>
      <w:r>
        <w:rPr>
          <w:rtl/>
        </w:rPr>
        <w:t xml:space="preserve"> העלו צד דהאיסור לפנות מת [עכ"פ שלא משום כבודו] הוה מדאורייתא. ע"ע בסמוך.</w:t>
      </w:r>
    </w:p>
  </w:footnote>
  <w:footnote w:id="655">
    <w:p w14:paraId="6F6659EA" w14:textId="77777777" w:rsidR="00E576FB" w:rsidRDefault="00000000" w:rsidP="00C25734">
      <w:pPr>
        <w:pStyle w:val="Footnote"/>
        <w:bidi/>
      </w:pPr>
      <w:r>
        <w:rPr>
          <w:rStyle w:val="ac"/>
          <w:rtl/>
        </w:rPr>
        <w:footnoteRef/>
      </w:r>
      <w:r>
        <w:rPr>
          <w:rtl/>
        </w:rPr>
        <w:t>כ"כ ה</w:t>
      </w:r>
      <w:r>
        <w:rPr>
          <w:b/>
          <w:bCs/>
          <w:rtl/>
        </w:rPr>
        <w:t>ב"י</w:t>
      </w:r>
      <w:r>
        <w:rPr>
          <w:rtl/>
        </w:rPr>
        <w:t xml:space="preserve"> (שסג) בשם הכל בו שהבלבול קשה למתים מפני שמתייראין מן יום הדין, וזכר לדבר (איוב ג יג) ישנתי אז ינוח לי, ואומר גבי שמואל (שמואל א כח טו) למה הרגזתני לעלות. [והאו"ש כת' די"ל דהוה טעמא דקרא].</w:t>
      </w:r>
    </w:p>
  </w:footnote>
  <w:footnote w:id="656">
    <w:p w14:paraId="449466CF" w14:textId="77777777" w:rsidR="00E576FB" w:rsidRDefault="00000000" w:rsidP="00C25734">
      <w:pPr>
        <w:pStyle w:val="Footnote"/>
        <w:bidi/>
      </w:pPr>
      <w:r>
        <w:rPr>
          <w:rStyle w:val="ac"/>
          <w:rtl/>
        </w:rPr>
        <w:footnoteRef/>
      </w:r>
      <w:r>
        <w:rPr>
          <w:rtl/>
        </w:rPr>
        <w:t>וה</w:t>
      </w:r>
      <w:r>
        <w:rPr>
          <w:b/>
          <w:bCs/>
          <w:rtl/>
        </w:rPr>
        <w:t>אגר"מ</w:t>
      </w:r>
      <w:r>
        <w:rPr>
          <w:rtl/>
        </w:rPr>
        <w:t xml:space="preserve"> (יו"ד ב קנט) הביא דבגמ' (חולין יא:) מבואר דסברת ניוול המת הוה מדאורייתא, דהוכיחו דלא חיישינן דלמא טרפה הוה, כיון דלא אפשר לבודקו דהא קא מינוול. אך כת' שאפשר דרק ניוול גדול הוא מן התורה, ואילו פינוי המת הוא רק ניוול קטן. וכת' דמ"מ מסברא אין לחלק.</w:t>
      </w:r>
    </w:p>
  </w:footnote>
  <w:footnote w:id="657">
    <w:p w14:paraId="0C38F655" w14:textId="77777777" w:rsidR="00E576FB" w:rsidRDefault="00000000" w:rsidP="00C25734">
      <w:pPr>
        <w:pStyle w:val="Footnote"/>
        <w:bidi/>
      </w:pPr>
      <w:r>
        <w:rPr>
          <w:rStyle w:val="ac"/>
          <w:rtl/>
        </w:rPr>
        <w:footnoteRef/>
      </w:r>
      <w:r>
        <w:rPr>
          <w:rtl/>
        </w:rPr>
        <w:t>והארחות חיים (אבל כד) כת' דבזיון הוא להם, ויש נותנין סמך לזה אל תסיג גבול עולם.</w:t>
      </w:r>
    </w:p>
  </w:footnote>
  <w:footnote w:id="658">
    <w:p w14:paraId="004EDA46" w14:textId="77777777" w:rsidR="00E576FB" w:rsidRDefault="00000000" w:rsidP="00C25734">
      <w:pPr>
        <w:pStyle w:val="Footnote"/>
        <w:bidi/>
      </w:pPr>
      <w:r>
        <w:rPr>
          <w:rStyle w:val="ac"/>
          <w:rtl/>
        </w:rPr>
        <w:footnoteRef/>
      </w:r>
      <w:r>
        <w:rPr>
          <w:rtl/>
        </w:rPr>
        <w:t>ובגמ' (נדה נז.) מבואר דהפסוק (דברים יט יד) 'לא תסיג גבול רעך אשר גבלו ראשנים בנחלתך' קאי כלפי הקבר.</w:t>
      </w:r>
    </w:p>
    <w:p w14:paraId="6C18562A" w14:textId="77777777" w:rsidR="00E576FB" w:rsidRDefault="00000000" w:rsidP="00C25734">
      <w:pPr>
        <w:pStyle w:val="Footnote"/>
        <w:bidi/>
      </w:pPr>
      <w:r>
        <w:rPr>
          <w:rtl/>
        </w:rPr>
        <w:tab/>
        <w:t>דהכותים דרשו דנפל אין לו קבורה, דדוקא מי שיש לו נחלה יש לו גבול. [ואף לדידן דלא דרשי היקש זה, מ"מ מבואר דפשוט דקרא איירי לענין קבר].</w:t>
      </w:r>
    </w:p>
    <w:p w14:paraId="7CAE85F0" w14:textId="77777777" w:rsidR="00E576FB" w:rsidRDefault="00000000" w:rsidP="00C25734">
      <w:pPr>
        <w:pStyle w:val="Footnote"/>
        <w:bidi/>
      </w:pPr>
      <w:r>
        <w:rPr>
          <w:rtl/>
        </w:rPr>
        <w:tab/>
        <w:t>וב</w:t>
      </w:r>
      <w:r>
        <w:rPr>
          <w:b/>
          <w:bCs/>
          <w:rtl/>
        </w:rPr>
        <w:t xml:space="preserve">ספרי </w:t>
      </w:r>
      <w:r>
        <w:rPr>
          <w:rtl/>
        </w:rPr>
        <w:t>(בהעלותך עח) דריש מקרא (יחזקאל מז כג) והיה בשבט אשר גר, הגר אתו שם תתנו נחלתו. אם אינו ענין לירושה תנהו ענין לקבורה, ניתן לגרים קבורה בארץ ישראל. וה</w:t>
      </w:r>
      <w:r>
        <w:rPr>
          <w:b/>
          <w:bCs/>
          <w:rtl/>
        </w:rPr>
        <w:t>או"ש</w:t>
      </w:r>
      <w:r>
        <w:rPr>
          <w:rtl/>
        </w:rPr>
        <w:t xml:space="preserve"> (אבל יד טו) נסתפק האם ב' דרשות אלו הוה אסמכתא או דאורייתא [וציין לתוס' (שבת פה.) דהך קרא דלא תסיג גבול הוה לאו שבכללות].</w:t>
      </w:r>
    </w:p>
  </w:footnote>
  <w:footnote w:id="659">
    <w:p w14:paraId="4E553A01" w14:textId="77777777" w:rsidR="00E576FB" w:rsidRDefault="00000000" w:rsidP="00C25734">
      <w:pPr>
        <w:pStyle w:val="Footnote"/>
        <w:bidi/>
      </w:pPr>
      <w:r>
        <w:rPr>
          <w:rStyle w:val="ac"/>
          <w:rtl/>
        </w:rPr>
        <w:footnoteRef/>
      </w:r>
      <w:r>
        <w:rPr>
          <w:rtl/>
        </w:rPr>
        <w:t>לעומק, ולא מצאנו שנוטל 'תפוסה' לצדדים כלל.</w:t>
      </w:r>
    </w:p>
  </w:footnote>
  <w:footnote w:id="660">
    <w:p w14:paraId="369F0EE8" w14:textId="77777777" w:rsidR="00E576FB" w:rsidRDefault="00000000" w:rsidP="00C25734">
      <w:pPr>
        <w:pStyle w:val="Footnote"/>
        <w:bidi/>
      </w:pPr>
      <w:r>
        <w:rPr>
          <w:rStyle w:val="ac"/>
          <w:rtl/>
        </w:rPr>
        <w:footnoteRef/>
      </w:r>
      <w:r>
        <w:rPr>
          <w:rtl/>
        </w:rPr>
        <w:t>וב</w:t>
      </w:r>
      <w:r>
        <w:rPr>
          <w:b/>
          <w:bCs/>
          <w:rtl/>
        </w:rPr>
        <w:t>פי' הרא"ש</w:t>
      </w:r>
      <w:r>
        <w:rPr>
          <w:rtl/>
        </w:rPr>
        <w:t xml:space="preserve"> (אהלות טז ג) נקט בתו"ד [בשם הרמב"ם] ג' טפחים, אך מבואר שהשווה למה שהביא מהירושלמי ג' אצבעות. וב</w:t>
      </w:r>
      <w:r>
        <w:rPr>
          <w:b/>
          <w:bCs/>
          <w:rtl/>
        </w:rPr>
        <w:t>גליון</w:t>
      </w:r>
      <w:r>
        <w:rPr>
          <w:rtl/>
        </w:rPr>
        <w:t xml:space="preserve"> הרא"ש הוגה אצבעות אף במש"כ בשם הרמב"ם.</w:t>
      </w:r>
    </w:p>
  </w:footnote>
  <w:footnote w:id="661">
    <w:p w14:paraId="0F0BAC42" w14:textId="77777777" w:rsidR="00E576FB" w:rsidRDefault="00000000" w:rsidP="00C25734">
      <w:pPr>
        <w:pStyle w:val="Footnote"/>
        <w:bidi/>
      </w:pPr>
      <w:r>
        <w:rPr>
          <w:rStyle w:val="ac"/>
          <w:rtl/>
        </w:rPr>
        <w:footnoteRef/>
      </w:r>
      <w:r>
        <w:rPr>
          <w:rtl/>
        </w:rPr>
        <w:t>והתם קאי על רוחב הדופן לצדדים.</w:t>
      </w:r>
    </w:p>
  </w:footnote>
  <w:footnote w:id="662">
    <w:p w14:paraId="4DDC0883" w14:textId="77777777" w:rsidR="00E576FB" w:rsidRDefault="00000000" w:rsidP="00C25734">
      <w:pPr>
        <w:pStyle w:val="Footnote"/>
        <w:bidi/>
      </w:pPr>
      <w:r>
        <w:rPr>
          <w:rStyle w:val="ac"/>
          <w:rtl/>
        </w:rPr>
        <w:footnoteRef/>
      </w:r>
      <w:r>
        <w:rPr>
          <w:rtl/>
        </w:rPr>
        <w:t>והמשנה אחרונה (אהלות טז ג) הוסיף עוד דאיסור פינוי המת מדרבנן (ע' מש"כ לעיל), וספקא לקולא.</w:t>
      </w:r>
    </w:p>
  </w:footnote>
  <w:footnote w:id="663">
    <w:p w14:paraId="0D3F6DB3" w14:textId="77777777" w:rsidR="00E576FB" w:rsidRDefault="00000000" w:rsidP="00C25734">
      <w:pPr>
        <w:pStyle w:val="Footnote"/>
        <w:bidi/>
      </w:pPr>
      <w:r>
        <w:rPr>
          <w:rStyle w:val="ac"/>
          <w:rtl/>
        </w:rPr>
        <w:footnoteRef/>
      </w:r>
      <w:r>
        <w:rPr>
          <w:rtl/>
        </w:rPr>
        <w:t>וכ"ה לשון הגמ' (נזיר סה.) דלמא עכו"ם הוא.</w:t>
      </w:r>
    </w:p>
  </w:footnote>
  <w:footnote w:id="664">
    <w:p w14:paraId="556012EA" w14:textId="77777777" w:rsidR="00E576FB" w:rsidRDefault="00000000" w:rsidP="00C25734">
      <w:pPr>
        <w:pStyle w:val="Footnote"/>
        <w:bidi/>
      </w:pPr>
      <w:r>
        <w:rPr>
          <w:rStyle w:val="ac"/>
          <w:rtl/>
        </w:rPr>
        <w:footnoteRef/>
      </w:r>
      <w:r>
        <w:rPr>
          <w:rtl/>
        </w:rPr>
        <w:t>וה</w:t>
      </w:r>
      <w:r>
        <w:rPr>
          <w:b/>
          <w:bCs/>
          <w:rtl/>
        </w:rPr>
        <w:t>מנחת שלמה</w:t>
      </w:r>
      <w:r>
        <w:rPr>
          <w:rtl/>
        </w:rPr>
        <w:t xml:space="preserve"> (ב צח) הביא דהר"ד אופנהיים (הנ"ל) דן אף במקום רוב עכו"ם, דדוקא כשיש מסיח לפי תומו או ידים מוכיחות שהם קברי עכו"ם הקילו. ואף דאיסור פינוי מקבר לקבר הוי רק מדרבנן. וע"ע חזו"א (יו"ד רט ז).</w:t>
      </w:r>
    </w:p>
  </w:footnote>
  <w:footnote w:id="665">
    <w:p w14:paraId="61C27F43" w14:textId="77777777" w:rsidR="00E576FB" w:rsidRDefault="00000000" w:rsidP="00C25734">
      <w:pPr>
        <w:pStyle w:val="Footnote"/>
        <w:bidi/>
      </w:pPr>
      <w:r>
        <w:rPr>
          <w:rStyle w:val="ac"/>
          <w:rtl/>
        </w:rPr>
        <w:footnoteRef/>
      </w:r>
      <w:r>
        <w:rPr>
          <w:rtl/>
        </w:rPr>
        <w:t>ולפ"ז לדעת רבי (יבמות סד:) דאף בב' הוה חזקה, יחשב עי"ז שכונת הקברות.</w:t>
      </w:r>
    </w:p>
  </w:footnote>
  <w:footnote w:id="666">
    <w:p w14:paraId="7D990886" w14:textId="77777777" w:rsidR="00E576FB" w:rsidRDefault="00000000" w:rsidP="00C25734">
      <w:pPr>
        <w:pStyle w:val="Footnote"/>
        <w:bidi/>
      </w:pPr>
      <w:r>
        <w:rPr>
          <w:rStyle w:val="ac"/>
          <w:rtl/>
        </w:rPr>
        <w:footnoteRef/>
      </w:r>
      <w:r>
        <w:rPr>
          <w:rtl/>
        </w:rPr>
        <w:t>וה</w:t>
      </w:r>
      <w:r>
        <w:rPr>
          <w:b/>
          <w:bCs/>
          <w:rtl/>
        </w:rPr>
        <w:t>חק יעקב</w:t>
      </w:r>
      <w:r>
        <w:rPr>
          <w:rtl/>
        </w:rPr>
        <w:t xml:space="preserve"> (תסז כה) הביא מהכא דאמרי' חזקה אף בדבר דאתי מעלמא. והק' עמש"כ הפוסקים (מהרש"ל הו' בט"ז יו"ד פד יז, ומג"א שם יב) דהא דאמרי' דתבשיל שהוחזק בו ג' תולעים אסור, ה"מ בתולעים דמיניה קא רבו, אבל במילתא דאתי מעלמא לא חיישינן טפי.</w:t>
      </w:r>
    </w:p>
    <w:p w14:paraId="72E8FF0D" w14:textId="77777777" w:rsidR="00E576FB" w:rsidRDefault="00000000" w:rsidP="00C25734">
      <w:pPr>
        <w:pStyle w:val="Footnote"/>
        <w:bidi/>
      </w:pPr>
      <w:r>
        <w:rPr>
          <w:rtl/>
        </w:rPr>
        <w:tab/>
        <w:t>וה</w:t>
      </w:r>
      <w:r>
        <w:rPr>
          <w:b/>
          <w:bCs/>
          <w:rtl/>
        </w:rPr>
        <w:t>מקור חיים</w:t>
      </w:r>
      <w:r>
        <w:rPr>
          <w:rtl/>
        </w:rPr>
        <w:t xml:space="preserve"> (תסז ה) דחה דהכא ניכר דהוה בגדר חזקה דג' פעמים, מדקרה כך שנקברו שלושה מתים חוששין שקרה עוד הרבה. אלא ודאי אין אומרים חזקת ג' פעמים אלא בדבר המסתבר שיהיה כך.</w:t>
      </w:r>
    </w:p>
  </w:footnote>
  <w:footnote w:id="667">
    <w:p w14:paraId="6F8D9805" w14:textId="77777777" w:rsidR="00E576FB" w:rsidRDefault="00000000" w:rsidP="00C25734">
      <w:pPr>
        <w:pStyle w:val="Footnote"/>
        <w:bidi/>
      </w:pPr>
      <w:r>
        <w:rPr>
          <w:rStyle w:val="ac"/>
          <w:rtl/>
        </w:rPr>
        <w:footnoteRef/>
      </w:r>
      <w:r>
        <w:rPr>
          <w:rtl/>
        </w:rPr>
        <w:t>וה</w:t>
      </w:r>
      <w:r>
        <w:rPr>
          <w:b/>
          <w:bCs/>
          <w:rtl/>
        </w:rPr>
        <w:t>גליון תוס'</w:t>
      </w:r>
      <w:r>
        <w:rPr>
          <w:rtl/>
        </w:rPr>
        <w:t xml:space="preserve"> (בשיטמ"ק) דן באופנים אלו.</w:t>
      </w:r>
    </w:p>
  </w:footnote>
  <w:footnote w:id="668">
    <w:p w14:paraId="260DF33A" w14:textId="77777777" w:rsidR="00E576FB" w:rsidRDefault="00000000" w:rsidP="00C25734">
      <w:pPr>
        <w:pStyle w:val="Footnote"/>
        <w:bidi/>
      </w:pPr>
      <w:r>
        <w:rPr>
          <w:rStyle w:val="ac"/>
          <w:rtl/>
        </w:rPr>
        <w:footnoteRef/>
      </w:r>
      <w:r>
        <w:rPr>
          <w:rtl/>
        </w:rPr>
        <w:t>ובגמ' (נזיר סה.) מבואר דהיכא דראשו של מת א' לצד מרגלותיו של מת אחר תלינן דעכו"ם הוא, דישראל אין דרכם לקבור בצורה זו. אלא כולם לצד א'.</w:t>
      </w:r>
    </w:p>
  </w:footnote>
  <w:footnote w:id="669">
    <w:p w14:paraId="0038B1D8" w14:textId="77777777" w:rsidR="00E576FB" w:rsidRDefault="00000000" w:rsidP="00C25734">
      <w:pPr>
        <w:pStyle w:val="Footnote"/>
        <w:bidi/>
      </w:pPr>
      <w:r>
        <w:rPr>
          <w:rStyle w:val="ac"/>
          <w:rtl/>
        </w:rPr>
        <w:footnoteRef/>
      </w:r>
      <w:r>
        <w:rPr>
          <w:rtl/>
        </w:rPr>
        <w:t>וה</w:t>
      </w:r>
      <w:r>
        <w:rPr>
          <w:b/>
          <w:bCs/>
          <w:rtl/>
        </w:rPr>
        <w:t>ראב"ד</w:t>
      </w:r>
      <w:r>
        <w:rPr>
          <w:rtl/>
        </w:rPr>
        <w:t xml:space="preserve"> כת' אפי' א"ת בהיפך {וכתוס'}, מ"מ יש בזה סימן לאיזה צד לבודקו.</w:t>
      </w:r>
    </w:p>
  </w:footnote>
  <w:footnote w:id="670">
    <w:p w14:paraId="1A0B60AC" w14:textId="77777777" w:rsidR="00E576FB" w:rsidRDefault="00000000" w:rsidP="00C25734">
      <w:pPr>
        <w:pStyle w:val="Footnote"/>
        <w:bidi/>
      </w:pPr>
      <w:r>
        <w:rPr>
          <w:rStyle w:val="ac"/>
          <w:rtl/>
        </w:rPr>
        <w:footnoteRef/>
      </w:r>
      <w:r>
        <w:rPr>
          <w:rtl/>
        </w:rPr>
        <w:t>וצ"ב מאחר דיש לנו לתלות שהוא ממערה שבחצר הראשון, א"כ אין בזה חידוש במה שמצאתי כאן קבר, ואמאי יש לנו לחוש דהוה ממערה אחרת.</w:t>
      </w:r>
    </w:p>
  </w:footnote>
  <w:footnote w:id="671">
    <w:p w14:paraId="4188589D" w14:textId="77777777" w:rsidR="00E576FB" w:rsidRDefault="00000000" w:rsidP="00C25734">
      <w:pPr>
        <w:pStyle w:val="Footnote"/>
        <w:bidi/>
      </w:pPr>
      <w:r>
        <w:rPr>
          <w:rStyle w:val="ac"/>
          <w:rtl/>
        </w:rPr>
        <w:footnoteRef/>
      </w:r>
      <w:r>
        <w:rPr>
          <w:rtl/>
        </w:rPr>
        <w:t>אך הק' א"כ האיך יעמדו אנשי המערה. ותי' דיעמדו לצדדין, ועוד אלו שמכאן יעמדו בפתח המערה וכן אלו שמצד השני.</w:t>
      </w:r>
    </w:p>
  </w:footnote>
  <w:footnote w:id="672">
    <w:p w14:paraId="26BC54BC" w14:textId="77777777" w:rsidR="00E576FB" w:rsidRDefault="00000000" w:rsidP="00C25734">
      <w:pPr>
        <w:pStyle w:val="Footnote"/>
        <w:bidi/>
      </w:pPr>
      <w:r>
        <w:rPr>
          <w:rStyle w:val="ac"/>
          <w:rtl/>
        </w:rPr>
        <w:footnoteRef/>
      </w:r>
      <w:r>
        <w:rPr>
          <w:rtl/>
        </w:rPr>
        <w:t>צ"ל דאינו ניכר ממקום המת, ודלא כתוס'.</w:t>
      </w:r>
    </w:p>
  </w:footnote>
  <w:footnote w:id="673">
    <w:p w14:paraId="220B8A37" w14:textId="77777777" w:rsidR="00E576FB" w:rsidRDefault="00000000" w:rsidP="00C25734">
      <w:pPr>
        <w:pStyle w:val="Footnote"/>
        <w:bidi/>
      </w:pPr>
      <w:r>
        <w:rPr>
          <w:rStyle w:val="ac"/>
          <w:rtl/>
        </w:rPr>
        <w:footnoteRef/>
      </w:r>
      <w:r>
        <w:rPr>
          <w:rtl/>
        </w:rPr>
        <w:t>ולפ"ז כ' אמות אינם בקו ישר, אלא לאחר שבדק מערה ראשונה באלכסון, ממשיך לבדוק בקו ישר.</w:t>
      </w:r>
    </w:p>
  </w:footnote>
  <w:footnote w:id="674">
    <w:p w14:paraId="2FC21242" w14:textId="77777777" w:rsidR="00E576FB" w:rsidRDefault="00000000" w:rsidP="00C25734">
      <w:pPr>
        <w:pStyle w:val="Footnote"/>
        <w:bidi/>
      </w:pPr>
      <w:r>
        <w:rPr>
          <w:rStyle w:val="ac"/>
          <w:rtl/>
        </w:rPr>
        <w:footnoteRef/>
      </w:r>
      <w:r>
        <w:rPr>
          <w:rtl/>
        </w:rPr>
        <w:t>ויל"פ כיון דלא הוחזק מתים במערה זו, אף דהוחזקו במערה אחרת שבחצר, אין לנו לחוש טפי.</w:t>
      </w:r>
    </w:p>
  </w:footnote>
  <w:footnote w:id="675">
    <w:p w14:paraId="4343433F" w14:textId="77777777" w:rsidR="00E576FB" w:rsidRDefault="00000000" w:rsidP="00C25734">
      <w:pPr>
        <w:pStyle w:val="Footnote"/>
        <w:bidi/>
      </w:pPr>
      <w:r>
        <w:rPr>
          <w:rStyle w:val="ac"/>
          <w:rtl/>
        </w:rPr>
        <w:footnoteRef/>
      </w:r>
      <w:r>
        <w:rPr>
          <w:rtl/>
        </w:rPr>
        <w:t>צ"ב דלכאורה אינו טעות בפנ"ע, דאילו המערה הראשונה באלכסון [מהמקום שהוא עומד], א"כ אף מערה שניה עומד כנגדו.</w:t>
      </w:r>
    </w:p>
  </w:footnote>
  <w:footnote w:id="676">
    <w:p w14:paraId="0677967E" w14:textId="77777777" w:rsidR="00E576FB" w:rsidRDefault="00000000" w:rsidP="00C25734">
      <w:pPr>
        <w:pStyle w:val="Footnote"/>
        <w:bidi/>
      </w:pPr>
      <w:r>
        <w:rPr>
          <w:rStyle w:val="ac"/>
          <w:rtl/>
        </w:rPr>
        <w:footnoteRef/>
      </w:r>
      <w:r>
        <w:rPr>
          <w:rtl/>
        </w:rPr>
        <w:t>דאין לומר דמחמת הדחק קברום ע"ד ליטלם, דא"כ טפי יש לנו לתלות שהיה דעתם לפנות א' מהם, מאשר לומר דהיה דעתו לפנות את כולם.</w:t>
      </w:r>
    </w:p>
  </w:footnote>
  <w:footnote w:id="677">
    <w:p w14:paraId="34D501A4" w14:textId="77777777" w:rsidR="00E576FB" w:rsidRDefault="00000000" w:rsidP="00C25734">
      <w:pPr>
        <w:pStyle w:val="Footnote"/>
        <w:bidi/>
      </w:pPr>
      <w:r>
        <w:rPr>
          <w:rStyle w:val="ac"/>
          <w:rtl/>
        </w:rPr>
        <w:footnoteRef/>
      </w:r>
      <w:r>
        <w:rPr>
          <w:rtl/>
        </w:rPr>
        <w:t>וכ"כ ה</w:t>
      </w:r>
      <w:r>
        <w:rPr>
          <w:b/>
          <w:bCs/>
          <w:rtl/>
        </w:rPr>
        <w:t>ראב"ד</w:t>
      </w:r>
      <w:r>
        <w:rPr>
          <w:rtl/>
        </w:rPr>
        <w:t xml:space="preserve"> (בשיטמ"ק) דמעולם לא קבר אותו על דעת שיטול אותו משם לאחר זמן, כי נטילת המת מקברו ניוול הוא לו. הילכך לא מצי למימר ליה רואין כאילו אינם, כי בודאי על קבורת עולמית נקבר שם.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B367" w14:textId="77777777" w:rsidR="00B171A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DD73" w14:textId="77777777" w:rsidR="00B171AF" w:rsidRDefault="00000000">
    <w:pPr>
      <w:pStyle w:val="ab"/>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קב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6FB"/>
    <w:rsid w:val="00080DB6"/>
    <w:rsid w:val="001C547E"/>
    <w:rsid w:val="00531012"/>
    <w:rsid w:val="006257FD"/>
    <w:rsid w:val="00A24D89"/>
    <w:rsid w:val="00A325E0"/>
    <w:rsid w:val="00AA4E58"/>
    <w:rsid w:val="00B171AF"/>
    <w:rsid w:val="00C25734"/>
    <w:rsid w:val="00D812D4"/>
    <w:rsid w:val="00E576FB"/>
    <w:rsid w:val="00E96270"/>
    <w:rsid w:val="00FA09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FC3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79</Pages>
  <Words>26711</Words>
  <Characters>133556</Characters>
  <Application>Microsoft Office Word</Application>
  <DocSecurity>0</DocSecurity>
  <Lines>1112</Lines>
  <Paragraphs>319</Paragraphs>
  <ScaleCrop>false</ScaleCrop>
  <Company/>
  <LinksUpToDate>false</LinksUpToDate>
  <CharactersWithSpaces>159948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5</cp:revision>
  <dcterms:created xsi:type="dcterms:W3CDTF">2026-08-24T11:31:00Z</dcterms:created>
  <dcterms:modified xsi:type="dcterms:W3CDTF">2026-08-31T18:17:00Z</dcterms:modified>
</cp:coreProperties>
</file>