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73344" w14:textId="77777777" w:rsidR="009713BF" w:rsidRPr="00556711" w:rsidRDefault="00000000" w:rsidP="00556711">
      <w:pPr>
        <w:pStyle w:val="a9"/>
        <w:bidi/>
        <w:rPr>
          <w:rFonts w:ascii="Narkisim" w:hAnsi="Narkisim"/>
        </w:rPr>
      </w:pPr>
      <w:r w:rsidRPr="00556711">
        <w:rPr>
          <w:rFonts w:ascii="Narkisim" w:hAnsi="Narkisim"/>
          <w:rtl/>
        </w:rPr>
        <w:t>בס"ד</w:t>
      </w:r>
    </w:p>
    <w:p w14:paraId="23C6A6C0" w14:textId="77777777" w:rsidR="009713BF" w:rsidRPr="00556711" w:rsidRDefault="00000000" w:rsidP="00556711">
      <w:pPr>
        <w:pStyle w:val="3"/>
        <w:bidi/>
        <w:rPr>
          <w:rFonts w:ascii="Narkisim" w:hAnsi="Narkisim"/>
          <w:szCs w:val="2"/>
        </w:rPr>
      </w:pPr>
      <w:r w:rsidRPr="00556711">
        <w:rPr>
          <w:rFonts w:ascii="Narkisim" w:hAnsi="Narkisim"/>
          <w:szCs w:val="2"/>
          <w:rtl/>
        </w:rPr>
        <w:t>דף קג.</w:t>
      </w:r>
    </w:p>
    <w:p w14:paraId="16F7CEB9" w14:textId="77777777" w:rsidR="009713BF" w:rsidRPr="00556711" w:rsidRDefault="00000000" w:rsidP="00556711">
      <w:pPr>
        <w:pStyle w:val="1"/>
        <w:bidi/>
        <w:rPr>
          <w:rFonts w:ascii="Narkisim" w:hAnsi="Narkisim"/>
        </w:rPr>
      </w:pPr>
      <w:r w:rsidRPr="00556711">
        <w:rPr>
          <w:rFonts w:ascii="Narkisim" w:hAnsi="Narkisim"/>
          <w:rtl/>
        </w:rPr>
        <w:t>פרק המקבל</w:t>
      </w:r>
    </w:p>
    <w:p w14:paraId="3BC240CF" w14:textId="77777777" w:rsidR="009713BF" w:rsidRPr="00556711" w:rsidRDefault="00000000" w:rsidP="00556711">
      <w:pPr>
        <w:bidi/>
        <w:rPr>
          <w:rFonts w:ascii="Narkisim" w:hAnsi="Narkisim" w:cs="Narkisim"/>
        </w:rPr>
      </w:pPr>
      <w:r w:rsidRPr="00556711">
        <w:rPr>
          <w:rFonts w:ascii="Narkisim" w:hAnsi="Narkisim" w:cs="Narkisim"/>
          <w:u w:val="single"/>
          <w:rtl/>
        </w:rPr>
        <w:t>המקבל.</w:t>
      </w:r>
      <w:r w:rsidRPr="00556711">
        <w:rPr>
          <w:rFonts w:ascii="Narkisim" w:hAnsi="Narkisim" w:cs="Narkisim"/>
          <w:rtl/>
        </w:rPr>
        <w:t xml:space="preserve"> פ</w:t>
      </w:r>
      <w:r w:rsidRPr="00556711">
        <w:rPr>
          <w:rFonts w:ascii="Narkisim" w:hAnsi="Narkisim" w:cs="Narkisim"/>
          <w:b/>
          <w:bCs/>
          <w:rtl/>
        </w:rPr>
        <w:t>רש"י</w:t>
      </w:r>
      <w:r w:rsidRPr="00556711">
        <w:rPr>
          <w:rFonts w:ascii="Narkisim" w:hAnsi="Narkisim" w:cs="Narkisim"/>
          <w:rtl/>
        </w:rPr>
        <w:t xml:space="preserve"> באריסות או בחכירות בכך וכך כורים לשנה.</w:t>
      </w:r>
    </w:p>
    <w:p w14:paraId="263D287B"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רי"ף</w:t>
      </w:r>
      <w:r w:rsidRPr="00556711">
        <w:rPr>
          <w:rFonts w:ascii="Narkisim" w:hAnsi="Narkisim"/>
          <w:rtl/>
        </w:rPr>
        <w:t xml:space="preserve"> (סא. בדה"ס) הביא מה</w:t>
      </w:r>
      <w:r w:rsidRPr="00556711">
        <w:rPr>
          <w:rFonts w:ascii="Narkisim" w:hAnsi="Narkisim"/>
          <w:b/>
          <w:bCs/>
          <w:rtl/>
        </w:rPr>
        <w:t>תוספתא</w:t>
      </w:r>
      <w:r w:rsidRPr="00556711">
        <w:rPr>
          <w:rFonts w:ascii="Narkisim" w:hAnsi="Narkisim"/>
          <w:rtl/>
        </w:rPr>
        <w:t xml:space="preserve"> (דמאי ו) מה בין שוכר לחוכר, השוכר במעות והחוכר בפירות</w:t>
      </w:r>
      <w:r w:rsidRPr="00556711">
        <w:rPr>
          <w:rStyle w:val="ac"/>
          <w:rFonts w:ascii="Narkisim" w:hAnsi="Narkisim"/>
          <w:rtl/>
        </w:rPr>
        <w:footnoteReference w:id="1"/>
      </w:r>
      <w:r w:rsidRPr="00556711">
        <w:rPr>
          <w:rFonts w:ascii="Narkisim" w:hAnsi="Narkisim"/>
          <w:rtl/>
        </w:rPr>
        <w:t>. וה</w:t>
      </w:r>
      <w:r w:rsidRPr="00556711">
        <w:rPr>
          <w:rFonts w:ascii="Narkisim" w:hAnsi="Narkisim"/>
          <w:b/>
          <w:bCs/>
          <w:rtl/>
        </w:rPr>
        <w:t>רי"ף</w:t>
      </w:r>
      <w:r w:rsidRPr="00556711">
        <w:rPr>
          <w:rFonts w:ascii="Narkisim" w:hAnsi="Narkisim"/>
          <w:rtl/>
        </w:rPr>
        <w:t xml:space="preserve"> ביאר דחוכר ומקבל שניהן בפירות, אלא שהמקבל נותן לבעל הקרקע שליש או רביע תבואתו לפי מה שמקבל על עצמו, והחוכר נותן לו פירות קצובין ממקום שהוא רוצה, ואין לו לבעל הקרקע בתבואת הקרקע כלום.</w:t>
      </w:r>
    </w:p>
    <w:p w14:paraId="1346C403" w14:textId="77777777" w:rsidR="009713BF" w:rsidRPr="00556711" w:rsidRDefault="00000000" w:rsidP="00556711">
      <w:pPr>
        <w:pStyle w:val="a7"/>
        <w:bidi/>
        <w:rPr>
          <w:rFonts w:ascii="Narkisim" w:hAnsi="Narkisim"/>
        </w:rPr>
      </w:pPr>
      <w:r w:rsidRPr="00556711">
        <w:rPr>
          <w:rFonts w:ascii="Narkisim" w:hAnsi="Narkisim"/>
          <w:rtl/>
        </w:rPr>
        <w:t>אך מ"מ מבואר (במשנה קו:) דהחוכר חייב ליתן לו מתוכו [ויתבאר לקמן שם].</w:t>
      </w:r>
    </w:p>
    <w:p w14:paraId="1CDA6BF4" w14:textId="77777777" w:rsidR="009713BF" w:rsidRPr="00556711" w:rsidRDefault="00000000" w:rsidP="00556711">
      <w:pPr>
        <w:pStyle w:val="aa"/>
        <w:bidi/>
        <w:rPr>
          <w:rFonts w:ascii="Narkisim" w:hAnsi="Narkisim"/>
        </w:rPr>
      </w:pPr>
      <w:r w:rsidRPr="00556711">
        <w:rPr>
          <w:rFonts w:ascii="Narkisim" w:hAnsi="Narkisim"/>
          <w:rtl/>
        </w:rPr>
        <w:t>ויש לחקור בגדר האריסות, האם נחשב כשוכר בחציו, ועי"ז חצי מהפירות גדלו ברשותו. ועבודתו תשלום שכירות. או דהפירות גדלו ברשות בעל הקרקע, אלא שנוטל חצי מהפירות בתשלום עבודתו. או שנחשב שוכר בכולו, ומשלם חצי מהפירות תשלום השכירות</w:t>
      </w:r>
      <w:r w:rsidRPr="00556711">
        <w:rPr>
          <w:rStyle w:val="ac"/>
          <w:rFonts w:ascii="Narkisim" w:hAnsi="Narkisim"/>
          <w:rtl/>
        </w:rPr>
        <w:footnoteReference w:id="2"/>
      </w:r>
      <w:r w:rsidRPr="00556711">
        <w:rPr>
          <w:rFonts w:ascii="Narkisim" w:hAnsi="Narkisim"/>
          <w:rtl/>
        </w:rPr>
        <w:t>. א"נ הקרקע לא הוה כלל של האריס, אלא שחצי מהפירות שלו, שגדלו מחמת טיפול שלו. [ולכאורה יש בזה כמה נפק"מ].</w:t>
      </w:r>
    </w:p>
    <w:p w14:paraId="026C2059" w14:textId="77777777" w:rsidR="009713BF" w:rsidRPr="00556711" w:rsidRDefault="00000000" w:rsidP="00556711">
      <w:pPr>
        <w:pStyle w:val="a8"/>
        <w:bidi/>
        <w:rPr>
          <w:rFonts w:ascii="Narkisim" w:hAnsi="Narkisim"/>
        </w:rPr>
      </w:pPr>
      <w:r w:rsidRPr="00556711">
        <w:rPr>
          <w:rFonts w:ascii="Narkisim" w:hAnsi="Narkisim"/>
          <w:rtl/>
        </w:rPr>
        <w:t>ויש להביא מהגמ' (לעיל קא.) דדנו אי מקבל כחוכר, ונחשב דאף חלק בעל השדה שגדל ברשות ישראל [האריס] ומתחייב לעשר</w:t>
      </w:r>
      <w:r w:rsidRPr="00556711">
        <w:rPr>
          <w:rStyle w:val="ac"/>
          <w:rFonts w:ascii="Narkisim" w:hAnsi="Narkisim"/>
          <w:rtl/>
        </w:rPr>
        <w:footnoteReference w:id="3"/>
      </w:r>
      <w:r w:rsidRPr="00556711">
        <w:rPr>
          <w:rFonts w:ascii="Narkisim" w:hAnsi="Narkisim"/>
          <w:rtl/>
        </w:rPr>
        <w:t>.</w:t>
      </w:r>
    </w:p>
    <w:p w14:paraId="0921AC5C" w14:textId="77777777" w:rsidR="009713BF" w:rsidRPr="00556711" w:rsidRDefault="00000000" w:rsidP="00556711">
      <w:pPr>
        <w:bidi/>
        <w:rPr>
          <w:rFonts w:ascii="Narkisim" w:hAnsi="Narkisim" w:cs="Narkisim"/>
        </w:rPr>
      </w:pPr>
      <w:r w:rsidRPr="00556711">
        <w:rPr>
          <w:rFonts w:ascii="Narkisim" w:hAnsi="Narkisim" w:cs="Narkisim"/>
          <w:u w:val="single"/>
          <w:rtl/>
        </w:rPr>
        <w:t>כשם שחולקין בתבואה כך חולקים בתבן ובקש וכו' כך חולקים בזמורות וכו'</w:t>
      </w:r>
      <w:r w:rsidRPr="00556711">
        <w:rPr>
          <w:rFonts w:ascii="Narkisim" w:hAnsi="Narkisim" w:cs="Narkisim"/>
          <w:rtl/>
        </w:rPr>
        <w:t>. ה</w:t>
      </w:r>
      <w:r w:rsidRPr="00556711">
        <w:rPr>
          <w:rFonts w:ascii="Narkisim" w:hAnsi="Narkisim" w:cs="Narkisim"/>
          <w:b/>
          <w:bCs/>
          <w:rtl/>
        </w:rPr>
        <w:t>רשב"א</w:t>
      </w:r>
      <w:r w:rsidRPr="00556711">
        <w:rPr>
          <w:rFonts w:ascii="Narkisim" w:hAnsi="Narkisim" w:cs="Narkisim"/>
          <w:rtl/>
        </w:rPr>
        <w:t xml:space="preserve"> כת' דאף דתנא רישא דתלי במנהג, אף דין זה תלוי במנהג. דבבבל נהגו שאין נותנים תבן לאריס (כדאי' בע"ב). וביאר דסיפא נצרכה בעיר חדשה. כלומר במקום דאין מנהג.</w:t>
      </w:r>
    </w:p>
    <w:p w14:paraId="6BDDF779"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 xml:space="preserve">ריטב"א </w:t>
      </w:r>
      <w:r w:rsidRPr="00556711">
        <w:rPr>
          <w:rFonts w:ascii="Narkisim" w:hAnsi="Narkisim"/>
          <w:rtl/>
        </w:rPr>
        <w:t>הוסיף דאשמועינן תנא דזמורות פירי נינהו, והוא הדין לזרדים וקרסומי אילנות</w:t>
      </w:r>
      <w:r w:rsidRPr="00556711">
        <w:rPr>
          <w:rStyle w:val="ac"/>
          <w:rFonts w:ascii="Narkisim" w:hAnsi="Narkisim"/>
          <w:rtl/>
        </w:rPr>
        <w:footnoteReference w:id="4"/>
      </w:r>
      <w:r w:rsidRPr="00556711">
        <w:rPr>
          <w:rFonts w:ascii="Narkisim" w:hAnsi="Narkisim"/>
          <w:rtl/>
        </w:rPr>
        <w:t>. ונפק"מ אף במשכן לו כרם, שאוכל פירות (ע' לקמן קט:) ואף הזמורות בכלל.</w:t>
      </w:r>
    </w:p>
    <w:p w14:paraId="3D6BDAAE" w14:textId="77777777" w:rsidR="009713BF" w:rsidRPr="00556711" w:rsidRDefault="00000000" w:rsidP="00556711">
      <w:pPr>
        <w:bidi/>
        <w:rPr>
          <w:rFonts w:ascii="Narkisim" w:hAnsi="Narkisim" w:cs="Narkisim"/>
        </w:rPr>
      </w:pPr>
      <w:r w:rsidRPr="00556711">
        <w:rPr>
          <w:rFonts w:ascii="Narkisim" w:hAnsi="Narkisim" w:cs="Narkisim"/>
          <w:rtl/>
        </w:rPr>
        <w:t>וב</w:t>
      </w:r>
      <w:r w:rsidRPr="00556711">
        <w:rPr>
          <w:rFonts w:ascii="Narkisim" w:hAnsi="Narkisim" w:cs="Narkisim"/>
          <w:b/>
          <w:bCs/>
          <w:rtl/>
        </w:rPr>
        <w:t>חי' הר"ן</w:t>
      </w:r>
      <w:r w:rsidRPr="00556711">
        <w:rPr>
          <w:rFonts w:ascii="Narkisim" w:hAnsi="Narkisim" w:cs="Narkisim"/>
          <w:rtl/>
        </w:rPr>
        <w:t xml:space="preserve"> כת' דבהנך קמאי בעיר חדשה לא דיינינן בהו מידי.</w:t>
      </w:r>
    </w:p>
    <w:p w14:paraId="6DB107F8" w14:textId="77777777" w:rsidR="009713BF" w:rsidRPr="00556711" w:rsidRDefault="00000000" w:rsidP="00556711">
      <w:pPr>
        <w:pStyle w:val="aa"/>
        <w:bidi/>
        <w:rPr>
          <w:rFonts w:ascii="Narkisim" w:hAnsi="Narkisim"/>
        </w:rPr>
      </w:pPr>
      <w:r w:rsidRPr="00556711">
        <w:rPr>
          <w:rFonts w:ascii="Narkisim" w:hAnsi="Narkisim"/>
          <w:u w:val="single"/>
          <w:rtl/>
        </w:rPr>
        <w:t>רש"י ד"ה לחרוש אחריו</w:t>
      </w:r>
      <w:r w:rsidRPr="00556711">
        <w:rPr>
          <w:rFonts w:ascii="Narkisim" w:hAnsi="Narkisim"/>
          <w:rtl/>
        </w:rPr>
        <w:t>. ולא יחזרו ויצמחו לכשתזרע. ה</w:t>
      </w:r>
      <w:r w:rsidRPr="00556711">
        <w:rPr>
          <w:rFonts w:ascii="Narkisim" w:hAnsi="Narkisim"/>
          <w:b/>
          <w:bCs/>
          <w:rtl/>
        </w:rPr>
        <w:t>רש"ש</w:t>
      </w:r>
      <w:r w:rsidRPr="00556711">
        <w:rPr>
          <w:rFonts w:ascii="Narkisim" w:hAnsi="Narkisim"/>
          <w:rtl/>
        </w:rPr>
        <w:t xml:space="preserve"> הק' דלזה לכאורה סגי בחרישה שבשעת זריעה. אלא דהול"ל דיכחישו כח הקרקע, ואפי' קודם שתזרע.</w:t>
      </w:r>
    </w:p>
    <w:p w14:paraId="3B8BAF3A" w14:textId="77777777" w:rsidR="009713BF" w:rsidRPr="00556711" w:rsidRDefault="00000000" w:rsidP="00556711">
      <w:pPr>
        <w:pStyle w:val="aa"/>
        <w:bidi/>
        <w:rPr>
          <w:rFonts w:ascii="Narkisim" w:hAnsi="Narkisim"/>
        </w:rPr>
      </w:pPr>
      <w:r w:rsidRPr="00556711">
        <w:rPr>
          <w:rFonts w:ascii="Narkisim" w:hAnsi="Narkisim"/>
          <w:u w:val="single"/>
          <w:rtl/>
        </w:rPr>
        <w:t>תוד"ה המקבל, בתבן ובקש</w:t>
      </w:r>
      <w:r w:rsidRPr="00556711">
        <w:rPr>
          <w:rFonts w:ascii="Narkisim" w:hAnsi="Narkisim"/>
          <w:rtl/>
        </w:rPr>
        <w:t>. אותו הנקצץ עם השבולת קרוי תבן וכו' וכתיב נמי (שמות ה יב) לקושש קש לתבן, שהיו מלקטין בשדות וכו'. ותוס' הק' מהגמ' (בע"ב) בעינא דתיתבן ארעי. וה</w:t>
      </w:r>
      <w:r w:rsidRPr="00556711">
        <w:rPr>
          <w:rFonts w:ascii="Narkisim" w:hAnsi="Narkisim"/>
          <w:b/>
          <w:bCs/>
          <w:rtl/>
        </w:rPr>
        <w:t>תוס' רא"ש</w:t>
      </w:r>
      <w:r w:rsidRPr="00556711">
        <w:rPr>
          <w:rFonts w:ascii="Narkisim" w:hAnsi="Narkisim"/>
          <w:rtl/>
        </w:rPr>
        <w:t xml:space="preserve"> (בתי' הא') כת' דבלשון תלמוד אינו מחלק בין תבן לקש.</w:t>
      </w:r>
    </w:p>
    <w:p w14:paraId="78CE20E7" w14:textId="77777777" w:rsidR="009713BF" w:rsidRPr="00556711" w:rsidRDefault="00000000" w:rsidP="00556711">
      <w:pPr>
        <w:pStyle w:val="a8"/>
        <w:bidi/>
        <w:rPr>
          <w:rFonts w:ascii="Narkisim" w:hAnsi="Narkisim"/>
        </w:rPr>
      </w:pPr>
      <w:r w:rsidRPr="00556711">
        <w:rPr>
          <w:rFonts w:ascii="Narkisim" w:hAnsi="Narkisim"/>
          <w:rtl/>
        </w:rPr>
        <w:t xml:space="preserve">אבל </w:t>
      </w:r>
      <w:r w:rsidRPr="00556711">
        <w:rPr>
          <w:rFonts w:ascii="Narkisim" w:hAnsi="Narkisim"/>
          <w:b/>
          <w:bCs/>
          <w:rtl/>
        </w:rPr>
        <w:t>רש"י</w:t>
      </w:r>
      <w:r w:rsidRPr="00556711">
        <w:rPr>
          <w:rFonts w:ascii="Narkisim" w:hAnsi="Narkisim"/>
          <w:rtl/>
        </w:rPr>
        <w:t xml:space="preserve"> (שבת לו:) כת' דקש הוא זנבות השבלים, ואילו 'גבבא' הוא הנגבב מן השדה</w:t>
      </w:r>
      <w:r w:rsidRPr="00556711">
        <w:rPr>
          <w:rStyle w:val="ac"/>
          <w:rFonts w:ascii="Narkisim" w:hAnsi="Narkisim"/>
          <w:rtl/>
        </w:rPr>
        <w:footnoteReference w:id="5"/>
      </w:r>
      <w:r w:rsidRPr="00556711">
        <w:rPr>
          <w:rFonts w:ascii="Narkisim" w:hAnsi="Narkisim"/>
          <w:rtl/>
        </w:rPr>
        <w:t xml:space="preserve">. ומדברי </w:t>
      </w:r>
      <w:r w:rsidRPr="00556711">
        <w:rPr>
          <w:rFonts w:ascii="Narkisim" w:hAnsi="Narkisim"/>
          <w:b/>
          <w:bCs/>
          <w:rtl/>
        </w:rPr>
        <w:t>רש"י</w:t>
      </w:r>
      <w:r w:rsidRPr="00556711">
        <w:rPr>
          <w:rFonts w:ascii="Narkisim" w:hAnsi="Narkisim"/>
          <w:rtl/>
        </w:rPr>
        <w:t xml:space="preserve"> (שבת קמ.) משמע דתבן וקש הכל א'</w:t>
      </w:r>
      <w:r w:rsidRPr="00556711">
        <w:rPr>
          <w:rStyle w:val="ac"/>
          <w:rFonts w:ascii="Narkisim" w:hAnsi="Narkisim"/>
          <w:rtl/>
        </w:rPr>
        <w:footnoteReference w:id="6"/>
      </w:r>
      <w:r w:rsidRPr="00556711">
        <w:rPr>
          <w:rFonts w:ascii="Narkisim" w:hAnsi="Narkisim"/>
          <w:rtl/>
        </w:rPr>
        <w:t>.</w:t>
      </w:r>
    </w:p>
    <w:p w14:paraId="16D14025" w14:textId="77777777" w:rsidR="009713BF" w:rsidRPr="00556711" w:rsidRDefault="00000000" w:rsidP="00556711">
      <w:pPr>
        <w:pStyle w:val="3"/>
        <w:bidi/>
        <w:rPr>
          <w:rFonts w:ascii="Narkisim" w:hAnsi="Narkisim"/>
        </w:rPr>
      </w:pPr>
      <w:r w:rsidRPr="00556711">
        <w:rPr>
          <w:rFonts w:ascii="Narkisim" w:hAnsi="Narkisim"/>
          <w:rtl/>
        </w:rPr>
        <w:t>דף קג:</w:t>
      </w:r>
    </w:p>
    <w:p w14:paraId="74969997" w14:textId="77777777" w:rsidR="009713BF" w:rsidRPr="00556711" w:rsidRDefault="00000000" w:rsidP="00556711">
      <w:pPr>
        <w:bidi/>
        <w:rPr>
          <w:rFonts w:ascii="Narkisim" w:hAnsi="Narkisim" w:cs="Narkisim"/>
        </w:rPr>
      </w:pPr>
      <w:r w:rsidRPr="00556711">
        <w:rPr>
          <w:rFonts w:ascii="Narkisim" w:hAnsi="Narkisim" w:cs="Narkisim"/>
          <w:u w:val="single"/>
          <w:rtl/>
        </w:rPr>
        <w:t>תנא מקום שנהגו לקצור וכו' ושניהם מעכבין זה על זה</w:t>
      </w:r>
      <w:r w:rsidRPr="00556711">
        <w:rPr>
          <w:rFonts w:ascii="Narkisim" w:hAnsi="Narkisim" w:cs="Narkisim"/>
          <w:rtl/>
        </w:rPr>
        <w:t>. ה</w:t>
      </w:r>
      <w:r w:rsidRPr="00556711">
        <w:rPr>
          <w:rFonts w:ascii="Narkisim" w:hAnsi="Narkisim" w:cs="Narkisim"/>
          <w:b/>
          <w:bCs/>
          <w:rtl/>
        </w:rPr>
        <w:t>ראב"ד</w:t>
      </w:r>
      <w:r w:rsidRPr="00556711">
        <w:rPr>
          <w:rFonts w:ascii="Narkisim" w:hAnsi="Narkisim" w:cs="Narkisim"/>
          <w:rtl/>
        </w:rPr>
        <w:t xml:space="preserve"> (בשיטמ"ק) כת' דהגמ' כאן לא פריך פשיטא ארישא דמתני' [וכדמקשינן בסמוך גבי לחרוש אחריו], כיון דתני עלה ושניהם מעכבים זה על זה</w:t>
      </w:r>
      <w:r w:rsidRPr="00556711">
        <w:rPr>
          <w:rStyle w:val="ac"/>
          <w:rFonts w:ascii="Narkisim" w:hAnsi="Narkisim" w:cs="Narkisim"/>
          <w:rtl/>
        </w:rPr>
        <w:footnoteReference w:id="7"/>
      </w:r>
      <w:r w:rsidRPr="00556711">
        <w:rPr>
          <w:rFonts w:ascii="Narkisim" w:hAnsi="Narkisim" w:cs="Narkisim"/>
          <w:rtl/>
        </w:rPr>
        <w:t>.</w:t>
      </w:r>
    </w:p>
    <w:p w14:paraId="508F2101" w14:textId="77777777" w:rsidR="009713BF" w:rsidRPr="00556711" w:rsidRDefault="00000000" w:rsidP="00556711">
      <w:pPr>
        <w:pStyle w:val="aa"/>
        <w:bidi/>
        <w:rPr>
          <w:rFonts w:ascii="Narkisim" w:hAnsi="Narkisim"/>
        </w:rPr>
      </w:pPr>
      <w:r w:rsidRPr="00556711">
        <w:rPr>
          <w:rFonts w:ascii="Narkisim" w:hAnsi="Narkisim"/>
          <w:u w:val="single"/>
          <w:rtl/>
        </w:rPr>
        <w:lastRenderedPageBreak/>
        <w:t>האי אמר בעינא דתינקר ארעאי</w:t>
      </w:r>
      <w:r w:rsidRPr="00556711">
        <w:rPr>
          <w:rFonts w:ascii="Narkisim" w:hAnsi="Narkisim"/>
          <w:rtl/>
        </w:rPr>
        <w:t>. ה</w:t>
      </w:r>
      <w:r w:rsidRPr="00556711">
        <w:rPr>
          <w:rFonts w:ascii="Narkisim" w:hAnsi="Narkisim"/>
          <w:b/>
          <w:bCs/>
          <w:rtl/>
        </w:rPr>
        <w:t>מהרש"א</w:t>
      </w:r>
      <w:r w:rsidRPr="00556711">
        <w:rPr>
          <w:rFonts w:ascii="Narkisim" w:hAnsi="Narkisim"/>
          <w:rtl/>
        </w:rPr>
        <w:t xml:space="preserve"> כת' וה"ה דהמ"ל בעינא תיבנא, אלא דאשכח טענה דעדיפא אף לבעל הקרקע. וה</w:t>
      </w:r>
      <w:r w:rsidRPr="00556711">
        <w:rPr>
          <w:rFonts w:ascii="Narkisim" w:hAnsi="Narkisim"/>
          <w:b/>
          <w:bCs/>
          <w:rtl/>
        </w:rPr>
        <w:t>רש"ש</w:t>
      </w:r>
      <w:r w:rsidRPr="00556711">
        <w:rPr>
          <w:rFonts w:ascii="Narkisim" w:hAnsi="Narkisim"/>
          <w:rtl/>
        </w:rPr>
        <w:t xml:space="preserve"> כת' דנקט כן משום דמיירי ג"כ בחכירות (כדאי' לקמן קד.), ובחוכר לא שייכא טעמא דתיבנא.</w:t>
      </w:r>
    </w:p>
    <w:p w14:paraId="1DF1F39D" w14:textId="77777777" w:rsidR="009713BF" w:rsidRPr="00556711" w:rsidRDefault="00000000" w:rsidP="00556711">
      <w:pPr>
        <w:bidi/>
        <w:rPr>
          <w:rFonts w:ascii="Narkisim" w:hAnsi="Narkisim" w:cs="Narkisim"/>
        </w:rPr>
      </w:pPr>
      <w:r w:rsidRPr="00556711">
        <w:rPr>
          <w:rFonts w:ascii="Narkisim" w:hAnsi="Narkisim" w:cs="Narkisim"/>
          <w:u w:val="single"/>
          <w:rtl/>
        </w:rPr>
        <w:t>מה טעם קאמר וכו'</w:t>
      </w:r>
      <w:r w:rsidRPr="00556711">
        <w:rPr>
          <w:rFonts w:ascii="Narkisim" w:hAnsi="Narkisim" w:cs="Narkisim"/>
          <w:rtl/>
        </w:rPr>
        <w:t>. ה</w:t>
      </w:r>
      <w:r w:rsidRPr="00556711">
        <w:rPr>
          <w:rFonts w:ascii="Narkisim" w:hAnsi="Narkisim" w:cs="Narkisim"/>
          <w:b/>
          <w:bCs/>
          <w:rtl/>
        </w:rPr>
        <w:t>שיטה</w:t>
      </w:r>
      <w:r w:rsidRPr="00556711">
        <w:rPr>
          <w:rFonts w:ascii="Narkisim" w:hAnsi="Narkisim" w:cs="Narkisim"/>
          <w:rtl/>
        </w:rPr>
        <w:t xml:space="preserve"> (בשיטמ"ק) פי' דאי לא הו"ל טעמא דמסתבר לא הוי קפדא קפידא, דזה נהנה וזה אינו חסר הוא וכופין אותו על מדת סדום.</w:t>
      </w:r>
    </w:p>
    <w:p w14:paraId="661B961D"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נמוק"י</w:t>
      </w:r>
      <w:r w:rsidRPr="00556711">
        <w:rPr>
          <w:rFonts w:ascii="Narkisim" w:hAnsi="Narkisim"/>
          <w:rtl/>
        </w:rPr>
        <w:t xml:space="preserve"> תמה מ"ש דבכולי גמרא אמרינן הכל כמנהג המדינה. ולא יהיב טעמא. וה</w:t>
      </w:r>
      <w:r w:rsidRPr="00556711">
        <w:rPr>
          <w:rFonts w:ascii="Narkisim" w:hAnsi="Narkisim"/>
          <w:b/>
          <w:bCs/>
          <w:rtl/>
        </w:rPr>
        <w:t>תוי"ט</w:t>
      </w:r>
      <w:r w:rsidRPr="00556711">
        <w:rPr>
          <w:rFonts w:ascii="Narkisim" w:hAnsi="Narkisim"/>
          <w:rtl/>
        </w:rPr>
        <w:t xml:space="preserve"> תי' [ע"ד הנ"ל] דהכא אילו היה מנהג בלא טעם אין הולכין אחריו לעכב שכנגדו, דהוי מנהג סדום. ואפשר דבשאר דוכתי הטעם מבואר יותר.</w:t>
      </w:r>
    </w:p>
    <w:p w14:paraId="4B5ACCB2"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ראב"ד</w:t>
      </w:r>
      <w:r w:rsidRPr="00556711">
        <w:rPr>
          <w:rFonts w:ascii="Narkisim" w:hAnsi="Narkisim" w:cs="Narkisim"/>
          <w:rtl/>
        </w:rPr>
        <w:t xml:space="preserve"> כת'</w:t>
      </w:r>
      <w:r w:rsidRPr="00556711">
        <w:rPr>
          <w:rStyle w:val="ac"/>
          <w:rFonts w:ascii="Narkisim" w:hAnsi="Narkisim" w:cs="Narkisim"/>
          <w:rtl/>
        </w:rPr>
        <w:footnoteReference w:id="8"/>
      </w:r>
      <w:r w:rsidRPr="00556711">
        <w:rPr>
          <w:rFonts w:ascii="Narkisim" w:hAnsi="Narkisim" w:cs="Narkisim"/>
          <w:rtl/>
        </w:rPr>
        <w:t xml:space="preserve"> דכיון שיש טעם לעכב זה על זה, מש"ה אינו רשאי לשנות. ולא ימתין עד שיעכב עליו, כי אין רשות לאדם שיעשה שלא כדין ויאמר שלא יקפידו עליו.</w:t>
      </w:r>
    </w:p>
    <w:p w14:paraId="756BB3A9" w14:textId="77777777" w:rsidR="009713BF" w:rsidRPr="00556711" w:rsidRDefault="00000000" w:rsidP="00556711">
      <w:pPr>
        <w:bidi/>
        <w:rPr>
          <w:rFonts w:ascii="Narkisim" w:hAnsi="Narkisim" w:cs="Narkisim"/>
        </w:rPr>
      </w:pPr>
      <w:r w:rsidRPr="00556711">
        <w:rPr>
          <w:rFonts w:ascii="Narkisim" w:hAnsi="Narkisim" w:cs="Narkisim"/>
          <w:u w:val="single"/>
          <w:rtl/>
        </w:rPr>
        <w:t>מהד"ת וכו' אדעתא דלא כריבנא לה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שלא אחרוש עוד אחריה, שהניכוש במקום חרישה שלאחר הקצירה. אבל ה</w:t>
      </w:r>
      <w:r w:rsidRPr="00556711">
        <w:rPr>
          <w:rFonts w:ascii="Narkisim" w:hAnsi="Narkisim" w:cs="Narkisim"/>
          <w:b/>
          <w:bCs/>
          <w:rtl/>
        </w:rPr>
        <w:t>ריטב"א</w:t>
      </w:r>
      <w:r w:rsidRPr="00556711">
        <w:rPr>
          <w:rFonts w:ascii="Narkisim" w:hAnsi="Narkisim" w:cs="Narkisim"/>
          <w:rtl/>
        </w:rPr>
        <w:t xml:space="preserve"> פי' אדעתא דלא כריבנא לה לחודאי, אלא דתיתי ותסייע בהדאי. דאי אפשר שיניח החרישה מפני הניכוש</w:t>
      </w:r>
      <w:r w:rsidRPr="00556711">
        <w:rPr>
          <w:rStyle w:val="ac"/>
          <w:rFonts w:ascii="Narkisim" w:hAnsi="Narkisim" w:cs="Narkisim"/>
          <w:rtl/>
        </w:rPr>
        <w:footnoteReference w:id="9"/>
      </w:r>
      <w:r w:rsidRPr="00556711">
        <w:rPr>
          <w:rFonts w:ascii="Narkisim" w:hAnsi="Narkisim" w:cs="Narkisim"/>
          <w:rtl/>
        </w:rPr>
        <w:t>. קמ"ל דכיון שהמלאכה מוטלת על האריס לעשות איבעי ליה לפרושי, דעליה ודאי רמיא מילתא לפרושי ולא על בעל הקרקע.</w:t>
      </w:r>
    </w:p>
    <w:p w14:paraId="3FD842EB" w14:textId="77777777" w:rsidR="009713BF" w:rsidRPr="00556711" w:rsidRDefault="00000000" w:rsidP="00556711">
      <w:pPr>
        <w:pStyle w:val="aa"/>
        <w:bidi/>
        <w:rPr>
          <w:rFonts w:ascii="Narkisim" w:hAnsi="Narkisim"/>
        </w:rPr>
      </w:pPr>
      <w:r w:rsidRPr="00556711">
        <w:rPr>
          <w:rFonts w:ascii="Narkisim" w:hAnsi="Narkisim"/>
          <w:u w:val="single"/>
          <w:rtl/>
        </w:rPr>
        <w:t>רש"י ד"ה ואזיל איהו</w:t>
      </w:r>
      <w:r w:rsidRPr="00556711">
        <w:rPr>
          <w:rFonts w:ascii="Narkisim" w:hAnsi="Narkisim"/>
          <w:rtl/>
        </w:rPr>
        <w:t>. שלאחר מכאן חזרו וגדלו בהן קצת מהן. ה</w:t>
      </w:r>
      <w:r w:rsidRPr="00556711">
        <w:rPr>
          <w:rFonts w:ascii="Narkisim" w:hAnsi="Narkisim"/>
          <w:b/>
          <w:bCs/>
          <w:rtl/>
        </w:rPr>
        <w:t>רש"ש</w:t>
      </w:r>
      <w:r w:rsidRPr="00556711">
        <w:rPr>
          <w:rFonts w:ascii="Narkisim" w:hAnsi="Narkisim"/>
          <w:rtl/>
        </w:rPr>
        <w:t xml:space="preserve"> הק' דאי חזינן דלא הועיל ניכושו פשיטא. אלא דהטעם משום בזרא דנפל (כדאי' לקמן קה.)</w:t>
      </w:r>
      <w:r w:rsidRPr="00556711">
        <w:rPr>
          <w:rStyle w:val="ac"/>
          <w:rFonts w:ascii="Narkisim" w:hAnsi="Narkisim"/>
          <w:rtl/>
        </w:rPr>
        <w:footnoteReference w:id="10"/>
      </w:r>
      <w:r w:rsidRPr="00556711">
        <w:rPr>
          <w:rFonts w:ascii="Narkisim" w:hAnsi="Narkisim"/>
          <w:rtl/>
        </w:rPr>
        <w:t>.</w:t>
      </w:r>
    </w:p>
    <w:p w14:paraId="668C1A32" w14:textId="77777777" w:rsidR="009713BF" w:rsidRPr="00556711" w:rsidRDefault="00000000" w:rsidP="00556711">
      <w:pPr>
        <w:bidi/>
        <w:rPr>
          <w:rFonts w:ascii="Narkisim" w:hAnsi="Narkisim" w:cs="Narkisim"/>
        </w:rPr>
      </w:pPr>
      <w:r w:rsidRPr="00556711">
        <w:rPr>
          <w:rFonts w:ascii="Narkisim" w:hAnsi="Narkisim" w:cs="Narkisim"/>
          <w:u w:val="single"/>
          <w:rtl/>
        </w:rPr>
        <w:t>קמ"ל דאיבע"ל לפרושי ליה</w:t>
      </w:r>
      <w:r w:rsidRPr="00556711">
        <w:rPr>
          <w:rFonts w:ascii="Narkisim" w:hAnsi="Narkisim" w:cs="Narkisim"/>
          <w:rtl/>
        </w:rPr>
        <w:t>. [גבי לחרוש אחריו, וכן בשכירות אילנות]. ה</w:t>
      </w:r>
      <w:r w:rsidRPr="00556711">
        <w:rPr>
          <w:rFonts w:ascii="Narkisim" w:hAnsi="Narkisim" w:cs="Narkisim"/>
          <w:b/>
          <w:bCs/>
          <w:rtl/>
        </w:rPr>
        <w:t>תוס' שאנץ</w:t>
      </w:r>
      <w:r w:rsidRPr="00556711">
        <w:rPr>
          <w:rFonts w:ascii="Narkisim" w:hAnsi="Narkisim" w:cs="Narkisim"/>
          <w:rtl/>
        </w:rPr>
        <w:t xml:space="preserve"> (שיטמ"ק) כת' כלומר</w:t>
      </w:r>
      <w:r w:rsidRPr="00556711">
        <w:rPr>
          <w:rStyle w:val="ac"/>
          <w:rFonts w:ascii="Narkisim" w:hAnsi="Narkisim" w:cs="Narkisim"/>
          <w:rtl/>
        </w:rPr>
        <w:footnoteReference w:id="11"/>
      </w:r>
      <w:r w:rsidRPr="00556711">
        <w:rPr>
          <w:rFonts w:ascii="Narkisim" w:hAnsi="Narkisim" w:cs="Narkisim"/>
          <w:rtl/>
        </w:rPr>
        <w:t xml:space="preserve"> היה לך לפרש לי, ואז הייתי מתרצה היה מועיל. אבל בסתמא לא אמרי' דמאחר שלא הודיעו שאיני מתרצה, ש"מ שאני מתרצה בכך. כי למה היה לי להודיעך, מסתמא יש לדעת שאין אני מתרצה כיון שלא אמרתי לך.</w:t>
      </w:r>
    </w:p>
    <w:p w14:paraId="27D5CE6D" w14:textId="77777777" w:rsidR="009713BF" w:rsidRPr="00556711" w:rsidRDefault="00000000" w:rsidP="00556711">
      <w:pPr>
        <w:pStyle w:val="a7"/>
        <w:bidi/>
        <w:rPr>
          <w:rFonts w:ascii="Narkisim" w:hAnsi="Narkisim"/>
        </w:rPr>
      </w:pPr>
      <w:r w:rsidRPr="00556711">
        <w:rPr>
          <w:rFonts w:ascii="Narkisim" w:hAnsi="Narkisim"/>
          <w:rtl/>
        </w:rPr>
        <w:t>ועוד פי' דמיירי הכא כגון שאמר לו תרצה שאנכש ואמר לו הן, וסבור דה"ק הן שמתרצה בניכוש לבדה בלא חרישה, קמ"ל דאמר דאי באת לפטור עצמך מן החרישה ע"י ניכוש שהיית אומר לי, א"כ היה לך לפרש בהדיא.</w:t>
      </w:r>
    </w:p>
    <w:p w14:paraId="505CF267"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רמ"ה</w:t>
      </w:r>
      <w:r w:rsidRPr="00556711">
        <w:rPr>
          <w:rFonts w:ascii="Narkisim" w:hAnsi="Narkisim"/>
          <w:rtl/>
        </w:rPr>
        <w:t xml:space="preserve"> (בטור שכ, וציינו הגר"א) כת' דהיכא דפירש להדיא בשעת הניכוש שעושה זה כדי שלא יחרוש, ובעל השדה שתק גלי דעתיה דניחא ליה</w:t>
      </w:r>
      <w:r w:rsidRPr="00556711">
        <w:rPr>
          <w:rStyle w:val="ac"/>
          <w:rFonts w:ascii="Narkisim" w:hAnsi="Narkisim"/>
          <w:rtl/>
        </w:rPr>
        <w:footnoteReference w:id="12"/>
      </w:r>
      <w:r w:rsidRPr="00556711">
        <w:rPr>
          <w:rFonts w:ascii="Narkisim" w:hAnsi="Narkisim"/>
          <w:rtl/>
        </w:rPr>
        <w:t>.</w:t>
      </w:r>
    </w:p>
    <w:p w14:paraId="18CC4C36"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הג' אשר"י</w:t>
      </w:r>
      <w:r w:rsidRPr="00556711">
        <w:rPr>
          <w:rFonts w:ascii="Narkisim" w:hAnsi="Narkisim" w:cs="Narkisim"/>
          <w:rtl/>
        </w:rPr>
        <w:t xml:space="preserve"> (מהאו"ז שלה) הביא בשם ר"ח ש"מ מאן דטעין לשנויי מנהגא עליו הראיה. וצ"ב האיך למד כן מסוגיין, דמבואר כאן דאיירי בסתמא, אבל אי פירש להדיא מהני. [ומנלן דעליו להביא ראיה]</w:t>
      </w:r>
      <w:r w:rsidRPr="00556711">
        <w:rPr>
          <w:rStyle w:val="ac"/>
          <w:rFonts w:ascii="Narkisim" w:hAnsi="Narkisim" w:cs="Narkisim"/>
          <w:rtl/>
        </w:rPr>
        <w:footnoteReference w:id="13"/>
      </w:r>
      <w:r w:rsidRPr="00556711">
        <w:rPr>
          <w:rFonts w:ascii="Narkisim" w:hAnsi="Narkisim" w:cs="Narkisim"/>
          <w:rtl/>
        </w:rPr>
        <w:t>.</w:t>
      </w:r>
    </w:p>
    <w:p w14:paraId="70947195" w14:textId="77777777" w:rsidR="009713BF" w:rsidRPr="00556711" w:rsidRDefault="00000000" w:rsidP="00556711">
      <w:pPr>
        <w:pStyle w:val="aa"/>
        <w:bidi/>
        <w:rPr>
          <w:rFonts w:ascii="Narkisim" w:hAnsi="Narkisim"/>
        </w:rPr>
      </w:pPr>
      <w:r w:rsidRPr="00556711">
        <w:rPr>
          <w:rFonts w:ascii="Narkisim" w:hAnsi="Narkisim"/>
          <w:u w:val="single"/>
          <w:rtl/>
        </w:rPr>
        <w:t>דת"ר מקום שנהגו להשכיר אילנות ע"ג קרקע משכירין וכו'</w:t>
      </w:r>
      <w:r w:rsidRPr="00556711">
        <w:rPr>
          <w:rFonts w:ascii="Narkisim" w:hAnsi="Narkisim"/>
          <w:rtl/>
        </w:rPr>
        <w:t>. ולא נתפרש הדין במקום שאין מנהג. וב</w:t>
      </w:r>
      <w:r w:rsidRPr="00556711">
        <w:rPr>
          <w:rFonts w:ascii="Narkisim" w:hAnsi="Narkisim"/>
          <w:b/>
          <w:bCs/>
          <w:rtl/>
        </w:rPr>
        <w:t>תוספתא</w:t>
      </w:r>
      <w:r w:rsidRPr="00556711">
        <w:rPr>
          <w:rFonts w:ascii="Narkisim" w:hAnsi="Narkisim"/>
          <w:rtl/>
        </w:rPr>
        <w:t xml:space="preserve"> (ט ט) אי' דהחוכר שדה מחבירו אין לו באילן. וה</w:t>
      </w:r>
      <w:r w:rsidRPr="00556711">
        <w:rPr>
          <w:rFonts w:ascii="Narkisim" w:hAnsi="Narkisim"/>
          <w:b/>
          <w:bCs/>
          <w:rtl/>
        </w:rPr>
        <w:t>חזו"י</w:t>
      </w:r>
      <w:r w:rsidRPr="00556711">
        <w:rPr>
          <w:rFonts w:ascii="Narkisim" w:hAnsi="Narkisim"/>
          <w:rtl/>
        </w:rPr>
        <w:t xml:space="preserve"> ביאר דאיירי בעיר חדשה שאין מנהג</w:t>
      </w:r>
      <w:r w:rsidRPr="00556711">
        <w:rPr>
          <w:rStyle w:val="ac"/>
          <w:rFonts w:ascii="Narkisim" w:hAnsi="Narkisim"/>
          <w:rtl/>
        </w:rPr>
        <w:footnoteReference w:id="14"/>
      </w:r>
      <w:r w:rsidRPr="00556711">
        <w:rPr>
          <w:rFonts w:ascii="Narkisim" w:hAnsi="Narkisim"/>
          <w:rtl/>
        </w:rPr>
        <w:t>.</w:t>
      </w:r>
    </w:p>
    <w:p w14:paraId="09D6434A"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מאירי</w:t>
      </w:r>
      <w:r w:rsidRPr="00556711">
        <w:rPr>
          <w:rFonts w:ascii="Narkisim" w:hAnsi="Narkisim"/>
          <w:rtl/>
        </w:rPr>
        <w:t xml:space="preserve"> כת' דבסתמא במקבל או שוכר את הקרקע אין האילנות בכלל. שאין צריכין עבודה. ואע"פ שלענין מקח קנה (כדאי' ב"ב סח:).</w:t>
      </w:r>
    </w:p>
    <w:p w14:paraId="7BE01F8F" w14:textId="77777777" w:rsidR="009713BF" w:rsidRPr="00556711" w:rsidRDefault="00000000" w:rsidP="00556711">
      <w:pPr>
        <w:pStyle w:val="aa"/>
        <w:bidi/>
        <w:rPr>
          <w:rFonts w:ascii="Narkisim" w:hAnsi="Narkisim"/>
        </w:rPr>
      </w:pPr>
      <w:r w:rsidRPr="00556711">
        <w:rPr>
          <w:rFonts w:ascii="Narkisim" w:hAnsi="Narkisim"/>
          <w:u w:val="single"/>
          <w:rtl/>
        </w:rPr>
        <w:t>דאי איכא איניש דיהיב, עין יפה הוא וכו'</w:t>
      </w:r>
      <w:r w:rsidRPr="00556711">
        <w:rPr>
          <w:rFonts w:ascii="Narkisim" w:hAnsi="Narkisim"/>
          <w:rtl/>
        </w:rPr>
        <w:t>. ה</w:t>
      </w:r>
      <w:r w:rsidRPr="00556711">
        <w:rPr>
          <w:rFonts w:ascii="Narkisim" w:hAnsi="Narkisim"/>
          <w:b/>
          <w:bCs/>
          <w:rtl/>
        </w:rPr>
        <w:t>מאירי</w:t>
      </w:r>
      <w:r w:rsidRPr="00556711">
        <w:rPr>
          <w:rFonts w:ascii="Narkisim" w:hAnsi="Narkisim"/>
          <w:rtl/>
        </w:rPr>
        <w:t xml:space="preserve"> כת' דכל שלא נהגו בו רוב העיר, אף שיש יחידים נוהגים בכך מתוך עין יפה שלהם אין לו ללמוד מהם</w:t>
      </w:r>
      <w:r w:rsidRPr="00556711">
        <w:rPr>
          <w:rStyle w:val="ac"/>
          <w:rFonts w:ascii="Narkisim" w:hAnsi="Narkisim"/>
          <w:rtl/>
        </w:rPr>
        <w:footnoteReference w:id="15"/>
      </w:r>
      <w:r w:rsidRPr="00556711">
        <w:rPr>
          <w:rFonts w:ascii="Narkisim" w:hAnsi="Narkisim"/>
          <w:rtl/>
        </w:rPr>
        <w:t>. וכן הדין בשאר הדברים.</w:t>
      </w:r>
    </w:p>
    <w:p w14:paraId="60279B32"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כללא דמילתא, כל עיקר בלמא דבעה"ב, נטירותא יתירתא דאריסא</w:t>
      </w:r>
      <w:r w:rsidRPr="00556711">
        <w:rPr>
          <w:rFonts w:ascii="Narkisim" w:hAnsi="Narkisim" w:cs="Narkisim"/>
          <w:rtl/>
        </w:rPr>
        <w:t>. ה</w:t>
      </w:r>
      <w:r w:rsidRPr="00556711">
        <w:rPr>
          <w:rFonts w:ascii="Narkisim" w:hAnsi="Narkisim" w:cs="Narkisim"/>
          <w:b/>
          <w:bCs/>
          <w:rtl/>
        </w:rPr>
        <w:t>טור</w:t>
      </w:r>
      <w:r w:rsidRPr="00556711">
        <w:rPr>
          <w:rFonts w:ascii="Narkisim" w:hAnsi="Narkisim" w:cs="Narkisim"/>
          <w:rtl/>
        </w:rPr>
        <w:t xml:space="preserve"> (שכ ג) הביא בשם ה</w:t>
      </w:r>
      <w:r w:rsidRPr="00556711">
        <w:rPr>
          <w:rFonts w:ascii="Narkisim" w:hAnsi="Narkisim" w:cs="Narkisim"/>
          <w:b/>
          <w:bCs/>
          <w:rtl/>
        </w:rPr>
        <w:t>רמ"ה</w:t>
      </w:r>
      <w:r w:rsidRPr="00556711">
        <w:rPr>
          <w:rFonts w:ascii="Narkisim" w:hAnsi="Narkisim" w:cs="Narkisim"/>
          <w:rtl/>
        </w:rPr>
        <w:t xml:space="preserve"> דה"ה בחכירות [וכ"ד הרמב"ם ח ב]. וי"א דבחוכר אין על בעל השדה לתקן כלום. [וכן הכריע הטור והרמ"א]. והסמ"ע ביאר דצריך ליתן עכ"פ למחכיר כדי חכירתו.</w:t>
      </w:r>
    </w:p>
    <w:p w14:paraId="6A79BCE1"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גר"א</w:t>
      </w:r>
      <w:r w:rsidRPr="00556711">
        <w:rPr>
          <w:rFonts w:ascii="Narkisim" w:hAnsi="Narkisim"/>
          <w:rtl/>
        </w:rPr>
        <w:t xml:space="preserve"> (שכ יד) כת' דהרמ"ה ס"ל דכל המשנה הזו איירי בחוכר ובין בקבלן, וכפשטות דברי רב פפא (קד.). והי"א ס"ל כ</w:t>
      </w:r>
      <w:r w:rsidRPr="00556711">
        <w:rPr>
          <w:rFonts w:ascii="Narkisim" w:hAnsi="Narkisim"/>
          <w:b/>
          <w:bCs/>
          <w:rtl/>
        </w:rPr>
        <w:t>רש"י</w:t>
      </w:r>
      <w:r w:rsidRPr="00556711">
        <w:rPr>
          <w:rFonts w:ascii="Narkisim" w:hAnsi="Narkisim"/>
          <w:rtl/>
        </w:rPr>
        <w:t xml:space="preserve"> (במשנה) ו</w:t>
      </w:r>
      <w:r w:rsidRPr="00556711">
        <w:rPr>
          <w:rFonts w:ascii="Narkisim" w:hAnsi="Narkisim"/>
          <w:b/>
          <w:bCs/>
          <w:rtl/>
        </w:rPr>
        <w:t>תוס</w:t>
      </w:r>
      <w:r w:rsidRPr="00556711">
        <w:rPr>
          <w:rFonts w:ascii="Narkisim" w:hAnsi="Narkisim"/>
          <w:rtl/>
        </w:rPr>
        <w:t>' (קד. ד"ה הני) דסיפא דמתני' הוה בקבלנות, דל"ש חלוקה בחוכר. וגמ' דידן קאי אכשם שחולקים.</w:t>
      </w:r>
    </w:p>
    <w:p w14:paraId="5B4FFD45"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ב"י</w:t>
      </w:r>
      <w:r w:rsidRPr="00556711">
        <w:rPr>
          <w:rFonts w:ascii="Narkisim" w:hAnsi="Narkisim"/>
          <w:rtl/>
        </w:rPr>
        <w:t xml:space="preserve"> כת' דנראה שטעם הרמ"ה משום דאף חוכר נמי אינו משלם אלא מפירות השדה, הרי הוא כמקבל לענין זה.</w:t>
      </w:r>
    </w:p>
    <w:p w14:paraId="26B431BC" w14:textId="77777777" w:rsidR="009713BF" w:rsidRPr="00556711" w:rsidRDefault="00000000" w:rsidP="00556711">
      <w:pPr>
        <w:pStyle w:val="2"/>
        <w:bidi/>
        <w:rPr>
          <w:rFonts w:ascii="Narkisim" w:hAnsi="Narkisim"/>
        </w:rPr>
      </w:pPr>
      <w:r w:rsidRPr="00556711">
        <w:rPr>
          <w:rFonts w:ascii="Narkisim" w:hAnsi="Narkisim"/>
          <w:rtl/>
        </w:rPr>
        <w:t>יבש המעין ומכת מדינה</w:t>
      </w:r>
    </w:p>
    <w:p w14:paraId="69E4C1D3" w14:textId="77777777" w:rsidR="009713BF" w:rsidRPr="00556711" w:rsidRDefault="00000000" w:rsidP="00556711">
      <w:pPr>
        <w:pStyle w:val="aa"/>
        <w:bidi/>
        <w:rPr>
          <w:rFonts w:ascii="Narkisim" w:hAnsi="Narkisim"/>
        </w:rPr>
      </w:pPr>
      <w:r w:rsidRPr="00556711">
        <w:rPr>
          <w:rFonts w:ascii="Narkisim" w:hAnsi="Narkisim"/>
          <w:u w:val="single"/>
          <w:rtl/>
        </w:rPr>
        <w:t>והיא בית השלחין</w:t>
      </w:r>
      <w:r w:rsidRPr="00556711">
        <w:rPr>
          <w:rFonts w:ascii="Narkisim" w:hAnsi="Narkisim"/>
          <w:rtl/>
        </w:rPr>
        <w:t>. פ</w:t>
      </w:r>
      <w:r w:rsidRPr="00556711">
        <w:rPr>
          <w:rFonts w:ascii="Narkisim" w:hAnsi="Narkisim"/>
          <w:b/>
          <w:bCs/>
          <w:rtl/>
        </w:rPr>
        <w:t>רש"י</w:t>
      </w:r>
      <w:r w:rsidRPr="00556711">
        <w:rPr>
          <w:rFonts w:ascii="Narkisim" w:hAnsi="Narkisim"/>
          <w:rtl/>
        </w:rPr>
        <w:t xml:space="preserve"> קרקע ישיבה דלא דייה במי הגשמים. הגמ' (מו"ק ב.) דורשת שלחין לשון צחותא [צמא], דכתיב (דברים כה יח) ואתה עיף ויגע, ומתרגמינן ואת משלהי ולאי. [פרש"י דה' מתחלף בח'].</w:t>
      </w:r>
    </w:p>
    <w:p w14:paraId="07ECB544" w14:textId="77777777" w:rsidR="009713BF" w:rsidRPr="00556711" w:rsidRDefault="00000000" w:rsidP="00556711">
      <w:pPr>
        <w:pStyle w:val="a8"/>
        <w:bidi/>
        <w:rPr>
          <w:rFonts w:ascii="Narkisim" w:hAnsi="Narkisim"/>
        </w:rPr>
      </w:pPr>
      <w:r w:rsidRPr="00556711">
        <w:rPr>
          <w:rFonts w:ascii="Narkisim" w:hAnsi="Narkisim"/>
          <w:rtl/>
        </w:rPr>
        <w:t>אבל ה</w:t>
      </w:r>
      <w:r w:rsidRPr="00556711">
        <w:rPr>
          <w:rFonts w:ascii="Narkisim" w:hAnsi="Narkisim"/>
          <w:b/>
          <w:bCs/>
          <w:rtl/>
        </w:rPr>
        <w:t>סמ"ע</w:t>
      </w:r>
      <w:r w:rsidRPr="00556711">
        <w:rPr>
          <w:rFonts w:ascii="Narkisim" w:hAnsi="Narkisim"/>
          <w:rtl/>
        </w:rPr>
        <w:t xml:space="preserve"> (שכא א) כת' שהוא ע"ש הפסוק (איוב ה י) ושולח מים על פני חוצות. וע"פ הגמ' (ב"ב סח.). וה</w:t>
      </w:r>
      <w:r w:rsidRPr="00556711">
        <w:rPr>
          <w:rFonts w:ascii="Narkisim" w:hAnsi="Narkisim"/>
          <w:b/>
          <w:bCs/>
          <w:rtl/>
        </w:rPr>
        <w:t>תוי"ט</w:t>
      </w:r>
      <w:r w:rsidRPr="00556711">
        <w:rPr>
          <w:rFonts w:ascii="Narkisim" w:hAnsi="Narkisim"/>
          <w:rtl/>
        </w:rPr>
        <w:t xml:space="preserve"> תמה דפסוק זה נאמר במי הגשמים [וכן פרשב"ם שם]. ואילו במשנה כאן מיירי דיש בו מעין, ואינו מסתפק במי גשמים.</w:t>
      </w:r>
    </w:p>
    <w:p w14:paraId="1EF29D9D"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רש"ש</w:t>
      </w:r>
      <w:r w:rsidRPr="00556711">
        <w:rPr>
          <w:rFonts w:ascii="Narkisim" w:hAnsi="Narkisim"/>
          <w:rtl/>
        </w:rPr>
        <w:t xml:space="preserve"> כת' דהסמ"ע כאן פי' כן, דמבואר דכשאמר בית השלחין כוונתו למעין. ולשון משלהי אינו מרמז כלל שיש בו מעיין. וע"כ דהלשון כולל גם את המים. ופירוש השם בית השלחין מתחלף בכמה מקומות.</w:t>
      </w:r>
    </w:p>
    <w:p w14:paraId="5C955471" w14:textId="77777777" w:rsidR="009713BF" w:rsidRPr="00556711" w:rsidRDefault="00000000" w:rsidP="00556711">
      <w:pPr>
        <w:bidi/>
        <w:rPr>
          <w:rFonts w:ascii="Narkisim" w:hAnsi="Narkisim" w:cs="Narkisim"/>
        </w:rPr>
      </w:pPr>
      <w:r w:rsidRPr="00556711">
        <w:rPr>
          <w:rFonts w:ascii="Narkisim" w:hAnsi="Narkisim" w:cs="Narkisim"/>
          <w:u w:val="single"/>
          <w:rtl/>
        </w:rPr>
        <w:t>המקבל שדה וכו' יבש המעין</w:t>
      </w:r>
      <w:r w:rsidRPr="00556711">
        <w:rPr>
          <w:rStyle w:val="ac"/>
          <w:rFonts w:ascii="Narkisim" w:hAnsi="Narkisim" w:cs="Narkisim"/>
          <w:u w:val="single"/>
          <w:rtl/>
        </w:rPr>
        <w:footnoteReference w:id="16"/>
      </w:r>
      <w:r w:rsidRPr="00556711">
        <w:rPr>
          <w:rFonts w:ascii="Narkisim" w:hAnsi="Narkisim" w:cs="Narkisim"/>
          <w:u w:val="single"/>
          <w:rtl/>
        </w:rPr>
        <w:t xml:space="preserve"> ונקצץ האילן אינו מנכה לו מן חכורו</w:t>
      </w:r>
      <w:r w:rsidRPr="00556711">
        <w:rPr>
          <w:rFonts w:ascii="Narkisim" w:hAnsi="Narkisim" w:cs="Narkisim"/>
          <w:rtl/>
        </w:rPr>
        <w:t>. בגמ' מבואר דאיירי באופן דאינו מכת מדינה. ותנן (לקמן קה:) דהיכא דאינו מכת מדינה אינו מנכה, ופ</w:t>
      </w:r>
      <w:r w:rsidRPr="00556711">
        <w:rPr>
          <w:rFonts w:ascii="Narkisim" w:hAnsi="Narkisim" w:cs="Narkisim"/>
          <w:b/>
          <w:bCs/>
          <w:rtl/>
        </w:rPr>
        <w:t>רש"י</w:t>
      </w:r>
      <w:r w:rsidRPr="00556711">
        <w:rPr>
          <w:rFonts w:ascii="Narkisim" w:hAnsi="Narkisim" w:cs="Narkisim"/>
          <w:rtl/>
        </w:rPr>
        <w:t xml:space="preserve"> דמזלו של השוכר גרם.</w:t>
      </w:r>
    </w:p>
    <w:p w14:paraId="67D56D08" w14:textId="77777777" w:rsidR="009713BF" w:rsidRPr="00556711" w:rsidRDefault="00000000" w:rsidP="00556711">
      <w:pPr>
        <w:pStyle w:val="a7"/>
        <w:bidi/>
        <w:rPr>
          <w:rFonts w:ascii="Narkisim" w:hAnsi="Narkisim"/>
        </w:rPr>
      </w:pPr>
      <w:r w:rsidRPr="00556711">
        <w:rPr>
          <w:rFonts w:ascii="Narkisim" w:hAnsi="Narkisim"/>
          <w:rtl/>
        </w:rPr>
        <w:t xml:space="preserve">אך </w:t>
      </w:r>
      <w:r w:rsidRPr="00556711">
        <w:rPr>
          <w:rFonts w:ascii="Narkisim" w:hAnsi="Narkisim"/>
          <w:b/>
          <w:bCs/>
          <w:rtl/>
        </w:rPr>
        <w:t>רש"י</w:t>
      </w:r>
      <w:r w:rsidRPr="00556711">
        <w:rPr>
          <w:rFonts w:ascii="Narkisim" w:hAnsi="Narkisim"/>
          <w:rtl/>
        </w:rPr>
        <w:t xml:space="preserve"> (כאן) הוסיף דמעיקרא לא גלי דעתיה דמשום מעיין או אילן טפי לה בחכירותה. ומבואר דהיכא דהוסיף בשכרו מחמת דבר מסויים, היכא דלא נתקיים תנאו פטור. וצ"ב מ"ש דלא אמרי' דמזלו של חוכר גרם.</w:t>
      </w:r>
    </w:p>
    <w:p w14:paraId="01C4C106" w14:textId="77777777" w:rsidR="009713BF" w:rsidRPr="00556711" w:rsidRDefault="00000000" w:rsidP="00556711">
      <w:pPr>
        <w:pStyle w:val="aa"/>
        <w:bidi/>
        <w:rPr>
          <w:rFonts w:ascii="Narkisim" w:hAnsi="Narkisim"/>
        </w:rPr>
      </w:pPr>
      <w:r w:rsidRPr="00556711">
        <w:rPr>
          <w:rFonts w:ascii="Narkisim" w:hAnsi="Narkisim"/>
          <w:rtl/>
        </w:rPr>
        <w:t>ולכאורה כל זה היכא דיבש לאחר שנכנס ועשה קנין, אבל היכא דיבש קודם י"ל דהוה מקח טעות וכמו כל מום במקח. ע"ע בסמוך.</w:t>
      </w:r>
    </w:p>
    <w:p w14:paraId="742DB2FB" w14:textId="77777777" w:rsidR="009713BF" w:rsidRPr="00556711" w:rsidRDefault="00000000" w:rsidP="00556711">
      <w:pPr>
        <w:pStyle w:val="a8"/>
        <w:bidi/>
        <w:rPr>
          <w:rFonts w:ascii="Narkisim" w:hAnsi="Narkisim"/>
        </w:rPr>
      </w:pPr>
      <w:r w:rsidRPr="00556711">
        <w:rPr>
          <w:rFonts w:ascii="Narkisim" w:hAnsi="Narkisim"/>
          <w:rtl/>
        </w:rPr>
        <w:t>והיכא דיש מום המקח בטל, ולא שייך בזה 'ניכוי' שישלם פחות. ואם ירצה לקיים המקח מוחל על המום או יתפשר עמו</w:t>
      </w:r>
      <w:r w:rsidRPr="00556711">
        <w:rPr>
          <w:rStyle w:val="ac"/>
          <w:rFonts w:ascii="Narkisim" w:hAnsi="Narkisim"/>
          <w:rtl/>
        </w:rPr>
        <w:footnoteReference w:id="17"/>
      </w:r>
      <w:r w:rsidRPr="00556711">
        <w:rPr>
          <w:rFonts w:ascii="Narkisim" w:hAnsi="Narkisim"/>
          <w:rtl/>
        </w:rPr>
        <w:t>. [ובמום במקח לא מצאנו שמנכה מהדמים]. אך י"ל דבמום במקח בקרקע שייך גדר ניכוי</w:t>
      </w:r>
      <w:r w:rsidRPr="00556711">
        <w:rPr>
          <w:rStyle w:val="ac"/>
          <w:rFonts w:ascii="Narkisim" w:hAnsi="Narkisim"/>
          <w:rtl/>
        </w:rPr>
        <w:footnoteReference w:id="18"/>
      </w:r>
      <w:r w:rsidRPr="00556711">
        <w:rPr>
          <w:rFonts w:ascii="Narkisim" w:hAnsi="Narkisim"/>
          <w:rtl/>
        </w:rPr>
        <w:t>, ד</w:t>
      </w:r>
      <w:r w:rsidRPr="00556711">
        <w:rPr>
          <w:rFonts w:ascii="Narkisim" w:hAnsi="Narkisim"/>
          <w:b/>
          <w:bCs/>
          <w:rtl/>
        </w:rPr>
        <w:t>רשב"ם</w:t>
      </w:r>
      <w:r w:rsidRPr="00556711">
        <w:rPr>
          <w:rFonts w:ascii="Narkisim" w:hAnsi="Narkisim"/>
          <w:rtl/>
        </w:rPr>
        <w:t xml:space="preserve"> (ב"ב קג:) כת' בקרקע שנמצא פחות במידה דמנכה. ולא אמרי' דהמקח בטל, דקרקע שונה ממטלטלין, דקים להו לרבנן דניחא ליה ללוקח לקנות מה שימצא</w:t>
      </w:r>
      <w:r w:rsidRPr="00556711">
        <w:rPr>
          <w:rStyle w:val="ac"/>
          <w:rFonts w:ascii="Narkisim" w:hAnsi="Narkisim"/>
          <w:rtl/>
        </w:rPr>
        <w:footnoteReference w:id="19"/>
      </w:r>
      <w:r w:rsidRPr="00556711">
        <w:rPr>
          <w:rFonts w:ascii="Narkisim" w:hAnsi="Narkisim"/>
          <w:rtl/>
        </w:rPr>
        <w:t>. ועי"ש שאר ראשונים.</w:t>
      </w:r>
    </w:p>
    <w:p w14:paraId="1838430C" w14:textId="77777777" w:rsidR="009713BF" w:rsidRPr="00556711" w:rsidRDefault="00000000" w:rsidP="00556711">
      <w:pPr>
        <w:bidi/>
        <w:rPr>
          <w:rFonts w:ascii="Narkisim" w:hAnsi="Narkisim" w:cs="Narkisim"/>
        </w:rPr>
      </w:pPr>
      <w:r w:rsidRPr="00556711">
        <w:rPr>
          <w:rFonts w:ascii="Narkisim" w:hAnsi="Narkisim" w:cs="Narkisim"/>
          <w:u w:val="single"/>
          <w:rtl/>
        </w:rPr>
        <w:t>אם אמר לו חכור לי שדה בית השלחין זו וכו' מנכה לו מן חכורו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דגלי דעתיה דמחמת זה הוסיף וחכרה.</w:t>
      </w:r>
    </w:p>
    <w:p w14:paraId="4170D124" w14:textId="77777777" w:rsidR="009713BF" w:rsidRPr="00556711" w:rsidRDefault="00000000" w:rsidP="00556711">
      <w:pPr>
        <w:pStyle w:val="a8"/>
        <w:bidi/>
        <w:rPr>
          <w:rFonts w:ascii="Narkisim" w:hAnsi="Narkisim"/>
        </w:rPr>
      </w:pPr>
      <w:r w:rsidRPr="00556711">
        <w:rPr>
          <w:rFonts w:ascii="Narkisim" w:hAnsi="Narkisim"/>
          <w:rtl/>
        </w:rPr>
        <w:t>ויל"ד אמאי 'מנכה', נימא דהוה מקח טעות כמום במקח, ולא יתחייב לו כלל</w:t>
      </w:r>
      <w:r w:rsidRPr="00556711">
        <w:rPr>
          <w:rStyle w:val="ac"/>
          <w:rFonts w:ascii="Narkisim" w:hAnsi="Narkisim"/>
          <w:rtl/>
        </w:rPr>
        <w:footnoteReference w:id="20"/>
      </w:r>
      <w:r w:rsidRPr="00556711">
        <w:rPr>
          <w:rFonts w:ascii="Narkisim" w:hAnsi="Narkisim"/>
          <w:rtl/>
        </w:rPr>
        <w:t>. ואפשר שבקרקע אף במום במקח מנכה (וע"פ רשב"ם הנ"ל). ועוד יש לדייק מדברי רש"י משמע דהגילוי דעת מתפרש רק על התוספת, אבל על עצם החכירות ליכא גילוי דעת. ועוד יש שנקטו דכל נזק שאירע לאחר הקנין מנכה לו ההפסד, ואינו מבטל כל המקח</w:t>
      </w:r>
      <w:r w:rsidRPr="00556711">
        <w:rPr>
          <w:rStyle w:val="ac"/>
          <w:rFonts w:ascii="Narkisim" w:hAnsi="Narkisim"/>
          <w:rtl/>
        </w:rPr>
        <w:footnoteReference w:id="21"/>
      </w:r>
      <w:r w:rsidRPr="00556711">
        <w:rPr>
          <w:rFonts w:ascii="Narkisim" w:hAnsi="Narkisim"/>
          <w:rtl/>
        </w:rPr>
        <w:t>.</w:t>
      </w:r>
    </w:p>
    <w:p w14:paraId="20142B3F"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רשב"א</w:t>
      </w:r>
      <w:r w:rsidRPr="00556711">
        <w:rPr>
          <w:rFonts w:ascii="Narkisim" w:hAnsi="Narkisim"/>
          <w:rtl/>
        </w:rPr>
        <w:t xml:space="preserve"> כת' ומיהו משמע דדוקא כשיבש לגמרי, דטרחו מרובה ביותר וצריך להביא מים ממרחק מן הנהר הגדול. אבל אם יבש קצת עד שיהו אגפי השדה גבוהין על המים וצריך לדלות, דאינו אלא טורח מועט, ואינו מנכה. דלא על כך היתה הקפדה, אלא יבשותו שעדיין בית השלחין היא. והביא כן מהירושלמי (הו' גם ברא"ש).</w:t>
      </w:r>
    </w:p>
    <w:p w14:paraId="40CBC935" w14:textId="77777777" w:rsidR="009713BF" w:rsidRPr="00556711" w:rsidRDefault="00000000" w:rsidP="00556711">
      <w:pPr>
        <w:pStyle w:val="a8"/>
        <w:bidi/>
        <w:rPr>
          <w:rFonts w:ascii="Narkisim" w:hAnsi="Narkisim"/>
        </w:rPr>
      </w:pPr>
      <w:r w:rsidRPr="00556711">
        <w:rPr>
          <w:rFonts w:ascii="Narkisim" w:hAnsi="Narkisim"/>
          <w:rtl/>
        </w:rPr>
        <w:t>וב</w:t>
      </w:r>
      <w:r w:rsidRPr="00556711">
        <w:rPr>
          <w:rFonts w:ascii="Narkisim" w:hAnsi="Narkisim"/>
          <w:b/>
          <w:bCs/>
          <w:rtl/>
        </w:rPr>
        <w:t>ירושלמי</w:t>
      </w:r>
      <w:r w:rsidRPr="00556711">
        <w:rPr>
          <w:rFonts w:ascii="Narkisim" w:hAnsi="Narkisim"/>
          <w:rtl/>
        </w:rPr>
        <w:t xml:space="preserve"> אי' דאף באילן, כשנקצץ כולו [פי' כולם]. אבל אם נשתייר ממטע עשרה לבית סאה יכול הוא למימר </w:t>
      </w:r>
      <w:r w:rsidRPr="00556711">
        <w:rPr>
          <w:rFonts w:ascii="Narkisim" w:hAnsi="Narkisim"/>
          <w:rtl/>
        </w:rPr>
        <w:lastRenderedPageBreak/>
        <w:t>בקדמייתא הוו כחישו ולא הוו עבדי סגין. ברם כדין אינון דלילין ועבדין סגין.</w:t>
      </w:r>
    </w:p>
    <w:p w14:paraId="64F2CE5E" w14:textId="77777777" w:rsidR="009713BF" w:rsidRPr="00556711" w:rsidRDefault="00000000" w:rsidP="00556711">
      <w:pPr>
        <w:bidi/>
        <w:rPr>
          <w:rFonts w:ascii="Narkisim" w:hAnsi="Narkisim" w:cs="Narkisim"/>
        </w:rPr>
      </w:pPr>
      <w:r w:rsidRPr="00556711">
        <w:rPr>
          <w:rFonts w:ascii="Narkisim" w:hAnsi="Narkisim" w:cs="Narkisim"/>
          <w:u w:val="single"/>
          <w:rtl/>
        </w:rPr>
        <w:t>תוד"ה מנכה</w:t>
      </w:r>
      <w:r w:rsidRPr="00556711">
        <w:rPr>
          <w:rFonts w:ascii="Narkisim" w:hAnsi="Narkisim" w:cs="Narkisim"/>
          <w:rtl/>
        </w:rPr>
        <w:t>. ואע"ג דתנן (לקמן קה:) וכו' אם מכת מדינה היא וכו' דבקבלנות אינו מנכה לו וכו'. אמנם בסוגיין לא איירי במכת מדינה, וכדאיתא בגמ'</w:t>
      </w:r>
      <w:r w:rsidRPr="00556711">
        <w:rPr>
          <w:rStyle w:val="ac"/>
          <w:rFonts w:ascii="Narkisim" w:hAnsi="Narkisim" w:cs="Narkisim"/>
          <w:rtl/>
        </w:rPr>
        <w:footnoteReference w:id="22"/>
      </w:r>
      <w:r w:rsidRPr="00556711">
        <w:rPr>
          <w:rFonts w:ascii="Narkisim" w:hAnsi="Narkisim" w:cs="Narkisim"/>
          <w:rtl/>
        </w:rPr>
        <w:t>. ואפ"ה בסיפא מנכה, כיון דהתנה להדיא.</w:t>
      </w:r>
    </w:p>
    <w:p w14:paraId="51E3DD5D"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מהרש"א</w:t>
      </w:r>
      <w:r w:rsidRPr="00556711">
        <w:rPr>
          <w:rFonts w:ascii="Narkisim" w:hAnsi="Narkisim"/>
          <w:rtl/>
        </w:rPr>
        <w:t xml:space="preserve"> ביאר דתוס' הק' כיון דאפי' מכת מדינה אינו מנכה בקבלנות [ע"ע בסמוך], א"כ במה שהתנה להדיא לא עדיף. ותוס' תי' [מ"מ] דהכא הוה כאילו התנה בפירוש דביבש המעיין ינכה לו</w:t>
      </w:r>
      <w:r w:rsidRPr="00556711">
        <w:rPr>
          <w:rStyle w:val="ac"/>
          <w:rFonts w:ascii="Narkisim" w:hAnsi="Narkisim"/>
          <w:rtl/>
        </w:rPr>
        <w:footnoteReference w:id="23"/>
      </w:r>
      <w:r w:rsidRPr="00556711">
        <w:rPr>
          <w:rFonts w:ascii="Narkisim" w:hAnsi="Narkisim"/>
          <w:rtl/>
        </w:rPr>
        <w:t>, ועדיף ממכת מדינה.</w:t>
      </w:r>
    </w:p>
    <w:p w14:paraId="2DB0243C" w14:textId="77777777" w:rsidR="009713BF" w:rsidRPr="00556711" w:rsidRDefault="00000000" w:rsidP="00556711">
      <w:pPr>
        <w:bidi/>
        <w:rPr>
          <w:rFonts w:ascii="Narkisim" w:hAnsi="Narkisim" w:cs="Narkisim"/>
        </w:rPr>
      </w:pPr>
      <w:r w:rsidRPr="00556711">
        <w:rPr>
          <w:rFonts w:ascii="Narkisim" w:hAnsi="Narkisim" w:cs="Narkisim"/>
          <w:u w:val="single"/>
          <w:rtl/>
        </w:rPr>
        <w:t>בא"ד מ"מ הכא בסיפא מנכין לו כיון דא"ל בית השלחין, דלא איבע"ל למימר וכו' ש"מ שרוצה לומר וכו' כמו שהיא עכשיו</w:t>
      </w:r>
      <w:r w:rsidRPr="00556711">
        <w:rPr>
          <w:rFonts w:ascii="Narkisim" w:hAnsi="Narkisim" w:cs="Narkisim"/>
          <w:rtl/>
        </w:rPr>
        <w:t>. [לכאורה משמע דנחשב תנאי בשכירות].</w:t>
      </w:r>
    </w:p>
    <w:p w14:paraId="596AD767"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ריטב"א</w:t>
      </w:r>
      <w:r w:rsidRPr="00556711">
        <w:rPr>
          <w:rFonts w:ascii="Narkisim" w:hAnsi="Narkisim" w:cs="Narkisim"/>
          <w:rtl/>
        </w:rPr>
        <w:t xml:space="preserve"> (קד.) הק' אף דהשכיר לו 'זה' ונקצץ אמאי מנכה לו, הא כיון דנקצץ אח"כ אזדא. וכדאמרינן (לעיל קג.) במשכיר בית זה ונפל דאזדא לו [ואינו חייב להעמיד לו אחר]. והביא דדעת ה</w:t>
      </w:r>
      <w:r w:rsidRPr="00556711">
        <w:rPr>
          <w:rFonts w:ascii="Narkisim" w:hAnsi="Narkisim" w:cs="Narkisim"/>
          <w:b/>
          <w:bCs/>
          <w:rtl/>
        </w:rPr>
        <w:t>רמב"ן</w:t>
      </w:r>
      <w:r w:rsidRPr="00556711">
        <w:rPr>
          <w:rFonts w:ascii="Narkisim" w:hAnsi="Narkisim" w:cs="Narkisim"/>
          <w:rtl/>
        </w:rPr>
        <w:t xml:space="preserve"> </w:t>
      </w:r>
      <w:r w:rsidRPr="00556711">
        <w:rPr>
          <w:rFonts w:ascii="Narkisim" w:hAnsi="Narkisim" w:cs="Narkisim"/>
          <w:szCs w:val="20"/>
          <w:rtl/>
        </w:rPr>
        <w:t>(לעיל שם, וכ"ד תוס' קב: וקטז:)</w:t>
      </w:r>
      <w:r w:rsidRPr="00556711">
        <w:rPr>
          <w:rFonts w:ascii="Narkisim" w:hAnsi="Narkisim" w:cs="Narkisim"/>
          <w:rtl/>
        </w:rPr>
        <w:t xml:space="preserve"> דאף בית זה ונפל מנכה מן השכירות. וה"נ דכוותיה.</w:t>
      </w:r>
    </w:p>
    <w:p w14:paraId="72D680CD" w14:textId="77777777" w:rsidR="009713BF" w:rsidRPr="00556711" w:rsidRDefault="00000000" w:rsidP="00556711">
      <w:pPr>
        <w:pStyle w:val="a7"/>
        <w:bidi/>
        <w:rPr>
          <w:rFonts w:ascii="Narkisim" w:hAnsi="Narkisim"/>
        </w:rPr>
      </w:pPr>
      <w:r w:rsidRPr="00556711">
        <w:rPr>
          <w:rFonts w:ascii="Narkisim" w:hAnsi="Narkisim"/>
          <w:rtl/>
        </w:rPr>
        <w:t>אך הק' לדעת ה</w:t>
      </w:r>
      <w:r w:rsidRPr="00556711">
        <w:rPr>
          <w:rFonts w:ascii="Narkisim" w:hAnsi="Narkisim"/>
          <w:b/>
          <w:bCs/>
          <w:rtl/>
        </w:rPr>
        <w:t>רא"ה</w:t>
      </w:r>
      <w:r w:rsidRPr="00556711">
        <w:rPr>
          <w:rFonts w:ascii="Narkisim" w:hAnsi="Narkisim"/>
          <w:rtl/>
        </w:rPr>
        <w:t xml:space="preserve"> (הביאו לעיל קג.) דמשכיר בית ונפל אינו מנכה לו [דהוה כלוקח בית ונפל</w:t>
      </w:r>
      <w:r w:rsidRPr="00556711">
        <w:rPr>
          <w:rStyle w:val="ac"/>
          <w:rFonts w:ascii="Narkisim" w:hAnsi="Narkisim"/>
          <w:rtl/>
        </w:rPr>
        <w:footnoteReference w:id="24"/>
      </w:r>
      <w:r w:rsidRPr="00556711">
        <w:rPr>
          <w:rFonts w:ascii="Narkisim" w:hAnsi="Narkisim"/>
          <w:rtl/>
        </w:rPr>
        <w:t>], א"כ מ"ש הכא</w:t>
      </w:r>
      <w:r w:rsidRPr="00556711">
        <w:rPr>
          <w:rStyle w:val="ac"/>
          <w:rFonts w:ascii="Narkisim" w:hAnsi="Narkisim"/>
          <w:rtl/>
        </w:rPr>
        <w:footnoteReference w:id="25"/>
      </w:r>
      <w:r w:rsidRPr="00556711">
        <w:rPr>
          <w:rFonts w:ascii="Narkisim" w:hAnsi="Narkisim"/>
          <w:rtl/>
        </w:rPr>
        <w:t>. והביא דה</w:t>
      </w:r>
      <w:r w:rsidRPr="00556711">
        <w:rPr>
          <w:rFonts w:ascii="Narkisim" w:hAnsi="Narkisim"/>
          <w:b/>
          <w:bCs/>
          <w:rtl/>
        </w:rPr>
        <w:t>רא"ה</w:t>
      </w:r>
      <w:r w:rsidRPr="00556711">
        <w:rPr>
          <w:rFonts w:ascii="Narkisim" w:hAnsi="Narkisim"/>
          <w:rtl/>
        </w:rPr>
        <w:t xml:space="preserve"> תי' דשאני הכא דאמר לישנא יתירא. דכיון דאמר בית השלחין זה הרי הוא כאומר בית זה בכתליו, דלישנא יתירא אתא לטפויי מילתא, שיהא לו כן כל זמן השכירות, לענין שאם נקצץ מנכה לו מחכורו.</w:t>
      </w:r>
    </w:p>
    <w:p w14:paraId="2A183860" w14:textId="77777777" w:rsidR="009713BF" w:rsidRPr="00556711" w:rsidRDefault="00000000" w:rsidP="00556711">
      <w:pPr>
        <w:pStyle w:val="a7"/>
        <w:bidi/>
        <w:rPr>
          <w:rFonts w:ascii="Narkisim" w:hAnsi="Narkisim"/>
        </w:rPr>
      </w:pPr>
      <w:r w:rsidRPr="00556711">
        <w:rPr>
          <w:rFonts w:ascii="Narkisim" w:hAnsi="Narkisim"/>
          <w:rtl/>
        </w:rPr>
        <w:t>והוסיף דה"מ בחוכר, אבל במכר כיון דנגמר המכר לשעתו ונתרוקנה לגמרי, ומש"ה אף כשאומר בית השלחין זו להשביח מקחו אמר. ואם נקצץ או יבש אזדא ללוקח ואינו מנכה מדמי מקחו כלום, אע"פ שעדיין לא פרע המעות</w:t>
      </w:r>
      <w:r w:rsidRPr="00556711">
        <w:rPr>
          <w:rStyle w:val="ac"/>
          <w:rFonts w:ascii="Narkisim" w:hAnsi="Narkisim"/>
          <w:rtl/>
        </w:rPr>
        <w:footnoteReference w:id="26"/>
      </w:r>
      <w:r w:rsidRPr="00556711">
        <w:rPr>
          <w:rFonts w:ascii="Narkisim" w:hAnsi="Narkisim"/>
          <w:rtl/>
        </w:rPr>
        <w:t>.</w:t>
      </w:r>
    </w:p>
    <w:p w14:paraId="7E37971C" w14:textId="77777777" w:rsidR="009713BF" w:rsidRPr="00556711" w:rsidRDefault="00000000" w:rsidP="00556711">
      <w:pPr>
        <w:bidi/>
        <w:rPr>
          <w:rFonts w:ascii="Narkisim" w:hAnsi="Narkisim" w:cs="Narkisim"/>
        </w:rPr>
      </w:pPr>
      <w:r w:rsidRPr="00556711">
        <w:rPr>
          <w:rFonts w:ascii="Narkisim" w:hAnsi="Narkisim" w:cs="Narkisim"/>
          <w:u w:val="single"/>
          <w:rtl/>
        </w:rPr>
        <w:t>ה"ד וכו' אמאי אינו מנכה לו מן חכורו, נימא ליה מכת מדינה היא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ותנן (קה:) דאם מכת מדינה הוא מנכה מן החכירות. דבמכת מדינה לא תלינן במזלו של חוכר, ומש"ה בעל הקרקע מפסיד.</w:t>
      </w:r>
    </w:p>
    <w:p w14:paraId="35ACFE04" w14:textId="77777777" w:rsidR="009713BF" w:rsidRPr="00556711" w:rsidRDefault="00000000" w:rsidP="00556711">
      <w:pPr>
        <w:bidi/>
        <w:rPr>
          <w:rFonts w:ascii="Narkisim" w:hAnsi="Narkisim" w:cs="Narkisim"/>
        </w:rPr>
      </w:pPr>
      <w:r w:rsidRPr="00556711">
        <w:rPr>
          <w:rFonts w:ascii="Narkisim" w:hAnsi="Narkisim" w:cs="Narkisim"/>
          <w:rtl/>
        </w:rPr>
        <w:t>וב</w:t>
      </w:r>
      <w:r w:rsidRPr="00556711">
        <w:rPr>
          <w:rFonts w:ascii="Narkisim" w:hAnsi="Narkisim" w:cs="Narkisim"/>
          <w:b/>
          <w:bCs/>
          <w:rtl/>
        </w:rPr>
        <w:t>שו"ת מהר"ם פדוואה</w:t>
      </w:r>
      <w:r w:rsidRPr="00556711">
        <w:rPr>
          <w:rFonts w:ascii="Narkisim" w:hAnsi="Narkisim" w:cs="Narkisim"/>
          <w:rtl/>
        </w:rPr>
        <w:t xml:space="preserve"> (לט, הו' בדרכ"מ שכא) חידש דכל הנידון מכת מדינה הוא כלפי העבר [כשבאו לדון בסוף השנה]. אבל השוכר יכול לחזור בו להבא</w:t>
      </w:r>
      <w:r w:rsidRPr="00556711">
        <w:rPr>
          <w:rStyle w:val="ac"/>
          <w:rFonts w:ascii="Narkisim" w:hAnsi="Narkisim" w:cs="Narkisim"/>
          <w:rtl/>
        </w:rPr>
        <w:footnoteReference w:id="27"/>
      </w:r>
      <w:r w:rsidRPr="00556711">
        <w:rPr>
          <w:rFonts w:ascii="Narkisim" w:hAnsi="Narkisim" w:cs="Narkisim"/>
          <w:rtl/>
        </w:rPr>
        <w:t xml:space="preserve"> [בין אי הוה מכת מדינה או לא], וכדין מום במקח. [ואף לאחר שעשה קנין לכמה שנים</w:t>
      </w:r>
      <w:r w:rsidRPr="00556711">
        <w:rPr>
          <w:rStyle w:val="ac"/>
          <w:rFonts w:ascii="Narkisim" w:hAnsi="Narkisim" w:cs="Narkisim"/>
          <w:rtl/>
        </w:rPr>
        <w:footnoteReference w:id="28"/>
      </w:r>
      <w:r w:rsidRPr="00556711">
        <w:rPr>
          <w:rFonts w:ascii="Narkisim" w:hAnsi="Narkisim" w:cs="Narkisim"/>
          <w:rtl/>
        </w:rPr>
        <w:t>]. וכדין השכיר לו חמור ומת או בית שנפל</w:t>
      </w:r>
      <w:r w:rsidRPr="00556711">
        <w:rPr>
          <w:rStyle w:val="ac"/>
          <w:rFonts w:ascii="Narkisim" w:hAnsi="Narkisim" w:cs="Narkisim"/>
          <w:rtl/>
        </w:rPr>
        <w:footnoteReference w:id="29"/>
      </w:r>
      <w:r w:rsidRPr="00556711">
        <w:rPr>
          <w:rFonts w:ascii="Narkisim" w:hAnsi="Narkisim" w:cs="Narkisim"/>
          <w:rtl/>
        </w:rPr>
        <w:t>. והיכא דלא חזר בו, והמשיך להשתמש נחשב מחילה</w:t>
      </w:r>
      <w:r w:rsidRPr="00556711">
        <w:rPr>
          <w:rStyle w:val="ac"/>
          <w:rFonts w:ascii="Narkisim" w:hAnsi="Narkisim" w:cs="Narkisim"/>
          <w:rtl/>
        </w:rPr>
        <w:footnoteReference w:id="30"/>
      </w:r>
      <w:r w:rsidRPr="00556711">
        <w:rPr>
          <w:rFonts w:ascii="Narkisim" w:hAnsi="Narkisim" w:cs="Narkisim"/>
          <w:rtl/>
        </w:rPr>
        <w:t>.</w:t>
      </w:r>
    </w:p>
    <w:p w14:paraId="4899A835" w14:textId="77777777" w:rsidR="009713BF" w:rsidRPr="00556711" w:rsidRDefault="00000000" w:rsidP="00556711">
      <w:pPr>
        <w:pStyle w:val="a7"/>
        <w:bidi/>
        <w:rPr>
          <w:rFonts w:ascii="Narkisim" w:hAnsi="Narkisim"/>
        </w:rPr>
      </w:pPr>
      <w:r w:rsidRPr="00556711">
        <w:rPr>
          <w:rFonts w:ascii="Narkisim" w:hAnsi="Narkisim"/>
          <w:rtl/>
        </w:rPr>
        <w:lastRenderedPageBreak/>
        <w:t>וה</w:t>
      </w:r>
      <w:r w:rsidRPr="00556711">
        <w:rPr>
          <w:rFonts w:ascii="Narkisim" w:hAnsi="Narkisim"/>
          <w:b/>
          <w:bCs/>
          <w:rtl/>
        </w:rPr>
        <w:t>דרכ"מ</w:t>
      </w:r>
      <w:r w:rsidRPr="00556711">
        <w:rPr>
          <w:rFonts w:ascii="Narkisim" w:hAnsi="Narkisim"/>
          <w:rtl/>
        </w:rPr>
        <w:t xml:space="preserve"> (וכן ברמ"א שכא א) חלק דאף לענין להבא שייך לדין ניכוי</w:t>
      </w:r>
      <w:r w:rsidRPr="00556711">
        <w:rPr>
          <w:rStyle w:val="ac"/>
          <w:rFonts w:ascii="Narkisim" w:hAnsi="Narkisim"/>
          <w:rtl/>
        </w:rPr>
        <w:footnoteReference w:id="31"/>
      </w:r>
      <w:r w:rsidRPr="00556711">
        <w:rPr>
          <w:rFonts w:ascii="Narkisim" w:hAnsi="Narkisim"/>
          <w:rtl/>
        </w:rPr>
        <w:t>. ואינו יכול לחזור בו מחמת מום שנעשה לאחר המקח. ואין ראיה מחמור שמת דלא הוה מכת מדינה</w:t>
      </w:r>
      <w:r w:rsidRPr="00556711">
        <w:rPr>
          <w:rStyle w:val="ac"/>
          <w:rFonts w:ascii="Narkisim" w:hAnsi="Narkisim"/>
          <w:rtl/>
        </w:rPr>
        <w:footnoteReference w:id="32"/>
      </w:r>
      <w:r w:rsidRPr="00556711">
        <w:rPr>
          <w:rFonts w:ascii="Narkisim" w:hAnsi="Narkisim"/>
          <w:rtl/>
        </w:rPr>
        <w:t>.</w:t>
      </w:r>
    </w:p>
    <w:p w14:paraId="49D6E167" w14:textId="77777777" w:rsidR="009713BF" w:rsidRPr="00556711" w:rsidRDefault="00000000" w:rsidP="00556711">
      <w:pPr>
        <w:pStyle w:val="a8"/>
        <w:bidi/>
        <w:rPr>
          <w:rFonts w:ascii="Narkisim" w:hAnsi="Narkisim"/>
        </w:rPr>
      </w:pPr>
      <w:r w:rsidRPr="00556711">
        <w:rPr>
          <w:rFonts w:ascii="Narkisim" w:hAnsi="Narkisim"/>
          <w:rtl/>
        </w:rPr>
        <w:t>והוכיח כן מתשו' מהר"ם במרדכי (שמג, והג"א לעיל ו ו בשם האו"ז רמה) דמלמד שאינו יכול ללמד מפני גזירת המושל, דהוי מכת מדינה וחייב לו כל שכרו, דכל ההפסד על בעה"ב</w:t>
      </w:r>
      <w:r w:rsidRPr="00556711">
        <w:rPr>
          <w:rStyle w:val="ac"/>
          <w:rFonts w:ascii="Narkisim" w:hAnsi="Narkisim"/>
          <w:rtl/>
        </w:rPr>
        <w:footnoteReference w:id="33"/>
      </w:r>
      <w:r w:rsidRPr="00556711">
        <w:rPr>
          <w:rFonts w:ascii="Narkisim" w:hAnsi="Narkisim"/>
          <w:rtl/>
        </w:rPr>
        <w:t>. ומשמע בהדיא דקאי אף על מה שלהבא, והוה מדין מכת מדינה ולא יוכל בעל הבית לחזור בו.</w:t>
      </w:r>
    </w:p>
    <w:p w14:paraId="539218B0" w14:textId="77777777" w:rsidR="009713BF" w:rsidRPr="00556711" w:rsidRDefault="00000000" w:rsidP="00556711">
      <w:pPr>
        <w:pStyle w:val="a8"/>
        <w:bidi/>
        <w:rPr>
          <w:rFonts w:ascii="Narkisim" w:hAnsi="Narkisim"/>
        </w:rPr>
      </w:pPr>
      <w:r w:rsidRPr="00556711">
        <w:rPr>
          <w:rFonts w:ascii="Narkisim" w:hAnsi="Narkisim"/>
          <w:rtl/>
        </w:rPr>
        <w:t>והדרכ"מ ביאר דלא דמי לקרקע דאכלה חגב דמנכה לו (לקמן קה:), דהקרקע עדיין עומדת בחזקת המשכיר, ומש"ה גם הוא יפסיד. משא"כ בשאר משכיר [כגון שהשכיר זכות ההלוואה] דלא הוה ברשות משכיר</w:t>
      </w:r>
      <w:r w:rsidRPr="00556711">
        <w:rPr>
          <w:rStyle w:val="ac"/>
          <w:rFonts w:ascii="Narkisim" w:hAnsi="Narkisim"/>
          <w:rtl/>
        </w:rPr>
        <w:footnoteReference w:id="34"/>
      </w:r>
      <w:r w:rsidRPr="00556711">
        <w:rPr>
          <w:rFonts w:ascii="Narkisim" w:hAnsi="Narkisim"/>
          <w:rtl/>
        </w:rPr>
        <w:t>.</w:t>
      </w:r>
    </w:p>
    <w:p w14:paraId="26CA03D6"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ט"ז</w:t>
      </w:r>
      <w:r w:rsidRPr="00556711">
        <w:rPr>
          <w:rFonts w:ascii="Narkisim" w:hAnsi="Narkisim"/>
          <w:rtl/>
        </w:rPr>
        <w:t xml:space="preserve"> (שכא) חלק [ע"ד מהר"ם לפדוואה] דדין מום במקח הוא רק היכא דהיה קודם, ומש"ה הוא מקח טעות. משא"כ כאן דנעשה אח"כ, א"כ תלי בכל מקום מזל של מי גרם (כדאי' לקמן קו.)</w:t>
      </w:r>
      <w:r w:rsidRPr="00556711">
        <w:rPr>
          <w:rStyle w:val="ac"/>
          <w:rFonts w:ascii="Narkisim" w:hAnsi="Narkisim"/>
          <w:rtl/>
        </w:rPr>
        <w:footnoteReference w:id="35"/>
      </w:r>
      <w:r w:rsidRPr="00556711">
        <w:rPr>
          <w:rFonts w:ascii="Narkisim" w:hAnsi="Narkisim"/>
          <w:rtl/>
        </w:rPr>
        <w:t>, ולא שייך חזרה</w:t>
      </w:r>
      <w:r w:rsidRPr="00556711">
        <w:rPr>
          <w:rStyle w:val="ac"/>
          <w:rFonts w:ascii="Narkisim" w:hAnsi="Narkisim"/>
          <w:rtl/>
        </w:rPr>
        <w:footnoteReference w:id="36"/>
      </w:r>
      <w:r w:rsidRPr="00556711">
        <w:rPr>
          <w:rFonts w:ascii="Narkisim" w:hAnsi="Narkisim"/>
          <w:rtl/>
        </w:rPr>
        <w:t>.</w:t>
      </w:r>
    </w:p>
    <w:p w14:paraId="2F01F1CC"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פוסקים</w:t>
      </w:r>
      <w:r w:rsidRPr="00556711">
        <w:rPr>
          <w:rFonts w:ascii="Narkisim" w:hAnsi="Narkisim" w:cs="Narkisim"/>
          <w:rtl/>
        </w:rPr>
        <w:t xml:space="preserve"> הק' לדברי המהר"ם פדוואה, דאף בסוגיין אמאי לא יוכל לחזור בו מכאן ולהבא. ואמאי תלוי בדין מכת מדינה</w:t>
      </w:r>
      <w:r w:rsidRPr="00556711">
        <w:rPr>
          <w:rStyle w:val="ac"/>
          <w:rFonts w:ascii="Narkisim" w:hAnsi="Narkisim" w:cs="Narkisim"/>
          <w:rtl/>
        </w:rPr>
        <w:footnoteReference w:id="37"/>
      </w:r>
      <w:r w:rsidRPr="00556711">
        <w:rPr>
          <w:rFonts w:ascii="Narkisim" w:hAnsi="Narkisim" w:cs="Narkisim"/>
          <w:rtl/>
        </w:rPr>
        <w:t>. וה</w:t>
      </w:r>
      <w:r w:rsidRPr="00556711">
        <w:rPr>
          <w:rFonts w:ascii="Narkisim" w:hAnsi="Narkisim" w:cs="Narkisim"/>
          <w:b/>
          <w:bCs/>
          <w:rtl/>
        </w:rPr>
        <w:t>ט"ז</w:t>
      </w:r>
      <w:r w:rsidRPr="00556711">
        <w:rPr>
          <w:rFonts w:ascii="Narkisim" w:hAnsi="Narkisim" w:cs="Narkisim"/>
          <w:rtl/>
        </w:rPr>
        <w:t xml:space="preserve"> הביא דבדברי ה</w:t>
      </w:r>
      <w:r w:rsidRPr="00556711">
        <w:rPr>
          <w:rFonts w:ascii="Narkisim" w:hAnsi="Narkisim" w:cs="Narkisim"/>
          <w:b/>
          <w:bCs/>
          <w:rtl/>
        </w:rPr>
        <w:t>תוס</w:t>
      </w:r>
      <w:r w:rsidRPr="00556711">
        <w:rPr>
          <w:rFonts w:ascii="Narkisim" w:hAnsi="Narkisim" w:cs="Narkisim"/>
          <w:rtl/>
        </w:rPr>
        <w:t xml:space="preserve">' </w:t>
      </w:r>
      <w:r w:rsidRPr="00556711">
        <w:rPr>
          <w:rFonts w:ascii="Narkisim" w:hAnsi="Narkisim" w:cs="Narkisim"/>
          <w:szCs w:val="20"/>
          <w:rtl/>
        </w:rPr>
        <w:t>(קד. בתי' הב')</w:t>
      </w:r>
      <w:r w:rsidRPr="00556711">
        <w:rPr>
          <w:rFonts w:ascii="Narkisim" w:hAnsi="Narkisim" w:cs="Narkisim"/>
          <w:rtl/>
        </w:rPr>
        <w:t xml:space="preserve"> מבואר דהנידון אף לענין דאינו רשאי לחזור בו, שאינו רוצה להתעסק בו.</w:t>
      </w:r>
    </w:p>
    <w:p w14:paraId="78A5FCC4"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חת"ס</w:t>
      </w:r>
      <w:r w:rsidRPr="00556711">
        <w:rPr>
          <w:rFonts w:ascii="Narkisim" w:hAnsi="Narkisim"/>
          <w:rtl/>
        </w:rPr>
        <w:t xml:space="preserve"> (חו"מ קסא) כת' דה"נ בסוגיין בחוכר לכמה שנים ויבש המעין, בשנה הב' יחזור בו מהחכירות. אלא דבסוגיין איירי בחוכר לשנה א', ובאותו שנה יבש המעיין, וזה הוא כמו לשעבר דידוע דטורח העבודה ושכר הפירות דמשך זמן שנה א' שייכי אהדדי.</w:t>
      </w:r>
    </w:p>
    <w:p w14:paraId="12DEED5B"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נתיבות</w:t>
      </w:r>
      <w:r w:rsidRPr="00556711">
        <w:rPr>
          <w:rFonts w:ascii="Narkisim" w:hAnsi="Narkisim"/>
          <w:rtl/>
        </w:rPr>
        <w:t xml:space="preserve"> (שכא) הק' דמתני' סתמא קתני, ומי לא עסקינן שחכרו לכמה שנים, ומבואר דההיזק על החוכר ואינו יכול לחזור בו. והנתיבות הוכיח דדין מכת מדינה ההפסד על שניהם, והמקח קיים אלא שמנכה לו.</w:t>
      </w:r>
    </w:p>
    <w:p w14:paraId="0D44832B"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xml:space="preserve"> מבואר דהיכא דלא הוה מכת מדינה אינו מנכה לו, דאמרי' דמזלו של שוכר גרם. וה</w:t>
      </w:r>
      <w:r w:rsidRPr="00556711">
        <w:rPr>
          <w:rFonts w:ascii="Narkisim" w:hAnsi="Narkisim" w:cs="Narkisim"/>
          <w:b/>
          <w:bCs/>
          <w:rtl/>
        </w:rPr>
        <w:t>אחרונים</w:t>
      </w:r>
      <w:r w:rsidRPr="00556711">
        <w:rPr>
          <w:rFonts w:ascii="Narkisim" w:hAnsi="Narkisim" w:cs="Narkisim"/>
          <w:rtl/>
        </w:rPr>
        <w:t xml:space="preserve"> הק' מ"ש משוכר חמור זה ומת (לעיל עט.) דאינו משלם המשך השכירות שלא הלך.</w:t>
      </w:r>
    </w:p>
    <w:p w14:paraId="1868CA90"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מהר"ם פדוואה</w:t>
      </w:r>
      <w:r w:rsidRPr="00556711">
        <w:rPr>
          <w:rFonts w:ascii="Narkisim" w:hAnsi="Narkisim"/>
          <w:rtl/>
        </w:rPr>
        <w:t xml:space="preserve"> (הנ"ל) הביא דהעולה מן ההלכה (לעיל) שהבריקה (לעיל עח.) אומר לו הרי שלך לפניך, כיון דעדיין ראוי במקצת לכל המלאכה שהשכיר לו, ואף שיש בו טורח והולך לאט, ולא בטל השכירות. אבל היכא דמת החמור או נשברה דאינו ראוי כלל מנכה לו</w:t>
      </w:r>
      <w:r w:rsidRPr="00556711">
        <w:rPr>
          <w:rStyle w:val="ac"/>
          <w:rFonts w:ascii="Narkisim" w:hAnsi="Narkisim"/>
          <w:rtl/>
        </w:rPr>
        <w:footnoteReference w:id="38"/>
      </w:r>
      <w:r w:rsidRPr="00556711">
        <w:rPr>
          <w:rFonts w:ascii="Narkisim" w:hAnsi="Narkisim"/>
          <w:rtl/>
        </w:rPr>
        <w:t xml:space="preserve">. וכן </w:t>
      </w:r>
      <w:r w:rsidRPr="00556711">
        <w:rPr>
          <w:rFonts w:ascii="Narkisim" w:hAnsi="Narkisim"/>
          <w:rtl/>
        </w:rPr>
        <w:lastRenderedPageBreak/>
        <w:t>היכא דנתקלקל מקצת השכירות לגמרי מנכה לו, דאמרי' מה לי קטלא כולא או פלגא</w:t>
      </w:r>
      <w:r w:rsidRPr="00556711">
        <w:rPr>
          <w:rStyle w:val="ac"/>
          <w:rFonts w:ascii="Narkisim" w:hAnsi="Narkisim"/>
          <w:rtl/>
        </w:rPr>
        <w:footnoteReference w:id="39"/>
      </w:r>
      <w:r w:rsidRPr="00556711">
        <w:rPr>
          <w:rFonts w:ascii="Narkisim" w:hAnsi="Narkisim"/>
          <w:rtl/>
        </w:rPr>
        <w:t>. אבל חמור והבריקה, החמור ראוי לכל מה שהיה מעיקרא ומש"ה אינו מנכה. וכן כשבא לחזור מכאן ולהבא הוה כמו חמור שמת, ומנכה לו. ומשמע מדבריו דהיכא דהחמור מת הוה משום גדר חזרה [וכ"כ החת"ס קסא בכוונתו].</w:t>
      </w:r>
    </w:p>
    <w:p w14:paraId="072FA3CC" w14:textId="77777777" w:rsidR="009713BF" w:rsidRPr="00556711" w:rsidRDefault="00000000" w:rsidP="00556711">
      <w:pPr>
        <w:pStyle w:val="a7"/>
        <w:bidi/>
        <w:rPr>
          <w:rFonts w:ascii="Narkisim" w:hAnsi="Narkisim"/>
        </w:rPr>
      </w:pPr>
      <w:r w:rsidRPr="00556711">
        <w:rPr>
          <w:rFonts w:ascii="Narkisim" w:hAnsi="Narkisim"/>
          <w:rtl/>
        </w:rPr>
        <w:t>ועד"ז כת' ה</w:t>
      </w:r>
      <w:r w:rsidRPr="00556711">
        <w:rPr>
          <w:rFonts w:ascii="Narkisim" w:hAnsi="Narkisim"/>
          <w:b/>
          <w:bCs/>
          <w:rtl/>
        </w:rPr>
        <w:t>ט"ז</w:t>
      </w:r>
      <w:r w:rsidRPr="00556711">
        <w:rPr>
          <w:rFonts w:ascii="Narkisim" w:hAnsi="Narkisim"/>
          <w:rtl/>
        </w:rPr>
        <w:t xml:space="preserve"> (שכא) דהכא עדיין אותו דבר קיים בעין, אלא שאירע בו הפסד. ומש"ה לא מצי שום אחד מהם לחזור.</w:t>
      </w:r>
    </w:p>
    <w:p w14:paraId="49AB8667"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נתיבות</w:t>
      </w:r>
      <w:r w:rsidRPr="00556711">
        <w:rPr>
          <w:rFonts w:ascii="Narkisim" w:hAnsi="Narkisim" w:cs="Narkisim"/>
          <w:rtl/>
        </w:rPr>
        <w:t xml:space="preserve"> (שכא) תי' דבחמור ומת הוה הפסד בגוף החמור שהשכיר [ודמי למום במקח</w:t>
      </w:r>
      <w:r w:rsidRPr="00556711">
        <w:rPr>
          <w:rStyle w:val="ac"/>
          <w:rFonts w:ascii="Narkisim" w:hAnsi="Narkisim" w:cs="Narkisim"/>
          <w:rtl/>
        </w:rPr>
        <w:footnoteReference w:id="40"/>
      </w:r>
      <w:r w:rsidRPr="00556711">
        <w:rPr>
          <w:rFonts w:ascii="Narkisim" w:hAnsi="Narkisim" w:cs="Narkisim"/>
          <w:rtl/>
        </w:rPr>
        <w:t>], אבל בסוגיין המעין אינו גוף השדה, ולא השכיר לו את המעיין אלא השדה. וה</w:t>
      </w:r>
      <w:r w:rsidRPr="00556711">
        <w:rPr>
          <w:rFonts w:ascii="Narkisim" w:hAnsi="Narkisim" w:cs="Narkisim"/>
          <w:b/>
          <w:bCs/>
          <w:rtl/>
        </w:rPr>
        <w:t>חת"ס</w:t>
      </w:r>
      <w:r w:rsidRPr="00556711">
        <w:rPr>
          <w:rFonts w:ascii="Narkisim" w:hAnsi="Narkisim" w:cs="Narkisim"/>
          <w:rtl/>
        </w:rPr>
        <w:t xml:space="preserve"> (קסא) דחה נקצץ האילן מאי איכא למימר</w:t>
      </w:r>
      <w:r w:rsidRPr="00556711">
        <w:rPr>
          <w:rStyle w:val="ac"/>
          <w:rFonts w:ascii="Narkisim" w:hAnsi="Narkisim" w:cs="Narkisim"/>
          <w:rtl/>
        </w:rPr>
        <w:footnoteReference w:id="41"/>
      </w:r>
      <w:r w:rsidRPr="00556711">
        <w:rPr>
          <w:rFonts w:ascii="Narkisim" w:hAnsi="Narkisim" w:cs="Narkisim"/>
          <w:rtl/>
        </w:rPr>
        <w:t>.</w:t>
      </w:r>
    </w:p>
    <w:p w14:paraId="544FE739" w14:textId="77777777" w:rsidR="009713BF" w:rsidRPr="00556711" w:rsidRDefault="00000000" w:rsidP="00556711">
      <w:pPr>
        <w:bidi/>
        <w:rPr>
          <w:rFonts w:ascii="Narkisim" w:hAnsi="Narkisim" w:cs="Narkisim"/>
        </w:rPr>
      </w:pPr>
      <w:r w:rsidRPr="00556711">
        <w:rPr>
          <w:rFonts w:ascii="Narkisim" w:hAnsi="Narkisim" w:cs="Narkisim"/>
          <w:rtl/>
        </w:rPr>
        <w:t>והביאו דה</w:t>
      </w:r>
      <w:r w:rsidRPr="00556711">
        <w:rPr>
          <w:rFonts w:ascii="Narkisim" w:hAnsi="Narkisim" w:cs="Narkisim"/>
          <w:b/>
          <w:bCs/>
          <w:rtl/>
        </w:rPr>
        <w:t>ריטב"א</w:t>
      </w:r>
      <w:r w:rsidRPr="00556711">
        <w:rPr>
          <w:rFonts w:ascii="Narkisim" w:hAnsi="Narkisim" w:cs="Narkisim"/>
          <w:rtl/>
        </w:rPr>
        <w:t xml:space="preserve"> </w:t>
      </w:r>
      <w:r w:rsidRPr="00556711">
        <w:rPr>
          <w:rFonts w:ascii="Narkisim" w:hAnsi="Narkisim" w:cs="Narkisim"/>
          <w:szCs w:val="20"/>
          <w:rtl/>
        </w:rPr>
        <w:t>(קד., הו' לעיל)</w:t>
      </w:r>
      <w:r w:rsidRPr="00556711">
        <w:rPr>
          <w:rFonts w:ascii="Narkisim" w:hAnsi="Narkisim" w:cs="Narkisim"/>
          <w:rtl/>
        </w:rPr>
        <w:t xml:space="preserve"> עמד בזה, ומבואר מדבריו דהשוכר בית ונפל דמי לסיפא דהמשנה, כיון דפירש להדיא ששוכר 'בית', מש"ה הוה כאילו התנה. ומנכה לו אף שנפל ברשות השוכר. ומש"ה לא אמרי' דמזלו של שוכר גרם. משא"כ ברישא דשכר 'שדה', ואף שיבש המעיין הוה שדה.</w:t>
      </w:r>
    </w:p>
    <w:p w14:paraId="18664C54" w14:textId="77777777" w:rsidR="009713BF" w:rsidRPr="00556711" w:rsidRDefault="00000000" w:rsidP="00556711">
      <w:pPr>
        <w:bidi/>
        <w:rPr>
          <w:rFonts w:ascii="Narkisim" w:hAnsi="Narkisim" w:cs="Narkisim"/>
        </w:rPr>
      </w:pPr>
      <w:r w:rsidRPr="00556711">
        <w:rPr>
          <w:rFonts w:ascii="Narkisim" w:hAnsi="Narkisim" w:cs="Narkisim"/>
          <w:u w:val="single"/>
          <w:rtl/>
        </w:rPr>
        <w:t>שם. נימא ליה מכת מדינה היא וכו'</w:t>
      </w:r>
      <w:r w:rsidRPr="00556711">
        <w:rPr>
          <w:rFonts w:ascii="Narkisim" w:hAnsi="Narkisim" w:cs="Narkisim"/>
          <w:rtl/>
        </w:rPr>
        <w:t>. ה</w:t>
      </w:r>
      <w:r w:rsidRPr="00556711">
        <w:rPr>
          <w:rFonts w:ascii="Narkisim" w:hAnsi="Narkisim" w:cs="Narkisim"/>
          <w:b/>
          <w:bCs/>
          <w:rtl/>
        </w:rPr>
        <w:t>רמב"ן</w:t>
      </w:r>
      <w:r w:rsidRPr="00556711">
        <w:rPr>
          <w:rFonts w:ascii="Narkisim" w:hAnsi="Narkisim" w:cs="Narkisim"/>
          <w:rtl/>
        </w:rPr>
        <w:t xml:space="preserve"> כת' דקו' הגמ' מחוכר, אבל בקבלנות אף מכת מדינה אינו מנכה לו</w:t>
      </w:r>
      <w:r w:rsidRPr="00556711">
        <w:rPr>
          <w:rStyle w:val="ac"/>
          <w:rFonts w:ascii="Narkisim" w:hAnsi="Narkisim" w:cs="Narkisim"/>
          <w:rtl/>
        </w:rPr>
        <w:footnoteReference w:id="42"/>
      </w:r>
      <w:r w:rsidRPr="00556711">
        <w:rPr>
          <w:rFonts w:ascii="Narkisim" w:hAnsi="Narkisim" w:cs="Narkisim"/>
          <w:rtl/>
        </w:rPr>
        <w:t>, ומה שימצאו יחלוקו לפי מה שהתנו. [ואף דהמשנה איירי בתרוייהו, קו' הגמ' דנהרא רבה הוא דוקא בחכירות].</w:t>
      </w:r>
    </w:p>
    <w:p w14:paraId="278AE518" w14:textId="77777777" w:rsidR="009713BF" w:rsidRPr="00556711" w:rsidRDefault="00000000" w:rsidP="00556711">
      <w:pPr>
        <w:pStyle w:val="a7"/>
        <w:bidi/>
        <w:rPr>
          <w:rFonts w:ascii="Narkisim" w:hAnsi="Narkisim"/>
        </w:rPr>
      </w:pPr>
      <w:r w:rsidRPr="00556711">
        <w:rPr>
          <w:rFonts w:ascii="Narkisim" w:hAnsi="Narkisim"/>
          <w:rtl/>
        </w:rPr>
        <w:t xml:space="preserve">וכן </w:t>
      </w:r>
      <w:r w:rsidRPr="00556711">
        <w:rPr>
          <w:rFonts w:ascii="Narkisim" w:hAnsi="Narkisim"/>
          <w:b/>
          <w:bCs/>
          <w:rtl/>
        </w:rPr>
        <w:t>רש"י</w:t>
      </w:r>
      <w:r w:rsidRPr="00556711">
        <w:rPr>
          <w:rFonts w:ascii="Narkisim" w:hAnsi="Narkisim"/>
          <w:rtl/>
        </w:rPr>
        <w:t xml:space="preserve"> הביא דתנן (קה:) דמנכה לו מהחכירות. ו</w:t>
      </w:r>
      <w:r w:rsidRPr="00556711">
        <w:rPr>
          <w:rFonts w:ascii="Narkisim" w:hAnsi="Narkisim"/>
          <w:b/>
          <w:bCs/>
          <w:rtl/>
        </w:rPr>
        <w:t>רש"י</w:t>
      </w:r>
      <w:r w:rsidRPr="00556711">
        <w:rPr>
          <w:rFonts w:ascii="Narkisim" w:hAnsi="Narkisim"/>
          <w:rtl/>
        </w:rPr>
        <w:t xml:space="preserve"> (במשנה קה:, הו' בתוס' כאן) כת' דה"מ בחכירות, אבל בקבלנות מה שימצאו יחלקו, ול"ש ניכוי</w:t>
      </w:r>
      <w:r w:rsidRPr="00556711">
        <w:rPr>
          <w:rStyle w:val="ac"/>
          <w:rFonts w:ascii="Narkisim" w:hAnsi="Narkisim"/>
          <w:rtl/>
        </w:rPr>
        <w:footnoteReference w:id="43"/>
      </w:r>
      <w:r w:rsidRPr="00556711">
        <w:rPr>
          <w:rFonts w:ascii="Narkisim" w:hAnsi="Narkisim"/>
          <w:rtl/>
        </w:rPr>
        <w:t>.</w:t>
      </w:r>
    </w:p>
    <w:p w14:paraId="16839480" w14:textId="77777777" w:rsidR="009713BF" w:rsidRPr="00556711" w:rsidRDefault="00000000" w:rsidP="00556711">
      <w:pPr>
        <w:pStyle w:val="a8"/>
        <w:bidi/>
        <w:rPr>
          <w:rFonts w:ascii="Narkisim" w:hAnsi="Narkisim"/>
        </w:rPr>
      </w:pPr>
      <w:r w:rsidRPr="00556711">
        <w:rPr>
          <w:rFonts w:ascii="Narkisim" w:hAnsi="Narkisim"/>
          <w:rtl/>
        </w:rPr>
        <w:t>וב</w:t>
      </w:r>
      <w:r w:rsidRPr="00556711">
        <w:rPr>
          <w:rFonts w:ascii="Narkisim" w:hAnsi="Narkisim"/>
          <w:b/>
          <w:bCs/>
          <w:rtl/>
        </w:rPr>
        <w:t>חי' הר"ן</w:t>
      </w:r>
      <w:r w:rsidRPr="00556711">
        <w:rPr>
          <w:rFonts w:ascii="Narkisim" w:hAnsi="Narkisim"/>
          <w:rtl/>
        </w:rPr>
        <w:t xml:space="preserve"> ביאר דבחכירות שהוא נותן לו דבר ידוע, כיון שמכת מדינה הוא אינו בדין שהחוכר יפסיד לגמרי, ובעל קרקע לא יפסיד כלום. אבל בקבלנותא שניהם מפסידים, ומה שימצא יחלוקו.</w:t>
      </w:r>
    </w:p>
    <w:p w14:paraId="50E4B09D"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ר"ן</w:t>
      </w:r>
      <w:r w:rsidRPr="00556711">
        <w:rPr>
          <w:rFonts w:ascii="Narkisim" w:hAnsi="Narkisim" w:cs="Narkisim"/>
          <w:rtl/>
        </w:rPr>
        <w:t xml:space="preserve"> הביא דה</w:t>
      </w:r>
      <w:r w:rsidRPr="00556711">
        <w:rPr>
          <w:rFonts w:ascii="Narkisim" w:hAnsi="Narkisim" w:cs="Narkisim"/>
          <w:b/>
          <w:bCs/>
          <w:rtl/>
        </w:rPr>
        <w:t>רמב"ם</w:t>
      </w:r>
      <w:r w:rsidRPr="00556711">
        <w:rPr>
          <w:rFonts w:ascii="Narkisim" w:hAnsi="Narkisim" w:cs="Narkisim"/>
          <w:rtl/>
        </w:rPr>
        <w:t xml:space="preserve"> (שכירות ח ד,ה) כת' השוכר או המקבל שדה מחבירו</w:t>
      </w:r>
      <w:r w:rsidRPr="00556711">
        <w:rPr>
          <w:rStyle w:val="ac"/>
          <w:rFonts w:ascii="Narkisim" w:hAnsi="Narkisim" w:cs="Narkisim"/>
          <w:rtl/>
        </w:rPr>
        <w:footnoteReference w:id="44"/>
      </w:r>
      <w:r w:rsidRPr="00556711">
        <w:rPr>
          <w:rFonts w:ascii="Narkisim" w:hAnsi="Narkisim" w:cs="Narkisim"/>
          <w:rtl/>
        </w:rPr>
        <w:t>. וה</w:t>
      </w:r>
      <w:r w:rsidRPr="00556711">
        <w:rPr>
          <w:rFonts w:ascii="Narkisim" w:hAnsi="Narkisim" w:cs="Narkisim"/>
          <w:b/>
          <w:bCs/>
          <w:rtl/>
        </w:rPr>
        <w:t>ר"ן</w:t>
      </w:r>
      <w:r w:rsidRPr="00556711">
        <w:rPr>
          <w:rFonts w:ascii="Narkisim" w:hAnsi="Narkisim" w:cs="Narkisim"/>
          <w:rtl/>
        </w:rPr>
        <w:t xml:space="preserve"> כת' דלא נתחוורו דבריו. וכן </w:t>
      </w:r>
      <w:r w:rsidRPr="00556711">
        <w:rPr>
          <w:rFonts w:ascii="Narkisim" w:hAnsi="Narkisim" w:cs="Narkisim"/>
          <w:b/>
          <w:bCs/>
          <w:rtl/>
        </w:rPr>
        <w:t>ה"ה</w:t>
      </w:r>
      <w:r w:rsidRPr="00556711">
        <w:rPr>
          <w:rFonts w:ascii="Narkisim" w:hAnsi="Narkisim" w:cs="Narkisim"/>
          <w:rtl/>
        </w:rPr>
        <w:t xml:space="preserve"> (שם) תמה ע"ד הרמב"ם</w:t>
      </w:r>
      <w:r w:rsidRPr="00556711">
        <w:rPr>
          <w:rStyle w:val="ac"/>
          <w:rFonts w:ascii="Narkisim" w:hAnsi="Narkisim" w:cs="Narkisim"/>
          <w:rtl/>
        </w:rPr>
        <w:footnoteReference w:id="45"/>
      </w:r>
      <w:r w:rsidRPr="00556711">
        <w:rPr>
          <w:rFonts w:ascii="Narkisim" w:hAnsi="Narkisim" w:cs="Narkisim"/>
          <w:rtl/>
        </w:rPr>
        <w:t>, ונדחק דכוונת הרמב"ם המקבל בשכירות</w:t>
      </w:r>
      <w:r w:rsidRPr="00556711">
        <w:rPr>
          <w:rStyle w:val="ac"/>
          <w:rFonts w:ascii="Narkisim" w:hAnsi="Narkisim" w:cs="Narkisim"/>
          <w:rtl/>
        </w:rPr>
        <w:footnoteReference w:id="46"/>
      </w:r>
      <w:r w:rsidRPr="00556711">
        <w:rPr>
          <w:rFonts w:ascii="Narkisim" w:hAnsi="Narkisim" w:cs="Narkisim"/>
          <w:rtl/>
        </w:rPr>
        <w:t xml:space="preserve"> או בחכירות.</w:t>
      </w:r>
    </w:p>
    <w:p w14:paraId="70586720" w14:textId="77777777" w:rsidR="009713BF" w:rsidRPr="00556711" w:rsidRDefault="00000000" w:rsidP="00556711">
      <w:pPr>
        <w:pStyle w:val="a7"/>
        <w:bidi/>
        <w:rPr>
          <w:rFonts w:ascii="Narkisim" w:hAnsi="Narkisim"/>
        </w:rPr>
      </w:pPr>
      <w:r w:rsidRPr="00556711">
        <w:rPr>
          <w:rFonts w:ascii="Narkisim" w:hAnsi="Narkisim"/>
          <w:rtl/>
        </w:rPr>
        <w:t>ועד"ז פסק ה</w:t>
      </w:r>
      <w:r w:rsidRPr="00556711">
        <w:rPr>
          <w:rFonts w:ascii="Narkisim" w:hAnsi="Narkisim"/>
          <w:b/>
          <w:bCs/>
          <w:rtl/>
        </w:rPr>
        <w:t>טור</w:t>
      </w:r>
      <w:r w:rsidRPr="00556711">
        <w:rPr>
          <w:rFonts w:ascii="Narkisim" w:hAnsi="Narkisim"/>
          <w:rtl/>
        </w:rPr>
        <w:t xml:space="preserve"> (שכא) דהיכא שיבש גם הנהר הגדול דהוה מכת מדינה, בין בחכירות בין בקבלנות מנכה לו, שאם קבלה ממנו ברביע עתה שיבש המעין צריך להוסיף לו בחלקו.</w:t>
      </w:r>
    </w:p>
    <w:p w14:paraId="0A792CA4"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פרישה</w:t>
      </w:r>
      <w:r w:rsidRPr="00556711">
        <w:rPr>
          <w:rFonts w:ascii="Narkisim" w:hAnsi="Narkisim"/>
          <w:rtl/>
        </w:rPr>
        <w:t xml:space="preserve"> ביאר דאף דבמשנה (לקמן קה:) במקבל לא שייך מכת מדינה, דהתם מאי דהוה </w:t>
      </w:r>
      <w:r w:rsidRPr="00556711">
        <w:rPr>
          <w:rFonts w:ascii="Narkisim" w:hAnsi="Narkisim"/>
          <w:rtl/>
        </w:rPr>
        <w:lastRenderedPageBreak/>
        <w:t>הוה</w:t>
      </w:r>
      <w:r w:rsidRPr="00556711">
        <w:rPr>
          <w:rStyle w:val="ac"/>
          <w:rFonts w:ascii="Narkisim" w:hAnsi="Narkisim"/>
          <w:rtl/>
        </w:rPr>
        <w:footnoteReference w:id="47"/>
      </w:r>
      <w:r w:rsidRPr="00556711">
        <w:rPr>
          <w:rFonts w:ascii="Narkisim" w:hAnsi="Narkisim"/>
          <w:rtl/>
        </w:rPr>
        <w:t>, ויתחלק במה שנשאר כפי מה שסיכמו. אבל במשנה כאן יכול למנוע עצמו, ולא יטרח להביא מים מרחוק. דאדעתא דהכי לא קיבל עליו. [ומש"ה מקבל חלק יותר גדול בפירות</w:t>
      </w:r>
      <w:r w:rsidRPr="00556711">
        <w:rPr>
          <w:rStyle w:val="ac"/>
          <w:rFonts w:ascii="Narkisim" w:hAnsi="Narkisim"/>
          <w:rtl/>
        </w:rPr>
        <w:footnoteReference w:id="48"/>
      </w:r>
      <w:r w:rsidRPr="00556711">
        <w:rPr>
          <w:rFonts w:ascii="Narkisim" w:hAnsi="Narkisim"/>
          <w:rtl/>
        </w:rPr>
        <w:t>]. וה</w:t>
      </w:r>
      <w:r w:rsidRPr="00556711">
        <w:rPr>
          <w:rFonts w:ascii="Narkisim" w:hAnsi="Narkisim"/>
          <w:b/>
          <w:bCs/>
          <w:rtl/>
        </w:rPr>
        <w:t>גר"א</w:t>
      </w:r>
      <w:r w:rsidRPr="00556711">
        <w:rPr>
          <w:rFonts w:ascii="Narkisim" w:hAnsi="Narkisim"/>
          <w:rtl/>
        </w:rPr>
        <w:t xml:space="preserve"> (שכא ב) ציין דהוא כדברי ה</w:t>
      </w:r>
      <w:r w:rsidRPr="00556711">
        <w:rPr>
          <w:rFonts w:ascii="Narkisim" w:hAnsi="Narkisim"/>
          <w:b/>
          <w:bCs/>
          <w:rtl/>
        </w:rPr>
        <w:t>תוס</w:t>
      </w:r>
      <w:r w:rsidRPr="00556711">
        <w:rPr>
          <w:rFonts w:ascii="Narkisim" w:hAnsi="Narkisim"/>
          <w:rtl/>
        </w:rPr>
        <w:t>' (קד.) בתי' הב'.</w:t>
      </w:r>
    </w:p>
    <w:p w14:paraId="65B24659" w14:textId="77777777" w:rsidR="009713BF" w:rsidRPr="00556711" w:rsidRDefault="00000000" w:rsidP="00556711">
      <w:pPr>
        <w:pStyle w:val="a8"/>
        <w:bidi/>
        <w:rPr>
          <w:rFonts w:ascii="Narkisim" w:hAnsi="Narkisim"/>
        </w:rPr>
      </w:pPr>
      <w:r w:rsidRPr="00556711">
        <w:rPr>
          <w:rFonts w:ascii="Narkisim" w:hAnsi="Narkisim"/>
          <w:rtl/>
        </w:rPr>
        <w:t>ומשמע בפרישה דכל זה היכא דחוזר בו [מכאן ולהבא</w:t>
      </w:r>
      <w:r w:rsidRPr="00556711">
        <w:rPr>
          <w:rStyle w:val="ac"/>
          <w:rFonts w:ascii="Narkisim" w:hAnsi="Narkisim"/>
          <w:rtl/>
        </w:rPr>
        <w:footnoteReference w:id="49"/>
      </w:r>
      <w:r w:rsidRPr="00556711">
        <w:rPr>
          <w:rFonts w:ascii="Narkisim" w:hAnsi="Narkisim"/>
          <w:rtl/>
        </w:rPr>
        <w:t>], ואומר שלא יטרח אא"כ יוסיפו לו על שכרו. [אך אפשר דהוה ממילא, דכיון דנתברר שיש בזה טורח יותר, עפ"ז נקבע חלק האריס כפי הרגילות במקום שיש טורח גדול].</w:t>
      </w:r>
    </w:p>
    <w:p w14:paraId="0341BC12" w14:textId="77777777" w:rsidR="009713BF" w:rsidRPr="00556711" w:rsidRDefault="00000000" w:rsidP="00556711">
      <w:pPr>
        <w:pStyle w:val="3"/>
        <w:bidi/>
        <w:rPr>
          <w:rFonts w:ascii="Narkisim" w:hAnsi="Narkisim"/>
        </w:rPr>
      </w:pPr>
      <w:r w:rsidRPr="00556711">
        <w:rPr>
          <w:rFonts w:ascii="Narkisim" w:hAnsi="Narkisim"/>
          <w:rtl/>
        </w:rPr>
        <w:t>דף קד.</w:t>
      </w:r>
    </w:p>
    <w:p w14:paraId="0BD8BC0F" w14:textId="77777777" w:rsidR="009713BF" w:rsidRPr="00556711" w:rsidRDefault="00000000" w:rsidP="00556711">
      <w:pPr>
        <w:bidi/>
        <w:rPr>
          <w:rFonts w:ascii="Narkisim" w:hAnsi="Narkisim" w:cs="Narkisim"/>
        </w:rPr>
      </w:pPr>
      <w:r w:rsidRPr="00556711">
        <w:rPr>
          <w:rFonts w:ascii="Narkisim" w:hAnsi="Narkisim" w:cs="Narkisim"/>
          <w:u w:val="single"/>
          <w:rtl/>
        </w:rPr>
        <w:t>תוד"ה דאפשר</w:t>
      </w:r>
      <w:r w:rsidRPr="00556711">
        <w:rPr>
          <w:rFonts w:ascii="Narkisim" w:hAnsi="Narkisim" w:cs="Narkisim"/>
          <w:rtl/>
        </w:rPr>
        <w:t>. וי"ל דנקט ה"ט וכו' דהשתא הוי מכת מדינה, אפ"ה אינו מנכה לו כיון דאפשר לאתויי בדוולא</w:t>
      </w:r>
      <w:r w:rsidRPr="00556711">
        <w:rPr>
          <w:rStyle w:val="ac"/>
          <w:rFonts w:ascii="Narkisim" w:hAnsi="Narkisim" w:cs="Narkisim"/>
          <w:rtl/>
        </w:rPr>
        <w:footnoteReference w:id="50"/>
      </w:r>
      <w:r w:rsidRPr="00556711">
        <w:rPr>
          <w:rFonts w:ascii="Narkisim" w:hAnsi="Narkisim" w:cs="Narkisim"/>
          <w:rtl/>
        </w:rPr>
        <w:t xml:space="preserve"> וכו'. ועד"ז כת' ה</w:t>
      </w:r>
      <w:r w:rsidRPr="00556711">
        <w:rPr>
          <w:rFonts w:ascii="Narkisim" w:hAnsi="Narkisim" w:cs="Narkisim"/>
          <w:b/>
          <w:bCs/>
          <w:rtl/>
        </w:rPr>
        <w:t>ר"ן</w:t>
      </w:r>
      <w:r w:rsidRPr="00556711">
        <w:rPr>
          <w:rFonts w:ascii="Narkisim" w:hAnsi="Narkisim" w:cs="Narkisim"/>
          <w:rtl/>
        </w:rPr>
        <w:t xml:space="preserve"> ו</w:t>
      </w:r>
      <w:r w:rsidRPr="00556711">
        <w:rPr>
          <w:rFonts w:ascii="Narkisim" w:hAnsi="Narkisim" w:cs="Narkisim"/>
          <w:b/>
          <w:bCs/>
          <w:rtl/>
        </w:rPr>
        <w:t>שא"ר</w:t>
      </w:r>
      <w:r w:rsidRPr="00556711">
        <w:rPr>
          <w:rFonts w:ascii="Narkisim" w:hAnsi="Narkisim" w:cs="Narkisim"/>
          <w:rtl/>
        </w:rPr>
        <w:t xml:space="preserve"> דלא דיינינן כמכת המדינה היכא דאפשר לתקן. דהטירחא רמי עליה דאריס, ומזליה גרים ליה</w:t>
      </w:r>
      <w:r w:rsidRPr="00556711">
        <w:rPr>
          <w:rStyle w:val="ac"/>
          <w:rFonts w:ascii="Narkisim" w:hAnsi="Narkisim" w:cs="Narkisim"/>
          <w:rtl/>
        </w:rPr>
        <w:footnoteReference w:id="51"/>
      </w:r>
      <w:r w:rsidRPr="00556711">
        <w:rPr>
          <w:rFonts w:ascii="Narkisim" w:hAnsi="Narkisim" w:cs="Narkisim"/>
          <w:rtl/>
        </w:rPr>
        <w:t>, ואינו מנכה</w:t>
      </w:r>
      <w:r w:rsidRPr="00556711">
        <w:rPr>
          <w:rStyle w:val="ac"/>
          <w:rFonts w:ascii="Narkisim" w:hAnsi="Narkisim" w:cs="Narkisim"/>
          <w:rtl/>
        </w:rPr>
        <w:footnoteReference w:id="52"/>
      </w:r>
      <w:r w:rsidRPr="00556711">
        <w:rPr>
          <w:rFonts w:ascii="Narkisim" w:hAnsi="Narkisim" w:cs="Narkisim"/>
          <w:rtl/>
        </w:rPr>
        <w:t>.</w:t>
      </w:r>
    </w:p>
    <w:p w14:paraId="14B343CD" w14:textId="77777777" w:rsidR="009713BF" w:rsidRPr="00556711" w:rsidRDefault="00000000" w:rsidP="00556711">
      <w:pPr>
        <w:pStyle w:val="a8"/>
        <w:bidi/>
        <w:rPr>
          <w:rFonts w:ascii="Narkisim" w:hAnsi="Narkisim"/>
        </w:rPr>
      </w:pPr>
      <w:r w:rsidRPr="00556711">
        <w:rPr>
          <w:rFonts w:ascii="Narkisim" w:hAnsi="Narkisim"/>
          <w:rtl/>
        </w:rPr>
        <w:t xml:space="preserve">ועד"ז כת' </w:t>
      </w:r>
      <w:r w:rsidRPr="00556711">
        <w:rPr>
          <w:rFonts w:ascii="Narkisim" w:hAnsi="Narkisim"/>
          <w:b/>
          <w:bCs/>
          <w:rtl/>
        </w:rPr>
        <w:t>מהר"ם פדואה</w:t>
      </w:r>
      <w:r w:rsidRPr="00556711">
        <w:rPr>
          <w:rFonts w:ascii="Narkisim" w:hAnsi="Narkisim"/>
          <w:rtl/>
        </w:rPr>
        <w:t xml:space="preserve"> (לט, הו' בדרכ"מ שכא) דכל היכא דאפשר לתקן ע"י טורח או ע"י שום תחבולה לא הוי מכת מדינה. דהוי כלא נקצץ האילן כולו.</w:t>
      </w:r>
    </w:p>
    <w:p w14:paraId="3C3CCA5C"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רש"ש</w:t>
      </w:r>
      <w:r w:rsidRPr="00556711">
        <w:rPr>
          <w:rFonts w:ascii="Narkisim" w:hAnsi="Narkisim"/>
          <w:rtl/>
        </w:rPr>
        <w:t xml:space="preserve"> (קג:) הביא ד</w:t>
      </w:r>
      <w:r w:rsidRPr="00556711">
        <w:rPr>
          <w:rFonts w:ascii="Narkisim" w:hAnsi="Narkisim"/>
          <w:b/>
          <w:bCs/>
          <w:rtl/>
        </w:rPr>
        <w:t>רש"י</w:t>
      </w:r>
      <w:r w:rsidRPr="00556711">
        <w:rPr>
          <w:rFonts w:ascii="Narkisim" w:hAnsi="Narkisim"/>
          <w:rtl/>
        </w:rPr>
        <w:t xml:space="preserve"> (שם בסוה"ע) פי' דיבש נהרא זוטא, אמת המים שאצל הבקעה, משמע שהוא של כל הבקעה. ומבואר (לקמן קה:) דרובא דבאגא הוה מכת מדינה</w:t>
      </w:r>
      <w:r w:rsidRPr="00556711">
        <w:rPr>
          <w:rStyle w:val="ac"/>
          <w:rFonts w:ascii="Narkisim" w:hAnsi="Narkisim"/>
          <w:rtl/>
        </w:rPr>
        <w:footnoteReference w:id="53"/>
      </w:r>
      <w:r w:rsidRPr="00556711">
        <w:rPr>
          <w:rFonts w:ascii="Narkisim" w:hAnsi="Narkisim"/>
          <w:rtl/>
        </w:rPr>
        <w:t>. אלא דמשום הכי איצטריך טעמא דאיבעי לך לאתויי בדוולא, ומש"ה לא נחשב מכת מדינה</w:t>
      </w:r>
      <w:r w:rsidRPr="00556711">
        <w:rPr>
          <w:rStyle w:val="ac"/>
          <w:rFonts w:ascii="Narkisim" w:hAnsi="Narkisim"/>
          <w:rtl/>
        </w:rPr>
        <w:footnoteReference w:id="54"/>
      </w:r>
      <w:r w:rsidRPr="00556711">
        <w:rPr>
          <w:rFonts w:ascii="Narkisim" w:hAnsi="Narkisim"/>
          <w:rtl/>
        </w:rPr>
        <w:t>.</w:t>
      </w:r>
    </w:p>
    <w:p w14:paraId="032BED2D" w14:textId="77777777" w:rsidR="009713BF" w:rsidRPr="00556711" w:rsidRDefault="00000000" w:rsidP="00556711">
      <w:pPr>
        <w:bidi/>
        <w:rPr>
          <w:rFonts w:ascii="Narkisim" w:hAnsi="Narkisim" w:cs="Narkisim"/>
        </w:rPr>
      </w:pPr>
      <w:r w:rsidRPr="00556711">
        <w:rPr>
          <w:rFonts w:ascii="Narkisim" w:hAnsi="Narkisim" w:cs="Narkisim"/>
          <w:rtl/>
        </w:rPr>
        <w:t>ואף דמדברי המקשן משמע דנהרא רבה הוה משום מכת מדינה [לחוד], תוס' חידשו דבעינן ב' טעמים, מכת מדינה, וגם שאי אפשר לתקן ע"י טירחא. [דהיכא דאפשר ע"י טורח חייב, ואף מכת מדינה דלא נגרם מחמת מזלו]. ובתי' הב' תוס' חזרו בהם, דבחכירות לא איצטריך לטעם דאפשר לאתויי.</w:t>
      </w:r>
    </w:p>
    <w:p w14:paraId="4736868D" w14:textId="77777777" w:rsidR="009713BF" w:rsidRPr="00556711" w:rsidRDefault="00000000" w:rsidP="00556711">
      <w:pPr>
        <w:pStyle w:val="aa"/>
        <w:bidi/>
        <w:rPr>
          <w:rFonts w:ascii="Narkisim" w:hAnsi="Narkisim"/>
        </w:rPr>
      </w:pPr>
      <w:r w:rsidRPr="00556711">
        <w:rPr>
          <w:rFonts w:ascii="Narkisim" w:hAnsi="Narkisim"/>
          <w:u w:val="single"/>
          <w:rtl/>
        </w:rPr>
        <w:t>בא"ד א"נ י"ל וכו' משום קבלנות וכו' לא אתעסק בה וכו'</w:t>
      </w:r>
      <w:r w:rsidRPr="00556711">
        <w:rPr>
          <w:rFonts w:ascii="Narkisim" w:hAnsi="Narkisim"/>
          <w:rtl/>
        </w:rPr>
        <w:t>. וה</w:t>
      </w:r>
      <w:r w:rsidRPr="00556711">
        <w:rPr>
          <w:rFonts w:ascii="Narkisim" w:hAnsi="Narkisim"/>
          <w:b/>
          <w:bCs/>
          <w:rtl/>
        </w:rPr>
        <w:t>ט"ז</w:t>
      </w:r>
      <w:r w:rsidRPr="00556711">
        <w:rPr>
          <w:rFonts w:ascii="Narkisim" w:hAnsi="Narkisim"/>
          <w:rtl/>
        </w:rPr>
        <w:t xml:space="preserve"> (שכא) הוסיף דלפ"ז אף היכא דהמקבל עשה מה שאינו מחוייב לעשות ע"פ דין. [כגון במקום דלא אפשר לאתויי, והוא הביא ממקומות אחרים]. אף במקבל יטול מה שנוסף מחמת טירחתו. וכדעת הטור (הו' לעיל) דאף במקבל במכת מדינה מקבל יותר מחלקו</w:t>
      </w:r>
      <w:r w:rsidRPr="00556711">
        <w:rPr>
          <w:rStyle w:val="ac"/>
          <w:rFonts w:ascii="Narkisim" w:hAnsi="Narkisim"/>
          <w:rtl/>
        </w:rPr>
        <w:footnoteReference w:id="55"/>
      </w:r>
      <w:r w:rsidRPr="00556711">
        <w:rPr>
          <w:rFonts w:ascii="Narkisim" w:hAnsi="Narkisim"/>
          <w:rtl/>
        </w:rPr>
        <w:t>.</w:t>
      </w:r>
    </w:p>
    <w:p w14:paraId="11D4B9B4" w14:textId="77777777" w:rsidR="009713BF" w:rsidRPr="00556711" w:rsidRDefault="00000000" w:rsidP="00556711">
      <w:pPr>
        <w:bidi/>
        <w:rPr>
          <w:rFonts w:ascii="Narkisim" w:hAnsi="Narkisim" w:cs="Narkisim"/>
        </w:rPr>
      </w:pPr>
      <w:r w:rsidRPr="00556711">
        <w:rPr>
          <w:rFonts w:ascii="Narkisim" w:hAnsi="Narkisim" w:cs="Narkisim"/>
          <w:u w:val="single"/>
          <w:rtl/>
        </w:rPr>
        <w:t>אמר רב פפא וכו' מכאן ואילך דאיתא בקבלנותא ליתא בחכרנותא וכו'</w:t>
      </w:r>
      <w:r w:rsidRPr="00556711">
        <w:rPr>
          <w:rFonts w:ascii="Narkisim" w:hAnsi="Narkisim" w:cs="Narkisim"/>
          <w:rtl/>
        </w:rPr>
        <w:t xml:space="preserve">. </w:t>
      </w:r>
      <w:r w:rsidRPr="00556711">
        <w:rPr>
          <w:rFonts w:ascii="Narkisim" w:hAnsi="Narkisim" w:cs="Narkisim"/>
          <w:b/>
          <w:bCs/>
          <w:rtl/>
        </w:rPr>
        <w:t>רש"י</w:t>
      </w:r>
      <w:r w:rsidRPr="00556711">
        <w:rPr>
          <w:rFonts w:ascii="Narkisim" w:hAnsi="Narkisim" w:cs="Narkisim"/>
          <w:rtl/>
        </w:rPr>
        <w:t xml:space="preserve"> כת' דפירש כל א' במקומה. ובמשנה בסמוך פ</w:t>
      </w:r>
      <w:r w:rsidRPr="00556711">
        <w:rPr>
          <w:rFonts w:ascii="Narkisim" w:hAnsi="Narkisim" w:cs="Narkisim"/>
          <w:b/>
          <w:bCs/>
          <w:rtl/>
        </w:rPr>
        <w:t>רש"י</w:t>
      </w:r>
      <w:r w:rsidRPr="00556711">
        <w:rPr>
          <w:rFonts w:ascii="Narkisim" w:hAnsi="Narkisim" w:cs="Narkisim"/>
          <w:rtl/>
        </w:rPr>
        <w:t xml:space="preserve"> דחוכר שהוביר משלם חכירותו, וע"כ לא הוה בכלל המשנה דמאי שמין איכא. אבל ה</w:t>
      </w:r>
      <w:r w:rsidRPr="00556711">
        <w:rPr>
          <w:rFonts w:ascii="Narkisim" w:hAnsi="Narkisim" w:cs="Narkisim"/>
          <w:b/>
          <w:bCs/>
          <w:rtl/>
        </w:rPr>
        <w:t>רמב"ן</w:t>
      </w:r>
      <w:r w:rsidRPr="00556711">
        <w:rPr>
          <w:rFonts w:ascii="Narkisim" w:hAnsi="Narkisim" w:cs="Narkisim"/>
          <w:rtl/>
        </w:rPr>
        <w:t xml:space="preserve"> (בע"ב) הק' דמ"מ הדין שווה שמשלם כל חכירותו וכל חלקו שעתיד לעשות. אלא דבחוכר מנכה כחשא דארעא. וה</w:t>
      </w:r>
      <w:r w:rsidRPr="00556711">
        <w:rPr>
          <w:rFonts w:ascii="Narkisim" w:hAnsi="Narkisim" w:cs="Narkisim"/>
          <w:b/>
          <w:bCs/>
          <w:rtl/>
        </w:rPr>
        <w:t>רשב"א</w:t>
      </w:r>
      <w:r w:rsidRPr="00556711">
        <w:rPr>
          <w:rFonts w:ascii="Narkisim" w:hAnsi="Narkisim" w:cs="Narkisim"/>
          <w:rtl/>
        </w:rPr>
        <w:t xml:space="preserve"> דחה דכוונת רב פפא דלא איצטריך למיתני בחכירות, ודינא דמתני' קמ"ל בקבלנות. אבל לא לענין דינא ממש </w:t>
      </w:r>
      <w:r w:rsidRPr="00556711">
        <w:rPr>
          <w:rFonts w:ascii="Narkisim" w:hAnsi="Narkisim" w:cs="Narkisim"/>
          <w:rtl/>
        </w:rPr>
        <w:lastRenderedPageBreak/>
        <w:t>קאמר, אלא יש מהם דדינא לא אשתני.</w:t>
      </w:r>
    </w:p>
    <w:p w14:paraId="28E4D6C7" w14:textId="77777777" w:rsidR="009713BF" w:rsidRPr="00556711" w:rsidRDefault="00000000" w:rsidP="00556711">
      <w:pPr>
        <w:bidi/>
        <w:rPr>
          <w:rFonts w:ascii="Narkisim" w:hAnsi="Narkisim" w:cs="Narkisim"/>
        </w:rPr>
      </w:pPr>
      <w:r w:rsidRPr="00556711">
        <w:rPr>
          <w:rFonts w:ascii="Narkisim" w:hAnsi="Narkisim" w:cs="Narkisim"/>
          <w:u w:val="single"/>
          <w:rtl/>
        </w:rPr>
        <w:t>תוד"ה הני</w:t>
      </w:r>
      <w:r w:rsidRPr="00556711">
        <w:rPr>
          <w:rFonts w:ascii="Narkisim" w:hAnsi="Narkisim" w:cs="Narkisim"/>
          <w:rtl/>
        </w:rPr>
        <w:t xml:space="preserve">. ואע"ג דכשם שחולקין בתבואה ליתא בחכירות וכו'. כ"כ </w:t>
      </w:r>
      <w:r w:rsidRPr="00556711">
        <w:rPr>
          <w:rFonts w:ascii="Narkisim" w:hAnsi="Narkisim" w:cs="Narkisim"/>
          <w:b/>
          <w:bCs/>
          <w:rtl/>
        </w:rPr>
        <w:t>רש"י</w:t>
      </w:r>
      <w:r w:rsidRPr="00556711">
        <w:rPr>
          <w:rFonts w:ascii="Narkisim" w:hAnsi="Narkisim" w:cs="Narkisim"/>
          <w:rtl/>
        </w:rPr>
        <w:t xml:space="preserve"> (במשנה קג:) דסיפא דמתני' בקבלנות, דבחוכר לא שייך חלוקה. וה</w:t>
      </w:r>
      <w:r w:rsidRPr="00556711">
        <w:rPr>
          <w:rFonts w:ascii="Narkisim" w:hAnsi="Narkisim" w:cs="Narkisim"/>
          <w:b/>
          <w:bCs/>
          <w:rtl/>
        </w:rPr>
        <w:t>גר"א</w:t>
      </w:r>
      <w:r w:rsidRPr="00556711">
        <w:rPr>
          <w:rFonts w:ascii="Narkisim" w:hAnsi="Narkisim" w:cs="Narkisim"/>
          <w:rtl/>
        </w:rPr>
        <w:t xml:space="preserve"> (שכ יד) כת' דדעת ה</w:t>
      </w:r>
      <w:r w:rsidRPr="00556711">
        <w:rPr>
          <w:rFonts w:ascii="Narkisim" w:hAnsi="Narkisim" w:cs="Narkisim"/>
          <w:b/>
          <w:bCs/>
          <w:rtl/>
        </w:rPr>
        <w:t>רמ"ה</w:t>
      </w:r>
      <w:r w:rsidRPr="00556711">
        <w:rPr>
          <w:rFonts w:ascii="Narkisim" w:hAnsi="Narkisim" w:cs="Narkisim"/>
          <w:rtl/>
        </w:rPr>
        <w:t xml:space="preserve"> וה</w:t>
      </w:r>
      <w:r w:rsidRPr="00556711">
        <w:rPr>
          <w:rFonts w:ascii="Narkisim" w:hAnsi="Narkisim" w:cs="Narkisim"/>
          <w:b/>
          <w:bCs/>
          <w:rtl/>
        </w:rPr>
        <w:t>רמב"ם</w:t>
      </w:r>
      <w:r w:rsidRPr="00556711">
        <w:rPr>
          <w:rFonts w:ascii="Narkisim" w:hAnsi="Narkisim" w:cs="Narkisim"/>
          <w:rtl/>
        </w:rPr>
        <w:t xml:space="preserve"> אף הסיפא איירי בין בחכירות ובין בקבלנות. דכיון דשניהם ספקו את הקנים חולקים בהם.</w:t>
      </w:r>
    </w:p>
    <w:p w14:paraId="6E106675" w14:textId="77777777" w:rsidR="009713BF" w:rsidRPr="00556711" w:rsidRDefault="00000000" w:rsidP="00556711">
      <w:pPr>
        <w:pStyle w:val="2"/>
        <w:bidi/>
        <w:rPr>
          <w:rFonts w:ascii="Narkisim" w:hAnsi="Narkisim"/>
        </w:rPr>
      </w:pPr>
      <w:r w:rsidRPr="00556711">
        <w:rPr>
          <w:rFonts w:ascii="Narkisim" w:hAnsi="Narkisim"/>
          <w:rtl/>
        </w:rPr>
        <w:t>לימא ליה שמא בעלמא</w:t>
      </w:r>
    </w:p>
    <w:p w14:paraId="0637925D" w14:textId="77777777" w:rsidR="009713BF" w:rsidRPr="00556711" w:rsidRDefault="00000000" w:rsidP="00556711">
      <w:pPr>
        <w:bidi/>
        <w:rPr>
          <w:rFonts w:ascii="Narkisim" w:hAnsi="Narkisim" w:cs="Narkisim"/>
        </w:rPr>
      </w:pPr>
      <w:r w:rsidRPr="00556711">
        <w:rPr>
          <w:rFonts w:ascii="Narkisim" w:hAnsi="Narkisim" w:cs="Narkisim"/>
          <w:u w:val="single"/>
          <w:rtl/>
        </w:rPr>
        <w:t>ואמאי לימא ליה שמא בעלמא מי לא תניא וכו'</w:t>
      </w:r>
      <w:r w:rsidRPr="00556711">
        <w:rPr>
          <w:rFonts w:ascii="Narkisim" w:hAnsi="Narkisim" w:cs="Narkisim"/>
          <w:rtl/>
        </w:rPr>
        <w:t>. ה</w:t>
      </w:r>
      <w:r w:rsidRPr="00556711">
        <w:rPr>
          <w:rFonts w:ascii="Narkisim" w:hAnsi="Narkisim" w:cs="Narkisim"/>
          <w:b/>
          <w:bCs/>
          <w:rtl/>
        </w:rPr>
        <w:t>ריטב"א</w:t>
      </w:r>
      <w:r w:rsidRPr="00556711">
        <w:rPr>
          <w:rFonts w:ascii="Narkisim" w:hAnsi="Narkisim" w:cs="Narkisim"/>
          <w:rtl/>
        </w:rPr>
        <w:t xml:space="preserve"> הק' מי דמי, התם בשעה שמכר לא היה בו גפן ורמון וא"כ ע"כ שמא בעלמא קאמר</w:t>
      </w:r>
      <w:r w:rsidRPr="00556711">
        <w:rPr>
          <w:rStyle w:val="ac"/>
          <w:rFonts w:ascii="Narkisim" w:hAnsi="Narkisim" w:cs="Narkisim"/>
          <w:rtl/>
        </w:rPr>
        <w:footnoteReference w:id="56"/>
      </w:r>
      <w:r w:rsidRPr="00556711">
        <w:rPr>
          <w:rFonts w:ascii="Narkisim" w:hAnsi="Narkisim" w:cs="Narkisim"/>
          <w:rtl/>
        </w:rPr>
        <w:t>. ועוה"ק דנימא דהכא איירי בדלא מתקרי בית השלחין. ותי' דקושיית הגמ' מכל שכן. דהכא בשעה שהורידו לתוכו היה בו מעין, ומק' הגמ' דנימא דסגי שנקרא כך ואין לו להעמיד המעין לעולם. דהא מצינו דאף כשחייב לתת לו כרם בשעתו סגי שנקרא כרם. [פי' דהטעם במשנה (כמ"ש תוס' קג:) משום דאמר זו ש"מ שרוצה לומר כל זמן שתהא בית השלחין. ובזה הגמ' מקשה נימא דסגי כל זמן שיש עליו 'שם' בית השלחין].</w:t>
      </w:r>
    </w:p>
    <w:p w14:paraId="1CF6B701" w14:textId="77777777" w:rsidR="009713BF" w:rsidRPr="00556711" w:rsidRDefault="00000000" w:rsidP="00556711">
      <w:pPr>
        <w:bidi/>
        <w:rPr>
          <w:rFonts w:ascii="Narkisim" w:hAnsi="Narkisim" w:cs="Narkisim"/>
        </w:rPr>
      </w:pPr>
      <w:r w:rsidRPr="00556711">
        <w:rPr>
          <w:rFonts w:ascii="Narkisim" w:hAnsi="Narkisim" w:cs="Narkisim"/>
          <w:u w:val="single"/>
          <w:rtl/>
        </w:rPr>
        <w:t>אע"פ שאין בו אלא לתך הגיעו, שלא מכר לו אלא שמא, והוא דמתקרי בית כור וכו'</w:t>
      </w:r>
      <w:r w:rsidRPr="00556711">
        <w:rPr>
          <w:rStyle w:val="ac"/>
          <w:rFonts w:ascii="Narkisim" w:hAnsi="Narkisim" w:cs="Narkisim"/>
          <w:rtl/>
        </w:rPr>
        <w:footnoteReference w:id="57"/>
      </w:r>
      <w:r w:rsidRPr="00556711">
        <w:rPr>
          <w:rFonts w:ascii="Narkisim" w:hAnsi="Narkisim" w:cs="Narkisim"/>
          <w:rtl/>
        </w:rPr>
        <w:t>. ה</w:t>
      </w:r>
      <w:r w:rsidRPr="00556711">
        <w:rPr>
          <w:rFonts w:ascii="Narkisim" w:hAnsi="Narkisim" w:cs="Narkisim"/>
          <w:b/>
          <w:bCs/>
          <w:rtl/>
        </w:rPr>
        <w:t>ריטב"א</w:t>
      </w:r>
      <w:r w:rsidRPr="00556711">
        <w:rPr>
          <w:rFonts w:ascii="Narkisim" w:hAnsi="Narkisim" w:cs="Narkisim"/>
          <w:rtl/>
        </w:rPr>
        <w:t xml:space="preserve"> פי' שהיו קורין אותו כן לפי שמתחלתו היה בו פירות בבית כור. ו</w:t>
      </w:r>
      <w:r w:rsidRPr="00556711">
        <w:rPr>
          <w:rFonts w:ascii="Narkisim" w:hAnsi="Narkisim" w:cs="Narkisim"/>
          <w:b/>
          <w:bCs/>
          <w:rtl/>
        </w:rPr>
        <w:t>ר' יונתן</w:t>
      </w:r>
      <w:r w:rsidRPr="00556711">
        <w:rPr>
          <w:rFonts w:ascii="Narkisim" w:hAnsi="Narkisim" w:cs="Narkisim"/>
          <w:rtl/>
        </w:rPr>
        <w:t xml:space="preserve"> (בשיטמ"ק) כת' שהוא חשוב כבית כור, א"נ היה שם מתחלה בית כור עפר ושטפו נהר ונקרא על שם זה כל הימים. וגבי כרם ופרדס</w:t>
      </w:r>
      <w:r w:rsidRPr="00556711">
        <w:rPr>
          <w:rStyle w:val="ac"/>
          <w:rFonts w:ascii="Narkisim" w:hAnsi="Narkisim" w:cs="Narkisim"/>
          <w:rtl/>
        </w:rPr>
        <w:footnoteReference w:id="58"/>
      </w:r>
      <w:r w:rsidRPr="00556711">
        <w:rPr>
          <w:rFonts w:ascii="Narkisim" w:hAnsi="Narkisim" w:cs="Narkisim"/>
          <w:rtl/>
        </w:rPr>
        <w:t xml:space="preserve"> דאפשר שמימי קדם היה שם כרם או פרדס רמונים. או שמא על שם שאותו קרקע ראוי לכרם ולפרדס רמונים יותר מזריעה.</w:t>
      </w:r>
    </w:p>
    <w:p w14:paraId="3FD76433" w14:textId="77777777" w:rsidR="009713BF" w:rsidRPr="00556711" w:rsidRDefault="00000000" w:rsidP="00556711">
      <w:pPr>
        <w:bidi/>
        <w:rPr>
          <w:rFonts w:ascii="Narkisim" w:hAnsi="Narkisim" w:cs="Narkisim"/>
        </w:rPr>
      </w:pPr>
      <w:r w:rsidRPr="00556711">
        <w:rPr>
          <w:rFonts w:ascii="Narkisim" w:hAnsi="Narkisim" w:cs="Narkisim"/>
          <w:rtl/>
        </w:rPr>
        <w:t>ו</w:t>
      </w:r>
      <w:r w:rsidRPr="00556711">
        <w:rPr>
          <w:rFonts w:ascii="Narkisim" w:hAnsi="Narkisim" w:cs="Narkisim"/>
          <w:b/>
          <w:bCs/>
          <w:rtl/>
        </w:rPr>
        <w:t>תוס</w:t>
      </w:r>
      <w:r w:rsidRPr="00556711">
        <w:rPr>
          <w:rFonts w:ascii="Narkisim" w:hAnsi="Narkisim" w:cs="Narkisim"/>
          <w:rtl/>
        </w:rPr>
        <w:t>' (ב"ב ז.) כת' דאיירי שהלוקח יודע שיש לו קרקע שקרוי בית כור, דאל"כ הרי הטעהו</w:t>
      </w:r>
      <w:r w:rsidRPr="00556711">
        <w:rPr>
          <w:rStyle w:val="ac"/>
          <w:rFonts w:ascii="Narkisim" w:hAnsi="Narkisim" w:cs="Narkisim"/>
          <w:rtl/>
        </w:rPr>
        <w:footnoteReference w:id="59"/>
      </w:r>
      <w:r w:rsidRPr="00556711">
        <w:rPr>
          <w:rFonts w:ascii="Narkisim" w:hAnsi="Narkisim" w:cs="Narkisim"/>
          <w:rtl/>
        </w:rPr>
        <w:t>. ואפי' אם רואה בשעת מכירה שאין שם בית כור יכול לומר סבור הייתי שהיית משלים לי בית כור</w:t>
      </w:r>
      <w:r w:rsidRPr="00556711">
        <w:rPr>
          <w:rStyle w:val="ac"/>
          <w:rFonts w:ascii="Narkisim" w:hAnsi="Narkisim" w:cs="Narkisim"/>
          <w:rtl/>
        </w:rPr>
        <w:footnoteReference w:id="60"/>
      </w:r>
      <w:r w:rsidRPr="00556711">
        <w:rPr>
          <w:rFonts w:ascii="Narkisim" w:hAnsi="Narkisim" w:cs="Narkisim"/>
          <w:rtl/>
        </w:rPr>
        <w:t>.</w:t>
      </w:r>
    </w:p>
    <w:p w14:paraId="452BD344"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קצות</w:t>
      </w:r>
      <w:r w:rsidRPr="00556711">
        <w:rPr>
          <w:rFonts w:ascii="Narkisim" w:hAnsi="Narkisim" w:cs="Narkisim"/>
          <w:rtl/>
        </w:rPr>
        <w:t xml:space="preserve"> (ריח) דייק מדברי ה</w:t>
      </w:r>
      <w:r w:rsidRPr="00556711">
        <w:rPr>
          <w:rFonts w:ascii="Narkisim" w:hAnsi="Narkisim" w:cs="Narkisim"/>
          <w:b/>
          <w:bCs/>
          <w:rtl/>
        </w:rPr>
        <w:t>רמב"ם</w:t>
      </w:r>
      <w:r w:rsidRPr="00556711">
        <w:rPr>
          <w:rFonts w:ascii="Narkisim" w:hAnsi="Narkisim" w:cs="Narkisim"/>
          <w:rtl/>
        </w:rPr>
        <w:t xml:space="preserve"> (מכירה כח יד, והשו"ע שם יז,יח) דדוקא כשאומר בית כור עפר 'זה', או במקום פלוני. והביא דה</w:t>
      </w:r>
      <w:r w:rsidRPr="00556711">
        <w:rPr>
          <w:rFonts w:ascii="Narkisim" w:hAnsi="Narkisim" w:cs="Narkisim"/>
          <w:b/>
          <w:bCs/>
          <w:rtl/>
        </w:rPr>
        <w:t>ראב"ד</w:t>
      </w:r>
      <w:r w:rsidRPr="00556711">
        <w:rPr>
          <w:rFonts w:ascii="Narkisim" w:hAnsi="Narkisim" w:cs="Narkisim"/>
          <w:rtl/>
        </w:rPr>
        <w:t xml:space="preserve"> (הו' בריטב"א ישנים ושיטמ"ק) גרס 'זה' בברייתא.</w:t>
      </w:r>
    </w:p>
    <w:p w14:paraId="3D54B045" w14:textId="77777777" w:rsidR="009713BF" w:rsidRPr="00556711" w:rsidRDefault="00000000" w:rsidP="00556711">
      <w:pPr>
        <w:bidi/>
        <w:rPr>
          <w:rFonts w:ascii="Narkisim" w:hAnsi="Narkisim" w:cs="Narkisim"/>
        </w:rPr>
      </w:pPr>
      <w:r w:rsidRPr="00556711">
        <w:rPr>
          <w:rFonts w:ascii="Narkisim" w:hAnsi="Narkisim" w:cs="Narkisim"/>
          <w:u w:val="single"/>
          <w:rtl/>
        </w:rPr>
        <w:t>תוד"ה אידי ואידי</w:t>
      </w:r>
      <w:r w:rsidRPr="00556711">
        <w:rPr>
          <w:rFonts w:ascii="Narkisim" w:hAnsi="Narkisim" w:cs="Narkisim"/>
          <w:rtl/>
        </w:rPr>
        <w:t>. לכאורה משמע דבא"ל חוכר למחכיר הוי קפידא וכו' אבל אי אפשר לומר כן, דהא מתני' בדא"ל חוכר</w:t>
      </w:r>
      <w:r w:rsidRPr="00556711">
        <w:rPr>
          <w:rStyle w:val="ac"/>
          <w:rFonts w:ascii="Narkisim" w:hAnsi="Narkisim" w:cs="Narkisim"/>
          <w:rtl/>
        </w:rPr>
        <w:footnoteReference w:id="61"/>
      </w:r>
      <w:r w:rsidRPr="00556711">
        <w:rPr>
          <w:rFonts w:ascii="Narkisim" w:hAnsi="Narkisim" w:cs="Narkisim"/>
          <w:rtl/>
        </w:rPr>
        <w:t xml:space="preserve"> וכו'. אבל ה</w:t>
      </w:r>
      <w:r w:rsidRPr="00556711">
        <w:rPr>
          <w:rFonts w:ascii="Narkisim" w:hAnsi="Narkisim" w:cs="Narkisim"/>
          <w:b/>
          <w:bCs/>
          <w:rtl/>
        </w:rPr>
        <w:t>רמב"ן</w:t>
      </w:r>
      <w:r w:rsidRPr="00556711">
        <w:rPr>
          <w:rFonts w:ascii="Narkisim" w:hAnsi="Narkisim" w:cs="Narkisim"/>
          <w:rtl/>
        </w:rPr>
        <w:t xml:space="preserve"> פי' דבמשנה איירי [לדעת רבינא</w:t>
      </w:r>
      <w:r w:rsidRPr="00556711">
        <w:rPr>
          <w:rStyle w:val="ac"/>
          <w:rFonts w:ascii="Narkisim" w:hAnsi="Narkisim" w:cs="Narkisim"/>
          <w:rtl/>
        </w:rPr>
        <w:footnoteReference w:id="62"/>
      </w:r>
      <w:r w:rsidRPr="00556711">
        <w:rPr>
          <w:rFonts w:ascii="Narkisim" w:hAnsi="Narkisim" w:cs="Narkisim"/>
          <w:rtl/>
        </w:rPr>
        <w:t>] דאמר מחכיר לחוכר, וחכור ממני קאמר</w:t>
      </w:r>
      <w:r w:rsidRPr="00556711">
        <w:rPr>
          <w:rStyle w:val="ac"/>
          <w:rFonts w:ascii="Narkisim" w:hAnsi="Narkisim" w:cs="Narkisim"/>
          <w:rtl/>
        </w:rPr>
        <w:footnoteReference w:id="63"/>
      </w:r>
      <w:r w:rsidRPr="00556711">
        <w:rPr>
          <w:rFonts w:ascii="Narkisim" w:hAnsi="Narkisim" w:cs="Narkisim"/>
          <w:rtl/>
        </w:rPr>
        <w:t>.</w:t>
      </w:r>
      <w:r w:rsidRPr="00556711">
        <w:rPr>
          <w:rStyle w:val="ac"/>
          <w:rFonts w:ascii="Narkisim" w:hAnsi="Narkisim" w:cs="Narkisim"/>
          <w:rtl/>
        </w:rPr>
        <w:footnoteReference w:id="64"/>
      </w:r>
      <w:r w:rsidRPr="00556711">
        <w:rPr>
          <w:rFonts w:ascii="Narkisim" w:hAnsi="Narkisim" w:cs="Narkisim"/>
          <w:rtl/>
        </w:rPr>
        <w:t xml:space="preserve"> אבל בדאמר חוכר למחכיר הוי קפידא בכל אופן. וכ"ד ה</w:t>
      </w:r>
      <w:r w:rsidRPr="00556711">
        <w:rPr>
          <w:rFonts w:ascii="Narkisim" w:hAnsi="Narkisim" w:cs="Narkisim"/>
          <w:b/>
          <w:bCs/>
          <w:rtl/>
        </w:rPr>
        <w:t>רמ"ה</w:t>
      </w:r>
      <w:r w:rsidRPr="00556711">
        <w:rPr>
          <w:rFonts w:ascii="Narkisim" w:hAnsi="Narkisim" w:cs="Narkisim"/>
          <w:rtl/>
        </w:rPr>
        <w:t xml:space="preserve"> (בטור שכא).</w:t>
      </w:r>
    </w:p>
    <w:p w14:paraId="74FB155D"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(בשם י"מ) כת' דרבינא בא להוסיף דאפי' במחכיר לחוכר [דלדעת שמואל הוה שם בעלמא], מצית לאשכוחי קפידא, בדקאי בגווה, ואמר בית השלחין כדקיימא השתא.</w:t>
      </w:r>
    </w:p>
    <w:p w14:paraId="5F6F89DE" w14:textId="77777777" w:rsidR="009713BF" w:rsidRPr="00556711" w:rsidRDefault="00000000" w:rsidP="00556711">
      <w:pPr>
        <w:pStyle w:val="a7"/>
        <w:bidi/>
        <w:rPr>
          <w:rFonts w:ascii="Narkisim" w:hAnsi="Narkisim"/>
        </w:rPr>
      </w:pPr>
      <w:r w:rsidRPr="00556711">
        <w:rPr>
          <w:rFonts w:ascii="Narkisim" w:hAnsi="Narkisim"/>
          <w:rtl/>
        </w:rPr>
        <w:t>והביא דב</w:t>
      </w:r>
      <w:r w:rsidRPr="00556711">
        <w:rPr>
          <w:rFonts w:ascii="Narkisim" w:hAnsi="Narkisim"/>
          <w:b/>
          <w:bCs/>
          <w:rtl/>
        </w:rPr>
        <w:t>תוספתא</w:t>
      </w:r>
      <w:r w:rsidRPr="00556711">
        <w:rPr>
          <w:rFonts w:ascii="Narkisim" w:hAnsi="Narkisim"/>
          <w:rtl/>
        </w:rPr>
        <w:t xml:space="preserve"> איתא שדה בית השלחין אני שוכר ממך, שדה בית האילן אני שוכר ממך </w:t>
      </w:r>
      <w:r w:rsidRPr="00556711">
        <w:rPr>
          <w:rFonts w:ascii="Narkisim" w:hAnsi="Narkisim"/>
          <w:rtl/>
        </w:rPr>
        <w:lastRenderedPageBreak/>
        <w:t>יבש המעיין ונקצץ האילן חייב להעמיד מעיין אחר ואילן אחר</w:t>
      </w:r>
      <w:r w:rsidRPr="00556711">
        <w:rPr>
          <w:rStyle w:val="ac"/>
          <w:rFonts w:ascii="Narkisim" w:hAnsi="Narkisim"/>
          <w:rtl/>
        </w:rPr>
        <w:footnoteReference w:id="65"/>
      </w:r>
      <w:r w:rsidRPr="00556711">
        <w:rPr>
          <w:rFonts w:ascii="Narkisim" w:hAnsi="Narkisim"/>
          <w:rtl/>
        </w:rPr>
        <w:t>. שדה בית השלחין זו אני שוכר ממך שדה בית האילן זו אני שוכר ממך יבש המעין ונקצץ האילן מנכה לו מן חכורו. והרמב"ן ביאר דאיירי דאמר חוכר למחכיר, ומש"ה ברישא הוה קפידא, וחייב להעמיד לו אחר. אבל בסיפא כיון שאמר 'זו' אינו חייב להעמיד לו, אלא שמנכה משכרו.</w:t>
      </w:r>
    </w:p>
    <w:p w14:paraId="5508F7DE" w14:textId="77777777" w:rsidR="009713BF" w:rsidRPr="00556711" w:rsidRDefault="00000000" w:rsidP="00556711">
      <w:pPr>
        <w:pStyle w:val="a7"/>
        <w:bidi/>
        <w:rPr>
          <w:rFonts w:ascii="Narkisim" w:hAnsi="Narkisim"/>
        </w:rPr>
      </w:pPr>
      <w:r w:rsidRPr="00556711">
        <w:rPr>
          <w:rFonts w:ascii="Narkisim" w:hAnsi="Narkisim"/>
          <w:rtl/>
        </w:rPr>
        <w:t>וכן ה</w:t>
      </w:r>
      <w:r w:rsidRPr="00556711">
        <w:rPr>
          <w:rFonts w:ascii="Narkisim" w:hAnsi="Narkisim"/>
          <w:b/>
          <w:bCs/>
          <w:rtl/>
        </w:rPr>
        <w:t xml:space="preserve">טור </w:t>
      </w:r>
      <w:r w:rsidRPr="00556711">
        <w:rPr>
          <w:rFonts w:ascii="Narkisim" w:hAnsi="Narkisim"/>
          <w:rtl/>
        </w:rPr>
        <w:t>(שכא) כת' דמהתוספתא משמע כדברי הרמ"ה. וה</w:t>
      </w:r>
      <w:r w:rsidRPr="00556711">
        <w:rPr>
          <w:rFonts w:ascii="Narkisim" w:hAnsi="Narkisim"/>
          <w:b/>
          <w:bCs/>
          <w:rtl/>
        </w:rPr>
        <w:t>מפרשים</w:t>
      </w:r>
      <w:r w:rsidRPr="00556711">
        <w:rPr>
          <w:rFonts w:ascii="Narkisim" w:hAnsi="Narkisim"/>
          <w:rtl/>
        </w:rPr>
        <w:t xml:space="preserve"> (תפא"ש, פ"ח, ב"ח שכא, דרישה) תמהו על הרא"ש שכת' כדברי התוס', ואח"כ הביא תוספתא זו</w:t>
      </w:r>
      <w:r w:rsidRPr="00556711">
        <w:rPr>
          <w:rStyle w:val="ac"/>
          <w:rFonts w:ascii="Narkisim" w:hAnsi="Narkisim"/>
          <w:rtl/>
        </w:rPr>
        <w:footnoteReference w:id="66"/>
      </w:r>
      <w:r w:rsidRPr="00556711">
        <w:rPr>
          <w:rFonts w:ascii="Narkisim" w:hAnsi="Narkisim"/>
          <w:rtl/>
        </w:rPr>
        <w:t>. ואילו דברישא דהתוספתא מבואר דאף בלא שאמר 'זו' הוה קפידא [וכראשונים], ואמאי הביאו הרא"ש</w:t>
      </w:r>
      <w:r w:rsidRPr="00556711">
        <w:rPr>
          <w:rStyle w:val="ac"/>
          <w:rFonts w:ascii="Narkisim" w:hAnsi="Narkisim"/>
          <w:rtl/>
        </w:rPr>
        <w:footnoteReference w:id="67"/>
      </w:r>
      <w:r w:rsidRPr="00556711">
        <w:rPr>
          <w:rFonts w:ascii="Narkisim" w:hAnsi="Narkisim"/>
          <w:rtl/>
        </w:rPr>
        <w:t>.</w:t>
      </w:r>
    </w:p>
    <w:p w14:paraId="5419E0E8"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ב"ח</w:t>
      </w:r>
      <w:r w:rsidRPr="00556711">
        <w:rPr>
          <w:rFonts w:ascii="Narkisim" w:hAnsi="Narkisim"/>
          <w:rtl/>
        </w:rPr>
        <w:t xml:space="preserve"> תי' דבאמר בית השלחין זו אין חילוק בין אמר מחכיר לחוכר או חוכר למחכיר. אבל בדאמר בית השלחין סתם יש חילוק. דבאמר מחכיר לחוכר סגי שהעמיד לו בית השלחין מעיקרא. ואילו כשאמר חוכר בית השלחין זו הוי קפידא. והדרישה כת' דברישא דהתוספתא איירי באופן דמוכח מתוך דבריו דהוה קפידא.</w:t>
      </w:r>
    </w:p>
    <w:p w14:paraId="7FD5F546"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קצות</w:t>
      </w:r>
      <w:r w:rsidRPr="00556711">
        <w:rPr>
          <w:rFonts w:ascii="Narkisim" w:hAnsi="Narkisim"/>
          <w:rtl/>
        </w:rPr>
        <w:t xml:space="preserve"> (שכא) תי' דדוקא היכא דדנו על שדה מסויימת שייך סברת 'שמא בעלמא'. ואילו התוספתא איירי דאמר בית השלחין סתם, א"כ לא שייך כלל לומר שמא בעלמא קאמר.</w:t>
      </w:r>
    </w:p>
    <w:p w14:paraId="4E2F8C32"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גר"א</w:t>
      </w:r>
      <w:r w:rsidRPr="00556711">
        <w:rPr>
          <w:rFonts w:ascii="Narkisim" w:hAnsi="Narkisim"/>
          <w:rtl/>
        </w:rPr>
        <w:t xml:space="preserve"> (שכא ח) כת' דמהרישא דהתוספתא קשה למהר"ם פדואה (הו' לעיל), דמבואר דמחייבין את המחכיר לחפור לו מעיין אחר. ואילו לדברי מהר"ם פדואה כל שנולד המום בתחילת השנה</w:t>
      </w:r>
      <w:r w:rsidRPr="00556711">
        <w:rPr>
          <w:rStyle w:val="ac"/>
          <w:rFonts w:ascii="Narkisim" w:hAnsi="Narkisim"/>
          <w:rtl/>
        </w:rPr>
        <w:footnoteReference w:id="68"/>
      </w:r>
      <w:r w:rsidRPr="00556711">
        <w:rPr>
          <w:rFonts w:ascii="Narkisim" w:hAnsi="Narkisim"/>
          <w:rtl/>
        </w:rPr>
        <w:t xml:space="preserve"> יש לו לחזור בו. ולשווא טרח זה</w:t>
      </w:r>
      <w:r w:rsidRPr="00556711">
        <w:rPr>
          <w:rStyle w:val="ac"/>
          <w:rFonts w:ascii="Narkisim" w:hAnsi="Narkisim"/>
          <w:rtl/>
        </w:rPr>
        <w:footnoteReference w:id="69"/>
      </w:r>
      <w:r w:rsidRPr="00556711">
        <w:rPr>
          <w:rFonts w:ascii="Narkisim" w:hAnsi="Narkisim"/>
          <w:rtl/>
        </w:rPr>
        <w:t>.</w:t>
      </w:r>
    </w:p>
    <w:p w14:paraId="1122271E" w14:textId="77777777" w:rsidR="009713BF" w:rsidRPr="00556711" w:rsidRDefault="00000000" w:rsidP="00556711">
      <w:pPr>
        <w:pStyle w:val="a8"/>
        <w:bidi/>
        <w:rPr>
          <w:rFonts w:ascii="Narkisim" w:hAnsi="Narkisim"/>
        </w:rPr>
      </w:pPr>
      <w:r w:rsidRPr="00556711">
        <w:rPr>
          <w:rFonts w:ascii="Narkisim" w:hAnsi="Narkisim"/>
          <w:rtl/>
        </w:rPr>
        <w:t>ושוב כת' הגר"א די"ל דמהר"ם פדואה יפרש הרישא בתוספתא להיפך [ע"פ דעת התוס'] דבשדה סתם באמת יכול לומר שמא בעלמא. אלא דאפ"ה החוכר חוזר בו וכדין מום במקח, וכסברת המהרמ"פ</w:t>
      </w:r>
      <w:r w:rsidRPr="00556711">
        <w:rPr>
          <w:rStyle w:val="ac"/>
          <w:rFonts w:ascii="Narkisim" w:hAnsi="Narkisim"/>
          <w:rtl/>
        </w:rPr>
        <w:footnoteReference w:id="70"/>
      </w:r>
      <w:r w:rsidRPr="00556711">
        <w:rPr>
          <w:rFonts w:ascii="Narkisim" w:hAnsi="Narkisim"/>
          <w:rtl/>
        </w:rPr>
        <w:t>, אא"כ המחכיר מעמיד לו מעיין אחר</w:t>
      </w:r>
      <w:r w:rsidRPr="00556711">
        <w:rPr>
          <w:rStyle w:val="ac"/>
          <w:rFonts w:ascii="Narkisim" w:hAnsi="Narkisim"/>
          <w:rtl/>
        </w:rPr>
        <w:footnoteReference w:id="71"/>
      </w:r>
      <w:r w:rsidRPr="00556711">
        <w:rPr>
          <w:rFonts w:ascii="Narkisim" w:hAnsi="Narkisim"/>
          <w:rtl/>
        </w:rPr>
        <w:t>.</w:t>
      </w:r>
    </w:p>
    <w:p w14:paraId="66437247" w14:textId="77777777" w:rsidR="009713BF" w:rsidRPr="00556711" w:rsidRDefault="00000000" w:rsidP="00556711">
      <w:pPr>
        <w:pStyle w:val="2"/>
        <w:bidi/>
        <w:rPr>
          <w:rFonts w:ascii="Narkisim" w:hAnsi="Narkisim"/>
        </w:rPr>
      </w:pPr>
      <w:r w:rsidRPr="00556711">
        <w:rPr>
          <w:rFonts w:ascii="Narkisim" w:hAnsi="Narkisim"/>
          <w:rtl/>
        </w:rPr>
        <w:t>אם אוביר ולא אעביד</w:t>
      </w:r>
    </w:p>
    <w:p w14:paraId="4483F977" w14:textId="77777777" w:rsidR="009713BF" w:rsidRPr="00556711" w:rsidRDefault="00000000" w:rsidP="00556711">
      <w:pPr>
        <w:bidi/>
        <w:rPr>
          <w:rFonts w:ascii="Narkisim" w:hAnsi="Narkisim" w:cs="Narkisim"/>
        </w:rPr>
      </w:pPr>
      <w:r w:rsidRPr="00556711">
        <w:rPr>
          <w:rFonts w:ascii="Narkisim" w:hAnsi="Narkisim" w:cs="Narkisim"/>
          <w:u w:val="single"/>
          <w:rtl/>
        </w:rPr>
        <w:t>שכך כותב לו וכו'</w:t>
      </w:r>
      <w:r w:rsidRPr="00556711">
        <w:rPr>
          <w:rFonts w:ascii="Narkisim" w:hAnsi="Narkisim" w:cs="Narkisim"/>
          <w:rtl/>
        </w:rPr>
        <w:t>. ונתחייב ע"י שקיבל עליו. וה</w:t>
      </w:r>
      <w:r w:rsidRPr="00556711">
        <w:rPr>
          <w:rFonts w:ascii="Narkisim" w:hAnsi="Narkisim" w:cs="Narkisim"/>
          <w:b/>
          <w:bCs/>
          <w:rtl/>
        </w:rPr>
        <w:t>ראשונים</w:t>
      </w:r>
      <w:r w:rsidRPr="00556711">
        <w:rPr>
          <w:rFonts w:ascii="Narkisim" w:hAnsi="Narkisim" w:cs="Narkisim"/>
          <w:rtl/>
        </w:rPr>
        <w:t xml:space="preserve"> </w:t>
      </w:r>
      <w:r w:rsidRPr="00556711">
        <w:rPr>
          <w:rFonts w:ascii="Narkisim" w:hAnsi="Narkisim" w:cs="Narkisim"/>
          <w:szCs w:val="20"/>
          <w:rtl/>
        </w:rPr>
        <w:t>(רמב"ן בסמוך, רשב"א ב"ק כ. ורא"ש שם ב ו, וכן הרשב"א וריטב"א לעיל עג:, ותלמיד הרשב"א בב"י שכח)</w:t>
      </w:r>
      <w:r w:rsidRPr="00556711">
        <w:rPr>
          <w:rFonts w:ascii="Narkisim" w:hAnsi="Narkisim" w:cs="Narkisim"/>
          <w:rtl/>
        </w:rPr>
        <w:t xml:space="preserve"> הביאו דמדינא אינו חייב לשלם [אלא משום שכך כותב, או שהמנהג לכתוב]. שמבטל כיסו הוא גרמא ומניעת רווח. [וה</w:t>
      </w:r>
      <w:r w:rsidRPr="00556711">
        <w:rPr>
          <w:rFonts w:ascii="Narkisim" w:hAnsi="Narkisim" w:cs="Narkisim"/>
          <w:b/>
          <w:bCs/>
          <w:rtl/>
        </w:rPr>
        <w:t>רמב"ן</w:t>
      </w:r>
      <w:r w:rsidRPr="00556711">
        <w:rPr>
          <w:rFonts w:ascii="Narkisim" w:hAnsi="Narkisim" w:cs="Narkisim"/>
          <w:rtl/>
        </w:rPr>
        <w:t xml:space="preserve"> כמ' דהא דאיתא (לעיל עג:) דחייב, איירי דקיבל עליו</w:t>
      </w:r>
      <w:r w:rsidRPr="00556711">
        <w:rPr>
          <w:rStyle w:val="ac"/>
          <w:rFonts w:ascii="Narkisim" w:hAnsi="Narkisim" w:cs="Narkisim"/>
          <w:rtl/>
        </w:rPr>
        <w:footnoteReference w:id="72"/>
      </w:r>
      <w:r w:rsidRPr="00556711">
        <w:rPr>
          <w:rFonts w:ascii="Narkisim" w:hAnsi="Narkisim" w:cs="Narkisim"/>
          <w:rtl/>
        </w:rPr>
        <w:t>. וכמ"ש רש"י והראשונים שם</w:t>
      </w:r>
      <w:r w:rsidRPr="00556711">
        <w:rPr>
          <w:rStyle w:val="ac"/>
          <w:rFonts w:ascii="Narkisim" w:hAnsi="Narkisim" w:cs="Narkisim"/>
          <w:rtl/>
        </w:rPr>
        <w:footnoteReference w:id="73"/>
      </w:r>
      <w:r w:rsidRPr="00556711">
        <w:rPr>
          <w:rFonts w:ascii="Narkisim" w:hAnsi="Narkisim" w:cs="Narkisim"/>
          <w:rtl/>
        </w:rPr>
        <w:t>].</w:t>
      </w:r>
    </w:p>
    <w:p w14:paraId="160624BF" w14:textId="77777777" w:rsidR="009713BF" w:rsidRPr="00556711" w:rsidRDefault="00000000" w:rsidP="00556711">
      <w:pPr>
        <w:pStyle w:val="aa"/>
        <w:bidi/>
        <w:rPr>
          <w:rFonts w:ascii="Narkisim" w:hAnsi="Narkisim"/>
        </w:rPr>
      </w:pPr>
      <w:r w:rsidRPr="00556711">
        <w:rPr>
          <w:rFonts w:ascii="Narkisim" w:hAnsi="Narkisim"/>
          <w:rtl/>
        </w:rPr>
        <w:lastRenderedPageBreak/>
        <w:t>והביאו דבברייתא (בגמ') מבואר דהמשנה הוה ר' מאיר, ואף דר' מאיר מחייב דינא דגרמי, ה"מ נזק. אבל הכא הוה מניעת רווח ופוטר.</w:t>
      </w:r>
    </w:p>
    <w:p w14:paraId="04BC770D"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אבה"א</w:t>
      </w:r>
      <w:r w:rsidRPr="00556711">
        <w:rPr>
          <w:rFonts w:ascii="Narkisim" w:hAnsi="Narkisim" w:cs="Narkisim"/>
          <w:rtl/>
        </w:rPr>
        <w:t xml:space="preserve"> (מכירה יא א ובהשמ') הביא ד</w:t>
      </w:r>
      <w:r w:rsidRPr="00556711">
        <w:rPr>
          <w:rFonts w:ascii="Narkisim" w:hAnsi="Narkisim" w:cs="Narkisim"/>
          <w:b/>
          <w:bCs/>
          <w:rtl/>
        </w:rPr>
        <w:t>רב האי גאון</w:t>
      </w:r>
      <w:r w:rsidRPr="00556711">
        <w:rPr>
          <w:rFonts w:ascii="Narkisim" w:hAnsi="Narkisim" w:cs="Narkisim"/>
          <w:rtl/>
        </w:rPr>
        <w:t xml:space="preserve"> (משפטי התנאים בסופו, הו' בע"ב) מבואר דחייב לשלם מדינא. וביאר דס"ד דיפטר</w:t>
      </w:r>
      <w:r w:rsidRPr="00556711">
        <w:rPr>
          <w:rStyle w:val="ac"/>
          <w:rFonts w:ascii="Narkisim" w:hAnsi="Narkisim" w:cs="Narkisim"/>
          <w:rtl/>
        </w:rPr>
        <w:footnoteReference w:id="74"/>
      </w:r>
      <w:r w:rsidRPr="00556711">
        <w:rPr>
          <w:rFonts w:ascii="Narkisim" w:hAnsi="Narkisim" w:cs="Narkisim"/>
          <w:rtl/>
        </w:rPr>
        <w:t xml:space="preserve"> כיון דהתנה באופן שאינו מועיל [דהוה אסמכתא, ע' בע"ב]. קמ"ל דמחוייב מדין מזיק.</w:t>
      </w:r>
    </w:p>
    <w:p w14:paraId="4D2FE206" w14:textId="77777777" w:rsidR="009713BF" w:rsidRPr="00556711" w:rsidRDefault="00000000" w:rsidP="00556711">
      <w:pPr>
        <w:bidi/>
        <w:rPr>
          <w:rFonts w:ascii="Narkisim" w:hAnsi="Narkisim" w:cs="Narkisim"/>
        </w:rPr>
      </w:pPr>
      <w:r w:rsidRPr="00556711">
        <w:rPr>
          <w:rFonts w:ascii="Narkisim" w:hAnsi="Narkisim" w:cs="Narkisim"/>
          <w:rtl/>
        </w:rPr>
        <w:t>ו</w:t>
      </w:r>
      <w:r w:rsidRPr="00556711">
        <w:rPr>
          <w:rFonts w:ascii="Narkisim" w:hAnsi="Narkisim" w:cs="Narkisim"/>
          <w:b/>
          <w:bCs/>
          <w:rtl/>
        </w:rPr>
        <w:t>תלמיד הרשב"א</w:t>
      </w:r>
      <w:r w:rsidRPr="00556711">
        <w:rPr>
          <w:rFonts w:ascii="Narkisim" w:hAnsi="Narkisim" w:cs="Narkisim"/>
          <w:rtl/>
        </w:rPr>
        <w:t xml:space="preserve"> (בב"י שכח) כת' דמ"מ מה שהקרקע נפסדת בעמידתה בורה חייב מדינא, כיון דקיבל עליו לעבוד, מתחייב בכל היזק שיגיע לשדה בסיבת ביטול המלאכה שנתחייב בה [ודוקא למניעת רווח בעינן שכך כותב לו]. וכת' דאף דאינו חייב מדין מזיק, דלא עדיף מכופת שורו של חבירו ומת ברעב דפטור (סנהדרין עז.), אלא טעמא משום דקביל עליה לעבוד, שכך כותב לו אנא אניר ואזרע וכו'. ואע"פ שהוא יכול לחזור בו דפועל הוא (ב"מ י.), ואף קבלן חוזר בו אלא שבעל השדה שוכר עליו אריס. מכל מקום כל זמן שלא חזר בו הוא חייב.</w:t>
      </w:r>
    </w:p>
    <w:p w14:paraId="40FED1C7" w14:textId="77777777" w:rsidR="009713BF" w:rsidRPr="00556711" w:rsidRDefault="00000000" w:rsidP="00556711">
      <w:pPr>
        <w:bidi/>
        <w:rPr>
          <w:rFonts w:ascii="Narkisim" w:hAnsi="Narkisim" w:cs="Narkisim"/>
        </w:rPr>
      </w:pPr>
      <w:r w:rsidRPr="00556711">
        <w:rPr>
          <w:rFonts w:ascii="Narkisim" w:hAnsi="Narkisim" w:cs="Narkisim"/>
          <w:rtl/>
        </w:rPr>
        <w:t>ה</w:t>
      </w:r>
      <w:r w:rsidRPr="00556711">
        <w:rPr>
          <w:rFonts w:ascii="Narkisim" w:hAnsi="Narkisim" w:cs="Narkisim"/>
          <w:b/>
          <w:bCs/>
          <w:rtl/>
        </w:rPr>
        <w:t>רמב"ם</w:t>
      </w:r>
      <w:r w:rsidRPr="00556711">
        <w:rPr>
          <w:rFonts w:ascii="Narkisim" w:hAnsi="Narkisim" w:cs="Narkisim"/>
          <w:rtl/>
        </w:rPr>
        <w:t xml:space="preserve"> (שכירות ב ג) הביא דהורו רבותיו (הר"י מגאש שבועות מב:) שהמוסר כרמו לשומר, בין באריסות בין בש"ח והתנה עמו שיחפור או יזמור או יאבק משלו, ופשע ולא עשה חייב כמי שהפסיד בידים</w:t>
      </w:r>
      <w:r w:rsidRPr="00556711">
        <w:rPr>
          <w:rStyle w:val="ac"/>
          <w:rFonts w:ascii="Narkisim" w:hAnsi="Narkisim" w:cs="Narkisim"/>
          <w:rtl/>
        </w:rPr>
        <w:footnoteReference w:id="75"/>
      </w:r>
      <w:r w:rsidRPr="00556711">
        <w:rPr>
          <w:rFonts w:ascii="Narkisim" w:hAnsi="Narkisim" w:cs="Narkisim"/>
          <w:rtl/>
        </w:rPr>
        <w:t>. וה</w:t>
      </w:r>
      <w:r w:rsidRPr="00556711">
        <w:rPr>
          <w:rFonts w:ascii="Narkisim" w:hAnsi="Narkisim" w:cs="Narkisim"/>
          <w:b/>
          <w:bCs/>
          <w:rtl/>
        </w:rPr>
        <w:t>רמב"ם</w:t>
      </w:r>
      <w:r w:rsidRPr="00556711">
        <w:rPr>
          <w:rFonts w:ascii="Narkisim" w:hAnsi="Narkisim" w:cs="Narkisim"/>
          <w:rtl/>
        </w:rPr>
        <w:t xml:space="preserve"> (שם) הביא דאף דאין חיובי שמירה בקרקע, הפושע חייב כמזיק (ע' לעיל נו. ונז:). ומשמע דהכא נמי הוה מגדרי שומרים, אף בקרקע. וה</w:t>
      </w:r>
      <w:r w:rsidRPr="00556711">
        <w:rPr>
          <w:rFonts w:ascii="Narkisim" w:hAnsi="Narkisim" w:cs="Narkisim"/>
          <w:b/>
          <w:bCs/>
          <w:rtl/>
        </w:rPr>
        <w:t>ראב"ד</w:t>
      </w:r>
      <w:r w:rsidRPr="00556711">
        <w:rPr>
          <w:rFonts w:ascii="Narkisim" w:hAnsi="Narkisim" w:cs="Narkisim"/>
          <w:rtl/>
        </w:rPr>
        <w:t xml:space="preserve"> השיג דמשנתינו היא, וחייב משום דעשאוה כתנאי בי"ד. וכה"ק שאר מפרשים דבמשנה מפורש הטעם משום שכך כותב לו, ודרש לשון הדיוט.</w:t>
      </w:r>
    </w:p>
    <w:p w14:paraId="0AC291B8" w14:textId="77777777" w:rsidR="009713BF" w:rsidRPr="00556711" w:rsidRDefault="00000000" w:rsidP="00556711">
      <w:pPr>
        <w:pStyle w:val="a7"/>
        <w:bidi/>
        <w:rPr>
          <w:rFonts w:ascii="Narkisim" w:hAnsi="Narkisim"/>
        </w:rPr>
      </w:pPr>
      <w:r w:rsidRPr="00556711">
        <w:rPr>
          <w:rFonts w:ascii="Narkisim" w:hAnsi="Narkisim"/>
          <w:rtl/>
        </w:rPr>
        <w:t>וב</w:t>
      </w:r>
      <w:r w:rsidRPr="00556711">
        <w:rPr>
          <w:rFonts w:ascii="Narkisim" w:hAnsi="Narkisim"/>
          <w:b/>
          <w:bCs/>
          <w:rtl/>
        </w:rPr>
        <w:t>חי' הר"ן</w:t>
      </w:r>
      <w:r w:rsidRPr="00556711">
        <w:rPr>
          <w:rFonts w:ascii="Narkisim" w:hAnsi="Narkisim"/>
          <w:rtl/>
        </w:rPr>
        <w:t xml:space="preserve"> הביא </w:t>
      </w:r>
      <w:r w:rsidRPr="00556711">
        <w:rPr>
          <w:rFonts w:ascii="Narkisim" w:hAnsi="Narkisim"/>
          <w:b/>
          <w:bCs/>
          <w:rtl/>
        </w:rPr>
        <w:t>אחרים</w:t>
      </w:r>
      <w:r w:rsidRPr="00556711">
        <w:rPr>
          <w:rFonts w:ascii="Narkisim" w:hAnsi="Narkisim"/>
          <w:rtl/>
        </w:rPr>
        <w:t xml:space="preserve"> דבמשנה קיבל עליו למפלחה, שכך כתב אנא אוביר ואזרע. ועי"ז דרשו</w:t>
      </w:r>
      <w:r w:rsidRPr="00556711">
        <w:rPr>
          <w:rStyle w:val="ac"/>
          <w:rFonts w:ascii="Narkisim" w:hAnsi="Narkisim"/>
          <w:rtl/>
        </w:rPr>
        <w:footnoteReference w:id="76"/>
      </w:r>
      <w:r w:rsidRPr="00556711">
        <w:rPr>
          <w:rFonts w:ascii="Narkisim" w:hAnsi="Narkisim"/>
          <w:rtl/>
        </w:rPr>
        <w:t xml:space="preserve"> לחייבו בכל ההיזק שיבא בשדה מחמת ביטול המלאכה. וכדין שומר שנגנבה או נאבדה הבהמה מתחת ידו וכן שואל שנאנסה שחייבין</w:t>
      </w:r>
      <w:r w:rsidRPr="00556711">
        <w:rPr>
          <w:rStyle w:val="ac"/>
          <w:rFonts w:ascii="Narkisim" w:hAnsi="Narkisim"/>
          <w:rtl/>
        </w:rPr>
        <w:footnoteReference w:id="77"/>
      </w:r>
      <w:r w:rsidRPr="00556711">
        <w:rPr>
          <w:rFonts w:ascii="Narkisim" w:hAnsi="Narkisim"/>
          <w:rtl/>
        </w:rPr>
        <w:t>. [והאבה"א (הנ"ל ושכירות שם) הביא דכ"ד רב האי גאון הנ"ל]. וה</w:t>
      </w:r>
      <w:r w:rsidRPr="00556711">
        <w:rPr>
          <w:rFonts w:ascii="Narkisim" w:hAnsi="Narkisim"/>
          <w:b/>
          <w:bCs/>
          <w:rtl/>
        </w:rPr>
        <w:t>ר"ן</w:t>
      </w:r>
      <w:r w:rsidRPr="00556711">
        <w:rPr>
          <w:rFonts w:ascii="Narkisim" w:hAnsi="Narkisim"/>
          <w:rtl/>
        </w:rPr>
        <w:t xml:space="preserve"> דחה דל"ש בזה חיוב שומרים</w:t>
      </w:r>
      <w:r w:rsidRPr="00556711">
        <w:rPr>
          <w:rStyle w:val="ac"/>
          <w:rFonts w:ascii="Narkisim" w:hAnsi="Narkisim"/>
          <w:rtl/>
        </w:rPr>
        <w:footnoteReference w:id="78"/>
      </w:r>
      <w:r w:rsidRPr="00556711">
        <w:rPr>
          <w:rFonts w:ascii="Narkisim" w:hAnsi="Narkisim"/>
          <w:rtl/>
        </w:rPr>
        <w:t>, משום שיושב ובטל ולא חרש אינו כמזיק בידים</w:t>
      </w:r>
      <w:r w:rsidRPr="00556711">
        <w:rPr>
          <w:rStyle w:val="ac"/>
          <w:rFonts w:ascii="Narkisim" w:hAnsi="Narkisim"/>
          <w:rtl/>
        </w:rPr>
        <w:footnoteReference w:id="79"/>
      </w:r>
      <w:r w:rsidRPr="00556711">
        <w:rPr>
          <w:rFonts w:ascii="Narkisim" w:hAnsi="Narkisim"/>
          <w:rtl/>
        </w:rPr>
        <w:t>.</w:t>
      </w:r>
    </w:p>
    <w:p w14:paraId="655CEBD3"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טור</w:t>
      </w:r>
      <w:r w:rsidRPr="00556711">
        <w:rPr>
          <w:rFonts w:ascii="Narkisim" w:hAnsi="Narkisim"/>
          <w:rtl/>
        </w:rPr>
        <w:t xml:space="preserve"> (צה) הביא דה</w:t>
      </w:r>
      <w:r w:rsidRPr="00556711">
        <w:rPr>
          <w:rFonts w:ascii="Narkisim" w:hAnsi="Narkisim"/>
          <w:b/>
          <w:bCs/>
          <w:rtl/>
        </w:rPr>
        <w:t>רמ"ה</w:t>
      </w:r>
      <w:r w:rsidRPr="00556711">
        <w:rPr>
          <w:rFonts w:ascii="Narkisim" w:hAnsi="Narkisim"/>
          <w:rtl/>
        </w:rPr>
        <w:t xml:space="preserve"> חלק [ע"ד הר"י מגאש] דהגורם הפסד בדבר שלא בא לעולם אינו חייב, אא"כ קיבל עליו. והיינו מתני' דאם אוביר ולא אעביד אשלם במיטב.</w:t>
      </w:r>
    </w:p>
    <w:p w14:paraId="38CFEF65" w14:textId="77777777" w:rsidR="009713BF" w:rsidRPr="00556711" w:rsidRDefault="00000000" w:rsidP="00556711">
      <w:pPr>
        <w:bidi/>
        <w:rPr>
          <w:rFonts w:ascii="Narkisim" w:hAnsi="Narkisim" w:cs="Narkisim"/>
        </w:rPr>
      </w:pPr>
      <w:r w:rsidRPr="00556711">
        <w:rPr>
          <w:rFonts w:ascii="Narkisim" w:hAnsi="Narkisim" w:cs="Narkisim"/>
          <w:rtl/>
        </w:rPr>
        <w:t xml:space="preserve">אבל </w:t>
      </w:r>
      <w:r w:rsidRPr="00556711">
        <w:rPr>
          <w:rFonts w:ascii="Narkisim" w:hAnsi="Narkisim" w:cs="Narkisim"/>
          <w:b/>
          <w:bCs/>
          <w:rtl/>
        </w:rPr>
        <w:t>ה"ה</w:t>
      </w:r>
      <w:r w:rsidRPr="00556711">
        <w:rPr>
          <w:rFonts w:ascii="Narkisim" w:hAnsi="Narkisim" w:cs="Narkisim"/>
          <w:rtl/>
        </w:rPr>
        <w:t xml:space="preserve"> כת' דאף הרמב"ם [והר"י מגאש] לא נתכוון למשנה, שהרי הביאו (ח יג) 'שכך כותב לו'. ולא היה לו לתלות הוראה זו בהוראת רבותיו. אלא דאיירי כשלא התנה</w:t>
      </w:r>
      <w:r w:rsidRPr="00556711">
        <w:rPr>
          <w:rStyle w:val="ac"/>
          <w:rFonts w:ascii="Narkisim" w:hAnsi="Narkisim" w:cs="Narkisim"/>
          <w:rtl/>
        </w:rPr>
        <w:footnoteReference w:id="80"/>
      </w:r>
      <w:r w:rsidRPr="00556711">
        <w:rPr>
          <w:rFonts w:ascii="Narkisim" w:hAnsi="Narkisim" w:cs="Narkisim"/>
          <w:rtl/>
        </w:rPr>
        <w:t>, ולא איירי שיתחייב מה שהיה יכול להרוויח, אלא לשלם מה שהפסיד</w:t>
      </w:r>
      <w:r w:rsidRPr="00556711">
        <w:rPr>
          <w:rStyle w:val="ac"/>
          <w:rFonts w:ascii="Narkisim" w:hAnsi="Narkisim" w:cs="Narkisim"/>
          <w:rtl/>
        </w:rPr>
        <w:footnoteReference w:id="81"/>
      </w:r>
      <w:r w:rsidRPr="00556711">
        <w:rPr>
          <w:rFonts w:ascii="Narkisim" w:hAnsi="Narkisim" w:cs="Narkisim"/>
          <w:rtl/>
        </w:rPr>
        <w:t xml:space="preserve">. וכגון שפחת בדמים מחמת שלא </w:t>
      </w:r>
      <w:r w:rsidRPr="00556711">
        <w:rPr>
          <w:rFonts w:ascii="Narkisim" w:hAnsi="Narkisim" w:cs="Narkisim"/>
          <w:rtl/>
        </w:rPr>
        <w:lastRenderedPageBreak/>
        <w:t>עשה מה שקיבל על עצמו</w:t>
      </w:r>
      <w:r w:rsidRPr="00556711">
        <w:rPr>
          <w:rStyle w:val="ac"/>
          <w:rFonts w:ascii="Narkisim" w:hAnsi="Narkisim" w:cs="Narkisim"/>
          <w:rtl/>
        </w:rPr>
        <w:footnoteReference w:id="82"/>
      </w:r>
      <w:r w:rsidRPr="00556711">
        <w:rPr>
          <w:rFonts w:ascii="Narkisim" w:hAnsi="Narkisim" w:cs="Narkisim"/>
          <w:rtl/>
        </w:rPr>
        <w:t>. [וכדברי תלמיד הרשב"א הנ"ל]. וחייב מדין פושע בקרקע כמזיק</w:t>
      </w:r>
      <w:r w:rsidRPr="00556711">
        <w:rPr>
          <w:rStyle w:val="ac"/>
          <w:rFonts w:ascii="Narkisim" w:hAnsi="Narkisim" w:cs="Narkisim"/>
          <w:rtl/>
        </w:rPr>
        <w:footnoteReference w:id="83"/>
      </w:r>
      <w:r w:rsidRPr="00556711">
        <w:rPr>
          <w:rFonts w:ascii="Narkisim" w:hAnsi="Narkisim" w:cs="Narkisim"/>
          <w:rtl/>
        </w:rPr>
        <w:t>.</w:t>
      </w:r>
    </w:p>
    <w:p w14:paraId="1C1FC531" w14:textId="77777777" w:rsidR="009713BF" w:rsidRPr="00556711" w:rsidRDefault="00000000" w:rsidP="00556711">
      <w:pPr>
        <w:bidi/>
        <w:rPr>
          <w:rFonts w:ascii="Narkisim" w:hAnsi="Narkisim" w:cs="Narkisim"/>
        </w:rPr>
      </w:pPr>
      <w:r w:rsidRPr="00556711">
        <w:rPr>
          <w:rFonts w:ascii="Narkisim" w:hAnsi="Narkisim" w:cs="Narkisim"/>
          <w:rtl/>
        </w:rPr>
        <w:t>וב</w:t>
      </w:r>
      <w:r w:rsidRPr="00556711">
        <w:rPr>
          <w:rFonts w:ascii="Narkisim" w:hAnsi="Narkisim" w:cs="Narkisim"/>
          <w:b/>
          <w:bCs/>
          <w:rtl/>
        </w:rPr>
        <w:t>ירושלמי</w:t>
      </w:r>
      <w:r w:rsidRPr="00556711">
        <w:rPr>
          <w:rFonts w:ascii="Narkisim" w:hAnsi="Narkisim" w:cs="Narkisim"/>
          <w:rtl/>
        </w:rPr>
        <w:t xml:space="preserve"> (כאן) אי' א"ר יצחק הדא אמרה המבטל כיסו של חבירו אין לו עליו אלא תרעומת</w:t>
      </w:r>
      <w:r w:rsidRPr="00556711">
        <w:rPr>
          <w:rStyle w:val="ac"/>
          <w:rFonts w:ascii="Narkisim" w:hAnsi="Narkisim" w:cs="Narkisim"/>
          <w:rtl/>
        </w:rPr>
        <w:footnoteReference w:id="84"/>
      </w:r>
      <w:r w:rsidRPr="00556711">
        <w:rPr>
          <w:rFonts w:ascii="Narkisim" w:hAnsi="Narkisim" w:cs="Narkisim"/>
          <w:rtl/>
        </w:rPr>
        <w:t>, המבטל שדהו של חברו חייב לשפותו</w:t>
      </w:r>
      <w:r w:rsidRPr="00556711">
        <w:rPr>
          <w:rStyle w:val="ac"/>
          <w:rFonts w:ascii="Narkisim" w:hAnsi="Narkisim" w:cs="Narkisim"/>
          <w:rtl/>
        </w:rPr>
        <w:footnoteReference w:id="85"/>
      </w:r>
      <w:r w:rsidRPr="00556711">
        <w:rPr>
          <w:rFonts w:ascii="Narkisim" w:hAnsi="Narkisim" w:cs="Narkisim"/>
          <w:rtl/>
        </w:rPr>
        <w:t>. וה</w:t>
      </w:r>
      <w:r w:rsidRPr="00556711">
        <w:rPr>
          <w:rFonts w:ascii="Narkisim" w:hAnsi="Narkisim" w:cs="Narkisim"/>
          <w:b/>
          <w:bCs/>
          <w:rtl/>
        </w:rPr>
        <w:t>רמב"ן</w:t>
      </w:r>
      <w:r w:rsidRPr="00556711">
        <w:rPr>
          <w:rFonts w:ascii="Narkisim" w:hAnsi="Narkisim" w:cs="Narkisim"/>
          <w:rtl/>
        </w:rPr>
        <w:t xml:space="preserve"> הק' דאדרבה מבואר במשנה דמדינא פטור, אלא משום שכתב לו. וביאר דכיון דדורש לשון הדיוט, עושין מנהג ההדיוטות עיקר, ודנו על פיהם אע"פ שלא נכתב [וכמ"ש תוס' ד"ה היה]. והירושלמי מק' מ"ש מבטל כיסו דאינו מתחייב מצד זה</w:t>
      </w:r>
      <w:r w:rsidRPr="00556711">
        <w:rPr>
          <w:rStyle w:val="ac"/>
          <w:rFonts w:ascii="Narkisim" w:hAnsi="Narkisim" w:cs="Narkisim"/>
          <w:rtl/>
        </w:rPr>
        <w:footnoteReference w:id="86"/>
      </w:r>
      <w:r w:rsidRPr="00556711">
        <w:rPr>
          <w:rFonts w:ascii="Narkisim" w:hAnsi="Narkisim" w:cs="Narkisim"/>
          <w:rtl/>
        </w:rPr>
        <w:t>.</w:t>
      </w:r>
    </w:p>
    <w:p w14:paraId="09DCB7EE" w14:textId="77777777" w:rsidR="009713BF" w:rsidRPr="00556711" w:rsidRDefault="00000000" w:rsidP="00556711">
      <w:pPr>
        <w:bidi/>
        <w:rPr>
          <w:rFonts w:ascii="Narkisim" w:hAnsi="Narkisim" w:cs="Narkisim"/>
        </w:rPr>
      </w:pPr>
      <w:r w:rsidRPr="00556711">
        <w:rPr>
          <w:rFonts w:ascii="Narkisim" w:hAnsi="Narkisim" w:cs="Narkisim"/>
          <w:u w:val="single"/>
          <w:rtl/>
        </w:rPr>
        <w:t>אשלם במיטבא</w:t>
      </w:r>
      <w:r w:rsidRPr="00556711">
        <w:rPr>
          <w:rFonts w:ascii="Narkisim" w:hAnsi="Narkisim" w:cs="Narkisim"/>
          <w:rtl/>
        </w:rPr>
        <w:t>. ה</w:t>
      </w:r>
      <w:r w:rsidRPr="00556711">
        <w:rPr>
          <w:rFonts w:ascii="Narkisim" w:hAnsi="Narkisim" w:cs="Narkisim"/>
          <w:b/>
          <w:bCs/>
          <w:rtl/>
        </w:rPr>
        <w:t>ריטב"א ישנים</w:t>
      </w:r>
      <w:r w:rsidRPr="00556711">
        <w:rPr>
          <w:rFonts w:ascii="Narkisim" w:hAnsi="Narkisim" w:cs="Narkisim"/>
          <w:rtl/>
        </w:rPr>
        <w:t xml:space="preserve"> כת' דמשום לשון הדיוט חייב כאילו עשתה תבואה מעולה ויפה (בשם ר' האי גאון). ולא אמרי' שיתחייב רק כחוש או כבינוני, דהוה כאסמכתא [דגזים], דמי יימר שתוציא תבואה יפה</w:t>
      </w:r>
      <w:r w:rsidRPr="00556711">
        <w:rPr>
          <w:rStyle w:val="ac"/>
          <w:rFonts w:ascii="Narkisim" w:hAnsi="Narkisim" w:cs="Narkisim"/>
          <w:rtl/>
        </w:rPr>
        <w:footnoteReference w:id="87"/>
      </w:r>
      <w:r w:rsidRPr="00556711">
        <w:rPr>
          <w:rFonts w:ascii="Narkisim" w:hAnsi="Narkisim" w:cs="Narkisim"/>
          <w:rtl/>
        </w:rPr>
        <w:t>. וכת' דהא דאמרי' (בע"ב) דהוה בידו, דבידו הוא לעובדה יפה</w:t>
      </w:r>
      <w:r w:rsidRPr="00556711">
        <w:rPr>
          <w:rStyle w:val="ac"/>
          <w:rFonts w:ascii="Narkisim" w:hAnsi="Narkisim" w:cs="Narkisim"/>
          <w:rtl/>
        </w:rPr>
        <w:footnoteReference w:id="88"/>
      </w:r>
      <w:r w:rsidRPr="00556711">
        <w:rPr>
          <w:rFonts w:ascii="Narkisim" w:hAnsi="Narkisim" w:cs="Narkisim"/>
          <w:rtl/>
        </w:rPr>
        <w:t>.</w:t>
      </w:r>
    </w:p>
    <w:p w14:paraId="7388D1BE" w14:textId="77777777" w:rsidR="009713BF" w:rsidRPr="00556711" w:rsidRDefault="00000000" w:rsidP="00556711">
      <w:pPr>
        <w:pStyle w:val="2"/>
        <w:bidi/>
        <w:rPr>
          <w:rFonts w:ascii="Narkisim" w:hAnsi="Narkisim"/>
        </w:rPr>
      </w:pPr>
      <w:r w:rsidRPr="00556711">
        <w:rPr>
          <w:rFonts w:ascii="Narkisim" w:hAnsi="Narkisim"/>
          <w:rtl/>
        </w:rPr>
        <w:t>דורש לשון הדיוט</w:t>
      </w:r>
    </w:p>
    <w:p w14:paraId="62E34D46" w14:textId="77777777" w:rsidR="009713BF" w:rsidRPr="00556711" w:rsidRDefault="00000000" w:rsidP="00556711">
      <w:pPr>
        <w:bidi/>
        <w:rPr>
          <w:rFonts w:ascii="Narkisim" w:hAnsi="Narkisim" w:cs="Narkisim"/>
        </w:rPr>
      </w:pPr>
      <w:r w:rsidRPr="00556711">
        <w:rPr>
          <w:rFonts w:ascii="Narkisim" w:hAnsi="Narkisim" w:cs="Narkisim"/>
          <w:u w:val="single"/>
          <w:rtl/>
        </w:rPr>
        <w:t>ר"מ היה דורש לשון הדיוט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שהרגילו הדיוטות [בלא תקנ"ח] לכתוב בשטר, היה דורש הלשון לפסוק אחריה. ו</w:t>
      </w:r>
      <w:r w:rsidRPr="00556711">
        <w:rPr>
          <w:rFonts w:ascii="Narkisim" w:hAnsi="Narkisim" w:cs="Narkisim"/>
          <w:b/>
          <w:bCs/>
          <w:rtl/>
        </w:rPr>
        <w:t>תוס'</w:t>
      </w:r>
      <w:r w:rsidRPr="00556711">
        <w:rPr>
          <w:rFonts w:ascii="Narkisim" w:hAnsi="Narkisim" w:cs="Narkisim"/>
          <w:rtl/>
        </w:rPr>
        <w:t xml:space="preserve"> וה</w:t>
      </w:r>
      <w:r w:rsidRPr="00556711">
        <w:rPr>
          <w:rFonts w:ascii="Narkisim" w:hAnsi="Narkisim" w:cs="Narkisim"/>
          <w:b/>
          <w:bCs/>
          <w:rtl/>
        </w:rPr>
        <w:t>ראשונים</w:t>
      </w:r>
      <w:r w:rsidRPr="00556711">
        <w:rPr>
          <w:rFonts w:ascii="Narkisim" w:hAnsi="Narkisim" w:cs="Narkisim"/>
          <w:rtl/>
        </w:rPr>
        <w:t xml:space="preserve"> הק' דהיכא שכתב כן פשיטא דיש לו לקיים כמו שהתנה</w:t>
      </w:r>
      <w:r w:rsidRPr="00556711">
        <w:rPr>
          <w:rStyle w:val="ac"/>
          <w:rFonts w:ascii="Narkisim" w:hAnsi="Narkisim" w:cs="Narkisim"/>
          <w:rtl/>
        </w:rPr>
        <w:footnoteReference w:id="89"/>
      </w:r>
      <w:r w:rsidRPr="00556711">
        <w:rPr>
          <w:rFonts w:ascii="Narkisim" w:hAnsi="Narkisim" w:cs="Narkisim"/>
          <w:rtl/>
        </w:rPr>
        <w:t>.</w:t>
      </w:r>
    </w:p>
    <w:p w14:paraId="45185BF5"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כת' דקמ"ל דאפי' לא כתב כאילו נכתב.</w:t>
      </w:r>
    </w:p>
    <w:p w14:paraId="528CA490" w14:textId="77777777" w:rsidR="009713BF" w:rsidRPr="00556711" w:rsidRDefault="00000000" w:rsidP="00556711">
      <w:pPr>
        <w:pStyle w:val="a7"/>
        <w:bidi/>
        <w:rPr>
          <w:rFonts w:ascii="Narkisim" w:hAnsi="Narkisim"/>
        </w:rPr>
      </w:pPr>
      <w:r w:rsidRPr="00556711">
        <w:rPr>
          <w:rFonts w:ascii="Narkisim" w:hAnsi="Narkisim"/>
          <w:rtl/>
        </w:rPr>
        <w:t>והרמב"ן כת' דה</w:t>
      </w:r>
      <w:r w:rsidRPr="00556711">
        <w:rPr>
          <w:rFonts w:ascii="Narkisim" w:hAnsi="Narkisim"/>
          <w:b/>
          <w:bCs/>
          <w:rtl/>
        </w:rPr>
        <w:t>ר"י אלברגלוני</w:t>
      </w:r>
      <w:r w:rsidRPr="00556711">
        <w:rPr>
          <w:rFonts w:ascii="Narkisim" w:hAnsi="Narkisim"/>
          <w:rtl/>
        </w:rPr>
        <w:t xml:space="preserve"> הביא תשובה ל</w:t>
      </w:r>
      <w:r w:rsidRPr="00556711">
        <w:rPr>
          <w:rFonts w:ascii="Narkisim" w:hAnsi="Narkisim"/>
          <w:b/>
          <w:bCs/>
          <w:rtl/>
        </w:rPr>
        <w:t>ר' האי גאון</w:t>
      </w:r>
      <w:r w:rsidRPr="00556711">
        <w:rPr>
          <w:rFonts w:ascii="Narkisim" w:hAnsi="Narkisim"/>
          <w:rtl/>
        </w:rPr>
        <w:t xml:space="preserve"> דכוונת הגמ' דהיו מדקדקים בלשון ההדיוטות, ודורשים אותם, כמו שהם מדקדקים בדברי תורה ודורשין אותם</w:t>
      </w:r>
      <w:r w:rsidRPr="00556711">
        <w:rPr>
          <w:rStyle w:val="ac"/>
          <w:rFonts w:ascii="Narkisim" w:hAnsi="Narkisim"/>
          <w:rtl/>
        </w:rPr>
        <w:footnoteReference w:id="90"/>
      </w:r>
      <w:r w:rsidRPr="00556711">
        <w:rPr>
          <w:rFonts w:ascii="Narkisim" w:hAnsi="Narkisim"/>
          <w:rtl/>
        </w:rPr>
        <w:t>. ולא רק את התנאי כפשוטו, אלא מדרשות אחרים</w:t>
      </w:r>
      <w:r w:rsidRPr="00556711">
        <w:rPr>
          <w:rStyle w:val="ac"/>
          <w:rFonts w:ascii="Narkisim" w:hAnsi="Narkisim"/>
          <w:rtl/>
        </w:rPr>
        <w:footnoteReference w:id="91"/>
      </w:r>
      <w:r w:rsidRPr="00556711">
        <w:rPr>
          <w:rFonts w:ascii="Narkisim" w:hAnsi="Narkisim"/>
          <w:rtl/>
        </w:rPr>
        <w:t xml:space="preserve">. </w:t>
      </w:r>
      <w:r w:rsidRPr="00556711">
        <w:rPr>
          <w:rFonts w:ascii="Narkisim" w:hAnsi="Narkisim"/>
          <w:szCs w:val="20"/>
          <w:rtl/>
        </w:rPr>
        <w:t>וה</w:t>
      </w:r>
      <w:r w:rsidRPr="00556711">
        <w:rPr>
          <w:rFonts w:ascii="Narkisim" w:hAnsi="Narkisim"/>
          <w:b/>
          <w:bCs/>
          <w:szCs w:val="20"/>
          <w:rtl/>
        </w:rPr>
        <w:t>רשב"א</w:t>
      </w:r>
      <w:r w:rsidRPr="00556711">
        <w:rPr>
          <w:rFonts w:ascii="Narkisim" w:hAnsi="Narkisim"/>
          <w:szCs w:val="20"/>
          <w:rtl/>
        </w:rPr>
        <w:t xml:space="preserve"> ביאר 'דורש', כמו חוקר ותובע כמו ודרשת היטב. ור"מ היה חוקר תנאי ההדיוטות והיה אומר כל שהן מורגלין להתנות בכך</w:t>
      </w:r>
      <w:r w:rsidRPr="00556711">
        <w:rPr>
          <w:rFonts w:ascii="Narkisim" w:hAnsi="Narkisim"/>
          <w:rtl/>
        </w:rPr>
        <w:t>.</w:t>
      </w:r>
    </w:p>
    <w:p w14:paraId="78920AFD"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הביא סיוע לדבריו, דב</w:t>
      </w:r>
      <w:r w:rsidRPr="00556711">
        <w:rPr>
          <w:rFonts w:ascii="Narkisim" w:hAnsi="Narkisim"/>
          <w:b/>
          <w:bCs/>
          <w:rtl/>
        </w:rPr>
        <w:t>תוספתא</w:t>
      </w:r>
      <w:r w:rsidRPr="00556711">
        <w:rPr>
          <w:rFonts w:ascii="Narkisim" w:hAnsi="Narkisim"/>
          <w:rtl/>
        </w:rPr>
        <w:t xml:space="preserve"> (כתובות ד) הו' הא דהלל הזקן דרש לשון הדיוט, וכן הא דר' מאיר, ר' יהודה, ר"י בן קרחה ור' יוסי הגלילי דסוגיין אהא דדרשו מדרש הבנים יירשו והבנות יזונו. וכן ב</w:t>
      </w:r>
      <w:r w:rsidRPr="00556711">
        <w:rPr>
          <w:rFonts w:ascii="Narkisim" w:hAnsi="Narkisim"/>
          <w:b/>
          <w:bCs/>
          <w:rtl/>
        </w:rPr>
        <w:t>ירושלמי</w:t>
      </w:r>
      <w:r w:rsidRPr="00556711">
        <w:rPr>
          <w:rFonts w:ascii="Narkisim" w:hAnsi="Narkisim"/>
          <w:rtl/>
        </w:rPr>
        <w:t xml:space="preserve"> (שם ד ח) הביאו דר' אלעזר בן עזריה עבד כתובה מדרש דרש ר' אלעזר בן עזריה הבנים יירשו והבנות יזונו, וע"ז הביאו כל הנך מדרש</w:t>
      </w:r>
      <w:r w:rsidRPr="00556711">
        <w:rPr>
          <w:rStyle w:val="ac"/>
          <w:rFonts w:ascii="Narkisim" w:hAnsi="Narkisim"/>
          <w:rtl/>
        </w:rPr>
        <w:footnoteReference w:id="92"/>
      </w:r>
      <w:r w:rsidRPr="00556711">
        <w:rPr>
          <w:rFonts w:ascii="Narkisim" w:hAnsi="Narkisim"/>
          <w:rtl/>
        </w:rPr>
        <w:t>. ומבואר דכל הנך מדרש כתובה הוא דדרשי' דרשות.</w:t>
      </w:r>
    </w:p>
    <w:p w14:paraId="15BC9495" w14:textId="77777777" w:rsidR="009713BF" w:rsidRPr="00556711" w:rsidRDefault="00000000" w:rsidP="00556711">
      <w:pPr>
        <w:bidi/>
        <w:rPr>
          <w:rFonts w:ascii="Narkisim" w:hAnsi="Narkisim" w:cs="Narkisim"/>
        </w:rPr>
      </w:pPr>
      <w:r w:rsidRPr="00556711">
        <w:rPr>
          <w:rFonts w:ascii="Narkisim" w:hAnsi="Narkisim" w:cs="Narkisim"/>
          <w:rtl/>
        </w:rPr>
        <w:t>וב</w:t>
      </w:r>
      <w:r w:rsidRPr="00556711">
        <w:rPr>
          <w:rFonts w:ascii="Narkisim" w:hAnsi="Narkisim" w:cs="Narkisim"/>
          <w:b/>
          <w:bCs/>
          <w:rtl/>
        </w:rPr>
        <w:t>שיטה</w:t>
      </w:r>
      <w:r w:rsidRPr="00556711">
        <w:rPr>
          <w:rFonts w:ascii="Narkisim" w:hAnsi="Narkisim" w:cs="Narkisim"/>
          <w:rtl/>
        </w:rPr>
        <w:t xml:space="preserve"> (בשיטמ"ק) פי' דהיה דורש לשון הדיוט, והולך אחר מה שרגילין לכתוב ההדיוט, ושהוא חיוב גמור. ולא אמרינן לישנא טופיאתא היא, ובלא כוונה. וכן כל הנך (דלקמן) מדקדקי בלישנא דידהון, כאילו היה לשון תקנת רבותינו.</w:t>
      </w:r>
    </w:p>
    <w:p w14:paraId="7E9CD797" w14:textId="77777777" w:rsidR="009713BF" w:rsidRPr="00556711" w:rsidRDefault="00000000" w:rsidP="00556711">
      <w:pPr>
        <w:bidi/>
        <w:rPr>
          <w:rFonts w:ascii="Narkisim" w:hAnsi="Narkisim" w:cs="Narkisim"/>
        </w:rPr>
      </w:pPr>
      <w:r w:rsidRPr="00556711">
        <w:rPr>
          <w:rFonts w:ascii="Narkisim" w:hAnsi="Narkisim" w:cs="Narkisim"/>
          <w:rtl/>
        </w:rPr>
        <w:t>ו</w:t>
      </w:r>
      <w:r w:rsidRPr="00556711">
        <w:rPr>
          <w:rFonts w:ascii="Narkisim" w:hAnsi="Narkisim" w:cs="Narkisim"/>
          <w:b/>
          <w:bCs/>
          <w:rtl/>
        </w:rPr>
        <w:t>ר"ח</w:t>
      </w:r>
      <w:r w:rsidRPr="00556711">
        <w:rPr>
          <w:rFonts w:ascii="Narkisim" w:hAnsi="Narkisim" w:cs="Narkisim"/>
          <w:rtl/>
        </w:rPr>
        <w:t xml:space="preserve"> (הו' ברמב"ן) כת' דאף דבעלמא ר' מאיר ס"ל דבעי תנאי כפול, וכן אסמכתא לא קנה. בזו המשנה היה דורש דברי הדיוט, וכדברי תורה שאינם צריכין חיזוק ומקיימם. ש"מ דכל </w:t>
      </w:r>
      <w:r w:rsidRPr="00556711">
        <w:rPr>
          <w:rFonts w:ascii="Narkisim" w:hAnsi="Narkisim" w:cs="Narkisim"/>
          <w:rtl/>
        </w:rPr>
        <w:lastRenderedPageBreak/>
        <w:t>הני דדרשי לשון הדיוט הלכתא נינהו וכתנאי ב"ד נינהו.</w:t>
      </w:r>
    </w:p>
    <w:p w14:paraId="6207B649" w14:textId="77777777" w:rsidR="009713BF" w:rsidRPr="00556711" w:rsidRDefault="00000000" w:rsidP="00556711">
      <w:pPr>
        <w:pStyle w:val="a8"/>
        <w:bidi/>
        <w:rPr>
          <w:rFonts w:ascii="Narkisim" w:hAnsi="Narkisim"/>
        </w:rPr>
      </w:pPr>
      <w:r w:rsidRPr="00556711">
        <w:rPr>
          <w:rFonts w:ascii="Narkisim" w:hAnsi="Narkisim"/>
          <w:rtl/>
        </w:rPr>
        <w:t>והרמב"ן הק' דהכא אי"צ תנאי כפול</w:t>
      </w:r>
      <w:r w:rsidRPr="00556711">
        <w:rPr>
          <w:rStyle w:val="ac"/>
          <w:rFonts w:ascii="Narkisim" w:hAnsi="Narkisim"/>
          <w:rtl/>
        </w:rPr>
        <w:footnoteReference w:id="93"/>
      </w:r>
      <w:r w:rsidRPr="00556711">
        <w:rPr>
          <w:rFonts w:ascii="Narkisim" w:hAnsi="Narkisim"/>
          <w:rtl/>
        </w:rPr>
        <w:t>, ועוד דאינו אסמכתא (וכדאיתא בע"ב) [וכה"ק תוס' (בסו"ד)]. ובהמשך דבריו הביא דרב האי גאון (בתשובה) כת' דמדינא הוה אסמכתא, אלא דהוה כתנאי בי"ד. וכוונת הגמ' (בע"ב) דאין ללמוד ממנו כיון דלא גזים. וביאר דזה כוונת ר"ח.</w:t>
      </w:r>
    </w:p>
    <w:p w14:paraId="5CE9073A" w14:textId="77777777" w:rsidR="009713BF" w:rsidRPr="00556711" w:rsidRDefault="00000000" w:rsidP="00556711">
      <w:pPr>
        <w:bidi/>
        <w:rPr>
          <w:rFonts w:ascii="Narkisim" w:hAnsi="Narkisim" w:cs="Narkisim"/>
        </w:rPr>
      </w:pPr>
      <w:r w:rsidRPr="00556711">
        <w:rPr>
          <w:rFonts w:ascii="Narkisim" w:hAnsi="Narkisim" w:cs="Narkisim"/>
          <w:u w:val="single"/>
          <w:rtl/>
        </w:rPr>
        <w:t>שם. ר"מ היה דורש להדיוט וכו'</w:t>
      </w:r>
      <w:r w:rsidRPr="00556711">
        <w:rPr>
          <w:rFonts w:ascii="Narkisim" w:hAnsi="Narkisim" w:cs="Narkisim"/>
          <w:rtl/>
        </w:rPr>
        <w:t>. ה</w:t>
      </w:r>
      <w:r w:rsidRPr="00556711">
        <w:rPr>
          <w:rFonts w:ascii="Narkisim" w:hAnsi="Narkisim" w:cs="Narkisim"/>
          <w:b/>
          <w:bCs/>
          <w:rtl/>
        </w:rPr>
        <w:t>רמב"ן</w:t>
      </w:r>
      <w:r w:rsidRPr="00556711">
        <w:rPr>
          <w:rFonts w:ascii="Narkisim" w:hAnsi="Narkisim" w:cs="Narkisim"/>
          <w:rtl/>
        </w:rPr>
        <w:t xml:space="preserve"> הק' לדברי ר' האי גאון דלשון הדיוט הוא לדרוש ולדקדק בדבר, דהכא קיבל עליו להדיא לשלם, ואמאי תלוי בדרשא. וכת' דאפשר דלשון השטר יל"פ שאם הוביר וזרע והכסיף הקרקע שישלם דמי פחת הקרקע, ונימא יד בעל השטר על התחתונה.</w:t>
      </w:r>
    </w:p>
    <w:p w14:paraId="72C72DCF" w14:textId="77777777" w:rsidR="009713BF" w:rsidRPr="00556711" w:rsidRDefault="00000000" w:rsidP="00556711">
      <w:pPr>
        <w:pStyle w:val="a8"/>
        <w:bidi/>
        <w:rPr>
          <w:rFonts w:ascii="Narkisim" w:hAnsi="Narkisim"/>
        </w:rPr>
      </w:pPr>
      <w:r w:rsidRPr="00556711">
        <w:rPr>
          <w:rFonts w:ascii="Narkisim" w:hAnsi="Narkisim"/>
          <w:rtl/>
        </w:rPr>
        <w:t>וקמ"ל ר' מאיר דדרשי' שקיבל עליו הכל, כיון שהוא לשון שנהגו בו כל מקבלי אריסות</w:t>
      </w:r>
      <w:r w:rsidRPr="00556711">
        <w:rPr>
          <w:rStyle w:val="ac"/>
          <w:rFonts w:ascii="Narkisim" w:hAnsi="Narkisim"/>
          <w:rtl/>
        </w:rPr>
        <w:footnoteReference w:id="94"/>
      </w:r>
      <w:r w:rsidRPr="00556711">
        <w:rPr>
          <w:rFonts w:ascii="Narkisim" w:hAnsi="Narkisim"/>
          <w:rtl/>
        </w:rPr>
        <w:t>. ועוד שלענין פחת הקרקע לא היה צריך תנאי כיון שקבל עליו לעבוד, וכיון דאתני לטפויי מילתא קאתי</w:t>
      </w:r>
      <w:r w:rsidRPr="00556711">
        <w:rPr>
          <w:rStyle w:val="ac"/>
          <w:rFonts w:ascii="Narkisim" w:hAnsi="Narkisim"/>
          <w:rtl/>
        </w:rPr>
        <w:footnoteReference w:id="95"/>
      </w:r>
      <w:r w:rsidRPr="00556711">
        <w:rPr>
          <w:rFonts w:ascii="Narkisim" w:hAnsi="Narkisim"/>
          <w:rtl/>
        </w:rPr>
        <w:t>.</w:t>
      </w:r>
    </w:p>
    <w:p w14:paraId="5E35540F" w14:textId="77777777" w:rsidR="009713BF" w:rsidRPr="00556711" w:rsidRDefault="00000000" w:rsidP="00556711">
      <w:pPr>
        <w:bidi/>
        <w:rPr>
          <w:rFonts w:ascii="Narkisim" w:hAnsi="Narkisim" w:cs="Narkisim"/>
        </w:rPr>
      </w:pPr>
      <w:r w:rsidRPr="00556711">
        <w:rPr>
          <w:rFonts w:ascii="Narkisim" w:hAnsi="Narkisim" w:cs="Narkisim"/>
          <w:u w:val="single"/>
          <w:rtl/>
        </w:rPr>
        <w:t>תוד"ה היה</w:t>
      </w:r>
      <w:r w:rsidRPr="00556711">
        <w:rPr>
          <w:rFonts w:ascii="Narkisim" w:hAnsi="Narkisim" w:cs="Narkisim"/>
          <w:rtl/>
        </w:rPr>
        <w:t xml:space="preserve">. היה דורש ואפי' לא כתב כאילו נכתב וכו'. [דהולכים אחר המנהג, כיון דהורגלו הדיוטות לכתוב]. וכן שאר </w:t>
      </w:r>
      <w:r w:rsidRPr="00556711">
        <w:rPr>
          <w:rFonts w:ascii="Narkisim" w:hAnsi="Narkisim" w:cs="Narkisim"/>
          <w:b/>
          <w:bCs/>
          <w:rtl/>
        </w:rPr>
        <w:t>ראשונים</w:t>
      </w:r>
      <w:r w:rsidRPr="00556711">
        <w:rPr>
          <w:rFonts w:ascii="Narkisim" w:hAnsi="Narkisim" w:cs="Narkisim"/>
          <w:rtl/>
        </w:rPr>
        <w:t xml:space="preserve"> (רמב"ן, רשב"א, שו"ת רשב"א א אלף סח ועוד) הסכימו דמהני התנאי אף שהוא לא כתב</w:t>
      </w:r>
      <w:r w:rsidRPr="00556711">
        <w:rPr>
          <w:rStyle w:val="ac"/>
          <w:rFonts w:ascii="Narkisim" w:hAnsi="Narkisim" w:cs="Narkisim"/>
          <w:rtl/>
        </w:rPr>
        <w:footnoteReference w:id="96"/>
      </w:r>
      <w:r w:rsidRPr="00556711">
        <w:rPr>
          <w:rFonts w:ascii="Narkisim" w:hAnsi="Narkisim" w:cs="Narkisim"/>
          <w:rtl/>
        </w:rPr>
        <w:t>, כיון דההדיוטות</w:t>
      </w:r>
      <w:r w:rsidRPr="00556711">
        <w:rPr>
          <w:rStyle w:val="ac"/>
          <w:rFonts w:ascii="Narkisim" w:hAnsi="Narkisim" w:cs="Narkisim"/>
          <w:rtl/>
        </w:rPr>
        <w:footnoteReference w:id="97"/>
      </w:r>
      <w:r w:rsidRPr="00556711">
        <w:rPr>
          <w:rFonts w:ascii="Narkisim" w:hAnsi="Narkisim" w:cs="Narkisim"/>
          <w:rtl/>
        </w:rPr>
        <w:t xml:space="preserve"> הורגלו לכתוב</w:t>
      </w:r>
      <w:r w:rsidRPr="00556711">
        <w:rPr>
          <w:rStyle w:val="ac"/>
          <w:rFonts w:ascii="Narkisim" w:hAnsi="Narkisim" w:cs="Narkisim"/>
          <w:rtl/>
        </w:rPr>
        <w:footnoteReference w:id="98"/>
      </w:r>
      <w:r w:rsidRPr="00556711">
        <w:rPr>
          <w:rFonts w:ascii="Narkisim" w:hAnsi="Narkisim" w:cs="Narkisim"/>
          <w:rtl/>
        </w:rPr>
        <w:t>. [ואף דפי' לשון הדיוט כדברי רב האי גאון, מ"מ הסכימו דבכה"ג הוה מנהג].</w:t>
      </w:r>
    </w:p>
    <w:p w14:paraId="3EE6B903"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רשב"א</w:t>
      </w:r>
      <w:r w:rsidRPr="00556711">
        <w:rPr>
          <w:rFonts w:ascii="Narkisim" w:hAnsi="Narkisim"/>
          <w:rtl/>
        </w:rPr>
        <w:t xml:space="preserve"> דייק כן מהלשון 'שכך כותב לו', משמע דקאי בכל מקום, לומר שכן הורגלו או שכן תקנו.</w:t>
      </w:r>
    </w:p>
    <w:p w14:paraId="345481B5"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ראב"ד</w:t>
      </w:r>
      <w:r w:rsidRPr="00556711">
        <w:rPr>
          <w:rFonts w:ascii="Narkisim" w:hAnsi="Narkisim"/>
          <w:rtl/>
        </w:rPr>
        <w:t xml:space="preserve"> (בשיטמ"ק וריטב"א ישנים</w:t>
      </w:r>
      <w:r w:rsidRPr="00556711">
        <w:rPr>
          <w:rStyle w:val="ac"/>
          <w:rFonts w:ascii="Narkisim" w:hAnsi="Narkisim"/>
          <w:rtl/>
        </w:rPr>
        <w:footnoteReference w:id="99"/>
      </w:r>
      <w:r w:rsidRPr="00556711">
        <w:rPr>
          <w:rFonts w:ascii="Narkisim" w:hAnsi="Narkisim"/>
          <w:rtl/>
        </w:rPr>
        <w:t>) כת' דאי לא כתב פטור</w:t>
      </w:r>
      <w:r w:rsidRPr="00556711">
        <w:rPr>
          <w:rStyle w:val="ac"/>
          <w:rFonts w:ascii="Narkisim" w:hAnsi="Narkisim"/>
          <w:rtl/>
        </w:rPr>
        <w:footnoteReference w:id="100"/>
      </w:r>
      <w:r w:rsidRPr="00556711">
        <w:rPr>
          <w:rFonts w:ascii="Narkisim" w:hAnsi="Narkisim"/>
          <w:rtl/>
        </w:rPr>
        <w:t>.</w:t>
      </w:r>
    </w:p>
    <w:p w14:paraId="2900B986"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ש"ך</w:t>
      </w:r>
      <w:r w:rsidRPr="00556711">
        <w:rPr>
          <w:rFonts w:ascii="Narkisim" w:hAnsi="Narkisim"/>
          <w:rtl/>
        </w:rPr>
        <w:t xml:space="preserve"> (מב לו, וסא ט) כת' דמהני דוקא כשידע שהמנהג כן, וע"ד כן עשה. אבל אם לא ידע את המנהג לא אמרי' דמהני בסתמא. ואע"פ שנהגו ההדיוטות כן</w:t>
      </w:r>
      <w:r w:rsidRPr="00556711">
        <w:rPr>
          <w:rStyle w:val="ac"/>
          <w:rFonts w:ascii="Narkisim" w:hAnsi="Narkisim"/>
          <w:rtl/>
        </w:rPr>
        <w:footnoteReference w:id="101"/>
      </w:r>
      <w:r w:rsidRPr="00556711">
        <w:rPr>
          <w:rFonts w:ascii="Narkisim" w:hAnsi="Narkisim"/>
          <w:rtl/>
        </w:rPr>
        <w:t>.</w:t>
      </w:r>
    </w:p>
    <w:p w14:paraId="1BDA0912" w14:textId="77777777" w:rsidR="009713BF" w:rsidRPr="00556711" w:rsidRDefault="00000000" w:rsidP="00556711">
      <w:pPr>
        <w:pStyle w:val="aa"/>
        <w:bidi/>
        <w:rPr>
          <w:rFonts w:ascii="Narkisim" w:hAnsi="Narkisim"/>
        </w:rPr>
      </w:pPr>
      <w:r w:rsidRPr="00556711">
        <w:rPr>
          <w:rFonts w:ascii="Narkisim" w:hAnsi="Narkisim"/>
          <w:u w:val="single"/>
          <w:rtl/>
        </w:rPr>
        <w:t>בא"ד דאי דוקא כשכתב וכו' פשיטא שיש לו לקיים כמו שהתנה</w:t>
      </w:r>
      <w:r w:rsidRPr="00556711">
        <w:rPr>
          <w:rStyle w:val="ac"/>
          <w:rFonts w:ascii="Narkisim" w:hAnsi="Narkisim"/>
          <w:rtl/>
        </w:rPr>
        <w:footnoteReference w:id="102"/>
      </w:r>
      <w:r w:rsidRPr="00556711">
        <w:rPr>
          <w:rFonts w:ascii="Narkisim" w:hAnsi="Narkisim"/>
          <w:rtl/>
        </w:rPr>
        <w:t>. ה</w:t>
      </w:r>
      <w:r w:rsidRPr="00556711">
        <w:rPr>
          <w:rFonts w:ascii="Narkisim" w:hAnsi="Narkisim"/>
          <w:b/>
          <w:bCs/>
          <w:rtl/>
        </w:rPr>
        <w:t>גידו"ש</w:t>
      </w:r>
      <w:r w:rsidRPr="00556711">
        <w:rPr>
          <w:rFonts w:ascii="Narkisim" w:hAnsi="Narkisim"/>
          <w:rtl/>
        </w:rPr>
        <w:t xml:space="preserve"> דן דנימא דנפק"מ לחייב אף כשנאנס. וכת' דאפשר דתוס' ס"ל כדברי ה</w:t>
      </w:r>
      <w:r w:rsidRPr="00556711">
        <w:rPr>
          <w:rFonts w:ascii="Narkisim" w:hAnsi="Narkisim"/>
          <w:b/>
          <w:bCs/>
          <w:rtl/>
        </w:rPr>
        <w:t>ש"ך</w:t>
      </w:r>
      <w:r w:rsidRPr="00556711">
        <w:rPr>
          <w:rFonts w:ascii="Narkisim" w:hAnsi="Narkisim"/>
          <w:rtl/>
        </w:rPr>
        <w:t xml:space="preserve"> (כא ג) דאף היכא דקיבל עליו ואח"כ נאנס אינו חייב, דאונס רחמנא פטריה.</w:t>
      </w:r>
    </w:p>
    <w:p w14:paraId="169AC4A5" w14:textId="77777777" w:rsidR="009713BF" w:rsidRPr="00556711" w:rsidRDefault="00000000" w:rsidP="00556711">
      <w:pPr>
        <w:bidi/>
        <w:rPr>
          <w:rFonts w:ascii="Narkisim" w:hAnsi="Narkisim" w:cs="Narkisim"/>
        </w:rPr>
      </w:pPr>
      <w:r w:rsidRPr="00556711">
        <w:rPr>
          <w:rFonts w:ascii="Narkisim" w:hAnsi="Narkisim" w:cs="Narkisim"/>
          <w:u w:val="single"/>
          <w:rtl/>
        </w:rPr>
        <w:t>דתניא ר' יהודה אומר אדם מביא קרבן עשיר על אשתו וכו' שכך כותב לה וכו'</w:t>
      </w:r>
      <w:r w:rsidRPr="00556711">
        <w:rPr>
          <w:rFonts w:ascii="Narkisim" w:hAnsi="Narkisim" w:cs="Narkisim"/>
          <w:rtl/>
        </w:rPr>
        <w:t>. ו</w:t>
      </w:r>
      <w:r w:rsidRPr="00556711">
        <w:rPr>
          <w:rFonts w:ascii="Narkisim" w:hAnsi="Narkisim" w:cs="Narkisim"/>
          <w:b/>
          <w:bCs/>
          <w:rtl/>
        </w:rPr>
        <w:t>רש"י</w:t>
      </w:r>
      <w:r w:rsidRPr="00556711">
        <w:rPr>
          <w:rFonts w:ascii="Narkisim" w:hAnsi="Narkisim" w:cs="Narkisim"/>
          <w:rtl/>
        </w:rPr>
        <w:t xml:space="preserve"> </w:t>
      </w:r>
      <w:r w:rsidRPr="00556711">
        <w:rPr>
          <w:rFonts w:ascii="Narkisim" w:hAnsi="Narkisim" w:cs="Narkisim"/>
          <w:rtl/>
        </w:rPr>
        <w:lastRenderedPageBreak/>
        <w:t>הוסיף [ע"פ התו"כ (מצורע ד טז)] לפיכך אם פטרה אינו חייב, שכך כותב</w:t>
      </w:r>
      <w:r w:rsidRPr="00556711">
        <w:rPr>
          <w:rStyle w:val="ac"/>
          <w:rFonts w:ascii="Narkisim" w:hAnsi="Narkisim" w:cs="Narkisim"/>
          <w:rtl/>
        </w:rPr>
        <w:footnoteReference w:id="103"/>
      </w:r>
      <w:r w:rsidRPr="00556711">
        <w:rPr>
          <w:rFonts w:ascii="Narkisim" w:hAnsi="Narkisim" w:cs="Narkisim"/>
          <w:rtl/>
        </w:rPr>
        <w:t xml:space="preserve"> וכו'. פי' שגירשה [ופטרה בגט]. שכך לשון הדיוט שכותבין בשובר של הכתובה. [ואף דעיקר השובר קאי אשאר חיובים, דרשו לשון הדיוט שכולל חיובי קרבנות, ואף שכבר נתחייב בהם</w:t>
      </w:r>
      <w:r w:rsidRPr="00556711">
        <w:rPr>
          <w:rStyle w:val="ac"/>
          <w:rFonts w:ascii="Narkisim" w:hAnsi="Narkisim" w:cs="Narkisim"/>
          <w:rtl/>
        </w:rPr>
        <w:footnoteReference w:id="104"/>
      </w:r>
      <w:r w:rsidRPr="00556711">
        <w:rPr>
          <w:rFonts w:ascii="Narkisim" w:hAnsi="Narkisim" w:cs="Narkisim"/>
          <w:rtl/>
        </w:rPr>
        <w:t>. כ"כ ה</w:t>
      </w:r>
      <w:r w:rsidRPr="00556711">
        <w:rPr>
          <w:rFonts w:ascii="Narkisim" w:hAnsi="Narkisim" w:cs="Narkisim"/>
          <w:b/>
          <w:bCs/>
          <w:rtl/>
        </w:rPr>
        <w:t>ר"ן</w:t>
      </w:r>
      <w:r w:rsidRPr="00556711">
        <w:rPr>
          <w:rFonts w:ascii="Narkisim" w:hAnsi="Narkisim" w:cs="Narkisim"/>
          <w:rtl/>
        </w:rPr>
        <w:t xml:space="preserve"> נדרים לה:].</w:t>
      </w:r>
    </w:p>
    <w:p w14:paraId="4A769DE5"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(בתו"כ שם) ביאר הלשון 'לפיכך', דאי אמרת דמדין הכתובה הבעל אינו חייב, אלא דנחשב שנדר להביא לפטור אותה, א"כ אף שגירשה לא יפטר מהנדר. ולא שייך לכתובה. אבל עכשיו שאמרנו דמחוייב בקרבן עשיר [כיון שהוא חייב בהם], ע"כ דחייב מדינא</w:t>
      </w:r>
      <w:r w:rsidRPr="00556711">
        <w:rPr>
          <w:rStyle w:val="ac"/>
          <w:rFonts w:ascii="Narkisim" w:hAnsi="Narkisim"/>
          <w:rtl/>
        </w:rPr>
        <w:footnoteReference w:id="105"/>
      </w:r>
      <w:r w:rsidRPr="00556711">
        <w:rPr>
          <w:rFonts w:ascii="Narkisim" w:hAnsi="Narkisim"/>
          <w:rtl/>
        </w:rPr>
        <w:t>. א"כ הוה בכלל תנאי כתובה והוה השובר.</w:t>
      </w:r>
    </w:p>
    <w:p w14:paraId="43943D9F" w14:textId="77777777" w:rsidR="009713BF" w:rsidRPr="00556711" w:rsidRDefault="00000000" w:rsidP="00556711">
      <w:pPr>
        <w:pStyle w:val="a8"/>
        <w:bidi/>
        <w:rPr>
          <w:rFonts w:ascii="Narkisim" w:hAnsi="Narkisim"/>
        </w:rPr>
      </w:pPr>
      <w:r w:rsidRPr="00556711">
        <w:rPr>
          <w:rFonts w:ascii="Narkisim" w:hAnsi="Narkisim"/>
          <w:rtl/>
        </w:rPr>
        <w:t>אבל ה</w:t>
      </w:r>
      <w:r w:rsidRPr="00556711">
        <w:rPr>
          <w:rFonts w:ascii="Narkisim" w:hAnsi="Narkisim"/>
          <w:b/>
          <w:bCs/>
          <w:rtl/>
        </w:rPr>
        <w:t>ראב"ד</w:t>
      </w:r>
      <w:r w:rsidRPr="00556711">
        <w:rPr>
          <w:rFonts w:ascii="Narkisim" w:hAnsi="Narkisim"/>
          <w:rtl/>
        </w:rPr>
        <w:t xml:space="preserve"> (בשיטמ"ק כאן) פי' דברי התו"כ לפיכך אם האשה פוטרת אותו</w:t>
      </w:r>
      <w:r w:rsidRPr="00556711">
        <w:rPr>
          <w:rStyle w:val="ac"/>
          <w:rFonts w:ascii="Narkisim" w:hAnsi="Narkisim"/>
          <w:rtl/>
        </w:rPr>
        <w:footnoteReference w:id="106"/>
      </w:r>
      <w:r w:rsidRPr="00556711">
        <w:rPr>
          <w:rFonts w:ascii="Narkisim" w:hAnsi="Narkisim"/>
          <w:rtl/>
        </w:rPr>
        <w:t xml:space="preserve"> אינו חייב. ואם לאו, עדיין חייב בהם. שהתורה חייבתו.</w:t>
      </w:r>
    </w:p>
    <w:p w14:paraId="290CD807"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רמב"ן</w:t>
      </w:r>
      <w:r w:rsidRPr="00556711">
        <w:rPr>
          <w:rFonts w:ascii="Narkisim" w:hAnsi="Narkisim" w:cs="Narkisim"/>
          <w:rtl/>
        </w:rPr>
        <w:t xml:space="preserve"> ביאר דהוה לשון הדיוט [ע"פ דברי רב האי גאון], דפשטות לשון זה משמע דאינו כולל אחריות קרבן, שהוא כפרה. ואפ"ה כיון שנהגו כן יד בעל השטר על העליונה.</w:t>
      </w:r>
    </w:p>
    <w:p w14:paraId="6CC84128" w14:textId="77777777" w:rsidR="009713BF" w:rsidRPr="00556711" w:rsidRDefault="00000000" w:rsidP="00556711">
      <w:pPr>
        <w:bidi/>
        <w:rPr>
          <w:rFonts w:ascii="Narkisim" w:hAnsi="Narkisim" w:cs="Narkisim"/>
        </w:rPr>
      </w:pPr>
      <w:r w:rsidRPr="00556711">
        <w:rPr>
          <w:rFonts w:ascii="Narkisim" w:hAnsi="Narkisim" w:cs="Narkisim"/>
          <w:u w:val="single"/>
          <w:rtl/>
        </w:rPr>
        <w:t>תוד"ה ה"ג</w:t>
      </w:r>
      <w:r w:rsidRPr="00556711">
        <w:rPr>
          <w:rFonts w:ascii="Narkisim" w:hAnsi="Narkisim" w:cs="Narkisim"/>
          <w:rtl/>
        </w:rPr>
        <w:t>. אדם מביא קרבן עשיר וכו' שכך כתב לה וכו' פי' כל קרבנות שהיתה חייבת קודם שנשאת לו. וילפי' מעיקר חיוב הבעל</w:t>
      </w:r>
      <w:r w:rsidRPr="00556711">
        <w:rPr>
          <w:rStyle w:val="ac"/>
          <w:rFonts w:ascii="Narkisim" w:hAnsi="Narkisim" w:cs="Narkisim"/>
          <w:rtl/>
        </w:rPr>
        <w:footnoteReference w:id="107"/>
      </w:r>
      <w:r w:rsidRPr="00556711">
        <w:rPr>
          <w:rFonts w:ascii="Narkisim" w:hAnsi="Narkisim" w:cs="Narkisim"/>
          <w:rtl/>
        </w:rPr>
        <w:t>. [ולא גרסי' (בסוגיין) 'לפיכך אם פטרה'</w:t>
      </w:r>
      <w:r w:rsidRPr="00556711">
        <w:rPr>
          <w:rStyle w:val="ac"/>
          <w:rFonts w:ascii="Narkisim" w:hAnsi="Narkisim" w:cs="Narkisim"/>
          <w:rtl/>
        </w:rPr>
        <w:footnoteReference w:id="108"/>
      </w:r>
      <w:r w:rsidRPr="00556711">
        <w:rPr>
          <w:rFonts w:ascii="Narkisim" w:hAnsi="Narkisim" w:cs="Narkisim"/>
          <w:rtl/>
        </w:rPr>
        <w:t>. דבגמ' לא איירי בפטרה].</w:t>
      </w:r>
    </w:p>
    <w:p w14:paraId="597899B6" w14:textId="77777777" w:rsidR="009713BF" w:rsidRPr="00556711" w:rsidRDefault="00000000" w:rsidP="00556711">
      <w:pPr>
        <w:pStyle w:val="aa"/>
        <w:bidi/>
        <w:rPr>
          <w:rFonts w:ascii="Narkisim" w:hAnsi="Narkisim"/>
        </w:rPr>
      </w:pPr>
      <w:r w:rsidRPr="00556711">
        <w:rPr>
          <w:rFonts w:ascii="Narkisim" w:hAnsi="Narkisim"/>
          <w:rtl/>
        </w:rPr>
        <w:t>ובפשוטו משמע דאף מה שהיתה חייבת מעיקרא מביא קרבן עשיר. וה</w:t>
      </w:r>
      <w:r w:rsidRPr="00556711">
        <w:rPr>
          <w:rFonts w:ascii="Narkisim" w:hAnsi="Narkisim"/>
          <w:b/>
          <w:bCs/>
          <w:rtl/>
        </w:rPr>
        <w:t>אחרונים</w:t>
      </w:r>
      <w:r w:rsidRPr="00556711">
        <w:rPr>
          <w:rFonts w:ascii="Narkisim" w:hAnsi="Narkisim"/>
          <w:rtl/>
        </w:rPr>
        <w:t xml:space="preserve"> הק' דבשלמא מה שהתורה מחייבתו חייב קרבן עשיר, דהבעל הוא עשיר. אבל בקרבנות שמחוייבת מעיקרא, אף שקיבל עליו [בכלל התחייבות הכתובה], לכאורה הגדר שנתחייב לקיים החיוב דידה [שהיתה מחוייבת מעיקרא]. ואמאי נתחייב קרבן עשיר. ואפשר דנכללו בברייתא ב' דינים, ולא הוה כהדדי. ובקרבנות שהיתה מחוייבת מעיקרא אי"צ קרבן עשיר.</w:t>
      </w:r>
    </w:p>
    <w:p w14:paraId="02ADB077" w14:textId="77777777" w:rsidR="009713BF" w:rsidRPr="00556711" w:rsidRDefault="00000000" w:rsidP="00556711">
      <w:pPr>
        <w:pStyle w:val="aa"/>
        <w:bidi/>
        <w:rPr>
          <w:rFonts w:ascii="Narkisim" w:hAnsi="Narkisim"/>
        </w:rPr>
      </w:pPr>
      <w:r w:rsidRPr="00556711">
        <w:rPr>
          <w:rFonts w:ascii="Narkisim" w:hAnsi="Narkisim"/>
          <w:u w:val="single"/>
          <w:rtl/>
        </w:rPr>
        <w:t>בא"ד ודוקא בקרבנות שהן חובה לכפרתה וכו' או להכשירה</w:t>
      </w:r>
      <w:r w:rsidRPr="00556711">
        <w:rPr>
          <w:rStyle w:val="ac"/>
          <w:rFonts w:ascii="Narkisim" w:hAnsi="Narkisim"/>
          <w:u w:val="single"/>
          <w:rtl/>
        </w:rPr>
        <w:footnoteReference w:id="109"/>
      </w:r>
      <w:r w:rsidRPr="00556711">
        <w:rPr>
          <w:rFonts w:ascii="Narkisim" w:hAnsi="Narkisim"/>
          <w:u w:val="single"/>
          <w:rtl/>
        </w:rPr>
        <w:t xml:space="preserve"> וכו'</w:t>
      </w:r>
      <w:r w:rsidRPr="00556711">
        <w:rPr>
          <w:rFonts w:ascii="Narkisim" w:hAnsi="Narkisim"/>
          <w:rtl/>
        </w:rPr>
        <w:t>. ותוס' הביאו מה</w:t>
      </w:r>
      <w:r w:rsidRPr="00556711">
        <w:rPr>
          <w:rFonts w:ascii="Narkisim" w:hAnsi="Narkisim"/>
          <w:b/>
          <w:bCs/>
          <w:rtl/>
        </w:rPr>
        <w:t>ירושלמי</w:t>
      </w:r>
      <w:r w:rsidRPr="00556711">
        <w:rPr>
          <w:rFonts w:ascii="Narkisim" w:hAnsi="Narkisim"/>
          <w:rtl/>
        </w:rPr>
        <w:t xml:space="preserve"> (כתובות ד ח) דאף אכלה חלב וחללה שבת מתחייב קרבנה</w:t>
      </w:r>
      <w:r w:rsidRPr="00556711">
        <w:rPr>
          <w:rStyle w:val="ac"/>
          <w:rFonts w:ascii="Narkisim" w:hAnsi="Narkisim"/>
          <w:rtl/>
        </w:rPr>
        <w:footnoteReference w:id="110"/>
      </w:r>
      <w:r w:rsidRPr="00556711">
        <w:rPr>
          <w:rFonts w:ascii="Narkisim" w:hAnsi="Narkisim"/>
          <w:rtl/>
        </w:rPr>
        <w:t>. אבל ה</w:t>
      </w:r>
      <w:r w:rsidRPr="00556711">
        <w:rPr>
          <w:rFonts w:ascii="Narkisim" w:hAnsi="Narkisim"/>
          <w:b/>
          <w:bCs/>
          <w:rtl/>
        </w:rPr>
        <w:t>ר"ש</w:t>
      </w:r>
      <w:r w:rsidRPr="00556711">
        <w:rPr>
          <w:rFonts w:ascii="Narkisim" w:hAnsi="Narkisim"/>
          <w:rtl/>
        </w:rPr>
        <w:t xml:space="preserve"> (נגעים יד יב) הביא דתניא ב</w:t>
      </w:r>
      <w:r w:rsidRPr="00556711">
        <w:rPr>
          <w:rFonts w:ascii="Narkisim" w:hAnsi="Narkisim"/>
          <w:b/>
          <w:bCs/>
          <w:rtl/>
        </w:rPr>
        <w:t>ספרי זוטא</w:t>
      </w:r>
      <w:r w:rsidRPr="00556711">
        <w:rPr>
          <w:rFonts w:ascii="Narkisim" w:hAnsi="Narkisim"/>
          <w:rtl/>
        </w:rPr>
        <w:t xml:space="preserve"> (ה טו) והביא את קרבנה עליה, יכול אף בזמן שחללה שבת, ת"ל קרבנה</w:t>
      </w:r>
      <w:r w:rsidRPr="00556711">
        <w:rPr>
          <w:rStyle w:val="ac"/>
          <w:rFonts w:ascii="Narkisim" w:hAnsi="Narkisim"/>
          <w:rtl/>
        </w:rPr>
        <w:footnoteReference w:id="111"/>
      </w:r>
      <w:r w:rsidRPr="00556711">
        <w:rPr>
          <w:rFonts w:ascii="Narkisim" w:hAnsi="Narkisim"/>
          <w:rtl/>
        </w:rPr>
        <w:t>. ומרבה אני את אלו שהן באין לטהרה, וממעט אני את אלו שאין באין אלא לכפרה [ודלא כירושלמי].</w:t>
      </w:r>
    </w:p>
    <w:p w14:paraId="5C57746F" w14:textId="77777777" w:rsidR="009713BF" w:rsidRPr="00556711" w:rsidRDefault="00000000" w:rsidP="00556711">
      <w:pPr>
        <w:bidi/>
        <w:rPr>
          <w:rFonts w:ascii="Narkisim" w:hAnsi="Narkisim" w:cs="Narkisim"/>
        </w:rPr>
      </w:pPr>
      <w:r w:rsidRPr="00556711">
        <w:rPr>
          <w:rFonts w:ascii="Narkisim" w:hAnsi="Narkisim" w:cs="Narkisim"/>
          <w:u w:val="single"/>
          <w:rtl/>
        </w:rPr>
        <w:t>בא"ד ודלא כרב א' שהורה שהבעל חייב לפרוע חובת אשתו שלוותה קודם שנשאת מכח דר' יהודה דהכא</w:t>
      </w:r>
      <w:r w:rsidRPr="00556711">
        <w:rPr>
          <w:rFonts w:ascii="Narkisim" w:hAnsi="Narkisim" w:cs="Narkisim"/>
          <w:rtl/>
        </w:rPr>
        <w:t>. וכן ב</w:t>
      </w:r>
      <w:r w:rsidRPr="00556711">
        <w:rPr>
          <w:rFonts w:ascii="Narkisim" w:hAnsi="Narkisim" w:cs="Narkisim"/>
          <w:b/>
          <w:bCs/>
          <w:rtl/>
        </w:rPr>
        <w:t>תוס' ר"פ</w:t>
      </w:r>
      <w:r w:rsidRPr="00556711">
        <w:rPr>
          <w:rFonts w:ascii="Narkisim" w:hAnsi="Narkisim" w:cs="Narkisim"/>
          <w:rtl/>
        </w:rPr>
        <w:t xml:space="preserve"> (וכן באו"ז ב"ק שנו) הביא רב א'</w:t>
      </w:r>
      <w:r w:rsidRPr="00556711">
        <w:rPr>
          <w:rStyle w:val="ac"/>
          <w:rFonts w:ascii="Narkisim" w:hAnsi="Narkisim" w:cs="Narkisim"/>
          <w:rtl/>
        </w:rPr>
        <w:footnoteReference w:id="112"/>
      </w:r>
      <w:r w:rsidRPr="00556711">
        <w:rPr>
          <w:rFonts w:ascii="Narkisim" w:hAnsi="Narkisim" w:cs="Narkisim"/>
          <w:rtl/>
        </w:rPr>
        <w:t xml:space="preserve"> שהיה קדמון פסק ע"פ סוגיין שהבעל חייב</w:t>
      </w:r>
      <w:r w:rsidRPr="00556711">
        <w:rPr>
          <w:rStyle w:val="ac"/>
          <w:rFonts w:ascii="Narkisim" w:hAnsi="Narkisim" w:cs="Narkisim"/>
          <w:rtl/>
        </w:rPr>
        <w:footnoteReference w:id="113"/>
      </w:r>
      <w:r w:rsidRPr="00556711">
        <w:rPr>
          <w:rFonts w:ascii="Narkisim" w:hAnsi="Narkisim" w:cs="Narkisim"/>
          <w:rtl/>
        </w:rPr>
        <w:t xml:space="preserve"> [שכך כותב ומתחייב אף מה שהיתה חייבת קודם הנישואין</w:t>
      </w:r>
      <w:r w:rsidRPr="00556711">
        <w:rPr>
          <w:rStyle w:val="ac"/>
          <w:rFonts w:ascii="Narkisim" w:hAnsi="Narkisim" w:cs="Narkisim"/>
          <w:rtl/>
        </w:rPr>
        <w:footnoteReference w:id="114"/>
      </w:r>
      <w:r w:rsidRPr="00556711">
        <w:rPr>
          <w:rFonts w:ascii="Narkisim" w:hAnsi="Narkisim" w:cs="Narkisim"/>
          <w:rtl/>
        </w:rPr>
        <w:t xml:space="preserve">]. והוסיף </w:t>
      </w:r>
      <w:r w:rsidRPr="00556711">
        <w:rPr>
          <w:rFonts w:ascii="Narkisim" w:hAnsi="Narkisim" w:cs="Narkisim"/>
          <w:rtl/>
        </w:rPr>
        <w:lastRenderedPageBreak/>
        <w:t>דאף דרבנן פליגי אר' יהודה, סתם משנה כאן כר' יהודה</w:t>
      </w:r>
      <w:r w:rsidRPr="00556711">
        <w:rPr>
          <w:rStyle w:val="ac"/>
          <w:rFonts w:ascii="Narkisim" w:hAnsi="Narkisim" w:cs="Narkisim"/>
          <w:rtl/>
        </w:rPr>
        <w:footnoteReference w:id="115"/>
      </w:r>
      <w:r w:rsidRPr="00556711">
        <w:rPr>
          <w:rFonts w:ascii="Narkisim" w:hAnsi="Narkisim" w:cs="Narkisim"/>
          <w:rtl/>
        </w:rPr>
        <w:t>.</w:t>
      </w:r>
    </w:p>
    <w:p w14:paraId="221AB0CD"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ריטב"א ישנים</w:t>
      </w:r>
      <w:r w:rsidRPr="00556711">
        <w:rPr>
          <w:rFonts w:ascii="Narkisim" w:hAnsi="Narkisim"/>
          <w:rtl/>
        </w:rPr>
        <w:t xml:space="preserve"> ביאר דלשון 'אחריות' משמע מה שהיא חייבת לעשות על כרחה, וכגון חובת הגוף בין בקרבנות בין במזונותיה. ולא משמע חובות בעלמא שלוותה [כבר].</w:t>
      </w:r>
    </w:p>
    <w:p w14:paraId="74FD7738" w14:textId="77777777" w:rsidR="009713BF" w:rsidRPr="00556711" w:rsidRDefault="00000000" w:rsidP="00556711">
      <w:pPr>
        <w:bidi/>
        <w:rPr>
          <w:rFonts w:ascii="Narkisim" w:hAnsi="Narkisim" w:cs="Narkisim"/>
        </w:rPr>
      </w:pPr>
      <w:r w:rsidRPr="00556711">
        <w:rPr>
          <w:rFonts w:ascii="Narkisim" w:hAnsi="Narkisim" w:cs="Narkisim"/>
          <w:u w:val="single"/>
          <w:rtl/>
        </w:rPr>
        <w:t>דתניא אנשי אלכסנדריא וכו' הביאו לי כתובת אמכם וכו' לכשתכנסי לחופה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דקידושיהן על מנת כן</w:t>
      </w:r>
      <w:r w:rsidRPr="00556711">
        <w:rPr>
          <w:rStyle w:val="ac"/>
          <w:rFonts w:ascii="Narkisim" w:hAnsi="Narkisim" w:cs="Narkisim"/>
          <w:rtl/>
        </w:rPr>
        <w:footnoteReference w:id="116"/>
      </w:r>
      <w:r w:rsidRPr="00556711">
        <w:rPr>
          <w:rFonts w:ascii="Narkisim" w:hAnsi="Narkisim" w:cs="Narkisim"/>
          <w:rtl/>
        </w:rPr>
        <w:t>, וכיון דלא כנס לבסוף בטלו הקידושין. והרמב"ן ביאר דמחמת לשון זה לא תפסו בהן קידושין של הראשון, אלא כשתכנס לחופה.</w:t>
      </w:r>
    </w:p>
    <w:p w14:paraId="3AD39BE0" w14:textId="77777777" w:rsidR="009713BF" w:rsidRPr="00556711" w:rsidRDefault="00000000" w:rsidP="00556711">
      <w:pPr>
        <w:bidi/>
        <w:rPr>
          <w:rFonts w:ascii="Narkisim" w:hAnsi="Narkisim" w:cs="Narkisim"/>
        </w:rPr>
      </w:pPr>
      <w:r w:rsidRPr="00556711">
        <w:rPr>
          <w:rFonts w:ascii="Narkisim" w:hAnsi="Narkisim" w:cs="Narkisim"/>
          <w:rtl/>
        </w:rPr>
        <w:t>ו</w:t>
      </w:r>
      <w:r w:rsidRPr="00556711">
        <w:rPr>
          <w:rFonts w:ascii="Narkisim" w:hAnsi="Narkisim" w:cs="Narkisim"/>
          <w:b/>
          <w:bCs/>
          <w:rtl/>
        </w:rPr>
        <w:t>תוס'</w:t>
      </w:r>
      <w:r w:rsidRPr="00556711">
        <w:rPr>
          <w:rFonts w:ascii="Narkisim" w:hAnsi="Narkisim" w:cs="Narkisim"/>
          <w:rtl/>
        </w:rPr>
        <w:t xml:space="preserve"> (יבמות קיז.) פי' דדורשין לשון זה כיון דהדבר ידוע ומוכיח שבשביל שחוטפין להן היו כותבין כן</w:t>
      </w:r>
      <w:r w:rsidRPr="00556711">
        <w:rPr>
          <w:rStyle w:val="ac"/>
          <w:rFonts w:ascii="Narkisim" w:hAnsi="Narkisim" w:cs="Narkisim"/>
          <w:rtl/>
        </w:rPr>
        <w:footnoteReference w:id="117"/>
      </w:r>
      <w:r w:rsidRPr="00556711">
        <w:rPr>
          <w:rFonts w:ascii="Narkisim" w:hAnsi="Narkisim" w:cs="Narkisim"/>
          <w:rtl/>
        </w:rPr>
        <w:t>.</w:t>
      </w:r>
    </w:p>
    <w:p w14:paraId="630FB604"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רמב"ן</w:t>
      </w:r>
      <w:r w:rsidRPr="00556711">
        <w:rPr>
          <w:rFonts w:ascii="Narkisim" w:hAnsi="Narkisim" w:cs="Narkisim"/>
          <w:rtl/>
        </w:rPr>
        <w:t xml:space="preserve"> ביאר דהלל הזקן היה מכשיר אפי' את מי שלא ראה כתובת אמו. וה</w:t>
      </w:r>
      <w:r w:rsidRPr="00556711">
        <w:rPr>
          <w:rFonts w:ascii="Narkisim" w:hAnsi="Narkisim" w:cs="Narkisim"/>
          <w:b/>
          <w:bCs/>
          <w:rtl/>
        </w:rPr>
        <w:t>רשב"א</w:t>
      </w:r>
      <w:r w:rsidRPr="00556711">
        <w:rPr>
          <w:rFonts w:ascii="Narkisim" w:hAnsi="Narkisim" w:cs="Narkisim"/>
          <w:rtl/>
        </w:rPr>
        <w:t xml:space="preserve"> ביאר לא שהוציאו לו כתובת אמות של אותן שהיו עושים ממזרים, אלא שהוציאו לו כתובה של אנשים אחרים מאנשי המקום קאמר. ומשם למד שהיו רגילין לכתוב רובן כן והכשיר אף את השאר ע"י אלו שכתבו בסתם. שכל הכותב שם על דעת מה שהורגלו לכתוב השאר הוא כותב.</w:t>
      </w:r>
    </w:p>
    <w:p w14:paraId="6CC6A8E4" w14:textId="77777777" w:rsidR="009713BF" w:rsidRPr="00556711" w:rsidRDefault="00000000" w:rsidP="00556711">
      <w:pPr>
        <w:pStyle w:val="a7"/>
        <w:bidi/>
        <w:rPr>
          <w:rFonts w:ascii="Narkisim" w:hAnsi="Narkisim"/>
        </w:rPr>
      </w:pPr>
      <w:r w:rsidRPr="00556711">
        <w:rPr>
          <w:rFonts w:ascii="Narkisim" w:hAnsi="Narkisim"/>
          <w:rtl/>
        </w:rPr>
        <w:t>ועוד כת' הרמב"ן [ע"פ דברי ר' האי גאון] דפשטן של דברים הוא דלכשתכנס לחופה תהא נשואה גמורה, וקודם לכן ארוסה. אלא שדרש הלל ואמר א"כ לא היו צריכין לכתוב כן, ועל כרחך לא באו לומר אלא שלא יחולו קדושין כלל עד שעת כניסה לחופה.</w:t>
      </w:r>
    </w:p>
    <w:p w14:paraId="1C4A332F" w14:textId="77777777" w:rsidR="009713BF" w:rsidRPr="00556711" w:rsidRDefault="00000000" w:rsidP="00556711">
      <w:pPr>
        <w:bidi/>
        <w:rPr>
          <w:rFonts w:ascii="Narkisim" w:hAnsi="Narkisim" w:cs="Narkisim"/>
        </w:rPr>
      </w:pPr>
      <w:r w:rsidRPr="00556711">
        <w:rPr>
          <w:rFonts w:ascii="Narkisim" w:hAnsi="Narkisim" w:cs="Narkisim"/>
          <w:u w:val="single"/>
          <w:rtl/>
        </w:rPr>
        <w:t>דתניא ר"י בן קרחה אומר וכו' שכך כותב לו תשלומתא דאית לך עלי כל קבל דיכי</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בשעה שמשיב את המשכון לזמן מרובה כותב שטר זה</w:t>
      </w:r>
      <w:r w:rsidRPr="00556711">
        <w:rPr>
          <w:rStyle w:val="ac"/>
          <w:rFonts w:ascii="Narkisim" w:hAnsi="Narkisim" w:cs="Narkisim"/>
          <w:rtl/>
        </w:rPr>
        <w:footnoteReference w:id="118"/>
      </w:r>
      <w:r w:rsidRPr="00556711">
        <w:rPr>
          <w:rFonts w:ascii="Narkisim" w:hAnsi="Narkisim" w:cs="Narkisim"/>
          <w:rtl/>
        </w:rPr>
        <w:t>. ור"י בן קרחה אמר עפ"ז דלא ימשכן יותר מהחוב, כיון דרגילים לכתוב ולקבל עליו תשלום על המשכון.</w:t>
      </w:r>
    </w:p>
    <w:p w14:paraId="659A4B64"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ריטב"א ישנים</w:t>
      </w:r>
      <w:r w:rsidRPr="00556711">
        <w:rPr>
          <w:rFonts w:ascii="Narkisim" w:hAnsi="Narkisim"/>
          <w:rtl/>
        </w:rPr>
        <w:t xml:space="preserve"> כת' שהיו כותבים 'תשלומתא דאית לך עלאי' לחייב את עצמו אם נפחת המשכון בידו, ודקדקו הלשון [בגדר 'לשון הדיוט', וכרב האי גאון] והוציאו ממנו שלא ימשכננו יותר על חובו.</w:t>
      </w:r>
    </w:p>
    <w:p w14:paraId="6B4B39CE" w14:textId="77777777" w:rsidR="009713BF" w:rsidRPr="00556711" w:rsidRDefault="00000000" w:rsidP="00556711">
      <w:pPr>
        <w:pStyle w:val="aa"/>
        <w:bidi/>
        <w:rPr>
          <w:rFonts w:ascii="Narkisim" w:hAnsi="Narkisim"/>
        </w:rPr>
      </w:pPr>
      <w:r w:rsidRPr="00556711">
        <w:rPr>
          <w:rFonts w:ascii="Narkisim" w:hAnsi="Narkisim"/>
          <w:rtl/>
        </w:rPr>
        <w:t>וס"ד דהגמ' דהיו צריכים לקבל אחריות המשכון, כיון דבשעה שמחזיר המשכון בטל זכותו במשכון [ע"ע תוס' בע"ב]. והא"ר יוחנן שנשאר לו זכות במשכון. ותי' דאהני כתיבה לגרעון.</w:t>
      </w:r>
    </w:p>
    <w:p w14:paraId="3FF5850E"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רשב"א</w:t>
      </w:r>
      <w:r w:rsidRPr="00556711">
        <w:rPr>
          <w:rFonts w:ascii="Narkisim" w:hAnsi="Narkisim"/>
          <w:rtl/>
        </w:rPr>
        <w:t xml:space="preserve"> פי' קו' הגמ' דמדברי ר' יוחנן מוכח דמשכון נקטיה לפרעון</w:t>
      </w:r>
      <w:r w:rsidRPr="00556711">
        <w:rPr>
          <w:rStyle w:val="ac"/>
          <w:rFonts w:ascii="Narkisim" w:hAnsi="Narkisim"/>
          <w:rtl/>
        </w:rPr>
        <w:footnoteReference w:id="119"/>
      </w:r>
      <w:r w:rsidRPr="00556711">
        <w:rPr>
          <w:rFonts w:ascii="Narkisim" w:hAnsi="Narkisim"/>
          <w:rtl/>
        </w:rPr>
        <w:t>, א"כ פשיטא דאינו רשאי ליטול יותר מדמיו.</w:t>
      </w:r>
    </w:p>
    <w:p w14:paraId="48FE2F3F"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הוסיף דאפי' משכנו כשיעור חובו, ונפחת המשכון לא ימשכננו בשביל מה שנפחת. שאם כן נמצא שתי פעמים ממשכנו יותר מחובו. וכת' דאפשר דלא מהני האי תנאה אלא לפחת שהוא פחת בתשמישו של לוה אבל אם נגנב או נאנס משהחזירו חייב.</w:t>
      </w:r>
    </w:p>
    <w:p w14:paraId="5A675076"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ראב"ד</w:t>
      </w:r>
      <w:r w:rsidRPr="00556711">
        <w:rPr>
          <w:rFonts w:ascii="Narkisim" w:hAnsi="Narkisim" w:cs="Narkisim"/>
          <w:rtl/>
        </w:rPr>
        <w:t xml:space="preserve"> (בשיטמ"ק) פי' דבשעת הלוואה כותב לו לשון זה, ודרשו שנתחייב לו את המשכון. דאי גוף החוב לא איצטריך לכתוב</w:t>
      </w:r>
      <w:r w:rsidRPr="00556711">
        <w:rPr>
          <w:rStyle w:val="ac"/>
          <w:rFonts w:ascii="Narkisim" w:hAnsi="Narkisim" w:cs="Narkisim"/>
          <w:rtl/>
        </w:rPr>
        <w:footnoteReference w:id="120"/>
      </w:r>
      <w:r w:rsidRPr="00556711">
        <w:rPr>
          <w:rFonts w:ascii="Narkisim" w:hAnsi="Narkisim" w:cs="Narkisim"/>
          <w:rtl/>
        </w:rPr>
        <w:t>. [והראב"ד דחה פרש"י בדברי הגמ' דאהני לגרעון].</w:t>
      </w:r>
    </w:p>
    <w:p w14:paraId="4886B122"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כת' עד"ז לדעת ר' האי גאון, שהלווה כתב למלוה בשטר ההלואה תשלומתא דאית לך עלאי כל קבל דיכי. ובפשוטו משמע דנתכוון לתשלומי הפרעון, ולא למשכון. ור' יהושע בן קרחה דרש מדרש דבאו ללמד על המשכון</w:t>
      </w:r>
      <w:r w:rsidRPr="00556711">
        <w:rPr>
          <w:rStyle w:val="ac"/>
          <w:rFonts w:ascii="Narkisim" w:hAnsi="Narkisim"/>
          <w:rtl/>
        </w:rPr>
        <w:footnoteReference w:id="121"/>
      </w:r>
      <w:r w:rsidRPr="00556711">
        <w:rPr>
          <w:rFonts w:ascii="Narkisim" w:hAnsi="Narkisim"/>
          <w:rtl/>
        </w:rPr>
        <w:t xml:space="preserve">. שלא יהא אלא כדי חובו, ואם פיחת פיחת </w:t>
      </w:r>
      <w:r w:rsidRPr="00556711">
        <w:rPr>
          <w:rFonts w:ascii="Narkisim" w:hAnsi="Narkisim"/>
          <w:rtl/>
        </w:rPr>
        <w:lastRenderedPageBreak/>
        <w:t>למלוה.</w:t>
      </w:r>
    </w:p>
    <w:p w14:paraId="72463F43" w14:textId="77777777" w:rsidR="009713BF" w:rsidRPr="00556711" w:rsidRDefault="00000000" w:rsidP="00556711">
      <w:pPr>
        <w:bidi/>
        <w:rPr>
          <w:rFonts w:ascii="Narkisim" w:hAnsi="Narkisim" w:cs="Narkisim"/>
        </w:rPr>
      </w:pPr>
      <w:r w:rsidRPr="00556711">
        <w:rPr>
          <w:rFonts w:ascii="Narkisim" w:hAnsi="Narkisim" w:cs="Narkisim"/>
          <w:u w:val="single"/>
          <w:rtl/>
        </w:rPr>
        <w:t>רש"י ד"ה לא ימשכננו</w:t>
      </w:r>
      <w:r w:rsidRPr="00556711">
        <w:rPr>
          <w:rFonts w:ascii="Narkisim" w:hAnsi="Narkisim" w:cs="Narkisim"/>
          <w:rtl/>
        </w:rPr>
        <w:t>. ע"י שליח בי"ד</w:t>
      </w:r>
      <w:r w:rsidRPr="00556711">
        <w:rPr>
          <w:rStyle w:val="ac"/>
          <w:rFonts w:ascii="Narkisim" w:hAnsi="Narkisim" w:cs="Narkisim"/>
          <w:rtl/>
        </w:rPr>
        <w:footnoteReference w:id="122"/>
      </w:r>
      <w:r w:rsidRPr="00556711">
        <w:rPr>
          <w:rFonts w:ascii="Narkisim" w:hAnsi="Narkisim" w:cs="Narkisim"/>
          <w:rtl/>
        </w:rPr>
        <w:t>, במשכון שהוא יותר על חובו. מבואר דהיכא דהלווה נותן לו מדעתו [וכגון משכון בשעת הלוואה] רשאי ליקח יותר מכדי חובו. [ומבואר דמדינא הבי"ד רשאין ליקח משכון יותר משווי החוב</w:t>
      </w:r>
      <w:r w:rsidRPr="00556711">
        <w:rPr>
          <w:rStyle w:val="ac"/>
          <w:rFonts w:ascii="Narkisim" w:hAnsi="Narkisim" w:cs="Narkisim"/>
          <w:rtl/>
        </w:rPr>
        <w:footnoteReference w:id="123"/>
      </w:r>
      <w:r w:rsidRPr="00556711">
        <w:rPr>
          <w:rFonts w:ascii="Narkisim" w:hAnsi="Narkisim" w:cs="Narkisim"/>
          <w:rtl/>
        </w:rPr>
        <w:t>, וע"ע מהרש"ל הו' בסמוך. אלא דאסור לעשות כן, משום חשש שמא יבוא לגבות יותר מהחוב].</w:t>
      </w:r>
    </w:p>
    <w:p w14:paraId="0BF5EC59" w14:textId="77777777" w:rsidR="009713BF" w:rsidRPr="00556711" w:rsidRDefault="00000000" w:rsidP="00556711">
      <w:pPr>
        <w:pStyle w:val="aa"/>
        <w:bidi/>
        <w:rPr>
          <w:rFonts w:ascii="Narkisim" w:hAnsi="Narkisim"/>
        </w:rPr>
      </w:pPr>
      <w:r w:rsidRPr="00556711">
        <w:rPr>
          <w:rFonts w:ascii="Narkisim" w:hAnsi="Narkisim"/>
          <w:u w:val="single"/>
          <w:rtl/>
        </w:rPr>
        <w:t>תוד"ה לא</w:t>
      </w:r>
      <w:r w:rsidRPr="00556711">
        <w:rPr>
          <w:rFonts w:ascii="Narkisim" w:hAnsi="Narkisim"/>
          <w:rtl/>
        </w:rPr>
        <w:t>. דאע"ג דאין משלם לו וכו' אלא בכתב וכו'. ה</w:t>
      </w:r>
      <w:r w:rsidRPr="00556711">
        <w:rPr>
          <w:rFonts w:ascii="Narkisim" w:hAnsi="Narkisim"/>
          <w:b/>
          <w:bCs/>
          <w:rtl/>
        </w:rPr>
        <w:t>אחרונים</w:t>
      </w:r>
      <w:r w:rsidRPr="00556711">
        <w:rPr>
          <w:rFonts w:ascii="Narkisim" w:hAnsi="Narkisim"/>
          <w:rtl/>
        </w:rPr>
        <w:t xml:space="preserve"> ביארו דכוונת התוס' להק' אמאי לא ימשכן יותר מחובו, נימא דהיכא דממשכן יותר מחובו לא יכתבו לשון זה</w:t>
      </w:r>
      <w:r w:rsidRPr="00556711">
        <w:rPr>
          <w:rStyle w:val="ac"/>
          <w:rFonts w:ascii="Narkisim" w:hAnsi="Narkisim"/>
          <w:rtl/>
        </w:rPr>
        <w:footnoteReference w:id="124"/>
      </w:r>
      <w:r w:rsidRPr="00556711">
        <w:rPr>
          <w:rFonts w:ascii="Narkisim" w:hAnsi="Narkisim"/>
          <w:rtl/>
        </w:rPr>
        <w:t>. וה</w:t>
      </w:r>
      <w:r w:rsidRPr="00556711">
        <w:rPr>
          <w:rFonts w:ascii="Narkisim" w:hAnsi="Narkisim"/>
          <w:b/>
          <w:bCs/>
          <w:rtl/>
        </w:rPr>
        <w:t>מהרש"א</w:t>
      </w:r>
      <w:r w:rsidRPr="00556711">
        <w:rPr>
          <w:rFonts w:ascii="Narkisim" w:hAnsi="Narkisim"/>
          <w:rtl/>
        </w:rPr>
        <w:t xml:space="preserve"> כת' דבזה תי' התוס' דדרשי' לשון הדיוט, ואע"ג דלא נכתב כאילו נכתב. ומש"ה אינו רשאי כלל למשכן יותר מחובו.</w:t>
      </w:r>
    </w:p>
    <w:p w14:paraId="7478C14F"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מהרש"ל</w:t>
      </w:r>
      <w:r w:rsidRPr="00556711">
        <w:rPr>
          <w:rFonts w:ascii="Narkisim" w:hAnsi="Narkisim"/>
          <w:rtl/>
        </w:rPr>
        <w:t xml:space="preserve"> כת' דכוונת הגמ' דאסור למשכן יותר מחובו מטעם אחר, אלא דר"י בן קרחה הוכיח כן מלשון שהיו רגילים לכתוב תשלומין דאית לך כו', ואת"ל דרשאי להיקח משכון יותר מחובו לא היו נוהגין לכתוב כן.</w:t>
      </w:r>
    </w:p>
    <w:p w14:paraId="579CEFA1"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מהר"ם</w:t>
      </w:r>
      <w:r w:rsidRPr="00556711">
        <w:rPr>
          <w:rFonts w:ascii="Narkisim" w:hAnsi="Narkisim"/>
          <w:rtl/>
        </w:rPr>
        <w:t xml:space="preserve"> כת' דקו' התוס' על עיקר המנהג, דהיה להם לתקן שימשכן יותר מחובו, ועי"ז לא יפסיד כשיש גרעון. ותוס' תי' דניחא ליה ללוה טפי כשאינו ממשכנו יותר מחובו, ויכתוב לו.</w:t>
      </w:r>
    </w:p>
    <w:p w14:paraId="3AA1DE1D" w14:textId="77777777" w:rsidR="009713BF" w:rsidRPr="00556711" w:rsidRDefault="00000000" w:rsidP="00556711">
      <w:pPr>
        <w:bidi/>
        <w:rPr>
          <w:rFonts w:ascii="Narkisim" w:hAnsi="Narkisim" w:cs="Narkisim"/>
        </w:rPr>
      </w:pPr>
      <w:r w:rsidRPr="00556711">
        <w:rPr>
          <w:rFonts w:ascii="Narkisim" w:hAnsi="Narkisim" w:cs="Narkisim"/>
          <w:u w:val="single"/>
          <w:rtl/>
        </w:rPr>
        <w:t>הא לאו הכי ל"ק, והא א"ר יוחנן וכו' שומטו מע"ג בניו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כיון דמשכניה קנייה כי דידיה לגוביינא.</w:t>
      </w:r>
    </w:p>
    <w:p w14:paraId="6ED2C437"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(בשיטמ"ק) הק' דהו"ל להביא מדר' יצחק (לעיל פב.) דיליף דבע"ח קונה משכון מקרא דולך תהיה צדקה. ומה לנו לדרוש בו לשון הדיוט. וכת' דזה בכלל קו' הגמ', דר' יוחנן יליף לה מקרא דר' יצחק, דר' יוחנן הוה רביה דר' יצחק.</w:t>
      </w:r>
    </w:p>
    <w:p w14:paraId="26BE6F56" w14:textId="77777777" w:rsidR="009713BF" w:rsidRPr="00556711" w:rsidRDefault="00000000" w:rsidP="00556711">
      <w:pPr>
        <w:pStyle w:val="a7"/>
        <w:bidi/>
        <w:rPr>
          <w:rFonts w:ascii="Narkisim" w:hAnsi="Narkisim"/>
        </w:rPr>
      </w:pPr>
      <w:r w:rsidRPr="00556711">
        <w:rPr>
          <w:rFonts w:ascii="Narkisim" w:hAnsi="Narkisim"/>
          <w:rtl/>
        </w:rPr>
        <w:t>א"נ י"ל דר' יצחק איירי דוקא כל זמן שהוא בידו, שמתחייב באונסין. אבל כשמחזירו ללוה בשעת מלאכה, ומת מתוך החזרה אימא יעשה מטלטלין אצל בניו. ולאו כפרעון הוי. ומש"ה הקשו מדר' יוחנן דקאמר פרעון הוי.</w:t>
      </w:r>
    </w:p>
    <w:p w14:paraId="72C20BBC" w14:textId="77777777" w:rsidR="009713BF" w:rsidRPr="00556711" w:rsidRDefault="00000000" w:rsidP="00556711">
      <w:pPr>
        <w:pStyle w:val="aa"/>
        <w:bidi/>
        <w:rPr>
          <w:rFonts w:ascii="Narkisim" w:hAnsi="Narkisim"/>
        </w:rPr>
      </w:pPr>
      <w:r w:rsidRPr="00556711">
        <w:rPr>
          <w:rFonts w:ascii="Narkisim" w:hAnsi="Narkisim"/>
          <w:u w:val="single"/>
          <w:rtl/>
        </w:rPr>
        <w:t>תוד"ה טעמא</w:t>
      </w:r>
      <w:r w:rsidRPr="00556711">
        <w:rPr>
          <w:rFonts w:ascii="Narkisim" w:hAnsi="Narkisim"/>
          <w:rtl/>
        </w:rPr>
        <w:t>. ותימה והא כיון דדרש לשון הדיוט אפי' לא כתב נמי וכו'</w:t>
      </w:r>
      <w:r w:rsidRPr="00556711">
        <w:rPr>
          <w:rStyle w:val="ac"/>
          <w:rFonts w:ascii="Narkisim" w:hAnsi="Narkisim"/>
          <w:rtl/>
        </w:rPr>
        <w:footnoteReference w:id="125"/>
      </w:r>
      <w:r w:rsidRPr="00556711">
        <w:rPr>
          <w:rFonts w:ascii="Narkisim" w:hAnsi="Narkisim"/>
          <w:rtl/>
        </w:rPr>
        <w:t>. ותוס' תי' דלא משמע כן מדברי ר' יוחנן. וה</w:t>
      </w:r>
      <w:r w:rsidRPr="00556711">
        <w:rPr>
          <w:rFonts w:ascii="Narkisim" w:hAnsi="Narkisim"/>
          <w:b/>
          <w:bCs/>
          <w:rtl/>
        </w:rPr>
        <w:t>תוס' רא"ש</w:t>
      </w:r>
      <w:r w:rsidRPr="00556711">
        <w:rPr>
          <w:rFonts w:ascii="Narkisim" w:hAnsi="Narkisim"/>
          <w:rtl/>
        </w:rPr>
        <w:t xml:space="preserve"> כת' דלפ"ז קו' הגמ' טעמא דנהגו לכתוב כן הא לא נהגו לא והא א"ר יוחנן שומטו אפילו לא נהגו לכתוב כן.</w:t>
      </w:r>
    </w:p>
    <w:p w14:paraId="19490ECE" w14:textId="77777777" w:rsidR="009713BF" w:rsidRPr="00556711" w:rsidRDefault="00000000" w:rsidP="00556711">
      <w:pPr>
        <w:pStyle w:val="3"/>
        <w:bidi/>
        <w:rPr>
          <w:rFonts w:ascii="Narkisim" w:hAnsi="Narkisim"/>
        </w:rPr>
      </w:pPr>
      <w:r w:rsidRPr="00556711">
        <w:rPr>
          <w:rFonts w:ascii="Narkisim" w:hAnsi="Narkisim"/>
          <w:rtl/>
        </w:rPr>
        <w:t>דף קד:</w:t>
      </w:r>
    </w:p>
    <w:p w14:paraId="22C9B0B5" w14:textId="77777777" w:rsidR="009713BF" w:rsidRPr="00556711" w:rsidRDefault="00000000" w:rsidP="00556711">
      <w:pPr>
        <w:bidi/>
        <w:rPr>
          <w:rFonts w:ascii="Narkisim" w:hAnsi="Narkisim" w:cs="Narkisim"/>
        </w:rPr>
      </w:pPr>
      <w:r w:rsidRPr="00556711">
        <w:rPr>
          <w:rFonts w:ascii="Narkisim" w:hAnsi="Narkisim" w:cs="Narkisim"/>
          <w:u w:val="single"/>
          <w:rtl/>
        </w:rPr>
        <w:t>אהני כתיבה לגרעון</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דיגבה הגרעון משאר נכסי הלווה. וה</w:t>
      </w:r>
      <w:r w:rsidRPr="00556711">
        <w:rPr>
          <w:rFonts w:ascii="Narkisim" w:hAnsi="Narkisim" w:cs="Narkisim"/>
          <w:b/>
          <w:bCs/>
          <w:rtl/>
        </w:rPr>
        <w:t>ראב"ד</w:t>
      </w:r>
      <w:r w:rsidRPr="00556711">
        <w:rPr>
          <w:rFonts w:ascii="Narkisim" w:hAnsi="Narkisim" w:cs="Narkisim"/>
          <w:rtl/>
        </w:rPr>
        <w:t xml:space="preserve"> הק' דלפ"ז הכתיבה אהני למלוה</w:t>
      </w:r>
      <w:r w:rsidRPr="00556711">
        <w:rPr>
          <w:rStyle w:val="ac"/>
          <w:rFonts w:ascii="Narkisim" w:hAnsi="Narkisim" w:cs="Narkisim"/>
          <w:rtl/>
        </w:rPr>
        <w:footnoteReference w:id="126"/>
      </w:r>
      <w:r w:rsidRPr="00556711">
        <w:rPr>
          <w:rFonts w:ascii="Narkisim" w:hAnsi="Narkisim" w:cs="Narkisim"/>
          <w:rtl/>
        </w:rPr>
        <w:t>.</w:t>
      </w:r>
    </w:p>
    <w:p w14:paraId="2E8CC840" w14:textId="77777777" w:rsidR="009713BF" w:rsidRPr="00556711" w:rsidRDefault="00000000" w:rsidP="00556711">
      <w:pPr>
        <w:pStyle w:val="a8"/>
        <w:bidi/>
        <w:rPr>
          <w:rFonts w:ascii="Narkisim" w:hAnsi="Narkisim"/>
        </w:rPr>
      </w:pPr>
      <w:r w:rsidRPr="00556711">
        <w:rPr>
          <w:rFonts w:ascii="Narkisim" w:hAnsi="Narkisim"/>
          <w:rtl/>
        </w:rPr>
        <w:t>ועוה"ק דא"כ המשכון לאו פרעון הוא, ולא קני ליה. ועוד דא"כ הו"ל לתלות שלא ימשכן יתר על חובו משום דר' יוחנן, ולא משום לשון הדיוט. דהכתיבה אהני רק לפחות ממה שחייב לשלם.</w:t>
      </w:r>
    </w:p>
    <w:p w14:paraId="69EB1770"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(והו' ברשב"א) פי' דקני ליה לפרעון, ואהני כתיבה [ללווה] שאם נפחת המשכון בחזרותיו ובתשמישו ביד הלוה שאינו חייב לשלם</w:t>
      </w:r>
      <w:r w:rsidRPr="00556711">
        <w:rPr>
          <w:rStyle w:val="ac"/>
          <w:rFonts w:ascii="Narkisim" w:hAnsi="Narkisim"/>
          <w:rtl/>
        </w:rPr>
        <w:footnoteReference w:id="127"/>
      </w:r>
      <w:r w:rsidRPr="00556711">
        <w:rPr>
          <w:rFonts w:ascii="Narkisim" w:hAnsi="Narkisim"/>
          <w:rtl/>
        </w:rPr>
        <w:t>. לפי שכבר נפרע כל חובו משעת משכונו. וכשואל בגד מחברו דמי שאם פיחת דרך תשמישו שאינו חייב וגמרינן לה מלשון הכתב.</w:t>
      </w:r>
    </w:p>
    <w:p w14:paraId="7AEF1BDF" w14:textId="77777777" w:rsidR="009713BF" w:rsidRPr="00556711" w:rsidRDefault="00000000" w:rsidP="00556711">
      <w:pPr>
        <w:pStyle w:val="aa"/>
        <w:bidi/>
        <w:rPr>
          <w:rFonts w:ascii="Narkisim" w:hAnsi="Narkisim"/>
        </w:rPr>
      </w:pPr>
      <w:r w:rsidRPr="00556711">
        <w:rPr>
          <w:rFonts w:ascii="Narkisim" w:hAnsi="Narkisim"/>
          <w:u w:val="single"/>
          <w:rtl/>
        </w:rPr>
        <w:t>תוד"ה אהני</w:t>
      </w:r>
      <w:r w:rsidRPr="00556711">
        <w:rPr>
          <w:rFonts w:ascii="Narkisim" w:hAnsi="Narkisim"/>
          <w:rtl/>
        </w:rPr>
        <w:t xml:space="preserve">. וא"ת וכיון שאם לא כתב לו הוא פטור וכו' א"כ מצוה הוא שלא יקחנו והאיך מותר ע"י כתיבה </w:t>
      </w:r>
      <w:r w:rsidRPr="00556711">
        <w:rPr>
          <w:rFonts w:ascii="Narkisim" w:hAnsi="Narkisim"/>
          <w:rtl/>
        </w:rPr>
        <w:lastRenderedPageBreak/>
        <w:t>זו</w:t>
      </w:r>
      <w:r w:rsidRPr="00556711">
        <w:rPr>
          <w:rStyle w:val="ac"/>
          <w:rFonts w:ascii="Narkisim" w:hAnsi="Narkisim"/>
          <w:rtl/>
        </w:rPr>
        <w:footnoteReference w:id="128"/>
      </w:r>
      <w:r w:rsidRPr="00556711">
        <w:rPr>
          <w:rFonts w:ascii="Narkisim" w:hAnsi="Narkisim"/>
          <w:rtl/>
        </w:rPr>
        <w:t>. וכה"ק ה</w:t>
      </w:r>
      <w:r w:rsidRPr="00556711">
        <w:rPr>
          <w:rFonts w:ascii="Narkisim" w:hAnsi="Narkisim"/>
          <w:b/>
          <w:bCs/>
          <w:rtl/>
        </w:rPr>
        <w:t>תוס' ר"פ</w:t>
      </w:r>
      <w:r w:rsidRPr="00556711">
        <w:rPr>
          <w:rFonts w:ascii="Narkisim" w:hAnsi="Narkisim"/>
          <w:rtl/>
        </w:rPr>
        <w:t xml:space="preserve"> דכיון שצווהו הכתוב להשיב אמאי לוקח ממנו הגרעון. [והאיך רשאי לדרוש שיתחייב דמי המשכון. ועוד דע"י שמתחייב לו דמי הגרעון הוה כמו השאלה חדשה, ולא קיים מצוות השבת העבוט].</w:t>
      </w:r>
    </w:p>
    <w:p w14:paraId="420D2157" w14:textId="77777777" w:rsidR="009713BF" w:rsidRPr="00556711" w:rsidRDefault="00000000" w:rsidP="00556711">
      <w:pPr>
        <w:pStyle w:val="aa"/>
        <w:bidi/>
        <w:rPr>
          <w:rFonts w:ascii="Narkisim" w:hAnsi="Narkisim"/>
        </w:rPr>
      </w:pPr>
      <w:r w:rsidRPr="00556711">
        <w:rPr>
          <w:rFonts w:ascii="Narkisim" w:hAnsi="Narkisim"/>
          <w:u w:val="single"/>
          <w:rtl/>
        </w:rPr>
        <w:t>בא"ד א"נ רבנן הוא דתקון שיכתוב</w:t>
      </w:r>
      <w:r w:rsidRPr="00556711">
        <w:rPr>
          <w:rStyle w:val="ac"/>
          <w:rFonts w:ascii="Narkisim" w:hAnsi="Narkisim"/>
          <w:u w:val="single"/>
          <w:rtl/>
        </w:rPr>
        <w:footnoteReference w:id="129"/>
      </w:r>
      <w:r w:rsidRPr="00556711">
        <w:rPr>
          <w:rFonts w:ascii="Narkisim" w:hAnsi="Narkisim"/>
          <w:u w:val="single"/>
          <w:rtl/>
        </w:rPr>
        <w:t xml:space="preserve"> וכו' כמו שתקן הלל פרוזבול וכו'</w:t>
      </w:r>
      <w:r w:rsidRPr="00556711">
        <w:rPr>
          <w:rFonts w:ascii="Narkisim" w:hAnsi="Narkisim"/>
          <w:rtl/>
        </w:rPr>
        <w:t>. ה</w:t>
      </w:r>
      <w:r w:rsidRPr="00556711">
        <w:rPr>
          <w:rFonts w:ascii="Narkisim" w:hAnsi="Narkisim"/>
          <w:b/>
          <w:bCs/>
          <w:rtl/>
        </w:rPr>
        <w:t>מהרש"ל</w:t>
      </w:r>
      <w:r w:rsidRPr="00556711">
        <w:rPr>
          <w:rFonts w:ascii="Narkisim" w:hAnsi="Narkisim"/>
          <w:rtl/>
        </w:rPr>
        <w:t xml:space="preserve"> הק' דהכא לא הוה תקנ"ח, אלא לשון הדיוט שנהגו ההדיוטות. ותי' דרבנן הניחו אותו לשון לכתוב, ותקנו אף היכא שלא כתוב שיהיה כאלו כתבו ונקרא תקנתא דרבנן. [משמע דישבו בי"ד ותקנו שיתחייב אף כשלא כתבו. אבל בהנך דלעיל לכאורה הוה מנהג בעלמא, ולא ישבו בי"ד ותקנו. וי"ל דה"נ ראו חכמים שהתחילו לנהוג כן, וע"פ דבריהם שהניחו לנהוג כן, עי"ז נוצר המנהג].</w:t>
      </w:r>
    </w:p>
    <w:p w14:paraId="0CC4CCAB" w14:textId="77777777" w:rsidR="009713BF" w:rsidRPr="00556711" w:rsidRDefault="00000000" w:rsidP="00556711">
      <w:pPr>
        <w:bidi/>
        <w:rPr>
          <w:rFonts w:ascii="Narkisim" w:hAnsi="Narkisim" w:cs="Narkisim"/>
        </w:rPr>
      </w:pPr>
      <w:r w:rsidRPr="00556711">
        <w:rPr>
          <w:rFonts w:ascii="Narkisim" w:hAnsi="Narkisim" w:cs="Narkisim"/>
          <w:u w:val="single"/>
          <w:rtl/>
        </w:rPr>
        <w:t>דתניא ר' יוסי אומר מקום שנהגו לעשות כתובה מלוה, גובה מלוה</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דהבעל גובה את הנדוניא</w:t>
      </w:r>
      <w:r w:rsidRPr="00556711">
        <w:rPr>
          <w:rStyle w:val="ac"/>
          <w:rFonts w:ascii="Narkisim" w:hAnsi="Narkisim" w:cs="Narkisim"/>
          <w:rtl/>
        </w:rPr>
        <w:footnoteReference w:id="130"/>
      </w:r>
      <w:r w:rsidRPr="00556711">
        <w:rPr>
          <w:rFonts w:ascii="Narkisim" w:hAnsi="Narkisim" w:cs="Narkisim"/>
          <w:rtl/>
        </w:rPr>
        <w:t>, ע"פ מה שכתב שיכניס לה. וכיון דנהגו שהיא נפרעת ממנו [לאחר מיתה וגירושין] כל מה שכתוב בה [כיון שקיבל עליו אחריות], מש"ה אף הוא גובה מתחילה ממנה</w:t>
      </w:r>
      <w:r w:rsidRPr="00556711">
        <w:rPr>
          <w:rStyle w:val="ac"/>
          <w:rFonts w:ascii="Narkisim" w:hAnsi="Narkisim" w:cs="Narkisim"/>
          <w:rtl/>
        </w:rPr>
        <w:footnoteReference w:id="131"/>
      </w:r>
      <w:r w:rsidRPr="00556711">
        <w:rPr>
          <w:rFonts w:ascii="Narkisim" w:hAnsi="Narkisim" w:cs="Narkisim"/>
          <w:rtl/>
        </w:rPr>
        <w:t>.</w:t>
      </w:r>
    </w:p>
    <w:p w14:paraId="74EC693A" w14:textId="77777777" w:rsidR="009713BF" w:rsidRPr="00556711" w:rsidRDefault="00000000" w:rsidP="00556711">
      <w:pPr>
        <w:pStyle w:val="a8"/>
        <w:bidi/>
        <w:rPr>
          <w:rFonts w:ascii="Narkisim" w:hAnsi="Narkisim"/>
        </w:rPr>
      </w:pPr>
      <w:r w:rsidRPr="00556711">
        <w:rPr>
          <w:rFonts w:ascii="Narkisim" w:hAnsi="Narkisim"/>
          <w:rtl/>
        </w:rPr>
        <w:t>ובפשוטו משמע דהחתן גובה מחמת כתיבת השטר, ואף בשטר מלוה הדין כן. וה</w:t>
      </w:r>
      <w:r w:rsidRPr="00556711">
        <w:rPr>
          <w:rFonts w:ascii="Narkisim" w:hAnsi="Narkisim"/>
          <w:b/>
          <w:bCs/>
          <w:rtl/>
        </w:rPr>
        <w:t>אחרונים</w:t>
      </w:r>
      <w:r w:rsidRPr="00556711">
        <w:rPr>
          <w:rFonts w:ascii="Narkisim" w:hAnsi="Narkisim"/>
          <w:rtl/>
        </w:rPr>
        <w:t xml:space="preserve"> (שו"ת שו"מ ד א מד בסופו, הו' בהג' מהרש"ם) הק' דדעת ה</w:t>
      </w:r>
      <w:r w:rsidRPr="00556711">
        <w:rPr>
          <w:rFonts w:ascii="Narkisim" w:hAnsi="Narkisim"/>
          <w:b/>
          <w:bCs/>
          <w:rtl/>
        </w:rPr>
        <w:t>רשב"א</w:t>
      </w:r>
      <w:r w:rsidRPr="00556711">
        <w:rPr>
          <w:rFonts w:ascii="Narkisim" w:hAnsi="Narkisim"/>
          <w:rtl/>
        </w:rPr>
        <w:t xml:space="preserve"> (ב"ב קסז:, וכ"פ ה</w:t>
      </w:r>
      <w:r w:rsidRPr="00556711">
        <w:rPr>
          <w:rFonts w:ascii="Narkisim" w:hAnsi="Narkisim"/>
          <w:b/>
          <w:bCs/>
          <w:rtl/>
        </w:rPr>
        <w:t>שו"ע</w:t>
      </w:r>
      <w:r w:rsidRPr="00556711">
        <w:rPr>
          <w:rFonts w:ascii="Narkisim" w:hAnsi="Narkisim"/>
          <w:rtl/>
        </w:rPr>
        <w:t xml:space="preserve"> לט יז) דבהלואה המלוה יכול לחזור בו אפי' לאחר שכתב השטר, ואי"צ להלוות לו</w:t>
      </w:r>
      <w:r w:rsidRPr="00556711">
        <w:rPr>
          <w:rStyle w:val="ac"/>
          <w:rFonts w:ascii="Narkisim" w:hAnsi="Narkisim"/>
          <w:rtl/>
        </w:rPr>
        <w:footnoteReference w:id="132"/>
      </w:r>
      <w:r w:rsidRPr="00556711">
        <w:rPr>
          <w:rFonts w:ascii="Narkisim" w:hAnsi="Narkisim"/>
          <w:rtl/>
        </w:rPr>
        <w:t>. וצ"ל דשאני הכא דהוה שטרי פסיקתא, דנתחייב ע"י דמיחתני אהדדי. אך קשה שתלו הדבר דגובה מלוה.</w:t>
      </w:r>
    </w:p>
    <w:p w14:paraId="2C8DBD40"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רא"ה</w:t>
      </w:r>
      <w:r w:rsidRPr="00556711">
        <w:rPr>
          <w:rFonts w:ascii="Narkisim" w:hAnsi="Narkisim" w:cs="Narkisim"/>
          <w:rtl/>
        </w:rPr>
        <w:t xml:space="preserve"> (בר"ן) פי' מקום שנהגו לעשות כתובה מלוה, כלומר שכותבין הכתובה ותוספת כתובה כאחת. וגובה מלוה [את כל התוספת], שעל דעת כן כתבו כך שתגבה האשה הכל. אבל מקום שנהגו לכפול כלומר שכותבין נדוניא בפני עצמה, ואח"כ כותבין והוסיף לה מדיליה אין האשה גובה אלא מחצה. והיינו דורש לשון הדיוט</w:t>
      </w:r>
      <w:r w:rsidRPr="00556711">
        <w:rPr>
          <w:rStyle w:val="ac"/>
          <w:rFonts w:ascii="Narkisim" w:hAnsi="Narkisim" w:cs="Narkisim"/>
          <w:rtl/>
        </w:rPr>
        <w:footnoteReference w:id="133"/>
      </w:r>
      <w:r w:rsidRPr="00556711">
        <w:rPr>
          <w:rFonts w:ascii="Narkisim" w:hAnsi="Narkisim" w:cs="Narkisim"/>
          <w:rtl/>
        </w:rPr>
        <w:t>, שכיון שנהגו לכתוב נדוניא לבדו והתוספת לבדו על דעת כן עשו כדי שלא תגבה אלא עיקר אלא א"כ קנו מן החתן</w:t>
      </w:r>
      <w:r w:rsidRPr="00556711">
        <w:rPr>
          <w:rStyle w:val="ac"/>
          <w:rFonts w:ascii="Narkisim" w:hAnsi="Narkisim" w:cs="Narkisim"/>
          <w:rtl/>
        </w:rPr>
        <w:footnoteReference w:id="134"/>
      </w:r>
      <w:r w:rsidRPr="00556711">
        <w:rPr>
          <w:rFonts w:ascii="Narkisim" w:hAnsi="Narkisim" w:cs="Narkisim"/>
          <w:rtl/>
        </w:rPr>
        <w:t>.</w:t>
      </w:r>
    </w:p>
    <w:p w14:paraId="54A1F85F" w14:textId="77777777" w:rsidR="009713BF" w:rsidRPr="00556711" w:rsidRDefault="00000000" w:rsidP="00556711">
      <w:pPr>
        <w:bidi/>
        <w:rPr>
          <w:rFonts w:ascii="Narkisim" w:hAnsi="Narkisim" w:cs="Narkisim"/>
        </w:rPr>
      </w:pPr>
      <w:r w:rsidRPr="00556711">
        <w:rPr>
          <w:rFonts w:ascii="Narkisim" w:hAnsi="Narkisim" w:cs="Narkisim"/>
          <w:rtl/>
        </w:rPr>
        <w:t xml:space="preserve">אבל </w:t>
      </w:r>
      <w:r w:rsidRPr="00556711">
        <w:rPr>
          <w:rFonts w:ascii="Narkisim" w:hAnsi="Narkisim" w:cs="Narkisim"/>
          <w:b/>
          <w:bCs/>
          <w:rtl/>
        </w:rPr>
        <w:t>רב האי גאון</w:t>
      </w:r>
      <w:r w:rsidRPr="00556711">
        <w:rPr>
          <w:rFonts w:ascii="Narkisim" w:hAnsi="Narkisim" w:cs="Narkisim"/>
          <w:rtl/>
        </w:rPr>
        <w:t xml:space="preserve"> (הו' ברמב"ן בע"א, ובר"ן כאן) פי' דקאי אעיקר החיוב כתובה, ויש מקומות דכתבו בלשון מלוה. ודרש ר' יוסי לשון הדיוט דמהני שיהא גובה מחיים</w:t>
      </w:r>
      <w:r w:rsidRPr="00556711">
        <w:rPr>
          <w:rStyle w:val="ac"/>
          <w:rFonts w:ascii="Narkisim" w:hAnsi="Narkisim" w:cs="Narkisim"/>
          <w:rtl/>
        </w:rPr>
        <w:footnoteReference w:id="135"/>
      </w:r>
      <w:r w:rsidRPr="00556711">
        <w:rPr>
          <w:rFonts w:ascii="Narkisim" w:hAnsi="Narkisim" w:cs="Narkisim"/>
          <w:rtl/>
        </w:rPr>
        <w:t>. [ולכפול גובה מחצה הוא דין נוסף].</w:t>
      </w:r>
    </w:p>
    <w:p w14:paraId="64C23039" w14:textId="77777777" w:rsidR="009713BF" w:rsidRPr="00556711" w:rsidRDefault="00000000" w:rsidP="00556711">
      <w:pPr>
        <w:bidi/>
        <w:rPr>
          <w:rFonts w:ascii="Narkisim" w:hAnsi="Narkisim" w:cs="Narkisim"/>
        </w:rPr>
      </w:pPr>
      <w:r w:rsidRPr="00556711">
        <w:rPr>
          <w:rFonts w:ascii="Narkisim" w:hAnsi="Narkisim" w:cs="Narkisim"/>
          <w:u w:val="single"/>
          <w:rtl/>
        </w:rPr>
        <w:t>ל"ק הא דקנו מיניה</w:t>
      </w:r>
      <w:r w:rsidRPr="00556711">
        <w:rPr>
          <w:rStyle w:val="ac"/>
          <w:rFonts w:ascii="Narkisim" w:hAnsi="Narkisim" w:cs="Narkisim"/>
          <w:u w:val="single"/>
          <w:rtl/>
        </w:rPr>
        <w:footnoteReference w:id="136"/>
      </w:r>
      <w:r w:rsidRPr="00556711">
        <w:rPr>
          <w:rFonts w:ascii="Narkisim" w:hAnsi="Narkisim" w:cs="Narkisim"/>
          <w:u w:val="single"/>
          <w:rtl/>
        </w:rPr>
        <w:t xml:space="preserve"> הא דלא קני מיניה</w:t>
      </w:r>
      <w:r w:rsidRPr="00556711">
        <w:rPr>
          <w:rFonts w:ascii="Narkisim" w:hAnsi="Narkisim" w:cs="Narkisim"/>
          <w:rtl/>
        </w:rPr>
        <w:t xml:space="preserve">. </w:t>
      </w:r>
      <w:r w:rsidRPr="00556711">
        <w:rPr>
          <w:rFonts w:ascii="Narkisim" w:hAnsi="Narkisim" w:cs="Narkisim"/>
          <w:b/>
          <w:bCs/>
          <w:rtl/>
        </w:rPr>
        <w:t>ר"ח</w:t>
      </w:r>
      <w:r w:rsidRPr="00556711">
        <w:rPr>
          <w:rFonts w:ascii="Narkisim" w:hAnsi="Narkisim" w:cs="Narkisim"/>
          <w:rtl/>
        </w:rPr>
        <w:t xml:space="preserve"> (בשיטמ"ק) ביאר שהן דברים הנקנין באמירה, ואי"צ קנין בעיקר החיוב. [אלא דע"י אלימות הקנין מתחייב שבח</w:t>
      </w:r>
      <w:r w:rsidRPr="00556711">
        <w:rPr>
          <w:rStyle w:val="ac"/>
          <w:rFonts w:ascii="Narkisim" w:hAnsi="Narkisim" w:cs="Narkisim"/>
          <w:rtl/>
        </w:rPr>
        <w:footnoteReference w:id="137"/>
      </w:r>
      <w:r w:rsidRPr="00556711">
        <w:rPr>
          <w:rFonts w:ascii="Narkisim" w:hAnsi="Narkisim" w:cs="Narkisim"/>
          <w:rtl/>
        </w:rPr>
        <w:t>].</w:t>
      </w:r>
    </w:p>
    <w:p w14:paraId="08C0E123" w14:textId="77777777" w:rsidR="009713BF" w:rsidRPr="00556711" w:rsidRDefault="00000000" w:rsidP="00556711">
      <w:pPr>
        <w:pStyle w:val="a8"/>
        <w:bidi/>
        <w:rPr>
          <w:rFonts w:ascii="Narkisim" w:hAnsi="Narkisim"/>
        </w:rPr>
      </w:pPr>
      <w:r w:rsidRPr="00556711">
        <w:rPr>
          <w:rFonts w:ascii="Narkisim" w:hAnsi="Narkisim"/>
          <w:rtl/>
        </w:rPr>
        <w:t>וב</w:t>
      </w:r>
      <w:r w:rsidRPr="00556711">
        <w:rPr>
          <w:rFonts w:ascii="Narkisim" w:hAnsi="Narkisim"/>
          <w:b/>
          <w:bCs/>
          <w:rtl/>
        </w:rPr>
        <w:t>חי' הר"ן</w:t>
      </w:r>
      <w:r w:rsidRPr="00556711">
        <w:rPr>
          <w:rFonts w:ascii="Narkisim" w:hAnsi="Narkisim"/>
          <w:rtl/>
        </w:rPr>
        <w:t xml:space="preserve"> כת' ומיהו במקום שנהגו דאפי' היכא דקנו מיניה לא מגבין, הכל כמנהג המדינה</w:t>
      </w:r>
      <w:r w:rsidRPr="00556711">
        <w:rPr>
          <w:rStyle w:val="ac"/>
          <w:rFonts w:ascii="Narkisim" w:hAnsi="Narkisim"/>
          <w:rtl/>
        </w:rPr>
        <w:footnoteReference w:id="138"/>
      </w:r>
      <w:r w:rsidRPr="00556711">
        <w:rPr>
          <w:rFonts w:ascii="Narkisim" w:hAnsi="Narkisim"/>
          <w:rtl/>
        </w:rPr>
        <w:t>.</w:t>
      </w:r>
    </w:p>
    <w:p w14:paraId="6A89BACD" w14:textId="77777777" w:rsidR="009713BF" w:rsidRPr="00556711" w:rsidRDefault="00000000" w:rsidP="00556711">
      <w:pPr>
        <w:pStyle w:val="aa"/>
        <w:bidi/>
        <w:rPr>
          <w:rFonts w:ascii="Narkisim" w:hAnsi="Narkisim"/>
        </w:rPr>
      </w:pPr>
      <w:r w:rsidRPr="00556711">
        <w:rPr>
          <w:rFonts w:ascii="Narkisim" w:hAnsi="Narkisim"/>
          <w:u w:val="single"/>
          <w:rtl/>
        </w:rPr>
        <w:lastRenderedPageBreak/>
        <w:t>ולא היא</w:t>
      </w:r>
      <w:r w:rsidRPr="00556711">
        <w:rPr>
          <w:rStyle w:val="ac"/>
          <w:rFonts w:ascii="Narkisim" w:hAnsi="Narkisim"/>
          <w:u w:val="single"/>
          <w:rtl/>
        </w:rPr>
        <w:footnoteReference w:id="139"/>
      </w:r>
      <w:r w:rsidRPr="00556711">
        <w:rPr>
          <w:rFonts w:ascii="Narkisim" w:hAnsi="Narkisim"/>
          <w:u w:val="single"/>
          <w:rtl/>
        </w:rPr>
        <w:t>, לא שנא וכו'</w:t>
      </w:r>
      <w:r w:rsidRPr="00556711">
        <w:rPr>
          <w:rFonts w:ascii="Narkisim" w:hAnsi="Narkisim"/>
          <w:rtl/>
        </w:rPr>
        <w:t>. דלא סגי בדיוקים בעלמא להוכיח דכוונתו לתת כל כך. ו</w:t>
      </w:r>
      <w:r w:rsidRPr="00556711">
        <w:rPr>
          <w:rFonts w:ascii="Narkisim" w:hAnsi="Narkisim"/>
          <w:b/>
          <w:bCs/>
          <w:rtl/>
        </w:rPr>
        <w:t>תוס'</w:t>
      </w:r>
      <w:r w:rsidRPr="00556711">
        <w:rPr>
          <w:rFonts w:ascii="Narkisim" w:hAnsi="Narkisim"/>
          <w:rtl/>
        </w:rPr>
        <w:t xml:space="preserve"> (כתובות נד:) הק' דגבי מזונות מבואר (שם) דהיכא דאמר 'למזונות' ריבה לה מזונות, במזונות קצץ לה מזונות. ומ"ש הכא דאמרי' לא שנא. ותי' דהכא אינה מוחזקת [ומש"ה יד בעל השטר על התחתונה], ודוקא התם דהיא מוחזקת בזכות המזונות, כשאמר למזונות לא אמרי' דקצץ לה מזונות.</w:t>
      </w:r>
    </w:p>
    <w:p w14:paraId="40D0486D" w14:textId="77777777" w:rsidR="009713BF" w:rsidRPr="00556711" w:rsidRDefault="00000000" w:rsidP="00556711">
      <w:pPr>
        <w:pStyle w:val="a8"/>
        <w:bidi/>
        <w:rPr>
          <w:rFonts w:ascii="Narkisim" w:hAnsi="Narkisim"/>
        </w:rPr>
      </w:pPr>
      <w:r w:rsidRPr="00556711">
        <w:rPr>
          <w:rFonts w:ascii="Narkisim" w:hAnsi="Narkisim"/>
          <w:rtl/>
        </w:rPr>
        <w:t>ועוד תי' דבסוגיין סגי ליה למימר הבו לה ארבע מאה זוזי, ומדקאמר לכתובתה משמע דעם של בעל קאמר דליהוי ד' מאה זוזי. אבל התם צריך לפרש למזונות מש"ה יש לחלק בלשון. [וכ"כ בחי' הר"ן כאן].</w:t>
      </w:r>
    </w:p>
    <w:p w14:paraId="11776467" w14:textId="77777777" w:rsidR="009713BF" w:rsidRPr="00556711" w:rsidRDefault="00000000" w:rsidP="00556711">
      <w:pPr>
        <w:bidi/>
        <w:rPr>
          <w:rFonts w:ascii="Narkisim" w:hAnsi="Narkisim" w:cs="Narkisim"/>
        </w:rPr>
      </w:pPr>
      <w:r w:rsidRPr="00556711">
        <w:rPr>
          <w:rFonts w:ascii="Narkisim" w:hAnsi="Narkisim" w:cs="Narkisim"/>
          <w:u w:val="single"/>
          <w:rtl/>
        </w:rPr>
        <w:t>אמרי נהרדעא דינא הוא דיהיב ליה של"ג ותילתא</w:t>
      </w:r>
      <w:r w:rsidRPr="00556711">
        <w:rPr>
          <w:rFonts w:ascii="Narkisim" w:hAnsi="Narkisim" w:cs="Narkisim"/>
          <w:rtl/>
        </w:rPr>
        <w:t>. יל"ד בזה אמאי מתחלק הקנס לפי החשבון, דממ"נ אי נחשב שעבר על התנאי א"כ יתחייב כולו</w:t>
      </w:r>
      <w:r w:rsidRPr="00556711">
        <w:rPr>
          <w:rStyle w:val="ac"/>
          <w:rFonts w:ascii="Narkisim" w:hAnsi="Narkisim" w:cs="Narkisim"/>
          <w:rtl/>
        </w:rPr>
        <w:footnoteReference w:id="140"/>
      </w:r>
      <w:r w:rsidRPr="00556711">
        <w:rPr>
          <w:rFonts w:ascii="Narkisim" w:hAnsi="Narkisim" w:cs="Narkisim"/>
          <w:rtl/>
        </w:rPr>
        <w:t>. ואי הפי' בתנאי שיוביר כולו, א"כ אמאי יתחייב כלל. וה</w:t>
      </w:r>
      <w:r w:rsidRPr="00556711">
        <w:rPr>
          <w:rFonts w:ascii="Narkisim" w:hAnsi="Narkisim" w:cs="Narkisim"/>
          <w:b/>
          <w:bCs/>
          <w:rtl/>
        </w:rPr>
        <w:t>ט"ז</w:t>
      </w:r>
      <w:r w:rsidRPr="00556711">
        <w:rPr>
          <w:rFonts w:ascii="Narkisim" w:hAnsi="Narkisim" w:cs="Narkisim"/>
          <w:rtl/>
        </w:rPr>
        <w:t xml:space="preserve"> (עג ח) דן במי שקבע קנס אם לא יפרע עד זמן פלוני יתחייב סכום לצדקה, ובסוף פרע החצי</w:t>
      </w:r>
      <w:r w:rsidRPr="00556711">
        <w:rPr>
          <w:rStyle w:val="ac"/>
          <w:rFonts w:ascii="Narkisim" w:hAnsi="Narkisim" w:cs="Narkisim"/>
          <w:rtl/>
        </w:rPr>
        <w:footnoteReference w:id="141"/>
      </w:r>
      <w:r w:rsidRPr="00556711">
        <w:rPr>
          <w:rFonts w:ascii="Narkisim" w:hAnsi="Narkisim" w:cs="Narkisim"/>
          <w:rtl/>
        </w:rPr>
        <w:t>. והביא מסוגיין דחייב בקנס לפי חשבון</w:t>
      </w:r>
      <w:r w:rsidRPr="00556711">
        <w:rPr>
          <w:rStyle w:val="ac"/>
          <w:rFonts w:ascii="Narkisim" w:hAnsi="Narkisim" w:cs="Narkisim"/>
          <w:rtl/>
        </w:rPr>
        <w:footnoteReference w:id="142"/>
      </w:r>
      <w:r w:rsidRPr="00556711">
        <w:rPr>
          <w:rFonts w:ascii="Narkisim" w:hAnsi="Narkisim" w:cs="Narkisim"/>
          <w:rtl/>
        </w:rPr>
        <w:t>. וע"ע שער משפט (נה א).</w:t>
      </w:r>
    </w:p>
    <w:p w14:paraId="2C537EFD" w14:textId="77777777" w:rsidR="009713BF" w:rsidRPr="00556711" w:rsidRDefault="00000000" w:rsidP="00556711">
      <w:pPr>
        <w:bidi/>
        <w:rPr>
          <w:rFonts w:ascii="Narkisim" w:hAnsi="Narkisim" w:cs="Narkisim"/>
        </w:rPr>
      </w:pPr>
      <w:r w:rsidRPr="00556711">
        <w:rPr>
          <w:rFonts w:ascii="Narkisim" w:hAnsi="Narkisim" w:cs="Narkisim"/>
          <w:u w:val="single"/>
          <w:rtl/>
        </w:rPr>
        <w:t>רבא אמר אסמכתא היא, ואסמכתא ל"ק וכו'</w:t>
      </w:r>
      <w:r w:rsidRPr="00556711">
        <w:rPr>
          <w:rFonts w:ascii="Narkisim" w:hAnsi="Narkisim" w:cs="Narkisim"/>
          <w:rtl/>
        </w:rPr>
        <w:t>. ה</w:t>
      </w:r>
      <w:r w:rsidRPr="00556711">
        <w:rPr>
          <w:rFonts w:ascii="Narkisim" w:hAnsi="Narkisim" w:cs="Narkisim"/>
          <w:b/>
          <w:bCs/>
          <w:rtl/>
        </w:rPr>
        <w:t>רי"ף</w:t>
      </w:r>
      <w:r w:rsidRPr="00556711">
        <w:rPr>
          <w:rFonts w:ascii="Narkisim" w:hAnsi="Narkisim" w:cs="Narkisim"/>
          <w:rtl/>
        </w:rPr>
        <w:t xml:space="preserve"> כת' דמ"מ מאי דאפסיד משלם. דכיון דהוה אסמכתא לא שיעבד נפשיה לאלף זוז. אבל שיעורא דראויה לעשות משעבד נפשיה, ואיתא בכלל</w:t>
      </w:r>
      <w:r w:rsidRPr="00556711">
        <w:rPr>
          <w:rStyle w:val="ac"/>
          <w:rFonts w:ascii="Narkisim" w:hAnsi="Narkisim" w:cs="Narkisim"/>
          <w:rtl/>
        </w:rPr>
        <w:footnoteReference w:id="143"/>
      </w:r>
      <w:r w:rsidRPr="00556711">
        <w:rPr>
          <w:rFonts w:ascii="Narkisim" w:hAnsi="Narkisim" w:cs="Narkisim"/>
          <w:rtl/>
        </w:rPr>
        <w:t xml:space="preserve"> אלפא זוזי</w:t>
      </w:r>
      <w:r w:rsidRPr="00556711">
        <w:rPr>
          <w:rStyle w:val="ac"/>
          <w:rFonts w:ascii="Narkisim" w:hAnsi="Narkisim" w:cs="Narkisim"/>
          <w:rtl/>
        </w:rPr>
        <w:footnoteReference w:id="144"/>
      </w:r>
      <w:r w:rsidRPr="00556711">
        <w:rPr>
          <w:rFonts w:ascii="Narkisim" w:hAnsi="Narkisim" w:cs="Narkisim"/>
          <w:rtl/>
        </w:rPr>
        <w:t>. [וכ"ד הרמב"ן והרמב"ם ח יג]. וה</w:t>
      </w:r>
      <w:r w:rsidRPr="00556711">
        <w:rPr>
          <w:rFonts w:ascii="Narkisim" w:hAnsi="Narkisim" w:cs="Narkisim"/>
          <w:b/>
          <w:bCs/>
          <w:rtl/>
        </w:rPr>
        <w:t>רא"ש</w:t>
      </w:r>
      <w:r w:rsidRPr="00556711">
        <w:rPr>
          <w:rFonts w:ascii="Narkisim" w:hAnsi="Narkisim" w:cs="Narkisim"/>
          <w:rtl/>
        </w:rPr>
        <w:t xml:space="preserve"> חלק דבמשנה מבואר דאף מה שהפסיד מתחייב דוקא משום דכתב לה, ואי לא כתב ליה פטור. א"כ הכא דאמר יהיבנא לך אלפא זוזי לא כיוון אלא להגזים, ולא שיעבד עצמו לכלום</w:t>
      </w:r>
      <w:r w:rsidRPr="00556711">
        <w:rPr>
          <w:rStyle w:val="ac"/>
          <w:rFonts w:ascii="Narkisim" w:hAnsi="Narkisim" w:cs="Narkisim"/>
          <w:rtl/>
        </w:rPr>
        <w:footnoteReference w:id="145"/>
      </w:r>
      <w:r w:rsidRPr="00556711">
        <w:rPr>
          <w:rFonts w:ascii="Narkisim" w:hAnsi="Narkisim" w:cs="Narkisim"/>
          <w:rtl/>
        </w:rPr>
        <w:t>.</w:t>
      </w:r>
    </w:p>
    <w:p w14:paraId="1A3B72E6"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רא"ש</w:t>
      </w:r>
      <w:r w:rsidRPr="00556711">
        <w:rPr>
          <w:rFonts w:ascii="Narkisim" w:hAnsi="Narkisim"/>
          <w:rtl/>
        </w:rPr>
        <w:t xml:space="preserve"> כת' דמ"מ הדין כדברי הרי"ף ולאו מטעמיה</w:t>
      </w:r>
      <w:r w:rsidRPr="00556711">
        <w:rPr>
          <w:rStyle w:val="ac"/>
          <w:rFonts w:ascii="Narkisim" w:hAnsi="Narkisim"/>
          <w:rtl/>
        </w:rPr>
        <w:footnoteReference w:id="146"/>
      </w:r>
      <w:r w:rsidRPr="00556711">
        <w:rPr>
          <w:rFonts w:ascii="Narkisim" w:hAnsi="Narkisim"/>
          <w:rtl/>
        </w:rPr>
        <w:t>, אלא כיון דנהגו לכתוב בו חייב. וחייב לשלם מה שהפסיד אף אם לא כתב (וכמ"ש תוס' בע"א ד"ה היה). וה"נ מסלקין דבריו, והעמידו על דינו ע"פ המנהג</w:t>
      </w:r>
      <w:r w:rsidRPr="00556711">
        <w:rPr>
          <w:rStyle w:val="ac"/>
          <w:rFonts w:ascii="Narkisim" w:hAnsi="Narkisim"/>
          <w:rtl/>
        </w:rPr>
        <w:footnoteReference w:id="147"/>
      </w:r>
      <w:r w:rsidRPr="00556711">
        <w:rPr>
          <w:rFonts w:ascii="Narkisim" w:hAnsi="Narkisim"/>
          <w:rtl/>
        </w:rPr>
        <w:t>, וישלם מאי דאפסיד.</w:t>
      </w:r>
    </w:p>
    <w:p w14:paraId="75B3A3DD" w14:textId="77777777" w:rsidR="009713BF" w:rsidRPr="00556711" w:rsidRDefault="00000000" w:rsidP="00556711">
      <w:pPr>
        <w:bidi/>
        <w:rPr>
          <w:rFonts w:ascii="Narkisim" w:hAnsi="Narkisim" w:cs="Narkisim"/>
        </w:rPr>
      </w:pPr>
      <w:r w:rsidRPr="00556711">
        <w:rPr>
          <w:rFonts w:ascii="Narkisim" w:hAnsi="Narkisim" w:cs="Narkisim"/>
          <w:u w:val="single"/>
          <w:rtl/>
        </w:rPr>
        <w:t>התם לא קא גזים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דהוה כמשפט, ולאו אסמכתא היא, דהכי אפסדיה</w:t>
      </w:r>
      <w:r w:rsidRPr="00556711">
        <w:rPr>
          <w:rStyle w:val="ac"/>
          <w:rFonts w:ascii="Narkisim" w:hAnsi="Narkisim" w:cs="Narkisim"/>
          <w:rtl/>
        </w:rPr>
        <w:footnoteReference w:id="148"/>
      </w:r>
      <w:r w:rsidRPr="00556711">
        <w:rPr>
          <w:rFonts w:ascii="Narkisim" w:hAnsi="Narkisim" w:cs="Narkisim"/>
          <w:rtl/>
        </w:rPr>
        <w:t>. ו</w:t>
      </w:r>
      <w:r w:rsidRPr="00556711">
        <w:rPr>
          <w:rFonts w:ascii="Narkisim" w:hAnsi="Narkisim" w:cs="Narkisim"/>
          <w:b/>
          <w:bCs/>
          <w:rtl/>
        </w:rPr>
        <w:t>תוס'</w:t>
      </w:r>
      <w:r w:rsidRPr="00556711">
        <w:rPr>
          <w:rFonts w:ascii="Narkisim" w:hAnsi="Narkisim" w:cs="Narkisim"/>
          <w:rtl/>
        </w:rPr>
        <w:t xml:space="preserve"> (סנהדרין כה.) כת' 'שסובר' הוא שכך הפסיד חבירו אם לא ישלים תנאו. ומש"ה נתכוון לשעבד עצמו.</w:t>
      </w:r>
    </w:p>
    <w:p w14:paraId="07A24BFA" w14:textId="77777777" w:rsidR="009713BF" w:rsidRPr="00556711" w:rsidRDefault="00000000" w:rsidP="00556711">
      <w:pPr>
        <w:pStyle w:val="a8"/>
        <w:bidi/>
        <w:rPr>
          <w:rFonts w:ascii="Narkisim" w:hAnsi="Narkisim"/>
        </w:rPr>
      </w:pPr>
      <w:r w:rsidRPr="00556711">
        <w:rPr>
          <w:rFonts w:ascii="Narkisim" w:hAnsi="Narkisim"/>
          <w:rtl/>
        </w:rPr>
        <w:t xml:space="preserve">אמנם לולי שהתנה וקיבל עליו לא היה חייב לשלם, דהוה מניעת רווח (וכמ"ש הראשונים, הו' במשנה). אלא </w:t>
      </w:r>
      <w:r w:rsidRPr="00556711">
        <w:rPr>
          <w:rFonts w:ascii="Narkisim" w:hAnsi="Narkisim"/>
          <w:rtl/>
        </w:rPr>
        <w:lastRenderedPageBreak/>
        <w:t>דיש סברא וטעם שיתחייב</w:t>
      </w:r>
      <w:r w:rsidRPr="00556711">
        <w:rPr>
          <w:rStyle w:val="ac"/>
          <w:rFonts w:ascii="Narkisim" w:hAnsi="Narkisim"/>
          <w:rtl/>
        </w:rPr>
        <w:footnoteReference w:id="149"/>
      </w:r>
      <w:r w:rsidRPr="00556711">
        <w:rPr>
          <w:rFonts w:ascii="Narkisim" w:hAnsi="Narkisim"/>
          <w:rtl/>
        </w:rPr>
        <w:t>. ועויל"פ דחייב בידי שמים, כדין גרמא</w:t>
      </w:r>
      <w:r w:rsidRPr="00556711">
        <w:rPr>
          <w:rStyle w:val="ac"/>
          <w:rFonts w:ascii="Narkisim" w:hAnsi="Narkisim"/>
          <w:rtl/>
        </w:rPr>
        <w:footnoteReference w:id="150"/>
      </w:r>
      <w:r w:rsidRPr="00556711">
        <w:rPr>
          <w:rFonts w:ascii="Narkisim" w:hAnsi="Narkisim"/>
          <w:rtl/>
        </w:rPr>
        <w:t>. ועיל"פ דאינו בגדר מתנה, דבעל הקרקע אינו מקבל דבר חדש, אלא תיקון ההפסד.</w:t>
      </w:r>
    </w:p>
    <w:p w14:paraId="78495E81" w14:textId="77777777" w:rsidR="009713BF" w:rsidRPr="00556711" w:rsidRDefault="00000000" w:rsidP="00556711">
      <w:pPr>
        <w:pStyle w:val="a8"/>
        <w:bidi/>
        <w:rPr>
          <w:rFonts w:ascii="Narkisim" w:hAnsi="Narkisim"/>
        </w:rPr>
      </w:pPr>
      <w:r w:rsidRPr="00556711">
        <w:rPr>
          <w:rFonts w:ascii="Narkisim" w:hAnsi="Narkisim"/>
          <w:rtl/>
        </w:rPr>
        <w:t xml:space="preserve">[אבל </w:t>
      </w:r>
      <w:r w:rsidRPr="00556711">
        <w:rPr>
          <w:rFonts w:ascii="Narkisim" w:hAnsi="Narkisim"/>
          <w:b/>
          <w:bCs/>
          <w:rtl/>
        </w:rPr>
        <w:t>רב האי גאון</w:t>
      </w:r>
      <w:r w:rsidRPr="00556711">
        <w:rPr>
          <w:rFonts w:ascii="Narkisim" w:hAnsi="Narkisim"/>
          <w:rtl/>
        </w:rPr>
        <w:t xml:space="preserve"> (משפטי התנאים ד"ה ואופן רביעי) כת' דהך תנאי הוה אסמכתא, אלא דאיירי שהיה חייב בו מדין מזיק</w:t>
      </w:r>
      <w:r w:rsidRPr="00556711">
        <w:rPr>
          <w:rStyle w:val="ac"/>
          <w:rFonts w:ascii="Narkisim" w:hAnsi="Narkisim"/>
          <w:rtl/>
        </w:rPr>
        <w:footnoteReference w:id="151"/>
      </w:r>
      <w:r w:rsidRPr="00556711">
        <w:rPr>
          <w:rFonts w:ascii="Narkisim" w:hAnsi="Narkisim"/>
          <w:rtl/>
        </w:rPr>
        <w:t xml:space="preserve"> אף אילו לא התנה. וקמ"ל דאף שאמר לשון 'אם' אינו מבטל חיובו. וכת' אבל אם התנה דבר שאינו מחוייב בו, כגון אשלם אלף זוז הוה אסמכתא].</w:t>
      </w:r>
    </w:p>
    <w:p w14:paraId="31BB6CE8" w14:textId="77777777" w:rsidR="009713BF" w:rsidRPr="00556711" w:rsidRDefault="00000000" w:rsidP="00556711">
      <w:pPr>
        <w:pStyle w:val="aa"/>
        <w:bidi/>
        <w:rPr>
          <w:rFonts w:ascii="Narkisim" w:hAnsi="Narkisim"/>
        </w:rPr>
      </w:pPr>
      <w:r w:rsidRPr="00556711">
        <w:rPr>
          <w:rFonts w:ascii="Narkisim" w:hAnsi="Narkisim"/>
          <w:rtl/>
        </w:rPr>
        <w:t>ויל"ד היכא דבשעה שקיבל עליו לא גזים, ואח"כ נשתנה והוה גוזמא. ועד"ז דן הנתיבות (הו' בסמוך) בדבר שהיה בידו.</w:t>
      </w:r>
    </w:p>
    <w:p w14:paraId="7E4DC570" w14:textId="77777777" w:rsidR="009713BF" w:rsidRPr="00556711" w:rsidRDefault="00000000" w:rsidP="00556711">
      <w:pPr>
        <w:bidi/>
        <w:rPr>
          <w:rFonts w:ascii="Narkisim" w:hAnsi="Narkisim" w:cs="Narkisim"/>
        </w:rPr>
      </w:pPr>
      <w:r w:rsidRPr="00556711">
        <w:rPr>
          <w:rFonts w:ascii="Narkisim" w:hAnsi="Narkisim" w:cs="Narkisim"/>
          <w:rtl/>
        </w:rPr>
        <w:t>ובפשוטו משמע דדוקא אלף זוז הוה דבר גוזמא. אבל ה</w:t>
      </w:r>
      <w:r w:rsidRPr="00556711">
        <w:rPr>
          <w:rFonts w:ascii="Narkisim" w:hAnsi="Narkisim" w:cs="Narkisim"/>
          <w:b/>
          <w:bCs/>
          <w:rtl/>
        </w:rPr>
        <w:t>רמב"ם</w:t>
      </w:r>
      <w:r w:rsidRPr="00556711">
        <w:rPr>
          <w:rFonts w:ascii="Narkisim" w:hAnsi="Narkisim" w:cs="Narkisim"/>
          <w:rtl/>
        </w:rPr>
        <w:t xml:space="preserve"> (ח יג) כת' מפני שלא פסק על עצמו דבר קצוב, אבל אמר ק' דינרין הוה אסמכתא.</w:t>
      </w:r>
    </w:p>
    <w:p w14:paraId="089C4CA2" w14:textId="77777777" w:rsidR="009713BF" w:rsidRPr="00556711" w:rsidRDefault="00000000" w:rsidP="00556711">
      <w:pPr>
        <w:bidi/>
        <w:rPr>
          <w:rFonts w:ascii="Narkisim" w:hAnsi="Narkisim" w:cs="Narkisim"/>
        </w:rPr>
      </w:pPr>
      <w:r w:rsidRPr="00556711">
        <w:rPr>
          <w:rFonts w:ascii="Narkisim" w:hAnsi="Narkisim" w:cs="Narkisim"/>
          <w:rtl/>
        </w:rPr>
        <w:t>ו</w:t>
      </w:r>
      <w:r w:rsidRPr="00556711">
        <w:rPr>
          <w:rFonts w:ascii="Narkisim" w:hAnsi="Narkisim" w:cs="Narkisim"/>
          <w:b/>
          <w:bCs/>
          <w:rtl/>
        </w:rPr>
        <w:t>תוס</w:t>
      </w:r>
      <w:r w:rsidRPr="00556711">
        <w:rPr>
          <w:rFonts w:ascii="Narkisim" w:hAnsi="Narkisim" w:cs="Narkisim"/>
          <w:rtl/>
        </w:rPr>
        <w:t>' (בכ"מ, לעיל עד. וסו. סנהדרין כה., עירובין פב.) הביאו מסוגיין דכל היכא דלא גזים לא הוה אסמכתא</w:t>
      </w:r>
      <w:r w:rsidRPr="00556711">
        <w:rPr>
          <w:rStyle w:val="ac"/>
          <w:rFonts w:ascii="Narkisim" w:hAnsi="Narkisim" w:cs="Narkisim"/>
          <w:rtl/>
        </w:rPr>
        <w:footnoteReference w:id="152"/>
      </w:r>
      <w:r w:rsidRPr="00556711">
        <w:rPr>
          <w:rFonts w:ascii="Narkisim" w:hAnsi="Narkisim" w:cs="Narkisim"/>
          <w:rtl/>
        </w:rPr>
        <w:t xml:space="preserve">. ועד"ז דנו </w:t>
      </w:r>
      <w:r w:rsidRPr="00556711">
        <w:rPr>
          <w:rFonts w:ascii="Narkisim" w:hAnsi="Narkisim" w:cs="Narkisim"/>
          <w:b/>
          <w:bCs/>
          <w:rtl/>
        </w:rPr>
        <w:t>תוס</w:t>
      </w:r>
      <w:r w:rsidRPr="00556711">
        <w:rPr>
          <w:rFonts w:ascii="Narkisim" w:hAnsi="Narkisim" w:cs="Narkisim"/>
          <w:rtl/>
        </w:rPr>
        <w:t>' (לעיל סו., ובהג' מיימוניות שם) דקנס בשידוכין ומלמד נחשב לא גזים.</w:t>
      </w:r>
    </w:p>
    <w:p w14:paraId="6F34888A" w14:textId="77777777" w:rsidR="009713BF" w:rsidRPr="00556711" w:rsidRDefault="00000000" w:rsidP="00556711">
      <w:pPr>
        <w:pStyle w:val="a7"/>
        <w:bidi/>
        <w:rPr>
          <w:rFonts w:ascii="Narkisim" w:hAnsi="Narkisim"/>
        </w:rPr>
      </w:pPr>
      <w:r w:rsidRPr="00556711">
        <w:rPr>
          <w:rFonts w:ascii="Narkisim" w:hAnsi="Narkisim"/>
          <w:rtl/>
        </w:rPr>
        <w:t>אבל ב</w:t>
      </w:r>
      <w:r w:rsidRPr="00556711">
        <w:rPr>
          <w:rFonts w:ascii="Narkisim" w:hAnsi="Narkisim"/>
          <w:b/>
          <w:bCs/>
          <w:rtl/>
        </w:rPr>
        <w:t>חי' הר"ן</w:t>
      </w:r>
      <w:r w:rsidRPr="00556711">
        <w:rPr>
          <w:rFonts w:ascii="Narkisim" w:hAnsi="Narkisim"/>
          <w:rtl/>
        </w:rPr>
        <w:t xml:space="preserve"> (ועד"ז הרשב"א בע"א) כת' דלאו למימרא דכל היכא דלא גזום לא הוי אסמכתא, דהא קי"ל כל דאי לא קני. אלא דקו' הגמ' משום תקנת חכמים, דכיון דלא גזום עבדי רבנן תקנתא. אבל היכא דגזום לא תיקון. אבל ודאי מדינא אף לא גזים ובידו הוה אסמכתא</w:t>
      </w:r>
      <w:r w:rsidRPr="00556711">
        <w:rPr>
          <w:rStyle w:val="ac"/>
          <w:rFonts w:ascii="Narkisim" w:hAnsi="Narkisim"/>
          <w:rtl/>
        </w:rPr>
        <w:footnoteReference w:id="153"/>
      </w:r>
      <w:r w:rsidRPr="00556711">
        <w:rPr>
          <w:rFonts w:ascii="Narkisim" w:hAnsi="Narkisim"/>
          <w:rtl/>
        </w:rPr>
        <w:t>.</w:t>
      </w:r>
    </w:p>
    <w:p w14:paraId="4D66FDFC" w14:textId="77777777" w:rsidR="009713BF" w:rsidRPr="00556711" w:rsidRDefault="00000000" w:rsidP="00556711">
      <w:pPr>
        <w:pStyle w:val="a8"/>
        <w:bidi/>
        <w:rPr>
          <w:rFonts w:ascii="Narkisim" w:hAnsi="Narkisim"/>
        </w:rPr>
      </w:pPr>
      <w:r w:rsidRPr="00556711">
        <w:rPr>
          <w:rFonts w:ascii="Narkisim" w:hAnsi="Narkisim"/>
          <w:rtl/>
        </w:rPr>
        <w:t>וכ"כ ה</w:t>
      </w:r>
      <w:r w:rsidRPr="00556711">
        <w:rPr>
          <w:rFonts w:ascii="Narkisim" w:hAnsi="Narkisim"/>
          <w:b/>
          <w:bCs/>
          <w:rtl/>
        </w:rPr>
        <w:t>רמב"ן</w:t>
      </w:r>
      <w:r w:rsidRPr="00556711">
        <w:rPr>
          <w:rFonts w:ascii="Narkisim" w:hAnsi="Narkisim"/>
          <w:rtl/>
        </w:rPr>
        <w:t xml:space="preserve"> (בע"א) בדעת ר"ח דמתני' אסמכתא היא, ומשום דדורשים לשון הדיוט הוא שחייב.</w:t>
      </w:r>
    </w:p>
    <w:p w14:paraId="032A7D19"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ב"י</w:t>
      </w:r>
      <w:r w:rsidRPr="00556711">
        <w:rPr>
          <w:rFonts w:ascii="Narkisim" w:hAnsi="Narkisim"/>
          <w:rtl/>
        </w:rPr>
        <w:t xml:space="preserve"> (רז יג מחו' טז) כת' דאף לדבריהם כל מילתא דהוי דומיא דסוגיין, דאתני עליה והוה בידו ולא גזים חייב לשלם, דהוה בכלל התקנה</w:t>
      </w:r>
      <w:r w:rsidRPr="00556711">
        <w:rPr>
          <w:rStyle w:val="ac"/>
          <w:rFonts w:ascii="Narkisim" w:hAnsi="Narkisim"/>
          <w:rtl/>
        </w:rPr>
        <w:footnoteReference w:id="154"/>
      </w:r>
      <w:r w:rsidRPr="00556711">
        <w:rPr>
          <w:rFonts w:ascii="Narkisim" w:hAnsi="Narkisim"/>
          <w:rtl/>
        </w:rPr>
        <w:t>.</w:t>
      </w:r>
    </w:p>
    <w:p w14:paraId="100DE5AD"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xml:space="preserve"> ורב אשי (לעיל עג: עד.) אמר דשלח שליח לקנות יין אפרוותא דזולשפוט [מקום שנמכר בזול], ופשע ולא קנה אינו חייב לשלם</w:t>
      </w:r>
      <w:r w:rsidRPr="00556711">
        <w:rPr>
          <w:rStyle w:val="ac"/>
          <w:rFonts w:ascii="Narkisim" w:hAnsi="Narkisim" w:cs="Narkisim"/>
          <w:rtl/>
        </w:rPr>
        <w:footnoteReference w:id="155"/>
      </w:r>
      <w:r w:rsidRPr="00556711">
        <w:rPr>
          <w:rFonts w:ascii="Narkisim" w:hAnsi="Narkisim" w:cs="Narkisim"/>
          <w:rtl/>
        </w:rPr>
        <w:t>, דהוה אסמכתא. והגמ' מק' מ"ש מסוגיין</w:t>
      </w:r>
      <w:r w:rsidRPr="00556711">
        <w:rPr>
          <w:rStyle w:val="ac"/>
          <w:rFonts w:ascii="Narkisim" w:hAnsi="Narkisim" w:cs="Narkisim"/>
          <w:rtl/>
        </w:rPr>
        <w:footnoteReference w:id="156"/>
      </w:r>
      <w:r w:rsidRPr="00556711">
        <w:rPr>
          <w:rFonts w:ascii="Narkisim" w:hAnsi="Narkisim" w:cs="Narkisim"/>
          <w:rtl/>
        </w:rPr>
        <w:t>, ותי' דמוביר בידו, והתם לאו בידו</w:t>
      </w:r>
      <w:r w:rsidRPr="00556711">
        <w:rPr>
          <w:rStyle w:val="ac"/>
          <w:rFonts w:ascii="Narkisim" w:hAnsi="Narkisim" w:cs="Narkisim"/>
          <w:rtl/>
        </w:rPr>
        <w:footnoteReference w:id="157"/>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שמא לא ימכרוהו לו].</w:t>
      </w:r>
    </w:p>
    <w:p w14:paraId="0030DD2B"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נתיבות</w:t>
      </w:r>
      <w:r w:rsidRPr="00556711">
        <w:rPr>
          <w:rFonts w:ascii="Narkisim" w:hAnsi="Narkisim" w:cs="Narkisim"/>
          <w:rtl/>
        </w:rPr>
        <w:t xml:space="preserve"> (רז ט) כת' דתלוי האם בשעה שנתחייב היה בידו. ואף בסוגיין כשאמר אם אוביר ולא אעביד, ונאנס באונסא דשכיח ולא עביד, אפ"ה חייב. כיון דתחילת חיובו היה שלא </w:t>
      </w:r>
      <w:r w:rsidRPr="00556711">
        <w:rPr>
          <w:rFonts w:ascii="Narkisim" w:hAnsi="Narkisim" w:cs="Narkisim"/>
          <w:rtl/>
        </w:rPr>
        <w:lastRenderedPageBreak/>
        <w:t>באסמכתא כיון שבדבר שבידו הוא, בודאי חייב עצמו בקנין גמור, או בעבודה או בתשלומין.</w:t>
      </w:r>
    </w:p>
    <w:p w14:paraId="6DA17164" w14:textId="77777777" w:rsidR="009713BF" w:rsidRPr="00556711" w:rsidRDefault="00000000" w:rsidP="00556711">
      <w:pPr>
        <w:bidi/>
        <w:rPr>
          <w:rFonts w:ascii="Narkisim" w:hAnsi="Narkisim" w:cs="Narkisim"/>
        </w:rPr>
      </w:pPr>
      <w:r w:rsidRPr="00556711">
        <w:rPr>
          <w:rFonts w:ascii="Narkisim" w:hAnsi="Narkisim" w:cs="Narkisim"/>
          <w:u w:val="single"/>
          <w:rtl/>
        </w:rPr>
        <w:t>סבר רב כהנא למימר מנכי ליה כחשא דארעא</w:t>
      </w:r>
      <w:r w:rsidRPr="00556711">
        <w:rPr>
          <w:rFonts w:ascii="Narkisim" w:hAnsi="Narkisim" w:cs="Narkisim"/>
          <w:rtl/>
        </w:rPr>
        <w:t>. בפשוטו הוה כעין חיוב נהנה, כיון דהצילו מכחש הקרקע</w:t>
      </w:r>
      <w:r w:rsidRPr="00556711">
        <w:rPr>
          <w:rStyle w:val="ac"/>
          <w:rFonts w:ascii="Narkisim" w:hAnsi="Narkisim" w:cs="Narkisim"/>
          <w:rtl/>
        </w:rPr>
        <w:footnoteReference w:id="158"/>
      </w:r>
      <w:r w:rsidRPr="00556711">
        <w:rPr>
          <w:rFonts w:ascii="Narkisim" w:hAnsi="Narkisim" w:cs="Narkisim"/>
          <w:rtl/>
        </w:rPr>
        <w:t>. ועיל"פ כיון דנתחייב לשלם לו תמורת כחש שדיהו, מש"ה אינו מתחייב לשלם כל מה שקצץ, אלא בצירוף שהוכחש השדה בפועל. [וכעין דין פועל בטל</w:t>
      </w:r>
      <w:r w:rsidRPr="00556711">
        <w:rPr>
          <w:rStyle w:val="ac"/>
          <w:rFonts w:ascii="Narkisim" w:hAnsi="Narkisim" w:cs="Narkisim"/>
          <w:rtl/>
        </w:rPr>
        <w:footnoteReference w:id="159"/>
      </w:r>
      <w:r w:rsidRPr="00556711">
        <w:rPr>
          <w:rFonts w:ascii="Narkisim" w:hAnsi="Narkisim" w:cs="Narkisim"/>
          <w:rtl/>
        </w:rPr>
        <w:t>].</w:t>
      </w:r>
    </w:p>
    <w:p w14:paraId="65880110" w14:textId="77777777" w:rsidR="009713BF" w:rsidRPr="00556711" w:rsidRDefault="00000000" w:rsidP="00556711">
      <w:pPr>
        <w:bidi/>
        <w:rPr>
          <w:rFonts w:ascii="Narkisim" w:hAnsi="Narkisim" w:cs="Narkisim"/>
        </w:rPr>
      </w:pPr>
      <w:r w:rsidRPr="00556711">
        <w:rPr>
          <w:rFonts w:ascii="Narkisim" w:hAnsi="Narkisim" w:cs="Narkisim"/>
          <w:u w:val="single"/>
          <w:rtl/>
        </w:rPr>
        <w:t>אמרי אינשי כחשא ארעא ולא ליכחוש מרה</w:t>
      </w:r>
      <w:r w:rsidRPr="00556711">
        <w:rPr>
          <w:rFonts w:ascii="Narkisim" w:hAnsi="Narkisim" w:cs="Narkisim"/>
          <w:rtl/>
        </w:rPr>
        <w:t>. ה</w:t>
      </w:r>
      <w:r w:rsidRPr="00556711">
        <w:rPr>
          <w:rFonts w:ascii="Narkisim" w:hAnsi="Narkisim" w:cs="Narkisim"/>
          <w:b/>
          <w:bCs/>
          <w:rtl/>
        </w:rPr>
        <w:t>רמב"ן</w:t>
      </w:r>
      <w:r w:rsidRPr="00556711">
        <w:rPr>
          <w:rFonts w:ascii="Narkisim" w:hAnsi="Narkisim" w:cs="Narkisim"/>
          <w:rtl/>
        </w:rPr>
        <w:t xml:space="preserve"> כת' דה"מ דוקא בקבלנות, דלא היה רשאי לשנות לזרוע חטין. וכיון ששינה ידו על התחתונה. אבל בחוכר מנכה לו מן חכורו דמי כחשא דארעא.</w:t>
      </w:r>
    </w:p>
    <w:p w14:paraId="2D9DB514" w14:textId="77777777" w:rsidR="009713BF" w:rsidRPr="00556711" w:rsidRDefault="00000000" w:rsidP="00556711">
      <w:pPr>
        <w:pStyle w:val="a8"/>
        <w:bidi/>
        <w:rPr>
          <w:rFonts w:ascii="Narkisim" w:hAnsi="Narkisim"/>
        </w:rPr>
      </w:pPr>
      <w:r w:rsidRPr="00556711">
        <w:rPr>
          <w:rFonts w:ascii="Narkisim" w:hAnsi="Narkisim"/>
          <w:rtl/>
        </w:rPr>
        <w:t>וזהו מה שאמר רב פפא (קד.) דאיתיה בקבלנותא ליתיה בחכרנותא, ובקבלנות תנן שמין אותה כמה היא ראויה לעשות ונותנין לו. אלמא בחכרנותא אינו נותן כל חכירותיה, אלא מנכה כחשא דארעא. ובגוף הדין יש חילוק בין קבלנות לחכירות, ולא רק בלשון המשנה</w:t>
      </w:r>
      <w:r w:rsidRPr="00556711">
        <w:rPr>
          <w:rStyle w:val="ac"/>
          <w:rFonts w:ascii="Narkisim" w:hAnsi="Narkisim"/>
          <w:rtl/>
        </w:rPr>
        <w:footnoteReference w:id="160"/>
      </w:r>
      <w:r w:rsidRPr="00556711">
        <w:rPr>
          <w:rFonts w:ascii="Narkisim" w:hAnsi="Narkisim"/>
          <w:rtl/>
        </w:rPr>
        <w:t xml:space="preserve"> [וכמ"ש רש"י במשנה בע"א].</w:t>
      </w:r>
    </w:p>
    <w:p w14:paraId="16389A2F"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רמב"ן</w:t>
      </w:r>
      <w:r w:rsidRPr="00556711">
        <w:rPr>
          <w:rFonts w:ascii="Narkisim" w:hAnsi="Narkisim" w:cs="Narkisim"/>
          <w:rtl/>
        </w:rPr>
        <w:t xml:space="preserve"> הביא כן מה</w:t>
      </w:r>
      <w:r w:rsidRPr="00556711">
        <w:rPr>
          <w:rFonts w:ascii="Narkisim" w:hAnsi="Narkisim" w:cs="Narkisim"/>
          <w:b/>
          <w:bCs/>
          <w:rtl/>
        </w:rPr>
        <w:t>תוספתא</w:t>
      </w:r>
      <w:r w:rsidRPr="00556711">
        <w:rPr>
          <w:rFonts w:ascii="Narkisim" w:hAnsi="Narkisim" w:cs="Narkisim"/>
          <w:rtl/>
        </w:rPr>
        <w:t xml:space="preserve"> (ט י) המקבל שדה מחבירו נרה ולא זרעה נותן לו חכורו, ואעפ"כ שמין לו שאינו דומה מניחה נירה למניחה שלף. והרמב"ן העמיד בחוכר, וכ"ה בנוסחת כת"י.</w:t>
      </w:r>
    </w:p>
    <w:p w14:paraId="147FAF5B"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רשב"א</w:t>
      </w:r>
      <w:r w:rsidRPr="00556711">
        <w:rPr>
          <w:rFonts w:ascii="Narkisim" w:hAnsi="Narkisim"/>
          <w:rtl/>
        </w:rPr>
        <w:t xml:space="preserve"> חלק דאף בדמי החכירות אמרי' תכחוש מרה ולא תכחוש ארעא. דלענין סברא זו מה לי בקבלנות מה לי בחכירות. וכאן וכאן אינו מנכה לו</w:t>
      </w:r>
      <w:r w:rsidRPr="00556711">
        <w:rPr>
          <w:rStyle w:val="ac"/>
          <w:rFonts w:ascii="Narkisim" w:hAnsi="Narkisim"/>
          <w:rtl/>
        </w:rPr>
        <w:footnoteReference w:id="161"/>
      </w:r>
      <w:r w:rsidRPr="00556711">
        <w:rPr>
          <w:rFonts w:ascii="Narkisim" w:hAnsi="Narkisim"/>
          <w:rtl/>
        </w:rPr>
        <w:t>.</w:t>
      </w:r>
    </w:p>
    <w:p w14:paraId="0176E4F8" w14:textId="77777777" w:rsidR="009713BF" w:rsidRPr="00556711" w:rsidRDefault="00000000" w:rsidP="00556711">
      <w:pPr>
        <w:pStyle w:val="a8"/>
        <w:bidi/>
        <w:rPr>
          <w:rFonts w:ascii="Narkisim" w:hAnsi="Narkisim"/>
        </w:rPr>
      </w:pPr>
      <w:r w:rsidRPr="00556711">
        <w:rPr>
          <w:rFonts w:ascii="Narkisim" w:hAnsi="Narkisim"/>
          <w:rtl/>
        </w:rPr>
        <w:t>וב</w:t>
      </w:r>
      <w:r w:rsidRPr="00556711">
        <w:rPr>
          <w:rFonts w:ascii="Narkisim" w:hAnsi="Narkisim"/>
          <w:b/>
          <w:bCs/>
          <w:rtl/>
        </w:rPr>
        <w:t>חי' הר"ן</w:t>
      </w:r>
      <w:r w:rsidRPr="00556711">
        <w:rPr>
          <w:rFonts w:ascii="Narkisim" w:hAnsi="Narkisim"/>
          <w:rtl/>
        </w:rPr>
        <w:t xml:space="preserve"> הביא ראיה דאם איתא דבחכירות מנכה ליה, היכא תנן (לקמן קו:) חיטים יזרענה שעורים, ואי מנכה לו כחש הקרקע האיך הוא יכול לשנות מחיטים לשעורים בעל כרחו.</w:t>
      </w:r>
    </w:p>
    <w:p w14:paraId="493AA654"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רשב"א</w:t>
      </w:r>
      <w:r w:rsidRPr="00556711">
        <w:rPr>
          <w:rFonts w:ascii="Narkisim" w:hAnsi="Narkisim"/>
          <w:rtl/>
        </w:rPr>
        <w:t xml:space="preserve"> כת' די"ל דהתוספתא אפשר ס"ל כרב כהנא דבין בקבלנות בין בחכרנות מנכה ליה כחשא. ורב אשי חידש סברת תכחוש ארעא ולא תכחוש מרה. וסמך אמתני' דקתני שמין ולא קתני ומנכה דמי כחשא דארעא.</w:t>
      </w:r>
    </w:p>
    <w:p w14:paraId="6A0BD31C" w14:textId="77777777" w:rsidR="009713BF" w:rsidRPr="00556711" w:rsidRDefault="00000000" w:rsidP="00556711">
      <w:pPr>
        <w:pStyle w:val="aa"/>
        <w:bidi/>
        <w:rPr>
          <w:rFonts w:ascii="Narkisim" w:hAnsi="Narkisim"/>
        </w:rPr>
      </w:pPr>
      <w:r w:rsidRPr="00556711">
        <w:rPr>
          <w:rFonts w:ascii="Narkisim" w:hAnsi="Narkisim"/>
          <w:rtl/>
        </w:rPr>
        <w:t>וב</w:t>
      </w:r>
      <w:r w:rsidRPr="00556711">
        <w:rPr>
          <w:rFonts w:ascii="Narkisim" w:hAnsi="Narkisim"/>
          <w:b/>
          <w:bCs/>
          <w:rtl/>
        </w:rPr>
        <w:t>חי' ר' מאיר שמחה</w:t>
      </w:r>
      <w:r w:rsidRPr="00556711">
        <w:rPr>
          <w:rFonts w:ascii="Narkisim" w:hAnsi="Narkisim"/>
          <w:rtl/>
        </w:rPr>
        <w:t xml:space="preserve"> כת' דאף דאינו מנכה לו דמי השכירות, אפ"ה תובעו כדין יורד ומוציא הוצאות לשדה חבירו, שמה שהוביר את הקרקע משבחו לשנה שאח"כ.</w:t>
      </w:r>
    </w:p>
    <w:p w14:paraId="62AEC25F" w14:textId="77777777" w:rsidR="009713BF" w:rsidRPr="00556711" w:rsidRDefault="00000000" w:rsidP="00556711">
      <w:pPr>
        <w:pStyle w:val="aa"/>
        <w:bidi/>
        <w:rPr>
          <w:rFonts w:ascii="Narkisim" w:hAnsi="Narkisim"/>
        </w:rPr>
      </w:pPr>
      <w:r w:rsidRPr="00556711">
        <w:rPr>
          <w:rFonts w:ascii="Narkisim" w:hAnsi="Narkisim"/>
          <w:u w:val="single"/>
          <w:rtl/>
        </w:rPr>
        <w:t>שם.</w:t>
      </w:r>
      <w:r w:rsidRPr="00556711">
        <w:rPr>
          <w:rFonts w:ascii="Narkisim" w:hAnsi="Narkisim"/>
          <w:rtl/>
        </w:rPr>
        <w:t xml:space="preserve"> ו</w:t>
      </w:r>
      <w:r w:rsidRPr="00556711">
        <w:rPr>
          <w:rFonts w:ascii="Narkisim" w:hAnsi="Narkisim"/>
          <w:b/>
          <w:bCs/>
          <w:rtl/>
        </w:rPr>
        <w:t>רש"י</w:t>
      </w:r>
      <w:r w:rsidRPr="00556711">
        <w:rPr>
          <w:rFonts w:ascii="Narkisim" w:hAnsi="Narkisim"/>
          <w:rtl/>
        </w:rPr>
        <w:t xml:space="preserve"> (במשנה לקמן קו:) כת' דאף לכתחילה אריס רשאי לשנות ולהכחיש הקרקע יותר, דכיון דאף הוא מרוויח בשינוי זה אמרי' תכחוש ארעא ולא מריה. והראשונים (שם) חלקו דאינו רשאי לשנות כלל.</w:t>
      </w:r>
    </w:p>
    <w:p w14:paraId="6563913F" w14:textId="77777777" w:rsidR="009713BF" w:rsidRPr="00556711" w:rsidRDefault="00000000" w:rsidP="00556711">
      <w:pPr>
        <w:bidi/>
        <w:rPr>
          <w:rFonts w:ascii="Narkisim" w:hAnsi="Narkisim" w:cs="Narkisim"/>
        </w:rPr>
      </w:pPr>
      <w:r w:rsidRPr="00556711">
        <w:rPr>
          <w:rFonts w:ascii="Narkisim" w:hAnsi="Narkisim" w:cs="Narkisim"/>
          <w:u w:val="single"/>
          <w:rtl/>
        </w:rPr>
        <w:t>עבדא חיטי טפי מן שומשמי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הוקרו החטין, והצליחה אותה שנה זריעת חטין יותר</w:t>
      </w:r>
      <w:r w:rsidRPr="00556711">
        <w:rPr>
          <w:rStyle w:val="ac"/>
          <w:rFonts w:ascii="Narkisim" w:hAnsi="Narkisim" w:cs="Narkisim"/>
          <w:rtl/>
        </w:rPr>
        <w:footnoteReference w:id="162"/>
      </w:r>
      <w:r w:rsidRPr="00556711">
        <w:rPr>
          <w:rFonts w:ascii="Narkisim" w:hAnsi="Narkisim" w:cs="Narkisim"/>
          <w:rtl/>
        </w:rPr>
        <w:t>. [רש"י כלל ב' טעמים, שהוקרו החטין, וגם הצליח זריעת החטין</w:t>
      </w:r>
      <w:r w:rsidRPr="00556711">
        <w:rPr>
          <w:rStyle w:val="ac"/>
          <w:rFonts w:ascii="Narkisim" w:hAnsi="Narkisim" w:cs="Narkisim"/>
          <w:rtl/>
        </w:rPr>
        <w:footnoteReference w:id="163"/>
      </w:r>
      <w:r w:rsidRPr="00556711">
        <w:rPr>
          <w:rFonts w:ascii="Narkisim" w:hAnsi="Narkisim" w:cs="Narkisim"/>
          <w:rtl/>
        </w:rPr>
        <w:t>]. וה</w:t>
      </w:r>
      <w:r w:rsidRPr="00556711">
        <w:rPr>
          <w:rFonts w:ascii="Narkisim" w:hAnsi="Narkisim" w:cs="Narkisim"/>
          <w:b/>
          <w:bCs/>
          <w:rtl/>
        </w:rPr>
        <w:t>תוס' ר"פ</w:t>
      </w:r>
      <w:r w:rsidRPr="00556711">
        <w:rPr>
          <w:rFonts w:ascii="Narkisim" w:hAnsi="Narkisim" w:cs="Narkisim"/>
          <w:rtl/>
        </w:rPr>
        <w:t xml:space="preserve"> (בשיטמ"ק) הביא בשם רש"י דהוקרו החטין, והק' דלשון הגמ' ארעא אשבח, משמע שהקרקע גרם לשבח זה. אלא דמשמע דזריעת החטין השביחה מאוד.</w:t>
      </w:r>
    </w:p>
    <w:p w14:paraId="37C81CD1" w14:textId="77777777" w:rsidR="009713BF" w:rsidRPr="00556711" w:rsidRDefault="00000000" w:rsidP="00556711">
      <w:pPr>
        <w:pStyle w:val="a7"/>
        <w:bidi/>
        <w:rPr>
          <w:rFonts w:ascii="Narkisim" w:hAnsi="Narkisim"/>
        </w:rPr>
      </w:pPr>
      <w:r w:rsidRPr="00556711">
        <w:rPr>
          <w:rFonts w:ascii="Narkisim" w:hAnsi="Narkisim"/>
          <w:rtl/>
        </w:rPr>
        <w:t>והתור"פ כת' וכי תימא שמא אם זרעו בה שומשמין היו כמו כן מצליחין, ותי' דאותה שנה מצלחת בחטים יותר מבשומשמין [אף אצל אחרים].</w:t>
      </w:r>
    </w:p>
    <w:p w14:paraId="13064C3B" w14:textId="77777777" w:rsidR="009713BF" w:rsidRPr="00556711" w:rsidRDefault="00000000" w:rsidP="00556711">
      <w:pPr>
        <w:bidi/>
        <w:rPr>
          <w:rFonts w:ascii="Narkisim" w:hAnsi="Narkisim" w:cs="Narkisim"/>
        </w:rPr>
      </w:pPr>
      <w:r w:rsidRPr="00556711">
        <w:rPr>
          <w:rFonts w:ascii="Narkisim" w:hAnsi="Narkisim" w:cs="Narkisim"/>
          <w:u w:val="single"/>
          <w:rtl/>
        </w:rPr>
        <w:t>אטו הוא אשבח ארעא לא אשבחה</w:t>
      </w:r>
      <w:r w:rsidRPr="00556711">
        <w:rPr>
          <w:rFonts w:ascii="Narkisim" w:hAnsi="Narkisim" w:cs="Narkisim"/>
          <w:rtl/>
        </w:rPr>
        <w:t>. ה</w:t>
      </w:r>
      <w:r w:rsidRPr="00556711">
        <w:rPr>
          <w:rFonts w:ascii="Narkisim" w:hAnsi="Narkisim" w:cs="Narkisim"/>
          <w:b/>
          <w:bCs/>
          <w:rtl/>
        </w:rPr>
        <w:t>רמב"ם</w:t>
      </w:r>
      <w:r w:rsidRPr="00556711">
        <w:rPr>
          <w:rFonts w:ascii="Narkisim" w:hAnsi="Narkisim" w:cs="Narkisim"/>
          <w:rtl/>
        </w:rPr>
        <w:t xml:space="preserve"> (ח יד) כת' דחולקין לפי התנאי שביניהן, ואע"פ שמשתכר [גם] בעל הקרקע</w:t>
      </w:r>
      <w:r w:rsidRPr="00556711">
        <w:rPr>
          <w:rStyle w:val="ac"/>
          <w:rFonts w:ascii="Narkisim" w:hAnsi="Narkisim" w:cs="Narkisim"/>
          <w:rtl/>
        </w:rPr>
        <w:footnoteReference w:id="164"/>
      </w:r>
      <w:r w:rsidRPr="00556711">
        <w:rPr>
          <w:rFonts w:ascii="Narkisim" w:hAnsi="Narkisim" w:cs="Narkisim"/>
          <w:rtl/>
        </w:rPr>
        <w:t>.</w:t>
      </w:r>
    </w:p>
    <w:p w14:paraId="73A71FCA"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רמב"ם</w:t>
      </w:r>
      <w:r w:rsidRPr="00556711">
        <w:rPr>
          <w:rFonts w:ascii="Narkisim" w:hAnsi="Narkisim" w:cs="Narkisim"/>
          <w:rtl/>
        </w:rPr>
        <w:t xml:space="preserve"> כת' דהיכא דעבדו חטין כשומשמין אין לו אלא תרעומת. והיכא דעשו פחות ממה </w:t>
      </w:r>
      <w:r w:rsidRPr="00556711">
        <w:rPr>
          <w:rFonts w:ascii="Narkisim" w:hAnsi="Narkisim" w:cs="Narkisim"/>
          <w:rtl/>
        </w:rPr>
        <w:lastRenderedPageBreak/>
        <w:t>שהיא ראויה לעשות מן השומשמין משלם כפי מה שהיא ראויה לעשות מן השומשמין. [וכדין הובירה]. ולא נתפרש מנליה לרמב"ם דיש תרעומת, וכן על מה מתרעם. ובפשוטו משמע דבעל הקרקע יש לו תרעומת על המקבל מחמת ששינה מדעתו, וכ"כ ה</w:t>
      </w:r>
      <w:r w:rsidRPr="00556711">
        <w:rPr>
          <w:rFonts w:ascii="Narkisim" w:hAnsi="Narkisim" w:cs="Narkisim"/>
          <w:b/>
          <w:bCs/>
          <w:rtl/>
        </w:rPr>
        <w:t>גר"א</w:t>
      </w:r>
      <w:r w:rsidRPr="00556711">
        <w:rPr>
          <w:rFonts w:ascii="Narkisim" w:hAnsi="Narkisim" w:cs="Narkisim"/>
          <w:rtl/>
        </w:rPr>
        <w:t xml:space="preserve"> (שכו א)</w:t>
      </w:r>
      <w:r w:rsidRPr="00556711">
        <w:rPr>
          <w:rStyle w:val="ac"/>
          <w:rFonts w:ascii="Narkisim" w:hAnsi="Narkisim" w:cs="Narkisim"/>
          <w:rtl/>
        </w:rPr>
        <w:footnoteReference w:id="165"/>
      </w:r>
      <w:r w:rsidRPr="00556711">
        <w:rPr>
          <w:rFonts w:ascii="Narkisim" w:hAnsi="Narkisim" w:cs="Narkisim"/>
          <w:rtl/>
        </w:rPr>
        <w:t>. וצ"ב דהיכא דאין לו נפק"מ בזה אמאי יש לו תרעומת [וכקו' הגמ' לעיל עט:].</w:t>
      </w:r>
    </w:p>
    <w:p w14:paraId="6D7B769A" w14:textId="77777777" w:rsidR="009713BF" w:rsidRPr="00556711" w:rsidRDefault="00000000" w:rsidP="00556711">
      <w:pPr>
        <w:pStyle w:val="a8"/>
        <w:bidi/>
        <w:rPr>
          <w:rFonts w:ascii="Narkisim" w:hAnsi="Narkisim"/>
        </w:rPr>
      </w:pPr>
      <w:r w:rsidRPr="00556711">
        <w:rPr>
          <w:rFonts w:ascii="Narkisim" w:hAnsi="Narkisim"/>
          <w:rtl/>
        </w:rPr>
        <w:t>ולכאורה משמע דדוקא ברישא יש לו תרעומת, כיון שאינו מרוויח בשינוי. אבל היכא שעשו חטין טפי, כיון דחולקין ברווח אין לו תרעומת. אבל הגר"א כת' דבעשתה טפי לא סגי ליה בתרעומת. וצריך ג"כ לשלם. משמע דיש ג"כ תרעומת.</w:t>
      </w:r>
    </w:p>
    <w:p w14:paraId="3481D347"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סמ"ע</w:t>
      </w:r>
      <w:r w:rsidRPr="00556711">
        <w:rPr>
          <w:rFonts w:ascii="Narkisim" w:hAnsi="Narkisim"/>
          <w:rtl/>
        </w:rPr>
        <w:t xml:space="preserve"> (שכו ב) הביא י"מ דיש לבעל השדה תרעומת משום שהיה צריך לשומשמין, וניחא ליה בשלו [ואינו רוצה לקנות מהשוק].</w:t>
      </w:r>
    </w:p>
    <w:p w14:paraId="739322D5"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סמ"ע</w:t>
      </w:r>
      <w:r w:rsidRPr="00556711">
        <w:rPr>
          <w:rFonts w:ascii="Narkisim" w:hAnsi="Narkisim"/>
          <w:rtl/>
        </w:rPr>
        <w:t xml:space="preserve"> כת' דיותר נ"ל דכוונת הרמב"ם דהמקבל יש לו תרעומת על הנותן, שטרח עד שהחטין הצליחו להיות שווים כשומשמין</w:t>
      </w:r>
      <w:r w:rsidRPr="00556711">
        <w:rPr>
          <w:rStyle w:val="ac"/>
          <w:rFonts w:ascii="Narkisim" w:hAnsi="Narkisim"/>
          <w:rtl/>
        </w:rPr>
        <w:footnoteReference w:id="166"/>
      </w:r>
      <w:r w:rsidRPr="00556711">
        <w:rPr>
          <w:rFonts w:ascii="Narkisim" w:hAnsi="Narkisim"/>
          <w:rtl/>
        </w:rPr>
        <w:t>, ואפ"ה צריך ליתן לו החציה ואינו מנכה לו מה שהנותן הרויח שלא הוכחש בקרקע</w:t>
      </w:r>
      <w:r w:rsidRPr="00556711">
        <w:rPr>
          <w:rStyle w:val="ac"/>
          <w:rFonts w:ascii="Narkisim" w:hAnsi="Narkisim"/>
          <w:rtl/>
        </w:rPr>
        <w:footnoteReference w:id="167"/>
      </w:r>
      <w:r w:rsidRPr="00556711">
        <w:rPr>
          <w:rFonts w:ascii="Narkisim" w:hAnsi="Narkisim"/>
          <w:rtl/>
        </w:rPr>
        <w:t>. וכ"מ בה"ה (שם).</w:t>
      </w:r>
    </w:p>
    <w:p w14:paraId="6EAC2FA0" w14:textId="77777777" w:rsidR="009713BF" w:rsidRPr="00556711" w:rsidRDefault="00000000" w:rsidP="00556711">
      <w:pPr>
        <w:pStyle w:val="aa"/>
        <w:bidi/>
        <w:rPr>
          <w:rFonts w:ascii="Narkisim" w:hAnsi="Narkisim"/>
        </w:rPr>
      </w:pPr>
      <w:r w:rsidRPr="00556711">
        <w:rPr>
          <w:rFonts w:ascii="Narkisim" w:hAnsi="Narkisim"/>
          <w:u w:val="single"/>
          <w:rtl/>
        </w:rPr>
        <w:t>תוד"ה סבר</w:t>
      </w:r>
      <w:r w:rsidRPr="00556711">
        <w:rPr>
          <w:rFonts w:ascii="Narkisim" w:hAnsi="Narkisim"/>
          <w:rtl/>
        </w:rPr>
        <w:t>. א"נ הכא דוקא גבי שומשמי דמכחשי יותר מדי. להך תי' לא הוה זכות ממון בעלמא מחמת הכחש, אלא דכחש גדול נחשב שהתנה אדעתא דהכי. ואילו בחכור לחטין לא נחית אדעתא שישלם עבור הכחש.</w:t>
      </w:r>
    </w:p>
    <w:p w14:paraId="5EABFCD7" w14:textId="77777777" w:rsidR="009713BF" w:rsidRPr="00556711" w:rsidRDefault="00000000" w:rsidP="00556711">
      <w:pPr>
        <w:pStyle w:val="aa"/>
        <w:bidi/>
        <w:rPr>
          <w:rFonts w:ascii="Narkisim" w:hAnsi="Narkisim"/>
        </w:rPr>
      </w:pPr>
      <w:r w:rsidRPr="00556711">
        <w:rPr>
          <w:rFonts w:ascii="Narkisim" w:hAnsi="Narkisim"/>
          <w:u w:val="single"/>
          <w:rtl/>
        </w:rPr>
        <w:t>בא"ד ואפי' מאן דחייש כחש גופנא (ב"ק נט.) וכו'</w:t>
      </w:r>
      <w:r w:rsidRPr="00556711">
        <w:rPr>
          <w:rFonts w:ascii="Narkisim" w:hAnsi="Narkisim"/>
          <w:rtl/>
        </w:rPr>
        <w:t>. במזיק פירות שאינם גמורים, שמנכה כמה שהיה מכחיש הקרקע. ותוס' חילקו דאפ"ה הכא אמרי' שיכחיש הקרקע ולא הבעלים, יל"פ דבמזיק הגדר הוא שלא הזיק לו כל כך, שהרי לא היה שווה לו ממון, אלא ע"י כחש הגפן. ואילו בחוכר קנה זכות בקרקע, ואינו רשאי להפחית לו.</w:t>
      </w:r>
    </w:p>
    <w:p w14:paraId="070FBDB8" w14:textId="77777777" w:rsidR="009713BF" w:rsidRPr="00556711" w:rsidRDefault="00000000" w:rsidP="00556711">
      <w:pPr>
        <w:pStyle w:val="2"/>
        <w:bidi/>
        <w:rPr>
          <w:rFonts w:ascii="Narkisim" w:hAnsi="Narkisim"/>
        </w:rPr>
      </w:pPr>
      <w:r w:rsidRPr="00556711">
        <w:rPr>
          <w:rFonts w:ascii="Narkisim" w:hAnsi="Narkisim"/>
          <w:rtl/>
        </w:rPr>
        <w:t>עיסקא פלגא מלוה</w:t>
      </w:r>
    </w:p>
    <w:p w14:paraId="01EDE7C1" w14:textId="77777777" w:rsidR="009713BF" w:rsidRPr="00556711" w:rsidRDefault="00000000" w:rsidP="00556711">
      <w:pPr>
        <w:bidi/>
        <w:rPr>
          <w:rFonts w:ascii="Narkisim" w:hAnsi="Narkisim" w:cs="Narkisim"/>
        </w:rPr>
      </w:pPr>
      <w:r w:rsidRPr="00556711">
        <w:rPr>
          <w:rFonts w:ascii="Narkisim" w:hAnsi="Narkisim" w:cs="Narkisim"/>
          <w:u w:val="single"/>
          <w:rtl/>
        </w:rPr>
        <w:t>האי עסקא פלגא מלוה ופלגא פקדון</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המקבל פרגמטיא למחצית שכר, חצי אחריות אונסין עליו כמלוה וכו'. וה</w:t>
      </w:r>
      <w:r w:rsidRPr="00556711">
        <w:rPr>
          <w:rFonts w:ascii="Narkisim" w:hAnsi="Narkisim" w:cs="Narkisim"/>
          <w:b/>
          <w:bCs/>
          <w:rtl/>
        </w:rPr>
        <w:t>רמב"ן</w:t>
      </w:r>
      <w:r w:rsidRPr="00556711">
        <w:rPr>
          <w:rFonts w:ascii="Narkisim" w:hAnsi="Narkisim" w:cs="Narkisim"/>
          <w:rtl/>
        </w:rPr>
        <w:t xml:space="preserve"> פי' דלעולם סתם עיסקא הוה פלגא מלוה ופלגא פקדון. והיכא דנותן לו שכר, נוטלים ברווח חצי ובהפסד חצי. והיכא דאינו נותן לו שכר, א"כ המתעסק נוטל ב' שלישים ברווח [עבור שכרו</w:t>
      </w:r>
      <w:r w:rsidRPr="00556711">
        <w:rPr>
          <w:rStyle w:val="ac"/>
          <w:rFonts w:ascii="Narkisim" w:hAnsi="Narkisim" w:cs="Narkisim"/>
          <w:rtl/>
        </w:rPr>
        <w:footnoteReference w:id="168"/>
      </w:r>
      <w:r w:rsidRPr="00556711">
        <w:rPr>
          <w:rFonts w:ascii="Narkisim" w:hAnsi="Narkisim" w:cs="Narkisim"/>
          <w:rtl/>
        </w:rPr>
        <w:t>], וחולקים ברווח</w:t>
      </w:r>
      <w:r w:rsidRPr="00556711">
        <w:rPr>
          <w:rStyle w:val="ac"/>
          <w:rFonts w:ascii="Narkisim" w:hAnsi="Narkisim" w:cs="Narkisim"/>
          <w:rtl/>
        </w:rPr>
        <w:footnoteReference w:id="169"/>
      </w:r>
      <w:r w:rsidRPr="00556711">
        <w:rPr>
          <w:rFonts w:ascii="Narkisim" w:hAnsi="Narkisim" w:cs="Narkisim"/>
          <w:rtl/>
        </w:rPr>
        <w:t>. נמצא דסתם עסקא לעולם פלגא מלוה ופלגא פקדון אלא א"כ התנו בפירוש [ולא אמרי' דהוה שליש בהפסד, וחצי ברווח].</w:t>
      </w:r>
    </w:p>
    <w:p w14:paraId="1EE09B86" w14:textId="77777777" w:rsidR="009713BF" w:rsidRPr="00556711" w:rsidRDefault="00000000" w:rsidP="00556711">
      <w:pPr>
        <w:pStyle w:val="a8"/>
        <w:bidi/>
        <w:rPr>
          <w:rFonts w:ascii="Narkisim" w:hAnsi="Narkisim"/>
        </w:rPr>
      </w:pPr>
      <w:r w:rsidRPr="00556711">
        <w:rPr>
          <w:rFonts w:ascii="Narkisim" w:hAnsi="Narkisim"/>
          <w:rtl/>
        </w:rPr>
        <w:t>אבל הביא דדעת ה</w:t>
      </w:r>
      <w:r w:rsidRPr="00556711">
        <w:rPr>
          <w:rFonts w:ascii="Narkisim" w:hAnsi="Narkisim"/>
          <w:b/>
          <w:bCs/>
          <w:rtl/>
        </w:rPr>
        <w:t>ראב"ד</w:t>
      </w:r>
      <w:r w:rsidRPr="00556711">
        <w:rPr>
          <w:rFonts w:ascii="Narkisim" w:hAnsi="Narkisim"/>
          <w:rtl/>
        </w:rPr>
        <w:t xml:space="preserve"> (בתשו' בדיני עיסקא) דאיירי הכא דוקא היכא דיהיב ליה שכרו כפועל בטל. אבל אי לא יהיב ליה, דינו או פלגא באגר ותרי תילתי בהפסד או פלגא בהפסד ותילתא באגר, והרשות נתונה ביד בעה"ב</w:t>
      </w:r>
      <w:r w:rsidRPr="00556711">
        <w:rPr>
          <w:rStyle w:val="ac"/>
          <w:rFonts w:ascii="Narkisim" w:hAnsi="Narkisim"/>
          <w:rtl/>
        </w:rPr>
        <w:footnoteReference w:id="170"/>
      </w:r>
      <w:r w:rsidRPr="00556711">
        <w:rPr>
          <w:rFonts w:ascii="Narkisim" w:hAnsi="Narkisim"/>
          <w:rtl/>
        </w:rPr>
        <w:t xml:space="preserve"> מעתה. [וע"ד הא דאי' לעיל סח: לדעת רש"י]. וה</w:t>
      </w:r>
      <w:r w:rsidRPr="00556711">
        <w:rPr>
          <w:rFonts w:ascii="Narkisim" w:hAnsi="Narkisim"/>
          <w:b/>
          <w:bCs/>
          <w:rtl/>
        </w:rPr>
        <w:t>רמב"ן</w:t>
      </w:r>
      <w:r w:rsidRPr="00556711">
        <w:rPr>
          <w:rFonts w:ascii="Narkisim" w:hAnsi="Narkisim"/>
          <w:rtl/>
        </w:rPr>
        <w:t xml:space="preserve"> ו</w:t>
      </w:r>
      <w:r w:rsidRPr="00556711">
        <w:rPr>
          <w:rFonts w:ascii="Narkisim" w:hAnsi="Narkisim"/>
          <w:b/>
          <w:bCs/>
          <w:rtl/>
        </w:rPr>
        <w:t>ר"ן</w:t>
      </w:r>
      <w:r w:rsidRPr="00556711">
        <w:rPr>
          <w:rFonts w:ascii="Narkisim" w:hAnsi="Narkisim"/>
          <w:rtl/>
        </w:rPr>
        <w:t xml:space="preserve"> דחו דנהרדעי סתמא איתמר, ולא שנא יהיב ליה שכרו כפועל ול"ש לא יהיב ליה, לעולם פלגא מלוה ופלגא פקדון הוא.</w:t>
      </w:r>
    </w:p>
    <w:p w14:paraId="29BB374E" w14:textId="77777777" w:rsidR="009713BF" w:rsidRPr="00556711" w:rsidRDefault="00000000" w:rsidP="00556711">
      <w:pPr>
        <w:bidi/>
        <w:rPr>
          <w:rFonts w:ascii="Narkisim" w:hAnsi="Narkisim" w:cs="Narkisim"/>
        </w:rPr>
      </w:pPr>
      <w:r w:rsidRPr="00556711">
        <w:rPr>
          <w:rFonts w:ascii="Narkisim" w:hAnsi="Narkisim" w:cs="Narkisim"/>
          <w:u w:val="single"/>
          <w:rtl/>
        </w:rPr>
        <w:t>עבוד בה רבנן מילתא דניחא לה וכו'</w:t>
      </w:r>
      <w:r w:rsidRPr="00556711">
        <w:rPr>
          <w:rFonts w:ascii="Narkisim" w:hAnsi="Narkisim" w:cs="Narkisim"/>
          <w:rtl/>
        </w:rPr>
        <w:t xml:space="preserve">. </w:t>
      </w:r>
      <w:r w:rsidRPr="00556711">
        <w:rPr>
          <w:rFonts w:ascii="Narkisim" w:hAnsi="Narkisim" w:cs="Narkisim"/>
          <w:b/>
          <w:bCs/>
          <w:rtl/>
        </w:rPr>
        <w:t>ר' יונתן</w:t>
      </w:r>
      <w:r w:rsidRPr="00556711">
        <w:rPr>
          <w:rFonts w:ascii="Narkisim" w:hAnsi="Narkisim" w:cs="Narkisim"/>
          <w:rtl/>
        </w:rPr>
        <w:t xml:space="preserve"> (בשיטמ"ק) ביאר דניח"ל לתרוייהו, דסתם ריווח סחורות הוא ע"י סיכון הדרכים וכדו', והנותן אינו רוצה שכל האחריות עליו, וכן המקבל אינו רוצה לקבל אחריות שביום א' יפסיד הרבה</w:t>
      </w:r>
      <w:r w:rsidRPr="00556711">
        <w:rPr>
          <w:rStyle w:val="ac"/>
          <w:rFonts w:ascii="Narkisim" w:hAnsi="Narkisim" w:cs="Narkisim"/>
          <w:rtl/>
        </w:rPr>
        <w:footnoteReference w:id="171"/>
      </w:r>
      <w:r w:rsidRPr="00556711">
        <w:rPr>
          <w:rFonts w:ascii="Narkisim" w:hAnsi="Narkisim" w:cs="Narkisim"/>
          <w:rtl/>
        </w:rPr>
        <w:t>.</w:t>
      </w:r>
    </w:p>
    <w:p w14:paraId="0E456ABB" w14:textId="77777777" w:rsidR="009713BF" w:rsidRPr="00556711" w:rsidRDefault="00000000" w:rsidP="00556711">
      <w:pPr>
        <w:pStyle w:val="aa"/>
        <w:bidi/>
        <w:rPr>
          <w:rFonts w:ascii="Narkisim" w:hAnsi="Narkisim"/>
        </w:rPr>
      </w:pPr>
      <w:r w:rsidRPr="00556711">
        <w:rPr>
          <w:rFonts w:ascii="Narkisim" w:hAnsi="Narkisim"/>
          <w:u w:val="single"/>
          <w:rtl/>
        </w:rPr>
        <w:t>רש"י ד"ה האי עיסקא</w:t>
      </w:r>
      <w:r w:rsidRPr="00556711">
        <w:rPr>
          <w:rFonts w:ascii="Narkisim" w:hAnsi="Narkisim"/>
          <w:rtl/>
        </w:rPr>
        <w:t>. וחצי אחריותה על בעלים כפקדון. ו</w:t>
      </w:r>
      <w:r w:rsidRPr="00556711">
        <w:rPr>
          <w:rFonts w:ascii="Narkisim" w:hAnsi="Narkisim"/>
          <w:b/>
          <w:bCs/>
          <w:rtl/>
        </w:rPr>
        <w:t>רשב"ם</w:t>
      </w:r>
      <w:r w:rsidRPr="00556711">
        <w:rPr>
          <w:rFonts w:ascii="Narkisim" w:hAnsi="Narkisim"/>
          <w:rtl/>
        </w:rPr>
        <w:t xml:space="preserve"> (ב"ב ע: ד"ה דאמרי נהרדעי) כת' דאינו מפסיד אם נגנב או אבד. ומבואר דאינו חייב כשומר שכר בגניבה ואבידה, אלא כשומר חינם.  וכ"ד ה</w:t>
      </w:r>
      <w:r w:rsidRPr="00556711">
        <w:rPr>
          <w:rFonts w:ascii="Narkisim" w:hAnsi="Narkisim"/>
          <w:b/>
          <w:bCs/>
          <w:rtl/>
        </w:rPr>
        <w:t>רמב"ם</w:t>
      </w:r>
      <w:r w:rsidRPr="00556711">
        <w:rPr>
          <w:rFonts w:ascii="Narkisim" w:hAnsi="Narkisim"/>
          <w:rtl/>
        </w:rPr>
        <w:t xml:space="preserve"> </w:t>
      </w:r>
      <w:r w:rsidRPr="00556711">
        <w:rPr>
          <w:rFonts w:ascii="Narkisim" w:hAnsi="Narkisim"/>
          <w:rtl/>
        </w:rPr>
        <w:lastRenderedPageBreak/>
        <w:t>(שלוחין ו ב)</w:t>
      </w:r>
      <w:r w:rsidRPr="00556711">
        <w:rPr>
          <w:rStyle w:val="ac"/>
          <w:rFonts w:ascii="Narkisim" w:hAnsi="Narkisim"/>
          <w:rtl/>
        </w:rPr>
        <w:footnoteReference w:id="172"/>
      </w:r>
      <w:r w:rsidRPr="00556711">
        <w:rPr>
          <w:rFonts w:ascii="Narkisim" w:hAnsi="Narkisim"/>
          <w:rtl/>
        </w:rPr>
        <w:t>. וה</w:t>
      </w:r>
      <w:r w:rsidRPr="00556711">
        <w:rPr>
          <w:rFonts w:ascii="Narkisim" w:hAnsi="Narkisim"/>
          <w:b/>
          <w:bCs/>
          <w:rtl/>
        </w:rPr>
        <w:t>ראב"ד</w:t>
      </w:r>
      <w:r w:rsidRPr="00556711">
        <w:rPr>
          <w:rFonts w:ascii="Narkisim" w:hAnsi="Narkisim"/>
          <w:rtl/>
        </w:rPr>
        <w:t xml:space="preserve"> (שם) השיג דמתחייב בגניבה ואבידה דכל אומן כשומר שכר (כדלעיל פ:). שהרי נוטל עליו שכר כפועל בטל</w:t>
      </w:r>
      <w:r w:rsidRPr="00556711">
        <w:rPr>
          <w:rStyle w:val="ac"/>
          <w:rFonts w:ascii="Narkisim" w:hAnsi="Narkisim"/>
          <w:rtl/>
        </w:rPr>
        <w:footnoteReference w:id="173"/>
      </w:r>
      <w:r w:rsidRPr="00556711">
        <w:rPr>
          <w:rFonts w:ascii="Narkisim" w:hAnsi="Narkisim"/>
          <w:rtl/>
        </w:rPr>
        <w:t>.</w:t>
      </w:r>
    </w:p>
    <w:p w14:paraId="181C2EAD"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שיטמ"ק</w:t>
      </w:r>
      <w:r w:rsidRPr="00556711">
        <w:rPr>
          <w:rFonts w:ascii="Narkisim" w:hAnsi="Narkisim"/>
          <w:rtl/>
        </w:rPr>
        <w:t xml:space="preserve"> (משו"ת רה"ג או הרי"ף) כת' דאין לו גדר שמירה כמו שומר חנם לכל דבריו, ולא כשומר שכר לכל דבריו. אלא לעשות כמו שעושים תגרים בכי האי מילתא. והיכא דיש תגרין שמקילין ויש בהן שמחמירין מחייב לשמור כמאן דמחמיר בשמירתו. דאמר ליה לתקוני שויתיך ולא לעוותי.</w:t>
      </w:r>
    </w:p>
    <w:p w14:paraId="0C3752CE" w14:textId="77777777" w:rsidR="009713BF" w:rsidRPr="00556711" w:rsidRDefault="00000000" w:rsidP="00556711">
      <w:pPr>
        <w:bidi/>
        <w:rPr>
          <w:rFonts w:ascii="Narkisim" w:hAnsi="Narkisim" w:cs="Narkisim"/>
        </w:rPr>
      </w:pPr>
      <w:r w:rsidRPr="00556711">
        <w:rPr>
          <w:rFonts w:ascii="Narkisim" w:hAnsi="Narkisim" w:cs="Narkisim"/>
          <w:u w:val="single"/>
          <w:rtl/>
        </w:rPr>
        <w:t>רבא אמר להכי קרי ליה עיסקא וכו' כי יהיבנא לך לאיעסוקי ביה, ולא למשתי ביה שכרא</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דמתוך שתשתכר בשלך, תטרח ותעסוק בה יפה</w:t>
      </w:r>
      <w:r w:rsidRPr="00556711">
        <w:rPr>
          <w:rStyle w:val="ac"/>
          <w:rFonts w:ascii="Narkisim" w:hAnsi="Narkisim" w:cs="Narkisim"/>
          <w:rtl/>
        </w:rPr>
        <w:footnoteReference w:id="174"/>
      </w:r>
      <w:r w:rsidRPr="00556711">
        <w:rPr>
          <w:rFonts w:ascii="Narkisim" w:hAnsi="Narkisim" w:cs="Narkisim"/>
          <w:rtl/>
        </w:rPr>
        <w:t>. ה</w:t>
      </w:r>
      <w:r w:rsidRPr="00556711">
        <w:rPr>
          <w:rFonts w:ascii="Narkisim" w:hAnsi="Narkisim" w:cs="Narkisim"/>
          <w:b/>
          <w:bCs/>
          <w:rtl/>
        </w:rPr>
        <w:t>תורת חיים</w:t>
      </w:r>
      <w:r w:rsidRPr="00556711">
        <w:rPr>
          <w:rFonts w:ascii="Narkisim" w:hAnsi="Narkisim" w:cs="Narkisim"/>
          <w:rtl/>
        </w:rPr>
        <w:t xml:space="preserve"> הק' אמאי צריך להתעסק בכולו, ישתה במקצתו שכרא, ויטרח בשאר</w:t>
      </w:r>
      <w:r w:rsidRPr="00556711">
        <w:rPr>
          <w:rStyle w:val="ac"/>
          <w:rFonts w:ascii="Narkisim" w:hAnsi="Narkisim" w:cs="Narkisim"/>
          <w:rtl/>
        </w:rPr>
        <w:footnoteReference w:id="175"/>
      </w:r>
      <w:r w:rsidRPr="00556711">
        <w:rPr>
          <w:rFonts w:ascii="Narkisim" w:hAnsi="Narkisim" w:cs="Narkisim"/>
          <w:rtl/>
        </w:rPr>
        <w:t>.</w:t>
      </w:r>
    </w:p>
    <w:p w14:paraId="417065E7" w14:textId="77777777" w:rsidR="009713BF" w:rsidRPr="00556711" w:rsidRDefault="00000000" w:rsidP="00556711">
      <w:pPr>
        <w:pStyle w:val="a7"/>
        <w:bidi/>
        <w:rPr>
          <w:rFonts w:ascii="Narkisim" w:hAnsi="Narkisim"/>
        </w:rPr>
      </w:pPr>
      <w:r w:rsidRPr="00556711">
        <w:rPr>
          <w:rFonts w:ascii="Narkisim" w:hAnsi="Narkisim"/>
          <w:rtl/>
        </w:rPr>
        <w:t>אלא הטעם כ</w:t>
      </w:r>
      <w:r w:rsidRPr="00556711">
        <w:rPr>
          <w:rFonts w:ascii="Narkisim" w:hAnsi="Narkisim"/>
          <w:b/>
          <w:bCs/>
          <w:rtl/>
        </w:rPr>
        <w:t>תוס</w:t>
      </w:r>
      <w:r w:rsidRPr="00556711">
        <w:rPr>
          <w:rFonts w:ascii="Narkisim" w:hAnsi="Narkisim"/>
          <w:rtl/>
        </w:rPr>
        <w:t xml:space="preserve">' שיהא הקרן שלו קיים, ואינו רשאי להוציא ממנה אפי' כל שהוא. [וכ"כ </w:t>
      </w:r>
      <w:r w:rsidRPr="00556711">
        <w:rPr>
          <w:rFonts w:ascii="Narkisim" w:hAnsi="Narkisim"/>
          <w:b/>
          <w:bCs/>
          <w:rtl/>
        </w:rPr>
        <w:t>רש"י</w:t>
      </w:r>
      <w:r w:rsidRPr="00556711">
        <w:rPr>
          <w:rFonts w:ascii="Narkisim" w:hAnsi="Narkisim"/>
          <w:rtl/>
        </w:rPr>
        <w:t xml:space="preserve"> </w:t>
      </w:r>
      <w:r w:rsidRPr="00556711">
        <w:rPr>
          <w:rFonts w:ascii="Narkisim" w:hAnsi="Narkisim"/>
          <w:szCs w:val="20"/>
          <w:rtl/>
        </w:rPr>
        <w:t>(ד"ה להכי)</w:t>
      </w:r>
      <w:r w:rsidRPr="00556711">
        <w:rPr>
          <w:rFonts w:ascii="Narkisim" w:hAnsi="Narkisim"/>
          <w:rtl/>
        </w:rPr>
        <w:t xml:space="preserve"> לענין דאינו מטלטלין אצל בניו].</w:t>
      </w:r>
    </w:p>
    <w:p w14:paraId="10022A2F" w14:textId="77777777" w:rsidR="009713BF" w:rsidRPr="00556711" w:rsidRDefault="00000000" w:rsidP="00556711">
      <w:pPr>
        <w:pStyle w:val="aa"/>
        <w:bidi/>
        <w:rPr>
          <w:rFonts w:ascii="Narkisim" w:hAnsi="Narkisim"/>
        </w:rPr>
      </w:pPr>
      <w:r w:rsidRPr="00556711">
        <w:rPr>
          <w:rFonts w:ascii="Narkisim" w:hAnsi="Narkisim"/>
          <w:rtl/>
        </w:rPr>
        <w:t>ו</w:t>
      </w:r>
      <w:r w:rsidRPr="00556711">
        <w:rPr>
          <w:rFonts w:ascii="Narkisim" w:hAnsi="Narkisim"/>
          <w:b/>
          <w:bCs/>
          <w:rtl/>
        </w:rPr>
        <w:t>רש"י</w:t>
      </w:r>
      <w:r w:rsidRPr="00556711">
        <w:rPr>
          <w:rFonts w:ascii="Narkisim" w:hAnsi="Narkisim"/>
          <w:rtl/>
        </w:rPr>
        <w:t xml:space="preserve"> (קידושין מז.) מבואר דיש ס"ד דמלוה לאו להוצאה ניתנה, חייב להעמידה בעיסקא שתהא מצויה בכל עת שיתבענו</w:t>
      </w:r>
      <w:r w:rsidRPr="00556711">
        <w:rPr>
          <w:rStyle w:val="ac"/>
          <w:rFonts w:ascii="Narkisim" w:hAnsi="Narkisim"/>
          <w:rtl/>
        </w:rPr>
        <w:footnoteReference w:id="176"/>
      </w:r>
      <w:r w:rsidRPr="00556711">
        <w:rPr>
          <w:rFonts w:ascii="Narkisim" w:hAnsi="Narkisim"/>
          <w:rtl/>
        </w:rPr>
        <w:t>. [אף שהרווחים של הלווה].</w:t>
      </w:r>
    </w:p>
    <w:p w14:paraId="3E1909B1" w14:textId="77777777" w:rsidR="009713BF" w:rsidRPr="00556711" w:rsidRDefault="00000000" w:rsidP="00556711">
      <w:pPr>
        <w:bidi/>
        <w:rPr>
          <w:rFonts w:ascii="Narkisim" w:hAnsi="Narkisim" w:cs="Narkisim"/>
        </w:rPr>
      </w:pPr>
      <w:r w:rsidRPr="00556711">
        <w:rPr>
          <w:rFonts w:ascii="Narkisim" w:hAnsi="Narkisim" w:cs="Narkisim"/>
          <w:u w:val="single"/>
          <w:rtl/>
        </w:rPr>
        <w:t>רבא אמר וכו' דאם מת לא יעשה מטלטלין אצל בניו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דסמך דעתיה אמטלטלין אלו [כיון דמשועבד לו מחמת החצי שהוא פקדון]. ואף דחצי זו הוה הלואה, הא סמך דעתו. אבל ה</w:t>
      </w:r>
      <w:r w:rsidRPr="00556711">
        <w:rPr>
          <w:rFonts w:ascii="Narkisim" w:hAnsi="Narkisim" w:cs="Narkisim"/>
          <w:b/>
          <w:bCs/>
          <w:rtl/>
        </w:rPr>
        <w:t>רי"ף</w:t>
      </w:r>
      <w:r w:rsidRPr="00556711">
        <w:rPr>
          <w:rFonts w:ascii="Narkisim" w:hAnsi="Narkisim" w:cs="Narkisim"/>
          <w:rtl/>
        </w:rPr>
        <w:t xml:space="preserve"> כת' דלא קני ליה מיתנא אלא לאיעסוקי בהו בלחוד, וכיון דמת הדר עיסקא למאריה.</w:t>
      </w:r>
    </w:p>
    <w:p w14:paraId="6195A31D" w14:textId="77777777" w:rsidR="009713BF" w:rsidRPr="00556711" w:rsidRDefault="00000000" w:rsidP="00556711">
      <w:pPr>
        <w:bidi/>
        <w:rPr>
          <w:rFonts w:ascii="Narkisim" w:hAnsi="Narkisim" w:cs="Narkisim"/>
        </w:rPr>
      </w:pPr>
      <w:r w:rsidRPr="00556711">
        <w:rPr>
          <w:rFonts w:ascii="Narkisim" w:hAnsi="Narkisim" w:cs="Narkisim"/>
          <w:rtl/>
        </w:rPr>
        <w:t>וב</w:t>
      </w:r>
      <w:r w:rsidRPr="00556711">
        <w:rPr>
          <w:rFonts w:ascii="Narkisim" w:hAnsi="Narkisim" w:cs="Narkisim"/>
          <w:b/>
          <w:bCs/>
          <w:rtl/>
        </w:rPr>
        <w:t>תשו' מיימוני</w:t>
      </w:r>
      <w:r w:rsidRPr="00556711">
        <w:rPr>
          <w:rFonts w:ascii="Narkisim" w:hAnsi="Narkisim" w:cs="Narkisim"/>
          <w:rtl/>
        </w:rPr>
        <w:t xml:space="preserve"> (משפטים יב, ומרדכי שצ) כת' דאף רבא ס"ל דלכל מילי עיסקא נחשב חציו מלוה, והמקדש במלוה אינה מקודשת</w:t>
      </w:r>
      <w:r w:rsidRPr="00556711">
        <w:rPr>
          <w:rStyle w:val="ac"/>
          <w:rFonts w:ascii="Narkisim" w:hAnsi="Narkisim" w:cs="Narkisim"/>
          <w:rtl/>
        </w:rPr>
        <w:footnoteReference w:id="177"/>
      </w:r>
      <w:r w:rsidRPr="00556711">
        <w:rPr>
          <w:rFonts w:ascii="Narkisim" w:hAnsi="Narkisim" w:cs="Narkisim"/>
          <w:rtl/>
        </w:rPr>
        <w:t>, וכן ל"מ לקנין כסף</w:t>
      </w:r>
      <w:r w:rsidRPr="00556711">
        <w:rPr>
          <w:rStyle w:val="ac"/>
          <w:rFonts w:ascii="Narkisim" w:hAnsi="Narkisim" w:cs="Narkisim"/>
          <w:rtl/>
        </w:rPr>
        <w:footnoteReference w:id="178"/>
      </w:r>
      <w:r w:rsidRPr="00556711">
        <w:rPr>
          <w:rFonts w:ascii="Narkisim" w:hAnsi="Narkisim" w:cs="Narkisim"/>
          <w:rtl/>
        </w:rPr>
        <w:t>, ושביעית משמטת</w:t>
      </w:r>
      <w:r w:rsidRPr="00556711">
        <w:rPr>
          <w:rStyle w:val="ac"/>
          <w:rFonts w:ascii="Narkisim" w:hAnsi="Narkisim" w:cs="Narkisim"/>
          <w:rtl/>
        </w:rPr>
        <w:footnoteReference w:id="179"/>
      </w:r>
      <w:r w:rsidRPr="00556711">
        <w:rPr>
          <w:rFonts w:ascii="Narkisim" w:hAnsi="Narkisim" w:cs="Narkisim"/>
          <w:rtl/>
        </w:rPr>
        <w:t>. וכ"פ ה</w:t>
      </w:r>
      <w:r w:rsidRPr="00556711">
        <w:rPr>
          <w:rFonts w:ascii="Narkisim" w:hAnsi="Narkisim" w:cs="Narkisim"/>
          <w:b/>
          <w:bCs/>
          <w:rtl/>
        </w:rPr>
        <w:t>שו"ע</w:t>
      </w:r>
      <w:r w:rsidRPr="00556711">
        <w:rPr>
          <w:rFonts w:ascii="Narkisim" w:hAnsi="Narkisim" w:cs="Narkisim"/>
          <w:rtl/>
        </w:rPr>
        <w:t xml:space="preserve"> (סז ב).</w:t>
      </w:r>
    </w:p>
    <w:p w14:paraId="449F8B3E" w14:textId="77777777" w:rsidR="009713BF" w:rsidRPr="00556711" w:rsidRDefault="00000000" w:rsidP="00556711">
      <w:pPr>
        <w:pStyle w:val="a7"/>
        <w:bidi/>
        <w:rPr>
          <w:rFonts w:ascii="Narkisim" w:hAnsi="Narkisim"/>
        </w:rPr>
      </w:pPr>
      <w:r w:rsidRPr="00556711">
        <w:rPr>
          <w:rFonts w:ascii="Narkisim" w:hAnsi="Narkisim"/>
          <w:rtl/>
        </w:rPr>
        <w:t>אבל דעת ה</w:t>
      </w:r>
      <w:r w:rsidRPr="00556711">
        <w:rPr>
          <w:rFonts w:ascii="Narkisim" w:hAnsi="Narkisim"/>
          <w:b/>
          <w:bCs/>
          <w:rtl/>
        </w:rPr>
        <w:t xml:space="preserve">רדב"ז </w:t>
      </w:r>
      <w:r w:rsidRPr="00556711">
        <w:rPr>
          <w:rFonts w:ascii="Narkisim" w:hAnsi="Narkisim"/>
          <w:rtl/>
        </w:rPr>
        <w:t>(ד ריד [אלף רפה], הו' בתומים שם) דאין שביעית משמטת עיסקא. דקושטא דמילתא לאו מלוה היא אלא דרבנן עשוה פלגא מלוה דטבא לתרוייהו. אבל לשאר דינים אינו כמלוה</w:t>
      </w:r>
      <w:r w:rsidRPr="00556711">
        <w:rPr>
          <w:rStyle w:val="ac"/>
          <w:rFonts w:ascii="Narkisim" w:hAnsi="Narkisim"/>
          <w:rtl/>
        </w:rPr>
        <w:footnoteReference w:id="180"/>
      </w:r>
      <w:r w:rsidRPr="00556711">
        <w:rPr>
          <w:rFonts w:ascii="Narkisim" w:hAnsi="Narkisim"/>
          <w:rtl/>
        </w:rPr>
        <w:t>.</w:t>
      </w:r>
    </w:p>
    <w:p w14:paraId="37AD9F18"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מחנה אפרים</w:t>
      </w:r>
      <w:r w:rsidRPr="00556711">
        <w:rPr>
          <w:rFonts w:ascii="Narkisim" w:hAnsi="Narkisim"/>
          <w:rtl/>
        </w:rPr>
        <w:t xml:space="preserve"> (בהג' שם) הביא</w:t>
      </w:r>
      <w:r w:rsidRPr="00556711">
        <w:rPr>
          <w:rStyle w:val="ac"/>
          <w:rFonts w:ascii="Narkisim" w:hAnsi="Narkisim"/>
          <w:rtl/>
        </w:rPr>
        <w:footnoteReference w:id="181"/>
      </w:r>
      <w:r w:rsidRPr="00556711">
        <w:rPr>
          <w:rFonts w:ascii="Narkisim" w:hAnsi="Narkisim"/>
          <w:rtl/>
        </w:rPr>
        <w:t xml:space="preserve"> דכ"מ מדברי </w:t>
      </w:r>
      <w:r w:rsidRPr="00556711">
        <w:rPr>
          <w:rFonts w:ascii="Narkisim" w:hAnsi="Narkisim"/>
          <w:b/>
          <w:bCs/>
          <w:rtl/>
        </w:rPr>
        <w:t>רש"י</w:t>
      </w:r>
      <w:r w:rsidRPr="00556711">
        <w:rPr>
          <w:rFonts w:ascii="Narkisim" w:hAnsi="Narkisim"/>
          <w:rtl/>
        </w:rPr>
        <w:t xml:space="preserve"> (קידושין מז.) שכתב דמקדש במלוה [בעין] אינה מקודשת, כיון דמלוה להוצאה ניתנה. והלווה רשאי להוציאה בהוצאה, ואינו חייב להעמידה בעסקא וכו'. משמע דהיכא דמחויב להעמידה בעיסקא דינה כפקדון. וכן דייק </w:t>
      </w:r>
      <w:r w:rsidRPr="00556711">
        <w:rPr>
          <w:rFonts w:ascii="Narkisim" w:hAnsi="Narkisim"/>
          <w:rtl/>
        </w:rPr>
        <w:lastRenderedPageBreak/>
        <w:t>ה</w:t>
      </w:r>
      <w:r w:rsidRPr="00556711">
        <w:rPr>
          <w:rFonts w:ascii="Narkisim" w:hAnsi="Narkisim"/>
          <w:b/>
          <w:bCs/>
          <w:rtl/>
        </w:rPr>
        <w:t>קצות</w:t>
      </w:r>
      <w:r w:rsidRPr="00556711">
        <w:rPr>
          <w:rFonts w:ascii="Narkisim" w:hAnsi="Narkisim"/>
          <w:rtl/>
        </w:rPr>
        <w:t xml:space="preserve"> (סז ב) מדברי </w:t>
      </w:r>
      <w:r w:rsidRPr="00556711">
        <w:rPr>
          <w:rFonts w:ascii="Narkisim" w:hAnsi="Narkisim"/>
          <w:b/>
          <w:bCs/>
          <w:rtl/>
        </w:rPr>
        <w:t>רש"י</w:t>
      </w:r>
      <w:r w:rsidRPr="00556711">
        <w:rPr>
          <w:rStyle w:val="ac"/>
          <w:rFonts w:ascii="Narkisim" w:hAnsi="Narkisim"/>
          <w:rtl/>
        </w:rPr>
        <w:footnoteReference w:id="182"/>
      </w:r>
      <w:r w:rsidRPr="00556711">
        <w:rPr>
          <w:rFonts w:ascii="Narkisim" w:hAnsi="Narkisim"/>
          <w:rtl/>
        </w:rPr>
        <w:t>.</w:t>
      </w:r>
    </w:p>
    <w:p w14:paraId="1ABD1FD5" w14:textId="77777777" w:rsidR="009713BF" w:rsidRPr="00556711" w:rsidRDefault="00000000" w:rsidP="00556711">
      <w:pPr>
        <w:bidi/>
        <w:rPr>
          <w:rFonts w:ascii="Narkisim" w:hAnsi="Narkisim" w:cs="Narkisim"/>
        </w:rPr>
      </w:pPr>
      <w:r w:rsidRPr="00556711">
        <w:rPr>
          <w:rFonts w:ascii="Narkisim" w:hAnsi="Narkisim" w:cs="Narkisim"/>
          <w:rtl/>
        </w:rPr>
        <w:t>ועוד דנו ה</w:t>
      </w:r>
      <w:r w:rsidRPr="00556711">
        <w:rPr>
          <w:rFonts w:ascii="Narkisim" w:hAnsi="Narkisim" w:cs="Narkisim"/>
          <w:b/>
          <w:bCs/>
          <w:rtl/>
        </w:rPr>
        <w:t>אחרונים</w:t>
      </w:r>
      <w:r w:rsidRPr="00556711">
        <w:rPr>
          <w:rFonts w:ascii="Narkisim" w:hAnsi="Narkisim" w:cs="Narkisim"/>
          <w:rtl/>
        </w:rPr>
        <w:t xml:space="preserve"> לענין ירושת בכור</w:t>
      </w:r>
      <w:r w:rsidRPr="00556711">
        <w:rPr>
          <w:rStyle w:val="ac"/>
          <w:rFonts w:ascii="Narkisim" w:hAnsi="Narkisim" w:cs="Narkisim"/>
          <w:rtl/>
        </w:rPr>
        <w:footnoteReference w:id="183"/>
      </w:r>
      <w:r w:rsidRPr="00556711">
        <w:rPr>
          <w:rFonts w:ascii="Narkisim" w:hAnsi="Narkisim" w:cs="Narkisim"/>
          <w:rtl/>
        </w:rPr>
        <w:t>, האם מעות העיסקא נחשב ראוי. וה</w:t>
      </w:r>
      <w:r w:rsidRPr="00556711">
        <w:rPr>
          <w:rFonts w:ascii="Narkisim" w:hAnsi="Narkisim" w:cs="Narkisim"/>
          <w:b/>
          <w:bCs/>
          <w:rtl/>
        </w:rPr>
        <w:t>רדב"ז</w:t>
      </w:r>
      <w:r w:rsidRPr="00556711">
        <w:rPr>
          <w:rFonts w:ascii="Narkisim" w:hAnsi="Narkisim" w:cs="Narkisim"/>
          <w:rtl/>
        </w:rPr>
        <w:t xml:space="preserve"> (ג תקסד [תתקצד]) כת' דפלגא מלוה הוה ראוי. וכ"ד </w:t>
      </w:r>
      <w:r w:rsidRPr="00556711">
        <w:rPr>
          <w:rFonts w:ascii="Narkisim" w:hAnsi="Narkisim" w:cs="Narkisim"/>
          <w:b/>
          <w:bCs/>
          <w:rtl/>
        </w:rPr>
        <w:t>שו"ת דברי ריבות</w:t>
      </w:r>
      <w:r w:rsidRPr="00556711">
        <w:rPr>
          <w:rFonts w:ascii="Narkisim" w:hAnsi="Narkisim" w:cs="Narkisim"/>
          <w:rtl/>
        </w:rPr>
        <w:t xml:space="preserve"> (עח, הו' בנתיבות רעח ד) ו</w:t>
      </w:r>
      <w:r w:rsidRPr="00556711">
        <w:rPr>
          <w:rFonts w:ascii="Narkisim" w:hAnsi="Narkisim" w:cs="Narkisim"/>
          <w:b/>
          <w:bCs/>
          <w:rtl/>
        </w:rPr>
        <w:t>שו"ת חוט שני</w:t>
      </w:r>
      <w:r w:rsidRPr="00556711">
        <w:rPr>
          <w:rFonts w:ascii="Narkisim" w:hAnsi="Narkisim" w:cs="Narkisim"/>
          <w:rtl/>
        </w:rPr>
        <w:t xml:space="preserve"> (א), וכ"ד שו"ת פני יהושע (ב קד). [אבל פלגא דפקדון לכו"ע יורש פי שנים].</w:t>
      </w:r>
    </w:p>
    <w:p w14:paraId="647AE620"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נתיבות</w:t>
      </w:r>
      <w:r w:rsidRPr="00556711">
        <w:rPr>
          <w:rFonts w:ascii="Narkisim" w:hAnsi="Narkisim"/>
          <w:rtl/>
        </w:rPr>
        <w:t xml:space="preserve"> (שם) הסכים לזה, דהא מחוסר גוביינא הוא, וגם לאו הני מעות שבק אבוהון [ע"ד הא דאי' ב"ב קכה.].</w:t>
      </w:r>
    </w:p>
    <w:p w14:paraId="59DB38DC"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שער משפט</w:t>
      </w:r>
      <w:r w:rsidRPr="00556711">
        <w:rPr>
          <w:rFonts w:ascii="Narkisim" w:hAnsi="Narkisim"/>
          <w:rtl/>
        </w:rPr>
        <w:t xml:space="preserve"> (רעח ב) חלק דמבואר בסוגיין דקרי ליה עיסקא ולא ניתן למשתי ביה שיכרא, ומש"ה אינו נעשה מטלטלין אצל בניו</w:t>
      </w:r>
      <w:r w:rsidRPr="00556711">
        <w:rPr>
          <w:rStyle w:val="ac"/>
          <w:rFonts w:ascii="Narkisim" w:hAnsi="Narkisim"/>
          <w:rtl/>
        </w:rPr>
        <w:footnoteReference w:id="184"/>
      </w:r>
      <w:r w:rsidRPr="00556711">
        <w:rPr>
          <w:rFonts w:ascii="Narkisim" w:hAnsi="Narkisim"/>
          <w:rtl/>
        </w:rPr>
        <w:t>. וכן בשו"ת שבות יעקב (א קעב) כת' דנוטל פי שנים אפי' בפלגא דמלוה [והשיג על החוט השני הנ"ל]. והו' כ"ז בפתח"ת (רעח ד).</w:t>
      </w:r>
    </w:p>
    <w:p w14:paraId="4A212497" w14:textId="77777777" w:rsidR="009713BF" w:rsidRPr="00556711" w:rsidRDefault="00000000" w:rsidP="00556711">
      <w:pPr>
        <w:bidi/>
        <w:rPr>
          <w:rFonts w:ascii="Narkisim" w:hAnsi="Narkisim" w:cs="Narkisim"/>
        </w:rPr>
      </w:pPr>
      <w:r w:rsidRPr="00556711">
        <w:rPr>
          <w:rFonts w:ascii="Narkisim" w:hAnsi="Narkisim" w:cs="Narkisim"/>
          <w:u w:val="single"/>
          <w:rtl/>
        </w:rPr>
        <w:t>שם. שאם מת אינו נעשה מטלטלין אצל בניו</w:t>
      </w:r>
      <w:r w:rsidRPr="00556711">
        <w:rPr>
          <w:rFonts w:ascii="Narkisim" w:hAnsi="Narkisim" w:cs="Narkisim"/>
          <w:rtl/>
        </w:rPr>
        <w:t>. ה</w:t>
      </w:r>
      <w:r w:rsidRPr="00556711">
        <w:rPr>
          <w:rFonts w:ascii="Narkisim" w:hAnsi="Narkisim" w:cs="Narkisim"/>
          <w:b/>
          <w:bCs/>
          <w:rtl/>
        </w:rPr>
        <w:t>רי"ף</w:t>
      </w:r>
      <w:r w:rsidRPr="00556711">
        <w:rPr>
          <w:rFonts w:ascii="Narkisim" w:hAnsi="Narkisim" w:cs="Narkisim"/>
          <w:rtl/>
        </w:rPr>
        <w:t xml:space="preserve"> כת' הילכך אי איכא סהדי דהני מטלטלי מחמת ההוא עיסקא נינהו שקיל להו בלא שבועה</w:t>
      </w:r>
      <w:r w:rsidRPr="00556711">
        <w:rPr>
          <w:rStyle w:val="ac"/>
          <w:rFonts w:ascii="Narkisim" w:hAnsi="Narkisim" w:cs="Narkisim"/>
          <w:rtl/>
        </w:rPr>
        <w:footnoteReference w:id="185"/>
      </w:r>
      <w:r w:rsidRPr="00556711">
        <w:rPr>
          <w:rFonts w:ascii="Narkisim" w:hAnsi="Narkisim" w:cs="Narkisim"/>
          <w:rtl/>
        </w:rPr>
        <w:t>.</w:t>
      </w:r>
    </w:p>
    <w:p w14:paraId="7485986F" w14:textId="77777777" w:rsidR="009713BF" w:rsidRPr="00556711" w:rsidRDefault="00000000" w:rsidP="00556711">
      <w:pPr>
        <w:pStyle w:val="a8"/>
        <w:bidi/>
        <w:rPr>
          <w:rFonts w:ascii="Narkisim" w:hAnsi="Narkisim"/>
        </w:rPr>
      </w:pPr>
      <w:r w:rsidRPr="00556711">
        <w:rPr>
          <w:rFonts w:ascii="Narkisim" w:hAnsi="Narkisim"/>
          <w:rtl/>
        </w:rPr>
        <w:t>והביא מהגמ' (ב"ב ע:) דשטר כיס [עיסקא] גובה מחצה, דפלגא פקדון חיישינן שמא נאנס, או פרעיה [במיגו דנאנס]. אבל פלגא דמלוה אינו נאמן שפרע כיון שיש שטר. והר"ן ביאר דהתם איירי כגון דליתיה בעיניה.</w:t>
      </w:r>
    </w:p>
    <w:p w14:paraId="4435C386"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רמב"ם</w:t>
      </w:r>
      <w:r w:rsidRPr="00556711">
        <w:rPr>
          <w:rFonts w:ascii="Narkisim" w:hAnsi="Narkisim" w:cs="Narkisim"/>
          <w:rtl/>
        </w:rPr>
        <w:t xml:space="preserve"> (ה יא, ושו"ע חו"מ קעו יט, ורמ"א יו"ד קעז לא) הביא בשם הגאונים דשותפין או מתעסקין שקבעו זמן קבוע, ומת א' מהם בטלה העסק. [והיורשים אינם ממשיכים להתעסק במקומו]. וע"ע בראשונים (לקמן קט.).</w:t>
      </w:r>
    </w:p>
    <w:p w14:paraId="5D9AC66B"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מרדכי</w:t>
      </w:r>
      <w:r w:rsidRPr="00556711">
        <w:rPr>
          <w:rFonts w:ascii="Narkisim" w:hAnsi="Narkisim"/>
          <w:rtl/>
        </w:rPr>
        <w:t xml:space="preserve"> (שצ) כת' דאלמנתו מתעסקת</w:t>
      </w:r>
      <w:r w:rsidRPr="00556711">
        <w:rPr>
          <w:rStyle w:val="ac"/>
          <w:rFonts w:ascii="Narkisim" w:hAnsi="Narkisim"/>
          <w:rtl/>
        </w:rPr>
        <w:footnoteReference w:id="186"/>
      </w:r>
      <w:r w:rsidRPr="00556711">
        <w:rPr>
          <w:rFonts w:ascii="Narkisim" w:hAnsi="Narkisim"/>
          <w:rtl/>
        </w:rPr>
        <w:t xml:space="preserve"> במעות עד הזמן הקצוב. ואינו יכול להוציא מידה, דכל המפקיד על דעת אשתו ובניו הוא מפקיד. ועוד הביא מהגמ' (כתובות לד: וב"ק קיב.) דשואל שמת, שבניו משתמשים כל ימי שאלתו</w:t>
      </w:r>
      <w:r w:rsidRPr="00556711">
        <w:rPr>
          <w:rStyle w:val="ac"/>
          <w:rFonts w:ascii="Narkisim" w:hAnsi="Narkisim"/>
          <w:rtl/>
        </w:rPr>
        <w:footnoteReference w:id="187"/>
      </w:r>
      <w:r w:rsidRPr="00556711">
        <w:rPr>
          <w:rFonts w:ascii="Narkisim" w:hAnsi="Narkisim"/>
          <w:rtl/>
        </w:rPr>
        <w:t>. ועוד הביא מהגמ' (לקמן קט.) גבי שתלא שדוקא משום שהניח ה' חתנוותא סילקו.</w:t>
      </w:r>
    </w:p>
    <w:p w14:paraId="15BACF70" w14:textId="77777777" w:rsidR="009713BF" w:rsidRPr="00556711" w:rsidRDefault="00000000" w:rsidP="00556711">
      <w:pPr>
        <w:pStyle w:val="aa"/>
        <w:bidi/>
        <w:rPr>
          <w:rFonts w:ascii="Narkisim" w:hAnsi="Narkisim"/>
        </w:rPr>
      </w:pPr>
      <w:r w:rsidRPr="00556711">
        <w:rPr>
          <w:rFonts w:ascii="Narkisim" w:hAnsi="Narkisim"/>
          <w:u w:val="single"/>
          <w:rtl/>
        </w:rPr>
        <w:t>רש"י ד"ה להכי</w:t>
      </w:r>
      <w:r w:rsidRPr="00556711">
        <w:rPr>
          <w:rFonts w:ascii="Narkisim" w:hAnsi="Narkisim"/>
          <w:rtl/>
        </w:rPr>
        <w:t>. דכיון דצריכה להיות קיימת סמיכתו עליה כמקרקעי, דטעמא דלא קא משתעבדי מטלטלי דיתמי לבע"ח משום דמעיקרא לאו עלייהו סמך וכו'. [ומש"ה מדינא ליכא שעבוד על מטלטלין, ואף מיניה</w:t>
      </w:r>
      <w:r w:rsidRPr="00556711">
        <w:rPr>
          <w:rStyle w:val="ac"/>
          <w:rFonts w:ascii="Narkisim" w:hAnsi="Narkisim"/>
          <w:rtl/>
        </w:rPr>
        <w:footnoteReference w:id="188"/>
      </w:r>
      <w:r w:rsidRPr="00556711">
        <w:rPr>
          <w:rFonts w:ascii="Narkisim" w:hAnsi="Narkisim"/>
          <w:rtl/>
        </w:rPr>
        <w:t xml:space="preserve">]. ועד"ז כת' </w:t>
      </w:r>
      <w:r w:rsidRPr="00556711">
        <w:rPr>
          <w:rFonts w:ascii="Narkisim" w:hAnsi="Narkisim"/>
          <w:b/>
          <w:bCs/>
          <w:rtl/>
        </w:rPr>
        <w:t>רש"י</w:t>
      </w:r>
      <w:r w:rsidRPr="00556711">
        <w:rPr>
          <w:rFonts w:ascii="Narkisim" w:hAnsi="Narkisim"/>
          <w:rtl/>
        </w:rPr>
        <w:t xml:space="preserve"> (לעיל סז:) דלא סמכא דעתיה אמטלטלין דבידו להצניען ולאבדן</w:t>
      </w:r>
      <w:r w:rsidRPr="00556711">
        <w:rPr>
          <w:rStyle w:val="ac"/>
          <w:rFonts w:ascii="Narkisim" w:hAnsi="Narkisim"/>
          <w:rtl/>
        </w:rPr>
        <w:footnoteReference w:id="189"/>
      </w:r>
      <w:r w:rsidRPr="00556711">
        <w:rPr>
          <w:rFonts w:ascii="Narkisim" w:hAnsi="Narkisim"/>
          <w:rtl/>
        </w:rPr>
        <w:t>. וכ"כ ה</w:t>
      </w:r>
      <w:r w:rsidRPr="00556711">
        <w:rPr>
          <w:rFonts w:ascii="Narkisim" w:hAnsi="Narkisim"/>
          <w:b/>
          <w:bCs/>
          <w:rtl/>
        </w:rPr>
        <w:t>טור</w:t>
      </w:r>
      <w:r w:rsidRPr="00556711">
        <w:rPr>
          <w:rFonts w:ascii="Narkisim" w:hAnsi="Narkisim"/>
          <w:rtl/>
        </w:rPr>
        <w:t xml:space="preserve"> (קיג)</w:t>
      </w:r>
      <w:r w:rsidRPr="00556711">
        <w:rPr>
          <w:rStyle w:val="ac"/>
          <w:rFonts w:ascii="Narkisim" w:hAnsi="Narkisim"/>
          <w:rtl/>
        </w:rPr>
        <w:footnoteReference w:id="190"/>
      </w:r>
      <w:r w:rsidRPr="00556711">
        <w:rPr>
          <w:rFonts w:ascii="Narkisim" w:hAnsi="Narkisim"/>
          <w:rtl/>
        </w:rPr>
        <w:t>.</w:t>
      </w:r>
    </w:p>
    <w:p w14:paraId="3AB4C9FD" w14:textId="77777777" w:rsidR="009713BF" w:rsidRPr="00556711" w:rsidRDefault="00000000" w:rsidP="00556711">
      <w:pPr>
        <w:pStyle w:val="aa"/>
        <w:bidi/>
        <w:rPr>
          <w:rFonts w:ascii="Narkisim" w:hAnsi="Narkisim"/>
        </w:rPr>
      </w:pPr>
      <w:r w:rsidRPr="00556711">
        <w:rPr>
          <w:rFonts w:ascii="Narkisim" w:hAnsi="Narkisim"/>
          <w:u w:val="single"/>
          <w:rtl/>
        </w:rPr>
        <w:t>אמר רבא חדא עיסקא ותרי שטרי פסידא דמלוה וכו'</w:t>
      </w:r>
      <w:r w:rsidRPr="00556711">
        <w:rPr>
          <w:rFonts w:ascii="Narkisim" w:hAnsi="Narkisim"/>
          <w:rtl/>
        </w:rPr>
        <w:t>. פ</w:t>
      </w:r>
      <w:r w:rsidRPr="00556711">
        <w:rPr>
          <w:rFonts w:ascii="Narkisim" w:hAnsi="Narkisim"/>
          <w:b/>
          <w:bCs/>
          <w:rtl/>
        </w:rPr>
        <w:t>רש"י</w:t>
      </w:r>
      <w:r w:rsidRPr="00556711">
        <w:rPr>
          <w:rFonts w:ascii="Narkisim" w:hAnsi="Narkisim"/>
          <w:rtl/>
        </w:rPr>
        <w:t xml:space="preserve"> עיצה טובה קמ"ל דהיכא דהוה חד עיסקא יכתוב שטר א', ובתרי עיסקי ב' שטרות. [והיכא דכתב ב' שטרות ע"פ דין מתחלק להמשך ב' עסקאות, ולטובת המקבל]. אבל פשטות הגמ' משמע דמפסידו שלא כדין.</w:t>
      </w:r>
    </w:p>
    <w:p w14:paraId="44B5C1A2" w14:textId="77777777" w:rsidR="009713BF" w:rsidRPr="00556711" w:rsidRDefault="00000000" w:rsidP="00556711">
      <w:pPr>
        <w:pStyle w:val="3"/>
        <w:bidi/>
        <w:rPr>
          <w:rFonts w:ascii="Narkisim" w:hAnsi="Narkisim"/>
        </w:rPr>
      </w:pPr>
      <w:r w:rsidRPr="00556711">
        <w:rPr>
          <w:rFonts w:ascii="Narkisim" w:hAnsi="Narkisim"/>
          <w:rtl/>
        </w:rPr>
        <w:t>דף קה.</w:t>
      </w:r>
    </w:p>
    <w:p w14:paraId="0BD22BB6" w14:textId="77777777" w:rsidR="009713BF" w:rsidRPr="00556711" w:rsidRDefault="00000000" w:rsidP="00556711">
      <w:pPr>
        <w:bidi/>
        <w:rPr>
          <w:rFonts w:ascii="Narkisim" w:hAnsi="Narkisim" w:cs="Narkisim"/>
        </w:rPr>
      </w:pPr>
      <w:r w:rsidRPr="00556711">
        <w:rPr>
          <w:rFonts w:ascii="Narkisim" w:hAnsi="Narkisim" w:cs="Narkisim"/>
          <w:u w:val="single"/>
          <w:rtl/>
        </w:rPr>
        <w:t>ואמר רבא וכו' פסיד וטרח ומלייה ולא אודעיה</w:t>
      </w:r>
      <w:r w:rsidRPr="00556711">
        <w:rPr>
          <w:rFonts w:ascii="Narkisim" w:hAnsi="Narkisim" w:cs="Narkisim"/>
          <w:rtl/>
        </w:rPr>
        <w:t>. משמע דדוקא משום דלא הודיעו, וה</w:t>
      </w:r>
      <w:r w:rsidRPr="00556711">
        <w:rPr>
          <w:rFonts w:ascii="Narkisim" w:hAnsi="Narkisim" w:cs="Narkisim"/>
          <w:b/>
          <w:bCs/>
          <w:rtl/>
        </w:rPr>
        <w:t>ראשונים</w:t>
      </w:r>
      <w:r w:rsidRPr="00556711">
        <w:rPr>
          <w:rFonts w:ascii="Narkisim" w:hAnsi="Narkisim" w:cs="Narkisim"/>
          <w:rtl/>
        </w:rPr>
        <w:t xml:space="preserve"> הק' דאף אילו הודיעו מה מהני, כיון דהוה אותו עסק אמאי רשאי לחשב את </w:t>
      </w:r>
      <w:r w:rsidRPr="00556711">
        <w:rPr>
          <w:rFonts w:ascii="Narkisim" w:hAnsi="Narkisim" w:cs="Narkisim"/>
          <w:rtl/>
        </w:rPr>
        <w:lastRenderedPageBreak/>
        <w:t>ההפסד בפנ"ע והרווח בפנ"ע. והא אמרי' (בסמוך) רווחא לקרנא משתעבד.</w:t>
      </w:r>
    </w:p>
    <w:p w14:paraId="18E3A003"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בעה"מ</w:t>
      </w:r>
      <w:r w:rsidRPr="00556711">
        <w:rPr>
          <w:rStyle w:val="ac"/>
          <w:rFonts w:ascii="Narkisim" w:hAnsi="Narkisim"/>
          <w:rtl/>
        </w:rPr>
        <w:footnoteReference w:id="191"/>
      </w:r>
      <w:r w:rsidRPr="00556711">
        <w:rPr>
          <w:rFonts w:ascii="Narkisim" w:hAnsi="Narkisim"/>
          <w:rtl/>
        </w:rPr>
        <w:t xml:space="preserve"> תי' דאיירי דמלייה מעסק אחר מעלמא, וערביה בהדי האי עיסקא ומלייה</w:t>
      </w:r>
      <w:r w:rsidRPr="00556711">
        <w:rPr>
          <w:rStyle w:val="ac"/>
          <w:rFonts w:ascii="Narkisim" w:hAnsi="Narkisim"/>
          <w:rtl/>
        </w:rPr>
        <w:footnoteReference w:id="192"/>
      </w:r>
      <w:r w:rsidRPr="00556711">
        <w:rPr>
          <w:rFonts w:ascii="Narkisim" w:hAnsi="Narkisim"/>
          <w:rtl/>
        </w:rPr>
        <w:t>, והעמידו בפניו ולא הודיעו</w:t>
      </w:r>
      <w:r w:rsidRPr="00556711">
        <w:rPr>
          <w:rStyle w:val="ac"/>
          <w:rFonts w:ascii="Narkisim" w:hAnsi="Narkisim"/>
          <w:rtl/>
        </w:rPr>
        <w:footnoteReference w:id="193"/>
      </w:r>
      <w:r w:rsidRPr="00556711">
        <w:rPr>
          <w:rFonts w:ascii="Narkisim" w:hAnsi="Narkisim"/>
          <w:rtl/>
        </w:rPr>
        <w:t>.</w:t>
      </w:r>
    </w:p>
    <w:p w14:paraId="6F7E6416" w14:textId="77777777" w:rsidR="009713BF" w:rsidRPr="00556711" w:rsidRDefault="00000000" w:rsidP="00556711">
      <w:pPr>
        <w:pStyle w:val="a8"/>
        <w:bidi/>
        <w:rPr>
          <w:rFonts w:ascii="Narkisim" w:hAnsi="Narkisim"/>
        </w:rPr>
      </w:pPr>
      <w:r w:rsidRPr="00556711">
        <w:rPr>
          <w:rFonts w:ascii="Narkisim" w:hAnsi="Narkisim"/>
          <w:rtl/>
        </w:rPr>
        <w:t>ו</w:t>
      </w:r>
      <w:r w:rsidRPr="00556711">
        <w:rPr>
          <w:rFonts w:ascii="Narkisim" w:hAnsi="Narkisim"/>
          <w:b/>
          <w:bCs/>
          <w:rtl/>
        </w:rPr>
        <w:t>ר' יונתן</w:t>
      </w:r>
      <w:r w:rsidRPr="00556711">
        <w:rPr>
          <w:rFonts w:ascii="Narkisim" w:hAnsi="Narkisim"/>
          <w:rtl/>
        </w:rPr>
        <w:t xml:space="preserve"> (בשיטמ"ק) כת' דאינו רשאי למלאות מהממון שלו, דא"כ הוה רבית. אלא דמלייה מעסק שקיבל מאדם אחר, ועירבם בהדדי</w:t>
      </w:r>
      <w:r w:rsidRPr="00556711">
        <w:rPr>
          <w:rStyle w:val="ac"/>
          <w:rFonts w:ascii="Narkisim" w:hAnsi="Narkisim"/>
          <w:rtl/>
        </w:rPr>
        <w:footnoteReference w:id="194"/>
      </w:r>
      <w:r w:rsidRPr="00556711">
        <w:rPr>
          <w:rFonts w:ascii="Narkisim" w:hAnsi="Narkisim"/>
          <w:rtl/>
        </w:rPr>
        <w:t>.</w:t>
      </w:r>
    </w:p>
    <w:p w14:paraId="5ED28764" w14:textId="77777777" w:rsidR="009713BF" w:rsidRPr="00556711" w:rsidRDefault="00000000" w:rsidP="00556711">
      <w:pPr>
        <w:pStyle w:val="a8"/>
        <w:bidi/>
        <w:rPr>
          <w:rFonts w:ascii="Narkisim" w:hAnsi="Narkisim"/>
        </w:rPr>
      </w:pPr>
      <w:r w:rsidRPr="00556711">
        <w:rPr>
          <w:rFonts w:ascii="Narkisim" w:hAnsi="Narkisim"/>
          <w:rtl/>
        </w:rPr>
        <w:t>אבל ה</w:t>
      </w:r>
      <w:r w:rsidRPr="00556711">
        <w:rPr>
          <w:rFonts w:ascii="Narkisim" w:hAnsi="Narkisim"/>
          <w:b/>
          <w:bCs/>
          <w:rtl/>
        </w:rPr>
        <w:t>ראב"ד</w:t>
      </w:r>
      <w:r w:rsidRPr="00556711">
        <w:rPr>
          <w:rFonts w:ascii="Narkisim" w:hAnsi="Narkisim"/>
          <w:rtl/>
        </w:rPr>
        <w:t xml:space="preserve"> (כתוב שם) הק' דאף דמלייה מממון שלו, רשאי לתבוע חלקו. ואין לו הפסד בעירוב הזה. ועוד דאפי' מלייה מעסק אחר שקיבל ממנו מחשבין בפנ"ע, וכדברי רבא דב' עיסקי לא מחשבין משטרא לשטרא</w:t>
      </w:r>
      <w:r w:rsidRPr="00556711">
        <w:rPr>
          <w:rStyle w:val="ac"/>
          <w:rFonts w:ascii="Narkisim" w:hAnsi="Narkisim"/>
          <w:rtl/>
        </w:rPr>
        <w:footnoteReference w:id="195"/>
      </w:r>
      <w:r w:rsidRPr="00556711">
        <w:rPr>
          <w:rFonts w:ascii="Narkisim" w:hAnsi="Narkisim"/>
          <w:rtl/>
        </w:rPr>
        <w:t>.</w:t>
      </w:r>
    </w:p>
    <w:p w14:paraId="4DA0FAA4" w14:textId="77777777" w:rsidR="009713BF" w:rsidRPr="00556711" w:rsidRDefault="00000000" w:rsidP="00556711">
      <w:pPr>
        <w:bidi/>
        <w:rPr>
          <w:rFonts w:ascii="Narkisim" w:hAnsi="Narkisim" w:cs="Narkisim"/>
        </w:rPr>
      </w:pPr>
      <w:r w:rsidRPr="00556711">
        <w:rPr>
          <w:rFonts w:ascii="Narkisim" w:hAnsi="Narkisim" w:cs="Narkisim"/>
          <w:rtl/>
        </w:rPr>
        <w:t>וב</w:t>
      </w:r>
      <w:r w:rsidRPr="00556711">
        <w:rPr>
          <w:rFonts w:ascii="Narkisim" w:hAnsi="Narkisim" w:cs="Narkisim"/>
          <w:b/>
          <w:bCs/>
          <w:rtl/>
        </w:rPr>
        <w:t>הג' אשר"י</w:t>
      </w:r>
      <w:r w:rsidRPr="00556711">
        <w:rPr>
          <w:rFonts w:ascii="Narkisim" w:hAnsi="Narkisim" w:cs="Narkisim"/>
          <w:rtl/>
        </w:rPr>
        <w:t xml:space="preserve"> כת' דמיירי שהיו רגילים לחלק מיד כל הריוח וריוח שהיה בא להם, וכן ההפסד. וה</w:t>
      </w:r>
      <w:r w:rsidRPr="00556711">
        <w:rPr>
          <w:rFonts w:ascii="Narkisim" w:hAnsi="Narkisim" w:cs="Narkisim"/>
          <w:b/>
          <w:bCs/>
          <w:rtl/>
        </w:rPr>
        <w:t>ראב"ד</w:t>
      </w:r>
      <w:r w:rsidRPr="00556711">
        <w:rPr>
          <w:rFonts w:ascii="Narkisim" w:hAnsi="Narkisim" w:cs="Narkisim"/>
          <w:rtl/>
        </w:rPr>
        <w:t xml:space="preserve"> (בשיטמ"ק) כת' דמלייה לאחר זמן חלוקת העסק, ואוקמיה קמיה, ולא אודעיה ביום זמן החלוקה לומר כך וכך הפסדתי בעסק ושתק ונתעסק בו עד דמלייה</w:t>
      </w:r>
      <w:r w:rsidRPr="00556711">
        <w:rPr>
          <w:rStyle w:val="ac"/>
          <w:rFonts w:ascii="Narkisim" w:hAnsi="Narkisim" w:cs="Narkisim"/>
          <w:rtl/>
        </w:rPr>
        <w:footnoteReference w:id="196"/>
      </w:r>
      <w:r w:rsidRPr="00556711">
        <w:rPr>
          <w:rFonts w:ascii="Narkisim" w:hAnsi="Narkisim" w:cs="Narkisim"/>
          <w:rtl/>
        </w:rPr>
        <w:t>.</w:t>
      </w:r>
    </w:p>
    <w:p w14:paraId="33BC5453" w14:textId="77777777" w:rsidR="009713BF" w:rsidRPr="00556711" w:rsidRDefault="00000000" w:rsidP="00556711">
      <w:pPr>
        <w:bidi/>
        <w:rPr>
          <w:rFonts w:ascii="Narkisim" w:hAnsi="Narkisim" w:cs="Narkisim"/>
        </w:rPr>
      </w:pPr>
      <w:r w:rsidRPr="00556711">
        <w:rPr>
          <w:rFonts w:ascii="Narkisim" w:hAnsi="Narkisim" w:cs="Narkisim"/>
          <w:rtl/>
        </w:rPr>
        <w:t>וב</w:t>
      </w:r>
      <w:r w:rsidRPr="00556711">
        <w:rPr>
          <w:rFonts w:ascii="Narkisim" w:hAnsi="Narkisim" w:cs="Narkisim"/>
          <w:b/>
          <w:bCs/>
          <w:rtl/>
        </w:rPr>
        <w:t>חי' הר"ן</w:t>
      </w:r>
      <w:r w:rsidRPr="00556711">
        <w:rPr>
          <w:rFonts w:ascii="Narkisim" w:hAnsi="Narkisim" w:cs="Narkisim"/>
          <w:rtl/>
        </w:rPr>
        <w:t xml:space="preserve"> תי' [אף בלאו הכי</w:t>
      </w:r>
      <w:r w:rsidRPr="00556711">
        <w:rPr>
          <w:rStyle w:val="ac"/>
          <w:rFonts w:ascii="Narkisim" w:hAnsi="Narkisim" w:cs="Narkisim"/>
          <w:rtl/>
        </w:rPr>
        <w:footnoteReference w:id="197"/>
      </w:r>
      <w:r w:rsidRPr="00556711">
        <w:rPr>
          <w:rFonts w:ascii="Narkisim" w:hAnsi="Narkisim" w:cs="Narkisim"/>
          <w:rtl/>
        </w:rPr>
        <w:t>] דשאני הכא דאכתי ליתא לרווחא, ומש"ה לא שייך רווח לקרנא משתעבד, ומצי אמר לא בעינא לעסוקי ביה אלא א"כ פלגינין כל חד וחד בדיניה. דאפי' אתנו מעיקרא וקבעו זמן לא גרע מפועל שיכול לחזור בו (וכמ"ש תוס' ד"ה הני).</w:t>
      </w:r>
    </w:p>
    <w:p w14:paraId="5AFBB976"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הוסיף מ"מ בההיא דבסמוך, דאיתיה לרווחא, הרווח משתעבד לקרן. ונהי דמצי מהדר ביה דלא לעסוקי ביה, אפ"ה לאו כל כמיניה למפלגיה לרווחא מקמי זמניה, דלקרנא משתעבד. ויתבאר בסמוך.</w:t>
      </w:r>
    </w:p>
    <w:p w14:paraId="0606BE62" w14:textId="77777777" w:rsidR="009713BF" w:rsidRPr="00556711" w:rsidRDefault="00000000" w:rsidP="00556711">
      <w:pPr>
        <w:bidi/>
        <w:rPr>
          <w:rFonts w:ascii="Narkisim" w:hAnsi="Narkisim" w:cs="Narkisim"/>
        </w:rPr>
      </w:pPr>
      <w:r w:rsidRPr="00556711">
        <w:rPr>
          <w:rFonts w:ascii="Narkisim" w:hAnsi="Narkisim" w:cs="Narkisim"/>
          <w:u w:val="single"/>
          <w:rtl/>
        </w:rPr>
        <w:t>ואמר רבא הני בי תרי וכו' אי א"ל אידך נרווח טפי, דינא הוא דמעכב</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שקיבלו את העיסקא עד זמן פלוני, ונשתעבדו עד הזמן. וה</w:t>
      </w:r>
      <w:r w:rsidRPr="00556711">
        <w:rPr>
          <w:rFonts w:ascii="Narkisim" w:hAnsi="Narkisim" w:cs="Narkisim"/>
          <w:b/>
          <w:bCs/>
          <w:rtl/>
        </w:rPr>
        <w:t>רי"ף</w:t>
      </w:r>
      <w:r w:rsidRPr="00556711">
        <w:rPr>
          <w:rFonts w:ascii="Narkisim" w:hAnsi="Narkisim" w:cs="Narkisim"/>
          <w:rtl/>
        </w:rPr>
        <w:t xml:space="preserve"> כת' [אפי' בסתמא], בעסק שיש זמן ידוע למכירתו, דנשתעבד עד הזמן (כדאי' בגיטין לא:)</w:t>
      </w:r>
      <w:r w:rsidRPr="00556711">
        <w:rPr>
          <w:rStyle w:val="ac"/>
          <w:rFonts w:ascii="Narkisim" w:hAnsi="Narkisim" w:cs="Narkisim"/>
          <w:rtl/>
        </w:rPr>
        <w:footnoteReference w:id="198"/>
      </w:r>
      <w:r w:rsidRPr="00556711">
        <w:rPr>
          <w:rFonts w:ascii="Narkisim" w:hAnsi="Narkisim" w:cs="Narkisim"/>
          <w:rtl/>
        </w:rPr>
        <w:t>.</w:t>
      </w:r>
    </w:p>
    <w:p w14:paraId="4BC27943" w14:textId="77777777" w:rsidR="009713BF" w:rsidRPr="00556711" w:rsidRDefault="00000000" w:rsidP="00556711">
      <w:pPr>
        <w:bidi/>
        <w:rPr>
          <w:rFonts w:ascii="Narkisim" w:hAnsi="Narkisim" w:cs="Narkisim"/>
        </w:rPr>
      </w:pPr>
      <w:r w:rsidRPr="00556711">
        <w:rPr>
          <w:rFonts w:ascii="Narkisim" w:hAnsi="Narkisim" w:cs="Narkisim"/>
          <w:u w:val="single"/>
          <w:rtl/>
        </w:rPr>
        <w:t>תוד"ה הני</w:t>
      </w:r>
      <w:r w:rsidRPr="00556711">
        <w:rPr>
          <w:rFonts w:ascii="Narkisim" w:hAnsi="Narkisim" w:cs="Narkisim"/>
          <w:rtl/>
        </w:rPr>
        <w:t>. דפועל יכול לחזור אפי' בחצי היום. יל"ד אי מקבל העיסקא יש לו גדר פועל או קבלן, אמנם אף קבלן יכול לחזור בו, אלא דידו על התחתונה. [ע"ע בסמוך].</w:t>
      </w:r>
    </w:p>
    <w:p w14:paraId="7EB2DA00"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ר"ן</w:t>
      </w:r>
      <w:r w:rsidRPr="00556711">
        <w:rPr>
          <w:rFonts w:ascii="Narkisim" w:hAnsi="Narkisim" w:cs="Narkisim"/>
          <w:rtl/>
        </w:rPr>
        <w:t xml:space="preserve"> (הנ"ל) כת' דמ"מ הרווח משועבד לקרן, ונהי שהמקבל מצי מהדר ביה דלא לעסוקי ביה, אבל אינו מקבל חלקו ברווח. וה</w:t>
      </w:r>
      <w:r w:rsidRPr="00556711">
        <w:rPr>
          <w:rFonts w:ascii="Narkisim" w:hAnsi="Narkisim" w:cs="Narkisim"/>
          <w:b/>
          <w:bCs/>
          <w:rtl/>
        </w:rPr>
        <w:t>קצות</w:t>
      </w:r>
      <w:r w:rsidRPr="00556711">
        <w:rPr>
          <w:rFonts w:ascii="Narkisim" w:hAnsi="Narkisim" w:cs="Narkisim"/>
          <w:rtl/>
        </w:rPr>
        <w:t xml:space="preserve"> (קעו ח) הביא דברי הר"ן דהא דאמרי' דמקבל העיסקא יכול לחזור בחצי יום, ה"מ היכא דליכא רווחא או דלא בעי למשקל ברווחא ומהדר ביה מלאיעסוקי. אבל לאו כל כמיניה ליטול רווחא, ולא יתעסק עוד. דרווחא לקרנא </w:t>
      </w:r>
      <w:r w:rsidRPr="00556711">
        <w:rPr>
          <w:rFonts w:ascii="Narkisim" w:hAnsi="Narkisim" w:cs="Narkisim"/>
          <w:rtl/>
        </w:rPr>
        <w:lastRenderedPageBreak/>
        <w:t>משתעבד</w:t>
      </w:r>
      <w:r w:rsidRPr="00556711">
        <w:rPr>
          <w:rStyle w:val="ac"/>
          <w:rFonts w:ascii="Narkisim" w:hAnsi="Narkisim" w:cs="Narkisim"/>
          <w:rtl/>
        </w:rPr>
        <w:footnoteReference w:id="199"/>
      </w:r>
      <w:r w:rsidRPr="00556711">
        <w:rPr>
          <w:rFonts w:ascii="Narkisim" w:hAnsi="Narkisim" w:cs="Narkisim"/>
          <w:rtl/>
        </w:rPr>
        <w:t>, ואין לו ברווחא עד שישלים פעולתו לזמן הקצוב</w:t>
      </w:r>
      <w:r w:rsidRPr="00556711">
        <w:rPr>
          <w:rStyle w:val="ac"/>
          <w:rFonts w:ascii="Narkisim" w:hAnsi="Narkisim" w:cs="Narkisim"/>
          <w:rtl/>
        </w:rPr>
        <w:footnoteReference w:id="200"/>
      </w:r>
      <w:r w:rsidRPr="00556711">
        <w:rPr>
          <w:rFonts w:ascii="Narkisim" w:hAnsi="Narkisim" w:cs="Narkisim"/>
          <w:rtl/>
        </w:rPr>
        <w:t>.</w:t>
      </w:r>
    </w:p>
    <w:p w14:paraId="2E6229F6"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נתיבות</w:t>
      </w:r>
      <w:r w:rsidRPr="00556711">
        <w:rPr>
          <w:rFonts w:ascii="Narkisim" w:hAnsi="Narkisim"/>
          <w:rtl/>
        </w:rPr>
        <w:t xml:space="preserve"> (שם מא) דחה דאי אפשר לומר כן, דכל פועל החוזר באמצע יום יש לו שכירותו עד שעת החזרה. ולא שייך בזה לומר רווחא לקרנא משתעבד, דודאי לא יהיה היזק לאחר שכבר אינו עוסק בקרן</w:t>
      </w:r>
      <w:r w:rsidRPr="00556711">
        <w:rPr>
          <w:rStyle w:val="ac"/>
          <w:rFonts w:ascii="Narkisim" w:hAnsi="Narkisim"/>
          <w:rtl/>
        </w:rPr>
        <w:footnoteReference w:id="201"/>
      </w:r>
      <w:r w:rsidRPr="00556711">
        <w:rPr>
          <w:rFonts w:ascii="Narkisim" w:hAnsi="Narkisim"/>
          <w:rtl/>
        </w:rPr>
        <w:t>. ודחק דהר"ן איירי בשני מקבלים שהשני עדיין מתעסק בו. וכיון שבהמעות עדיין עוסק ואפשר שיהיה היזק בהקרן, שייך לומר רווחא לקרנא משתעבד. אבל בעלמא כשהמקבל אומר לא אעסוק עוד, ודאי דנוטל חלקו בריוח שהיה לו עד עכשיו.</w:t>
      </w:r>
    </w:p>
    <w:p w14:paraId="06F094DE" w14:textId="77777777" w:rsidR="009713BF" w:rsidRPr="00556711" w:rsidRDefault="00000000" w:rsidP="00556711">
      <w:pPr>
        <w:bidi/>
        <w:rPr>
          <w:rFonts w:ascii="Narkisim" w:hAnsi="Narkisim" w:cs="Narkisim"/>
        </w:rPr>
      </w:pPr>
      <w:r w:rsidRPr="00556711">
        <w:rPr>
          <w:rFonts w:ascii="Narkisim" w:hAnsi="Narkisim" w:cs="Narkisim"/>
          <w:u w:val="single"/>
          <w:rtl/>
        </w:rPr>
        <w:t>בא"ד ולהכי לא נקט אלא בכה"ג</w:t>
      </w:r>
      <w:r w:rsidRPr="00556711">
        <w:rPr>
          <w:rFonts w:ascii="Narkisim" w:hAnsi="Narkisim" w:cs="Narkisim"/>
          <w:rtl/>
        </w:rPr>
        <w:t>. דהב' שקיבלו יחד מעכבין זה על זה, כיון שנשתעבדו לבעה"ב.</w:t>
      </w:r>
    </w:p>
    <w:p w14:paraId="568BBB99"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רמב"ם</w:t>
      </w:r>
      <w:r w:rsidRPr="00556711">
        <w:rPr>
          <w:rFonts w:ascii="Narkisim" w:hAnsi="Narkisim" w:cs="Narkisim"/>
          <w:rtl/>
        </w:rPr>
        <w:t xml:space="preserve"> (שותפין ד ד) כת' בכל שותפין דמשועבדים זל"ז עד הזמן שקבעו, ואינם יכולים לחזור</w:t>
      </w:r>
      <w:r w:rsidRPr="00556711">
        <w:rPr>
          <w:rStyle w:val="ac"/>
          <w:rFonts w:ascii="Narkisim" w:hAnsi="Narkisim" w:cs="Narkisim"/>
          <w:rtl/>
        </w:rPr>
        <w:footnoteReference w:id="202"/>
      </w:r>
      <w:r w:rsidRPr="00556711">
        <w:rPr>
          <w:rFonts w:ascii="Narkisim" w:hAnsi="Narkisim" w:cs="Narkisim"/>
          <w:rtl/>
        </w:rPr>
        <w:t>. וה</w:t>
      </w:r>
      <w:r w:rsidRPr="00556711">
        <w:rPr>
          <w:rFonts w:ascii="Narkisim" w:hAnsi="Narkisim" w:cs="Narkisim"/>
          <w:b/>
          <w:bCs/>
          <w:rtl/>
        </w:rPr>
        <w:t>ב"י</w:t>
      </w:r>
      <w:r w:rsidRPr="00556711">
        <w:rPr>
          <w:rFonts w:ascii="Narkisim" w:hAnsi="Narkisim" w:cs="Narkisim"/>
          <w:rtl/>
        </w:rPr>
        <w:t xml:space="preserve"> (קעו) נקט דתוס' חולקים, וס"ל דשותף יכול לחזור בו כדין פועל</w:t>
      </w:r>
      <w:r w:rsidRPr="00556711">
        <w:rPr>
          <w:rStyle w:val="ac"/>
          <w:rFonts w:ascii="Narkisim" w:hAnsi="Narkisim" w:cs="Narkisim"/>
          <w:rtl/>
        </w:rPr>
        <w:footnoteReference w:id="203"/>
      </w:r>
      <w:r w:rsidRPr="00556711">
        <w:rPr>
          <w:rFonts w:ascii="Narkisim" w:hAnsi="Narkisim" w:cs="Narkisim"/>
          <w:rtl/>
        </w:rPr>
        <w:t xml:space="preserve">, ושאני הכא דב' קיבלו עיסקא מא'. אבל שאר </w:t>
      </w:r>
      <w:r w:rsidRPr="00556711">
        <w:rPr>
          <w:rFonts w:ascii="Narkisim" w:hAnsi="Narkisim" w:cs="Narkisim"/>
          <w:b/>
          <w:bCs/>
          <w:rtl/>
        </w:rPr>
        <w:t>פוסקים</w:t>
      </w:r>
      <w:r w:rsidRPr="00556711">
        <w:rPr>
          <w:rFonts w:ascii="Narkisim" w:hAnsi="Narkisim" w:cs="Narkisim"/>
          <w:rtl/>
        </w:rPr>
        <w:t xml:space="preserve"> כת' דאף תוס' קאי בכל שני שותפים דנשתעבדו זל"ז [וכדעת הרמב"ם</w:t>
      </w:r>
      <w:r w:rsidRPr="00556711">
        <w:rPr>
          <w:rStyle w:val="ac"/>
          <w:rFonts w:ascii="Narkisim" w:hAnsi="Narkisim" w:cs="Narkisim"/>
          <w:rtl/>
        </w:rPr>
        <w:footnoteReference w:id="204"/>
      </w:r>
      <w:r w:rsidRPr="00556711">
        <w:rPr>
          <w:rFonts w:ascii="Narkisim" w:hAnsi="Narkisim" w:cs="Narkisim"/>
          <w:rtl/>
        </w:rPr>
        <w:t>]. וה</w:t>
      </w:r>
      <w:r w:rsidRPr="00556711">
        <w:rPr>
          <w:rFonts w:ascii="Narkisim" w:hAnsi="Narkisim" w:cs="Narkisim"/>
          <w:b/>
          <w:bCs/>
          <w:rtl/>
        </w:rPr>
        <w:t>דרכ"מ</w:t>
      </w:r>
      <w:r w:rsidRPr="00556711">
        <w:rPr>
          <w:rFonts w:ascii="Narkisim" w:hAnsi="Narkisim" w:cs="Narkisim"/>
          <w:rtl/>
        </w:rPr>
        <w:t xml:space="preserve"> (שם יא) ביאר דנחשב שכל א' נתן החצי לחבירו, ונותן העיסקא לא מצי הדר ביה. ודוקא מקבל העיסקא יכול לחזור דהוי כפועל</w:t>
      </w:r>
      <w:r w:rsidRPr="00556711">
        <w:rPr>
          <w:rStyle w:val="ac"/>
          <w:rFonts w:ascii="Narkisim" w:hAnsi="Narkisim" w:cs="Narkisim"/>
          <w:rtl/>
        </w:rPr>
        <w:footnoteReference w:id="205"/>
      </w:r>
      <w:r w:rsidRPr="00556711">
        <w:rPr>
          <w:rFonts w:ascii="Narkisim" w:hAnsi="Narkisim" w:cs="Narkisim"/>
          <w:rtl/>
        </w:rPr>
        <w:t>.</w:t>
      </w:r>
    </w:p>
    <w:p w14:paraId="49A8CA34" w14:textId="77777777" w:rsidR="009713BF" w:rsidRPr="00556711" w:rsidRDefault="00000000" w:rsidP="00556711">
      <w:pPr>
        <w:bidi/>
        <w:rPr>
          <w:rFonts w:ascii="Narkisim" w:hAnsi="Narkisim" w:cs="Narkisim"/>
        </w:rPr>
      </w:pPr>
      <w:r w:rsidRPr="00556711">
        <w:rPr>
          <w:rFonts w:ascii="Narkisim" w:hAnsi="Narkisim" w:cs="Narkisim"/>
          <w:u w:val="single"/>
          <w:rtl/>
        </w:rPr>
        <w:t>א"ל חטי דארעאי בעינא</w:t>
      </w:r>
      <w:r w:rsidRPr="00556711">
        <w:rPr>
          <w:rFonts w:ascii="Narkisim" w:hAnsi="Narkisim" w:cs="Narkisim"/>
          <w:rtl/>
        </w:rPr>
        <w:t>. כדתנן (קו:) נותן לו מתוכה. ומסקנת הגמ' משום ביזרא דנפל נפל. וה</w:t>
      </w:r>
      <w:r w:rsidRPr="00556711">
        <w:rPr>
          <w:rFonts w:ascii="Narkisim" w:hAnsi="Narkisim" w:cs="Narkisim"/>
          <w:b/>
          <w:bCs/>
          <w:rtl/>
        </w:rPr>
        <w:t>ר"ן</w:t>
      </w:r>
      <w:r w:rsidRPr="00556711">
        <w:rPr>
          <w:rFonts w:ascii="Narkisim" w:hAnsi="Narkisim" w:cs="Narkisim"/>
          <w:rtl/>
        </w:rPr>
        <w:t xml:space="preserve"> הביא </w:t>
      </w:r>
      <w:r w:rsidRPr="00556711">
        <w:rPr>
          <w:rFonts w:ascii="Narkisim" w:hAnsi="Narkisim" w:cs="Narkisim"/>
          <w:b/>
          <w:bCs/>
          <w:rtl/>
        </w:rPr>
        <w:t>י"מ</w:t>
      </w:r>
      <w:r w:rsidRPr="00556711">
        <w:rPr>
          <w:rFonts w:ascii="Narkisim" w:hAnsi="Narkisim" w:cs="Narkisim"/>
          <w:rtl/>
        </w:rPr>
        <w:t xml:space="preserve"> דאף דלמסקנא טעם המשנה מטעם אחר</w:t>
      </w:r>
      <w:r w:rsidRPr="00556711">
        <w:rPr>
          <w:rStyle w:val="ac"/>
          <w:rFonts w:ascii="Narkisim" w:hAnsi="Narkisim" w:cs="Narkisim"/>
          <w:rtl/>
        </w:rPr>
        <w:footnoteReference w:id="206"/>
      </w:r>
      <w:r w:rsidRPr="00556711">
        <w:rPr>
          <w:rFonts w:ascii="Narkisim" w:hAnsi="Narkisim" w:cs="Narkisim"/>
          <w:rtl/>
        </w:rPr>
        <w:t>. אבל ודאי טעמא דחיטי מארעא בעינא קושטא הוא, ומצי מעכב אפי' בחכירות. ולא מצי למימר ליה זבנינא לך חיטי מהשוק.</w:t>
      </w:r>
    </w:p>
    <w:p w14:paraId="6B61FCC3" w14:textId="77777777" w:rsidR="009713BF" w:rsidRPr="00556711" w:rsidRDefault="00000000" w:rsidP="00556711">
      <w:pPr>
        <w:pStyle w:val="a7"/>
        <w:bidi/>
        <w:rPr>
          <w:rFonts w:ascii="Narkisim" w:hAnsi="Narkisim"/>
        </w:rPr>
      </w:pPr>
      <w:r w:rsidRPr="00556711">
        <w:rPr>
          <w:rFonts w:ascii="Narkisim" w:hAnsi="Narkisim"/>
          <w:rtl/>
        </w:rPr>
        <w:t xml:space="preserve">אבל </w:t>
      </w:r>
      <w:r w:rsidRPr="00556711">
        <w:rPr>
          <w:rFonts w:ascii="Narkisim" w:hAnsi="Narkisim"/>
          <w:b/>
          <w:bCs/>
          <w:rtl/>
        </w:rPr>
        <w:t>רש"י</w:t>
      </w:r>
      <w:r w:rsidRPr="00556711">
        <w:rPr>
          <w:rFonts w:ascii="Narkisim" w:hAnsi="Narkisim"/>
          <w:rtl/>
        </w:rPr>
        <w:t xml:space="preserve"> כת' דכל טענתו אינה אלא שמעלת עשבים. משמע דסברת חטי דארעי נדחה</w:t>
      </w:r>
      <w:r w:rsidRPr="00556711">
        <w:rPr>
          <w:rStyle w:val="ac"/>
          <w:rFonts w:ascii="Narkisim" w:hAnsi="Narkisim"/>
          <w:rtl/>
        </w:rPr>
        <w:footnoteReference w:id="207"/>
      </w:r>
      <w:r w:rsidRPr="00556711">
        <w:rPr>
          <w:rFonts w:ascii="Narkisim" w:hAnsi="Narkisim"/>
          <w:rtl/>
        </w:rPr>
        <w:t>. וכ"ה מסקנת ה</w:t>
      </w:r>
      <w:r w:rsidRPr="00556711">
        <w:rPr>
          <w:rFonts w:ascii="Narkisim" w:hAnsi="Narkisim"/>
          <w:b/>
          <w:bCs/>
          <w:rtl/>
        </w:rPr>
        <w:t>ר"ן</w:t>
      </w:r>
      <w:r w:rsidRPr="00556711">
        <w:rPr>
          <w:rFonts w:ascii="Narkisim" w:hAnsi="Narkisim"/>
          <w:rtl/>
        </w:rPr>
        <w:t>, וביאר דאף דכשיש חטין יכול לומר חטי דארעי בעינא, אבל לאו כל כמיניה לכוף אותו לטפל בקרקע כדי שיתן לו בחכירות חיטי מארעא. וכל שאין החוכר רוצה להטפל בו הרשות בידו וזבין ליה חטין מהשוק.</w:t>
      </w:r>
    </w:p>
    <w:p w14:paraId="292AB6CF"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ר"ן</w:t>
      </w:r>
      <w:r w:rsidRPr="00556711">
        <w:rPr>
          <w:rFonts w:ascii="Narkisim" w:hAnsi="Narkisim" w:cs="Narkisim"/>
          <w:rtl/>
        </w:rPr>
        <w:t xml:space="preserve"> הביא ראייה לדבר, דהמשנה (בסמוך) המקבל שדה מחבירו ולא עשתה, אם יש בה כדי להעמיד כרי חייב לטפל בה. וכל ה</w:t>
      </w:r>
      <w:r w:rsidRPr="00556711">
        <w:rPr>
          <w:rFonts w:ascii="Narkisim" w:hAnsi="Narkisim" w:cs="Narkisim"/>
          <w:b/>
          <w:bCs/>
          <w:rtl/>
        </w:rPr>
        <w:t>מפרשים</w:t>
      </w:r>
      <w:r w:rsidRPr="00556711">
        <w:rPr>
          <w:rFonts w:ascii="Narkisim" w:hAnsi="Narkisim" w:cs="Narkisim"/>
          <w:rtl/>
        </w:rPr>
        <w:t xml:space="preserve"> פי' בקבלנות. מכלל דבחכרנותא כל שאינו רוצה לטפל בה אינו יכול לכופו, אלא זבין ליה חיטי מעלייתא מהשוק.</w:t>
      </w:r>
    </w:p>
    <w:p w14:paraId="66B3E150" w14:textId="77777777" w:rsidR="009713BF" w:rsidRPr="00556711" w:rsidRDefault="00000000" w:rsidP="00556711">
      <w:pPr>
        <w:pStyle w:val="aa"/>
        <w:bidi/>
        <w:rPr>
          <w:rFonts w:ascii="Narkisim" w:hAnsi="Narkisim"/>
        </w:rPr>
      </w:pPr>
      <w:r w:rsidRPr="00556711">
        <w:rPr>
          <w:rFonts w:ascii="Narkisim" w:hAnsi="Narkisim"/>
          <w:u w:val="single"/>
          <w:rtl/>
        </w:rPr>
        <w:t>אם יש בה כדי להעמיד כרי וכו' א"ר יהודה מאי קצבה בכרי וכו'</w:t>
      </w:r>
      <w:r w:rsidRPr="00556711">
        <w:rPr>
          <w:rFonts w:ascii="Narkisim" w:hAnsi="Narkisim"/>
          <w:rtl/>
        </w:rPr>
        <w:t>. פ</w:t>
      </w:r>
      <w:r w:rsidRPr="00556711">
        <w:rPr>
          <w:rFonts w:ascii="Narkisim" w:hAnsi="Narkisim"/>
          <w:b/>
          <w:bCs/>
          <w:rtl/>
        </w:rPr>
        <w:t>רש"י</w:t>
      </w:r>
      <w:r w:rsidRPr="00556711">
        <w:rPr>
          <w:rFonts w:ascii="Narkisim" w:hAnsi="Narkisim"/>
          <w:rtl/>
        </w:rPr>
        <w:t xml:space="preserve"> דת"ק קבעו שיעור כרי, בין בשדה גדולה ובין קטנה</w:t>
      </w:r>
      <w:r w:rsidRPr="00556711">
        <w:rPr>
          <w:rStyle w:val="ac"/>
          <w:rFonts w:ascii="Narkisim" w:hAnsi="Narkisim"/>
          <w:rtl/>
        </w:rPr>
        <w:footnoteReference w:id="208"/>
      </w:r>
      <w:r w:rsidRPr="00556711">
        <w:rPr>
          <w:rFonts w:ascii="Narkisim" w:hAnsi="Narkisim"/>
          <w:rtl/>
        </w:rPr>
        <w:t>. ור' יהודה פליג דכל שדה תלוי בשיעור כדי נפילה דשדה זו, פ</w:t>
      </w:r>
      <w:r w:rsidRPr="00556711">
        <w:rPr>
          <w:rFonts w:ascii="Narkisim" w:hAnsi="Narkisim"/>
          <w:b/>
          <w:bCs/>
          <w:rtl/>
        </w:rPr>
        <w:t>רש"י</w:t>
      </w:r>
      <w:r w:rsidRPr="00556711">
        <w:rPr>
          <w:rFonts w:ascii="Narkisim" w:hAnsi="Narkisim"/>
          <w:rtl/>
        </w:rPr>
        <w:t xml:space="preserve"> שיוכל לזרוע בשנה שאח"כ</w:t>
      </w:r>
      <w:r w:rsidRPr="00556711">
        <w:rPr>
          <w:rStyle w:val="ac"/>
          <w:rFonts w:ascii="Narkisim" w:hAnsi="Narkisim"/>
          <w:rtl/>
        </w:rPr>
        <w:footnoteReference w:id="209"/>
      </w:r>
      <w:r w:rsidRPr="00556711">
        <w:rPr>
          <w:rFonts w:ascii="Narkisim" w:hAnsi="Narkisim"/>
          <w:rtl/>
        </w:rPr>
        <w:t>.</w:t>
      </w:r>
    </w:p>
    <w:p w14:paraId="1DD7AA28" w14:textId="77777777" w:rsidR="009713BF" w:rsidRPr="00556711" w:rsidRDefault="00000000" w:rsidP="00556711">
      <w:pPr>
        <w:pStyle w:val="a8"/>
        <w:bidi/>
        <w:rPr>
          <w:rFonts w:ascii="Narkisim" w:hAnsi="Narkisim"/>
        </w:rPr>
      </w:pPr>
      <w:r w:rsidRPr="00556711">
        <w:rPr>
          <w:rFonts w:ascii="Narkisim" w:hAnsi="Narkisim"/>
          <w:rtl/>
        </w:rPr>
        <w:lastRenderedPageBreak/>
        <w:t>אבל ב</w:t>
      </w:r>
      <w:r w:rsidRPr="00556711">
        <w:rPr>
          <w:rFonts w:ascii="Narkisim" w:hAnsi="Narkisim"/>
          <w:b/>
          <w:bCs/>
          <w:rtl/>
        </w:rPr>
        <w:t>פיה"מ לרמב"ם</w:t>
      </w:r>
      <w:r w:rsidRPr="00556711">
        <w:rPr>
          <w:rFonts w:ascii="Narkisim" w:hAnsi="Narkisim"/>
          <w:rtl/>
        </w:rPr>
        <w:t xml:space="preserve"> ביאר טענת ר' יהודה דלהעמיד רחת אינו שיעור מסויים. שפעמים שכלי הנקרא רחת הוא ארוך או קצר.</w:t>
      </w:r>
    </w:p>
    <w:p w14:paraId="75A7902D" w14:textId="77777777" w:rsidR="009713BF" w:rsidRPr="00556711" w:rsidRDefault="00000000" w:rsidP="00556711">
      <w:pPr>
        <w:bidi/>
        <w:rPr>
          <w:rFonts w:ascii="Narkisim" w:hAnsi="Narkisim" w:cs="Narkisim"/>
        </w:rPr>
      </w:pPr>
      <w:r w:rsidRPr="00556711">
        <w:rPr>
          <w:rFonts w:ascii="Narkisim" w:hAnsi="Narkisim" w:cs="Narkisim"/>
          <w:rtl/>
        </w:rPr>
        <w:t>ובפשוטו חז"ל קבעו שיעור חשוב דראוי לטפל בו, ור' יהודה ס"ל שיעור אחר. אבל ה</w:t>
      </w:r>
      <w:r w:rsidRPr="00556711">
        <w:rPr>
          <w:rFonts w:ascii="Narkisim" w:hAnsi="Narkisim" w:cs="Narkisim"/>
          <w:b/>
          <w:bCs/>
          <w:rtl/>
        </w:rPr>
        <w:t>חוו"י</w:t>
      </w:r>
      <w:r w:rsidRPr="00556711">
        <w:rPr>
          <w:rFonts w:ascii="Narkisim" w:hAnsi="Narkisim" w:cs="Narkisim"/>
          <w:rtl/>
        </w:rPr>
        <w:t xml:space="preserve"> (ע' בסמוך) כת' דהוה משום לשון ההתחייבות.</w:t>
      </w:r>
    </w:p>
    <w:p w14:paraId="385311C6" w14:textId="77777777" w:rsidR="009713BF" w:rsidRPr="00556711" w:rsidRDefault="00000000" w:rsidP="00556711">
      <w:pPr>
        <w:pStyle w:val="aa"/>
        <w:bidi/>
        <w:rPr>
          <w:rFonts w:ascii="Narkisim" w:hAnsi="Narkisim"/>
        </w:rPr>
      </w:pPr>
      <w:r w:rsidRPr="00556711">
        <w:rPr>
          <w:rFonts w:ascii="Narkisim" w:hAnsi="Narkisim"/>
          <w:u w:val="single"/>
          <w:rtl/>
        </w:rPr>
        <w:t>שם</w:t>
      </w:r>
      <w:r w:rsidRPr="00556711">
        <w:rPr>
          <w:rFonts w:ascii="Narkisim" w:hAnsi="Narkisim"/>
          <w:rtl/>
        </w:rPr>
        <w:t>. פ</w:t>
      </w:r>
      <w:r w:rsidRPr="00556711">
        <w:rPr>
          <w:rFonts w:ascii="Narkisim" w:hAnsi="Narkisim"/>
          <w:b/>
          <w:bCs/>
          <w:rtl/>
        </w:rPr>
        <w:t>רש"י</w:t>
      </w:r>
      <w:r w:rsidRPr="00556711">
        <w:rPr>
          <w:rFonts w:ascii="Narkisim" w:hAnsi="Narkisim"/>
          <w:rtl/>
        </w:rPr>
        <w:t xml:space="preserve"> בקבלנותא</w:t>
      </w:r>
      <w:r w:rsidRPr="00556711">
        <w:rPr>
          <w:rStyle w:val="ac"/>
          <w:rFonts w:ascii="Narkisim" w:hAnsi="Narkisim"/>
          <w:rtl/>
        </w:rPr>
        <w:footnoteReference w:id="210"/>
      </w:r>
      <w:r w:rsidRPr="00556711">
        <w:rPr>
          <w:rFonts w:ascii="Narkisim" w:hAnsi="Narkisim"/>
          <w:rtl/>
        </w:rPr>
        <w:t>, דהחוכר סוף סוף נותן לו חכירותו. ב</w:t>
      </w:r>
      <w:r w:rsidRPr="00556711">
        <w:rPr>
          <w:rFonts w:ascii="Narkisim" w:hAnsi="Narkisim"/>
          <w:b/>
          <w:bCs/>
          <w:rtl/>
        </w:rPr>
        <w:t>חי' הר"ן</w:t>
      </w:r>
      <w:r w:rsidRPr="00556711">
        <w:rPr>
          <w:rFonts w:ascii="Narkisim" w:hAnsi="Narkisim"/>
          <w:rtl/>
        </w:rPr>
        <w:t xml:space="preserve"> (לעיל) הביא דכ"כ כל המפרשים</w:t>
      </w:r>
      <w:r w:rsidRPr="00556711">
        <w:rPr>
          <w:rStyle w:val="ac"/>
          <w:rFonts w:ascii="Narkisim" w:hAnsi="Narkisim"/>
          <w:rtl/>
        </w:rPr>
        <w:footnoteReference w:id="211"/>
      </w:r>
      <w:r w:rsidRPr="00556711">
        <w:rPr>
          <w:rFonts w:ascii="Narkisim" w:hAnsi="Narkisim"/>
          <w:rtl/>
        </w:rPr>
        <w:t>, דזבין ליה חטין מעליא מהשוק. [ומשום סברת חטין מארעאי בעינא אינו יכול לכופו לעבוד].</w:t>
      </w:r>
    </w:p>
    <w:p w14:paraId="65DDA37B" w14:textId="77777777" w:rsidR="009713BF" w:rsidRPr="00556711" w:rsidRDefault="00000000" w:rsidP="00556711">
      <w:pPr>
        <w:bidi/>
        <w:rPr>
          <w:rFonts w:ascii="Narkisim" w:hAnsi="Narkisim" w:cs="Narkisim"/>
        </w:rPr>
      </w:pPr>
      <w:r w:rsidRPr="00556711">
        <w:rPr>
          <w:rFonts w:ascii="Narkisim" w:hAnsi="Narkisim" w:cs="Narkisim"/>
          <w:u w:val="single"/>
          <w:rtl/>
        </w:rPr>
        <w:t>חייב לטפל בה, שכך כותב לו וכו'</w:t>
      </w:r>
      <w:r w:rsidRPr="00556711">
        <w:rPr>
          <w:rFonts w:ascii="Narkisim" w:hAnsi="Narkisim" w:cs="Narkisim"/>
          <w:rtl/>
        </w:rPr>
        <w:t>. בפשוטו כוונת הגמ' דהאריס נתחייב לעבוד. [ויל"ד האם הוה חיוב 'לעבוד'</w:t>
      </w:r>
      <w:r w:rsidRPr="00556711">
        <w:rPr>
          <w:rStyle w:val="ac"/>
          <w:rFonts w:ascii="Narkisim" w:hAnsi="Narkisim" w:cs="Narkisim"/>
          <w:rtl/>
        </w:rPr>
        <w:footnoteReference w:id="212"/>
      </w:r>
      <w:r w:rsidRPr="00556711">
        <w:rPr>
          <w:rFonts w:ascii="Narkisim" w:hAnsi="Narkisim" w:cs="Narkisim"/>
          <w:rtl/>
        </w:rPr>
        <w:t>, או דהיכא דאינו עומד בתנאי שלו מחוייב לשלם</w:t>
      </w:r>
      <w:r w:rsidRPr="00556711">
        <w:rPr>
          <w:rStyle w:val="ac"/>
          <w:rFonts w:ascii="Narkisim" w:hAnsi="Narkisim" w:cs="Narkisim"/>
          <w:rtl/>
        </w:rPr>
        <w:footnoteReference w:id="213"/>
      </w:r>
      <w:r w:rsidRPr="00556711">
        <w:rPr>
          <w:rFonts w:ascii="Narkisim" w:hAnsi="Narkisim" w:cs="Narkisim"/>
          <w:rtl/>
        </w:rPr>
        <w:t>, ע"ד הא דתנן (קד.)</w:t>
      </w:r>
      <w:r w:rsidRPr="00556711">
        <w:rPr>
          <w:rStyle w:val="ac"/>
          <w:rFonts w:ascii="Narkisim" w:hAnsi="Narkisim" w:cs="Narkisim"/>
          <w:rtl/>
        </w:rPr>
        <w:footnoteReference w:id="214"/>
      </w:r>
      <w:r w:rsidRPr="00556711">
        <w:rPr>
          <w:rFonts w:ascii="Narkisim" w:hAnsi="Narkisim" w:cs="Narkisim"/>
          <w:rtl/>
        </w:rPr>
        <w:t>]. אבל ה</w:t>
      </w:r>
      <w:r w:rsidRPr="00556711">
        <w:rPr>
          <w:rFonts w:ascii="Narkisim" w:hAnsi="Narkisim" w:cs="Narkisim"/>
          <w:b/>
          <w:bCs/>
          <w:rtl/>
        </w:rPr>
        <w:t>חוו"י</w:t>
      </w:r>
      <w:r w:rsidRPr="00556711">
        <w:rPr>
          <w:rFonts w:ascii="Narkisim" w:hAnsi="Narkisim" w:cs="Narkisim"/>
          <w:rtl/>
        </w:rPr>
        <w:t xml:space="preserve"> (קסח) כת' דמסברא חייב לטרוח למלא התחייבותו, ואפי' גדל כל שהוא. אלא דדרשי' שכך כתב, דלשון ההתחייבות שקיבל עליו אנא אוקים וכו' ואוקים כריא קדמך, וכל שיכול לקיים התחייבות זו ולהעמיד כרי מחוייב לטרוח. והיכא דאינו יכול לקיים דברי השטר, בטל ההתחייבות</w:t>
      </w:r>
      <w:r w:rsidRPr="00556711">
        <w:rPr>
          <w:rStyle w:val="ac"/>
          <w:rFonts w:ascii="Narkisim" w:hAnsi="Narkisim" w:cs="Narkisim"/>
          <w:rtl/>
        </w:rPr>
        <w:footnoteReference w:id="215"/>
      </w:r>
      <w:r w:rsidRPr="00556711">
        <w:rPr>
          <w:rFonts w:ascii="Narkisim" w:hAnsi="Narkisim" w:cs="Narkisim"/>
          <w:rtl/>
        </w:rPr>
        <w:t>. ור' יהודה ס"ל דבעינן שיהא לו שיעור הראוי לזרוע לשנה הבא</w:t>
      </w:r>
      <w:r w:rsidRPr="00556711">
        <w:rPr>
          <w:rStyle w:val="ac"/>
          <w:rFonts w:ascii="Narkisim" w:hAnsi="Narkisim" w:cs="Narkisim"/>
          <w:rtl/>
        </w:rPr>
        <w:footnoteReference w:id="216"/>
      </w:r>
      <w:r w:rsidRPr="00556711">
        <w:rPr>
          <w:rFonts w:ascii="Narkisim" w:hAnsi="Narkisim" w:cs="Narkisim"/>
          <w:rtl/>
        </w:rPr>
        <w:t>.</w:t>
      </w:r>
    </w:p>
    <w:p w14:paraId="02D59BA0"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רמ"א</w:t>
      </w:r>
      <w:r w:rsidRPr="00556711">
        <w:rPr>
          <w:rFonts w:ascii="Narkisim" w:hAnsi="Narkisim"/>
          <w:rtl/>
        </w:rPr>
        <w:t xml:space="preserve"> (שכח א) הוסיף דאע"פ שלא כתב כמי שכתב דמי. דדרשי' לשון הדיוט (כדלעיל קד.)</w:t>
      </w:r>
      <w:r w:rsidRPr="00556711">
        <w:rPr>
          <w:rStyle w:val="ac"/>
          <w:rFonts w:ascii="Narkisim" w:hAnsi="Narkisim"/>
          <w:rtl/>
        </w:rPr>
        <w:footnoteReference w:id="217"/>
      </w:r>
      <w:r w:rsidRPr="00556711">
        <w:rPr>
          <w:rFonts w:ascii="Narkisim" w:hAnsi="Narkisim"/>
          <w:rtl/>
        </w:rPr>
        <w:t>. ובפשוטו לולי המנהג לא היה חייב לטרוח ולהתעסק כלל. אבל לדברי החוו"י כוונתו להיפך, דלולי המנהג חייב לטרוח</w:t>
      </w:r>
      <w:r w:rsidRPr="00556711">
        <w:rPr>
          <w:rStyle w:val="ac"/>
          <w:rFonts w:ascii="Narkisim" w:hAnsi="Narkisim"/>
          <w:rtl/>
        </w:rPr>
        <w:footnoteReference w:id="218"/>
      </w:r>
      <w:r w:rsidRPr="00556711">
        <w:rPr>
          <w:rFonts w:ascii="Narkisim" w:hAnsi="Narkisim"/>
          <w:rtl/>
        </w:rPr>
        <w:t xml:space="preserve"> אפי' כשיש מעט פירות.</w:t>
      </w:r>
    </w:p>
    <w:p w14:paraId="57BFF8DA"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באר הגולה</w:t>
      </w:r>
      <w:r w:rsidRPr="00556711">
        <w:rPr>
          <w:rFonts w:ascii="Narkisim" w:hAnsi="Narkisim"/>
          <w:rtl/>
        </w:rPr>
        <w:t xml:space="preserve"> תמה דכל הראשונים כת' כן רק בחיוב דהוביר ולא עשה, ומנ"ל דהכא נמי. וה</w:t>
      </w:r>
      <w:r w:rsidRPr="00556711">
        <w:rPr>
          <w:rFonts w:ascii="Narkisim" w:hAnsi="Narkisim"/>
          <w:b/>
          <w:bCs/>
          <w:rtl/>
        </w:rPr>
        <w:t>חוו"י</w:t>
      </w:r>
      <w:r w:rsidRPr="00556711">
        <w:rPr>
          <w:rFonts w:ascii="Narkisim" w:hAnsi="Narkisim"/>
          <w:rtl/>
        </w:rPr>
        <w:t xml:space="preserve"> (והו' בפתח"ת שם ב) כת' דאפשר דט"ס הוא ברמ"א, ומקום ההג"ה בסעיף ב' בדין אוביר ולא אעביד. וה</w:t>
      </w:r>
      <w:r w:rsidRPr="00556711">
        <w:rPr>
          <w:rFonts w:ascii="Narkisim" w:hAnsi="Narkisim"/>
          <w:b/>
          <w:bCs/>
          <w:rtl/>
        </w:rPr>
        <w:t>גר"א</w:t>
      </w:r>
      <w:r w:rsidRPr="00556711">
        <w:rPr>
          <w:rFonts w:ascii="Narkisim" w:hAnsi="Narkisim"/>
          <w:rtl/>
        </w:rPr>
        <w:t xml:space="preserve"> (שם) כת' דכיון דתוס' כת' כן בסעיף ב', ה"ה כאן. וקאי אף אסעיף ב'.</w:t>
      </w:r>
    </w:p>
    <w:p w14:paraId="7ABAB815" w14:textId="77777777" w:rsidR="009713BF" w:rsidRPr="00556711" w:rsidRDefault="00000000" w:rsidP="00556711">
      <w:pPr>
        <w:bidi/>
        <w:rPr>
          <w:rFonts w:ascii="Narkisim" w:hAnsi="Narkisim" w:cs="Narkisim"/>
        </w:rPr>
      </w:pPr>
      <w:r w:rsidRPr="00556711">
        <w:rPr>
          <w:rFonts w:ascii="Narkisim" w:hAnsi="Narkisim" w:cs="Narkisim"/>
          <w:u w:val="single"/>
          <w:rtl/>
        </w:rPr>
        <w:t>איבע"ל רחת היוצא מהאי גיסא להאי גיסא מאי</w:t>
      </w:r>
      <w:r w:rsidRPr="00556711">
        <w:rPr>
          <w:rFonts w:ascii="Narkisim" w:hAnsi="Narkisim" w:cs="Narkisim"/>
          <w:rtl/>
        </w:rPr>
        <w:t xml:space="preserve">. כ"ג </w:t>
      </w:r>
      <w:r w:rsidRPr="00556711">
        <w:rPr>
          <w:rFonts w:ascii="Narkisim" w:hAnsi="Narkisim" w:cs="Narkisim"/>
          <w:b/>
          <w:bCs/>
          <w:rtl/>
        </w:rPr>
        <w:t>רש"י</w:t>
      </w:r>
      <w:r w:rsidRPr="00556711">
        <w:rPr>
          <w:rFonts w:ascii="Narkisim" w:hAnsi="Narkisim" w:cs="Narkisim"/>
          <w:rtl/>
        </w:rPr>
        <w:t>, ופי' אם נראית חודו מב' צדדים</w:t>
      </w:r>
      <w:r w:rsidRPr="00556711">
        <w:rPr>
          <w:rStyle w:val="ac"/>
          <w:rFonts w:ascii="Narkisim" w:hAnsi="Narkisim" w:cs="Narkisim"/>
          <w:rtl/>
        </w:rPr>
        <w:footnoteReference w:id="219"/>
      </w:r>
      <w:r w:rsidRPr="00556711">
        <w:rPr>
          <w:rFonts w:ascii="Narkisim" w:hAnsi="Narkisim" w:cs="Narkisim"/>
          <w:rtl/>
        </w:rPr>
        <w:t xml:space="preserve">. אבל </w:t>
      </w:r>
      <w:r w:rsidRPr="00556711">
        <w:rPr>
          <w:rFonts w:ascii="Narkisim" w:hAnsi="Narkisim" w:cs="Narkisim"/>
          <w:b/>
          <w:bCs/>
          <w:rtl/>
        </w:rPr>
        <w:t>ר"ח</w:t>
      </w:r>
      <w:r w:rsidRPr="00556711">
        <w:rPr>
          <w:rFonts w:ascii="Narkisim" w:hAnsi="Narkisim" w:cs="Narkisim"/>
          <w:rtl/>
        </w:rPr>
        <w:t xml:space="preserve"> (בתוס', וכן ה</w:t>
      </w:r>
      <w:r w:rsidRPr="00556711">
        <w:rPr>
          <w:rFonts w:ascii="Narkisim" w:hAnsi="Narkisim" w:cs="Narkisim"/>
          <w:b/>
          <w:bCs/>
          <w:rtl/>
        </w:rPr>
        <w:t>רשב"א</w:t>
      </w:r>
      <w:r w:rsidRPr="00556711">
        <w:rPr>
          <w:rFonts w:ascii="Narkisim" w:hAnsi="Narkisim" w:cs="Narkisim"/>
          <w:rtl/>
        </w:rPr>
        <w:t xml:space="preserve"> ושא"ר) גרס דהספק מהאי גיסא או מהאי גיסא, צד הרחב של הרחת או הבית יד. וכן פי' הרשב"א אי בעי שיעמוד בה מקום הכונס, ובית יד למעלה. או להעמידו על בית היד שלה. ופשיט כל שאין כונס שלו רואה פני החמה כלומר דכדי להעמיד הרחת מבית הכונס שלו קאמר. והוא השיעור המועט יותר.</w:t>
      </w:r>
    </w:p>
    <w:p w14:paraId="6834FC41" w14:textId="77777777" w:rsidR="009713BF" w:rsidRPr="00556711" w:rsidRDefault="00000000" w:rsidP="00556711">
      <w:pPr>
        <w:bidi/>
        <w:rPr>
          <w:rFonts w:ascii="Narkisim" w:hAnsi="Narkisim" w:cs="Narkisim"/>
        </w:rPr>
      </w:pPr>
      <w:r w:rsidRPr="00556711">
        <w:rPr>
          <w:rFonts w:ascii="Narkisim" w:hAnsi="Narkisim" w:cs="Narkisim"/>
          <w:u w:val="single"/>
          <w:rtl/>
        </w:rPr>
        <w:t>איתמר לוי אמר ג' סאין, דבי ר' ינאי אמר סאתים וכו'</w:t>
      </w:r>
      <w:r w:rsidRPr="00556711">
        <w:rPr>
          <w:rFonts w:ascii="Narkisim" w:hAnsi="Narkisim" w:cs="Narkisim"/>
          <w:rtl/>
        </w:rPr>
        <w:t>. בפשוטו משמע דבאו לפרש שיעור יעמוד הרחת. אבל ב</w:t>
      </w:r>
      <w:r w:rsidRPr="00556711">
        <w:rPr>
          <w:rFonts w:ascii="Narkisim" w:hAnsi="Narkisim" w:cs="Narkisim"/>
          <w:b/>
          <w:bCs/>
          <w:rtl/>
        </w:rPr>
        <w:t>חכמת מנוח</w:t>
      </w:r>
      <w:r w:rsidRPr="00556711">
        <w:rPr>
          <w:rFonts w:ascii="Narkisim" w:hAnsi="Narkisim" w:cs="Narkisim"/>
          <w:rtl/>
        </w:rPr>
        <w:t xml:space="preserve"> הק' דא"כ פליגי במציאות של העמדת הרחת, ואפשר לברורי ולבדוק. אלא דפליגי א"ר יוסי בר"ח וג' מח' בדבר.</w:t>
      </w:r>
    </w:p>
    <w:p w14:paraId="53BE48EA" w14:textId="77777777" w:rsidR="009713BF" w:rsidRPr="00556711" w:rsidRDefault="00000000" w:rsidP="00556711">
      <w:pPr>
        <w:pStyle w:val="a7"/>
        <w:bidi/>
        <w:rPr>
          <w:rFonts w:ascii="Narkisim" w:hAnsi="Narkisim"/>
        </w:rPr>
      </w:pPr>
      <w:r w:rsidRPr="00556711">
        <w:rPr>
          <w:rFonts w:ascii="Narkisim" w:hAnsi="Narkisim"/>
          <w:rtl/>
        </w:rPr>
        <w:t>ועוד פי' דלא קאי שיעור תבואה ג' או ב' סאין, אלא על גודל השדה. אי איירי בבית [זריעת] ג' סאין או סאתיים [כחצר המשכן]. ושיעור העמדת הרחת הוא לפי שדה בגודל זה. ובשדה גדול או קטן יותר הוה שיעור אחר.</w:t>
      </w:r>
    </w:p>
    <w:p w14:paraId="46002A26"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תנן התם פריצי זיתים וכו' רשעי זיתים וכו' ד' קבין לקורה וכו' באתרא דמעייל כורא באוללא</w:t>
      </w:r>
      <w:r w:rsidRPr="00556711">
        <w:rPr>
          <w:rStyle w:val="ac"/>
          <w:rFonts w:ascii="Narkisim" w:hAnsi="Narkisim" w:cs="Narkisim"/>
          <w:rtl/>
        </w:rPr>
        <w:footnoteReference w:id="220"/>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שהן לעולם בוסר, שאין בישולן נגמר. ו</w:t>
      </w:r>
      <w:r w:rsidRPr="00556711">
        <w:rPr>
          <w:rFonts w:ascii="Narkisim" w:hAnsi="Narkisim" w:cs="Narkisim"/>
          <w:b/>
          <w:bCs/>
          <w:rtl/>
        </w:rPr>
        <w:t>ר' האי גאון</w:t>
      </w:r>
      <w:r w:rsidRPr="00556711">
        <w:rPr>
          <w:rFonts w:ascii="Narkisim" w:hAnsi="Narkisim" w:cs="Narkisim"/>
          <w:rtl/>
        </w:rPr>
        <w:t xml:space="preserve"> (עוקצין ג ו, הו' ברמב"ן) הביא דב</w:t>
      </w:r>
      <w:r w:rsidRPr="00556711">
        <w:rPr>
          <w:rFonts w:ascii="Narkisim" w:hAnsi="Narkisim" w:cs="Narkisim"/>
          <w:b/>
          <w:bCs/>
          <w:rtl/>
        </w:rPr>
        <w:t>תוספתא</w:t>
      </w:r>
      <w:r w:rsidRPr="00556711">
        <w:rPr>
          <w:rFonts w:ascii="Narkisim" w:hAnsi="Narkisim" w:cs="Narkisim"/>
          <w:rtl/>
        </w:rPr>
        <w:t xml:space="preserve"> (עוקצין ג ד) פי' שהן היוצאים מתחת הקורה ומתחת הגפת. שנשארו לאחר סיחטתן, ונשארו קליפתן וגרעיניהם ופקטיהן. ובי"ה ס"ל דאינם ראויים לאכילה, ובי"ש סברי עדיין פירות הם</w:t>
      </w:r>
      <w:r w:rsidRPr="00556711">
        <w:rPr>
          <w:rStyle w:val="ac"/>
          <w:rFonts w:ascii="Narkisim" w:hAnsi="Narkisim" w:cs="Narkisim"/>
          <w:rtl/>
        </w:rPr>
        <w:footnoteReference w:id="221"/>
      </w:r>
      <w:r w:rsidRPr="00556711">
        <w:rPr>
          <w:rFonts w:ascii="Narkisim" w:hAnsi="Narkisim" w:cs="Narkisim"/>
          <w:rtl/>
        </w:rPr>
        <w:t>.</w:t>
      </w:r>
    </w:p>
    <w:p w14:paraId="0F5DD849"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הביא ד</w:t>
      </w:r>
      <w:r w:rsidRPr="00556711">
        <w:rPr>
          <w:rFonts w:ascii="Narkisim" w:hAnsi="Narkisim"/>
          <w:b/>
          <w:bCs/>
          <w:rtl/>
        </w:rPr>
        <w:t>ר"ח</w:t>
      </w:r>
      <w:r w:rsidRPr="00556711">
        <w:rPr>
          <w:rFonts w:ascii="Narkisim" w:hAnsi="Narkisim"/>
          <w:rtl/>
        </w:rPr>
        <w:t xml:space="preserve"> פי' שהם זיתים קשים שאינם נפרכים בבית הבד. וכשיטען עליהם הקורה ירדו למטה</w:t>
      </w:r>
      <w:r w:rsidRPr="00556711">
        <w:rPr>
          <w:rStyle w:val="ac"/>
          <w:rFonts w:ascii="Narkisim" w:hAnsi="Narkisim"/>
          <w:rtl/>
        </w:rPr>
        <w:footnoteReference w:id="222"/>
      </w:r>
      <w:r w:rsidRPr="00556711">
        <w:rPr>
          <w:rFonts w:ascii="Narkisim" w:hAnsi="Narkisim"/>
          <w:rtl/>
        </w:rPr>
        <w:t xml:space="preserve">, וקשים הם ואינן ראויין לאכילה. </w:t>
      </w:r>
      <w:r w:rsidRPr="00556711">
        <w:rPr>
          <w:rFonts w:ascii="Narkisim" w:hAnsi="Narkisim"/>
          <w:szCs w:val="20"/>
          <w:rtl/>
        </w:rPr>
        <w:t>וה</w:t>
      </w:r>
      <w:r w:rsidRPr="00556711">
        <w:rPr>
          <w:rFonts w:ascii="Narkisim" w:hAnsi="Narkisim"/>
          <w:b/>
          <w:bCs/>
          <w:szCs w:val="20"/>
          <w:rtl/>
        </w:rPr>
        <w:t xml:space="preserve">ר"ש </w:t>
      </w:r>
      <w:r w:rsidRPr="00556711">
        <w:rPr>
          <w:rFonts w:ascii="Narkisim" w:hAnsi="Narkisim"/>
          <w:szCs w:val="20"/>
          <w:rtl/>
        </w:rPr>
        <w:t>(עוקצין) הביא עד"ז בשם ה</w:t>
      </w:r>
      <w:r w:rsidRPr="00556711">
        <w:rPr>
          <w:rFonts w:ascii="Narkisim" w:hAnsi="Narkisim"/>
          <w:b/>
          <w:bCs/>
          <w:szCs w:val="20"/>
          <w:rtl/>
        </w:rPr>
        <w:t>ערוך</w:t>
      </w:r>
      <w:r w:rsidRPr="00556711">
        <w:rPr>
          <w:rFonts w:ascii="Narkisim" w:hAnsi="Narkisim"/>
          <w:szCs w:val="20"/>
          <w:rtl/>
        </w:rPr>
        <w:t>. וכ"כ ה</w:t>
      </w:r>
      <w:r w:rsidRPr="00556711">
        <w:rPr>
          <w:rFonts w:ascii="Narkisim" w:hAnsi="Narkisim"/>
          <w:b/>
          <w:bCs/>
          <w:szCs w:val="20"/>
          <w:rtl/>
        </w:rPr>
        <w:t>רמב"ם</w:t>
      </w:r>
      <w:r w:rsidRPr="00556711">
        <w:rPr>
          <w:rFonts w:ascii="Narkisim" w:hAnsi="Narkisim"/>
          <w:szCs w:val="20"/>
          <w:rtl/>
        </w:rPr>
        <w:t xml:space="preserve"> (פיה"מ עוקצין, וטומאת אוכלים א יב)</w:t>
      </w:r>
      <w:r w:rsidRPr="00556711">
        <w:rPr>
          <w:rFonts w:ascii="Narkisim" w:hAnsi="Narkisim"/>
          <w:rtl/>
        </w:rPr>
        <w:t>.</w:t>
      </w:r>
    </w:p>
    <w:p w14:paraId="1E3F3240" w14:textId="77777777" w:rsidR="009713BF" w:rsidRPr="00556711" w:rsidRDefault="00000000" w:rsidP="00556711">
      <w:pPr>
        <w:bidi/>
        <w:rPr>
          <w:rFonts w:ascii="Narkisim" w:hAnsi="Narkisim" w:cs="Narkisim"/>
        </w:rPr>
      </w:pPr>
      <w:r w:rsidRPr="00556711">
        <w:rPr>
          <w:rFonts w:ascii="Narkisim" w:hAnsi="Narkisim" w:cs="Narkisim"/>
          <w:rtl/>
        </w:rPr>
        <w:t>ופ</w:t>
      </w:r>
      <w:r w:rsidRPr="00556711">
        <w:rPr>
          <w:rFonts w:ascii="Narkisim" w:hAnsi="Narkisim" w:cs="Narkisim"/>
          <w:b/>
          <w:bCs/>
          <w:rtl/>
        </w:rPr>
        <w:t>רש"י</w:t>
      </w:r>
      <w:r w:rsidRPr="00556711">
        <w:rPr>
          <w:rFonts w:ascii="Narkisim" w:hAnsi="Narkisim" w:cs="Narkisim"/>
          <w:rtl/>
        </w:rPr>
        <w:t xml:space="preserve"> דבי"ה מטהרים, דלא חזי לאכילה</w:t>
      </w:r>
      <w:r w:rsidRPr="00556711">
        <w:rPr>
          <w:rStyle w:val="ac"/>
          <w:rFonts w:ascii="Narkisim" w:hAnsi="Narkisim" w:cs="Narkisim"/>
          <w:rtl/>
        </w:rPr>
        <w:footnoteReference w:id="223"/>
      </w:r>
      <w:r w:rsidRPr="00556711">
        <w:rPr>
          <w:rFonts w:ascii="Narkisim" w:hAnsi="Narkisim" w:cs="Narkisim"/>
          <w:rtl/>
        </w:rPr>
        <w:t>. ולא נתפרש במה פליגי בי"ש, האם נח' האם סגי דראויין ע"י הדחק, או דראוי לבהמה</w:t>
      </w:r>
      <w:r w:rsidRPr="00556711">
        <w:rPr>
          <w:rStyle w:val="ac"/>
          <w:rFonts w:ascii="Narkisim" w:hAnsi="Narkisim" w:cs="Narkisim"/>
          <w:rtl/>
        </w:rPr>
        <w:footnoteReference w:id="224"/>
      </w:r>
      <w:r w:rsidRPr="00556711">
        <w:rPr>
          <w:rFonts w:ascii="Narkisim" w:hAnsi="Narkisim" w:cs="Narkisim"/>
          <w:rtl/>
        </w:rPr>
        <w:t>. או דפליגי במציאות האם ראוי.</w:t>
      </w:r>
    </w:p>
    <w:p w14:paraId="797790E5"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(בשיטמ"ק) פי' דהפריצי זתים וענבים מעורבים עם שאר זתים וענבים. ובי"ש מטמאין לפי שאין אדם טורח בהם לבור אותם</w:t>
      </w:r>
      <w:r w:rsidRPr="00556711">
        <w:rPr>
          <w:rStyle w:val="ac"/>
          <w:rFonts w:ascii="Narkisim" w:hAnsi="Narkisim"/>
          <w:rtl/>
        </w:rPr>
        <w:footnoteReference w:id="225"/>
      </w:r>
      <w:r w:rsidRPr="00556711">
        <w:rPr>
          <w:rFonts w:ascii="Narkisim" w:hAnsi="Narkisim"/>
          <w:rtl/>
        </w:rPr>
        <w:t>, והם נאכלים או מכניס לבית הבד עם שאר זיתים. ובית הלל מטהרין.</w:t>
      </w:r>
    </w:p>
    <w:p w14:paraId="7AFEA49D" w14:textId="77777777" w:rsidR="009713BF" w:rsidRPr="00556711" w:rsidRDefault="00000000" w:rsidP="00556711">
      <w:pPr>
        <w:pStyle w:val="3"/>
        <w:bidi/>
        <w:rPr>
          <w:rFonts w:ascii="Narkisim" w:hAnsi="Narkisim"/>
        </w:rPr>
      </w:pPr>
      <w:r w:rsidRPr="00556711">
        <w:rPr>
          <w:rFonts w:ascii="Narkisim" w:hAnsi="Narkisim"/>
          <w:rtl/>
        </w:rPr>
        <w:t>דף קה:</w:t>
      </w:r>
    </w:p>
    <w:p w14:paraId="15FE0BF4" w14:textId="77777777" w:rsidR="009713BF" w:rsidRPr="00556711" w:rsidRDefault="00000000" w:rsidP="00556711">
      <w:pPr>
        <w:bidi/>
        <w:rPr>
          <w:rFonts w:ascii="Narkisim" w:hAnsi="Narkisim" w:cs="Narkisim"/>
        </w:rPr>
      </w:pPr>
      <w:r w:rsidRPr="00556711">
        <w:rPr>
          <w:rFonts w:ascii="Narkisim" w:hAnsi="Narkisim" w:cs="Narkisim"/>
          <w:u w:val="single"/>
          <w:rtl/>
        </w:rPr>
        <w:t>עלו באילן שכחו רע וכו' טמא</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נכפפת תחתיהן, וכובד העליון על התחתון. ומטמאו שהזב נשען על הטהור או הטהור על הזב. [משמע דהוה מדין משכב ומושב, ולא מדין היסט שמזיזו]. אבל כמה </w:t>
      </w:r>
      <w:r w:rsidRPr="00556711">
        <w:rPr>
          <w:rFonts w:ascii="Narkisim" w:hAnsi="Narkisim" w:cs="Narkisim"/>
          <w:b/>
          <w:bCs/>
          <w:rtl/>
        </w:rPr>
        <w:t>ראשונים</w:t>
      </w:r>
      <w:r w:rsidRPr="00556711">
        <w:rPr>
          <w:rFonts w:ascii="Narkisim" w:hAnsi="Narkisim" w:cs="Narkisim"/>
          <w:rtl/>
        </w:rPr>
        <w:t xml:space="preserve"> מבואר דטעם המשנה משום היסט</w:t>
      </w:r>
      <w:r w:rsidRPr="00556711">
        <w:rPr>
          <w:rStyle w:val="ac"/>
          <w:rFonts w:ascii="Narkisim" w:hAnsi="Narkisim" w:cs="Narkisim"/>
          <w:rtl/>
        </w:rPr>
        <w:footnoteReference w:id="226"/>
      </w:r>
      <w:r w:rsidRPr="00556711">
        <w:rPr>
          <w:rFonts w:ascii="Narkisim" w:hAnsi="Narkisim" w:cs="Narkisim"/>
          <w:rtl/>
        </w:rPr>
        <w:t>.</w:t>
      </w:r>
    </w:p>
    <w:p w14:paraId="4E1D5F4A" w14:textId="77777777" w:rsidR="009713BF" w:rsidRPr="00556711" w:rsidRDefault="00000000" w:rsidP="00556711">
      <w:pPr>
        <w:bidi/>
        <w:rPr>
          <w:rFonts w:ascii="Narkisim" w:hAnsi="Narkisim" w:cs="Narkisim"/>
        </w:rPr>
      </w:pPr>
      <w:r w:rsidRPr="00556711">
        <w:rPr>
          <w:rFonts w:ascii="Narkisim" w:hAnsi="Narkisim" w:cs="Narkisim"/>
          <w:u w:val="single"/>
          <w:rtl/>
        </w:rPr>
        <w:t>תוד"ה כל</w:t>
      </w:r>
      <w:r w:rsidRPr="00556711">
        <w:rPr>
          <w:rFonts w:ascii="Narkisim" w:hAnsi="Narkisim" w:cs="Narkisim"/>
          <w:rtl/>
        </w:rPr>
        <w:t>. תימה אמאי קרי ליה אין כחו רע לפי שאינה נחבאת באגרופו וכו'. דלא מסתבר שענף קטן כזה [כפרש"י שטומנה בכף ידו</w:t>
      </w:r>
      <w:r w:rsidRPr="00556711">
        <w:rPr>
          <w:rStyle w:val="ac"/>
          <w:rFonts w:ascii="Narkisim" w:hAnsi="Narkisim" w:cs="Narkisim"/>
          <w:rtl/>
        </w:rPr>
        <w:footnoteReference w:id="227"/>
      </w:r>
      <w:r w:rsidRPr="00556711">
        <w:rPr>
          <w:rFonts w:ascii="Narkisim" w:hAnsi="Narkisim" w:cs="Narkisim"/>
          <w:rtl/>
        </w:rPr>
        <w:t>] כחה יפה לישא משקל ב' בני אדם בלא לנענע. [ע' תורת חיים].</w:t>
      </w:r>
    </w:p>
    <w:p w14:paraId="57DD76F1"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תוס' ר"פ</w:t>
      </w:r>
      <w:r w:rsidRPr="00556711">
        <w:rPr>
          <w:rFonts w:ascii="Narkisim" w:hAnsi="Narkisim"/>
          <w:rtl/>
        </w:rPr>
        <w:t xml:space="preserve"> ו</w:t>
      </w:r>
      <w:r w:rsidRPr="00556711">
        <w:rPr>
          <w:rFonts w:ascii="Narkisim" w:hAnsi="Narkisim"/>
          <w:b/>
          <w:bCs/>
          <w:rtl/>
        </w:rPr>
        <w:t>תורא"ש</w:t>
      </w:r>
      <w:r w:rsidRPr="00556711">
        <w:rPr>
          <w:rFonts w:ascii="Narkisim" w:hAnsi="Narkisim"/>
          <w:rtl/>
        </w:rPr>
        <w:t xml:space="preserve"> פי' דנחבאת בזרועו, היינו תחת אציליו.</w:t>
      </w:r>
    </w:p>
    <w:p w14:paraId="6628EC51"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(בשיטמ"ק) פי' שנחבאת בחזיונה, פי' באחיזתה</w:t>
      </w:r>
      <w:r w:rsidRPr="00556711">
        <w:rPr>
          <w:rStyle w:val="ac"/>
          <w:rFonts w:ascii="Narkisim" w:hAnsi="Narkisim"/>
          <w:rtl/>
        </w:rPr>
        <w:footnoteReference w:id="228"/>
      </w:r>
      <w:r w:rsidRPr="00556711">
        <w:rPr>
          <w:rFonts w:ascii="Narkisim" w:hAnsi="Narkisim"/>
          <w:rtl/>
        </w:rPr>
        <w:t xml:space="preserve">. ועוד פי' במראיתה, כלומר </w:t>
      </w:r>
      <w:r w:rsidRPr="00556711">
        <w:rPr>
          <w:rFonts w:ascii="Narkisim" w:hAnsi="Narkisim"/>
          <w:rtl/>
        </w:rPr>
        <w:lastRenderedPageBreak/>
        <w:t>שענפיה מכסין כוורתה מפני קטנותה</w:t>
      </w:r>
      <w:r w:rsidRPr="00556711">
        <w:rPr>
          <w:rStyle w:val="ac"/>
          <w:rFonts w:ascii="Narkisim" w:hAnsi="Narkisim"/>
          <w:rtl/>
        </w:rPr>
        <w:footnoteReference w:id="229"/>
      </w:r>
      <w:r w:rsidRPr="00556711">
        <w:rPr>
          <w:rFonts w:ascii="Narkisim" w:hAnsi="Narkisim"/>
          <w:rtl/>
        </w:rPr>
        <w:t>.</w:t>
      </w:r>
    </w:p>
    <w:p w14:paraId="4AFEC76D"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רמב"ם</w:t>
      </w:r>
      <w:r w:rsidRPr="00556711">
        <w:rPr>
          <w:rFonts w:ascii="Narkisim" w:hAnsi="Narkisim"/>
          <w:rtl/>
        </w:rPr>
        <w:t xml:space="preserve"> (משכב ומושב ח ז) כת' שכחה רע הוא שתזוז כשנחבא בה ודוחק אותה</w:t>
      </w:r>
      <w:r w:rsidRPr="00556711">
        <w:rPr>
          <w:rStyle w:val="ac"/>
          <w:rFonts w:ascii="Narkisim" w:hAnsi="Narkisim"/>
          <w:rtl/>
        </w:rPr>
        <w:footnoteReference w:id="230"/>
      </w:r>
      <w:r w:rsidRPr="00556711">
        <w:rPr>
          <w:rFonts w:ascii="Narkisim" w:hAnsi="Narkisim"/>
          <w:rtl/>
        </w:rPr>
        <w:t>.</w:t>
      </w:r>
    </w:p>
    <w:p w14:paraId="2B357EEF"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חזו"א</w:t>
      </w:r>
      <w:r w:rsidRPr="00556711">
        <w:rPr>
          <w:rFonts w:ascii="Narkisim" w:hAnsi="Narkisim"/>
          <w:rtl/>
        </w:rPr>
        <w:t xml:space="preserve"> (זבין ג ד) הק' האיך קבעו בזה שיעור, שהרי אין כל האילנות שווין, דיש עצים שטבען קשה וחזק ויש שטבען רך, וגם אין כל העתים שוין פעמים שהעץ יבש וכו'. אלא העיקר תלוי אם הוא נכפף או לא ומאי צריך שיעורא. ותי' דמדינא העיקר תלוי האם נכפף או לא, אלא דגזרו חכמים דטמא מדרבנן אף כשאומר ברי לי שלא הסיט. דקבעו דבריהם לשיעורים.</w:t>
      </w:r>
    </w:p>
    <w:p w14:paraId="3E53649A" w14:textId="77777777" w:rsidR="009713BF" w:rsidRPr="00556711" w:rsidRDefault="00000000" w:rsidP="00556711">
      <w:pPr>
        <w:bidi/>
        <w:rPr>
          <w:rFonts w:ascii="Narkisim" w:hAnsi="Narkisim" w:cs="Narkisim"/>
        </w:rPr>
      </w:pPr>
      <w:r w:rsidRPr="00556711">
        <w:rPr>
          <w:rFonts w:ascii="Narkisim" w:hAnsi="Narkisim" w:cs="Narkisim"/>
          <w:u w:val="single"/>
          <w:rtl/>
        </w:rPr>
        <w:t>תנן התם המהלך בבית הפרס ע"ג אבנים שיכול להסיט, על האדם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דאיירי בבית הפרס שנחרש בו קבר, דמטמא במגע ומשא ולא באוהל. והיכא דהאדם ובהמה כחם רע נחשב דאף העליון מסייע ומסיט, ושמא הסיט את העצם. [אבל כשכחם יפה התחתון לבד הסיט</w:t>
      </w:r>
      <w:r w:rsidRPr="00556711">
        <w:rPr>
          <w:rStyle w:val="ac"/>
          <w:rFonts w:ascii="Narkisim" w:hAnsi="Narkisim" w:cs="Narkisim"/>
          <w:rtl/>
        </w:rPr>
        <w:footnoteReference w:id="231"/>
      </w:r>
      <w:r w:rsidRPr="00556711">
        <w:rPr>
          <w:rFonts w:ascii="Narkisim" w:hAnsi="Narkisim" w:cs="Narkisim"/>
          <w:rtl/>
        </w:rPr>
        <w:t>].</w:t>
      </w:r>
    </w:p>
    <w:p w14:paraId="20473041"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ראב"ד</w:t>
      </w:r>
      <w:r w:rsidRPr="00556711">
        <w:rPr>
          <w:rFonts w:ascii="Narkisim" w:hAnsi="Narkisim"/>
          <w:rtl/>
        </w:rPr>
        <w:t xml:space="preserve"> (בשיטמ"ק) כת' דהיכא שכחן יפה הן כמין רצפה של אבנים גדולות, והאדם אינו מהלך בשדה. אבל כשהן כחן רע או אבנים קטנות שיוכל להסיטן אינו כרצפה אחרת, והוה כמהלך בבית הפרס ממש. וגזרו עליו אף שלא נגע.</w:t>
      </w:r>
    </w:p>
    <w:p w14:paraId="6612EBF4" w14:textId="77777777" w:rsidR="009713BF" w:rsidRPr="00556711" w:rsidRDefault="00000000" w:rsidP="00556711">
      <w:pPr>
        <w:bidi/>
        <w:rPr>
          <w:rFonts w:ascii="Narkisim" w:hAnsi="Narkisim" w:cs="Narkisim"/>
        </w:rPr>
      </w:pPr>
      <w:r w:rsidRPr="00556711">
        <w:rPr>
          <w:rFonts w:ascii="Narkisim" w:hAnsi="Narkisim" w:cs="Narkisim"/>
          <w:u w:val="single"/>
          <w:rtl/>
        </w:rPr>
        <w:t>תוד"ה על</w:t>
      </w:r>
      <w:r w:rsidRPr="00556711">
        <w:rPr>
          <w:rFonts w:ascii="Narkisim" w:hAnsi="Narkisim" w:cs="Narkisim"/>
          <w:rtl/>
        </w:rPr>
        <w:t xml:space="preserve">. הלא יטמא תחתון לעליון, ועוד הטומאה בחיבורים הוא וכו'. ובהמשך התוס' מבואר דהוה טומאה דאורייתא. וכ"ד </w:t>
      </w:r>
      <w:r w:rsidRPr="00556711">
        <w:rPr>
          <w:rFonts w:ascii="Narkisim" w:hAnsi="Narkisim" w:cs="Narkisim"/>
          <w:b/>
          <w:bCs/>
          <w:rtl/>
        </w:rPr>
        <w:t>תוס</w:t>
      </w:r>
      <w:r w:rsidRPr="00556711">
        <w:rPr>
          <w:rFonts w:ascii="Narkisim" w:hAnsi="Narkisim" w:cs="Narkisim"/>
          <w:rtl/>
        </w:rPr>
        <w:t>' (נזיר מב:) דע"י חיבורין אדם באדם טמא מדאורייתא. [ע"פ הגמ' ע"ז לז:]. אבל ה</w:t>
      </w:r>
      <w:r w:rsidRPr="00556711">
        <w:rPr>
          <w:rFonts w:ascii="Narkisim" w:hAnsi="Narkisim" w:cs="Narkisim"/>
          <w:b/>
          <w:bCs/>
          <w:rtl/>
        </w:rPr>
        <w:t>רמב"ם</w:t>
      </w:r>
      <w:r w:rsidRPr="00556711">
        <w:rPr>
          <w:rFonts w:ascii="Narkisim" w:hAnsi="Narkisim" w:cs="Narkisim"/>
          <w:rtl/>
        </w:rPr>
        <w:t xml:space="preserve"> (טומ"מ ה ב) כת' דהוה מדברי סופרים.</w:t>
      </w:r>
    </w:p>
    <w:p w14:paraId="7EF2CE46" w14:textId="77777777" w:rsidR="009713BF" w:rsidRPr="00556711" w:rsidRDefault="00000000" w:rsidP="00556711">
      <w:pPr>
        <w:bidi/>
        <w:rPr>
          <w:rFonts w:ascii="Narkisim" w:hAnsi="Narkisim" w:cs="Narkisim"/>
        </w:rPr>
      </w:pPr>
      <w:r w:rsidRPr="00556711">
        <w:rPr>
          <w:rFonts w:ascii="Narkisim" w:hAnsi="Narkisim" w:cs="Narkisim"/>
          <w:u w:val="single"/>
          <w:rtl/>
        </w:rPr>
        <w:t>בא"ד וי"ל כגון שתחתון נכרי שאינו מק"ט</w:t>
      </w:r>
      <w:r w:rsidRPr="00556711">
        <w:rPr>
          <w:rStyle w:val="ac"/>
          <w:rFonts w:ascii="Narkisim" w:hAnsi="Narkisim" w:cs="Narkisim"/>
          <w:u w:val="single"/>
          <w:rtl/>
        </w:rPr>
        <w:footnoteReference w:id="232"/>
      </w:r>
      <w:r w:rsidRPr="00556711">
        <w:rPr>
          <w:rFonts w:ascii="Narkisim" w:hAnsi="Narkisim" w:cs="Narkisim"/>
          <w:u w:val="single"/>
          <w:rtl/>
        </w:rPr>
        <w:t>, וטהור העליון מטומאה דאורייתא וכו'</w:t>
      </w:r>
      <w:r w:rsidRPr="00556711">
        <w:rPr>
          <w:rFonts w:ascii="Narkisim" w:hAnsi="Narkisim" w:cs="Narkisim"/>
          <w:rtl/>
        </w:rPr>
        <w:t>. [דנכרי מטמא מדרבנן כזב, ומש"ה מדרבנן העליון טמא כדין משא הזב]. וה</w:t>
      </w:r>
      <w:r w:rsidRPr="00556711">
        <w:rPr>
          <w:rFonts w:ascii="Narkisim" w:hAnsi="Narkisim" w:cs="Narkisim"/>
          <w:b/>
          <w:bCs/>
          <w:rtl/>
        </w:rPr>
        <w:t>רש"ש</w:t>
      </w:r>
      <w:r w:rsidRPr="00556711">
        <w:rPr>
          <w:rFonts w:ascii="Narkisim" w:hAnsi="Narkisim" w:cs="Narkisim"/>
          <w:rtl/>
        </w:rPr>
        <w:t xml:space="preserve"> הק' דכל טומאת בית הפרס הוא גזירה מדרבנן, א"כ בלאו הכי כל הנידון מדרבנן. וכת' דצ"ל דטהור העליון מטומאת ז'.</w:t>
      </w:r>
    </w:p>
    <w:p w14:paraId="43E03D14" w14:textId="77777777" w:rsidR="009713BF" w:rsidRPr="00556711" w:rsidRDefault="00000000" w:rsidP="00556711">
      <w:pPr>
        <w:pStyle w:val="aa"/>
        <w:bidi/>
        <w:rPr>
          <w:rFonts w:ascii="Narkisim" w:hAnsi="Narkisim"/>
        </w:rPr>
      </w:pPr>
      <w:r w:rsidRPr="00556711">
        <w:rPr>
          <w:rFonts w:ascii="Narkisim" w:hAnsi="Narkisim"/>
          <w:u w:val="single"/>
          <w:rtl/>
        </w:rPr>
        <w:t>בא"ד א"נ וכו' וכגון שלובשין הרבה בגדים, דטומאה בחיבורים וכו' אבל שני אין טמא אלא טומאת ערב וכו'</w:t>
      </w:r>
      <w:r w:rsidRPr="00556711">
        <w:rPr>
          <w:rFonts w:ascii="Narkisim" w:hAnsi="Narkisim"/>
          <w:rtl/>
        </w:rPr>
        <w:t>. בפשטות סגי בב' בגדים</w:t>
      </w:r>
      <w:r w:rsidRPr="00556711">
        <w:rPr>
          <w:rStyle w:val="ac"/>
          <w:rFonts w:ascii="Narkisim" w:hAnsi="Narkisim"/>
          <w:rtl/>
        </w:rPr>
        <w:footnoteReference w:id="233"/>
      </w:r>
      <w:r w:rsidRPr="00556711">
        <w:rPr>
          <w:rFonts w:ascii="Narkisim" w:hAnsi="Narkisim"/>
          <w:rtl/>
        </w:rPr>
        <w:t xml:space="preserve"> [הראשונים הוא חיבורים, והשני טמא טומאת ערב. והאדם טהור]. ותוס' כת' דדעת ר"י דאף הבגד השני [שהוא שלישי מהמת] טמא מדרבנן משום חיבורים [גזירת מרדע]. ועי"ז הבגד השלישי טמא </w:t>
      </w:r>
      <w:r w:rsidRPr="00556711">
        <w:rPr>
          <w:rFonts w:ascii="Narkisim" w:hAnsi="Narkisim"/>
          <w:rtl/>
        </w:rPr>
        <w:lastRenderedPageBreak/>
        <w:t>טומאת ערב</w:t>
      </w:r>
      <w:r w:rsidRPr="00556711">
        <w:rPr>
          <w:rStyle w:val="ac"/>
          <w:rFonts w:ascii="Narkisim" w:hAnsi="Narkisim"/>
          <w:rtl/>
        </w:rPr>
        <w:footnoteReference w:id="234"/>
      </w:r>
      <w:r w:rsidRPr="00556711">
        <w:rPr>
          <w:rFonts w:ascii="Narkisim" w:hAnsi="Narkisim"/>
          <w:rtl/>
        </w:rPr>
        <w:t>, והאדם טהור</w:t>
      </w:r>
      <w:r w:rsidRPr="00556711">
        <w:rPr>
          <w:rStyle w:val="ac"/>
          <w:rFonts w:ascii="Narkisim" w:hAnsi="Narkisim"/>
          <w:rtl/>
        </w:rPr>
        <w:footnoteReference w:id="235"/>
      </w:r>
      <w:r w:rsidRPr="00556711">
        <w:rPr>
          <w:rFonts w:ascii="Narkisim" w:hAnsi="Narkisim"/>
          <w:rtl/>
        </w:rPr>
        <w:t>.</w:t>
      </w:r>
    </w:p>
    <w:p w14:paraId="0C94069B" w14:textId="77777777" w:rsidR="009713BF" w:rsidRPr="00556711" w:rsidRDefault="00000000" w:rsidP="00556711">
      <w:pPr>
        <w:pStyle w:val="a8"/>
        <w:bidi/>
        <w:rPr>
          <w:rFonts w:ascii="Narkisim" w:hAnsi="Narkisim"/>
        </w:rPr>
      </w:pPr>
      <w:r w:rsidRPr="00556711">
        <w:rPr>
          <w:rFonts w:ascii="Narkisim" w:hAnsi="Narkisim"/>
          <w:rtl/>
        </w:rPr>
        <w:t xml:space="preserve">אבל </w:t>
      </w:r>
      <w:r w:rsidRPr="00556711">
        <w:rPr>
          <w:rFonts w:ascii="Narkisim" w:hAnsi="Narkisim"/>
          <w:b/>
          <w:bCs/>
          <w:rtl/>
        </w:rPr>
        <w:t>תוס</w:t>
      </w:r>
      <w:r w:rsidRPr="00556711">
        <w:rPr>
          <w:rFonts w:ascii="Narkisim" w:hAnsi="Narkisim"/>
          <w:rtl/>
        </w:rPr>
        <w:t>' (שבת יז.) כת' דגזירת מרדע הוא אפי' כמה בגדים הנוגעים זה בזה. א"כ אף ע"י הרבה בגדים יטמא. ועוד דגזרו אפי' ע"י פשוטי כלי עץ שאינן בני קבולי טומאה. [ואכמ"ל]. ותוס' שבת ס"ל דמדין חיבורין אינו מטמא אף שלישי, ואף מדרבנן. וה</w:t>
      </w:r>
      <w:r w:rsidRPr="00556711">
        <w:rPr>
          <w:rFonts w:ascii="Narkisim" w:hAnsi="Narkisim"/>
          <w:b/>
          <w:bCs/>
          <w:rtl/>
        </w:rPr>
        <w:t>תפא"י</w:t>
      </w:r>
      <w:r w:rsidRPr="00556711">
        <w:rPr>
          <w:rFonts w:ascii="Narkisim" w:hAnsi="Narkisim"/>
          <w:rtl/>
        </w:rPr>
        <w:t xml:space="preserve"> (אהלות שם) דן איך יפרש כן בסוגיין.</w:t>
      </w:r>
    </w:p>
    <w:p w14:paraId="25CE0FB9" w14:textId="77777777" w:rsidR="009713BF" w:rsidRPr="00556711" w:rsidRDefault="00000000" w:rsidP="00556711">
      <w:pPr>
        <w:bidi/>
        <w:rPr>
          <w:rFonts w:ascii="Narkisim" w:hAnsi="Narkisim" w:cs="Narkisim"/>
        </w:rPr>
      </w:pPr>
      <w:r w:rsidRPr="00556711">
        <w:rPr>
          <w:rFonts w:ascii="Narkisim" w:hAnsi="Narkisim" w:cs="Narkisim"/>
          <w:u w:val="single"/>
          <w:rtl/>
        </w:rPr>
        <w:t>אם היו תפילין רוצצות אסור וכו' באיזו משאוי אמרו, במשאוי של ד' קבין</w:t>
      </w:r>
      <w:r w:rsidRPr="00556711">
        <w:rPr>
          <w:rStyle w:val="ac"/>
          <w:rFonts w:ascii="Narkisim" w:hAnsi="Narkisim" w:cs="Narkisim"/>
          <w:u w:val="single"/>
          <w:rtl/>
        </w:rPr>
        <w:footnoteReference w:id="236"/>
      </w:r>
      <w:r w:rsidRPr="00556711">
        <w:rPr>
          <w:rFonts w:ascii="Narkisim" w:hAnsi="Narkisim" w:cs="Narkisim"/>
          <w:u w:val="single"/>
          <w:rtl/>
        </w:rPr>
        <w:t xml:space="preserve">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w:t>
      </w:r>
      <w:r w:rsidRPr="00556711">
        <w:rPr>
          <w:rFonts w:ascii="Narkisim" w:hAnsi="Narkisim" w:cs="Narkisim"/>
          <w:rtl/>
        </w:rPr>
        <w:lastRenderedPageBreak/>
        <w:t>שהתפילין מתמעכות תחת המשא בשיעור זה. וה</w:t>
      </w:r>
      <w:r w:rsidRPr="00556711">
        <w:rPr>
          <w:rFonts w:ascii="Narkisim" w:hAnsi="Narkisim" w:cs="Narkisim"/>
          <w:b/>
          <w:bCs/>
          <w:rtl/>
        </w:rPr>
        <w:t>מעדני יו"ט</w:t>
      </w:r>
      <w:r w:rsidRPr="00556711">
        <w:rPr>
          <w:rFonts w:ascii="Narkisim" w:hAnsi="Narkisim" w:cs="Narkisim"/>
          <w:rtl/>
        </w:rPr>
        <w:t xml:space="preserve"> (ברכות ג ל פ, הו' בפוסקים מא) כת' [ע"פ הירושלמי] שהוא משקל</w:t>
      </w:r>
      <w:r w:rsidRPr="00556711">
        <w:rPr>
          <w:rStyle w:val="ac"/>
          <w:rFonts w:ascii="Narkisim" w:hAnsi="Narkisim" w:cs="Narkisim"/>
          <w:rtl/>
        </w:rPr>
        <w:footnoteReference w:id="237"/>
      </w:r>
      <w:r w:rsidRPr="00556711">
        <w:rPr>
          <w:rFonts w:ascii="Narkisim" w:hAnsi="Narkisim" w:cs="Narkisim"/>
          <w:rtl/>
        </w:rPr>
        <w:t xml:space="preserve"> שיעור כ"ה ליטראות של משקל פראג</w:t>
      </w:r>
      <w:r w:rsidRPr="00556711">
        <w:rPr>
          <w:rStyle w:val="ac"/>
          <w:rFonts w:ascii="Narkisim" w:hAnsi="Narkisim" w:cs="Narkisim"/>
          <w:rtl/>
        </w:rPr>
        <w:footnoteReference w:id="238"/>
      </w:r>
      <w:r w:rsidRPr="00556711">
        <w:rPr>
          <w:rFonts w:ascii="Narkisim" w:hAnsi="Narkisim" w:cs="Narkisim"/>
          <w:rtl/>
        </w:rPr>
        <w:t xml:space="preserve">. </w:t>
      </w:r>
      <w:r w:rsidRPr="00556711">
        <w:rPr>
          <w:rFonts w:ascii="Narkisim" w:hAnsi="Narkisim" w:cs="Narkisim"/>
          <w:szCs w:val="20"/>
          <w:rtl/>
        </w:rPr>
        <w:t>[וה</w:t>
      </w:r>
      <w:r w:rsidRPr="00556711">
        <w:rPr>
          <w:rFonts w:ascii="Narkisim" w:hAnsi="Narkisim" w:cs="Narkisim"/>
          <w:b/>
          <w:bCs/>
          <w:szCs w:val="20"/>
          <w:rtl/>
        </w:rPr>
        <w:t>אחרונים</w:t>
      </w:r>
      <w:r w:rsidRPr="00556711">
        <w:rPr>
          <w:rFonts w:ascii="Narkisim" w:hAnsi="Narkisim" w:cs="Narkisim"/>
          <w:szCs w:val="20"/>
          <w:rtl/>
        </w:rPr>
        <w:t xml:space="preserve"> העירו שהוא הרבה יותר מהשיעורים שהוזכרו בשאר מקומות</w:t>
      </w:r>
      <w:r w:rsidRPr="00556711">
        <w:rPr>
          <w:rStyle w:val="ac"/>
          <w:rFonts w:ascii="Narkisim" w:hAnsi="Narkisim" w:cs="Narkisim"/>
          <w:szCs w:val="20"/>
          <w:rtl/>
        </w:rPr>
        <w:footnoteReference w:id="239"/>
      </w:r>
      <w:r w:rsidRPr="00556711">
        <w:rPr>
          <w:rFonts w:ascii="Narkisim" w:hAnsi="Narkisim" w:cs="Narkisim"/>
          <w:szCs w:val="20"/>
          <w:rtl/>
        </w:rPr>
        <w:t>, וצ"ע</w:t>
      </w:r>
      <w:r w:rsidRPr="00556711">
        <w:rPr>
          <w:rStyle w:val="ac"/>
          <w:rFonts w:ascii="Narkisim" w:hAnsi="Narkisim" w:cs="Narkisim"/>
          <w:szCs w:val="20"/>
          <w:rtl/>
        </w:rPr>
        <w:footnoteReference w:id="240"/>
      </w:r>
      <w:r w:rsidRPr="00556711">
        <w:rPr>
          <w:rFonts w:ascii="Narkisim" w:hAnsi="Narkisim" w:cs="Narkisim"/>
          <w:szCs w:val="20"/>
          <w:rtl/>
        </w:rPr>
        <w:t>. והמעיו"ט דן דבשיעורין דאורייתא יש להחמיר כירושלמי. אך בסוגיין הוה לקולא, ובאיסור דרבנן הקילו</w:t>
      </w:r>
      <w:r w:rsidRPr="00556711">
        <w:rPr>
          <w:rFonts w:ascii="Narkisim" w:hAnsi="Narkisim" w:cs="Narkisim"/>
          <w:rtl/>
        </w:rPr>
        <w:t>].</w:t>
      </w:r>
    </w:p>
    <w:p w14:paraId="6D3DF483" w14:textId="77777777" w:rsidR="009713BF" w:rsidRPr="00556711" w:rsidRDefault="00000000" w:rsidP="00556711">
      <w:pPr>
        <w:bidi/>
        <w:rPr>
          <w:rFonts w:ascii="Narkisim" w:hAnsi="Narkisim" w:cs="Narkisim"/>
        </w:rPr>
      </w:pPr>
      <w:r w:rsidRPr="00556711">
        <w:rPr>
          <w:rFonts w:ascii="Narkisim" w:hAnsi="Narkisim" w:cs="Narkisim"/>
          <w:u w:val="single"/>
          <w:rtl/>
        </w:rPr>
        <w:t>דבי שילא אמרו אפי' מטפחת שלהן אסור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של התפילין. [לכאורה ס"ד דמותר כיון דמישך למצוות תפילין. ואפ"ה כיון דעכשיו הוה דרך משאוי אסור]. ו</w:t>
      </w:r>
      <w:r w:rsidRPr="00556711">
        <w:rPr>
          <w:rFonts w:ascii="Narkisim" w:hAnsi="Narkisim" w:cs="Narkisim"/>
          <w:b/>
          <w:bCs/>
          <w:rtl/>
        </w:rPr>
        <w:t>ר"ח</w:t>
      </w:r>
      <w:r w:rsidRPr="00556711">
        <w:rPr>
          <w:rFonts w:ascii="Narkisim" w:hAnsi="Narkisim" w:cs="Narkisim"/>
          <w:rtl/>
        </w:rPr>
        <w:t xml:space="preserve"> (בתוס') פי' של לחם</w:t>
      </w:r>
      <w:r w:rsidRPr="00556711">
        <w:rPr>
          <w:rStyle w:val="ac"/>
          <w:rFonts w:ascii="Narkisim" w:hAnsi="Narkisim" w:cs="Narkisim"/>
          <w:rtl/>
        </w:rPr>
        <w:footnoteReference w:id="241"/>
      </w:r>
      <w:r w:rsidRPr="00556711">
        <w:rPr>
          <w:rFonts w:ascii="Narkisim" w:hAnsi="Narkisim" w:cs="Narkisim"/>
          <w:rtl/>
        </w:rPr>
        <w:t>.</w:t>
      </w:r>
    </w:p>
    <w:p w14:paraId="7CDA2A4A"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ריטב"א ישנים</w:t>
      </w:r>
      <w:r w:rsidRPr="00556711">
        <w:rPr>
          <w:rFonts w:ascii="Narkisim" w:hAnsi="Narkisim"/>
          <w:rtl/>
        </w:rPr>
        <w:t xml:space="preserve"> כת' דאף כובע אסור להניח ע"ג</w:t>
      </w:r>
      <w:r w:rsidRPr="00556711">
        <w:rPr>
          <w:rStyle w:val="ac"/>
          <w:rFonts w:ascii="Narkisim" w:hAnsi="Narkisim"/>
          <w:rtl/>
        </w:rPr>
        <w:footnoteReference w:id="242"/>
      </w:r>
      <w:r w:rsidRPr="00556711">
        <w:rPr>
          <w:rFonts w:ascii="Narkisim" w:hAnsi="Narkisim"/>
          <w:rtl/>
        </w:rPr>
        <w:t>. וה</w:t>
      </w:r>
      <w:r w:rsidRPr="00556711">
        <w:rPr>
          <w:rFonts w:ascii="Narkisim" w:hAnsi="Narkisim"/>
          <w:b/>
          <w:bCs/>
          <w:rtl/>
        </w:rPr>
        <w:t>רמב"ם</w:t>
      </w:r>
      <w:r w:rsidRPr="00556711">
        <w:rPr>
          <w:rFonts w:ascii="Narkisim" w:hAnsi="Narkisim"/>
          <w:rtl/>
        </w:rPr>
        <w:t xml:space="preserve"> (תפילין ד כג) כת' אבל צונף הוא מצנפתו על תפיליו. וה</w:t>
      </w:r>
      <w:r w:rsidRPr="00556711">
        <w:rPr>
          <w:rFonts w:ascii="Narkisim" w:hAnsi="Narkisim"/>
          <w:b/>
          <w:bCs/>
          <w:rtl/>
        </w:rPr>
        <w:t>רא"ש</w:t>
      </w:r>
      <w:r w:rsidRPr="00556711">
        <w:rPr>
          <w:rFonts w:ascii="Narkisim" w:hAnsi="Narkisim"/>
          <w:rtl/>
        </w:rPr>
        <w:t xml:space="preserve"> (ברכות ג לא) ביאר דדוקא מטפחת הוה גנאי לתפילין, לפי שאינו דרך מלבוש. אבל דבר שדרכו לשום בראשו כל היום כגון מצנפת וגלימא וכיו"ב מותר.</w:t>
      </w:r>
    </w:p>
    <w:p w14:paraId="58955DE1" w14:textId="77777777" w:rsidR="009713BF" w:rsidRPr="00556711" w:rsidRDefault="00000000" w:rsidP="00556711">
      <w:pPr>
        <w:bidi/>
        <w:rPr>
          <w:rFonts w:ascii="Narkisim" w:hAnsi="Narkisim" w:cs="Narkisim"/>
        </w:rPr>
      </w:pPr>
      <w:r w:rsidRPr="00556711">
        <w:rPr>
          <w:rFonts w:ascii="Narkisim" w:hAnsi="Narkisim" w:cs="Narkisim"/>
          <w:rtl/>
        </w:rPr>
        <w:lastRenderedPageBreak/>
        <w:t>ובפשוטו דבי שילא פליגי ע"ד ר' ינאי והברייתא דלעיל דמותר כל שאינו רוצצות. [וכ"כ ה</w:t>
      </w:r>
      <w:r w:rsidRPr="00556711">
        <w:rPr>
          <w:rFonts w:ascii="Narkisim" w:hAnsi="Narkisim" w:cs="Narkisim"/>
          <w:b/>
          <w:bCs/>
          <w:rtl/>
        </w:rPr>
        <w:t>ריטב"א ישנים</w:t>
      </w:r>
      <w:r w:rsidRPr="00556711">
        <w:rPr>
          <w:rFonts w:ascii="Narkisim" w:hAnsi="Narkisim" w:cs="Narkisim"/>
          <w:rtl/>
        </w:rPr>
        <w:t>]. אבל ה</w:t>
      </w:r>
      <w:r w:rsidRPr="00556711">
        <w:rPr>
          <w:rFonts w:ascii="Narkisim" w:hAnsi="Narkisim" w:cs="Narkisim"/>
          <w:b/>
          <w:bCs/>
          <w:rtl/>
        </w:rPr>
        <w:t>רי"ף</w:t>
      </w:r>
      <w:r w:rsidRPr="00556711">
        <w:rPr>
          <w:rFonts w:ascii="Narkisim" w:hAnsi="Narkisim" w:cs="Narkisim"/>
          <w:rtl/>
        </w:rPr>
        <w:t xml:space="preserve"> (ברכות יד: בדה"ס, וכן הרא"ש שם ל ולא, והטור או"ח מא) הביא דברי ר' ינאי דד' קבין אסור, ותני ר' חייא דזבל אסור. וגם דברי דבי שילא</w:t>
      </w:r>
      <w:r w:rsidRPr="00556711">
        <w:rPr>
          <w:rStyle w:val="ac"/>
          <w:rFonts w:ascii="Narkisim" w:hAnsi="Narkisim" w:cs="Narkisim"/>
          <w:rtl/>
        </w:rPr>
        <w:footnoteReference w:id="243"/>
      </w:r>
      <w:r w:rsidRPr="00556711">
        <w:rPr>
          <w:rFonts w:ascii="Narkisim" w:hAnsi="Narkisim" w:cs="Narkisim"/>
          <w:rtl/>
        </w:rPr>
        <w:t>. וב</w:t>
      </w:r>
      <w:r w:rsidRPr="00556711">
        <w:rPr>
          <w:rFonts w:ascii="Narkisim" w:hAnsi="Narkisim" w:cs="Narkisim"/>
          <w:b/>
          <w:bCs/>
          <w:rtl/>
        </w:rPr>
        <w:t>תל' ר' יונה</w:t>
      </w:r>
      <w:r w:rsidRPr="00556711">
        <w:rPr>
          <w:rFonts w:ascii="Narkisim" w:hAnsi="Narkisim" w:cs="Narkisim"/>
          <w:rtl/>
        </w:rPr>
        <w:t xml:space="preserve"> (לרי"ף שם) תמה אמאי הביא הא דד' קבין וזבל אסור, מאחר דקי"ל דאף מטפחת אסור.</w:t>
      </w:r>
    </w:p>
    <w:p w14:paraId="753F6A76"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פוסקים</w:t>
      </w:r>
      <w:r w:rsidRPr="00556711">
        <w:rPr>
          <w:rFonts w:ascii="Narkisim" w:hAnsi="Narkisim"/>
          <w:rtl/>
        </w:rPr>
        <w:t xml:space="preserve"> תי' דס"ל דנאמרו ב' דינים, ויש נפק"מ אף בשיעור ד' קבין. ו</w:t>
      </w:r>
      <w:r w:rsidRPr="00556711">
        <w:rPr>
          <w:rFonts w:ascii="Narkisim" w:hAnsi="Narkisim"/>
          <w:b/>
          <w:bCs/>
          <w:rtl/>
        </w:rPr>
        <w:t>מהר"י אבוהב</w:t>
      </w:r>
      <w:r w:rsidRPr="00556711">
        <w:rPr>
          <w:rFonts w:ascii="Narkisim" w:hAnsi="Narkisim"/>
          <w:rtl/>
        </w:rPr>
        <w:t xml:space="preserve"> (הו' בב"י מא) ביאר דהברייתא איירי שכבר נושא המשוי בדיעבד, ולא מטריחין אותו לסלקו בפחות מד' קבין</w:t>
      </w:r>
      <w:r w:rsidRPr="00556711">
        <w:rPr>
          <w:rStyle w:val="ac"/>
          <w:rFonts w:ascii="Narkisim" w:hAnsi="Narkisim"/>
          <w:rtl/>
        </w:rPr>
        <w:footnoteReference w:id="244"/>
      </w:r>
      <w:r w:rsidRPr="00556711">
        <w:rPr>
          <w:rFonts w:ascii="Narkisim" w:hAnsi="Narkisim"/>
          <w:rtl/>
        </w:rPr>
        <w:t>. ועוד דאפשר דאיירי במי שמשתכר במשאוי, דאף לכתחילה כל זמן שאין התפילין נדחקין. אבל בעלמא אסור לשים משאוי על ראשו ללא תכלית.</w:t>
      </w:r>
    </w:p>
    <w:p w14:paraId="1CE41606"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דרכ"מ</w:t>
      </w:r>
      <w:r w:rsidRPr="00556711">
        <w:rPr>
          <w:rFonts w:ascii="Narkisim" w:hAnsi="Narkisim"/>
          <w:rtl/>
        </w:rPr>
        <w:t xml:space="preserve"> תי' דמשא שדרכו לישא על ראשו מותר עד ד' קבין. אבל המטפחת שאין דרכו לשים על ראשו, אפי' כל שהוא אסור. </w:t>
      </w:r>
      <w:r w:rsidRPr="00556711">
        <w:rPr>
          <w:rFonts w:ascii="Narkisim" w:hAnsi="Narkisim"/>
          <w:szCs w:val="20"/>
          <w:rtl/>
        </w:rPr>
        <w:t>[וה</w:t>
      </w:r>
      <w:r w:rsidRPr="00556711">
        <w:rPr>
          <w:rFonts w:ascii="Narkisim" w:hAnsi="Narkisim"/>
          <w:b/>
          <w:bCs/>
          <w:szCs w:val="20"/>
          <w:rtl/>
        </w:rPr>
        <w:t>מעדני יו"ט</w:t>
      </w:r>
      <w:r w:rsidRPr="00556711">
        <w:rPr>
          <w:rFonts w:ascii="Narkisim" w:hAnsi="Narkisim"/>
          <w:szCs w:val="20"/>
          <w:rtl/>
        </w:rPr>
        <w:t xml:space="preserve"> (ברכות שם ר) ביאר ע"פ דברי הרמב"ם (הנ"ל) דכובע שדרכו ללבוש לא הוה בכלל איסור זה כמטפחת]</w:t>
      </w:r>
      <w:r w:rsidRPr="00556711">
        <w:rPr>
          <w:rFonts w:ascii="Narkisim" w:hAnsi="Narkisim"/>
          <w:rtl/>
        </w:rPr>
        <w:t>.</w:t>
      </w:r>
    </w:p>
    <w:p w14:paraId="752DA00B" w14:textId="77777777" w:rsidR="009713BF" w:rsidRPr="00556711" w:rsidRDefault="00000000" w:rsidP="00556711">
      <w:pPr>
        <w:pStyle w:val="a7"/>
        <w:bidi/>
        <w:rPr>
          <w:rFonts w:ascii="Narkisim" w:hAnsi="Narkisim"/>
        </w:rPr>
      </w:pPr>
      <w:r w:rsidRPr="00556711">
        <w:rPr>
          <w:rFonts w:ascii="Narkisim" w:hAnsi="Narkisim"/>
          <w:rtl/>
        </w:rPr>
        <w:t>והב"י הביא בשם ר' יוסף אל אסכנדרני דהברייתא איירי שהמשא אינו מונח ע"ג התפילין, אלא משאוי המופשל לאחוריו, אלא שקשור לראשו בחבל. וכשהחבל דוחקו את התפילין אסור.</w:t>
      </w:r>
    </w:p>
    <w:p w14:paraId="7261CB37" w14:textId="77777777" w:rsidR="009713BF" w:rsidRPr="00556711" w:rsidRDefault="00000000" w:rsidP="00556711">
      <w:pPr>
        <w:pStyle w:val="2"/>
        <w:bidi/>
        <w:rPr>
          <w:rFonts w:ascii="Narkisim" w:hAnsi="Narkisim"/>
        </w:rPr>
      </w:pPr>
      <w:r w:rsidRPr="00556711">
        <w:rPr>
          <w:rFonts w:ascii="Narkisim" w:hAnsi="Narkisim"/>
          <w:rtl/>
        </w:rPr>
        <w:t>כדי נפילה</w:t>
      </w:r>
    </w:p>
    <w:p w14:paraId="2CBDFBB0" w14:textId="77777777" w:rsidR="009713BF" w:rsidRPr="00556711" w:rsidRDefault="00000000" w:rsidP="00556711">
      <w:pPr>
        <w:bidi/>
        <w:rPr>
          <w:rFonts w:ascii="Narkisim" w:hAnsi="Narkisim" w:cs="Narkisim"/>
        </w:rPr>
      </w:pPr>
      <w:r w:rsidRPr="00556711">
        <w:rPr>
          <w:rFonts w:ascii="Narkisim" w:hAnsi="Narkisim" w:cs="Narkisim"/>
          <w:u w:val="single"/>
          <w:rtl/>
        </w:rPr>
        <w:t>וכמה כדי נפילה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(במשנה) דכדי נפילה הוא שיכול לחזור ולזורעה לשנה הבאה. וק"ק דלפ"ז לא תלי בשיעור קצוב, אלא דכל שדה בעינן שיגדל שיוכל לחזור ולזרוע ממה שגדל.</w:t>
      </w:r>
    </w:p>
    <w:p w14:paraId="0F6D4869"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חוו"י</w:t>
      </w:r>
      <w:r w:rsidRPr="00556711">
        <w:rPr>
          <w:rFonts w:ascii="Narkisim" w:hAnsi="Narkisim" w:cs="Narkisim"/>
          <w:rtl/>
        </w:rPr>
        <w:t xml:space="preserve"> (קסח בסוגריים) הק' דהאריס והבעה"ב מתחלקים במה שגדל, א"כ אמאי סגי במה שגדל כשיעור זריעתו, הרי בחלקו אין שיעור לחזור ולזרוע בשנה הבאה. ותי' דאיירי במקום שנהגו שהבעה"ב והאריס נותנים יחד את הזרעים לזרוע</w:t>
      </w:r>
      <w:r w:rsidRPr="00556711">
        <w:rPr>
          <w:rStyle w:val="ac"/>
          <w:rFonts w:ascii="Narkisim" w:hAnsi="Narkisim" w:cs="Narkisim"/>
          <w:rtl/>
        </w:rPr>
        <w:footnoteReference w:id="245"/>
      </w:r>
      <w:r w:rsidRPr="00556711">
        <w:rPr>
          <w:rFonts w:ascii="Narkisim" w:hAnsi="Narkisim" w:cs="Narkisim"/>
          <w:rtl/>
        </w:rPr>
        <w:t>.</w:t>
      </w:r>
    </w:p>
    <w:p w14:paraId="6E7FA3D5" w14:textId="77777777" w:rsidR="009713BF" w:rsidRPr="00556711" w:rsidRDefault="00000000" w:rsidP="00556711">
      <w:pPr>
        <w:bidi/>
        <w:rPr>
          <w:rFonts w:ascii="Narkisim" w:hAnsi="Narkisim" w:cs="Narkisim"/>
        </w:rPr>
      </w:pPr>
      <w:r w:rsidRPr="00556711">
        <w:rPr>
          <w:rFonts w:ascii="Narkisim" w:hAnsi="Narkisim" w:cs="Narkisim"/>
          <w:u w:val="single"/>
          <w:rtl/>
        </w:rPr>
        <w:t>רש"י ד"ה ד' סאין [זרע] לכור</w:t>
      </w:r>
      <w:r w:rsidRPr="00556711">
        <w:rPr>
          <w:rFonts w:ascii="Narkisim" w:hAnsi="Narkisim" w:cs="Narkisim"/>
          <w:rtl/>
        </w:rPr>
        <w:t>. לבית קרקע כור, והוא אלף וחמש מאות אמה וכו'. בפשוטו משמע ברש"י דשיעור קרקע כזו צומח כור [ושיעור זריעתו ד' סאין]. וה</w:t>
      </w:r>
      <w:r w:rsidRPr="00556711">
        <w:rPr>
          <w:rFonts w:ascii="Narkisim" w:hAnsi="Narkisim" w:cs="Narkisim"/>
          <w:b/>
          <w:bCs/>
          <w:rtl/>
        </w:rPr>
        <w:t>מהרש"א</w:t>
      </w:r>
      <w:r w:rsidRPr="00556711">
        <w:rPr>
          <w:rFonts w:ascii="Narkisim" w:hAnsi="Narkisim" w:cs="Narkisim"/>
          <w:rtl/>
        </w:rPr>
        <w:t xml:space="preserve"> תמה דבכ"מ</w:t>
      </w:r>
      <w:r w:rsidRPr="00556711">
        <w:rPr>
          <w:rStyle w:val="ac"/>
          <w:rFonts w:ascii="Narkisim" w:hAnsi="Narkisim" w:cs="Narkisim"/>
          <w:rtl/>
        </w:rPr>
        <w:footnoteReference w:id="246"/>
      </w:r>
      <w:r w:rsidRPr="00556711">
        <w:rPr>
          <w:rFonts w:ascii="Narkisim" w:hAnsi="Narkisim" w:cs="Narkisim"/>
          <w:rtl/>
        </w:rPr>
        <w:t xml:space="preserve"> קי"ל דחשבון כחצר המשכון הוא מקום זריעת בית סאה</w:t>
      </w:r>
      <w:r w:rsidRPr="00556711">
        <w:rPr>
          <w:rStyle w:val="ac"/>
          <w:rFonts w:ascii="Narkisim" w:hAnsi="Narkisim" w:cs="Narkisim"/>
          <w:rtl/>
        </w:rPr>
        <w:footnoteReference w:id="247"/>
      </w:r>
      <w:r w:rsidRPr="00556711">
        <w:rPr>
          <w:rFonts w:ascii="Narkisim" w:hAnsi="Narkisim" w:cs="Narkisim"/>
          <w:rtl/>
        </w:rPr>
        <w:t xml:space="preserve"> [שעורים</w:t>
      </w:r>
      <w:r w:rsidRPr="00556711">
        <w:rPr>
          <w:rStyle w:val="ac"/>
          <w:rFonts w:ascii="Narkisim" w:hAnsi="Narkisim" w:cs="Narkisim"/>
          <w:rtl/>
        </w:rPr>
        <w:footnoteReference w:id="248"/>
      </w:r>
      <w:r w:rsidRPr="00556711">
        <w:rPr>
          <w:rFonts w:ascii="Narkisim" w:hAnsi="Narkisim" w:cs="Narkisim"/>
          <w:rtl/>
        </w:rPr>
        <w:t>]. וכת' דכוונת רש"י לשדה שמינית בגודל זה, דע"פ חשבון בית זריעה דחצר המשכן, נוכל לשער שיעור הגידולים, דבית תבואת כור הוא שמינית. עי"ש עוד.</w:t>
      </w:r>
    </w:p>
    <w:p w14:paraId="31BD0B5B"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תויו"ט</w:t>
      </w:r>
      <w:r w:rsidRPr="00556711">
        <w:rPr>
          <w:rFonts w:ascii="Narkisim" w:hAnsi="Narkisim"/>
          <w:rtl/>
        </w:rPr>
        <w:t xml:space="preserve"> (פאה ג ו) דייק</w:t>
      </w:r>
      <w:r w:rsidRPr="00556711">
        <w:rPr>
          <w:rStyle w:val="ac"/>
          <w:rFonts w:ascii="Narkisim" w:hAnsi="Narkisim"/>
          <w:rtl/>
        </w:rPr>
        <w:footnoteReference w:id="249"/>
      </w:r>
      <w:r w:rsidRPr="00556711">
        <w:rPr>
          <w:rFonts w:ascii="Narkisim" w:hAnsi="Narkisim"/>
          <w:rtl/>
        </w:rPr>
        <w:t xml:space="preserve"> דקרקע העושה סאתיים הוא פחות מבית [זריעת] רובע</w:t>
      </w:r>
      <w:r w:rsidRPr="00556711">
        <w:rPr>
          <w:rStyle w:val="ac"/>
          <w:rFonts w:ascii="Narkisim" w:hAnsi="Narkisim"/>
          <w:rtl/>
        </w:rPr>
        <w:footnoteReference w:id="250"/>
      </w:r>
      <w:r w:rsidRPr="00556711">
        <w:rPr>
          <w:rFonts w:ascii="Narkisim" w:hAnsi="Narkisim"/>
          <w:rtl/>
        </w:rPr>
        <w:t xml:space="preserve">. והק' דבסוגיין מבואר </w:t>
      </w:r>
      <w:r w:rsidRPr="00556711">
        <w:rPr>
          <w:rFonts w:ascii="Narkisim" w:hAnsi="Narkisim"/>
          <w:rtl/>
        </w:rPr>
        <w:lastRenderedPageBreak/>
        <w:t>דלר' יוחנן ד' סאין זריעה מוציא כור</w:t>
      </w:r>
      <w:r w:rsidRPr="00556711">
        <w:rPr>
          <w:rStyle w:val="ac"/>
          <w:rFonts w:ascii="Narkisim" w:hAnsi="Narkisim"/>
          <w:rtl/>
        </w:rPr>
        <w:footnoteReference w:id="251"/>
      </w:r>
      <w:r w:rsidRPr="00556711">
        <w:rPr>
          <w:rFonts w:ascii="Narkisim" w:hAnsi="Narkisim"/>
          <w:rtl/>
        </w:rPr>
        <w:t>. ותי' דבזמן המשנה הוה שמינה ארעא טובא טפי מבימי ר' יוחנן.</w:t>
      </w:r>
    </w:p>
    <w:p w14:paraId="3C6967F8" w14:textId="77777777" w:rsidR="009713BF" w:rsidRPr="00556711" w:rsidRDefault="00000000" w:rsidP="00556711">
      <w:pPr>
        <w:bidi/>
        <w:rPr>
          <w:rFonts w:ascii="Narkisim" w:hAnsi="Narkisim" w:cs="Narkisim"/>
        </w:rPr>
      </w:pPr>
      <w:r w:rsidRPr="00556711">
        <w:rPr>
          <w:rFonts w:ascii="Narkisim" w:hAnsi="Narkisim" w:cs="Narkisim"/>
          <w:rtl/>
        </w:rPr>
        <w:t>וב</w:t>
      </w:r>
      <w:r w:rsidRPr="00556711">
        <w:rPr>
          <w:rFonts w:ascii="Narkisim" w:hAnsi="Narkisim" w:cs="Narkisim"/>
          <w:b/>
          <w:bCs/>
          <w:rtl/>
        </w:rPr>
        <w:t>שו"ת חוו"י</w:t>
      </w:r>
      <w:r w:rsidRPr="00556711">
        <w:rPr>
          <w:rFonts w:ascii="Narkisim" w:hAnsi="Narkisim" w:cs="Narkisim"/>
          <w:rtl/>
        </w:rPr>
        <w:t xml:space="preserve"> (קסח) תמה דזה נגד המושכל והמפורסם, דודאי סגי לזרוע פחות, וגודל כמה כורים</w:t>
      </w:r>
      <w:r w:rsidRPr="00556711">
        <w:rPr>
          <w:rStyle w:val="ac"/>
          <w:rFonts w:ascii="Narkisim" w:hAnsi="Narkisim" w:cs="Narkisim"/>
          <w:rtl/>
        </w:rPr>
        <w:footnoteReference w:id="252"/>
      </w:r>
      <w:r w:rsidRPr="00556711">
        <w:rPr>
          <w:rFonts w:ascii="Narkisim" w:hAnsi="Narkisim" w:cs="Narkisim"/>
          <w:rtl/>
        </w:rPr>
        <w:t>. ואילו לדברי רש"י ותוס' גדל רק ח' פעמים ממה שזרע בשני דר' יוחנן, ובשני דר' אמי</w:t>
      </w:r>
      <w:r w:rsidRPr="00556711">
        <w:rPr>
          <w:rStyle w:val="ac"/>
          <w:rFonts w:ascii="Narkisim" w:hAnsi="Narkisim" w:cs="Narkisim"/>
          <w:rtl/>
        </w:rPr>
        <w:footnoteReference w:id="253"/>
      </w:r>
      <w:r w:rsidRPr="00556711">
        <w:rPr>
          <w:rFonts w:ascii="Narkisim" w:hAnsi="Narkisim" w:cs="Narkisim"/>
          <w:rtl/>
        </w:rPr>
        <w:t xml:space="preserve"> ד' פעמים משיעור זרעו.</w:t>
      </w:r>
    </w:p>
    <w:p w14:paraId="32C65AA1"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גר"א</w:t>
      </w:r>
      <w:r w:rsidRPr="00556711">
        <w:rPr>
          <w:rFonts w:ascii="Narkisim" w:hAnsi="Narkisim"/>
          <w:rtl/>
        </w:rPr>
        <w:t xml:space="preserve"> הגיה ד' וח' 'קבין' לכור.</w:t>
      </w:r>
    </w:p>
    <w:p w14:paraId="7E8F9B8A" w14:textId="77777777" w:rsidR="009713BF" w:rsidRPr="00556711" w:rsidRDefault="00000000" w:rsidP="00556711">
      <w:pPr>
        <w:bidi/>
        <w:rPr>
          <w:rFonts w:ascii="Narkisim" w:hAnsi="Narkisim" w:cs="Narkisim"/>
        </w:rPr>
      </w:pPr>
      <w:r w:rsidRPr="00556711">
        <w:rPr>
          <w:rFonts w:ascii="Narkisim" w:hAnsi="Narkisim" w:cs="Narkisim"/>
          <w:u w:val="single"/>
          <w:rtl/>
        </w:rPr>
        <w:t>תנן התם הרוח שפיזרה</w:t>
      </w:r>
      <w:r w:rsidRPr="00556711">
        <w:rPr>
          <w:rStyle w:val="ac"/>
          <w:rFonts w:ascii="Narkisim" w:hAnsi="Narkisim" w:cs="Narkisim"/>
          <w:u w:val="single"/>
          <w:rtl/>
        </w:rPr>
        <w:footnoteReference w:id="254"/>
      </w:r>
      <w:r w:rsidRPr="00556711">
        <w:rPr>
          <w:rFonts w:ascii="Narkisim" w:hAnsi="Narkisim" w:cs="Narkisim"/>
          <w:u w:val="single"/>
          <w:rtl/>
        </w:rPr>
        <w:t xml:space="preserve"> וכו' רשב"ג אומר נותן לעניים כדי נפילה</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שחז"ל קצבו השיעור שרגיל ליפול</w:t>
      </w:r>
      <w:r w:rsidRPr="00556711">
        <w:rPr>
          <w:rStyle w:val="ac"/>
          <w:rFonts w:ascii="Narkisim" w:hAnsi="Narkisim" w:cs="Narkisim"/>
          <w:rtl/>
        </w:rPr>
        <w:footnoteReference w:id="255"/>
      </w:r>
      <w:r w:rsidRPr="00556711">
        <w:rPr>
          <w:rFonts w:ascii="Narkisim" w:hAnsi="Narkisim" w:cs="Narkisim"/>
          <w:rtl/>
        </w:rPr>
        <w:t>. וה</w:t>
      </w:r>
      <w:r w:rsidRPr="00556711">
        <w:rPr>
          <w:rFonts w:ascii="Narkisim" w:hAnsi="Narkisim" w:cs="Narkisim"/>
          <w:b/>
          <w:bCs/>
          <w:rtl/>
        </w:rPr>
        <w:t>ר"ש</w:t>
      </w:r>
      <w:r w:rsidRPr="00556711">
        <w:rPr>
          <w:rFonts w:ascii="Narkisim" w:hAnsi="Narkisim" w:cs="Narkisim"/>
          <w:rtl/>
        </w:rPr>
        <w:t xml:space="preserve"> (במשנה שם) כת' דאין זה כדי נפילה דהוזכר לעיל, שהוא כדי זריעה. ואילו הכא איירי בשיעור שראוי ליפול בשעת קצירה.</w:t>
      </w:r>
    </w:p>
    <w:p w14:paraId="664F0128"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רמב"ם</w:t>
      </w:r>
      <w:r w:rsidRPr="00556711">
        <w:rPr>
          <w:rFonts w:ascii="Narkisim" w:hAnsi="Narkisim"/>
          <w:rtl/>
        </w:rPr>
        <w:t xml:space="preserve"> (בפיה"מ שם) פי' מה שנתן בשעת זריעה</w:t>
      </w:r>
      <w:r w:rsidRPr="00556711">
        <w:rPr>
          <w:rStyle w:val="ac"/>
          <w:rFonts w:ascii="Narkisim" w:hAnsi="Narkisim"/>
          <w:rtl/>
        </w:rPr>
        <w:footnoteReference w:id="256"/>
      </w:r>
      <w:r w:rsidRPr="00556711">
        <w:rPr>
          <w:rFonts w:ascii="Narkisim" w:hAnsi="Narkisim"/>
          <w:rtl/>
        </w:rPr>
        <w:t>. [א"כ שייך לשיעורים דלעיל]. והתוי"ט (שם) הק' דבסוגיין מבואר דלא כן</w:t>
      </w:r>
      <w:r w:rsidRPr="00556711">
        <w:rPr>
          <w:rStyle w:val="ac"/>
          <w:rFonts w:ascii="Narkisim" w:hAnsi="Narkisim"/>
          <w:rtl/>
        </w:rPr>
        <w:footnoteReference w:id="257"/>
      </w:r>
      <w:r w:rsidRPr="00556711">
        <w:rPr>
          <w:rFonts w:ascii="Narkisim" w:hAnsi="Narkisim"/>
          <w:rtl/>
        </w:rPr>
        <w:t>.</w:t>
      </w:r>
    </w:p>
    <w:p w14:paraId="7FEC3777" w14:textId="77777777" w:rsidR="009713BF" w:rsidRPr="00556711" w:rsidRDefault="00000000" w:rsidP="00556711">
      <w:pPr>
        <w:pStyle w:val="aa"/>
        <w:bidi/>
        <w:rPr>
          <w:rFonts w:ascii="Narkisim" w:hAnsi="Narkisim"/>
        </w:rPr>
      </w:pPr>
      <w:r w:rsidRPr="00556711">
        <w:rPr>
          <w:rFonts w:ascii="Narkisim" w:hAnsi="Narkisim"/>
          <w:u w:val="single"/>
          <w:rtl/>
        </w:rPr>
        <w:t>כי אתא ר' דימי וכו' ד' קבין לכור</w:t>
      </w:r>
      <w:r w:rsidRPr="00556711">
        <w:rPr>
          <w:rStyle w:val="ac"/>
          <w:rFonts w:ascii="Narkisim" w:hAnsi="Narkisim"/>
          <w:u w:val="single"/>
          <w:rtl/>
        </w:rPr>
        <w:footnoteReference w:id="258"/>
      </w:r>
      <w:r w:rsidRPr="00556711">
        <w:rPr>
          <w:rFonts w:ascii="Narkisim" w:hAnsi="Narkisim"/>
          <w:u w:val="single"/>
          <w:rtl/>
        </w:rPr>
        <w:t>, בעי ר' ירמיה לכור זרע או לכור תבואה</w:t>
      </w:r>
      <w:r w:rsidRPr="00556711">
        <w:rPr>
          <w:rStyle w:val="ac"/>
          <w:rFonts w:ascii="Narkisim" w:hAnsi="Narkisim"/>
          <w:u w:val="single"/>
          <w:rtl/>
        </w:rPr>
        <w:footnoteReference w:id="259"/>
      </w:r>
      <w:r w:rsidRPr="00556711">
        <w:rPr>
          <w:rFonts w:ascii="Narkisim" w:hAnsi="Narkisim"/>
          <w:u w:val="single"/>
          <w:rtl/>
        </w:rPr>
        <w:t xml:space="preserve"> וכו'</w:t>
      </w:r>
      <w:r w:rsidRPr="00556711">
        <w:rPr>
          <w:rFonts w:ascii="Narkisim" w:hAnsi="Narkisim"/>
          <w:rtl/>
        </w:rPr>
        <w:t>. וה</w:t>
      </w:r>
      <w:r w:rsidRPr="00556711">
        <w:rPr>
          <w:rFonts w:ascii="Narkisim" w:hAnsi="Narkisim"/>
          <w:b/>
          <w:bCs/>
          <w:rtl/>
        </w:rPr>
        <w:t>ראב"ד</w:t>
      </w:r>
      <w:r w:rsidRPr="00556711">
        <w:rPr>
          <w:rFonts w:ascii="Narkisim" w:hAnsi="Narkisim"/>
          <w:rtl/>
        </w:rPr>
        <w:t xml:space="preserve"> (בשיטמ"ק) כת' דזה הכור אינו מידת הארץ, כדלעיל. ועל זה שאלו אם הוא לכור זרע שיוצא ממנו כמה סאין תבואה או לכור תבואה היוצא מן השדה.</w:t>
      </w:r>
    </w:p>
    <w:p w14:paraId="2418CB91" w14:textId="77777777" w:rsidR="009713BF" w:rsidRPr="00556711" w:rsidRDefault="00000000" w:rsidP="00556711">
      <w:pPr>
        <w:pStyle w:val="aa"/>
        <w:bidi/>
        <w:rPr>
          <w:rFonts w:ascii="Narkisim" w:hAnsi="Narkisim"/>
        </w:rPr>
      </w:pPr>
      <w:r w:rsidRPr="00556711">
        <w:rPr>
          <w:rFonts w:ascii="Narkisim" w:hAnsi="Narkisim"/>
          <w:rtl/>
        </w:rPr>
        <w:t>לכאורה מקום הספק דבעלמא נקטו הלשון 'בית כור' לשדה בית זריעה כור, ואילו הכא נקט כור, משמע כור תבואה [שדה הגודל כור תבואה]. ולמסקנא הגמ' דוחה דלכור זרע. ותוס' (ב"ק נח:) הביאו מכאן דפעמים קרי נמי לבית כור זרע כור סתם, ואין להקפיד בזה.</w:t>
      </w:r>
    </w:p>
    <w:p w14:paraId="66462C8D" w14:textId="77777777" w:rsidR="009713BF" w:rsidRPr="00556711" w:rsidRDefault="00000000" w:rsidP="00556711">
      <w:pPr>
        <w:bidi/>
        <w:rPr>
          <w:rFonts w:ascii="Narkisim" w:hAnsi="Narkisim" w:cs="Narkisim"/>
        </w:rPr>
      </w:pPr>
      <w:r w:rsidRPr="00556711">
        <w:rPr>
          <w:rFonts w:ascii="Narkisim" w:hAnsi="Narkisim" w:cs="Narkisim"/>
          <w:u w:val="single"/>
          <w:rtl/>
        </w:rPr>
        <w:t>בעי ר' ירמיה וכו' למפולת יד או למפולת שוורים</w:t>
      </w:r>
      <w:r w:rsidRPr="00556711">
        <w:rPr>
          <w:rStyle w:val="ac"/>
          <w:rFonts w:ascii="Narkisim" w:hAnsi="Narkisim" w:cs="Narkisim"/>
          <w:u w:val="single"/>
          <w:rtl/>
        </w:rPr>
        <w:footnoteReference w:id="260"/>
      </w:r>
      <w:r w:rsidRPr="00556711">
        <w:rPr>
          <w:rFonts w:ascii="Narkisim" w:hAnsi="Narkisim" w:cs="Narkisim"/>
          <w:u w:val="single"/>
          <w:rtl/>
        </w:rPr>
        <w:t xml:space="preserve">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דמבע"ל האם שיערו הלקט בשדה של זרע כור למפולת יד, או לפי מפולת שוורים. וה</w:t>
      </w:r>
      <w:r w:rsidRPr="00556711">
        <w:rPr>
          <w:rFonts w:ascii="Narkisim" w:hAnsi="Narkisim" w:cs="Narkisim"/>
          <w:b/>
          <w:bCs/>
          <w:rtl/>
        </w:rPr>
        <w:t>מהרש"ל</w:t>
      </w:r>
      <w:r w:rsidRPr="00556711">
        <w:rPr>
          <w:rFonts w:ascii="Narkisim" w:hAnsi="Narkisim" w:cs="Narkisim"/>
          <w:rtl/>
        </w:rPr>
        <w:t xml:space="preserve"> כת' דבעלמא השיעור בית כור [כחצר המשכן] הוא במפולת יד</w:t>
      </w:r>
      <w:r w:rsidRPr="00556711">
        <w:rPr>
          <w:rStyle w:val="ac"/>
          <w:rFonts w:ascii="Narkisim" w:hAnsi="Narkisim" w:cs="Narkisim"/>
          <w:rtl/>
        </w:rPr>
        <w:footnoteReference w:id="261"/>
      </w:r>
      <w:r w:rsidRPr="00556711">
        <w:rPr>
          <w:rFonts w:ascii="Narkisim" w:hAnsi="Narkisim" w:cs="Narkisim"/>
          <w:rtl/>
        </w:rPr>
        <w:t>. א"כ אף הכא איירי בשיעור שדה בית כור, אלא דמיבע"ל אי איירי שאותה הבית כור הוא זרוע במפולת יד או בשוורים, דבזרוע בשוורים יש בה תבואה הרבה לפי שנזרע היטב, ומש"ה בעי ד' קבין לשיעור לקט. אבל אם היה זרוע במפולת יד שמא לא בעי ד' קבין.</w:t>
      </w:r>
    </w:p>
    <w:p w14:paraId="2D2803E0"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מהרש"א</w:t>
      </w:r>
      <w:r w:rsidRPr="00556711">
        <w:rPr>
          <w:rFonts w:ascii="Narkisim" w:hAnsi="Narkisim"/>
          <w:rtl/>
        </w:rPr>
        <w:t xml:space="preserve"> כת' דספק הגמ' (כאן) אעיקר השיעור בית כור שהוא אלף ות"ק אמות, האם היינו שנזרע במפולת יד, אבל בשוורים כור נזרע בפחות מזה השיעור. או דלמא ניתן זה השיעור במפולת שוורים. והאחרונים העירו דמפורש בגמ' (ערכין כה.) תנא כור זרע ולא כור </w:t>
      </w:r>
      <w:r w:rsidRPr="00556711">
        <w:rPr>
          <w:rFonts w:ascii="Narkisim" w:hAnsi="Narkisim"/>
          <w:rtl/>
        </w:rPr>
        <w:lastRenderedPageBreak/>
        <w:t>תבואה, מפולת יד ולא מפולת שוורים. תני לוי לא מעבה ולא מידק אלא בינוני</w:t>
      </w:r>
      <w:r w:rsidRPr="00556711">
        <w:rPr>
          <w:rStyle w:val="ac"/>
          <w:rFonts w:ascii="Narkisim" w:hAnsi="Narkisim"/>
          <w:rtl/>
        </w:rPr>
        <w:footnoteReference w:id="262"/>
      </w:r>
      <w:r w:rsidRPr="00556711">
        <w:rPr>
          <w:rFonts w:ascii="Narkisim" w:hAnsi="Narkisim"/>
          <w:rtl/>
        </w:rPr>
        <w:t>.</w:t>
      </w:r>
    </w:p>
    <w:p w14:paraId="73297C5E"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רמב"ם</w:t>
      </w:r>
      <w:r w:rsidRPr="00556711">
        <w:rPr>
          <w:rFonts w:ascii="Narkisim" w:hAnsi="Narkisim" w:cs="Narkisim"/>
          <w:rtl/>
        </w:rPr>
        <w:t xml:space="preserve"> (מתנות עניים ד ה) סתם שיעור ד' קבין תבואה לכל בית כור. וצ"ב אמאי השמיט. ו</w:t>
      </w:r>
      <w:r w:rsidRPr="00556711">
        <w:rPr>
          <w:rFonts w:ascii="Narkisim" w:hAnsi="Narkisim" w:cs="Narkisim"/>
          <w:b/>
          <w:bCs/>
          <w:rtl/>
        </w:rPr>
        <w:t>מהר"י קורקוס</w:t>
      </w:r>
      <w:r w:rsidRPr="00556711">
        <w:rPr>
          <w:rFonts w:ascii="Narkisim" w:hAnsi="Narkisim" w:cs="Narkisim"/>
          <w:rtl/>
        </w:rPr>
        <w:t xml:space="preserve"> כת' דאפשר שהוא סובר שכיון שלא נפשטה הספק, אזלינן בתר סתם בית כור הנזכר בכל מקום</w:t>
      </w:r>
      <w:r w:rsidRPr="00556711">
        <w:rPr>
          <w:rStyle w:val="ac"/>
          <w:rFonts w:ascii="Narkisim" w:hAnsi="Narkisim" w:cs="Narkisim"/>
          <w:rtl/>
        </w:rPr>
        <w:footnoteReference w:id="263"/>
      </w:r>
      <w:r w:rsidRPr="00556711">
        <w:rPr>
          <w:rFonts w:ascii="Narkisim" w:hAnsi="Narkisim" w:cs="Narkisim"/>
          <w:rtl/>
        </w:rPr>
        <w:t>. וה</w:t>
      </w:r>
      <w:r w:rsidRPr="00556711">
        <w:rPr>
          <w:rFonts w:ascii="Narkisim" w:hAnsi="Narkisim" w:cs="Narkisim"/>
          <w:b/>
          <w:bCs/>
          <w:rtl/>
        </w:rPr>
        <w:t>מהרש"ל</w:t>
      </w:r>
      <w:r w:rsidRPr="00556711">
        <w:rPr>
          <w:rFonts w:ascii="Narkisim" w:hAnsi="Narkisim" w:cs="Narkisim"/>
          <w:rtl/>
        </w:rPr>
        <w:t xml:space="preserve"> (חכמ"ש) כת' דנקט שיעור זה לחומרא</w:t>
      </w:r>
      <w:r w:rsidRPr="00556711">
        <w:rPr>
          <w:rStyle w:val="ac"/>
          <w:rFonts w:ascii="Narkisim" w:hAnsi="Narkisim" w:cs="Narkisim"/>
          <w:rtl/>
        </w:rPr>
        <w:footnoteReference w:id="264"/>
      </w:r>
      <w:r w:rsidRPr="00556711">
        <w:rPr>
          <w:rFonts w:ascii="Narkisim" w:hAnsi="Narkisim" w:cs="Narkisim"/>
          <w:rtl/>
        </w:rPr>
        <w:t>. וכ"כ ב</w:t>
      </w:r>
      <w:r w:rsidRPr="00556711">
        <w:rPr>
          <w:rFonts w:ascii="Narkisim" w:hAnsi="Narkisim" w:cs="Narkisim"/>
          <w:b/>
          <w:bCs/>
          <w:rtl/>
        </w:rPr>
        <w:t>מים חיים</w:t>
      </w:r>
      <w:r w:rsidRPr="00556711">
        <w:rPr>
          <w:rFonts w:ascii="Narkisim" w:hAnsi="Narkisim" w:cs="Narkisim"/>
          <w:rtl/>
        </w:rPr>
        <w:t xml:space="preserve"> (לרמב"ם) דמשום דקי"ל (פאה ד יא, חולין קלד.) דספק לקט לקט.</w:t>
      </w:r>
    </w:p>
    <w:p w14:paraId="199513BE" w14:textId="77777777" w:rsidR="009713BF" w:rsidRPr="00556711" w:rsidRDefault="00000000" w:rsidP="00556711">
      <w:pPr>
        <w:pStyle w:val="2"/>
        <w:bidi/>
        <w:rPr>
          <w:rFonts w:ascii="Narkisim" w:hAnsi="Narkisim"/>
        </w:rPr>
      </w:pPr>
      <w:r w:rsidRPr="00556711">
        <w:rPr>
          <w:rFonts w:ascii="Narkisim" w:hAnsi="Narkisim"/>
          <w:rtl/>
        </w:rPr>
        <w:t>מכת מדינה</w:t>
      </w:r>
    </w:p>
    <w:p w14:paraId="07232197" w14:textId="77777777" w:rsidR="009713BF" w:rsidRPr="00556711" w:rsidRDefault="00000000" w:rsidP="00556711">
      <w:pPr>
        <w:bidi/>
        <w:rPr>
          <w:rFonts w:ascii="Narkisim" w:hAnsi="Narkisim" w:cs="Narkisim"/>
        </w:rPr>
      </w:pPr>
      <w:r w:rsidRPr="00556711">
        <w:rPr>
          <w:rFonts w:ascii="Narkisim" w:hAnsi="Narkisim" w:cs="Narkisim"/>
          <w:u w:val="single"/>
          <w:rtl/>
        </w:rPr>
        <w:t>אם מכת מדינה היא מנכה לו מן חכורו וכו'</w:t>
      </w:r>
      <w:r w:rsidRPr="00556711">
        <w:rPr>
          <w:rFonts w:ascii="Narkisim" w:hAnsi="Narkisim" w:cs="Narkisim"/>
          <w:rtl/>
        </w:rPr>
        <w:t>. ה</w:t>
      </w:r>
      <w:r w:rsidRPr="00556711">
        <w:rPr>
          <w:rFonts w:ascii="Narkisim" w:hAnsi="Narkisim" w:cs="Narkisim"/>
          <w:b/>
          <w:bCs/>
          <w:rtl/>
        </w:rPr>
        <w:t>ט"ז</w:t>
      </w:r>
      <w:r w:rsidRPr="00556711">
        <w:rPr>
          <w:rFonts w:ascii="Narkisim" w:hAnsi="Narkisim" w:cs="Narkisim"/>
          <w:rtl/>
        </w:rPr>
        <w:t xml:space="preserve"> (שכא) הביא דבגמ' מבואר דהוה משום שמזלו של משכיר גרם</w:t>
      </w:r>
      <w:r w:rsidRPr="00556711">
        <w:rPr>
          <w:rStyle w:val="ac"/>
          <w:rFonts w:ascii="Narkisim" w:hAnsi="Narkisim" w:cs="Narkisim"/>
          <w:rtl/>
        </w:rPr>
        <w:footnoteReference w:id="265"/>
      </w:r>
      <w:r w:rsidRPr="00556711">
        <w:rPr>
          <w:rFonts w:ascii="Narkisim" w:hAnsi="Narkisim" w:cs="Narkisim"/>
          <w:rtl/>
        </w:rPr>
        <w:t>.</w:t>
      </w:r>
    </w:p>
    <w:p w14:paraId="69CC4EDB" w14:textId="77777777" w:rsidR="009713BF" w:rsidRPr="00556711" w:rsidRDefault="00000000" w:rsidP="00556711">
      <w:pPr>
        <w:bidi/>
        <w:rPr>
          <w:rFonts w:ascii="Narkisim" w:hAnsi="Narkisim" w:cs="Narkisim"/>
        </w:rPr>
      </w:pPr>
      <w:r w:rsidRPr="00556711">
        <w:rPr>
          <w:rFonts w:ascii="Narkisim" w:hAnsi="Narkisim" w:cs="Narkisim"/>
          <w:rtl/>
        </w:rPr>
        <w:t>וב</w:t>
      </w:r>
      <w:r w:rsidRPr="00556711">
        <w:rPr>
          <w:rFonts w:ascii="Narkisim" w:hAnsi="Narkisim" w:cs="Narkisim"/>
          <w:b/>
          <w:bCs/>
          <w:rtl/>
        </w:rPr>
        <w:t>תשו' מיימוני</w:t>
      </w:r>
      <w:r w:rsidRPr="00556711">
        <w:rPr>
          <w:rFonts w:ascii="Narkisim" w:hAnsi="Narkisim" w:cs="Narkisim"/>
          <w:rtl/>
        </w:rPr>
        <w:t xml:space="preserve"> (משפטים כז) כת' קפסיק ותני בין הקדים לו חכרו, בין לא הקדים. אך כת' דיש לדחות דאיירי דלא הקדים, דלאו דרכיה לאקדומי, דהא נותן לו מתוכה (כדאי' קו:).</w:t>
      </w:r>
    </w:p>
    <w:p w14:paraId="5DFA1FD1" w14:textId="77777777" w:rsidR="009713BF" w:rsidRPr="00556711" w:rsidRDefault="00000000" w:rsidP="00556711">
      <w:pPr>
        <w:bidi/>
        <w:rPr>
          <w:rFonts w:ascii="Narkisim" w:hAnsi="Narkisim" w:cs="Narkisim"/>
        </w:rPr>
      </w:pPr>
      <w:r w:rsidRPr="00556711">
        <w:rPr>
          <w:rFonts w:ascii="Narkisim" w:hAnsi="Narkisim" w:cs="Narkisim"/>
          <w:rtl/>
        </w:rPr>
        <w:t>ויל"ד דלכאורה איירי בדבר שנתחדש אחר שעשה קנין, ואמאי מנכה לו. וה</w:t>
      </w:r>
      <w:r w:rsidRPr="00556711">
        <w:rPr>
          <w:rFonts w:ascii="Narkisim" w:hAnsi="Narkisim" w:cs="Narkisim"/>
          <w:b/>
          <w:bCs/>
          <w:rtl/>
        </w:rPr>
        <w:t>חזו"א</w:t>
      </w:r>
      <w:r w:rsidRPr="00556711">
        <w:rPr>
          <w:rFonts w:ascii="Narkisim" w:hAnsi="Narkisim" w:cs="Narkisim"/>
          <w:rtl/>
        </w:rPr>
        <w:t xml:space="preserve"> (ב"ק כג י) כת' די"ל דחשיב כמו תנאי, שקנה השכירות בתנאי שיעמוד אח"כ לרשותו. ועוד יל"פ דנחשב שמכר לו דבר שלא היה לו, שהשדה לא היתה ראויה לקצירה זו [ולא דנים דהוה התחדשות]. אבל היכא מכה דלא הוה מכת מדינה חשינן ליה מזלו של החוכר, ולא נחשב חסרון בשדה.</w:t>
      </w:r>
    </w:p>
    <w:p w14:paraId="5FA38338" w14:textId="77777777" w:rsidR="009713BF" w:rsidRPr="00556711" w:rsidRDefault="00000000" w:rsidP="00556711">
      <w:pPr>
        <w:pStyle w:val="a8"/>
        <w:bidi/>
        <w:rPr>
          <w:rFonts w:ascii="Narkisim" w:hAnsi="Narkisim"/>
        </w:rPr>
      </w:pPr>
      <w:r w:rsidRPr="00556711">
        <w:rPr>
          <w:rFonts w:ascii="Narkisim" w:hAnsi="Narkisim"/>
          <w:rtl/>
        </w:rPr>
        <w:t>ונח' ה</w:t>
      </w:r>
      <w:r w:rsidRPr="00556711">
        <w:rPr>
          <w:rFonts w:ascii="Narkisim" w:hAnsi="Narkisim"/>
          <w:b/>
          <w:bCs/>
          <w:rtl/>
        </w:rPr>
        <w:t>ראשונים</w:t>
      </w:r>
      <w:r w:rsidRPr="00556711">
        <w:rPr>
          <w:rFonts w:ascii="Narkisim" w:hAnsi="Narkisim"/>
          <w:rtl/>
        </w:rPr>
        <w:t xml:space="preserve"> (הו' לעיל קג. וקג:) בשוכר בית ונפל, דדעת </w:t>
      </w:r>
      <w:r w:rsidRPr="00556711">
        <w:rPr>
          <w:rFonts w:ascii="Narkisim" w:hAnsi="Narkisim"/>
          <w:b/>
          <w:bCs/>
          <w:rtl/>
        </w:rPr>
        <w:t>תוס</w:t>
      </w:r>
      <w:r w:rsidRPr="00556711">
        <w:rPr>
          <w:rFonts w:ascii="Narkisim" w:hAnsi="Narkisim"/>
          <w:rtl/>
        </w:rPr>
        <w:t>' (קב:) וה</w:t>
      </w:r>
      <w:r w:rsidRPr="00556711">
        <w:rPr>
          <w:rFonts w:ascii="Narkisim" w:hAnsi="Narkisim"/>
          <w:b/>
          <w:bCs/>
          <w:rtl/>
        </w:rPr>
        <w:t>רמב"ן</w:t>
      </w:r>
      <w:r w:rsidRPr="00556711">
        <w:rPr>
          <w:rFonts w:ascii="Narkisim" w:hAnsi="Narkisim"/>
          <w:rtl/>
        </w:rPr>
        <w:t xml:space="preserve"> (קג.) דאינו משלם על מה שלא גר. ואילו דעת ה</w:t>
      </w:r>
      <w:r w:rsidRPr="00556711">
        <w:rPr>
          <w:rFonts w:ascii="Narkisim" w:hAnsi="Narkisim"/>
          <w:b/>
          <w:bCs/>
          <w:rtl/>
        </w:rPr>
        <w:t>רא"ה</w:t>
      </w:r>
      <w:r w:rsidRPr="00556711">
        <w:rPr>
          <w:rFonts w:ascii="Narkisim" w:hAnsi="Narkisim"/>
          <w:rtl/>
        </w:rPr>
        <w:t xml:space="preserve"> דחייב לשלם, כיון דשכירות הוה מכירה ליומיה, ולאחר שקנה ברשותו נפל.</w:t>
      </w:r>
    </w:p>
    <w:p w14:paraId="1EEDE392"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חזו"א</w:t>
      </w:r>
      <w:r w:rsidRPr="00556711">
        <w:rPr>
          <w:rFonts w:ascii="Narkisim" w:hAnsi="Narkisim"/>
          <w:rtl/>
        </w:rPr>
        <w:t xml:space="preserve"> (שם) ביאר דסברת התוס' דנחשב שהיה לבית זמן רק עד הנפילה, דמתברר שלא היה קנין פירות לאחר זמן. ואע"ג דחשיב כנולד, ולא שייך איגלאי מילתא למפרע שעמד לכך, מ"מ לענין 'קנין זמן' נמצא דמכר זמן שלא היה בעולם. ועוד פי' דחשיב תנאי, שאם יפול לא שכר את הזמן שלאחר נפילה.</w:t>
      </w:r>
    </w:p>
    <w:p w14:paraId="274024EB" w14:textId="77777777" w:rsidR="009713BF" w:rsidRPr="00556711" w:rsidRDefault="00000000" w:rsidP="00556711">
      <w:pPr>
        <w:pStyle w:val="a8"/>
        <w:bidi/>
        <w:rPr>
          <w:rFonts w:ascii="Narkisim" w:hAnsi="Narkisim"/>
        </w:rPr>
      </w:pPr>
      <w:r w:rsidRPr="00556711">
        <w:rPr>
          <w:rFonts w:ascii="Narkisim" w:hAnsi="Narkisim"/>
          <w:rtl/>
        </w:rPr>
        <w:t>ועוד יל"פ דאף דשכירות הוה גדר מכירה, אפ"ה מוטל על המשכיר להעמיד לשוכר לדור בשלו. ומש"ה היכא דמחמת המשכיר לא היה יכול לדור פטור.</w:t>
      </w:r>
    </w:p>
    <w:p w14:paraId="62D50CC8" w14:textId="77777777" w:rsidR="009713BF" w:rsidRPr="00556711" w:rsidRDefault="00000000" w:rsidP="00556711">
      <w:pPr>
        <w:bidi/>
        <w:rPr>
          <w:rFonts w:ascii="Narkisim" w:hAnsi="Narkisim" w:cs="Narkisim"/>
        </w:rPr>
      </w:pPr>
      <w:r w:rsidRPr="00556711">
        <w:rPr>
          <w:rFonts w:ascii="Narkisim" w:hAnsi="Narkisim" w:cs="Narkisim"/>
          <w:u w:val="single"/>
          <w:rtl/>
        </w:rPr>
        <w:t>שם. מנכה לו.</w:t>
      </w:r>
      <w:r w:rsidRPr="00556711">
        <w:rPr>
          <w:rFonts w:ascii="Narkisim" w:hAnsi="Narkisim" w:cs="Narkisim"/>
          <w:rtl/>
        </w:rPr>
        <w:t xml:space="preserve"> וה</w:t>
      </w:r>
      <w:r w:rsidRPr="00556711">
        <w:rPr>
          <w:rFonts w:ascii="Narkisim" w:hAnsi="Narkisim" w:cs="Narkisim"/>
          <w:b/>
          <w:bCs/>
          <w:rtl/>
        </w:rPr>
        <w:t>רמב"ם</w:t>
      </w:r>
      <w:r w:rsidRPr="00556711">
        <w:rPr>
          <w:rFonts w:ascii="Narkisim" w:hAnsi="Narkisim" w:cs="Narkisim"/>
          <w:rtl/>
        </w:rPr>
        <w:t xml:space="preserve"> (ח ה) כת' דמנכה לו מחכירו, הכל לפי ההפסד שארעו. וכן נקטו </w:t>
      </w:r>
      <w:r w:rsidRPr="00556711">
        <w:rPr>
          <w:rFonts w:ascii="Narkisim" w:hAnsi="Narkisim" w:cs="Narkisim"/>
          <w:b/>
          <w:bCs/>
          <w:rtl/>
        </w:rPr>
        <w:t>תוס</w:t>
      </w:r>
      <w:r w:rsidRPr="00556711">
        <w:rPr>
          <w:rFonts w:ascii="Narkisim" w:hAnsi="Narkisim" w:cs="Narkisim"/>
          <w:rtl/>
        </w:rPr>
        <w:t>' (קו. ד"ה אי) דמשמע דאיירי שמקצתו לקה</w:t>
      </w:r>
      <w:r w:rsidRPr="00556711">
        <w:rPr>
          <w:rStyle w:val="ac"/>
          <w:rFonts w:ascii="Narkisim" w:hAnsi="Narkisim" w:cs="Narkisim"/>
          <w:rtl/>
        </w:rPr>
        <w:footnoteReference w:id="266"/>
      </w:r>
      <w:r w:rsidRPr="00556711">
        <w:rPr>
          <w:rFonts w:ascii="Narkisim" w:hAnsi="Narkisim" w:cs="Narkisim"/>
          <w:rtl/>
        </w:rPr>
        <w:t>, ומפחית לו לפי חשבון. ותוס' דחו דאי איירי שלא נשאר כלל, אפ"ה נקט לשון ינכה לישנא קלילא</w:t>
      </w:r>
      <w:r w:rsidRPr="00556711">
        <w:rPr>
          <w:rStyle w:val="ac"/>
          <w:rFonts w:ascii="Narkisim" w:hAnsi="Narkisim" w:cs="Narkisim"/>
          <w:rtl/>
        </w:rPr>
        <w:footnoteReference w:id="267"/>
      </w:r>
      <w:r w:rsidRPr="00556711">
        <w:rPr>
          <w:rFonts w:ascii="Narkisim" w:hAnsi="Narkisim" w:cs="Narkisim"/>
          <w:rtl/>
        </w:rPr>
        <w:t>.</w:t>
      </w:r>
    </w:p>
    <w:p w14:paraId="22584474"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סמ"ע</w:t>
      </w:r>
      <w:r w:rsidRPr="00556711">
        <w:rPr>
          <w:rFonts w:ascii="Narkisim" w:hAnsi="Narkisim" w:cs="Narkisim"/>
          <w:rtl/>
        </w:rPr>
        <w:t xml:space="preserve"> (שכב ג) דייק מלשון ה</w:t>
      </w:r>
      <w:r w:rsidRPr="00556711">
        <w:rPr>
          <w:rFonts w:ascii="Narkisim" w:hAnsi="Narkisim" w:cs="Narkisim"/>
          <w:b/>
          <w:bCs/>
          <w:rtl/>
        </w:rPr>
        <w:t>רמב"ם</w:t>
      </w:r>
      <w:r w:rsidRPr="00556711">
        <w:rPr>
          <w:rFonts w:ascii="Narkisim" w:hAnsi="Narkisim" w:cs="Narkisim"/>
          <w:rtl/>
        </w:rPr>
        <w:t xml:space="preserve"> 'שארעו', דמנכה לפי מה שאירע לשדה זו. ואף היכא דשדות האחרות לקו מעט ושלו הרבה</w:t>
      </w:r>
      <w:r w:rsidRPr="00556711">
        <w:rPr>
          <w:rStyle w:val="ac"/>
          <w:rFonts w:ascii="Narkisim" w:hAnsi="Narkisim" w:cs="Narkisim"/>
          <w:rtl/>
        </w:rPr>
        <w:footnoteReference w:id="268"/>
      </w:r>
      <w:r w:rsidRPr="00556711">
        <w:rPr>
          <w:rFonts w:ascii="Narkisim" w:hAnsi="Narkisim" w:cs="Narkisim"/>
          <w:rtl/>
        </w:rPr>
        <w:t>, או איפכא</w:t>
      </w:r>
      <w:r w:rsidRPr="00556711">
        <w:rPr>
          <w:rStyle w:val="ac"/>
          <w:rFonts w:ascii="Narkisim" w:hAnsi="Narkisim" w:cs="Narkisim"/>
          <w:rtl/>
        </w:rPr>
        <w:footnoteReference w:id="269"/>
      </w:r>
      <w:r w:rsidRPr="00556711">
        <w:rPr>
          <w:rFonts w:ascii="Narkisim" w:hAnsi="Narkisim" w:cs="Narkisim"/>
          <w:rtl/>
        </w:rPr>
        <w:t>, מנכה לפי ערך שאירע לו.</w:t>
      </w:r>
    </w:p>
    <w:p w14:paraId="2F46C9EB" w14:textId="77777777" w:rsidR="009713BF" w:rsidRPr="00556711" w:rsidRDefault="00000000" w:rsidP="00556711">
      <w:pPr>
        <w:bidi/>
        <w:rPr>
          <w:rFonts w:ascii="Narkisim" w:hAnsi="Narkisim" w:cs="Narkisim"/>
        </w:rPr>
      </w:pPr>
      <w:r w:rsidRPr="00556711">
        <w:rPr>
          <w:rFonts w:ascii="Narkisim" w:hAnsi="Narkisim" w:cs="Narkisim"/>
          <w:u w:val="single"/>
          <w:rtl/>
        </w:rPr>
        <w:t>רש"י ד"ה מכת מדינה</w:t>
      </w:r>
      <w:r w:rsidRPr="00556711">
        <w:rPr>
          <w:rFonts w:ascii="Narkisim" w:hAnsi="Narkisim" w:cs="Narkisim"/>
          <w:rtl/>
        </w:rPr>
        <w:t>. הא ליתא אלא בחכרנותא</w:t>
      </w:r>
      <w:r w:rsidRPr="00556711">
        <w:rPr>
          <w:rStyle w:val="ac"/>
          <w:rFonts w:ascii="Narkisim" w:hAnsi="Narkisim" w:cs="Narkisim"/>
          <w:rtl/>
        </w:rPr>
        <w:footnoteReference w:id="270"/>
      </w:r>
      <w:r w:rsidRPr="00556711">
        <w:rPr>
          <w:rFonts w:ascii="Narkisim" w:hAnsi="Narkisim" w:cs="Narkisim"/>
          <w:rtl/>
        </w:rPr>
        <w:t xml:space="preserve">, דאי בקבלנותא מאי מנכה איכא, מה </w:t>
      </w:r>
      <w:r w:rsidRPr="00556711">
        <w:rPr>
          <w:rFonts w:ascii="Narkisim" w:hAnsi="Narkisim" w:cs="Narkisim"/>
          <w:rtl/>
        </w:rPr>
        <w:lastRenderedPageBreak/>
        <w:t>שימצאו יחלוקו</w:t>
      </w:r>
      <w:r w:rsidRPr="00556711">
        <w:rPr>
          <w:rStyle w:val="ac"/>
          <w:rFonts w:ascii="Narkisim" w:hAnsi="Narkisim" w:cs="Narkisim"/>
          <w:rtl/>
        </w:rPr>
        <w:footnoteReference w:id="271"/>
      </w:r>
      <w:r w:rsidRPr="00556711">
        <w:rPr>
          <w:rFonts w:ascii="Narkisim" w:hAnsi="Narkisim" w:cs="Narkisim"/>
          <w:rtl/>
        </w:rPr>
        <w:t>. וה</w:t>
      </w:r>
      <w:r w:rsidRPr="00556711">
        <w:rPr>
          <w:rFonts w:ascii="Narkisim" w:hAnsi="Narkisim" w:cs="Narkisim"/>
          <w:b/>
          <w:bCs/>
          <w:rtl/>
        </w:rPr>
        <w:t>ראשונים</w:t>
      </w:r>
      <w:r w:rsidRPr="00556711">
        <w:rPr>
          <w:rFonts w:ascii="Narkisim" w:hAnsi="Narkisim" w:cs="Narkisim"/>
          <w:rtl/>
        </w:rPr>
        <w:t xml:space="preserve"> (לעיל קג:, רמב"ן ושא"ר) הביאו עפ"ז דאף מכת מדינה דיבש המעיין דוקא חוכר מנכה, אבל אריס אינו מנכה</w:t>
      </w:r>
      <w:r w:rsidRPr="00556711">
        <w:rPr>
          <w:rStyle w:val="ac"/>
          <w:rFonts w:ascii="Narkisim" w:hAnsi="Narkisim" w:cs="Narkisim"/>
          <w:rtl/>
        </w:rPr>
        <w:footnoteReference w:id="272"/>
      </w:r>
      <w:r w:rsidRPr="00556711">
        <w:rPr>
          <w:rFonts w:ascii="Narkisim" w:hAnsi="Narkisim" w:cs="Narkisim"/>
          <w:rtl/>
        </w:rPr>
        <w:t>. אבל ה</w:t>
      </w:r>
      <w:r w:rsidRPr="00556711">
        <w:rPr>
          <w:rFonts w:ascii="Narkisim" w:hAnsi="Narkisim" w:cs="Narkisim"/>
          <w:b/>
          <w:bCs/>
          <w:rtl/>
        </w:rPr>
        <w:t>רמ"ך</w:t>
      </w:r>
      <w:r w:rsidRPr="00556711">
        <w:rPr>
          <w:rFonts w:ascii="Narkisim" w:hAnsi="Narkisim" w:cs="Narkisim"/>
          <w:rtl/>
        </w:rPr>
        <w:t xml:space="preserve"> (בשיטמ"ק קו.) מבואר דאיירי בין קבלנות ובין חוכר. </w:t>
      </w:r>
      <w:r w:rsidRPr="00556711">
        <w:rPr>
          <w:rFonts w:ascii="Narkisim" w:hAnsi="Narkisim" w:cs="Narkisim"/>
          <w:szCs w:val="20"/>
          <w:rtl/>
        </w:rPr>
        <w:t>דכיון דשני משליחותיה פושע הוא, ומצי נמי אמר ליה אי לא שנית הוה מקיים בי ותגזר אומר וכו'</w:t>
      </w:r>
      <w:r w:rsidRPr="00556711">
        <w:rPr>
          <w:rStyle w:val="ac"/>
          <w:rFonts w:ascii="Narkisim" w:hAnsi="Narkisim" w:cs="Narkisim"/>
          <w:szCs w:val="20"/>
          <w:rtl/>
        </w:rPr>
        <w:footnoteReference w:id="273"/>
      </w:r>
      <w:r w:rsidRPr="00556711">
        <w:rPr>
          <w:rFonts w:ascii="Narkisim" w:hAnsi="Narkisim" w:cs="Narkisim"/>
          <w:rtl/>
        </w:rPr>
        <w:t>.</w:t>
      </w:r>
    </w:p>
    <w:p w14:paraId="49BD038D" w14:textId="77777777" w:rsidR="009713BF" w:rsidRPr="00556711" w:rsidRDefault="00000000" w:rsidP="00556711">
      <w:pPr>
        <w:pStyle w:val="aa"/>
        <w:bidi/>
        <w:rPr>
          <w:rFonts w:ascii="Narkisim" w:hAnsi="Narkisim"/>
        </w:rPr>
      </w:pPr>
      <w:r w:rsidRPr="00556711">
        <w:rPr>
          <w:rFonts w:ascii="Narkisim" w:hAnsi="Narkisim"/>
          <w:rtl/>
        </w:rPr>
        <w:t>ופשטות דברי ה</w:t>
      </w:r>
      <w:r w:rsidRPr="00556711">
        <w:rPr>
          <w:rFonts w:ascii="Narkisim" w:hAnsi="Narkisim"/>
          <w:b/>
          <w:bCs/>
          <w:rtl/>
        </w:rPr>
        <w:t>רמב"ם</w:t>
      </w:r>
      <w:r w:rsidRPr="00556711">
        <w:rPr>
          <w:rFonts w:ascii="Narkisim" w:hAnsi="Narkisim"/>
          <w:rtl/>
        </w:rPr>
        <w:t xml:space="preserve"> (שכירות ח ה) דקאי בשוכר או המקבל שדה מחבירו</w:t>
      </w:r>
      <w:r w:rsidRPr="00556711">
        <w:rPr>
          <w:rStyle w:val="ac"/>
          <w:rFonts w:ascii="Narkisim" w:hAnsi="Narkisim"/>
          <w:rtl/>
        </w:rPr>
        <w:footnoteReference w:id="274"/>
      </w:r>
      <w:r w:rsidRPr="00556711">
        <w:rPr>
          <w:rFonts w:ascii="Narkisim" w:hAnsi="Narkisim"/>
          <w:rtl/>
        </w:rPr>
        <w:t>. ו</w:t>
      </w:r>
      <w:r w:rsidRPr="00556711">
        <w:rPr>
          <w:rFonts w:ascii="Narkisim" w:hAnsi="Narkisim"/>
          <w:b/>
          <w:bCs/>
          <w:rtl/>
        </w:rPr>
        <w:t>ה"ה</w:t>
      </w:r>
      <w:r w:rsidRPr="00556711">
        <w:rPr>
          <w:rFonts w:ascii="Narkisim" w:hAnsi="Narkisim"/>
          <w:rtl/>
        </w:rPr>
        <w:t xml:space="preserve"> (שם, והראשונים קג:) תמה ע"ד הרמב"ם</w:t>
      </w:r>
      <w:r w:rsidRPr="00556711">
        <w:rPr>
          <w:rStyle w:val="ac"/>
          <w:rFonts w:ascii="Narkisim" w:hAnsi="Narkisim"/>
          <w:rtl/>
        </w:rPr>
        <w:footnoteReference w:id="275"/>
      </w:r>
      <w:r w:rsidRPr="00556711">
        <w:rPr>
          <w:rFonts w:ascii="Narkisim" w:hAnsi="Narkisim"/>
          <w:rtl/>
        </w:rPr>
        <w:t>, ונדחק דכוונת הרמב"ם המקבל בשכירות במעות</w:t>
      </w:r>
      <w:r w:rsidRPr="00556711">
        <w:rPr>
          <w:rStyle w:val="ac"/>
          <w:rFonts w:ascii="Narkisim" w:hAnsi="Narkisim"/>
          <w:rtl/>
        </w:rPr>
        <w:footnoteReference w:id="276"/>
      </w:r>
      <w:r w:rsidRPr="00556711">
        <w:rPr>
          <w:rFonts w:ascii="Narkisim" w:hAnsi="Narkisim"/>
          <w:rtl/>
        </w:rPr>
        <w:t xml:space="preserve"> או בחכירות</w:t>
      </w:r>
      <w:r w:rsidRPr="00556711">
        <w:rPr>
          <w:rStyle w:val="ac"/>
          <w:rFonts w:ascii="Narkisim" w:hAnsi="Narkisim"/>
          <w:rtl/>
        </w:rPr>
        <w:footnoteReference w:id="277"/>
      </w:r>
      <w:r w:rsidRPr="00556711">
        <w:rPr>
          <w:rFonts w:ascii="Narkisim" w:hAnsi="Narkisim"/>
          <w:rtl/>
        </w:rPr>
        <w:t>. וה</w:t>
      </w:r>
      <w:r w:rsidRPr="00556711">
        <w:rPr>
          <w:rFonts w:ascii="Narkisim" w:hAnsi="Narkisim"/>
          <w:b/>
          <w:bCs/>
          <w:rtl/>
        </w:rPr>
        <w:t>אחרונים</w:t>
      </w:r>
      <w:r w:rsidRPr="00556711">
        <w:rPr>
          <w:rFonts w:ascii="Narkisim" w:hAnsi="Narkisim"/>
          <w:rtl/>
        </w:rPr>
        <w:t xml:space="preserve"> (מראה פנים לירושלמי, אבה"א) כת' דדעת הרמב"ם כרמ"ך דאף אריס מנכה לו.</w:t>
      </w:r>
    </w:p>
    <w:p w14:paraId="733E277D"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אבה"א</w:t>
      </w:r>
      <w:r w:rsidRPr="00556711">
        <w:rPr>
          <w:rFonts w:ascii="Narkisim" w:hAnsi="Narkisim"/>
          <w:rtl/>
        </w:rPr>
        <w:t xml:space="preserve"> ביאר היכא שמנהג המדינה לקבל שדה בינונית בשליש ובשדה זיבורית ליטול מחצה, דכיון שפירותיו מועטין לא היה מקבל אא"כ יקח מחצה. א"כ ה"נ במכת מדינה יטול כמו שכר יותר.</w:t>
      </w:r>
    </w:p>
    <w:p w14:paraId="327DDC80" w14:textId="77777777" w:rsidR="009713BF" w:rsidRPr="00556711" w:rsidRDefault="00000000" w:rsidP="00556711">
      <w:pPr>
        <w:bidi/>
        <w:rPr>
          <w:rFonts w:ascii="Narkisim" w:hAnsi="Narkisim" w:cs="Narkisim"/>
        </w:rPr>
      </w:pPr>
      <w:r w:rsidRPr="00556711">
        <w:rPr>
          <w:rFonts w:ascii="Narkisim" w:hAnsi="Narkisim" w:cs="Narkisim"/>
          <w:u w:val="single"/>
          <w:rtl/>
        </w:rPr>
        <w:t>ר' יהודה אומר אם קיבלה הימנו במעות וכו' אינו מנכה לו מחכורו</w:t>
      </w:r>
      <w:r w:rsidRPr="00556711">
        <w:rPr>
          <w:rFonts w:ascii="Narkisim" w:hAnsi="Narkisim" w:cs="Narkisim"/>
          <w:rtl/>
        </w:rPr>
        <w:t>. ואף דהוה מכת מדינה לא תלינן מחמת מזלו של בעל השדה. וה</w:t>
      </w:r>
      <w:r w:rsidRPr="00556711">
        <w:rPr>
          <w:rFonts w:ascii="Narkisim" w:hAnsi="Narkisim" w:cs="Narkisim"/>
          <w:b/>
          <w:bCs/>
          <w:rtl/>
        </w:rPr>
        <w:t>תפא"י</w:t>
      </w:r>
      <w:r w:rsidRPr="00556711">
        <w:rPr>
          <w:rFonts w:ascii="Narkisim" w:hAnsi="Narkisim" w:cs="Narkisim"/>
          <w:rtl/>
        </w:rPr>
        <w:t xml:space="preserve"> (יכין לד) ביאר שעל המעות לא נגזר. אבל בחכרה בפירות כיון דנותן לו מתוכה (כדלקמן קו:), לפיכך גם על חכרותו נגזר.</w:t>
      </w:r>
    </w:p>
    <w:p w14:paraId="2180D82B" w14:textId="77777777" w:rsidR="009713BF" w:rsidRPr="00556711" w:rsidRDefault="00000000" w:rsidP="00556711">
      <w:pPr>
        <w:bidi/>
        <w:rPr>
          <w:rFonts w:ascii="Narkisim" w:hAnsi="Narkisim" w:cs="Narkisim"/>
        </w:rPr>
      </w:pPr>
      <w:r w:rsidRPr="00556711">
        <w:rPr>
          <w:rFonts w:ascii="Narkisim" w:hAnsi="Narkisim" w:cs="Narkisim"/>
          <w:u w:val="single"/>
          <w:rtl/>
        </w:rPr>
        <w:t>ה"ד מכת מדינה, אמר רב יהודה כגון דאשתדוף רובא דבאגא</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רוב הבקעה שהיא בתוכה. אבל ה</w:t>
      </w:r>
      <w:r w:rsidRPr="00556711">
        <w:rPr>
          <w:rFonts w:ascii="Narkisim" w:hAnsi="Narkisim" w:cs="Narkisim"/>
          <w:b/>
          <w:bCs/>
          <w:rtl/>
        </w:rPr>
        <w:t>רמב"ם</w:t>
      </w:r>
      <w:r w:rsidRPr="00556711">
        <w:rPr>
          <w:rFonts w:ascii="Narkisim" w:hAnsi="Narkisim" w:cs="Narkisim"/>
          <w:rtl/>
        </w:rPr>
        <w:t xml:space="preserve"> (ח ה) כת' רוב שדות העיר. וב</w:t>
      </w:r>
      <w:r w:rsidRPr="00556711">
        <w:rPr>
          <w:rFonts w:ascii="Narkisim" w:hAnsi="Narkisim" w:cs="Narkisim"/>
          <w:b/>
          <w:bCs/>
          <w:rtl/>
        </w:rPr>
        <w:t>פיה"מ</w:t>
      </w:r>
      <w:r w:rsidRPr="00556711">
        <w:rPr>
          <w:rFonts w:ascii="Narkisim" w:hAnsi="Narkisim" w:cs="Narkisim"/>
          <w:rtl/>
        </w:rPr>
        <w:t xml:space="preserve"> כת' שהוכו רוב שדות אותה המדינה. וה</w:t>
      </w:r>
      <w:r w:rsidRPr="00556711">
        <w:rPr>
          <w:rFonts w:ascii="Narkisim" w:hAnsi="Narkisim" w:cs="Narkisim"/>
          <w:b/>
          <w:bCs/>
          <w:rtl/>
        </w:rPr>
        <w:t>מאירי</w:t>
      </w:r>
      <w:r w:rsidRPr="00556711">
        <w:rPr>
          <w:rFonts w:ascii="Narkisim" w:hAnsi="Narkisim" w:cs="Narkisim"/>
          <w:rtl/>
        </w:rPr>
        <w:t xml:space="preserve"> תמה עליו. ו</w:t>
      </w:r>
      <w:r w:rsidRPr="00556711">
        <w:rPr>
          <w:rFonts w:ascii="Narkisim" w:hAnsi="Narkisim" w:cs="Narkisim"/>
          <w:b/>
          <w:bCs/>
          <w:rtl/>
        </w:rPr>
        <w:t>ה"ה</w:t>
      </w:r>
      <w:r w:rsidRPr="00556711">
        <w:rPr>
          <w:rFonts w:ascii="Narkisim" w:hAnsi="Narkisim" w:cs="Narkisim"/>
          <w:rtl/>
        </w:rPr>
        <w:t xml:space="preserve"> כת' דהרמב"ם גרס רובא דבאגי [לשון רבים], רוב בקעות העיר. [וכן ציין הגר"א עה"ג].</w:t>
      </w:r>
    </w:p>
    <w:p w14:paraId="66F1AFE7"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רע"ב</w:t>
      </w:r>
      <w:r w:rsidRPr="00556711">
        <w:rPr>
          <w:rFonts w:ascii="Narkisim" w:hAnsi="Narkisim"/>
          <w:rtl/>
        </w:rPr>
        <w:t xml:space="preserve"> כת' רוב שדות של אותה מדינה או אותה בקעה. וה</w:t>
      </w:r>
      <w:r w:rsidRPr="00556711">
        <w:rPr>
          <w:rFonts w:ascii="Narkisim" w:hAnsi="Narkisim"/>
          <w:b/>
          <w:bCs/>
          <w:rtl/>
        </w:rPr>
        <w:t>תוי"ט</w:t>
      </w:r>
      <w:r w:rsidRPr="00556711">
        <w:rPr>
          <w:rFonts w:ascii="Narkisim" w:hAnsi="Narkisim"/>
          <w:rtl/>
        </w:rPr>
        <w:t xml:space="preserve"> העיר דנקט מדינה כרמב"ם, ובקעה כרש"י. וביאר דכתב לתרווייהו לענין דינא, אע"פ שהפי' במשנה או הא או הא, מ"מ לענין דינא אפשר לדון כתרווייהו. דכל ספק ממון לקולא לנתבע והרי החוכר הוא מוחזק בחכירתו. ולעולם מנכה לו.</w:t>
      </w:r>
    </w:p>
    <w:p w14:paraId="60F6194B" w14:textId="77777777" w:rsidR="009713BF" w:rsidRPr="00556711" w:rsidRDefault="00000000" w:rsidP="00556711">
      <w:pPr>
        <w:bidi/>
        <w:rPr>
          <w:rFonts w:ascii="Narkisim" w:hAnsi="Narkisim" w:cs="Narkisim"/>
        </w:rPr>
      </w:pPr>
      <w:r w:rsidRPr="00556711">
        <w:rPr>
          <w:rFonts w:ascii="Narkisim" w:hAnsi="Narkisim" w:cs="Narkisim"/>
          <w:u w:val="single"/>
          <w:rtl/>
        </w:rPr>
        <w:t>עולא אמר כגון שנשתדפו ד' שדות מד' רוחותיה</w:t>
      </w:r>
      <w:r w:rsidRPr="00556711">
        <w:rPr>
          <w:rFonts w:ascii="Narkisim" w:hAnsi="Narkisim" w:cs="Narkisim"/>
          <w:rtl/>
        </w:rPr>
        <w:t>. ה</w:t>
      </w:r>
      <w:r w:rsidRPr="00556711">
        <w:rPr>
          <w:rFonts w:ascii="Narkisim" w:hAnsi="Narkisim" w:cs="Narkisim"/>
          <w:b/>
          <w:bCs/>
          <w:rtl/>
        </w:rPr>
        <w:t>רי"ף</w:t>
      </w:r>
      <w:r w:rsidRPr="00556711">
        <w:rPr>
          <w:rFonts w:ascii="Narkisim" w:hAnsi="Narkisim" w:cs="Narkisim"/>
          <w:rtl/>
        </w:rPr>
        <w:t xml:space="preserve"> ו</w:t>
      </w:r>
      <w:r w:rsidRPr="00556711">
        <w:rPr>
          <w:rFonts w:ascii="Narkisim" w:hAnsi="Narkisim" w:cs="Narkisim"/>
          <w:b/>
          <w:bCs/>
          <w:rtl/>
        </w:rPr>
        <w:t>רוב הראשונים</w:t>
      </w:r>
      <w:r w:rsidRPr="00556711">
        <w:rPr>
          <w:rFonts w:ascii="Narkisim" w:hAnsi="Narkisim" w:cs="Narkisim"/>
          <w:rtl/>
        </w:rPr>
        <w:t xml:space="preserve"> פסקו כרב יהודה [דסוגיין כוותיה], ודלא כעולא. אבל ה</w:t>
      </w:r>
      <w:r w:rsidRPr="00556711">
        <w:rPr>
          <w:rFonts w:ascii="Narkisim" w:hAnsi="Narkisim" w:cs="Narkisim"/>
          <w:b/>
          <w:bCs/>
          <w:rtl/>
        </w:rPr>
        <w:t>ראב"ד</w:t>
      </w:r>
      <w:r w:rsidRPr="00556711">
        <w:rPr>
          <w:rFonts w:ascii="Narkisim" w:hAnsi="Narkisim" w:cs="Narkisim"/>
          <w:rtl/>
        </w:rPr>
        <w:t xml:space="preserve"> (בשיטמ"ק ובריטב"א ישנים) כת' דאף דנקטינן כדברי רב יהודה לא אידחי דברי עולא</w:t>
      </w:r>
      <w:r w:rsidRPr="00556711">
        <w:rPr>
          <w:rStyle w:val="ac"/>
          <w:rFonts w:ascii="Narkisim" w:hAnsi="Narkisim" w:cs="Narkisim"/>
          <w:rtl/>
        </w:rPr>
        <w:footnoteReference w:id="278"/>
      </w:r>
      <w:r w:rsidRPr="00556711">
        <w:rPr>
          <w:rFonts w:ascii="Narkisim" w:hAnsi="Narkisim" w:cs="Narkisim"/>
          <w:rtl/>
        </w:rPr>
        <w:t>, דתרוייהו מודו להדדי. א"נ עולא מוסיף על רב יהודה, ומודה לדרב יהודה דהיכא דאיכא רובא הוה מכת מדינה. ועולא דעדיפא מיניה קאמר.</w:t>
      </w:r>
    </w:p>
    <w:p w14:paraId="5C352D0F"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ב"י</w:t>
      </w:r>
      <w:r w:rsidRPr="00556711">
        <w:rPr>
          <w:rFonts w:ascii="Narkisim" w:hAnsi="Narkisim"/>
          <w:rtl/>
        </w:rPr>
        <w:t xml:space="preserve"> (שכב) נקט דכוונת הראב"ד (בטור שם) דקי"ל כעולא, ולא כרב יהודה. אך מדברי הראב"ד (הנ"ל) מבואר דהראב"ד ס"ל כתרוייהו.</w:t>
      </w:r>
    </w:p>
    <w:p w14:paraId="7F0E77FB" w14:textId="77777777" w:rsidR="009713BF" w:rsidRPr="00556711" w:rsidRDefault="00000000" w:rsidP="00556711">
      <w:pPr>
        <w:pStyle w:val="3"/>
        <w:bidi/>
        <w:rPr>
          <w:rFonts w:ascii="Narkisim" w:hAnsi="Narkisim"/>
        </w:rPr>
      </w:pPr>
      <w:r w:rsidRPr="00556711">
        <w:rPr>
          <w:rFonts w:ascii="Narkisim" w:hAnsi="Narkisim"/>
          <w:rtl/>
        </w:rPr>
        <w:t>דף קו.</w:t>
      </w:r>
    </w:p>
    <w:p w14:paraId="691DC8B9" w14:textId="77777777" w:rsidR="009713BF" w:rsidRPr="00556711" w:rsidRDefault="00000000" w:rsidP="00556711">
      <w:pPr>
        <w:bidi/>
        <w:rPr>
          <w:rFonts w:ascii="Narkisim" w:hAnsi="Narkisim" w:cs="Narkisim"/>
        </w:rPr>
      </w:pPr>
      <w:r w:rsidRPr="00556711">
        <w:rPr>
          <w:rFonts w:ascii="Narkisim" w:hAnsi="Narkisim" w:cs="Narkisim"/>
          <w:u w:val="single"/>
          <w:rtl/>
        </w:rPr>
        <w:t>כל העולם כולו בשדפון, ושלו בירקון</w:t>
      </w:r>
      <w:r w:rsidRPr="00556711">
        <w:rPr>
          <w:rFonts w:ascii="Narkisim" w:hAnsi="Narkisim" w:cs="Narkisim"/>
          <w:rtl/>
        </w:rPr>
        <w:t>. ה</w:t>
      </w:r>
      <w:r w:rsidRPr="00556711">
        <w:rPr>
          <w:rFonts w:ascii="Narkisim" w:hAnsi="Narkisim" w:cs="Narkisim"/>
          <w:b/>
          <w:bCs/>
          <w:rtl/>
        </w:rPr>
        <w:t>מאירי</w:t>
      </w:r>
      <w:r w:rsidRPr="00556711">
        <w:rPr>
          <w:rFonts w:ascii="Narkisim" w:hAnsi="Narkisim" w:cs="Narkisim"/>
          <w:rtl/>
        </w:rPr>
        <w:t xml:space="preserve"> כת' [בשם חכמי התוס'] דדוקא שדפון וירקון, אבל כל העולם בשדפון ושלו אכלה חגב או בהפך אין מנכה לו. ששני אלו אינם דומין זה </w:t>
      </w:r>
      <w:r w:rsidRPr="00556711">
        <w:rPr>
          <w:rFonts w:ascii="Narkisim" w:hAnsi="Narkisim" w:cs="Narkisim"/>
          <w:rtl/>
        </w:rPr>
        <w:lastRenderedPageBreak/>
        <w:t>לזה.</w:t>
      </w:r>
    </w:p>
    <w:p w14:paraId="36AA5AD1" w14:textId="77777777" w:rsidR="009713BF" w:rsidRPr="00556711" w:rsidRDefault="00000000" w:rsidP="00556711">
      <w:pPr>
        <w:bidi/>
        <w:rPr>
          <w:rFonts w:ascii="Narkisim" w:hAnsi="Narkisim" w:cs="Narkisim"/>
        </w:rPr>
      </w:pPr>
      <w:r w:rsidRPr="00556711">
        <w:rPr>
          <w:rFonts w:ascii="Narkisim" w:hAnsi="Narkisim" w:cs="Narkisim"/>
          <w:u w:val="single"/>
          <w:rtl/>
        </w:rPr>
        <w:t>תיקו</w:t>
      </w:r>
      <w:r w:rsidRPr="00556711">
        <w:rPr>
          <w:rFonts w:ascii="Narkisim" w:hAnsi="Narkisim" w:cs="Narkisim"/>
          <w:rtl/>
        </w:rPr>
        <w:t>. ה</w:t>
      </w:r>
      <w:r w:rsidRPr="00556711">
        <w:rPr>
          <w:rFonts w:ascii="Narkisim" w:hAnsi="Narkisim" w:cs="Narkisim"/>
          <w:b/>
          <w:bCs/>
          <w:rtl/>
        </w:rPr>
        <w:t>ראב"ד</w:t>
      </w:r>
      <w:r w:rsidRPr="00556711">
        <w:rPr>
          <w:rFonts w:ascii="Narkisim" w:hAnsi="Narkisim" w:cs="Narkisim"/>
          <w:rtl/>
        </w:rPr>
        <w:t xml:space="preserve"> (בשיטמ"ק) כת' דמסתברא שמנכה לו. אך ה</w:t>
      </w:r>
      <w:r w:rsidRPr="00556711">
        <w:rPr>
          <w:rFonts w:ascii="Narkisim" w:hAnsi="Narkisim" w:cs="Narkisim"/>
          <w:b/>
          <w:bCs/>
          <w:rtl/>
        </w:rPr>
        <w:t>אחרונים</w:t>
      </w:r>
      <w:r w:rsidRPr="00556711">
        <w:rPr>
          <w:rFonts w:ascii="Narkisim" w:hAnsi="Narkisim" w:cs="Narkisim"/>
          <w:rtl/>
        </w:rPr>
        <w:t xml:space="preserve"> העירו דנימא דנתחייב בתורת ודאי, והוה ספק פטור. ע"ד הא דנקטו האחרונים (או"ש, ע' בסמוך)</w:t>
      </w:r>
      <w:r w:rsidRPr="00556711">
        <w:rPr>
          <w:rStyle w:val="ac"/>
          <w:rFonts w:ascii="Narkisim" w:hAnsi="Narkisim" w:cs="Narkisim"/>
          <w:rtl/>
        </w:rPr>
        <w:footnoteReference w:id="279"/>
      </w:r>
      <w:r w:rsidRPr="00556711">
        <w:rPr>
          <w:rFonts w:ascii="Narkisim" w:hAnsi="Narkisim" w:cs="Narkisim"/>
          <w:rtl/>
        </w:rPr>
        <w:t>.</w:t>
      </w:r>
    </w:p>
    <w:p w14:paraId="406AD633" w14:textId="77777777" w:rsidR="009713BF" w:rsidRPr="00556711" w:rsidRDefault="00000000" w:rsidP="00556711">
      <w:pPr>
        <w:bidi/>
        <w:rPr>
          <w:rFonts w:ascii="Narkisim" w:hAnsi="Narkisim" w:cs="Narkisim"/>
        </w:rPr>
      </w:pPr>
      <w:r w:rsidRPr="00556711">
        <w:rPr>
          <w:rFonts w:ascii="Narkisim" w:hAnsi="Narkisim" w:cs="Narkisim"/>
          <w:u w:val="single"/>
          <w:rtl/>
        </w:rPr>
        <w:t>אמר לה זרעה חיטי, ואזל הוא וזרעה שערי ואשתדוף רובא דבאגא וכו'</w:t>
      </w:r>
      <w:r w:rsidRPr="00556711">
        <w:rPr>
          <w:rFonts w:ascii="Narkisim" w:hAnsi="Narkisim" w:cs="Narkisim"/>
          <w:rtl/>
        </w:rPr>
        <w:t>. ב</w:t>
      </w:r>
      <w:r w:rsidRPr="00556711">
        <w:rPr>
          <w:rFonts w:ascii="Narkisim" w:hAnsi="Narkisim" w:cs="Narkisim"/>
          <w:b/>
          <w:bCs/>
          <w:rtl/>
        </w:rPr>
        <w:t>חי' הר"ן</w:t>
      </w:r>
      <w:r w:rsidRPr="00556711">
        <w:rPr>
          <w:rFonts w:ascii="Narkisim" w:hAnsi="Narkisim" w:cs="Narkisim"/>
          <w:rtl/>
        </w:rPr>
        <w:t xml:space="preserve"> (קה:) הוכיח דרובא דבאגא הוה מכת מדינה אף דהוה ממין אחר. דאי דוקא באותו מין, ואיירי בבאגא שזרעא שעורין, א"כ הול"ל אי זרעתיה חטים לא היה מכת מדינה [ואמאי תלה בויגזור אומר]. וע"כ דלרב יוסף אמרי' מכת מדינה אף מזרע לזרע. ודוקא לעולא נסתפק בזרע אחר.</w:t>
      </w:r>
    </w:p>
    <w:p w14:paraId="5DA826EF" w14:textId="77777777" w:rsidR="009713BF" w:rsidRPr="00556711" w:rsidRDefault="00000000" w:rsidP="00556711">
      <w:pPr>
        <w:bidi/>
        <w:rPr>
          <w:rFonts w:ascii="Narkisim" w:hAnsi="Narkisim" w:cs="Narkisim"/>
        </w:rPr>
      </w:pPr>
      <w:r w:rsidRPr="00556711">
        <w:rPr>
          <w:rFonts w:ascii="Narkisim" w:hAnsi="Narkisim" w:cs="Narkisim"/>
          <w:u w:val="single"/>
          <w:rtl/>
        </w:rPr>
        <w:t>מי אמרי' דאמר ליה וכו' או דלמא מצי א"ל אילו זרעתה חיטי הוה מקיים בי ותגזור אומר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ואני</w:t>
      </w:r>
      <w:r w:rsidRPr="00556711">
        <w:rPr>
          <w:rStyle w:val="ac"/>
          <w:rFonts w:ascii="Narkisim" w:hAnsi="Narkisim" w:cs="Narkisim"/>
          <w:rtl/>
        </w:rPr>
        <w:footnoteReference w:id="280"/>
      </w:r>
      <w:r w:rsidRPr="00556711">
        <w:rPr>
          <w:rFonts w:ascii="Narkisim" w:hAnsi="Narkisim" w:cs="Narkisim"/>
          <w:rtl/>
        </w:rPr>
        <w:t xml:space="preserve"> לא בקשתי וכו' שיצליחני בשעורים</w:t>
      </w:r>
      <w:r w:rsidRPr="00556711">
        <w:rPr>
          <w:rStyle w:val="ac"/>
          <w:rFonts w:ascii="Narkisim" w:hAnsi="Narkisim" w:cs="Narkisim"/>
          <w:rtl/>
        </w:rPr>
        <w:footnoteReference w:id="281"/>
      </w:r>
      <w:r w:rsidRPr="00556711">
        <w:rPr>
          <w:rFonts w:ascii="Narkisim" w:hAnsi="Narkisim" w:cs="Narkisim"/>
          <w:rtl/>
        </w:rPr>
        <w:t xml:space="preserve"> אלא בחטין</w:t>
      </w:r>
      <w:r w:rsidRPr="00556711">
        <w:rPr>
          <w:rStyle w:val="ac"/>
          <w:rFonts w:ascii="Narkisim" w:hAnsi="Narkisim" w:cs="Narkisim"/>
          <w:rtl/>
        </w:rPr>
        <w:footnoteReference w:id="282"/>
      </w:r>
      <w:r w:rsidRPr="00556711">
        <w:rPr>
          <w:rFonts w:ascii="Narkisim" w:hAnsi="Narkisim" w:cs="Narkisim"/>
          <w:rtl/>
        </w:rPr>
        <w:t>. ה</w:t>
      </w:r>
      <w:r w:rsidRPr="00556711">
        <w:rPr>
          <w:rFonts w:ascii="Narkisim" w:hAnsi="Narkisim" w:cs="Narkisim"/>
          <w:b/>
          <w:bCs/>
          <w:rtl/>
        </w:rPr>
        <w:t>מהרי"ט</w:t>
      </w:r>
      <w:r w:rsidRPr="00556711">
        <w:rPr>
          <w:rFonts w:ascii="Narkisim" w:hAnsi="Narkisim" w:cs="Narkisim"/>
          <w:rtl/>
        </w:rPr>
        <w:t xml:space="preserve"> (חו"מ ס"ס קט) ביאר כיון דנתחייב לו קצבתו, והחוכר בא לפטור עצמו בטענת דאישתדוף רובא דבאגי, הילכך בטענה כל דהו מדחי ליה לעמוד בחכורו הקצוב, הואיל ושינה.</w:t>
      </w:r>
    </w:p>
    <w:p w14:paraId="16EA98CF" w14:textId="77777777" w:rsidR="009713BF" w:rsidRPr="00556711" w:rsidRDefault="00000000" w:rsidP="00556711">
      <w:pPr>
        <w:pStyle w:val="a8"/>
        <w:bidi/>
        <w:rPr>
          <w:rFonts w:ascii="Narkisim" w:hAnsi="Narkisim"/>
        </w:rPr>
      </w:pPr>
      <w:r w:rsidRPr="00556711">
        <w:rPr>
          <w:rFonts w:ascii="Narkisim" w:hAnsi="Narkisim"/>
          <w:rtl/>
        </w:rPr>
        <w:t>וכן ה</w:t>
      </w:r>
      <w:r w:rsidRPr="00556711">
        <w:rPr>
          <w:rFonts w:ascii="Narkisim" w:hAnsi="Narkisim"/>
          <w:b/>
          <w:bCs/>
          <w:rtl/>
        </w:rPr>
        <w:t>מהרי"ט</w:t>
      </w:r>
      <w:r w:rsidRPr="00556711">
        <w:rPr>
          <w:rFonts w:ascii="Narkisim" w:hAnsi="Narkisim"/>
          <w:rtl/>
        </w:rPr>
        <w:t xml:space="preserve"> (א קכד) כת' דעיקר הטעם משום ששינה, שזה עונשו של עושה שלא ברשות שתהא ידו על התחתונה. דהא דאמרי' בסוגיין הוה מקיים בי ותגזור אומר, וכן לא יבשו בעת רעה (בהמשך העמ'), אינם טענות בריאות, אלא שמצאה קפידא מקום לנוח ונחה.</w:t>
      </w:r>
    </w:p>
    <w:p w14:paraId="40F50BF3" w14:textId="77777777" w:rsidR="009713BF" w:rsidRPr="00556711" w:rsidRDefault="00000000" w:rsidP="00556711">
      <w:pPr>
        <w:pStyle w:val="a8"/>
        <w:bidi/>
        <w:rPr>
          <w:rFonts w:ascii="Narkisim" w:hAnsi="Narkisim"/>
        </w:rPr>
      </w:pPr>
      <w:r w:rsidRPr="00556711">
        <w:rPr>
          <w:rFonts w:ascii="Narkisim" w:hAnsi="Narkisim"/>
          <w:rtl/>
        </w:rPr>
        <w:t>ויש שדנו דשורש הדבר משום ששינה ידו על התחתונה, וכל הפסד שנוכל לתלות מחמת השינוי חייב</w:t>
      </w:r>
      <w:r w:rsidRPr="00556711">
        <w:rPr>
          <w:rStyle w:val="ac"/>
          <w:rFonts w:ascii="Narkisim" w:hAnsi="Narkisim"/>
          <w:rtl/>
        </w:rPr>
        <w:footnoteReference w:id="283"/>
      </w:r>
      <w:r w:rsidRPr="00556711">
        <w:rPr>
          <w:rFonts w:ascii="Narkisim" w:hAnsi="Narkisim"/>
          <w:rtl/>
        </w:rPr>
        <w:t>. אך פשטות הסוגיא משמע דלא נתחייב מחמת כן</w:t>
      </w:r>
      <w:r w:rsidRPr="00556711">
        <w:rPr>
          <w:rStyle w:val="ac"/>
          <w:rFonts w:ascii="Narkisim" w:hAnsi="Narkisim"/>
          <w:rtl/>
        </w:rPr>
        <w:footnoteReference w:id="284"/>
      </w:r>
      <w:r w:rsidRPr="00556711">
        <w:rPr>
          <w:rFonts w:ascii="Narkisim" w:hAnsi="Narkisim"/>
          <w:rtl/>
        </w:rPr>
        <w:t>, אלא דהוה סיבה לתלות דהוה מחמתו.</w:t>
      </w:r>
    </w:p>
    <w:p w14:paraId="13D83F73" w14:textId="77777777" w:rsidR="009713BF" w:rsidRPr="00556711" w:rsidRDefault="00000000" w:rsidP="00556711">
      <w:pPr>
        <w:pStyle w:val="aa"/>
        <w:bidi/>
        <w:rPr>
          <w:rFonts w:ascii="Narkisim" w:hAnsi="Narkisim"/>
        </w:rPr>
      </w:pPr>
      <w:r w:rsidRPr="00556711">
        <w:rPr>
          <w:rFonts w:ascii="Narkisim" w:hAnsi="Narkisim"/>
          <w:u w:val="single"/>
          <w:rtl/>
        </w:rPr>
        <w:t>אמאי, ה"נ נימא ליה אי משום לתאי דידי הוה משתייר לי פורתא וכו'</w:t>
      </w:r>
      <w:r w:rsidRPr="00556711">
        <w:rPr>
          <w:rFonts w:ascii="Narkisim" w:hAnsi="Narkisim"/>
          <w:rtl/>
        </w:rPr>
        <w:t>. ה</w:t>
      </w:r>
      <w:r w:rsidRPr="00556711">
        <w:rPr>
          <w:rFonts w:ascii="Narkisim" w:hAnsi="Narkisim"/>
          <w:b/>
          <w:bCs/>
          <w:rtl/>
        </w:rPr>
        <w:t>תוס' רא"ש</w:t>
      </w:r>
      <w:r w:rsidRPr="00556711">
        <w:rPr>
          <w:rFonts w:ascii="Narkisim" w:hAnsi="Narkisim"/>
          <w:rtl/>
        </w:rPr>
        <w:t xml:space="preserve"> הק' דלא נשתייר לו כלום, ואף שדה זו אינה שלו. וכת' דאפ"ה ס"ד למימר הכי, דהא לעיל אמרי' הכי [כלפי המחכיר] אף להוציא ממון, וצריך ליתן לו חכירותו משלם, אלמא טענה ברורה היא. כ"ש דלהחזיק ממון יש לנו לומר כן.</w:t>
      </w:r>
    </w:p>
    <w:p w14:paraId="6A06CDE8" w14:textId="77777777" w:rsidR="009713BF" w:rsidRPr="00556711" w:rsidRDefault="00000000" w:rsidP="00556711">
      <w:pPr>
        <w:pStyle w:val="aa"/>
        <w:bidi/>
        <w:rPr>
          <w:rFonts w:ascii="Narkisim" w:hAnsi="Narkisim"/>
        </w:rPr>
      </w:pPr>
      <w:r w:rsidRPr="00556711">
        <w:rPr>
          <w:rFonts w:ascii="Narkisim" w:hAnsi="Narkisim"/>
          <w:rtl/>
        </w:rPr>
        <w:t>והגמ' תי' אי חזית וכו' הוה משתייר מדנפשך. ואילו לעיל גבי מחכיר נשאר לו דמי השכירות [כ"כ תוס' ותורא"ש]. וה</w:t>
      </w:r>
      <w:r w:rsidRPr="00556711">
        <w:rPr>
          <w:rFonts w:ascii="Narkisim" w:hAnsi="Narkisim"/>
          <w:b/>
          <w:bCs/>
          <w:rtl/>
        </w:rPr>
        <w:t>שיטה</w:t>
      </w:r>
      <w:r w:rsidRPr="00556711">
        <w:rPr>
          <w:rFonts w:ascii="Narkisim" w:hAnsi="Narkisim"/>
          <w:rtl/>
        </w:rPr>
        <w:t xml:space="preserve"> (בשיטמ"ק) כת' דלעיל ליכא למימר מדידך הוה משתייר, דהאי גופיה דידיה הוא.</w:t>
      </w:r>
    </w:p>
    <w:p w14:paraId="221620CA" w14:textId="77777777" w:rsidR="009713BF" w:rsidRPr="00556711" w:rsidRDefault="00000000" w:rsidP="00556711">
      <w:pPr>
        <w:bidi/>
        <w:rPr>
          <w:rFonts w:ascii="Narkisim" w:hAnsi="Narkisim" w:cs="Narkisim"/>
        </w:rPr>
      </w:pPr>
      <w:r w:rsidRPr="00556711">
        <w:rPr>
          <w:rFonts w:ascii="Narkisim" w:hAnsi="Narkisim" w:cs="Narkisim"/>
          <w:u w:val="single"/>
          <w:rtl/>
        </w:rPr>
        <w:t>מיתיבי היתה שנת שדפון וכו' אבל היכא דאיכא תבואה סלקא ליה, ולא קאמרינן מכת מדינה הוי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דאף דבההוא באגא אשתדוף, דאמרי' לתא דידיה [של הלוקח] גרם. ובחשבון הגרעון נחשב כאילו שנה שהיו בה פירות. וכ"כ ה</w:t>
      </w:r>
      <w:r w:rsidRPr="00556711">
        <w:rPr>
          <w:rFonts w:ascii="Narkisim" w:hAnsi="Narkisim" w:cs="Narkisim"/>
          <w:b/>
          <w:bCs/>
          <w:rtl/>
        </w:rPr>
        <w:t>ראב"ד</w:t>
      </w:r>
      <w:r w:rsidRPr="00556711">
        <w:rPr>
          <w:rFonts w:ascii="Narkisim" w:hAnsi="Narkisim" w:cs="Narkisim"/>
          <w:rtl/>
        </w:rPr>
        <w:t xml:space="preserve"> דמוכח דאמרינן משום לתא דלוקח הוא ומשמים קנסוהו. א"כ הכא נמי כיון דאיכא תבואה במקצת מדינה אמאי מנכה לו מחכורו, נימא משום לתא דמקבל הוא</w:t>
      </w:r>
      <w:r w:rsidRPr="00556711">
        <w:rPr>
          <w:rStyle w:val="ac"/>
          <w:rFonts w:ascii="Narkisim" w:hAnsi="Narkisim" w:cs="Narkisim"/>
          <w:rtl/>
        </w:rPr>
        <w:footnoteReference w:id="285"/>
      </w:r>
      <w:r w:rsidRPr="00556711">
        <w:rPr>
          <w:rFonts w:ascii="Narkisim" w:hAnsi="Narkisim" w:cs="Narkisim"/>
          <w:rtl/>
        </w:rPr>
        <w:t>.</w:t>
      </w:r>
    </w:p>
    <w:p w14:paraId="45F4A140"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ביאר דהוה קושיא לתרווייהו [עולא ורב יהודה], דמוכח דמכת מדינה [דקתני במתני'] מכת כל המלכות קאמר, דומיא דשני אליהו שהיה בכל מלכות אחאב. [וכ"כ </w:t>
      </w:r>
      <w:r w:rsidRPr="00556711">
        <w:rPr>
          <w:rFonts w:ascii="Narkisim" w:hAnsi="Narkisim"/>
          <w:b/>
          <w:bCs/>
          <w:rtl/>
        </w:rPr>
        <w:t>תוס</w:t>
      </w:r>
      <w:r w:rsidRPr="00556711">
        <w:rPr>
          <w:rFonts w:ascii="Narkisim" w:hAnsi="Narkisim"/>
          <w:rtl/>
        </w:rPr>
        <w:t>'].</w:t>
      </w:r>
    </w:p>
    <w:p w14:paraId="54DAF31C" w14:textId="77777777" w:rsidR="009713BF" w:rsidRPr="00556711" w:rsidRDefault="00000000" w:rsidP="00556711">
      <w:pPr>
        <w:bidi/>
        <w:rPr>
          <w:rFonts w:ascii="Narkisim" w:hAnsi="Narkisim" w:cs="Narkisim"/>
        </w:rPr>
      </w:pPr>
      <w:r w:rsidRPr="00556711">
        <w:rPr>
          <w:rFonts w:ascii="Narkisim" w:hAnsi="Narkisim" w:cs="Narkisim"/>
          <w:rtl/>
        </w:rPr>
        <w:t>דס"ד דב' שני תבואה לענין גאולת השדה תליא במה שעמד ללוקח להביא תבואה, ואף שלקה הוה משום מזלו של הלוקח. והגמ' דוחה דסגי דהוה שנת תבואה בעולם, ואף מכת מדינה [דלא הוה מזלו של לוקח] אינו מנכה. [ועפ"ז מתפרש דברי התוס' (ד"ה אלא) דלס"ד תלי במכת מדינה].</w:t>
      </w:r>
    </w:p>
    <w:p w14:paraId="6EAD515C" w14:textId="77777777" w:rsidR="009713BF" w:rsidRPr="00556711" w:rsidRDefault="00000000" w:rsidP="00556711">
      <w:pPr>
        <w:pStyle w:val="aa"/>
        <w:bidi/>
        <w:rPr>
          <w:rFonts w:ascii="Narkisim" w:hAnsi="Narkisim"/>
        </w:rPr>
      </w:pPr>
      <w:r w:rsidRPr="00556711">
        <w:rPr>
          <w:rFonts w:ascii="Narkisim" w:hAnsi="Narkisim"/>
          <w:rtl/>
        </w:rPr>
        <w:t xml:space="preserve">ובסיפא דהמשנה (ערכין כט:) אי' נרה או הובירה עולה לו מן המנין. וע"פ סוגיין בפשוטו הטעם משום דאיכא תבואה בשאר שדות. אבל </w:t>
      </w:r>
      <w:r w:rsidRPr="00556711">
        <w:rPr>
          <w:rFonts w:ascii="Narkisim" w:hAnsi="Narkisim"/>
          <w:b/>
          <w:bCs/>
          <w:rtl/>
        </w:rPr>
        <w:t>רש"י</w:t>
      </w:r>
      <w:r w:rsidRPr="00556711">
        <w:rPr>
          <w:rFonts w:ascii="Narkisim" w:hAnsi="Narkisim"/>
          <w:rtl/>
        </w:rPr>
        <w:t xml:space="preserve"> (שם) פי' דאיהו אפסיד אנפשיה. וכן הרבה </w:t>
      </w:r>
      <w:r w:rsidRPr="00556711">
        <w:rPr>
          <w:rFonts w:ascii="Narkisim" w:hAnsi="Narkisim"/>
          <w:b/>
          <w:bCs/>
          <w:rtl/>
        </w:rPr>
        <w:t>אחרונים</w:t>
      </w:r>
      <w:r w:rsidRPr="00556711">
        <w:rPr>
          <w:rFonts w:ascii="Narkisim" w:hAnsi="Narkisim"/>
          <w:rtl/>
        </w:rPr>
        <w:t xml:space="preserve"> דייקו מדברי ה</w:t>
      </w:r>
      <w:r w:rsidRPr="00556711">
        <w:rPr>
          <w:rFonts w:ascii="Narkisim" w:hAnsi="Narkisim"/>
          <w:b/>
          <w:bCs/>
          <w:rtl/>
        </w:rPr>
        <w:t>רמב"ם</w:t>
      </w:r>
      <w:r w:rsidRPr="00556711">
        <w:rPr>
          <w:rFonts w:ascii="Narkisim" w:hAnsi="Narkisim"/>
          <w:rtl/>
        </w:rPr>
        <w:t xml:space="preserve"> </w:t>
      </w:r>
      <w:r w:rsidRPr="00556711">
        <w:rPr>
          <w:rFonts w:ascii="Narkisim" w:hAnsi="Narkisim"/>
          <w:rtl/>
        </w:rPr>
        <w:lastRenderedPageBreak/>
        <w:t>(שמיטה יא יא) דדוקא הניחה בורה שנה ואכלה שנה, אבל ב' שנים בורה אינו עולה מהמנין</w:t>
      </w:r>
      <w:r w:rsidRPr="00556711">
        <w:rPr>
          <w:rStyle w:val="ac"/>
          <w:rFonts w:ascii="Narkisim" w:hAnsi="Narkisim"/>
          <w:rtl/>
        </w:rPr>
        <w:footnoteReference w:id="286"/>
      </w:r>
      <w:r w:rsidRPr="00556711">
        <w:rPr>
          <w:rFonts w:ascii="Narkisim" w:hAnsi="Narkisim"/>
          <w:rtl/>
        </w:rPr>
        <w:t>. וצ"ב דסוף סוף הוה שנות תבואה בעולם</w:t>
      </w:r>
      <w:r w:rsidRPr="00556711">
        <w:rPr>
          <w:rStyle w:val="ac"/>
          <w:rFonts w:ascii="Narkisim" w:hAnsi="Narkisim"/>
          <w:rtl/>
        </w:rPr>
        <w:footnoteReference w:id="287"/>
      </w:r>
      <w:r w:rsidRPr="00556711">
        <w:rPr>
          <w:rFonts w:ascii="Narkisim" w:hAnsi="Narkisim"/>
          <w:rtl/>
        </w:rPr>
        <w:t>.</w:t>
      </w:r>
    </w:p>
    <w:p w14:paraId="0A172E9C" w14:textId="77777777" w:rsidR="009713BF" w:rsidRPr="00556711" w:rsidRDefault="00000000" w:rsidP="00556711">
      <w:pPr>
        <w:bidi/>
        <w:rPr>
          <w:rFonts w:ascii="Narkisim" w:hAnsi="Narkisim" w:cs="Narkisim"/>
        </w:rPr>
      </w:pPr>
      <w:r w:rsidRPr="00556711">
        <w:rPr>
          <w:rFonts w:ascii="Narkisim" w:hAnsi="Narkisim" w:cs="Narkisim"/>
          <w:u w:val="single"/>
          <w:rtl/>
        </w:rPr>
        <w:t>א"ל רב אשי לרב כהנא אלא מעתה שביעית וכו' דהא איכא תבואה בחו"ל</w:t>
      </w:r>
      <w:r w:rsidRPr="00556711">
        <w:rPr>
          <w:rStyle w:val="ac"/>
          <w:rFonts w:ascii="Narkisim" w:hAnsi="Narkisim" w:cs="Narkisim"/>
          <w:rtl/>
        </w:rPr>
        <w:footnoteReference w:id="288"/>
      </w:r>
      <w:r w:rsidRPr="00556711">
        <w:rPr>
          <w:rFonts w:ascii="Narkisim" w:hAnsi="Narkisim" w:cs="Narkisim"/>
          <w:rtl/>
        </w:rPr>
        <w:t>. דכל שיש תבואה בשום מקום בעולם נחשב שנה שאפשר להיות בה תבואה, ע' תוס'.</w:t>
      </w:r>
    </w:p>
    <w:p w14:paraId="3663D7A3"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רמב"ם</w:t>
      </w:r>
      <w:r w:rsidRPr="00556711">
        <w:rPr>
          <w:rFonts w:ascii="Narkisim" w:hAnsi="Narkisim" w:cs="Narkisim"/>
          <w:rtl/>
        </w:rPr>
        <w:t xml:space="preserve"> (שמיטה יא י) סתם היתה שביעית או שנת שדפון או ירקון אינה עולה מן המנין. ולא הזכיר דבעינן דומיא דשני אליהו. וה</w:t>
      </w:r>
      <w:r w:rsidRPr="00556711">
        <w:rPr>
          <w:rFonts w:ascii="Narkisim" w:hAnsi="Narkisim" w:cs="Narkisim"/>
          <w:b/>
          <w:bCs/>
          <w:rtl/>
        </w:rPr>
        <w:t>לח"מ</w:t>
      </w:r>
      <w:r w:rsidRPr="00556711">
        <w:rPr>
          <w:rFonts w:ascii="Narkisim" w:hAnsi="Narkisim" w:cs="Narkisim"/>
          <w:rtl/>
        </w:rPr>
        <w:t xml:space="preserve"> (שכירות ח ה) תמה בזה, וכת' די"ל דלמסקנא דשביעית אפקעתא דמלכא סגי בהא דבאר"י אין זריעה. [ודלא כמ"ש רש"י דהפקעת המלך באר"י הוה כמי שבכל העולם ליכא]. וי"ל דנקט שנת שדפון וירקון דומיא דשביעית, בכל אר"י. וכת' דמ"מ אין זה מספיק, דסתם הדברים יותר מדאי</w:t>
      </w:r>
      <w:r w:rsidRPr="00556711">
        <w:rPr>
          <w:rStyle w:val="ac"/>
          <w:rFonts w:ascii="Narkisim" w:hAnsi="Narkisim" w:cs="Narkisim"/>
          <w:rtl/>
        </w:rPr>
        <w:footnoteReference w:id="289"/>
      </w:r>
      <w:r w:rsidRPr="00556711">
        <w:rPr>
          <w:rFonts w:ascii="Narkisim" w:hAnsi="Narkisim" w:cs="Narkisim"/>
          <w:rtl/>
        </w:rPr>
        <w:t>.</w:t>
      </w:r>
    </w:p>
    <w:p w14:paraId="2F544E33" w14:textId="77777777" w:rsidR="009713BF" w:rsidRPr="00556711" w:rsidRDefault="00000000" w:rsidP="00556711">
      <w:pPr>
        <w:bidi/>
        <w:rPr>
          <w:rFonts w:ascii="Narkisim" w:hAnsi="Narkisim" w:cs="Narkisim"/>
        </w:rPr>
      </w:pPr>
      <w:r w:rsidRPr="00556711">
        <w:rPr>
          <w:rFonts w:ascii="Narkisim" w:hAnsi="Narkisim" w:cs="Narkisim"/>
          <w:u w:val="single"/>
          <w:rtl/>
        </w:rPr>
        <w:t>א"ל שביעית אפקעתא דמלכא היא</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דלא נקרא שנת תבואה לישראל כיון המלך ביטלו מלזורעה, והרי היא כמו שאינה. [דגילתה תורה דאינו שנה העומד לתבואה. ולא דמי למכת מדינה, שבמקום זה ליכא תבואה, ואפ"ה מקרי שנת תבואה כיון דבמקום אחר יש תבואה].</w:t>
      </w:r>
    </w:p>
    <w:p w14:paraId="5048C707" w14:textId="77777777" w:rsidR="009713BF" w:rsidRPr="00556711" w:rsidRDefault="00000000" w:rsidP="00556711">
      <w:pPr>
        <w:pStyle w:val="aa"/>
        <w:bidi/>
        <w:rPr>
          <w:rFonts w:ascii="Narkisim" w:hAnsi="Narkisim"/>
        </w:rPr>
      </w:pPr>
      <w:r w:rsidRPr="00556711">
        <w:rPr>
          <w:rFonts w:ascii="Narkisim" w:hAnsi="Narkisim"/>
          <w:rtl/>
        </w:rPr>
        <w:t>ויש שציינו לדברי ה</w:t>
      </w:r>
      <w:r w:rsidRPr="00556711">
        <w:rPr>
          <w:rFonts w:ascii="Narkisim" w:hAnsi="Narkisim"/>
          <w:b/>
          <w:bCs/>
          <w:rtl/>
        </w:rPr>
        <w:t>מהרי"ט</w:t>
      </w:r>
      <w:r w:rsidRPr="00556711">
        <w:rPr>
          <w:rFonts w:ascii="Narkisim" w:hAnsi="Narkisim"/>
          <w:rtl/>
        </w:rPr>
        <w:t xml:space="preserve"> (א מג, ע"פ דברי אביו המבי"ט א יא) דגדר ההפקר בשביעית הוא שהתורה הפקירה [ודייק כן מהגמ' לעיל לט.]. ודלא כב"י ב</w:t>
      </w:r>
      <w:r w:rsidRPr="00556711">
        <w:rPr>
          <w:rFonts w:ascii="Narkisim" w:hAnsi="Narkisim"/>
          <w:b/>
          <w:bCs/>
          <w:rtl/>
        </w:rPr>
        <w:t>שו"ת אבקת רוכל</w:t>
      </w:r>
      <w:r w:rsidRPr="00556711">
        <w:rPr>
          <w:rFonts w:ascii="Narkisim" w:hAnsi="Narkisim"/>
          <w:rtl/>
        </w:rPr>
        <w:t xml:space="preserve"> (כד) דהוה מצווה על הבעלים להפקיר, וכל זמן שלא הפקירו עדיין הוה שלו בגדרי הממון.</w:t>
      </w:r>
    </w:p>
    <w:p w14:paraId="130842D8" w14:textId="77777777" w:rsidR="009713BF" w:rsidRPr="00556711" w:rsidRDefault="00000000" w:rsidP="00556711">
      <w:pPr>
        <w:pStyle w:val="a8"/>
        <w:bidi/>
        <w:rPr>
          <w:rFonts w:ascii="Narkisim" w:hAnsi="Narkisim"/>
        </w:rPr>
      </w:pPr>
      <w:r w:rsidRPr="00556711">
        <w:rPr>
          <w:rFonts w:ascii="Narkisim" w:hAnsi="Narkisim"/>
          <w:rtl/>
        </w:rPr>
        <w:t>אך בסוגיין לא קאי אגדר ההפקר, אלא אהא דהשדה אינו עומד לתבואה. ולא שייך בזה מח' הנ"ל</w:t>
      </w:r>
      <w:r w:rsidRPr="00556711">
        <w:rPr>
          <w:rStyle w:val="ac"/>
          <w:rFonts w:ascii="Narkisim" w:hAnsi="Narkisim"/>
          <w:rtl/>
        </w:rPr>
        <w:footnoteReference w:id="290"/>
      </w:r>
      <w:r w:rsidRPr="00556711">
        <w:rPr>
          <w:rFonts w:ascii="Narkisim" w:hAnsi="Narkisim"/>
          <w:rtl/>
        </w:rPr>
        <w:t>.</w:t>
      </w:r>
    </w:p>
    <w:p w14:paraId="3EF91024" w14:textId="77777777" w:rsidR="009713BF" w:rsidRPr="00556711" w:rsidRDefault="00000000" w:rsidP="00556711">
      <w:pPr>
        <w:bidi/>
        <w:rPr>
          <w:rFonts w:ascii="Narkisim" w:hAnsi="Narkisim" w:cs="Narkisim"/>
        </w:rPr>
      </w:pPr>
      <w:r w:rsidRPr="00556711">
        <w:rPr>
          <w:rFonts w:ascii="Narkisim" w:hAnsi="Narkisim" w:cs="Narkisim"/>
          <w:u w:val="single"/>
          <w:rtl/>
        </w:rPr>
        <w:t>א"ל מר זוטרא וכו' אלא מעתה שביעית לא תעלה לו מן הגירוע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כיון דשביעית כמאן דליתנהו למה שנות השביעית נמנות בחשבון הגירוע.</w:t>
      </w:r>
    </w:p>
    <w:p w14:paraId="73ED0D57"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מהרש"א</w:t>
      </w:r>
      <w:r w:rsidRPr="00556711">
        <w:rPr>
          <w:rFonts w:ascii="Narkisim" w:hAnsi="Narkisim"/>
          <w:rtl/>
        </w:rPr>
        <w:t xml:space="preserve"> (בתוד"ה אלא) הק' מהו אלא מעתה, הו"ל להק' בפשיטות כיון דאיתא דאינו עולה למנין ב' שנים, מ"ש דעולה לחשבון הגרעון. ותי' בשלמא אי לענין שני תבואות הוה כמו מכת מדינה, י"ל דבמקדיש שדה אחוזה לא תלי אי יש בו תבואה. דבשדה אחוזה ליכא מיעוטא דקרא. אבל השתא דאמרת דשביעית הוה סברא דאפקעתא דמלכא</w:t>
      </w:r>
      <w:r w:rsidRPr="00556711">
        <w:rPr>
          <w:rStyle w:val="ac"/>
          <w:rFonts w:ascii="Narkisim" w:hAnsi="Narkisim"/>
          <w:rtl/>
        </w:rPr>
        <w:footnoteReference w:id="291"/>
      </w:r>
      <w:r w:rsidRPr="00556711">
        <w:rPr>
          <w:rFonts w:ascii="Narkisim" w:hAnsi="Narkisim"/>
          <w:rtl/>
        </w:rPr>
        <w:t>, א"כ מהך סברא נמי לא תעלה לו מן הגירוע. ותי' דאפ"ה לענין מקדיש שדה אחוזה לא תלי בתבואות כלל, וסגי בהא דחזיא למשטח פירי.</w:t>
      </w:r>
    </w:p>
    <w:p w14:paraId="6825C1C2"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מנחת חינוך</w:t>
      </w:r>
      <w:r w:rsidRPr="00556711">
        <w:rPr>
          <w:rFonts w:ascii="Narkisim" w:hAnsi="Narkisim" w:cs="Narkisim"/>
          <w:rtl/>
        </w:rPr>
        <w:t xml:space="preserve"> (שלט ה) כת' שאם עבר הלוקח וזרע בשביעית היא עולה לחשבון. דהוה שנת תבואה כיון דיש תבואה בחו"ל, ואף לדידיה יש תבואה.</w:t>
      </w:r>
    </w:p>
    <w:p w14:paraId="0B8712C3" w14:textId="77777777" w:rsidR="009713BF" w:rsidRPr="00556711" w:rsidRDefault="00000000" w:rsidP="00556711">
      <w:pPr>
        <w:bidi/>
        <w:rPr>
          <w:rFonts w:ascii="Narkisim" w:hAnsi="Narkisim" w:cs="Narkisim"/>
        </w:rPr>
      </w:pPr>
      <w:r w:rsidRPr="00556711">
        <w:rPr>
          <w:rFonts w:ascii="Narkisim" w:hAnsi="Narkisim" w:cs="Narkisim"/>
          <w:u w:val="single"/>
          <w:rtl/>
        </w:rPr>
        <w:t>דאמר ליה אילו זרעתה הוה מקיים בי לא יבשו וכו'</w:t>
      </w:r>
      <w:r w:rsidRPr="00556711">
        <w:rPr>
          <w:rFonts w:ascii="Narkisim" w:hAnsi="Narkisim" w:cs="Narkisim"/>
          <w:rtl/>
        </w:rPr>
        <w:t>. [משמע דהמחכיר טוען שהיה ניצל בזכותו</w:t>
      </w:r>
      <w:r w:rsidRPr="00556711">
        <w:rPr>
          <w:rStyle w:val="ac"/>
          <w:rFonts w:ascii="Narkisim" w:hAnsi="Narkisim" w:cs="Narkisim"/>
          <w:rtl/>
        </w:rPr>
        <w:footnoteReference w:id="292"/>
      </w:r>
      <w:r w:rsidRPr="00556711">
        <w:rPr>
          <w:rFonts w:ascii="Narkisim" w:hAnsi="Narkisim" w:cs="Narkisim"/>
          <w:rtl/>
        </w:rPr>
        <w:t>]. האחרונים תמהו אמאי תלינן בצד רחוק. וה</w:t>
      </w:r>
      <w:r w:rsidRPr="00556711">
        <w:rPr>
          <w:rFonts w:ascii="Narkisim" w:hAnsi="Narkisim" w:cs="Narkisim"/>
          <w:b/>
          <w:bCs/>
          <w:rtl/>
        </w:rPr>
        <w:t>או"ש</w:t>
      </w:r>
      <w:r w:rsidRPr="00556711">
        <w:rPr>
          <w:rFonts w:ascii="Narkisim" w:hAnsi="Narkisim" w:cs="Narkisim"/>
          <w:rtl/>
        </w:rPr>
        <w:t xml:space="preserve"> (שכירות ג ח, וכן בהג' עיני שמואל) פי' דמשעת חכירה נתחייב שכרו, אלא דיש צד לפטור אילו בלאו הכי היה לוקה. וכיון דיש ודאי סיבת חיוב, אף שיש ספק פטור חייב. ותולים אף בצד רחוק.</w:t>
      </w:r>
    </w:p>
    <w:p w14:paraId="57E769CD" w14:textId="77777777" w:rsidR="009713BF" w:rsidRPr="00556711" w:rsidRDefault="00000000" w:rsidP="00556711">
      <w:pPr>
        <w:pStyle w:val="a8"/>
        <w:bidi/>
        <w:rPr>
          <w:rFonts w:ascii="Narkisim" w:hAnsi="Narkisim"/>
        </w:rPr>
      </w:pPr>
      <w:r w:rsidRPr="00556711">
        <w:rPr>
          <w:rFonts w:ascii="Narkisim" w:hAnsi="Narkisim"/>
          <w:rtl/>
        </w:rPr>
        <w:t>ועד"ז הגמ' (בסמוך) כשפשע והניח עדרו מתחייב, דמתחייב משעת פשיעה. אלא דהיכא דבלאו הכי לא היה יכול להציל פטור. ויש לנו לתלות שיתקיים גם את הארי.</w:t>
      </w:r>
    </w:p>
    <w:p w14:paraId="63D2C8B1" w14:textId="77777777" w:rsidR="009713BF" w:rsidRPr="00556711" w:rsidRDefault="00000000" w:rsidP="00556711">
      <w:pPr>
        <w:bidi/>
        <w:rPr>
          <w:rFonts w:ascii="Narkisim" w:hAnsi="Narkisim" w:cs="Narkisim"/>
        </w:rPr>
      </w:pPr>
      <w:r w:rsidRPr="00556711">
        <w:rPr>
          <w:rFonts w:ascii="Narkisim" w:hAnsi="Narkisim" w:cs="Narkisim"/>
          <w:rtl/>
        </w:rPr>
        <w:lastRenderedPageBreak/>
        <w:t>וב</w:t>
      </w:r>
      <w:r w:rsidRPr="00556711">
        <w:rPr>
          <w:rFonts w:ascii="Narkisim" w:hAnsi="Narkisim" w:cs="Narkisim"/>
          <w:b/>
          <w:bCs/>
          <w:rtl/>
        </w:rPr>
        <w:t>שו"ת הרמ"א</w:t>
      </w:r>
      <w:r w:rsidRPr="00556711">
        <w:rPr>
          <w:rFonts w:ascii="Narkisim" w:hAnsi="Narkisim" w:cs="Narkisim"/>
          <w:rtl/>
        </w:rPr>
        <w:t xml:space="preserve"> (נ) כת' דהיכא דסילק פועל [שלא כדין] נתחייב לו כל שכרו</w:t>
      </w:r>
      <w:r w:rsidRPr="00556711">
        <w:rPr>
          <w:rStyle w:val="ac"/>
          <w:rFonts w:ascii="Narkisim" w:hAnsi="Narkisim" w:cs="Narkisim"/>
          <w:rtl/>
        </w:rPr>
        <w:footnoteReference w:id="293"/>
      </w:r>
      <w:r w:rsidRPr="00556711">
        <w:rPr>
          <w:rFonts w:ascii="Narkisim" w:hAnsi="Narkisim" w:cs="Narkisim"/>
          <w:rtl/>
        </w:rPr>
        <w:t>, ואף שאח"כ חלה, חייב לשלם</w:t>
      </w:r>
      <w:r w:rsidRPr="00556711">
        <w:rPr>
          <w:rStyle w:val="ac"/>
          <w:rFonts w:ascii="Narkisim" w:hAnsi="Narkisim" w:cs="Narkisim"/>
          <w:rtl/>
        </w:rPr>
        <w:footnoteReference w:id="294"/>
      </w:r>
      <w:r w:rsidRPr="00556711">
        <w:rPr>
          <w:rFonts w:ascii="Narkisim" w:hAnsi="Narkisim" w:cs="Narkisim"/>
          <w:rtl/>
        </w:rPr>
        <w:t>. [וצ"ב אמאי נתחייב כל זמן שבידו לחזור ולתת לו מלאכה]. וה</w:t>
      </w:r>
      <w:r w:rsidRPr="00556711">
        <w:rPr>
          <w:rFonts w:ascii="Narkisim" w:hAnsi="Narkisim" w:cs="Narkisim"/>
          <w:b/>
          <w:bCs/>
          <w:rtl/>
        </w:rPr>
        <w:t>שער משפט</w:t>
      </w:r>
      <w:r w:rsidRPr="00556711">
        <w:rPr>
          <w:rFonts w:ascii="Narkisim" w:hAnsi="Narkisim" w:cs="Narkisim"/>
          <w:rtl/>
        </w:rPr>
        <w:t xml:space="preserve"> (שלג א) הק' מסוגיין, דה"נ נימא דכשהאריס חוזר בו יתחייב כל שכרו, ואף שאח"כ נשדף</w:t>
      </w:r>
      <w:r w:rsidRPr="00556711">
        <w:rPr>
          <w:rStyle w:val="ac"/>
          <w:rFonts w:ascii="Narkisim" w:hAnsi="Narkisim" w:cs="Narkisim"/>
          <w:rtl/>
        </w:rPr>
        <w:footnoteReference w:id="295"/>
      </w:r>
      <w:r w:rsidRPr="00556711">
        <w:rPr>
          <w:rFonts w:ascii="Narkisim" w:hAnsi="Narkisim" w:cs="Narkisim"/>
          <w:rtl/>
        </w:rPr>
        <w:t>. ואף בלא סברת הוה מקיים בי 'לא יבשו'. [ע"כ דלא נתחייב לשלם מחמת שחזר בו].</w:t>
      </w:r>
    </w:p>
    <w:p w14:paraId="286A2BBC" w14:textId="77777777" w:rsidR="009713BF" w:rsidRPr="00556711" w:rsidRDefault="00000000" w:rsidP="00556711">
      <w:pPr>
        <w:pStyle w:val="a8"/>
        <w:bidi/>
        <w:rPr>
          <w:rFonts w:ascii="Narkisim" w:hAnsi="Narkisim"/>
        </w:rPr>
      </w:pPr>
      <w:r w:rsidRPr="00556711">
        <w:rPr>
          <w:rFonts w:ascii="Narkisim" w:hAnsi="Narkisim"/>
          <w:rtl/>
        </w:rPr>
        <w:t>ויש שפי' אף כוונת הרמ"א עד"ז, דכיון שחזר בו ואח"כ חלה, א"כ אמרי' מזלו של בעה"ב גרם לחולי.</w:t>
      </w:r>
    </w:p>
    <w:p w14:paraId="0C1C8153"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xml:space="preserve"> וה</w:t>
      </w:r>
      <w:r w:rsidRPr="00556711">
        <w:rPr>
          <w:rFonts w:ascii="Narkisim" w:hAnsi="Narkisim" w:cs="Narkisim"/>
          <w:b/>
          <w:bCs/>
          <w:rtl/>
        </w:rPr>
        <w:t>ירושלמי</w:t>
      </w:r>
      <w:r w:rsidRPr="00556711">
        <w:rPr>
          <w:rFonts w:ascii="Narkisim" w:hAnsi="Narkisim" w:cs="Narkisim"/>
          <w:rtl/>
        </w:rPr>
        <w:t xml:space="preserve"> (ה, הו' בחי' ר' מאיר שמחה) מק' הגע עצמך</w:t>
      </w:r>
      <w:r w:rsidRPr="00556711">
        <w:rPr>
          <w:rStyle w:val="ac"/>
          <w:rFonts w:ascii="Narkisim" w:hAnsi="Narkisim" w:cs="Narkisim"/>
          <w:rtl/>
        </w:rPr>
        <w:footnoteReference w:id="296"/>
      </w:r>
      <w:r w:rsidRPr="00556711">
        <w:rPr>
          <w:rFonts w:ascii="Narkisim" w:hAnsi="Narkisim" w:cs="Narkisim"/>
          <w:rtl/>
        </w:rPr>
        <w:t xml:space="preserve"> שהיו [לחוכר</w:t>
      </w:r>
      <w:r w:rsidRPr="00556711">
        <w:rPr>
          <w:rStyle w:val="ac"/>
          <w:rFonts w:ascii="Narkisim" w:hAnsi="Narkisim" w:cs="Narkisim"/>
          <w:rtl/>
        </w:rPr>
        <w:footnoteReference w:id="297"/>
      </w:r>
      <w:r w:rsidRPr="00556711">
        <w:rPr>
          <w:rFonts w:ascii="Narkisim" w:hAnsi="Narkisim" w:cs="Narkisim"/>
          <w:rtl/>
        </w:rPr>
        <w:t>] שדות אחרות. ותי' ולא יכיל מימר ליה קודשא בריך הוא מגלגל עם רשיעייא [פי' ואפשר שהיה מתרחש נס</w:t>
      </w:r>
      <w:r w:rsidRPr="00556711">
        <w:rPr>
          <w:rStyle w:val="ac"/>
          <w:rFonts w:ascii="Narkisim" w:hAnsi="Narkisim" w:cs="Narkisim"/>
          <w:rtl/>
        </w:rPr>
        <w:footnoteReference w:id="298"/>
      </w:r>
      <w:r w:rsidRPr="00556711">
        <w:rPr>
          <w:rFonts w:ascii="Narkisim" w:hAnsi="Narkisim" w:cs="Narkisim"/>
          <w:rtl/>
        </w:rPr>
        <w:t>]. וחזר והק' היו שם [לבעלים</w:t>
      </w:r>
      <w:r w:rsidRPr="00556711">
        <w:rPr>
          <w:rStyle w:val="ac"/>
          <w:rFonts w:ascii="Narkisim" w:hAnsi="Narkisim" w:cs="Narkisim"/>
          <w:rtl/>
        </w:rPr>
        <w:footnoteReference w:id="299"/>
      </w:r>
      <w:r w:rsidRPr="00556711">
        <w:rPr>
          <w:rFonts w:ascii="Narkisim" w:hAnsi="Narkisim" w:cs="Narkisim"/>
          <w:rtl/>
        </w:rPr>
        <w:t>] שדות אחרות ולקו. ותי' יכול מימר ליה עד כא הוינא חייב בה, מכאן ולהלן לינה חייב בה. ורמ"ש ביאר שהשיב שהם ברשות האריס, ומש"ה אינו חייב בה.</w:t>
      </w:r>
    </w:p>
    <w:p w14:paraId="3C99FF34" w14:textId="77777777" w:rsidR="009713BF" w:rsidRPr="00556711" w:rsidRDefault="00000000" w:rsidP="00556711">
      <w:pPr>
        <w:bidi/>
        <w:rPr>
          <w:rFonts w:ascii="Narkisim" w:hAnsi="Narkisim" w:cs="Narkisim"/>
        </w:rPr>
      </w:pPr>
      <w:r w:rsidRPr="00556711">
        <w:rPr>
          <w:rFonts w:ascii="Narkisim" w:hAnsi="Narkisim" w:cs="Narkisim"/>
          <w:u w:val="single"/>
          <w:rtl/>
        </w:rPr>
        <w:t>מתיב רב ששת רועה שהניח עדרו ובא לעיר וכו' אין אומרים אילו היה שם היה מציל וכו' ואמאי נימא ליה אי הוית התם הוה מקיים גם את הארי וכו'</w:t>
      </w:r>
      <w:r w:rsidRPr="00556711">
        <w:rPr>
          <w:rFonts w:ascii="Narkisim" w:hAnsi="Narkisim" w:cs="Narkisim"/>
          <w:rtl/>
        </w:rPr>
        <w:t>. ה</w:t>
      </w:r>
      <w:r w:rsidRPr="00556711">
        <w:rPr>
          <w:rFonts w:ascii="Narkisim" w:hAnsi="Narkisim" w:cs="Narkisim"/>
          <w:b/>
          <w:bCs/>
          <w:rtl/>
        </w:rPr>
        <w:t>או"ש</w:t>
      </w:r>
      <w:r w:rsidRPr="00556711">
        <w:rPr>
          <w:rFonts w:ascii="Narkisim" w:hAnsi="Narkisim" w:cs="Narkisim"/>
          <w:rtl/>
        </w:rPr>
        <w:t xml:space="preserve"> ו</w:t>
      </w:r>
      <w:r w:rsidRPr="00556711">
        <w:rPr>
          <w:rFonts w:ascii="Narkisim" w:hAnsi="Narkisim" w:cs="Narkisim"/>
          <w:b/>
          <w:bCs/>
          <w:rtl/>
        </w:rPr>
        <w:t>עיני שמואל</w:t>
      </w:r>
      <w:r w:rsidRPr="00556711">
        <w:rPr>
          <w:rFonts w:ascii="Narkisim" w:hAnsi="Narkisim" w:cs="Narkisim"/>
          <w:rtl/>
        </w:rPr>
        <w:t xml:space="preserve"> (הנ"ל) פי' קו' הגמ' דמשעת פשיעה נתחייב, ואף דהוה ספק אי האונס הוה מחמת הפשיעה דינו כאיני יודע אם פרעתיך</w:t>
      </w:r>
      <w:r w:rsidRPr="00556711">
        <w:rPr>
          <w:rStyle w:val="ac"/>
          <w:rFonts w:ascii="Narkisim" w:hAnsi="Narkisim" w:cs="Narkisim"/>
          <w:rtl/>
        </w:rPr>
        <w:footnoteReference w:id="300"/>
      </w:r>
      <w:r w:rsidRPr="00556711">
        <w:rPr>
          <w:rFonts w:ascii="Narkisim" w:hAnsi="Narkisim" w:cs="Narkisim"/>
          <w:rtl/>
        </w:rPr>
        <w:t>. [ועד"ז דעת ה</w:t>
      </w:r>
      <w:r w:rsidRPr="00556711">
        <w:rPr>
          <w:rFonts w:ascii="Narkisim" w:hAnsi="Narkisim" w:cs="Narkisim"/>
          <w:b/>
          <w:bCs/>
          <w:rtl/>
        </w:rPr>
        <w:t>רא"ה</w:t>
      </w:r>
      <w:r w:rsidRPr="00556711">
        <w:rPr>
          <w:rFonts w:ascii="Narkisim" w:hAnsi="Narkisim" w:cs="Narkisim"/>
          <w:rtl/>
        </w:rPr>
        <w:t xml:space="preserve"> (בנמוק"י ב"ק קיב. לט. בדה"ר) דכיון דפשע הוה איני יודע אם פרעתיך</w:t>
      </w:r>
      <w:r w:rsidRPr="00556711">
        <w:rPr>
          <w:rStyle w:val="ac"/>
          <w:rFonts w:ascii="Narkisim" w:hAnsi="Narkisim" w:cs="Narkisim"/>
          <w:rtl/>
        </w:rPr>
        <w:footnoteReference w:id="301"/>
      </w:r>
      <w:r w:rsidRPr="00556711">
        <w:rPr>
          <w:rFonts w:ascii="Narkisim" w:hAnsi="Narkisim" w:cs="Narkisim"/>
          <w:rtl/>
        </w:rPr>
        <w:t>]. וכיון דיש סיבה המחייבת תלינן לחייבו, דאילו היה שם היה מקיים בו גם את הארי.</w:t>
      </w:r>
    </w:p>
    <w:p w14:paraId="7AE0549D"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או"ש</w:t>
      </w:r>
      <w:r w:rsidRPr="00556711">
        <w:rPr>
          <w:rFonts w:ascii="Narkisim" w:hAnsi="Narkisim" w:cs="Narkisim"/>
          <w:rtl/>
        </w:rPr>
        <w:t xml:space="preserve"> ו</w:t>
      </w:r>
      <w:r w:rsidRPr="00556711">
        <w:rPr>
          <w:rFonts w:ascii="Narkisim" w:hAnsi="Narkisim" w:cs="Narkisim"/>
          <w:b/>
          <w:bCs/>
          <w:rtl/>
        </w:rPr>
        <w:t>עיני שמואל</w:t>
      </w:r>
      <w:r w:rsidRPr="00556711">
        <w:rPr>
          <w:rFonts w:ascii="Narkisim" w:hAnsi="Narkisim" w:cs="Narkisim"/>
          <w:rtl/>
        </w:rPr>
        <w:t xml:space="preserve"> כת' דבזה מתורץ קו' ה</w:t>
      </w:r>
      <w:r w:rsidRPr="00556711">
        <w:rPr>
          <w:rFonts w:ascii="Narkisim" w:hAnsi="Narkisim" w:cs="Narkisim"/>
          <w:b/>
          <w:bCs/>
          <w:rtl/>
        </w:rPr>
        <w:t>תוס'</w:t>
      </w:r>
      <w:r w:rsidRPr="00556711">
        <w:rPr>
          <w:rFonts w:ascii="Narkisim" w:hAnsi="Narkisim" w:cs="Narkisim"/>
          <w:rtl/>
        </w:rPr>
        <w:t xml:space="preserve"> (ד"ה מתיב), דהכא איירי דוקא משום שפשע ונתחייב משעת פשיעה. ואילו במשנה (שם) איירי דלא פשע, ומש"ה אין לנו לתלות דהוה מחמת הפשיעה</w:t>
      </w:r>
      <w:r w:rsidRPr="00556711">
        <w:rPr>
          <w:rStyle w:val="ac"/>
          <w:rFonts w:ascii="Narkisim" w:hAnsi="Narkisim" w:cs="Narkisim"/>
          <w:rtl/>
        </w:rPr>
        <w:footnoteReference w:id="302"/>
      </w:r>
      <w:r w:rsidRPr="00556711">
        <w:rPr>
          <w:rFonts w:ascii="Narkisim" w:hAnsi="Narkisim" w:cs="Narkisim"/>
          <w:rtl/>
        </w:rPr>
        <w:t>.</w:t>
      </w:r>
    </w:p>
    <w:p w14:paraId="0B1B0C5D" w14:textId="77777777" w:rsidR="009713BF" w:rsidRPr="00556711" w:rsidRDefault="00000000" w:rsidP="00556711">
      <w:pPr>
        <w:pStyle w:val="aa"/>
        <w:bidi/>
        <w:rPr>
          <w:rFonts w:ascii="Narkisim" w:hAnsi="Narkisim"/>
        </w:rPr>
      </w:pPr>
      <w:r w:rsidRPr="00556711">
        <w:rPr>
          <w:rFonts w:ascii="Narkisim" w:hAnsi="Narkisim"/>
          <w:u w:val="single"/>
          <w:rtl/>
        </w:rPr>
        <w:t>הוה איתרחיש לך ניסא כר"ח בן דוסא דמתיין עיזי דובי בקרנייהו</w:t>
      </w:r>
      <w:r w:rsidRPr="00556711">
        <w:rPr>
          <w:rStyle w:val="ac"/>
          <w:rFonts w:ascii="Narkisim" w:hAnsi="Narkisim"/>
          <w:rtl/>
        </w:rPr>
        <w:footnoteReference w:id="303"/>
      </w:r>
      <w:r w:rsidRPr="00556711">
        <w:rPr>
          <w:rFonts w:ascii="Narkisim" w:hAnsi="Narkisim"/>
          <w:rtl/>
        </w:rPr>
        <w:t>. ה</w:t>
      </w:r>
      <w:r w:rsidRPr="00556711">
        <w:rPr>
          <w:rFonts w:ascii="Narkisim" w:hAnsi="Narkisim"/>
          <w:b/>
          <w:bCs/>
          <w:rtl/>
        </w:rPr>
        <w:t>חכמת מנוח</w:t>
      </w:r>
      <w:r w:rsidRPr="00556711">
        <w:rPr>
          <w:rFonts w:ascii="Narkisim" w:hAnsi="Narkisim"/>
          <w:rtl/>
        </w:rPr>
        <w:t xml:space="preserve"> הק' אמאי לא נעשה נס </w:t>
      </w:r>
      <w:r w:rsidRPr="00556711">
        <w:rPr>
          <w:rFonts w:ascii="Narkisim" w:hAnsi="Narkisim"/>
          <w:rtl/>
        </w:rPr>
        <w:lastRenderedPageBreak/>
        <w:t>זה אף לדוד המלך, ואמאי הוצרך להכות את הארי. ותי' דדוד היה אצל עדרו, והתחיל מיד להלחם. ועוד תי' דגבי דוד הנס נעשית לו להראות לו סימן רוח גבורה, לזרזו שילחם עם גלית</w:t>
      </w:r>
      <w:r w:rsidRPr="00556711">
        <w:rPr>
          <w:rStyle w:val="ac"/>
          <w:rFonts w:ascii="Narkisim" w:hAnsi="Narkisim"/>
          <w:rtl/>
        </w:rPr>
        <w:footnoteReference w:id="304"/>
      </w:r>
      <w:r w:rsidRPr="00556711">
        <w:rPr>
          <w:rFonts w:ascii="Narkisim" w:hAnsi="Narkisim"/>
          <w:rtl/>
        </w:rPr>
        <w:t>.</w:t>
      </w:r>
    </w:p>
    <w:p w14:paraId="27B6130B" w14:textId="77777777" w:rsidR="009713BF" w:rsidRPr="00556711" w:rsidRDefault="00000000" w:rsidP="00556711">
      <w:pPr>
        <w:bidi/>
        <w:rPr>
          <w:rFonts w:ascii="Narkisim" w:hAnsi="Narkisim" w:cs="Narkisim"/>
        </w:rPr>
      </w:pPr>
      <w:r w:rsidRPr="00556711">
        <w:rPr>
          <w:rFonts w:ascii="Narkisim" w:hAnsi="Narkisim" w:cs="Narkisim"/>
          <w:u w:val="single"/>
          <w:rtl/>
        </w:rPr>
        <w:t>ונימא ליה נהי דלניסא רבה לא הוה חזינא, לניסא זוטא חזינא, קשיא</w:t>
      </w:r>
      <w:r w:rsidRPr="00556711">
        <w:rPr>
          <w:rFonts w:ascii="Narkisim" w:hAnsi="Narkisim" w:cs="Narkisim"/>
          <w:rtl/>
        </w:rPr>
        <w:t>. ה</w:t>
      </w:r>
      <w:r w:rsidRPr="00556711">
        <w:rPr>
          <w:rFonts w:ascii="Narkisim" w:hAnsi="Narkisim" w:cs="Narkisim"/>
          <w:b/>
          <w:bCs/>
          <w:rtl/>
        </w:rPr>
        <w:t>תוס' רא"ש</w:t>
      </w:r>
      <w:r w:rsidRPr="00556711">
        <w:rPr>
          <w:rFonts w:ascii="Narkisim" w:hAnsi="Narkisim" w:cs="Narkisim"/>
          <w:rtl/>
        </w:rPr>
        <w:t xml:space="preserve"> כת' דקשיא לשמואל דאמר לעיל דמצי למימר חזינא לניסא זוטא.</w:t>
      </w:r>
    </w:p>
    <w:p w14:paraId="0F055CDF" w14:textId="77777777" w:rsidR="009713BF" w:rsidRPr="00556711" w:rsidRDefault="00000000" w:rsidP="00556711">
      <w:pPr>
        <w:pStyle w:val="aa"/>
        <w:bidi/>
        <w:rPr>
          <w:rFonts w:ascii="Narkisim" w:hAnsi="Narkisim"/>
        </w:rPr>
      </w:pPr>
      <w:r w:rsidRPr="00556711">
        <w:rPr>
          <w:rFonts w:ascii="Narkisim" w:hAnsi="Narkisim"/>
          <w:rtl/>
        </w:rPr>
        <w:t>וב</w:t>
      </w:r>
      <w:r w:rsidRPr="00556711">
        <w:rPr>
          <w:rFonts w:ascii="Narkisim" w:hAnsi="Narkisim"/>
          <w:b/>
          <w:bCs/>
          <w:rtl/>
        </w:rPr>
        <w:t>הג' עיני שמואל</w:t>
      </w:r>
      <w:r w:rsidRPr="00556711">
        <w:rPr>
          <w:rFonts w:ascii="Narkisim" w:hAnsi="Narkisim"/>
          <w:rtl/>
        </w:rPr>
        <w:t xml:space="preserve"> הק' דנימא ליה דנהי דבעל הקרקע ראוי לנס, דלא היה ראוי שיעשה נס ע"י זה. וכדאשכחן גבי גחזי. ותי' דהכא איירי בנס מסתתר בתוך הטבע, ובכה"ג לא אמרי' כן.</w:t>
      </w:r>
    </w:p>
    <w:p w14:paraId="5BC8A29D"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גליון</w:t>
      </w:r>
      <w:r w:rsidRPr="00556711">
        <w:rPr>
          <w:rFonts w:ascii="Narkisim" w:hAnsi="Narkisim"/>
          <w:rtl/>
        </w:rPr>
        <w:t xml:space="preserve"> (בשיטמ"ק בע"ב) כת' דהא דאי' (בע"ב) תני חדא פעם ראשונה ושניה זורעה איירי כשאמר לו מין זה זרע [דאי"צ לחידוש של שמואל, וכמ"ש תוס' ד"ה לניסא], דאי אמר לו זרע כל מה שתרצה פטור. דהא שמואל עמד בקושיא.</w:t>
      </w:r>
    </w:p>
    <w:p w14:paraId="3B134571" w14:textId="77777777" w:rsidR="009713BF" w:rsidRPr="00556711" w:rsidRDefault="00000000" w:rsidP="00556711">
      <w:pPr>
        <w:bidi/>
        <w:rPr>
          <w:rFonts w:ascii="Narkisim" w:hAnsi="Narkisim" w:cs="Narkisim"/>
        </w:rPr>
      </w:pPr>
      <w:r w:rsidRPr="00556711">
        <w:rPr>
          <w:rFonts w:ascii="Narkisim" w:hAnsi="Narkisim" w:cs="Narkisim"/>
          <w:u w:val="single"/>
          <w:rtl/>
        </w:rPr>
        <w:t>תוד"ה לניסא</w:t>
      </w:r>
      <w:r w:rsidRPr="00556711">
        <w:rPr>
          <w:rFonts w:ascii="Narkisim" w:hAnsi="Narkisim" w:cs="Narkisim"/>
          <w:rtl/>
        </w:rPr>
        <w:t>. תימה מאי קשיא וכו'. וי"ל דסברת שמואל משום תפילתו, ולא הוה בגדר נס. וה</w:t>
      </w:r>
      <w:r w:rsidRPr="00556711">
        <w:rPr>
          <w:rFonts w:ascii="Narkisim" w:hAnsi="Narkisim" w:cs="Narkisim"/>
          <w:b/>
          <w:bCs/>
          <w:rtl/>
        </w:rPr>
        <w:t>תורא"ש</w:t>
      </w:r>
      <w:r w:rsidRPr="00556711">
        <w:rPr>
          <w:rFonts w:ascii="Narkisim" w:hAnsi="Narkisim" w:cs="Narkisim"/>
          <w:rtl/>
        </w:rPr>
        <w:t xml:space="preserve"> הביא קו' התוס' מכיון שירדנו לסברא זו לחלק בין נס לנס, מעתה לא תיקשי לשמואל דשמא נס דשמואל שהקב"ה ישמע תפילתו זוטר מניסא דגם את הארי גם את הדוב.</w:t>
      </w:r>
    </w:p>
    <w:p w14:paraId="6D5BC2CF" w14:textId="77777777" w:rsidR="009713BF" w:rsidRPr="00556711" w:rsidRDefault="00000000" w:rsidP="00556711">
      <w:pPr>
        <w:pStyle w:val="aa"/>
        <w:bidi/>
        <w:rPr>
          <w:rFonts w:ascii="Narkisim" w:hAnsi="Narkisim"/>
        </w:rPr>
      </w:pPr>
      <w:r w:rsidRPr="00556711">
        <w:rPr>
          <w:rFonts w:ascii="Narkisim" w:hAnsi="Narkisim"/>
          <w:rtl/>
        </w:rPr>
        <w:t>ובפשוטו תי' התוס' דכשמתפלל על כל מה שיזרע אינו מתקבל תפילתו, אלא הוה בגדר נס דלא יבשו [בלא תפילתו]. אבל התורא"ש כת' דקמ"ל שמואל דאפי' על כל מינים שהייתי מתפלל עליהם אפשר שיעשה לי נס שתקבל תפלתי, ודמי הא ניסא לנס דגם את הארי גם את הדוב וגו'.</w:t>
      </w:r>
    </w:p>
    <w:p w14:paraId="744D7954" w14:textId="77777777" w:rsidR="009713BF" w:rsidRPr="00556711" w:rsidRDefault="00000000" w:rsidP="00556711">
      <w:pPr>
        <w:pStyle w:val="3"/>
        <w:bidi/>
        <w:rPr>
          <w:rFonts w:ascii="Narkisim" w:hAnsi="Narkisim"/>
        </w:rPr>
      </w:pPr>
      <w:r w:rsidRPr="00556711">
        <w:rPr>
          <w:rFonts w:ascii="Narkisim" w:hAnsi="Narkisim"/>
          <w:rtl/>
        </w:rPr>
        <w:t>דף קו:</w:t>
      </w:r>
    </w:p>
    <w:p w14:paraId="5B348EB7" w14:textId="77777777" w:rsidR="009713BF" w:rsidRPr="00556711" w:rsidRDefault="00000000" w:rsidP="00556711">
      <w:pPr>
        <w:bidi/>
        <w:rPr>
          <w:rFonts w:ascii="Narkisim" w:hAnsi="Narkisim" w:cs="Narkisim"/>
        </w:rPr>
      </w:pPr>
      <w:r w:rsidRPr="00556711">
        <w:rPr>
          <w:rFonts w:ascii="Narkisim" w:hAnsi="Narkisim" w:cs="Narkisim"/>
          <w:u w:val="single"/>
          <w:rtl/>
        </w:rPr>
        <w:t>תני חדא פעם ראשונה ושניה זורעה שלישית אינו זורעה</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כשזרעה ואכלה חגב, וכעין משנתנו. והרמב"ן כת' דלפ"ז הא דתנן דהוה מכת מדינה ה"מ שאכלה חגב לאחר שכבר עבר זמן זריעה, או שהוחזק ג' פעמים באכילת חגב.</w:t>
      </w:r>
    </w:p>
    <w:p w14:paraId="0A53DE6C"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רשב"א</w:t>
      </w:r>
      <w:r w:rsidRPr="00556711">
        <w:rPr>
          <w:rFonts w:ascii="Narkisim" w:hAnsi="Narkisim"/>
          <w:rtl/>
        </w:rPr>
        <w:t xml:space="preserve"> הביא דכן משמע לכאורה, וכן המשך הגמ' דר"ל אמר ל"ש אלא שזרעה וצמחה ואכלה חגב וכו', ומשמע דאהאי ברייתא דקתני זורעה פעם ראשונה ושניה קאי</w:t>
      </w:r>
      <w:r w:rsidRPr="00556711">
        <w:rPr>
          <w:rStyle w:val="ac"/>
          <w:rFonts w:ascii="Narkisim" w:hAnsi="Narkisim"/>
          <w:rtl/>
        </w:rPr>
        <w:footnoteReference w:id="305"/>
      </w:r>
      <w:r w:rsidRPr="00556711">
        <w:rPr>
          <w:rFonts w:ascii="Narkisim" w:hAnsi="Narkisim"/>
          <w:rtl/>
        </w:rPr>
        <w:t>. ובזרעה ולא צמחה לא אמרי' דהוחזק ג' פעמים</w:t>
      </w:r>
      <w:r w:rsidRPr="00556711">
        <w:rPr>
          <w:rStyle w:val="ac"/>
          <w:rFonts w:ascii="Narkisim" w:hAnsi="Narkisim"/>
          <w:rtl/>
        </w:rPr>
        <w:footnoteReference w:id="306"/>
      </w:r>
      <w:r w:rsidRPr="00556711">
        <w:rPr>
          <w:rFonts w:ascii="Narkisim" w:hAnsi="Narkisim"/>
          <w:rtl/>
        </w:rPr>
        <w:t>, וחייב לחזור ולזרוע כל ימי הזריעה. [וכ"כ ה"ה (ח ה)].</w:t>
      </w:r>
    </w:p>
    <w:p w14:paraId="4E8883D7"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תמה מה לו ולחזקת תלת זימני, כיון שהפסיד מחמת מכת מדינה ינכה לו. וכת' דאפשר מפני שאף בני מדינה חוזרין וזורעין שלהן</w:t>
      </w:r>
      <w:r w:rsidRPr="00556711">
        <w:rPr>
          <w:rStyle w:val="ac"/>
          <w:rFonts w:ascii="Narkisim" w:hAnsi="Narkisim"/>
          <w:rtl/>
        </w:rPr>
        <w:footnoteReference w:id="307"/>
      </w:r>
      <w:r w:rsidRPr="00556711">
        <w:rPr>
          <w:rFonts w:ascii="Narkisim" w:hAnsi="Narkisim"/>
          <w:rtl/>
        </w:rPr>
        <w:t>, ויש על החוכר לעשות בשל זה כמותן. וכ"כ ה</w:t>
      </w:r>
      <w:r w:rsidRPr="00556711">
        <w:rPr>
          <w:rFonts w:ascii="Narkisim" w:hAnsi="Narkisim"/>
          <w:b/>
          <w:bCs/>
          <w:rtl/>
        </w:rPr>
        <w:t>רשב"א</w:t>
      </w:r>
      <w:r w:rsidRPr="00556711">
        <w:rPr>
          <w:rFonts w:ascii="Narkisim" w:hAnsi="Narkisim"/>
          <w:rtl/>
        </w:rPr>
        <w:t xml:space="preserve"> שכן דרך בני באגי נמי לזרוע בשלהן.</w:t>
      </w:r>
    </w:p>
    <w:p w14:paraId="6636A831"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רמב"ן</w:t>
      </w:r>
      <w:r w:rsidRPr="00556711">
        <w:rPr>
          <w:rFonts w:ascii="Narkisim" w:hAnsi="Narkisim" w:cs="Narkisim"/>
          <w:rtl/>
        </w:rPr>
        <w:t xml:space="preserve"> ו</w:t>
      </w:r>
      <w:r w:rsidRPr="00556711">
        <w:rPr>
          <w:rFonts w:ascii="Narkisim" w:hAnsi="Narkisim" w:cs="Narkisim"/>
          <w:b/>
          <w:bCs/>
          <w:rtl/>
        </w:rPr>
        <w:t>רשב"א</w:t>
      </w:r>
      <w:r w:rsidRPr="00556711">
        <w:rPr>
          <w:rFonts w:ascii="Narkisim" w:hAnsi="Narkisim" w:cs="Narkisim"/>
          <w:rtl/>
        </w:rPr>
        <w:t xml:space="preserve"> הביאו דב</w:t>
      </w:r>
      <w:r w:rsidRPr="00556711">
        <w:rPr>
          <w:rFonts w:ascii="Narkisim" w:hAnsi="Narkisim" w:cs="Narkisim"/>
          <w:b/>
          <w:bCs/>
          <w:rtl/>
        </w:rPr>
        <w:t>תוספתא</w:t>
      </w:r>
      <w:r w:rsidRPr="00556711">
        <w:rPr>
          <w:rFonts w:ascii="Narkisim" w:hAnsi="Narkisim" w:cs="Narkisim"/>
          <w:rtl/>
        </w:rPr>
        <w:t xml:space="preserve"> (ט ו, וכן בברייתא בירושלמי) קאי אזרעה ולא צמחה, דכופין אותו לזורעה שנה</w:t>
      </w:r>
      <w:r w:rsidRPr="00556711">
        <w:rPr>
          <w:rStyle w:val="ac"/>
          <w:rFonts w:ascii="Narkisim" w:hAnsi="Narkisim" w:cs="Narkisim"/>
          <w:rtl/>
        </w:rPr>
        <w:footnoteReference w:id="308"/>
      </w:r>
      <w:r w:rsidRPr="00556711">
        <w:rPr>
          <w:rFonts w:ascii="Narkisim" w:hAnsi="Narkisim" w:cs="Narkisim"/>
          <w:rtl/>
        </w:rPr>
        <w:t xml:space="preserve"> שנייה</w:t>
      </w:r>
      <w:r w:rsidRPr="00556711">
        <w:rPr>
          <w:rStyle w:val="ac"/>
          <w:rFonts w:ascii="Narkisim" w:hAnsi="Narkisim" w:cs="Narkisim"/>
          <w:rtl/>
        </w:rPr>
        <w:footnoteReference w:id="309"/>
      </w:r>
      <w:r w:rsidRPr="00556711">
        <w:rPr>
          <w:rFonts w:ascii="Narkisim" w:hAnsi="Narkisim" w:cs="Narkisim"/>
          <w:rtl/>
        </w:rPr>
        <w:t>, שנייה ולא צמחה לרבי אין כופין אותו לזרעה פעם שלישי. ואיירי דוקא בזרעה ולא צמחה. ולא קאי אאכלה חגב, דבאכלה חגב אי"צ ג' פעמים.</w:t>
      </w:r>
    </w:p>
    <w:p w14:paraId="59DF5EE1" w14:textId="77777777" w:rsidR="009713BF" w:rsidRPr="00556711" w:rsidRDefault="00000000" w:rsidP="00556711">
      <w:pPr>
        <w:pStyle w:val="a7"/>
        <w:bidi/>
        <w:rPr>
          <w:rFonts w:ascii="Narkisim" w:hAnsi="Narkisim"/>
        </w:rPr>
      </w:pPr>
      <w:r w:rsidRPr="00556711">
        <w:rPr>
          <w:rFonts w:ascii="Narkisim" w:hAnsi="Narkisim"/>
          <w:rtl/>
        </w:rPr>
        <w:t>והרמב"ן כת' דלפ"ז ר"ל קאי אמתני', דהיכא דזרע ולא צמחה, אף אשתדוף רובא דבאגא חייב לזורעה</w:t>
      </w:r>
      <w:r w:rsidRPr="00556711">
        <w:rPr>
          <w:rStyle w:val="ac"/>
          <w:rFonts w:ascii="Narkisim" w:hAnsi="Narkisim"/>
          <w:rtl/>
        </w:rPr>
        <w:footnoteReference w:id="310"/>
      </w:r>
      <w:r w:rsidRPr="00556711">
        <w:rPr>
          <w:rFonts w:ascii="Narkisim" w:hAnsi="Narkisim"/>
          <w:rtl/>
        </w:rPr>
        <w:t>. [אבל היכא דזרע וצמחה ואכלה חגב אי"צ לחזור ולזרוע].</w:t>
      </w:r>
    </w:p>
    <w:p w14:paraId="6947B9F9" w14:textId="77777777" w:rsidR="009713BF" w:rsidRPr="00556711" w:rsidRDefault="00000000" w:rsidP="00556711">
      <w:pPr>
        <w:pStyle w:val="a7"/>
        <w:bidi/>
        <w:rPr>
          <w:rFonts w:ascii="Narkisim" w:hAnsi="Narkisim"/>
        </w:rPr>
      </w:pPr>
      <w:r w:rsidRPr="00556711">
        <w:rPr>
          <w:rFonts w:ascii="Narkisim" w:hAnsi="Narkisim"/>
          <w:rtl/>
        </w:rPr>
        <w:t xml:space="preserve">ואם זרעה כל זמן זריעתו ולא צמחה מנכה לו מן חכורו [ואף שלא הוחזקה], משום דלא עבדא </w:t>
      </w:r>
      <w:r w:rsidRPr="00556711">
        <w:rPr>
          <w:rFonts w:ascii="Narkisim" w:hAnsi="Narkisim"/>
          <w:rtl/>
        </w:rPr>
        <w:lastRenderedPageBreak/>
        <w:t>ארעא שליחותה</w:t>
      </w:r>
      <w:r w:rsidRPr="00556711">
        <w:rPr>
          <w:rStyle w:val="ac"/>
          <w:rFonts w:ascii="Narkisim" w:hAnsi="Narkisim"/>
          <w:rtl/>
        </w:rPr>
        <w:footnoteReference w:id="311"/>
      </w:r>
      <w:r w:rsidRPr="00556711">
        <w:rPr>
          <w:rFonts w:ascii="Narkisim" w:hAnsi="Narkisim"/>
          <w:rtl/>
        </w:rPr>
        <w:t>. ומילתא פשיטא היא בין שהיתה שנת שדפון בין שהיו שנים כתקנן שלעולם חייב לזורעה.</w:t>
      </w:r>
    </w:p>
    <w:p w14:paraId="7FB6764C"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שיטה</w:t>
      </w:r>
      <w:r w:rsidRPr="00556711">
        <w:rPr>
          <w:rFonts w:ascii="Narkisim" w:hAnsi="Narkisim" w:cs="Narkisim"/>
          <w:rtl/>
        </w:rPr>
        <w:t xml:space="preserve"> (בשיטמ"ק) כת' דלא קאי במכת מדינה</w:t>
      </w:r>
      <w:r w:rsidRPr="00556711">
        <w:rPr>
          <w:rStyle w:val="ac"/>
          <w:rFonts w:ascii="Narkisim" w:hAnsi="Narkisim" w:cs="Narkisim"/>
          <w:rtl/>
        </w:rPr>
        <w:footnoteReference w:id="312"/>
      </w:r>
      <w:r w:rsidRPr="00556711">
        <w:rPr>
          <w:rFonts w:ascii="Narkisim" w:hAnsi="Narkisim" w:cs="Narkisim"/>
          <w:rtl/>
        </w:rPr>
        <w:t>. אלא הוה מילתא באנפי נפשא, וכיון דהויא תרי זימני לא אמרינן מזליה דשוכר גרם, אף דלא לקו שאר שדות.</w:t>
      </w:r>
    </w:p>
    <w:p w14:paraId="15E53095"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רי"ף</w:t>
      </w:r>
      <w:r w:rsidRPr="00556711">
        <w:rPr>
          <w:rFonts w:ascii="Narkisim" w:hAnsi="Narkisim" w:cs="Narkisim"/>
          <w:rtl/>
        </w:rPr>
        <w:t xml:space="preserve"> השמיט הא דבעינן ב' או ג' פעמים. והביא רק את דברי ר"ל דבזרעה ולא צמחה, דכל ימי זרע יזרע. וה</w:t>
      </w:r>
      <w:r w:rsidRPr="00556711">
        <w:rPr>
          <w:rFonts w:ascii="Narkisim" w:hAnsi="Narkisim" w:cs="Narkisim"/>
          <w:b/>
          <w:bCs/>
          <w:rtl/>
        </w:rPr>
        <w:t>רמב"ן</w:t>
      </w:r>
      <w:r w:rsidRPr="00556711">
        <w:rPr>
          <w:rFonts w:ascii="Narkisim" w:hAnsi="Narkisim" w:cs="Narkisim"/>
          <w:rtl/>
        </w:rPr>
        <w:t xml:space="preserve"> תמה אמאי לא כתב דברי הברייתא</w:t>
      </w:r>
      <w:r w:rsidRPr="00556711">
        <w:rPr>
          <w:rStyle w:val="ac"/>
          <w:rFonts w:ascii="Narkisim" w:hAnsi="Narkisim" w:cs="Narkisim"/>
          <w:rtl/>
        </w:rPr>
        <w:footnoteReference w:id="313"/>
      </w:r>
      <w:r w:rsidRPr="00556711">
        <w:rPr>
          <w:rFonts w:ascii="Narkisim" w:hAnsi="Narkisim" w:cs="Narkisim"/>
          <w:rtl/>
        </w:rPr>
        <w:t>. וכן ה</w:t>
      </w:r>
      <w:r w:rsidRPr="00556711">
        <w:rPr>
          <w:rFonts w:ascii="Narkisim" w:hAnsi="Narkisim" w:cs="Narkisim"/>
          <w:b/>
          <w:bCs/>
          <w:rtl/>
        </w:rPr>
        <w:t>רמב"ם</w:t>
      </w:r>
      <w:r w:rsidRPr="00556711">
        <w:rPr>
          <w:rFonts w:ascii="Narkisim" w:hAnsi="Narkisim" w:cs="Narkisim"/>
          <w:rtl/>
        </w:rPr>
        <w:t xml:space="preserve"> (ח ה) הביא רק אם לא צמחה, חייב להטפל</w:t>
      </w:r>
      <w:r w:rsidRPr="00556711">
        <w:rPr>
          <w:rStyle w:val="ac"/>
          <w:rFonts w:ascii="Narkisim" w:hAnsi="Narkisim" w:cs="Narkisim"/>
          <w:rtl/>
        </w:rPr>
        <w:footnoteReference w:id="314"/>
      </w:r>
      <w:r w:rsidRPr="00556711">
        <w:rPr>
          <w:rFonts w:ascii="Narkisim" w:hAnsi="Narkisim" w:cs="Narkisim"/>
          <w:rtl/>
        </w:rPr>
        <w:t xml:space="preserve"> ולזרוע פעם אחרת כל זמן שראוי לזריעה באותו מקום. ו</w:t>
      </w:r>
      <w:r w:rsidRPr="00556711">
        <w:rPr>
          <w:rFonts w:ascii="Narkisim" w:hAnsi="Narkisim" w:cs="Narkisim"/>
          <w:b/>
          <w:bCs/>
          <w:rtl/>
        </w:rPr>
        <w:t>ה"ה</w:t>
      </w:r>
      <w:r w:rsidRPr="00556711">
        <w:rPr>
          <w:rFonts w:ascii="Narkisim" w:hAnsi="Narkisim" w:cs="Narkisim"/>
          <w:rtl/>
        </w:rPr>
        <w:t xml:space="preserve"> תמה מ"ט השמיט ברייתות דסוגיין, והביא דאף הרי"ף לא פסקום, וצ"ע.</w:t>
      </w:r>
    </w:p>
    <w:p w14:paraId="1485780F"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גר"א</w:t>
      </w:r>
      <w:r w:rsidRPr="00556711">
        <w:rPr>
          <w:rFonts w:ascii="Narkisim" w:hAnsi="Narkisim"/>
          <w:rtl/>
        </w:rPr>
        <w:t xml:space="preserve"> (שכב ב) כת' דפי' דהך ברייתא קאי אדברי שמואל היכא דלא זרעה, ודוקא אם בפעם ראשון אירע לו כך. אבל אם אירע לו ב' או ג' פעמים, שקיבל ב' או ג' שנים וכל פעם אכלה חגב אי"צ לזורעה, וא"י לומר הוה מקיים בי לא יבשו בעת כו,' דהא הוחזק כבר שלוקה. והפוסקים השמיטו משום שהוא דבר שאינו מצוי מאד.</w:t>
      </w:r>
    </w:p>
    <w:p w14:paraId="5F5B8634" w14:textId="77777777" w:rsidR="009713BF" w:rsidRPr="00556711" w:rsidRDefault="00000000" w:rsidP="00556711">
      <w:pPr>
        <w:pStyle w:val="a8"/>
        <w:bidi/>
        <w:rPr>
          <w:rFonts w:ascii="Narkisim" w:hAnsi="Narkisim"/>
        </w:rPr>
      </w:pPr>
      <w:r w:rsidRPr="00556711">
        <w:rPr>
          <w:rFonts w:ascii="Narkisim" w:hAnsi="Narkisim"/>
          <w:rtl/>
        </w:rPr>
        <w:t>ועוד כת' ה</w:t>
      </w:r>
      <w:r w:rsidRPr="00556711">
        <w:rPr>
          <w:rFonts w:ascii="Narkisim" w:hAnsi="Narkisim"/>
          <w:b/>
          <w:bCs/>
          <w:rtl/>
        </w:rPr>
        <w:t>גר"א</w:t>
      </w:r>
      <w:r w:rsidRPr="00556711">
        <w:rPr>
          <w:rFonts w:ascii="Narkisim" w:hAnsi="Narkisim"/>
          <w:rtl/>
        </w:rPr>
        <w:t xml:space="preserve"> (שם ד בליקוט) דפי' דהך ברייתא הוא עצה טובה לאדם בשלו, וכמו בפלוגתא דרשב"ג ורבי. ולא מיתני לענין דינא, דאי מכת מדינה היא מאי נפק"מ בחזקה</w:t>
      </w:r>
      <w:r w:rsidRPr="00556711">
        <w:rPr>
          <w:rStyle w:val="ac"/>
          <w:rFonts w:ascii="Narkisim" w:hAnsi="Narkisim"/>
          <w:rtl/>
        </w:rPr>
        <w:footnoteReference w:id="315"/>
      </w:r>
      <w:r w:rsidRPr="00556711">
        <w:rPr>
          <w:rFonts w:ascii="Narkisim" w:hAnsi="Narkisim"/>
          <w:rtl/>
        </w:rPr>
        <w:t>.</w:t>
      </w:r>
    </w:p>
    <w:p w14:paraId="55385FEB"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 xml:space="preserve">רמב"ן </w:t>
      </w:r>
      <w:r w:rsidRPr="00556711">
        <w:rPr>
          <w:rFonts w:ascii="Narkisim" w:hAnsi="Narkisim" w:cs="Narkisim"/>
          <w:rtl/>
        </w:rPr>
        <w:t>כת' דנראה שהלכה כדברי האומר זורעה פעם שלישית, דקי"ל כרשב"ג</w:t>
      </w:r>
      <w:r w:rsidRPr="00556711">
        <w:rPr>
          <w:rStyle w:val="ac"/>
          <w:rFonts w:ascii="Narkisim" w:hAnsi="Narkisim" w:cs="Narkisim"/>
          <w:rtl/>
        </w:rPr>
        <w:footnoteReference w:id="316"/>
      </w:r>
      <w:r w:rsidRPr="00556711">
        <w:rPr>
          <w:rFonts w:ascii="Narkisim" w:hAnsi="Narkisim" w:cs="Narkisim"/>
          <w:rtl/>
        </w:rPr>
        <w:t xml:space="preserve"> דבעינן ג' פעמים</w:t>
      </w:r>
      <w:r w:rsidRPr="00556711">
        <w:rPr>
          <w:rStyle w:val="ac"/>
          <w:rFonts w:ascii="Narkisim" w:hAnsi="Narkisim" w:cs="Narkisim"/>
          <w:rtl/>
        </w:rPr>
        <w:footnoteReference w:id="317"/>
      </w:r>
      <w:r w:rsidRPr="00556711">
        <w:rPr>
          <w:rFonts w:ascii="Narkisim" w:hAnsi="Narkisim" w:cs="Narkisim"/>
          <w:rtl/>
        </w:rPr>
        <w:t>. אבל ה</w:t>
      </w:r>
      <w:r w:rsidRPr="00556711">
        <w:rPr>
          <w:rFonts w:ascii="Narkisim" w:hAnsi="Narkisim" w:cs="Narkisim"/>
          <w:b/>
          <w:bCs/>
          <w:rtl/>
        </w:rPr>
        <w:t>מאירי</w:t>
      </w:r>
      <w:r w:rsidRPr="00556711">
        <w:rPr>
          <w:rFonts w:ascii="Narkisim" w:hAnsi="Narkisim" w:cs="Narkisim"/>
          <w:rtl/>
        </w:rPr>
        <w:t xml:space="preserve"> הביא בזה מח', והכריע דסוגיין ראוי לדמותו יותר לנשואין, דהוה כעין מיתה, ועוד שכל ספק ממון קולא לנתבע.</w:t>
      </w:r>
    </w:p>
    <w:p w14:paraId="6EC48AD7" w14:textId="77777777" w:rsidR="009713BF" w:rsidRPr="00556711" w:rsidRDefault="00000000" w:rsidP="00556711">
      <w:pPr>
        <w:pStyle w:val="aa"/>
        <w:bidi/>
        <w:rPr>
          <w:rFonts w:ascii="Narkisim" w:hAnsi="Narkisim"/>
        </w:rPr>
      </w:pPr>
      <w:r w:rsidRPr="00556711">
        <w:rPr>
          <w:rFonts w:ascii="Narkisim" w:hAnsi="Narkisim"/>
          <w:u w:val="single"/>
          <w:rtl/>
        </w:rPr>
        <w:t>חצי ניסן וכו' קציר וכו' ר' שמעון מונה ממרחשון</w:t>
      </w:r>
      <w:r w:rsidRPr="00556711">
        <w:rPr>
          <w:rStyle w:val="ac"/>
          <w:rFonts w:ascii="Narkisim" w:hAnsi="Narkisim"/>
          <w:u w:val="single"/>
          <w:rtl/>
        </w:rPr>
        <w:footnoteReference w:id="318"/>
      </w:r>
      <w:r w:rsidRPr="00556711">
        <w:rPr>
          <w:rFonts w:ascii="Narkisim" w:hAnsi="Narkisim"/>
          <w:u w:val="single"/>
          <w:rtl/>
        </w:rPr>
        <w:t xml:space="preserve"> וכו'</w:t>
      </w:r>
      <w:r w:rsidRPr="00556711">
        <w:rPr>
          <w:rFonts w:ascii="Narkisim" w:hAnsi="Narkisim"/>
          <w:rtl/>
        </w:rPr>
        <w:t>. לדעת ר' שמעון קציר הוה אייר וסיון. וב</w:t>
      </w:r>
      <w:r w:rsidRPr="00556711">
        <w:rPr>
          <w:rFonts w:ascii="Narkisim" w:hAnsi="Narkisim"/>
          <w:b/>
          <w:bCs/>
          <w:rtl/>
        </w:rPr>
        <w:t>הג' מהרש"ם</w:t>
      </w:r>
      <w:r w:rsidRPr="00556711">
        <w:rPr>
          <w:rFonts w:ascii="Narkisim" w:hAnsi="Narkisim"/>
          <w:rtl/>
        </w:rPr>
        <w:t xml:space="preserve"> הביא דמצאנו בכ"מ דיומי ניסן הוא זמן הקציר</w:t>
      </w:r>
      <w:r w:rsidRPr="00556711">
        <w:rPr>
          <w:rStyle w:val="ac"/>
          <w:rFonts w:ascii="Narkisim" w:hAnsi="Narkisim"/>
          <w:rtl/>
        </w:rPr>
        <w:footnoteReference w:id="319"/>
      </w:r>
      <w:r w:rsidRPr="00556711">
        <w:rPr>
          <w:rFonts w:ascii="Narkisim" w:hAnsi="Narkisim"/>
          <w:rtl/>
        </w:rPr>
        <w:t>.</w:t>
      </w:r>
    </w:p>
    <w:p w14:paraId="050F5D75" w14:textId="77777777" w:rsidR="009713BF" w:rsidRPr="00556711" w:rsidRDefault="00000000" w:rsidP="00556711">
      <w:pPr>
        <w:bidi/>
        <w:rPr>
          <w:rFonts w:ascii="Narkisim" w:hAnsi="Narkisim" w:cs="Narkisim"/>
        </w:rPr>
      </w:pPr>
      <w:r w:rsidRPr="00556711">
        <w:rPr>
          <w:rFonts w:ascii="Narkisim" w:hAnsi="Narkisim" w:cs="Narkisim"/>
          <w:u w:val="single"/>
          <w:rtl/>
        </w:rPr>
        <w:t>תוד"ה וקיימא</w:t>
      </w:r>
      <w:r w:rsidRPr="00556711">
        <w:rPr>
          <w:rFonts w:ascii="Narkisim" w:hAnsi="Narkisim" w:cs="Narkisim"/>
          <w:rtl/>
        </w:rPr>
        <w:t>. קשה דפועלים לא אתו מדברא עד צה"כ וכו' ותו דבסוף י' וכו' ואין נראין הכוכבים. וב</w:t>
      </w:r>
      <w:r w:rsidRPr="00556711">
        <w:rPr>
          <w:rFonts w:ascii="Narkisim" w:hAnsi="Narkisim" w:cs="Narkisim"/>
          <w:b/>
          <w:bCs/>
          <w:rtl/>
        </w:rPr>
        <w:t>שו"ת הרדב"ז</w:t>
      </w:r>
      <w:r w:rsidRPr="00556711">
        <w:rPr>
          <w:rFonts w:ascii="Narkisim" w:hAnsi="Narkisim" w:cs="Narkisim"/>
          <w:rtl/>
        </w:rPr>
        <w:t xml:space="preserve"> (ב תתכא, והו' בשיטמ"ק) תי' דנקט כימה שיש לה זוהר הרבה, והיא מן הכוכבים הנראים לחזקי הראות, ביום סמוך לערב אחר שנטה השמש. והאריסין רגילין בכך ורואים אותו. וכת' דאף דפועלים שכירי יום חוזרים בצה"כ, אבל האריסים אינם שכירי יום וזמן ביאתם באותו הזמן הוא בי' שעות. שכבר כלה ימי הזרע, ואין להם הרבה </w:t>
      </w:r>
      <w:r w:rsidRPr="00556711">
        <w:rPr>
          <w:rFonts w:ascii="Narkisim" w:hAnsi="Narkisim" w:cs="Narkisim"/>
          <w:rtl/>
        </w:rPr>
        <w:lastRenderedPageBreak/>
        <w:t>עבודה בשדה.</w:t>
      </w:r>
    </w:p>
    <w:p w14:paraId="39811504"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שיטמ"ק</w:t>
      </w:r>
      <w:r w:rsidRPr="00556711">
        <w:rPr>
          <w:rFonts w:ascii="Narkisim" w:hAnsi="Narkisim" w:cs="Narkisim"/>
          <w:rtl/>
        </w:rPr>
        <w:t xml:space="preserve"> הביא דה</w:t>
      </w:r>
      <w:r w:rsidRPr="00556711">
        <w:rPr>
          <w:rFonts w:ascii="Narkisim" w:hAnsi="Narkisim" w:cs="Narkisim"/>
          <w:b/>
          <w:bCs/>
          <w:rtl/>
        </w:rPr>
        <w:t>ר' יוסף טוב עלם</w:t>
      </w:r>
      <w:r w:rsidRPr="00556711">
        <w:rPr>
          <w:rFonts w:ascii="Narkisim" w:hAnsi="Narkisim" w:cs="Narkisim"/>
          <w:rtl/>
        </w:rPr>
        <w:t xml:space="preserve"> ס"ל דקיימא כימה ארישייהו הוא באמצע החורף</w:t>
      </w:r>
      <w:r w:rsidRPr="00556711">
        <w:rPr>
          <w:rStyle w:val="ac"/>
          <w:rFonts w:ascii="Narkisim" w:hAnsi="Narkisim" w:cs="Narkisim"/>
          <w:rtl/>
        </w:rPr>
        <w:footnoteReference w:id="320"/>
      </w:r>
      <w:r w:rsidRPr="00556711">
        <w:rPr>
          <w:rFonts w:ascii="Narkisim" w:hAnsi="Narkisim" w:cs="Narkisim"/>
          <w:rtl/>
        </w:rPr>
        <w:t>, שבימות הגשמים כימה מושלת</w:t>
      </w:r>
      <w:r w:rsidRPr="00556711">
        <w:rPr>
          <w:rStyle w:val="ac"/>
          <w:rFonts w:ascii="Narkisim" w:hAnsi="Narkisim" w:cs="Narkisim"/>
          <w:rtl/>
        </w:rPr>
        <w:footnoteReference w:id="321"/>
      </w:r>
      <w:r w:rsidRPr="00556711">
        <w:rPr>
          <w:rFonts w:ascii="Narkisim" w:hAnsi="Narkisim" w:cs="Narkisim"/>
          <w:rtl/>
        </w:rPr>
        <w:t>. ובאמצע החורף עומד באמצע הרקיע, וכמו החמה. וכן ה</w:t>
      </w:r>
      <w:r w:rsidRPr="00556711">
        <w:rPr>
          <w:rFonts w:ascii="Narkisim" w:hAnsi="Narkisim" w:cs="Narkisim"/>
          <w:b/>
          <w:bCs/>
          <w:rtl/>
        </w:rPr>
        <w:t>ראב"ד</w:t>
      </w:r>
      <w:r w:rsidRPr="00556711">
        <w:rPr>
          <w:rFonts w:ascii="Narkisim" w:hAnsi="Narkisim" w:cs="Narkisim"/>
          <w:rtl/>
        </w:rPr>
        <w:t xml:space="preserve"> (בשיטמ"ק) דאיירי בחצי ימי החורף</w:t>
      </w:r>
      <w:r w:rsidRPr="00556711">
        <w:rPr>
          <w:rStyle w:val="ac"/>
          <w:rFonts w:ascii="Narkisim" w:hAnsi="Narkisim" w:cs="Narkisim"/>
          <w:rtl/>
        </w:rPr>
        <w:footnoteReference w:id="322"/>
      </w:r>
      <w:r w:rsidRPr="00556711">
        <w:rPr>
          <w:rFonts w:ascii="Narkisim" w:hAnsi="Narkisim" w:cs="Narkisim"/>
          <w:rtl/>
        </w:rPr>
        <w:t>.</w:t>
      </w:r>
    </w:p>
    <w:p w14:paraId="2810072E"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רמב"ם</w:t>
      </w:r>
      <w:r w:rsidRPr="00556711">
        <w:rPr>
          <w:rFonts w:ascii="Narkisim" w:hAnsi="Narkisim" w:cs="Narkisim"/>
          <w:rtl/>
        </w:rPr>
        <w:t xml:space="preserve"> (שכירות ח ה) כת' עד מתי חייב להטפל ולזרוע פעם אחרת, אם לא צמחה כל זמן שראוי לזריעה באותו מקום. [ולא פירט].</w:t>
      </w:r>
    </w:p>
    <w:p w14:paraId="09F0498E" w14:textId="77777777" w:rsidR="009713BF" w:rsidRPr="00556711" w:rsidRDefault="00000000" w:rsidP="00556711">
      <w:pPr>
        <w:bidi/>
        <w:rPr>
          <w:rFonts w:ascii="Narkisim" w:hAnsi="Narkisim" w:cs="Narkisim"/>
        </w:rPr>
      </w:pPr>
      <w:r w:rsidRPr="00556711">
        <w:rPr>
          <w:rFonts w:ascii="Narkisim" w:hAnsi="Narkisim" w:cs="Narkisim"/>
          <w:u w:val="single"/>
          <w:rtl/>
        </w:rPr>
        <w:t>נהר מלכא סבא לא עביד דמיסכר, מכת מדינה היא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דלא הוה גזירה עליו לבד. וגם לא הו"ל לאסוקי אדעתיה. אבל היכא דעביד דמיסכר אף דהוה מכת מדינה אינו מנכה. דהו"ל לאסוקי אדעתיה ולהתנות. וכ"כ ה</w:t>
      </w:r>
      <w:r w:rsidRPr="00556711">
        <w:rPr>
          <w:rFonts w:ascii="Narkisim" w:hAnsi="Narkisim" w:cs="Narkisim"/>
          <w:b/>
          <w:bCs/>
          <w:rtl/>
        </w:rPr>
        <w:t>ראב"ד</w:t>
      </w:r>
      <w:r w:rsidRPr="00556711">
        <w:rPr>
          <w:rFonts w:ascii="Narkisim" w:hAnsi="Narkisim" w:cs="Narkisim"/>
          <w:rtl/>
        </w:rPr>
        <w:t xml:space="preserve"> (בשיטמ"ק) וביאר דבעל הקרקע ידו על העליונה משום דדמי למכר, וכיון דנחית להכי כי איתרעי פסידא למוכר איתרעי ליה.</w:t>
      </w:r>
    </w:p>
    <w:p w14:paraId="624277E5"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מחנ"א</w:t>
      </w:r>
      <w:r w:rsidRPr="00556711">
        <w:rPr>
          <w:rFonts w:ascii="Narkisim" w:hAnsi="Narkisim" w:cs="Narkisim"/>
          <w:rtl/>
        </w:rPr>
        <w:t xml:space="preserve"> (שכירות ה) הק' מ"ש דהכא אמרי' דמוטל על השוכר להתנות, וכיון דהשוכר לא התנה [בדבר שכיח] סבר וקביל בכל גוונא. ואילו (לעיל עז.) גבי פועלים שירד גשם אמרי' [היכא שניהם ידעו] דהוה פסידא דפועלים, דעל הפועל להתנות [כיון שבאים להוציא שכרם מבעה"ב]</w:t>
      </w:r>
      <w:r w:rsidRPr="00556711">
        <w:rPr>
          <w:rStyle w:val="ac"/>
          <w:rFonts w:ascii="Narkisim" w:hAnsi="Narkisim" w:cs="Narkisim"/>
          <w:rtl/>
        </w:rPr>
        <w:footnoteReference w:id="323"/>
      </w:r>
      <w:r w:rsidRPr="00556711">
        <w:rPr>
          <w:rFonts w:ascii="Narkisim" w:hAnsi="Narkisim" w:cs="Narkisim"/>
          <w:rtl/>
        </w:rPr>
        <w:t>. ותי' דשכירת קרקע או מטלטלין לא דמי לשכירות פועלים</w:t>
      </w:r>
      <w:r w:rsidRPr="00556711">
        <w:rPr>
          <w:rStyle w:val="ac"/>
          <w:rFonts w:ascii="Narkisim" w:hAnsi="Narkisim" w:cs="Narkisim"/>
          <w:rtl/>
        </w:rPr>
        <w:footnoteReference w:id="324"/>
      </w:r>
      <w:r w:rsidRPr="00556711">
        <w:rPr>
          <w:rFonts w:ascii="Narkisim" w:hAnsi="Narkisim" w:cs="Narkisim"/>
          <w:rtl/>
        </w:rPr>
        <w:t>.</w:t>
      </w:r>
    </w:p>
    <w:p w14:paraId="2AFE6595" w14:textId="77777777" w:rsidR="009713BF" w:rsidRPr="00556711" w:rsidRDefault="00000000" w:rsidP="00556711">
      <w:pPr>
        <w:pStyle w:val="a8"/>
        <w:bidi/>
        <w:rPr>
          <w:rFonts w:ascii="Narkisim" w:hAnsi="Narkisim"/>
        </w:rPr>
      </w:pPr>
      <w:r w:rsidRPr="00556711">
        <w:rPr>
          <w:rFonts w:ascii="Narkisim" w:hAnsi="Narkisim"/>
          <w:rtl/>
        </w:rPr>
        <w:t>והמחנ"א ביאר דהשוכר קרקע ומטלטלין משהחזיק בהם קנה, והמשכיר קיים תנאו, ואין עליו לטפל בהם יותר. אבל שכירות פועלים, מוטל על הפועל לעשות לו המלאכה. וכשאינו עושה לו, אפי' מחמת אונס, אינו מקבל שכרו.</w:t>
      </w:r>
    </w:p>
    <w:p w14:paraId="7C8BD35A" w14:textId="77777777" w:rsidR="009713BF" w:rsidRPr="00556711" w:rsidRDefault="00000000" w:rsidP="00556711">
      <w:pPr>
        <w:pStyle w:val="a8"/>
        <w:bidi/>
        <w:rPr>
          <w:rFonts w:ascii="Narkisim" w:hAnsi="Narkisim"/>
        </w:rPr>
      </w:pPr>
      <w:r w:rsidRPr="00556711">
        <w:rPr>
          <w:rFonts w:ascii="Narkisim" w:hAnsi="Narkisim"/>
          <w:rtl/>
        </w:rPr>
        <w:t>והמחנ"א דן לצד דאף פועל גופו קנוי</w:t>
      </w:r>
      <w:r w:rsidRPr="00556711">
        <w:rPr>
          <w:rStyle w:val="ac"/>
          <w:rFonts w:ascii="Narkisim" w:hAnsi="Narkisim"/>
          <w:rtl/>
        </w:rPr>
        <w:footnoteReference w:id="325"/>
      </w:r>
      <w:r w:rsidRPr="00556711">
        <w:rPr>
          <w:rFonts w:ascii="Narkisim" w:hAnsi="Narkisim"/>
          <w:rtl/>
        </w:rPr>
        <w:t>, וחילק דשאני פועל דאמר בהדיא [בשעה ששכרו] ע"מ שיעשה לו מלאכה, ומש"ה כשאינו יכול לעשות אינו שכירו. מה שא"כ בשוכר בהמה או כלים דמשעה שמסר המשכיר בידו תו לא נשאר על המשכיר לעשות לו כלל או להשתדל שיוכל השוכר לגמור מלאכתו, ולא רמי עליה מידי.</w:t>
      </w:r>
    </w:p>
    <w:p w14:paraId="1B3815D0"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מחנ"א</w:t>
      </w:r>
      <w:r w:rsidRPr="00556711">
        <w:rPr>
          <w:rFonts w:ascii="Narkisim" w:hAnsi="Narkisim"/>
          <w:rtl/>
        </w:rPr>
        <w:t xml:space="preserve"> (שכירות ד) הביא דמבואר דבאונס דלא שכיח, אי לא הוה מכת מדינה לא הוה מנכה ליה. ולא מצי טעין אדעתא דהכי לא שכרתי. דמזליה גרם ועליו נגזרה גזירה שיפסיד ממונו. [ולכאורה הו"ל להביא מהמשנה, וצ"ב אמאי הביא מהגמ'</w:t>
      </w:r>
      <w:r w:rsidRPr="00556711">
        <w:rPr>
          <w:rStyle w:val="ac"/>
          <w:rFonts w:ascii="Narkisim" w:hAnsi="Narkisim"/>
          <w:rtl/>
        </w:rPr>
        <w:footnoteReference w:id="326"/>
      </w:r>
      <w:r w:rsidRPr="00556711">
        <w:rPr>
          <w:rFonts w:ascii="Narkisim" w:hAnsi="Narkisim"/>
          <w:rtl/>
        </w:rPr>
        <w:t>].</w:t>
      </w:r>
    </w:p>
    <w:p w14:paraId="51A9989D" w14:textId="77777777" w:rsidR="009713BF" w:rsidRPr="00556711" w:rsidRDefault="00000000" w:rsidP="00556711">
      <w:pPr>
        <w:pStyle w:val="a8"/>
        <w:bidi/>
        <w:rPr>
          <w:rFonts w:ascii="Narkisim" w:hAnsi="Narkisim"/>
        </w:rPr>
      </w:pPr>
      <w:r w:rsidRPr="00556711">
        <w:rPr>
          <w:rFonts w:ascii="Narkisim" w:hAnsi="Narkisim"/>
          <w:rtl/>
        </w:rPr>
        <w:t>והק' מ"ש ממלמד [שכירות פועלים] דהיכא דחלה הבן, ומחמת זה אין המלמד יכול ללמוד דאי"צ לשלם. ותי' דהתם לא שייך לומר נסתחפה שדהו דבעה"ב, כיון שלא נולד שום ריעותא בקנינו, שהוא המלמד</w:t>
      </w:r>
      <w:r w:rsidRPr="00556711">
        <w:rPr>
          <w:rStyle w:val="ac"/>
          <w:rFonts w:ascii="Narkisim" w:hAnsi="Narkisim"/>
          <w:rtl/>
        </w:rPr>
        <w:footnoteReference w:id="327"/>
      </w:r>
      <w:r w:rsidRPr="00556711">
        <w:rPr>
          <w:rFonts w:ascii="Narkisim" w:hAnsi="Narkisim"/>
          <w:rtl/>
        </w:rPr>
        <w:t>.</w:t>
      </w:r>
    </w:p>
    <w:p w14:paraId="7250A6E2"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היו חטיה יפות וכו' נותן לו מתוכה</w:t>
      </w:r>
      <w:r w:rsidRPr="00556711">
        <w:rPr>
          <w:rFonts w:ascii="Narkisim" w:hAnsi="Narkisim" w:cs="Narkisim"/>
          <w:rtl/>
        </w:rPr>
        <w:t>. וכן איתא (לעיל קה.) דאומר חטין דארעאי בעינא. ומשום דרוצה אדם בקב שלו (כדלעיל לח.).</w:t>
      </w:r>
    </w:p>
    <w:p w14:paraId="1B1F22DE"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 xml:space="preserve">חזו"א </w:t>
      </w:r>
      <w:r w:rsidRPr="00556711">
        <w:rPr>
          <w:rFonts w:ascii="Narkisim" w:hAnsi="Narkisim"/>
          <w:rtl/>
        </w:rPr>
        <w:t>(ליק' כ קו:) דן איך חל חיוב על החוכר לתת מתוכן, הא בשעה שקנה אין חטין בעולם. ולא מהני פסיקת דמי מקח ליתן דבר שלא בא לעולם</w:t>
      </w:r>
      <w:r w:rsidRPr="00556711">
        <w:rPr>
          <w:rStyle w:val="ac"/>
          <w:rFonts w:ascii="Narkisim" w:hAnsi="Narkisim"/>
          <w:rtl/>
        </w:rPr>
        <w:footnoteReference w:id="328"/>
      </w:r>
      <w:r w:rsidRPr="00556711">
        <w:rPr>
          <w:rFonts w:ascii="Narkisim" w:hAnsi="Narkisim"/>
          <w:rtl/>
        </w:rPr>
        <w:t>.</w:t>
      </w:r>
    </w:p>
    <w:p w14:paraId="14894E61" w14:textId="77777777" w:rsidR="009713BF" w:rsidRPr="00556711" w:rsidRDefault="00000000" w:rsidP="00556711">
      <w:pPr>
        <w:pStyle w:val="a7"/>
        <w:bidi/>
        <w:rPr>
          <w:rFonts w:ascii="Narkisim" w:hAnsi="Narkisim"/>
        </w:rPr>
      </w:pPr>
      <w:r w:rsidRPr="00556711">
        <w:rPr>
          <w:rFonts w:ascii="Narkisim" w:hAnsi="Narkisim"/>
          <w:rtl/>
        </w:rPr>
        <w:t>והעלה צד דהוה בגדר תנאי, שהתנה שאם לא יתן מתוכו יתבטל הקנין, אך דן דיש כמה נפק"מ בזה, ויש אופנים דעדיף ליה ביטול התנאי</w:t>
      </w:r>
      <w:r w:rsidRPr="00556711">
        <w:rPr>
          <w:rStyle w:val="ac"/>
          <w:rFonts w:ascii="Narkisim" w:hAnsi="Narkisim"/>
          <w:rtl/>
        </w:rPr>
        <w:footnoteReference w:id="329"/>
      </w:r>
      <w:r w:rsidRPr="00556711">
        <w:rPr>
          <w:rFonts w:ascii="Narkisim" w:hAnsi="Narkisim"/>
          <w:rtl/>
        </w:rPr>
        <w:t>.</w:t>
      </w:r>
    </w:p>
    <w:p w14:paraId="7290ADC3" w14:textId="77777777" w:rsidR="009713BF" w:rsidRPr="00556711" w:rsidRDefault="00000000" w:rsidP="00556711">
      <w:pPr>
        <w:pStyle w:val="a7"/>
        <w:bidi/>
        <w:rPr>
          <w:rFonts w:ascii="Narkisim" w:hAnsi="Narkisim"/>
        </w:rPr>
      </w:pPr>
      <w:r w:rsidRPr="00556711">
        <w:rPr>
          <w:rFonts w:ascii="Narkisim" w:hAnsi="Narkisim"/>
          <w:rtl/>
        </w:rPr>
        <w:t>ועוד דן דמהני מדין התחייבות, ויכול לחייב עצמו בדבר שלא בא לעולם (כדאי' בשו"ע ס ו) [והוה שעבוד הגוף ליתן סוג מסויים]. אך הק' דדעת הנתיבות (ס ח) דבכה"ג היורשיו אינם חייבים, א"כ ה"נ היורשים לא יתחייבו.</w:t>
      </w:r>
    </w:p>
    <w:p w14:paraId="3366F977" w14:textId="77777777" w:rsidR="009713BF" w:rsidRPr="00556711" w:rsidRDefault="00000000" w:rsidP="00556711">
      <w:pPr>
        <w:pStyle w:val="a7"/>
        <w:bidi/>
        <w:rPr>
          <w:rFonts w:ascii="Narkisim" w:hAnsi="Narkisim"/>
        </w:rPr>
      </w:pPr>
      <w:r w:rsidRPr="00556711">
        <w:rPr>
          <w:rFonts w:ascii="Narkisim" w:hAnsi="Narkisim"/>
          <w:rtl/>
        </w:rPr>
        <w:t>ועוד העלה צד דמהני בגדר 'שיור', דהמחכיר שייר זכות בשדהו לי' כורין שפסק. אך הק' דמבואר (דמאי ו ב, לעיל קא.) דחוכר לא הוה כמקבל [שגדל ברשותו], אלא פורע חוב</w:t>
      </w:r>
      <w:r w:rsidRPr="00556711">
        <w:rPr>
          <w:rStyle w:val="ac"/>
          <w:rFonts w:ascii="Narkisim" w:hAnsi="Narkisim"/>
          <w:rtl/>
        </w:rPr>
        <w:footnoteReference w:id="330"/>
      </w:r>
      <w:r w:rsidRPr="00556711">
        <w:rPr>
          <w:rFonts w:ascii="Narkisim" w:hAnsi="Narkisim"/>
          <w:rtl/>
        </w:rPr>
        <w:t>. ואי הוה גדר שיור, א"כ אף בחוכר חלקו של הבעלים גדל ברשותו. ואמאי הוה גדר פורע חובו.</w:t>
      </w:r>
    </w:p>
    <w:p w14:paraId="107D2C2A" w14:textId="77777777" w:rsidR="009713BF" w:rsidRPr="00556711" w:rsidRDefault="00000000" w:rsidP="00556711">
      <w:pPr>
        <w:bidi/>
        <w:rPr>
          <w:rFonts w:ascii="Narkisim" w:hAnsi="Narkisim" w:cs="Narkisim"/>
        </w:rPr>
      </w:pPr>
      <w:r w:rsidRPr="00556711">
        <w:rPr>
          <w:rFonts w:ascii="Narkisim" w:hAnsi="Narkisim" w:cs="Narkisim"/>
          <w:u w:val="single"/>
          <w:rtl/>
        </w:rPr>
        <w:t>ההוא גברא דקביל ארעא לאספסתא בכורי דשערי וכו' הכא עבדא ארעא שליחותא דמרה</w:t>
      </w:r>
      <w:r w:rsidRPr="00556711">
        <w:rPr>
          <w:rFonts w:ascii="Narkisim" w:hAnsi="Narkisim" w:cs="Narkisim"/>
          <w:rtl/>
        </w:rPr>
        <w:t>. ה</w:t>
      </w:r>
      <w:r w:rsidRPr="00556711">
        <w:rPr>
          <w:rFonts w:ascii="Narkisim" w:hAnsi="Narkisim" w:cs="Narkisim"/>
          <w:b/>
          <w:bCs/>
          <w:rtl/>
        </w:rPr>
        <w:t>רש"ש</w:t>
      </w:r>
      <w:r w:rsidRPr="00556711">
        <w:rPr>
          <w:rFonts w:ascii="Narkisim" w:hAnsi="Narkisim" w:cs="Narkisim"/>
          <w:rtl/>
        </w:rPr>
        <w:t xml:space="preserve"> הביא דמשמע דאי זרע אספסתא ולא עבדא, קונה לו שעורים לקויות. [וכן דייק מדברי התוס']. והק' דכיון דהתנה לזרוע אספסתא ולתת לו שערי הוה כאילו התנה בפירוש שיתן לו מן השוק, וחייב שעורין יפות [אא"כ הוה מכת מדינה].</w:t>
      </w:r>
    </w:p>
    <w:p w14:paraId="2D140A3F" w14:textId="77777777" w:rsidR="009713BF" w:rsidRPr="00556711" w:rsidRDefault="00000000" w:rsidP="00556711">
      <w:pPr>
        <w:pStyle w:val="a7"/>
        <w:bidi/>
        <w:rPr>
          <w:rFonts w:ascii="Narkisim" w:hAnsi="Narkisim"/>
        </w:rPr>
      </w:pPr>
      <w:r w:rsidRPr="00556711">
        <w:rPr>
          <w:rFonts w:ascii="Narkisim" w:hAnsi="Narkisim"/>
          <w:rtl/>
        </w:rPr>
        <w:t>וציין דה</w:t>
      </w:r>
      <w:r w:rsidRPr="00556711">
        <w:rPr>
          <w:rFonts w:ascii="Narkisim" w:hAnsi="Narkisim"/>
          <w:b/>
          <w:bCs/>
          <w:rtl/>
        </w:rPr>
        <w:t>רמב"ם</w:t>
      </w:r>
      <w:r w:rsidRPr="00556711">
        <w:rPr>
          <w:rFonts w:ascii="Narkisim" w:hAnsi="Narkisim"/>
          <w:rtl/>
        </w:rPr>
        <w:t xml:space="preserve"> (שכירות ח ז) כת' חכרה ממנו במאה עמרים של אספסתא וזרעה מין אחר ואח"כ חרשה וזרעה אספסתא ולקתה</w:t>
      </w:r>
      <w:r w:rsidRPr="00556711">
        <w:rPr>
          <w:rStyle w:val="ac"/>
          <w:rFonts w:ascii="Narkisim" w:hAnsi="Narkisim"/>
          <w:rtl/>
        </w:rPr>
        <w:footnoteReference w:id="331"/>
      </w:r>
      <w:r w:rsidRPr="00556711">
        <w:rPr>
          <w:rFonts w:ascii="Narkisim" w:hAnsi="Narkisim"/>
          <w:rtl/>
        </w:rPr>
        <w:t>, אינו נותן לו מתוכה. אלא נותן לו אספסתא טובה שהרי שינה וכן כל כיוצא בזה. ו</w:t>
      </w:r>
      <w:r w:rsidRPr="00556711">
        <w:rPr>
          <w:rFonts w:ascii="Narkisim" w:hAnsi="Narkisim"/>
          <w:b/>
          <w:bCs/>
          <w:rtl/>
        </w:rPr>
        <w:t>ה"ה</w:t>
      </w:r>
      <w:r w:rsidRPr="00556711">
        <w:rPr>
          <w:rFonts w:ascii="Narkisim" w:hAnsi="Narkisim"/>
          <w:rtl/>
        </w:rPr>
        <w:t xml:space="preserve"> כת' דגרס באופ"א, ומ"מ הדין אמת שכל ששינה אינה כלקתה.</w:t>
      </w:r>
    </w:p>
    <w:p w14:paraId="74D9D532" w14:textId="77777777" w:rsidR="009713BF" w:rsidRPr="00556711" w:rsidRDefault="00000000" w:rsidP="00556711">
      <w:pPr>
        <w:pStyle w:val="aa"/>
        <w:bidi/>
        <w:rPr>
          <w:rFonts w:ascii="Narkisim" w:hAnsi="Narkisim"/>
        </w:rPr>
      </w:pPr>
      <w:r w:rsidRPr="00556711">
        <w:rPr>
          <w:rFonts w:ascii="Narkisim" w:hAnsi="Narkisim"/>
          <w:u w:val="single"/>
          <w:rtl/>
        </w:rPr>
        <w:t>א"ל רב אשי וכו' הכא עבדא ארעא שליחותא</w:t>
      </w:r>
      <w:r w:rsidRPr="00556711">
        <w:rPr>
          <w:rFonts w:ascii="Narkisim" w:hAnsi="Narkisim"/>
          <w:rtl/>
        </w:rPr>
        <w:t>. פ</w:t>
      </w:r>
      <w:r w:rsidRPr="00556711">
        <w:rPr>
          <w:rFonts w:ascii="Narkisim" w:hAnsi="Narkisim"/>
          <w:b/>
          <w:bCs/>
          <w:rtl/>
        </w:rPr>
        <w:t>רש"י</w:t>
      </w:r>
      <w:r w:rsidRPr="00556711">
        <w:rPr>
          <w:rFonts w:ascii="Narkisim" w:hAnsi="Narkisim"/>
          <w:rtl/>
        </w:rPr>
        <w:t xml:space="preserve"> דמזל הלוקח גרם להחמיץ. [ומשמע דתלי במח' האמוראים שם צו: וצח., עי"ש]. וה</w:t>
      </w:r>
      <w:r w:rsidRPr="00556711">
        <w:rPr>
          <w:rFonts w:ascii="Narkisim" w:hAnsi="Narkisim"/>
          <w:b/>
          <w:bCs/>
          <w:rtl/>
        </w:rPr>
        <w:t>תוס' רא"ש</w:t>
      </w:r>
      <w:r w:rsidRPr="00556711">
        <w:rPr>
          <w:rFonts w:ascii="Narkisim" w:hAnsi="Narkisim"/>
          <w:rtl/>
        </w:rPr>
        <w:t xml:space="preserve"> הק' דאמרי' (לעיל עג:) מעיקרא דחלא חלא. ותי' דהיינו משבא לחבית [היה ראוי להחמיץ], אבל הענבים בכרם לא נתקלקלו. וכ"כ הרמב"ן (ב"ב צח.).</w:t>
      </w:r>
    </w:p>
    <w:p w14:paraId="63D4D5D9" w14:textId="77777777" w:rsidR="009713BF" w:rsidRPr="00556711" w:rsidRDefault="00000000" w:rsidP="00556711">
      <w:pPr>
        <w:bidi/>
        <w:rPr>
          <w:rFonts w:ascii="Narkisim" w:hAnsi="Narkisim" w:cs="Narkisim"/>
        </w:rPr>
      </w:pPr>
      <w:r w:rsidRPr="00556711">
        <w:rPr>
          <w:rFonts w:ascii="Narkisim" w:hAnsi="Narkisim" w:cs="Narkisim"/>
          <w:u w:val="single"/>
          <w:rtl/>
        </w:rPr>
        <w:t>ומודה רב אשי בעינבי דכדום</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שהתליעו, קודם דריכה</w:t>
      </w:r>
      <w:r w:rsidRPr="00556711">
        <w:rPr>
          <w:rStyle w:val="ac"/>
          <w:rFonts w:ascii="Narkisim" w:hAnsi="Narkisim" w:cs="Narkisim"/>
          <w:rtl/>
        </w:rPr>
        <w:footnoteReference w:id="332"/>
      </w:r>
      <w:r w:rsidRPr="00556711">
        <w:rPr>
          <w:rFonts w:ascii="Narkisim" w:hAnsi="Narkisim" w:cs="Narkisim"/>
          <w:rtl/>
        </w:rPr>
        <w:t>. [שהקרקע משועבדת להעמיד ענבים לדריכה, ולא יין</w:t>
      </w:r>
      <w:r w:rsidRPr="00556711">
        <w:rPr>
          <w:rStyle w:val="ac"/>
          <w:rFonts w:ascii="Narkisim" w:hAnsi="Narkisim" w:cs="Narkisim"/>
          <w:rtl/>
        </w:rPr>
        <w:footnoteReference w:id="333"/>
      </w:r>
      <w:r w:rsidRPr="00556711">
        <w:rPr>
          <w:rFonts w:ascii="Narkisim" w:hAnsi="Narkisim" w:cs="Narkisim"/>
          <w:rtl/>
        </w:rPr>
        <w:t>]. ו</w:t>
      </w:r>
      <w:r w:rsidRPr="00556711">
        <w:rPr>
          <w:rFonts w:ascii="Narkisim" w:hAnsi="Narkisim" w:cs="Narkisim"/>
          <w:b/>
          <w:bCs/>
          <w:rtl/>
        </w:rPr>
        <w:t>ר' יונתן</w:t>
      </w:r>
      <w:r w:rsidRPr="00556711">
        <w:rPr>
          <w:rFonts w:ascii="Narkisim" w:hAnsi="Narkisim" w:cs="Narkisim"/>
          <w:rtl/>
        </w:rPr>
        <w:t xml:space="preserve"> (בשיטמ"ק) פי' שלא הספיק לעשות יין מהן עד שהחמיצו. וכן שדה שלקתה בעומריה, אחר שנקצרה ולא הספיק לעשות מהן דגן. וה</w:t>
      </w:r>
      <w:r w:rsidRPr="00556711">
        <w:rPr>
          <w:rFonts w:ascii="Narkisim" w:hAnsi="Narkisim" w:cs="Narkisim"/>
          <w:b/>
          <w:bCs/>
          <w:rtl/>
        </w:rPr>
        <w:t>רמ"ך</w:t>
      </w:r>
      <w:r w:rsidRPr="00556711">
        <w:rPr>
          <w:rFonts w:ascii="Narkisim" w:hAnsi="Narkisim" w:cs="Narkisim"/>
          <w:rtl/>
        </w:rPr>
        <w:t xml:space="preserve"> (בשיטמ"ק) כת' דקרום בגפן, א"נ בתר דבצרינהו לאלתר.</w:t>
      </w:r>
    </w:p>
    <w:p w14:paraId="771CDB3E"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מאירי</w:t>
      </w:r>
      <w:r w:rsidRPr="00556711">
        <w:rPr>
          <w:rFonts w:ascii="Narkisim" w:hAnsi="Narkisim"/>
          <w:rtl/>
        </w:rPr>
        <w:t xml:space="preserve"> כת' דאפי' חכרה ביין, ועוד הביא י"מ דדוקא חכרה בענבים</w:t>
      </w:r>
      <w:r w:rsidRPr="00556711">
        <w:rPr>
          <w:rStyle w:val="ac"/>
          <w:rFonts w:ascii="Narkisim" w:hAnsi="Narkisim"/>
          <w:rtl/>
        </w:rPr>
        <w:footnoteReference w:id="334"/>
      </w:r>
      <w:r w:rsidRPr="00556711">
        <w:rPr>
          <w:rFonts w:ascii="Narkisim" w:hAnsi="Narkisim"/>
          <w:rtl/>
        </w:rPr>
        <w:t>. [מש"ה תלי בפגם בענבים, אבל חכר ביין לא מהני].</w:t>
      </w:r>
    </w:p>
    <w:p w14:paraId="2913CB91" w14:textId="77777777" w:rsidR="009713BF" w:rsidRPr="00556711" w:rsidRDefault="00000000" w:rsidP="00556711">
      <w:pPr>
        <w:pStyle w:val="aa"/>
        <w:bidi/>
        <w:rPr>
          <w:rFonts w:ascii="Narkisim" w:hAnsi="Narkisim"/>
        </w:rPr>
      </w:pPr>
      <w:r w:rsidRPr="00556711">
        <w:rPr>
          <w:rFonts w:ascii="Narkisim" w:hAnsi="Narkisim"/>
          <w:u w:val="single"/>
          <w:rtl/>
        </w:rPr>
        <w:t>המקבל שדה וכו' חטים יזרענה שעורין וכו'</w:t>
      </w:r>
      <w:r w:rsidRPr="00556711">
        <w:rPr>
          <w:rFonts w:ascii="Narkisim" w:hAnsi="Narkisim"/>
          <w:rtl/>
        </w:rPr>
        <w:t>. כיון דאינו מכחיש את הקרקע. וה</w:t>
      </w:r>
      <w:r w:rsidRPr="00556711">
        <w:rPr>
          <w:rFonts w:ascii="Narkisim" w:hAnsi="Narkisim"/>
          <w:b/>
          <w:bCs/>
          <w:rtl/>
        </w:rPr>
        <w:t>תוי"ט</w:t>
      </w:r>
      <w:r w:rsidRPr="00556711">
        <w:rPr>
          <w:rFonts w:ascii="Narkisim" w:hAnsi="Narkisim"/>
          <w:rtl/>
        </w:rPr>
        <w:t xml:space="preserve"> הק' דבעה"ב רוצה דוקא חטין, דקי"ל דנותן לו מתוכו. ויש לו תביעה חטין דארעאי בעינן (וכדלעיל קה.). וכת' דכיון שנותן לו שיווי מדות כורין שהתנה אין בזה טענה.</w:t>
      </w:r>
    </w:p>
    <w:p w14:paraId="77753ED5" w14:textId="77777777" w:rsidR="009713BF" w:rsidRPr="00556711" w:rsidRDefault="00000000" w:rsidP="00556711">
      <w:pPr>
        <w:bidi/>
        <w:rPr>
          <w:rFonts w:ascii="Narkisim" w:hAnsi="Narkisim" w:cs="Narkisim"/>
        </w:rPr>
      </w:pPr>
      <w:r w:rsidRPr="00556711">
        <w:rPr>
          <w:rFonts w:ascii="Narkisim" w:hAnsi="Narkisim" w:cs="Narkisim"/>
          <w:u w:val="single"/>
          <w:rtl/>
        </w:rPr>
        <w:t>רש"י ד"ה המקבל</w:t>
      </w:r>
      <w:r w:rsidRPr="00556711">
        <w:rPr>
          <w:rFonts w:ascii="Narkisim" w:hAnsi="Narkisim" w:cs="Narkisim"/>
          <w:rtl/>
        </w:rPr>
        <w:t>. דאי בקבלנות הא אמרי' (לעיל קד:) תיכחוש ארעא ולא ליכחוש מרה, והרי הוא נהנה בשינוי זה. וה</w:t>
      </w:r>
      <w:r w:rsidRPr="00556711">
        <w:rPr>
          <w:rFonts w:ascii="Narkisim" w:hAnsi="Narkisim" w:cs="Narkisim"/>
          <w:b/>
          <w:bCs/>
          <w:rtl/>
        </w:rPr>
        <w:t>גר"א</w:t>
      </w:r>
      <w:r w:rsidRPr="00556711">
        <w:rPr>
          <w:rFonts w:ascii="Narkisim" w:hAnsi="Narkisim" w:cs="Narkisim"/>
          <w:rtl/>
        </w:rPr>
        <w:t xml:space="preserve"> (עה"ג) ציין דה</w:t>
      </w:r>
      <w:r w:rsidRPr="00556711">
        <w:rPr>
          <w:rFonts w:ascii="Narkisim" w:hAnsi="Narkisim" w:cs="Narkisim"/>
          <w:b/>
          <w:bCs/>
          <w:rtl/>
        </w:rPr>
        <w:t>רמב"ן</w:t>
      </w:r>
      <w:r w:rsidRPr="00556711">
        <w:rPr>
          <w:rFonts w:ascii="Narkisim" w:hAnsi="Narkisim" w:cs="Narkisim"/>
          <w:rtl/>
        </w:rPr>
        <w:t xml:space="preserve"> (לעיל קג:, ובשיטמ"ק לקמן קט.) </w:t>
      </w:r>
      <w:r w:rsidRPr="00556711">
        <w:rPr>
          <w:rFonts w:ascii="Narkisim" w:hAnsi="Narkisim" w:cs="Narkisim"/>
          <w:rtl/>
        </w:rPr>
        <w:lastRenderedPageBreak/>
        <w:t>חולק דבקבלנות אסור בכל ענין. שבעה"ב רוצה מין מסויים. [וה</w:t>
      </w:r>
      <w:r w:rsidRPr="00556711">
        <w:rPr>
          <w:rFonts w:ascii="Narkisim" w:hAnsi="Narkisim" w:cs="Narkisim"/>
          <w:b/>
          <w:bCs/>
          <w:rtl/>
        </w:rPr>
        <w:t>רמ"א</w:t>
      </w:r>
      <w:r w:rsidRPr="00556711">
        <w:rPr>
          <w:rFonts w:ascii="Narkisim" w:hAnsi="Narkisim" w:cs="Narkisim"/>
          <w:rtl/>
        </w:rPr>
        <w:t xml:space="preserve"> (שכד) הביא מח' זו].</w:t>
      </w:r>
    </w:p>
    <w:p w14:paraId="67F86451" w14:textId="77777777" w:rsidR="009713BF" w:rsidRPr="00556711" w:rsidRDefault="00000000" w:rsidP="00556711">
      <w:pPr>
        <w:pStyle w:val="a7"/>
        <w:bidi/>
        <w:rPr>
          <w:rFonts w:ascii="Narkisim" w:hAnsi="Narkisim"/>
        </w:rPr>
      </w:pPr>
      <w:r w:rsidRPr="00556711">
        <w:rPr>
          <w:rFonts w:ascii="Narkisim" w:hAnsi="Narkisim"/>
          <w:rtl/>
        </w:rPr>
        <w:t>אך ה</w:t>
      </w:r>
      <w:r w:rsidRPr="00556711">
        <w:rPr>
          <w:rFonts w:ascii="Narkisim" w:hAnsi="Narkisim"/>
          <w:b/>
          <w:bCs/>
          <w:rtl/>
        </w:rPr>
        <w:t>רש"ש</w:t>
      </w:r>
      <w:r w:rsidRPr="00556711">
        <w:rPr>
          <w:rFonts w:ascii="Narkisim" w:hAnsi="Narkisim"/>
          <w:rtl/>
        </w:rPr>
        <w:t xml:space="preserve"> הק' דבעל הקרקע רוצה דוקא חטין, וכת' דנראה שיקח לו חטים מן השוק. וכמו היכא שהובירה ומשלם דמיטב. [ע"ע לעיל קה., וציין ע' ט"ז שכב]. וכת' דעפ"ז רשאי אף לשנות למין שהוא שווה פחות, אפי' אם אינו מכחיש כ"כ, היכא דיתן לו חלקו מאותו המין שזורע</w:t>
      </w:r>
      <w:r w:rsidRPr="00556711">
        <w:rPr>
          <w:rStyle w:val="ac"/>
          <w:rFonts w:ascii="Narkisim" w:hAnsi="Narkisim"/>
          <w:rtl/>
        </w:rPr>
        <w:footnoteReference w:id="335"/>
      </w:r>
      <w:r w:rsidRPr="00556711">
        <w:rPr>
          <w:rFonts w:ascii="Narkisim" w:hAnsi="Narkisim"/>
          <w:rtl/>
        </w:rPr>
        <w:t>.</w:t>
      </w:r>
    </w:p>
    <w:p w14:paraId="3F2D69D7" w14:textId="77777777" w:rsidR="009713BF" w:rsidRPr="00556711" w:rsidRDefault="00000000" w:rsidP="00556711">
      <w:pPr>
        <w:bidi/>
        <w:rPr>
          <w:rFonts w:ascii="Narkisim" w:hAnsi="Narkisim" w:cs="Narkisim"/>
        </w:rPr>
      </w:pPr>
      <w:r w:rsidRPr="00556711">
        <w:rPr>
          <w:rFonts w:ascii="Narkisim" w:hAnsi="Narkisim" w:cs="Narkisim"/>
          <w:u w:val="single"/>
          <w:rtl/>
        </w:rPr>
        <w:t>תבואה לא יזרענה קטנית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שהקטנית מכחשת הקרקע יותר מן התבואה. וה</w:t>
      </w:r>
      <w:r w:rsidRPr="00556711">
        <w:rPr>
          <w:rFonts w:ascii="Narkisim" w:hAnsi="Narkisim" w:cs="Narkisim"/>
          <w:b/>
          <w:bCs/>
          <w:rtl/>
        </w:rPr>
        <w:t>רי"ף</w:t>
      </w:r>
      <w:r w:rsidRPr="00556711">
        <w:rPr>
          <w:rFonts w:ascii="Narkisim" w:hAnsi="Narkisim" w:cs="Narkisim"/>
          <w:rtl/>
        </w:rPr>
        <w:t xml:space="preserve"> גרס להיפך קטנית לא יזרענה תבואה תבואה יזרענה קטנית, ורשב"ג אוסר. וכ"ה הגירסא בירושלמי.</w:t>
      </w:r>
    </w:p>
    <w:p w14:paraId="4C4244F5"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דרישה</w:t>
      </w:r>
      <w:r w:rsidRPr="00556711">
        <w:rPr>
          <w:rFonts w:ascii="Narkisim" w:hAnsi="Narkisim"/>
          <w:rtl/>
        </w:rPr>
        <w:t xml:space="preserve"> (שכד) תמה וכי הגאונים (הנ"ל) מחולקים בדבר המפורסם בין עובדי אדמה איזה מין מכחיש יותר</w:t>
      </w:r>
      <w:r w:rsidRPr="00556711">
        <w:rPr>
          <w:rStyle w:val="ac"/>
          <w:rFonts w:ascii="Narkisim" w:hAnsi="Narkisim"/>
          <w:rtl/>
        </w:rPr>
        <w:footnoteReference w:id="336"/>
      </w:r>
      <w:r w:rsidRPr="00556711">
        <w:rPr>
          <w:rFonts w:ascii="Narkisim" w:hAnsi="Narkisim"/>
          <w:rtl/>
        </w:rPr>
        <w:t>.</w:t>
      </w:r>
    </w:p>
    <w:p w14:paraId="255C3B67"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תוי"ט</w:t>
      </w:r>
      <w:r w:rsidRPr="00556711">
        <w:rPr>
          <w:rFonts w:ascii="Narkisim" w:hAnsi="Narkisim"/>
          <w:rtl/>
        </w:rPr>
        <w:t xml:space="preserve"> כת' דלכאורה אפ"ל דהאי תנא בארץ ישראל קאי. וכדאיתא בגמרא אמתניתין דהכא. וכל הנך ראשונים</w:t>
      </w:r>
      <w:r w:rsidRPr="00556711">
        <w:rPr>
          <w:rStyle w:val="ac"/>
          <w:rFonts w:ascii="Narkisim" w:hAnsi="Narkisim"/>
          <w:rtl/>
        </w:rPr>
        <w:footnoteReference w:id="337"/>
      </w:r>
      <w:r w:rsidRPr="00556711">
        <w:rPr>
          <w:rFonts w:ascii="Narkisim" w:hAnsi="Narkisim"/>
          <w:rtl/>
        </w:rPr>
        <w:t xml:space="preserve"> לא היו דרים בארץ ישראל. ולפיכך לא נתפרסם אצלם טבע הארץ. והעתיקו המשנה כגירסא הידועה אצלם.</w:t>
      </w:r>
    </w:p>
    <w:p w14:paraId="5E5FB46F" w14:textId="77777777" w:rsidR="009713BF" w:rsidRPr="00556711" w:rsidRDefault="00000000" w:rsidP="00556711">
      <w:pPr>
        <w:bidi/>
        <w:rPr>
          <w:rFonts w:ascii="Narkisim" w:hAnsi="Narkisim" w:cs="Narkisim"/>
        </w:rPr>
      </w:pPr>
      <w:r w:rsidRPr="00556711">
        <w:rPr>
          <w:rFonts w:ascii="Narkisim" w:hAnsi="Narkisim" w:cs="Narkisim"/>
          <w:u w:val="single"/>
          <w:rtl/>
        </w:rPr>
        <w:t>א"ר חסדא וכו' דכתיב שארית ישראל לא יעשו עולה</w:t>
      </w:r>
      <w:r w:rsidRPr="00556711">
        <w:rPr>
          <w:rFonts w:ascii="Narkisim" w:hAnsi="Narkisim" w:cs="Narkisim"/>
          <w:rtl/>
        </w:rPr>
        <w:t>. ואף שאין בזה הפסד לבעלים מחוייב לקיים דבריו. ובגמ' (לעיל מט.) הביאו מהפסוק דהן צדק, לר' יוחנן דבדברים במתנה מועטת יש מחוסר אמנה. [אך אין כופין על כך]. ורש"י הוסיף את הפסוק שארית ישראל לא יעשו עוולה</w:t>
      </w:r>
      <w:r w:rsidRPr="00556711">
        <w:rPr>
          <w:rStyle w:val="ac"/>
          <w:rFonts w:ascii="Narkisim" w:hAnsi="Narkisim" w:cs="Narkisim"/>
          <w:rtl/>
        </w:rPr>
        <w:footnoteReference w:id="338"/>
      </w:r>
      <w:r w:rsidRPr="00556711">
        <w:rPr>
          <w:rFonts w:ascii="Narkisim" w:hAnsi="Narkisim" w:cs="Narkisim"/>
          <w:rtl/>
        </w:rPr>
        <w:t>. אך לכאורה בסוגיין לרב חסדא כופין.</w:t>
      </w:r>
    </w:p>
    <w:p w14:paraId="1899F43F" w14:textId="77777777" w:rsidR="009713BF" w:rsidRPr="00556711" w:rsidRDefault="00000000" w:rsidP="00556711">
      <w:pPr>
        <w:pStyle w:val="a7"/>
        <w:bidi/>
        <w:rPr>
          <w:rFonts w:ascii="Narkisim" w:hAnsi="Narkisim"/>
        </w:rPr>
      </w:pPr>
      <w:r w:rsidRPr="00556711">
        <w:rPr>
          <w:rFonts w:ascii="Narkisim" w:hAnsi="Narkisim"/>
          <w:rtl/>
        </w:rPr>
        <w:t>ובסוגיין לרבנן רשאי לשנות [ואף רשב"ג למסקנא הוה מטעם אחר]. ולכאורה הטעם משום דאין לו הפסד מזה [ודוקא היכא דהבטיח ליתן מתנה, הוה דברים שיש בהם רווח ממון].</w:t>
      </w:r>
    </w:p>
    <w:p w14:paraId="653BDA45" w14:textId="77777777" w:rsidR="009713BF" w:rsidRPr="00556711" w:rsidRDefault="00000000" w:rsidP="00556711">
      <w:pPr>
        <w:bidi/>
        <w:rPr>
          <w:rFonts w:ascii="Narkisim" w:hAnsi="Narkisim" w:cs="Narkisim"/>
        </w:rPr>
      </w:pPr>
      <w:r w:rsidRPr="00556711">
        <w:rPr>
          <w:rFonts w:ascii="Narkisim" w:hAnsi="Narkisim" w:cs="Narkisim"/>
          <w:u w:val="single"/>
          <w:rtl/>
        </w:rPr>
        <w:t>מיתיבי מגבת פורים לפורים וכו' ואין העני רשאי ליקח מהן וכו' דברי ר' יעקב שאמר משום ר"מ</w:t>
      </w:r>
      <w:r w:rsidRPr="00556711">
        <w:rPr>
          <w:rFonts w:ascii="Narkisim" w:hAnsi="Narkisim" w:cs="Narkisim"/>
          <w:rtl/>
        </w:rPr>
        <w:t>. והגמ' (לעיל עח:) הביאה דדעת ר' מאיר דהמשנה מדעת בעה"ב נקרא גזלן. והגמ' דוחה דלמא אדעתא דפורים יהיב, ולא אדעתא דמידי אחרינא. ודעת רשב"ג דלא אמרי' דנתן ע"ד כן, וכן אין איסור לשנות מדעת בעה"ב.</w:t>
      </w:r>
    </w:p>
    <w:p w14:paraId="44316A8C" w14:textId="77777777" w:rsidR="009713BF" w:rsidRPr="00556711" w:rsidRDefault="00000000" w:rsidP="00556711">
      <w:pPr>
        <w:pStyle w:val="3"/>
        <w:bidi/>
        <w:rPr>
          <w:rFonts w:ascii="Narkisim" w:hAnsi="Narkisim"/>
        </w:rPr>
      </w:pPr>
      <w:r w:rsidRPr="00556711">
        <w:rPr>
          <w:rFonts w:ascii="Narkisim" w:hAnsi="Narkisim"/>
          <w:rtl/>
        </w:rPr>
        <w:t>דף קז.</w:t>
      </w:r>
    </w:p>
    <w:p w14:paraId="36D162C3" w14:textId="77777777" w:rsidR="009713BF" w:rsidRPr="00556711" w:rsidRDefault="00000000" w:rsidP="00556711">
      <w:pPr>
        <w:pStyle w:val="aa"/>
        <w:bidi/>
        <w:rPr>
          <w:rFonts w:ascii="Narkisim" w:hAnsi="Narkisim"/>
        </w:rPr>
      </w:pPr>
      <w:r w:rsidRPr="00556711">
        <w:rPr>
          <w:rFonts w:ascii="Narkisim" w:hAnsi="Narkisim"/>
          <w:u w:val="single"/>
          <w:rtl/>
        </w:rPr>
        <w:t>תוד"ה האי</w:t>
      </w:r>
      <w:r w:rsidRPr="00556711">
        <w:rPr>
          <w:rFonts w:ascii="Narkisim" w:hAnsi="Narkisim"/>
          <w:rtl/>
        </w:rPr>
        <w:t>. וקשה דאדרבה כך הוא רגילות של עובדי אדמה שזורעים שנה חטין ושנה שעורין וכו' כדפרשב"ם וכו'. ו</w:t>
      </w:r>
      <w:r w:rsidRPr="00556711">
        <w:rPr>
          <w:rFonts w:ascii="Narkisim" w:hAnsi="Narkisim"/>
          <w:b/>
          <w:bCs/>
          <w:rtl/>
        </w:rPr>
        <w:t>רשב"ם</w:t>
      </w:r>
      <w:r w:rsidRPr="00556711">
        <w:rPr>
          <w:rFonts w:ascii="Narkisim" w:hAnsi="Narkisim"/>
          <w:rtl/>
        </w:rPr>
        <w:t xml:space="preserve"> (ב"ב נו:) הביא ששאל לעובדי האדמה</w:t>
      </w:r>
      <w:r w:rsidRPr="00556711">
        <w:rPr>
          <w:rStyle w:val="ac"/>
          <w:rFonts w:ascii="Narkisim" w:hAnsi="Narkisim"/>
          <w:rtl/>
        </w:rPr>
        <w:footnoteReference w:id="339"/>
      </w:r>
      <w:r w:rsidRPr="00556711">
        <w:rPr>
          <w:rFonts w:ascii="Narkisim" w:hAnsi="Narkisim"/>
          <w:rtl/>
        </w:rPr>
        <w:t>, ואמרו לו שכך הוא המנהג שנה אחת חטין ושנה אחת שעורין, ועי"ז אי"צ להוביר.</w:t>
      </w:r>
    </w:p>
    <w:p w14:paraId="19C6ADE1" w14:textId="77777777" w:rsidR="009713BF" w:rsidRPr="00556711" w:rsidRDefault="00000000" w:rsidP="00556711">
      <w:pPr>
        <w:pStyle w:val="aa"/>
        <w:bidi/>
        <w:rPr>
          <w:rFonts w:ascii="Narkisim" w:hAnsi="Narkisim"/>
        </w:rPr>
      </w:pPr>
      <w:r w:rsidRPr="00556711">
        <w:rPr>
          <w:rFonts w:ascii="Narkisim" w:hAnsi="Narkisim"/>
          <w:u w:val="single"/>
          <w:rtl/>
        </w:rPr>
        <w:t>אבל כריב ותני ל"ל בה</w:t>
      </w:r>
      <w:r w:rsidRPr="00556711">
        <w:rPr>
          <w:rFonts w:ascii="Narkisim" w:hAnsi="Narkisim"/>
          <w:rtl/>
        </w:rPr>
        <w:t>. [לפרש"י שאינו מקלקל. ולתוס' יש בו תועלת כמו שינוי מחטין לשעורין]. פ</w:t>
      </w:r>
      <w:r w:rsidRPr="00556711">
        <w:rPr>
          <w:rFonts w:ascii="Narkisim" w:hAnsi="Narkisim"/>
          <w:b/>
          <w:bCs/>
          <w:rtl/>
        </w:rPr>
        <w:t>רש"י</w:t>
      </w:r>
      <w:r w:rsidRPr="00556711">
        <w:rPr>
          <w:rFonts w:ascii="Narkisim" w:hAnsi="Narkisim"/>
          <w:rtl/>
        </w:rPr>
        <w:t xml:space="preserve"> שחוזר וחורש בשעת הזרע. וה</w:t>
      </w:r>
      <w:r w:rsidRPr="00556711">
        <w:rPr>
          <w:rFonts w:ascii="Narkisim" w:hAnsi="Narkisim"/>
          <w:b/>
          <w:bCs/>
          <w:rtl/>
        </w:rPr>
        <w:t>רש"ש</w:t>
      </w:r>
      <w:r w:rsidRPr="00556711">
        <w:rPr>
          <w:rFonts w:ascii="Narkisim" w:hAnsi="Narkisim"/>
          <w:rtl/>
        </w:rPr>
        <w:t xml:space="preserve"> העיר דבגמ' (ב"ב יב.) מוכח דכריב ותני הוא בזמן אחד, שחוזר וחורש בזה אח"ז.</w:t>
      </w:r>
    </w:p>
    <w:p w14:paraId="76095ED0" w14:textId="77777777" w:rsidR="009713BF" w:rsidRPr="00556711" w:rsidRDefault="00000000" w:rsidP="00556711">
      <w:pPr>
        <w:bidi/>
        <w:rPr>
          <w:rFonts w:ascii="Narkisim" w:hAnsi="Narkisim" w:cs="Narkisim"/>
        </w:rPr>
      </w:pPr>
      <w:r w:rsidRPr="00556711">
        <w:rPr>
          <w:rFonts w:ascii="Narkisim" w:hAnsi="Narkisim" w:cs="Narkisim"/>
          <w:u w:val="single"/>
          <w:rtl/>
        </w:rPr>
        <w:t>הא לן הא להו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בבל היא מצולה, וליכא חשש כחשה דארעא. ורשאי לשנות אף בדבר שקשה יותר. [וכ"כ ה</w:t>
      </w:r>
      <w:r w:rsidRPr="00556711">
        <w:rPr>
          <w:rFonts w:ascii="Narkisim" w:hAnsi="Narkisim" w:cs="Narkisim"/>
          <w:b/>
          <w:bCs/>
          <w:rtl/>
        </w:rPr>
        <w:t>רא"ש</w:t>
      </w:r>
      <w:r w:rsidRPr="00556711">
        <w:rPr>
          <w:rFonts w:ascii="Narkisim" w:hAnsi="Narkisim" w:cs="Narkisim"/>
          <w:rtl/>
        </w:rPr>
        <w:t xml:space="preserve"> דבבל שהיא מצולה וטבעני יכול לזרוע בה איזה מין שירצה. וכ"כ הנמוק"י]. אבל ה</w:t>
      </w:r>
      <w:r w:rsidRPr="00556711">
        <w:rPr>
          <w:rFonts w:ascii="Narkisim" w:hAnsi="Narkisim" w:cs="Narkisim"/>
          <w:b/>
          <w:bCs/>
          <w:rtl/>
        </w:rPr>
        <w:t>רמב"ם</w:t>
      </w:r>
      <w:r w:rsidRPr="00556711">
        <w:rPr>
          <w:rFonts w:ascii="Narkisim" w:hAnsi="Narkisim" w:cs="Narkisim"/>
          <w:rtl/>
        </w:rPr>
        <w:t xml:space="preserve"> (שכירות ח ט) כת' דבבבל וכיוצא בה לא יזרענה קטנית, מפני שהקטנית שם מכחשת את הארץ. [והו' מח' בשו"ע שכד].</w:t>
      </w:r>
    </w:p>
    <w:p w14:paraId="608735BD"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סמ"ע</w:t>
      </w:r>
      <w:r w:rsidRPr="00556711">
        <w:rPr>
          <w:rFonts w:ascii="Narkisim" w:hAnsi="Narkisim"/>
          <w:rtl/>
        </w:rPr>
        <w:t xml:space="preserve"> (שכד) הק' דסברא רחוקה לומר שבארץ ישראל הטבע של הארץ הוא מהופך מבבבל שתבואה מכחישה יותר.</w:t>
      </w:r>
    </w:p>
    <w:p w14:paraId="3E258E51"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(בשיטמ"ק) ביאר דלבני בבל יותר שווה להם קטנית מן התבואה, שהיו שדות שמנות, והקטנית שואב הלחות שבהן מפני שמרקיב פירותיהן. [ובבבל תבואה מזיק יותר].</w:t>
      </w:r>
    </w:p>
    <w:p w14:paraId="41D1A087" w14:textId="77777777" w:rsidR="009713BF" w:rsidRPr="00556711" w:rsidRDefault="00000000" w:rsidP="00556711">
      <w:pPr>
        <w:pStyle w:val="a7"/>
        <w:bidi/>
        <w:rPr>
          <w:rFonts w:ascii="Narkisim" w:hAnsi="Narkisim"/>
        </w:rPr>
      </w:pPr>
      <w:r w:rsidRPr="00556711">
        <w:rPr>
          <w:rFonts w:ascii="Narkisim" w:hAnsi="Narkisim"/>
          <w:rtl/>
        </w:rPr>
        <w:lastRenderedPageBreak/>
        <w:t>וה</w:t>
      </w:r>
      <w:r w:rsidRPr="00556711">
        <w:rPr>
          <w:rFonts w:ascii="Narkisim" w:hAnsi="Narkisim"/>
          <w:b/>
          <w:bCs/>
          <w:rtl/>
        </w:rPr>
        <w:t>סמ"ע</w:t>
      </w:r>
      <w:r w:rsidRPr="00556711">
        <w:rPr>
          <w:rFonts w:ascii="Narkisim" w:hAnsi="Narkisim"/>
          <w:rtl/>
        </w:rPr>
        <w:t xml:space="preserve"> כת' דבבל לחה יותר מארץ ישראל, מ"מ הארץ אינה שמינה כל כך כמו בארץ ישראל</w:t>
      </w:r>
      <w:r w:rsidRPr="00556711">
        <w:rPr>
          <w:rStyle w:val="ac"/>
          <w:rFonts w:ascii="Narkisim" w:hAnsi="Narkisim"/>
          <w:rtl/>
        </w:rPr>
        <w:footnoteReference w:id="340"/>
      </w:r>
      <w:r w:rsidRPr="00556711">
        <w:rPr>
          <w:rFonts w:ascii="Narkisim" w:hAnsi="Narkisim"/>
          <w:rtl/>
        </w:rPr>
        <w:t>. ומש"ה אפי' קטנית מכחישה את הארץ, משו"ה לא ישנה ממה שהתנה עמו המחכיר</w:t>
      </w:r>
      <w:r w:rsidRPr="00556711">
        <w:rPr>
          <w:rStyle w:val="ac"/>
          <w:rFonts w:ascii="Narkisim" w:hAnsi="Narkisim"/>
          <w:rtl/>
        </w:rPr>
        <w:footnoteReference w:id="341"/>
      </w:r>
      <w:r w:rsidRPr="00556711">
        <w:rPr>
          <w:rFonts w:ascii="Narkisim" w:hAnsi="Narkisim"/>
          <w:rtl/>
        </w:rPr>
        <w:t>. ודוקא באר"י שהארץ שמינה וטובה יותר לא הקפידו במה שמשנה מדברי בעה"ב. [וכת' שהוא דוחק].</w:t>
      </w:r>
    </w:p>
    <w:p w14:paraId="2208327D"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נמוק"י</w:t>
      </w:r>
      <w:r w:rsidRPr="00556711">
        <w:rPr>
          <w:rFonts w:ascii="Narkisim" w:hAnsi="Narkisim" w:cs="Narkisim"/>
          <w:rtl/>
        </w:rPr>
        <w:t xml:space="preserve"> כת' דאף בשאר ארצות, במקום דליכא מנהג דיינינן כדין קרקע בבל, כי היכי דבענין סברא דיינינן כאנשי בבל. וביאר דיותר דומה ענין קרקע חוצה לארץ לזה מקרקע ארץ ישראל, דבאר"י לא היו נהרות להשקות כמו שיש בחו"ל.</w:t>
      </w:r>
    </w:p>
    <w:p w14:paraId="2F8597EA"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תפארת שמואל</w:t>
      </w:r>
      <w:r w:rsidRPr="00556711">
        <w:rPr>
          <w:rFonts w:ascii="Narkisim" w:hAnsi="Narkisim" w:cs="Narkisim"/>
          <w:rtl/>
        </w:rPr>
        <w:t xml:space="preserve"> (לרא"ש, ה) כת' דכ"ז לת"ק לשנות מתבואה לקטנית. אבל רשב"ג דאוסר משום דשמא נזרע אשתקד ג"כ מין זה, א"כ אפי' בבל</w:t>
      </w:r>
      <w:r w:rsidRPr="00556711">
        <w:rPr>
          <w:rStyle w:val="ac"/>
          <w:rFonts w:ascii="Narkisim" w:hAnsi="Narkisim" w:cs="Narkisim"/>
          <w:rtl/>
        </w:rPr>
        <w:footnoteReference w:id="342"/>
      </w:r>
      <w:r w:rsidRPr="00556711">
        <w:rPr>
          <w:rFonts w:ascii="Narkisim" w:hAnsi="Narkisim" w:cs="Narkisim"/>
          <w:rtl/>
        </w:rPr>
        <w:t>. והביא דכן משמע מפ</w:t>
      </w:r>
      <w:r w:rsidRPr="00556711">
        <w:rPr>
          <w:rFonts w:ascii="Narkisim" w:hAnsi="Narkisim" w:cs="Narkisim"/>
          <w:b/>
          <w:bCs/>
          <w:rtl/>
        </w:rPr>
        <w:t>רש"י</w:t>
      </w:r>
      <w:r w:rsidRPr="00556711">
        <w:rPr>
          <w:rFonts w:ascii="Narkisim" w:hAnsi="Narkisim" w:cs="Narkisim"/>
          <w:rtl/>
        </w:rPr>
        <w:t>.</w:t>
      </w:r>
    </w:p>
    <w:p w14:paraId="3321AFD2" w14:textId="77777777" w:rsidR="009713BF" w:rsidRPr="00556711" w:rsidRDefault="00000000" w:rsidP="00556711">
      <w:pPr>
        <w:bidi/>
        <w:rPr>
          <w:rFonts w:ascii="Narkisim" w:hAnsi="Narkisim" w:cs="Narkisim"/>
        </w:rPr>
      </w:pPr>
      <w:r w:rsidRPr="00556711">
        <w:rPr>
          <w:rFonts w:ascii="Narkisim" w:hAnsi="Narkisim" w:cs="Narkisim"/>
          <w:u w:val="single"/>
          <w:rtl/>
        </w:rPr>
        <w:t>הני דילי דילך ודילך דילי, ונהוג בני מצרא אילן הנוטה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האילנות שלי [שעומדים בשדה שלי</w:t>
      </w:r>
      <w:r w:rsidRPr="00556711">
        <w:rPr>
          <w:rStyle w:val="ac"/>
          <w:rFonts w:ascii="Narkisim" w:hAnsi="Narkisim" w:cs="Narkisim"/>
          <w:rtl/>
        </w:rPr>
        <w:footnoteReference w:id="343"/>
      </w:r>
      <w:r w:rsidRPr="00556711">
        <w:rPr>
          <w:rFonts w:ascii="Narkisim" w:hAnsi="Narkisim" w:cs="Narkisim"/>
          <w:rtl/>
        </w:rPr>
        <w:t>] שהפירות שלך, כיון שכל השרשים נוטים לשלך. ה</w:t>
      </w:r>
      <w:r w:rsidRPr="00556711">
        <w:rPr>
          <w:rFonts w:ascii="Narkisim" w:hAnsi="Narkisim" w:cs="Narkisim"/>
          <w:b/>
          <w:bCs/>
          <w:rtl/>
        </w:rPr>
        <w:t>תוס' רא"ש</w:t>
      </w:r>
      <w:r w:rsidRPr="00556711">
        <w:rPr>
          <w:rFonts w:ascii="Narkisim" w:hAnsi="Narkisim" w:cs="Narkisim"/>
          <w:rtl/>
        </w:rPr>
        <w:t xml:space="preserve"> הביא דרש"י פי' שהדין כן שדילי דילך וכו', לפי שאילנותיהן עומדות על המצר. והביא ד</w:t>
      </w:r>
      <w:r w:rsidRPr="00556711">
        <w:rPr>
          <w:rFonts w:ascii="Narkisim" w:hAnsi="Narkisim" w:cs="Narkisim"/>
          <w:b/>
          <w:bCs/>
          <w:rtl/>
        </w:rPr>
        <w:t>ר' משולם</w:t>
      </w:r>
      <w:r w:rsidRPr="00556711">
        <w:rPr>
          <w:rFonts w:ascii="Narkisim" w:hAnsi="Narkisim" w:cs="Narkisim"/>
          <w:rtl/>
        </w:rPr>
        <w:t xml:space="preserve"> ו</w:t>
      </w:r>
      <w:r w:rsidRPr="00556711">
        <w:rPr>
          <w:rFonts w:ascii="Narkisim" w:hAnsi="Narkisim" w:cs="Narkisim"/>
          <w:b/>
          <w:bCs/>
          <w:rtl/>
        </w:rPr>
        <w:t>ר"ח</w:t>
      </w:r>
      <w:r w:rsidRPr="00556711">
        <w:rPr>
          <w:rFonts w:ascii="Narkisim" w:hAnsi="Narkisim" w:cs="Narkisim"/>
          <w:rtl/>
        </w:rPr>
        <w:t xml:space="preserve"> פי' דילך דילי ודילי דילך, כלומר אין אנו מקפידין זה על זה. ומכל מקום נהוג בני מצראה וכו'.</w:t>
      </w:r>
    </w:p>
    <w:p w14:paraId="2E62CD87" w14:textId="77777777" w:rsidR="009713BF" w:rsidRPr="00556711" w:rsidRDefault="00000000" w:rsidP="00556711">
      <w:pPr>
        <w:bidi/>
        <w:rPr>
          <w:rFonts w:ascii="Narkisim" w:hAnsi="Narkisim" w:cs="Narkisim"/>
        </w:rPr>
      </w:pPr>
      <w:r w:rsidRPr="00556711">
        <w:rPr>
          <w:rFonts w:ascii="Narkisim" w:hAnsi="Narkisim" w:cs="Narkisim"/>
          <w:u w:val="single"/>
          <w:rtl/>
        </w:rPr>
        <w:t>תוד"ה אילן</w:t>
      </w:r>
      <w:r w:rsidRPr="00556711">
        <w:rPr>
          <w:rFonts w:ascii="Narkisim" w:hAnsi="Narkisim" w:cs="Narkisim"/>
          <w:rtl/>
        </w:rPr>
        <w:t>. אלא נל"פ וכו' המיצר שהוא של שניהם</w:t>
      </w:r>
      <w:r w:rsidRPr="00556711">
        <w:rPr>
          <w:rStyle w:val="ac"/>
          <w:rFonts w:ascii="Narkisim" w:hAnsi="Narkisim" w:cs="Narkisim"/>
          <w:rtl/>
        </w:rPr>
        <w:footnoteReference w:id="344"/>
      </w:r>
      <w:r w:rsidRPr="00556711">
        <w:rPr>
          <w:rFonts w:ascii="Narkisim" w:hAnsi="Narkisim" w:cs="Narkisim"/>
          <w:rtl/>
        </w:rPr>
        <w:t xml:space="preserve"> וכו' רב אמר וכו' כיון שהשרשים שוים וכו' אזלינן בתר הענפים וכו'. ואזלינן בתר נטיית הנוף כיון דמקום האילן אינו שייך לא' יותר מחבירו</w:t>
      </w:r>
      <w:r w:rsidRPr="00556711">
        <w:rPr>
          <w:rStyle w:val="ac"/>
          <w:rFonts w:ascii="Narkisim" w:hAnsi="Narkisim" w:cs="Narkisim"/>
          <w:rtl/>
        </w:rPr>
        <w:footnoteReference w:id="345"/>
      </w:r>
      <w:r w:rsidRPr="00556711">
        <w:rPr>
          <w:rFonts w:ascii="Narkisim" w:hAnsi="Narkisim" w:cs="Narkisim"/>
          <w:rtl/>
        </w:rPr>
        <w:t>.</w:t>
      </w:r>
    </w:p>
    <w:p w14:paraId="1F737D66"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נתיבות</w:t>
      </w:r>
      <w:r w:rsidRPr="00556711">
        <w:rPr>
          <w:rFonts w:ascii="Narkisim" w:hAnsi="Narkisim"/>
          <w:rtl/>
        </w:rPr>
        <w:t xml:space="preserve"> (קנה טו) כת' דלדעת תוס' היכא שהשרשים נוטין לזה יותר מלזה, חולקין לפי ערך מה שהן יותר בזה מזה, ואין משגיחין על הנופות.</w:t>
      </w:r>
    </w:p>
    <w:p w14:paraId="2C9E853A" w14:textId="77777777" w:rsidR="009713BF" w:rsidRPr="00556711" w:rsidRDefault="00000000" w:rsidP="00556711">
      <w:pPr>
        <w:bidi/>
        <w:rPr>
          <w:rFonts w:ascii="Narkisim" w:hAnsi="Narkisim" w:cs="Narkisim"/>
        </w:rPr>
      </w:pPr>
      <w:r w:rsidRPr="00556711">
        <w:rPr>
          <w:rFonts w:ascii="Narkisim" w:hAnsi="Narkisim" w:cs="Narkisim"/>
          <w:u w:val="single"/>
          <w:rtl/>
        </w:rPr>
        <w:t>בא"ד אבל אי נטוע כולו ברשות א', והענפים נוטים ברשות חבירו בזה א"ר יוחנן (ב"ב כז:) וכו' שכל הענפים יהא לבעל השרשים</w:t>
      </w:r>
      <w:r w:rsidRPr="00556711">
        <w:rPr>
          <w:rFonts w:ascii="Narkisim" w:hAnsi="Narkisim" w:cs="Narkisim"/>
          <w:rtl/>
        </w:rPr>
        <w:t>. ופ</w:t>
      </w:r>
      <w:r w:rsidRPr="00556711">
        <w:rPr>
          <w:rFonts w:ascii="Narkisim" w:hAnsi="Narkisim" w:cs="Narkisim"/>
          <w:b/>
          <w:bCs/>
          <w:rtl/>
        </w:rPr>
        <w:t>רש"י</w:t>
      </w:r>
      <w:r w:rsidRPr="00556711">
        <w:rPr>
          <w:rFonts w:ascii="Narkisim" w:hAnsi="Narkisim" w:cs="Narkisim"/>
          <w:rtl/>
        </w:rPr>
        <w:t xml:space="preserve"> (ב"ב שם) דר' יוחנן איירי בנופו נוטה לתוך שדה של חבירו</w:t>
      </w:r>
      <w:r w:rsidRPr="00556711">
        <w:rPr>
          <w:rStyle w:val="ac"/>
          <w:rFonts w:ascii="Narkisim" w:hAnsi="Narkisim" w:cs="Narkisim"/>
          <w:rtl/>
        </w:rPr>
        <w:footnoteReference w:id="346"/>
      </w:r>
      <w:r w:rsidRPr="00556711">
        <w:rPr>
          <w:rFonts w:ascii="Narkisim" w:hAnsi="Narkisim" w:cs="Narkisim"/>
          <w:rtl/>
        </w:rPr>
        <w:t>. [יל"ד אי הוה סברא מדינא, או משום תקנת יהושע, וכדברי ר' יוחנן. וי"ל דלעולם פשיטא שהפירות של בעל השרשים. אלא דמשום תקנת יהושע רשאי להניחו שם].</w:t>
      </w:r>
    </w:p>
    <w:p w14:paraId="5869CD5F"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טור</w:t>
      </w:r>
      <w:r w:rsidRPr="00556711">
        <w:rPr>
          <w:rFonts w:ascii="Narkisim" w:hAnsi="Narkisim" w:cs="Narkisim"/>
          <w:rtl/>
        </w:rPr>
        <w:t xml:space="preserve"> (קנה מב) הביא תשובת </w:t>
      </w:r>
      <w:r w:rsidRPr="00556711">
        <w:rPr>
          <w:rFonts w:ascii="Narkisim" w:hAnsi="Narkisim" w:cs="Narkisim"/>
          <w:b/>
          <w:bCs/>
          <w:rtl/>
        </w:rPr>
        <w:t>גאון</w:t>
      </w:r>
      <w:r w:rsidRPr="00556711">
        <w:rPr>
          <w:rFonts w:ascii="Narkisim" w:hAnsi="Narkisim" w:cs="Narkisim"/>
          <w:rtl/>
        </w:rPr>
        <w:t xml:space="preserve"> (ר' קלונימוס בתשו' גאונים קדמונים קו) דכל אילן שעומד ברשות א' ונופו נוטה לרשות שני, אותן הענפים שייכים לבעל הנוף. אע"פ שבכ"מ הילכתא כשמואל בדיני, הכא הילכתא כרב. שכן נהגו בני מיצרא אילן הנוטה לכאן לכאן. [והב"י (שם) ציין דלא אתי כפירושים בסוגיין, ועוד דהפוסקים נקטו כשמואל דהילכתא </w:t>
      </w:r>
      <w:r w:rsidRPr="00556711">
        <w:rPr>
          <w:rFonts w:ascii="Narkisim" w:hAnsi="Narkisim" w:cs="Narkisim"/>
          <w:rtl/>
        </w:rPr>
        <w:lastRenderedPageBreak/>
        <w:t>כוותיה בדינא</w:t>
      </w:r>
      <w:r w:rsidRPr="00556711">
        <w:rPr>
          <w:rStyle w:val="ac"/>
          <w:rFonts w:ascii="Narkisim" w:hAnsi="Narkisim" w:cs="Narkisim"/>
          <w:rtl/>
        </w:rPr>
        <w:footnoteReference w:id="347"/>
      </w:r>
      <w:r w:rsidRPr="00556711">
        <w:rPr>
          <w:rFonts w:ascii="Narkisim" w:hAnsi="Narkisim" w:cs="Narkisim"/>
          <w:rtl/>
        </w:rPr>
        <w:t>]. וה</w:t>
      </w:r>
      <w:r w:rsidRPr="00556711">
        <w:rPr>
          <w:rFonts w:ascii="Narkisim" w:hAnsi="Narkisim" w:cs="Narkisim"/>
          <w:b/>
          <w:bCs/>
          <w:rtl/>
        </w:rPr>
        <w:t>סמ"ע</w:t>
      </w:r>
      <w:r w:rsidRPr="00556711">
        <w:rPr>
          <w:rFonts w:ascii="Narkisim" w:hAnsi="Narkisim" w:cs="Narkisim"/>
          <w:rtl/>
        </w:rPr>
        <w:t xml:space="preserve"> (קנה סז) כת' דלאו דינא קאמרי, אלא מנהג</w:t>
      </w:r>
      <w:r w:rsidRPr="00556711">
        <w:rPr>
          <w:rStyle w:val="ac"/>
          <w:rFonts w:ascii="Narkisim" w:hAnsi="Narkisim" w:cs="Narkisim"/>
          <w:rtl/>
        </w:rPr>
        <w:footnoteReference w:id="348"/>
      </w:r>
      <w:r w:rsidRPr="00556711">
        <w:rPr>
          <w:rFonts w:ascii="Narkisim" w:hAnsi="Narkisim" w:cs="Narkisim"/>
          <w:rtl/>
        </w:rPr>
        <w:t>.</w:t>
      </w:r>
    </w:p>
    <w:p w14:paraId="6DF8A467" w14:textId="77777777" w:rsidR="009713BF" w:rsidRPr="00556711" w:rsidRDefault="00000000" w:rsidP="00556711">
      <w:pPr>
        <w:bidi/>
        <w:rPr>
          <w:rFonts w:ascii="Narkisim" w:hAnsi="Narkisim" w:cs="Narkisim"/>
        </w:rPr>
      </w:pPr>
      <w:r w:rsidRPr="00556711">
        <w:rPr>
          <w:rFonts w:ascii="Narkisim" w:hAnsi="Narkisim" w:cs="Narkisim"/>
          <w:u w:val="single"/>
          <w:rtl/>
        </w:rPr>
        <w:t>מהד"ת דא"ל פלוג הכי, קמ"ל דא"ל מאי חזית</w:t>
      </w:r>
      <w:r w:rsidRPr="00556711">
        <w:rPr>
          <w:rStyle w:val="ac"/>
          <w:rFonts w:ascii="Narkisim" w:hAnsi="Narkisim" w:cs="Narkisim"/>
          <w:u w:val="single"/>
          <w:rtl/>
        </w:rPr>
        <w:footnoteReference w:id="349"/>
      </w:r>
      <w:r w:rsidRPr="00556711">
        <w:rPr>
          <w:rFonts w:ascii="Narkisim" w:hAnsi="Narkisim" w:cs="Narkisim"/>
          <w:u w:val="single"/>
          <w:rtl/>
        </w:rPr>
        <w:t xml:space="preserve"> וכו'</w:t>
      </w:r>
      <w:r w:rsidRPr="00556711">
        <w:rPr>
          <w:rFonts w:ascii="Narkisim" w:hAnsi="Narkisim" w:cs="Narkisim"/>
          <w:rtl/>
        </w:rPr>
        <w:t>. לפ</w:t>
      </w:r>
      <w:r w:rsidRPr="00556711">
        <w:rPr>
          <w:rFonts w:ascii="Narkisim" w:hAnsi="Narkisim" w:cs="Narkisim"/>
          <w:b/>
          <w:bCs/>
          <w:rtl/>
        </w:rPr>
        <w:t>רש"י</w:t>
      </w:r>
      <w:r w:rsidRPr="00556711">
        <w:rPr>
          <w:rFonts w:ascii="Narkisim" w:hAnsi="Narkisim" w:cs="Narkisim"/>
          <w:rtl/>
        </w:rPr>
        <w:t xml:space="preserve"> כיון שהשרשים נוטים לכאן ולכאן ס"ד דיטול כל א' החצי שאצלו. דבכה"ג אזלינן לפי נטיית הנוף. [קמ"ל דאף בזה אזלינן בתר השרשים].</w:t>
      </w:r>
    </w:p>
    <w:p w14:paraId="76C7FD06" w14:textId="77777777" w:rsidR="009713BF" w:rsidRPr="00556711" w:rsidRDefault="00000000" w:rsidP="00556711">
      <w:pPr>
        <w:pStyle w:val="a7"/>
        <w:bidi/>
        <w:rPr>
          <w:rFonts w:ascii="Narkisim" w:hAnsi="Narkisim"/>
        </w:rPr>
      </w:pPr>
      <w:r w:rsidRPr="00556711">
        <w:rPr>
          <w:rFonts w:ascii="Narkisim" w:hAnsi="Narkisim"/>
          <w:rtl/>
        </w:rPr>
        <w:t>ול</w:t>
      </w:r>
      <w:r w:rsidRPr="00556711">
        <w:rPr>
          <w:rFonts w:ascii="Narkisim" w:hAnsi="Narkisim"/>
          <w:b/>
          <w:bCs/>
          <w:rtl/>
        </w:rPr>
        <w:t>תוס'</w:t>
      </w:r>
      <w:r w:rsidRPr="00556711">
        <w:rPr>
          <w:rFonts w:ascii="Narkisim" w:hAnsi="Narkisim"/>
          <w:rtl/>
        </w:rPr>
        <w:t xml:space="preserve"> איירי שהנוף עומד כולו בתוך המיצר, ותוס' פי' דס"ד ניפלוג לאורכו של מיצר, לכאורה הפי' דס"ד דחצי המיצר שלו, וכל הפירות שבחציו הם שלו. קמ"ל דחולקין לרוחבו של מיצר. שהמיצר שייך לכולם בשווה, וחולקים את כל הפירות בשווה.</w:t>
      </w:r>
    </w:p>
    <w:p w14:paraId="7142C7E3" w14:textId="77777777" w:rsidR="009713BF" w:rsidRPr="00556711" w:rsidRDefault="00000000" w:rsidP="00556711">
      <w:pPr>
        <w:bidi/>
        <w:rPr>
          <w:rFonts w:ascii="Narkisim" w:hAnsi="Narkisim" w:cs="Narkisim"/>
        </w:rPr>
      </w:pPr>
      <w:r w:rsidRPr="00556711">
        <w:rPr>
          <w:rFonts w:ascii="Narkisim" w:hAnsi="Narkisim" w:cs="Narkisim"/>
          <w:u w:val="single"/>
          <w:rtl/>
        </w:rPr>
        <w:t>דא"ר אבהו אמר רב הונא אמר רב אסור לו לאדם שיעמוד על שדה חבירו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שלא יפסידנו בעין הרע. וכ"פ ה</w:t>
      </w:r>
      <w:r w:rsidRPr="00556711">
        <w:rPr>
          <w:rFonts w:ascii="Narkisim" w:hAnsi="Narkisim" w:cs="Narkisim"/>
          <w:b/>
          <w:bCs/>
          <w:rtl/>
        </w:rPr>
        <w:t>שו"ע</w:t>
      </w:r>
      <w:r w:rsidRPr="00556711">
        <w:rPr>
          <w:rFonts w:ascii="Narkisim" w:hAnsi="Narkisim" w:cs="Narkisim"/>
          <w:rtl/>
        </w:rPr>
        <w:t xml:space="preserve"> (שעח ה) דאסור להזיק אפי' בראייתו. ואם יש בו היזק לחבירו אסור להסתכל בו. לפיכך אסור לאדם לעמוד על שדה חבירו בשעה שעומדת בקמותיה</w:t>
      </w:r>
      <w:r w:rsidRPr="00556711">
        <w:rPr>
          <w:rStyle w:val="ac"/>
          <w:rFonts w:ascii="Narkisim" w:hAnsi="Narkisim" w:cs="Narkisim"/>
          <w:rtl/>
        </w:rPr>
        <w:footnoteReference w:id="350"/>
      </w:r>
      <w:r w:rsidRPr="00556711">
        <w:rPr>
          <w:rFonts w:ascii="Narkisim" w:hAnsi="Narkisim" w:cs="Narkisim"/>
          <w:rtl/>
        </w:rPr>
        <w:t>.</w:t>
      </w:r>
    </w:p>
    <w:p w14:paraId="29FB4148"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חזו"א</w:t>
      </w:r>
      <w:r w:rsidRPr="00556711">
        <w:rPr>
          <w:rFonts w:ascii="Narkisim" w:hAnsi="Narkisim"/>
          <w:rtl/>
        </w:rPr>
        <w:t xml:space="preserve"> (ליק' כא לדף יז.) כת' דהוה מסודות הבריאה שהאדם במחשבתו מניע גורמים נסתרים בעולם המעשה, ומחשבתו הקלה תוכל לשמש גורם להרס ולחורבן של גשמים מוצקים</w:t>
      </w:r>
      <w:r w:rsidRPr="00556711">
        <w:rPr>
          <w:rStyle w:val="ac"/>
          <w:rFonts w:ascii="Narkisim" w:hAnsi="Narkisim"/>
          <w:rtl/>
        </w:rPr>
        <w:footnoteReference w:id="351"/>
      </w:r>
      <w:r w:rsidRPr="00556711">
        <w:rPr>
          <w:rFonts w:ascii="Narkisim" w:hAnsi="Narkisim"/>
          <w:rtl/>
        </w:rPr>
        <w:t>. ובשעה שבנ"א מתפעלים על מציאות מוצלחה מעמידים את מציאות זו בסכנה. ומ"מ הכל בידי שמים, ומהני רק בדבר שנגזר עליו בדין שמים. אלא כשנגזר הדבר פעמים מתגלגל ע"י שימת עין תמהון על הדבר</w:t>
      </w:r>
      <w:r w:rsidRPr="00556711">
        <w:rPr>
          <w:rStyle w:val="ac"/>
          <w:rFonts w:ascii="Narkisim" w:hAnsi="Narkisim"/>
          <w:rtl/>
        </w:rPr>
        <w:footnoteReference w:id="352"/>
      </w:r>
      <w:r w:rsidRPr="00556711">
        <w:rPr>
          <w:rFonts w:ascii="Narkisim" w:hAnsi="Narkisim"/>
          <w:rtl/>
        </w:rPr>
        <w:t>. ובהמשך דבריו כת' דע"י הרע השטן מקטרג בשעת הסכנה</w:t>
      </w:r>
      <w:r w:rsidRPr="00556711">
        <w:rPr>
          <w:rStyle w:val="ac"/>
          <w:rFonts w:ascii="Narkisim" w:hAnsi="Narkisim"/>
          <w:rtl/>
        </w:rPr>
        <w:footnoteReference w:id="353"/>
      </w:r>
      <w:r w:rsidRPr="00556711">
        <w:rPr>
          <w:rFonts w:ascii="Narkisim" w:hAnsi="Narkisim"/>
          <w:rtl/>
        </w:rPr>
        <w:t>.</w:t>
      </w:r>
    </w:p>
    <w:p w14:paraId="27043DB3"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קה"י</w:t>
      </w:r>
      <w:r w:rsidRPr="00556711">
        <w:rPr>
          <w:rFonts w:ascii="Narkisim" w:hAnsi="Narkisim"/>
          <w:rtl/>
        </w:rPr>
        <w:t xml:space="preserve"> (ב"ק מה) הביא חכ"א שדייק דהוה לשון איסור, דאסור לאדם. ולא מצאנו דחייב לשלם. והוכיח מכאן דהיזק ע"י דבר סגולי לא נחשב מזיק לענין להתחייב לשלם</w:t>
      </w:r>
      <w:r w:rsidRPr="00556711">
        <w:rPr>
          <w:rStyle w:val="ac"/>
          <w:rFonts w:ascii="Narkisim" w:hAnsi="Narkisim"/>
          <w:rtl/>
        </w:rPr>
        <w:footnoteReference w:id="354"/>
      </w:r>
      <w:r w:rsidRPr="00556711">
        <w:rPr>
          <w:rFonts w:ascii="Narkisim" w:hAnsi="Narkisim"/>
          <w:rtl/>
        </w:rPr>
        <w:t>. והקה"י דחה דלא הוה ברי הזיקא, וגם אם אירע הזיק א"א להוכיח בבירור דע"י הבטה שלו נגרם. [וע"ע קה"י שהביא כמה ראיות בעיקר הנידון</w:t>
      </w:r>
      <w:r w:rsidRPr="00556711">
        <w:rPr>
          <w:rStyle w:val="ac"/>
          <w:rFonts w:ascii="Narkisim" w:hAnsi="Narkisim"/>
          <w:rtl/>
        </w:rPr>
        <w:footnoteReference w:id="355"/>
      </w:r>
      <w:r w:rsidRPr="00556711">
        <w:rPr>
          <w:rFonts w:ascii="Narkisim" w:hAnsi="Narkisim"/>
          <w:rtl/>
        </w:rPr>
        <w:t>].</w:t>
      </w:r>
    </w:p>
    <w:p w14:paraId="68BFCDFF" w14:textId="77777777" w:rsidR="009713BF" w:rsidRPr="00556711" w:rsidRDefault="00000000" w:rsidP="00556711">
      <w:pPr>
        <w:bidi/>
        <w:rPr>
          <w:rFonts w:ascii="Narkisim" w:hAnsi="Narkisim" w:cs="Narkisim"/>
        </w:rPr>
      </w:pPr>
      <w:r w:rsidRPr="00556711">
        <w:rPr>
          <w:rFonts w:ascii="Narkisim" w:hAnsi="Narkisim" w:cs="Narkisim"/>
          <w:rtl/>
        </w:rPr>
        <w:t>והגמ' (ב"ב ב:) פי' עפ"ז דכו"ע מודים דבגינה היזק ראיה שמיה היזק, כיון דכל שעה עומדת בקמותיה. וחייב לבנות כותל למנוע היזק ראיה.</w:t>
      </w:r>
    </w:p>
    <w:p w14:paraId="214EA4E7"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רמב"ם</w:t>
      </w:r>
      <w:r w:rsidRPr="00556711">
        <w:rPr>
          <w:rFonts w:ascii="Narkisim" w:hAnsi="Narkisim"/>
          <w:rtl/>
        </w:rPr>
        <w:t xml:space="preserve"> (שכנים ב טז) פסק דגבי גינה סגי בגדר י' טפחים, ואי"צ ד' אמות למנוע היזק ראיה. וה</w:t>
      </w:r>
      <w:r w:rsidRPr="00556711">
        <w:rPr>
          <w:rFonts w:ascii="Narkisim" w:hAnsi="Narkisim"/>
          <w:b/>
          <w:bCs/>
          <w:rtl/>
        </w:rPr>
        <w:t>ראב"ד</w:t>
      </w:r>
      <w:r w:rsidRPr="00556711">
        <w:rPr>
          <w:rFonts w:ascii="Narkisim" w:hAnsi="Narkisim"/>
          <w:rtl/>
        </w:rPr>
        <w:t xml:space="preserve"> השיג. וכן חכמי לוניל שאלו את הרמב"ם. וה</w:t>
      </w:r>
      <w:r w:rsidRPr="00556711">
        <w:rPr>
          <w:rFonts w:ascii="Narkisim" w:hAnsi="Narkisim"/>
          <w:b/>
          <w:bCs/>
          <w:rtl/>
        </w:rPr>
        <w:t>רמב"ם</w:t>
      </w:r>
      <w:r w:rsidRPr="00556711">
        <w:rPr>
          <w:rFonts w:ascii="Narkisim" w:hAnsi="Narkisim"/>
          <w:rtl/>
        </w:rPr>
        <w:t xml:space="preserve"> (הו' במגדל עוז שם) השיב דהוה מידת חסידות, שלא יעיין בו בעין רעה. והגמ' ב"ב הוה שינויא בעלמא, ולא אליבא דהילכתא. ודוקא בחצר שדרים בו אמרי' דהיזק ראיה שמיה היזק.</w:t>
      </w:r>
    </w:p>
    <w:p w14:paraId="6118EFA8" w14:textId="77777777" w:rsidR="009713BF" w:rsidRPr="00556711" w:rsidRDefault="00000000" w:rsidP="00556711">
      <w:pPr>
        <w:pStyle w:val="aa"/>
        <w:bidi/>
        <w:rPr>
          <w:rFonts w:ascii="Narkisim" w:hAnsi="Narkisim"/>
        </w:rPr>
      </w:pPr>
      <w:r w:rsidRPr="00556711">
        <w:rPr>
          <w:rFonts w:ascii="Narkisim" w:hAnsi="Narkisim"/>
          <w:u w:val="single"/>
          <w:rtl/>
        </w:rPr>
        <w:t>שלא תמצא אשתך ספק נדה בשעת ביאתך</w:t>
      </w:r>
      <w:r w:rsidRPr="00556711">
        <w:rPr>
          <w:rFonts w:ascii="Narkisim" w:hAnsi="Narkisim"/>
          <w:rtl/>
        </w:rPr>
        <w:t>. פ</w:t>
      </w:r>
      <w:r w:rsidRPr="00556711">
        <w:rPr>
          <w:rFonts w:ascii="Narkisim" w:hAnsi="Narkisim"/>
          <w:b/>
          <w:bCs/>
          <w:rtl/>
        </w:rPr>
        <w:t>רש"י</w:t>
      </w:r>
      <w:r w:rsidRPr="00556711">
        <w:rPr>
          <w:rFonts w:ascii="Narkisim" w:hAnsi="Narkisim"/>
          <w:rtl/>
        </w:rPr>
        <w:t xml:space="preserve"> וכ"ש ודאי נדה. אבל ה</w:t>
      </w:r>
      <w:r w:rsidRPr="00556711">
        <w:rPr>
          <w:rFonts w:ascii="Narkisim" w:hAnsi="Narkisim"/>
          <w:b/>
          <w:bCs/>
          <w:rtl/>
        </w:rPr>
        <w:t>תוס' רא"ש</w:t>
      </w:r>
      <w:r w:rsidRPr="00556711">
        <w:rPr>
          <w:rFonts w:ascii="Narkisim" w:hAnsi="Narkisim"/>
          <w:rtl/>
        </w:rPr>
        <w:t xml:space="preserve"> כת' שיותר מצטער הוא </w:t>
      </w:r>
      <w:r w:rsidRPr="00556711">
        <w:rPr>
          <w:rFonts w:ascii="Narkisim" w:hAnsi="Narkisim"/>
          <w:rtl/>
        </w:rPr>
        <w:lastRenderedPageBreak/>
        <w:t>מספק מאילו היתה ודאי נדה, וגם אינו נזהר כל כך</w:t>
      </w:r>
      <w:r w:rsidRPr="00556711">
        <w:rPr>
          <w:rStyle w:val="ac"/>
          <w:rFonts w:ascii="Narkisim" w:hAnsi="Narkisim"/>
          <w:rtl/>
        </w:rPr>
        <w:footnoteReference w:id="356"/>
      </w:r>
      <w:r w:rsidRPr="00556711">
        <w:rPr>
          <w:rFonts w:ascii="Narkisim" w:hAnsi="Narkisim"/>
          <w:rtl/>
        </w:rPr>
        <w:t xml:space="preserve">. ועד"ז כת' </w:t>
      </w:r>
      <w:r w:rsidRPr="00556711">
        <w:rPr>
          <w:rFonts w:ascii="Narkisim" w:hAnsi="Narkisim"/>
          <w:b/>
          <w:bCs/>
          <w:rtl/>
        </w:rPr>
        <w:t>רש"י</w:t>
      </w:r>
      <w:r w:rsidRPr="00556711">
        <w:rPr>
          <w:rFonts w:ascii="Narkisim" w:hAnsi="Narkisim"/>
          <w:rtl/>
        </w:rPr>
        <w:t xml:space="preserve"> (סנהדרין קג.) דיותר קשה לו כשימצא את אשתו ספק נדה יותר מנדה ודאית, שעל ספק הוא מיצר ויצרו תקפו ואומר טהורה היא, ועל חינם אני מונע.</w:t>
      </w:r>
    </w:p>
    <w:p w14:paraId="14AEF3A6" w14:textId="77777777" w:rsidR="009713BF" w:rsidRPr="00556711" w:rsidRDefault="00000000" w:rsidP="00556711">
      <w:pPr>
        <w:pStyle w:val="aa"/>
        <w:bidi/>
        <w:rPr>
          <w:rFonts w:ascii="Narkisim" w:hAnsi="Narkisim"/>
        </w:rPr>
      </w:pPr>
      <w:r w:rsidRPr="00556711">
        <w:rPr>
          <w:rFonts w:ascii="Narkisim" w:hAnsi="Narkisim"/>
          <w:u w:val="single"/>
          <w:rtl/>
        </w:rPr>
        <w:t>מה ביאתך לעולם בלא חטא וכו'</w:t>
      </w:r>
      <w:r w:rsidRPr="00556711">
        <w:rPr>
          <w:rFonts w:ascii="Narkisim" w:hAnsi="Narkisim"/>
          <w:rtl/>
        </w:rPr>
        <w:t>. ה</w:t>
      </w:r>
      <w:r w:rsidRPr="00556711">
        <w:rPr>
          <w:rFonts w:ascii="Narkisim" w:hAnsi="Narkisim"/>
          <w:b/>
          <w:bCs/>
          <w:rtl/>
        </w:rPr>
        <w:t>רש"ש</w:t>
      </w:r>
      <w:r w:rsidRPr="00556711">
        <w:rPr>
          <w:rFonts w:ascii="Narkisim" w:hAnsi="Narkisim"/>
          <w:rtl/>
        </w:rPr>
        <w:t xml:space="preserve"> מכאן סתירה קצת לבעלי דעת הגלגול. דכיון דהנשמות חוזרים בגלגול, א"כ ביאתו לעולם הוה ע"י חטא. [ולכאורה כוונת הרש"ש דבגדרי ההלכה אין לנו עסק בענינים אלו</w:t>
      </w:r>
      <w:r w:rsidRPr="00556711">
        <w:rPr>
          <w:rStyle w:val="ac"/>
          <w:rFonts w:ascii="Narkisim" w:hAnsi="Narkisim"/>
          <w:rtl/>
        </w:rPr>
        <w:footnoteReference w:id="357"/>
      </w:r>
      <w:r w:rsidRPr="00556711">
        <w:rPr>
          <w:rFonts w:ascii="Narkisim" w:hAnsi="Narkisim"/>
          <w:rtl/>
        </w:rPr>
        <w:t>. ואין לנו אלא מה שעינינו רואות, שנולד תינוק טהור].</w:t>
      </w:r>
    </w:p>
    <w:p w14:paraId="16C5E533" w14:textId="77777777" w:rsidR="009713BF" w:rsidRPr="00556711" w:rsidRDefault="00000000" w:rsidP="00556711">
      <w:pPr>
        <w:pStyle w:val="a8"/>
        <w:bidi/>
        <w:rPr>
          <w:rFonts w:ascii="Narkisim" w:hAnsi="Narkisim"/>
        </w:rPr>
      </w:pPr>
      <w:r w:rsidRPr="00556711">
        <w:rPr>
          <w:rFonts w:ascii="Narkisim" w:hAnsi="Narkisim"/>
          <w:rtl/>
        </w:rPr>
        <w:t>ויש שתי' דקאי אביאתו הראשונה, בגלגול הראשון, שבא בלא חטא. ועוד יש שתי' דאף כשחוזר בגלגול הנשמה באה נקייה בלא חטא, ואף שיש בו סיבת החטא שצריך תיקון, מ"מ כשנולד בגלגול זה אינו מביא עמו את החטא. אלא דמהני לתקן שורש נשמתו.</w:t>
      </w:r>
    </w:p>
    <w:p w14:paraId="40F68A5A" w14:textId="77777777" w:rsidR="009713BF" w:rsidRPr="00556711" w:rsidRDefault="00000000" w:rsidP="00556711">
      <w:pPr>
        <w:pStyle w:val="3"/>
        <w:bidi/>
        <w:rPr>
          <w:rFonts w:ascii="Narkisim" w:hAnsi="Narkisim"/>
        </w:rPr>
      </w:pPr>
      <w:r w:rsidRPr="00556711">
        <w:rPr>
          <w:rFonts w:ascii="Narkisim" w:hAnsi="Narkisim"/>
          <w:rtl/>
        </w:rPr>
        <w:t>דף קז:</w:t>
      </w:r>
    </w:p>
    <w:p w14:paraId="4D267AB5" w14:textId="77777777" w:rsidR="009713BF" w:rsidRPr="00556711" w:rsidRDefault="00000000" w:rsidP="00556711">
      <w:pPr>
        <w:pStyle w:val="aa"/>
        <w:bidi/>
        <w:rPr>
          <w:rFonts w:ascii="Narkisim" w:hAnsi="Narkisim"/>
        </w:rPr>
      </w:pPr>
      <w:r w:rsidRPr="00556711">
        <w:rPr>
          <w:rFonts w:ascii="Narkisim" w:hAnsi="Narkisim"/>
          <w:u w:val="single"/>
          <w:rtl/>
        </w:rPr>
        <w:t>והסיר ה' ממך כל חולי וכו'</w:t>
      </w:r>
      <w:r w:rsidRPr="00556711">
        <w:rPr>
          <w:rFonts w:ascii="Narkisim" w:hAnsi="Narkisim"/>
          <w:rtl/>
        </w:rPr>
        <w:t>. פ</w:t>
      </w:r>
      <w:r w:rsidRPr="00556711">
        <w:rPr>
          <w:rFonts w:ascii="Narkisim" w:hAnsi="Narkisim"/>
          <w:b/>
          <w:bCs/>
          <w:rtl/>
        </w:rPr>
        <w:t>רש"י</w:t>
      </w:r>
      <w:r w:rsidRPr="00556711">
        <w:rPr>
          <w:rFonts w:ascii="Narkisim" w:hAnsi="Narkisim"/>
          <w:rtl/>
        </w:rPr>
        <w:t xml:space="preserve"> דדרשי' דבר שכל החלאים תלוין בו</w:t>
      </w:r>
      <w:r w:rsidRPr="00556711">
        <w:rPr>
          <w:rStyle w:val="ac"/>
          <w:rFonts w:ascii="Narkisim" w:hAnsi="Narkisim"/>
          <w:rtl/>
        </w:rPr>
        <w:footnoteReference w:id="358"/>
      </w:r>
      <w:r w:rsidRPr="00556711">
        <w:rPr>
          <w:rFonts w:ascii="Narkisim" w:hAnsi="Narkisim"/>
          <w:rtl/>
        </w:rPr>
        <w:t>. ולכאורה דרשי 'כל חולי' לשון יחיד. ומש"ה לא פירשו על כל החלאים כולם [וכפשטיה דקרא].</w:t>
      </w:r>
    </w:p>
    <w:p w14:paraId="583E4DB1" w14:textId="77777777" w:rsidR="009713BF" w:rsidRPr="00556711" w:rsidRDefault="00000000" w:rsidP="00556711">
      <w:pPr>
        <w:pStyle w:val="a8"/>
        <w:bidi/>
        <w:rPr>
          <w:rFonts w:ascii="Narkisim" w:hAnsi="Narkisim"/>
        </w:rPr>
      </w:pPr>
      <w:r w:rsidRPr="00556711">
        <w:rPr>
          <w:rFonts w:ascii="Narkisim" w:hAnsi="Narkisim"/>
          <w:rtl/>
        </w:rPr>
        <w:t>וב</w:t>
      </w:r>
      <w:r w:rsidRPr="00556711">
        <w:rPr>
          <w:rFonts w:ascii="Narkisim" w:hAnsi="Narkisim"/>
          <w:b/>
          <w:bCs/>
          <w:rtl/>
        </w:rPr>
        <w:t>תורת חיים</w:t>
      </w:r>
      <w:r w:rsidRPr="00556711">
        <w:rPr>
          <w:rFonts w:ascii="Narkisim" w:hAnsi="Narkisim"/>
          <w:rtl/>
        </w:rPr>
        <w:t xml:space="preserve"> הביא דמשמע דרש"י קאי על כל המ"ד. אך כת' דדברי ר' חנינא [דזו צינה] ור' אלעזר [דזו מרה] ור' יוסי בר"ח [דזו צואה] לכאורה לא הוה דבר שכל המחלות תלויין בו. אלא דדרשי 'והסיר', משמע שהוא דבר שכבר נמצא בו, והקב"ה יסיר ממנו. [וטפי הול"ל לא ישימם בך]. אלא קאי אדברים שבאין על האדם מצד טבע בריאת העולם ועולם כמנהגו הוא נוהג.</w:t>
      </w:r>
    </w:p>
    <w:p w14:paraId="69375444" w14:textId="77777777" w:rsidR="009713BF" w:rsidRPr="00556711" w:rsidRDefault="00000000" w:rsidP="00556711">
      <w:pPr>
        <w:pStyle w:val="aa"/>
        <w:bidi/>
        <w:rPr>
          <w:rFonts w:ascii="Narkisim" w:hAnsi="Narkisim"/>
        </w:rPr>
      </w:pPr>
      <w:r w:rsidRPr="00556711">
        <w:rPr>
          <w:rFonts w:ascii="Narkisim" w:hAnsi="Narkisim"/>
          <w:u w:val="single"/>
          <w:rtl/>
        </w:rPr>
        <w:t>עבד מאי דעבד</w:t>
      </w:r>
      <w:r w:rsidRPr="00556711">
        <w:rPr>
          <w:rFonts w:ascii="Narkisim" w:hAnsi="Narkisim"/>
          <w:rtl/>
        </w:rPr>
        <w:t>. פ</w:t>
      </w:r>
      <w:r w:rsidRPr="00556711">
        <w:rPr>
          <w:rFonts w:ascii="Narkisim" w:hAnsi="Narkisim"/>
          <w:b/>
          <w:bCs/>
          <w:rtl/>
        </w:rPr>
        <w:t>רש"י</w:t>
      </w:r>
      <w:r w:rsidRPr="00556711">
        <w:rPr>
          <w:rFonts w:ascii="Narkisim" w:hAnsi="Narkisim"/>
          <w:rtl/>
        </w:rPr>
        <w:t xml:space="preserve"> ללחוש על הקבר. וה</w:t>
      </w:r>
      <w:r w:rsidRPr="00556711">
        <w:rPr>
          <w:rFonts w:ascii="Narkisim" w:hAnsi="Narkisim"/>
          <w:b/>
          <w:bCs/>
          <w:rtl/>
        </w:rPr>
        <w:t xml:space="preserve">תוס' רא"ש </w:t>
      </w:r>
      <w:r w:rsidRPr="00556711">
        <w:rPr>
          <w:rFonts w:ascii="Narkisim" w:hAnsi="Narkisim"/>
          <w:rtl/>
        </w:rPr>
        <w:t>הביא בשם ה</w:t>
      </w:r>
      <w:r w:rsidRPr="00556711">
        <w:rPr>
          <w:rFonts w:ascii="Narkisim" w:hAnsi="Narkisim"/>
          <w:b/>
          <w:bCs/>
          <w:rtl/>
        </w:rPr>
        <w:t>ערוך</w:t>
      </w:r>
      <w:r w:rsidRPr="00556711">
        <w:rPr>
          <w:rFonts w:ascii="Narkisim" w:hAnsi="Narkisim"/>
          <w:rtl/>
        </w:rPr>
        <w:t xml:space="preserve"> שנטע אילנות על הקברים, והשביען שלא יוציאו פרח אלא אותן שנטועין על אותן שמתו בזמנן. ו</w:t>
      </w:r>
      <w:r w:rsidRPr="00556711">
        <w:rPr>
          <w:rFonts w:ascii="Narkisim" w:hAnsi="Narkisim"/>
          <w:b/>
          <w:bCs/>
          <w:rtl/>
        </w:rPr>
        <w:t>ר"ח</w:t>
      </w:r>
      <w:r w:rsidRPr="00556711">
        <w:rPr>
          <w:rFonts w:ascii="Narkisim" w:hAnsi="Narkisim"/>
          <w:rtl/>
        </w:rPr>
        <w:t xml:space="preserve"> (הו' בשיטמ"ק, ופי' ב' בערוך) פי' שעשה שאילת חלום, ואמרו לו כן בחלומו. והביא דה</w:t>
      </w:r>
      <w:r w:rsidRPr="00556711">
        <w:rPr>
          <w:rFonts w:ascii="Narkisim" w:hAnsi="Narkisim"/>
          <w:b/>
          <w:bCs/>
          <w:rtl/>
        </w:rPr>
        <w:t>גאון</w:t>
      </w:r>
      <w:r w:rsidRPr="00556711">
        <w:rPr>
          <w:rFonts w:ascii="Narkisim" w:hAnsi="Narkisim"/>
          <w:rtl/>
        </w:rPr>
        <w:t xml:space="preserve"> אמר דלא גרסנו עבד מאי דעבד וכו'.</w:t>
      </w:r>
    </w:p>
    <w:p w14:paraId="0AA8B429" w14:textId="77777777" w:rsidR="009713BF" w:rsidRPr="00556711" w:rsidRDefault="00000000" w:rsidP="00556711">
      <w:pPr>
        <w:pStyle w:val="aa"/>
        <w:bidi/>
        <w:rPr>
          <w:rFonts w:ascii="Narkisim" w:hAnsi="Narkisim"/>
        </w:rPr>
      </w:pPr>
      <w:r w:rsidRPr="00556711">
        <w:rPr>
          <w:rFonts w:ascii="Narkisim" w:hAnsi="Narkisim"/>
          <w:u w:val="single"/>
          <w:rtl/>
        </w:rPr>
        <w:t>דא"ר חנינא הכל בידי שמים חוץ מצנים פחים</w:t>
      </w:r>
      <w:r w:rsidRPr="00556711">
        <w:rPr>
          <w:rFonts w:ascii="Narkisim" w:hAnsi="Narkisim"/>
          <w:rtl/>
        </w:rPr>
        <w:t>. פ</w:t>
      </w:r>
      <w:r w:rsidRPr="00556711">
        <w:rPr>
          <w:rFonts w:ascii="Narkisim" w:hAnsi="Narkisim"/>
          <w:b/>
          <w:bCs/>
          <w:rtl/>
        </w:rPr>
        <w:t>רש"י</w:t>
      </w:r>
      <w:r w:rsidRPr="00556711">
        <w:rPr>
          <w:rFonts w:ascii="Narkisim" w:hAnsi="Narkisim"/>
          <w:rtl/>
        </w:rPr>
        <w:t xml:space="preserve"> (כתובות ל.) דפעמים באין בפשיעה. ושלא בגזירת מלך. אבל </w:t>
      </w:r>
      <w:r w:rsidRPr="00556711">
        <w:rPr>
          <w:rFonts w:ascii="Narkisim" w:hAnsi="Narkisim"/>
          <w:b/>
          <w:bCs/>
          <w:rtl/>
        </w:rPr>
        <w:t>תוס'</w:t>
      </w:r>
      <w:r w:rsidRPr="00556711">
        <w:rPr>
          <w:rFonts w:ascii="Narkisim" w:hAnsi="Narkisim"/>
          <w:rtl/>
        </w:rPr>
        <w:t xml:space="preserve"> (שם) פי' דצינים פחים לעולם אל יבואו עליו באונס אם רוצה ליזהר</w:t>
      </w:r>
      <w:r w:rsidRPr="00556711">
        <w:rPr>
          <w:rStyle w:val="ac"/>
          <w:rFonts w:ascii="Narkisim" w:hAnsi="Narkisim"/>
          <w:rtl/>
        </w:rPr>
        <w:footnoteReference w:id="359"/>
      </w:r>
      <w:r w:rsidRPr="00556711">
        <w:rPr>
          <w:rFonts w:ascii="Narkisim" w:hAnsi="Narkisim"/>
          <w:rtl/>
        </w:rPr>
        <w:t>. דאף שאר סכנות אסור להכניס עצמו לפשיעה, ובידו להמית עצמו. אלא דכשמביאים עליו מן השמים אינו יכול לשמור עצמו ממנו.</w:t>
      </w:r>
    </w:p>
    <w:p w14:paraId="05143B40" w14:textId="77777777" w:rsidR="009713BF" w:rsidRPr="00556711" w:rsidRDefault="00000000" w:rsidP="00556711">
      <w:pPr>
        <w:pStyle w:val="a8"/>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פי' דהא דאיתא בסוגיין והסיר ה' ממך כל חולי, היינו שיחם הקדוש ברוך הוא עולמו או יתן לו מלבושים ולא יצטרך ליזהר.</w:t>
      </w:r>
    </w:p>
    <w:p w14:paraId="7431BC1F" w14:textId="77777777" w:rsidR="009713BF" w:rsidRPr="00556711" w:rsidRDefault="00000000" w:rsidP="00556711">
      <w:pPr>
        <w:bidi/>
        <w:rPr>
          <w:rFonts w:ascii="Narkisim" w:hAnsi="Narkisim" w:cs="Narkisim"/>
        </w:rPr>
      </w:pPr>
      <w:r w:rsidRPr="00556711">
        <w:rPr>
          <w:rFonts w:ascii="Narkisim" w:hAnsi="Narkisim" w:cs="Narkisim"/>
          <w:u w:val="single"/>
          <w:rtl/>
        </w:rPr>
        <w:t>וכולן פת שחרית</w:t>
      </w:r>
      <w:r w:rsidRPr="00556711">
        <w:rPr>
          <w:rStyle w:val="ac"/>
          <w:rFonts w:ascii="Narkisim" w:hAnsi="Narkisim" w:cs="Narkisim"/>
          <w:u w:val="single"/>
          <w:rtl/>
        </w:rPr>
        <w:footnoteReference w:id="360"/>
      </w:r>
      <w:r w:rsidRPr="00556711">
        <w:rPr>
          <w:rFonts w:ascii="Narkisim" w:hAnsi="Narkisim" w:cs="Narkisim"/>
          <w:u w:val="single"/>
          <w:rtl/>
        </w:rPr>
        <w:t xml:space="preserve"> מבטלתן וכו'</w:t>
      </w:r>
      <w:r w:rsidRPr="00556711">
        <w:rPr>
          <w:rFonts w:ascii="Narkisim" w:hAnsi="Narkisim" w:cs="Narkisim"/>
          <w:rtl/>
        </w:rPr>
        <w:t>. וה</w:t>
      </w:r>
      <w:r w:rsidRPr="00556711">
        <w:rPr>
          <w:rFonts w:ascii="Narkisim" w:hAnsi="Narkisim" w:cs="Narkisim"/>
          <w:b/>
          <w:bCs/>
          <w:rtl/>
        </w:rPr>
        <w:t>שו"ע</w:t>
      </w:r>
      <w:r w:rsidRPr="00556711">
        <w:rPr>
          <w:rFonts w:ascii="Narkisim" w:hAnsi="Narkisim" w:cs="Narkisim"/>
          <w:rtl/>
        </w:rPr>
        <w:t xml:space="preserve"> (או"ח קנה ב) כת' דאם הוא רגיל בפת שחרית יאכל קודם שילך לביהמ"ד</w:t>
      </w:r>
      <w:r w:rsidRPr="00556711">
        <w:rPr>
          <w:rStyle w:val="ac"/>
          <w:rFonts w:ascii="Narkisim" w:hAnsi="Narkisim" w:cs="Narkisim"/>
          <w:rtl/>
        </w:rPr>
        <w:footnoteReference w:id="361"/>
      </w:r>
      <w:r w:rsidRPr="00556711">
        <w:rPr>
          <w:rFonts w:ascii="Narkisim" w:hAnsi="Narkisim" w:cs="Narkisim"/>
          <w:rtl/>
        </w:rPr>
        <w:t>, וטוב שירגיל בו</w:t>
      </w:r>
      <w:r w:rsidRPr="00556711">
        <w:rPr>
          <w:rStyle w:val="ac"/>
          <w:rFonts w:ascii="Narkisim" w:hAnsi="Narkisim" w:cs="Narkisim"/>
          <w:rtl/>
        </w:rPr>
        <w:footnoteReference w:id="362"/>
      </w:r>
      <w:r w:rsidRPr="00556711">
        <w:rPr>
          <w:rFonts w:ascii="Narkisim" w:hAnsi="Narkisim" w:cs="Narkisim"/>
          <w:rtl/>
        </w:rPr>
        <w:t>. וה</w:t>
      </w:r>
      <w:r w:rsidRPr="00556711">
        <w:rPr>
          <w:rFonts w:ascii="Narkisim" w:hAnsi="Narkisim" w:cs="Narkisim"/>
          <w:b/>
          <w:bCs/>
          <w:rtl/>
        </w:rPr>
        <w:t>ביאו"ה</w:t>
      </w:r>
      <w:r w:rsidRPr="00556711">
        <w:rPr>
          <w:rFonts w:ascii="Narkisim" w:hAnsi="Narkisim" w:cs="Narkisim"/>
          <w:rtl/>
        </w:rPr>
        <w:t xml:space="preserve"> (קנה) הביא בשם ה</w:t>
      </w:r>
      <w:r w:rsidRPr="00556711">
        <w:rPr>
          <w:rFonts w:ascii="Narkisim" w:hAnsi="Narkisim" w:cs="Narkisim"/>
          <w:b/>
          <w:bCs/>
          <w:rtl/>
        </w:rPr>
        <w:t>טור</w:t>
      </w:r>
      <w:r w:rsidRPr="00556711">
        <w:rPr>
          <w:rFonts w:ascii="Narkisim" w:hAnsi="Narkisim" w:cs="Narkisim"/>
          <w:rtl/>
        </w:rPr>
        <w:t xml:space="preserve"> דיאכל דבר מועט</w:t>
      </w:r>
      <w:r w:rsidRPr="00556711">
        <w:rPr>
          <w:rStyle w:val="ac"/>
          <w:rFonts w:ascii="Narkisim" w:hAnsi="Narkisim" w:cs="Narkisim"/>
          <w:rtl/>
        </w:rPr>
        <w:footnoteReference w:id="363"/>
      </w:r>
      <w:r w:rsidRPr="00556711">
        <w:rPr>
          <w:rFonts w:ascii="Narkisim" w:hAnsi="Narkisim" w:cs="Narkisim"/>
          <w:rtl/>
        </w:rPr>
        <w:t>.</w:t>
      </w:r>
    </w:p>
    <w:p w14:paraId="330AE21B" w14:textId="77777777" w:rsidR="009713BF" w:rsidRPr="00556711" w:rsidRDefault="00000000" w:rsidP="00556711">
      <w:pPr>
        <w:pStyle w:val="a8"/>
        <w:bidi/>
        <w:rPr>
          <w:rFonts w:ascii="Narkisim" w:hAnsi="Narkisim"/>
        </w:rPr>
      </w:pPr>
      <w:r w:rsidRPr="00556711">
        <w:rPr>
          <w:rFonts w:ascii="Narkisim" w:hAnsi="Narkisim"/>
          <w:rtl/>
        </w:rPr>
        <w:lastRenderedPageBreak/>
        <w:t>וה</w:t>
      </w:r>
      <w:r w:rsidRPr="00556711">
        <w:rPr>
          <w:rFonts w:ascii="Narkisim" w:hAnsi="Narkisim"/>
          <w:b/>
          <w:bCs/>
          <w:rtl/>
        </w:rPr>
        <w:t>פרמ"ג</w:t>
      </w:r>
      <w:r w:rsidRPr="00556711">
        <w:rPr>
          <w:rFonts w:ascii="Narkisim" w:hAnsi="Narkisim"/>
          <w:rtl/>
        </w:rPr>
        <w:t xml:space="preserve"> (שם מ"ז א) כת' דבעינן דוקא ה' מיני דגן, שהוא נקרא פת סתם</w:t>
      </w:r>
      <w:r w:rsidRPr="00556711">
        <w:rPr>
          <w:rStyle w:val="ac"/>
          <w:rFonts w:ascii="Narkisim" w:hAnsi="Narkisim"/>
          <w:rtl/>
        </w:rPr>
        <w:footnoteReference w:id="364"/>
      </w:r>
      <w:r w:rsidRPr="00556711">
        <w:rPr>
          <w:rFonts w:ascii="Narkisim" w:hAnsi="Narkisim"/>
          <w:rtl/>
        </w:rPr>
        <w:t>. אבל ה</w:t>
      </w:r>
      <w:r w:rsidRPr="00556711">
        <w:rPr>
          <w:rFonts w:ascii="Narkisim" w:hAnsi="Narkisim"/>
          <w:b/>
          <w:bCs/>
          <w:rtl/>
        </w:rPr>
        <w:t>אשל אברהם</w:t>
      </w:r>
      <w:r w:rsidRPr="00556711">
        <w:rPr>
          <w:rFonts w:ascii="Narkisim" w:hAnsi="Narkisim"/>
          <w:rtl/>
        </w:rPr>
        <w:t xml:space="preserve"> (בוטשאטש שם) דכל אכילה ושתייה שנפייסת דעתו סגי בזה</w:t>
      </w:r>
      <w:r w:rsidRPr="00556711">
        <w:rPr>
          <w:rStyle w:val="ac"/>
          <w:rFonts w:ascii="Narkisim" w:hAnsi="Narkisim"/>
          <w:rtl/>
        </w:rPr>
        <w:footnoteReference w:id="365"/>
      </w:r>
      <w:r w:rsidRPr="00556711">
        <w:rPr>
          <w:rFonts w:ascii="Narkisim" w:hAnsi="Narkisim"/>
          <w:rtl/>
        </w:rPr>
        <w:t>. והוסיף דאף שתיית קוואי [קפה] יש בו כח הזנה</w:t>
      </w:r>
      <w:r w:rsidRPr="00556711">
        <w:rPr>
          <w:rStyle w:val="ac"/>
          <w:rFonts w:ascii="Narkisim" w:hAnsi="Narkisim"/>
          <w:rtl/>
        </w:rPr>
        <w:footnoteReference w:id="366"/>
      </w:r>
      <w:r w:rsidRPr="00556711">
        <w:rPr>
          <w:rFonts w:ascii="Narkisim" w:hAnsi="Narkisim"/>
          <w:rtl/>
        </w:rPr>
        <w:t>.</w:t>
      </w:r>
    </w:p>
    <w:p w14:paraId="4390EE90"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ב"ח</w:t>
      </w:r>
      <w:r w:rsidRPr="00556711">
        <w:rPr>
          <w:rFonts w:ascii="Narkisim" w:hAnsi="Narkisim" w:cs="Narkisim"/>
          <w:rtl/>
        </w:rPr>
        <w:t xml:space="preserve"> (או"ח קנה) הביא </w:t>
      </w:r>
      <w:r w:rsidRPr="00556711">
        <w:rPr>
          <w:rFonts w:ascii="Narkisim" w:hAnsi="Narkisim" w:cs="Narkisim"/>
          <w:b/>
          <w:bCs/>
          <w:rtl/>
        </w:rPr>
        <w:t>מרדכי הארוך</w:t>
      </w:r>
      <w:r w:rsidRPr="00556711">
        <w:rPr>
          <w:rStyle w:val="ac"/>
          <w:rFonts w:ascii="Narkisim" w:hAnsi="Narkisim" w:cs="Narkisim"/>
          <w:rtl/>
        </w:rPr>
        <w:footnoteReference w:id="367"/>
      </w:r>
      <w:r w:rsidRPr="00556711">
        <w:rPr>
          <w:rFonts w:ascii="Narkisim" w:hAnsi="Narkisim" w:cs="Narkisim"/>
          <w:rtl/>
        </w:rPr>
        <w:t xml:space="preserve"> כת' דאנו לא נהגנו בפת שחרית כל עיקר, ששמענו שפת שחרית באה דוקא מתבואה הרחוקה מן הישוב, ולא שמעה קול תרנגולת ולא קול מושכין באניות</w:t>
      </w:r>
      <w:r w:rsidRPr="00556711">
        <w:rPr>
          <w:rStyle w:val="ac"/>
          <w:rFonts w:ascii="Narkisim" w:hAnsi="Narkisim" w:cs="Narkisim"/>
          <w:rtl/>
        </w:rPr>
        <w:footnoteReference w:id="368"/>
      </w:r>
      <w:r w:rsidRPr="00556711">
        <w:rPr>
          <w:rFonts w:ascii="Narkisim" w:hAnsi="Narkisim" w:cs="Narkisim"/>
          <w:rtl/>
        </w:rPr>
        <w:t>. והרגילין בה צריכין לאכלה תדיר בכל יום, על כן נמנעים החכמים ממנה דאי אפשר לעמוד עמה. וה</w:t>
      </w:r>
      <w:r w:rsidRPr="00556711">
        <w:rPr>
          <w:rFonts w:ascii="Narkisim" w:hAnsi="Narkisim" w:cs="Narkisim"/>
          <w:b/>
          <w:bCs/>
          <w:rtl/>
        </w:rPr>
        <w:t>מג"א</w:t>
      </w:r>
      <w:r w:rsidRPr="00556711">
        <w:rPr>
          <w:rFonts w:ascii="Narkisim" w:hAnsi="Narkisim" w:cs="Narkisim"/>
          <w:rtl/>
        </w:rPr>
        <w:t xml:space="preserve"> (קנה ג) כת' דאין אלו אלא דברי נביאות, ובגמ' לא משמע כן. וכן ה</w:t>
      </w:r>
      <w:r w:rsidRPr="00556711">
        <w:rPr>
          <w:rFonts w:ascii="Narkisim" w:hAnsi="Narkisim" w:cs="Narkisim"/>
          <w:b/>
          <w:bCs/>
          <w:rtl/>
        </w:rPr>
        <w:t>חכ"צ</w:t>
      </w:r>
      <w:r w:rsidRPr="00556711">
        <w:rPr>
          <w:rFonts w:ascii="Narkisim" w:hAnsi="Narkisim" w:cs="Narkisim"/>
          <w:rtl/>
        </w:rPr>
        <w:t xml:space="preserve"> (טו) תמה על פי' זה, דבכל הפוסקים משמע פת כל דהוא.</w:t>
      </w:r>
    </w:p>
    <w:p w14:paraId="2A1CF277" w14:textId="77777777" w:rsidR="009713BF" w:rsidRPr="00556711" w:rsidRDefault="00000000" w:rsidP="00556711">
      <w:pPr>
        <w:bidi/>
        <w:rPr>
          <w:rFonts w:ascii="Narkisim" w:hAnsi="Narkisim" w:cs="Narkisim"/>
        </w:rPr>
      </w:pPr>
      <w:r w:rsidRPr="00556711">
        <w:rPr>
          <w:rFonts w:ascii="Narkisim" w:hAnsi="Narkisim" w:cs="Narkisim"/>
          <w:u w:val="single"/>
          <w:rtl/>
        </w:rPr>
        <w:t>רש"י ד"ה וקיתון של מים</w:t>
      </w:r>
      <w:r w:rsidRPr="00556711">
        <w:rPr>
          <w:rFonts w:ascii="Narkisim" w:hAnsi="Narkisim" w:cs="Narkisim"/>
          <w:rtl/>
        </w:rPr>
        <w:t>. למי שאין לו יין. [וכ"פ ה</w:t>
      </w:r>
      <w:r w:rsidRPr="00556711">
        <w:rPr>
          <w:rFonts w:ascii="Narkisim" w:hAnsi="Narkisim" w:cs="Narkisim"/>
          <w:b/>
          <w:bCs/>
          <w:rtl/>
        </w:rPr>
        <w:t>משנ"ב</w:t>
      </w:r>
      <w:r w:rsidRPr="00556711">
        <w:rPr>
          <w:rFonts w:ascii="Narkisim" w:hAnsi="Narkisim" w:cs="Narkisim"/>
          <w:rtl/>
        </w:rPr>
        <w:t xml:space="preserve"> (שעה"צ ג) אם אין לו שאר משקין]. אבל ה</w:t>
      </w:r>
      <w:r w:rsidRPr="00556711">
        <w:rPr>
          <w:rFonts w:ascii="Narkisim" w:hAnsi="Narkisim" w:cs="Narkisim"/>
          <w:b/>
          <w:bCs/>
          <w:rtl/>
        </w:rPr>
        <w:t>מהרש"א</w:t>
      </w:r>
      <w:r w:rsidRPr="00556711">
        <w:rPr>
          <w:rFonts w:ascii="Narkisim" w:hAnsi="Narkisim" w:cs="Narkisim"/>
          <w:rtl/>
        </w:rPr>
        <w:t xml:space="preserve"> (ח"א) כתב דדוקא נקט מים. ע"פ הא דאי' (אבות ו ד) כך היא דרכה של תורה פת במלח תאכל ומים במשורה תשתה</w:t>
      </w:r>
      <w:r w:rsidRPr="00556711">
        <w:rPr>
          <w:rStyle w:val="ac"/>
          <w:rFonts w:ascii="Narkisim" w:hAnsi="Narkisim" w:cs="Narkisim"/>
          <w:rtl/>
        </w:rPr>
        <w:footnoteReference w:id="369"/>
      </w:r>
      <w:r w:rsidRPr="00556711">
        <w:rPr>
          <w:rFonts w:ascii="Narkisim" w:hAnsi="Narkisim" w:cs="Narkisim"/>
          <w:rtl/>
        </w:rPr>
        <w:t>. דוקא פת ומים</w:t>
      </w:r>
      <w:r w:rsidRPr="00556711">
        <w:rPr>
          <w:rStyle w:val="ac"/>
          <w:rFonts w:ascii="Narkisim" w:hAnsi="Narkisim" w:cs="Narkisim"/>
          <w:rtl/>
        </w:rPr>
        <w:footnoteReference w:id="370"/>
      </w:r>
      <w:r w:rsidRPr="00556711">
        <w:rPr>
          <w:rFonts w:ascii="Narkisim" w:hAnsi="Narkisim" w:cs="Narkisim"/>
          <w:rtl/>
        </w:rPr>
        <w:t>. וביאר כי המתענגים ברובי מאכל ומשתה אי אפשר להם לעסוק בתורה.</w:t>
      </w:r>
    </w:p>
    <w:p w14:paraId="338E8524"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מצפ"א</w:t>
      </w:r>
      <w:r w:rsidRPr="00556711">
        <w:rPr>
          <w:rFonts w:ascii="Narkisim" w:hAnsi="Narkisim"/>
          <w:rtl/>
        </w:rPr>
        <w:t xml:space="preserve"> ציין דבגמ' (עירובין סה.) דרשי' וברך את לחמך ואת מימיך דקאי איין. דמה לחם שניקח בכסף מעשר אף מים שניקח בכסף מעשר.</w:t>
      </w:r>
    </w:p>
    <w:p w14:paraId="7D967B9C" w14:textId="77777777" w:rsidR="009713BF" w:rsidRPr="00556711" w:rsidRDefault="00000000" w:rsidP="00556711">
      <w:pPr>
        <w:pStyle w:val="aa"/>
        <w:bidi/>
        <w:rPr>
          <w:rFonts w:ascii="Narkisim" w:hAnsi="Narkisim"/>
        </w:rPr>
      </w:pPr>
      <w:r w:rsidRPr="00556711">
        <w:rPr>
          <w:rFonts w:ascii="Narkisim" w:hAnsi="Narkisim"/>
          <w:u w:val="single"/>
          <w:rtl/>
        </w:rPr>
        <w:t>א"ל רב יהודה לרב אדא משוחאה לא תזלזל במישחתא, דכל פורתא ופורתא חזי לכורכמא רישקא</w:t>
      </w:r>
      <w:r w:rsidRPr="00556711">
        <w:rPr>
          <w:rFonts w:ascii="Narkisim" w:hAnsi="Narkisim"/>
          <w:rtl/>
        </w:rPr>
        <w:t>. צ"ב אמאי הוצרך לזה, הא קי"ל (סנהדרין ח.) דדין פרוטה כדין ק' מנה. וי"ל דמ"מ דרך העולם ליזהר יותר כשיודעים שיש בו הפסד גדול. ועי"ל דאיירי במדידות שקשה לדייק בהם, וס"ד דאף מדידה כללית מתקיים דין מדידה.</w:t>
      </w:r>
    </w:p>
    <w:p w14:paraId="1110FF18" w14:textId="77777777" w:rsidR="009713BF" w:rsidRPr="00556711" w:rsidRDefault="00000000" w:rsidP="00556711">
      <w:pPr>
        <w:pStyle w:val="a8"/>
        <w:bidi/>
        <w:rPr>
          <w:rFonts w:ascii="Narkisim" w:hAnsi="Narkisim"/>
        </w:rPr>
      </w:pPr>
      <w:r w:rsidRPr="00556711">
        <w:rPr>
          <w:rFonts w:ascii="Narkisim" w:hAnsi="Narkisim"/>
          <w:rtl/>
        </w:rPr>
        <w:t>ושוב מצאתי דה</w:t>
      </w:r>
      <w:r w:rsidRPr="00556711">
        <w:rPr>
          <w:rFonts w:ascii="Narkisim" w:hAnsi="Narkisim"/>
          <w:b/>
          <w:bCs/>
          <w:rtl/>
        </w:rPr>
        <w:t>רמ"ה</w:t>
      </w:r>
      <w:r w:rsidRPr="00556711">
        <w:rPr>
          <w:rFonts w:ascii="Narkisim" w:hAnsi="Narkisim"/>
          <w:rtl/>
        </w:rPr>
        <w:t xml:space="preserve"> (ב"ב פב:) הביא מסוגיין דאף דאמות של כלאים שוחקות (כדאי' עירובין ד:), אבל של מקח וממכר הויין עציבות. [ומשמע דזה כוונת רב יהודה לומר שלא ימדוד כמו שרגילים למדוד באיסורין].</w:t>
      </w:r>
    </w:p>
    <w:p w14:paraId="5416F317"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רמב"ם</w:t>
      </w:r>
      <w:r w:rsidRPr="00556711">
        <w:rPr>
          <w:rFonts w:ascii="Narkisim" w:hAnsi="Narkisim"/>
          <w:rtl/>
        </w:rPr>
        <w:t xml:space="preserve"> (גניבה ח א) כת' מצות עשה לצדק המאזנים והמשקלות והמידות יפה יפה ולדקדק בחשבונן בשעת עשייתן שנאמר (ויקרא יט לו) מאזני צדק אבני צדק איפת צדק והין צדק יהיה לכם. וכן במידת הקרקע צריך לדקדק בחשבון משיחת הקרקע, שאפי' מלוא אצבע מן הקרקע רואין אותה כאילו היא מלאה כרכום.</w:t>
      </w:r>
    </w:p>
    <w:p w14:paraId="0F789C1D" w14:textId="77777777" w:rsidR="009713BF" w:rsidRPr="00556711" w:rsidRDefault="00000000" w:rsidP="00556711">
      <w:pPr>
        <w:pStyle w:val="aa"/>
        <w:bidi/>
        <w:rPr>
          <w:rFonts w:ascii="Narkisim" w:hAnsi="Narkisim"/>
        </w:rPr>
      </w:pPr>
      <w:r w:rsidRPr="00556711">
        <w:rPr>
          <w:rFonts w:ascii="Narkisim" w:hAnsi="Narkisim"/>
          <w:u w:val="single"/>
          <w:rtl/>
        </w:rPr>
        <w:t>ד' אמות דאניגרא זלזל בהו וכו'</w:t>
      </w:r>
      <w:r w:rsidRPr="00556711">
        <w:rPr>
          <w:rFonts w:ascii="Narkisim" w:hAnsi="Narkisim"/>
          <w:rtl/>
        </w:rPr>
        <w:t>. פ</w:t>
      </w:r>
      <w:r w:rsidRPr="00556711">
        <w:rPr>
          <w:rFonts w:ascii="Narkisim" w:hAnsi="Narkisim"/>
          <w:b/>
          <w:bCs/>
          <w:rtl/>
        </w:rPr>
        <w:t>רש"י</w:t>
      </w:r>
      <w:r w:rsidRPr="00556711">
        <w:rPr>
          <w:rFonts w:ascii="Narkisim" w:hAnsi="Narkisim"/>
          <w:rtl/>
        </w:rPr>
        <w:t xml:space="preserve"> אל תדקדק בהן להרחיבן. ויקטין את המדידה</w:t>
      </w:r>
      <w:r w:rsidRPr="00556711">
        <w:rPr>
          <w:rStyle w:val="ac"/>
          <w:rFonts w:ascii="Narkisim" w:hAnsi="Narkisim"/>
          <w:rtl/>
        </w:rPr>
        <w:footnoteReference w:id="371"/>
      </w:r>
      <w:r w:rsidRPr="00556711">
        <w:rPr>
          <w:rFonts w:ascii="Narkisim" w:hAnsi="Narkisim"/>
          <w:rtl/>
        </w:rPr>
        <w:t>. והגמ' פי' כיון דהוה לבני אניגרא. פ</w:t>
      </w:r>
      <w:r w:rsidRPr="00556711">
        <w:rPr>
          <w:rFonts w:ascii="Narkisim" w:hAnsi="Narkisim"/>
          <w:b/>
          <w:bCs/>
          <w:rtl/>
        </w:rPr>
        <w:t>רש"י</w:t>
      </w:r>
      <w:r w:rsidRPr="00556711">
        <w:rPr>
          <w:rFonts w:ascii="Narkisim" w:hAnsi="Narkisim"/>
          <w:rtl/>
        </w:rPr>
        <w:t xml:space="preserve"> דהיחידים מוחלים. ותוס' פי' להיפך.</w:t>
      </w:r>
    </w:p>
    <w:p w14:paraId="2109C773" w14:textId="77777777" w:rsidR="009713BF" w:rsidRPr="00556711" w:rsidRDefault="00000000" w:rsidP="00556711">
      <w:pPr>
        <w:pStyle w:val="aa"/>
        <w:bidi/>
        <w:rPr>
          <w:rFonts w:ascii="Narkisim" w:hAnsi="Narkisim"/>
        </w:rPr>
      </w:pPr>
      <w:r w:rsidRPr="00556711">
        <w:rPr>
          <w:rFonts w:ascii="Narkisim" w:hAnsi="Narkisim"/>
          <w:u w:val="single"/>
          <w:rtl/>
        </w:rPr>
        <w:t>מכריז ר' אמי מלא כתפי וכו' קוצו וכו'</w:t>
      </w:r>
      <w:r w:rsidRPr="00556711">
        <w:rPr>
          <w:rFonts w:ascii="Narkisim" w:hAnsi="Narkisim"/>
          <w:rtl/>
        </w:rPr>
        <w:t>. פ</w:t>
      </w:r>
      <w:r w:rsidRPr="00556711">
        <w:rPr>
          <w:rFonts w:ascii="Narkisim" w:hAnsi="Narkisim"/>
          <w:b/>
          <w:bCs/>
          <w:rtl/>
        </w:rPr>
        <w:t>רש"י</w:t>
      </w:r>
      <w:r w:rsidRPr="00556711">
        <w:rPr>
          <w:rFonts w:ascii="Narkisim" w:hAnsi="Narkisim"/>
          <w:rtl/>
        </w:rPr>
        <w:t xml:space="preserve"> המוצא יקוץ. ומבואר דרשאי לקוץ לבד, ואי"צ לתובעו בבי"ד ולקבל רשות מבי"ד</w:t>
      </w:r>
      <w:r w:rsidRPr="00556711">
        <w:rPr>
          <w:rStyle w:val="ac"/>
          <w:rFonts w:ascii="Narkisim" w:hAnsi="Narkisim"/>
          <w:rtl/>
        </w:rPr>
        <w:footnoteReference w:id="372"/>
      </w:r>
      <w:r w:rsidRPr="00556711">
        <w:rPr>
          <w:rFonts w:ascii="Narkisim" w:hAnsi="Narkisim"/>
          <w:rtl/>
        </w:rPr>
        <w:t>. [ע"ע בסמוך מהמאירי]. וה</w:t>
      </w:r>
      <w:r w:rsidRPr="00556711">
        <w:rPr>
          <w:rFonts w:ascii="Narkisim" w:hAnsi="Narkisim"/>
          <w:b/>
          <w:bCs/>
          <w:rtl/>
        </w:rPr>
        <w:t>רמב"ם</w:t>
      </w:r>
      <w:r w:rsidRPr="00556711">
        <w:rPr>
          <w:rFonts w:ascii="Narkisim" w:hAnsi="Narkisim"/>
          <w:rtl/>
        </w:rPr>
        <w:t xml:space="preserve"> (נזק"מ יג כו) כת' דאי"צ להתרות בבעלים, כיון שמעכב מושכי הספינות.</w:t>
      </w:r>
    </w:p>
    <w:p w14:paraId="0F354220" w14:textId="77777777" w:rsidR="009713BF" w:rsidRPr="00556711" w:rsidRDefault="00000000" w:rsidP="00556711">
      <w:pPr>
        <w:pStyle w:val="3"/>
        <w:bidi/>
        <w:rPr>
          <w:rFonts w:ascii="Narkisim" w:hAnsi="Narkisim"/>
        </w:rPr>
      </w:pPr>
      <w:r w:rsidRPr="00556711">
        <w:rPr>
          <w:rFonts w:ascii="Narkisim" w:hAnsi="Narkisim"/>
          <w:rtl/>
        </w:rPr>
        <w:t>דף קח.</w:t>
      </w:r>
    </w:p>
    <w:p w14:paraId="093673B6" w14:textId="77777777" w:rsidR="009713BF" w:rsidRPr="00556711" w:rsidRDefault="00000000" w:rsidP="00556711">
      <w:pPr>
        <w:bidi/>
        <w:rPr>
          <w:rFonts w:ascii="Narkisim" w:hAnsi="Narkisim" w:cs="Narkisim"/>
        </w:rPr>
      </w:pPr>
      <w:r w:rsidRPr="00556711">
        <w:rPr>
          <w:rFonts w:ascii="Narkisim" w:hAnsi="Narkisim" w:cs="Narkisim"/>
          <w:u w:val="single"/>
          <w:rtl/>
        </w:rPr>
        <w:t>אמר להו קוצו קוצו, אתא רבה בר רב הונא וכו' אמר מאן קצייה וכו'</w:t>
      </w:r>
      <w:r w:rsidRPr="00556711">
        <w:rPr>
          <w:rFonts w:ascii="Narkisim" w:hAnsi="Narkisim" w:cs="Narkisim"/>
          <w:rtl/>
        </w:rPr>
        <w:t>. בפשוטו הקפיד עליו משום שגזלו, אף דהוה בטעות. וכן משמע ב</w:t>
      </w:r>
      <w:r w:rsidRPr="00556711">
        <w:rPr>
          <w:rFonts w:ascii="Narkisim" w:hAnsi="Narkisim" w:cs="Narkisim"/>
          <w:b/>
          <w:bCs/>
          <w:rtl/>
        </w:rPr>
        <w:t>תוס' ר"פ</w:t>
      </w:r>
      <w:r w:rsidRPr="00556711">
        <w:rPr>
          <w:rFonts w:ascii="Narkisim" w:hAnsi="Narkisim" w:cs="Narkisim"/>
          <w:rtl/>
        </w:rPr>
        <w:t xml:space="preserve">. [והעירו שלא היה לו לקללו מחמת </w:t>
      </w:r>
      <w:r w:rsidRPr="00556711">
        <w:rPr>
          <w:rFonts w:ascii="Narkisim" w:hAnsi="Narkisim" w:cs="Narkisim"/>
          <w:rtl/>
        </w:rPr>
        <w:lastRenderedPageBreak/>
        <w:t>הממון</w:t>
      </w:r>
      <w:r w:rsidRPr="00556711">
        <w:rPr>
          <w:rStyle w:val="ac"/>
          <w:rFonts w:ascii="Narkisim" w:hAnsi="Narkisim" w:cs="Narkisim"/>
          <w:rtl/>
        </w:rPr>
        <w:footnoteReference w:id="373"/>
      </w:r>
      <w:r w:rsidRPr="00556711">
        <w:rPr>
          <w:rFonts w:ascii="Narkisim" w:hAnsi="Narkisim" w:cs="Narkisim"/>
          <w:rtl/>
        </w:rPr>
        <w:t>]. ול</w:t>
      </w:r>
      <w:r w:rsidRPr="00556711">
        <w:rPr>
          <w:rFonts w:ascii="Narkisim" w:hAnsi="Narkisim" w:cs="Narkisim"/>
          <w:b/>
          <w:bCs/>
          <w:rtl/>
        </w:rPr>
        <w:t>תוס'</w:t>
      </w:r>
      <w:r w:rsidRPr="00556711">
        <w:rPr>
          <w:rFonts w:ascii="Narkisim" w:hAnsi="Narkisim" w:cs="Narkisim"/>
          <w:rtl/>
        </w:rPr>
        <w:t xml:space="preserve"> הקפיד משום שקצץ לפרזיק</w:t>
      </w:r>
      <w:r w:rsidRPr="00556711">
        <w:rPr>
          <w:rStyle w:val="ac"/>
          <w:rFonts w:ascii="Narkisim" w:hAnsi="Narkisim" w:cs="Narkisim"/>
          <w:rtl/>
        </w:rPr>
        <w:footnoteReference w:id="374"/>
      </w:r>
      <w:r w:rsidRPr="00556711">
        <w:rPr>
          <w:rFonts w:ascii="Narkisim" w:hAnsi="Narkisim" w:cs="Narkisim"/>
          <w:rtl/>
        </w:rPr>
        <w:t>.</w:t>
      </w:r>
    </w:p>
    <w:p w14:paraId="0901B56F"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מאירי</w:t>
      </w:r>
      <w:r w:rsidRPr="00556711">
        <w:rPr>
          <w:rFonts w:ascii="Narkisim" w:hAnsi="Narkisim"/>
          <w:rtl/>
        </w:rPr>
        <w:t xml:space="preserve"> כת' דאם היו של תלמיד חכם ראוי להזהר שלא לקוץ אלא מדעתו</w:t>
      </w:r>
      <w:r w:rsidRPr="00556711">
        <w:rPr>
          <w:rStyle w:val="ac"/>
          <w:rFonts w:ascii="Narkisim" w:hAnsi="Narkisim"/>
          <w:rtl/>
        </w:rPr>
        <w:footnoteReference w:id="375"/>
      </w:r>
      <w:r w:rsidRPr="00556711">
        <w:rPr>
          <w:rFonts w:ascii="Narkisim" w:hAnsi="Narkisim"/>
          <w:rtl/>
        </w:rPr>
        <w:t>. שהרי ודאי אינו מסרב במידת הדין [ובודאי יש לו טעם שלא קצץ]. ומי שעשה כן עשה שלא כהוגן ויזהר מקללת חכם</w:t>
      </w:r>
      <w:r w:rsidRPr="00556711">
        <w:rPr>
          <w:rStyle w:val="ac"/>
          <w:rFonts w:ascii="Narkisim" w:hAnsi="Narkisim"/>
          <w:rtl/>
        </w:rPr>
        <w:footnoteReference w:id="376"/>
      </w:r>
      <w:r w:rsidRPr="00556711">
        <w:rPr>
          <w:rFonts w:ascii="Narkisim" w:hAnsi="Narkisim"/>
          <w:rtl/>
        </w:rPr>
        <w:t>.</w:t>
      </w:r>
    </w:p>
    <w:p w14:paraId="219A0C2A" w14:textId="77777777" w:rsidR="009713BF" w:rsidRPr="00556711" w:rsidRDefault="00000000" w:rsidP="00556711">
      <w:pPr>
        <w:pStyle w:val="aa"/>
        <w:bidi/>
        <w:rPr>
          <w:rFonts w:ascii="Narkisim" w:hAnsi="Narkisim"/>
        </w:rPr>
      </w:pPr>
      <w:r w:rsidRPr="00556711">
        <w:rPr>
          <w:rFonts w:ascii="Narkisim" w:hAnsi="Narkisim"/>
          <w:u w:val="single"/>
          <w:rtl/>
        </w:rPr>
        <w:t>אמר רב יהודה הכל לאיגלי גפא, ואפי' מיתמי וכו'</w:t>
      </w:r>
      <w:r w:rsidRPr="00556711">
        <w:rPr>
          <w:rFonts w:ascii="Narkisim" w:hAnsi="Narkisim"/>
          <w:rtl/>
        </w:rPr>
        <w:t>. דאף יתומים קטנים חייבים לשלם, וכופין אותם לשלם בהדי בני העיר. וה</w:t>
      </w:r>
      <w:r w:rsidRPr="00556711">
        <w:rPr>
          <w:rFonts w:ascii="Narkisim" w:hAnsi="Narkisim"/>
          <w:b/>
          <w:bCs/>
          <w:rtl/>
        </w:rPr>
        <w:t>רמ"ה</w:t>
      </w:r>
      <w:r w:rsidRPr="00556711">
        <w:rPr>
          <w:rFonts w:ascii="Narkisim" w:hAnsi="Narkisim"/>
          <w:rtl/>
        </w:rPr>
        <w:t xml:space="preserve"> (ב"ב ח.) כת' דה"מ בדבר שיש להם הנאה ממנו.</w:t>
      </w:r>
    </w:p>
    <w:p w14:paraId="2DD15A83" w14:textId="77777777" w:rsidR="009713BF" w:rsidRPr="00556711" w:rsidRDefault="00000000" w:rsidP="00556711">
      <w:pPr>
        <w:bidi/>
        <w:rPr>
          <w:rFonts w:ascii="Narkisim" w:hAnsi="Narkisim" w:cs="Narkisim"/>
        </w:rPr>
      </w:pPr>
      <w:r w:rsidRPr="00556711">
        <w:rPr>
          <w:rFonts w:ascii="Narkisim" w:hAnsi="Narkisim" w:cs="Narkisim"/>
          <w:u w:val="single"/>
          <w:rtl/>
        </w:rPr>
        <w:t>אבל רבנן לא, מ"ט רבנן ל"צ נטירותא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דתורתו משמרתו. [וכן איתא בגמ' (ב"ב ח.) באריכות]. ה</w:t>
      </w:r>
      <w:r w:rsidRPr="00556711">
        <w:rPr>
          <w:rFonts w:ascii="Narkisim" w:hAnsi="Narkisim" w:cs="Narkisim"/>
          <w:b/>
          <w:bCs/>
          <w:rtl/>
        </w:rPr>
        <w:t>חזו"א</w:t>
      </w:r>
      <w:r w:rsidRPr="00556711">
        <w:rPr>
          <w:rFonts w:ascii="Narkisim" w:hAnsi="Narkisim" w:cs="Narkisim"/>
          <w:rtl/>
        </w:rPr>
        <w:t xml:space="preserve"> (ב"ב ה יח) תמה דאף רבנן חייבים להתנהג כמנהג העולם, ואין סומכין על הנס. [ואף עיר שכולו רבנן יעשו שמירה].</w:t>
      </w:r>
    </w:p>
    <w:p w14:paraId="538A105B" w14:textId="77777777" w:rsidR="009713BF" w:rsidRPr="00556711" w:rsidRDefault="00000000" w:rsidP="00556711">
      <w:pPr>
        <w:pStyle w:val="aa"/>
        <w:bidi/>
        <w:rPr>
          <w:rFonts w:ascii="Narkisim" w:hAnsi="Narkisim"/>
        </w:rPr>
      </w:pPr>
      <w:r w:rsidRPr="00556711">
        <w:rPr>
          <w:rFonts w:ascii="Narkisim" w:hAnsi="Narkisim"/>
          <w:u w:val="single"/>
          <w:rtl/>
        </w:rPr>
        <w:t>שם. רבנן</w:t>
      </w:r>
      <w:r w:rsidRPr="00556711">
        <w:rPr>
          <w:rFonts w:ascii="Narkisim" w:hAnsi="Narkisim"/>
          <w:rtl/>
        </w:rPr>
        <w:t>. ה</w:t>
      </w:r>
      <w:r w:rsidRPr="00556711">
        <w:rPr>
          <w:rFonts w:ascii="Narkisim" w:hAnsi="Narkisim"/>
          <w:b/>
          <w:bCs/>
          <w:rtl/>
        </w:rPr>
        <w:t>רמב"ן</w:t>
      </w:r>
      <w:r w:rsidRPr="00556711">
        <w:rPr>
          <w:rFonts w:ascii="Narkisim" w:hAnsi="Narkisim"/>
          <w:rtl/>
        </w:rPr>
        <w:t xml:space="preserve"> (ב"ב ח.) הביא בשם ה</w:t>
      </w:r>
      <w:r w:rsidRPr="00556711">
        <w:rPr>
          <w:rFonts w:ascii="Narkisim" w:hAnsi="Narkisim"/>
          <w:b/>
          <w:bCs/>
          <w:rtl/>
        </w:rPr>
        <w:t>ר"י מגאש</w:t>
      </w:r>
      <w:r w:rsidRPr="00556711">
        <w:rPr>
          <w:rFonts w:ascii="Narkisim" w:hAnsi="Narkisim"/>
          <w:rtl/>
        </w:rPr>
        <w:t xml:space="preserve"> דאיירי בת"ח שתורתו קבע ועסקו עראי. אבל מי שעסקו קבע ואין תורתו קבע חייב. וה</w:t>
      </w:r>
      <w:r w:rsidRPr="00556711">
        <w:rPr>
          <w:rFonts w:ascii="Narkisim" w:hAnsi="Narkisim"/>
          <w:b/>
          <w:bCs/>
          <w:rtl/>
        </w:rPr>
        <w:t>רא"ש</w:t>
      </w:r>
      <w:r w:rsidRPr="00556711">
        <w:rPr>
          <w:rFonts w:ascii="Narkisim" w:hAnsi="Narkisim"/>
          <w:rtl/>
        </w:rPr>
        <w:t xml:space="preserve"> (שם א כו, וכן שו"ת הרא"ש טו ח) כת' ודוקא ת"ח שתורתן אומנותן, וביאר דאף ת"ח שיש לו אומנות או קצת משא ומתן להתפרנס כדי חייו ולא להתעשר, ובכל שעה שהוא פנוי מעסקו מחזר על דברי תורה ולומד דברי תורה</w:t>
      </w:r>
      <w:r w:rsidRPr="00556711">
        <w:rPr>
          <w:rStyle w:val="ac"/>
          <w:rFonts w:ascii="Narkisim" w:hAnsi="Narkisim"/>
          <w:rtl/>
        </w:rPr>
        <w:footnoteReference w:id="377"/>
      </w:r>
      <w:r w:rsidRPr="00556711">
        <w:rPr>
          <w:rFonts w:ascii="Narkisim" w:hAnsi="Narkisim"/>
          <w:rtl/>
        </w:rPr>
        <w:t>, נקרא תורתו אומנותו לענין זה</w:t>
      </w:r>
      <w:r w:rsidRPr="00556711">
        <w:rPr>
          <w:rStyle w:val="ac"/>
          <w:rFonts w:ascii="Narkisim" w:hAnsi="Narkisim"/>
          <w:rtl/>
        </w:rPr>
        <w:footnoteReference w:id="378"/>
      </w:r>
      <w:r w:rsidRPr="00556711">
        <w:rPr>
          <w:rFonts w:ascii="Narkisim" w:hAnsi="Narkisim"/>
          <w:rtl/>
        </w:rPr>
        <w:t>.</w:t>
      </w:r>
    </w:p>
    <w:p w14:paraId="72A258CF" w14:textId="77777777" w:rsidR="009713BF" w:rsidRPr="00556711" w:rsidRDefault="00000000" w:rsidP="00556711">
      <w:pPr>
        <w:pStyle w:val="a8"/>
        <w:bidi/>
        <w:rPr>
          <w:rFonts w:ascii="Narkisim" w:hAnsi="Narkisim"/>
        </w:rPr>
      </w:pPr>
      <w:r w:rsidRPr="00556711">
        <w:rPr>
          <w:rFonts w:ascii="Narkisim" w:hAnsi="Narkisim"/>
          <w:rtl/>
        </w:rPr>
        <w:t>אבל ב</w:t>
      </w:r>
      <w:r w:rsidRPr="00556711">
        <w:rPr>
          <w:rFonts w:ascii="Narkisim" w:hAnsi="Narkisim"/>
          <w:b/>
          <w:bCs/>
          <w:rtl/>
        </w:rPr>
        <w:t>ס' חסידים</w:t>
      </w:r>
      <w:r w:rsidRPr="00556711">
        <w:rPr>
          <w:rFonts w:ascii="Narkisim" w:hAnsi="Narkisim"/>
          <w:rtl/>
        </w:rPr>
        <w:t xml:space="preserve"> (אלף ט, הו' בש"ך חו"מ קסג יד) דוקא אותם שלומדים יום ולילה ואין להן ענין אחר. אבל אם לומד ועוסק בדרך ארץ מסייע בעול הקהל כאחרים</w:t>
      </w:r>
      <w:r w:rsidRPr="00556711">
        <w:rPr>
          <w:rStyle w:val="ac"/>
          <w:rFonts w:ascii="Narkisim" w:hAnsi="Narkisim"/>
          <w:rtl/>
        </w:rPr>
        <w:footnoteReference w:id="379"/>
      </w:r>
      <w:r w:rsidRPr="00556711">
        <w:rPr>
          <w:rFonts w:ascii="Narkisim" w:hAnsi="Narkisim"/>
          <w:rtl/>
        </w:rPr>
        <w:t>. וה</w:t>
      </w:r>
      <w:r w:rsidRPr="00556711">
        <w:rPr>
          <w:rFonts w:ascii="Narkisim" w:hAnsi="Narkisim"/>
          <w:b/>
          <w:bCs/>
          <w:rtl/>
        </w:rPr>
        <w:t>ש"ך</w:t>
      </w:r>
      <w:r w:rsidRPr="00556711">
        <w:rPr>
          <w:rFonts w:ascii="Narkisim" w:hAnsi="Narkisim"/>
          <w:rtl/>
        </w:rPr>
        <w:t xml:space="preserve"> כת' דדעת הפוסקים אינו כן.</w:t>
      </w:r>
    </w:p>
    <w:p w14:paraId="5935F0AA"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רמ"א</w:t>
      </w:r>
      <w:r w:rsidRPr="00556711">
        <w:rPr>
          <w:rFonts w:ascii="Narkisim" w:hAnsi="Narkisim"/>
          <w:rtl/>
        </w:rPr>
        <w:t xml:space="preserve"> (יו"ד רמג ב) פסק דמי שהוא מוחזק לת"ח בדורו ויודע לישא וליתן בתורה, ומבין מדעתו ברוב מקומות התלמוד ופירושיו ובפסקי הגאונים ותורתו אומנותו. והביא בשם התה"ד דאף בזה"ז יש לנו דין ת"ח, ופטורין ממס. ואף דבכמה דברים אמרי' דאין לנו דין ת"ח שתורתו אומנותו, לענין זה פטורין. דתלי בת"ח שבכל דור ודור.</w:t>
      </w:r>
    </w:p>
    <w:p w14:paraId="055E8027" w14:textId="77777777" w:rsidR="009713BF" w:rsidRPr="00556711" w:rsidRDefault="00000000" w:rsidP="00556711">
      <w:pPr>
        <w:pStyle w:val="aa"/>
        <w:bidi/>
        <w:rPr>
          <w:rFonts w:ascii="Narkisim" w:hAnsi="Narkisim"/>
        </w:rPr>
      </w:pPr>
      <w:r w:rsidRPr="00556711">
        <w:rPr>
          <w:rFonts w:ascii="Narkisim" w:hAnsi="Narkisim"/>
          <w:u w:val="single"/>
          <w:rtl/>
        </w:rPr>
        <w:t>לכריא פתיא וכו'</w:t>
      </w:r>
      <w:r w:rsidRPr="00556711">
        <w:rPr>
          <w:rFonts w:ascii="Narkisim" w:hAnsi="Narkisim"/>
          <w:rtl/>
        </w:rPr>
        <w:t>. פ</w:t>
      </w:r>
      <w:r w:rsidRPr="00556711">
        <w:rPr>
          <w:rFonts w:ascii="Narkisim" w:hAnsi="Narkisim"/>
          <w:b/>
          <w:bCs/>
          <w:rtl/>
        </w:rPr>
        <w:t>רש"י</w:t>
      </w:r>
      <w:r w:rsidRPr="00556711">
        <w:rPr>
          <w:rFonts w:ascii="Narkisim" w:hAnsi="Narkisim"/>
          <w:rtl/>
        </w:rPr>
        <w:t xml:space="preserve"> למים לשתייה, דאף רבנן צריכין לשתות. ו</w:t>
      </w:r>
      <w:r w:rsidRPr="00556711">
        <w:rPr>
          <w:rFonts w:ascii="Narkisim" w:hAnsi="Narkisim"/>
          <w:b/>
          <w:bCs/>
          <w:rtl/>
        </w:rPr>
        <w:t xml:space="preserve">ר"ח </w:t>
      </w:r>
      <w:r w:rsidRPr="00556711">
        <w:rPr>
          <w:rFonts w:ascii="Narkisim" w:hAnsi="Narkisim"/>
          <w:rtl/>
        </w:rPr>
        <w:t>(בתוס' רא"ש) פי' לתקן מכשולי הרחובות, דפתיא לשון רוחב</w:t>
      </w:r>
      <w:r w:rsidRPr="00556711">
        <w:rPr>
          <w:rStyle w:val="ac"/>
          <w:rFonts w:ascii="Narkisim" w:hAnsi="Narkisim"/>
          <w:rtl/>
        </w:rPr>
        <w:footnoteReference w:id="380"/>
      </w:r>
      <w:r w:rsidRPr="00556711">
        <w:rPr>
          <w:rFonts w:ascii="Narkisim" w:hAnsi="Narkisim"/>
          <w:rtl/>
        </w:rPr>
        <w:t>.</w:t>
      </w:r>
    </w:p>
    <w:p w14:paraId="15671C35" w14:textId="77777777" w:rsidR="009713BF" w:rsidRPr="00556711" w:rsidRDefault="00000000" w:rsidP="00556711">
      <w:pPr>
        <w:bidi/>
        <w:rPr>
          <w:rFonts w:ascii="Narkisim" w:hAnsi="Narkisim" w:cs="Narkisim"/>
        </w:rPr>
      </w:pPr>
      <w:r w:rsidRPr="00556711">
        <w:rPr>
          <w:rFonts w:ascii="Narkisim" w:hAnsi="Narkisim" w:cs="Narkisim"/>
          <w:u w:val="single"/>
          <w:rtl/>
        </w:rPr>
        <w:t>אבל לאוכלוזא לא, דרבנן לאו בני מיפק באוכלוזא</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גנאי הוא להם. וה</w:t>
      </w:r>
      <w:r w:rsidRPr="00556711">
        <w:rPr>
          <w:rFonts w:ascii="Narkisim" w:hAnsi="Narkisim" w:cs="Narkisim"/>
          <w:b/>
          <w:bCs/>
          <w:rtl/>
        </w:rPr>
        <w:t>מאירי</w:t>
      </w:r>
      <w:r w:rsidRPr="00556711">
        <w:rPr>
          <w:rFonts w:ascii="Narkisim" w:hAnsi="Narkisim" w:cs="Narkisim"/>
          <w:rtl/>
        </w:rPr>
        <w:t xml:space="preserve"> כת' דאין מטריחין תלמידי חכמים בכך, דאין כבוד תורה בעבודת קרקע.</w:t>
      </w:r>
    </w:p>
    <w:p w14:paraId="2FB1CE09"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נמוק"י</w:t>
      </w:r>
      <w:r w:rsidRPr="00556711">
        <w:rPr>
          <w:rFonts w:ascii="Narkisim" w:hAnsi="Narkisim"/>
          <w:rtl/>
        </w:rPr>
        <w:t xml:space="preserve"> (וכן בחי' הר"ן ב"ב ח.) הביא בשם </w:t>
      </w:r>
      <w:r w:rsidRPr="00556711">
        <w:rPr>
          <w:rFonts w:ascii="Narkisim" w:hAnsi="Narkisim"/>
          <w:b/>
          <w:bCs/>
          <w:rtl/>
        </w:rPr>
        <w:t>תוס'</w:t>
      </w:r>
      <w:r w:rsidRPr="00556711">
        <w:rPr>
          <w:rFonts w:ascii="Narkisim" w:hAnsi="Narkisim"/>
          <w:rtl/>
        </w:rPr>
        <w:t xml:space="preserve"> דבמקום דנפקי באכלוסא אין גובין מהם לשכור פועלים תחתיהם</w:t>
      </w:r>
      <w:r w:rsidRPr="00556711">
        <w:rPr>
          <w:rStyle w:val="ac"/>
          <w:rFonts w:ascii="Narkisim" w:hAnsi="Narkisim"/>
          <w:rtl/>
        </w:rPr>
        <w:footnoteReference w:id="381"/>
      </w:r>
      <w:r w:rsidRPr="00556711">
        <w:rPr>
          <w:rFonts w:ascii="Narkisim" w:hAnsi="Narkisim"/>
          <w:rtl/>
        </w:rPr>
        <w:t>. [וכ"פ בשו"ע יו"ד רמג א]. וה</w:t>
      </w:r>
      <w:r w:rsidRPr="00556711">
        <w:rPr>
          <w:rFonts w:ascii="Narkisim" w:hAnsi="Narkisim"/>
          <w:b/>
          <w:bCs/>
          <w:rtl/>
        </w:rPr>
        <w:t>ריטב"א</w:t>
      </w:r>
      <w:r w:rsidRPr="00556711">
        <w:rPr>
          <w:rFonts w:ascii="Narkisim" w:hAnsi="Narkisim"/>
          <w:rtl/>
        </w:rPr>
        <w:t xml:space="preserve"> (ב"ב שם) הביא בזה מח'</w:t>
      </w:r>
      <w:r w:rsidRPr="00556711">
        <w:rPr>
          <w:rStyle w:val="ac"/>
          <w:rFonts w:ascii="Narkisim" w:hAnsi="Narkisim"/>
          <w:rtl/>
        </w:rPr>
        <w:footnoteReference w:id="382"/>
      </w:r>
      <w:r w:rsidRPr="00556711">
        <w:rPr>
          <w:rFonts w:ascii="Narkisim" w:hAnsi="Narkisim"/>
          <w:rtl/>
        </w:rPr>
        <w:t>.</w:t>
      </w:r>
    </w:p>
    <w:p w14:paraId="5339EC43" w14:textId="77777777" w:rsidR="009713BF" w:rsidRPr="00556711" w:rsidRDefault="00000000" w:rsidP="00556711">
      <w:pPr>
        <w:pStyle w:val="aa"/>
        <w:bidi/>
        <w:rPr>
          <w:rFonts w:ascii="Narkisim" w:hAnsi="Narkisim"/>
        </w:rPr>
      </w:pPr>
      <w:r w:rsidRPr="00556711">
        <w:rPr>
          <w:rFonts w:ascii="Narkisim" w:hAnsi="Narkisim"/>
          <w:u w:val="single"/>
          <w:rtl/>
        </w:rPr>
        <w:lastRenderedPageBreak/>
        <w:t>אמר רב יהודה לכריא דנהרא תתאי מסייעי עילאי</w:t>
      </w:r>
      <w:r w:rsidRPr="00556711">
        <w:rPr>
          <w:rStyle w:val="ac"/>
          <w:rFonts w:ascii="Narkisim" w:hAnsi="Narkisim"/>
          <w:u w:val="single"/>
          <w:rtl/>
        </w:rPr>
        <w:footnoteReference w:id="383"/>
      </w:r>
      <w:r w:rsidRPr="00556711">
        <w:rPr>
          <w:rFonts w:ascii="Narkisim" w:hAnsi="Narkisim"/>
          <w:u w:val="single"/>
          <w:rtl/>
        </w:rPr>
        <w:t xml:space="preserve"> וכו'</w:t>
      </w:r>
      <w:r w:rsidRPr="00556711">
        <w:rPr>
          <w:rFonts w:ascii="Narkisim" w:hAnsi="Narkisim"/>
          <w:rtl/>
        </w:rPr>
        <w:t>. דכופין זה את זה בכל חלק שיש לו צורך בה</w:t>
      </w:r>
      <w:r w:rsidRPr="00556711">
        <w:rPr>
          <w:rStyle w:val="ac"/>
          <w:rFonts w:ascii="Narkisim" w:hAnsi="Narkisim"/>
          <w:rtl/>
        </w:rPr>
        <w:footnoteReference w:id="384"/>
      </w:r>
      <w:r w:rsidRPr="00556711">
        <w:rPr>
          <w:rFonts w:ascii="Narkisim" w:hAnsi="Narkisim"/>
          <w:rtl/>
        </w:rPr>
        <w:t>. וה</w:t>
      </w:r>
      <w:r w:rsidRPr="00556711">
        <w:rPr>
          <w:rFonts w:ascii="Narkisim" w:hAnsi="Narkisim"/>
          <w:b/>
          <w:bCs/>
          <w:rtl/>
        </w:rPr>
        <w:t>נתיבות</w:t>
      </w:r>
      <w:r w:rsidRPr="00556711">
        <w:rPr>
          <w:rFonts w:ascii="Narkisim" w:hAnsi="Narkisim"/>
          <w:rtl/>
        </w:rPr>
        <w:t xml:space="preserve"> (קעח ג) הביא [מכאן ומכמה מקומות] יסוד דכל דבר המוכרח לשניהן כופין זה את זה</w:t>
      </w:r>
      <w:r w:rsidRPr="00556711">
        <w:rPr>
          <w:rStyle w:val="ac"/>
          <w:rFonts w:ascii="Narkisim" w:hAnsi="Narkisim"/>
          <w:rtl/>
        </w:rPr>
        <w:footnoteReference w:id="385"/>
      </w:r>
      <w:r w:rsidRPr="00556711">
        <w:rPr>
          <w:rFonts w:ascii="Narkisim" w:hAnsi="Narkisim"/>
          <w:rtl/>
        </w:rPr>
        <w:t>, ואף שאינם שותפין</w:t>
      </w:r>
      <w:r w:rsidRPr="00556711">
        <w:rPr>
          <w:rStyle w:val="ac"/>
          <w:rFonts w:ascii="Narkisim" w:hAnsi="Narkisim"/>
          <w:rtl/>
        </w:rPr>
        <w:footnoteReference w:id="386"/>
      </w:r>
      <w:r w:rsidRPr="00556711">
        <w:rPr>
          <w:rFonts w:ascii="Narkisim" w:hAnsi="Narkisim"/>
          <w:rtl/>
        </w:rPr>
        <w:t>. ואינו יכול לומר שאינו רוצה לתקן, ומה לך בכך שמתקלקל חצירי יתקלקל ויתקלקל. [ומשמע מדבריו דהוה סברא דכופין, ע"ע חי' ר' ראובן ב"ב א וקוב"ש ב"ב מ. וה</w:t>
      </w:r>
      <w:r w:rsidRPr="00556711">
        <w:rPr>
          <w:rFonts w:ascii="Narkisim" w:hAnsi="Narkisim"/>
          <w:b/>
          <w:bCs/>
          <w:rtl/>
        </w:rPr>
        <w:t>חזו"א</w:t>
      </w:r>
      <w:r w:rsidRPr="00556711">
        <w:rPr>
          <w:rFonts w:ascii="Narkisim" w:hAnsi="Narkisim"/>
          <w:rtl/>
        </w:rPr>
        <w:t xml:space="preserve"> (ב"ב א ה בסוגריים) כת' דיסודו דינא או תקנת חכמים].</w:t>
      </w:r>
    </w:p>
    <w:p w14:paraId="70299AA2"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(בשיטמ"ק) ביאר שהתחתונים צריכים לעליונים, שהנהר אם לא ימצא דרכו פנוי הוא עושה דרך לעצמו והולך לצדדים אחרים.</w:t>
      </w:r>
    </w:p>
    <w:p w14:paraId="071E1FF5" w14:textId="77777777" w:rsidR="009713BF" w:rsidRPr="00556711" w:rsidRDefault="00000000" w:rsidP="00556711">
      <w:pPr>
        <w:bidi/>
        <w:rPr>
          <w:rFonts w:ascii="Narkisim" w:hAnsi="Narkisim" w:cs="Narkisim"/>
        </w:rPr>
      </w:pPr>
      <w:r w:rsidRPr="00556711">
        <w:rPr>
          <w:rFonts w:ascii="Narkisim" w:hAnsi="Narkisim" w:cs="Narkisim"/>
          <w:u w:val="single"/>
          <w:rtl/>
        </w:rPr>
        <w:t>חציפא הוי</w:t>
      </w:r>
      <w:r w:rsidRPr="00556711">
        <w:rPr>
          <w:rStyle w:val="ac"/>
          <w:rFonts w:ascii="Narkisim" w:hAnsi="Narkisim" w:cs="Narkisim"/>
          <w:u w:val="single"/>
          <w:rtl/>
        </w:rPr>
        <w:footnoteReference w:id="387"/>
      </w:r>
      <w:r w:rsidRPr="00556711">
        <w:rPr>
          <w:rFonts w:ascii="Narkisim" w:hAnsi="Narkisim" w:cs="Narkisim"/>
          <w:u w:val="single"/>
          <w:rtl/>
        </w:rPr>
        <w:t xml:space="preserve">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שמקלקל מקום לרבים. וצ"ב דמשועבד לרבים כדין מיצר שהחזיקו בו רבים. אבל ה</w:t>
      </w:r>
      <w:r w:rsidRPr="00556711">
        <w:rPr>
          <w:rFonts w:ascii="Narkisim" w:hAnsi="Narkisim" w:cs="Narkisim"/>
          <w:b/>
          <w:bCs/>
          <w:rtl/>
        </w:rPr>
        <w:t>מאירי</w:t>
      </w:r>
      <w:r w:rsidRPr="00556711">
        <w:rPr>
          <w:rFonts w:ascii="Narkisim" w:hAnsi="Narkisim" w:cs="Narkisim"/>
          <w:rtl/>
        </w:rPr>
        <w:t xml:space="preserve"> כת' דאיירי שהזוכה מחזיק להשתמש בהן</w:t>
      </w:r>
      <w:r w:rsidRPr="00556711">
        <w:rPr>
          <w:rStyle w:val="ac"/>
          <w:rFonts w:ascii="Narkisim" w:hAnsi="Narkisim" w:cs="Narkisim"/>
          <w:rtl/>
        </w:rPr>
        <w:footnoteReference w:id="388"/>
      </w:r>
      <w:r w:rsidRPr="00556711">
        <w:rPr>
          <w:rFonts w:ascii="Narkisim" w:hAnsi="Narkisim" w:cs="Narkisim"/>
          <w:rtl/>
        </w:rPr>
        <w:t xml:space="preserve"> כדרך שאדם משתמש בשלו, אך אינו מקלקל שימוש הרבים</w:t>
      </w:r>
      <w:r w:rsidRPr="00556711">
        <w:rPr>
          <w:rStyle w:val="ac"/>
          <w:rFonts w:ascii="Narkisim" w:hAnsi="Narkisim" w:cs="Narkisim"/>
          <w:rtl/>
        </w:rPr>
        <w:footnoteReference w:id="389"/>
      </w:r>
      <w:r w:rsidRPr="00556711">
        <w:rPr>
          <w:rFonts w:ascii="Narkisim" w:hAnsi="Narkisim" w:cs="Narkisim"/>
          <w:rtl/>
        </w:rPr>
        <w:t>. ומעכבין אותם שלא לקלקל, שכל מצר שהחזיקו בו רבים אסור לקלקלו</w:t>
      </w:r>
      <w:r w:rsidRPr="00556711">
        <w:rPr>
          <w:rStyle w:val="ac"/>
          <w:rFonts w:ascii="Narkisim" w:hAnsi="Narkisim" w:cs="Narkisim"/>
          <w:rtl/>
        </w:rPr>
        <w:footnoteReference w:id="390"/>
      </w:r>
      <w:r w:rsidRPr="00556711">
        <w:rPr>
          <w:rFonts w:ascii="Narkisim" w:hAnsi="Narkisim" w:cs="Narkisim"/>
          <w:rtl/>
        </w:rPr>
        <w:t>.</w:t>
      </w:r>
    </w:p>
    <w:p w14:paraId="29BCAB15" w14:textId="77777777" w:rsidR="009713BF" w:rsidRPr="00556711" w:rsidRDefault="00000000" w:rsidP="00556711">
      <w:pPr>
        <w:pStyle w:val="2"/>
        <w:bidi/>
        <w:rPr>
          <w:rFonts w:ascii="Narkisim" w:hAnsi="Narkisim"/>
        </w:rPr>
      </w:pPr>
      <w:r w:rsidRPr="00556711">
        <w:rPr>
          <w:rFonts w:ascii="Narkisim" w:hAnsi="Narkisim"/>
          <w:rtl/>
        </w:rPr>
        <w:t>סוגיית דינא דבר מצרא</w:t>
      </w:r>
    </w:p>
    <w:p w14:paraId="45FC1D7E" w14:textId="77777777" w:rsidR="009713BF" w:rsidRPr="00556711" w:rsidRDefault="00000000" w:rsidP="00556711">
      <w:pPr>
        <w:bidi/>
        <w:rPr>
          <w:rFonts w:ascii="Narkisim" w:hAnsi="Narkisim" w:cs="Narkisim"/>
        </w:rPr>
      </w:pPr>
      <w:r w:rsidRPr="00556711">
        <w:rPr>
          <w:rFonts w:ascii="Narkisim" w:hAnsi="Narkisim" w:cs="Narkisim"/>
          <w:u w:val="single"/>
          <w:rtl/>
        </w:rPr>
        <w:t>האי מאן דאחזיק ביני אחי וביני שותפי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שדה העומדת בין שני אחים או שותפין. אבל יש </w:t>
      </w:r>
      <w:r w:rsidRPr="00556711">
        <w:rPr>
          <w:rFonts w:ascii="Narkisim" w:hAnsi="Narkisim" w:cs="Narkisim"/>
          <w:b/>
          <w:bCs/>
          <w:rtl/>
        </w:rPr>
        <w:t>גאונים</w:t>
      </w:r>
      <w:r w:rsidRPr="00556711">
        <w:rPr>
          <w:rFonts w:ascii="Narkisim" w:hAnsi="Narkisim" w:cs="Narkisim"/>
          <w:rtl/>
        </w:rPr>
        <w:t xml:space="preserve"> (הו' ברמב"ן ושא"ר) פי' דהיו אחים שותפין בשדה, ורצה אחד מהן למכור חלקו [בשדה השותפות] לאחד מן השוק. ושאר השותפין רוצים לקנות לעצמן, סלוקי לא מסלקינן. דליכא הכא דינא דבר מצרא דאיכא למימר לכל אחד שמא כשתחלוק השדה אין אתה נוטל למצר זה ואינך בר מצרא.</w:t>
      </w:r>
    </w:p>
    <w:p w14:paraId="740454F2"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רמ"ך</w:t>
      </w:r>
      <w:r w:rsidRPr="00556711">
        <w:rPr>
          <w:rFonts w:ascii="Narkisim" w:hAnsi="Narkisim"/>
          <w:rtl/>
        </w:rPr>
        <w:t xml:space="preserve"> (בשיטמ"ק, בפי' הא') ביאר דכיון דהקרקע הוא הפקר, זכה כל שדה ושדה הסמוכה לו במקצתו, וכעין חצירו של אדם שזוכה וקונה לו. אך דן היכא דלא עמדו בצד שדותיהן לזכות באותה שדה א"כ האיך זכו.</w:t>
      </w:r>
    </w:p>
    <w:p w14:paraId="653BB083" w14:textId="77777777" w:rsidR="009713BF" w:rsidRPr="00556711" w:rsidRDefault="00000000" w:rsidP="00556711">
      <w:pPr>
        <w:bidi/>
        <w:rPr>
          <w:rFonts w:ascii="Narkisim" w:hAnsi="Narkisim" w:cs="Narkisim"/>
        </w:rPr>
      </w:pPr>
      <w:r w:rsidRPr="00556711">
        <w:rPr>
          <w:rFonts w:ascii="Narkisim" w:hAnsi="Narkisim" w:cs="Narkisim"/>
          <w:u w:val="single"/>
          <w:rtl/>
        </w:rPr>
        <w:t>ואי משום דינא דבר מצרא לא מסלקינן ליה</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[דרב נחמן ס"ל] דלא איכפ"ל לדינא דבר מצרא כלל</w:t>
      </w:r>
      <w:r w:rsidRPr="00556711">
        <w:rPr>
          <w:rStyle w:val="ac"/>
          <w:rFonts w:ascii="Narkisim" w:hAnsi="Narkisim" w:cs="Narkisim"/>
          <w:rtl/>
        </w:rPr>
        <w:footnoteReference w:id="391"/>
      </w:r>
      <w:r w:rsidRPr="00556711">
        <w:rPr>
          <w:rFonts w:ascii="Narkisim" w:hAnsi="Narkisim" w:cs="Narkisim"/>
          <w:rtl/>
        </w:rPr>
        <w:t>. ו</w:t>
      </w:r>
      <w:r w:rsidRPr="00556711">
        <w:rPr>
          <w:rFonts w:ascii="Narkisim" w:hAnsi="Narkisim" w:cs="Narkisim"/>
          <w:b/>
          <w:bCs/>
          <w:rtl/>
        </w:rPr>
        <w:t>ר"ת</w:t>
      </w:r>
      <w:r w:rsidRPr="00556711">
        <w:rPr>
          <w:rFonts w:ascii="Narkisim" w:hAnsi="Narkisim" w:cs="Narkisim"/>
          <w:rtl/>
        </w:rPr>
        <w:t xml:space="preserve"> בתוס' פי' דקאי דוקא בטסקא מהמלך, דאף הם היו יכולים ליקח מהמלך, ולא חשו.</w:t>
      </w:r>
    </w:p>
    <w:p w14:paraId="3DEF814F"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כת' דהכא איירי במחזיק הזוכה בו מן ההפקר [ע"מ ליתן טסקא], ובזה ס"ל לרב נחמן דל"ש דינא דבר מצרא. אבל לקח במעות דברי הכל מסלקינן להו משום דינא דבר מצרא, שהרי מוצא ליקח במקום אחר. [וכ"כ שו"ת הרי"ף בשיטמ"ק].</w:t>
      </w:r>
    </w:p>
    <w:p w14:paraId="284086DF"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גאונים</w:t>
      </w:r>
      <w:r w:rsidRPr="00556711">
        <w:rPr>
          <w:rFonts w:ascii="Narkisim" w:hAnsi="Narkisim" w:cs="Narkisim"/>
          <w:rtl/>
        </w:rPr>
        <w:t xml:space="preserve"> (הנ"ל) פי' 'ואי משום דינא דבר מצרא', כלומר שלקח שדה אחרת סמוך לזו של </w:t>
      </w:r>
      <w:r w:rsidRPr="00556711">
        <w:rPr>
          <w:rFonts w:ascii="Narkisim" w:hAnsi="Narkisim" w:cs="Narkisim"/>
          <w:rtl/>
        </w:rPr>
        <w:lastRenderedPageBreak/>
        <w:t>השותפין, ובא אחד מן השותפין או מן האחין לסלקו בדינא דבר מצרא אין מסלקין אותו. דדילמא לאו בר מצרא הוא, ועכשיו אין לו חלק בה כלל.</w:t>
      </w:r>
    </w:p>
    <w:p w14:paraId="4E82E450" w14:textId="77777777" w:rsidR="009713BF" w:rsidRPr="00556711" w:rsidRDefault="00000000" w:rsidP="00556711">
      <w:pPr>
        <w:pStyle w:val="a7"/>
        <w:bidi/>
        <w:rPr>
          <w:rFonts w:ascii="Narkisim" w:hAnsi="Narkisim"/>
        </w:rPr>
      </w:pPr>
      <w:r w:rsidRPr="00556711">
        <w:rPr>
          <w:rFonts w:ascii="Narkisim" w:hAnsi="Narkisim"/>
          <w:rtl/>
        </w:rPr>
        <w:t>ונהרדעי אמרי דאף השותף המצרן יש לו זכות לסלקו, שזהו הישר והטוב שכשיהיה לו שדה סמוכה לאותה של שותפין אף הוא יטרח ויטול חלקו סמוך לאותה שדה</w:t>
      </w:r>
      <w:r w:rsidRPr="00556711">
        <w:rPr>
          <w:rStyle w:val="ac"/>
          <w:rFonts w:ascii="Narkisim" w:hAnsi="Narkisim"/>
          <w:rtl/>
        </w:rPr>
        <w:footnoteReference w:id="392"/>
      </w:r>
      <w:r w:rsidRPr="00556711">
        <w:rPr>
          <w:rFonts w:ascii="Narkisim" w:hAnsi="Narkisim"/>
          <w:rtl/>
        </w:rPr>
        <w:t xml:space="preserve">. </w:t>
      </w:r>
      <w:r w:rsidRPr="00556711">
        <w:rPr>
          <w:rFonts w:ascii="Narkisim" w:hAnsi="Narkisim"/>
          <w:szCs w:val="20"/>
          <w:rtl/>
        </w:rPr>
        <w:t>[והרמב"ן כת' דלפ"ז אין מ"ד בסוגיין שחולק בעיקר דינא דבר מצרא]</w:t>
      </w:r>
      <w:r w:rsidRPr="00556711">
        <w:rPr>
          <w:rFonts w:ascii="Narkisim" w:hAnsi="Narkisim"/>
          <w:rtl/>
        </w:rPr>
        <w:t>.</w:t>
      </w:r>
    </w:p>
    <w:p w14:paraId="0E7DBFF6" w14:textId="77777777" w:rsidR="009713BF" w:rsidRPr="00556711" w:rsidRDefault="00000000" w:rsidP="00556711">
      <w:pPr>
        <w:pStyle w:val="aa"/>
        <w:bidi/>
        <w:rPr>
          <w:rFonts w:ascii="Narkisim" w:hAnsi="Narkisim"/>
        </w:rPr>
      </w:pPr>
      <w:r w:rsidRPr="00556711">
        <w:rPr>
          <w:rFonts w:ascii="Narkisim" w:hAnsi="Narkisim"/>
          <w:u w:val="single"/>
          <w:rtl/>
        </w:rPr>
        <w:t>תוד"ה האי</w:t>
      </w:r>
      <w:r w:rsidRPr="00556711">
        <w:rPr>
          <w:rFonts w:ascii="Narkisim" w:hAnsi="Narkisim"/>
          <w:rtl/>
        </w:rPr>
        <w:t>. מפר"ת וכו' שהיתה קרקע הפקר, וקבלה מן המלך בטסקא וכו' ולרב נחמן וכו' ל"ש כאן ועשית הישר והטוב, כיון שיוכלו לקבל מן המלך ולא חשו וכו' ונהרדעי סברי דאפ"ה שייך וכו'. וה</w:t>
      </w:r>
      <w:r w:rsidRPr="00556711">
        <w:rPr>
          <w:rFonts w:ascii="Narkisim" w:hAnsi="Narkisim"/>
          <w:b/>
          <w:bCs/>
          <w:rtl/>
        </w:rPr>
        <w:t>רא"ש</w:t>
      </w:r>
      <w:r w:rsidRPr="00556711">
        <w:rPr>
          <w:rFonts w:ascii="Narkisim" w:hAnsi="Narkisim"/>
          <w:rtl/>
        </w:rPr>
        <w:t xml:space="preserve"> ביאר דנהרדעי ס"ל דשייך בזה הישר והטוב, דאיירי שיכול למצוא לזכות במקום אחר</w:t>
      </w:r>
      <w:r w:rsidRPr="00556711">
        <w:rPr>
          <w:rStyle w:val="ac"/>
          <w:rFonts w:ascii="Narkisim" w:hAnsi="Narkisim"/>
          <w:rtl/>
        </w:rPr>
        <w:footnoteReference w:id="393"/>
      </w:r>
      <w:r w:rsidRPr="00556711">
        <w:rPr>
          <w:rFonts w:ascii="Narkisim" w:hAnsi="Narkisim"/>
          <w:rtl/>
        </w:rPr>
        <w:t>.</w:t>
      </w:r>
    </w:p>
    <w:p w14:paraId="0939ED41"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פי' דהנידון בזוכה מההפקר, דרב נחמן סבר כיון דזכו מהפקר ל"ש בזה ועשית הישר והטוב. דלא אמרי' טול דמי השדה והסתלק. ואילו נהרדעי ס"ל דאפי' בזוכה מהפקר הוה בכלל דינא דבר מצרא. והרמב"ן ביאר דלא דמיא למתנה, דתלי בנותן, ולא נתן לזה ע"מ לכופו למכור שלו לאחרים. וה</w:t>
      </w:r>
      <w:r w:rsidRPr="00556711">
        <w:rPr>
          <w:rFonts w:ascii="Narkisim" w:hAnsi="Narkisim"/>
          <w:b/>
          <w:bCs/>
          <w:rtl/>
        </w:rPr>
        <w:t>סמ"ע</w:t>
      </w:r>
      <w:r w:rsidRPr="00556711">
        <w:rPr>
          <w:rFonts w:ascii="Narkisim" w:hAnsi="Narkisim"/>
          <w:rtl/>
        </w:rPr>
        <w:t xml:space="preserve"> (קעה קא) כת' דבמתנה הנותן רוצה שיהא למקבל זכרון במתנתו, שנתן לו שעשה עמו טובה.</w:t>
      </w:r>
    </w:p>
    <w:p w14:paraId="0E4F8286" w14:textId="77777777" w:rsidR="009713BF" w:rsidRPr="00556711" w:rsidRDefault="00000000" w:rsidP="00556711">
      <w:pPr>
        <w:pStyle w:val="a8"/>
        <w:bidi/>
        <w:rPr>
          <w:rFonts w:ascii="Narkisim" w:hAnsi="Narkisim"/>
        </w:rPr>
      </w:pPr>
      <w:r w:rsidRPr="00556711">
        <w:rPr>
          <w:rFonts w:ascii="Narkisim" w:hAnsi="Narkisim"/>
          <w:rtl/>
        </w:rPr>
        <w:t>אבל ה</w:t>
      </w:r>
      <w:r w:rsidRPr="00556711">
        <w:rPr>
          <w:rFonts w:ascii="Narkisim" w:hAnsi="Narkisim"/>
          <w:b/>
          <w:bCs/>
          <w:rtl/>
        </w:rPr>
        <w:t>רמ"ך</w:t>
      </w:r>
      <w:r w:rsidRPr="00556711">
        <w:rPr>
          <w:rFonts w:ascii="Narkisim" w:hAnsi="Narkisim"/>
          <w:rtl/>
        </w:rPr>
        <w:t xml:space="preserve"> (בשיטמ"ק) כת' דאין לנו לסלקו אפי' ע"י תשלום דמים, דלא גרע הזוכה מן ההפקר ממקבל מתנה</w:t>
      </w:r>
      <w:r w:rsidRPr="00556711">
        <w:rPr>
          <w:rStyle w:val="ac"/>
          <w:rFonts w:ascii="Narkisim" w:hAnsi="Narkisim"/>
          <w:rtl/>
        </w:rPr>
        <w:footnoteReference w:id="394"/>
      </w:r>
      <w:r w:rsidRPr="00556711">
        <w:rPr>
          <w:rFonts w:ascii="Narkisim" w:hAnsi="Narkisim"/>
          <w:rtl/>
        </w:rPr>
        <w:t xml:space="preserve"> [דאי' (בע"ב) דליכא דינא דבר מצרא]. וכ"כ בשו"ת הרי"ף (בשיטמ"ק).</w:t>
      </w:r>
    </w:p>
    <w:p w14:paraId="1B4F1317"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סמ"ע</w:t>
      </w:r>
      <w:r w:rsidRPr="00556711">
        <w:rPr>
          <w:rFonts w:ascii="Narkisim" w:hAnsi="Narkisim"/>
          <w:rtl/>
        </w:rPr>
        <w:t xml:space="preserve"> (קעה קז) כת' דאף באופן שלא היה יכול להשיג במקום אחר [דלא נאמר דינא דבר מצרא], ה"מ לסלקו בלא נתינת דמי שוויה, אבל בנתינת דמי שוויה יכול לסלקו. דלא יהא אלא לוקח דאמרינן ליה קבל דמיך וקנה במקום אחר</w:t>
      </w:r>
      <w:r w:rsidRPr="00556711">
        <w:rPr>
          <w:rStyle w:val="ac"/>
          <w:rFonts w:ascii="Narkisim" w:hAnsi="Narkisim"/>
          <w:rtl/>
        </w:rPr>
        <w:footnoteReference w:id="395"/>
      </w:r>
      <w:r w:rsidRPr="00556711">
        <w:rPr>
          <w:rFonts w:ascii="Narkisim" w:hAnsi="Narkisim"/>
          <w:rtl/>
        </w:rPr>
        <w:t>. [והעירו דבראשונים (הנ"ל) מבואר דלא כן]. {והסמ"ע נקט דאף דמעיקרא לא היה מוטל עליו משום הישר והטוב, אפ"ה מעכשיו אמרי' ליה לעשות הישר והטוב ולמכור</w:t>
      </w:r>
      <w:r w:rsidRPr="00556711">
        <w:rPr>
          <w:rStyle w:val="ac"/>
          <w:rFonts w:ascii="Narkisim" w:hAnsi="Narkisim"/>
          <w:rtl/>
        </w:rPr>
        <w:footnoteReference w:id="396"/>
      </w:r>
      <w:r w:rsidRPr="00556711">
        <w:rPr>
          <w:rFonts w:ascii="Narkisim" w:hAnsi="Narkisim"/>
          <w:rtl/>
        </w:rPr>
        <w:t xml:space="preserve"> שדיהו</w:t>
      </w:r>
      <w:r w:rsidRPr="00556711">
        <w:rPr>
          <w:rStyle w:val="ac"/>
          <w:rFonts w:ascii="Narkisim" w:hAnsi="Narkisim"/>
          <w:rtl/>
        </w:rPr>
        <w:footnoteReference w:id="397"/>
      </w:r>
      <w:r w:rsidRPr="00556711">
        <w:rPr>
          <w:rFonts w:ascii="Narkisim" w:hAnsi="Narkisim"/>
          <w:rtl/>
        </w:rPr>
        <w:t>}.</w:t>
      </w:r>
    </w:p>
    <w:p w14:paraId="439C2CFA" w14:textId="77777777" w:rsidR="009713BF" w:rsidRPr="00556711" w:rsidRDefault="00000000" w:rsidP="00556711">
      <w:pPr>
        <w:pStyle w:val="a8"/>
        <w:bidi/>
        <w:rPr>
          <w:rFonts w:ascii="Narkisim" w:hAnsi="Narkisim"/>
        </w:rPr>
      </w:pPr>
      <w:r w:rsidRPr="00556711">
        <w:rPr>
          <w:rFonts w:ascii="Narkisim" w:hAnsi="Narkisim"/>
          <w:rtl/>
        </w:rPr>
        <w:t>אך שוב דחה דאינו מוכרע כל כך, די"ל דהואיל דמתחילה החזיק בה בהיתר</w:t>
      </w:r>
      <w:r w:rsidRPr="00556711">
        <w:rPr>
          <w:rStyle w:val="ac"/>
          <w:rFonts w:ascii="Narkisim" w:hAnsi="Narkisim"/>
          <w:rtl/>
        </w:rPr>
        <w:footnoteReference w:id="398"/>
      </w:r>
      <w:r w:rsidRPr="00556711">
        <w:rPr>
          <w:rFonts w:ascii="Narkisim" w:hAnsi="Narkisim"/>
          <w:rtl/>
        </w:rPr>
        <w:t>, תו לא מצי לסלקו בעל כרחו אפי' בדמי שוויה.</w:t>
      </w:r>
    </w:p>
    <w:p w14:paraId="59764192" w14:textId="77777777" w:rsidR="009713BF" w:rsidRPr="00556711" w:rsidRDefault="00000000" w:rsidP="00556711">
      <w:pPr>
        <w:pStyle w:val="aa"/>
        <w:bidi/>
        <w:rPr>
          <w:rFonts w:ascii="Narkisim" w:hAnsi="Narkisim"/>
        </w:rPr>
      </w:pPr>
      <w:r w:rsidRPr="00556711">
        <w:rPr>
          <w:rFonts w:ascii="Narkisim" w:hAnsi="Narkisim"/>
          <w:u w:val="single"/>
          <w:rtl/>
        </w:rPr>
        <w:t>בא"ד והשתא א"ש הא דאמרי נהרדעי משמיה דרב נחמן (בסמוך) אין אונאה לקרקעות, דאמצרנות קאמר וכו'.</w:t>
      </w:r>
      <w:r w:rsidRPr="00556711">
        <w:rPr>
          <w:rFonts w:ascii="Narkisim" w:hAnsi="Narkisim"/>
          <w:rtl/>
        </w:rPr>
        <w:t xml:space="preserve"> [ע"ע בסמוך]. ולפרש"י קשה כיון דרב נחמן לית ליה דינא דבר מצרא, א"כ איך אפ"ל דקאי במצרנות. וב</w:t>
      </w:r>
      <w:r w:rsidRPr="00556711">
        <w:rPr>
          <w:rFonts w:ascii="Narkisim" w:hAnsi="Narkisim"/>
          <w:b/>
          <w:bCs/>
          <w:rtl/>
        </w:rPr>
        <w:t>חי' הר"ן</w:t>
      </w:r>
      <w:r w:rsidRPr="00556711">
        <w:rPr>
          <w:rFonts w:ascii="Narkisim" w:hAnsi="Narkisim"/>
          <w:rtl/>
        </w:rPr>
        <w:t xml:space="preserve"> כת' די"ל דמיירי בלקח ביני אחי ושותפי, דמודי בהו רב נחמן. [ואף התם אמרי' דהלוקח הוא כמו שליח של האחים].</w:t>
      </w:r>
    </w:p>
    <w:p w14:paraId="28BE5435" w14:textId="77777777" w:rsidR="009713BF" w:rsidRPr="00556711" w:rsidRDefault="00000000" w:rsidP="00556711">
      <w:pPr>
        <w:bidi/>
        <w:rPr>
          <w:rFonts w:ascii="Narkisim" w:hAnsi="Narkisim" w:cs="Narkisim"/>
        </w:rPr>
      </w:pPr>
      <w:r w:rsidRPr="00556711">
        <w:rPr>
          <w:rFonts w:ascii="Narkisim" w:hAnsi="Narkisim" w:cs="Narkisim"/>
          <w:u w:val="single"/>
          <w:rtl/>
        </w:rPr>
        <w:t>צריך למיקנא מיניה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דאי משום דיבור בעלמא מצי אמר משטה הייתי בך, שאם באתי אצל הבעלים היה מעלה לי בדמים בשביל שחביבה עלי</w:t>
      </w:r>
      <w:r w:rsidRPr="00556711">
        <w:rPr>
          <w:rStyle w:val="ac"/>
          <w:rFonts w:ascii="Narkisim" w:hAnsi="Narkisim" w:cs="Narkisim"/>
          <w:rtl/>
        </w:rPr>
        <w:footnoteReference w:id="399"/>
      </w:r>
      <w:r w:rsidRPr="00556711">
        <w:rPr>
          <w:rFonts w:ascii="Narkisim" w:hAnsi="Narkisim" w:cs="Narkisim"/>
          <w:rtl/>
        </w:rPr>
        <w:t>. אבל ב</w:t>
      </w:r>
      <w:r w:rsidRPr="00556711">
        <w:rPr>
          <w:rFonts w:ascii="Narkisim" w:hAnsi="Narkisim" w:cs="Narkisim"/>
          <w:b/>
          <w:bCs/>
          <w:rtl/>
        </w:rPr>
        <w:t>חי' הר"ן</w:t>
      </w:r>
      <w:r w:rsidRPr="00556711">
        <w:rPr>
          <w:rFonts w:ascii="Narkisim" w:hAnsi="Narkisim" w:cs="Narkisim"/>
          <w:rtl/>
        </w:rPr>
        <w:t xml:space="preserve"> ו</w:t>
      </w:r>
      <w:r w:rsidRPr="00556711">
        <w:rPr>
          <w:rFonts w:ascii="Narkisim" w:hAnsi="Narkisim" w:cs="Narkisim"/>
          <w:b/>
          <w:bCs/>
          <w:rtl/>
        </w:rPr>
        <w:t>נמוק"י</w:t>
      </w:r>
      <w:r w:rsidRPr="00556711">
        <w:rPr>
          <w:rFonts w:ascii="Narkisim" w:hAnsi="Narkisim" w:cs="Narkisim"/>
          <w:rtl/>
        </w:rPr>
        <w:t xml:space="preserve"> כת' דבעינן קנין, דחשבינן ליה לבר מצרא כאילו יש לו קצת קנין בגופו של קרקע. ומהני קנין אף דהוי כעין קנין דברים.</w:t>
      </w:r>
    </w:p>
    <w:p w14:paraId="28B14AC0"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רא"ש</w:t>
      </w:r>
      <w:r w:rsidRPr="00556711">
        <w:rPr>
          <w:rFonts w:ascii="Narkisim" w:hAnsi="Narkisim" w:cs="Narkisim"/>
          <w:rtl/>
        </w:rPr>
        <w:t xml:space="preserve"> (כג) הביא בשם ה</w:t>
      </w:r>
      <w:r w:rsidRPr="00556711">
        <w:rPr>
          <w:rFonts w:ascii="Narkisim" w:hAnsi="Narkisim" w:cs="Narkisim"/>
          <w:b/>
          <w:bCs/>
          <w:rtl/>
        </w:rPr>
        <w:t>גאון</w:t>
      </w:r>
      <w:r w:rsidRPr="00556711">
        <w:rPr>
          <w:rFonts w:ascii="Narkisim" w:hAnsi="Narkisim" w:cs="Narkisim"/>
          <w:rtl/>
        </w:rPr>
        <w:t xml:space="preserve"> דצריך לקנות מכל המצרנים, ולא אמרי' דסגי שקנה זכותו של א' מהם, ועי"ז הוא כאחד מן המצרנים דקדים וזבין דזביניה זביני. שהרי אין לבר מצרא זכות בקרקע יותר מהמוכר. ודינא דבר מצרא הוא אף כשבא לקנות זכות מהמוכר.</w:t>
      </w:r>
    </w:p>
    <w:p w14:paraId="348D64E4" w14:textId="77777777" w:rsidR="009713BF" w:rsidRPr="00556711" w:rsidRDefault="00000000" w:rsidP="00556711">
      <w:pPr>
        <w:pStyle w:val="a7"/>
        <w:bidi/>
        <w:rPr>
          <w:rFonts w:ascii="Narkisim" w:hAnsi="Narkisim"/>
        </w:rPr>
      </w:pPr>
      <w:r w:rsidRPr="00556711">
        <w:rPr>
          <w:rFonts w:ascii="Narkisim" w:hAnsi="Narkisim"/>
          <w:rtl/>
        </w:rPr>
        <w:t>ועוד הוסיף הרא"ש דקנין המצרן אינו אלא סילוק ומחילה שמוחל ללוקח את הזכות שתקנו לו חכמים משום ועשית הישר והטוב. ולא מהני הך קנין לגבי מצרני אחריני, אלא דלא הוי קנין דברים כי זכות יש לו בסמיכות המצר, ואותו זכות הוא מסלק בקנין</w:t>
      </w:r>
      <w:r w:rsidRPr="00556711">
        <w:rPr>
          <w:rStyle w:val="ac"/>
          <w:rFonts w:ascii="Narkisim" w:hAnsi="Narkisim"/>
          <w:rtl/>
        </w:rPr>
        <w:footnoteReference w:id="400"/>
      </w:r>
      <w:r w:rsidRPr="00556711">
        <w:rPr>
          <w:rFonts w:ascii="Narkisim" w:hAnsi="Narkisim"/>
          <w:rtl/>
        </w:rPr>
        <w:t>.</w:t>
      </w:r>
    </w:p>
    <w:p w14:paraId="2F64610F" w14:textId="77777777" w:rsidR="009713BF" w:rsidRPr="00556711" w:rsidRDefault="00000000" w:rsidP="00556711">
      <w:pPr>
        <w:bidi/>
        <w:rPr>
          <w:rFonts w:ascii="Narkisim" w:hAnsi="Narkisim" w:cs="Narkisim"/>
        </w:rPr>
      </w:pPr>
      <w:r w:rsidRPr="00556711">
        <w:rPr>
          <w:rFonts w:ascii="Narkisim" w:hAnsi="Narkisim" w:cs="Narkisim"/>
          <w:rtl/>
        </w:rPr>
        <w:lastRenderedPageBreak/>
        <w:t>וה</w:t>
      </w:r>
      <w:r w:rsidRPr="00556711">
        <w:rPr>
          <w:rFonts w:ascii="Narkisim" w:hAnsi="Narkisim" w:cs="Narkisim"/>
          <w:b/>
          <w:bCs/>
          <w:rtl/>
        </w:rPr>
        <w:t>רמ"ה</w:t>
      </w:r>
      <w:r w:rsidRPr="00556711">
        <w:rPr>
          <w:rFonts w:ascii="Narkisim" w:hAnsi="Narkisim" w:cs="Narkisim"/>
          <w:rtl/>
        </w:rPr>
        <w:t xml:space="preserve"> (בטור קעה) כת' היכא שהמצרן אמר לעדים הוו עדים שנסתלקתי אי"צ יותר, דהוה כמו קנין. וה</w:t>
      </w:r>
      <w:r w:rsidRPr="00556711">
        <w:rPr>
          <w:rFonts w:ascii="Narkisim" w:hAnsi="Narkisim" w:cs="Narkisim"/>
          <w:b/>
          <w:bCs/>
          <w:rtl/>
        </w:rPr>
        <w:t>ב"י</w:t>
      </w:r>
      <w:r w:rsidRPr="00556711">
        <w:rPr>
          <w:rFonts w:ascii="Narkisim" w:hAnsi="Narkisim" w:cs="Narkisim"/>
          <w:rtl/>
        </w:rPr>
        <w:t xml:space="preserve"> ציין לדברי רש"י דצריך קנין משום שאומר משטה.</w:t>
      </w:r>
    </w:p>
    <w:p w14:paraId="38EC5B4F"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ב"י</w:t>
      </w:r>
      <w:r w:rsidRPr="00556711">
        <w:rPr>
          <w:rFonts w:ascii="Narkisim" w:hAnsi="Narkisim" w:cs="Narkisim"/>
          <w:rtl/>
        </w:rPr>
        <w:t xml:space="preserve"> ציין דהוא דלא כדברי ר' שמחה, דה</w:t>
      </w:r>
      <w:r w:rsidRPr="00556711">
        <w:rPr>
          <w:rFonts w:ascii="Narkisim" w:hAnsi="Narkisim" w:cs="Narkisim"/>
          <w:b/>
          <w:bCs/>
          <w:rtl/>
        </w:rPr>
        <w:t>מרדכי</w:t>
      </w:r>
      <w:r w:rsidRPr="00556711">
        <w:rPr>
          <w:rFonts w:ascii="Narkisim" w:hAnsi="Narkisim" w:cs="Narkisim"/>
          <w:rtl/>
        </w:rPr>
        <w:t xml:space="preserve"> (שצג) הביא בשם </w:t>
      </w:r>
      <w:r w:rsidRPr="00556711">
        <w:rPr>
          <w:rFonts w:ascii="Narkisim" w:hAnsi="Narkisim" w:cs="Narkisim"/>
          <w:b/>
          <w:bCs/>
          <w:rtl/>
        </w:rPr>
        <w:t>ר' שמחה</w:t>
      </w:r>
      <w:r w:rsidRPr="00556711">
        <w:rPr>
          <w:rFonts w:ascii="Narkisim" w:hAnsi="Narkisim" w:cs="Narkisim"/>
          <w:rtl/>
        </w:rPr>
        <w:t xml:space="preserve"> דל"מ שהלוקח עושה קנין עם המצרן קודם שהלוקח קנה, דקנין דברים בעלמא הוא (ע"ד הא דאי' ב"ב ד.). דמה יש למצרן בקרקע להקנות. ודוקא לאחר שקנה בשליחותו שייך שקונה ממנו בקנין.</w:t>
      </w:r>
    </w:p>
    <w:p w14:paraId="5E77BDE3" w14:textId="77777777" w:rsidR="009713BF" w:rsidRPr="00556711" w:rsidRDefault="00000000" w:rsidP="00556711">
      <w:pPr>
        <w:pStyle w:val="a7"/>
        <w:bidi/>
        <w:rPr>
          <w:rFonts w:ascii="Narkisim" w:hAnsi="Narkisim"/>
        </w:rPr>
      </w:pPr>
      <w:r w:rsidRPr="00556711">
        <w:rPr>
          <w:rFonts w:ascii="Narkisim" w:hAnsi="Narkisim"/>
          <w:rtl/>
        </w:rPr>
        <w:t>ואילו ה</w:t>
      </w:r>
      <w:r w:rsidRPr="00556711">
        <w:rPr>
          <w:rFonts w:ascii="Narkisim" w:hAnsi="Narkisim"/>
          <w:b/>
          <w:bCs/>
          <w:rtl/>
        </w:rPr>
        <w:t>רמב"ם</w:t>
      </w:r>
      <w:r w:rsidRPr="00556711">
        <w:rPr>
          <w:rFonts w:ascii="Narkisim" w:hAnsi="Narkisim"/>
          <w:rtl/>
        </w:rPr>
        <w:t xml:space="preserve"> (יד ב) כת' דהא דבעינן קנין הוה דוקא כשהמצרן מחל לו קודם שלקח, אבל לאחר שלקח מהני מחילה בעלמא. וכגון שסייע עמו או שראהו בונה וסותר ומשתמש ולא מיחה בו הרי זה מחל, ואינו יכול לסלקו.</w:t>
      </w:r>
    </w:p>
    <w:p w14:paraId="32BCA5A7"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רא"ש</w:t>
      </w:r>
      <w:r w:rsidRPr="00556711">
        <w:rPr>
          <w:rFonts w:ascii="Narkisim" w:hAnsi="Narkisim"/>
          <w:rtl/>
        </w:rPr>
        <w:t xml:space="preserve"> דייק מדבריו דכל זמן שהלוקח לא נשתמש ולא בנה וסתר יכול לסלקו ואפי' אחר זמן מרובה. וכת' דלא מסתבר כלל, דטעמא דמצרנות משום ועשית הטוב והישר, ואין ליפות כח המצרן כל כך. ודוקא כשמיד</w:t>
      </w:r>
      <w:r w:rsidRPr="00556711">
        <w:rPr>
          <w:rStyle w:val="ac"/>
          <w:rFonts w:ascii="Narkisim" w:hAnsi="Narkisim"/>
          <w:rtl/>
        </w:rPr>
        <w:footnoteReference w:id="401"/>
      </w:r>
      <w:r w:rsidRPr="00556711">
        <w:rPr>
          <w:rFonts w:ascii="Narkisim" w:hAnsi="Narkisim"/>
          <w:rtl/>
        </w:rPr>
        <w:t xml:space="preserve"> שנודע לו מהקנין גילה ללוקח שהוא חפץ בו מסלקו</w:t>
      </w:r>
      <w:r w:rsidRPr="00556711">
        <w:rPr>
          <w:rStyle w:val="ac"/>
          <w:rFonts w:ascii="Narkisim" w:hAnsi="Narkisim"/>
          <w:rtl/>
        </w:rPr>
        <w:footnoteReference w:id="402"/>
      </w:r>
      <w:r w:rsidRPr="00556711">
        <w:rPr>
          <w:rFonts w:ascii="Narkisim" w:hAnsi="Narkisim"/>
          <w:rtl/>
        </w:rPr>
        <w:t>.</w:t>
      </w:r>
    </w:p>
    <w:p w14:paraId="0A2BB8A2" w14:textId="77777777" w:rsidR="009713BF" w:rsidRPr="00556711" w:rsidRDefault="00000000" w:rsidP="00556711">
      <w:pPr>
        <w:pStyle w:val="aa"/>
        <w:bidi/>
        <w:rPr>
          <w:rFonts w:ascii="Narkisim" w:hAnsi="Narkisim"/>
        </w:rPr>
      </w:pPr>
      <w:r w:rsidRPr="00556711">
        <w:rPr>
          <w:rFonts w:ascii="Narkisim" w:hAnsi="Narkisim"/>
          <w:rtl/>
        </w:rPr>
        <w:t>ומ"מ ב</w:t>
      </w:r>
      <w:r w:rsidRPr="00556711">
        <w:rPr>
          <w:rFonts w:ascii="Narkisim" w:hAnsi="Narkisim"/>
          <w:b/>
          <w:bCs/>
          <w:rtl/>
        </w:rPr>
        <w:t>שו"ת מהרי"ל</w:t>
      </w:r>
      <w:r w:rsidRPr="00556711">
        <w:rPr>
          <w:rFonts w:ascii="Narkisim" w:hAnsi="Narkisim"/>
          <w:rtl/>
        </w:rPr>
        <w:t xml:space="preserve"> (עז, הו' בדרכ"מ קעה ה ורמ"א לב) כת' דהיכא דהמצרן לא ידע מהמקח, או כגון שהיה סבור שכל הקרקע שלו יכול לסלקו לאחר זמן כשיוודע לו.</w:t>
      </w:r>
    </w:p>
    <w:p w14:paraId="4A56E4D6"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xml:space="preserve"> ועוד כת' ה</w:t>
      </w:r>
      <w:r w:rsidRPr="00556711">
        <w:rPr>
          <w:rFonts w:ascii="Narkisim" w:hAnsi="Narkisim" w:cs="Narkisim"/>
          <w:b/>
          <w:bCs/>
          <w:rtl/>
        </w:rPr>
        <w:t>רמ"ה</w:t>
      </w:r>
      <w:r w:rsidRPr="00556711">
        <w:rPr>
          <w:rFonts w:ascii="Narkisim" w:hAnsi="Narkisim" w:cs="Narkisim"/>
          <w:rtl/>
        </w:rPr>
        <w:t xml:space="preserve"> דהיכא שהמוכר נמלך במצרן לקנות בדמים אלו, ואמר לו למכור לעלמא ל"צ קנין כלל</w:t>
      </w:r>
      <w:r w:rsidRPr="00556711">
        <w:rPr>
          <w:rStyle w:val="ac"/>
          <w:rFonts w:ascii="Narkisim" w:hAnsi="Narkisim" w:cs="Narkisim"/>
          <w:rtl/>
        </w:rPr>
        <w:footnoteReference w:id="403"/>
      </w:r>
      <w:r w:rsidRPr="00556711">
        <w:rPr>
          <w:rFonts w:ascii="Narkisim" w:hAnsi="Narkisim" w:cs="Narkisim"/>
          <w:rtl/>
        </w:rPr>
        <w:t>. והביאו מקור לזה מהגמ' (בע"ב) הני זוזי טבי, וכן אמר איזיל אטרח ואייתי זוזי</w:t>
      </w:r>
      <w:r w:rsidRPr="00556711">
        <w:rPr>
          <w:rStyle w:val="ac"/>
          <w:rFonts w:ascii="Narkisim" w:hAnsi="Narkisim" w:cs="Narkisim"/>
          <w:rtl/>
        </w:rPr>
        <w:footnoteReference w:id="404"/>
      </w:r>
      <w:r w:rsidRPr="00556711">
        <w:rPr>
          <w:rFonts w:ascii="Narkisim" w:hAnsi="Narkisim" w:cs="Narkisim"/>
          <w:rtl/>
        </w:rPr>
        <w:t>.</w:t>
      </w:r>
    </w:p>
    <w:p w14:paraId="0295B240"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גרי"ז</w:t>
      </w:r>
      <w:r w:rsidRPr="00556711">
        <w:rPr>
          <w:rFonts w:ascii="Narkisim" w:hAnsi="Narkisim"/>
          <w:rtl/>
        </w:rPr>
        <w:t xml:space="preserve"> (סו"ה שכנים) ביאר דלא הוה משום סילוק זכות, אלא דכיון דהבר מצרא לא רצה לקנות בעת המכירה שוב אין כאן זכות. ומדינא הפסיד זכותו ומש"ה ל"צ קנין</w:t>
      </w:r>
      <w:r w:rsidRPr="00556711">
        <w:rPr>
          <w:rStyle w:val="ac"/>
          <w:rFonts w:ascii="Narkisim" w:hAnsi="Narkisim"/>
          <w:rtl/>
        </w:rPr>
        <w:footnoteReference w:id="405"/>
      </w:r>
      <w:r w:rsidRPr="00556711">
        <w:rPr>
          <w:rFonts w:ascii="Narkisim" w:hAnsi="Narkisim"/>
          <w:rtl/>
        </w:rPr>
        <w:t>.</w:t>
      </w:r>
    </w:p>
    <w:p w14:paraId="43E3DFD2" w14:textId="77777777" w:rsidR="009713BF" w:rsidRPr="00556711" w:rsidRDefault="00000000" w:rsidP="00556711">
      <w:pPr>
        <w:bidi/>
        <w:rPr>
          <w:rFonts w:ascii="Narkisim" w:hAnsi="Narkisim" w:cs="Narkisim"/>
        </w:rPr>
      </w:pPr>
      <w:r w:rsidRPr="00556711">
        <w:rPr>
          <w:rFonts w:ascii="Narkisim" w:hAnsi="Narkisim" w:cs="Narkisim"/>
          <w:rtl/>
        </w:rPr>
        <w:t>אבל</w:t>
      </w:r>
      <w:r w:rsidRPr="00556711">
        <w:rPr>
          <w:rFonts w:ascii="Narkisim" w:hAnsi="Narkisim" w:cs="Narkisim"/>
          <w:b/>
          <w:bCs/>
          <w:rtl/>
        </w:rPr>
        <w:t xml:space="preserve"> ר' שמחה</w:t>
      </w:r>
      <w:r w:rsidRPr="00556711">
        <w:rPr>
          <w:rFonts w:ascii="Narkisim" w:hAnsi="Narkisim" w:cs="Narkisim"/>
          <w:rtl/>
        </w:rPr>
        <w:t xml:space="preserve"> (הנ"ל) כת' דאף שהמצרן אמר למוכר זיל זבון לא מהני, ואף קיבל קנין לא מהני. דאין למוכר עסק עם המצרן</w:t>
      </w:r>
      <w:r w:rsidRPr="00556711">
        <w:rPr>
          <w:rStyle w:val="ac"/>
          <w:rFonts w:ascii="Narkisim" w:hAnsi="Narkisim" w:cs="Narkisim"/>
          <w:rtl/>
        </w:rPr>
        <w:footnoteReference w:id="406"/>
      </w:r>
      <w:r w:rsidRPr="00556711">
        <w:rPr>
          <w:rFonts w:ascii="Narkisim" w:hAnsi="Narkisim" w:cs="Narkisim"/>
          <w:rtl/>
        </w:rPr>
        <w:t>.</w:t>
      </w:r>
    </w:p>
    <w:p w14:paraId="180E5954"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ר' שמחה</w:t>
      </w:r>
      <w:r w:rsidRPr="00556711">
        <w:rPr>
          <w:rFonts w:ascii="Narkisim" w:hAnsi="Narkisim"/>
          <w:rtl/>
        </w:rPr>
        <w:t xml:space="preserve"> (בהמשך דבריו) חילק דדוקא היכא דהמוכר אמר למצרן זבין לנפשיך, ואמר לא בעינא ליה, ועי"ז הלוקח קנה זכה. וביאר דלא נעשה שלוחו של מצרן שלא מדעתו כיון שהמצרן גילה דעתו שאינו רוצה</w:t>
      </w:r>
      <w:r w:rsidRPr="00556711">
        <w:rPr>
          <w:rStyle w:val="ac"/>
          <w:rFonts w:ascii="Narkisim" w:hAnsi="Narkisim"/>
          <w:rtl/>
        </w:rPr>
        <w:footnoteReference w:id="407"/>
      </w:r>
      <w:r w:rsidRPr="00556711">
        <w:rPr>
          <w:rFonts w:ascii="Narkisim" w:hAnsi="Narkisim"/>
          <w:rtl/>
        </w:rPr>
        <w:t>. [אבל כל זמן שלא אמרו להדיא למצרן לקנות</w:t>
      </w:r>
      <w:r w:rsidRPr="00556711">
        <w:rPr>
          <w:rStyle w:val="ac"/>
          <w:rFonts w:ascii="Narkisim" w:hAnsi="Narkisim"/>
          <w:rtl/>
        </w:rPr>
        <w:footnoteReference w:id="408"/>
      </w:r>
      <w:r w:rsidRPr="00556711">
        <w:rPr>
          <w:rFonts w:ascii="Narkisim" w:hAnsi="Narkisim"/>
          <w:rtl/>
        </w:rPr>
        <w:t xml:space="preserve"> לא סגי בלשון מחילה או נתינת רשות</w:t>
      </w:r>
      <w:r w:rsidRPr="00556711">
        <w:rPr>
          <w:rStyle w:val="ac"/>
          <w:rFonts w:ascii="Narkisim" w:hAnsi="Narkisim"/>
          <w:rtl/>
        </w:rPr>
        <w:footnoteReference w:id="409"/>
      </w:r>
      <w:r w:rsidRPr="00556711">
        <w:rPr>
          <w:rFonts w:ascii="Narkisim" w:hAnsi="Narkisim"/>
          <w:rtl/>
        </w:rPr>
        <w:t>].</w:t>
      </w:r>
    </w:p>
    <w:p w14:paraId="7985B46B"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השתא דאמרת צריך למיקנא מיניה וכו' אייקור וזול ברשותיה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כיון דצריך למקני מיניה, א"כ אין קניינו של זה כלום</w:t>
      </w:r>
      <w:r w:rsidRPr="00556711">
        <w:rPr>
          <w:rStyle w:val="ac"/>
          <w:rFonts w:ascii="Narkisim" w:hAnsi="Narkisim" w:cs="Narkisim"/>
          <w:rtl/>
        </w:rPr>
        <w:footnoteReference w:id="410"/>
      </w:r>
      <w:r w:rsidRPr="00556711">
        <w:rPr>
          <w:rFonts w:ascii="Narkisim" w:hAnsi="Narkisim" w:cs="Narkisim"/>
          <w:rtl/>
        </w:rPr>
        <w:t>, והמצרן יש לו זכות לקנות ממנו כפי שקנה מהבעלים.</w:t>
      </w:r>
    </w:p>
    <w:p w14:paraId="196762F6" w14:textId="77777777" w:rsidR="009713BF" w:rsidRPr="00556711" w:rsidRDefault="00000000" w:rsidP="00556711">
      <w:pPr>
        <w:pStyle w:val="a7"/>
        <w:bidi/>
        <w:rPr>
          <w:rFonts w:ascii="Narkisim" w:hAnsi="Narkisim"/>
        </w:rPr>
      </w:pPr>
      <w:r w:rsidRPr="00556711">
        <w:rPr>
          <w:rFonts w:ascii="Narkisim" w:hAnsi="Narkisim"/>
          <w:rtl/>
        </w:rPr>
        <w:t>ולשון הגמ' דנתייקר ברשותו, והראשונים הביאו דגדר התקנה שהמצרן קנה ע"י הקונה, ומש"ה נתייקר ברשותו. וה</w:t>
      </w:r>
      <w:r w:rsidRPr="00556711">
        <w:rPr>
          <w:rFonts w:ascii="Narkisim" w:hAnsi="Narkisim"/>
          <w:b/>
          <w:bCs/>
          <w:rtl/>
        </w:rPr>
        <w:t>ראשונים</w:t>
      </w:r>
      <w:r w:rsidRPr="00556711">
        <w:rPr>
          <w:rFonts w:ascii="Narkisim" w:hAnsi="Narkisim"/>
          <w:rtl/>
        </w:rPr>
        <w:t xml:space="preserve"> (חי' הר"ן, נמוק"י, רא"ש) ביארו דחשבינן את הלוקח זה כשלוחו של בעל המיצר וכאלו הוא קונה בשבילו. וכדאי' (בסמוך) לתקוני שדרתיך. וכ"כ ה</w:t>
      </w:r>
      <w:r w:rsidRPr="00556711">
        <w:rPr>
          <w:rFonts w:ascii="Narkisim" w:hAnsi="Narkisim"/>
          <w:b/>
          <w:bCs/>
          <w:rtl/>
        </w:rPr>
        <w:t>רמב"ם</w:t>
      </w:r>
      <w:r w:rsidRPr="00556711">
        <w:rPr>
          <w:rFonts w:ascii="Narkisim" w:hAnsi="Narkisim"/>
          <w:rtl/>
        </w:rPr>
        <w:t xml:space="preserve"> (שכנים יב ה ויג ז) דהלוקח כאילו הוא שליח של בן המצר</w:t>
      </w:r>
      <w:r w:rsidRPr="00556711">
        <w:rPr>
          <w:rStyle w:val="ac"/>
          <w:rFonts w:ascii="Narkisim" w:hAnsi="Narkisim"/>
          <w:rtl/>
        </w:rPr>
        <w:footnoteReference w:id="411"/>
      </w:r>
      <w:r w:rsidRPr="00556711">
        <w:rPr>
          <w:rFonts w:ascii="Narkisim" w:hAnsi="Narkisim"/>
          <w:rtl/>
        </w:rPr>
        <w:t>.</w:t>
      </w:r>
    </w:p>
    <w:p w14:paraId="2E4C3509"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רא"ש</w:t>
      </w:r>
      <w:r w:rsidRPr="00556711">
        <w:rPr>
          <w:rFonts w:ascii="Narkisim" w:hAnsi="Narkisim" w:cs="Narkisim"/>
          <w:rtl/>
        </w:rPr>
        <w:t xml:space="preserve"> (ס"ס כג, והטור ושו"ע קעה ו) כת' שהלוקח הוא שליח דמצרן לכל דבר, ועדי קנין של הלוקח יכתבו השטר בשם המצרן. ואי"צ קנין אחר</w:t>
      </w:r>
      <w:r w:rsidRPr="00556711">
        <w:rPr>
          <w:rStyle w:val="ac"/>
          <w:rFonts w:ascii="Narkisim" w:hAnsi="Narkisim" w:cs="Narkisim"/>
          <w:rtl/>
        </w:rPr>
        <w:footnoteReference w:id="412"/>
      </w:r>
      <w:r w:rsidRPr="00556711">
        <w:rPr>
          <w:rFonts w:ascii="Narkisim" w:hAnsi="Narkisim" w:cs="Narkisim"/>
          <w:rtl/>
        </w:rPr>
        <w:t>. והוי כקונה שדה לחבירו שלא מדעתו דאי בעי שקיל ליה</w:t>
      </w:r>
      <w:r w:rsidRPr="00556711">
        <w:rPr>
          <w:rStyle w:val="ac"/>
          <w:rFonts w:ascii="Narkisim" w:hAnsi="Narkisim" w:cs="Narkisim"/>
          <w:rtl/>
        </w:rPr>
        <w:footnoteReference w:id="413"/>
      </w:r>
      <w:r w:rsidRPr="00556711">
        <w:rPr>
          <w:rFonts w:ascii="Narkisim" w:hAnsi="Narkisim" w:cs="Narkisim"/>
          <w:rtl/>
        </w:rPr>
        <w:t>, ולא צריך קנין אחר</w:t>
      </w:r>
      <w:r w:rsidRPr="00556711">
        <w:rPr>
          <w:rStyle w:val="ac"/>
          <w:rFonts w:ascii="Narkisim" w:hAnsi="Narkisim" w:cs="Narkisim"/>
          <w:rtl/>
        </w:rPr>
        <w:footnoteReference w:id="414"/>
      </w:r>
      <w:r w:rsidRPr="00556711">
        <w:rPr>
          <w:rFonts w:ascii="Narkisim" w:hAnsi="Narkisim" w:cs="Narkisim"/>
          <w:rtl/>
        </w:rPr>
        <w:t>.</w:t>
      </w:r>
    </w:p>
    <w:p w14:paraId="3C9B608E" w14:textId="77777777" w:rsidR="009713BF" w:rsidRPr="00556711" w:rsidRDefault="00000000" w:rsidP="00556711">
      <w:pPr>
        <w:pStyle w:val="a7"/>
        <w:bidi/>
        <w:rPr>
          <w:rFonts w:ascii="Narkisim" w:hAnsi="Narkisim"/>
        </w:rPr>
      </w:pPr>
      <w:r w:rsidRPr="00556711">
        <w:rPr>
          <w:rFonts w:ascii="Narkisim" w:hAnsi="Narkisim"/>
          <w:rtl/>
        </w:rPr>
        <w:t>ועפ"ז כתב ה</w:t>
      </w:r>
      <w:r w:rsidRPr="00556711">
        <w:rPr>
          <w:rFonts w:ascii="Narkisim" w:hAnsi="Narkisim"/>
          <w:b/>
          <w:bCs/>
          <w:rtl/>
        </w:rPr>
        <w:t>רמב"ם</w:t>
      </w:r>
      <w:r w:rsidRPr="00556711">
        <w:rPr>
          <w:rFonts w:ascii="Narkisim" w:hAnsi="Narkisim"/>
          <w:rtl/>
        </w:rPr>
        <w:t xml:space="preserve"> (יג ז) שאם הלוקח לווה קודם שהמצרן יסלק אותו, הבע"ח של הלוקח אינו טורף מיד בן המיצר</w:t>
      </w:r>
      <w:r w:rsidRPr="00556711">
        <w:rPr>
          <w:rStyle w:val="ac"/>
          <w:rFonts w:ascii="Narkisim" w:hAnsi="Narkisim"/>
          <w:rtl/>
        </w:rPr>
        <w:footnoteReference w:id="415"/>
      </w:r>
      <w:r w:rsidRPr="00556711">
        <w:rPr>
          <w:rFonts w:ascii="Narkisim" w:hAnsi="Narkisim"/>
          <w:rtl/>
        </w:rPr>
        <w:t>.</w:t>
      </w:r>
    </w:p>
    <w:p w14:paraId="2FD3E999"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ר"י מגאש</w:t>
      </w:r>
      <w:r w:rsidRPr="00556711">
        <w:rPr>
          <w:rFonts w:ascii="Narkisim" w:hAnsi="Narkisim" w:cs="Narkisim"/>
          <w:rtl/>
        </w:rPr>
        <w:t xml:space="preserve"> (בשיטמ"ק בע"ב בסו"ד) כת' דכיון שהקונה הוא שליח של המצרן, כל הפירות הם של המצרן</w:t>
      </w:r>
      <w:r w:rsidRPr="00556711">
        <w:rPr>
          <w:rStyle w:val="ac"/>
          <w:rFonts w:ascii="Narkisim" w:hAnsi="Narkisim" w:cs="Narkisim"/>
          <w:rtl/>
        </w:rPr>
        <w:footnoteReference w:id="416"/>
      </w:r>
      <w:r w:rsidRPr="00556711">
        <w:rPr>
          <w:rFonts w:ascii="Narkisim" w:hAnsi="Narkisim" w:cs="Narkisim"/>
          <w:rtl/>
        </w:rPr>
        <w:t>. וכ"ד ה</w:t>
      </w:r>
      <w:r w:rsidRPr="00556711">
        <w:rPr>
          <w:rFonts w:ascii="Narkisim" w:hAnsi="Narkisim" w:cs="Narkisim"/>
          <w:b/>
          <w:bCs/>
          <w:rtl/>
        </w:rPr>
        <w:t>ריא"ז</w:t>
      </w:r>
      <w:r w:rsidRPr="00556711">
        <w:rPr>
          <w:rFonts w:ascii="Narkisim" w:hAnsi="Narkisim" w:cs="Narkisim"/>
          <w:rtl/>
        </w:rPr>
        <w:t xml:space="preserve"> (כאן יח, וקו' הראיות ב).</w:t>
      </w:r>
    </w:p>
    <w:p w14:paraId="6FB56D64"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רמב"ם</w:t>
      </w:r>
      <w:r w:rsidRPr="00556711">
        <w:rPr>
          <w:rFonts w:ascii="Narkisim" w:hAnsi="Narkisim"/>
          <w:rtl/>
        </w:rPr>
        <w:t xml:space="preserve"> (שם ושו"ע קעה ו) כת' דהפירות שאכל לוקח קודם שהמצרן בא לסלקו הוה שלו. וה</w:t>
      </w:r>
      <w:r w:rsidRPr="00556711">
        <w:rPr>
          <w:rFonts w:ascii="Narkisim" w:hAnsi="Narkisim"/>
          <w:b/>
          <w:bCs/>
          <w:rtl/>
        </w:rPr>
        <w:t>או"ש</w:t>
      </w:r>
      <w:r w:rsidRPr="00556711">
        <w:rPr>
          <w:rFonts w:ascii="Narkisim" w:hAnsi="Narkisim"/>
          <w:rtl/>
        </w:rPr>
        <w:t xml:space="preserve"> (יג א) כת' דנראה דעת הרמב"ם</w:t>
      </w:r>
      <w:r w:rsidRPr="00556711">
        <w:rPr>
          <w:rStyle w:val="ac"/>
          <w:rFonts w:ascii="Narkisim" w:hAnsi="Narkisim"/>
          <w:rtl/>
        </w:rPr>
        <w:footnoteReference w:id="417"/>
      </w:r>
      <w:r w:rsidRPr="00556711">
        <w:rPr>
          <w:rFonts w:ascii="Narkisim" w:hAnsi="Narkisim"/>
          <w:rtl/>
        </w:rPr>
        <w:t xml:space="preserve"> דהלוקח אינו כשליח ממש לכל מילי</w:t>
      </w:r>
      <w:r w:rsidRPr="00556711">
        <w:rPr>
          <w:rStyle w:val="ac"/>
          <w:rFonts w:ascii="Narkisim" w:hAnsi="Narkisim"/>
          <w:rtl/>
        </w:rPr>
        <w:footnoteReference w:id="418"/>
      </w:r>
      <w:r w:rsidRPr="00556711">
        <w:rPr>
          <w:rFonts w:ascii="Narkisim" w:hAnsi="Narkisim"/>
          <w:rtl/>
        </w:rPr>
        <w:t>.</w:t>
      </w:r>
    </w:p>
    <w:p w14:paraId="1E329B3A" w14:textId="77777777" w:rsidR="009713BF" w:rsidRPr="00556711" w:rsidRDefault="00000000" w:rsidP="00556711">
      <w:pPr>
        <w:pStyle w:val="a7"/>
        <w:bidi/>
        <w:rPr>
          <w:rFonts w:ascii="Narkisim" w:hAnsi="Narkisim"/>
        </w:rPr>
      </w:pPr>
      <w:r w:rsidRPr="00556711">
        <w:rPr>
          <w:rFonts w:ascii="Narkisim" w:hAnsi="Narkisim"/>
          <w:rtl/>
        </w:rPr>
        <w:t>אך ה</w:t>
      </w:r>
      <w:r w:rsidRPr="00556711">
        <w:rPr>
          <w:rFonts w:ascii="Narkisim" w:hAnsi="Narkisim"/>
          <w:b/>
          <w:bCs/>
          <w:rtl/>
        </w:rPr>
        <w:t>גר"א</w:t>
      </w:r>
      <w:r w:rsidRPr="00556711">
        <w:rPr>
          <w:rFonts w:ascii="Narkisim" w:hAnsi="Narkisim"/>
          <w:rtl/>
        </w:rPr>
        <w:t xml:space="preserve"> (שם כג) ביאר דלא גרע ממשכנתא באתרא דמסלקי</w:t>
      </w:r>
      <w:r w:rsidRPr="00556711">
        <w:rPr>
          <w:rStyle w:val="ac"/>
          <w:rFonts w:ascii="Narkisim" w:hAnsi="Narkisim"/>
          <w:rtl/>
        </w:rPr>
        <w:footnoteReference w:id="419"/>
      </w:r>
      <w:r w:rsidRPr="00556711">
        <w:rPr>
          <w:rFonts w:ascii="Narkisim" w:hAnsi="Narkisim"/>
          <w:rtl/>
        </w:rPr>
        <w:t>. דהקרקע אצלו כל זמן שלא פרע לו המעות</w:t>
      </w:r>
      <w:r w:rsidRPr="00556711">
        <w:rPr>
          <w:rStyle w:val="ac"/>
          <w:rFonts w:ascii="Narkisim" w:hAnsi="Narkisim"/>
          <w:rtl/>
        </w:rPr>
        <w:footnoteReference w:id="420"/>
      </w:r>
      <w:r w:rsidRPr="00556711">
        <w:rPr>
          <w:rFonts w:ascii="Narkisim" w:hAnsi="Narkisim"/>
          <w:rtl/>
        </w:rPr>
        <w:t>.</w:t>
      </w:r>
    </w:p>
    <w:p w14:paraId="1679CA54"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רמב"ם</w:t>
      </w:r>
      <w:r w:rsidRPr="00556711">
        <w:rPr>
          <w:rFonts w:ascii="Narkisim" w:hAnsi="Narkisim" w:cs="Narkisim"/>
          <w:rtl/>
        </w:rPr>
        <w:t xml:space="preserve"> (יג ט) כת' דהיכא שהמצרן מכר את השדה שלו [שעל המיצר] קודם שסילק את הלוקח איבד זכותו</w:t>
      </w:r>
      <w:r w:rsidRPr="00556711">
        <w:rPr>
          <w:rStyle w:val="ac"/>
          <w:rFonts w:ascii="Narkisim" w:hAnsi="Narkisim" w:cs="Narkisim"/>
          <w:rtl/>
        </w:rPr>
        <w:footnoteReference w:id="421"/>
      </w:r>
      <w:r w:rsidRPr="00556711">
        <w:rPr>
          <w:rFonts w:ascii="Narkisim" w:hAnsi="Narkisim" w:cs="Narkisim"/>
          <w:rtl/>
        </w:rPr>
        <w:t>. ולא אמרי' דזכה המצרן בשעת מכירה, והלוקח הוא שלוחו</w:t>
      </w:r>
      <w:r w:rsidRPr="00556711">
        <w:rPr>
          <w:rStyle w:val="ac"/>
          <w:rFonts w:ascii="Narkisim" w:hAnsi="Narkisim" w:cs="Narkisim"/>
          <w:rtl/>
        </w:rPr>
        <w:footnoteReference w:id="422"/>
      </w:r>
      <w:r w:rsidRPr="00556711">
        <w:rPr>
          <w:rFonts w:ascii="Narkisim" w:hAnsi="Narkisim" w:cs="Narkisim"/>
          <w:rtl/>
        </w:rPr>
        <w:t>. [ורק היכא דהוציא מהלוקח אמרי' דהוה שלו למפרע].</w:t>
      </w:r>
    </w:p>
    <w:p w14:paraId="5953AC37"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xml:space="preserve"> ה</w:t>
      </w:r>
      <w:r w:rsidRPr="00556711">
        <w:rPr>
          <w:rFonts w:ascii="Narkisim" w:hAnsi="Narkisim" w:cs="Narkisim"/>
          <w:b/>
          <w:bCs/>
          <w:rtl/>
        </w:rPr>
        <w:t>רמב"ם</w:t>
      </w:r>
      <w:r w:rsidRPr="00556711">
        <w:rPr>
          <w:rFonts w:ascii="Narkisim" w:hAnsi="Narkisim" w:cs="Narkisim"/>
          <w:rtl/>
        </w:rPr>
        <w:t xml:space="preserve"> (יג יא) כת' דהיכא שאח"כ בא בע"ח של המוכר וטרף השדה מיד בעל המצר, הרי בעל המצר חוזר וטורף מן הלוקח שסלקו והלוקח חוזר ונוטל מן המוכר. וה</w:t>
      </w:r>
      <w:r w:rsidRPr="00556711">
        <w:rPr>
          <w:rFonts w:ascii="Narkisim" w:hAnsi="Narkisim" w:cs="Narkisim"/>
          <w:b/>
          <w:bCs/>
          <w:rtl/>
        </w:rPr>
        <w:t>רמב"ן</w:t>
      </w:r>
      <w:r w:rsidRPr="00556711">
        <w:rPr>
          <w:rFonts w:ascii="Narkisim" w:hAnsi="Narkisim" w:cs="Narkisim"/>
          <w:rtl/>
        </w:rPr>
        <w:t xml:space="preserve"> (בע"ב ושא"ר) חלק דהלוקח אינו מקבל עליה אחריות, דלאו ועשית הישר והטוב הוא שיהא מפסיד </w:t>
      </w:r>
      <w:r w:rsidRPr="00556711">
        <w:rPr>
          <w:rFonts w:ascii="Narkisim" w:hAnsi="Narkisim" w:cs="Narkisim"/>
          <w:rtl/>
        </w:rPr>
        <w:lastRenderedPageBreak/>
        <w:t>בו</w:t>
      </w:r>
      <w:r w:rsidRPr="00556711">
        <w:rPr>
          <w:rStyle w:val="ac"/>
          <w:rFonts w:ascii="Narkisim" w:hAnsi="Narkisim" w:cs="Narkisim"/>
          <w:rtl/>
        </w:rPr>
        <w:footnoteReference w:id="423"/>
      </w:r>
      <w:r w:rsidRPr="00556711">
        <w:rPr>
          <w:rFonts w:ascii="Narkisim" w:hAnsi="Narkisim" w:cs="Narkisim"/>
          <w:rtl/>
        </w:rPr>
        <w:t>. אלא דינו כשליח והמוכר מחוייב באחריות למצרן</w:t>
      </w:r>
      <w:r w:rsidRPr="00556711">
        <w:rPr>
          <w:rStyle w:val="ac"/>
          <w:rFonts w:ascii="Narkisim" w:hAnsi="Narkisim" w:cs="Narkisim"/>
          <w:rtl/>
        </w:rPr>
        <w:footnoteReference w:id="424"/>
      </w:r>
      <w:r w:rsidRPr="00556711">
        <w:rPr>
          <w:rFonts w:ascii="Narkisim" w:hAnsi="Narkisim" w:cs="Narkisim"/>
          <w:rtl/>
        </w:rPr>
        <w:t>.</w:t>
      </w:r>
    </w:p>
    <w:p w14:paraId="7A02A08E"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גרי"ז</w:t>
      </w:r>
      <w:r w:rsidRPr="00556711">
        <w:rPr>
          <w:rFonts w:ascii="Narkisim" w:hAnsi="Narkisim"/>
          <w:rtl/>
        </w:rPr>
        <w:t xml:space="preserve"> (שכנים שם) הביא דקו' הרמב"ן בתרתי, א' דכל זכותו משום ועשית הישר והטוב, ואין טעם לחייבו באחריות. וב' כיון דהוה שליח, א"כ המצרן קנה מהמוכר, ולא מהלוקח. וממילא האחריות צריך להיות על מהמוכר. וכת' דצ"ל דדעת הרמב"ם דדוקא בעיקר השדה קנה בתורת שליחות. אבל כלפי המוכר לא הוה גדר שליחות, והמוכר נתחייב אחריות ללוקח ולא למצרן. ומש"ה תביעת המצרן על הלוקח. וביאר דחיוב האחריות הוה מחמת קבלת הדמים, והמוכר קבל את הדמים מהלוקח, והלוקח מהמצרן.</w:t>
      </w:r>
    </w:p>
    <w:p w14:paraId="51D65AFA" w14:textId="77777777" w:rsidR="009713BF" w:rsidRPr="00556711" w:rsidRDefault="00000000" w:rsidP="00556711">
      <w:pPr>
        <w:pStyle w:val="a8"/>
        <w:bidi/>
        <w:rPr>
          <w:rFonts w:ascii="Narkisim" w:hAnsi="Narkisim"/>
        </w:rPr>
      </w:pPr>
      <w:r w:rsidRPr="00556711">
        <w:rPr>
          <w:rFonts w:ascii="Narkisim" w:hAnsi="Narkisim"/>
          <w:rtl/>
        </w:rPr>
        <w:t>והגרי"ז ביאר דגדר חיוב אחריות הוה משום העמדת המקח</w:t>
      </w:r>
      <w:r w:rsidRPr="00556711">
        <w:rPr>
          <w:rStyle w:val="ac"/>
          <w:rFonts w:ascii="Narkisim" w:hAnsi="Narkisim"/>
          <w:rtl/>
        </w:rPr>
        <w:footnoteReference w:id="425"/>
      </w:r>
      <w:r w:rsidRPr="00556711">
        <w:rPr>
          <w:rFonts w:ascii="Narkisim" w:hAnsi="Narkisim"/>
          <w:rtl/>
        </w:rPr>
        <w:t>, ועפ"ז הכא מעיקר הדין יש ללוקח חיוב כלפי המצרן, כיון דקיבל את הכסף וצריך להחזיר לו</w:t>
      </w:r>
      <w:r w:rsidRPr="00556711">
        <w:rPr>
          <w:rStyle w:val="ac"/>
          <w:rFonts w:ascii="Narkisim" w:hAnsi="Narkisim"/>
          <w:rtl/>
        </w:rPr>
        <w:footnoteReference w:id="426"/>
      </w:r>
      <w:r w:rsidRPr="00556711">
        <w:rPr>
          <w:rFonts w:ascii="Narkisim" w:hAnsi="Narkisim"/>
          <w:rtl/>
        </w:rPr>
        <w:t>.</w:t>
      </w:r>
    </w:p>
    <w:p w14:paraId="276CF82C" w14:textId="77777777" w:rsidR="009713BF" w:rsidRPr="00556711" w:rsidRDefault="00000000" w:rsidP="00556711">
      <w:pPr>
        <w:bidi/>
        <w:rPr>
          <w:rFonts w:ascii="Narkisim" w:hAnsi="Narkisim" w:cs="Narkisim"/>
        </w:rPr>
      </w:pPr>
      <w:r w:rsidRPr="00556711">
        <w:rPr>
          <w:rFonts w:ascii="Narkisim" w:hAnsi="Narkisim" w:cs="Narkisim"/>
          <w:u w:val="single"/>
          <w:rtl/>
        </w:rPr>
        <w:t>שם. השתא דאמרת וכו'</w:t>
      </w:r>
      <w:r w:rsidRPr="00556711">
        <w:rPr>
          <w:rFonts w:ascii="Narkisim" w:hAnsi="Narkisim" w:cs="Narkisim"/>
          <w:rtl/>
        </w:rPr>
        <w:t>. ה</w:t>
      </w:r>
      <w:r w:rsidRPr="00556711">
        <w:rPr>
          <w:rFonts w:ascii="Narkisim" w:hAnsi="Narkisim" w:cs="Narkisim"/>
          <w:b/>
          <w:bCs/>
          <w:rtl/>
        </w:rPr>
        <w:t>מהרש"ל</w:t>
      </w:r>
      <w:r w:rsidRPr="00556711">
        <w:rPr>
          <w:rFonts w:ascii="Narkisim" w:hAnsi="Narkisim" w:cs="Narkisim"/>
          <w:rtl/>
        </w:rPr>
        <w:t xml:space="preserve"> ביאר דאי הוה אמרינן דלא בעי קנין, ע"כ הלוקח אינו שליח של מצרן. אלא הלוקח קנה לעצמו בקנין גמור, וחכמים הטילו על הלוקח שצריך לחזור ולמכור למצרן. ומש"ה לא בעי קנין, וסגי במחילה בעלמא שמוחל המצרן ללוקח. שהרי הוא חיוב בעלמא עליו, ויכול למחול. ומש"ה כי אייקר וזול ברשות הלוקח הוא.</w:t>
      </w:r>
    </w:p>
    <w:p w14:paraId="1A79712D"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 xml:space="preserve">תוס' רא"ש </w:t>
      </w:r>
      <w:r w:rsidRPr="00556711">
        <w:rPr>
          <w:rFonts w:ascii="Narkisim" w:hAnsi="Narkisim"/>
          <w:rtl/>
        </w:rPr>
        <w:t>כת' דהוא הדין אליבא דכו"ע, אי לא אימליך ביה ואזיל וזבין אייקר וזל ברשותיה, שהלוקח הוא שליח המצרן בכל דבר. אלא דנקט לשון זה משום דקאי אפלוגתא דלעיל.</w:t>
      </w:r>
    </w:p>
    <w:p w14:paraId="3FF77FDF" w14:textId="77777777" w:rsidR="009713BF" w:rsidRPr="00556711" w:rsidRDefault="00000000" w:rsidP="00556711">
      <w:pPr>
        <w:bidi/>
        <w:rPr>
          <w:rFonts w:ascii="Narkisim" w:hAnsi="Narkisim" w:cs="Narkisim"/>
        </w:rPr>
      </w:pPr>
      <w:r w:rsidRPr="00556711">
        <w:rPr>
          <w:rFonts w:ascii="Narkisim" w:hAnsi="Narkisim" w:cs="Narkisim"/>
          <w:u w:val="single"/>
          <w:rtl/>
        </w:rPr>
        <w:t>זבן במאה ושוי מאתן, חזינן אי לכו"ע קא מוזילא ומזבין יהיב ליה ק' וכו'</w:t>
      </w:r>
      <w:r w:rsidRPr="00556711">
        <w:rPr>
          <w:rFonts w:ascii="Narkisim" w:hAnsi="Narkisim" w:cs="Narkisim"/>
          <w:rtl/>
        </w:rPr>
        <w:t>. ה</w:t>
      </w:r>
      <w:r w:rsidRPr="00556711">
        <w:rPr>
          <w:rFonts w:ascii="Narkisim" w:hAnsi="Narkisim" w:cs="Narkisim"/>
          <w:b/>
          <w:bCs/>
          <w:rtl/>
        </w:rPr>
        <w:t xml:space="preserve">תוס' רא"ש </w:t>
      </w:r>
      <w:r w:rsidRPr="00556711">
        <w:rPr>
          <w:rFonts w:ascii="Narkisim" w:hAnsi="Narkisim" w:cs="Narkisim"/>
          <w:rtl/>
        </w:rPr>
        <w:t>הק' דמ"מ הלוקח לא היה יכול למצוא לקנות בזול במקום אחר, א"כ אמאי שייך בזה הישר והטוב. ודמיא למתנה דלית בה משום דינא דבר מצרא. ותי' דלא פלוג חכמים, וכיון דמכר הוא ובאלו הדמים היה מוכרה לכל אדם זכה בה המצרן.</w:t>
      </w:r>
    </w:p>
    <w:p w14:paraId="14F17484" w14:textId="77777777" w:rsidR="009713BF" w:rsidRPr="00556711" w:rsidRDefault="00000000" w:rsidP="00556711">
      <w:pPr>
        <w:bidi/>
        <w:rPr>
          <w:rFonts w:ascii="Narkisim" w:hAnsi="Narkisim" w:cs="Narkisim"/>
        </w:rPr>
      </w:pPr>
      <w:r w:rsidRPr="00556711">
        <w:rPr>
          <w:rFonts w:ascii="Narkisim" w:hAnsi="Narkisim" w:cs="Narkisim"/>
          <w:u w:val="single"/>
          <w:rtl/>
        </w:rPr>
        <w:t>חזינן אי לכו"ע וכו' ואי לא וכו'</w:t>
      </w:r>
      <w:r w:rsidRPr="00556711">
        <w:rPr>
          <w:rFonts w:ascii="Narkisim" w:hAnsi="Narkisim" w:cs="Narkisim"/>
          <w:rtl/>
        </w:rPr>
        <w:t>. ה</w:t>
      </w:r>
      <w:r w:rsidRPr="00556711">
        <w:rPr>
          <w:rFonts w:ascii="Narkisim" w:hAnsi="Narkisim" w:cs="Narkisim"/>
          <w:b/>
          <w:bCs/>
          <w:rtl/>
        </w:rPr>
        <w:t>רא"ש</w:t>
      </w:r>
      <w:r w:rsidRPr="00556711">
        <w:rPr>
          <w:rFonts w:ascii="Narkisim" w:hAnsi="Narkisim" w:cs="Narkisim"/>
          <w:rtl/>
        </w:rPr>
        <w:t xml:space="preserve"> (כד) כת' דהיכא דאינו ידוע על המצרן להביא ראיה שהיה מוזיל לכו"ע. דארעא דלוקח היא, ואין למצרן זכות בה אלא משום ועשית הישר והטוב. וכל כמה דלא מייתי ראיה אין כאן הישר והטוב.</w:t>
      </w:r>
    </w:p>
    <w:p w14:paraId="0E0FB204"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רא"ש</w:t>
      </w:r>
      <w:r w:rsidRPr="00556711">
        <w:rPr>
          <w:rFonts w:ascii="Narkisim" w:hAnsi="Narkisim"/>
          <w:rtl/>
        </w:rPr>
        <w:t xml:space="preserve"> הק' דנימא דיש לו זכות לסלקו ממ"נ, וסוף סוף ארעא למיקם בידי דמצרן קיימא ועל לוקח להביא ראיה. וע"ד הא דאמרינן (לקמן קי.) דארעא לגוביינא קיימא כמאן דגביא דמיא ויתומים לייתו ראיה ולישקלו. והרא"ש דחה דלקמן מיירי כשעשה אביהן אפותיקי, והיתומים הוה כיורד לתוך שדה חבירו שלא ברשות. אבל הכא קרקע ברשות לוקח קיימא, אלא שתקנת חכמים היא משום הישר והטוב. והתקנה אינו אלא כשנתחזק בה כבר הלוקח ובאה לרשותו ומספיקא לא מפקינן מיניה.</w:t>
      </w:r>
    </w:p>
    <w:p w14:paraId="0B2CF090"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רמב"ם</w:t>
      </w:r>
      <w:r w:rsidRPr="00556711">
        <w:rPr>
          <w:rFonts w:ascii="Narkisim" w:hAnsi="Narkisim" w:cs="Narkisim"/>
          <w:rtl/>
        </w:rPr>
        <w:t xml:space="preserve"> (יב יב) כת' דכל היכא דהיה ספק בדבר אין הלוקח מסתלק אלא בראיה ברורה שהביא בעל המצר. והיכא דהלוקח טוען על המצרן שהוא גזלן</w:t>
      </w:r>
      <w:r w:rsidRPr="00556711">
        <w:rPr>
          <w:rStyle w:val="ac"/>
          <w:rFonts w:ascii="Narkisim" w:hAnsi="Narkisim" w:cs="Narkisim"/>
          <w:rtl/>
        </w:rPr>
        <w:footnoteReference w:id="427"/>
      </w:r>
      <w:r w:rsidRPr="00556711">
        <w:rPr>
          <w:rFonts w:ascii="Narkisim" w:hAnsi="Narkisim" w:cs="Narkisim"/>
          <w:rtl/>
        </w:rPr>
        <w:t xml:space="preserve"> או אריס או שוכר או ממשכן</w:t>
      </w:r>
      <w:r w:rsidRPr="00556711">
        <w:rPr>
          <w:rStyle w:val="ac"/>
          <w:rFonts w:ascii="Narkisim" w:hAnsi="Narkisim" w:cs="Narkisim"/>
          <w:rtl/>
        </w:rPr>
        <w:footnoteReference w:id="428"/>
      </w:r>
      <w:r w:rsidRPr="00556711">
        <w:rPr>
          <w:rFonts w:ascii="Narkisim" w:hAnsi="Narkisim" w:cs="Narkisim"/>
          <w:rtl/>
        </w:rPr>
        <w:t xml:space="preserve"> [בקרקע שלידו, ואין לו זכות מצרנות] צריך בעל המצר להביא ראיה שהוא בעל המצר, ושקרקע זו בחזקתו.</w:t>
      </w:r>
    </w:p>
    <w:p w14:paraId="56158520" w14:textId="77777777" w:rsidR="009713BF" w:rsidRPr="00556711" w:rsidRDefault="00000000" w:rsidP="00556711">
      <w:pPr>
        <w:pStyle w:val="a7"/>
        <w:bidi/>
        <w:rPr>
          <w:rFonts w:ascii="Narkisim" w:hAnsi="Narkisim"/>
        </w:rPr>
      </w:pPr>
      <w:r w:rsidRPr="00556711">
        <w:rPr>
          <w:rFonts w:ascii="Narkisim" w:hAnsi="Narkisim"/>
          <w:rtl/>
        </w:rPr>
        <w:t>אבל דעת ה</w:t>
      </w:r>
      <w:r w:rsidRPr="00556711">
        <w:rPr>
          <w:rFonts w:ascii="Narkisim" w:hAnsi="Narkisim"/>
          <w:b/>
          <w:bCs/>
          <w:rtl/>
        </w:rPr>
        <w:t>רמ"ה</w:t>
      </w:r>
      <w:r w:rsidRPr="00556711">
        <w:rPr>
          <w:rFonts w:ascii="Narkisim" w:hAnsi="Narkisim"/>
          <w:rtl/>
        </w:rPr>
        <w:t xml:space="preserve"> (הו' בטור קעה סו) דארעא בחזקת מצרן קיימא, ועל הלוקח להביא ראיה</w:t>
      </w:r>
      <w:r w:rsidRPr="00556711">
        <w:rPr>
          <w:rStyle w:val="ac"/>
          <w:rFonts w:ascii="Narkisim" w:hAnsi="Narkisim"/>
          <w:rtl/>
        </w:rPr>
        <w:footnoteReference w:id="429"/>
      </w:r>
      <w:r w:rsidRPr="00556711">
        <w:rPr>
          <w:rFonts w:ascii="Narkisim" w:hAnsi="Narkisim"/>
          <w:rtl/>
        </w:rPr>
        <w:t>. [והטור הביא דדעת הרא"ש (הנ"ל) כדעת הרמב"ם]. ולכאורה ס"ל דגדר התקנה שיש למצרן זכות בגוף הקרקע, ועי"ז נחשב מוחזק</w:t>
      </w:r>
      <w:r w:rsidRPr="00556711">
        <w:rPr>
          <w:rStyle w:val="ac"/>
          <w:rFonts w:ascii="Narkisim" w:hAnsi="Narkisim"/>
          <w:rtl/>
        </w:rPr>
        <w:footnoteReference w:id="430"/>
      </w:r>
      <w:r w:rsidRPr="00556711">
        <w:rPr>
          <w:rFonts w:ascii="Narkisim" w:hAnsi="Narkisim"/>
          <w:rtl/>
        </w:rPr>
        <w:t>.</w:t>
      </w:r>
    </w:p>
    <w:p w14:paraId="12A0FB0A" w14:textId="77777777" w:rsidR="009713BF" w:rsidRPr="00556711" w:rsidRDefault="00000000" w:rsidP="00556711">
      <w:pPr>
        <w:pStyle w:val="aa"/>
        <w:bidi/>
        <w:rPr>
          <w:rFonts w:ascii="Narkisim" w:hAnsi="Narkisim"/>
        </w:rPr>
      </w:pPr>
      <w:r w:rsidRPr="00556711">
        <w:rPr>
          <w:rFonts w:ascii="Narkisim" w:hAnsi="Narkisim"/>
          <w:rtl/>
        </w:rPr>
        <w:lastRenderedPageBreak/>
        <w:t>וה</w:t>
      </w:r>
      <w:r w:rsidRPr="00556711">
        <w:rPr>
          <w:rFonts w:ascii="Narkisim" w:hAnsi="Narkisim"/>
          <w:b/>
          <w:bCs/>
          <w:rtl/>
        </w:rPr>
        <w:t>פוסקים</w:t>
      </w:r>
      <w:r w:rsidRPr="00556711">
        <w:rPr>
          <w:rFonts w:ascii="Narkisim" w:hAnsi="Narkisim"/>
          <w:rtl/>
        </w:rPr>
        <w:t xml:space="preserve"> הביאו מח' זה בכמה ספיקות במצרנות</w:t>
      </w:r>
      <w:r w:rsidRPr="00556711">
        <w:rPr>
          <w:rStyle w:val="ac"/>
          <w:rFonts w:ascii="Narkisim" w:hAnsi="Narkisim"/>
          <w:rtl/>
        </w:rPr>
        <w:footnoteReference w:id="431"/>
      </w:r>
      <w:r w:rsidRPr="00556711">
        <w:rPr>
          <w:rFonts w:ascii="Narkisim" w:hAnsi="Narkisim"/>
          <w:rtl/>
        </w:rPr>
        <w:t>. וה</w:t>
      </w:r>
      <w:r w:rsidRPr="00556711">
        <w:rPr>
          <w:rFonts w:ascii="Narkisim" w:hAnsi="Narkisim"/>
          <w:b/>
          <w:bCs/>
          <w:rtl/>
        </w:rPr>
        <w:t>רמ"א</w:t>
      </w:r>
      <w:r w:rsidRPr="00556711">
        <w:rPr>
          <w:rFonts w:ascii="Narkisim" w:hAnsi="Narkisim"/>
          <w:rtl/>
        </w:rPr>
        <w:t xml:space="preserve"> (קעה מה בשם תה"ד שמ) כת' דאף במח' הפוסקים בדיני מצרנות אין מוציאין מיד הלוקח, הואיל ומוחזק. ומיהו לכתחלה יש למכור למצרן. וה</w:t>
      </w:r>
      <w:r w:rsidRPr="00556711">
        <w:rPr>
          <w:rFonts w:ascii="Narkisim" w:hAnsi="Narkisim"/>
          <w:b/>
          <w:bCs/>
          <w:rtl/>
        </w:rPr>
        <w:t>גר"א</w:t>
      </w:r>
      <w:r w:rsidRPr="00556711">
        <w:rPr>
          <w:rFonts w:ascii="Narkisim" w:hAnsi="Narkisim"/>
          <w:rtl/>
        </w:rPr>
        <w:t xml:space="preserve"> (שם קד) הביא דלפי' רב האי גאון בגמ' (לעיל) דשותפין הוי מצרן ספק, ומש"ה לרב נחמן לא מסלקינן ליה. משמע דוקא לא מסלקינן, אבל לכתחילה לא</w:t>
      </w:r>
      <w:r w:rsidRPr="00556711">
        <w:rPr>
          <w:rStyle w:val="ac"/>
          <w:rFonts w:ascii="Narkisim" w:hAnsi="Narkisim"/>
          <w:rtl/>
        </w:rPr>
        <w:footnoteReference w:id="432"/>
      </w:r>
      <w:r w:rsidRPr="00556711">
        <w:rPr>
          <w:rFonts w:ascii="Narkisim" w:hAnsi="Narkisim"/>
          <w:rtl/>
        </w:rPr>
        <w:t>.</w:t>
      </w:r>
    </w:p>
    <w:p w14:paraId="44CB5D03" w14:textId="77777777" w:rsidR="009713BF" w:rsidRPr="00556711" w:rsidRDefault="00000000" w:rsidP="00556711">
      <w:pPr>
        <w:bidi/>
        <w:rPr>
          <w:rFonts w:ascii="Narkisim" w:hAnsi="Narkisim" w:cs="Narkisim"/>
        </w:rPr>
      </w:pPr>
      <w:r w:rsidRPr="00556711">
        <w:rPr>
          <w:rFonts w:ascii="Narkisim" w:hAnsi="Narkisim" w:cs="Narkisim"/>
          <w:u w:val="single"/>
          <w:rtl/>
        </w:rPr>
        <w:t>זבן במאתן ושויא מאה, סבור מינה מצי א"ל לתקוני שדרתיך ולא לעוותי וכו'</w:t>
      </w:r>
      <w:r w:rsidRPr="00556711">
        <w:rPr>
          <w:rFonts w:ascii="Narkisim" w:hAnsi="Narkisim" w:cs="Narkisim"/>
          <w:rtl/>
        </w:rPr>
        <w:t>. ה</w:t>
      </w:r>
      <w:r w:rsidRPr="00556711">
        <w:rPr>
          <w:rFonts w:ascii="Narkisim" w:hAnsi="Narkisim" w:cs="Narkisim"/>
          <w:b/>
          <w:bCs/>
          <w:rtl/>
        </w:rPr>
        <w:t>רא"ש</w:t>
      </w:r>
      <w:r w:rsidRPr="00556711">
        <w:rPr>
          <w:rFonts w:ascii="Narkisim" w:hAnsi="Narkisim" w:cs="Narkisim"/>
          <w:rtl/>
        </w:rPr>
        <w:t xml:space="preserve"> (כה) כת' דנפק"מ לענין לבטל המקח, דכיון שהלוקח הוה כשלוחו של מצרן, וע"י שטעה השליחות אינו כלום, ואם המצרן אינו רוצה ליקח במאתים, וגם הלוקח חפץ להחזירו למוכר המכר בטל</w:t>
      </w:r>
      <w:r w:rsidRPr="00556711">
        <w:rPr>
          <w:rStyle w:val="ac"/>
          <w:rFonts w:ascii="Narkisim" w:hAnsi="Narkisim" w:cs="Narkisim"/>
          <w:rtl/>
        </w:rPr>
        <w:footnoteReference w:id="433"/>
      </w:r>
      <w:r w:rsidRPr="00556711">
        <w:rPr>
          <w:rFonts w:ascii="Narkisim" w:hAnsi="Narkisim" w:cs="Narkisim"/>
          <w:rtl/>
        </w:rPr>
        <w:t>.</w:t>
      </w:r>
    </w:p>
    <w:p w14:paraId="48BC26A3" w14:textId="77777777" w:rsidR="009713BF" w:rsidRPr="00556711" w:rsidRDefault="00000000" w:rsidP="00556711">
      <w:pPr>
        <w:pStyle w:val="a7"/>
        <w:bidi/>
        <w:rPr>
          <w:rFonts w:ascii="Narkisim" w:hAnsi="Narkisim"/>
        </w:rPr>
      </w:pPr>
      <w:r w:rsidRPr="00556711">
        <w:rPr>
          <w:rFonts w:ascii="Narkisim" w:hAnsi="Narkisim"/>
          <w:rtl/>
        </w:rPr>
        <w:t>דאין לפרש שהמצרן יתן ק' ללוקח ליקח הקרקע, ויפסיד הלוקח מאה. דאין זה הישר והטוב שיפסיד הלוקח. וביאר דבמה שישאר הקרקע בידו אין כאן הפסד כל כך, דפעמים אדם חפץ בקרקע וקונהו ביתר משוויה.</w:t>
      </w:r>
    </w:p>
    <w:p w14:paraId="7523204A" w14:textId="77777777" w:rsidR="009713BF" w:rsidRPr="00556711" w:rsidRDefault="00000000" w:rsidP="00556711">
      <w:pPr>
        <w:bidi/>
        <w:rPr>
          <w:rFonts w:ascii="Narkisim" w:hAnsi="Narkisim" w:cs="Narkisim"/>
        </w:rPr>
      </w:pPr>
      <w:r w:rsidRPr="00556711">
        <w:rPr>
          <w:rFonts w:ascii="Narkisim" w:hAnsi="Narkisim" w:cs="Narkisim"/>
          <w:u w:val="single"/>
          <w:rtl/>
        </w:rPr>
        <w:t>א"ל מר קשישא בריה דרב חסדא לרב אשי הכי אמרי נהרדעי משום דרב נחמן אין אונאה לקרקעות</w:t>
      </w:r>
      <w:r w:rsidRPr="00556711">
        <w:rPr>
          <w:rFonts w:ascii="Narkisim" w:hAnsi="Narkisim" w:cs="Narkisim"/>
          <w:rtl/>
        </w:rPr>
        <w:t>. ומש"ה המקח של הלוקח קיים. והמצרן צריך ליתן לו מאתיים אם רוצה להוציא מידו.</w:t>
      </w:r>
    </w:p>
    <w:p w14:paraId="5F9AB85B"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xml:space="preserve"> (ד"ה האי, וכתובות צט:, והרא"ש) הביאו דמבואר בגמ' (כתובות שם) דרב נחמן אמר כן גבי מצרנות ושליחות, דאין אונאה לקרקעות. [ואל"כ הו"ל להביא משנה (לעיל נו.) דאין אונאה בקרקעות].</w:t>
      </w:r>
    </w:p>
    <w:p w14:paraId="4D9F7677"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תוס' הרא"ש</w:t>
      </w:r>
      <w:r w:rsidRPr="00556711">
        <w:rPr>
          <w:rFonts w:ascii="Narkisim" w:hAnsi="Narkisim"/>
          <w:rtl/>
        </w:rPr>
        <w:t xml:space="preserve"> הק' דאין אונאה לקרקעות הוה גזיה"כ, כדדרשי' (לעיל נו:) אף אעבדים וקרקעות, ולא שיהא שווה כל המעות</w:t>
      </w:r>
      <w:r w:rsidRPr="00556711">
        <w:rPr>
          <w:rStyle w:val="ac"/>
          <w:rFonts w:ascii="Narkisim" w:hAnsi="Narkisim"/>
          <w:rtl/>
        </w:rPr>
        <w:footnoteReference w:id="434"/>
      </w:r>
      <w:r w:rsidRPr="00556711">
        <w:rPr>
          <w:rFonts w:ascii="Narkisim" w:hAnsi="Narkisim"/>
          <w:rtl/>
        </w:rPr>
        <w:t>. א"כ אכתי שייך למימר לתקוני שדרתיך ולא לעוותי. ותי' כפר"י דרב נחמן אמרה אמעשה כזה, דכיון דקנאה לעצמו לא מצי למימר לתקוני שדרתיך. שפעמים שאדם קונה קרקע הרבה יותר מדמיו. [וכ"כ הרא"ש בפסקיו].</w:t>
      </w:r>
    </w:p>
    <w:p w14:paraId="79909349" w14:textId="77777777" w:rsidR="009713BF" w:rsidRPr="00556711" w:rsidRDefault="00000000" w:rsidP="00556711">
      <w:pPr>
        <w:pStyle w:val="aa"/>
        <w:bidi/>
        <w:rPr>
          <w:rFonts w:ascii="Narkisim" w:hAnsi="Narkisim"/>
        </w:rPr>
      </w:pPr>
      <w:r w:rsidRPr="00556711">
        <w:rPr>
          <w:rFonts w:ascii="Narkisim" w:hAnsi="Narkisim"/>
          <w:rtl/>
        </w:rPr>
        <w:t>ובגמ' (כתובות צט:) איתא דשליח שטעה המקח בטל, והאמר מר אין אונאה לקרקעות. ה"מ היכא דטעה בעל הבית, אבל טעה שליח אמר ליה לתקוני שדרתיך ולא לעוותי. ו</w:t>
      </w:r>
      <w:r w:rsidRPr="00556711">
        <w:rPr>
          <w:rFonts w:ascii="Narkisim" w:hAnsi="Narkisim"/>
          <w:b/>
          <w:bCs/>
          <w:rtl/>
        </w:rPr>
        <w:t>תוס</w:t>
      </w:r>
      <w:r w:rsidRPr="00556711">
        <w:rPr>
          <w:rFonts w:ascii="Narkisim" w:hAnsi="Narkisim"/>
          <w:rtl/>
        </w:rPr>
        <w:t>' פי' דהגמ' מק' מדברי רב נחמן [דאיירי בדינא דבר מצרן, דהוה כמו שליח של המצרן]. והגמ' תי' דחשיבנא ללוקח כבעל הבית, שהרי בתחילה קונה לצורך עצמו. והואיל וכן לא שייך התם לתקוני שדרתיך, ואף דלבסוף דינו כשליח. אבל שליח גמור, שבתחילה קונה בתורת שליחות ולא לצורך עצמו לא איבעי ליה למיטעי</w:t>
      </w:r>
      <w:r w:rsidRPr="00556711">
        <w:rPr>
          <w:rStyle w:val="ac"/>
          <w:rFonts w:ascii="Narkisim" w:hAnsi="Narkisim"/>
          <w:rtl/>
        </w:rPr>
        <w:footnoteReference w:id="435"/>
      </w:r>
      <w:r w:rsidRPr="00556711">
        <w:rPr>
          <w:rFonts w:ascii="Narkisim" w:hAnsi="Narkisim"/>
          <w:rtl/>
        </w:rPr>
        <w:t>.</w:t>
      </w:r>
    </w:p>
    <w:p w14:paraId="3A6F527A"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(בשיטמ"ק)</w:t>
      </w:r>
      <w:r w:rsidRPr="00556711">
        <w:rPr>
          <w:rStyle w:val="ac"/>
          <w:rFonts w:ascii="Narkisim" w:hAnsi="Narkisim"/>
          <w:rtl/>
        </w:rPr>
        <w:footnoteReference w:id="436"/>
      </w:r>
      <w:r w:rsidRPr="00556711">
        <w:rPr>
          <w:rFonts w:ascii="Narkisim" w:hAnsi="Narkisim"/>
          <w:rtl/>
        </w:rPr>
        <w:t xml:space="preserve"> תי' דהתם איירי שאין לשליח זכות למכור יותר, שטעה ומכר יותר ממה שיש לו זכות</w:t>
      </w:r>
      <w:r w:rsidRPr="00556711">
        <w:rPr>
          <w:rStyle w:val="ac"/>
          <w:rFonts w:ascii="Narkisim" w:hAnsi="Narkisim"/>
          <w:rtl/>
        </w:rPr>
        <w:footnoteReference w:id="437"/>
      </w:r>
      <w:r w:rsidRPr="00556711">
        <w:rPr>
          <w:rFonts w:ascii="Narkisim" w:hAnsi="Narkisim"/>
          <w:rtl/>
        </w:rPr>
        <w:t xml:space="preserve">, ומצי אמר ליה לתקוני שדרתיך ולא לעוותי. אבל אם לא מכר ביותר ממה שצווה עליו למכור, אפי' </w:t>
      </w:r>
      <w:r w:rsidRPr="00556711">
        <w:rPr>
          <w:rFonts w:ascii="Narkisim" w:hAnsi="Narkisim"/>
          <w:rtl/>
        </w:rPr>
        <w:lastRenderedPageBreak/>
        <w:t>טעה בדמים אינו טעות בין ביוקר בין בזול. וכ"ה ענין בר מצרא.</w:t>
      </w:r>
    </w:p>
    <w:p w14:paraId="5BBBEF01" w14:textId="77777777" w:rsidR="009713BF" w:rsidRPr="00556711" w:rsidRDefault="00000000" w:rsidP="00556711">
      <w:pPr>
        <w:pStyle w:val="aa"/>
        <w:bidi/>
        <w:rPr>
          <w:rFonts w:ascii="Narkisim" w:hAnsi="Narkisim"/>
        </w:rPr>
      </w:pPr>
      <w:r w:rsidRPr="00556711">
        <w:rPr>
          <w:rFonts w:ascii="Narkisim" w:hAnsi="Narkisim"/>
          <w:rtl/>
        </w:rPr>
        <w:t>ו</w:t>
      </w:r>
      <w:r w:rsidRPr="00556711">
        <w:rPr>
          <w:rFonts w:ascii="Narkisim" w:hAnsi="Narkisim"/>
          <w:b/>
          <w:bCs/>
          <w:rtl/>
        </w:rPr>
        <w:t>ר' יונתן</w:t>
      </w:r>
      <w:r w:rsidRPr="00556711">
        <w:rPr>
          <w:rFonts w:ascii="Narkisim" w:hAnsi="Narkisim"/>
          <w:rtl/>
        </w:rPr>
        <w:t xml:space="preserve"> (בשיטמ"ק) חילק דהתם איירי שהשליח אמר בפירוש שהוא לוקח לצורך פלוני, ומש"ה מצי אמר ליה לתקוני שדרתיך והמקח בטל. אבל הכא הלוקח לא אמר שקונה עבור המצרן, ומש"ה המקח קיים [כלפי המוכר] דאין אונאה לקרקעות.</w:t>
      </w:r>
    </w:p>
    <w:p w14:paraId="53CCEDA7" w14:textId="77777777" w:rsidR="009713BF" w:rsidRPr="00556711" w:rsidRDefault="00000000" w:rsidP="00556711">
      <w:pPr>
        <w:bidi/>
        <w:rPr>
          <w:rFonts w:ascii="Narkisim" w:hAnsi="Narkisim" w:cs="Narkisim"/>
        </w:rPr>
      </w:pPr>
      <w:r w:rsidRPr="00556711">
        <w:rPr>
          <w:rFonts w:ascii="Narkisim" w:hAnsi="Narkisim" w:cs="Narkisim"/>
          <w:u w:val="single"/>
          <w:rtl/>
        </w:rPr>
        <w:t>שם. אין אונאה לקרקעות</w:t>
      </w:r>
      <w:r w:rsidRPr="00556711">
        <w:rPr>
          <w:rFonts w:ascii="Narkisim" w:hAnsi="Narkisim" w:cs="Narkisim"/>
          <w:rtl/>
        </w:rPr>
        <w:t>. מבואר בסוגיין דאף מכרו כפול משוויו. ו</w:t>
      </w:r>
      <w:r w:rsidRPr="00556711">
        <w:rPr>
          <w:rFonts w:ascii="Narkisim" w:hAnsi="Narkisim" w:cs="Narkisim"/>
          <w:b/>
          <w:bCs/>
          <w:rtl/>
        </w:rPr>
        <w:t>תוס</w:t>
      </w:r>
      <w:r w:rsidRPr="00556711">
        <w:rPr>
          <w:rFonts w:ascii="Narkisim" w:hAnsi="Narkisim" w:cs="Narkisim"/>
          <w:rtl/>
        </w:rPr>
        <w:t>' (לעיל נז.) הק' למ"ד (שם) דיש ביטול מקח בקרקעות. ותי' דאין אונאה עד פלגא, אבל יותר מפלגא הוה ביטול מקח, דיש אונאה בקרקעות</w:t>
      </w:r>
      <w:r w:rsidRPr="00556711">
        <w:rPr>
          <w:rStyle w:val="ac"/>
          <w:rFonts w:ascii="Narkisim" w:hAnsi="Narkisim" w:cs="Narkisim"/>
          <w:rtl/>
        </w:rPr>
        <w:footnoteReference w:id="438"/>
      </w:r>
      <w:r w:rsidRPr="00556711">
        <w:rPr>
          <w:rFonts w:ascii="Narkisim" w:hAnsi="Narkisim" w:cs="Narkisim"/>
          <w:rtl/>
        </w:rPr>
        <w:t>.</w:t>
      </w:r>
    </w:p>
    <w:p w14:paraId="77C5F5E8" w14:textId="77777777" w:rsidR="009713BF" w:rsidRPr="00556711" w:rsidRDefault="00000000" w:rsidP="00556711">
      <w:pPr>
        <w:pStyle w:val="a7"/>
        <w:bidi/>
        <w:rPr>
          <w:rFonts w:ascii="Narkisim" w:hAnsi="Narkisim"/>
        </w:rPr>
      </w:pPr>
      <w:r w:rsidRPr="00556711">
        <w:rPr>
          <w:rFonts w:ascii="Narkisim" w:hAnsi="Narkisim"/>
          <w:rtl/>
        </w:rPr>
        <w:t xml:space="preserve">אבל </w:t>
      </w:r>
      <w:r w:rsidRPr="00556711">
        <w:rPr>
          <w:rFonts w:ascii="Narkisim" w:hAnsi="Narkisim"/>
          <w:b/>
          <w:bCs/>
          <w:rtl/>
        </w:rPr>
        <w:t>תוס'</w:t>
      </w:r>
      <w:r w:rsidRPr="00556711">
        <w:rPr>
          <w:rFonts w:ascii="Narkisim" w:hAnsi="Narkisim"/>
          <w:rtl/>
        </w:rPr>
        <w:t xml:space="preserve"> (כתובות צח:) כת' דבפלגא יש ביטול מקח בקרקעות, ודוקא פחות מפלגא אין ביטול מקח. וכת' דבגמ' (כאן) לאו דוקא מאתים במאה, אלא מעט פחות ממאתים. וכ"כ ה</w:t>
      </w:r>
      <w:r w:rsidRPr="00556711">
        <w:rPr>
          <w:rFonts w:ascii="Narkisim" w:hAnsi="Narkisim"/>
          <w:b/>
          <w:bCs/>
          <w:rtl/>
        </w:rPr>
        <w:t>רא"ש</w:t>
      </w:r>
      <w:r w:rsidRPr="00556711">
        <w:rPr>
          <w:rFonts w:ascii="Narkisim" w:hAnsi="Narkisim"/>
          <w:rtl/>
        </w:rPr>
        <w:t xml:space="preserve"> (ד כא). [וע"ע תוס' קידושין מב:].</w:t>
      </w:r>
    </w:p>
    <w:p w14:paraId="0077C81C"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רי"ף</w:t>
      </w:r>
      <w:r w:rsidRPr="00556711">
        <w:rPr>
          <w:rFonts w:ascii="Narkisim" w:hAnsi="Narkisim"/>
          <w:rtl/>
        </w:rPr>
        <w:t xml:space="preserve"> (לעיל שם לב. בדה"ר) הביא מסוגיין דאין אונאה בקרקעות אפי' בכפליים, כדאי' כאן אפי' שוה מאה במאתים. דלא קי"ל כמ"ד דיש ביטול מקח בקרקעות</w:t>
      </w:r>
      <w:r w:rsidRPr="00556711">
        <w:rPr>
          <w:rStyle w:val="ac"/>
          <w:rFonts w:ascii="Narkisim" w:hAnsi="Narkisim"/>
          <w:rtl/>
        </w:rPr>
        <w:footnoteReference w:id="439"/>
      </w:r>
      <w:r w:rsidRPr="00556711">
        <w:rPr>
          <w:rFonts w:ascii="Narkisim" w:hAnsi="Narkisim"/>
          <w:rtl/>
        </w:rPr>
        <w:t>. [וכ"כ הר"ן ור' יונתן בשיטמ"ק כאן].</w:t>
      </w:r>
    </w:p>
    <w:p w14:paraId="0E449358" w14:textId="77777777" w:rsidR="009713BF" w:rsidRPr="00556711" w:rsidRDefault="00000000" w:rsidP="00556711">
      <w:pPr>
        <w:pStyle w:val="3"/>
        <w:bidi/>
        <w:rPr>
          <w:rFonts w:ascii="Narkisim" w:hAnsi="Narkisim"/>
        </w:rPr>
      </w:pPr>
      <w:r w:rsidRPr="00556711">
        <w:rPr>
          <w:rFonts w:ascii="Narkisim" w:hAnsi="Narkisim"/>
          <w:rtl/>
        </w:rPr>
        <w:t>דף קח:</w:t>
      </w:r>
    </w:p>
    <w:p w14:paraId="77D56125" w14:textId="77777777" w:rsidR="009713BF" w:rsidRPr="00556711" w:rsidRDefault="00000000" w:rsidP="00556711">
      <w:pPr>
        <w:bidi/>
        <w:rPr>
          <w:rFonts w:ascii="Narkisim" w:hAnsi="Narkisim" w:cs="Narkisim"/>
        </w:rPr>
      </w:pPr>
      <w:r w:rsidRPr="00556711">
        <w:rPr>
          <w:rFonts w:ascii="Narkisim" w:hAnsi="Narkisim" w:cs="Narkisim"/>
          <w:u w:val="single"/>
          <w:rtl/>
        </w:rPr>
        <w:t>ואי לא איערומי קא מערים</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הלכך מהשתא מסלקינן ליה. וה</w:t>
      </w:r>
      <w:r w:rsidRPr="00556711">
        <w:rPr>
          <w:rFonts w:ascii="Narkisim" w:hAnsi="Narkisim" w:cs="Narkisim"/>
          <w:b/>
          <w:bCs/>
          <w:rtl/>
        </w:rPr>
        <w:t>רא"ש</w:t>
      </w:r>
      <w:r w:rsidRPr="00556711">
        <w:rPr>
          <w:rFonts w:ascii="Narkisim" w:hAnsi="Narkisim" w:cs="Narkisim"/>
          <w:rtl/>
        </w:rPr>
        <w:t xml:space="preserve"> הביא בשם ה</w:t>
      </w:r>
      <w:r w:rsidRPr="00556711">
        <w:rPr>
          <w:rFonts w:ascii="Narkisim" w:hAnsi="Narkisim" w:cs="Narkisim"/>
          <w:b/>
          <w:bCs/>
          <w:rtl/>
        </w:rPr>
        <w:t>גאון</w:t>
      </w:r>
      <w:r w:rsidRPr="00556711">
        <w:rPr>
          <w:rFonts w:ascii="Narkisim" w:hAnsi="Narkisim" w:cs="Narkisim"/>
          <w:rtl/>
        </w:rPr>
        <w:t xml:space="preserve"> דכיון דמערים מסלקין את הלוקח</w:t>
      </w:r>
      <w:r w:rsidRPr="00556711">
        <w:rPr>
          <w:rStyle w:val="ac"/>
          <w:rFonts w:ascii="Narkisim" w:hAnsi="Narkisim" w:cs="Narkisim"/>
          <w:rtl/>
        </w:rPr>
        <w:footnoteReference w:id="440"/>
      </w:r>
      <w:r w:rsidRPr="00556711">
        <w:rPr>
          <w:rFonts w:ascii="Narkisim" w:hAnsi="Narkisim" w:cs="Narkisim"/>
          <w:rtl/>
        </w:rPr>
        <w:t>, וחוזר למוכר</w:t>
      </w:r>
      <w:r w:rsidRPr="00556711">
        <w:rPr>
          <w:rStyle w:val="ac"/>
          <w:rFonts w:ascii="Narkisim" w:hAnsi="Narkisim" w:cs="Narkisim"/>
          <w:rtl/>
        </w:rPr>
        <w:footnoteReference w:id="441"/>
      </w:r>
      <w:r w:rsidRPr="00556711">
        <w:rPr>
          <w:rFonts w:ascii="Narkisim" w:hAnsi="Narkisim" w:cs="Narkisim"/>
          <w:rtl/>
        </w:rPr>
        <w:t>. וה</w:t>
      </w:r>
      <w:r w:rsidRPr="00556711">
        <w:rPr>
          <w:rFonts w:ascii="Narkisim" w:hAnsi="Narkisim" w:cs="Narkisim"/>
          <w:b/>
          <w:bCs/>
          <w:rtl/>
        </w:rPr>
        <w:t>רא"ש</w:t>
      </w:r>
      <w:r w:rsidRPr="00556711">
        <w:rPr>
          <w:rFonts w:ascii="Narkisim" w:hAnsi="Narkisim" w:cs="Narkisim"/>
          <w:rtl/>
        </w:rPr>
        <w:t xml:space="preserve"> דחה די"ל דכוונת הגמ' דבשעה שמוכר את הקרקע השנית המצרן מסלק את הלוקח. וכן ה</w:t>
      </w:r>
      <w:r w:rsidRPr="00556711">
        <w:rPr>
          <w:rFonts w:ascii="Narkisim" w:hAnsi="Narkisim" w:cs="Narkisim"/>
          <w:b/>
          <w:bCs/>
          <w:rtl/>
        </w:rPr>
        <w:t xml:space="preserve">רמב"ם </w:t>
      </w:r>
      <w:r w:rsidRPr="00556711">
        <w:rPr>
          <w:rFonts w:ascii="Narkisim" w:hAnsi="Narkisim" w:cs="Narkisim"/>
          <w:rtl/>
        </w:rPr>
        <w:t>(יג ה) כת' ובן המצר מסלק אותו מן השדה שקנה בסוף. [אבל אינו מסלקו מהבית סאה. אלא כיון דמערים לא ניתן לו זכות מצרנות].</w:t>
      </w:r>
    </w:p>
    <w:p w14:paraId="4FFCCD67" w14:textId="77777777" w:rsidR="009713BF" w:rsidRPr="00556711" w:rsidRDefault="00000000" w:rsidP="00556711">
      <w:pPr>
        <w:pStyle w:val="a8"/>
        <w:bidi/>
        <w:rPr>
          <w:rFonts w:ascii="Narkisim" w:hAnsi="Narkisim"/>
        </w:rPr>
      </w:pPr>
      <w:r w:rsidRPr="00556711">
        <w:rPr>
          <w:rFonts w:ascii="Narkisim" w:hAnsi="Narkisim"/>
          <w:rtl/>
        </w:rPr>
        <w:t>אך הרא"ש העיר דהלשון [גבי עידית וזיבורית] זביניה זביני הוא קצת דחוק, דקאי שיוכל לסלקו.</w:t>
      </w:r>
    </w:p>
    <w:p w14:paraId="3060BB84"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רמ"א</w:t>
      </w:r>
      <w:r w:rsidRPr="00556711">
        <w:rPr>
          <w:rFonts w:ascii="Narkisim" w:hAnsi="Narkisim" w:cs="Narkisim"/>
          <w:rtl/>
        </w:rPr>
        <w:t xml:space="preserve"> (קעה ו, בשם תשו' מיימוני קנין לב) דאף כשהמוכר אינו מוכן כלל למכור למצרן, שאומר קודם שאמכור למצרן לא אמכור כלל</w:t>
      </w:r>
      <w:r w:rsidRPr="00556711">
        <w:rPr>
          <w:rStyle w:val="ac"/>
          <w:rFonts w:ascii="Narkisim" w:hAnsi="Narkisim" w:cs="Narkisim"/>
          <w:rtl/>
        </w:rPr>
        <w:footnoteReference w:id="442"/>
      </w:r>
      <w:r w:rsidRPr="00556711">
        <w:rPr>
          <w:rFonts w:ascii="Narkisim" w:hAnsi="Narkisim" w:cs="Narkisim"/>
          <w:rtl/>
        </w:rPr>
        <w:t>, אפי' הכי קנה המצרן בעל כרחו של מוכר</w:t>
      </w:r>
      <w:r w:rsidRPr="00556711">
        <w:rPr>
          <w:rStyle w:val="ac"/>
          <w:rFonts w:ascii="Narkisim" w:hAnsi="Narkisim" w:cs="Narkisim"/>
          <w:rtl/>
        </w:rPr>
        <w:footnoteReference w:id="443"/>
      </w:r>
      <w:r w:rsidRPr="00556711">
        <w:rPr>
          <w:rFonts w:ascii="Narkisim" w:hAnsi="Narkisim" w:cs="Narkisim"/>
          <w:rtl/>
        </w:rPr>
        <w:t>. וה</w:t>
      </w:r>
      <w:r w:rsidRPr="00556711">
        <w:rPr>
          <w:rFonts w:ascii="Narkisim" w:hAnsi="Narkisim" w:cs="Narkisim"/>
          <w:b/>
          <w:bCs/>
          <w:rtl/>
        </w:rPr>
        <w:t>גר"א</w:t>
      </w:r>
      <w:r w:rsidRPr="00556711">
        <w:rPr>
          <w:rFonts w:ascii="Narkisim" w:hAnsi="Narkisim" w:cs="Narkisim"/>
          <w:rtl/>
        </w:rPr>
        <w:t xml:space="preserve"> (שם טז) ציין לסוגיין דמערים, ואין ביד המוכר להפקיע המצרנות.</w:t>
      </w:r>
    </w:p>
    <w:p w14:paraId="0A067B4B" w14:textId="77777777" w:rsidR="009713BF" w:rsidRPr="00556711" w:rsidRDefault="00000000" w:rsidP="00556711">
      <w:pPr>
        <w:bidi/>
        <w:rPr>
          <w:rFonts w:ascii="Narkisim" w:hAnsi="Narkisim" w:cs="Narkisim"/>
        </w:rPr>
      </w:pPr>
      <w:r w:rsidRPr="00556711">
        <w:rPr>
          <w:rFonts w:ascii="Narkisim" w:hAnsi="Narkisim" w:cs="Narkisim"/>
          <w:u w:val="single"/>
          <w:rtl/>
        </w:rPr>
        <w:t>מתנה לית בה משום דינא דבר מצרא</w:t>
      </w:r>
      <w:r w:rsidRPr="00556711">
        <w:rPr>
          <w:rFonts w:ascii="Narkisim" w:hAnsi="Narkisim" w:cs="Narkisim"/>
          <w:rtl/>
        </w:rPr>
        <w:t>. ה</w:t>
      </w:r>
      <w:r w:rsidRPr="00556711">
        <w:rPr>
          <w:rFonts w:ascii="Narkisim" w:hAnsi="Narkisim" w:cs="Narkisim"/>
          <w:b/>
          <w:bCs/>
          <w:rtl/>
        </w:rPr>
        <w:t>רמב"ן</w:t>
      </w:r>
      <w:r w:rsidRPr="00556711">
        <w:rPr>
          <w:rFonts w:ascii="Narkisim" w:hAnsi="Narkisim" w:cs="Narkisim"/>
          <w:rtl/>
        </w:rPr>
        <w:t xml:space="preserve"> (בע"א) ביאר דלא נתן לו ע"מ לכופו למכור שלו לאחרים. וה</w:t>
      </w:r>
      <w:r w:rsidRPr="00556711">
        <w:rPr>
          <w:rFonts w:ascii="Narkisim" w:hAnsi="Narkisim" w:cs="Narkisim"/>
          <w:b/>
          <w:bCs/>
          <w:rtl/>
        </w:rPr>
        <w:t>ב"י</w:t>
      </w:r>
      <w:r w:rsidRPr="00556711">
        <w:rPr>
          <w:rFonts w:ascii="Narkisim" w:hAnsi="Narkisim" w:cs="Narkisim"/>
          <w:rtl/>
        </w:rPr>
        <w:t xml:space="preserve"> (קעה פו) ביאר דאף בלא מקבל המתנה לא היה המצרן זוכה בה</w:t>
      </w:r>
      <w:r w:rsidRPr="00556711">
        <w:rPr>
          <w:rStyle w:val="ac"/>
          <w:rFonts w:ascii="Narkisim" w:hAnsi="Narkisim" w:cs="Narkisim"/>
          <w:rtl/>
        </w:rPr>
        <w:footnoteReference w:id="444"/>
      </w:r>
      <w:r w:rsidRPr="00556711">
        <w:rPr>
          <w:rFonts w:ascii="Narkisim" w:hAnsi="Narkisim" w:cs="Narkisim"/>
          <w:rtl/>
        </w:rPr>
        <w:t xml:space="preserve">. ועוד פי' דהנותן רוצה שיתקיים ביד מקבל המתנה, להיות לו לשם שנתן לו אותה המתנה ואותו </w:t>
      </w:r>
      <w:r w:rsidRPr="00556711">
        <w:rPr>
          <w:rFonts w:ascii="Narkisim" w:hAnsi="Narkisim" w:cs="Narkisim"/>
          <w:rtl/>
        </w:rPr>
        <w:lastRenderedPageBreak/>
        <w:t>שדה</w:t>
      </w:r>
      <w:r w:rsidRPr="00556711">
        <w:rPr>
          <w:rStyle w:val="ac"/>
          <w:rFonts w:ascii="Narkisim" w:hAnsi="Narkisim" w:cs="Narkisim"/>
          <w:rtl/>
        </w:rPr>
        <w:footnoteReference w:id="445"/>
      </w:r>
      <w:r w:rsidRPr="00556711">
        <w:rPr>
          <w:rFonts w:ascii="Narkisim" w:hAnsi="Narkisim" w:cs="Narkisim"/>
          <w:rtl/>
        </w:rPr>
        <w:t>. ועוד דפי' דהמקבל מתנה ניח"ל להיות בידו שדה זו לשם שמפני עבודתו הטובה נתנו לו מתנה זו. וכל כי האי גוונא ליכא עשיית ישר וטוב. [וה</w:t>
      </w:r>
      <w:r w:rsidRPr="00556711">
        <w:rPr>
          <w:rFonts w:ascii="Narkisim" w:hAnsi="Narkisim" w:cs="Narkisim"/>
          <w:b/>
          <w:bCs/>
          <w:rtl/>
        </w:rPr>
        <w:t>סמ"ע</w:t>
      </w:r>
      <w:r w:rsidRPr="00556711">
        <w:rPr>
          <w:rFonts w:ascii="Narkisim" w:hAnsi="Narkisim" w:cs="Narkisim"/>
          <w:rtl/>
        </w:rPr>
        <w:t xml:space="preserve"> (שם קא) הביא ב' הטעמים האחרונים].</w:t>
      </w:r>
    </w:p>
    <w:p w14:paraId="35B49289" w14:textId="77777777" w:rsidR="009713BF" w:rsidRPr="00556711" w:rsidRDefault="00000000" w:rsidP="00556711">
      <w:pPr>
        <w:bidi/>
        <w:rPr>
          <w:rFonts w:ascii="Narkisim" w:hAnsi="Narkisim" w:cs="Narkisim"/>
        </w:rPr>
      </w:pPr>
      <w:r w:rsidRPr="00556711">
        <w:rPr>
          <w:rFonts w:ascii="Narkisim" w:hAnsi="Narkisim" w:cs="Narkisim"/>
          <w:u w:val="single"/>
          <w:rtl/>
        </w:rPr>
        <w:t>אי כתב ליה אחריות אית בה משום דינא דבר מצרא</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דודאי מכר הוא. והוה הערמה.</w:t>
      </w:r>
    </w:p>
    <w:p w14:paraId="6B6664A3"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ראשונים</w:t>
      </w:r>
      <w:r w:rsidRPr="00556711">
        <w:rPr>
          <w:rFonts w:ascii="Narkisim" w:hAnsi="Narkisim"/>
          <w:rtl/>
        </w:rPr>
        <w:t xml:space="preserve"> הק' דבגמ' (כתובות מד.) איתא דב' שטרות היוצאין על שדה א', א' מכר וא' מתנה אמרי' דכתב שטר המתנה משום בר מצרא, ואף שקיבל עליו אחריות [בשטר המכר]. ו</w:t>
      </w:r>
      <w:r w:rsidRPr="00556711">
        <w:rPr>
          <w:rFonts w:ascii="Narkisim" w:hAnsi="Narkisim"/>
          <w:b/>
          <w:bCs/>
          <w:rtl/>
        </w:rPr>
        <w:t>תוס</w:t>
      </w:r>
      <w:r w:rsidRPr="00556711">
        <w:rPr>
          <w:rFonts w:ascii="Narkisim" w:hAnsi="Narkisim"/>
          <w:rtl/>
        </w:rPr>
        <w:t>' (שם, ורוב הראשונים</w:t>
      </w:r>
      <w:r w:rsidRPr="00556711">
        <w:rPr>
          <w:rStyle w:val="ac"/>
          <w:rFonts w:ascii="Narkisim" w:hAnsi="Narkisim"/>
          <w:rtl/>
        </w:rPr>
        <w:footnoteReference w:id="446"/>
      </w:r>
      <w:r w:rsidRPr="00556711">
        <w:rPr>
          <w:rFonts w:ascii="Narkisim" w:hAnsi="Narkisim"/>
          <w:rtl/>
        </w:rPr>
        <w:t>) כת' דמדינא לא אהני ליה משום דינא דבר מצרא כיון דקיבל עליו אחריות בשטר השני. אלא יצניע שטר של מכר [אא"כ יצטרך לגבות האחריות].</w:t>
      </w:r>
    </w:p>
    <w:p w14:paraId="522FBD5F"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ריטב"א</w:t>
      </w:r>
      <w:r w:rsidRPr="00556711">
        <w:rPr>
          <w:rFonts w:ascii="Narkisim" w:hAnsi="Narkisim"/>
          <w:rtl/>
        </w:rPr>
        <w:t xml:space="preserve"> (שם) הק' דאף אי כביש לשטר, המצרן יטען דהוה מכר והערמה, והיכא דטוען ברי יתחייב שבועה, ובטענת שמא יחרים. והביא דדעת מורו בשם הרמב"ן (ע' בסמוך גבי הערמה במשכנתא) דאין חיוב שבועה או חרם במצרנות, כיון דמצרנות אינו אלא משום הישר והטוב, אין לנו עליו כלום אלא בדבר מבורר בעדים או בשטר. שאין זה הישר והטוב לשבועה וחרם.</w:t>
      </w:r>
    </w:p>
    <w:p w14:paraId="0C80BE9B" w14:textId="77777777" w:rsidR="009713BF" w:rsidRPr="00556711" w:rsidRDefault="00000000" w:rsidP="00556711">
      <w:pPr>
        <w:pStyle w:val="a8"/>
        <w:bidi/>
        <w:rPr>
          <w:rFonts w:ascii="Narkisim" w:hAnsi="Narkisim"/>
        </w:rPr>
      </w:pPr>
      <w:r w:rsidRPr="00556711">
        <w:rPr>
          <w:rFonts w:ascii="Narkisim" w:hAnsi="Narkisim"/>
          <w:rtl/>
        </w:rPr>
        <w:t>אבל הביא דב</w:t>
      </w:r>
      <w:r w:rsidRPr="00556711">
        <w:rPr>
          <w:rFonts w:ascii="Narkisim" w:hAnsi="Narkisim"/>
          <w:b/>
          <w:bCs/>
          <w:rtl/>
        </w:rPr>
        <w:t>רמב"ם</w:t>
      </w:r>
      <w:r w:rsidRPr="00556711">
        <w:rPr>
          <w:rFonts w:ascii="Narkisim" w:hAnsi="Narkisim"/>
          <w:rtl/>
        </w:rPr>
        <w:t xml:space="preserve"> (יב יא) נראה שמשביעין אותו</w:t>
      </w:r>
      <w:r w:rsidRPr="00556711">
        <w:rPr>
          <w:rStyle w:val="ac"/>
          <w:rFonts w:ascii="Narkisim" w:hAnsi="Narkisim"/>
          <w:rtl/>
        </w:rPr>
        <w:footnoteReference w:id="447"/>
      </w:r>
      <w:r w:rsidRPr="00556711">
        <w:rPr>
          <w:rFonts w:ascii="Narkisim" w:hAnsi="Narkisim"/>
          <w:rtl/>
        </w:rPr>
        <w:t>. וכת' דלדבריו צ"ל דאפ"ה קאי לפי דעתו של לוקח, שסבור כי כשיוציא שטר מתנה לחוד לא יערערו עליו או יתפשר עם בן המצר בכדי. וכל דאיכא למתלי תלינן ולא אמרינן דשטר שני ביטל את הראשון.</w:t>
      </w:r>
    </w:p>
    <w:p w14:paraId="421CF2A9"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רשב"א</w:t>
      </w:r>
      <w:r w:rsidRPr="00556711">
        <w:rPr>
          <w:rFonts w:ascii="Narkisim" w:hAnsi="Narkisim" w:cs="Narkisim"/>
          <w:rtl/>
        </w:rPr>
        <w:t xml:space="preserve"> (כתובות מד., והו' בה"ה זכיה ה ח) הביא תשובה ל</w:t>
      </w:r>
      <w:r w:rsidRPr="00556711">
        <w:rPr>
          <w:rFonts w:ascii="Narkisim" w:hAnsi="Narkisim" w:cs="Narkisim"/>
          <w:b/>
          <w:bCs/>
          <w:rtl/>
        </w:rPr>
        <w:t>רב נטרונאי גאון</w:t>
      </w:r>
      <w:r w:rsidRPr="00556711">
        <w:rPr>
          <w:rFonts w:ascii="Narkisim" w:hAnsi="Narkisim" w:cs="Narkisim"/>
          <w:rtl/>
        </w:rPr>
        <w:t xml:space="preserve"> דמהני לענין דינא דבר מצרא. והרשב"א ביאר דדוקא היכא שיש אחריות נכסים בגוף השטר אמרי' ששטר זה בעצמו נידון כמכר ואין כאן מתנה כלל. אבל היכא שכתב לו שטר מתנה מוחלט להכי כתב ליה שאם יערער עליו בן המצרא שלא יהא המכר מכר ויזכה בו מחמת מתנה זו, וצ"ע</w:t>
      </w:r>
      <w:r w:rsidRPr="00556711">
        <w:rPr>
          <w:rStyle w:val="ac"/>
          <w:rFonts w:ascii="Narkisim" w:hAnsi="Narkisim" w:cs="Narkisim"/>
          <w:rtl/>
        </w:rPr>
        <w:footnoteReference w:id="448"/>
      </w:r>
      <w:r w:rsidRPr="00556711">
        <w:rPr>
          <w:rFonts w:ascii="Narkisim" w:hAnsi="Narkisim" w:cs="Narkisim"/>
          <w:rtl/>
        </w:rPr>
        <w:t>.</w:t>
      </w:r>
    </w:p>
    <w:p w14:paraId="6B9619A1"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רי"ף</w:t>
      </w:r>
      <w:r w:rsidRPr="00556711">
        <w:rPr>
          <w:rFonts w:ascii="Narkisim" w:hAnsi="Narkisim"/>
          <w:rtl/>
        </w:rPr>
        <w:t xml:space="preserve"> כת' דהמצרן משלם כפי שומת שוויו ומסלקו</w:t>
      </w:r>
      <w:r w:rsidRPr="00556711">
        <w:rPr>
          <w:rStyle w:val="ac"/>
          <w:rFonts w:ascii="Narkisim" w:hAnsi="Narkisim"/>
          <w:rtl/>
        </w:rPr>
        <w:footnoteReference w:id="449"/>
      </w:r>
      <w:r w:rsidRPr="00556711">
        <w:rPr>
          <w:rFonts w:ascii="Narkisim" w:hAnsi="Narkisim"/>
          <w:rtl/>
        </w:rPr>
        <w:t>. והיכא דחזר וטען שהיה מכר, ושילם יותר ישבע כמה שילם ויטול</w:t>
      </w:r>
      <w:r w:rsidRPr="00556711">
        <w:rPr>
          <w:rStyle w:val="ac"/>
          <w:rFonts w:ascii="Narkisim" w:hAnsi="Narkisim"/>
          <w:rtl/>
        </w:rPr>
        <w:footnoteReference w:id="450"/>
      </w:r>
      <w:r w:rsidRPr="00556711">
        <w:rPr>
          <w:rFonts w:ascii="Narkisim" w:hAnsi="Narkisim"/>
          <w:rtl/>
        </w:rPr>
        <w:t>.</w:t>
      </w:r>
    </w:p>
    <w:p w14:paraId="78622654" w14:textId="77777777" w:rsidR="009713BF" w:rsidRPr="00556711" w:rsidRDefault="00000000" w:rsidP="00556711">
      <w:pPr>
        <w:bidi/>
        <w:rPr>
          <w:rFonts w:ascii="Narkisim" w:hAnsi="Narkisim" w:cs="Narkisim"/>
        </w:rPr>
      </w:pPr>
      <w:r w:rsidRPr="00556711">
        <w:rPr>
          <w:rFonts w:ascii="Narkisim" w:hAnsi="Narkisim" w:cs="Narkisim"/>
          <w:u w:val="single"/>
          <w:rtl/>
        </w:rPr>
        <w:t>מכר כל נכסיו</w:t>
      </w:r>
      <w:r w:rsidRPr="00556711">
        <w:rPr>
          <w:rStyle w:val="ac"/>
          <w:rFonts w:ascii="Narkisim" w:hAnsi="Narkisim" w:cs="Narkisim"/>
          <w:u w:val="single"/>
          <w:rtl/>
        </w:rPr>
        <w:footnoteReference w:id="451"/>
      </w:r>
      <w:r w:rsidRPr="00556711">
        <w:rPr>
          <w:rFonts w:ascii="Narkisim" w:hAnsi="Narkisim" w:cs="Narkisim"/>
          <w:u w:val="single"/>
          <w:rtl/>
        </w:rPr>
        <w:t xml:space="preserve"> לאחד לית בה משום דינא דבר מצרא</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כיון שהוא רעה למוכר, שזה לא יקנה השאר, שימשוך את ידו בשביל זו. ובמקום פסידא דמוכר לא תקון דינא דבר מצרא (והביא מהמשך הסוגיא).</w:t>
      </w:r>
    </w:p>
    <w:p w14:paraId="686553A2"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רמב"ן</w:t>
      </w:r>
      <w:r w:rsidRPr="00556711">
        <w:rPr>
          <w:rFonts w:ascii="Narkisim" w:hAnsi="Narkisim" w:cs="Narkisim"/>
          <w:rtl/>
        </w:rPr>
        <w:t xml:space="preserve"> כת' דאפי' שהמצרן אומר אנא זבינא לכולהו לאו כל כמיניה. וה</w:t>
      </w:r>
      <w:r w:rsidRPr="00556711">
        <w:rPr>
          <w:rFonts w:ascii="Narkisim" w:hAnsi="Narkisim" w:cs="Narkisim"/>
          <w:b/>
          <w:bCs/>
          <w:rtl/>
        </w:rPr>
        <w:t>רא"ש</w:t>
      </w:r>
      <w:r w:rsidRPr="00556711">
        <w:rPr>
          <w:rFonts w:ascii="Narkisim" w:hAnsi="Narkisim" w:cs="Narkisim"/>
          <w:rtl/>
        </w:rPr>
        <w:t xml:space="preserve"> פי' דאינו מצוי אדם שיקנה כל נכסיו ביחד, הלכך כשמזדמן אין לו להודיע למצרן שמא בתוך כך ימלך הלוקח מליקח. ודמיא ללמכור ברחוק ולגאול בקרוב. ולא תקנו לעשות הישר והטוב למצרן שיהא רע למוכר. וה</w:t>
      </w:r>
      <w:r w:rsidRPr="00556711">
        <w:rPr>
          <w:rFonts w:ascii="Narkisim" w:hAnsi="Narkisim" w:cs="Narkisim"/>
          <w:b/>
          <w:bCs/>
          <w:rtl/>
        </w:rPr>
        <w:t>רא"ש</w:t>
      </w:r>
      <w:r w:rsidRPr="00556711">
        <w:rPr>
          <w:rFonts w:ascii="Narkisim" w:hAnsi="Narkisim" w:cs="Narkisim"/>
          <w:rtl/>
        </w:rPr>
        <w:t xml:space="preserve"> (שא"ר) כת' עפ"ז דאפי' כשבן המצר אומר אני אקנה הכל אין שומעין לו</w:t>
      </w:r>
      <w:r w:rsidRPr="00556711">
        <w:rPr>
          <w:rStyle w:val="ac"/>
          <w:rFonts w:ascii="Narkisim" w:hAnsi="Narkisim" w:cs="Narkisim"/>
          <w:rtl/>
        </w:rPr>
        <w:footnoteReference w:id="452"/>
      </w:r>
      <w:r w:rsidRPr="00556711">
        <w:rPr>
          <w:rFonts w:ascii="Narkisim" w:hAnsi="Narkisim" w:cs="Narkisim"/>
          <w:rtl/>
        </w:rPr>
        <w:t>.</w:t>
      </w:r>
    </w:p>
    <w:p w14:paraId="12465614" w14:textId="77777777" w:rsidR="009713BF" w:rsidRPr="00556711" w:rsidRDefault="00000000" w:rsidP="00556711">
      <w:pPr>
        <w:pStyle w:val="a7"/>
        <w:bidi/>
        <w:rPr>
          <w:rFonts w:ascii="Narkisim" w:hAnsi="Narkisim"/>
        </w:rPr>
      </w:pPr>
      <w:r w:rsidRPr="00556711">
        <w:rPr>
          <w:rFonts w:ascii="Narkisim" w:hAnsi="Narkisim"/>
          <w:rtl/>
        </w:rPr>
        <w:lastRenderedPageBreak/>
        <w:t>אבל ב</w:t>
      </w:r>
      <w:r w:rsidRPr="00556711">
        <w:rPr>
          <w:rFonts w:ascii="Narkisim" w:hAnsi="Narkisim"/>
          <w:b/>
          <w:bCs/>
          <w:rtl/>
        </w:rPr>
        <w:t>הג' אשר"י</w:t>
      </w:r>
      <w:r w:rsidRPr="00556711">
        <w:rPr>
          <w:rFonts w:ascii="Narkisim" w:hAnsi="Narkisim"/>
          <w:rtl/>
        </w:rPr>
        <w:t xml:space="preserve"> הביא דמשמע מתוך פרש"י דדוקא משום שאינו מצרן של השדה השני</w:t>
      </w:r>
      <w:r w:rsidRPr="00556711">
        <w:rPr>
          <w:rStyle w:val="ac"/>
          <w:rFonts w:ascii="Narkisim" w:hAnsi="Narkisim"/>
          <w:rtl/>
        </w:rPr>
        <w:footnoteReference w:id="453"/>
      </w:r>
      <w:r w:rsidRPr="00556711">
        <w:rPr>
          <w:rFonts w:ascii="Narkisim" w:hAnsi="Narkisim"/>
          <w:rtl/>
        </w:rPr>
        <w:t>. אבל אם יצאו מצרני כולם וערערו, וכל א' רוצה לקנות מצרנותא אית ביה משום דינא דבר מצרא, ומסלקין את הלוקח</w:t>
      </w:r>
      <w:r w:rsidRPr="00556711">
        <w:rPr>
          <w:rStyle w:val="ac"/>
          <w:rFonts w:ascii="Narkisim" w:hAnsi="Narkisim"/>
          <w:rtl/>
        </w:rPr>
        <w:footnoteReference w:id="454"/>
      </w:r>
      <w:r w:rsidRPr="00556711">
        <w:rPr>
          <w:rFonts w:ascii="Narkisim" w:hAnsi="Narkisim"/>
          <w:rtl/>
        </w:rPr>
        <w:t>. דהשתא ליכא רעה למוכר. וכן היכא דהמוכר מתרצה, אף דלא יצאו כי אם מצרני אחת מהן נמי מסלקינן ליה הואיל ובעבור המוכר הוא והרי הוא מתרצה.</w:t>
      </w:r>
    </w:p>
    <w:p w14:paraId="2F610A25"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 xml:space="preserve">שער משפט </w:t>
      </w:r>
      <w:r w:rsidRPr="00556711">
        <w:rPr>
          <w:rFonts w:ascii="Narkisim" w:hAnsi="Narkisim" w:cs="Narkisim"/>
          <w:rtl/>
        </w:rPr>
        <w:t>(קעה ג, הו' בפתח"ת ה) הק' במכר שווה מאה במאתיים אמאי יש דינא דבר מצרא [אף כשמתרצה לשלם מאתיים], נימא דרעה הוא למוכר דאם יצטרך להודיע למצרן דלמא יחזור בו הלוקח, וזה ודאי לא שכיח הוא מי שיקנה שוה ק' בר'. ובמקום טובת המוכר לא אמרי' דינא דבר מצרא. ותי' דיש איסור אונאה אף בקרקע [וכמ"ש הרמב"ן ויקרא כה טו, וס' החינוך שלז, וסמ"ע רכז נא], ומש"ה לא שייך טובת המוכר. אך הקשה דהיכא דהלוקח יודע ששווה כן אלא שחביבה עליו, כה"ג ליכא איסור אונאה, א"כ בכה"ג ליכא דינא דבר מצרא.</w:t>
      </w:r>
    </w:p>
    <w:p w14:paraId="38CEEEDB" w14:textId="77777777" w:rsidR="009713BF" w:rsidRPr="00556711" w:rsidRDefault="00000000" w:rsidP="00556711">
      <w:pPr>
        <w:bidi/>
        <w:rPr>
          <w:rFonts w:ascii="Narkisim" w:hAnsi="Narkisim" w:cs="Narkisim"/>
        </w:rPr>
      </w:pPr>
      <w:r w:rsidRPr="00556711">
        <w:rPr>
          <w:rFonts w:ascii="Narkisim" w:hAnsi="Narkisim" w:cs="Narkisim"/>
          <w:u w:val="single"/>
          <w:rtl/>
        </w:rPr>
        <w:t>לבעלים הראשונים לית ביה משום דינא דבר מצרא</w:t>
      </w:r>
      <w:r w:rsidRPr="00556711">
        <w:rPr>
          <w:rFonts w:ascii="Narkisim" w:hAnsi="Narkisim" w:cs="Narkisim"/>
          <w:rtl/>
        </w:rPr>
        <w:t>. ה</w:t>
      </w:r>
      <w:r w:rsidRPr="00556711">
        <w:rPr>
          <w:rFonts w:ascii="Narkisim" w:hAnsi="Narkisim" w:cs="Narkisim"/>
          <w:b/>
          <w:bCs/>
          <w:rtl/>
        </w:rPr>
        <w:t>ר"ן</w:t>
      </w:r>
      <w:r w:rsidRPr="00556711">
        <w:rPr>
          <w:rFonts w:ascii="Narkisim" w:hAnsi="Narkisim" w:cs="Narkisim"/>
          <w:rtl/>
        </w:rPr>
        <w:t xml:space="preserve"> כת' פי' שאם מכר לבעלים הראשונים אין בעל המיצר מוציא מידו. אבל באו שניהם לקנות, בעל המיצר קודם. וכן נמי אי זבנה לאינש דעלמא, בעלים הראשונים אינו מסלקו</w:t>
      </w:r>
      <w:r w:rsidRPr="00556711">
        <w:rPr>
          <w:rStyle w:val="ac"/>
          <w:rFonts w:ascii="Narkisim" w:hAnsi="Narkisim" w:cs="Narkisim"/>
          <w:rtl/>
        </w:rPr>
        <w:footnoteReference w:id="455"/>
      </w:r>
      <w:r w:rsidRPr="00556711">
        <w:rPr>
          <w:rFonts w:ascii="Narkisim" w:hAnsi="Narkisim" w:cs="Narkisim"/>
          <w:rtl/>
        </w:rPr>
        <w:t>. [וכן נקטו הרמב"ן ותוס' רא"ש, וכ"פ הרמ"א קעה לז].</w:t>
      </w:r>
    </w:p>
    <w:p w14:paraId="75AE10FC"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כת' דמסתברא דה"ה בניהם של בעלים הראשונים. וכמו לענין שומא הדר (לעיל לה.). אבל הרא"ש הביא בשם בעל ה</w:t>
      </w:r>
      <w:r w:rsidRPr="00556711">
        <w:rPr>
          <w:rFonts w:ascii="Narkisim" w:hAnsi="Narkisim"/>
          <w:b/>
          <w:bCs/>
          <w:rtl/>
        </w:rPr>
        <w:t>עיטור</w:t>
      </w:r>
      <w:r w:rsidRPr="00556711">
        <w:rPr>
          <w:rFonts w:ascii="Narkisim" w:hAnsi="Narkisim"/>
          <w:rtl/>
        </w:rPr>
        <w:t xml:space="preserve"> דלבן בעלים אית דינא דבר מצרא. [והו' מח' בשו"ע קעז לז].</w:t>
      </w:r>
    </w:p>
    <w:p w14:paraId="31CE940D" w14:textId="77777777" w:rsidR="009713BF" w:rsidRPr="00556711" w:rsidRDefault="00000000" w:rsidP="00556711">
      <w:pPr>
        <w:bidi/>
        <w:rPr>
          <w:rFonts w:ascii="Narkisim" w:hAnsi="Narkisim" w:cs="Narkisim"/>
        </w:rPr>
      </w:pPr>
      <w:r w:rsidRPr="00556711">
        <w:rPr>
          <w:rFonts w:ascii="Narkisim" w:hAnsi="Narkisim" w:cs="Narkisim"/>
          <w:u w:val="single"/>
          <w:rtl/>
        </w:rPr>
        <w:t>זבין מעכו"ם, דאמר ליה ארי אברחי לך ממצרא</w:t>
      </w:r>
      <w:r w:rsidRPr="00556711">
        <w:rPr>
          <w:rFonts w:ascii="Narkisim" w:hAnsi="Narkisim" w:cs="Narkisim"/>
          <w:rtl/>
        </w:rPr>
        <w:t>. ב</w:t>
      </w:r>
      <w:r w:rsidRPr="00556711">
        <w:rPr>
          <w:rFonts w:ascii="Narkisim" w:hAnsi="Narkisim" w:cs="Narkisim"/>
          <w:b/>
          <w:bCs/>
          <w:rtl/>
        </w:rPr>
        <w:t xml:space="preserve">תוס' רא"ש </w:t>
      </w:r>
      <w:r w:rsidRPr="00556711">
        <w:rPr>
          <w:rFonts w:ascii="Narkisim" w:hAnsi="Narkisim" w:cs="Narkisim"/>
          <w:rtl/>
        </w:rPr>
        <w:t>הק' דהמצרן טוען גם אני אם קניתיו הייתי מבריח הארי מעלי. ותי' דאמר ליה אלמלא מהרתי לקנותו שמא היה מוכרו לנכרי אחר. ושוב הק' וכי בשביל שעשה עמו טובה אחת אינו מחוייב לעשות לו אחרת, ואכתי איכא טעמא דהישר והטוב תמצא הרבה קרקעות לקנות במקום אחר ותן לי זה שבמצרי. אטו עני שהוא ערום ורעב וכסהו אינו חייב גם להאכילו אתמהה.</w:t>
      </w:r>
    </w:p>
    <w:p w14:paraId="5D127DFA"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 xml:space="preserve">שיטמ"ק </w:t>
      </w:r>
      <w:r w:rsidRPr="00556711">
        <w:rPr>
          <w:rFonts w:ascii="Narkisim" w:hAnsi="Narkisim"/>
          <w:rtl/>
        </w:rPr>
        <w:t>תי' כיון שבשעה שקנה לא חל עליו חיוב דין בן המצר כיון שעשה מצוה יותר גדולה להבריח ארי ממצר הישראלי תו לא מחייב בעשיית מה שאינו מוטל עליו.</w:t>
      </w:r>
    </w:p>
    <w:p w14:paraId="2977D60F"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נמוק"י</w:t>
      </w:r>
      <w:r w:rsidRPr="00556711">
        <w:rPr>
          <w:rFonts w:ascii="Narkisim" w:hAnsi="Narkisim"/>
          <w:rtl/>
        </w:rPr>
        <w:t xml:space="preserve"> דן עד"ז היכא דקנה בית שעומד ליפול, והקונה יסתרנה ויבנה מחדש. דאומר לו ארי אברחי לך, שלא יפול על בית שלך. ודחה דבשעת קנין לא הבריח הארי, אלא דאח"כ כשבונה.</w:t>
      </w:r>
    </w:p>
    <w:p w14:paraId="755BC90D" w14:textId="77777777" w:rsidR="009713BF" w:rsidRPr="00556711" w:rsidRDefault="00000000" w:rsidP="00556711">
      <w:pPr>
        <w:bidi/>
        <w:rPr>
          <w:rFonts w:ascii="Narkisim" w:hAnsi="Narkisim" w:cs="Narkisim"/>
        </w:rPr>
      </w:pPr>
      <w:r w:rsidRPr="00556711">
        <w:rPr>
          <w:rFonts w:ascii="Narkisim" w:hAnsi="Narkisim" w:cs="Narkisim"/>
          <w:rtl/>
        </w:rPr>
        <w:t>ו</w:t>
      </w:r>
      <w:r w:rsidRPr="00556711">
        <w:rPr>
          <w:rFonts w:ascii="Narkisim" w:hAnsi="Narkisim" w:cs="Narkisim"/>
          <w:b/>
          <w:bCs/>
          <w:rtl/>
        </w:rPr>
        <w:t>תוס'</w:t>
      </w:r>
      <w:r w:rsidRPr="00556711">
        <w:rPr>
          <w:rFonts w:ascii="Narkisim" w:hAnsi="Narkisim" w:cs="Narkisim"/>
          <w:rtl/>
        </w:rPr>
        <w:t xml:space="preserve"> (לעיל עג:, והמרדכי שצד) כת' דהקונה מעכו"ם בית ממושכן לישראל יש דין בר מצרא [מדין משכנתא, ע' בסמוך], כיון דאין לישראל בית אצל בית זה, ול"ש סברת אריה אברחית לך ממצרך.</w:t>
      </w:r>
    </w:p>
    <w:p w14:paraId="5D3CDC20" w14:textId="77777777" w:rsidR="009713BF" w:rsidRPr="00556711" w:rsidRDefault="00000000" w:rsidP="00556711">
      <w:pPr>
        <w:bidi/>
        <w:rPr>
          <w:rFonts w:ascii="Narkisim" w:hAnsi="Narkisim" w:cs="Narkisim"/>
        </w:rPr>
      </w:pPr>
      <w:r w:rsidRPr="00556711">
        <w:rPr>
          <w:rFonts w:ascii="Narkisim" w:hAnsi="Narkisim" w:cs="Narkisim"/>
          <w:u w:val="single"/>
          <w:rtl/>
        </w:rPr>
        <w:t>זבין לעכו"ם, עכו"ם ודאי לאו בר עשית הישר והטוב הוא</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דדינא דבר מצרא ועשית הישר והטוב נאמר רק הלוקח [שאומרים משוך ידך ויקחנה זה]. דלא שייך דין ישר וטוב כלפי המוכר, שאומר לו מה עשיתי לך, אם ארצה לא אמכרנה לך ותהא בידי</w:t>
      </w:r>
      <w:r w:rsidRPr="00556711">
        <w:rPr>
          <w:rStyle w:val="ac"/>
          <w:rFonts w:ascii="Narkisim" w:hAnsi="Narkisim" w:cs="Narkisim"/>
          <w:rtl/>
        </w:rPr>
        <w:footnoteReference w:id="456"/>
      </w:r>
      <w:r w:rsidRPr="00556711">
        <w:rPr>
          <w:rFonts w:ascii="Narkisim" w:hAnsi="Narkisim" w:cs="Narkisim"/>
          <w:rtl/>
        </w:rPr>
        <w:t>. [אבל בגמ' (בסמוך) מוזכר דלכתחילה יש דינים למי למכור. וי"ל דכוונת רש"י לענין בדיעבד].</w:t>
      </w:r>
    </w:p>
    <w:p w14:paraId="02D5A0C1" w14:textId="77777777" w:rsidR="009713BF" w:rsidRPr="00556711" w:rsidRDefault="00000000" w:rsidP="00556711">
      <w:pPr>
        <w:bidi/>
        <w:rPr>
          <w:rFonts w:ascii="Narkisim" w:hAnsi="Narkisim" w:cs="Narkisim"/>
        </w:rPr>
      </w:pPr>
      <w:r w:rsidRPr="00556711">
        <w:rPr>
          <w:rFonts w:ascii="Narkisim" w:hAnsi="Narkisim" w:cs="Narkisim"/>
          <w:rtl/>
        </w:rPr>
        <w:t>וב</w:t>
      </w:r>
      <w:r w:rsidRPr="00556711">
        <w:rPr>
          <w:rFonts w:ascii="Narkisim" w:hAnsi="Narkisim" w:cs="Narkisim"/>
          <w:b/>
          <w:bCs/>
          <w:rtl/>
        </w:rPr>
        <w:t>שו"ת הרי"ף</w:t>
      </w:r>
      <w:r w:rsidRPr="00556711">
        <w:rPr>
          <w:rFonts w:ascii="Narkisim" w:hAnsi="Narkisim" w:cs="Narkisim"/>
          <w:rtl/>
        </w:rPr>
        <w:t xml:space="preserve"> (הו' בשיטמ"ק בע"א) כת' שלא הטיל הכתוב דינא דבר מצרא אלא על הלוקח, כמו שאמרו ללוקח אזהריה רחמנא משום שנאמר ועשית הישר וגו'. שאנו אומרים לו אתה קונה במעותיך הניח קרקע זה לבן המצר הזה, ואתה תמצא לקנות זולתו.</w:t>
      </w:r>
    </w:p>
    <w:p w14:paraId="5884B985" w14:textId="77777777" w:rsidR="009713BF" w:rsidRPr="00556711" w:rsidRDefault="00000000" w:rsidP="00556711">
      <w:pPr>
        <w:bidi/>
        <w:rPr>
          <w:rFonts w:ascii="Narkisim" w:hAnsi="Narkisim" w:cs="Narkisim"/>
        </w:rPr>
      </w:pPr>
      <w:r w:rsidRPr="00556711">
        <w:rPr>
          <w:rFonts w:ascii="Narkisim" w:hAnsi="Narkisim" w:cs="Narkisim"/>
          <w:u w:val="single"/>
          <w:rtl/>
        </w:rPr>
        <w:t>שמותי ודאי משמתינן ליה</w:t>
      </w:r>
      <w:r w:rsidRPr="00556711">
        <w:rPr>
          <w:rFonts w:ascii="Narkisim" w:hAnsi="Narkisim" w:cs="Narkisim"/>
          <w:rtl/>
        </w:rPr>
        <w:t>. ה</w:t>
      </w:r>
      <w:r w:rsidRPr="00556711">
        <w:rPr>
          <w:rFonts w:ascii="Narkisim" w:hAnsi="Narkisim" w:cs="Narkisim"/>
          <w:b/>
          <w:bCs/>
          <w:rtl/>
        </w:rPr>
        <w:t>ראב"ד</w:t>
      </w:r>
      <w:r w:rsidRPr="00556711">
        <w:rPr>
          <w:rFonts w:ascii="Narkisim" w:hAnsi="Narkisim" w:cs="Narkisim"/>
          <w:rtl/>
        </w:rPr>
        <w:t xml:space="preserve"> (הו' ברמב"ן) כת' ש"מ דדוקא משום שקיבל עליו, אבל כל היכא דלא קביל עליה אף דאתי ליה אונסא אינו חייב לשלם.</w:t>
      </w:r>
    </w:p>
    <w:p w14:paraId="76CE0001" w14:textId="77777777" w:rsidR="009713BF" w:rsidRPr="00556711" w:rsidRDefault="00000000" w:rsidP="00556711">
      <w:pPr>
        <w:pStyle w:val="a8"/>
        <w:bidi/>
        <w:rPr>
          <w:rFonts w:ascii="Narkisim" w:hAnsi="Narkisim"/>
        </w:rPr>
      </w:pPr>
      <w:r w:rsidRPr="00556711">
        <w:rPr>
          <w:rFonts w:ascii="Narkisim" w:hAnsi="Narkisim"/>
          <w:rtl/>
        </w:rPr>
        <w:lastRenderedPageBreak/>
        <w:t>וב</w:t>
      </w:r>
      <w:r w:rsidRPr="00556711">
        <w:rPr>
          <w:rFonts w:ascii="Narkisim" w:hAnsi="Narkisim"/>
          <w:b/>
          <w:bCs/>
          <w:rtl/>
        </w:rPr>
        <w:t>חי' הר"ן</w:t>
      </w:r>
      <w:r w:rsidRPr="00556711">
        <w:rPr>
          <w:rFonts w:ascii="Narkisim" w:hAnsi="Narkisim"/>
          <w:rtl/>
        </w:rPr>
        <w:t xml:space="preserve"> ביאר דגרמא בנזקין הוא, ופטור. והביא בשם ה</w:t>
      </w:r>
      <w:r w:rsidRPr="00556711">
        <w:rPr>
          <w:rFonts w:ascii="Narkisim" w:hAnsi="Narkisim"/>
          <w:b/>
          <w:bCs/>
          <w:rtl/>
        </w:rPr>
        <w:t>רא"ה</w:t>
      </w:r>
      <w:r w:rsidRPr="00556711">
        <w:rPr>
          <w:rFonts w:ascii="Narkisim" w:hAnsi="Narkisim"/>
          <w:rtl/>
        </w:rPr>
        <w:t xml:space="preserve"> דה"ה לכל גרמא דמשמתינין ליה עד דמסלק ליה או דמקבל עליה כל אונסה דאתא מיניה</w:t>
      </w:r>
      <w:r w:rsidRPr="00556711">
        <w:rPr>
          <w:rStyle w:val="ac"/>
          <w:rFonts w:ascii="Narkisim" w:hAnsi="Narkisim"/>
          <w:rtl/>
        </w:rPr>
        <w:footnoteReference w:id="457"/>
      </w:r>
      <w:r w:rsidRPr="00556711">
        <w:rPr>
          <w:rFonts w:ascii="Narkisim" w:hAnsi="Narkisim"/>
          <w:rtl/>
        </w:rPr>
        <w:t>.</w:t>
      </w:r>
    </w:p>
    <w:p w14:paraId="57E30B4A" w14:textId="77777777" w:rsidR="009713BF" w:rsidRPr="00556711" w:rsidRDefault="00000000" w:rsidP="00556711">
      <w:pPr>
        <w:pStyle w:val="a7"/>
        <w:bidi/>
        <w:rPr>
          <w:rFonts w:ascii="Narkisim" w:hAnsi="Narkisim"/>
        </w:rPr>
      </w:pPr>
      <w:r w:rsidRPr="00556711">
        <w:rPr>
          <w:rFonts w:ascii="Narkisim" w:hAnsi="Narkisim"/>
          <w:rtl/>
        </w:rPr>
        <w:t>אבל דעת ה</w:t>
      </w:r>
      <w:r w:rsidRPr="00556711">
        <w:rPr>
          <w:rFonts w:ascii="Narkisim" w:hAnsi="Narkisim"/>
          <w:b/>
          <w:bCs/>
          <w:rtl/>
        </w:rPr>
        <w:t>רא"ש</w:t>
      </w:r>
      <w:r w:rsidRPr="00556711">
        <w:rPr>
          <w:rFonts w:ascii="Narkisim" w:hAnsi="Narkisim"/>
          <w:rtl/>
        </w:rPr>
        <w:t xml:space="preserve"> שחייב לשלם אף בלא קיבל עליו</w:t>
      </w:r>
      <w:r w:rsidRPr="00556711">
        <w:rPr>
          <w:rStyle w:val="ac"/>
          <w:rFonts w:ascii="Narkisim" w:hAnsi="Narkisim"/>
          <w:rtl/>
        </w:rPr>
        <w:footnoteReference w:id="458"/>
      </w:r>
      <w:r w:rsidRPr="00556711">
        <w:rPr>
          <w:rFonts w:ascii="Narkisim" w:hAnsi="Narkisim"/>
          <w:rtl/>
        </w:rPr>
        <w:t>. [ולכאורה כוונתו דהוה בכלל דין מוסר דחייב לשלם מדינא דגרמי</w:t>
      </w:r>
      <w:r w:rsidRPr="00556711">
        <w:rPr>
          <w:rStyle w:val="ac"/>
          <w:rFonts w:ascii="Narkisim" w:hAnsi="Narkisim"/>
          <w:rtl/>
        </w:rPr>
        <w:footnoteReference w:id="459"/>
      </w:r>
      <w:r w:rsidRPr="00556711">
        <w:rPr>
          <w:rFonts w:ascii="Narkisim" w:hAnsi="Narkisim"/>
          <w:rtl/>
        </w:rPr>
        <w:t>]. והא דאין ממתינין עד שיבא לו היזק, משום שהחמירו חכמים לקונסו שיכתוב לו שטר שיעבוד על נכסיו ויחול השיעבוד מעתה.</w:t>
      </w:r>
    </w:p>
    <w:p w14:paraId="3C35097F" w14:textId="77777777" w:rsidR="009713BF" w:rsidRPr="00556711" w:rsidRDefault="00000000" w:rsidP="00556711">
      <w:pPr>
        <w:pStyle w:val="aa"/>
        <w:bidi/>
        <w:rPr>
          <w:rFonts w:ascii="Narkisim" w:hAnsi="Narkisim"/>
        </w:rPr>
      </w:pPr>
      <w:r w:rsidRPr="00556711">
        <w:rPr>
          <w:rFonts w:ascii="Narkisim" w:hAnsi="Narkisim"/>
          <w:u w:val="single"/>
          <w:rtl/>
        </w:rPr>
        <w:t>תוד"ה משמתינן</w:t>
      </w:r>
      <w:r w:rsidRPr="00556711">
        <w:rPr>
          <w:rFonts w:ascii="Narkisim" w:hAnsi="Narkisim"/>
          <w:rtl/>
        </w:rPr>
        <w:t>. דוקא ישראל רוצה ליקח בדמים שנתן העכו"ם. ועד"ז כת' ה</w:t>
      </w:r>
      <w:r w:rsidRPr="00556711">
        <w:rPr>
          <w:rFonts w:ascii="Narkisim" w:hAnsi="Narkisim"/>
          <w:b/>
          <w:bCs/>
          <w:rtl/>
        </w:rPr>
        <w:t>רא"ש</w:t>
      </w:r>
      <w:r w:rsidRPr="00556711">
        <w:rPr>
          <w:rFonts w:ascii="Narkisim" w:hAnsi="Narkisim"/>
          <w:rtl/>
        </w:rPr>
        <w:t xml:space="preserve"> (כאן וב"ק י יד)</w:t>
      </w:r>
      <w:r w:rsidRPr="00556711">
        <w:rPr>
          <w:rStyle w:val="ac"/>
          <w:rFonts w:ascii="Narkisim" w:hAnsi="Narkisim"/>
          <w:rtl/>
        </w:rPr>
        <w:footnoteReference w:id="460"/>
      </w:r>
      <w:r w:rsidRPr="00556711">
        <w:rPr>
          <w:rFonts w:ascii="Narkisim" w:hAnsi="Narkisim"/>
          <w:rtl/>
        </w:rPr>
        <w:t>. אבל ה</w:t>
      </w:r>
      <w:r w:rsidRPr="00556711">
        <w:rPr>
          <w:rFonts w:ascii="Narkisim" w:hAnsi="Narkisim"/>
          <w:b/>
          <w:bCs/>
          <w:rtl/>
        </w:rPr>
        <w:t>טור</w:t>
      </w:r>
      <w:r w:rsidRPr="00556711">
        <w:rPr>
          <w:rFonts w:ascii="Narkisim" w:hAnsi="Narkisim"/>
          <w:rtl/>
        </w:rPr>
        <w:t xml:space="preserve"> (קעה ס) הביא בזה מח', דיש מהגאונים שכת' דאינו רשאי למכור לנכרי אפי' אם אינו מוצא ישראל שרוצה לקנותה. אפי' שהוא עני ואין לו מה יאכל</w:t>
      </w:r>
      <w:r w:rsidRPr="00556711">
        <w:rPr>
          <w:rStyle w:val="ac"/>
          <w:rFonts w:ascii="Narkisim" w:hAnsi="Narkisim"/>
          <w:rtl/>
        </w:rPr>
        <w:footnoteReference w:id="461"/>
      </w:r>
      <w:r w:rsidRPr="00556711">
        <w:rPr>
          <w:rFonts w:ascii="Narkisim" w:hAnsi="Narkisim"/>
          <w:rtl/>
        </w:rPr>
        <w:t>, יתפרנס מן הצדקה ואל יגרום היזק לחבירו.</w:t>
      </w:r>
    </w:p>
    <w:p w14:paraId="59BA3164" w14:textId="77777777" w:rsidR="009713BF" w:rsidRPr="00556711" w:rsidRDefault="00000000" w:rsidP="00556711">
      <w:pPr>
        <w:bidi/>
        <w:rPr>
          <w:rFonts w:ascii="Narkisim" w:hAnsi="Narkisim" w:cs="Narkisim"/>
        </w:rPr>
      </w:pPr>
      <w:r w:rsidRPr="00556711">
        <w:rPr>
          <w:rFonts w:ascii="Narkisim" w:hAnsi="Narkisim" w:cs="Narkisim"/>
          <w:u w:val="single"/>
          <w:rtl/>
        </w:rPr>
        <w:t>משכנתא לית ביה משום דינא דבר מצרא וכו' דשכוני גביה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שזה שכן מצרן מכולן, שכולו שכונה בידו. ה</w:t>
      </w:r>
      <w:r w:rsidRPr="00556711">
        <w:rPr>
          <w:rFonts w:ascii="Narkisim" w:hAnsi="Narkisim" w:cs="Narkisim"/>
          <w:b/>
          <w:bCs/>
          <w:rtl/>
        </w:rPr>
        <w:t>רמב"ן</w:t>
      </w:r>
      <w:r w:rsidRPr="00556711">
        <w:rPr>
          <w:rFonts w:ascii="Narkisim" w:hAnsi="Narkisim" w:cs="Narkisim"/>
          <w:rtl/>
        </w:rPr>
        <w:t xml:space="preserve"> כת' דמ"מ המלוה אינו מעכב על בעל הקרקע למכור למי שירצה</w:t>
      </w:r>
      <w:r w:rsidRPr="00556711">
        <w:rPr>
          <w:rStyle w:val="ac"/>
          <w:rFonts w:ascii="Narkisim" w:hAnsi="Narkisim" w:cs="Narkisim"/>
          <w:rtl/>
        </w:rPr>
        <w:footnoteReference w:id="462"/>
      </w:r>
      <w:r w:rsidRPr="00556711">
        <w:rPr>
          <w:rFonts w:ascii="Narkisim" w:hAnsi="Narkisim" w:cs="Narkisim"/>
          <w:rtl/>
        </w:rPr>
        <w:t>. וקאי הכא דוקא אם מכרוהו בעלים למלוה שהיתה ממושכנת בידו. והר"ן ונמוק"י ביארו דכיון דאיהו לית ליה בגופא דארעא מידי, אלא זוזי הוא דאית ליה עלה</w:t>
      </w:r>
      <w:r w:rsidRPr="00556711">
        <w:rPr>
          <w:rStyle w:val="ac"/>
          <w:rFonts w:ascii="Narkisim" w:hAnsi="Narkisim" w:cs="Narkisim"/>
          <w:rtl/>
        </w:rPr>
        <w:footnoteReference w:id="463"/>
      </w:r>
      <w:r w:rsidRPr="00556711">
        <w:rPr>
          <w:rFonts w:ascii="Narkisim" w:hAnsi="Narkisim" w:cs="Narkisim"/>
          <w:rtl/>
        </w:rPr>
        <w:t>.</w:t>
      </w:r>
    </w:p>
    <w:p w14:paraId="5705A484" w14:textId="77777777" w:rsidR="009713BF" w:rsidRPr="00556711" w:rsidRDefault="00000000" w:rsidP="00556711">
      <w:pPr>
        <w:pStyle w:val="a7"/>
        <w:bidi/>
        <w:rPr>
          <w:rFonts w:ascii="Narkisim" w:hAnsi="Narkisim"/>
        </w:rPr>
      </w:pPr>
      <w:r w:rsidRPr="00556711">
        <w:rPr>
          <w:rFonts w:ascii="Narkisim" w:hAnsi="Narkisim"/>
          <w:rtl/>
        </w:rPr>
        <w:t xml:space="preserve">אבל </w:t>
      </w:r>
      <w:r w:rsidRPr="00556711">
        <w:rPr>
          <w:rFonts w:ascii="Narkisim" w:hAnsi="Narkisim"/>
          <w:b/>
          <w:bCs/>
          <w:rtl/>
        </w:rPr>
        <w:t>רש"י</w:t>
      </w:r>
      <w:r w:rsidRPr="00556711">
        <w:rPr>
          <w:rFonts w:ascii="Narkisim" w:hAnsi="Narkisim"/>
          <w:rtl/>
        </w:rPr>
        <w:t xml:space="preserve"> (לעיל סח.) פי' דשכונה גביה, אין שכן קרוב ממנו, ואם בא הלווה למוכרה אין בבעל מצריה שכן טוב לקנותה כזה. דמוכרו למלוה, וקודם לשאר מצרנים</w:t>
      </w:r>
      <w:r w:rsidRPr="00556711">
        <w:rPr>
          <w:rStyle w:val="ac"/>
          <w:rFonts w:ascii="Narkisim" w:hAnsi="Narkisim"/>
          <w:rtl/>
        </w:rPr>
        <w:footnoteReference w:id="464"/>
      </w:r>
      <w:r w:rsidRPr="00556711">
        <w:rPr>
          <w:rFonts w:ascii="Narkisim" w:hAnsi="Narkisim"/>
          <w:rtl/>
        </w:rPr>
        <w:t>. וה</w:t>
      </w:r>
      <w:r w:rsidRPr="00556711">
        <w:rPr>
          <w:rFonts w:ascii="Narkisim" w:hAnsi="Narkisim"/>
          <w:b/>
          <w:bCs/>
          <w:rtl/>
        </w:rPr>
        <w:t>רא"ש</w:t>
      </w:r>
      <w:r w:rsidRPr="00556711">
        <w:rPr>
          <w:rFonts w:ascii="Narkisim" w:hAnsi="Narkisim"/>
          <w:rtl/>
        </w:rPr>
        <w:t xml:space="preserve"> הביא מדברי רש"י שהמלוה מסלק את המצרן</w:t>
      </w:r>
      <w:r w:rsidRPr="00556711">
        <w:rPr>
          <w:rStyle w:val="ac"/>
          <w:rFonts w:ascii="Narkisim" w:hAnsi="Narkisim"/>
          <w:rtl/>
        </w:rPr>
        <w:footnoteReference w:id="465"/>
      </w:r>
      <w:r w:rsidRPr="00556711">
        <w:rPr>
          <w:rFonts w:ascii="Narkisim" w:hAnsi="Narkisim"/>
          <w:rtl/>
        </w:rPr>
        <w:t>. והביא דכ"ד ה</w:t>
      </w:r>
      <w:r w:rsidRPr="00556711">
        <w:rPr>
          <w:rFonts w:ascii="Narkisim" w:hAnsi="Narkisim"/>
          <w:b/>
          <w:bCs/>
          <w:rtl/>
        </w:rPr>
        <w:t>תוס</w:t>
      </w:r>
      <w:r w:rsidRPr="00556711">
        <w:rPr>
          <w:rFonts w:ascii="Narkisim" w:hAnsi="Narkisim"/>
          <w:rtl/>
        </w:rPr>
        <w:t>' (לעיל עג:)</w:t>
      </w:r>
      <w:r w:rsidRPr="00556711">
        <w:rPr>
          <w:rStyle w:val="ac"/>
          <w:rFonts w:ascii="Narkisim" w:hAnsi="Narkisim"/>
          <w:rtl/>
        </w:rPr>
        <w:footnoteReference w:id="466"/>
      </w:r>
      <w:r w:rsidRPr="00556711">
        <w:rPr>
          <w:rFonts w:ascii="Narkisim" w:hAnsi="Narkisim"/>
          <w:rtl/>
        </w:rPr>
        <w:t>.</w:t>
      </w:r>
    </w:p>
    <w:p w14:paraId="0E8537F8" w14:textId="77777777" w:rsidR="009713BF" w:rsidRPr="00556711" w:rsidRDefault="00000000" w:rsidP="00556711">
      <w:pPr>
        <w:bidi/>
        <w:rPr>
          <w:rFonts w:ascii="Narkisim" w:hAnsi="Narkisim" w:cs="Narkisim"/>
        </w:rPr>
      </w:pPr>
      <w:r w:rsidRPr="00556711">
        <w:rPr>
          <w:rFonts w:ascii="Narkisim" w:hAnsi="Narkisim" w:cs="Narkisim"/>
          <w:rtl/>
        </w:rPr>
        <w:t>ו</w:t>
      </w:r>
      <w:r w:rsidRPr="00556711">
        <w:rPr>
          <w:rFonts w:ascii="Narkisim" w:hAnsi="Narkisim" w:cs="Narkisim"/>
          <w:b/>
          <w:bCs/>
          <w:rtl/>
        </w:rPr>
        <w:t>ר' שמחה</w:t>
      </w:r>
      <w:r w:rsidRPr="00556711">
        <w:rPr>
          <w:rFonts w:ascii="Narkisim" w:hAnsi="Narkisim" w:cs="Narkisim"/>
          <w:rtl/>
        </w:rPr>
        <w:t xml:space="preserve"> (הו' במרדכי שצג, והרמ"ה בטור קעה פח) כת' דאיירי דוקא היכא שממושכנת בידו שנה א'. ע"ד הא דאמרי' (לעיל שם) סתם משכנתא שתא. ומשמע דכוונתו דאל"כ חיישינן משום הערמה (ע' בסמוך).</w:t>
      </w:r>
    </w:p>
    <w:p w14:paraId="27C0DAAB"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שם</w:t>
      </w:r>
      <w:r w:rsidRPr="00556711">
        <w:rPr>
          <w:rFonts w:ascii="Narkisim" w:hAnsi="Narkisim" w:cs="Narkisim"/>
          <w:rtl/>
        </w:rPr>
        <w:t>. ה</w:t>
      </w:r>
      <w:r w:rsidRPr="00556711">
        <w:rPr>
          <w:rFonts w:ascii="Narkisim" w:hAnsi="Narkisim" w:cs="Narkisim"/>
          <w:b/>
          <w:bCs/>
          <w:rtl/>
        </w:rPr>
        <w:t>רמ"ך</w:t>
      </w:r>
      <w:r w:rsidRPr="00556711">
        <w:rPr>
          <w:rFonts w:ascii="Narkisim" w:hAnsi="Narkisim" w:cs="Narkisim"/>
          <w:rtl/>
        </w:rPr>
        <w:t xml:space="preserve"> (בשיטמ"ק לעיל סח.) כת' דבשעה שבא למשכנו יש לו למשכנו למצרן. כיון דבסוף משכנתא לית בה משום דינא דבר מצרא, בתחילת משכנתא אית בה דינא דבר מצרא</w:t>
      </w:r>
      <w:r w:rsidRPr="00556711">
        <w:rPr>
          <w:rStyle w:val="ac"/>
          <w:rFonts w:ascii="Narkisim" w:hAnsi="Narkisim" w:cs="Narkisim"/>
          <w:rtl/>
        </w:rPr>
        <w:footnoteReference w:id="467"/>
      </w:r>
      <w:r w:rsidRPr="00556711">
        <w:rPr>
          <w:rFonts w:ascii="Narkisim" w:hAnsi="Narkisim" w:cs="Narkisim"/>
          <w:rtl/>
        </w:rPr>
        <w:t>. אך שוב דחה דמילתא דלא שכיחא היא שימשכן ע"ד למכור, מש"ה לא עבוד בה רבנן תקנתא</w:t>
      </w:r>
      <w:r w:rsidRPr="00556711">
        <w:rPr>
          <w:rStyle w:val="ac"/>
          <w:rFonts w:ascii="Narkisim" w:hAnsi="Narkisim" w:cs="Narkisim"/>
          <w:rtl/>
        </w:rPr>
        <w:footnoteReference w:id="468"/>
      </w:r>
      <w:r w:rsidRPr="00556711">
        <w:rPr>
          <w:rFonts w:ascii="Narkisim" w:hAnsi="Narkisim" w:cs="Narkisim"/>
          <w:rtl/>
        </w:rPr>
        <w:t>.</w:t>
      </w:r>
    </w:p>
    <w:p w14:paraId="2C91A717"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רמב"ן</w:t>
      </w:r>
      <w:r w:rsidRPr="00556711">
        <w:rPr>
          <w:rFonts w:ascii="Narkisim" w:hAnsi="Narkisim"/>
          <w:rtl/>
        </w:rPr>
        <w:t xml:space="preserve"> כת' וכן נמי בכלל זה שאם אדם רוצה למשכן שדהו, אין בעל המיצר יכול לעכב עליו למשכנו. דמצי אמר ליה הוא נוח לי ואתה קשה ממנו. ואיהו מיקל בזוזי טפי מינך</w:t>
      </w:r>
      <w:r w:rsidRPr="00556711">
        <w:rPr>
          <w:rStyle w:val="ac"/>
          <w:rFonts w:ascii="Narkisim" w:hAnsi="Narkisim"/>
          <w:rtl/>
        </w:rPr>
        <w:footnoteReference w:id="469"/>
      </w:r>
      <w:r w:rsidRPr="00556711">
        <w:rPr>
          <w:rFonts w:ascii="Narkisim" w:hAnsi="Narkisim"/>
          <w:rtl/>
        </w:rPr>
        <w:t>.</w:t>
      </w:r>
    </w:p>
    <w:p w14:paraId="6AC3F671"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כת' עד"ז שהמוכר שדהו באלף זוז וזקפן עליו במלוה לית בה משום דינא דבר מצרא [דהמוכר אינו סומך על המצרן בהקפה זו], אלא א"כ המצרן רוצה לפרוע אותן מיד. [וכ"פ בשו"ע קעה ח].</w:t>
      </w:r>
    </w:p>
    <w:p w14:paraId="7AD24C20"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רמב"ן</w:t>
      </w:r>
      <w:r w:rsidRPr="00556711">
        <w:rPr>
          <w:rFonts w:ascii="Narkisim" w:hAnsi="Narkisim" w:cs="Narkisim"/>
          <w:rtl/>
        </w:rPr>
        <w:t xml:space="preserve"> הק' דמ"מ שמא הוה הערמה בעלמא ודעתם לשקועה. וכת' דכיון דליכא למיקם עלה דמילתא לית בה משום דינא דבר מצרא. ולאו ועשית הישר והטוב הוא שיהו מזקיקים אותן לחרם ולשבועה.</w:t>
      </w:r>
    </w:p>
    <w:p w14:paraId="70BF6A39"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ריב"ש</w:t>
      </w:r>
      <w:r w:rsidRPr="00556711">
        <w:rPr>
          <w:rFonts w:ascii="Narkisim" w:hAnsi="Narkisim"/>
          <w:rtl/>
        </w:rPr>
        <w:t xml:space="preserve"> (שסט) הביא דברי הרמב"ן דלאו ועשית הישר והטוב הוא שיהו מזקיקין אותן לחרם ולשבועה. אלא כל היכא דלא בריר לן שיהא הערמה בדבר לא נהפך הדין שיהא שם דינא דבר מצרא. כיון דהוה משום ועשית הישר והטוב, ומדרבנן, ולא משורת הדין.</w:t>
      </w:r>
    </w:p>
    <w:p w14:paraId="7A5AFD9F" w14:textId="77777777" w:rsidR="009713BF" w:rsidRPr="00556711" w:rsidRDefault="00000000" w:rsidP="00556711">
      <w:pPr>
        <w:pStyle w:val="a8"/>
        <w:bidi/>
        <w:rPr>
          <w:rFonts w:ascii="Narkisim" w:hAnsi="Narkisim"/>
        </w:rPr>
      </w:pPr>
      <w:r w:rsidRPr="00556711">
        <w:rPr>
          <w:rFonts w:ascii="Narkisim" w:hAnsi="Narkisim"/>
          <w:rtl/>
        </w:rPr>
        <w:t>אך הריב"ש הביא דהעיטור כת' דכל היכא דיש לחוש להערמה יכול להחרים סתם. וה</w:t>
      </w:r>
      <w:r w:rsidRPr="00556711">
        <w:rPr>
          <w:rFonts w:ascii="Narkisim" w:hAnsi="Narkisim"/>
          <w:b/>
          <w:bCs/>
          <w:rtl/>
        </w:rPr>
        <w:t>ריטב"א</w:t>
      </w:r>
      <w:r w:rsidRPr="00556711">
        <w:rPr>
          <w:rFonts w:ascii="Narkisim" w:hAnsi="Narkisim"/>
          <w:rtl/>
        </w:rPr>
        <w:t xml:space="preserve"> (כתובות מד. הנ"ל) הביא דדעת הרמב"ם דכשיש נידון משום דינא דבר מצרא משביעים בטענת ברי, ובטענת שמא מחרימים.</w:t>
      </w:r>
    </w:p>
    <w:p w14:paraId="0FC0B2C7"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מרדכי</w:t>
      </w:r>
      <w:r w:rsidRPr="00556711">
        <w:rPr>
          <w:rFonts w:ascii="Narkisim" w:hAnsi="Narkisim" w:cs="Narkisim"/>
          <w:rtl/>
        </w:rPr>
        <w:t xml:space="preserve"> (שצג) כת' דהיכא דחזינן משום הערמה מסלקינן ליה</w:t>
      </w:r>
      <w:r w:rsidRPr="00556711">
        <w:rPr>
          <w:rStyle w:val="ac"/>
          <w:rFonts w:ascii="Narkisim" w:hAnsi="Narkisim" w:cs="Narkisim"/>
          <w:rtl/>
        </w:rPr>
        <w:footnoteReference w:id="470"/>
      </w:r>
      <w:r w:rsidRPr="00556711">
        <w:rPr>
          <w:rFonts w:ascii="Narkisim" w:hAnsi="Narkisim" w:cs="Narkisim"/>
          <w:rtl/>
        </w:rPr>
        <w:t>. וכמו גריוא דארעא בי מצעי</w:t>
      </w:r>
      <w:r w:rsidRPr="00556711">
        <w:rPr>
          <w:rStyle w:val="ac"/>
          <w:rFonts w:ascii="Narkisim" w:hAnsi="Narkisim" w:cs="Narkisim"/>
          <w:rtl/>
        </w:rPr>
        <w:footnoteReference w:id="471"/>
      </w:r>
      <w:r w:rsidRPr="00556711">
        <w:rPr>
          <w:rFonts w:ascii="Narkisim" w:hAnsi="Narkisim" w:cs="Narkisim"/>
          <w:rtl/>
        </w:rPr>
        <w:t>.</w:t>
      </w:r>
    </w:p>
    <w:p w14:paraId="6E973310" w14:textId="77777777" w:rsidR="009713BF" w:rsidRPr="00556711" w:rsidRDefault="00000000" w:rsidP="00556711">
      <w:pPr>
        <w:pStyle w:val="a7"/>
        <w:bidi/>
        <w:rPr>
          <w:rFonts w:ascii="Narkisim" w:hAnsi="Narkisim"/>
        </w:rPr>
      </w:pPr>
      <w:r w:rsidRPr="00556711">
        <w:rPr>
          <w:rFonts w:ascii="Narkisim" w:hAnsi="Narkisim"/>
          <w:rtl/>
        </w:rPr>
        <w:t>וב</w:t>
      </w:r>
      <w:r w:rsidRPr="00556711">
        <w:rPr>
          <w:rFonts w:ascii="Narkisim" w:hAnsi="Narkisim"/>
          <w:b/>
          <w:bCs/>
          <w:rtl/>
        </w:rPr>
        <w:t>תשו' מיימוני</w:t>
      </w:r>
      <w:r w:rsidRPr="00556711">
        <w:rPr>
          <w:rFonts w:ascii="Narkisim" w:hAnsi="Narkisim"/>
          <w:rtl/>
        </w:rPr>
        <w:t xml:space="preserve"> (קנין טז, והשיטמ"ק הביא כן בשם ס' החכמה) כת' דהמוכר והלוקח אינם רשאין להערים ולכתוב שטר משכנתא כדי לבטל דינא דבר מצרא. וביאר דמאחר שהוא משום ועשית הישר והטוב הרי הוא קרוב למצות עשה</w:t>
      </w:r>
      <w:r w:rsidRPr="00556711">
        <w:rPr>
          <w:rStyle w:val="ac"/>
          <w:rFonts w:ascii="Narkisim" w:hAnsi="Narkisim"/>
          <w:rtl/>
        </w:rPr>
        <w:footnoteReference w:id="472"/>
      </w:r>
      <w:r w:rsidRPr="00556711">
        <w:rPr>
          <w:rFonts w:ascii="Narkisim" w:hAnsi="Narkisim"/>
          <w:rtl/>
        </w:rPr>
        <w:t>, ואין לפקפק ואין להערים בה</w:t>
      </w:r>
      <w:r w:rsidRPr="00556711">
        <w:rPr>
          <w:rStyle w:val="ac"/>
          <w:rFonts w:ascii="Narkisim" w:hAnsi="Narkisim"/>
          <w:rtl/>
        </w:rPr>
        <w:footnoteReference w:id="473"/>
      </w:r>
      <w:r w:rsidRPr="00556711">
        <w:rPr>
          <w:rFonts w:ascii="Narkisim" w:hAnsi="Narkisim"/>
          <w:rtl/>
        </w:rPr>
        <w:t>.</w:t>
      </w:r>
    </w:p>
    <w:p w14:paraId="398EE48C"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xml:space="preserve"> </w:t>
      </w:r>
      <w:r w:rsidRPr="00556711">
        <w:rPr>
          <w:rFonts w:ascii="Narkisim" w:hAnsi="Narkisim" w:cs="Narkisim"/>
          <w:b/>
          <w:bCs/>
          <w:rtl/>
        </w:rPr>
        <w:t>ה"ה</w:t>
      </w:r>
      <w:r w:rsidRPr="00556711">
        <w:rPr>
          <w:rFonts w:ascii="Narkisim" w:hAnsi="Narkisim" w:cs="Narkisim"/>
          <w:rtl/>
        </w:rPr>
        <w:t xml:space="preserve"> (יב ט) הביא בשם ה</w:t>
      </w:r>
      <w:r w:rsidRPr="00556711">
        <w:rPr>
          <w:rFonts w:ascii="Narkisim" w:hAnsi="Narkisim" w:cs="Narkisim"/>
          <w:b/>
          <w:bCs/>
          <w:rtl/>
        </w:rPr>
        <w:t>רשב"א</w:t>
      </w:r>
      <w:r w:rsidRPr="00556711">
        <w:rPr>
          <w:rFonts w:ascii="Narkisim" w:hAnsi="Narkisim" w:cs="Narkisim"/>
          <w:rtl/>
        </w:rPr>
        <w:t xml:space="preserve"> דהיכא דרוצים למכור שדה ליד השדה הממושכנת, והמלוה קדם וקנה, אין שאר בני המיצר יכולים לעכב עליו. [ולכאורה ס"ל דהמלוה נחשב מצרן אף לעכב על לוקח אחר]. ו</w:t>
      </w:r>
      <w:r w:rsidRPr="00556711">
        <w:rPr>
          <w:rFonts w:ascii="Narkisim" w:hAnsi="Narkisim" w:cs="Narkisim"/>
          <w:b/>
          <w:bCs/>
          <w:rtl/>
        </w:rPr>
        <w:t>ה"ה</w:t>
      </w:r>
      <w:r w:rsidRPr="00556711">
        <w:rPr>
          <w:rFonts w:ascii="Narkisim" w:hAnsi="Narkisim" w:cs="Narkisim"/>
          <w:rtl/>
        </w:rPr>
        <w:t xml:space="preserve"> הביא דיש מי שחולק בזה. וה</w:t>
      </w:r>
      <w:r w:rsidRPr="00556711">
        <w:rPr>
          <w:rFonts w:ascii="Narkisim" w:hAnsi="Narkisim" w:cs="Narkisim"/>
          <w:b/>
          <w:bCs/>
          <w:rtl/>
        </w:rPr>
        <w:t>ב"י</w:t>
      </w:r>
      <w:r w:rsidRPr="00556711">
        <w:rPr>
          <w:rFonts w:ascii="Narkisim" w:hAnsi="Narkisim" w:cs="Narkisim"/>
          <w:rtl/>
        </w:rPr>
        <w:t xml:space="preserve"> (קעה צא) דייק מדברי הרמב"ם</w:t>
      </w:r>
      <w:r w:rsidRPr="00556711">
        <w:rPr>
          <w:rStyle w:val="ac"/>
          <w:rFonts w:ascii="Narkisim" w:hAnsi="Narkisim" w:cs="Narkisim"/>
          <w:rtl/>
        </w:rPr>
        <w:footnoteReference w:id="474"/>
      </w:r>
      <w:r w:rsidRPr="00556711">
        <w:rPr>
          <w:rFonts w:ascii="Narkisim" w:hAnsi="Narkisim" w:cs="Narkisim"/>
          <w:rtl/>
        </w:rPr>
        <w:t xml:space="preserve"> דלא נחשב מצרנות</w:t>
      </w:r>
      <w:r w:rsidRPr="00556711">
        <w:rPr>
          <w:rStyle w:val="ac"/>
          <w:rFonts w:ascii="Narkisim" w:hAnsi="Narkisim" w:cs="Narkisim"/>
          <w:rtl/>
        </w:rPr>
        <w:footnoteReference w:id="475"/>
      </w:r>
      <w:r w:rsidRPr="00556711">
        <w:rPr>
          <w:rFonts w:ascii="Narkisim" w:hAnsi="Narkisim" w:cs="Narkisim"/>
          <w:rtl/>
        </w:rPr>
        <w:t>.</w:t>
      </w:r>
    </w:p>
    <w:p w14:paraId="39E2B2E4" w14:textId="77777777" w:rsidR="009713BF" w:rsidRPr="00556711" w:rsidRDefault="00000000" w:rsidP="00556711">
      <w:pPr>
        <w:bidi/>
        <w:rPr>
          <w:rFonts w:ascii="Narkisim" w:hAnsi="Narkisim" w:cs="Narkisim"/>
        </w:rPr>
      </w:pPr>
      <w:r w:rsidRPr="00556711">
        <w:rPr>
          <w:rFonts w:ascii="Narkisim" w:hAnsi="Narkisim" w:cs="Narkisim"/>
          <w:rtl/>
        </w:rPr>
        <w:t>וב</w:t>
      </w:r>
      <w:r w:rsidRPr="00556711">
        <w:rPr>
          <w:rFonts w:ascii="Narkisim" w:hAnsi="Narkisim" w:cs="Narkisim"/>
          <w:b/>
          <w:bCs/>
          <w:rtl/>
        </w:rPr>
        <w:t>שו"ע</w:t>
      </w:r>
      <w:r w:rsidRPr="00556711">
        <w:rPr>
          <w:rFonts w:ascii="Narkisim" w:hAnsi="Narkisim" w:cs="Narkisim"/>
          <w:rtl/>
        </w:rPr>
        <w:t xml:space="preserve"> </w:t>
      </w:r>
      <w:r w:rsidRPr="00556711">
        <w:rPr>
          <w:rFonts w:ascii="Narkisim" w:hAnsi="Narkisim" w:cs="Narkisim"/>
          <w:szCs w:val="20"/>
          <w:rtl/>
        </w:rPr>
        <w:t>(קעה סב)</w:t>
      </w:r>
      <w:r w:rsidRPr="00556711">
        <w:rPr>
          <w:rFonts w:ascii="Narkisim" w:hAnsi="Narkisim" w:cs="Narkisim"/>
          <w:rtl/>
        </w:rPr>
        <w:t xml:space="preserve"> פסק דאף בשכירות, כשהשוכר רוצה לקנותו, המצרן אינו יכול להוציאו </w:t>
      </w:r>
      <w:r w:rsidRPr="00556711">
        <w:rPr>
          <w:rFonts w:ascii="Narkisim" w:hAnsi="Narkisim" w:cs="Narkisim"/>
          <w:rtl/>
        </w:rPr>
        <w:lastRenderedPageBreak/>
        <w:t>מידו. וה</w:t>
      </w:r>
      <w:r w:rsidRPr="00556711">
        <w:rPr>
          <w:rFonts w:ascii="Narkisim" w:hAnsi="Narkisim" w:cs="Narkisim"/>
          <w:b/>
          <w:bCs/>
          <w:rtl/>
        </w:rPr>
        <w:t>ב"י</w:t>
      </w:r>
      <w:r w:rsidRPr="00556711">
        <w:rPr>
          <w:rFonts w:ascii="Narkisim" w:hAnsi="Narkisim" w:cs="Narkisim"/>
          <w:rtl/>
        </w:rPr>
        <w:t xml:space="preserve"> ו</w:t>
      </w:r>
      <w:r w:rsidRPr="00556711">
        <w:rPr>
          <w:rFonts w:ascii="Narkisim" w:hAnsi="Narkisim" w:cs="Narkisim"/>
          <w:b/>
          <w:bCs/>
          <w:rtl/>
        </w:rPr>
        <w:t>כס"מ</w:t>
      </w:r>
      <w:r w:rsidRPr="00556711">
        <w:rPr>
          <w:rFonts w:ascii="Narkisim" w:hAnsi="Narkisim" w:cs="Narkisim"/>
          <w:rtl/>
        </w:rPr>
        <w:t xml:space="preserve"> (יב ט) הביא בשם ה"ה דילפי' ק"ו ממשכונא</w:t>
      </w:r>
      <w:r w:rsidRPr="00556711">
        <w:rPr>
          <w:rStyle w:val="ac"/>
          <w:rFonts w:ascii="Narkisim" w:hAnsi="Narkisim" w:cs="Narkisim"/>
          <w:rtl/>
        </w:rPr>
        <w:footnoteReference w:id="476"/>
      </w:r>
      <w:r w:rsidRPr="00556711">
        <w:rPr>
          <w:rFonts w:ascii="Narkisim" w:hAnsi="Narkisim" w:cs="Narkisim"/>
          <w:rtl/>
        </w:rPr>
        <w:t>.</w:t>
      </w:r>
    </w:p>
    <w:p w14:paraId="48F59B1C"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שו"ע</w:t>
      </w:r>
      <w:r w:rsidRPr="00556711">
        <w:rPr>
          <w:rFonts w:ascii="Narkisim" w:hAnsi="Narkisim"/>
          <w:rtl/>
        </w:rPr>
        <w:t xml:space="preserve"> (שם סג) כת' דאף כשהבעלים מוכר את השדה השכורה רשאי למוכרו לאחרים, והשוכר אין לו זכות לעכב. וה</w:t>
      </w:r>
      <w:r w:rsidRPr="00556711">
        <w:rPr>
          <w:rFonts w:ascii="Narkisim" w:hAnsi="Narkisim"/>
          <w:b/>
          <w:bCs/>
          <w:rtl/>
        </w:rPr>
        <w:t>סמ"ע</w:t>
      </w:r>
      <w:r w:rsidRPr="00556711">
        <w:rPr>
          <w:rFonts w:ascii="Narkisim" w:hAnsi="Narkisim"/>
          <w:rtl/>
        </w:rPr>
        <w:t xml:space="preserve"> (שם קטז) כת' דתלוי במח' (הנ"ל) גבי משכון, ולמ"ד גבי משכון דמוציא מיד הלוקח ה"נ בשכירות. וע"ע פתח"ת (שם כח).</w:t>
      </w:r>
    </w:p>
    <w:p w14:paraId="114C698D" w14:textId="77777777" w:rsidR="009713BF" w:rsidRPr="00556711" w:rsidRDefault="00000000" w:rsidP="00556711">
      <w:pPr>
        <w:bidi/>
        <w:rPr>
          <w:rFonts w:ascii="Narkisim" w:hAnsi="Narkisim" w:cs="Narkisim"/>
        </w:rPr>
      </w:pPr>
      <w:r w:rsidRPr="00556711">
        <w:rPr>
          <w:rFonts w:ascii="Narkisim" w:hAnsi="Narkisim" w:cs="Narkisim"/>
          <w:rtl/>
        </w:rPr>
        <w:t>ומ"מ ה</w:t>
      </w:r>
      <w:r w:rsidRPr="00556711">
        <w:rPr>
          <w:rFonts w:ascii="Narkisim" w:hAnsi="Narkisim" w:cs="Narkisim"/>
          <w:b/>
          <w:bCs/>
          <w:rtl/>
        </w:rPr>
        <w:t>שו"ע</w:t>
      </w:r>
      <w:r w:rsidRPr="00556711">
        <w:rPr>
          <w:rFonts w:ascii="Narkisim" w:hAnsi="Narkisim" w:cs="Narkisim"/>
          <w:rtl/>
        </w:rPr>
        <w:t xml:space="preserve"> (קעה מה ושאר פוסקים) נקטו דאין לשוכר זכות מצרנות על השדה שליד השדה השכורה, להוציאו מיד הלוקח.</w:t>
      </w:r>
    </w:p>
    <w:p w14:paraId="3B79FAAC" w14:textId="77777777" w:rsidR="009713BF" w:rsidRPr="00556711" w:rsidRDefault="00000000" w:rsidP="00556711">
      <w:pPr>
        <w:bidi/>
        <w:rPr>
          <w:rFonts w:ascii="Narkisim" w:hAnsi="Narkisim" w:cs="Narkisim"/>
        </w:rPr>
      </w:pPr>
      <w:r w:rsidRPr="00556711">
        <w:rPr>
          <w:rFonts w:ascii="Narkisim" w:hAnsi="Narkisim" w:cs="Narkisim"/>
          <w:rtl/>
        </w:rPr>
        <w:t>ו</w:t>
      </w:r>
      <w:r w:rsidRPr="00556711">
        <w:rPr>
          <w:rFonts w:ascii="Narkisim" w:hAnsi="Narkisim" w:cs="Narkisim"/>
          <w:b/>
          <w:bCs/>
          <w:rtl/>
        </w:rPr>
        <w:t>ר' אברהם</w:t>
      </w:r>
      <w:r w:rsidRPr="00556711">
        <w:rPr>
          <w:rFonts w:ascii="Narkisim" w:hAnsi="Narkisim" w:cs="Narkisim"/>
          <w:rtl/>
        </w:rPr>
        <w:t xml:space="preserve"> (בתוס' ב"ב ה.) כת' דהיכא שהאריס בשדה א' קנה את השדה שעל המצר, בעלי המצרנים אינם יכולים להוציא מידו. דמחמחת האריסות יש לו זכות מצרנות. אבל ה</w:t>
      </w:r>
      <w:r w:rsidRPr="00556711">
        <w:rPr>
          <w:rFonts w:ascii="Narkisim" w:hAnsi="Narkisim" w:cs="Narkisim"/>
          <w:b/>
          <w:bCs/>
          <w:rtl/>
        </w:rPr>
        <w:t>רשב"א</w:t>
      </w:r>
      <w:r w:rsidRPr="00556711">
        <w:rPr>
          <w:rFonts w:ascii="Narkisim" w:hAnsi="Narkisim" w:cs="Narkisim"/>
          <w:rtl/>
        </w:rPr>
        <w:t xml:space="preserve"> ו</w:t>
      </w:r>
      <w:r w:rsidRPr="00556711">
        <w:rPr>
          <w:rFonts w:ascii="Narkisim" w:hAnsi="Narkisim" w:cs="Narkisim"/>
          <w:b/>
          <w:bCs/>
          <w:rtl/>
        </w:rPr>
        <w:t>נמוק"י</w:t>
      </w:r>
      <w:r w:rsidRPr="00556711">
        <w:rPr>
          <w:rFonts w:ascii="Narkisim" w:hAnsi="Narkisim" w:cs="Narkisim"/>
          <w:rtl/>
        </w:rPr>
        <w:t xml:space="preserve"> (שם ג. בדה"ר) פי' דוקא אריסי בתי אבות, דאינוי יכול לסלקו והוה כמו שותף.</w:t>
      </w:r>
    </w:p>
    <w:p w14:paraId="51927804" w14:textId="77777777" w:rsidR="009713BF" w:rsidRPr="00556711" w:rsidRDefault="00000000" w:rsidP="00556711">
      <w:pPr>
        <w:bidi/>
        <w:rPr>
          <w:rFonts w:ascii="Narkisim" w:hAnsi="Narkisim" w:cs="Narkisim"/>
        </w:rPr>
      </w:pPr>
      <w:r w:rsidRPr="00556711">
        <w:rPr>
          <w:rFonts w:ascii="Narkisim" w:hAnsi="Narkisim" w:cs="Narkisim"/>
          <w:u w:val="single"/>
          <w:rtl/>
        </w:rPr>
        <w:t>למכור ברחוק ולגאול</w:t>
      </w:r>
      <w:r w:rsidRPr="00556711">
        <w:rPr>
          <w:rStyle w:val="ac"/>
          <w:rFonts w:ascii="Narkisim" w:hAnsi="Narkisim" w:cs="Narkisim"/>
          <w:u w:val="single"/>
          <w:rtl/>
        </w:rPr>
        <w:footnoteReference w:id="477"/>
      </w:r>
      <w:r w:rsidRPr="00556711">
        <w:rPr>
          <w:rFonts w:ascii="Narkisim" w:hAnsi="Narkisim" w:cs="Narkisim"/>
          <w:u w:val="single"/>
          <w:rtl/>
        </w:rPr>
        <w:t xml:space="preserve"> בקרוב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שהמוכר רצה למכור מחמת שהיא רחוקה ממנו, ואין לעשות איחור במכירה שמא בין כך תמכר זה שרוצה לקנות. וכ"כ השאר </w:t>
      </w:r>
      <w:r w:rsidRPr="00556711">
        <w:rPr>
          <w:rFonts w:ascii="Narkisim" w:hAnsi="Narkisim" w:cs="Narkisim"/>
          <w:b/>
          <w:bCs/>
          <w:rtl/>
        </w:rPr>
        <w:t>ראשונים</w:t>
      </w:r>
      <w:r w:rsidRPr="00556711">
        <w:rPr>
          <w:rFonts w:ascii="Narkisim" w:hAnsi="Narkisim" w:cs="Narkisim"/>
          <w:rtl/>
        </w:rPr>
        <w:t xml:space="preserve"> (והשו"ע קעה מב). וב</w:t>
      </w:r>
      <w:r w:rsidRPr="00556711">
        <w:rPr>
          <w:rFonts w:ascii="Narkisim" w:hAnsi="Narkisim" w:cs="Narkisim"/>
          <w:b/>
          <w:bCs/>
          <w:rtl/>
        </w:rPr>
        <w:t>תוס' ר"פ</w:t>
      </w:r>
      <w:r w:rsidRPr="00556711">
        <w:rPr>
          <w:rFonts w:ascii="Narkisim" w:hAnsi="Narkisim" w:cs="Narkisim"/>
          <w:rtl/>
        </w:rPr>
        <w:t xml:space="preserve"> הביא </w:t>
      </w:r>
      <w:r w:rsidRPr="00556711">
        <w:rPr>
          <w:rFonts w:ascii="Narkisim" w:hAnsi="Narkisim" w:cs="Narkisim"/>
          <w:b/>
          <w:bCs/>
          <w:rtl/>
        </w:rPr>
        <w:t>ריב"ם</w:t>
      </w:r>
      <w:r w:rsidRPr="00556711">
        <w:rPr>
          <w:rFonts w:ascii="Narkisim" w:hAnsi="Narkisim" w:cs="Narkisim"/>
          <w:rtl/>
        </w:rPr>
        <w:t xml:space="preserve"> שהלוקח החליף לו שדה אחת לזה, רעה תחת יפה ורחוקה תחת קרובה שאין לו להוציאה מידו. [ולכאורה כוונתו דבכה"ג לא שייך ישר וטוב, שמא לא ימצא שדה אחרת אלא רחוקה].</w:t>
      </w:r>
    </w:p>
    <w:p w14:paraId="7B1321FE"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ש"ך</w:t>
      </w:r>
      <w:r w:rsidRPr="00556711">
        <w:rPr>
          <w:rFonts w:ascii="Narkisim" w:hAnsi="Narkisim"/>
          <w:rtl/>
        </w:rPr>
        <w:t xml:space="preserve"> (קעה לח) כת' דה"ה מי שעקר דירתו מעיר זו, ואח"כ מוכר ביתו בעיר שכבר אינו גר בו ליכא דינא דבר מצרא. וכמו למכור ברחוק. וה</w:t>
      </w:r>
      <w:r w:rsidRPr="00556711">
        <w:rPr>
          <w:rFonts w:ascii="Narkisim" w:hAnsi="Narkisim"/>
          <w:b/>
          <w:bCs/>
          <w:rtl/>
        </w:rPr>
        <w:t>נוב"י</w:t>
      </w:r>
      <w:r w:rsidRPr="00556711">
        <w:rPr>
          <w:rFonts w:ascii="Narkisim" w:hAnsi="Narkisim"/>
          <w:rtl/>
        </w:rPr>
        <w:t xml:space="preserve"> (חו"מ ק' כד הו' בפתח"ת טז) חלק דאף דכלפי המוכר הוה רעה, לא הוה לקנות ביפה בסוגיין. ואף אם ישהה ישיג בית אחר. וה</w:t>
      </w:r>
      <w:r w:rsidRPr="00556711">
        <w:rPr>
          <w:rFonts w:ascii="Narkisim" w:hAnsi="Narkisim"/>
          <w:b/>
          <w:bCs/>
          <w:rtl/>
        </w:rPr>
        <w:t>שער משפט</w:t>
      </w:r>
      <w:r w:rsidRPr="00556711">
        <w:rPr>
          <w:rFonts w:ascii="Narkisim" w:hAnsi="Narkisim"/>
          <w:rtl/>
        </w:rPr>
        <w:t xml:space="preserve"> (שם ג הו' בפתח"ת) תי' דכל שהוא מפני רעתה העיכוב הוה הפסד למוכר, ולא תקנו בר מצרא.</w:t>
      </w:r>
    </w:p>
    <w:p w14:paraId="280C06BC" w14:textId="77777777" w:rsidR="009713BF" w:rsidRPr="00556711" w:rsidRDefault="00000000" w:rsidP="00556711">
      <w:pPr>
        <w:pStyle w:val="aa"/>
        <w:bidi/>
        <w:rPr>
          <w:rFonts w:ascii="Narkisim" w:hAnsi="Narkisim"/>
        </w:rPr>
      </w:pPr>
      <w:r w:rsidRPr="00556711">
        <w:rPr>
          <w:rFonts w:ascii="Narkisim" w:hAnsi="Narkisim"/>
          <w:u w:val="single"/>
          <w:rtl/>
        </w:rPr>
        <w:t>לכרגא ולמזוני ולקבורה ל"ל משום דינא דבר מצרא וכו'</w:t>
      </w:r>
      <w:r w:rsidRPr="00556711">
        <w:rPr>
          <w:rFonts w:ascii="Narkisim" w:hAnsi="Narkisim"/>
          <w:rtl/>
        </w:rPr>
        <w:t>. ה</w:t>
      </w:r>
      <w:r w:rsidRPr="00556711">
        <w:rPr>
          <w:rFonts w:ascii="Narkisim" w:hAnsi="Narkisim"/>
          <w:b/>
          <w:bCs/>
          <w:rtl/>
        </w:rPr>
        <w:t>ב"י</w:t>
      </w:r>
      <w:r w:rsidRPr="00556711">
        <w:rPr>
          <w:rFonts w:ascii="Narkisim" w:hAnsi="Narkisim"/>
          <w:rtl/>
        </w:rPr>
        <w:t xml:space="preserve"> (ורמ"א קעה מג) הביא תלמיד הרשב"א דה"ה מוכר למזונות שלו.</w:t>
      </w:r>
    </w:p>
    <w:p w14:paraId="706B1EB4"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רמב"ם</w:t>
      </w:r>
      <w:r w:rsidRPr="00556711">
        <w:rPr>
          <w:rFonts w:ascii="Narkisim" w:hAnsi="Narkisim"/>
          <w:rtl/>
        </w:rPr>
        <w:t xml:space="preserve"> (יב ט) ביאר שכל אלו טרודין הן למכור, ומשום צורך גדול מוכרין, ואם תאמר יש בהן דין בן המצר לא ימצאו לוקח שהרי אומר למה אטרח ואקח כדי שיבא זה ויסלק אותי. ואין הבעלים יכולין להמתין עד שיביא בעל המצר מעות ויקנה.</w:t>
      </w:r>
    </w:p>
    <w:p w14:paraId="5885D95F"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רמ"א</w:t>
      </w:r>
      <w:r w:rsidRPr="00556711">
        <w:rPr>
          <w:rFonts w:ascii="Narkisim" w:hAnsi="Narkisim"/>
          <w:rtl/>
        </w:rPr>
        <w:t xml:space="preserve"> (קעה מג) הביא מח' כשהמצרן בא לכתחילה האם מוכרים לו. וה</w:t>
      </w:r>
      <w:r w:rsidRPr="00556711">
        <w:rPr>
          <w:rFonts w:ascii="Narkisim" w:hAnsi="Narkisim"/>
          <w:b/>
          <w:bCs/>
          <w:rtl/>
        </w:rPr>
        <w:t>גר"א</w:t>
      </w:r>
      <w:r w:rsidRPr="00556711">
        <w:rPr>
          <w:rFonts w:ascii="Narkisim" w:hAnsi="Narkisim"/>
          <w:rtl/>
        </w:rPr>
        <w:t xml:space="preserve"> (שם צט) ביאר דאף בזה שייך טעם שלא להשהות.</w:t>
      </w:r>
    </w:p>
    <w:p w14:paraId="21F106A0"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 xml:space="preserve">רמב"ם </w:t>
      </w:r>
      <w:r w:rsidRPr="00556711">
        <w:rPr>
          <w:rFonts w:ascii="Narkisim" w:hAnsi="Narkisim" w:cs="Narkisim"/>
          <w:rtl/>
        </w:rPr>
        <w:t>(שם, ושו"ע קעה מד) כת' הרי שהלוקח טען שנמכר מפני המס וכיוצא בו, ובעל המצר אומר שקר אתה טוען לבטל זכותי, על בעל המצר להביא ראיה ואח"כ יוציא מיד הלוקח. ואם לא הביא ראיה ישבע הלוקח היסת. אבל דעת ה</w:t>
      </w:r>
      <w:r w:rsidRPr="00556711">
        <w:rPr>
          <w:rFonts w:ascii="Narkisim" w:hAnsi="Narkisim" w:cs="Narkisim"/>
          <w:b/>
          <w:bCs/>
          <w:rtl/>
        </w:rPr>
        <w:t>רמב"ן</w:t>
      </w:r>
      <w:r w:rsidRPr="00556711">
        <w:rPr>
          <w:rFonts w:ascii="Narkisim" w:hAnsi="Narkisim" w:cs="Narkisim"/>
          <w:rtl/>
        </w:rPr>
        <w:t xml:space="preserve"> (הנ"ל) דאין חיוב שבועה משום ועשית הישר והטוב.</w:t>
      </w:r>
    </w:p>
    <w:p w14:paraId="3697FE4B" w14:textId="77777777" w:rsidR="009713BF" w:rsidRPr="00556711" w:rsidRDefault="00000000" w:rsidP="00556711">
      <w:pPr>
        <w:bidi/>
        <w:rPr>
          <w:rFonts w:ascii="Narkisim" w:hAnsi="Narkisim" w:cs="Narkisim"/>
        </w:rPr>
      </w:pPr>
      <w:r w:rsidRPr="00556711">
        <w:rPr>
          <w:rFonts w:ascii="Narkisim" w:hAnsi="Narkisim" w:cs="Narkisim"/>
          <w:u w:val="single"/>
          <w:rtl/>
        </w:rPr>
        <w:t>לאשה</w:t>
      </w:r>
      <w:r w:rsidRPr="00556711">
        <w:rPr>
          <w:rStyle w:val="ac"/>
          <w:rFonts w:ascii="Narkisim" w:hAnsi="Narkisim" w:cs="Narkisim"/>
          <w:rtl/>
        </w:rPr>
        <w:footnoteReference w:id="478"/>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דלאו אורח ארעא להדורי ולבקש קרקעות.</w:t>
      </w:r>
    </w:p>
    <w:p w14:paraId="000358BE"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עיטור</w:t>
      </w:r>
      <w:r w:rsidRPr="00556711">
        <w:rPr>
          <w:rFonts w:ascii="Narkisim" w:hAnsi="Narkisim"/>
          <w:rtl/>
        </w:rPr>
        <w:t xml:space="preserve"> (מ סו: בדה"ס) הביא בשם ה</w:t>
      </w:r>
      <w:r w:rsidRPr="00556711">
        <w:rPr>
          <w:rFonts w:ascii="Narkisim" w:hAnsi="Narkisim"/>
          <w:b/>
          <w:bCs/>
          <w:rtl/>
        </w:rPr>
        <w:t>רי"ף</w:t>
      </w:r>
      <w:r w:rsidRPr="00556711">
        <w:rPr>
          <w:rFonts w:ascii="Narkisim" w:hAnsi="Narkisim"/>
          <w:rtl/>
        </w:rPr>
        <w:t xml:space="preserve"> דדוקא אשה שאינה אשת איש</w:t>
      </w:r>
      <w:r w:rsidRPr="00556711">
        <w:rPr>
          <w:rStyle w:val="ac"/>
          <w:rFonts w:ascii="Narkisim" w:hAnsi="Narkisim"/>
          <w:rtl/>
        </w:rPr>
        <w:footnoteReference w:id="479"/>
      </w:r>
      <w:r w:rsidRPr="00556711">
        <w:rPr>
          <w:rFonts w:ascii="Narkisim" w:hAnsi="Narkisim"/>
          <w:rtl/>
        </w:rPr>
        <w:t>. אבל רוב ה</w:t>
      </w:r>
      <w:r w:rsidRPr="00556711">
        <w:rPr>
          <w:rFonts w:ascii="Narkisim" w:hAnsi="Narkisim"/>
          <w:b/>
          <w:bCs/>
          <w:rtl/>
        </w:rPr>
        <w:t>ראשונים</w:t>
      </w:r>
      <w:r w:rsidRPr="00556711">
        <w:rPr>
          <w:rFonts w:ascii="Narkisim" w:hAnsi="Narkisim"/>
          <w:rtl/>
        </w:rPr>
        <w:t xml:space="preserve"> (מלחמות, רא"ש) כת' דאפי' אשה נשואה.</w:t>
      </w:r>
    </w:p>
    <w:p w14:paraId="1B702E2B" w14:textId="77777777" w:rsidR="009713BF" w:rsidRPr="00556711" w:rsidRDefault="00000000" w:rsidP="00556711">
      <w:pPr>
        <w:pStyle w:val="a7"/>
        <w:bidi/>
        <w:rPr>
          <w:rFonts w:ascii="Narkisim" w:hAnsi="Narkisim"/>
        </w:rPr>
      </w:pPr>
      <w:r w:rsidRPr="00556711">
        <w:rPr>
          <w:rFonts w:ascii="Narkisim" w:hAnsi="Narkisim"/>
          <w:rtl/>
        </w:rPr>
        <w:t>אך ה</w:t>
      </w:r>
      <w:r w:rsidRPr="00556711">
        <w:rPr>
          <w:rFonts w:ascii="Narkisim" w:hAnsi="Narkisim"/>
          <w:b/>
          <w:bCs/>
          <w:rtl/>
        </w:rPr>
        <w:t>ראשונים</w:t>
      </w:r>
      <w:r w:rsidRPr="00556711">
        <w:rPr>
          <w:rFonts w:ascii="Narkisim" w:hAnsi="Narkisim"/>
          <w:rtl/>
        </w:rPr>
        <w:t xml:space="preserve"> (ר"ן בשם רשב"א, והשיטמ"ק הביא דכ"ה בתשו' הגאונים) כת' דה"מ במעות ידועין שאינם של הבעל. דאל"כ יש חשש הערמה, דהבעל הוא הקונה.</w:t>
      </w:r>
    </w:p>
    <w:p w14:paraId="39A7E37E"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ריב"ש</w:t>
      </w:r>
      <w:r w:rsidRPr="00556711">
        <w:rPr>
          <w:rFonts w:ascii="Narkisim" w:hAnsi="Narkisim"/>
          <w:rtl/>
        </w:rPr>
        <w:t xml:space="preserve"> (שסט, הו' ברמ"א קעה מז ודרכ"מ ז) כת' דאף כשהבעל ואשה קנו בשותפות [ויש לאשה נכסים ידועים], המצרן אינו יכול לסלקם. דכיון דאינו יכול לסלקה מחציו, גם אין יכולין לסלקו את הבעל מחלקו. [וה</w:t>
      </w:r>
      <w:r w:rsidRPr="00556711">
        <w:rPr>
          <w:rFonts w:ascii="Narkisim" w:hAnsi="Narkisim"/>
          <w:b/>
          <w:bCs/>
          <w:rtl/>
        </w:rPr>
        <w:t>ריב"ש</w:t>
      </w:r>
      <w:r w:rsidRPr="00556711">
        <w:rPr>
          <w:rFonts w:ascii="Narkisim" w:hAnsi="Narkisim"/>
          <w:rtl/>
        </w:rPr>
        <w:t xml:space="preserve"> (הו' באבן העוזר בגליון השו"ע ובגר"א) ביאר דכיון שהאשה ודאי קנתה, עי"ז נעשה נעשה גם הבעל מצרן</w:t>
      </w:r>
      <w:r w:rsidRPr="00556711">
        <w:rPr>
          <w:rStyle w:val="ac"/>
          <w:rFonts w:ascii="Narkisim" w:hAnsi="Narkisim"/>
          <w:rtl/>
        </w:rPr>
        <w:footnoteReference w:id="480"/>
      </w:r>
      <w:r w:rsidRPr="00556711">
        <w:rPr>
          <w:rFonts w:ascii="Narkisim" w:hAnsi="Narkisim"/>
          <w:rtl/>
        </w:rPr>
        <w:t>. ועד"ז כת' ה</w:t>
      </w:r>
      <w:r w:rsidRPr="00556711">
        <w:rPr>
          <w:rFonts w:ascii="Narkisim" w:hAnsi="Narkisim"/>
          <w:b/>
          <w:bCs/>
          <w:rtl/>
        </w:rPr>
        <w:t>רמב"ם</w:t>
      </w:r>
      <w:r w:rsidRPr="00556711">
        <w:rPr>
          <w:rFonts w:ascii="Narkisim" w:hAnsi="Narkisim"/>
          <w:rtl/>
        </w:rPr>
        <w:t xml:space="preserve"> (יג ח, ובשו"ע שם יג)].</w:t>
      </w:r>
    </w:p>
    <w:p w14:paraId="78CF1F17"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שם.</w:t>
      </w:r>
      <w:r w:rsidRPr="00556711">
        <w:rPr>
          <w:rFonts w:ascii="Narkisim" w:hAnsi="Narkisim" w:cs="Narkisim"/>
          <w:rtl/>
        </w:rPr>
        <w:t xml:space="preserve"> וה</w:t>
      </w:r>
      <w:r w:rsidRPr="00556711">
        <w:rPr>
          <w:rFonts w:ascii="Narkisim" w:hAnsi="Narkisim" w:cs="Narkisim"/>
          <w:b/>
          <w:bCs/>
          <w:rtl/>
        </w:rPr>
        <w:t>רמב"ם</w:t>
      </w:r>
      <w:r w:rsidRPr="00556711">
        <w:rPr>
          <w:rFonts w:ascii="Narkisim" w:hAnsi="Narkisim" w:cs="Narkisim"/>
          <w:rtl/>
        </w:rPr>
        <w:t xml:space="preserve"> (יב טו) כת' דה"ה מכר לטומטום ואנדרוגינוס אין בעל המצר יכול לסלקן, מפני שהן ספק אשה.</w:t>
      </w:r>
    </w:p>
    <w:p w14:paraId="3CE8B46F"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ריב"ש</w:t>
      </w:r>
      <w:r w:rsidRPr="00556711">
        <w:rPr>
          <w:rFonts w:ascii="Narkisim" w:hAnsi="Narkisim"/>
          <w:rtl/>
        </w:rPr>
        <w:t xml:space="preserve"> (שסט) כת' דאף ביתומים אין חילוק בין אית לה מאן דטרח לה ובין לית לה. שהרי הרמב"ם כת' שהמוכר לטומטום ולאנדרוגינוס אין בעל המיצר יכול לסלקם מפני שהן ספק אשה, והלוקח הוא מוחזק בכל הספיקות. ואע"פ שהנך דרכם לטרוח בעצמם</w:t>
      </w:r>
      <w:r w:rsidRPr="00556711">
        <w:rPr>
          <w:rStyle w:val="ac"/>
          <w:rFonts w:ascii="Narkisim" w:hAnsi="Narkisim"/>
          <w:rtl/>
        </w:rPr>
        <w:footnoteReference w:id="481"/>
      </w:r>
      <w:r w:rsidRPr="00556711">
        <w:rPr>
          <w:rFonts w:ascii="Narkisim" w:hAnsi="Narkisim"/>
          <w:rtl/>
        </w:rPr>
        <w:t>, אפ"ה אין בהם דינא דבר מצרא, מפני שהן ספק אשה. דהאי דינא מדרבנן הוא ודרך חסד, ואין מדקדקין בו כל כך לעיין בכל פרט ופרט. אלא הולכין אחר כללות הענין דסתם אשה לאו אורחא למטרח.</w:t>
      </w:r>
    </w:p>
    <w:p w14:paraId="465EE290" w14:textId="77777777" w:rsidR="009713BF" w:rsidRPr="00556711" w:rsidRDefault="00000000" w:rsidP="00556711">
      <w:pPr>
        <w:bidi/>
        <w:rPr>
          <w:rFonts w:ascii="Narkisim" w:hAnsi="Narkisim" w:cs="Narkisim"/>
        </w:rPr>
      </w:pPr>
      <w:r w:rsidRPr="00556711">
        <w:rPr>
          <w:rFonts w:ascii="Narkisim" w:hAnsi="Narkisim" w:cs="Narkisim"/>
          <w:u w:val="single"/>
          <w:rtl/>
        </w:rPr>
        <w:t>וליתמי</w:t>
      </w:r>
      <w:r w:rsidRPr="00556711">
        <w:rPr>
          <w:rStyle w:val="ac"/>
          <w:rFonts w:ascii="Narkisim" w:hAnsi="Narkisim" w:cs="Narkisim"/>
          <w:u w:val="single"/>
          <w:rtl/>
        </w:rPr>
        <w:footnoteReference w:id="482"/>
      </w:r>
      <w:r w:rsidRPr="00556711">
        <w:rPr>
          <w:rFonts w:ascii="Narkisim" w:hAnsi="Narkisim" w:cs="Narkisim"/>
          <w:u w:val="single"/>
          <w:rtl/>
        </w:rPr>
        <w:t xml:space="preserve">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דאף יתומים אין דרכם להדר ולבקש קרקעות, ואין לנו לומר ועשית הישר והטוב להרחיקו ממה שבא לידו.</w:t>
      </w:r>
    </w:p>
    <w:p w14:paraId="412678CB"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בעה"מ</w:t>
      </w:r>
      <w:r w:rsidRPr="00556711">
        <w:rPr>
          <w:rFonts w:ascii="Narkisim" w:hAnsi="Narkisim" w:cs="Narkisim"/>
          <w:rtl/>
        </w:rPr>
        <w:t xml:space="preserve"> הביא בשם </w:t>
      </w:r>
      <w:r w:rsidRPr="00556711">
        <w:rPr>
          <w:rFonts w:ascii="Narkisim" w:hAnsi="Narkisim" w:cs="Narkisim"/>
          <w:b/>
          <w:bCs/>
          <w:rtl/>
        </w:rPr>
        <w:t>אביו</w:t>
      </w:r>
      <w:r w:rsidRPr="00556711">
        <w:rPr>
          <w:rFonts w:ascii="Narkisim" w:hAnsi="Narkisim" w:cs="Narkisim"/>
          <w:rtl/>
        </w:rPr>
        <w:t xml:space="preserve"> (הו' בחי' הר"ן ונמוק"י) דה"ה היכא דבר מצרא צריך רק להרווחה, והלוקח דחיקא ליה שעתא וצריך יותר לית בה משום דינא דבר מיצרא. וכמו אשה ויתמי</w:t>
      </w:r>
      <w:r w:rsidRPr="00556711">
        <w:rPr>
          <w:rStyle w:val="ac"/>
          <w:rFonts w:ascii="Narkisim" w:hAnsi="Narkisim" w:cs="Narkisim"/>
          <w:rtl/>
        </w:rPr>
        <w:footnoteReference w:id="483"/>
      </w:r>
      <w:r w:rsidRPr="00556711">
        <w:rPr>
          <w:rFonts w:ascii="Narkisim" w:hAnsi="Narkisim" w:cs="Narkisim"/>
          <w:rtl/>
        </w:rPr>
        <w:t>.</w:t>
      </w:r>
    </w:p>
    <w:p w14:paraId="7BF4CC59" w14:textId="77777777" w:rsidR="009713BF" w:rsidRPr="00556711" w:rsidRDefault="00000000" w:rsidP="00556711">
      <w:pPr>
        <w:pStyle w:val="a7"/>
        <w:bidi/>
        <w:rPr>
          <w:rFonts w:ascii="Narkisim" w:hAnsi="Narkisim"/>
        </w:rPr>
      </w:pPr>
      <w:r w:rsidRPr="00556711">
        <w:rPr>
          <w:rFonts w:ascii="Narkisim" w:hAnsi="Narkisim"/>
          <w:rtl/>
        </w:rPr>
        <w:t>והביא דיש מי שמוסיף סיוע לזה ממעשה דרבינא ורוניא (ב"ב ה. לחד פי') דאמר לו כיון שהלוקח עני אין לסלקו משום הישר והטוב. ו</w:t>
      </w:r>
      <w:r w:rsidRPr="00556711">
        <w:rPr>
          <w:rFonts w:ascii="Narkisim" w:hAnsi="Narkisim"/>
          <w:b/>
          <w:bCs/>
          <w:rtl/>
        </w:rPr>
        <w:t>ר"ת</w:t>
      </w:r>
      <w:r w:rsidRPr="00556711">
        <w:rPr>
          <w:rFonts w:ascii="Narkisim" w:hAnsi="Narkisim"/>
          <w:rtl/>
        </w:rPr>
        <w:t xml:space="preserve"> (בתוס' ב"ב) הק' דאין מרחמין בדין. וה</w:t>
      </w:r>
      <w:r w:rsidRPr="00556711">
        <w:rPr>
          <w:rFonts w:ascii="Narkisim" w:hAnsi="Narkisim"/>
          <w:b/>
          <w:bCs/>
          <w:rtl/>
        </w:rPr>
        <w:t>ריצב"א</w:t>
      </w:r>
      <w:r w:rsidRPr="00556711">
        <w:rPr>
          <w:rFonts w:ascii="Narkisim" w:hAnsi="Narkisim"/>
          <w:rtl/>
        </w:rPr>
        <w:t xml:space="preserve"> (בשיטמ"ק ב"ב) יישב דברי רש"י דהוה לפנים משורת הדין, שאמר לו להניחו שתהא לפרנסת ביתו. [אבל ע"פ דין המצרן יכול לסלקו</w:t>
      </w:r>
      <w:r w:rsidRPr="00556711">
        <w:rPr>
          <w:rStyle w:val="ac"/>
          <w:rFonts w:ascii="Narkisim" w:hAnsi="Narkisim"/>
          <w:rtl/>
        </w:rPr>
        <w:footnoteReference w:id="484"/>
      </w:r>
      <w:r w:rsidRPr="00556711">
        <w:rPr>
          <w:rFonts w:ascii="Narkisim" w:hAnsi="Narkisim"/>
          <w:rtl/>
        </w:rPr>
        <w:t>].</w:t>
      </w:r>
    </w:p>
    <w:p w14:paraId="795072E8"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מלחמות</w:t>
      </w:r>
      <w:r w:rsidRPr="00556711">
        <w:rPr>
          <w:rFonts w:ascii="Narkisim" w:hAnsi="Narkisim"/>
          <w:rtl/>
        </w:rPr>
        <w:t xml:space="preserve"> חלק דהכא איירי באשה ויתמי, דלאו בני מעבד הישר והטוב נינהו. ולא רמו רבנן עלייהו תקנתייהו משום דלאו בני מקח וממכר הם, ואם לא עכשיו אימתי. ואפי' הם עשירים. אבל באיש רחוק אם לא יקח זו יקח אחרת. [וה</w:t>
      </w:r>
      <w:r w:rsidRPr="00556711">
        <w:rPr>
          <w:rFonts w:ascii="Narkisim" w:hAnsi="Narkisim"/>
          <w:b/>
          <w:bCs/>
          <w:rtl/>
        </w:rPr>
        <w:t>רמ"א</w:t>
      </w:r>
      <w:r w:rsidRPr="00556711">
        <w:rPr>
          <w:rFonts w:ascii="Narkisim" w:hAnsi="Narkisim"/>
          <w:rtl/>
        </w:rPr>
        <w:t xml:space="preserve"> (קעה מט) הביא מח' זו. והוסיף דה"מ היכא דאף הלוקח הוא מבני העיר, ולא יוכל למצוא בית במקום אחר. אבל היכא דאינו בן העיר המצרן קודם].</w:t>
      </w:r>
    </w:p>
    <w:p w14:paraId="1E5522CC" w14:textId="77777777" w:rsidR="009713BF" w:rsidRPr="00556711" w:rsidRDefault="00000000" w:rsidP="00556711">
      <w:pPr>
        <w:bidi/>
        <w:rPr>
          <w:rFonts w:ascii="Narkisim" w:hAnsi="Narkisim" w:cs="Narkisim"/>
        </w:rPr>
      </w:pPr>
      <w:r w:rsidRPr="00556711">
        <w:rPr>
          <w:rFonts w:ascii="Narkisim" w:hAnsi="Narkisim" w:cs="Narkisim"/>
          <w:u w:val="single"/>
          <w:rtl/>
        </w:rPr>
        <w:t>ולשותפי.</w:t>
      </w:r>
      <w:r w:rsidRPr="00556711">
        <w:rPr>
          <w:rFonts w:ascii="Narkisim" w:hAnsi="Narkisim" w:cs="Narkisim"/>
          <w:rtl/>
        </w:rPr>
        <w:t xml:space="preserve"> פ</w:t>
      </w:r>
      <w:r w:rsidRPr="00556711">
        <w:rPr>
          <w:rFonts w:ascii="Narkisim" w:hAnsi="Narkisim" w:cs="Narkisim"/>
          <w:b/>
          <w:bCs/>
          <w:rtl/>
        </w:rPr>
        <w:t>רש"י</w:t>
      </w:r>
      <w:r w:rsidRPr="00556711">
        <w:rPr>
          <w:rFonts w:ascii="Narkisim" w:hAnsi="Narkisim" w:cs="Narkisim"/>
          <w:rtl/>
        </w:rPr>
        <w:t xml:space="preserve"> שותף בשדה, שקונה חלק חבירו, המצרן אינו מסלקו [לתבוע חציו, כדין ב' מצרנים, וכדאיתא בסוף העמ']. דשותף הוא כשכן בכולה כיון דלא נתברר חלקו. וה</w:t>
      </w:r>
      <w:r w:rsidRPr="00556711">
        <w:rPr>
          <w:rFonts w:ascii="Narkisim" w:hAnsi="Narkisim" w:cs="Narkisim"/>
          <w:b/>
          <w:bCs/>
          <w:rtl/>
        </w:rPr>
        <w:t>רא"ש</w:t>
      </w:r>
      <w:r w:rsidRPr="00556711">
        <w:rPr>
          <w:rFonts w:ascii="Narkisim" w:hAnsi="Narkisim" w:cs="Narkisim"/>
          <w:rtl/>
        </w:rPr>
        <w:t xml:space="preserve"> (ל) ביאר דהשותף יש לו חלק בגוף השדה, ועדיף טפי מן המצרן. </w:t>
      </w:r>
      <w:r w:rsidRPr="00556711">
        <w:rPr>
          <w:rFonts w:ascii="Narkisim" w:hAnsi="Narkisim" w:cs="Narkisim"/>
          <w:szCs w:val="20"/>
          <w:rtl/>
        </w:rPr>
        <w:t>וכת' דמסתבר מה"ט דאף אם קדם המצרן מסלק לשותף. דכל זמן שלא חלקו יש לו חלק בכל השדה ועדיף טפי ממצרן שאינו בא אלא מכח סמיכות המיצר.</w:t>
      </w:r>
    </w:p>
    <w:p w14:paraId="4324B0F8" w14:textId="77777777" w:rsidR="009713BF" w:rsidRPr="00556711" w:rsidRDefault="00000000" w:rsidP="00556711">
      <w:pPr>
        <w:pStyle w:val="a8"/>
        <w:bidi/>
        <w:rPr>
          <w:rFonts w:ascii="Narkisim" w:hAnsi="Narkisim"/>
        </w:rPr>
      </w:pPr>
      <w:r w:rsidRPr="00556711">
        <w:rPr>
          <w:rFonts w:ascii="Narkisim" w:hAnsi="Narkisim"/>
          <w:rtl/>
        </w:rPr>
        <w:t>ועוד הביא הרא"ש דאיירי בשותף בשדה שאצל המיצר, וא' מהשותפין קנה. והמצרן [מצד אחר] רוצה להוציא ממנו ולומר שהוא מצרן ודאי, ואתה מצרן ספק שמא יפול חלקך מצד אחר. אלא חשיב ודאי כמותו כיון שיש לו חלק בכל השדה. [ועד"ז בגמ' (בע"א) ביני שותפי לדברי הגאונים].</w:t>
      </w:r>
    </w:p>
    <w:p w14:paraId="71A5F128"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רמב"ן</w:t>
      </w:r>
      <w:r w:rsidRPr="00556711">
        <w:rPr>
          <w:rFonts w:ascii="Narkisim" w:hAnsi="Narkisim"/>
          <w:rtl/>
        </w:rPr>
        <w:t xml:space="preserve"> (ועוד ראשונים) הביא בשם ה</w:t>
      </w:r>
      <w:r w:rsidRPr="00556711">
        <w:rPr>
          <w:rFonts w:ascii="Narkisim" w:hAnsi="Narkisim"/>
          <w:b/>
          <w:bCs/>
          <w:rtl/>
        </w:rPr>
        <w:t>גאונים</w:t>
      </w:r>
      <w:r w:rsidRPr="00556711">
        <w:rPr>
          <w:rFonts w:ascii="Narkisim" w:hAnsi="Narkisim"/>
          <w:rtl/>
        </w:rPr>
        <w:t xml:space="preserve"> דאיירי בשותף בעיסקא [ולא שותף בשדה זו]. דהמוכר לשותפו לית בה משום דינא דבר מצרא</w:t>
      </w:r>
      <w:r w:rsidRPr="00556711">
        <w:rPr>
          <w:rStyle w:val="ac"/>
          <w:rFonts w:ascii="Narkisim" w:hAnsi="Narkisim"/>
          <w:rtl/>
        </w:rPr>
        <w:footnoteReference w:id="485"/>
      </w:r>
      <w:r w:rsidRPr="00556711">
        <w:rPr>
          <w:rFonts w:ascii="Narkisim" w:hAnsi="Narkisim"/>
          <w:rtl/>
        </w:rPr>
        <w:t>. [וכ"פ בשו"ע שם מט].</w:t>
      </w:r>
    </w:p>
    <w:p w14:paraId="06218E49"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או"ש</w:t>
      </w:r>
      <w:r w:rsidRPr="00556711">
        <w:rPr>
          <w:rFonts w:ascii="Narkisim" w:hAnsi="Narkisim"/>
          <w:rtl/>
        </w:rPr>
        <w:t xml:space="preserve"> (יג א) כת' דיל"פ לשותפי היינו ב' שקונים בשותפות [ולא שותפים למוכר], דאם תבטל המכר שמא לא יוכלו להתרצות אח"כ לעשות שותפות לקנות שדה אחרת. ואדהכי והכי יבטל הסכם שניהם לקנות שדה </w:t>
      </w:r>
      <w:r w:rsidRPr="00556711">
        <w:rPr>
          <w:rFonts w:ascii="Narkisim" w:hAnsi="Narkisim"/>
          <w:rtl/>
        </w:rPr>
        <w:lastRenderedPageBreak/>
        <w:t>בשותפות, דקדירה דבי שותפי וכו'. וע"ד הא דאמרי' באשה ויתמי דאין דרכה לחזר אחר שדה אחרת. ובכה"ג לא תקנו דינא דבר מצרא כיון דיש הפסד ללוקח.</w:t>
      </w:r>
    </w:p>
    <w:p w14:paraId="505C38A5" w14:textId="77777777" w:rsidR="009713BF" w:rsidRPr="00556711" w:rsidRDefault="00000000" w:rsidP="00556711">
      <w:pPr>
        <w:bidi/>
        <w:rPr>
          <w:rFonts w:ascii="Narkisim" w:hAnsi="Narkisim" w:cs="Narkisim"/>
        </w:rPr>
      </w:pPr>
      <w:r w:rsidRPr="00556711">
        <w:rPr>
          <w:rFonts w:ascii="Narkisim" w:hAnsi="Narkisim" w:cs="Narkisim"/>
          <w:u w:val="single"/>
          <w:rtl/>
        </w:rPr>
        <w:t>שכיני העיר ושכיני שדה וכו' שכן ות"ח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דלא איירי בדינא דבר מצרא. דדינא דבר מצרא נאמר אף למכור לשכן וכדו'. דאטו ת"ח אינו מצווה משום ועשית הישר והטוב. דדין ועשית הישר והטוב שדיוה אלוקח.</w:t>
      </w:r>
    </w:p>
    <w:p w14:paraId="7CF5FFA2" w14:textId="77777777" w:rsidR="009713BF" w:rsidRPr="00556711" w:rsidRDefault="00000000" w:rsidP="00556711">
      <w:pPr>
        <w:pStyle w:val="a7"/>
        <w:bidi/>
        <w:rPr>
          <w:rFonts w:ascii="Narkisim" w:hAnsi="Narkisim"/>
        </w:rPr>
      </w:pPr>
      <w:r w:rsidRPr="00556711">
        <w:rPr>
          <w:rFonts w:ascii="Narkisim" w:hAnsi="Narkisim"/>
          <w:rtl/>
        </w:rPr>
        <w:t>וכ"פ ה</w:t>
      </w:r>
      <w:r w:rsidRPr="00556711">
        <w:rPr>
          <w:rFonts w:ascii="Narkisim" w:hAnsi="Narkisim"/>
          <w:b/>
          <w:bCs/>
          <w:rtl/>
        </w:rPr>
        <w:t>רמב"ם</w:t>
      </w:r>
      <w:r w:rsidRPr="00556711">
        <w:rPr>
          <w:rFonts w:ascii="Narkisim" w:hAnsi="Narkisim"/>
          <w:rtl/>
        </w:rPr>
        <w:t xml:space="preserve"> (יב ה) דאפי' היה הלוקח ת"ח ושכן וקרוב למוכר, ובן המצר עם הארץ רחוק, בן המצר קודם ומסלק את הלוקח.</w:t>
      </w:r>
    </w:p>
    <w:p w14:paraId="045CE710" w14:textId="77777777" w:rsidR="009713BF" w:rsidRPr="00556711" w:rsidRDefault="00000000" w:rsidP="00556711">
      <w:pPr>
        <w:pStyle w:val="a8"/>
        <w:bidi/>
        <w:rPr>
          <w:rFonts w:ascii="Narkisim" w:hAnsi="Narkisim"/>
        </w:rPr>
      </w:pPr>
      <w:r w:rsidRPr="00556711">
        <w:rPr>
          <w:rFonts w:ascii="Narkisim" w:hAnsi="Narkisim"/>
          <w:rtl/>
        </w:rPr>
        <w:t xml:space="preserve">אבל </w:t>
      </w:r>
      <w:r w:rsidRPr="00556711">
        <w:rPr>
          <w:rFonts w:ascii="Narkisim" w:hAnsi="Narkisim"/>
          <w:b/>
          <w:bCs/>
          <w:rtl/>
        </w:rPr>
        <w:t>בה"ג</w:t>
      </w:r>
      <w:r w:rsidRPr="00556711">
        <w:rPr>
          <w:rFonts w:ascii="Narkisim" w:hAnsi="Narkisim"/>
          <w:rtl/>
        </w:rPr>
        <w:t xml:space="preserve"> (הו' ברמב"ן) גרס איתתא יתמי ושותפי ושכני העיר ושכני השדה לית בה משום דינא דבר מצרא, שכן ות"ח לית בה משום דינא דבר מצרא, קרוב ות"ח לית בה משום דינא דבר מצרא</w:t>
      </w:r>
      <w:r w:rsidRPr="00556711">
        <w:rPr>
          <w:rStyle w:val="ac"/>
          <w:rFonts w:ascii="Narkisim" w:hAnsi="Narkisim"/>
          <w:rtl/>
        </w:rPr>
        <w:footnoteReference w:id="486"/>
      </w:r>
      <w:r w:rsidRPr="00556711">
        <w:rPr>
          <w:rFonts w:ascii="Narkisim" w:hAnsi="Narkisim"/>
          <w:rtl/>
        </w:rPr>
        <w:t>. ולפ"ז קאי להדיא לענין דינא דבר מצרא</w:t>
      </w:r>
      <w:r w:rsidRPr="00556711">
        <w:rPr>
          <w:rStyle w:val="ac"/>
          <w:rFonts w:ascii="Narkisim" w:hAnsi="Narkisim"/>
          <w:rtl/>
        </w:rPr>
        <w:footnoteReference w:id="487"/>
      </w:r>
      <w:r w:rsidRPr="00556711">
        <w:rPr>
          <w:rFonts w:ascii="Narkisim" w:hAnsi="Narkisim"/>
          <w:rtl/>
        </w:rPr>
        <w:t>.</w:t>
      </w:r>
    </w:p>
    <w:p w14:paraId="7B18F201" w14:textId="77777777" w:rsidR="009713BF" w:rsidRPr="00556711" w:rsidRDefault="00000000" w:rsidP="00556711">
      <w:pPr>
        <w:bidi/>
        <w:rPr>
          <w:rFonts w:ascii="Narkisim" w:hAnsi="Narkisim" w:cs="Narkisim"/>
        </w:rPr>
      </w:pPr>
      <w:r w:rsidRPr="00556711">
        <w:rPr>
          <w:rFonts w:ascii="Narkisim" w:hAnsi="Narkisim" w:cs="Narkisim"/>
          <w:rtl/>
        </w:rPr>
        <w:t>ופ</w:t>
      </w:r>
      <w:r w:rsidRPr="00556711">
        <w:rPr>
          <w:rFonts w:ascii="Narkisim" w:hAnsi="Narkisim" w:cs="Narkisim"/>
          <w:b/>
          <w:bCs/>
          <w:rtl/>
        </w:rPr>
        <w:t>רש"י</w:t>
      </w:r>
      <w:r w:rsidRPr="00556711">
        <w:rPr>
          <w:rFonts w:ascii="Narkisim" w:hAnsi="Narkisim" w:cs="Narkisim"/>
          <w:rtl/>
        </w:rPr>
        <w:t xml:space="preserve"> אלא להשיא למוכר עיצה, דרך ישר וטוב וכו'. וכ"כ ה</w:t>
      </w:r>
      <w:r w:rsidRPr="00556711">
        <w:rPr>
          <w:rFonts w:ascii="Narkisim" w:hAnsi="Narkisim" w:cs="Narkisim"/>
          <w:b/>
          <w:bCs/>
          <w:rtl/>
        </w:rPr>
        <w:t>רי"ף</w:t>
      </w:r>
      <w:r w:rsidRPr="00556711">
        <w:rPr>
          <w:rFonts w:ascii="Narkisim" w:hAnsi="Narkisim" w:cs="Narkisim"/>
          <w:rtl/>
        </w:rPr>
        <w:t xml:space="preserve"> דאיירי דאין כאן בר מצרא, אלא שניהם רחוקים מהקרקע, אלא דנאמר כאן דין קדימה. וכ"פ ה</w:t>
      </w:r>
      <w:r w:rsidRPr="00556711">
        <w:rPr>
          <w:rFonts w:ascii="Narkisim" w:hAnsi="Narkisim" w:cs="Narkisim"/>
          <w:b/>
          <w:bCs/>
          <w:rtl/>
        </w:rPr>
        <w:t>רמב"ם</w:t>
      </w:r>
      <w:r w:rsidRPr="00556711">
        <w:rPr>
          <w:rFonts w:ascii="Narkisim" w:hAnsi="Narkisim" w:cs="Narkisim"/>
          <w:rtl/>
        </w:rPr>
        <w:t xml:space="preserve"> (ס"ה שכנים) כל הרוצה למכור קרקע ובאו שנים, ואין אחד מהן בעל המצר. והביא הא דיושב העיר קודם. ות"ח קודם לשכן ולקרוב וכו'. שגם זה בכלל הטוב והישר הוא. אבל קדם אחד וקנה זכה ואין חבירו שראוי לקדם לו יכול לסלקו, הואיל ואין אחד מהן בעל המצר שלא צוו חכמים בדבר הזה אלא דרך חסידות ונפש טובה היא שעושה כך.</w:t>
      </w:r>
    </w:p>
    <w:p w14:paraId="0708FC1D" w14:textId="77777777" w:rsidR="009713BF" w:rsidRPr="00556711" w:rsidRDefault="00000000" w:rsidP="00556711">
      <w:pPr>
        <w:pStyle w:val="a8"/>
        <w:bidi/>
        <w:rPr>
          <w:rFonts w:ascii="Narkisim" w:hAnsi="Narkisim"/>
        </w:rPr>
      </w:pPr>
      <w:r w:rsidRPr="00556711">
        <w:rPr>
          <w:rFonts w:ascii="Narkisim" w:hAnsi="Narkisim"/>
          <w:rtl/>
        </w:rPr>
        <w:t>ומדברי הרמב"ם משמע דהוא דין בפנ"ע, ואינו מדין דינא דבר מצרא</w:t>
      </w:r>
      <w:r w:rsidRPr="00556711">
        <w:rPr>
          <w:rStyle w:val="ac"/>
          <w:rFonts w:ascii="Narkisim" w:hAnsi="Narkisim"/>
          <w:rtl/>
        </w:rPr>
        <w:footnoteReference w:id="488"/>
      </w:r>
      <w:r w:rsidRPr="00556711">
        <w:rPr>
          <w:rFonts w:ascii="Narkisim" w:hAnsi="Narkisim"/>
          <w:rtl/>
        </w:rPr>
        <w:t>. אך אפ"ה הזכירו בזה הישר והטוב, דהוה דין על המוכר</w:t>
      </w:r>
      <w:r w:rsidRPr="00556711">
        <w:rPr>
          <w:rStyle w:val="ac"/>
          <w:rFonts w:ascii="Narkisim" w:hAnsi="Narkisim"/>
          <w:rtl/>
        </w:rPr>
        <w:footnoteReference w:id="489"/>
      </w:r>
      <w:r w:rsidRPr="00556711">
        <w:rPr>
          <w:rFonts w:ascii="Narkisim" w:hAnsi="Narkisim"/>
          <w:rtl/>
        </w:rPr>
        <w:t xml:space="preserve"> להקדים לזה.</w:t>
      </w:r>
    </w:p>
    <w:p w14:paraId="7EBC9FCD" w14:textId="77777777" w:rsidR="009713BF" w:rsidRPr="00556711" w:rsidRDefault="00000000" w:rsidP="00556711">
      <w:pPr>
        <w:bidi/>
        <w:rPr>
          <w:rFonts w:ascii="Narkisim" w:hAnsi="Narkisim" w:cs="Narkisim"/>
        </w:rPr>
      </w:pPr>
      <w:r w:rsidRPr="00556711">
        <w:rPr>
          <w:rFonts w:ascii="Narkisim" w:hAnsi="Narkisim" w:cs="Narkisim"/>
          <w:rtl/>
        </w:rPr>
        <w:t xml:space="preserve">אבל </w:t>
      </w:r>
      <w:r w:rsidRPr="00556711">
        <w:rPr>
          <w:rFonts w:ascii="Narkisim" w:hAnsi="Narkisim" w:cs="Narkisim"/>
          <w:b/>
          <w:bCs/>
          <w:rtl/>
        </w:rPr>
        <w:t>תוס'</w:t>
      </w:r>
      <w:r w:rsidRPr="00556711">
        <w:rPr>
          <w:rFonts w:ascii="Narkisim" w:hAnsi="Narkisim" w:cs="Narkisim"/>
          <w:rtl/>
        </w:rPr>
        <w:t xml:space="preserve"> כת' דאיירי בשניהם מצרנים, ואף דאיתא (בסוף העמ') דבאו בהדדי חולקין [בקרנזיל], היכא דיש טעם להקדים א' מהם הוא קודם.</w:t>
      </w:r>
    </w:p>
    <w:p w14:paraId="254B6F50"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רש"י</w:t>
      </w:r>
      <w:r w:rsidRPr="00556711">
        <w:rPr>
          <w:rFonts w:ascii="Narkisim" w:hAnsi="Narkisim"/>
          <w:rtl/>
        </w:rPr>
        <w:t xml:space="preserve"> (בסו"ד) דחה דאף שניהם מצרנים, אטו משום דת"ח הוא משלח גלימא דאינשי. ומבואר דדעת רש"י דב' מצרנים שבאים לכתחילה נחשב דיש לכל א' מהם זכות. ואף ת"ח אינו רשאי להפקיע את חבירו</w:t>
      </w:r>
      <w:r w:rsidRPr="00556711">
        <w:rPr>
          <w:rStyle w:val="ac"/>
          <w:rFonts w:ascii="Narkisim" w:hAnsi="Narkisim"/>
          <w:rtl/>
        </w:rPr>
        <w:footnoteReference w:id="490"/>
      </w:r>
      <w:r w:rsidRPr="00556711">
        <w:rPr>
          <w:rFonts w:ascii="Narkisim" w:hAnsi="Narkisim"/>
          <w:rtl/>
        </w:rPr>
        <w:t>.</w:t>
      </w:r>
    </w:p>
    <w:p w14:paraId="59FA2302"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רמ"ך</w:t>
      </w:r>
      <w:r w:rsidRPr="00556711">
        <w:rPr>
          <w:rFonts w:ascii="Narkisim" w:hAnsi="Narkisim"/>
          <w:rtl/>
        </w:rPr>
        <w:t xml:space="preserve"> (בשיטמ"ק) כת' דהיכא דהוו תרווייהו קרובים או תלמידי חכמים או שכנים [וליכא חד מינייהו בר מצרא], אף דאתו תרווייהו בהדי הדדי יכול למכור את כל הקרקע למאן דמקרבא דעתיה לגביה</w:t>
      </w:r>
      <w:r w:rsidRPr="00556711">
        <w:rPr>
          <w:rStyle w:val="ac"/>
          <w:rFonts w:ascii="Narkisim" w:hAnsi="Narkisim"/>
          <w:rtl/>
        </w:rPr>
        <w:footnoteReference w:id="491"/>
      </w:r>
      <w:r w:rsidRPr="00556711">
        <w:rPr>
          <w:rFonts w:ascii="Narkisim" w:hAnsi="Narkisim"/>
          <w:rtl/>
        </w:rPr>
        <w:t>, וכן ראוי לו לעשות</w:t>
      </w:r>
      <w:r w:rsidRPr="00556711">
        <w:rPr>
          <w:rStyle w:val="ac"/>
          <w:rFonts w:ascii="Narkisim" w:hAnsi="Narkisim"/>
          <w:rtl/>
        </w:rPr>
        <w:footnoteReference w:id="492"/>
      </w:r>
      <w:r w:rsidRPr="00556711">
        <w:rPr>
          <w:rFonts w:ascii="Narkisim" w:hAnsi="Narkisim"/>
          <w:rtl/>
        </w:rPr>
        <w:t>.</w:t>
      </w:r>
    </w:p>
    <w:p w14:paraId="6C1DE07C" w14:textId="77777777" w:rsidR="009713BF" w:rsidRPr="00556711" w:rsidRDefault="00000000" w:rsidP="00556711">
      <w:pPr>
        <w:pStyle w:val="aa"/>
        <w:bidi/>
        <w:rPr>
          <w:rFonts w:ascii="Narkisim" w:hAnsi="Narkisim"/>
        </w:rPr>
      </w:pPr>
      <w:r w:rsidRPr="00556711">
        <w:rPr>
          <w:rFonts w:ascii="Narkisim" w:hAnsi="Narkisim"/>
          <w:u w:val="single"/>
          <w:rtl/>
        </w:rPr>
        <w:t>שם. שכן</w:t>
      </w:r>
      <w:r w:rsidRPr="00556711">
        <w:rPr>
          <w:rFonts w:ascii="Narkisim" w:hAnsi="Narkisim"/>
          <w:rtl/>
        </w:rPr>
        <w:t>. ה</w:t>
      </w:r>
      <w:r w:rsidRPr="00556711">
        <w:rPr>
          <w:rFonts w:ascii="Narkisim" w:hAnsi="Narkisim"/>
          <w:b/>
          <w:bCs/>
          <w:rtl/>
        </w:rPr>
        <w:t>רמ"א</w:t>
      </w:r>
      <w:r w:rsidRPr="00556711">
        <w:rPr>
          <w:rFonts w:ascii="Narkisim" w:hAnsi="Narkisim"/>
          <w:rtl/>
        </w:rPr>
        <w:t xml:space="preserve"> (קעה נ, בשם ר' ירוחם) כת' דשכן הוא חבירו הרגיל עמו. אבל מה שדר אצלו לחוד אינו כלום. והביא דיש מי שחולק, ד</w:t>
      </w:r>
      <w:r w:rsidRPr="00556711">
        <w:rPr>
          <w:rFonts w:ascii="Narkisim" w:hAnsi="Narkisim"/>
          <w:b/>
          <w:bCs/>
          <w:rtl/>
        </w:rPr>
        <w:t>רש"י</w:t>
      </w:r>
      <w:r w:rsidRPr="00556711">
        <w:rPr>
          <w:rFonts w:ascii="Narkisim" w:hAnsi="Narkisim"/>
          <w:rtl/>
        </w:rPr>
        <w:t xml:space="preserve"> פי' דשכן הוא שדר אצלו בדירה, ושכן בשדה הוא ששדותיהן סמוכות זו לזו. וה</w:t>
      </w:r>
      <w:r w:rsidRPr="00556711">
        <w:rPr>
          <w:rFonts w:ascii="Narkisim" w:hAnsi="Narkisim"/>
          <w:b/>
          <w:bCs/>
          <w:rtl/>
        </w:rPr>
        <w:t>גר"א</w:t>
      </w:r>
      <w:r w:rsidRPr="00556711">
        <w:rPr>
          <w:rFonts w:ascii="Narkisim" w:hAnsi="Narkisim"/>
          <w:rtl/>
        </w:rPr>
        <w:t xml:space="preserve"> (שם קכא) ציין המקור מדאמרי' שכיני העיר ושכיני שדה. והול"ל דתלי בקרבת הדעת. [אבל הש"ך (שם מח) כת' דאין חולק, וודאי 'שכן' הוא מי שרגיל עמו בעסקיו.</w:t>
      </w:r>
    </w:p>
    <w:p w14:paraId="5139F04E" w14:textId="77777777" w:rsidR="009713BF" w:rsidRPr="00556711" w:rsidRDefault="00000000" w:rsidP="00556711">
      <w:pPr>
        <w:pStyle w:val="aa"/>
        <w:bidi/>
        <w:rPr>
          <w:rFonts w:ascii="Narkisim" w:hAnsi="Narkisim"/>
        </w:rPr>
      </w:pPr>
      <w:r w:rsidRPr="00556711">
        <w:rPr>
          <w:rFonts w:ascii="Narkisim" w:hAnsi="Narkisim"/>
          <w:u w:val="single"/>
          <w:rtl/>
        </w:rPr>
        <w:t>הני זוזי טבי והני זוזי תקולי וכו'</w:t>
      </w:r>
      <w:r w:rsidRPr="00556711">
        <w:rPr>
          <w:rFonts w:ascii="Narkisim" w:hAnsi="Narkisim"/>
          <w:rtl/>
        </w:rPr>
        <w:t>. פ</w:t>
      </w:r>
      <w:r w:rsidRPr="00556711">
        <w:rPr>
          <w:rFonts w:ascii="Narkisim" w:hAnsi="Narkisim"/>
          <w:b/>
          <w:bCs/>
          <w:rtl/>
        </w:rPr>
        <w:t>רש"י</w:t>
      </w:r>
      <w:r w:rsidRPr="00556711">
        <w:rPr>
          <w:rFonts w:ascii="Narkisim" w:hAnsi="Narkisim"/>
          <w:rtl/>
        </w:rPr>
        <w:t xml:space="preserve"> דהמוכר ניח"ל בזה. ו</w:t>
      </w:r>
      <w:r w:rsidRPr="00556711">
        <w:rPr>
          <w:rFonts w:ascii="Narkisim" w:hAnsi="Narkisim"/>
          <w:b/>
          <w:bCs/>
          <w:rtl/>
        </w:rPr>
        <w:t>רש"י</w:t>
      </w:r>
      <w:r w:rsidRPr="00556711">
        <w:rPr>
          <w:rFonts w:ascii="Narkisim" w:hAnsi="Narkisim"/>
          <w:rtl/>
        </w:rPr>
        <w:t xml:space="preserve"> (לעיל בעמוד) הביא מכאן דבמקום פסידא דמוכר לא תקון דינא דבר מצרא.</w:t>
      </w:r>
    </w:p>
    <w:p w14:paraId="36C4B288"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רמ"ך</w:t>
      </w:r>
      <w:r w:rsidRPr="00556711">
        <w:rPr>
          <w:rFonts w:ascii="Narkisim" w:hAnsi="Narkisim"/>
          <w:rtl/>
        </w:rPr>
        <w:t xml:space="preserve"> (בשיטמ"ק) כת' דהיכא דהמצרן טוען שהיה בידו ליקח באותה שעה שמיחה בה, והלוקח אומר לא היה בידך ליקח, המוציא מחברו עליו הראיה. ותיקום ארעא בידא דלוקח ביני ביני. [וכדעת הרמב"ם, ע' לעיל].</w:t>
      </w:r>
    </w:p>
    <w:p w14:paraId="3301EF36"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הני ציירי וכו'</w:t>
      </w:r>
      <w:r w:rsidRPr="00556711">
        <w:rPr>
          <w:rFonts w:ascii="Narkisim" w:hAnsi="Narkisim" w:cs="Narkisim"/>
          <w:rtl/>
        </w:rPr>
        <w:t>. ה</w:t>
      </w:r>
      <w:r w:rsidRPr="00556711">
        <w:rPr>
          <w:rFonts w:ascii="Narkisim" w:hAnsi="Narkisim" w:cs="Narkisim"/>
          <w:b/>
          <w:bCs/>
          <w:rtl/>
        </w:rPr>
        <w:t>ראשונים</w:t>
      </w:r>
      <w:r w:rsidRPr="00556711">
        <w:rPr>
          <w:rFonts w:ascii="Narkisim" w:hAnsi="Narkisim" w:cs="Narkisim"/>
          <w:rtl/>
        </w:rPr>
        <w:t xml:space="preserve"> הק' אמאי לא יפתחם</w:t>
      </w:r>
      <w:r w:rsidRPr="00556711">
        <w:rPr>
          <w:rStyle w:val="ac"/>
          <w:rFonts w:ascii="Narkisim" w:hAnsi="Narkisim" w:cs="Narkisim"/>
          <w:rtl/>
        </w:rPr>
        <w:footnoteReference w:id="493"/>
      </w:r>
      <w:r w:rsidRPr="00556711">
        <w:rPr>
          <w:rFonts w:ascii="Narkisim" w:hAnsi="Narkisim" w:cs="Narkisim"/>
          <w:rtl/>
        </w:rPr>
        <w:t>. ופרש"י ששלחו מעותיהן [ע"י שליח, ולא ציינו כמה מעות יש], והמוכר ירא לפותחן. ומש"ה הוה הפסד למוכר</w:t>
      </w:r>
      <w:r w:rsidRPr="00556711">
        <w:rPr>
          <w:rStyle w:val="ac"/>
          <w:rFonts w:ascii="Narkisim" w:hAnsi="Narkisim" w:cs="Narkisim"/>
          <w:rtl/>
        </w:rPr>
        <w:footnoteReference w:id="494"/>
      </w:r>
      <w:r w:rsidRPr="00556711">
        <w:rPr>
          <w:rFonts w:ascii="Narkisim" w:hAnsi="Narkisim" w:cs="Narkisim"/>
          <w:rtl/>
        </w:rPr>
        <w:t>.</w:t>
      </w:r>
    </w:p>
    <w:p w14:paraId="6C42C25B"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(בשיטמ"ק) ביאר דאיירי במעות פקדון שהם צרורין וחתומים, ואינו יכול להוציאם</w:t>
      </w:r>
      <w:r w:rsidRPr="00556711">
        <w:rPr>
          <w:rStyle w:val="ac"/>
          <w:rFonts w:ascii="Narkisim" w:hAnsi="Narkisim"/>
          <w:rtl/>
        </w:rPr>
        <w:footnoteReference w:id="495"/>
      </w:r>
      <w:r w:rsidRPr="00556711">
        <w:rPr>
          <w:rFonts w:ascii="Narkisim" w:hAnsi="Narkisim"/>
          <w:rtl/>
        </w:rPr>
        <w:t xml:space="preserve"> עד שיטול רשות מן הבעלים</w:t>
      </w:r>
      <w:r w:rsidRPr="00556711">
        <w:rPr>
          <w:rStyle w:val="ac"/>
          <w:rFonts w:ascii="Narkisim" w:hAnsi="Narkisim"/>
          <w:rtl/>
        </w:rPr>
        <w:footnoteReference w:id="496"/>
      </w:r>
      <w:r w:rsidRPr="00556711">
        <w:rPr>
          <w:rFonts w:ascii="Narkisim" w:hAnsi="Narkisim"/>
          <w:rtl/>
        </w:rPr>
        <w:t>. והביא י"מ דאף שאינם חתומין, מפני שהן של פקדון. ואפי' שולחני שרשאי להוציאם (כדאי' ב"מ מג.), אדם נמנע מלהוציא מעות של פקדון. ומש"ה הראה לו מעות צרורין אין בהם משום דינא דבר מצרא.</w:t>
      </w:r>
    </w:p>
    <w:p w14:paraId="582711CC" w14:textId="77777777" w:rsidR="009713BF" w:rsidRPr="00556711" w:rsidRDefault="00000000" w:rsidP="00556711">
      <w:pPr>
        <w:pStyle w:val="aa"/>
        <w:bidi/>
        <w:rPr>
          <w:rFonts w:ascii="Narkisim" w:hAnsi="Narkisim"/>
        </w:rPr>
      </w:pPr>
      <w:r w:rsidRPr="00556711">
        <w:rPr>
          <w:rFonts w:ascii="Narkisim" w:hAnsi="Narkisim"/>
          <w:u w:val="single"/>
          <w:rtl/>
        </w:rPr>
        <w:t>אמר איזיל ואטרח ואייתי זוזי וכו'</w:t>
      </w:r>
      <w:r w:rsidRPr="00556711">
        <w:rPr>
          <w:rFonts w:ascii="Narkisim" w:hAnsi="Narkisim"/>
          <w:rtl/>
        </w:rPr>
        <w:t>. ה</w:t>
      </w:r>
      <w:r w:rsidRPr="00556711">
        <w:rPr>
          <w:rFonts w:ascii="Narkisim" w:hAnsi="Narkisim"/>
          <w:b/>
          <w:bCs/>
          <w:rtl/>
        </w:rPr>
        <w:t>רמב"ם</w:t>
      </w:r>
      <w:r w:rsidRPr="00556711">
        <w:rPr>
          <w:rFonts w:ascii="Narkisim" w:hAnsi="Narkisim"/>
          <w:rtl/>
        </w:rPr>
        <w:t xml:space="preserve"> (יד א) ביאר דאיירי קודם מכירה, שרוצה למכור שדהו והמצרן ומי שרוצה לקנות באו לבי"ד</w:t>
      </w:r>
      <w:r w:rsidRPr="00556711">
        <w:rPr>
          <w:rStyle w:val="ac"/>
          <w:rFonts w:ascii="Narkisim" w:hAnsi="Narkisim"/>
          <w:rtl/>
        </w:rPr>
        <w:footnoteReference w:id="497"/>
      </w:r>
      <w:r w:rsidRPr="00556711">
        <w:rPr>
          <w:rFonts w:ascii="Narkisim" w:hAnsi="Narkisim"/>
          <w:rtl/>
        </w:rPr>
        <w:t>, והמוכר אמר לבן המצר אם תרצה לקנות בכך וכך עשה ואם לאו סלק את עצמך והרי זה לוקח. הרי זה מביא מעות מיד ויקנה או בטלה את זכותו [ולא נשארה לו טענה]. וביאר שאין קובעין זמן לבעל המצר</w:t>
      </w:r>
      <w:r w:rsidRPr="00556711">
        <w:rPr>
          <w:rStyle w:val="ac"/>
          <w:rFonts w:ascii="Narkisim" w:hAnsi="Narkisim"/>
          <w:rtl/>
        </w:rPr>
        <w:footnoteReference w:id="498"/>
      </w:r>
      <w:r w:rsidRPr="00556711">
        <w:rPr>
          <w:rFonts w:ascii="Narkisim" w:hAnsi="Narkisim"/>
          <w:rtl/>
        </w:rPr>
        <w:t>.</w:t>
      </w:r>
    </w:p>
    <w:p w14:paraId="6DE298F2"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רמב"ם</w:t>
      </w:r>
      <w:r w:rsidRPr="00556711">
        <w:rPr>
          <w:rFonts w:ascii="Narkisim" w:hAnsi="Narkisim"/>
          <w:rtl/>
        </w:rPr>
        <w:t xml:space="preserve"> (שם ג, והו' ברא"ש כג ושו"ע שם לד) הביא בשם ה</w:t>
      </w:r>
      <w:r w:rsidRPr="00556711">
        <w:rPr>
          <w:rFonts w:ascii="Narkisim" w:hAnsi="Narkisim"/>
          <w:b/>
          <w:bCs/>
          <w:rtl/>
        </w:rPr>
        <w:t>גאונים</w:t>
      </w:r>
      <w:r w:rsidRPr="00556711">
        <w:rPr>
          <w:rFonts w:ascii="Narkisim" w:hAnsi="Narkisim"/>
          <w:rtl/>
        </w:rPr>
        <w:t xml:space="preserve"> דהיכא דהמצרן היה במדינה אחרת, או שהיה חולה או קטן זכה הלוקח. ואינו יכול לסלקו לאחר שחזר והבריא וגדל, דאל"כ אין אדם יכול למכור קרקעיתו, שהלוקח חושש שיוציאו מידיו אחר כמה שנים.</w:t>
      </w:r>
    </w:p>
    <w:p w14:paraId="291273F3" w14:textId="77777777" w:rsidR="009713BF" w:rsidRPr="00556711" w:rsidRDefault="00000000" w:rsidP="00556711">
      <w:pPr>
        <w:bidi/>
        <w:rPr>
          <w:rFonts w:ascii="Narkisim" w:hAnsi="Narkisim" w:cs="Narkisim"/>
        </w:rPr>
      </w:pPr>
      <w:r w:rsidRPr="00556711">
        <w:rPr>
          <w:rFonts w:ascii="Narkisim" w:hAnsi="Narkisim" w:cs="Narkisim"/>
          <w:u w:val="single"/>
          <w:rtl/>
        </w:rPr>
        <w:t>ארעא דחד ובתי דחד וכו' מרי בתי לא מעכב אמרי דארעא</w:t>
      </w:r>
      <w:r w:rsidRPr="00556711">
        <w:rPr>
          <w:rFonts w:ascii="Narkisim" w:hAnsi="Narkisim" w:cs="Narkisim"/>
          <w:rtl/>
        </w:rPr>
        <w:t>. וכן מרי דיקלא אינו מעכב אמרי דארעא. פ</w:t>
      </w:r>
      <w:r w:rsidRPr="00556711">
        <w:rPr>
          <w:rFonts w:ascii="Narkisim" w:hAnsi="Narkisim" w:cs="Narkisim"/>
          <w:b/>
          <w:bCs/>
          <w:rtl/>
        </w:rPr>
        <w:t>רש"י</w:t>
      </w:r>
      <w:r w:rsidRPr="00556711">
        <w:rPr>
          <w:rFonts w:ascii="Narkisim" w:hAnsi="Narkisim" w:cs="Narkisim"/>
          <w:rtl/>
        </w:rPr>
        <w:t xml:space="preserve"> דלא חשיב שכן, דלכשיגיעו שניו עומד להסתלק מיניה. וה</w:t>
      </w:r>
      <w:r w:rsidRPr="00556711">
        <w:rPr>
          <w:rFonts w:ascii="Narkisim" w:hAnsi="Narkisim" w:cs="Narkisim"/>
          <w:b/>
          <w:bCs/>
          <w:rtl/>
        </w:rPr>
        <w:t>רא"ש</w:t>
      </w:r>
      <w:r w:rsidRPr="00556711">
        <w:rPr>
          <w:rFonts w:ascii="Narkisim" w:hAnsi="Narkisim" w:cs="Narkisim"/>
          <w:rtl/>
        </w:rPr>
        <w:t xml:space="preserve"> ביאר מיירי שיש לבעל הבית זכות לעמוד במקום זה עד זמן ידוע. וכן בדקל איירי בקונה ב' אילנות בתוך שדה חבירו, דאם מתו לא יטע אחרים תחתיהן. אבל בקונה ג' אילנות שיש לו זכות בגוף הקרקע, גם מרי דיקלי יכול לעכב.</w:t>
      </w:r>
    </w:p>
    <w:p w14:paraId="43F70AD1"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רמב"ם</w:t>
      </w:r>
      <w:r w:rsidRPr="00556711">
        <w:rPr>
          <w:rFonts w:ascii="Narkisim" w:hAnsi="Narkisim"/>
          <w:rtl/>
        </w:rPr>
        <w:t xml:space="preserve"> (יב טז ושו"ע שם נא) כת' דאיירי שאין לבעל האילנות או לבעל הבנין זכות בקרקע, אלא כל זמן שירצה אומר לו עקור אילנך או הרוס בניינך</w:t>
      </w:r>
      <w:r w:rsidRPr="00556711">
        <w:rPr>
          <w:rStyle w:val="ac"/>
          <w:rFonts w:ascii="Narkisim" w:hAnsi="Narkisim"/>
          <w:rtl/>
        </w:rPr>
        <w:footnoteReference w:id="499"/>
      </w:r>
      <w:r w:rsidRPr="00556711">
        <w:rPr>
          <w:rFonts w:ascii="Narkisim" w:hAnsi="Narkisim"/>
          <w:rtl/>
        </w:rPr>
        <w:t>. אבל היכא דיש לבעל הבנין או לבעל האילנות זכות בקרקע כל אחד מהן בן המצר של חבירו, לפיכך אם מכר אחד מהן חלקו חבירו מסלק הלוקח. [והפוסקים נתקשו שהוא רחוק במציאות להעמיד באופן שיוכל לסלקו בכל רגע].</w:t>
      </w:r>
    </w:p>
    <w:p w14:paraId="7766D016" w14:textId="77777777" w:rsidR="009713BF" w:rsidRPr="00556711" w:rsidRDefault="00000000" w:rsidP="00556711">
      <w:pPr>
        <w:pStyle w:val="aa"/>
        <w:bidi/>
        <w:rPr>
          <w:rFonts w:ascii="Narkisim" w:hAnsi="Narkisim"/>
        </w:rPr>
      </w:pPr>
      <w:r w:rsidRPr="00556711">
        <w:rPr>
          <w:rFonts w:ascii="Narkisim" w:hAnsi="Narkisim"/>
          <w:rtl/>
        </w:rPr>
        <w:t>וב</w:t>
      </w:r>
      <w:r w:rsidRPr="00556711">
        <w:rPr>
          <w:rFonts w:ascii="Narkisim" w:hAnsi="Narkisim"/>
          <w:b/>
          <w:bCs/>
          <w:rtl/>
        </w:rPr>
        <w:t>שו"ע</w:t>
      </w:r>
      <w:r w:rsidRPr="00556711">
        <w:rPr>
          <w:rFonts w:ascii="Narkisim" w:hAnsi="Narkisim"/>
          <w:rtl/>
        </w:rPr>
        <w:t xml:space="preserve"> (קעה נב) כת' דהיכא דיש לבעל הבית זכות בקרקע נחשב מצרן אף כשמכרו את הקרקע הסמוך לו. וע"ע ט"ז (שם).</w:t>
      </w:r>
    </w:p>
    <w:p w14:paraId="3E49C5DE"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תוד"ה ארעא</w:t>
      </w:r>
      <w:r w:rsidRPr="00556711">
        <w:rPr>
          <w:rFonts w:ascii="Narkisim" w:hAnsi="Narkisim" w:cs="Narkisim"/>
          <w:rtl/>
        </w:rPr>
        <w:t>. שלא ימכור הלה עציו ואבניו. ויש דין מצרנות בעצים ואבנים. וכ"פ ה</w:t>
      </w:r>
      <w:r w:rsidRPr="00556711">
        <w:rPr>
          <w:rFonts w:ascii="Narkisim" w:hAnsi="Narkisim" w:cs="Narkisim"/>
          <w:b/>
          <w:bCs/>
          <w:rtl/>
        </w:rPr>
        <w:t>שו"ע</w:t>
      </w:r>
      <w:r w:rsidRPr="00556711">
        <w:rPr>
          <w:rFonts w:ascii="Narkisim" w:hAnsi="Narkisim" w:cs="Narkisim"/>
          <w:rtl/>
        </w:rPr>
        <w:t xml:space="preserve"> (קעה נג) דאף דבמטלטלין אין דין מצרנות, מחובר לקרקע כקרקע. ולכן יש דין מצרנות בבתים.</w:t>
      </w:r>
    </w:p>
    <w:p w14:paraId="2F38A274" w14:textId="77777777" w:rsidR="009713BF" w:rsidRPr="00556711" w:rsidRDefault="00000000" w:rsidP="00556711">
      <w:pPr>
        <w:pStyle w:val="aa"/>
        <w:bidi/>
        <w:rPr>
          <w:rFonts w:ascii="Narkisim" w:hAnsi="Narkisim"/>
        </w:rPr>
      </w:pPr>
      <w:r w:rsidRPr="00556711">
        <w:rPr>
          <w:rFonts w:ascii="Narkisim" w:hAnsi="Narkisim"/>
          <w:rtl/>
        </w:rPr>
        <w:t>אבל ה</w:t>
      </w:r>
      <w:r w:rsidRPr="00556711">
        <w:rPr>
          <w:rFonts w:ascii="Narkisim" w:hAnsi="Narkisim"/>
          <w:b/>
          <w:bCs/>
          <w:rtl/>
        </w:rPr>
        <w:t>עיטור</w:t>
      </w:r>
      <w:r w:rsidRPr="00556711">
        <w:rPr>
          <w:rFonts w:ascii="Narkisim" w:hAnsi="Narkisim"/>
          <w:rtl/>
        </w:rPr>
        <w:t xml:space="preserve"> (מכירת קרקע סו: בדה"ס, הו' בהג' מיימוניות יב ל) הביא נידון בב' בתים סמוכים זה לזה והקרקע אינו שלהם, האם בעל בית הא' יש לו זכות מצרנות בבית הב' [אף שאין לו זכות בגוף הקרקע]. וכת' דאפי' למ"ד (ב"ב סו. וכ"מ) דמחובר לקרקע כקרקע אינו מעכב, דלא עדיף תלוש וחיברו מן הקרקע המחובר לו. ודינו כקרקע המחובר לו [וכיון דאין לו זכות בקרקע אינו יכול לעכב]. והביא דבתשו' מרבינו שרירא גאון השיב דלא אשכחן דמרי בתי מעכב אמרי בתי, דמספק"ל אי מחובר לקרקע כקרקע או לא</w:t>
      </w:r>
      <w:r w:rsidRPr="00556711">
        <w:rPr>
          <w:rStyle w:val="ac"/>
          <w:rFonts w:ascii="Narkisim" w:hAnsi="Narkisim"/>
          <w:rtl/>
        </w:rPr>
        <w:footnoteReference w:id="500"/>
      </w:r>
      <w:r w:rsidRPr="00556711">
        <w:rPr>
          <w:rFonts w:ascii="Narkisim" w:hAnsi="Narkisim"/>
          <w:rtl/>
        </w:rPr>
        <w:t>.</w:t>
      </w:r>
    </w:p>
    <w:p w14:paraId="2ABCF696" w14:textId="77777777" w:rsidR="009713BF" w:rsidRPr="00556711" w:rsidRDefault="00000000" w:rsidP="00556711">
      <w:pPr>
        <w:bidi/>
        <w:rPr>
          <w:rFonts w:ascii="Narkisim" w:hAnsi="Narkisim" w:cs="Narkisim"/>
        </w:rPr>
      </w:pPr>
      <w:r w:rsidRPr="00556711">
        <w:rPr>
          <w:rFonts w:ascii="Narkisim" w:hAnsi="Narkisim" w:cs="Narkisim"/>
          <w:u w:val="single"/>
          <w:rtl/>
        </w:rPr>
        <w:t>בא"ד אבל בבית אצל בית</w:t>
      </w:r>
      <w:r w:rsidRPr="00556711">
        <w:rPr>
          <w:rStyle w:val="ac"/>
          <w:rFonts w:ascii="Narkisim" w:hAnsi="Narkisim" w:cs="Narkisim"/>
          <w:u w:val="single"/>
          <w:rtl/>
        </w:rPr>
        <w:footnoteReference w:id="501"/>
      </w:r>
      <w:r w:rsidRPr="00556711">
        <w:rPr>
          <w:rFonts w:ascii="Narkisim" w:hAnsi="Narkisim" w:cs="Narkisim"/>
          <w:u w:val="single"/>
          <w:rtl/>
        </w:rPr>
        <w:t xml:space="preserve"> וכו' וכן פר"ת בתשובה (ס' הישר לב) וכו' חזרנו על כל צידי צדדים, ול"מ מצרנות בבתים</w:t>
      </w:r>
      <w:r w:rsidRPr="00556711">
        <w:rPr>
          <w:rFonts w:ascii="Narkisim" w:hAnsi="Narkisim" w:cs="Narkisim"/>
          <w:rtl/>
        </w:rPr>
        <w:t>. שהרי מפסיק כותל שביניהן וכמו ריכבא דדיקלא ומשוניתא</w:t>
      </w:r>
      <w:r w:rsidRPr="00556711">
        <w:rPr>
          <w:rStyle w:val="ac"/>
          <w:rFonts w:ascii="Narkisim" w:hAnsi="Narkisim" w:cs="Narkisim"/>
          <w:rtl/>
        </w:rPr>
        <w:footnoteReference w:id="502"/>
      </w:r>
      <w:r w:rsidRPr="00556711">
        <w:rPr>
          <w:rFonts w:ascii="Narkisim" w:hAnsi="Narkisim" w:cs="Narkisim"/>
          <w:rtl/>
        </w:rPr>
        <w:t>. [ור"ת הוסיף דביתא לא שכיח למיזבן</w:t>
      </w:r>
      <w:r w:rsidRPr="00556711">
        <w:rPr>
          <w:rStyle w:val="ac"/>
          <w:rFonts w:ascii="Narkisim" w:hAnsi="Narkisim" w:cs="Narkisim"/>
          <w:rtl/>
        </w:rPr>
        <w:footnoteReference w:id="503"/>
      </w:r>
      <w:r w:rsidRPr="00556711">
        <w:rPr>
          <w:rFonts w:ascii="Narkisim" w:hAnsi="Narkisim" w:cs="Narkisim"/>
          <w:rtl/>
        </w:rPr>
        <w:t>]. ודעת ה</w:t>
      </w:r>
      <w:r w:rsidRPr="00556711">
        <w:rPr>
          <w:rFonts w:ascii="Narkisim" w:hAnsi="Narkisim" w:cs="Narkisim"/>
          <w:b/>
          <w:bCs/>
          <w:rtl/>
        </w:rPr>
        <w:t>רמ"ה</w:t>
      </w:r>
      <w:r w:rsidRPr="00556711">
        <w:rPr>
          <w:rFonts w:ascii="Narkisim" w:hAnsi="Narkisim" w:cs="Narkisim"/>
          <w:rtl/>
        </w:rPr>
        <w:t xml:space="preserve"> (הו' בטור קעה פא, ובר"ן ובשו"ת הרשב"א ב קמה) דהיכא שאין מקום ליכנס מזה לזה אין דינא דבר מצרא</w:t>
      </w:r>
      <w:r w:rsidRPr="00556711">
        <w:rPr>
          <w:rStyle w:val="ac"/>
          <w:rFonts w:ascii="Narkisim" w:hAnsi="Narkisim" w:cs="Narkisim"/>
          <w:rtl/>
        </w:rPr>
        <w:footnoteReference w:id="504"/>
      </w:r>
      <w:r w:rsidRPr="00556711">
        <w:rPr>
          <w:rFonts w:ascii="Narkisim" w:hAnsi="Narkisim" w:cs="Narkisim"/>
          <w:rtl/>
        </w:rPr>
        <w:t>.</w:t>
      </w:r>
    </w:p>
    <w:p w14:paraId="2E4CA60B"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רשב"א</w:t>
      </w:r>
      <w:r w:rsidRPr="00556711">
        <w:rPr>
          <w:rFonts w:ascii="Narkisim" w:hAnsi="Narkisim"/>
          <w:rtl/>
        </w:rPr>
        <w:t xml:space="preserve"> (שו"ת ב קמה, הו' בר"ן ונמוק"י) כת' דאף כשיש כותל מפסיק, הדרך לחבר בתים בפתחים</w:t>
      </w:r>
      <w:r w:rsidRPr="00556711">
        <w:rPr>
          <w:rStyle w:val="ac"/>
          <w:rFonts w:ascii="Narkisim" w:hAnsi="Narkisim"/>
          <w:rtl/>
        </w:rPr>
        <w:footnoteReference w:id="505"/>
      </w:r>
      <w:r w:rsidRPr="00556711">
        <w:rPr>
          <w:rFonts w:ascii="Narkisim" w:hAnsi="Narkisim"/>
          <w:rtl/>
        </w:rPr>
        <w:t>. ולא דמי למשוניתא דאינה עשויה להסתלק. ושדות מחולקין הם לעולם, דריכבא דדיקלא הוא דבר חשוב, ואין הבעלים עשויין לעקרן ולאבדן.</w:t>
      </w:r>
    </w:p>
    <w:p w14:paraId="4D8ACDC2"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רא"ש</w:t>
      </w:r>
      <w:r w:rsidRPr="00556711">
        <w:rPr>
          <w:rFonts w:ascii="Narkisim" w:hAnsi="Narkisim" w:cs="Narkisim"/>
          <w:rtl/>
        </w:rPr>
        <w:t xml:space="preserve"> הביא דברי ר"ת דאין מצרנות בבתים, וכת' דדברים נכונים הם אלא שלא נהגו כן</w:t>
      </w:r>
      <w:r w:rsidRPr="00556711">
        <w:rPr>
          <w:rStyle w:val="ac"/>
          <w:rFonts w:ascii="Narkisim" w:hAnsi="Narkisim" w:cs="Narkisim"/>
          <w:rtl/>
        </w:rPr>
        <w:footnoteReference w:id="506"/>
      </w:r>
      <w:r w:rsidRPr="00556711">
        <w:rPr>
          <w:rFonts w:ascii="Narkisim" w:hAnsi="Narkisim" w:cs="Narkisim"/>
          <w:rtl/>
        </w:rPr>
        <w:t>.</w:t>
      </w:r>
    </w:p>
    <w:p w14:paraId="61047C8B"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טור</w:t>
      </w:r>
      <w:r w:rsidRPr="00556711">
        <w:rPr>
          <w:rFonts w:ascii="Narkisim" w:hAnsi="Narkisim"/>
          <w:rtl/>
        </w:rPr>
        <w:t xml:space="preserve"> הביא ד</w:t>
      </w:r>
      <w:r w:rsidRPr="00556711">
        <w:rPr>
          <w:rFonts w:ascii="Narkisim" w:hAnsi="Narkisim"/>
          <w:b/>
          <w:bCs/>
          <w:rtl/>
        </w:rPr>
        <w:t>ר' יהודה ברצלוני</w:t>
      </w:r>
      <w:r w:rsidRPr="00556711">
        <w:rPr>
          <w:rFonts w:ascii="Narkisim" w:hAnsi="Narkisim"/>
          <w:rtl/>
        </w:rPr>
        <w:t xml:space="preserve"> כת' דכל קרקעות שבעולם יש בהן דין מצרנות</w:t>
      </w:r>
      <w:r w:rsidRPr="00556711">
        <w:rPr>
          <w:rStyle w:val="ac"/>
          <w:rFonts w:ascii="Narkisim" w:hAnsi="Narkisim"/>
          <w:rtl/>
        </w:rPr>
        <w:footnoteReference w:id="507"/>
      </w:r>
      <w:r w:rsidRPr="00556711">
        <w:rPr>
          <w:rFonts w:ascii="Narkisim" w:hAnsi="Narkisim"/>
          <w:rtl/>
        </w:rPr>
        <w:t>. וכ"פ בשו"ע (קעה נג).</w:t>
      </w:r>
    </w:p>
    <w:p w14:paraId="042ABE03" w14:textId="77777777" w:rsidR="009713BF" w:rsidRPr="00556711" w:rsidRDefault="00000000" w:rsidP="00556711">
      <w:pPr>
        <w:pStyle w:val="aa"/>
        <w:bidi/>
        <w:rPr>
          <w:rFonts w:ascii="Narkisim" w:hAnsi="Narkisim"/>
        </w:rPr>
      </w:pPr>
      <w:r w:rsidRPr="00556711">
        <w:rPr>
          <w:rFonts w:ascii="Narkisim" w:hAnsi="Narkisim"/>
          <w:u w:val="single"/>
          <w:rtl/>
        </w:rPr>
        <w:lastRenderedPageBreak/>
        <w:t>שם</w:t>
      </w:r>
      <w:r w:rsidRPr="00556711">
        <w:rPr>
          <w:rFonts w:ascii="Narkisim" w:hAnsi="Narkisim"/>
          <w:rtl/>
        </w:rPr>
        <w:t>. ה</w:t>
      </w:r>
      <w:r w:rsidRPr="00556711">
        <w:rPr>
          <w:rFonts w:ascii="Narkisim" w:hAnsi="Narkisim"/>
          <w:b/>
          <w:bCs/>
          <w:rtl/>
        </w:rPr>
        <w:t>רא"ש</w:t>
      </w:r>
      <w:r w:rsidRPr="00556711">
        <w:rPr>
          <w:rFonts w:ascii="Narkisim" w:hAnsi="Narkisim"/>
          <w:rtl/>
        </w:rPr>
        <w:t xml:space="preserve"> הביא עוד בשם </w:t>
      </w:r>
      <w:r w:rsidRPr="00556711">
        <w:rPr>
          <w:rFonts w:ascii="Narkisim" w:hAnsi="Narkisim"/>
          <w:b/>
          <w:bCs/>
          <w:rtl/>
        </w:rPr>
        <w:t>ר"ת</w:t>
      </w:r>
      <w:r w:rsidRPr="00556711">
        <w:rPr>
          <w:rFonts w:ascii="Narkisim" w:hAnsi="Narkisim"/>
          <w:rtl/>
        </w:rPr>
        <w:t xml:space="preserve"> דהיכא שיש לו בית דירה יפה לא יתכן שיסלק הלוקח מבית דירתו, והוא יקנה בית להשכירה לאחרים אין זה הישר והטוב</w:t>
      </w:r>
      <w:r w:rsidRPr="00556711">
        <w:rPr>
          <w:rStyle w:val="ac"/>
          <w:rFonts w:ascii="Narkisim" w:hAnsi="Narkisim"/>
          <w:rtl/>
        </w:rPr>
        <w:footnoteReference w:id="508"/>
      </w:r>
      <w:r w:rsidRPr="00556711">
        <w:rPr>
          <w:rFonts w:ascii="Narkisim" w:hAnsi="Narkisim"/>
          <w:rtl/>
        </w:rPr>
        <w:t>. [ולא דמי עשיר לשדה דעשיר צריך לשדות הרבה</w:t>
      </w:r>
      <w:r w:rsidRPr="00556711">
        <w:rPr>
          <w:rStyle w:val="ac"/>
          <w:rFonts w:ascii="Narkisim" w:hAnsi="Narkisim"/>
          <w:rtl/>
        </w:rPr>
        <w:footnoteReference w:id="509"/>
      </w:r>
      <w:r w:rsidRPr="00556711">
        <w:rPr>
          <w:rFonts w:ascii="Narkisim" w:hAnsi="Narkisim"/>
          <w:rtl/>
        </w:rPr>
        <w:t>]. וה</w:t>
      </w:r>
      <w:r w:rsidRPr="00556711">
        <w:rPr>
          <w:rFonts w:ascii="Narkisim" w:hAnsi="Narkisim"/>
          <w:b/>
          <w:bCs/>
          <w:rtl/>
        </w:rPr>
        <w:t>נמוק"י</w:t>
      </w:r>
      <w:r w:rsidRPr="00556711">
        <w:rPr>
          <w:rFonts w:ascii="Narkisim" w:hAnsi="Narkisim"/>
          <w:rtl/>
        </w:rPr>
        <w:t xml:space="preserve"> הביא דע"ד סברת אביו של הבעה"מ גבי לוקח עני. [וע"ע מה שהו' לעיל].</w:t>
      </w:r>
    </w:p>
    <w:p w14:paraId="76C82093" w14:textId="77777777" w:rsidR="009713BF" w:rsidRPr="00556711" w:rsidRDefault="00000000" w:rsidP="00556711">
      <w:pPr>
        <w:bidi/>
        <w:rPr>
          <w:rFonts w:ascii="Narkisim" w:hAnsi="Narkisim" w:cs="Narkisim"/>
        </w:rPr>
      </w:pPr>
      <w:r w:rsidRPr="00556711">
        <w:rPr>
          <w:rFonts w:ascii="Narkisim" w:hAnsi="Narkisim" w:cs="Narkisim"/>
          <w:u w:val="single"/>
          <w:rtl/>
        </w:rPr>
        <w:t>ארעא לבתי וארעא לזרעא, יישוב עדיף ולית ביה משום דינא דבר מצרא</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דלא תקנו כאן עשות הישר והטוב, שזו טובה מזו. שיש יותר ישוב העולם בבניינא דבתים מבזריעה [כ"כ ה</w:t>
      </w:r>
      <w:r w:rsidRPr="00556711">
        <w:rPr>
          <w:rFonts w:ascii="Narkisim" w:hAnsi="Narkisim" w:cs="Narkisim"/>
          <w:b/>
          <w:bCs/>
          <w:rtl/>
        </w:rPr>
        <w:t>טור</w:t>
      </w:r>
      <w:r w:rsidRPr="00556711">
        <w:rPr>
          <w:rFonts w:ascii="Narkisim" w:hAnsi="Narkisim" w:cs="Narkisim"/>
          <w:rtl/>
        </w:rPr>
        <w:t>]. וכ"פ ה</w:t>
      </w:r>
      <w:r w:rsidRPr="00556711">
        <w:rPr>
          <w:rFonts w:ascii="Narkisim" w:hAnsi="Narkisim" w:cs="Narkisim"/>
          <w:b/>
          <w:bCs/>
          <w:rtl/>
        </w:rPr>
        <w:t xml:space="preserve">רמב"ם </w:t>
      </w:r>
      <w:r w:rsidRPr="00556711">
        <w:rPr>
          <w:rFonts w:ascii="Narkisim" w:hAnsi="Narkisim" w:cs="Narkisim"/>
          <w:rtl/>
        </w:rPr>
        <w:t xml:space="preserve">(יד א), אבל </w:t>
      </w:r>
      <w:r w:rsidRPr="00556711">
        <w:rPr>
          <w:rFonts w:ascii="Narkisim" w:hAnsi="Narkisim" w:cs="Narkisim"/>
          <w:b/>
          <w:bCs/>
          <w:rtl/>
        </w:rPr>
        <w:t xml:space="preserve">ה"ה </w:t>
      </w:r>
      <w:r w:rsidRPr="00556711">
        <w:rPr>
          <w:rFonts w:ascii="Narkisim" w:hAnsi="Narkisim" w:cs="Narkisim"/>
          <w:rtl/>
        </w:rPr>
        <w:t xml:space="preserve">הביא דיש מי שפירש </w:t>
      </w:r>
      <w:r w:rsidRPr="00556711">
        <w:rPr>
          <w:rFonts w:ascii="Narkisim" w:hAnsi="Narkisim" w:cs="Narkisim"/>
          <w:szCs w:val="20"/>
          <w:rtl/>
        </w:rPr>
        <w:t xml:space="preserve">(וכ"כ </w:t>
      </w:r>
      <w:r w:rsidRPr="00556711">
        <w:rPr>
          <w:rFonts w:ascii="Narkisim" w:hAnsi="Narkisim" w:cs="Narkisim"/>
          <w:b/>
          <w:bCs/>
          <w:szCs w:val="20"/>
          <w:rtl/>
        </w:rPr>
        <w:t>ר' יונתן</w:t>
      </w:r>
      <w:r w:rsidRPr="00556711">
        <w:rPr>
          <w:rFonts w:ascii="Narkisim" w:hAnsi="Narkisim" w:cs="Narkisim"/>
          <w:szCs w:val="20"/>
          <w:rtl/>
        </w:rPr>
        <w:t xml:space="preserve"> בשיטמ"ק) </w:t>
      </w:r>
      <w:r w:rsidRPr="00556711">
        <w:rPr>
          <w:rFonts w:ascii="Narkisim" w:hAnsi="Narkisim" w:cs="Narkisim"/>
          <w:rtl/>
        </w:rPr>
        <w:t>שאין אחד מהן בן המצר</w:t>
      </w:r>
      <w:r w:rsidRPr="00556711">
        <w:rPr>
          <w:rStyle w:val="ac"/>
          <w:rFonts w:ascii="Narkisim" w:hAnsi="Narkisim" w:cs="Narkisim"/>
          <w:rtl/>
        </w:rPr>
        <w:footnoteReference w:id="510"/>
      </w:r>
      <w:r w:rsidRPr="00556711">
        <w:rPr>
          <w:rFonts w:ascii="Narkisim" w:hAnsi="Narkisim" w:cs="Narkisim"/>
          <w:rtl/>
        </w:rPr>
        <w:t>.</w:t>
      </w:r>
    </w:p>
    <w:p w14:paraId="76969D09"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רא"ש</w:t>
      </w:r>
      <w:r w:rsidRPr="00556711">
        <w:rPr>
          <w:rFonts w:ascii="Narkisim" w:hAnsi="Narkisim"/>
          <w:rtl/>
        </w:rPr>
        <w:t xml:space="preserve"> (לג, הו' בטור וי"א בשו"ע קעה כו) כת' אבל לנוטעה אילנות יראה דחשיב מבתי. וכדקאי' (לעיל קא.) בבית שומעין לו בשדה אין שומעין לו משום ישוב אר"י. [דיש יותר ישוב העולם בנטיעה מאשר בבתים].</w:t>
      </w:r>
    </w:p>
    <w:p w14:paraId="0B13695E"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סמ"ע</w:t>
      </w:r>
      <w:r w:rsidRPr="00556711">
        <w:rPr>
          <w:rFonts w:ascii="Narkisim" w:hAnsi="Narkisim"/>
          <w:rtl/>
        </w:rPr>
        <w:t xml:space="preserve"> (שם מד) כת' דה"ה היכא דהמצרן רוצה לבנות בתים, והלוקח ליטע אילנות. דנטיעה עדיף. וה</w:t>
      </w:r>
      <w:r w:rsidRPr="00556711">
        <w:rPr>
          <w:rFonts w:ascii="Narkisim" w:hAnsi="Narkisim"/>
          <w:b/>
          <w:bCs/>
          <w:rtl/>
        </w:rPr>
        <w:t>ט"ז</w:t>
      </w:r>
      <w:r w:rsidRPr="00556711">
        <w:rPr>
          <w:rFonts w:ascii="Narkisim" w:hAnsi="Narkisim"/>
          <w:rtl/>
        </w:rPr>
        <w:t xml:space="preserve"> חלק דלא מצאנו שמבטלים דין בר מצרא משום עדיפות דאילנות. אלא דמהני להחזיר דינא דבר מצרא.</w:t>
      </w:r>
    </w:p>
    <w:p w14:paraId="02BE01CF" w14:textId="77777777" w:rsidR="009713BF" w:rsidRPr="00556711" w:rsidRDefault="00000000" w:rsidP="00556711">
      <w:pPr>
        <w:bidi/>
        <w:rPr>
          <w:rFonts w:ascii="Narkisim" w:hAnsi="Narkisim" w:cs="Narkisim"/>
        </w:rPr>
      </w:pPr>
      <w:r w:rsidRPr="00556711">
        <w:rPr>
          <w:rFonts w:ascii="Narkisim" w:hAnsi="Narkisim" w:cs="Narkisim"/>
          <w:u w:val="single"/>
          <w:rtl/>
        </w:rPr>
        <w:t>משוניתא.</w:t>
      </w:r>
      <w:r w:rsidRPr="00556711">
        <w:rPr>
          <w:rFonts w:ascii="Narkisim" w:hAnsi="Narkisim" w:cs="Narkisim"/>
          <w:rtl/>
        </w:rPr>
        <w:t xml:space="preserve"> פ</w:t>
      </w:r>
      <w:r w:rsidRPr="00556711">
        <w:rPr>
          <w:rFonts w:ascii="Narkisim" w:hAnsi="Narkisim" w:cs="Narkisim"/>
          <w:b/>
          <w:bCs/>
          <w:rtl/>
        </w:rPr>
        <w:t>רש"י</w:t>
      </w:r>
      <w:r w:rsidRPr="00556711">
        <w:rPr>
          <w:rFonts w:ascii="Narkisim" w:hAnsi="Narkisim" w:cs="Narkisim"/>
          <w:rtl/>
        </w:rPr>
        <w:t xml:space="preserve"> שן סלע</w:t>
      </w:r>
      <w:r w:rsidRPr="00556711">
        <w:rPr>
          <w:rStyle w:val="ac"/>
          <w:rFonts w:ascii="Narkisim" w:hAnsi="Narkisim" w:cs="Narkisim"/>
          <w:rtl/>
        </w:rPr>
        <w:footnoteReference w:id="511"/>
      </w:r>
      <w:r w:rsidRPr="00556711">
        <w:rPr>
          <w:rFonts w:ascii="Narkisim" w:hAnsi="Narkisim" w:cs="Narkisim"/>
          <w:rtl/>
        </w:rPr>
        <w:t>. וה</w:t>
      </w:r>
      <w:r w:rsidRPr="00556711">
        <w:rPr>
          <w:rFonts w:ascii="Narkisim" w:hAnsi="Narkisim" w:cs="Narkisim"/>
          <w:b/>
          <w:bCs/>
          <w:rtl/>
        </w:rPr>
        <w:t>ראשונים</w:t>
      </w:r>
      <w:r w:rsidRPr="00556711">
        <w:rPr>
          <w:rFonts w:ascii="Narkisim" w:hAnsi="Narkisim" w:cs="Narkisim"/>
          <w:rtl/>
        </w:rPr>
        <w:t xml:space="preserve"> הביאו בזה כמה פי', </w:t>
      </w:r>
      <w:r w:rsidRPr="00556711">
        <w:rPr>
          <w:rFonts w:ascii="Narkisim" w:hAnsi="Narkisim" w:cs="Narkisim"/>
          <w:b/>
          <w:bCs/>
          <w:rtl/>
        </w:rPr>
        <w:t>ר"ח</w:t>
      </w:r>
      <w:r w:rsidRPr="00556711">
        <w:rPr>
          <w:rFonts w:ascii="Narkisim" w:hAnsi="Narkisim" w:cs="Narkisim"/>
          <w:rtl/>
        </w:rPr>
        <w:t xml:space="preserve"> (בשיטמ"ק) פי' גומא המפסיק בין השדות</w:t>
      </w:r>
      <w:r w:rsidRPr="00556711">
        <w:rPr>
          <w:rStyle w:val="ac"/>
          <w:rFonts w:ascii="Narkisim" w:hAnsi="Narkisim" w:cs="Narkisim"/>
          <w:rtl/>
        </w:rPr>
        <w:footnoteReference w:id="512"/>
      </w:r>
      <w:r w:rsidRPr="00556711">
        <w:rPr>
          <w:rFonts w:ascii="Narkisim" w:hAnsi="Narkisim" w:cs="Narkisim"/>
          <w:rtl/>
        </w:rPr>
        <w:t>. וה</w:t>
      </w:r>
      <w:r w:rsidRPr="00556711">
        <w:rPr>
          <w:rFonts w:ascii="Narkisim" w:hAnsi="Narkisim" w:cs="Narkisim"/>
          <w:b/>
          <w:bCs/>
          <w:rtl/>
        </w:rPr>
        <w:t>ראב"ד</w:t>
      </w:r>
      <w:r w:rsidRPr="00556711">
        <w:rPr>
          <w:rFonts w:ascii="Narkisim" w:hAnsi="Narkisim" w:cs="Narkisim"/>
          <w:rtl/>
        </w:rPr>
        <w:t xml:space="preserve"> (בשיטמ"ק) טרשים שאינם ראוים לזריעה. והן כשיעור שאינן נמדדין עמה [ע' ב"ב קב:].</w:t>
      </w:r>
    </w:p>
    <w:p w14:paraId="4E5820B0"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רי"ף</w:t>
      </w:r>
      <w:r w:rsidRPr="00556711">
        <w:rPr>
          <w:rFonts w:ascii="Narkisim" w:hAnsi="Narkisim"/>
          <w:rtl/>
        </w:rPr>
        <w:t xml:space="preserve"> הביא </w:t>
      </w:r>
      <w:r w:rsidRPr="00556711">
        <w:rPr>
          <w:rFonts w:ascii="Narkisim" w:hAnsi="Narkisim"/>
          <w:b/>
          <w:bCs/>
          <w:rtl/>
        </w:rPr>
        <w:t>י"מ</w:t>
      </w:r>
      <w:r w:rsidRPr="00556711">
        <w:rPr>
          <w:rFonts w:ascii="Narkisim" w:hAnsi="Narkisim"/>
          <w:rtl/>
        </w:rPr>
        <w:t xml:space="preserve"> בנין גבוה וחזק, שבונין אותו כדי לסגור בפני המים שעולין בזעף</w:t>
      </w:r>
      <w:r w:rsidRPr="00556711">
        <w:rPr>
          <w:rStyle w:val="ac"/>
          <w:rFonts w:ascii="Narkisim" w:hAnsi="Narkisim"/>
          <w:rtl/>
        </w:rPr>
        <w:footnoteReference w:id="513"/>
      </w:r>
      <w:r w:rsidRPr="00556711">
        <w:rPr>
          <w:rFonts w:ascii="Narkisim" w:hAnsi="Narkisim"/>
          <w:rtl/>
        </w:rPr>
        <w:t>. וי"א שהוא בנין ונקרא מסואה בלשון ישמעאל. וה</w:t>
      </w:r>
      <w:r w:rsidRPr="00556711">
        <w:rPr>
          <w:rFonts w:ascii="Narkisim" w:hAnsi="Narkisim"/>
          <w:b/>
          <w:bCs/>
          <w:rtl/>
        </w:rPr>
        <w:t>רמב"ם</w:t>
      </w:r>
      <w:r w:rsidRPr="00556711">
        <w:rPr>
          <w:rFonts w:ascii="Narkisim" w:hAnsi="Narkisim"/>
          <w:rtl/>
        </w:rPr>
        <w:t xml:space="preserve"> (יב יז, והשו"ע קעה כז) כת' בנין גבוה וחזק או גומא וכיוצא בהן. וה</w:t>
      </w:r>
      <w:r w:rsidRPr="00556711">
        <w:rPr>
          <w:rFonts w:ascii="Narkisim" w:hAnsi="Narkisim"/>
          <w:b/>
          <w:bCs/>
          <w:rtl/>
        </w:rPr>
        <w:t>גר"א</w:t>
      </w:r>
      <w:r w:rsidRPr="00556711">
        <w:rPr>
          <w:rFonts w:ascii="Narkisim" w:hAnsi="Narkisim"/>
          <w:rtl/>
        </w:rPr>
        <w:t xml:space="preserve"> (שם סח) ציין דכוונתם לכלול את כל הנ"ל.</w:t>
      </w:r>
    </w:p>
    <w:p w14:paraId="25EAEC83" w14:textId="77777777" w:rsidR="009713BF" w:rsidRPr="00556711" w:rsidRDefault="00000000" w:rsidP="00556711">
      <w:pPr>
        <w:pStyle w:val="aa"/>
        <w:bidi/>
        <w:rPr>
          <w:rFonts w:ascii="Narkisim" w:hAnsi="Narkisim"/>
        </w:rPr>
      </w:pPr>
      <w:r w:rsidRPr="00556711">
        <w:rPr>
          <w:rFonts w:ascii="Narkisim" w:hAnsi="Narkisim"/>
          <w:u w:val="single"/>
          <w:rtl/>
        </w:rPr>
        <w:t>הני ד' בני מצרני דקדים חד מנייהו וכו'</w:t>
      </w:r>
      <w:r w:rsidRPr="00556711">
        <w:rPr>
          <w:rFonts w:ascii="Narkisim" w:hAnsi="Narkisim"/>
          <w:rtl/>
        </w:rPr>
        <w:t xml:space="preserve">. </w:t>
      </w:r>
      <w:r w:rsidRPr="00556711">
        <w:rPr>
          <w:rFonts w:ascii="Narkisim" w:hAnsi="Narkisim"/>
          <w:b/>
          <w:bCs/>
          <w:rtl/>
        </w:rPr>
        <w:t>תוס'</w:t>
      </w:r>
      <w:r w:rsidRPr="00556711">
        <w:rPr>
          <w:rFonts w:ascii="Narkisim" w:hAnsi="Narkisim"/>
          <w:rtl/>
        </w:rPr>
        <w:t xml:space="preserve"> (ב"ב ה. לחד תי') כת' דרבינא נקט דמי שהוא מצרן מג' רוחות עדיף ממצרן מרוח א'. ורב ספרא השיב לו דשווים הם, דאף הוא מצרן מרוח א'.</w:t>
      </w:r>
    </w:p>
    <w:p w14:paraId="40802FA3"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טור</w:t>
      </w:r>
      <w:r w:rsidRPr="00556711">
        <w:rPr>
          <w:rFonts w:ascii="Narkisim" w:hAnsi="Narkisim"/>
          <w:rtl/>
        </w:rPr>
        <w:t xml:space="preserve"> ו</w:t>
      </w:r>
      <w:r w:rsidRPr="00556711">
        <w:rPr>
          <w:rFonts w:ascii="Narkisim" w:hAnsi="Narkisim"/>
          <w:b/>
          <w:bCs/>
          <w:rtl/>
        </w:rPr>
        <w:t>שו"ע</w:t>
      </w:r>
      <w:r w:rsidRPr="00556711">
        <w:rPr>
          <w:rFonts w:ascii="Narkisim" w:hAnsi="Narkisim"/>
          <w:rtl/>
        </w:rPr>
        <w:t xml:space="preserve"> (קעה יב) כת' דאפי' שיש הרבה שותפין ברוח א', וקדם א' מהם וסילק את הלוקח זכה. ולא אמרי' דשמא בחלוקת השותפות לא יגיע חלק הסמוך לו לחלקו. וה</w:t>
      </w:r>
      <w:r w:rsidRPr="00556711">
        <w:rPr>
          <w:rFonts w:ascii="Narkisim" w:hAnsi="Narkisim"/>
          <w:b/>
          <w:bCs/>
          <w:rtl/>
        </w:rPr>
        <w:t>גר"א</w:t>
      </w:r>
      <w:r w:rsidRPr="00556711">
        <w:rPr>
          <w:rFonts w:ascii="Narkisim" w:hAnsi="Narkisim"/>
          <w:rtl/>
        </w:rPr>
        <w:t xml:space="preserve"> (לו) ציין דהוה כנהרדעי (בע"א) לפי' הגאונים.</w:t>
      </w:r>
    </w:p>
    <w:p w14:paraId="10B05616" w14:textId="77777777" w:rsidR="009713BF" w:rsidRPr="00556711" w:rsidRDefault="00000000" w:rsidP="00556711">
      <w:pPr>
        <w:bidi/>
        <w:rPr>
          <w:rFonts w:ascii="Narkisim" w:hAnsi="Narkisim" w:cs="Narkisim"/>
        </w:rPr>
      </w:pPr>
      <w:r w:rsidRPr="00556711">
        <w:rPr>
          <w:rFonts w:ascii="Narkisim" w:hAnsi="Narkisim" w:cs="Narkisim"/>
          <w:u w:val="single"/>
          <w:rtl/>
        </w:rPr>
        <w:t>ואי כולהו אתו בהדי הדדי פלגו לה בקרנזיל</w:t>
      </w:r>
      <w:r w:rsidRPr="00556711">
        <w:rPr>
          <w:rFonts w:ascii="Narkisim" w:hAnsi="Narkisim" w:cs="Narkisim"/>
          <w:rtl/>
        </w:rPr>
        <w:t>. בפשוטו</w:t>
      </w:r>
      <w:r w:rsidRPr="00556711">
        <w:rPr>
          <w:rStyle w:val="ac"/>
          <w:rFonts w:ascii="Narkisim" w:hAnsi="Narkisim" w:cs="Narkisim"/>
          <w:rtl/>
        </w:rPr>
        <w:footnoteReference w:id="514"/>
      </w:r>
      <w:r w:rsidRPr="00556711">
        <w:rPr>
          <w:rFonts w:ascii="Narkisim" w:hAnsi="Narkisim" w:cs="Narkisim"/>
          <w:rtl/>
        </w:rPr>
        <w:t xml:space="preserve"> איירי שבאו יחד לקנות מהמוכר, ודין המוכר למכור לכל א' את החלק הסמוך לו. [והוה חיוב לכתחילה על המוכר]. אבל ה</w:t>
      </w:r>
      <w:r w:rsidRPr="00556711">
        <w:rPr>
          <w:rFonts w:ascii="Narkisim" w:hAnsi="Narkisim" w:cs="Narkisim"/>
          <w:b/>
          <w:bCs/>
          <w:rtl/>
        </w:rPr>
        <w:t>רמב"ם</w:t>
      </w:r>
      <w:r w:rsidRPr="00556711">
        <w:rPr>
          <w:rFonts w:ascii="Narkisim" w:hAnsi="Narkisim" w:cs="Narkisim"/>
          <w:rtl/>
        </w:rPr>
        <w:t xml:space="preserve"> (יב ה) הביא דין זה כשמכר לאחר, ובאים המצרנים להוציא מיד הלוקח</w:t>
      </w:r>
      <w:r w:rsidRPr="00556711">
        <w:rPr>
          <w:rStyle w:val="ac"/>
          <w:rFonts w:ascii="Narkisim" w:hAnsi="Narkisim" w:cs="Narkisim"/>
          <w:rtl/>
        </w:rPr>
        <w:footnoteReference w:id="515"/>
      </w:r>
      <w:r w:rsidRPr="00556711">
        <w:rPr>
          <w:rFonts w:ascii="Narkisim" w:hAnsi="Narkisim" w:cs="Narkisim"/>
          <w:rtl/>
        </w:rPr>
        <w:t>.</w:t>
      </w:r>
    </w:p>
    <w:p w14:paraId="57E3439C"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רמ"ך</w:t>
      </w:r>
      <w:r w:rsidRPr="00556711">
        <w:rPr>
          <w:rFonts w:ascii="Narkisim" w:hAnsi="Narkisim" w:cs="Narkisim"/>
          <w:rtl/>
        </w:rPr>
        <w:t xml:space="preserve"> (בשיטמ"ק בע"א) כת' דאם אינם רוצים לחלוק אית דינא דגוד או איגוד. וכיון דתרווייהו מצרנים מצו עלוי כנכסי דבי מריון (ב"ב יב:)</w:t>
      </w:r>
      <w:r w:rsidRPr="00556711">
        <w:rPr>
          <w:rStyle w:val="ac"/>
          <w:rFonts w:ascii="Narkisim" w:hAnsi="Narkisim" w:cs="Narkisim"/>
          <w:rtl/>
        </w:rPr>
        <w:footnoteReference w:id="516"/>
      </w:r>
      <w:r w:rsidRPr="00556711">
        <w:rPr>
          <w:rFonts w:ascii="Narkisim" w:hAnsi="Narkisim" w:cs="Narkisim"/>
          <w:rtl/>
        </w:rPr>
        <w:t>.</w:t>
      </w:r>
    </w:p>
    <w:p w14:paraId="44A5ABA9"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שם. בקרנזיל</w:t>
      </w:r>
      <w:r w:rsidRPr="00556711">
        <w:rPr>
          <w:rStyle w:val="ac"/>
          <w:rFonts w:ascii="Narkisim" w:hAnsi="Narkisim" w:cs="Narkisim"/>
          <w:rtl/>
        </w:rPr>
        <w:footnoteReference w:id="517"/>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בד' אלכסונות, שכל א' נוטל בה חלק הסמוך לו. ויל"ד אי שורש הסברא דכל א' יש לו צד מצרנות, ומש"ה חולקים. או דבכל חלק וחלק מהשדה דנים האם קרוב לזה או קרוב לזה</w:t>
      </w:r>
      <w:r w:rsidRPr="00556711">
        <w:rPr>
          <w:rStyle w:val="ac"/>
          <w:rFonts w:ascii="Narkisim" w:hAnsi="Narkisim" w:cs="Narkisim"/>
          <w:rtl/>
        </w:rPr>
        <w:footnoteReference w:id="518"/>
      </w:r>
      <w:r w:rsidRPr="00556711">
        <w:rPr>
          <w:rFonts w:ascii="Narkisim" w:hAnsi="Narkisim" w:cs="Narkisim"/>
          <w:rtl/>
        </w:rPr>
        <w:t>.</w:t>
      </w:r>
    </w:p>
    <w:p w14:paraId="22B75321"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עיטור</w:t>
      </w:r>
      <w:r w:rsidRPr="00556711">
        <w:rPr>
          <w:rFonts w:ascii="Narkisim" w:hAnsi="Narkisim"/>
          <w:rtl/>
        </w:rPr>
        <w:t xml:space="preserve"> הביא מח' היכא דבצד א' יש ב' מצרנים, די"א דחולקים לה' חלקים שווים. וי"א דחולקים לד', והב' שבמיצר זה חולקים בשווה [וכ"פ ה</w:t>
      </w:r>
      <w:r w:rsidRPr="00556711">
        <w:rPr>
          <w:rFonts w:ascii="Narkisim" w:hAnsi="Narkisim"/>
          <w:b/>
          <w:bCs/>
          <w:rtl/>
        </w:rPr>
        <w:t>שו"ע</w:t>
      </w:r>
      <w:r w:rsidRPr="00556711">
        <w:rPr>
          <w:rFonts w:ascii="Narkisim" w:hAnsi="Narkisim"/>
          <w:rtl/>
        </w:rPr>
        <w:t xml:space="preserve"> קעה יא].</w:t>
      </w:r>
    </w:p>
    <w:p w14:paraId="6DFCDF91"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ה"ה</w:t>
      </w:r>
      <w:r w:rsidRPr="00556711">
        <w:rPr>
          <w:rFonts w:ascii="Narkisim" w:hAnsi="Narkisim"/>
          <w:rtl/>
        </w:rPr>
        <w:t xml:space="preserve"> דייק מדברי ה</w:t>
      </w:r>
      <w:r w:rsidRPr="00556711">
        <w:rPr>
          <w:rFonts w:ascii="Narkisim" w:hAnsi="Narkisim"/>
          <w:b/>
          <w:bCs/>
          <w:rtl/>
        </w:rPr>
        <w:t>רמב"ם</w:t>
      </w:r>
      <w:r w:rsidRPr="00556711">
        <w:rPr>
          <w:rFonts w:ascii="Narkisim" w:hAnsi="Narkisim"/>
          <w:rtl/>
        </w:rPr>
        <w:t xml:space="preserve"> (שם) כצד הא', שהרמב"ם כת' שכולם זוכים בזו השדה הנמכרת, והיא ביניהם לפי מניינם.</w:t>
      </w:r>
    </w:p>
    <w:p w14:paraId="1919C1ED"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גר"ח</w:t>
      </w:r>
      <w:r w:rsidRPr="00556711">
        <w:rPr>
          <w:rFonts w:ascii="Narkisim" w:hAnsi="Narkisim"/>
          <w:rtl/>
        </w:rPr>
        <w:t xml:space="preserve"> (סטנסל) ביאר דמש"ה הרמב"ם בהלכות מצרנות (ס"ה שכנים) השמיט אופן החלוקה בקרנזיל, דלא הוה דין מהלכות מצרנות [דאף מצרן קטן שווה למצרן הגדול]. אלא מהלכות חלוקת השותפין.</w:t>
      </w:r>
    </w:p>
    <w:p w14:paraId="0C316B81" w14:textId="77777777" w:rsidR="009713BF" w:rsidRPr="00556711" w:rsidRDefault="00000000" w:rsidP="00556711">
      <w:pPr>
        <w:pStyle w:val="a7"/>
        <w:bidi/>
        <w:rPr>
          <w:rFonts w:ascii="Narkisim" w:hAnsi="Narkisim"/>
        </w:rPr>
      </w:pPr>
      <w:r w:rsidRPr="00556711">
        <w:rPr>
          <w:rFonts w:ascii="Narkisim" w:hAnsi="Narkisim"/>
          <w:rtl/>
        </w:rPr>
        <w:t>והגר"ח ביאר דאידך מ"ד סבר דבשעת מכירה חל זכות בר מצרא, לכל המצרנים בשווה. וגדר החלוקה הוא מחמת דין המצרנות, ומש"ה חולקים לפי שיעור המצרנות שבו.</w:t>
      </w:r>
    </w:p>
    <w:p w14:paraId="5EF5F580" w14:textId="77777777" w:rsidR="009713BF" w:rsidRPr="00556711" w:rsidRDefault="00000000" w:rsidP="00556711">
      <w:pPr>
        <w:pStyle w:val="3"/>
        <w:bidi/>
        <w:rPr>
          <w:rFonts w:ascii="Narkisim" w:hAnsi="Narkisim"/>
        </w:rPr>
      </w:pPr>
      <w:r w:rsidRPr="00556711">
        <w:rPr>
          <w:rFonts w:ascii="Narkisim" w:hAnsi="Narkisim"/>
          <w:rtl/>
        </w:rPr>
        <w:t>דף קט.</w:t>
      </w:r>
    </w:p>
    <w:p w14:paraId="1CD80DD6" w14:textId="77777777" w:rsidR="009713BF" w:rsidRPr="00556711" w:rsidRDefault="00000000" w:rsidP="00556711">
      <w:pPr>
        <w:bidi/>
        <w:rPr>
          <w:rFonts w:ascii="Narkisim" w:hAnsi="Narkisim" w:cs="Narkisim"/>
        </w:rPr>
      </w:pPr>
      <w:r w:rsidRPr="00556711">
        <w:rPr>
          <w:rFonts w:ascii="Narkisim" w:hAnsi="Narkisim" w:cs="Narkisim"/>
          <w:u w:val="single"/>
          <w:rtl/>
        </w:rPr>
        <w:t>רש"י ד"ה לא יזרענה</w:t>
      </w:r>
      <w:r w:rsidRPr="00556711">
        <w:rPr>
          <w:rFonts w:ascii="Narkisim" w:hAnsi="Narkisim" w:cs="Narkisim"/>
          <w:rtl/>
        </w:rPr>
        <w:t>. דאי בקבלנות מאי דבעי ליזרע, שהרי הבעלים חולקין בו. וכשיטתו (לעיל קו:) דאריס רשאי להכחיש את הקרקע משום סברת תכחוש ארעא ולא תכחוש מריה. וה</w:t>
      </w:r>
      <w:r w:rsidRPr="00556711">
        <w:rPr>
          <w:rFonts w:ascii="Narkisim" w:hAnsi="Narkisim" w:cs="Narkisim"/>
          <w:b/>
          <w:bCs/>
          <w:rtl/>
        </w:rPr>
        <w:t>רמב"ן</w:t>
      </w:r>
      <w:r w:rsidRPr="00556711">
        <w:rPr>
          <w:rFonts w:ascii="Narkisim" w:hAnsi="Narkisim" w:cs="Narkisim"/>
          <w:rtl/>
        </w:rPr>
        <w:t xml:space="preserve"> (לעיל קד., הו' בה"ה ח ג) חלק דאינו רשאי להכחיש את הקרקע</w:t>
      </w:r>
      <w:r w:rsidRPr="00556711">
        <w:rPr>
          <w:rStyle w:val="ac"/>
          <w:rFonts w:ascii="Narkisim" w:hAnsi="Narkisim" w:cs="Narkisim"/>
          <w:rtl/>
        </w:rPr>
        <w:footnoteReference w:id="519"/>
      </w:r>
      <w:r w:rsidRPr="00556711">
        <w:rPr>
          <w:rFonts w:ascii="Narkisim" w:hAnsi="Narkisim" w:cs="Narkisim"/>
          <w:rtl/>
        </w:rPr>
        <w:t>, אלא דאף כשקבלה לז' שנים אינו רשאי לזרוע פשתן, כיון דקבלה לתבואה. וזה אומר לו לתבואה אני צריך ובקב תבואה אני רוצה</w:t>
      </w:r>
      <w:r w:rsidRPr="00556711">
        <w:rPr>
          <w:rStyle w:val="ac"/>
          <w:rFonts w:ascii="Narkisim" w:hAnsi="Narkisim" w:cs="Narkisim"/>
          <w:rtl/>
        </w:rPr>
        <w:footnoteReference w:id="520"/>
      </w:r>
      <w:r w:rsidRPr="00556711">
        <w:rPr>
          <w:rFonts w:ascii="Narkisim" w:hAnsi="Narkisim" w:cs="Narkisim"/>
          <w:rtl/>
        </w:rPr>
        <w:t>. וכן ברישא (קו:) דלא יזרענה שעורים. וכ"ש פשתן שהקרקע מכחשת ולשנה הבאה אינה עושה אותן פירות ואני מפסיד מחלקי. [וציינו ה</w:t>
      </w:r>
      <w:r w:rsidRPr="00556711">
        <w:rPr>
          <w:rFonts w:ascii="Narkisim" w:hAnsi="Narkisim" w:cs="Narkisim"/>
          <w:b/>
          <w:bCs/>
          <w:rtl/>
        </w:rPr>
        <w:t>גר"א</w:t>
      </w:r>
      <w:r w:rsidRPr="00556711">
        <w:rPr>
          <w:rFonts w:ascii="Narkisim" w:hAnsi="Narkisim" w:cs="Narkisim"/>
          <w:rtl/>
        </w:rPr>
        <w:t xml:space="preserve"> עה"ג ג, ושכה ד].</w:t>
      </w:r>
    </w:p>
    <w:p w14:paraId="27979885" w14:textId="77777777" w:rsidR="009713BF" w:rsidRPr="00556711" w:rsidRDefault="00000000" w:rsidP="00556711">
      <w:pPr>
        <w:pStyle w:val="a7"/>
        <w:bidi/>
        <w:rPr>
          <w:rFonts w:ascii="Narkisim" w:hAnsi="Narkisim"/>
        </w:rPr>
      </w:pPr>
      <w:r w:rsidRPr="00556711">
        <w:rPr>
          <w:rFonts w:ascii="Narkisim" w:hAnsi="Narkisim"/>
          <w:rtl/>
        </w:rPr>
        <w:t>וב</w:t>
      </w:r>
      <w:r w:rsidRPr="00556711">
        <w:rPr>
          <w:rFonts w:ascii="Narkisim" w:hAnsi="Narkisim"/>
          <w:b/>
          <w:bCs/>
          <w:rtl/>
        </w:rPr>
        <w:t>חי' הר"ן</w:t>
      </w:r>
      <w:r w:rsidRPr="00556711">
        <w:rPr>
          <w:rFonts w:ascii="Narkisim" w:hAnsi="Narkisim"/>
          <w:rtl/>
        </w:rPr>
        <w:t xml:space="preserve"> כת' דהעיקר [במשנה זו] כדברי רש"י, דהמשנה (כאן) במקבל סתם, ולא פירש שמקבל לתבואה</w:t>
      </w:r>
      <w:r w:rsidRPr="00556711">
        <w:rPr>
          <w:rStyle w:val="ac"/>
          <w:rFonts w:ascii="Narkisim" w:hAnsi="Narkisim"/>
          <w:rtl/>
        </w:rPr>
        <w:footnoteReference w:id="521"/>
      </w:r>
      <w:r w:rsidRPr="00556711">
        <w:rPr>
          <w:rFonts w:ascii="Narkisim" w:hAnsi="Narkisim"/>
          <w:rtl/>
        </w:rPr>
        <w:t>. ולא מצי אמר תבואה קבעינא, שאילו כן היה לו לפרש. וברישא לשנים מועטות בחכירות לא יזרענה פשתן, דכיון דאין לבעלים תועלת במה שהשדה עושה לא מסרה על דעת שיחזירנה כחושה. אבל בקבלנות כיון שאף הוא מרויח בדבר מאי דבעי ליזרע. דמסתמא טפי קפיד אכחשא דידיה מכחשא דארעיה.</w:t>
      </w:r>
      <w:r w:rsidRPr="00556711">
        <w:rPr>
          <w:rFonts w:ascii="Narkisim" w:hAnsi="Narkisim"/>
          <w:szCs w:val="20"/>
          <w:rtl/>
        </w:rPr>
        <w:t xml:space="preserve"> [ועד"ז כת' ה</w:t>
      </w:r>
      <w:r w:rsidRPr="00556711">
        <w:rPr>
          <w:rFonts w:ascii="Narkisim" w:hAnsi="Narkisim"/>
          <w:b/>
          <w:bCs/>
          <w:szCs w:val="20"/>
          <w:rtl/>
        </w:rPr>
        <w:t>לח"מ</w:t>
      </w:r>
      <w:r w:rsidRPr="00556711">
        <w:rPr>
          <w:rFonts w:ascii="Narkisim" w:hAnsi="Narkisim"/>
          <w:szCs w:val="20"/>
          <w:rtl/>
        </w:rPr>
        <w:t xml:space="preserve"> שכירות ח ג].</w:t>
      </w:r>
    </w:p>
    <w:p w14:paraId="7DC2EE9E"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רמב"ם</w:t>
      </w:r>
      <w:r w:rsidRPr="00556711">
        <w:rPr>
          <w:rFonts w:ascii="Narkisim" w:hAnsi="Narkisim" w:cs="Narkisim"/>
          <w:rtl/>
        </w:rPr>
        <w:t xml:space="preserve"> (שכירות ח ג) כת' השוכר או המקבל שדה מחבירו לשנים מועטות לא יזרענה פשתן. ונקט דקאי בין בשכירות ובין במקבל. ו</w:t>
      </w:r>
      <w:r w:rsidRPr="00556711">
        <w:rPr>
          <w:rFonts w:ascii="Narkisim" w:hAnsi="Narkisim" w:cs="Narkisim"/>
          <w:b/>
          <w:bCs/>
          <w:rtl/>
        </w:rPr>
        <w:t>ה"ה</w:t>
      </w:r>
      <w:r w:rsidRPr="00556711">
        <w:rPr>
          <w:rFonts w:ascii="Narkisim" w:hAnsi="Narkisim" w:cs="Narkisim"/>
          <w:rtl/>
        </w:rPr>
        <w:t xml:space="preserve"> הביא דה</w:t>
      </w:r>
      <w:r w:rsidRPr="00556711">
        <w:rPr>
          <w:rFonts w:ascii="Narkisim" w:hAnsi="Narkisim" w:cs="Narkisim"/>
          <w:b/>
          <w:bCs/>
          <w:rtl/>
        </w:rPr>
        <w:t>רשב"א</w:t>
      </w:r>
      <w:r w:rsidRPr="00556711">
        <w:rPr>
          <w:rFonts w:ascii="Narkisim" w:hAnsi="Narkisim" w:cs="Narkisim"/>
          <w:rtl/>
        </w:rPr>
        <w:t xml:space="preserve"> פי' כוונת הגמ' (לעיל קד.) דהא דאיתא דיש בהם בקבלנות ויש בשכירות, היינו שלא הוצרך להשמיענו הדין ההוא אלא או בחכירות או בקבלנות. אך לענין דינא הדין אמת בתרוייהו, אלא דלא איצטריך תנא.</w:t>
      </w:r>
    </w:p>
    <w:p w14:paraId="3A492E77"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רמ"ך</w:t>
      </w:r>
      <w:r w:rsidRPr="00556711">
        <w:rPr>
          <w:rFonts w:ascii="Narkisim" w:hAnsi="Narkisim"/>
          <w:rtl/>
        </w:rPr>
        <w:t xml:space="preserve"> (בשיטמ"ק) כת' דהיכא דהאריס אינו רוצה לזרוע פשתן יכול לעכב, ובעל השדה אינו יכול לחייב. דהאריס הוא שותף בקרקע</w:t>
      </w:r>
      <w:r w:rsidRPr="00556711">
        <w:rPr>
          <w:rStyle w:val="ac"/>
          <w:rFonts w:ascii="Narkisim" w:hAnsi="Narkisim"/>
          <w:rtl/>
        </w:rPr>
        <w:footnoteReference w:id="522"/>
      </w:r>
      <w:r w:rsidRPr="00556711">
        <w:rPr>
          <w:rFonts w:ascii="Narkisim" w:hAnsi="Narkisim"/>
          <w:rtl/>
        </w:rPr>
        <w:t>.</w:t>
      </w:r>
    </w:p>
    <w:p w14:paraId="248869DE" w14:textId="77777777" w:rsidR="009713BF" w:rsidRPr="00556711" w:rsidRDefault="00000000" w:rsidP="00556711">
      <w:pPr>
        <w:bidi/>
        <w:rPr>
          <w:rFonts w:ascii="Narkisim" w:hAnsi="Narkisim" w:cs="Narkisim"/>
        </w:rPr>
      </w:pPr>
      <w:r w:rsidRPr="00556711">
        <w:rPr>
          <w:rFonts w:ascii="Narkisim" w:hAnsi="Narkisim" w:cs="Narkisim"/>
          <w:u w:val="single"/>
          <w:rtl/>
        </w:rPr>
        <w:t>ואין לו בקורת שקמה</w:t>
      </w:r>
      <w:r w:rsidRPr="00556711">
        <w:rPr>
          <w:rFonts w:ascii="Narkisim" w:hAnsi="Narkisim" w:cs="Narkisim"/>
          <w:rtl/>
        </w:rPr>
        <w:t>. ה</w:t>
      </w:r>
      <w:r w:rsidRPr="00556711">
        <w:rPr>
          <w:rFonts w:ascii="Narkisim" w:hAnsi="Narkisim" w:cs="Narkisim"/>
          <w:b/>
          <w:bCs/>
          <w:rtl/>
        </w:rPr>
        <w:t>ראב"ד</w:t>
      </w:r>
      <w:r w:rsidRPr="00556711">
        <w:rPr>
          <w:rFonts w:ascii="Narkisim" w:hAnsi="Narkisim" w:cs="Narkisim"/>
          <w:rtl/>
        </w:rPr>
        <w:t xml:space="preserve"> (ברשב"א בשיטמ"ק) כת' דאף דאיתא (לעיל קג., ובתוספתא ט ב) דיש מקום שנהגו להשכיר אילן אגב קרקע, הני מילי לענין פירות. אבל אם מת האילן </w:t>
      </w:r>
      <w:r w:rsidRPr="00556711">
        <w:rPr>
          <w:rFonts w:ascii="Narkisim" w:hAnsi="Narkisim" w:cs="Narkisim"/>
          <w:rtl/>
        </w:rPr>
        <w:lastRenderedPageBreak/>
        <w:t>וקצצוהו אין לו בקורה, ואפי' קצצוהו לעצים.</w:t>
      </w:r>
    </w:p>
    <w:p w14:paraId="20522CF0" w14:textId="77777777" w:rsidR="009713BF" w:rsidRPr="00556711" w:rsidRDefault="00000000" w:rsidP="00556711">
      <w:pPr>
        <w:pStyle w:val="aa"/>
        <w:bidi/>
        <w:rPr>
          <w:rFonts w:ascii="Narkisim" w:hAnsi="Narkisim"/>
        </w:rPr>
      </w:pPr>
      <w:r w:rsidRPr="00556711">
        <w:rPr>
          <w:rFonts w:ascii="Narkisim" w:hAnsi="Narkisim"/>
          <w:rtl/>
        </w:rPr>
        <w:t>וב</w:t>
      </w:r>
      <w:r w:rsidRPr="00556711">
        <w:rPr>
          <w:rFonts w:ascii="Narkisim" w:hAnsi="Narkisim"/>
          <w:b/>
          <w:bCs/>
          <w:rtl/>
        </w:rPr>
        <w:t>תוספתא</w:t>
      </w:r>
      <w:r w:rsidRPr="00556711">
        <w:rPr>
          <w:rFonts w:ascii="Narkisim" w:hAnsi="Narkisim"/>
          <w:rtl/>
        </w:rPr>
        <w:t xml:space="preserve"> (ט ט, הו' ברשב"א) אי' החוכר שדה מחברו לזרע אין לו באילן, בין שיאמר לו אחכור שדה זו, אזרע שדה זו, אעשה שדה זו. אבל אם אמר לו חכור שדה זו, זרע שדה זו, עשה שדה זו כל הפירות שעושה הרי אלו שלו.</w:t>
      </w:r>
    </w:p>
    <w:p w14:paraId="0B92AB03" w14:textId="77777777" w:rsidR="009713BF" w:rsidRPr="00556711" w:rsidRDefault="00000000" w:rsidP="00556711">
      <w:pPr>
        <w:pStyle w:val="a8"/>
        <w:bidi/>
        <w:rPr>
          <w:rFonts w:ascii="Narkisim" w:hAnsi="Narkisim"/>
        </w:rPr>
      </w:pPr>
      <w:r w:rsidRPr="00556711">
        <w:rPr>
          <w:rFonts w:ascii="Narkisim" w:hAnsi="Narkisim"/>
          <w:rtl/>
        </w:rPr>
        <w:t>ואי' (שם ח) החוכר שדה מחבירו, אפי' לא חכרה ממנו אלא לזיתים, לא יאמר לו אין לך בהא אלא זיתים בלבד אלא כל הפירות שעושה הרי אלו שלו.</w:t>
      </w:r>
    </w:p>
    <w:p w14:paraId="14B751EF" w14:textId="77777777" w:rsidR="009713BF" w:rsidRPr="00556711" w:rsidRDefault="00000000" w:rsidP="00556711">
      <w:pPr>
        <w:bidi/>
        <w:rPr>
          <w:rFonts w:ascii="Narkisim" w:hAnsi="Narkisim" w:cs="Narkisim"/>
        </w:rPr>
      </w:pPr>
      <w:r w:rsidRPr="00556711">
        <w:rPr>
          <w:rFonts w:ascii="Narkisim" w:hAnsi="Narkisim" w:cs="Narkisim"/>
          <w:u w:val="single"/>
          <w:rtl/>
        </w:rPr>
        <w:t>קיבלה הימנו לז' שנים וכו' ויש לו בקורות שקמה</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דשנה ראשונה קוצץ שקמה שבה. אבל ה</w:t>
      </w:r>
      <w:r w:rsidRPr="00556711">
        <w:rPr>
          <w:rFonts w:ascii="Narkisim" w:hAnsi="Narkisim" w:cs="Narkisim"/>
          <w:b/>
          <w:bCs/>
          <w:rtl/>
        </w:rPr>
        <w:t>רא"ש</w:t>
      </w:r>
      <w:r w:rsidRPr="00556711">
        <w:rPr>
          <w:rFonts w:ascii="Narkisim" w:hAnsi="Narkisim" w:cs="Narkisim"/>
          <w:rtl/>
        </w:rPr>
        <w:t xml:space="preserve"> כת' דכשיגיע זמן הקציצה יקצוץ, ותחזור לכמות שהיתה כשבאה לידו. </w:t>
      </w:r>
      <w:r w:rsidRPr="00556711">
        <w:rPr>
          <w:rFonts w:ascii="Narkisim" w:hAnsi="Narkisim" w:cs="Narkisim"/>
          <w:szCs w:val="20"/>
          <w:rtl/>
        </w:rPr>
        <w:t>וה</w:t>
      </w:r>
      <w:r w:rsidRPr="00556711">
        <w:rPr>
          <w:rFonts w:ascii="Narkisim" w:hAnsi="Narkisim" w:cs="Narkisim"/>
          <w:b/>
          <w:bCs/>
          <w:szCs w:val="20"/>
          <w:rtl/>
        </w:rPr>
        <w:t>טור</w:t>
      </w:r>
      <w:r w:rsidRPr="00556711">
        <w:rPr>
          <w:rFonts w:ascii="Narkisim" w:hAnsi="Narkisim" w:cs="Narkisim"/>
          <w:szCs w:val="20"/>
          <w:rtl/>
        </w:rPr>
        <w:t xml:space="preserve"> (שכה) ביאר דבין אם ירד לתוכה בסוף שבע משנקצצה בין אם ירד לתוכה בשנה ג' או ד' קוצצה כשישלימו לה ז', שהרי יגדלו לכשיצא ממנה עד שיחזרו לכמו שהיתה כשירד לתוכה</w:t>
      </w:r>
      <w:r w:rsidRPr="00556711">
        <w:rPr>
          <w:rFonts w:ascii="Narkisim" w:hAnsi="Narkisim" w:cs="Narkisim"/>
          <w:rtl/>
        </w:rPr>
        <w:t>.</w:t>
      </w:r>
    </w:p>
    <w:p w14:paraId="57CEE802" w14:textId="77777777" w:rsidR="009713BF" w:rsidRPr="00556711" w:rsidRDefault="00000000" w:rsidP="00556711">
      <w:pPr>
        <w:pStyle w:val="aa"/>
        <w:bidi/>
        <w:rPr>
          <w:rFonts w:ascii="Narkisim" w:hAnsi="Narkisim"/>
        </w:rPr>
      </w:pPr>
      <w:r w:rsidRPr="00556711">
        <w:rPr>
          <w:rFonts w:ascii="Narkisim" w:hAnsi="Narkisim"/>
          <w:u w:val="single"/>
          <w:rtl/>
        </w:rPr>
        <w:t>אמר אביי וכו' שבח שקמה יש לו</w:t>
      </w:r>
      <w:r w:rsidRPr="00556711">
        <w:rPr>
          <w:rFonts w:ascii="Narkisim" w:hAnsi="Narkisim"/>
          <w:rtl/>
        </w:rPr>
        <w:t>. פ</w:t>
      </w:r>
      <w:r w:rsidRPr="00556711">
        <w:rPr>
          <w:rFonts w:ascii="Narkisim" w:hAnsi="Narkisim"/>
          <w:b/>
          <w:bCs/>
          <w:rtl/>
        </w:rPr>
        <w:t>רש"י</w:t>
      </w:r>
      <w:r w:rsidRPr="00556711">
        <w:rPr>
          <w:rFonts w:ascii="Narkisim" w:hAnsi="Narkisim"/>
          <w:rtl/>
        </w:rPr>
        <w:t xml:space="preserve"> שמין לו שבחם כשיסתלק. ה</w:t>
      </w:r>
      <w:r w:rsidRPr="00556711">
        <w:rPr>
          <w:rFonts w:ascii="Narkisim" w:hAnsi="Narkisim"/>
          <w:b/>
          <w:bCs/>
          <w:rtl/>
        </w:rPr>
        <w:t>חזו"א</w:t>
      </w:r>
      <w:r w:rsidRPr="00556711">
        <w:rPr>
          <w:rFonts w:ascii="Narkisim" w:hAnsi="Narkisim"/>
          <w:rtl/>
        </w:rPr>
        <w:t xml:space="preserve"> (ליק' כ וגליונות לגר"ח מלוה) כת' דמ"מ אין שמין לו כל מה שהושבח הקרקע בנטיעה. דשבח זה הוא מחמת גוף הקרקע שהאילן יעמוד כל השנים</w:t>
      </w:r>
      <w:r w:rsidRPr="00556711">
        <w:rPr>
          <w:rStyle w:val="ac"/>
          <w:rFonts w:ascii="Narkisim" w:hAnsi="Narkisim"/>
          <w:rtl/>
        </w:rPr>
        <w:footnoteReference w:id="523"/>
      </w:r>
      <w:r w:rsidRPr="00556711">
        <w:rPr>
          <w:rFonts w:ascii="Narkisim" w:hAnsi="Narkisim"/>
          <w:rtl/>
        </w:rPr>
        <w:t>. אלא נוטל השבח שהשביח בנטיעה, וכמו ששמין לשתלא (ע' בהמשך הסוגיא).</w:t>
      </w:r>
    </w:p>
    <w:p w14:paraId="37A778AF" w14:textId="77777777" w:rsidR="009713BF" w:rsidRPr="00556711" w:rsidRDefault="00000000" w:rsidP="00556711">
      <w:pPr>
        <w:bidi/>
        <w:rPr>
          <w:rFonts w:ascii="Narkisim" w:hAnsi="Narkisim" w:cs="Narkisim"/>
        </w:rPr>
      </w:pPr>
      <w:r w:rsidRPr="00556711">
        <w:rPr>
          <w:rFonts w:ascii="Narkisim" w:hAnsi="Narkisim" w:cs="Narkisim"/>
          <w:u w:val="single"/>
          <w:rtl/>
        </w:rPr>
        <w:t>ורבא אמר אפי' שבח שקמה אין לו</w:t>
      </w:r>
      <w:r w:rsidRPr="00556711">
        <w:rPr>
          <w:rFonts w:ascii="Narkisim" w:hAnsi="Narkisim" w:cs="Narkisim"/>
          <w:rtl/>
        </w:rPr>
        <w:t>. ה</w:t>
      </w:r>
      <w:r w:rsidRPr="00556711">
        <w:rPr>
          <w:rFonts w:ascii="Narkisim" w:hAnsi="Narkisim" w:cs="Narkisim"/>
          <w:b/>
          <w:bCs/>
          <w:rtl/>
        </w:rPr>
        <w:t>רמ"ך</w:t>
      </w:r>
      <w:r w:rsidRPr="00556711">
        <w:rPr>
          <w:rFonts w:ascii="Narkisim" w:hAnsi="Narkisim" w:cs="Narkisim"/>
          <w:rtl/>
        </w:rPr>
        <w:t xml:space="preserve"> (בשיטמ"ק) ביאר שהשקמה היתה נטועה קודם שירד לאריסותו, ומש"ה אינו נוטל כלל בשבח. דלאו אדעתא דהכי נחת לה, אא"כ התנה עמו מתחילה. [ובגמ' (בסמוך) מבואר דהטעם משום דלית ליה פסידא. ע"ע בסמוך].</w:t>
      </w:r>
    </w:p>
    <w:p w14:paraId="2ECD90E4" w14:textId="77777777" w:rsidR="009713BF" w:rsidRPr="00556711" w:rsidRDefault="00000000" w:rsidP="00556711">
      <w:pPr>
        <w:pStyle w:val="aa"/>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(ב"ב פב.) הק' דבגמ' (שם) איתא דהקונה ב' אילנות בתוך של חבירו, וגדל מהגזע יקוץ [שלא יחשבו דיש כאן ג' אילנות]. ותוס' הק' אמאי הוה שלו, דלרבא אין לו בשבח שקמה, פי' ענפים שגדלו אחר שקבל שדה</w:t>
      </w:r>
      <w:r w:rsidRPr="00556711">
        <w:rPr>
          <w:rStyle w:val="ac"/>
          <w:rFonts w:ascii="Narkisim" w:hAnsi="Narkisim"/>
          <w:rtl/>
        </w:rPr>
        <w:footnoteReference w:id="524"/>
      </w:r>
      <w:r w:rsidRPr="00556711">
        <w:rPr>
          <w:rFonts w:ascii="Narkisim" w:hAnsi="Narkisim"/>
          <w:rtl/>
        </w:rPr>
        <w:t>. ותי' דהתם היה רשאי להניח ענף זו ויטול פירותיו. אלא דחייבוהו לקוץ, ומש"ה העצים שלו.</w:t>
      </w:r>
    </w:p>
    <w:p w14:paraId="1F3C40F7" w14:textId="77777777" w:rsidR="009713BF" w:rsidRPr="00556711" w:rsidRDefault="00000000" w:rsidP="00556711">
      <w:pPr>
        <w:bidi/>
        <w:rPr>
          <w:rFonts w:ascii="Narkisim" w:hAnsi="Narkisim" w:cs="Narkisim"/>
        </w:rPr>
      </w:pPr>
      <w:r w:rsidRPr="00556711">
        <w:rPr>
          <w:rFonts w:ascii="Narkisim" w:hAnsi="Narkisim" w:cs="Narkisim"/>
          <w:u w:val="single"/>
          <w:rtl/>
        </w:rPr>
        <w:t>ירקא וסילקא נעקור ונשקול, בדלא מטא יומא דשוקא</w:t>
      </w:r>
      <w:r w:rsidRPr="00556711">
        <w:rPr>
          <w:rFonts w:ascii="Narkisim" w:hAnsi="Narkisim" w:cs="Narkisim"/>
          <w:rtl/>
        </w:rPr>
        <w:t>. וה</w:t>
      </w:r>
      <w:r w:rsidRPr="00556711">
        <w:rPr>
          <w:rFonts w:ascii="Narkisim" w:hAnsi="Narkisim" w:cs="Narkisim"/>
          <w:b/>
          <w:bCs/>
          <w:rtl/>
        </w:rPr>
        <w:t>רמב"ן</w:t>
      </w:r>
      <w:r w:rsidRPr="00556711">
        <w:rPr>
          <w:rFonts w:ascii="Narkisim" w:hAnsi="Narkisim" w:cs="Narkisim"/>
          <w:rtl/>
        </w:rPr>
        <w:t xml:space="preserve"> הביא מה</w:t>
      </w:r>
      <w:r w:rsidRPr="00556711">
        <w:rPr>
          <w:rFonts w:ascii="Narkisim" w:hAnsi="Narkisim" w:cs="Narkisim"/>
          <w:b/>
          <w:bCs/>
          <w:rtl/>
        </w:rPr>
        <w:t>תוספתא</w:t>
      </w:r>
      <w:r w:rsidRPr="00556711">
        <w:rPr>
          <w:rFonts w:ascii="Narkisim" w:hAnsi="Narkisim" w:cs="Narkisim"/>
          <w:rtl/>
        </w:rPr>
        <w:t xml:space="preserve"> דאף שמין לו את השבח של ירקות שצריכין לקרקע. וצ"ב א"כ אמאי לא תי' בכה"ג. והרמב"ן תי' דמדקתני שמין לו סתם, משמע ליה דשמין ונותנין לו דמי כל הפירות</w:t>
      </w:r>
      <w:r w:rsidRPr="00556711">
        <w:rPr>
          <w:rStyle w:val="ac"/>
          <w:rFonts w:ascii="Narkisim" w:hAnsi="Narkisim" w:cs="Narkisim"/>
          <w:rtl/>
        </w:rPr>
        <w:footnoteReference w:id="525"/>
      </w:r>
      <w:r w:rsidRPr="00556711">
        <w:rPr>
          <w:rFonts w:ascii="Narkisim" w:hAnsi="Narkisim" w:cs="Narkisim"/>
          <w:rtl/>
        </w:rPr>
        <w:t>, ומש"ה לא העמידו את הברייתא דצריכין לקרקע עדיין</w:t>
      </w:r>
      <w:r w:rsidRPr="00556711">
        <w:rPr>
          <w:rStyle w:val="ac"/>
          <w:rFonts w:ascii="Narkisim" w:hAnsi="Narkisim" w:cs="Narkisim"/>
          <w:rtl/>
        </w:rPr>
        <w:footnoteReference w:id="526"/>
      </w:r>
      <w:r w:rsidRPr="00556711">
        <w:rPr>
          <w:rFonts w:ascii="Narkisim" w:hAnsi="Narkisim" w:cs="Narkisim"/>
          <w:rtl/>
        </w:rPr>
        <w:t>. ועוד כת' מדקתני הגיע זמנו משמע שנתבשלו כל הפירות ואי"צ לקרקע. שאין לך אדם מקבל שדה ומניחו מלא ויוצא</w:t>
      </w:r>
      <w:r w:rsidRPr="00556711">
        <w:rPr>
          <w:rStyle w:val="ac"/>
          <w:rFonts w:ascii="Narkisim" w:hAnsi="Narkisim" w:cs="Narkisim"/>
          <w:rtl/>
        </w:rPr>
        <w:footnoteReference w:id="527"/>
      </w:r>
      <w:r w:rsidRPr="00556711">
        <w:rPr>
          <w:rFonts w:ascii="Narkisim" w:hAnsi="Narkisim" w:cs="Narkisim"/>
          <w:rtl/>
        </w:rPr>
        <w:t>. [ע"ע חכמת מנוח ורש"ש].</w:t>
      </w:r>
    </w:p>
    <w:p w14:paraId="6594F7CE"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תוס' רי"ד</w:t>
      </w:r>
      <w:r w:rsidRPr="00556711">
        <w:rPr>
          <w:rFonts w:ascii="Narkisim" w:hAnsi="Narkisim"/>
          <w:rtl/>
        </w:rPr>
        <w:t xml:space="preserve"> כת' דפירות שעדיין לא נגמרו דינן כאילן. ולרבא אין שמין לו שבח פירות אלו.</w:t>
      </w:r>
    </w:p>
    <w:p w14:paraId="1EF37CE5" w14:textId="77777777" w:rsidR="009713BF" w:rsidRPr="00556711" w:rsidRDefault="00000000" w:rsidP="00556711">
      <w:pPr>
        <w:pStyle w:val="a8"/>
        <w:bidi/>
        <w:rPr>
          <w:rFonts w:ascii="Narkisim" w:hAnsi="Narkisim"/>
        </w:rPr>
      </w:pPr>
      <w:r w:rsidRPr="00556711">
        <w:rPr>
          <w:rFonts w:ascii="Narkisim" w:hAnsi="Narkisim"/>
          <w:rtl/>
        </w:rPr>
        <w:t>וצ"ב דודאי נחית אדעתא דפירות. ולכאורה מבואר דסברת רבא שייך אף בשבח הפירות שלא נגמרו, דנחית על דעת מה שיקח עמו בסוף הזמן. ולא נחית ע"ד השבח שישאר עם הקרקע.</w:t>
      </w:r>
    </w:p>
    <w:p w14:paraId="7E0B159C" w14:textId="77777777" w:rsidR="009713BF" w:rsidRPr="00556711" w:rsidRDefault="00000000" w:rsidP="00556711">
      <w:pPr>
        <w:bidi/>
        <w:rPr>
          <w:rFonts w:ascii="Narkisim" w:hAnsi="Narkisim" w:cs="Narkisim"/>
        </w:rPr>
      </w:pPr>
      <w:r w:rsidRPr="00556711">
        <w:rPr>
          <w:rFonts w:ascii="Narkisim" w:hAnsi="Narkisim" w:cs="Narkisim"/>
          <w:u w:val="single"/>
          <w:rtl/>
        </w:rPr>
        <w:t>אלא אימא הלוקח שדה מחבירו והגיע יובל שמין לו וכו' אלא לאו שבח שקמה</w:t>
      </w:r>
      <w:r w:rsidRPr="00556711">
        <w:rPr>
          <w:rFonts w:ascii="Narkisim" w:hAnsi="Narkisim" w:cs="Narkisim"/>
          <w:rtl/>
        </w:rPr>
        <w:t>. ואביי הביא מכאן דשבח שקמה של לוקח. וס"ד דהגמ' דלדעת רבא אף לוקח בזמן היובל אין לו בשבח השיקמה.</w:t>
      </w:r>
    </w:p>
    <w:p w14:paraId="0A48F943"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רשב"א</w:t>
      </w:r>
      <w:r w:rsidRPr="00556711">
        <w:rPr>
          <w:rFonts w:ascii="Narkisim" w:hAnsi="Narkisim"/>
          <w:rtl/>
        </w:rPr>
        <w:t xml:space="preserve"> הק' דרבא קאי דוקא במקבל לזמן, אבל הלוקח ודאי אדעתא דהכי נחית. [וה</w:t>
      </w:r>
      <w:r w:rsidRPr="00556711">
        <w:rPr>
          <w:rFonts w:ascii="Narkisim" w:hAnsi="Narkisim"/>
          <w:b/>
          <w:bCs/>
          <w:rtl/>
        </w:rPr>
        <w:t>תורת חיים</w:t>
      </w:r>
      <w:r w:rsidRPr="00556711">
        <w:rPr>
          <w:rFonts w:ascii="Narkisim" w:hAnsi="Narkisim"/>
          <w:rtl/>
        </w:rPr>
        <w:t xml:space="preserve"> כת' דזה תי' הגמ' דזביני מעליא הוא. ומ"מ צ"ב הך ס"ד. וע"ע בסמוך].</w:t>
      </w:r>
    </w:p>
    <w:p w14:paraId="2C8F2EEC" w14:textId="77777777" w:rsidR="009713BF" w:rsidRPr="00556711" w:rsidRDefault="00000000" w:rsidP="00556711">
      <w:pPr>
        <w:pStyle w:val="a7"/>
        <w:bidi/>
        <w:rPr>
          <w:rFonts w:ascii="Narkisim" w:hAnsi="Narkisim"/>
        </w:rPr>
      </w:pPr>
      <w:r w:rsidRPr="00556711">
        <w:rPr>
          <w:rFonts w:ascii="Narkisim" w:hAnsi="Narkisim"/>
          <w:rtl/>
        </w:rPr>
        <w:t>ועוה"ק ה</w:t>
      </w:r>
      <w:r w:rsidRPr="00556711">
        <w:rPr>
          <w:rFonts w:ascii="Narkisim" w:hAnsi="Narkisim"/>
          <w:b/>
          <w:bCs/>
          <w:rtl/>
        </w:rPr>
        <w:t>רשב"א</w:t>
      </w:r>
      <w:r w:rsidRPr="00556711">
        <w:rPr>
          <w:rFonts w:ascii="Narkisim" w:hAnsi="Narkisim"/>
          <w:rtl/>
        </w:rPr>
        <w:t xml:space="preserve"> דהמקבל לשנים מרובות ודכוותה יש לו בקורת השקמה (כדתנן), וכל שכן בשבח שקמה. וכי תימא דוקא מה שנקצץ בתוך זמנו, אבל בשבח שאינו נקצץ לא</w:t>
      </w:r>
      <w:r w:rsidRPr="00556711">
        <w:rPr>
          <w:rStyle w:val="ac"/>
          <w:rFonts w:ascii="Narkisim" w:hAnsi="Narkisim"/>
          <w:rtl/>
        </w:rPr>
        <w:footnoteReference w:id="528"/>
      </w:r>
      <w:r w:rsidRPr="00556711">
        <w:rPr>
          <w:rFonts w:ascii="Narkisim" w:hAnsi="Narkisim"/>
          <w:rtl/>
        </w:rPr>
        <w:t>. הא ליתא דהא לאביי נוטל בשבח שקמה אע"ג דאינו נוטל בקורות נוטל בשבח, וכל שכן. וצריך לי עיון.</w:t>
      </w:r>
    </w:p>
    <w:p w14:paraId="0C07D453"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שם. והגיע יובל שמין לו</w:t>
      </w:r>
      <w:r w:rsidRPr="00556711">
        <w:rPr>
          <w:rFonts w:ascii="Narkisim" w:hAnsi="Narkisim" w:cs="Narkisim"/>
          <w:rtl/>
        </w:rPr>
        <w:t>. וה</w:t>
      </w:r>
      <w:r w:rsidRPr="00556711">
        <w:rPr>
          <w:rFonts w:ascii="Narkisim" w:hAnsi="Narkisim" w:cs="Narkisim"/>
          <w:b/>
          <w:bCs/>
          <w:rtl/>
        </w:rPr>
        <w:t>רמב"ם</w:t>
      </w:r>
      <w:r w:rsidRPr="00556711">
        <w:rPr>
          <w:rFonts w:ascii="Narkisim" w:hAnsi="Narkisim" w:cs="Narkisim"/>
          <w:rtl/>
        </w:rPr>
        <w:t xml:space="preserve"> </w:t>
      </w:r>
      <w:r w:rsidRPr="00556711">
        <w:rPr>
          <w:rFonts w:ascii="Narkisim" w:hAnsi="Narkisim" w:cs="Narkisim"/>
          <w:szCs w:val="20"/>
          <w:rtl/>
        </w:rPr>
        <w:t>(שמיטה יא ח)</w:t>
      </w:r>
      <w:r w:rsidRPr="00556711">
        <w:rPr>
          <w:rFonts w:ascii="Narkisim" w:hAnsi="Narkisim" w:cs="Narkisim"/>
          <w:rtl/>
        </w:rPr>
        <w:t xml:space="preserve"> כת' שנטעה אילנות והשביחה, כשהיא חוזרת ביובל שמין וכו'</w:t>
      </w:r>
      <w:r w:rsidRPr="00556711">
        <w:rPr>
          <w:rStyle w:val="ac"/>
          <w:rFonts w:ascii="Narkisim" w:hAnsi="Narkisim" w:cs="Narkisim"/>
          <w:rtl/>
        </w:rPr>
        <w:footnoteReference w:id="529"/>
      </w:r>
      <w:r w:rsidRPr="00556711">
        <w:rPr>
          <w:rFonts w:ascii="Narkisim" w:hAnsi="Narkisim" w:cs="Narkisim"/>
          <w:rtl/>
        </w:rPr>
        <w:t>. וה</w:t>
      </w:r>
      <w:r w:rsidRPr="00556711">
        <w:rPr>
          <w:rFonts w:ascii="Narkisim" w:hAnsi="Narkisim" w:cs="Narkisim"/>
          <w:b/>
          <w:bCs/>
          <w:rtl/>
        </w:rPr>
        <w:t>רדב"ז</w:t>
      </w:r>
      <w:r w:rsidRPr="00556711">
        <w:rPr>
          <w:rFonts w:ascii="Narkisim" w:hAnsi="Narkisim" w:cs="Narkisim"/>
          <w:rtl/>
        </w:rPr>
        <w:t xml:space="preserve"> (שם טז) כת' דדוקא שבח שע"י הוצאה שמין לו. אבל שבח דממילא אין שמין לו</w:t>
      </w:r>
      <w:r w:rsidRPr="00556711">
        <w:rPr>
          <w:rStyle w:val="ac"/>
          <w:rFonts w:ascii="Narkisim" w:hAnsi="Narkisim" w:cs="Narkisim"/>
          <w:rtl/>
        </w:rPr>
        <w:footnoteReference w:id="530"/>
      </w:r>
      <w:r w:rsidRPr="00556711">
        <w:rPr>
          <w:rFonts w:ascii="Narkisim" w:hAnsi="Narkisim" w:cs="Narkisim"/>
          <w:rtl/>
        </w:rPr>
        <w:t>. אבל ה</w:t>
      </w:r>
      <w:r w:rsidRPr="00556711">
        <w:rPr>
          <w:rFonts w:ascii="Narkisim" w:hAnsi="Narkisim" w:cs="Narkisim"/>
          <w:b/>
          <w:bCs/>
          <w:rtl/>
        </w:rPr>
        <w:t>חזו"א</w:t>
      </w:r>
      <w:r w:rsidRPr="00556711">
        <w:rPr>
          <w:rFonts w:ascii="Narkisim" w:hAnsi="Narkisim" w:cs="Narkisim"/>
          <w:rtl/>
        </w:rPr>
        <w:t xml:space="preserve"> </w:t>
      </w:r>
      <w:r w:rsidRPr="00556711">
        <w:rPr>
          <w:rFonts w:ascii="Narkisim" w:hAnsi="Narkisim" w:cs="Narkisim"/>
          <w:szCs w:val="20"/>
          <w:rtl/>
        </w:rPr>
        <w:t>(בגליונות לגר"ח מלוה כא, ובליק' כאן)</w:t>
      </w:r>
      <w:r w:rsidRPr="00556711">
        <w:rPr>
          <w:rFonts w:ascii="Narkisim" w:hAnsi="Narkisim" w:cs="Narkisim"/>
          <w:rtl/>
        </w:rPr>
        <w:t xml:space="preserve"> כת' דנראה</w:t>
      </w:r>
      <w:r w:rsidRPr="00556711">
        <w:rPr>
          <w:rStyle w:val="ac"/>
          <w:rFonts w:ascii="Narkisim" w:hAnsi="Narkisim" w:cs="Narkisim"/>
          <w:rtl/>
        </w:rPr>
        <w:footnoteReference w:id="531"/>
      </w:r>
      <w:r w:rsidRPr="00556711">
        <w:rPr>
          <w:rFonts w:ascii="Narkisim" w:hAnsi="Narkisim" w:cs="Narkisim"/>
          <w:rtl/>
        </w:rPr>
        <w:t xml:space="preserve"> אין חילוק בין השביח הלוקח או השביח ממילא. ובין נטעה או עלו מאליהן, הכל בכלל שבח שאינו חוזר. והרמב"ם נקט נטעו אילנות בהווה, וה"ה כל שעלו ברשותו הוה בכלל נטעה.</w:t>
      </w:r>
    </w:p>
    <w:p w14:paraId="23693DA9"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גר"ח</w:t>
      </w:r>
      <w:r w:rsidRPr="00556711">
        <w:rPr>
          <w:rFonts w:ascii="Narkisim" w:hAnsi="Narkisim" w:cs="Narkisim"/>
          <w:rtl/>
        </w:rPr>
        <w:t xml:space="preserve"> (מלוה כא) נקט דכוונת הרמב"ם דוקא שבח בידים [וכרדב"ז]. והק' מ"ש שבח דממילא דאינו חוזר. וביאר דשבח דממילא נחשב כעצם הקרקע לחול עליו דין יובל. דהשבח בא מכח הקרקע</w:t>
      </w:r>
      <w:r w:rsidRPr="00556711">
        <w:rPr>
          <w:rStyle w:val="ac"/>
          <w:rFonts w:ascii="Narkisim" w:hAnsi="Narkisim" w:cs="Narkisim"/>
          <w:rtl/>
        </w:rPr>
        <w:footnoteReference w:id="532"/>
      </w:r>
      <w:r w:rsidRPr="00556711">
        <w:rPr>
          <w:rFonts w:ascii="Narkisim" w:hAnsi="Narkisim" w:cs="Narkisim"/>
          <w:rtl/>
        </w:rPr>
        <w:t>, והוה בכלל ממכר וחוזר ביובל. משא"כ בשבח שהלוקח השביח, דהרי הוא שלו גם בלא ממכרו בגוף הקרקע</w:t>
      </w:r>
      <w:r w:rsidRPr="00556711">
        <w:rPr>
          <w:rStyle w:val="ac"/>
          <w:rFonts w:ascii="Narkisim" w:hAnsi="Narkisim" w:cs="Narkisim"/>
          <w:rtl/>
        </w:rPr>
        <w:footnoteReference w:id="533"/>
      </w:r>
      <w:r w:rsidRPr="00556711">
        <w:rPr>
          <w:rFonts w:ascii="Narkisim" w:hAnsi="Narkisim" w:cs="Narkisim"/>
          <w:rtl/>
        </w:rPr>
        <w:t>.</w:t>
      </w:r>
    </w:p>
    <w:p w14:paraId="176F3724" w14:textId="77777777" w:rsidR="009713BF" w:rsidRPr="00556711" w:rsidRDefault="00000000" w:rsidP="00556711">
      <w:pPr>
        <w:bidi/>
        <w:rPr>
          <w:rFonts w:ascii="Narkisim" w:hAnsi="Narkisim" w:cs="Narkisim"/>
        </w:rPr>
      </w:pPr>
      <w:r w:rsidRPr="00556711">
        <w:rPr>
          <w:rFonts w:ascii="Narkisim" w:hAnsi="Narkisim" w:cs="Narkisim"/>
          <w:rtl/>
        </w:rPr>
        <w:t>אך ה</w:t>
      </w:r>
      <w:r w:rsidRPr="00556711">
        <w:rPr>
          <w:rFonts w:ascii="Narkisim" w:hAnsi="Narkisim" w:cs="Narkisim"/>
          <w:b/>
          <w:bCs/>
          <w:rtl/>
        </w:rPr>
        <w:t>גר"ח</w:t>
      </w:r>
      <w:r w:rsidRPr="00556711">
        <w:rPr>
          <w:rFonts w:ascii="Narkisim" w:hAnsi="Narkisim" w:cs="Narkisim"/>
          <w:rtl/>
        </w:rPr>
        <w:t xml:space="preserve"> הק' דבסוגיין הנידון בשבח שיקמה דממילא [וכ"כ הרמב"ם שכירות ח י], א"כ האיך הגמ' מדמה</w:t>
      </w:r>
      <w:r w:rsidRPr="00556711">
        <w:rPr>
          <w:rStyle w:val="ac"/>
          <w:rFonts w:ascii="Narkisim" w:hAnsi="Narkisim" w:cs="Narkisim"/>
          <w:rtl/>
        </w:rPr>
        <w:footnoteReference w:id="534"/>
      </w:r>
      <w:r w:rsidRPr="00556711">
        <w:rPr>
          <w:rFonts w:ascii="Narkisim" w:hAnsi="Narkisim" w:cs="Narkisim"/>
          <w:rtl/>
        </w:rPr>
        <w:t>. והגר"ח יישב דהחילוק בין שבח דממילא שייך כלפי עיקר דין החזרה ביובל. ואילו בסוגיין דנידון דאף מלבד דין חזרה ביובל הוה ג"כ קנין לזמן, ולרבא מטעם זה לא יזכה בשבח</w:t>
      </w:r>
      <w:r w:rsidRPr="00556711">
        <w:rPr>
          <w:rStyle w:val="ac"/>
          <w:rFonts w:ascii="Narkisim" w:hAnsi="Narkisim" w:cs="Narkisim"/>
          <w:rtl/>
        </w:rPr>
        <w:footnoteReference w:id="535"/>
      </w:r>
      <w:r w:rsidRPr="00556711">
        <w:rPr>
          <w:rFonts w:ascii="Narkisim" w:hAnsi="Narkisim" w:cs="Narkisim"/>
          <w:rtl/>
        </w:rPr>
        <w:t>. [ע"ע בסמוך].</w:t>
      </w:r>
    </w:p>
    <w:p w14:paraId="20A32324" w14:textId="77777777" w:rsidR="009713BF" w:rsidRPr="00556711" w:rsidRDefault="00000000" w:rsidP="00556711">
      <w:pPr>
        <w:pStyle w:val="a7"/>
        <w:bidi/>
        <w:rPr>
          <w:rFonts w:ascii="Narkisim" w:hAnsi="Narkisim"/>
        </w:rPr>
      </w:pPr>
      <w:r w:rsidRPr="00556711">
        <w:rPr>
          <w:rFonts w:ascii="Narkisim" w:hAnsi="Narkisim"/>
          <w:rtl/>
        </w:rPr>
        <w:t>ולמסקנא גזיה"כ דיובל אפקעתא דמלכא [ולא קנין לזמן], וגוף הקרקע של לוקח, וממילא אף השבח של לוקח. אלא דדין יובל חל על שבח דממילא בכלל גוף השדה. משא"כ שבחא דבידים הוי כולו של לוקח, ואינו גוף השדה. ואינו בכלל ממכר דנימא דחייל עליה דין יובל.</w:t>
      </w:r>
    </w:p>
    <w:p w14:paraId="2D87E55C" w14:textId="77777777" w:rsidR="009713BF" w:rsidRPr="00556711" w:rsidRDefault="00000000" w:rsidP="00556711">
      <w:pPr>
        <w:bidi/>
        <w:rPr>
          <w:rFonts w:ascii="Narkisim" w:hAnsi="Narkisim" w:cs="Narkisim"/>
        </w:rPr>
      </w:pPr>
      <w:r w:rsidRPr="00556711">
        <w:rPr>
          <w:rFonts w:ascii="Narkisim" w:hAnsi="Narkisim" w:cs="Narkisim"/>
          <w:u w:val="single"/>
          <w:rtl/>
        </w:rPr>
        <w:t>ונגמר מיניה, התם זביני מעליא הוא, ויובל אפקעתא דמלכא היא</w:t>
      </w:r>
      <w:r w:rsidRPr="00556711">
        <w:rPr>
          <w:rFonts w:ascii="Narkisim" w:hAnsi="Narkisim" w:cs="Narkisim"/>
          <w:rtl/>
        </w:rPr>
        <w:t>. בפשוטו מסקנת הגמ' דהמוכר בזמן היובל הוה מכירה גמורה מוחלטת</w:t>
      </w:r>
      <w:r w:rsidRPr="00556711">
        <w:rPr>
          <w:rStyle w:val="ac"/>
          <w:rFonts w:ascii="Narkisim" w:hAnsi="Narkisim" w:cs="Narkisim"/>
          <w:rtl/>
        </w:rPr>
        <w:footnoteReference w:id="536"/>
      </w:r>
      <w:r w:rsidRPr="00556711">
        <w:rPr>
          <w:rFonts w:ascii="Narkisim" w:hAnsi="Narkisim" w:cs="Narkisim"/>
          <w:rtl/>
        </w:rPr>
        <w:t>, אלא גזיה"כ שחוזר ביובל. [ול"ש לסוגיין דמקבל את השדה לזמן].</w:t>
      </w:r>
    </w:p>
    <w:p w14:paraId="5176C6A0"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אחרונים</w:t>
      </w:r>
      <w:r w:rsidRPr="00556711">
        <w:rPr>
          <w:rFonts w:ascii="Narkisim" w:hAnsi="Narkisim"/>
          <w:rtl/>
        </w:rPr>
        <w:t xml:space="preserve"> הק' דבגמ' (גיטין מז: ועוד) אי' דהמוכר שדה בזמן היובל הוה קנין פירות</w:t>
      </w:r>
      <w:r w:rsidRPr="00556711">
        <w:rPr>
          <w:rStyle w:val="ac"/>
          <w:rFonts w:ascii="Narkisim" w:hAnsi="Narkisim"/>
          <w:rtl/>
        </w:rPr>
        <w:footnoteReference w:id="537"/>
      </w:r>
      <w:r w:rsidRPr="00556711">
        <w:rPr>
          <w:rFonts w:ascii="Narkisim" w:hAnsi="Narkisim"/>
          <w:rtl/>
        </w:rPr>
        <w:t>. פ</w:t>
      </w:r>
      <w:r w:rsidRPr="00556711">
        <w:rPr>
          <w:rFonts w:ascii="Narkisim" w:hAnsi="Narkisim"/>
          <w:b/>
          <w:bCs/>
          <w:rtl/>
        </w:rPr>
        <w:t>רש"י</w:t>
      </w:r>
      <w:r w:rsidRPr="00556711">
        <w:rPr>
          <w:rFonts w:ascii="Narkisim" w:hAnsi="Narkisim"/>
          <w:rtl/>
        </w:rPr>
        <w:t xml:space="preserve"> שהרי חוזר ביובל. [ולכאורה כן דעת המקשן בסוגיין].</w:t>
      </w:r>
    </w:p>
    <w:p w14:paraId="54AEB78C"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(נדרים כט.) ביאר דכל קנין שאינה עולמית מקרי קנין פירות. ובפשוטו הוה הגדרה בגדרי הקנינים שלא זכה ב'גוף' כיון דסופו לחזור</w:t>
      </w:r>
      <w:r w:rsidRPr="00556711">
        <w:rPr>
          <w:rStyle w:val="ac"/>
          <w:rFonts w:ascii="Narkisim" w:hAnsi="Narkisim"/>
          <w:rtl/>
        </w:rPr>
        <w:footnoteReference w:id="538"/>
      </w:r>
      <w:r w:rsidRPr="00556711">
        <w:rPr>
          <w:rFonts w:ascii="Narkisim" w:hAnsi="Narkisim"/>
          <w:rtl/>
        </w:rPr>
        <w:t xml:space="preserve">. אבל כמה </w:t>
      </w:r>
      <w:r w:rsidRPr="00556711">
        <w:rPr>
          <w:rFonts w:ascii="Narkisim" w:hAnsi="Narkisim"/>
          <w:b/>
          <w:bCs/>
          <w:rtl/>
        </w:rPr>
        <w:t>אחרונים</w:t>
      </w:r>
      <w:r w:rsidRPr="00556711">
        <w:rPr>
          <w:rFonts w:ascii="Narkisim" w:hAnsi="Narkisim"/>
          <w:rtl/>
        </w:rPr>
        <w:t xml:space="preserve"> (ר' שמעון מערכת </w:t>
      </w:r>
      <w:r w:rsidRPr="00556711">
        <w:rPr>
          <w:rFonts w:ascii="Narkisim" w:hAnsi="Narkisim"/>
          <w:rtl/>
        </w:rPr>
        <w:lastRenderedPageBreak/>
        <w:t>הקנינים ט) כת' דהוה משום אומדנא, שהמוכר לא גמר להקנות את גוף הקרקע. וכוונתו למכור רק קנין פירות עד היובל</w:t>
      </w:r>
      <w:r w:rsidRPr="00556711">
        <w:rPr>
          <w:rStyle w:val="ac"/>
          <w:rFonts w:ascii="Narkisim" w:hAnsi="Narkisim"/>
          <w:rtl/>
        </w:rPr>
        <w:footnoteReference w:id="539"/>
      </w:r>
      <w:r w:rsidRPr="00556711">
        <w:rPr>
          <w:rFonts w:ascii="Narkisim" w:hAnsi="Narkisim"/>
          <w:rtl/>
        </w:rPr>
        <w:t>. [ולא משום עצם ההפקעה העתידה].</w:t>
      </w:r>
    </w:p>
    <w:p w14:paraId="4DC46461"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אחרונים</w:t>
      </w:r>
      <w:r w:rsidRPr="00556711">
        <w:rPr>
          <w:rFonts w:ascii="Narkisim" w:hAnsi="Narkisim"/>
          <w:rtl/>
        </w:rPr>
        <w:t xml:space="preserve"> תי' דרב חסדא (גיטין מח.) פליג דדוקא ביובל שני הוה קנין פירות [פ</w:t>
      </w:r>
      <w:r w:rsidRPr="00556711">
        <w:rPr>
          <w:rFonts w:ascii="Narkisim" w:hAnsi="Narkisim"/>
          <w:b/>
          <w:bCs/>
          <w:rtl/>
        </w:rPr>
        <w:t>רש"י</w:t>
      </w:r>
      <w:r w:rsidRPr="00556711">
        <w:rPr>
          <w:rFonts w:ascii="Narkisim" w:hAnsi="Narkisim"/>
          <w:rtl/>
        </w:rPr>
        <w:t xml:space="preserve"> שכבר הורגלו להחזיר קרקעות, וסמכא דעתיה דמוכר דודאי הדרא ליה וזה בטוח שיחזירנה]. ועי"ז הוה אומדנא שדעתם לקנין פירות. אבל עיקר דין יובל הוה אפקעתא דמלכא [וכדאיתא בסוגיין], ולא קנין פירות</w:t>
      </w:r>
      <w:r w:rsidRPr="00556711">
        <w:rPr>
          <w:rStyle w:val="ac"/>
          <w:rFonts w:ascii="Narkisim" w:hAnsi="Narkisim"/>
          <w:rtl/>
        </w:rPr>
        <w:footnoteReference w:id="540"/>
      </w:r>
      <w:r w:rsidRPr="00556711">
        <w:rPr>
          <w:rFonts w:ascii="Narkisim" w:hAnsi="Narkisim"/>
          <w:rtl/>
        </w:rPr>
        <w:t>.</w:t>
      </w:r>
    </w:p>
    <w:p w14:paraId="024BB402" w14:textId="77777777" w:rsidR="009713BF" w:rsidRPr="00556711" w:rsidRDefault="00000000" w:rsidP="00556711">
      <w:pPr>
        <w:pStyle w:val="a7"/>
        <w:bidi/>
        <w:rPr>
          <w:rFonts w:ascii="Narkisim" w:hAnsi="Narkisim"/>
        </w:rPr>
      </w:pPr>
      <w:r w:rsidRPr="00556711">
        <w:rPr>
          <w:rFonts w:ascii="Narkisim" w:hAnsi="Narkisim"/>
          <w:rtl/>
        </w:rPr>
        <w:t>אמנם ה</w:t>
      </w:r>
      <w:r w:rsidRPr="00556711">
        <w:rPr>
          <w:rFonts w:ascii="Narkisim" w:hAnsi="Narkisim"/>
          <w:b/>
          <w:bCs/>
          <w:rtl/>
        </w:rPr>
        <w:t>חזו"א</w:t>
      </w:r>
      <w:r w:rsidRPr="00556711">
        <w:rPr>
          <w:rFonts w:ascii="Narkisim" w:hAnsi="Narkisim"/>
          <w:rtl/>
        </w:rPr>
        <w:t xml:space="preserve"> (אה"ע עה ב) הוכיח מסוגיין דיובל אפקעתא דמלכא, ואיתא (גיטין מח.) דנחית אדעתא דגופא. והחזו"א ביאר דאפ"ה נחשב קנין פירות, דמשום דין אפקעתא דמלכא העתידה נחשב שיש לו רק קנין פירות</w:t>
      </w:r>
      <w:r w:rsidRPr="00556711">
        <w:rPr>
          <w:rStyle w:val="ac"/>
          <w:rFonts w:ascii="Narkisim" w:hAnsi="Narkisim"/>
          <w:rtl/>
        </w:rPr>
        <w:footnoteReference w:id="541"/>
      </w:r>
      <w:r w:rsidRPr="00556711">
        <w:rPr>
          <w:rFonts w:ascii="Narkisim" w:hAnsi="Narkisim"/>
          <w:rtl/>
        </w:rPr>
        <w:t>.</w:t>
      </w:r>
    </w:p>
    <w:p w14:paraId="2D45713E"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xml:space="preserve"> לכאורה עולה מסוגיין דבמוכר קרקע לזמן הלוקח לא קנה שבח שקמה. ודוקא הלוקח בזמן היובל דהוה זביני מעליא ואפקעתא דמלכא.</w:t>
      </w:r>
    </w:p>
    <w:p w14:paraId="5C161A10"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רמב"ם</w:t>
      </w:r>
      <w:r w:rsidRPr="00556711">
        <w:rPr>
          <w:rFonts w:ascii="Narkisim" w:hAnsi="Narkisim"/>
          <w:rtl/>
        </w:rPr>
        <w:t xml:space="preserve"> (מכירה כג ו) כת' דהקונה לזמן קצוב הוא בונה והורס ועושה בכל זמנו הקצוב כמו שעושה הקונה קניין עולם לעולם</w:t>
      </w:r>
      <w:r w:rsidRPr="00556711">
        <w:rPr>
          <w:rStyle w:val="ac"/>
          <w:rFonts w:ascii="Narkisim" w:hAnsi="Narkisim"/>
          <w:rtl/>
        </w:rPr>
        <w:footnoteReference w:id="542"/>
      </w:r>
      <w:r w:rsidRPr="00556711">
        <w:rPr>
          <w:rFonts w:ascii="Narkisim" w:hAnsi="Narkisim"/>
          <w:rtl/>
        </w:rPr>
        <w:t>.</w:t>
      </w:r>
    </w:p>
    <w:p w14:paraId="56F2ADAE" w14:textId="77777777" w:rsidR="009713BF" w:rsidRPr="00556711" w:rsidRDefault="00000000" w:rsidP="00556711">
      <w:pPr>
        <w:pStyle w:val="a8"/>
        <w:bidi/>
        <w:rPr>
          <w:rFonts w:ascii="Narkisim" w:hAnsi="Narkisim"/>
        </w:rPr>
      </w:pPr>
      <w:r w:rsidRPr="00556711">
        <w:rPr>
          <w:rFonts w:ascii="Narkisim" w:hAnsi="Narkisim"/>
          <w:rtl/>
        </w:rPr>
        <w:t>וילה"ק כיון דמותר לבנות ולסתור בגוף הקרקע, כ"ש דרשאי לקוץ האילנות [ע"ע בע"ב]. ומש"ה ודאי שבח אילנות הוה שלו.</w:t>
      </w:r>
    </w:p>
    <w:p w14:paraId="36FDCC32"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 xml:space="preserve">ראב"ד </w:t>
      </w:r>
      <w:r w:rsidRPr="00556711">
        <w:rPr>
          <w:rFonts w:ascii="Narkisim" w:hAnsi="Narkisim" w:cs="Narkisim"/>
          <w:rtl/>
        </w:rPr>
        <w:t>(שם וה"ה שם) הביא מקורו מהמוכר שדה בזמן היובל. דרשאי לחפור בורות. [וקשה דבסוגיין מבואר דיובל הוה מכירה לעולם, ואפקעתא דמלכא</w:t>
      </w:r>
      <w:r w:rsidRPr="00556711">
        <w:rPr>
          <w:rStyle w:val="ac"/>
          <w:rFonts w:ascii="Narkisim" w:hAnsi="Narkisim" w:cs="Narkisim"/>
          <w:rtl/>
        </w:rPr>
        <w:footnoteReference w:id="543"/>
      </w:r>
      <w:r w:rsidRPr="00556711">
        <w:rPr>
          <w:rFonts w:ascii="Narkisim" w:hAnsi="Narkisim" w:cs="Narkisim"/>
          <w:rtl/>
        </w:rPr>
        <w:t>. ע' לעיל].</w:t>
      </w:r>
    </w:p>
    <w:p w14:paraId="418F67CA" w14:textId="77777777" w:rsidR="009713BF" w:rsidRPr="00556711" w:rsidRDefault="00000000" w:rsidP="00556711">
      <w:pPr>
        <w:pStyle w:val="a7"/>
        <w:bidi/>
        <w:rPr>
          <w:rFonts w:ascii="Narkisim" w:hAnsi="Narkisim"/>
        </w:rPr>
      </w:pPr>
      <w:r w:rsidRPr="00556711">
        <w:rPr>
          <w:rFonts w:ascii="Narkisim" w:hAnsi="Narkisim"/>
          <w:rtl/>
        </w:rPr>
        <w:t>אך ה</w:t>
      </w:r>
      <w:r w:rsidRPr="00556711">
        <w:rPr>
          <w:rFonts w:ascii="Narkisim" w:hAnsi="Narkisim"/>
          <w:b/>
          <w:bCs/>
          <w:rtl/>
        </w:rPr>
        <w:t>משנ"ל</w:t>
      </w:r>
      <w:r w:rsidRPr="00556711">
        <w:rPr>
          <w:rFonts w:ascii="Narkisim" w:hAnsi="Narkisim"/>
          <w:rtl/>
        </w:rPr>
        <w:t xml:space="preserve"> (שמיטה יא א) הק' דפשטות ה</w:t>
      </w:r>
      <w:r w:rsidRPr="00556711">
        <w:rPr>
          <w:rFonts w:ascii="Narkisim" w:hAnsi="Narkisim"/>
          <w:b/>
          <w:bCs/>
          <w:rtl/>
        </w:rPr>
        <w:t>ירושלמי</w:t>
      </w:r>
      <w:r w:rsidRPr="00556711">
        <w:rPr>
          <w:rFonts w:ascii="Narkisim" w:hAnsi="Narkisim"/>
          <w:rtl/>
        </w:rPr>
        <w:t xml:space="preserve"> (גיטין ד ט) דאינו רשאי לחפור בורות בקרקע</w:t>
      </w:r>
      <w:r w:rsidRPr="00556711">
        <w:rPr>
          <w:rStyle w:val="ac"/>
          <w:rFonts w:ascii="Narkisim" w:hAnsi="Narkisim"/>
          <w:rtl/>
        </w:rPr>
        <w:footnoteReference w:id="544"/>
      </w:r>
      <w:r w:rsidRPr="00556711">
        <w:rPr>
          <w:rFonts w:ascii="Narkisim" w:hAnsi="Narkisim"/>
          <w:rtl/>
        </w:rPr>
        <w:t>. דדרשי' ושב לאחוזתו בעינו</w:t>
      </w:r>
      <w:r w:rsidRPr="00556711">
        <w:rPr>
          <w:rStyle w:val="ac"/>
          <w:rFonts w:ascii="Narkisim" w:hAnsi="Narkisim"/>
          <w:rtl/>
        </w:rPr>
        <w:footnoteReference w:id="545"/>
      </w:r>
      <w:r w:rsidRPr="00556711">
        <w:rPr>
          <w:rFonts w:ascii="Narkisim" w:hAnsi="Narkisim"/>
          <w:rtl/>
        </w:rPr>
        <w:t>. אלמא הקונה בזמן שהיובל נוהג אינו יכול לשנות צורת הקרקע. אך יש שפי' בדעת הרמב"ם דמכירה בזמן היובל שונה ממכירה לזמן. דמגדרי דין חזרת יובל משועבד להחזירו בעין</w:t>
      </w:r>
      <w:r w:rsidRPr="00556711">
        <w:rPr>
          <w:rStyle w:val="ac"/>
          <w:rFonts w:ascii="Narkisim" w:hAnsi="Narkisim"/>
          <w:rtl/>
        </w:rPr>
        <w:footnoteReference w:id="546"/>
      </w:r>
      <w:r w:rsidRPr="00556711">
        <w:rPr>
          <w:rFonts w:ascii="Narkisim" w:hAnsi="Narkisim"/>
          <w:rtl/>
        </w:rPr>
        <w:t>. (וע"ע בע"ב). ולא הוה חסרון בקנין, אלא חיוב להחזירו בעין.</w:t>
      </w:r>
    </w:p>
    <w:p w14:paraId="358D911E"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שם. ונגמר מיניה</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ששבח שקמה של מקבל. לכאורה ס"ד דהגמ' דלוקח בזמן היובל הוא לוקח לפירות</w:t>
      </w:r>
      <w:r w:rsidRPr="00556711">
        <w:rPr>
          <w:rStyle w:val="ac"/>
          <w:rFonts w:ascii="Narkisim" w:hAnsi="Narkisim" w:cs="Narkisim"/>
          <w:rtl/>
        </w:rPr>
        <w:footnoteReference w:id="547"/>
      </w:r>
      <w:r w:rsidRPr="00556711">
        <w:rPr>
          <w:rFonts w:ascii="Narkisim" w:hAnsi="Narkisim" w:cs="Narkisim"/>
          <w:rtl/>
        </w:rPr>
        <w:t>, ואפ"ה גלי קרא דזכה בשבח שקמה, שהמוכר לזמן זוכה בכל שבח שאינו מגוף הקרקע. [קמ"ל דהוה מכירה מוחלטת, ומש"ה זכה בכולו. ויובל הוה גזיה"כ דאפקעתא דמלכא].</w:t>
      </w:r>
    </w:p>
    <w:p w14:paraId="1304F27C" w14:textId="77777777" w:rsidR="009713BF" w:rsidRPr="00556711" w:rsidRDefault="00000000" w:rsidP="00556711">
      <w:pPr>
        <w:bidi/>
        <w:rPr>
          <w:rFonts w:ascii="Narkisim" w:hAnsi="Narkisim" w:cs="Narkisim"/>
        </w:rPr>
      </w:pPr>
      <w:r w:rsidRPr="00556711">
        <w:rPr>
          <w:rFonts w:ascii="Narkisim" w:hAnsi="Narkisim" w:cs="Narkisim"/>
          <w:rtl/>
        </w:rPr>
        <w:t>ה</w:t>
      </w:r>
      <w:r w:rsidRPr="00556711">
        <w:rPr>
          <w:rFonts w:ascii="Narkisim" w:hAnsi="Narkisim" w:cs="Narkisim"/>
          <w:b/>
          <w:bCs/>
          <w:rtl/>
        </w:rPr>
        <w:t>גר"ח</w:t>
      </w:r>
      <w:r w:rsidRPr="00556711">
        <w:rPr>
          <w:rFonts w:ascii="Narkisim" w:hAnsi="Narkisim" w:cs="Narkisim"/>
          <w:rtl/>
        </w:rPr>
        <w:t xml:space="preserve"> (הנ"ל) כת' דודאי ל"ש דין חזרת יובל על השבח, דגזיה"כ דשבח אינו חוזר ביובל. ולא שייך ללמוד למקבל שדה. אלא דהגמ' מקשה דמאחר דעצם הקרקע מיהא חוזרת ביובל, א"כ הא צריך להיות הדר דינו של לוקח כמקבל שדה מחבירו דאין השבח שלו. וכיון דבמוכר בזמן שחוזרת ביובל גוף הקרקע אינה שלו (וכגמ' גיטין הנ"ל), ואפ"ה נשאר השבח ללוקח, על כן נגמר מיניה</w:t>
      </w:r>
      <w:r w:rsidRPr="00556711">
        <w:rPr>
          <w:rStyle w:val="ac"/>
          <w:rFonts w:ascii="Narkisim" w:hAnsi="Narkisim" w:cs="Narkisim"/>
          <w:rtl/>
        </w:rPr>
        <w:footnoteReference w:id="548"/>
      </w:r>
      <w:r w:rsidRPr="00556711">
        <w:rPr>
          <w:rFonts w:ascii="Narkisim" w:hAnsi="Narkisim" w:cs="Narkisim"/>
          <w:rtl/>
        </w:rPr>
        <w:t xml:space="preserve"> לכל מקבל שדה מחבירו דהשבח של המקבל</w:t>
      </w:r>
      <w:r w:rsidRPr="00556711">
        <w:rPr>
          <w:rStyle w:val="ac"/>
          <w:rFonts w:ascii="Narkisim" w:hAnsi="Narkisim" w:cs="Narkisim"/>
          <w:rtl/>
        </w:rPr>
        <w:footnoteReference w:id="549"/>
      </w:r>
      <w:r w:rsidRPr="00556711">
        <w:rPr>
          <w:rFonts w:ascii="Narkisim" w:hAnsi="Narkisim" w:cs="Narkisim"/>
          <w:rtl/>
        </w:rPr>
        <w:t>.</w:t>
      </w:r>
    </w:p>
    <w:p w14:paraId="3FD73692" w14:textId="77777777" w:rsidR="009713BF" w:rsidRPr="00556711" w:rsidRDefault="00000000" w:rsidP="00556711">
      <w:pPr>
        <w:bidi/>
        <w:rPr>
          <w:rFonts w:ascii="Narkisim" w:hAnsi="Narkisim" w:cs="Narkisim"/>
        </w:rPr>
      </w:pPr>
      <w:r w:rsidRPr="00556711">
        <w:rPr>
          <w:rFonts w:ascii="Narkisim" w:hAnsi="Narkisim" w:cs="Narkisim"/>
          <w:u w:val="single"/>
          <w:rtl/>
        </w:rPr>
        <w:t>אלא מעתה דיקלא ואלים ה"נ דבעי מר שבחיה וכו'</w:t>
      </w:r>
      <w:r w:rsidRPr="00556711">
        <w:rPr>
          <w:rFonts w:ascii="Narkisim" w:hAnsi="Narkisim" w:cs="Narkisim"/>
          <w:rtl/>
        </w:rPr>
        <w:t xml:space="preserve">. [דלאו אדעתא דהכי נחית]. </w:t>
      </w:r>
      <w:r w:rsidRPr="00556711">
        <w:rPr>
          <w:rFonts w:ascii="Narkisim" w:hAnsi="Narkisim" w:cs="Narkisim"/>
          <w:b/>
          <w:bCs/>
          <w:rtl/>
        </w:rPr>
        <w:t>תוס'</w:t>
      </w:r>
      <w:r w:rsidRPr="00556711">
        <w:rPr>
          <w:rFonts w:ascii="Narkisim" w:hAnsi="Narkisim" w:cs="Narkisim"/>
          <w:rtl/>
        </w:rPr>
        <w:t xml:space="preserve"> פי' דדקל יש פירות, ומש"ה לא נחית לאלימות הדקל. וה</w:t>
      </w:r>
      <w:r w:rsidRPr="00556711">
        <w:rPr>
          <w:rFonts w:ascii="Narkisim" w:hAnsi="Narkisim" w:cs="Narkisim"/>
          <w:b/>
          <w:bCs/>
          <w:rtl/>
        </w:rPr>
        <w:t>תוס' רי"ד</w:t>
      </w:r>
      <w:r w:rsidRPr="00556711">
        <w:rPr>
          <w:rFonts w:ascii="Narkisim" w:hAnsi="Narkisim" w:cs="Narkisim"/>
          <w:rtl/>
        </w:rPr>
        <w:t xml:space="preserve"> פי' דשבח שקמה ופירות שלא נגמרו למיקץ קיימי לכשיגמרו, אלא דעדיין לא נגמרו. אבל דיקלי ואלים לא קאי למיקץ לעולם.</w:t>
      </w:r>
    </w:p>
    <w:p w14:paraId="3E55495E" w14:textId="77777777" w:rsidR="009713BF" w:rsidRPr="00556711" w:rsidRDefault="00000000" w:rsidP="00556711">
      <w:pPr>
        <w:bidi/>
        <w:rPr>
          <w:rFonts w:ascii="Narkisim" w:hAnsi="Narkisim" w:cs="Narkisim"/>
        </w:rPr>
      </w:pPr>
      <w:r w:rsidRPr="00556711">
        <w:rPr>
          <w:rFonts w:ascii="Narkisim" w:hAnsi="Narkisim" w:cs="Narkisim"/>
          <w:u w:val="single"/>
          <w:rtl/>
        </w:rPr>
        <w:t>א"ל התם לאו אדעתא דהכי נחית, כמאן כאביי וכו' התם ל"ל פסידא</w:t>
      </w:r>
      <w:r w:rsidRPr="00556711">
        <w:rPr>
          <w:rFonts w:ascii="Narkisim" w:hAnsi="Narkisim" w:cs="Narkisim"/>
          <w:rtl/>
        </w:rPr>
        <w:t xml:space="preserve">. </w:t>
      </w:r>
      <w:r w:rsidRPr="00556711">
        <w:rPr>
          <w:rFonts w:ascii="Narkisim" w:hAnsi="Narkisim" w:cs="Narkisim"/>
          <w:b/>
          <w:bCs/>
          <w:rtl/>
        </w:rPr>
        <w:t>תוס</w:t>
      </w:r>
      <w:r w:rsidRPr="00556711">
        <w:rPr>
          <w:rFonts w:ascii="Narkisim" w:hAnsi="Narkisim" w:cs="Narkisim"/>
          <w:rtl/>
        </w:rPr>
        <w:t>' פי' דאף בשבח שקמה י"ל דנחית אדעתא דהכי, ורבא ס"ל דאפ"ה אינו מקבל כיון דלית ליה פסידא. וצ"ב אי בסתמא החוכר נחית אדעתא דהכי, ולכאורה אף הבעה"ב דעתו ע"ד השוכר, א"כ אמאי לא יהא של שוכר. וכה"ק ה</w:t>
      </w:r>
      <w:r w:rsidRPr="00556711">
        <w:rPr>
          <w:rFonts w:ascii="Narkisim" w:hAnsi="Narkisim" w:cs="Narkisim"/>
          <w:b/>
          <w:bCs/>
          <w:rtl/>
        </w:rPr>
        <w:t>תורת חיים</w:t>
      </w:r>
      <w:r w:rsidRPr="00556711">
        <w:rPr>
          <w:rFonts w:ascii="Narkisim" w:hAnsi="Narkisim" w:cs="Narkisim"/>
          <w:rtl/>
        </w:rPr>
        <w:t xml:space="preserve"> היכא דודאי נחית אדעתא דהכי ודאי זכה.</w:t>
      </w:r>
    </w:p>
    <w:p w14:paraId="68EC7C2E" w14:textId="77777777" w:rsidR="009713BF" w:rsidRPr="00556711" w:rsidRDefault="00000000" w:rsidP="00556711">
      <w:pPr>
        <w:pStyle w:val="a7"/>
        <w:bidi/>
        <w:rPr>
          <w:rFonts w:ascii="Narkisim" w:hAnsi="Narkisim"/>
        </w:rPr>
      </w:pPr>
      <w:r w:rsidRPr="00556711">
        <w:rPr>
          <w:rFonts w:ascii="Narkisim" w:hAnsi="Narkisim"/>
          <w:rtl/>
        </w:rPr>
        <w:t>ובפשוטו צ"ל דנח' באומדנא. דאביי ס"ל דאדעתא דהכי נחית. ורבא פליג דאף בכה"ג לא נחית אדעתא דהכי, אלא היכא דיש לו פסידא.</w:t>
      </w:r>
    </w:p>
    <w:p w14:paraId="5364D32A"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תור"ח</w:t>
      </w:r>
      <w:r w:rsidRPr="00556711">
        <w:rPr>
          <w:rFonts w:ascii="Narkisim" w:hAnsi="Narkisim"/>
          <w:rtl/>
        </w:rPr>
        <w:t xml:space="preserve"> כת' דנח' אביי ורבא היכא דאיכא למימר דנחית אדעתא דהכי, ואיכא למימר דלא נחית. ורבא סבר כיון דמספק"ל אי נחית להכי לאו כלום הוא.</w:t>
      </w:r>
    </w:p>
    <w:p w14:paraId="5E05E605" w14:textId="77777777" w:rsidR="009713BF" w:rsidRPr="00556711" w:rsidRDefault="00000000" w:rsidP="00556711">
      <w:pPr>
        <w:pStyle w:val="a8"/>
        <w:bidi/>
        <w:rPr>
          <w:rFonts w:ascii="Narkisim" w:hAnsi="Narkisim"/>
        </w:rPr>
      </w:pPr>
      <w:r w:rsidRPr="00556711">
        <w:rPr>
          <w:rFonts w:ascii="Narkisim" w:hAnsi="Narkisim"/>
          <w:rtl/>
        </w:rPr>
        <w:t>ויש שהביאו בשמו דהוה ספק, והממע"ה. אבל י"ל דהוה בתורת ודאי, דכל שלא פירש להדיא לא הוה בכלל השכירות</w:t>
      </w:r>
      <w:r w:rsidRPr="00556711">
        <w:rPr>
          <w:rStyle w:val="ac"/>
          <w:rFonts w:ascii="Narkisim" w:hAnsi="Narkisim"/>
          <w:rtl/>
        </w:rPr>
        <w:footnoteReference w:id="550"/>
      </w:r>
      <w:r w:rsidRPr="00556711">
        <w:rPr>
          <w:rFonts w:ascii="Narkisim" w:hAnsi="Narkisim"/>
          <w:rtl/>
        </w:rPr>
        <w:t>.</w:t>
      </w:r>
    </w:p>
    <w:p w14:paraId="23564002" w14:textId="77777777" w:rsidR="009713BF" w:rsidRPr="00556711" w:rsidRDefault="00000000" w:rsidP="00556711">
      <w:pPr>
        <w:bidi/>
        <w:rPr>
          <w:rFonts w:ascii="Narkisim" w:hAnsi="Narkisim" w:cs="Narkisim"/>
        </w:rPr>
      </w:pPr>
      <w:r w:rsidRPr="00556711">
        <w:rPr>
          <w:rFonts w:ascii="Narkisim" w:hAnsi="Narkisim" w:cs="Narkisim"/>
          <w:u w:val="single"/>
          <w:rtl/>
        </w:rPr>
        <w:t>שקול ידא דאספסתא וזיל, אין לך אלא דמי עצים בלבד</w:t>
      </w:r>
      <w:r w:rsidRPr="00556711">
        <w:rPr>
          <w:rFonts w:ascii="Narkisim" w:hAnsi="Narkisim" w:cs="Narkisim"/>
          <w:rtl/>
        </w:rPr>
        <w:t>. ה</w:t>
      </w:r>
      <w:r w:rsidRPr="00556711">
        <w:rPr>
          <w:rFonts w:ascii="Narkisim" w:hAnsi="Narkisim" w:cs="Narkisim"/>
          <w:b/>
          <w:bCs/>
          <w:rtl/>
        </w:rPr>
        <w:t>רמב"ם</w:t>
      </w:r>
      <w:r w:rsidRPr="00556711">
        <w:rPr>
          <w:rFonts w:ascii="Narkisim" w:hAnsi="Narkisim" w:cs="Narkisim"/>
          <w:rtl/>
        </w:rPr>
        <w:t xml:space="preserve"> (ח י) כת' דאינו נוטל בשבח האילנות שיצאו מאליהן בשדה, אלא מחשבין לו מקום האילנות כאילו היה בהן אותו זרע שזרע בכל השדה, והוא שצמחו האילנות במקום הראוי לזריעה.</w:t>
      </w:r>
    </w:p>
    <w:p w14:paraId="3EE25FAC" w14:textId="77777777" w:rsidR="009713BF" w:rsidRPr="00556711" w:rsidRDefault="00000000" w:rsidP="00556711">
      <w:pPr>
        <w:pStyle w:val="a7"/>
        <w:bidi/>
        <w:rPr>
          <w:rFonts w:ascii="Narkisim" w:hAnsi="Narkisim"/>
        </w:rPr>
      </w:pPr>
      <w:r w:rsidRPr="00556711">
        <w:rPr>
          <w:rFonts w:ascii="Narkisim" w:hAnsi="Narkisim"/>
          <w:rtl/>
        </w:rPr>
        <w:t>ה</w:t>
      </w:r>
      <w:r w:rsidRPr="00556711">
        <w:rPr>
          <w:rFonts w:ascii="Narkisim" w:hAnsi="Narkisim"/>
          <w:b/>
          <w:bCs/>
          <w:rtl/>
        </w:rPr>
        <w:t>חזו"א</w:t>
      </w:r>
      <w:r w:rsidRPr="00556711">
        <w:rPr>
          <w:rFonts w:ascii="Narkisim" w:hAnsi="Narkisim"/>
          <w:rtl/>
        </w:rPr>
        <w:t xml:space="preserve"> (ליק' כ לדף קט.) ביאר דרווח עצים אלו הוא פחות מאספסתא, ונוח לו יותר ליטול ידא דאספסתא. וכן מה שחזר ואמר אין לו אלא דמי עצים לאו דוקא [שהרי ידא דאספסתא הוא יותר], דאמר לטענתך אין לו אלא דמי עצים.</w:t>
      </w:r>
    </w:p>
    <w:p w14:paraId="0D7D2640"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טור</w:t>
      </w:r>
      <w:r w:rsidRPr="00556711">
        <w:rPr>
          <w:rFonts w:ascii="Narkisim" w:hAnsi="Narkisim"/>
          <w:rtl/>
        </w:rPr>
        <w:t xml:space="preserve"> (ס"ס שכה) כת' דנותן לו דמי עצים [ולא הזכיר ידא דאספסתא]. וה</w:t>
      </w:r>
      <w:r w:rsidRPr="00556711">
        <w:rPr>
          <w:rFonts w:ascii="Narkisim" w:hAnsi="Narkisim"/>
          <w:b/>
          <w:bCs/>
          <w:rtl/>
        </w:rPr>
        <w:t>חזו"א</w:t>
      </w:r>
      <w:r w:rsidRPr="00556711">
        <w:rPr>
          <w:rFonts w:ascii="Narkisim" w:hAnsi="Narkisim"/>
          <w:rtl/>
        </w:rPr>
        <w:t xml:space="preserve"> ביאר דנשאר לו באילן זכות לענין דמי העצים. </w:t>
      </w:r>
      <w:r w:rsidRPr="00556711">
        <w:rPr>
          <w:rFonts w:ascii="Narkisim" w:hAnsi="Narkisim"/>
          <w:szCs w:val="20"/>
          <w:rtl/>
        </w:rPr>
        <w:t>[וכן משמע בתוס']</w:t>
      </w:r>
      <w:r w:rsidRPr="00556711">
        <w:rPr>
          <w:rFonts w:ascii="Narkisim" w:hAnsi="Narkisim"/>
          <w:rtl/>
        </w:rPr>
        <w:t>.</w:t>
      </w:r>
    </w:p>
    <w:p w14:paraId="153113C9"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חזו"א</w:t>
      </w:r>
      <w:r w:rsidRPr="00556711">
        <w:rPr>
          <w:rFonts w:ascii="Narkisim" w:hAnsi="Narkisim"/>
          <w:rtl/>
        </w:rPr>
        <w:t xml:space="preserve"> ביאר דלרבא מה שנשאר בשדה סתמא אינו בכלל חכירותו. ובזה השיב שקול כורכמא רישקא ושקול, דדעתו ליטול עמו, וסתמא לא נחית ע"ד השבח שנשאר בקרקע.</w:t>
      </w:r>
    </w:p>
    <w:p w14:paraId="16D0B1C8" w14:textId="77777777" w:rsidR="009713BF" w:rsidRPr="00556711" w:rsidRDefault="00000000" w:rsidP="00556711">
      <w:pPr>
        <w:pStyle w:val="a8"/>
        <w:bidi/>
        <w:rPr>
          <w:rFonts w:ascii="Narkisim" w:hAnsi="Narkisim"/>
        </w:rPr>
      </w:pPr>
      <w:r w:rsidRPr="00556711">
        <w:rPr>
          <w:rFonts w:ascii="Narkisim" w:hAnsi="Narkisim"/>
          <w:rtl/>
        </w:rPr>
        <w:t>ורב פפא טען שהאילן צמח ברשותו, וכל מה שצומח ברשותו הוה פירות. ורב שישא השיב לו דהשבח באילנות הוה רק מחמת שנשארים בקרקע שנים הבאות. ולא נחית ע"ד רווח כזה. ונחית רק על דעת רווח שאפשר לקוץ עמו.</w:t>
      </w:r>
    </w:p>
    <w:p w14:paraId="5F40FC21" w14:textId="77777777" w:rsidR="009713BF" w:rsidRPr="00556711" w:rsidRDefault="00000000" w:rsidP="00556711">
      <w:pPr>
        <w:bidi/>
        <w:rPr>
          <w:rFonts w:ascii="Narkisim" w:hAnsi="Narkisim" w:cs="Narkisim"/>
        </w:rPr>
      </w:pPr>
      <w:r w:rsidRPr="00556711">
        <w:rPr>
          <w:rFonts w:ascii="Narkisim" w:hAnsi="Narkisim" w:cs="Narkisim"/>
          <w:u w:val="single"/>
          <w:rtl/>
        </w:rPr>
        <w:t>א"ל גלית אדעתך דלמישקל ואסתלוקי עבדת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דגלית אדעתך דנחתת ע"ד דבר </w:t>
      </w:r>
      <w:r w:rsidRPr="00556711">
        <w:rPr>
          <w:rFonts w:ascii="Narkisim" w:hAnsi="Narkisim" w:cs="Narkisim"/>
          <w:rtl/>
        </w:rPr>
        <w:lastRenderedPageBreak/>
        <w:t>לעקור. ולא ע"ד מידי דבר קיימא. וכיון דגילה דעתו הפסיד</w:t>
      </w:r>
      <w:r w:rsidRPr="00556711">
        <w:rPr>
          <w:rStyle w:val="ac"/>
          <w:rFonts w:ascii="Narkisim" w:hAnsi="Narkisim" w:cs="Narkisim"/>
          <w:rtl/>
        </w:rPr>
        <w:footnoteReference w:id="551"/>
      </w:r>
      <w:r w:rsidRPr="00556711">
        <w:rPr>
          <w:rFonts w:ascii="Narkisim" w:hAnsi="Narkisim" w:cs="Narkisim"/>
          <w:rtl/>
        </w:rPr>
        <w:t>.</w:t>
      </w:r>
    </w:p>
    <w:p w14:paraId="5B1559D9"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תוס' רי"ד</w:t>
      </w:r>
      <w:r w:rsidRPr="00556711">
        <w:rPr>
          <w:rFonts w:ascii="Narkisim" w:hAnsi="Narkisim"/>
          <w:rtl/>
        </w:rPr>
        <w:t xml:space="preserve"> הק' דנמצא שבעבור שלא ידע לטעון הפסיד דינו, ואי דינא הכי דיכול לטעון נטענא תאלי בדוכתייהו, א"כ יטענו לו בי"ד.</w:t>
      </w:r>
    </w:p>
    <w:p w14:paraId="5D24CE32"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רשב"א</w:t>
      </w:r>
      <w:r w:rsidRPr="00556711">
        <w:rPr>
          <w:rFonts w:ascii="Narkisim" w:hAnsi="Narkisim"/>
          <w:rtl/>
        </w:rPr>
        <w:t xml:space="preserve"> הק' דלאו בדוקא נקט שאמר אנא כורכמא רישקא רבאי, אלא באומר יכול אני לטעון שהייתי מגדל שם כורכמא רישקא. א"כ מה שייך גלית אדעתך, אכתי ליהדר ולימא יכול אני לומר דנטיעות אחרות הייתי נוטע. וכת' דיש לדחוק ולומר דבדוקא אמר, דהיה דעתו לגדל שם דבר הנלקח לכשיצא, ורב פפא היה דובר אמת בלבבו היה.</w:t>
      </w:r>
    </w:p>
    <w:p w14:paraId="6807315F"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טור</w:t>
      </w:r>
      <w:r w:rsidRPr="00556711">
        <w:rPr>
          <w:rFonts w:ascii="Narkisim" w:hAnsi="Narkisim"/>
          <w:rtl/>
        </w:rPr>
        <w:t xml:space="preserve"> (ורמ"א שכה) כת' דאם הוא אומר דגם הוא היה נוטע אילנות, צריך ליתן לו מן האילנות כאילו נטען</w:t>
      </w:r>
      <w:r w:rsidRPr="00556711">
        <w:rPr>
          <w:rStyle w:val="ac"/>
          <w:rFonts w:ascii="Narkisim" w:hAnsi="Narkisim"/>
          <w:rtl/>
        </w:rPr>
        <w:footnoteReference w:id="552"/>
      </w:r>
      <w:r w:rsidRPr="00556711">
        <w:rPr>
          <w:rFonts w:ascii="Narkisim" w:hAnsi="Narkisim"/>
          <w:rtl/>
        </w:rPr>
        <w:t>. אבל אם אומר שיותר היה חפץ לזרוע מליטע אילנות נותן דמי עצים</w:t>
      </w:r>
      <w:r w:rsidRPr="00556711">
        <w:rPr>
          <w:rStyle w:val="ac"/>
          <w:rFonts w:ascii="Narkisim" w:hAnsi="Narkisim"/>
          <w:rtl/>
        </w:rPr>
        <w:footnoteReference w:id="553"/>
      </w:r>
      <w:r w:rsidRPr="00556711">
        <w:rPr>
          <w:rFonts w:ascii="Narkisim" w:hAnsi="Narkisim"/>
          <w:rtl/>
        </w:rPr>
        <w:t>.</w:t>
      </w:r>
    </w:p>
    <w:p w14:paraId="76FE0836"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תוס' רי"ד</w:t>
      </w:r>
      <w:r w:rsidRPr="00556711">
        <w:rPr>
          <w:rFonts w:ascii="Narkisim" w:hAnsi="Narkisim" w:cs="Narkisim"/>
          <w:rtl/>
        </w:rPr>
        <w:t xml:space="preserve"> כת' דה"פ משעה שקיבלתה אותה לאספסתא גלית אדעתך דלמישקל ואיסתלוקי עבדת ולא ליטע בה נטיעות המתקיימות. הילכך אין לך בהן אלא דמי העצים. [ולא משום שגילה דעתו בטענתו בבי"ד].</w:t>
      </w:r>
    </w:p>
    <w:p w14:paraId="0A8E05BE" w14:textId="77777777" w:rsidR="009713BF" w:rsidRPr="00556711" w:rsidRDefault="00000000" w:rsidP="00556711">
      <w:pPr>
        <w:pStyle w:val="a8"/>
        <w:bidi/>
        <w:rPr>
          <w:rFonts w:ascii="Narkisim" w:hAnsi="Narkisim"/>
        </w:rPr>
      </w:pPr>
      <w:r w:rsidRPr="00556711">
        <w:rPr>
          <w:rFonts w:ascii="Narkisim" w:hAnsi="Narkisim"/>
          <w:rtl/>
        </w:rPr>
        <w:t>וכ"כ ה</w:t>
      </w:r>
      <w:r w:rsidRPr="00556711">
        <w:rPr>
          <w:rFonts w:ascii="Narkisim" w:hAnsi="Narkisim"/>
          <w:b/>
          <w:bCs/>
          <w:rtl/>
        </w:rPr>
        <w:t>ראב"ד</w:t>
      </w:r>
      <w:r w:rsidRPr="00556711">
        <w:rPr>
          <w:rFonts w:ascii="Narkisim" w:hAnsi="Narkisim"/>
          <w:rtl/>
        </w:rPr>
        <w:t xml:space="preserve"> (בשיטמ"ק) דתלוי איזה נטיעות נטע</w:t>
      </w:r>
      <w:r w:rsidRPr="00556711">
        <w:rPr>
          <w:rStyle w:val="ac"/>
          <w:rFonts w:ascii="Narkisim" w:hAnsi="Narkisim"/>
          <w:rtl/>
        </w:rPr>
        <w:footnoteReference w:id="554"/>
      </w:r>
      <w:r w:rsidRPr="00556711">
        <w:rPr>
          <w:rFonts w:ascii="Narkisim" w:hAnsi="Narkisim"/>
          <w:rtl/>
        </w:rPr>
        <w:t>, שאם נטע בנטיעות שעושים פירות לזמן ארוך היתה טענתו טענה, ונוטל בשבח הקדחים שהניח שם לגדל</w:t>
      </w:r>
      <w:r w:rsidRPr="00556711">
        <w:rPr>
          <w:rStyle w:val="ac"/>
          <w:rFonts w:ascii="Narkisim" w:hAnsi="Narkisim"/>
          <w:rtl/>
        </w:rPr>
        <w:footnoteReference w:id="555"/>
      </w:r>
      <w:r w:rsidRPr="00556711">
        <w:rPr>
          <w:rFonts w:ascii="Narkisim" w:hAnsi="Narkisim"/>
          <w:rtl/>
        </w:rPr>
        <w:t>. דהחוכר הוא כבעל הקרקע לימי חכורו לזרוע שם אספסתא, ומש"ה היוצא מן השרשים הוא שלו. וכיון שהניחו לגדל בין התאלי ולא עקר אותם הרי הוא כשתלא ומסתלק בזמנו.</w:t>
      </w:r>
    </w:p>
    <w:p w14:paraId="057F02E6" w14:textId="77777777" w:rsidR="009713BF" w:rsidRPr="00556711" w:rsidRDefault="00000000" w:rsidP="00556711">
      <w:pPr>
        <w:pStyle w:val="aa"/>
        <w:bidi/>
        <w:rPr>
          <w:rFonts w:ascii="Narkisim" w:hAnsi="Narkisim"/>
        </w:rPr>
      </w:pPr>
      <w:r w:rsidRPr="00556711">
        <w:rPr>
          <w:rFonts w:ascii="Narkisim" w:hAnsi="Narkisim"/>
          <w:u w:val="single"/>
          <w:rtl/>
        </w:rPr>
        <w:t>רש"י ד"ה א"ל</w:t>
      </w:r>
      <w:r w:rsidRPr="00556711">
        <w:rPr>
          <w:rFonts w:ascii="Narkisim" w:hAnsi="Narkisim"/>
          <w:rtl/>
        </w:rPr>
        <w:t>. כורכמא דרישקא רבאי, שהוא דבר הנקצר בכל שנה. ה</w:t>
      </w:r>
      <w:r w:rsidRPr="00556711">
        <w:rPr>
          <w:rFonts w:ascii="Narkisim" w:hAnsi="Narkisim"/>
          <w:b/>
          <w:bCs/>
          <w:rtl/>
        </w:rPr>
        <w:t>רש"ש</w:t>
      </w:r>
      <w:r w:rsidRPr="00556711">
        <w:rPr>
          <w:rFonts w:ascii="Narkisim" w:hAnsi="Narkisim"/>
          <w:rtl/>
        </w:rPr>
        <w:t xml:space="preserve"> ציין ד</w:t>
      </w:r>
      <w:r w:rsidRPr="00556711">
        <w:rPr>
          <w:rFonts w:ascii="Narkisim" w:hAnsi="Narkisim"/>
          <w:b/>
          <w:bCs/>
          <w:rtl/>
        </w:rPr>
        <w:t>תוס</w:t>
      </w:r>
      <w:r w:rsidRPr="00556711">
        <w:rPr>
          <w:rFonts w:ascii="Narkisim" w:hAnsi="Narkisim"/>
          <w:rtl/>
        </w:rPr>
        <w:t>' (ב"ב לח.) כת' שדרך להשהותו ג' שנים בקרקע.</w:t>
      </w:r>
    </w:p>
    <w:p w14:paraId="749EDFDC" w14:textId="77777777" w:rsidR="009713BF" w:rsidRPr="00556711" w:rsidRDefault="00000000" w:rsidP="00556711">
      <w:pPr>
        <w:pStyle w:val="aa"/>
        <w:bidi/>
        <w:rPr>
          <w:rFonts w:ascii="Narkisim" w:hAnsi="Narkisim"/>
        </w:rPr>
      </w:pPr>
      <w:r w:rsidRPr="00556711">
        <w:rPr>
          <w:rFonts w:ascii="Narkisim" w:hAnsi="Narkisim"/>
          <w:u w:val="single"/>
          <w:rtl/>
        </w:rPr>
        <w:t>תוד"ה אין</w:t>
      </w:r>
      <w:r w:rsidRPr="00556711">
        <w:rPr>
          <w:rFonts w:ascii="Narkisim" w:hAnsi="Narkisim"/>
          <w:rtl/>
        </w:rPr>
        <w:t>. [בסופו] וכגון שהתאלי לא היו מכחישין אותו יותר וכו'. [וכ"כ הנמוק"י בשם הראב"ד]. והרש"ש כת' דלכאורה זה שלא כדעת רש"י (לעיל קו: במשנה) דאמרי' תיכחוש ארעא ולא ליכחוש מרה.</w:t>
      </w:r>
    </w:p>
    <w:p w14:paraId="0DFEDE81" w14:textId="77777777" w:rsidR="009713BF" w:rsidRPr="00556711" w:rsidRDefault="00000000" w:rsidP="00556711">
      <w:pPr>
        <w:pStyle w:val="aa"/>
        <w:bidi/>
        <w:rPr>
          <w:rFonts w:ascii="Narkisim" w:hAnsi="Narkisim"/>
        </w:rPr>
      </w:pPr>
      <w:r w:rsidRPr="00556711">
        <w:rPr>
          <w:rFonts w:ascii="Narkisim" w:hAnsi="Narkisim"/>
          <w:u w:val="single"/>
          <w:rtl/>
        </w:rPr>
        <w:t>ואהדר ליה משוניתא וכו'</w:t>
      </w:r>
      <w:r w:rsidRPr="00556711">
        <w:rPr>
          <w:rFonts w:ascii="Narkisim" w:hAnsi="Narkisim"/>
          <w:rtl/>
        </w:rPr>
        <w:t>. פ</w:t>
      </w:r>
      <w:r w:rsidRPr="00556711">
        <w:rPr>
          <w:rFonts w:ascii="Narkisim" w:hAnsi="Narkisim"/>
          <w:b/>
          <w:bCs/>
          <w:rtl/>
        </w:rPr>
        <w:t>רש"י</w:t>
      </w:r>
      <w:r w:rsidRPr="00556711">
        <w:rPr>
          <w:rFonts w:ascii="Narkisim" w:hAnsi="Narkisim"/>
          <w:rtl/>
        </w:rPr>
        <w:t xml:space="preserve"> הגביה גבוליה סביב. ואינו עומד לזריעה. וה</w:t>
      </w:r>
      <w:r w:rsidRPr="00556711">
        <w:rPr>
          <w:rFonts w:ascii="Narkisim" w:hAnsi="Narkisim"/>
          <w:b/>
          <w:bCs/>
          <w:rtl/>
        </w:rPr>
        <w:t>ראב"ד</w:t>
      </w:r>
      <w:r w:rsidRPr="00556711">
        <w:rPr>
          <w:rFonts w:ascii="Narkisim" w:hAnsi="Narkisim"/>
          <w:rtl/>
        </w:rPr>
        <w:t xml:space="preserve"> (בשיטמ"ק) כת' דהיו טרשים סביבה, ולא היה ראוי לאספסתא.</w:t>
      </w:r>
    </w:p>
    <w:p w14:paraId="05AABDC7" w14:textId="77777777" w:rsidR="009713BF" w:rsidRPr="00556711" w:rsidRDefault="00000000" w:rsidP="00556711">
      <w:pPr>
        <w:bidi/>
        <w:rPr>
          <w:rFonts w:ascii="Narkisim" w:hAnsi="Narkisim" w:cs="Narkisim"/>
        </w:rPr>
      </w:pPr>
      <w:r w:rsidRPr="00556711">
        <w:rPr>
          <w:rFonts w:ascii="Narkisim" w:hAnsi="Narkisim" w:cs="Narkisim"/>
          <w:u w:val="single"/>
          <w:rtl/>
        </w:rPr>
        <w:t>רב יוסף הו"ל ההוא שתלא שכיב ושביק ה' חתנוותא, אמר וכו' השתא ה' סמכו אהדדי</w:t>
      </w:r>
      <w:r w:rsidRPr="00556711">
        <w:rPr>
          <w:rStyle w:val="ac"/>
          <w:rFonts w:ascii="Narkisim" w:hAnsi="Narkisim" w:cs="Narkisim"/>
          <w:u w:val="single"/>
          <w:rtl/>
        </w:rPr>
        <w:footnoteReference w:id="556"/>
      </w:r>
      <w:r w:rsidRPr="00556711">
        <w:rPr>
          <w:rFonts w:ascii="Narkisim" w:hAnsi="Narkisim" w:cs="Narkisim"/>
          <w:u w:val="single"/>
          <w:rtl/>
        </w:rPr>
        <w:t xml:space="preserve"> ומפסדו לי וכו'</w:t>
      </w:r>
      <w:r w:rsidRPr="00556711">
        <w:rPr>
          <w:rFonts w:ascii="Narkisim" w:hAnsi="Narkisim" w:cs="Narkisim"/>
          <w:rtl/>
        </w:rPr>
        <w:t>. בפשוטו משמע דהניח יורש א' ממשיך את האריסות</w:t>
      </w:r>
      <w:r w:rsidRPr="00556711">
        <w:rPr>
          <w:rStyle w:val="ac"/>
          <w:rFonts w:ascii="Narkisim" w:hAnsi="Narkisim" w:cs="Narkisim"/>
          <w:rtl/>
        </w:rPr>
        <w:footnoteReference w:id="557"/>
      </w:r>
      <w:r w:rsidRPr="00556711">
        <w:rPr>
          <w:rFonts w:ascii="Narkisim" w:hAnsi="Narkisim" w:cs="Narkisim"/>
          <w:rtl/>
        </w:rPr>
        <w:t>. וכ"כ ה</w:t>
      </w:r>
      <w:r w:rsidRPr="00556711">
        <w:rPr>
          <w:rFonts w:ascii="Narkisim" w:hAnsi="Narkisim" w:cs="Narkisim"/>
          <w:b/>
          <w:bCs/>
          <w:rtl/>
        </w:rPr>
        <w:t xml:space="preserve">מאירי </w:t>
      </w:r>
      <w:r w:rsidRPr="00556711">
        <w:rPr>
          <w:rFonts w:ascii="Narkisim" w:hAnsi="Narkisim" w:cs="Narkisim"/>
          <w:rtl/>
        </w:rPr>
        <w:t>דהיכא דיש יורש א' והוא ראוי לכך, מורישה לבנו ולבן בנו עד כמה דורות. ואין יכול לסלקו</w:t>
      </w:r>
      <w:r w:rsidRPr="00556711">
        <w:rPr>
          <w:rStyle w:val="ac"/>
          <w:rFonts w:ascii="Narkisim" w:hAnsi="Narkisim" w:cs="Narkisim"/>
          <w:rtl/>
        </w:rPr>
        <w:footnoteReference w:id="558"/>
      </w:r>
      <w:r w:rsidRPr="00556711">
        <w:rPr>
          <w:rFonts w:ascii="Narkisim" w:hAnsi="Narkisim" w:cs="Narkisim"/>
          <w:rtl/>
        </w:rPr>
        <w:t>.</w:t>
      </w:r>
    </w:p>
    <w:p w14:paraId="023F36A4" w14:textId="77777777" w:rsidR="009713BF" w:rsidRPr="00556711" w:rsidRDefault="00000000" w:rsidP="00556711">
      <w:pPr>
        <w:pStyle w:val="a7"/>
        <w:bidi/>
        <w:rPr>
          <w:rFonts w:ascii="Narkisim" w:hAnsi="Narkisim"/>
        </w:rPr>
      </w:pPr>
      <w:r w:rsidRPr="00556711">
        <w:rPr>
          <w:rFonts w:ascii="Narkisim" w:hAnsi="Narkisim"/>
          <w:rtl/>
        </w:rPr>
        <w:lastRenderedPageBreak/>
        <w:t>אבל ה</w:t>
      </w:r>
      <w:r w:rsidRPr="00556711">
        <w:rPr>
          <w:rFonts w:ascii="Narkisim" w:hAnsi="Narkisim"/>
          <w:b/>
          <w:bCs/>
          <w:rtl/>
        </w:rPr>
        <w:t>רמב"ן</w:t>
      </w:r>
      <w:r w:rsidRPr="00556711">
        <w:rPr>
          <w:rFonts w:ascii="Narkisim" w:hAnsi="Narkisim"/>
          <w:rtl/>
        </w:rPr>
        <w:t xml:space="preserve"> (והרא"ש ועוד ראשונים) הביא דבמימרא [דרב יהודה או רב הונא או רב נחמן] בסמוך איתא דכל שתלא שמת מסלקים אותו</w:t>
      </w:r>
      <w:r w:rsidRPr="00556711">
        <w:rPr>
          <w:rStyle w:val="ac"/>
          <w:rFonts w:ascii="Narkisim" w:hAnsi="Narkisim"/>
          <w:rtl/>
        </w:rPr>
        <w:footnoteReference w:id="559"/>
      </w:r>
      <w:r w:rsidRPr="00556711">
        <w:rPr>
          <w:rFonts w:ascii="Narkisim" w:hAnsi="Narkisim"/>
          <w:rtl/>
        </w:rPr>
        <w:t>. אפי' יש לו בן א' שהוא זריז</w:t>
      </w:r>
      <w:r w:rsidRPr="00556711">
        <w:rPr>
          <w:rStyle w:val="ac"/>
          <w:rFonts w:ascii="Narkisim" w:hAnsi="Narkisim"/>
          <w:rtl/>
        </w:rPr>
        <w:footnoteReference w:id="560"/>
      </w:r>
      <w:r w:rsidRPr="00556711">
        <w:rPr>
          <w:rFonts w:ascii="Narkisim" w:hAnsi="Narkisim"/>
          <w:rtl/>
        </w:rPr>
        <w:t>. וה</w:t>
      </w:r>
      <w:r w:rsidRPr="00556711">
        <w:rPr>
          <w:rFonts w:ascii="Narkisim" w:hAnsi="Narkisim"/>
          <w:b/>
          <w:bCs/>
          <w:rtl/>
        </w:rPr>
        <w:t>רמב"ן</w:t>
      </w:r>
      <w:r w:rsidRPr="00556711">
        <w:rPr>
          <w:rFonts w:ascii="Narkisim" w:hAnsi="Narkisim"/>
          <w:rtl/>
        </w:rPr>
        <w:t xml:space="preserve"> כת' דאמר לו כן משום חסידות, דאי לאו שהיו מפסידין לא היה מסלקם. וה</w:t>
      </w:r>
      <w:r w:rsidRPr="00556711">
        <w:rPr>
          <w:rFonts w:ascii="Narkisim" w:hAnsi="Narkisim"/>
          <w:b/>
          <w:bCs/>
          <w:rtl/>
        </w:rPr>
        <w:t>רא"ש</w:t>
      </w:r>
      <w:r w:rsidRPr="00556711">
        <w:rPr>
          <w:rFonts w:ascii="Narkisim" w:hAnsi="Narkisim"/>
          <w:rtl/>
        </w:rPr>
        <w:t xml:space="preserve"> כת' לפייסן בדברים אמר כן שלא יתרעמו על מה שסילקם.</w:t>
      </w:r>
    </w:p>
    <w:p w14:paraId="4E1FDFA9"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הביא דב</w:t>
      </w:r>
      <w:r w:rsidRPr="00556711">
        <w:rPr>
          <w:rFonts w:ascii="Narkisim" w:hAnsi="Narkisim"/>
          <w:b/>
          <w:bCs/>
          <w:rtl/>
        </w:rPr>
        <w:t>תוספתא</w:t>
      </w:r>
      <w:r w:rsidRPr="00556711">
        <w:rPr>
          <w:rFonts w:ascii="Narkisim" w:hAnsi="Narkisim"/>
          <w:rtl/>
        </w:rPr>
        <w:t xml:space="preserve"> (ט ו) אי' המקבל שדה מחבירו ומת</w:t>
      </w:r>
      <w:r w:rsidRPr="00556711">
        <w:rPr>
          <w:rStyle w:val="ac"/>
          <w:rFonts w:ascii="Narkisim" w:hAnsi="Narkisim"/>
          <w:rtl/>
        </w:rPr>
        <w:footnoteReference w:id="561"/>
      </w:r>
      <w:r w:rsidRPr="00556711">
        <w:rPr>
          <w:rFonts w:ascii="Narkisim" w:hAnsi="Narkisim"/>
          <w:rtl/>
        </w:rPr>
        <w:t xml:space="preserve"> וכו' לא יאמרו תן לנו מה שעשה אבינו, אלא שמין ונותנין לו. משמע דמסלקינן להו.</w:t>
      </w:r>
    </w:p>
    <w:p w14:paraId="37D42513" w14:textId="77777777" w:rsidR="009713BF" w:rsidRPr="00556711" w:rsidRDefault="00000000" w:rsidP="00556711">
      <w:pPr>
        <w:pStyle w:val="a8"/>
        <w:bidi/>
        <w:rPr>
          <w:rFonts w:ascii="Narkisim" w:hAnsi="Narkisim"/>
        </w:rPr>
      </w:pPr>
      <w:r w:rsidRPr="00556711">
        <w:rPr>
          <w:rFonts w:ascii="Narkisim" w:hAnsi="Narkisim"/>
          <w:rtl/>
        </w:rPr>
        <w:t>וכ"כ ה</w:t>
      </w:r>
      <w:r w:rsidRPr="00556711">
        <w:rPr>
          <w:rFonts w:ascii="Narkisim" w:hAnsi="Narkisim"/>
          <w:b/>
          <w:bCs/>
          <w:rtl/>
        </w:rPr>
        <w:t>רמב"ם</w:t>
      </w:r>
      <w:r w:rsidRPr="00556711">
        <w:rPr>
          <w:rFonts w:ascii="Narkisim" w:hAnsi="Narkisim"/>
          <w:rtl/>
        </w:rPr>
        <w:t xml:space="preserve"> (שותפין ה יא) אחד מן השותפין או מן המתעסקין שמת בטל השותפות או העיסקא, ואפי' שהתנו לזמן קבוע, וכזה הורו הגאונים</w:t>
      </w:r>
      <w:r w:rsidRPr="00556711">
        <w:rPr>
          <w:rStyle w:val="ac"/>
          <w:rFonts w:ascii="Narkisim" w:hAnsi="Narkisim"/>
          <w:rtl/>
        </w:rPr>
        <w:footnoteReference w:id="562"/>
      </w:r>
      <w:r w:rsidRPr="00556711">
        <w:rPr>
          <w:rFonts w:ascii="Narkisim" w:hAnsi="Narkisim"/>
          <w:rtl/>
        </w:rPr>
        <w:t>.</w:t>
      </w:r>
    </w:p>
    <w:p w14:paraId="609F09BD"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(ונמוק"י) כת' דלא דמי למאי דאמרי' (כתובות לד: וב"ק קיב.) הניח להם אביהם פרה שאולה שמשתמשין בה כל ימי שאלתה. דשואל שאני שכל הנאה שלו, ולפיכך זכו הבנים בזכותה של זמן שאלתה. אבל בקבלנות שהוא מתעסק במלאכתו של בעל הבית יכול לומר לו אי אפשי בך שתעשה מלאכתי</w:t>
      </w:r>
      <w:r w:rsidRPr="00556711">
        <w:rPr>
          <w:rStyle w:val="ac"/>
          <w:rFonts w:ascii="Narkisim" w:hAnsi="Narkisim"/>
          <w:rtl/>
        </w:rPr>
        <w:footnoteReference w:id="563"/>
      </w:r>
      <w:r w:rsidRPr="00556711">
        <w:rPr>
          <w:rFonts w:ascii="Narkisim" w:hAnsi="Narkisim"/>
          <w:rtl/>
        </w:rPr>
        <w:t>.</w:t>
      </w:r>
    </w:p>
    <w:p w14:paraId="50458E92" w14:textId="77777777" w:rsidR="009713BF" w:rsidRPr="00556711" w:rsidRDefault="00000000" w:rsidP="00556711">
      <w:pPr>
        <w:pStyle w:val="aa"/>
        <w:bidi/>
        <w:rPr>
          <w:rFonts w:ascii="Narkisim" w:hAnsi="Narkisim"/>
        </w:rPr>
      </w:pPr>
      <w:r w:rsidRPr="00556711">
        <w:rPr>
          <w:rFonts w:ascii="Narkisim" w:hAnsi="Narkisim"/>
          <w:u w:val="single"/>
          <w:rtl/>
        </w:rPr>
        <w:t>דאמר רב יהודה ואיתימא</w:t>
      </w:r>
      <w:r w:rsidRPr="00556711">
        <w:rPr>
          <w:rStyle w:val="ac"/>
          <w:rFonts w:ascii="Narkisim" w:hAnsi="Narkisim"/>
          <w:u w:val="single"/>
          <w:rtl/>
        </w:rPr>
        <w:footnoteReference w:id="564"/>
      </w:r>
      <w:r w:rsidRPr="00556711">
        <w:rPr>
          <w:rFonts w:ascii="Narkisim" w:hAnsi="Narkisim"/>
          <w:u w:val="single"/>
          <w:rtl/>
        </w:rPr>
        <w:t xml:space="preserve"> וכו' האי שתלא דשכיב וכו'</w:t>
      </w:r>
      <w:r w:rsidRPr="00556711">
        <w:rPr>
          <w:rFonts w:ascii="Narkisim" w:hAnsi="Narkisim"/>
          <w:rtl/>
        </w:rPr>
        <w:t>. כן העתיקו רוב ה</w:t>
      </w:r>
      <w:r w:rsidRPr="00556711">
        <w:rPr>
          <w:rFonts w:ascii="Narkisim" w:hAnsi="Narkisim"/>
          <w:b/>
          <w:bCs/>
          <w:rtl/>
        </w:rPr>
        <w:t>ראשונים</w:t>
      </w:r>
      <w:r w:rsidRPr="00556711">
        <w:rPr>
          <w:rFonts w:ascii="Narkisim" w:hAnsi="Narkisim"/>
          <w:rtl/>
        </w:rPr>
        <w:t>. אבל ה</w:t>
      </w:r>
      <w:r w:rsidRPr="00556711">
        <w:rPr>
          <w:rFonts w:ascii="Narkisim" w:hAnsi="Narkisim"/>
          <w:b/>
          <w:bCs/>
          <w:rtl/>
        </w:rPr>
        <w:t>רשב"א</w:t>
      </w:r>
      <w:r w:rsidRPr="00556711">
        <w:rPr>
          <w:rFonts w:ascii="Narkisim" w:hAnsi="Narkisim"/>
          <w:rtl/>
        </w:rPr>
        <w:t xml:space="preserve"> הביא דהגירסא האי שתלא דאפסיד מסלקינן ליה בלא שבחא. ולא גרסי דשכיב</w:t>
      </w:r>
      <w:r w:rsidRPr="00556711">
        <w:rPr>
          <w:rStyle w:val="ac"/>
          <w:rFonts w:ascii="Narkisim" w:hAnsi="Narkisim"/>
          <w:rtl/>
        </w:rPr>
        <w:footnoteReference w:id="565"/>
      </w:r>
      <w:r w:rsidRPr="00556711">
        <w:rPr>
          <w:rFonts w:ascii="Narkisim" w:hAnsi="Narkisim"/>
          <w:rtl/>
        </w:rPr>
        <w:t>. אלא משום דשביק חמש חנואתא קאמר דמפסדו, וע"ז מייתי מדרב נחמן דחשבינן ליה כודאי מפסידים.</w:t>
      </w:r>
    </w:p>
    <w:p w14:paraId="177B5AFF" w14:textId="77777777" w:rsidR="009713BF" w:rsidRPr="00556711" w:rsidRDefault="00000000" w:rsidP="00556711">
      <w:pPr>
        <w:bidi/>
        <w:rPr>
          <w:rFonts w:ascii="Narkisim" w:hAnsi="Narkisim" w:cs="Narkisim"/>
        </w:rPr>
      </w:pPr>
      <w:r w:rsidRPr="00556711">
        <w:rPr>
          <w:rFonts w:ascii="Narkisim" w:hAnsi="Narkisim" w:cs="Narkisim"/>
          <w:u w:val="single"/>
          <w:rtl/>
        </w:rPr>
        <w:t>ולאו מילתא היא</w:t>
      </w:r>
      <w:r w:rsidRPr="00556711">
        <w:rPr>
          <w:rFonts w:ascii="Narkisim" w:hAnsi="Narkisim" w:cs="Narkisim"/>
          <w:rtl/>
        </w:rPr>
        <w:t>. ו</w:t>
      </w:r>
      <w:r w:rsidRPr="00556711">
        <w:rPr>
          <w:rFonts w:ascii="Narkisim" w:hAnsi="Narkisim" w:cs="Narkisim"/>
          <w:b/>
          <w:bCs/>
          <w:rtl/>
        </w:rPr>
        <w:t>ריב"ן</w:t>
      </w:r>
      <w:r w:rsidRPr="00556711">
        <w:rPr>
          <w:rFonts w:ascii="Narkisim" w:hAnsi="Narkisim" w:cs="Narkisim"/>
          <w:rtl/>
        </w:rPr>
        <w:t xml:space="preserve"> (בתוס' בע"ב) כת' דלא אמרו מימרא זו לעולם</w:t>
      </w:r>
      <w:r w:rsidRPr="00556711">
        <w:rPr>
          <w:rStyle w:val="ac"/>
          <w:rFonts w:ascii="Narkisim" w:hAnsi="Narkisim" w:cs="Narkisim"/>
          <w:rtl/>
        </w:rPr>
        <w:footnoteReference w:id="566"/>
      </w:r>
      <w:r w:rsidRPr="00556711">
        <w:rPr>
          <w:rFonts w:ascii="Narkisim" w:hAnsi="Narkisim" w:cs="Narkisim"/>
          <w:rtl/>
        </w:rPr>
        <w:t>, אלא שאמר כן להפחידם</w:t>
      </w:r>
      <w:r w:rsidRPr="00556711">
        <w:rPr>
          <w:rStyle w:val="ac"/>
          <w:rFonts w:ascii="Narkisim" w:hAnsi="Narkisim" w:cs="Narkisim"/>
          <w:rtl/>
        </w:rPr>
        <w:footnoteReference w:id="567"/>
      </w:r>
      <w:r w:rsidRPr="00556711">
        <w:rPr>
          <w:rFonts w:ascii="Narkisim" w:hAnsi="Narkisim" w:cs="Narkisim"/>
          <w:rtl/>
        </w:rPr>
        <w:t>. [עד"ז מצאנו בכ"מ ששינה במימרא כדי שיקבלו ממנו. ומ"מ תימה הוא. ובסוגיין הוא דיני ממונות הוא יותר תימה</w:t>
      </w:r>
      <w:r w:rsidRPr="00556711">
        <w:rPr>
          <w:rStyle w:val="ac"/>
          <w:rFonts w:ascii="Narkisim" w:hAnsi="Narkisim" w:cs="Narkisim"/>
          <w:rtl/>
        </w:rPr>
        <w:footnoteReference w:id="568"/>
      </w:r>
      <w:r w:rsidRPr="00556711">
        <w:rPr>
          <w:rFonts w:ascii="Narkisim" w:hAnsi="Narkisim" w:cs="Narkisim"/>
          <w:rtl/>
        </w:rPr>
        <w:t>]. אבל ה</w:t>
      </w:r>
      <w:r w:rsidRPr="00556711">
        <w:rPr>
          <w:rFonts w:ascii="Narkisim" w:hAnsi="Narkisim" w:cs="Narkisim"/>
          <w:b/>
          <w:bCs/>
          <w:rtl/>
        </w:rPr>
        <w:t>רמב"ן</w:t>
      </w:r>
      <w:r w:rsidRPr="00556711">
        <w:rPr>
          <w:rFonts w:ascii="Narkisim" w:hAnsi="Narkisim" w:cs="Narkisim"/>
          <w:rtl/>
        </w:rPr>
        <w:t xml:space="preserve"> ו</w:t>
      </w:r>
      <w:r w:rsidRPr="00556711">
        <w:rPr>
          <w:rFonts w:ascii="Narkisim" w:hAnsi="Narkisim" w:cs="Narkisim"/>
          <w:b/>
          <w:bCs/>
          <w:rtl/>
        </w:rPr>
        <w:t>רא"ש</w:t>
      </w:r>
      <w:r w:rsidRPr="00556711">
        <w:rPr>
          <w:rFonts w:ascii="Narkisim" w:hAnsi="Narkisim" w:cs="Narkisim"/>
          <w:rtl/>
        </w:rPr>
        <w:t xml:space="preserve"> פי' דלאו מילתא היא לסלקו בלא שבח, אבל ע"י נתינת שבח מסלקו [וכנ"ל]. </w:t>
      </w:r>
      <w:r w:rsidRPr="00556711">
        <w:rPr>
          <w:rFonts w:ascii="Narkisim" w:hAnsi="Narkisim" w:cs="Narkisim"/>
          <w:szCs w:val="20"/>
          <w:rtl/>
        </w:rPr>
        <w:t>וב</w:t>
      </w:r>
      <w:r w:rsidRPr="00556711">
        <w:rPr>
          <w:rFonts w:ascii="Narkisim" w:hAnsi="Narkisim" w:cs="Narkisim"/>
          <w:b/>
          <w:bCs/>
          <w:szCs w:val="20"/>
          <w:rtl/>
        </w:rPr>
        <w:t>שו"ע</w:t>
      </w:r>
      <w:r w:rsidRPr="00556711">
        <w:rPr>
          <w:rFonts w:ascii="Narkisim" w:hAnsi="Narkisim" w:cs="Narkisim"/>
          <w:szCs w:val="20"/>
          <w:rtl/>
        </w:rPr>
        <w:t xml:space="preserve"> (שכט א) פסק ששמין מה שעשה עד עת מותו ויתן </w:t>
      </w:r>
      <w:r w:rsidRPr="00556711">
        <w:rPr>
          <w:rFonts w:ascii="Narkisim" w:hAnsi="Narkisim" w:cs="Narkisim"/>
          <w:szCs w:val="20"/>
          <w:rtl/>
        </w:rPr>
        <w:lastRenderedPageBreak/>
        <w:t>לו, ואפי' שהתנה עמו לזמן קבוע</w:t>
      </w:r>
      <w:r w:rsidRPr="00556711">
        <w:rPr>
          <w:rFonts w:ascii="Narkisim" w:hAnsi="Narkisim" w:cs="Narkisim"/>
          <w:rtl/>
        </w:rPr>
        <w:t>.</w:t>
      </w:r>
    </w:p>
    <w:p w14:paraId="725EA7F3"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גר"א</w:t>
      </w:r>
      <w:r w:rsidRPr="00556711">
        <w:rPr>
          <w:rFonts w:ascii="Narkisim" w:hAnsi="Narkisim"/>
          <w:rtl/>
        </w:rPr>
        <w:t xml:space="preserve"> (בשו"ע שכט) כת' דתוס' לא רצו לפרש כן, דרב יוסף רצה לסלקם וליתן השבח, וא"כ הול"ל כפי האמת. וכת' אבל י"ל שאמר כן שלא יתרעמו, דהא גם מה שאמר עד האידנא כו' לא היה צריך וכמ"ש הרא"ש (והרמב"ן הנ"ל).</w:t>
      </w:r>
    </w:p>
    <w:p w14:paraId="345E01C6"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תוס' רא"ש</w:t>
      </w:r>
      <w:r w:rsidRPr="00556711">
        <w:rPr>
          <w:rFonts w:ascii="Narkisim" w:hAnsi="Narkisim"/>
          <w:rtl/>
        </w:rPr>
        <w:t xml:space="preserve"> כת' עוד דהך מימרא נאמרה היכא דאפסוד</w:t>
      </w:r>
      <w:r w:rsidRPr="00556711">
        <w:rPr>
          <w:rStyle w:val="ac"/>
          <w:rFonts w:ascii="Narkisim" w:hAnsi="Narkisim"/>
          <w:rtl/>
        </w:rPr>
        <w:footnoteReference w:id="569"/>
      </w:r>
      <w:r w:rsidRPr="00556711">
        <w:rPr>
          <w:rFonts w:ascii="Narkisim" w:hAnsi="Narkisim"/>
          <w:rtl/>
        </w:rPr>
        <w:t>, ורב יוסף טעה וסבר אפי' היכא דלא איפסוד</w:t>
      </w:r>
      <w:r w:rsidRPr="00556711">
        <w:rPr>
          <w:rStyle w:val="ac"/>
          <w:rFonts w:ascii="Narkisim" w:hAnsi="Narkisim"/>
          <w:rtl/>
        </w:rPr>
        <w:footnoteReference w:id="570"/>
      </w:r>
      <w:r w:rsidRPr="00556711">
        <w:rPr>
          <w:rFonts w:ascii="Narkisim" w:hAnsi="Narkisim"/>
          <w:rtl/>
        </w:rPr>
        <w:t>.</w:t>
      </w:r>
    </w:p>
    <w:p w14:paraId="1576E35F"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תוס' שאנץ</w:t>
      </w:r>
      <w:r w:rsidRPr="00556711">
        <w:rPr>
          <w:rFonts w:ascii="Narkisim" w:hAnsi="Narkisim"/>
          <w:rtl/>
        </w:rPr>
        <w:t xml:space="preserve"> (בשיטמ"ק) העלה צד דמי שאמר מימרא זו סבור מי שאמרה דאע"ג דהיורשים לא פשעו יכול לסלקו בלא שבח, דהמוריש נחית אדעתא דהכי, שיהא יורש א' ויהא רמי אנפשיה לשומרה כאביו. ואם יהיה לו שני יורשין או שלשה לא יהא להם חלק כלל, ואפי' שבחא לא יגבו.</w:t>
      </w:r>
    </w:p>
    <w:p w14:paraId="0CFD7035" w14:textId="77777777" w:rsidR="009713BF" w:rsidRPr="00556711" w:rsidRDefault="00000000" w:rsidP="00556711">
      <w:pPr>
        <w:pStyle w:val="aa"/>
        <w:bidi/>
        <w:rPr>
          <w:rFonts w:ascii="Narkisim" w:hAnsi="Narkisim"/>
        </w:rPr>
      </w:pPr>
      <w:r w:rsidRPr="00556711">
        <w:rPr>
          <w:rFonts w:ascii="Narkisim" w:hAnsi="Narkisim"/>
          <w:u w:val="single"/>
          <w:rtl/>
        </w:rPr>
        <w:t>רבא אמר אסמכתא היא, ואסמכתא ל"ק וכו' הכא מאי דאפסיד מנכינן ליה</w:t>
      </w:r>
      <w:r w:rsidRPr="00556711">
        <w:rPr>
          <w:rFonts w:ascii="Narkisim" w:hAnsi="Narkisim"/>
          <w:rtl/>
        </w:rPr>
        <w:t>. והגמ' פי' כיון דהתנה על השבח אף יותר מההפסד. [ומש"ה נחשב גזים, ע' לעיל קד.].</w:t>
      </w:r>
    </w:p>
    <w:p w14:paraId="71C659AC" w14:textId="77777777" w:rsidR="009713BF" w:rsidRPr="00556711" w:rsidRDefault="00000000" w:rsidP="00556711">
      <w:pPr>
        <w:pStyle w:val="a8"/>
        <w:bidi/>
        <w:rPr>
          <w:rFonts w:ascii="Narkisim" w:hAnsi="Narkisim"/>
        </w:rPr>
      </w:pPr>
      <w:r w:rsidRPr="00556711">
        <w:rPr>
          <w:rFonts w:ascii="Narkisim" w:hAnsi="Narkisim"/>
          <w:rtl/>
        </w:rPr>
        <w:t>ה</w:t>
      </w:r>
      <w:r w:rsidRPr="00556711">
        <w:rPr>
          <w:rFonts w:ascii="Narkisim" w:hAnsi="Narkisim"/>
          <w:b/>
          <w:bCs/>
          <w:rtl/>
        </w:rPr>
        <w:t>רי"ף</w:t>
      </w:r>
      <w:r w:rsidRPr="00556711">
        <w:rPr>
          <w:rFonts w:ascii="Narkisim" w:hAnsi="Narkisim"/>
          <w:rtl/>
        </w:rPr>
        <w:t xml:space="preserve"> (לעיל קד סא: בדה"ס) הביא דאף שהתנה טפי, מנכינן ליה ההפסד. ולמד דכל היכא דגזים והוה אסמכתא, לענין החלק דלא גזים הוה תנאו קיים. וה</w:t>
      </w:r>
      <w:r w:rsidRPr="00556711">
        <w:rPr>
          <w:rFonts w:ascii="Narkisim" w:hAnsi="Narkisim"/>
          <w:b/>
          <w:bCs/>
          <w:rtl/>
        </w:rPr>
        <w:t>רא"ש</w:t>
      </w:r>
      <w:r w:rsidRPr="00556711">
        <w:rPr>
          <w:rFonts w:ascii="Narkisim" w:hAnsi="Narkisim"/>
          <w:rtl/>
        </w:rPr>
        <w:t xml:space="preserve"> (ג) חלק דהכא אף אם שתק ולא אמר כלום דין הוא דמשלם מאי דמפסיד</w:t>
      </w:r>
      <w:r w:rsidRPr="00556711">
        <w:rPr>
          <w:rStyle w:val="ac"/>
          <w:rFonts w:ascii="Narkisim" w:hAnsi="Narkisim"/>
          <w:rtl/>
        </w:rPr>
        <w:footnoteReference w:id="571"/>
      </w:r>
      <w:r w:rsidRPr="00556711">
        <w:rPr>
          <w:rFonts w:ascii="Narkisim" w:hAnsi="Narkisim"/>
          <w:rtl/>
        </w:rPr>
        <w:t>. דלשם הכי ירד, כדמוכח משמעתין</w:t>
      </w:r>
      <w:r w:rsidRPr="00556711">
        <w:rPr>
          <w:rStyle w:val="ac"/>
          <w:rFonts w:ascii="Narkisim" w:hAnsi="Narkisim"/>
          <w:rtl/>
        </w:rPr>
        <w:footnoteReference w:id="572"/>
      </w:r>
      <w:r w:rsidRPr="00556711">
        <w:rPr>
          <w:rFonts w:ascii="Narkisim" w:hAnsi="Narkisim"/>
          <w:rtl/>
        </w:rPr>
        <w:t>. אבל ה</w:t>
      </w:r>
      <w:r w:rsidRPr="00556711">
        <w:rPr>
          <w:rFonts w:ascii="Narkisim" w:hAnsi="Narkisim"/>
          <w:b/>
          <w:bCs/>
          <w:rtl/>
        </w:rPr>
        <w:t>רמב"ן</w:t>
      </w:r>
      <w:r w:rsidRPr="00556711">
        <w:rPr>
          <w:rFonts w:ascii="Narkisim" w:hAnsi="Narkisim"/>
          <w:rtl/>
        </w:rPr>
        <w:t xml:space="preserve"> (קד:) כת' דה"נ אילו לא התנה מעיקרא אינו מנכה לו אף מה שמפסיד, וסד"א כיון דאתני תנאה מנפשיה ולא מחייב לקיומיה איבטיל ליה לגמרי. קמ"ל דהתנאי קיים בחלק דלא גזים.</w:t>
      </w:r>
    </w:p>
    <w:p w14:paraId="616B1311" w14:textId="77777777" w:rsidR="009713BF" w:rsidRPr="00556711" w:rsidRDefault="00000000" w:rsidP="00556711">
      <w:pPr>
        <w:pStyle w:val="aa"/>
        <w:bidi/>
        <w:rPr>
          <w:rFonts w:ascii="Narkisim" w:hAnsi="Narkisim"/>
        </w:rPr>
      </w:pPr>
      <w:r w:rsidRPr="00556711">
        <w:rPr>
          <w:rFonts w:ascii="Narkisim" w:hAnsi="Narkisim"/>
          <w:u w:val="single"/>
          <w:rtl/>
        </w:rPr>
        <w:t>רוניא שתלא דרבינא הוה, אפסיד סלקיה וכו'</w:t>
      </w:r>
      <w:r w:rsidRPr="00556711">
        <w:rPr>
          <w:rFonts w:ascii="Narkisim" w:hAnsi="Narkisim"/>
          <w:rtl/>
        </w:rPr>
        <w:t>. ה</w:t>
      </w:r>
      <w:r w:rsidRPr="00556711">
        <w:rPr>
          <w:rFonts w:ascii="Narkisim" w:hAnsi="Narkisim"/>
          <w:b/>
          <w:bCs/>
          <w:rtl/>
        </w:rPr>
        <w:t>ראב"ד</w:t>
      </w:r>
      <w:r w:rsidRPr="00556711">
        <w:rPr>
          <w:rFonts w:ascii="Narkisim" w:hAnsi="Narkisim"/>
          <w:rtl/>
        </w:rPr>
        <w:t xml:space="preserve"> (בשיטמ"ק) ביאר שנתן לו שבחיה, מאי דלא אפסיד. וי"ל לפנים משורת הדין נתן לו כל שבחיה כי היכי דלא ליפסיד בעל הבית [דהיינו רביע או שתות, כדאי' בע"ב].</w:t>
      </w:r>
    </w:p>
    <w:p w14:paraId="63C76F7B" w14:textId="77777777" w:rsidR="009713BF" w:rsidRPr="00556711" w:rsidRDefault="00000000" w:rsidP="00556711">
      <w:pPr>
        <w:bidi/>
        <w:rPr>
          <w:rFonts w:ascii="Narkisim" w:hAnsi="Narkisim" w:cs="Narkisim"/>
        </w:rPr>
      </w:pPr>
      <w:r w:rsidRPr="00556711">
        <w:rPr>
          <w:rFonts w:ascii="Narkisim" w:hAnsi="Narkisim" w:cs="Narkisim"/>
          <w:u w:val="single"/>
          <w:rtl/>
        </w:rPr>
        <w:t>א"ל לא צריכא להתרות, רבא לטעמיה וכו'</w:t>
      </w:r>
      <w:r w:rsidRPr="00556711">
        <w:rPr>
          <w:rFonts w:ascii="Narkisim" w:hAnsi="Narkisim" w:cs="Narkisim"/>
          <w:rtl/>
        </w:rPr>
        <w:t>. ה</w:t>
      </w:r>
      <w:r w:rsidRPr="00556711">
        <w:rPr>
          <w:rFonts w:ascii="Narkisim" w:hAnsi="Narkisim" w:cs="Narkisim"/>
          <w:b/>
          <w:bCs/>
          <w:rtl/>
        </w:rPr>
        <w:t>ר"ן</w:t>
      </w:r>
      <w:r w:rsidRPr="00556711">
        <w:rPr>
          <w:rFonts w:ascii="Narkisim" w:hAnsi="Narkisim" w:cs="Narkisim"/>
          <w:rtl/>
        </w:rPr>
        <w:t xml:space="preserve"> הביא בשם ה</w:t>
      </w:r>
      <w:r w:rsidRPr="00556711">
        <w:rPr>
          <w:rFonts w:ascii="Narkisim" w:hAnsi="Narkisim" w:cs="Narkisim"/>
          <w:b/>
          <w:bCs/>
          <w:rtl/>
        </w:rPr>
        <w:t>ראב"ד</w:t>
      </w:r>
      <w:r w:rsidRPr="00556711">
        <w:rPr>
          <w:rFonts w:ascii="Narkisim" w:hAnsi="Narkisim" w:cs="Narkisim"/>
          <w:rtl/>
        </w:rPr>
        <w:t xml:space="preserve"> דה"מ מוחזק בתלתא זימנא, ונהי דל"צ התראה חזקה בעינן. או פעם א' שהתרה בהו</w:t>
      </w:r>
      <w:r w:rsidRPr="00556711">
        <w:rPr>
          <w:rStyle w:val="ac"/>
          <w:rFonts w:ascii="Narkisim" w:hAnsi="Narkisim" w:cs="Narkisim"/>
          <w:rtl/>
        </w:rPr>
        <w:footnoteReference w:id="573"/>
      </w:r>
      <w:r w:rsidRPr="00556711">
        <w:rPr>
          <w:rFonts w:ascii="Narkisim" w:hAnsi="Narkisim" w:cs="Narkisim"/>
          <w:rtl/>
        </w:rPr>
        <w:t>.</w:t>
      </w:r>
    </w:p>
    <w:p w14:paraId="750CA8A2" w14:textId="77777777" w:rsidR="009713BF" w:rsidRPr="00556711" w:rsidRDefault="00000000" w:rsidP="00556711">
      <w:pPr>
        <w:bidi/>
        <w:rPr>
          <w:rFonts w:ascii="Narkisim" w:hAnsi="Narkisim" w:cs="Narkisim"/>
        </w:rPr>
      </w:pPr>
      <w:r w:rsidRPr="00556711">
        <w:rPr>
          <w:rFonts w:ascii="Narkisim" w:hAnsi="Narkisim" w:cs="Narkisim"/>
          <w:u w:val="single"/>
          <w:rtl/>
        </w:rPr>
        <w:t>דאמר רבא מקרי דרדקי וכו' כמותרין ועומדין דמי</w:t>
      </w:r>
      <w:r w:rsidRPr="00556711">
        <w:rPr>
          <w:rFonts w:ascii="Narkisim" w:hAnsi="Narkisim" w:cs="Narkisim"/>
          <w:rtl/>
        </w:rPr>
        <w:t>. ומסלקין אותו בלא התראה. ה</w:t>
      </w:r>
      <w:r w:rsidRPr="00556711">
        <w:rPr>
          <w:rFonts w:ascii="Narkisim" w:hAnsi="Narkisim" w:cs="Narkisim"/>
          <w:b/>
          <w:bCs/>
          <w:rtl/>
        </w:rPr>
        <w:t>חזו"א</w:t>
      </w:r>
      <w:r w:rsidRPr="00556711">
        <w:rPr>
          <w:rFonts w:ascii="Narkisim" w:hAnsi="Narkisim" w:cs="Narkisim"/>
          <w:rtl/>
        </w:rPr>
        <w:t xml:space="preserve"> (ב"ק כג ב) כת' דאיירי לסלקו תוך זמן השכירות</w:t>
      </w:r>
      <w:r w:rsidRPr="00556711">
        <w:rPr>
          <w:rStyle w:val="ac"/>
          <w:rFonts w:ascii="Narkisim" w:hAnsi="Narkisim" w:cs="Narkisim"/>
          <w:rtl/>
        </w:rPr>
        <w:footnoteReference w:id="574"/>
      </w:r>
      <w:r w:rsidRPr="00556711">
        <w:rPr>
          <w:rFonts w:ascii="Narkisim" w:hAnsi="Narkisim" w:cs="Narkisim"/>
          <w:rtl/>
        </w:rPr>
        <w:t>. וכגון שיש מנהג שמקבלים אותם לעולם, וכיון דהתחילו במלאכתן אינו רשאי לסלקן [אא"כ מוצא מקום אחר בלי הפסד], ובזה אמרי' דכשקלקלו אבדו זכותם. ועוד פי' דקמ"ל דהוה מצוה על פרנסי הציבור לסלקו לטובת הציבור, ולמנות את ההגון והישר.</w:t>
      </w:r>
    </w:p>
    <w:p w14:paraId="01AE3EB9" w14:textId="77777777" w:rsidR="009713BF" w:rsidRPr="00556711" w:rsidRDefault="00000000" w:rsidP="00556711">
      <w:pPr>
        <w:bidi/>
        <w:rPr>
          <w:rFonts w:ascii="Narkisim" w:hAnsi="Narkisim" w:cs="Narkisim"/>
        </w:rPr>
      </w:pPr>
      <w:r w:rsidRPr="00556711">
        <w:rPr>
          <w:rFonts w:ascii="Narkisim" w:hAnsi="Narkisim" w:cs="Narkisim"/>
          <w:u w:val="single"/>
          <w:rtl/>
        </w:rPr>
        <w:t>שתלא.</w:t>
      </w:r>
      <w:r w:rsidRPr="00556711">
        <w:rPr>
          <w:rFonts w:ascii="Narkisim" w:hAnsi="Narkisim" w:cs="Narkisim"/>
          <w:rtl/>
        </w:rPr>
        <w:t xml:space="preserve"> ה</w:t>
      </w:r>
      <w:r w:rsidRPr="00556711">
        <w:rPr>
          <w:rFonts w:ascii="Narkisim" w:hAnsi="Narkisim" w:cs="Narkisim"/>
          <w:b/>
          <w:bCs/>
          <w:rtl/>
        </w:rPr>
        <w:t>רמב"ם</w:t>
      </w:r>
      <w:r w:rsidRPr="00556711">
        <w:rPr>
          <w:rFonts w:ascii="Narkisim" w:hAnsi="Narkisim" w:cs="Narkisim"/>
          <w:rtl/>
        </w:rPr>
        <w:t xml:space="preserve"> (שכירות י ז) כת' הנוטע אילנות לבני המדינה</w:t>
      </w:r>
      <w:r w:rsidRPr="00556711">
        <w:rPr>
          <w:rStyle w:val="ac"/>
          <w:rFonts w:ascii="Narkisim" w:hAnsi="Narkisim" w:cs="Narkisim"/>
          <w:rtl/>
        </w:rPr>
        <w:footnoteReference w:id="575"/>
      </w:r>
      <w:r w:rsidRPr="00556711">
        <w:rPr>
          <w:rFonts w:ascii="Narkisim" w:hAnsi="Narkisim" w:cs="Narkisim"/>
          <w:rtl/>
        </w:rPr>
        <w:t xml:space="preserve"> וכו' מסלקין אותן בלא התראה שהן כמותרין ועומדין עד שישתדלו במלאכתן הואיל והעמידו אותן הציבור עליהם. וה</w:t>
      </w:r>
      <w:r w:rsidRPr="00556711">
        <w:rPr>
          <w:rFonts w:ascii="Narkisim" w:hAnsi="Narkisim" w:cs="Narkisim"/>
          <w:b/>
          <w:bCs/>
          <w:rtl/>
        </w:rPr>
        <w:t>ראב"ד</w:t>
      </w:r>
      <w:r w:rsidRPr="00556711">
        <w:rPr>
          <w:rFonts w:ascii="Narkisim" w:hAnsi="Narkisim" w:cs="Narkisim"/>
          <w:rtl/>
        </w:rPr>
        <w:t xml:space="preserve"> השיג וכן נמי שתלא דיחיד. כדאי' בסוגיין. ו</w:t>
      </w:r>
      <w:r w:rsidRPr="00556711">
        <w:rPr>
          <w:rFonts w:ascii="Narkisim" w:hAnsi="Narkisim" w:cs="Narkisim"/>
          <w:b/>
          <w:bCs/>
          <w:rtl/>
        </w:rPr>
        <w:t>ה"ה</w:t>
      </w:r>
      <w:r w:rsidRPr="00556711">
        <w:rPr>
          <w:rFonts w:ascii="Narkisim" w:hAnsi="Narkisim" w:cs="Narkisim"/>
          <w:rtl/>
        </w:rPr>
        <w:t xml:space="preserve"> כת' דאפשר דהרמב"ם נקט דרוניא היה שתלא דרבים, אלא דאירע הדבר שהפסיד לרבינא.</w:t>
      </w:r>
    </w:p>
    <w:p w14:paraId="14A8FA07" w14:textId="77777777" w:rsidR="009713BF" w:rsidRPr="00556711" w:rsidRDefault="00000000" w:rsidP="00556711">
      <w:pPr>
        <w:bidi/>
        <w:rPr>
          <w:rFonts w:ascii="Narkisim" w:hAnsi="Narkisim" w:cs="Narkisim"/>
        </w:rPr>
      </w:pPr>
      <w:r w:rsidRPr="00556711">
        <w:rPr>
          <w:rFonts w:ascii="Narkisim" w:hAnsi="Narkisim" w:cs="Narkisim"/>
          <w:u w:val="single"/>
          <w:rtl/>
        </w:rPr>
        <w:t>טבחא.</w:t>
      </w:r>
      <w:r w:rsidRPr="00556711">
        <w:rPr>
          <w:rFonts w:ascii="Narkisim" w:hAnsi="Narkisim" w:cs="Narkisim"/>
          <w:rtl/>
        </w:rPr>
        <w:t xml:space="preserve"> פ</w:t>
      </w:r>
      <w:r w:rsidRPr="00556711">
        <w:rPr>
          <w:rFonts w:ascii="Narkisim" w:hAnsi="Narkisim" w:cs="Narkisim"/>
          <w:b/>
          <w:bCs/>
          <w:rtl/>
        </w:rPr>
        <w:t>רש"י</w:t>
      </w:r>
      <w:r w:rsidRPr="00556711">
        <w:rPr>
          <w:rFonts w:ascii="Narkisim" w:hAnsi="Narkisim" w:cs="Narkisim"/>
          <w:rtl/>
        </w:rPr>
        <w:t xml:space="preserve"> (ב"ב כא:) דהוה פסידא דלא הדר משנתנבלה הבהמה. וה</w:t>
      </w:r>
      <w:r w:rsidRPr="00556711">
        <w:rPr>
          <w:rFonts w:ascii="Narkisim" w:hAnsi="Narkisim" w:cs="Narkisim"/>
          <w:b/>
          <w:bCs/>
          <w:rtl/>
        </w:rPr>
        <w:t>ראב"ד</w:t>
      </w:r>
      <w:r w:rsidRPr="00556711">
        <w:rPr>
          <w:rFonts w:ascii="Narkisim" w:hAnsi="Narkisim" w:cs="Narkisim"/>
          <w:rtl/>
        </w:rPr>
        <w:t xml:space="preserve"> (בר"ן) הק' דאי איירי בעושה בשכר, א"כ חייב לשלם (כדאי' ב"ק צט:), א"כ אמאי נחשב פסידא דלא הדר</w:t>
      </w:r>
      <w:r w:rsidRPr="00556711">
        <w:rPr>
          <w:rStyle w:val="ac"/>
          <w:rFonts w:ascii="Narkisim" w:hAnsi="Narkisim" w:cs="Narkisim"/>
          <w:rtl/>
        </w:rPr>
        <w:footnoteReference w:id="576"/>
      </w:r>
      <w:r w:rsidRPr="00556711">
        <w:rPr>
          <w:rFonts w:ascii="Narkisim" w:hAnsi="Narkisim" w:cs="Narkisim"/>
          <w:rtl/>
        </w:rPr>
        <w:t>. ואי בשוחט בחינם, איזה הפסד יש לו במה שמסלקינן ליה [שהוצרך לטעם דכמותרין ועומדין דמי]. ותי' דאיירי בעושה בחינם, וקנסינן ליה דלא לעביד לא בחינם ולא בשכר. א"נ י"ל בעושה בשכר ומשלם דמי הבהמה, אבל הפסידו אף דמי בושתו ודמי בושת אורחיו (ע' ב"ב צג:), ובזה אינו משלם. א"נ זמנין דמצריך ליה הרבה בשר, ולית ליה אלא האי.</w:t>
      </w:r>
    </w:p>
    <w:p w14:paraId="318CA893" w14:textId="77777777" w:rsidR="009713BF" w:rsidRPr="00556711" w:rsidRDefault="00000000" w:rsidP="00556711">
      <w:pPr>
        <w:pStyle w:val="a7"/>
        <w:bidi/>
        <w:rPr>
          <w:rFonts w:ascii="Narkisim" w:hAnsi="Narkisim"/>
        </w:rPr>
      </w:pPr>
      <w:r w:rsidRPr="00556711">
        <w:rPr>
          <w:rFonts w:ascii="Narkisim" w:hAnsi="Narkisim"/>
          <w:rtl/>
        </w:rPr>
        <w:t>ועוד כת' ה</w:t>
      </w:r>
      <w:r w:rsidRPr="00556711">
        <w:rPr>
          <w:rFonts w:ascii="Narkisim" w:hAnsi="Narkisim"/>
          <w:b/>
          <w:bCs/>
          <w:rtl/>
        </w:rPr>
        <w:t>ריב"ש</w:t>
      </w:r>
      <w:r w:rsidRPr="00556711">
        <w:rPr>
          <w:rFonts w:ascii="Narkisim" w:hAnsi="Narkisim"/>
          <w:rtl/>
        </w:rPr>
        <w:t xml:space="preserve"> (קיג, הו' במשנ"ל שם) דאיירי באופן שנאסר רק מחמת ספק או חשד, </w:t>
      </w:r>
      <w:r w:rsidRPr="00556711">
        <w:rPr>
          <w:rFonts w:ascii="Narkisim" w:hAnsi="Narkisim"/>
          <w:rtl/>
        </w:rPr>
        <w:lastRenderedPageBreak/>
        <w:t>ומש"ה אי"צ לשלם</w:t>
      </w:r>
      <w:r w:rsidRPr="00556711">
        <w:rPr>
          <w:rStyle w:val="ac"/>
          <w:rFonts w:ascii="Narkisim" w:hAnsi="Narkisim"/>
          <w:rtl/>
        </w:rPr>
        <w:footnoteReference w:id="577"/>
      </w:r>
      <w:r w:rsidRPr="00556711">
        <w:rPr>
          <w:rFonts w:ascii="Narkisim" w:hAnsi="Narkisim"/>
          <w:rtl/>
        </w:rPr>
        <w:t>. והריב"ש הוסיף דכ"ש שיש לסלקו אם הוא חשוד להאכיל טרפות במזיד.</w:t>
      </w:r>
    </w:p>
    <w:p w14:paraId="7C2BEB90"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סמ"ע</w:t>
      </w:r>
      <w:r w:rsidRPr="00556711">
        <w:rPr>
          <w:rFonts w:ascii="Narkisim" w:hAnsi="Narkisim"/>
          <w:rtl/>
        </w:rPr>
        <w:t xml:space="preserve"> (שו כ) הק' דבשתלא הדר קו' הראב"ד, דהתם ל"ש הנך תי'. ותי' דבשתלא איירי שיש הפסד שאינו מגדל פירות טובים, והפסד זה הוא גרמא ואינו מתחייב לשלם.</w:t>
      </w:r>
    </w:p>
    <w:p w14:paraId="3BF8DD30" w14:textId="77777777" w:rsidR="009713BF" w:rsidRPr="00556711" w:rsidRDefault="00000000" w:rsidP="00556711">
      <w:pPr>
        <w:bidi/>
        <w:rPr>
          <w:rFonts w:ascii="Narkisim" w:hAnsi="Narkisim" w:cs="Narkisim"/>
        </w:rPr>
      </w:pPr>
      <w:r w:rsidRPr="00556711">
        <w:rPr>
          <w:rFonts w:ascii="Narkisim" w:hAnsi="Narkisim" w:cs="Narkisim"/>
          <w:u w:val="single"/>
          <w:rtl/>
        </w:rPr>
        <w:t>ואומנא.</w:t>
      </w:r>
      <w:r w:rsidRPr="00556711">
        <w:rPr>
          <w:rFonts w:ascii="Narkisim" w:hAnsi="Narkisim" w:cs="Narkisim"/>
          <w:rtl/>
        </w:rPr>
        <w:t xml:space="preserve"> פ</w:t>
      </w:r>
      <w:r w:rsidRPr="00556711">
        <w:rPr>
          <w:rFonts w:ascii="Narkisim" w:hAnsi="Narkisim" w:cs="Narkisim"/>
          <w:b/>
          <w:bCs/>
          <w:rtl/>
        </w:rPr>
        <w:t>רש"י</w:t>
      </w:r>
      <w:r w:rsidRPr="00556711">
        <w:rPr>
          <w:rFonts w:ascii="Narkisim" w:hAnsi="Narkisim" w:cs="Narkisim"/>
          <w:rtl/>
        </w:rPr>
        <w:t xml:space="preserve"> מוהל תינוקות. ופ</w:t>
      </w:r>
      <w:r w:rsidRPr="00556711">
        <w:rPr>
          <w:rFonts w:ascii="Narkisim" w:hAnsi="Narkisim" w:cs="Narkisim"/>
          <w:b/>
          <w:bCs/>
          <w:rtl/>
        </w:rPr>
        <w:t>רש"י</w:t>
      </w:r>
      <w:r w:rsidRPr="00556711">
        <w:rPr>
          <w:rFonts w:ascii="Narkisim" w:hAnsi="Narkisim" w:cs="Narkisim"/>
          <w:rtl/>
        </w:rPr>
        <w:t xml:space="preserve"> (ב"ב כא: ולעיל צז.) מקיז דם.</w:t>
      </w:r>
    </w:p>
    <w:p w14:paraId="554A473D" w14:textId="77777777" w:rsidR="009713BF" w:rsidRPr="00556711" w:rsidRDefault="00000000" w:rsidP="00556711">
      <w:pPr>
        <w:pStyle w:val="a7"/>
        <w:bidi/>
        <w:rPr>
          <w:rFonts w:ascii="Narkisim" w:hAnsi="Narkisim"/>
        </w:rPr>
      </w:pPr>
      <w:r w:rsidRPr="00556711">
        <w:rPr>
          <w:rFonts w:ascii="Narkisim" w:hAnsi="Narkisim"/>
          <w:rtl/>
        </w:rPr>
        <w:t>וב</w:t>
      </w:r>
      <w:r w:rsidRPr="00556711">
        <w:rPr>
          <w:rFonts w:ascii="Narkisim" w:hAnsi="Narkisim"/>
          <w:b/>
          <w:bCs/>
          <w:rtl/>
        </w:rPr>
        <w:t>הג' יעב"ץ</w:t>
      </w:r>
      <w:r w:rsidRPr="00556711">
        <w:rPr>
          <w:rFonts w:ascii="Narkisim" w:hAnsi="Narkisim"/>
          <w:rtl/>
        </w:rPr>
        <w:t xml:space="preserve"> הק' דמסתמא איירי מוהל בחינם, שאינו נוטל שכר על המצווה. ע"ע </w:t>
      </w:r>
      <w:r w:rsidRPr="00556711">
        <w:rPr>
          <w:rFonts w:ascii="Narkisim" w:hAnsi="Narkisim"/>
          <w:b/>
          <w:bCs/>
          <w:rtl/>
        </w:rPr>
        <w:t>רמ"א</w:t>
      </w:r>
      <w:r w:rsidRPr="00556711">
        <w:rPr>
          <w:rFonts w:ascii="Narkisim" w:hAnsi="Narkisim"/>
          <w:rtl/>
        </w:rPr>
        <w:t xml:space="preserve"> (יו"ד רסא). א"כ איזה דין ממון יש כאן האם מסלקין אותו. אמנם לתי' הא' של הראב"ד (הנ"ל) אף בעושה בחינם שייך מסלקינן ליה. [ולתי' הב' של החזו"א (הנ"ל) קמ"ל דמוזהרין בי"ד לסלקו]. ועוד י"ל דאיירי שנוטלים שכר בטלה, דמוהל רשאי ליטול שכר בטלה וכמו שאר מצוות</w:t>
      </w:r>
      <w:r w:rsidRPr="00556711">
        <w:rPr>
          <w:rStyle w:val="ac"/>
          <w:rFonts w:ascii="Narkisim" w:hAnsi="Narkisim"/>
          <w:rtl/>
        </w:rPr>
        <w:footnoteReference w:id="578"/>
      </w:r>
      <w:r w:rsidRPr="00556711">
        <w:rPr>
          <w:rFonts w:ascii="Narkisim" w:hAnsi="Narkisim"/>
          <w:rtl/>
        </w:rPr>
        <w:t xml:space="preserve"> [וע"ע ערוה"ש יו"ד רסא ו].</w:t>
      </w:r>
    </w:p>
    <w:p w14:paraId="1D9BCFF8" w14:textId="77777777" w:rsidR="009713BF" w:rsidRPr="00556711" w:rsidRDefault="00000000" w:rsidP="00556711">
      <w:pPr>
        <w:pStyle w:val="3"/>
        <w:bidi/>
        <w:rPr>
          <w:rFonts w:ascii="Narkisim" w:hAnsi="Narkisim"/>
        </w:rPr>
      </w:pPr>
      <w:r w:rsidRPr="00556711">
        <w:rPr>
          <w:rFonts w:ascii="Narkisim" w:hAnsi="Narkisim"/>
          <w:rtl/>
        </w:rPr>
        <w:t>דף קט:</w:t>
      </w:r>
    </w:p>
    <w:p w14:paraId="7D862AA4" w14:textId="77777777" w:rsidR="009713BF" w:rsidRPr="00556711" w:rsidRDefault="00000000" w:rsidP="00556711">
      <w:pPr>
        <w:bidi/>
        <w:rPr>
          <w:rFonts w:ascii="Narkisim" w:hAnsi="Narkisim" w:cs="Narkisim"/>
        </w:rPr>
      </w:pPr>
      <w:r w:rsidRPr="00556711">
        <w:rPr>
          <w:rFonts w:ascii="Narkisim" w:hAnsi="Narkisim" w:cs="Narkisim"/>
          <w:u w:val="single"/>
          <w:rtl/>
        </w:rPr>
        <w:t>וספר מתא</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(לעיל צז.) ספר, המספר אנשי העיר בתספורת</w:t>
      </w:r>
      <w:r w:rsidRPr="00556711">
        <w:rPr>
          <w:rStyle w:val="ac"/>
          <w:rFonts w:ascii="Narkisim" w:hAnsi="Narkisim" w:cs="Narkisim"/>
          <w:rtl/>
        </w:rPr>
        <w:footnoteReference w:id="579"/>
      </w:r>
      <w:r w:rsidRPr="00556711">
        <w:rPr>
          <w:rFonts w:ascii="Narkisim" w:hAnsi="Narkisim" w:cs="Narkisim"/>
          <w:rtl/>
        </w:rPr>
        <w:t>. ו</w:t>
      </w:r>
      <w:r w:rsidRPr="00556711">
        <w:rPr>
          <w:rFonts w:ascii="Narkisim" w:hAnsi="Narkisim" w:cs="Narkisim"/>
          <w:b/>
          <w:bCs/>
          <w:rtl/>
        </w:rPr>
        <w:t>רש"י</w:t>
      </w:r>
      <w:r w:rsidRPr="00556711">
        <w:rPr>
          <w:rFonts w:ascii="Narkisim" w:hAnsi="Narkisim" w:cs="Narkisim"/>
          <w:rtl/>
        </w:rPr>
        <w:t xml:space="preserve"> (ב"ב כא.) כת' סופר מתא, שמלמד תינוקות כל העיר, ומושיב מלמדים תחתיו</w:t>
      </w:r>
      <w:r w:rsidRPr="00556711">
        <w:rPr>
          <w:rStyle w:val="ac"/>
          <w:rFonts w:ascii="Narkisim" w:hAnsi="Narkisim" w:cs="Narkisim"/>
          <w:rtl/>
        </w:rPr>
        <w:footnoteReference w:id="580"/>
      </w:r>
      <w:r w:rsidRPr="00556711">
        <w:rPr>
          <w:rFonts w:ascii="Narkisim" w:hAnsi="Narkisim" w:cs="Narkisim"/>
          <w:rtl/>
        </w:rPr>
        <w:t>. ו</w:t>
      </w:r>
      <w:r w:rsidRPr="00556711">
        <w:rPr>
          <w:rFonts w:ascii="Narkisim" w:hAnsi="Narkisim" w:cs="Narkisim"/>
          <w:b/>
          <w:bCs/>
          <w:rtl/>
        </w:rPr>
        <w:t>תוס'</w:t>
      </w:r>
      <w:r w:rsidRPr="00556711">
        <w:rPr>
          <w:rFonts w:ascii="Narkisim" w:hAnsi="Narkisim" w:cs="Narkisim"/>
          <w:rtl/>
        </w:rPr>
        <w:t xml:space="preserve"> (ב"ב שם, ושא"ר שם) הביאו ד</w:t>
      </w:r>
      <w:r w:rsidRPr="00556711">
        <w:rPr>
          <w:rFonts w:ascii="Narkisim" w:hAnsi="Narkisim" w:cs="Narkisim"/>
          <w:b/>
          <w:bCs/>
          <w:rtl/>
        </w:rPr>
        <w:t>ר"ח</w:t>
      </w:r>
      <w:r w:rsidRPr="00556711">
        <w:rPr>
          <w:rFonts w:ascii="Narkisim" w:hAnsi="Narkisim" w:cs="Narkisim"/>
          <w:rtl/>
        </w:rPr>
        <w:t xml:space="preserve"> פי' סופר מתא כותב שטרות העיר. ולהכי חשיב ליה לקמן פסידא דלא הדר אם נכתב השטר שלא כדין</w:t>
      </w:r>
      <w:r w:rsidRPr="00556711">
        <w:rPr>
          <w:rStyle w:val="ac"/>
          <w:rFonts w:ascii="Narkisim" w:hAnsi="Narkisim" w:cs="Narkisim"/>
          <w:rtl/>
        </w:rPr>
        <w:footnoteReference w:id="581"/>
      </w:r>
      <w:r w:rsidRPr="00556711">
        <w:rPr>
          <w:rFonts w:ascii="Narkisim" w:hAnsi="Narkisim" w:cs="Narkisim"/>
          <w:rtl/>
        </w:rPr>
        <w:t>. וה</w:t>
      </w:r>
      <w:r w:rsidRPr="00556711">
        <w:rPr>
          <w:rFonts w:ascii="Narkisim" w:hAnsi="Narkisim" w:cs="Narkisim"/>
          <w:b/>
          <w:bCs/>
          <w:rtl/>
        </w:rPr>
        <w:t>רמב"ן</w:t>
      </w:r>
      <w:r w:rsidRPr="00556711">
        <w:rPr>
          <w:rFonts w:ascii="Narkisim" w:hAnsi="Narkisim" w:cs="Narkisim"/>
          <w:rtl/>
        </w:rPr>
        <w:t xml:space="preserve"> פי' עוד סופר ס"ת תפילין ומזוזות.</w:t>
      </w:r>
    </w:p>
    <w:p w14:paraId="1F1ED5B5" w14:textId="77777777" w:rsidR="009713BF" w:rsidRPr="00556711" w:rsidRDefault="00000000" w:rsidP="00556711">
      <w:pPr>
        <w:bidi/>
        <w:rPr>
          <w:rFonts w:ascii="Narkisim" w:hAnsi="Narkisim" w:cs="Narkisim"/>
        </w:rPr>
      </w:pPr>
      <w:r w:rsidRPr="00556711">
        <w:rPr>
          <w:rFonts w:ascii="Narkisim" w:hAnsi="Narkisim" w:cs="Narkisim"/>
          <w:u w:val="single"/>
          <w:rtl/>
        </w:rPr>
        <w:t>תוד"ה וספר</w:t>
      </w:r>
      <w:r w:rsidRPr="00556711">
        <w:rPr>
          <w:rFonts w:ascii="Narkisim" w:hAnsi="Narkisim" w:cs="Narkisim"/>
          <w:rtl/>
        </w:rPr>
        <w:t>. וליתא דרבא גופיה אית ליה (ב"ב כא.) דשבשתא ממילא נפקא. וה</w:t>
      </w:r>
      <w:r w:rsidRPr="00556711">
        <w:rPr>
          <w:rFonts w:ascii="Narkisim" w:hAnsi="Narkisim" w:cs="Narkisim"/>
          <w:b/>
          <w:bCs/>
          <w:rtl/>
        </w:rPr>
        <w:t>רמב"ן</w:t>
      </w:r>
      <w:r w:rsidRPr="00556711">
        <w:rPr>
          <w:rFonts w:ascii="Narkisim" w:hAnsi="Narkisim" w:cs="Narkisim"/>
          <w:rtl/>
        </w:rPr>
        <w:t xml:space="preserve"> (ור"ן כאן ושם) תי' דהתם איירי דהמלמד גמיר כראוי, אלא דלא דייק בינוקא אי משתבשי אי לא. וכה"ג נפקא ממילא</w:t>
      </w:r>
      <w:r w:rsidRPr="00556711">
        <w:rPr>
          <w:rStyle w:val="ac"/>
          <w:rFonts w:ascii="Narkisim" w:hAnsi="Narkisim" w:cs="Narkisim"/>
          <w:rtl/>
        </w:rPr>
        <w:footnoteReference w:id="582"/>
      </w:r>
      <w:r w:rsidRPr="00556711">
        <w:rPr>
          <w:rFonts w:ascii="Narkisim" w:hAnsi="Narkisim" w:cs="Narkisim"/>
          <w:rtl/>
        </w:rPr>
        <w:t>, אבל היכא שהמלמד מקרי להם בטעות כיון דשמע הטעות מרבו בינקותו, כיון דעל על.</w:t>
      </w:r>
    </w:p>
    <w:p w14:paraId="7CF94B9B"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רי"ף</w:t>
      </w:r>
      <w:r w:rsidRPr="00556711">
        <w:rPr>
          <w:rFonts w:ascii="Narkisim" w:hAnsi="Narkisim"/>
          <w:rtl/>
        </w:rPr>
        <w:t xml:space="preserve"> (ב"ב י: בדה"ס) כת' מקרי דרדקי דפשע בינוקי. וה</w:t>
      </w:r>
      <w:r w:rsidRPr="00556711">
        <w:rPr>
          <w:rFonts w:ascii="Narkisim" w:hAnsi="Narkisim"/>
          <w:b/>
          <w:bCs/>
          <w:rtl/>
        </w:rPr>
        <w:t>רמב"ן</w:t>
      </w:r>
      <w:r w:rsidRPr="00556711">
        <w:rPr>
          <w:rFonts w:ascii="Narkisim" w:hAnsi="Narkisim"/>
          <w:rtl/>
        </w:rPr>
        <w:t xml:space="preserve"> כת' כלומר דמחי להו טפי</w:t>
      </w:r>
      <w:r w:rsidRPr="00556711">
        <w:rPr>
          <w:rStyle w:val="ac"/>
          <w:rFonts w:ascii="Narkisim" w:hAnsi="Narkisim"/>
          <w:rtl/>
        </w:rPr>
        <w:footnoteReference w:id="583"/>
      </w:r>
      <w:r w:rsidRPr="00556711">
        <w:rPr>
          <w:rFonts w:ascii="Narkisim" w:hAnsi="Narkisim"/>
          <w:rtl/>
        </w:rPr>
        <w:t>. א"נ דלא אכפת ליה [למלמד] אי לא צייתי ליה. ופסידא דלא הדר הוא דלא גמרי כלל.</w:t>
      </w:r>
    </w:p>
    <w:p w14:paraId="02D664C3" w14:textId="77777777" w:rsidR="009713BF" w:rsidRPr="00556711" w:rsidRDefault="00000000" w:rsidP="00556711">
      <w:pPr>
        <w:bidi/>
        <w:rPr>
          <w:rFonts w:ascii="Narkisim" w:hAnsi="Narkisim" w:cs="Narkisim"/>
        </w:rPr>
      </w:pPr>
      <w:r w:rsidRPr="00556711">
        <w:rPr>
          <w:rFonts w:ascii="Narkisim" w:hAnsi="Narkisim" w:cs="Narkisim"/>
          <w:u w:val="single"/>
          <w:rtl/>
        </w:rPr>
        <w:t>בא"ד אלא וכו' שבאותה שעה שלימדו שיבושים נתבטל לו לימוד של אמת</w:t>
      </w:r>
      <w:r w:rsidRPr="00556711">
        <w:rPr>
          <w:rFonts w:ascii="Narkisim" w:hAnsi="Narkisim" w:cs="Narkisim"/>
          <w:rtl/>
        </w:rPr>
        <w:t>. ו</w:t>
      </w:r>
      <w:r w:rsidRPr="00556711">
        <w:rPr>
          <w:rFonts w:ascii="Narkisim" w:hAnsi="Narkisim" w:cs="Narkisim"/>
          <w:b/>
          <w:bCs/>
          <w:rtl/>
        </w:rPr>
        <w:t>תוס</w:t>
      </w:r>
      <w:r w:rsidRPr="00556711">
        <w:rPr>
          <w:rFonts w:ascii="Narkisim" w:hAnsi="Narkisim" w:cs="Narkisim"/>
          <w:rtl/>
        </w:rPr>
        <w:t>' (ב"ב כא:) הוסיף דהוה פסידא דלא הדר, דאותה שעה אין יכולין להחזיר לעולם. והמרדכי (שצט, והג' אשר"י) כת' דלפ"ז כ"ש אם בטל יום אי יומים מצי מסלק ליה בלא התראה. והביאו דכן עשה רבי מעשה.</w:t>
      </w:r>
    </w:p>
    <w:p w14:paraId="75E42C3B" w14:textId="77777777" w:rsidR="009713BF" w:rsidRPr="00556711" w:rsidRDefault="00000000" w:rsidP="00556711">
      <w:pPr>
        <w:bidi/>
        <w:rPr>
          <w:rFonts w:ascii="Narkisim" w:hAnsi="Narkisim" w:cs="Narkisim"/>
        </w:rPr>
      </w:pPr>
      <w:r w:rsidRPr="00556711">
        <w:rPr>
          <w:rFonts w:ascii="Narkisim" w:hAnsi="Narkisim" w:cs="Narkisim"/>
          <w:u w:val="single"/>
          <w:rtl/>
        </w:rPr>
        <w:t>דבעינא למיסק לארעא דישראל וכו'</w:t>
      </w:r>
      <w:r w:rsidRPr="00556711">
        <w:rPr>
          <w:rFonts w:ascii="Narkisim" w:hAnsi="Narkisim" w:cs="Narkisim"/>
          <w:rtl/>
        </w:rPr>
        <w:t>. ה</w:t>
      </w:r>
      <w:r w:rsidRPr="00556711">
        <w:rPr>
          <w:rFonts w:ascii="Narkisim" w:hAnsi="Narkisim" w:cs="Narkisim"/>
          <w:b/>
          <w:bCs/>
          <w:rtl/>
        </w:rPr>
        <w:t>תוס' רי"ד</w:t>
      </w:r>
      <w:r w:rsidRPr="00556711">
        <w:rPr>
          <w:rFonts w:ascii="Narkisim" w:hAnsi="Narkisim" w:cs="Narkisim"/>
          <w:rtl/>
        </w:rPr>
        <w:t xml:space="preserve"> דייק דדוקא משום דבעי למיסק לאר"י, </w:t>
      </w:r>
      <w:r w:rsidRPr="00556711">
        <w:rPr>
          <w:rFonts w:ascii="Narkisim" w:hAnsi="Narkisim" w:cs="Narkisim"/>
          <w:rtl/>
        </w:rPr>
        <w:lastRenderedPageBreak/>
        <w:t>הא לאו הכי לא יהבינן ליה מידי</w:t>
      </w:r>
      <w:r w:rsidRPr="00556711">
        <w:rPr>
          <w:rStyle w:val="ac"/>
          <w:rFonts w:ascii="Narkisim" w:hAnsi="Narkisim" w:cs="Narkisim"/>
          <w:rtl/>
        </w:rPr>
        <w:footnoteReference w:id="584"/>
      </w:r>
      <w:r w:rsidRPr="00556711">
        <w:rPr>
          <w:rFonts w:ascii="Narkisim" w:hAnsi="Narkisim" w:cs="Narkisim"/>
          <w:rtl/>
        </w:rPr>
        <w:t>. אבל ה</w:t>
      </w:r>
      <w:r w:rsidRPr="00556711">
        <w:rPr>
          <w:rFonts w:ascii="Narkisim" w:hAnsi="Narkisim" w:cs="Narkisim"/>
          <w:b/>
          <w:bCs/>
          <w:rtl/>
        </w:rPr>
        <w:t>ריא"ז</w:t>
      </w:r>
      <w:r w:rsidRPr="00556711">
        <w:rPr>
          <w:rFonts w:ascii="Narkisim" w:hAnsi="Narkisim" w:cs="Narkisim"/>
          <w:rtl/>
        </w:rPr>
        <w:t xml:space="preserve"> (קו' הראיות) דחה</w:t>
      </w:r>
      <w:r w:rsidRPr="00556711">
        <w:rPr>
          <w:rStyle w:val="ac"/>
          <w:rFonts w:ascii="Narkisim" w:hAnsi="Narkisim" w:cs="Narkisim"/>
          <w:rtl/>
        </w:rPr>
        <w:footnoteReference w:id="585"/>
      </w:r>
      <w:r w:rsidRPr="00556711">
        <w:rPr>
          <w:rFonts w:ascii="Narkisim" w:hAnsi="Narkisim" w:cs="Narkisim"/>
          <w:rtl/>
        </w:rPr>
        <w:t xml:space="preserve"> דבהדיא האי שתלא דבעי לאיסתלוקי יהבינן ליה שבחיה ומסלק ליה כי היכי דלא ליפסיד בעה"ב. אלמא לאו דוקא נקט אר"י. אלא מעשה שהיה כך היה.</w:t>
      </w:r>
    </w:p>
    <w:p w14:paraId="4D81D7C2" w14:textId="77777777" w:rsidR="009713BF" w:rsidRPr="00556711" w:rsidRDefault="00000000" w:rsidP="00556711">
      <w:pPr>
        <w:bidi/>
        <w:rPr>
          <w:rFonts w:ascii="Narkisim" w:hAnsi="Narkisim" w:cs="Narkisim"/>
        </w:rPr>
      </w:pPr>
      <w:r w:rsidRPr="00556711">
        <w:rPr>
          <w:rFonts w:ascii="Narkisim" w:hAnsi="Narkisim" w:cs="Narkisim"/>
          <w:u w:val="single"/>
          <w:rtl/>
        </w:rPr>
        <w:t>א"ל רב אחא בריה דרב יוסף וכו' ואנא מנתא דילי מאי דבעינא עבידנא ביה</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הרביע המגיע לידי אני יכול למכור לאחרים, ואיני צריך ליתן לאריס על חלק זה. ומש"ה אף כשאתה באת לקנותו, איני צריך לשלם לאריס על חלק זה.</w:t>
      </w:r>
    </w:p>
    <w:p w14:paraId="093F15DB"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ר"ח</w:t>
      </w:r>
      <w:r w:rsidRPr="00556711">
        <w:rPr>
          <w:rFonts w:ascii="Narkisim" w:hAnsi="Narkisim"/>
          <w:rtl/>
        </w:rPr>
        <w:t xml:space="preserve"> (בשיטמ"ק) כת' כלומר יתכן שאמצא אני אריס בפחות משליש.</w:t>
      </w:r>
    </w:p>
    <w:p w14:paraId="54362702" w14:textId="77777777" w:rsidR="009713BF" w:rsidRPr="00556711" w:rsidRDefault="00000000" w:rsidP="00556711">
      <w:pPr>
        <w:bidi/>
        <w:rPr>
          <w:rFonts w:ascii="Narkisim" w:hAnsi="Narkisim" w:cs="Narkisim"/>
        </w:rPr>
      </w:pPr>
      <w:r w:rsidRPr="00556711">
        <w:rPr>
          <w:rFonts w:ascii="Narkisim" w:hAnsi="Narkisim" w:cs="Narkisim"/>
          <w:u w:val="single"/>
          <w:rtl/>
        </w:rPr>
        <w:t>כי מטית לשחיטת קדשים וכו'</w:t>
      </w:r>
      <w:r w:rsidRPr="00556711">
        <w:rPr>
          <w:rFonts w:ascii="Narkisim" w:hAnsi="Narkisim" w:cs="Narkisim"/>
          <w:rtl/>
        </w:rPr>
        <w:t xml:space="preserve">. </w:t>
      </w:r>
      <w:r w:rsidRPr="00556711">
        <w:rPr>
          <w:rFonts w:ascii="Narkisim" w:hAnsi="Narkisim" w:cs="Narkisim"/>
          <w:b/>
          <w:bCs/>
          <w:rtl/>
        </w:rPr>
        <w:t>רש"י</w:t>
      </w:r>
      <w:r w:rsidRPr="00556711">
        <w:rPr>
          <w:rFonts w:ascii="Narkisim" w:hAnsi="Narkisim" w:cs="Narkisim"/>
          <w:rtl/>
        </w:rPr>
        <w:t xml:space="preserve"> כת' רב אשי קיבל דבריו, דקושיא מעליא היא. ועוד דלשון 'קסבר' משמע דלא קאי למסקנא. [וה</w:t>
      </w:r>
      <w:r w:rsidRPr="00556711">
        <w:rPr>
          <w:rFonts w:ascii="Narkisim" w:hAnsi="Narkisim" w:cs="Narkisim"/>
          <w:b/>
          <w:bCs/>
          <w:rtl/>
        </w:rPr>
        <w:t>בעה"מ</w:t>
      </w:r>
      <w:r w:rsidRPr="00556711">
        <w:rPr>
          <w:rFonts w:ascii="Narkisim" w:hAnsi="Narkisim" w:cs="Narkisim"/>
          <w:rtl/>
        </w:rPr>
        <w:t xml:space="preserve"> (סו: בדה"ר, וס' הצבא מידה ד) הכריע כפרש"י].</w:t>
      </w:r>
    </w:p>
    <w:p w14:paraId="3C835743" w14:textId="77777777" w:rsidR="009713BF" w:rsidRPr="00556711" w:rsidRDefault="00000000" w:rsidP="00556711">
      <w:pPr>
        <w:pStyle w:val="a7"/>
        <w:bidi/>
        <w:rPr>
          <w:rFonts w:ascii="Narkisim" w:hAnsi="Narkisim"/>
        </w:rPr>
      </w:pPr>
      <w:r w:rsidRPr="00556711">
        <w:rPr>
          <w:rFonts w:ascii="Narkisim" w:hAnsi="Narkisim"/>
          <w:rtl/>
        </w:rPr>
        <w:t xml:space="preserve">אבל </w:t>
      </w:r>
      <w:r w:rsidRPr="00556711">
        <w:rPr>
          <w:rFonts w:ascii="Narkisim" w:hAnsi="Narkisim"/>
          <w:b/>
          <w:bCs/>
          <w:rtl/>
        </w:rPr>
        <w:t xml:space="preserve">ר"ח </w:t>
      </w:r>
      <w:r w:rsidRPr="00556711">
        <w:rPr>
          <w:rFonts w:ascii="Narkisim" w:hAnsi="Narkisim"/>
          <w:rtl/>
        </w:rPr>
        <w:t xml:space="preserve">(הו' ברמב"ן ס' הצבא) הביא בשם </w:t>
      </w:r>
      <w:r w:rsidRPr="00556711">
        <w:rPr>
          <w:rFonts w:ascii="Narkisim" w:hAnsi="Narkisim"/>
          <w:b/>
          <w:bCs/>
          <w:rtl/>
        </w:rPr>
        <w:t>ר' האי גאון</w:t>
      </w:r>
      <w:r w:rsidRPr="00556711">
        <w:rPr>
          <w:rFonts w:ascii="Narkisim" w:hAnsi="Narkisim"/>
          <w:rtl/>
        </w:rPr>
        <w:t xml:space="preserve"> שהשיב לו עדיין לא הגעת להקשות</w:t>
      </w:r>
      <w:r w:rsidRPr="00556711">
        <w:rPr>
          <w:rStyle w:val="ac"/>
          <w:rFonts w:ascii="Narkisim" w:hAnsi="Narkisim"/>
          <w:rtl/>
        </w:rPr>
        <w:footnoteReference w:id="586"/>
      </w:r>
      <w:r w:rsidRPr="00556711">
        <w:rPr>
          <w:rFonts w:ascii="Narkisim" w:hAnsi="Narkisim"/>
          <w:rtl/>
        </w:rPr>
        <w:t>, ואין זה קושיא.</w:t>
      </w:r>
    </w:p>
    <w:p w14:paraId="15B76F86"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רי"ף</w:t>
      </w:r>
      <w:r w:rsidRPr="00556711">
        <w:rPr>
          <w:rFonts w:ascii="Narkisim" w:hAnsi="Narkisim"/>
          <w:rtl/>
        </w:rPr>
        <w:t xml:space="preserve"> פסק כדברי רב אשי, שלא יבא הפסד לבעה"ב. וה</w:t>
      </w:r>
      <w:r w:rsidRPr="00556711">
        <w:rPr>
          <w:rFonts w:ascii="Narkisim" w:hAnsi="Narkisim"/>
          <w:b/>
          <w:bCs/>
          <w:rtl/>
        </w:rPr>
        <w:t>רמב"ן</w:t>
      </w:r>
      <w:r w:rsidRPr="00556711">
        <w:rPr>
          <w:rFonts w:ascii="Narkisim" w:hAnsi="Narkisim"/>
          <w:rtl/>
        </w:rPr>
        <w:t xml:space="preserve"> (בחי' ומלחמות כאן, והשג' לס' הצבא) הביא דכן משמע שהשיב לו דרך דחייה, ולא קיבל דבריו. אלא כמי שאמר לו כלה מדברותיך ולך אצל נגעים ואהלות</w:t>
      </w:r>
      <w:r w:rsidRPr="00556711">
        <w:rPr>
          <w:rStyle w:val="ac"/>
          <w:rFonts w:ascii="Narkisim" w:hAnsi="Narkisim"/>
          <w:rtl/>
        </w:rPr>
        <w:footnoteReference w:id="587"/>
      </w:r>
      <w:r w:rsidRPr="00556711">
        <w:rPr>
          <w:rFonts w:ascii="Narkisim" w:hAnsi="Narkisim"/>
          <w:rtl/>
        </w:rPr>
        <w:t>.</w:t>
      </w:r>
    </w:p>
    <w:p w14:paraId="393E146A" w14:textId="77777777" w:rsidR="009713BF" w:rsidRPr="00556711" w:rsidRDefault="00000000" w:rsidP="00556711">
      <w:pPr>
        <w:pStyle w:val="a7"/>
        <w:bidi/>
        <w:rPr>
          <w:rFonts w:ascii="Narkisim" w:hAnsi="Narkisim"/>
        </w:rPr>
      </w:pPr>
      <w:r w:rsidRPr="00556711">
        <w:rPr>
          <w:rFonts w:ascii="Narkisim" w:hAnsi="Narkisim"/>
          <w:rtl/>
        </w:rPr>
        <w:t>ולפ"ז הך סברוה קאי למסקנא, והביא בכ"מ מצאנו סברוה אף דקאי למסקנא</w:t>
      </w:r>
      <w:r w:rsidRPr="00556711">
        <w:rPr>
          <w:rStyle w:val="ac"/>
          <w:rFonts w:ascii="Narkisim" w:hAnsi="Narkisim"/>
          <w:rtl/>
        </w:rPr>
        <w:footnoteReference w:id="588"/>
      </w:r>
      <w:r w:rsidRPr="00556711">
        <w:rPr>
          <w:rFonts w:ascii="Narkisim" w:hAnsi="Narkisim"/>
          <w:rtl/>
        </w:rPr>
        <w:t>.</w:t>
      </w:r>
    </w:p>
    <w:p w14:paraId="1DA1EAD8" w14:textId="77777777" w:rsidR="009713BF" w:rsidRPr="00556711" w:rsidRDefault="00000000" w:rsidP="00556711">
      <w:pPr>
        <w:pStyle w:val="a7"/>
        <w:bidi/>
        <w:rPr>
          <w:rFonts w:ascii="Narkisim" w:hAnsi="Narkisim"/>
        </w:rPr>
      </w:pPr>
      <w:r w:rsidRPr="00556711">
        <w:rPr>
          <w:rFonts w:ascii="Narkisim" w:hAnsi="Narkisim"/>
          <w:rtl/>
        </w:rPr>
        <w:t>והרמב"ן יישב קו' רב אחא דהשתלא נשתעבד לשותפות, ואין לו זכות לתבוע חלוקה, ולומר מאי דבעינא עבידנא בחלקי. ואינו יכול לחלק ארוגה כנגד ארוגה, דאי מטי פסידא בערוגה זו יטול מהשני [ע"ד הא דאי' לעיל קד:].</w:t>
      </w:r>
    </w:p>
    <w:p w14:paraId="67BB2D1E" w14:textId="77777777" w:rsidR="009713BF" w:rsidRPr="00556711" w:rsidRDefault="00000000" w:rsidP="00556711">
      <w:pPr>
        <w:pStyle w:val="a8"/>
        <w:bidi/>
        <w:rPr>
          <w:rFonts w:ascii="Narkisim" w:hAnsi="Narkisim"/>
        </w:rPr>
      </w:pPr>
      <w:r w:rsidRPr="00556711">
        <w:rPr>
          <w:rFonts w:ascii="Narkisim" w:hAnsi="Narkisim"/>
          <w:rtl/>
        </w:rPr>
        <w:t>ועוד כת' דאינו רשאי להביא אריס אחר לחלק זה, דלא ניחא ליה לאפושי אריסי בארעיה. דאינו רוצה שיכנסו לתוך שלו, וכ"ש דהוה אריס אחר, שיכול לומר לו אין לי חשבון עם כל אדם אלא עמך</w:t>
      </w:r>
      <w:r w:rsidRPr="00556711">
        <w:rPr>
          <w:rStyle w:val="ac"/>
          <w:rFonts w:ascii="Narkisim" w:hAnsi="Narkisim"/>
          <w:rtl/>
        </w:rPr>
        <w:footnoteReference w:id="589"/>
      </w:r>
      <w:r w:rsidRPr="00556711">
        <w:rPr>
          <w:rFonts w:ascii="Narkisim" w:hAnsi="Narkisim"/>
          <w:rtl/>
        </w:rPr>
        <w:t>.</w:t>
      </w:r>
    </w:p>
    <w:p w14:paraId="12BED123"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 xml:space="preserve">גר"א </w:t>
      </w:r>
      <w:r w:rsidRPr="00556711">
        <w:rPr>
          <w:rFonts w:ascii="Narkisim" w:hAnsi="Narkisim"/>
          <w:rtl/>
        </w:rPr>
        <w:t>(של ג) ביאר מח' רב אחא ורב אשי, דרב אחא סבר דאין לנו אלא שיטול הבעה"ב פלגא שלו, ורב אשי סבר דהשתלא אין לו ליטול קודם הזמן, אלא כמו שהיה נוטל יתר על האריס.</w:t>
      </w:r>
    </w:p>
    <w:p w14:paraId="3D69DB25" w14:textId="77777777" w:rsidR="009713BF" w:rsidRPr="00556711" w:rsidRDefault="00000000" w:rsidP="00556711">
      <w:pPr>
        <w:pStyle w:val="a8"/>
        <w:bidi/>
        <w:rPr>
          <w:rFonts w:ascii="Narkisim" w:hAnsi="Narkisim"/>
        </w:rPr>
      </w:pPr>
      <w:r w:rsidRPr="00556711">
        <w:rPr>
          <w:rFonts w:ascii="Narkisim" w:hAnsi="Narkisim"/>
          <w:rtl/>
        </w:rPr>
        <w:t>ועוד הביא הגר"א דהרא"ש ביאר</w:t>
      </w:r>
      <w:r w:rsidRPr="00556711">
        <w:rPr>
          <w:rStyle w:val="ac"/>
          <w:rFonts w:ascii="Narkisim" w:hAnsi="Narkisim"/>
          <w:rtl/>
        </w:rPr>
        <w:footnoteReference w:id="590"/>
      </w:r>
      <w:r w:rsidRPr="00556711">
        <w:rPr>
          <w:rFonts w:ascii="Narkisim" w:hAnsi="Narkisim"/>
          <w:rtl/>
        </w:rPr>
        <w:t xml:space="preserve"> דפליגי בזה דרב אחא סבר שחולקין בקרקע, ורב אשי סובר דאין חולקין </w:t>
      </w:r>
      <w:r w:rsidRPr="00556711">
        <w:rPr>
          <w:rFonts w:ascii="Narkisim" w:hAnsi="Narkisim"/>
          <w:rtl/>
        </w:rPr>
        <w:lastRenderedPageBreak/>
        <w:t>אלא בפירות, שאם יאמר השתלא נחלוק הכרם ואעבוד חלקי וחלקך אין שומעין לו.</w:t>
      </w:r>
    </w:p>
    <w:p w14:paraId="2108F375" w14:textId="77777777" w:rsidR="009713BF" w:rsidRPr="00556711" w:rsidRDefault="00000000" w:rsidP="00556711">
      <w:pPr>
        <w:pStyle w:val="aa"/>
        <w:bidi/>
        <w:rPr>
          <w:rFonts w:ascii="Narkisim" w:hAnsi="Narkisim"/>
        </w:rPr>
      </w:pPr>
      <w:r w:rsidRPr="00556711">
        <w:rPr>
          <w:rFonts w:ascii="Narkisim" w:hAnsi="Narkisim"/>
          <w:u w:val="single"/>
          <w:rtl/>
        </w:rPr>
        <w:t>רש"י ד"ה כי מטית</w:t>
      </w:r>
      <w:r w:rsidRPr="00556711">
        <w:rPr>
          <w:rFonts w:ascii="Narkisim" w:hAnsi="Narkisim"/>
          <w:rtl/>
        </w:rPr>
        <w:t>. מסכת זבחים שהיא עמוקה וכו'. ה</w:t>
      </w:r>
      <w:r w:rsidRPr="00556711">
        <w:rPr>
          <w:rFonts w:ascii="Narkisim" w:hAnsi="Narkisim"/>
          <w:b/>
          <w:bCs/>
          <w:rtl/>
        </w:rPr>
        <w:t>אחרונים</w:t>
      </w:r>
      <w:r w:rsidRPr="00556711">
        <w:rPr>
          <w:rFonts w:ascii="Narkisim" w:hAnsi="Narkisim"/>
          <w:rtl/>
        </w:rPr>
        <w:t xml:space="preserve"> הביאו דסדר קדשים נקרא חכמה (כדאי' שבת לא.)</w:t>
      </w:r>
      <w:r w:rsidRPr="00556711">
        <w:rPr>
          <w:rStyle w:val="ac"/>
          <w:rFonts w:ascii="Narkisim" w:hAnsi="Narkisim"/>
          <w:rtl/>
        </w:rPr>
        <w:footnoteReference w:id="591"/>
      </w:r>
      <w:r w:rsidRPr="00556711">
        <w:rPr>
          <w:rFonts w:ascii="Narkisim" w:hAnsi="Narkisim"/>
          <w:rtl/>
        </w:rPr>
        <w:t>. אך הקשו דבמשנה (סוף ב"ב קעה:) איתא הרוצה שיחכים יעסוק בדיני ממונות, שאין לך מקצוע בתורה יותר מהן והן כמעיין הנובע</w:t>
      </w:r>
      <w:r w:rsidRPr="00556711">
        <w:rPr>
          <w:rStyle w:val="ac"/>
          <w:rFonts w:ascii="Narkisim" w:hAnsi="Narkisim"/>
          <w:rtl/>
        </w:rPr>
        <w:footnoteReference w:id="592"/>
      </w:r>
      <w:r w:rsidRPr="00556711">
        <w:rPr>
          <w:rFonts w:ascii="Narkisim" w:hAnsi="Narkisim"/>
          <w:rtl/>
        </w:rPr>
        <w:t>.</w:t>
      </w:r>
    </w:p>
    <w:p w14:paraId="6F70A140" w14:textId="77777777" w:rsidR="009713BF" w:rsidRPr="00556711" w:rsidRDefault="00000000" w:rsidP="00556711">
      <w:pPr>
        <w:pStyle w:val="aa"/>
        <w:bidi/>
        <w:rPr>
          <w:rFonts w:ascii="Narkisim" w:hAnsi="Narkisim"/>
        </w:rPr>
      </w:pPr>
      <w:r w:rsidRPr="00556711">
        <w:rPr>
          <w:rFonts w:ascii="Narkisim" w:hAnsi="Narkisim"/>
          <w:u w:val="single"/>
          <w:rtl/>
        </w:rPr>
        <w:t>גופא</w:t>
      </w:r>
      <w:r w:rsidRPr="00556711">
        <w:rPr>
          <w:rStyle w:val="ac"/>
          <w:rFonts w:ascii="Narkisim" w:hAnsi="Narkisim"/>
          <w:u w:val="single"/>
          <w:rtl/>
        </w:rPr>
        <w:footnoteReference w:id="593"/>
      </w:r>
      <w:r w:rsidRPr="00556711">
        <w:rPr>
          <w:rFonts w:ascii="Narkisim" w:hAnsi="Narkisim"/>
          <w:u w:val="single"/>
          <w:rtl/>
        </w:rPr>
        <w:t xml:space="preserve"> אמר רב מניומי וכו' קופא סבא פלגא</w:t>
      </w:r>
      <w:r w:rsidRPr="00556711">
        <w:rPr>
          <w:rStyle w:val="ac"/>
          <w:rFonts w:ascii="Narkisim" w:hAnsi="Narkisim"/>
          <w:u w:val="single"/>
          <w:rtl/>
        </w:rPr>
        <w:footnoteReference w:id="594"/>
      </w:r>
      <w:r w:rsidRPr="00556711">
        <w:rPr>
          <w:rFonts w:ascii="Narkisim" w:hAnsi="Narkisim"/>
          <w:u w:val="single"/>
          <w:rtl/>
        </w:rPr>
        <w:t>, שטפה נהר ריבעא</w:t>
      </w:r>
      <w:r w:rsidRPr="00556711">
        <w:rPr>
          <w:rFonts w:ascii="Narkisim" w:hAnsi="Narkisim"/>
          <w:rtl/>
        </w:rPr>
        <w:t>. פ</w:t>
      </w:r>
      <w:r w:rsidRPr="00556711">
        <w:rPr>
          <w:rFonts w:ascii="Narkisim" w:hAnsi="Narkisim"/>
          <w:b/>
          <w:bCs/>
          <w:rtl/>
        </w:rPr>
        <w:t>רש"י</w:t>
      </w:r>
      <w:r w:rsidRPr="00556711">
        <w:rPr>
          <w:rFonts w:ascii="Narkisim" w:hAnsi="Narkisim"/>
          <w:rtl/>
        </w:rPr>
        <w:t xml:space="preserve"> גפן שהזקינה</w:t>
      </w:r>
      <w:r w:rsidRPr="00556711">
        <w:rPr>
          <w:rStyle w:val="ac"/>
          <w:rFonts w:ascii="Narkisim" w:hAnsi="Narkisim"/>
          <w:rtl/>
        </w:rPr>
        <w:footnoteReference w:id="595"/>
      </w:r>
      <w:r w:rsidRPr="00556711">
        <w:rPr>
          <w:rFonts w:ascii="Narkisim" w:hAnsi="Narkisim"/>
          <w:rtl/>
        </w:rPr>
        <w:t>, כיון דאורחיה בהכי הוה כשאר פירות שחולקים בשווה. אבל שטפה נהר, ובאו לחלק בעצים דהוה כמסתלק בלא זימניה. ולכאורה כוונתו דמדינא משועבד לחזור וליטע, דפעמים יחזור ויצמח לאחר זמן. [ואם אינו רוצה לטרוח בכך, נוטל רביע]. וה</w:t>
      </w:r>
      <w:r w:rsidRPr="00556711">
        <w:rPr>
          <w:rFonts w:ascii="Narkisim" w:hAnsi="Narkisim"/>
          <w:b/>
          <w:bCs/>
          <w:rtl/>
        </w:rPr>
        <w:t>רא"ש</w:t>
      </w:r>
      <w:r w:rsidRPr="00556711">
        <w:rPr>
          <w:rFonts w:ascii="Narkisim" w:hAnsi="Narkisim"/>
          <w:rtl/>
        </w:rPr>
        <w:t xml:space="preserve"> כת' דכיון דאין זה מצוי הוי כסילוק בלא זמנו ושקיל ריבעא.</w:t>
      </w:r>
    </w:p>
    <w:p w14:paraId="4EE6F49B" w14:textId="77777777" w:rsidR="009713BF" w:rsidRPr="00556711" w:rsidRDefault="00000000" w:rsidP="00556711">
      <w:pPr>
        <w:pStyle w:val="a8"/>
        <w:bidi/>
        <w:rPr>
          <w:rFonts w:ascii="Narkisim" w:hAnsi="Narkisim"/>
        </w:rPr>
      </w:pPr>
      <w:r w:rsidRPr="00556711">
        <w:rPr>
          <w:rFonts w:ascii="Narkisim" w:hAnsi="Narkisim"/>
          <w:rtl/>
        </w:rPr>
        <w:t>ו</w:t>
      </w:r>
      <w:r w:rsidRPr="00556711">
        <w:rPr>
          <w:rFonts w:ascii="Narkisim" w:hAnsi="Narkisim"/>
          <w:b/>
          <w:bCs/>
          <w:rtl/>
        </w:rPr>
        <w:t>ר"ח</w:t>
      </w:r>
      <w:r w:rsidRPr="00556711">
        <w:rPr>
          <w:rFonts w:ascii="Narkisim" w:hAnsi="Narkisim"/>
          <w:rtl/>
        </w:rPr>
        <w:t xml:space="preserve"> (בשיטמ"ק) פי' שהשתלא רוצה לעקור את הכרם ולנטוע חדשים, לכן נוטל פלגא. אבל אם שטף הנהר השדה ועקר האילנות, ומבקש להחזירן, הוה מעט טירחא לפיכך נוטל רביע.</w:t>
      </w:r>
    </w:p>
    <w:p w14:paraId="0D42CEEE"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גר"א</w:t>
      </w:r>
      <w:r w:rsidRPr="00556711">
        <w:rPr>
          <w:rFonts w:ascii="Narkisim" w:hAnsi="Narkisim"/>
          <w:rtl/>
        </w:rPr>
        <w:t xml:space="preserve"> (של ג הנ"ל) הביא דמהא דשטפה נהר ריבעא [הואיל והוא קודם זמנו] מוכח כרב אשי (לעיל) דהשתלא אין לו זכות קודם זמנו, ואף דאי"צ ליתן כלום לאריס</w:t>
      </w:r>
      <w:r w:rsidRPr="00556711">
        <w:rPr>
          <w:rStyle w:val="ac"/>
          <w:rFonts w:ascii="Narkisim" w:hAnsi="Narkisim"/>
          <w:rtl/>
        </w:rPr>
        <w:footnoteReference w:id="596"/>
      </w:r>
      <w:r w:rsidRPr="00556711">
        <w:rPr>
          <w:rFonts w:ascii="Narkisim" w:hAnsi="Narkisim"/>
          <w:rtl/>
        </w:rPr>
        <w:t>. [וציין לתוס' ד"ה רבא]. [דאילו לרב אחא כיון דבפועל אי"צ ליתן לאריס אמאי לא יזכה בכל החצי</w:t>
      </w:r>
      <w:r w:rsidRPr="00556711">
        <w:rPr>
          <w:rStyle w:val="ac"/>
          <w:rFonts w:ascii="Narkisim" w:hAnsi="Narkisim"/>
          <w:rtl/>
        </w:rPr>
        <w:footnoteReference w:id="597"/>
      </w:r>
      <w:r w:rsidRPr="00556711">
        <w:rPr>
          <w:rFonts w:ascii="Narkisim" w:hAnsi="Narkisim"/>
          <w:rtl/>
        </w:rPr>
        <w:t>].</w:t>
      </w:r>
    </w:p>
    <w:p w14:paraId="57093429" w14:textId="77777777" w:rsidR="009713BF" w:rsidRPr="00556711" w:rsidRDefault="00000000" w:rsidP="00556711">
      <w:pPr>
        <w:pStyle w:val="aa"/>
        <w:bidi/>
        <w:rPr>
          <w:rFonts w:ascii="Narkisim" w:hAnsi="Narkisim"/>
        </w:rPr>
      </w:pPr>
      <w:r w:rsidRPr="00556711">
        <w:rPr>
          <w:rFonts w:ascii="Narkisim" w:hAnsi="Narkisim"/>
          <w:u w:val="single"/>
          <w:rtl/>
        </w:rPr>
        <w:t>וקש לה' שנים, אביי אמר פירא הוי</w:t>
      </w:r>
      <w:r w:rsidRPr="00556711">
        <w:rPr>
          <w:rFonts w:ascii="Narkisim" w:hAnsi="Narkisim"/>
          <w:rtl/>
        </w:rPr>
        <w:t>. ובגמ' (בסמוך לגירסא דידן, והרי"ף) מבואר דאיירי בקש בזמנו, ומש"ה הוה פירא</w:t>
      </w:r>
      <w:r w:rsidRPr="00556711">
        <w:rPr>
          <w:rStyle w:val="ac"/>
          <w:rFonts w:ascii="Narkisim" w:hAnsi="Narkisim"/>
          <w:rtl/>
        </w:rPr>
        <w:footnoteReference w:id="598"/>
      </w:r>
      <w:r w:rsidRPr="00556711">
        <w:rPr>
          <w:rFonts w:ascii="Narkisim" w:hAnsi="Narkisim"/>
          <w:rtl/>
        </w:rPr>
        <w:t>. וה</w:t>
      </w:r>
      <w:r w:rsidRPr="00556711">
        <w:rPr>
          <w:rFonts w:ascii="Narkisim" w:hAnsi="Narkisim"/>
          <w:b/>
          <w:bCs/>
          <w:rtl/>
        </w:rPr>
        <w:t>ראב"ד</w:t>
      </w:r>
      <w:r w:rsidRPr="00556711">
        <w:rPr>
          <w:rFonts w:ascii="Narkisim" w:hAnsi="Narkisim"/>
          <w:rtl/>
        </w:rPr>
        <w:t xml:space="preserve"> (בשיטמ"ק) כת' וכן המלוה זורע ירק בקרקע ואוכל אם יש מקום זריעה. דלא גרע מחוכר.</w:t>
      </w:r>
    </w:p>
    <w:p w14:paraId="1722EF79" w14:textId="77777777" w:rsidR="009713BF" w:rsidRPr="00556711" w:rsidRDefault="00000000" w:rsidP="00556711">
      <w:pPr>
        <w:pStyle w:val="a8"/>
        <w:bidi/>
        <w:rPr>
          <w:rFonts w:ascii="Narkisim" w:hAnsi="Narkisim"/>
        </w:rPr>
      </w:pPr>
      <w:r w:rsidRPr="00556711">
        <w:rPr>
          <w:rFonts w:ascii="Narkisim" w:hAnsi="Narkisim"/>
          <w:rtl/>
        </w:rPr>
        <w:t>אבל ה</w:t>
      </w:r>
      <w:r w:rsidRPr="00556711">
        <w:rPr>
          <w:rFonts w:ascii="Narkisim" w:hAnsi="Narkisim"/>
          <w:b/>
          <w:bCs/>
          <w:rtl/>
        </w:rPr>
        <w:t>רמ"ך</w:t>
      </w:r>
      <w:r w:rsidRPr="00556711">
        <w:rPr>
          <w:rFonts w:ascii="Narkisim" w:hAnsi="Narkisim"/>
          <w:rtl/>
        </w:rPr>
        <w:t xml:space="preserve"> הביא יש גורסים</w:t>
      </w:r>
      <w:r w:rsidRPr="00556711">
        <w:rPr>
          <w:rStyle w:val="ac"/>
          <w:rFonts w:ascii="Narkisim" w:hAnsi="Narkisim"/>
          <w:rtl/>
        </w:rPr>
        <w:footnoteReference w:id="599"/>
      </w:r>
      <w:r w:rsidRPr="00556711">
        <w:rPr>
          <w:rFonts w:ascii="Narkisim" w:hAnsi="Narkisim"/>
          <w:rtl/>
        </w:rPr>
        <w:t xml:space="preserve"> הואיל ובלא זמנו קש פירא הוי. וביאר דאיהו לא הוה ידע דליקוש ולהכי לא אתני. ואף אביי מודה בקש בזמניה דהוה קרן, מדלא אתני. כיון דעומד לכך בזמנו הו"ל לאתנויי ואי לא אתני פסיד.</w:t>
      </w:r>
    </w:p>
    <w:p w14:paraId="3249C1FC" w14:textId="77777777" w:rsidR="009713BF" w:rsidRPr="00556711" w:rsidRDefault="00000000" w:rsidP="00556711">
      <w:pPr>
        <w:bidi/>
        <w:rPr>
          <w:rFonts w:ascii="Narkisim" w:hAnsi="Narkisim" w:cs="Narkisim"/>
        </w:rPr>
      </w:pPr>
      <w:r w:rsidRPr="00556711">
        <w:rPr>
          <w:rFonts w:ascii="Narkisim" w:hAnsi="Narkisim" w:cs="Narkisim"/>
          <w:u w:val="single"/>
          <w:rtl/>
        </w:rPr>
        <w:t>רבא אמר קרנא הוי, וילקח בו קרקע והוא אוכל פירות</w:t>
      </w:r>
      <w:r w:rsidRPr="00556711">
        <w:rPr>
          <w:rFonts w:ascii="Narkisim" w:hAnsi="Narkisim" w:cs="Narkisim"/>
          <w:rtl/>
        </w:rPr>
        <w:t>. ה</w:t>
      </w:r>
      <w:r w:rsidRPr="00556711">
        <w:rPr>
          <w:rFonts w:ascii="Narkisim" w:hAnsi="Narkisim" w:cs="Narkisim"/>
          <w:b/>
          <w:bCs/>
          <w:rtl/>
        </w:rPr>
        <w:t>רי"ף</w:t>
      </w:r>
      <w:r w:rsidRPr="00556711">
        <w:rPr>
          <w:rFonts w:ascii="Narkisim" w:hAnsi="Narkisim" w:cs="Narkisim"/>
          <w:rtl/>
        </w:rPr>
        <w:t xml:space="preserve"> ביאר דלא מכלינן קרנא. [דבעל קנין פירות אין לו זכות לאכול את הפירות במקום שלא נשאר קרן. ועד"ז אי' (כתובות עט.) כמה אופנים האם נחשב פירא והבעל אוכל, או קרן ויקח בהם קרקע</w:t>
      </w:r>
      <w:r w:rsidRPr="00556711">
        <w:rPr>
          <w:rStyle w:val="ac"/>
          <w:rFonts w:ascii="Narkisim" w:hAnsi="Narkisim" w:cs="Narkisim"/>
          <w:rtl/>
        </w:rPr>
        <w:footnoteReference w:id="600"/>
      </w:r>
      <w:r w:rsidRPr="00556711">
        <w:rPr>
          <w:rFonts w:ascii="Narkisim" w:hAnsi="Narkisim" w:cs="Narkisim"/>
          <w:rtl/>
        </w:rPr>
        <w:t>].</w:t>
      </w:r>
    </w:p>
    <w:p w14:paraId="52A3AFE5"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רמ"ך</w:t>
      </w:r>
      <w:r w:rsidRPr="00556711">
        <w:rPr>
          <w:rFonts w:ascii="Narkisim" w:hAnsi="Narkisim"/>
          <w:rtl/>
        </w:rPr>
        <w:t xml:space="preserve"> (בשיטמ"ק) כת' דסברת רבא משום דלא אתני למשקלינהו, מש"ה אמרי' דלאו אדעתא דמשקל באילנות נחת לה.</w:t>
      </w:r>
    </w:p>
    <w:p w14:paraId="6C9FCBBD"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תוס' רי"ד</w:t>
      </w:r>
      <w:r w:rsidRPr="00556711">
        <w:rPr>
          <w:rFonts w:ascii="Narkisim" w:hAnsi="Narkisim"/>
          <w:rtl/>
        </w:rPr>
        <w:t xml:space="preserve"> ביאר דהכא איירי במשכן לי' שנים, ומש"ה משועבד עד סיום השנים. ואילו קופא סבא (לעיל) איירי שקיבל השדה לזורעו, ומש"ה יש לו לחלוק עמו בכל הפירות, ובין בזרעים בין באילנות הצומחים בו. [דלא נשתעבד לו עד זמן מסויים].</w:t>
      </w:r>
    </w:p>
    <w:p w14:paraId="495812E9" w14:textId="77777777" w:rsidR="009713BF" w:rsidRPr="00556711" w:rsidRDefault="00000000" w:rsidP="00556711">
      <w:pPr>
        <w:pStyle w:val="aa"/>
        <w:bidi/>
        <w:rPr>
          <w:rFonts w:ascii="Narkisim" w:hAnsi="Narkisim"/>
        </w:rPr>
      </w:pPr>
      <w:r w:rsidRPr="00556711">
        <w:rPr>
          <w:rFonts w:ascii="Narkisim" w:hAnsi="Narkisim"/>
          <w:rtl/>
        </w:rPr>
        <w:lastRenderedPageBreak/>
        <w:t>וה</w:t>
      </w:r>
      <w:r w:rsidRPr="00556711">
        <w:rPr>
          <w:rFonts w:ascii="Narkisim" w:hAnsi="Narkisim"/>
          <w:b/>
          <w:bCs/>
          <w:rtl/>
        </w:rPr>
        <w:t>רי"ף</w:t>
      </w:r>
      <w:r w:rsidRPr="00556711">
        <w:rPr>
          <w:rFonts w:ascii="Narkisim" w:hAnsi="Narkisim"/>
          <w:rtl/>
        </w:rPr>
        <w:t xml:space="preserve"> (לעיל עט. מט. בדה"ר) הביא דבסוגיין כו"ע מודו דלא מכלינן קרנא, ואילו בגמ' (לעיל שם) נח' רב ושמואל בשוכר חמור ומת, האם ישכור בדמיה אחרת. ודעת שמואל דמכלינן קרנא</w:t>
      </w:r>
      <w:r w:rsidRPr="00556711">
        <w:rPr>
          <w:rStyle w:val="ac"/>
          <w:rFonts w:ascii="Narkisim" w:hAnsi="Narkisim"/>
          <w:rtl/>
        </w:rPr>
        <w:footnoteReference w:id="601"/>
      </w:r>
      <w:r w:rsidRPr="00556711">
        <w:rPr>
          <w:rFonts w:ascii="Narkisim" w:hAnsi="Narkisim"/>
          <w:rtl/>
        </w:rPr>
        <w:t>. והרי"ף תי' דאף שמואל מודה דהיכא דאפשר לקנות קרקע ויאכל פירות דלא מכלינן קרנא, וה"נ בסוגיין אפשר לקנות קרקע. [והיכא דאינו יכול לקנות בדמיהם קרקע, אף בסוגיין שמואל יסבור דמכלינן קרנא].</w:t>
      </w:r>
    </w:p>
    <w:p w14:paraId="52DA5B38" w14:textId="77777777" w:rsidR="009713BF" w:rsidRPr="00556711" w:rsidRDefault="00000000" w:rsidP="00556711">
      <w:pPr>
        <w:pStyle w:val="a8"/>
        <w:bidi/>
        <w:rPr>
          <w:rFonts w:ascii="Narkisim" w:hAnsi="Narkisim"/>
        </w:rPr>
      </w:pPr>
      <w:r w:rsidRPr="00556711">
        <w:rPr>
          <w:rFonts w:ascii="Narkisim" w:hAnsi="Narkisim"/>
          <w:rtl/>
        </w:rPr>
        <w:t>וב</w:t>
      </w:r>
      <w:r w:rsidRPr="00556711">
        <w:rPr>
          <w:rFonts w:ascii="Narkisim" w:hAnsi="Narkisim"/>
          <w:b/>
          <w:bCs/>
          <w:rtl/>
        </w:rPr>
        <w:t>חי' הר"ן</w:t>
      </w:r>
      <w:r w:rsidRPr="00556711">
        <w:rPr>
          <w:rFonts w:ascii="Narkisim" w:hAnsi="Narkisim"/>
          <w:rtl/>
        </w:rPr>
        <w:t xml:space="preserve"> תי' דשמואל קאי דוקא התם במשכיר חמור, דשיעבד לשוכר גופו של חמור, ומש"ה מחייבינן ליה לשכור. ואף דכליא קרנא. אבל הכא לא נשתעבד לו, ויטול רק פירא בלבד.</w:t>
      </w:r>
    </w:p>
    <w:p w14:paraId="1DEA66BC" w14:textId="77777777" w:rsidR="009713BF" w:rsidRPr="00556711" w:rsidRDefault="00000000" w:rsidP="00556711">
      <w:pPr>
        <w:bidi/>
        <w:rPr>
          <w:rFonts w:ascii="Narkisim" w:hAnsi="Narkisim" w:cs="Narkisim"/>
        </w:rPr>
      </w:pPr>
      <w:r w:rsidRPr="00556711">
        <w:rPr>
          <w:rFonts w:ascii="Narkisim" w:hAnsi="Narkisim" w:cs="Narkisim"/>
          <w:u w:val="single"/>
          <w:rtl/>
        </w:rPr>
        <w:t>מיתיבי יבש האילן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במשכנתא קאי. וכן פ</w:t>
      </w:r>
      <w:r w:rsidRPr="00556711">
        <w:rPr>
          <w:rFonts w:ascii="Narkisim" w:hAnsi="Narkisim" w:cs="Narkisim"/>
          <w:b/>
          <w:bCs/>
          <w:rtl/>
        </w:rPr>
        <w:t>רש"י</w:t>
      </w:r>
      <w:r w:rsidRPr="00556711">
        <w:rPr>
          <w:rFonts w:ascii="Narkisim" w:hAnsi="Narkisim" w:cs="Narkisim"/>
          <w:rtl/>
        </w:rPr>
        <w:t xml:space="preserve"> (לעיל עט.). אבל </w:t>
      </w:r>
      <w:r w:rsidRPr="00556711">
        <w:rPr>
          <w:rFonts w:ascii="Narkisim" w:hAnsi="Narkisim" w:cs="Narkisim"/>
          <w:b/>
          <w:bCs/>
          <w:rtl/>
        </w:rPr>
        <w:t>ר"ח</w:t>
      </w:r>
      <w:r w:rsidRPr="00556711">
        <w:rPr>
          <w:rFonts w:ascii="Narkisim" w:hAnsi="Narkisim" w:cs="Narkisim"/>
          <w:rtl/>
        </w:rPr>
        <w:t xml:space="preserve"> (בשיטמ"ק כאן ועט.</w:t>
      </w:r>
      <w:r w:rsidRPr="00556711">
        <w:rPr>
          <w:rStyle w:val="ac"/>
          <w:rFonts w:ascii="Narkisim" w:hAnsi="Narkisim" w:cs="Narkisim"/>
          <w:rtl/>
        </w:rPr>
        <w:footnoteReference w:id="602"/>
      </w:r>
      <w:r w:rsidRPr="00556711">
        <w:rPr>
          <w:rFonts w:ascii="Narkisim" w:hAnsi="Narkisim" w:cs="Narkisim"/>
          <w:rtl/>
        </w:rPr>
        <w:t>) כת' דהוא מה</w:t>
      </w:r>
      <w:r w:rsidRPr="00556711">
        <w:rPr>
          <w:rFonts w:ascii="Narkisim" w:hAnsi="Narkisim" w:cs="Narkisim"/>
          <w:b/>
          <w:bCs/>
          <w:rtl/>
        </w:rPr>
        <w:t xml:space="preserve">תוספתא </w:t>
      </w:r>
      <w:r w:rsidRPr="00556711">
        <w:rPr>
          <w:rFonts w:ascii="Narkisim" w:hAnsi="Narkisim" w:cs="Narkisim"/>
          <w:rtl/>
        </w:rPr>
        <w:t>(ערכין ה) בלוקח שדה בזמן היובל, אילן שנקצץ או שיבש שניהם אסורין בו כיצד יעשה ילקח בו קרקע והוא אוכל פירות</w:t>
      </w:r>
      <w:r w:rsidRPr="00556711">
        <w:rPr>
          <w:rStyle w:val="ac"/>
          <w:rFonts w:ascii="Narkisim" w:hAnsi="Narkisim" w:cs="Narkisim"/>
          <w:rtl/>
        </w:rPr>
        <w:footnoteReference w:id="603"/>
      </w:r>
      <w:r w:rsidRPr="00556711">
        <w:rPr>
          <w:rFonts w:ascii="Narkisim" w:hAnsi="Narkisim" w:cs="Narkisim"/>
          <w:rtl/>
        </w:rPr>
        <w:t>. וכ"פ ה</w:t>
      </w:r>
      <w:r w:rsidRPr="00556711">
        <w:rPr>
          <w:rFonts w:ascii="Narkisim" w:hAnsi="Narkisim" w:cs="Narkisim"/>
          <w:b/>
          <w:bCs/>
          <w:rtl/>
        </w:rPr>
        <w:t>רמב"ם</w:t>
      </w:r>
      <w:r w:rsidRPr="00556711">
        <w:rPr>
          <w:rFonts w:ascii="Narkisim" w:hAnsi="Narkisim" w:cs="Narkisim"/>
          <w:rtl/>
        </w:rPr>
        <w:t xml:space="preserve"> (שמיטה יא ז) בשדה שחוזר לבעלים ביובל</w:t>
      </w:r>
      <w:r w:rsidRPr="00556711">
        <w:rPr>
          <w:rStyle w:val="ac"/>
          <w:rFonts w:ascii="Narkisim" w:hAnsi="Narkisim" w:cs="Narkisim"/>
          <w:rtl/>
        </w:rPr>
        <w:footnoteReference w:id="604"/>
      </w:r>
      <w:r w:rsidRPr="00556711">
        <w:rPr>
          <w:rFonts w:ascii="Narkisim" w:hAnsi="Narkisim" w:cs="Narkisim"/>
          <w:rtl/>
        </w:rPr>
        <w:t>.</w:t>
      </w:r>
    </w:p>
    <w:p w14:paraId="447409A5" w14:textId="77777777" w:rsidR="009713BF" w:rsidRPr="00556711" w:rsidRDefault="00000000" w:rsidP="00556711">
      <w:pPr>
        <w:pStyle w:val="a7"/>
        <w:bidi/>
        <w:rPr>
          <w:rFonts w:ascii="Narkisim" w:hAnsi="Narkisim"/>
        </w:rPr>
      </w:pPr>
      <w:r w:rsidRPr="00556711">
        <w:rPr>
          <w:rFonts w:ascii="Narkisim" w:hAnsi="Narkisim"/>
          <w:rtl/>
        </w:rPr>
        <w:t>ולפ"ז מבואר חידוש גדול דבמוכר בזמן היובל האילנות משועבדים להישאר בשדה</w:t>
      </w:r>
      <w:r w:rsidRPr="00556711">
        <w:rPr>
          <w:rStyle w:val="ac"/>
          <w:rFonts w:ascii="Narkisim" w:hAnsi="Narkisim"/>
          <w:rtl/>
        </w:rPr>
        <w:footnoteReference w:id="605"/>
      </w:r>
      <w:r w:rsidRPr="00556711">
        <w:rPr>
          <w:rFonts w:ascii="Narkisim" w:hAnsi="Narkisim"/>
          <w:rtl/>
        </w:rPr>
        <w:t>, ואף שנקצצו תוך הזמן, יש למוכר זכות תביעה לקבל את גוף האילנות ביובל.</w:t>
      </w:r>
    </w:p>
    <w:p w14:paraId="32A2E67E" w14:textId="77777777" w:rsidR="009713BF" w:rsidRPr="00556711" w:rsidRDefault="00000000" w:rsidP="00556711">
      <w:pPr>
        <w:pStyle w:val="a7"/>
        <w:bidi/>
        <w:rPr>
          <w:rFonts w:ascii="Narkisim" w:hAnsi="Narkisim"/>
        </w:rPr>
      </w:pPr>
      <w:r w:rsidRPr="00556711">
        <w:rPr>
          <w:rFonts w:ascii="Narkisim" w:hAnsi="Narkisim"/>
          <w:rtl/>
        </w:rPr>
        <w:t>ואף דאמרי' (בע"א) הוה ממכר לעולם ואפקעתא דמלכא, ומש"ה שבח האילנות דלוקח. ה"מ לתבוע שווי השבח. אבל מחוייב להשאיר את האילנות בקרקע ואינו רשאי לקוצם</w:t>
      </w:r>
      <w:r w:rsidRPr="00556711">
        <w:rPr>
          <w:rStyle w:val="ac"/>
          <w:rFonts w:ascii="Narkisim" w:hAnsi="Narkisim"/>
          <w:rtl/>
        </w:rPr>
        <w:footnoteReference w:id="606"/>
      </w:r>
      <w:r w:rsidRPr="00556711">
        <w:rPr>
          <w:rFonts w:ascii="Narkisim" w:hAnsi="Narkisim"/>
          <w:rtl/>
        </w:rPr>
        <w:t>. ויש שפי' דהוה משום הזכות של המוכר לגאול בגרעון כסף, מש"ה הלוקח חייב להשאירו בעין</w:t>
      </w:r>
      <w:r w:rsidRPr="00556711">
        <w:rPr>
          <w:rStyle w:val="ac"/>
          <w:rFonts w:ascii="Narkisim" w:hAnsi="Narkisim"/>
          <w:rtl/>
        </w:rPr>
        <w:footnoteReference w:id="607"/>
      </w:r>
      <w:r w:rsidRPr="00556711">
        <w:rPr>
          <w:rFonts w:ascii="Narkisim" w:hAnsi="Narkisim"/>
          <w:rtl/>
        </w:rPr>
        <w:t>.</w:t>
      </w:r>
    </w:p>
    <w:p w14:paraId="2E714AAA" w14:textId="77777777" w:rsidR="009713BF" w:rsidRPr="00556711" w:rsidRDefault="00000000" w:rsidP="00556711">
      <w:pPr>
        <w:bidi/>
        <w:rPr>
          <w:rFonts w:ascii="Narkisim" w:hAnsi="Narkisim" w:cs="Narkisim"/>
        </w:rPr>
      </w:pPr>
      <w:r w:rsidRPr="00556711">
        <w:rPr>
          <w:rFonts w:ascii="Narkisim" w:hAnsi="Narkisim" w:cs="Narkisim"/>
          <w:rtl/>
        </w:rPr>
        <w:t>ומ"מ ה</w:t>
      </w:r>
      <w:r w:rsidRPr="00556711">
        <w:rPr>
          <w:rFonts w:ascii="Narkisim" w:hAnsi="Narkisim" w:cs="Narkisim"/>
          <w:b/>
          <w:bCs/>
          <w:rtl/>
        </w:rPr>
        <w:t>רמב"ם</w:t>
      </w:r>
      <w:r w:rsidRPr="00556711">
        <w:rPr>
          <w:rFonts w:ascii="Narkisim" w:hAnsi="Narkisim" w:cs="Narkisim"/>
          <w:rtl/>
        </w:rPr>
        <w:t xml:space="preserve"> (שכירות ז ה) הביא דין זה אף לגבי שוכר או משכון, דגוף האילנות שיבשו או נקצצו שניהם אסורין בהן. והרמב"ם הוסיף דאסורין משום רבית המלוה והלוה</w:t>
      </w:r>
      <w:r w:rsidRPr="00556711">
        <w:rPr>
          <w:rStyle w:val="ac"/>
          <w:rFonts w:ascii="Narkisim" w:hAnsi="Narkisim" w:cs="Narkisim"/>
          <w:rtl/>
        </w:rPr>
        <w:footnoteReference w:id="608"/>
      </w:r>
      <w:r w:rsidRPr="00556711">
        <w:rPr>
          <w:rFonts w:ascii="Narkisim" w:hAnsi="Narkisim" w:cs="Narkisim"/>
          <w:rtl/>
        </w:rPr>
        <w:t>. וה</w:t>
      </w:r>
      <w:r w:rsidRPr="00556711">
        <w:rPr>
          <w:rFonts w:ascii="Narkisim" w:hAnsi="Narkisim" w:cs="Narkisim"/>
          <w:b/>
          <w:bCs/>
          <w:rtl/>
        </w:rPr>
        <w:t>ראב"ד</w:t>
      </w:r>
      <w:r w:rsidRPr="00556711">
        <w:rPr>
          <w:rFonts w:ascii="Narkisim" w:hAnsi="Narkisim" w:cs="Narkisim"/>
          <w:rtl/>
        </w:rPr>
        <w:t xml:space="preserve"> השיג דאין כאן רבית, אלא המלוה אסור בהן משום דקא כליא קרנא, והלוה אסור משום דמשתעבדי למלוה.</w:t>
      </w:r>
    </w:p>
    <w:p w14:paraId="4B4A1BE5" w14:textId="77777777" w:rsidR="009713BF" w:rsidRPr="00556711" w:rsidRDefault="00000000" w:rsidP="00556711">
      <w:pPr>
        <w:pStyle w:val="a8"/>
        <w:bidi/>
        <w:rPr>
          <w:rFonts w:ascii="Narkisim" w:hAnsi="Narkisim"/>
        </w:rPr>
      </w:pPr>
      <w:r w:rsidRPr="00556711">
        <w:rPr>
          <w:rFonts w:ascii="Narkisim" w:hAnsi="Narkisim"/>
          <w:rtl/>
        </w:rPr>
        <w:t>והאבה"א פי' דהרמב"ם דייק לשון הברייתא שניהם אסורין, משמע דיש איסור אפי' ברצון שניהם</w:t>
      </w:r>
      <w:r w:rsidRPr="00556711">
        <w:rPr>
          <w:rStyle w:val="ac"/>
          <w:rFonts w:ascii="Narkisim" w:hAnsi="Narkisim"/>
          <w:rtl/>
        </w:rPr>
        <w:footnoteReference w:id="609"/>
      </w:r>
      <w:r w:rsidRPr="00556711">
        <w:rPr>
          <w:rFonts w:ascii="Narkisim" w:hAnsi="Narkisim"/>
          <w:rtl/>
        </w:rPr>
        <w:t>. וע"כ משום דהוי רבית</w:t>
      </w:r>
      <w:r w:rsidRPr="00556711">
        <w:rPr>
          <w:rStyle w:val="ac"/>
          <w:rFonts w:ascii="Narkisim" w:hAnsi="Narkisim"/>
          <w:rtl/>
        </w:rPr>
        <w:footnoteReference w:id="610"/>
      </w:r>
      <w:r w:rsidRPr="00556711">
        <w:rPr>
          <w:rFonts w:ascii="Narkisim" w:hAnsi="Narkisim"/>
          <w:rtl/>
        </w:rPr>
        <w:t>.</w:t>
      </w:r>
    </w:p>
    <w:p w14:paraId="751D0C9C" w14:textId="77777777" w:rsidR="009713BF" w:rsidRPr="00556711" w:rsidRDefault="00000000" w:rsidP="00556711">
      <w:pPr>
        <w:bidi/>
        <w:rPr>
          <w:rFonts w:ascii="Narkisim" w:hAnsi="Narkisim" w:cs="Narkisim"/>
        </w:rPr>
      </w:pPr>
      <w:r w:rsidRPr="00556711">
        <w:rPr>
          <w:rFonts w:ascii="Narkisim" w:hAnsi="Narkisim" w:cs="Narkisim"/>
          <w:u w:val="single"/>
          <w:rtl/>
        </w:rPr>
        <w:t>מאי לאו יבש דומיא דנקצץ, מה נקצץ בזמנו וכו' לא נקצץ דומיא דיבש, מה יבש בלא זמנו אף נקצץ בלא זמנו</w:t>
      </w:r>
      <w:r w:rsidRPr="00556711">
        <w:rPr>
          <w:rFonts w:ascii="Narkisim" w:hAnsi="Narkisim" w:cs="Narkisim"/>
          <w:rtl/>
        </w:rPr>
        <w:t xml:space="preserve">. </w:t>
      </w:r>
      <w:r w:rsidRPr="00556711">
        <w:rPr>
          <w:rFonts w:ascii="Narkisim" w:hAnsi="Narkisim" w:cs="Narkisim"/>
          <w:b/>
          <w:bCs/>
          <w:rtl/>
        </w:rPr>
        <w:t>תוס'</w:t>
      </w:r>
      <w:r w:rsidRPr="00556711">
        <w:rPr>
          <w:rFonts w:ascii="Narkisim" w:hAnsi="Narkisim" w:cs="Narkisim"/>
          <w:rtl/>
        </w:rPr>
        <w:t xml:space="preserve"> (ד"ה אף) דנו מ"ט לא פריך מנקצץ לחוד, דסתם נקצץ בזמנו, וכ</w:t>
      </w:r>
      <w:r w:rsidRPr="00556711">
        <w:rPr>
          <w:rFonts w:ascii="Narkisim" w:hAnsi="Narkisim" w:cs="Narkisim"/>
          <w:b/>
          <w:bCs/>
          <w:rtl/>
        </w:rPr>
        <w:t>פרש"י</w:t>
      </w:r>
      <w:r w:rsidRPr="00556711">
        <w:rPr>
          <w:rFonts w:ascii="Narkisim" w:hAnsi="Narkisim" w:cs="Narkisim"/>
          <w:rtl/>
        </w:rPr>
        <w:t xml:space="preserve">. [ולא איצטריך להוסיף דומיא]. ובתי' הא' כת' דניח"ל לגמ' להקשות משניהם. ובתי' </w:t>
      </w:r>
      <w:r w:rsidRPr="00556711">
        <w:rPr>
          <w:rFonts w:ascii="Narkisim" w:hAnsi="Narkisim" w:cs="Narkisim"/>
          <w:rtl/>
        </w:rPr>
        <w:lastRenderedPageBreak/>
        <w:t>הב' כת' דאיצטריך לאפוקי דלא נידוק איפכא נקצץ דומיא דיבש [כדמשני בתר הכי]. וה</w:t>
      </w:r>
      <w:r w:rsidRPr="00556711">
        <w:rPr>
          <w:rFonts w:ascii="Narkisim" w:hAnsi="Narkisim" w:cs="Narkisim"/>
          <w:b/>
          <w:bCs/>
          <w:rtl/>
        </w:rPr>
        <w:t>תוס' רא"ש</w:t>
      </w:r>
      <w:r w:rsidRPr="00556711">
        <w:rPr>
          <w:rFonts w:ascii="Narkisim" w:hAnsi="Narkisim" w:cs="Narkisim"/>
          <w:rtl/>
        </w:rPr>
        <w:t xml:space="preserve"> תי' דלאחר שכבר יבש קציצה לא מעלה ולא מורדת, והא דתנא נקצץ הוא לגילויי עלה דהוה בזמנו.</w:t>
      </w:r>
    </w:p>
    <w:p w14:paraId="7679B681" w14:textId="77777777" w:rsidR="009713BF" w:rsidRPr="00556711" w:rsidRDefault="00000000" w:rsidP="00556711">
      <w:pPr>
        <w:pStyle w:val="a7"/>
        <w:bidi/>
        <w:rPr>
          <w:rFonts w:ascii="Narkisim" w:hAnsi="Narkisim"/>
        </w:rPr>
      </w:pPr>
      <w:r w:rsidRPr="00556711">
        <w:rPr>
          <w:rFonts w:ascii="Narkisim" w:hAnsi="Narkisim"/>
          <w:rtl/>
        </w:rPr>
        <w:t xml:space="preserve">אך </w:t>
      </w:r>
      <w:r w:rsidRPr="00556711">
        <w:rPr>
          <w:rFonts w:ascii="Narkisim" w:hAnsi="Narkisim"/>
          <w:b/>
          <w:bCs/>
          <w:rtl/>
        </w:rPr>
        <w:t>תוס'</w:t>
      </w:r>
      <w:r w:rsidRPr="00556711">
        <w:rPr>
          <w:rFonts w:ascii="Narkisim" w:hAnsi="Narkisim"/>
          <w:rtl/>
        </w:rPr>
        <w:t xml:space="preserve"> (בקו') נקטו דמשכח"ל שיבש בלא זמנו ואח"כ נקצץ. ובכה"ג הדרך לקצוץ. ומש"ה כל הקו' מיבש דומיא דנקצץ.</w:t>
      </w:r>
    </w:p>
    <w:p w14:paraId="365B5A31"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תוס' שאנץ</w:t>
      </w:r>
      <w:r w:rsidRPr="00556711">
        <w:rPr>
          <w:rFonts w:ascii="Narkisim" w:hAnsi="Narkisim"/>
          <w:rtl/>
        </w:rPr>
        <w:t xml:space="preserve"> (בשיטמ"ק) הביא דבכי האי גוונא איכא (שבת קנה:) למ"ד שווי אוכלא משוינן בשבת, אבל מיטרח באוכלא לא טרחינן, דהק' מאי לאו דלועין דומיא דבהמה מה נבלה דרכיכה אף דלועים דרכיכי. ומשני לאו נבלה דומיא דדלועין כו'. [ולאידך מ"ד שם מדייקים להיפך</w:t>
      </w:r>
      <w:r w:rsidRPr="00556711">
        <w:rPr>
          <w:rStyle w:val="ac"/>
          <w:rFonts w:ascii="Narkisim" w:hAnsi="Narkisim"/>
          <w:rtl/>
        </w:rPr>
        <w:footnoteReference w:id="611"/>
      </w:r>
      <w:r w:rsidRPr="00556711">
        <w:rPr>
          <w:rFonts w:ascii="Narkisim" w:hAnsi="Narkisim"/>
          <w:rtl/>
        </w:rPr>
        <w:t>, ודוחים להיפך]. והתם נמי היה יכול להקשות מנבילה לחוד. וע"כ כתי' התוס' (הנ"ל).</w:t>
      </w:r>
    </w:p>
    <w:p w14:paraId="699FCFDB" w14:textId="77777777" w:rsidR="009713BF" w:rsidRPr="00556711" w:rsidRDefault="00000000" w:rsidP="00556711">
      <w:pPr>
        <w:pStyle w:val="a8"/>
        <w:bidi/>
        <w:rPr>
          <w:rFonts w:ascii="Narkisim" w:hAnsi="Narkisim"/>
        </w:rPr>
      </w:pPr>
      <w:r w:rsidRPr="00556711">
        <w:rPr>
          <w:rFonts w:ascii="Narkisim" w:hAnsi="Narkisim"/>
          <w:rtl/>
        </w:rPr>
        <w:t>אך שוב דחה דהתם מוכח במשנה דיש אופן של תיקון אוכלין שאסור [אלא דנח' אי מיטרח באוכלא או לשוויי אוכלא]. ומש"ה ע"כ תרוייהו איירי באופן א', וצ"ל או שנבילה דומיא דדלועין או שדלועין דומיא דנבלה.</w:t>
      </w:r>
    </w:p>
    <w:p w14:paraId="32F5FE65" w14:textId="77777777" w:rsidR="009713BF" w:rsidRPr="00556711" w:rsidRDefault="00000000" w:rsidP="00556711">
      <w:pPr>
        <w:bidi/>
        <w:rPr>
          <w:rFonts w:ascii="Narkisim" w:hAnsi="Narkisim" w:cs="Narkisim"/>
        </w:rPr>
      </w:pPr>
      <w:r w:rsidRPr="00556711">
        <w:rPr>
          <w:rFonts w:ascii="Narkisim" w:hAnsi="Narkisim" w:cs="Narkisim"/>
          <w:rtl/>
        </w:rPr>
        <w:t>ו</w:t>
      </w:r>
      <w:r w:rsidRPr="00556711">
        <w:rPr>
          <w:rFonts w:ascii="Narkisim" w:hAnsi="Narkisim" w:cs="Narkisim"/>
          <w:b/>
          <w:bCs/>
          <w:rtl/>
        </w:rPr>
        <w:t>תוס'</w:t>
      </w:r>
      <w:r w:rsidRPr="00556711">
        <w:rPr>
          <w:rFonts w:ascii="Narkisim" w:hAnsi="Narkisim" w:cs="Narkisim"/>
          <w:rtl/>
        </w:rPr>
        <w:t xml:space="preserve"> (סוד"ה מה) הביאו אית דגרסי איפכא, מה יבש בזמנו וכו'</w:t>
      </w:r>
      <w:r w:rsidRPr="00556711">
        <w:rPr>
          <w:rStyle w:val="ac"/>
          <w:rFonts w:ascii="Narkisim" w:hAnsi="Narkisim" w:cs="Narkisim"/>
          <w:rtl/>
        </w:rPr>
        <w:footnoteReference w:id="612"/>
      </w:r>
      <w:r w:rsidRPr="00556711">
        <w:rPr>
          <w:rFonts w:ascii="Narkisim" w:hAnsi="Narkisim" w:cs="Narkisim"/>
          <w:rtl/>
        </w:rPr>
        <w:t>. וכן גרסו ה</w:t>
      </w:r>
      <w:r w:rsidRPr="00556711">
        <w:rPr>
          <w:rFonts w:ascii="Narkisim" w:hAnsi="Narkisim" w:cs="Narkisim"/>
          <w:b/>
          <w:bCs/>
          <w:rtl/>
        </w:rPr>
        <w:t>ראב"ד</w:t>
      </w:r>
      <w:r w:rsidRPr="00556711">
        <w:rPr>
          <w:rFonts w:ascii="Narkisim" w:hAnsi="Narkisim" w:cs="Narkisim"/>
          <w:rtl/>
        </w:rPr>
        <w:t xml:space="preserve"> (בשיטמ"ק) והבעה"מ. וביארו דנקצץ משמע טפי בלא זמנו, כגון שקצצוהו אויבים</w:t>
      </w:r>
      <w:r w:rsidRPr="00556711">
        <w:rPr>
          <w:rStyle w:val="ac"/>
          <w:rFonts w:ascii="Narkisim" w:hAnsi="Narkisim" w:cs="Narkisim"/>
          <w:rtl/>
        </w:rPr>
        <w:footnoteReference w:id="613"/>
      </w:r>
      <w:r w:rsidRPr="00556711">
        <w:rPr>
          <w:rFonts w:ascii="Narkisim" w:hAnsi="Narkisim" w:cs="Narkisim"/>
          <w:rtl/>
        </w:rPr>
        <w:t>.</w:t>
      </w:r>
    </w:p>
    <w:p w14:paraId="222D2982" w14:textId="77777777" w:rsidR="009713BF" w:rsidRPr="00556711" w:rsidRDefault="00000000" w:rsidP="00556711">
      <w:pPr>
        <w:pStyle w:val="3"/>
        <w:bidi/>
        <w:rPr>
          <w:rFonts w:ascii="Narkisim" w:hAnsi="Narkisim"/>
        </w:rPr>
      </w:pPr>
      <w:r w:rsidRPr="00556711">
        <w:rPr>
          <w:rFonts w:ascii="Narkisim" w:hAnsi="Narkisim"/>
          <w:rtl/>
        </w:rPr>
        <w:t>דף קי.</w:t>
      </w:r>
    </w:p>
    <w:p w14:paraId="399E1846" w14:textId="77777777" w:rsidR="009713BF" w:rsidRPr="00556711" w:rsidRDefault="00000000" w:rsidP="00556711">
      <w:pPr>
        <w:bidi/>
        <w:rPr>
          <w:rFonts w:ascii="Narkisim" w:hAnsi="Narkisim" w:cs="Narkisim"/>
        </w:rPr>
      </w:pPr>
      <w:r w:rsidRPr="00556711">
        <w:rPr>
          <w:rFonts w:ascii="Narkisim" w:hAnsi="Narkisim" w:cs="Narkisim"/>
          <w:u w:val="single"/>
          <w:rtl/>
        </w:rPr>
        <w:t>ההוא שטרא דהוה כתיב ביה שנין סתמא, קדים מלוה ואכלינהו לפירי וכו' רב כהנא אמר פירות בחזקת אוכליהן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דאזלינן בתר אכילת הפירות. וכיון שאכל הוא מוחזק בפירות.</w:t>
      </w:r>
    </w:p>
    <w:p w14:paraId="01160A2E" w14:textId="77777777" w:rsidR="009713BF" w:rsidRPr="00556711" w:rsidRDefault="00000000" w:rsidP="00556711">
      <w:pPr>
        <w:pStyle w:val="a7"/>
        <w:bidi/>
        <w:rPr>
          <w:rFonts w:ascii="Narkisim" w:hAnsi="Narkisim"/>
        </w:rPr>
      </w:pPr>
      <w:r w:rsidRPr="00556711">
        <w:rPr>
          <w:rFonts w:ascii="Narkisim" w:hAnsi="Narkisim"/>
          <w:rtl/>
        </w:rPr>
        <w:t>והגמ' תי' דהטעם משום דמילתא דעבידא לאיגלויי, ובפשוטו זהו סברת רב כהנא. [ע"ע בסמוך מפסקי הרי"ד]. אך ה</w:t>
      </w:r>
      <w:r w:rsidRPr="00556711">
        <w:rPr>
          <w:rFonts w:ascii="Narkisim" w:hAnsi="Narkisim"/>
          <w:b/>
          <w:bCs/>
          <w:rtl/>
        </w:rPr>
        <w:t>תוס' רא"ש</w:t>
      </w:r>
      <w:r w:rsidRPr="00556711">
        <w:rPr>
          <w:rFonts w:ascii="Narkisim" w:hAnsi="Narkisim"/>
          <w:rtl/>
        </w:rPr>
        <w:t xml:space="preserve"> כת' דהאי שינוייא קאי דוקא אהא דפרכינן הילכתא אהילכתא. אבל רב כהנא נקט הטעם דפירות בחזקת אוכליהן, משמע דחזקה גמורה היא [דצריך להוציא ממנו בעדים]. ובכל ענין ס"ל דפירות בחזקת אוכליהן עומדין. דלא מסתבר למימר דרב יהודה ורב כהנא פליגי בחשש טורח בית דין.</w:t>
      </w:r>
    </w:p>
    <w:p w14:paraId="45912488"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(הו' בנמוק"י) הק' דנימא דלשון השטר מסייע ללוה, דהיכא דכתיב שנין סתמא משמע ב' [וכדאי' לעיל ד:]. ותי' דנהי דמסייע לאו עדות מעלייא היא, ולא מהני להוציא מיד מוחזק [וכ"כ ה</w:t>
      </w:r>
      <w:r w:rsidRPr="00556711">
        <w:rPr>
          <w:rFonts w:ascii="Narkisim" w:hAnsi="Narkisim"/>
          <w:b/>
          <w:bCs/>
          <w:rtl/>
        </w:rPr>
        <w:t>רמב"ן</w:t>
      </w:r>
      <w:r w:rsidRPr="00556711">
        <w:rPr>
          <w:rFonts w:ascii="Narkisim" w:hAnsi="Narkisim"/>
          <w:rtl/>
        </w:rPr>
        <w:t xml:space="preserve"> לעיל ד:]. ועוד תי' הר"ן דהכא כיון שהניחו לוה למלוה לאכול פירות של שנה שלישית איתרע ליה סהדותא דשטרא</w:t>
      </w:r>
      <w:r w:rsidRPr="00556711">
        <w:rPr>
          <w:rStyle w:val="ac"/>
          <w:rFonts w:ascii="Narkisim" w:hAnsi="Narkisim"/>
          <w:rtl/>
        </w:rPr>
        <w:footnoteReference w:id="614"/>
      </w:r>
      <w:r w:rsidRPr="00556711">
        <w:rPr>
          <w:rFonts w:ascii="Narkisim" w:hAnsi="Narkisim"/>
          <w:rtl/>
        </w:rPr>
        <w:t>.</w:t>
      </w:r>
    </w:p>
    <w:p w14:paraId="6C335A7C" w14:textId="77777777" w:rsidR="009713BF" w:rsidRPr="00556711" w:rsidRDefault="00000000" w:rsidP="00556711">
      <w:pPr>
        <w:bidi/>
        <w:rPr>
          <w:rFonts w:ascii="Narkisim" w:hAnsi="Narkisim" w:cs="Narkisim"/>
        </w:rPr>
      </w:pPr>
      <w:r w:rsidRPr="00556711">
        <w:rPr>
          <w:rFonts w:ascii="Narkisim" w:hAnsi="Narkisim" w:cs="Narkisim"/>
          <w:u w:val="single"/>
          <w:rtl/>
        </w:rPr>
        <w:t>והא קי"ל דהלכתא כוותיה דרב נחמן דאמר קרקע בחזקת בעליה קיימת</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גבי שוכר מרחץ (לעיל קב:), דאפי' בא בסוף החודש כולו למשכיר. וכמ"ש </w:t>
      </w:r>
      <w:r w:rsidRPr="00556711">
        <w:rPr>
          <w:rFonts w:ascii="Narkisim" w:hAnsi="Narkisim" w:cs="Narkisim"/>
          <w:b/>
          <w:bCs/>
          <w:rtl/>
        </w:rPr>
        <w:t>רש"י</w:t>
      </w:r>
      <w:r w:rsidRPr="00556711">
        <w:rPr>
          <w:rFonts w:ascii="Narkisim" w:hAnsi="Narkisim" w:cs="Narkisim"/>
          <w:rtl/>
        </w:rPr>
        <w:t xml:space="preserve"> (ד"ה קרקע) דאף דתבעיה לאחר אכילת פירות אזלינן בתר הקרקע. [דשורש הנידון בקרקע, והוכרע דבחזקת בעליה]</w:t>
      </w:r>
      <w:r w:rsidRPr="00556711">
        <w:rPr>
          <w:rStyle w:val="ac"/>
          <w:rFonts w:ascii="Narkisim" w:hAnsi="Narkisim" w:cs="Narkisim"/>
          <w:rtl/>
        </w:rPr>
        <w:footnoteReference w:id="615"/>
      </w:r>
      <w:r w:rsidRPr="00556711">
        <w:rPr>
          <w:rFonts w:ascii="Narkisim" w:hAnsi="Narkisim" w:cs="Narkisim"/>
          <w:rtl/>
        </w:rPr>
        <w:t>.</w:t>
      </w:r>
    </w:p>
    <w:p w14:paraId="09232DA1"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ריב"ש</w:t>
      </w:r>
      <w:r w:rsidRPr="00556711">
        <w:rPr>
          <w:rFonts w:ascii="Narkisim" w:hAnsi="Narkisim" w:cs="Narkisim"/>
          <w:rtl/>
        </w:rPr>
        <w:t xml:space="preserve"> (שלו) כת' דכל זה היכא דיש עדים שאכל פירות, אבל היכא דאכל שלא בפני עדים נאמן במיגו</w:t>
      </w:r>
      <w:r w:rsidRPr="00556711">
        <w:rPr>
          <w:rStyle w:val="ac"/>
          <w:rFonts w:ascii="Narkisim" w:hAnsi="Narkisim" w:cs="Narkisim"/>
          <w:rtl/>
        </w:rPr>
        <w:footnoteReference w:id="616"/>
      </w:r>
      <w:r w:rsidRPr="00556711">
        <w:rPr>
          <w:rFonts w:ascii="Narkisim" w:hAnsi="Narkisim" w:cs="Narkisim"/>
          <w:rtl/>
        </w:rPr>
        <w:t>. ולא אמרי' קרקע בחזקת בעליה עומדת. [אפי' היכא דלא עבידא לאיגלויי].</w:t>
      </w:r>
    </w:p>
    <w:p w14:paraId="259A203A"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ריב"ש</w:t>
      </w:r>
      <w:r w:rsidRPr="00556711">
        <w:rPr>
          <w:rFonts w:ascii="Narkisim" w:hAnsi="Narkisim"/>
          <w:rtl/>
        </w:rPr>
        <w:t xml:space="preserve"> כת' דלא שייך כאן הטעם דלא חציף [דאי' (ב"ב לג:) דמי שירד לקרקע ואומר לפירות הורדתי נאמן, דלא חציף לאכול פירות דלאו דידיה]. דהכא כבר ירד ברשות בתורת משכונא, והוא מוחזק בה. ול"ש חזקת לא חציף, דאדרבה עביד איניש להחזיק במה שבידו. וכיון שאין מיגו להאמינו במה יהא נאמן.</w:t>
      </w:r>
    </w:p>
    <w:p w14:paraId="24D32764"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ש"ך</w:t>
      </w:r>
      <w:r w:rsidRPr="00556711">
        <w:rPr>
          <w:rFonts w:ascii="Narkisim" w:hAnsi="Narkisim" w:cs="Narkisim"/>
          <w:rtl/>
        </w:rPr>
        <w:t xml:space="preserve"> (שיב יד) הביא דבסוגיין יש כאן טענת ברי</w:t>
      </w:r>
      <w:r w:rsidRPr="00556711">
        <w:rPr>
          <w:rStyle w:val="ac"/>
          <w:rFonts w:ascii="Narkisim" w:hAnsi="Narkisim" w:cs="Narkisim"/>
          <w:rtl/>
        </w:rPr>
        <w:footnoteReference w:id="617"/>
      </w:r>
      <w:r w:rsidRPr="00556711">
        <w:rPr>
          <w:rFonts w:ascii="Narkisim" w:hAnsi="Narkisim" w:cs="Narkisim"/>
          <w:rtl/>
        </w:rPr>
        <w:t xml:space="preserve">, וביאר דהכא ידוע שאכל פירות, אלא </w:t>
      </w:r>
      <w:r w:rsidRPr="00556711">
        <w:rPr>
          <w:rFonts w:ascii="Narkisim" w:hAnsi="Narkisim" w:cs="Narkisim"/>
          <w:rtl/>
        </w:rPr>
        <w:lastRenderedPageBreak/>
        <w:t>דיש לו טענה שיש לו זכות מחמת הקרקע. ולא מהני תפיסתו בפירות להיות נאמן על הקרקע.</w:t>
      </w:r>
    </w:p>
    <w:p w14:paraId="539AE465" w14:textId="77777777" w:rsidR="009713BF" w:rsidRPr="00556711" w:rsidRDefault="00000000" w:rsidP="00556711">
      <w:pPr>
        <w:bidi/>
        <w:rPr>
          <w:rFonts w:ascii="Narkisim" w:hAnsi="Narkisim" w:cs="Narkisim"/>
        </w:rPr>
      </w:pPr>
      <w:r w:rsidRPr="00556711">
        <w:rPr>
          <w:rFonts w:ascii="Narkisim" w:hAnsi="Narkisim" w:cs="Narkisim"/>
          <w:u w:val="single"/>
          <w:rtl/>
        </w:rPr>
        <w:t>הכא מילתא דעבידא לאיגלויי, ואטרוחי בי"ד תרי זימני לא מטרחינן וכו</w:t>
      </w:r>
      <w:r w:rsidRPr="00556711">
        <w:rPr>
          <w:rFonts w:ascii="Narkisim" w:hAnsi="Narkisim" w:cs="Narkisim"/>
          <w:rtl/>
        </w:rPr>
        <w:t>'. פ</w:t>
      </w:r>
      <w:r w:rsidRPr="00556711">
        <w:rPr>
          <w:rFonts w:ascii="Narkisim" w:hAnsi="Narkisim" w:cs="Narkisim"/>
          <w:b/>
          <w:bCs/>
          <w:rtl/>
        </w:rPr>
        <w:t xml:space="preserve">רש"י </w:t>
      </w:r>
      <w:r w:rsidRPr="00556711">
        <w:rPr>
          <w:rFonts w:ascii="Narkisim" w:hAnsi="Narkisim" w:cs="Narkisim"/>
          <w:rtl/>
        </w:rPr>
        <w:t>דעדי השטר יבואו, ועתידין אנו לחזור ולגבותו. ה</w:t>
      </w:r>
      <w:r w:rsidRPr="00556711">
        <w:rPr>
          <w:rFonts w:ascii="Narkisim" w:hAnsi="Narkisim" w:cs="Narkisim"/>
          <w:b/>
          <w:bCs/>
          <w:rtl/>
        </w:rPr>
        <w:t>רא"ש</w:t>
      </w:r>
      <w:r w:rsidRPr="00556711">
        <w:rPr>
          <w:rFonts w:ascii="Narkisim" w:hAnsi="Narkisim" w:cs="Narkisim"/>
          <w:rtl/>
        </w:rPr>
        <w:t xml:space="preserve"> כת' יראה לפ"ז היכא דמתו העדים</w:t>
      </w:r>
      <w:r w:rsidRPr="00556711">
        <w:rPr>
          <w:rStyle w:val="ac"/>
          <w:rFonts w:ascii="Narkisim" w:hAnsi="Narkisim" w:cs="Narkisim"/>
          <w:rtl/>
        </w:rPr>
        <w:footnoteReference w:id="618"/>
      </w:r>
      <w:r w:rsidRPr="00556711">
        <w:rPr>
          <w:rFonts w:ascii="Narkisim" w:hAnsi="Narkisim" w:cs="Narkisim"/>
          <w:rtl/>
        </w:rPr>
        <w:t xml:space="preserve"> ונשתקע הדבר מפי אחרים, ויראה לבי"ד שלא יוכל המלוה לברר דבריו מוציאין הפירות מיד המלוה ללוה.</w:t>
      </w:r>
    </w:p>
    <w:p w14:paraId="7838D1F3"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פסקי הרי"ד</w:t>
      </w:r>
      <w:r w:rsidRPr="00556711">
        <w:rPr>
          <w:rFonts w:ascii="Narkisim" w:hAnsi="Narkisim"/>
          <w:rtl/>
        </w:rPr>
        <w:t xml:space="preserve"> כת' דכיון דמילתא דעבידא לאיגלויי רב כהנא ס"ל דפירות בחזקת אוכליהן. ורב יהודה פליג דאף בזה קרקע בחזקת בעליה, דסבר אותה החזקה [חזקת אוכליהם] אינה כלום</w:t>
      </w:r>
      <w:r w:rsidRPr="00556711">
        <w:rPr>
          <w:rStyle w:val="ac"/>
          <w:rFonts w:ascii="Narkisim" w:hAnsi="Narkisim"/>
          <w:rtl/>
        </w:rPr>
        <w:footnoteReference w:id="619"/>
      </w:r>
      <w:r w:rsidRPr="00556711">
        <w:rPr>
          <w:rFonts w:ascii="Narkisim" w:hAnsi="Narkisim"/>
          <w:rtl/>
        </w:rPr>
        <w:t>. ואילו במטלטלין מודה רב יהודה דמהני תפיסה</w:t>
      </w:r>
      <w:r w:rsidRPr="00556711">
        <w:rPr>
          <w:rStyle w:val="ac"/>
          <w:rFonts w:ascii="Narkisim" w:hAnsi="Narkisim"/>
          <w:rtl/>
        </w:rPr>
        <w:footnoteReference w:id="620"/>
      </w:r>
      <w:r w:rsidRPr="00556711">
        <w:rPr>
          <w:rFonts w:ascii="Narkisim" w:hAnsi="Narkisim"/>
          <w:rtl/>
        </w:rPr>
        <w:t>, כיון דעבידא לאיגלויי.</w:t>
      </w:r>
    </w:p>
    <w:p w14:paraId="36DB609F" w14:textId="77777777" w:rsidR="009713BF" w:rsidRPr="00556711" w:rsidRDefault="00000000" w:rsidP="00556711">
      <w:pPr>
        <w:pStyle w:val="a8"/>
        <w:bidi/>
        <w:rPr>
          <w:rFonts w:ascii="Narkisim" w:hAnsi="Narkisim"/>
        </w:rPr>
      </w:pPr>
      <w:r w:rsidRPr="00556711">
        <w:rPr>
          <w:rFonts w:ascii="Narkisim" w:hAnsi="Narkisim"/>
          <w:rtl/>
        </w:rPr>
        <w:t>אבל מילתא דלא מיבררא, אי קדים שכנגדו ותפס מפקינן מיניה. דשלא כדין תפס</w:t>
      </w:r>
      <w:r w:rsidRPr="00556711">
        <w:rPr>
          <w:rStyle w:val="ac"/>
          <w:rFonts w:ascii="Narkisim" w:hAnsi="Narkisim"/>
          <w:rtl/>
        </w:rPr>
        <w:footnoteReference w:id="621"/>
      </w:r>
      <w:r w:rsidRPr="00556711">
        <w:rPr>
          <w:rFonts w:ascii="Narkisim" w:hAnsi="Narkisim"/>
          <w:rtl/>
        </w:rPr>
        <w:t>.</w:t>
      </w:r>
    </w:p>
    <w:p w14:paraId="19168BA8"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רי"ד</w:t>
      </w:r>
      <w:r w:rsidRPr="00556711">
        <w:rPr>
          <w:rFonts w:ascii="Narkisim" w:hAnsi="Narkisim"/>
          <w:rtl/>
        </w:rPr>
        <w:t xml:space="preserve"> כת' נפק"מ בשטר שכתוב סלעין או דינרין סתם, כדאמרי' (לעיל ד:) דמסייע ליה שטרא ללווה, ומתו העדים או הלכו למדינת הים דלא עבידא לאיגלויי</w:t>
      </w:r>
      <w:r w:rsidRPr="00556711">
        <w:rPr>
          <w:rStyle w:val="ac"/>
          <w:rFonts w:ascii="Narkisim" w:hAnsi="Narkisim"/>
          <w:rtl/>
        </w:rPr>
        <w:footnoteReference w:id="622"/>
      </w:r>
      <w:r w:rsidRPr="00556711">
        <w:rPr>
          <w:rFonts w:ascii="Narkisim" w:hAnsi="Narkisim"/>
          <w:rtl/>
        </w:rPr>
        <w:t>. ושוב חזר בו הפסקי הרי"ד (וכן בתוס' רי"ד), ולא היא, דכל מילתא דהוה בפני עדים נחשב מילתא דעבידא לאיגלויי, דקלא אית לה. דסהדי דשטרא מודעי לכולי עלמא, ומודיעים בכמה אנפי אחריניי, הילכך אי קדם מלוה ותפס אין מוציאין מידו</w:t>
      </w:r>
      <w:r w:rsidRPr="00556711">
        <w:rPr>
          <w:rStyle w:val="ac"/>
          <w:rFonts w:ascii="Narkisim" w:hAnsi="Narkisim"/>
          <w:rtl/>
        </w:rPr>
        <w:footnoteReference w:id="623"/>
      </w:r>
      <w:r w:rsidRPr="00556711">
        <w:rPr>
          <w:rFonts w:ascii="Narkisim" w:hAnsi="Narkisim"/>
          <w:rtl/>
        </w:rPr>
        <w:t>.</w:t>
      </w:r>
    </w:p>
    <w:p w14:paraId="10F861FC"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ריב"ש</w:t>
      </w:r>
      <w:r w:rsidRPr="00556711">
        <w:rPr>
          <w:rFonts w:ascii="Narkisim" w:hAnsi="Narkisim"/>
          <w:rtl/>
        </w:rPr>
        <w:t xml:space="preserve"> (קנה) כת' דבסוגיין נחשב עבידא לאיגלויי רק לענין הא דלא מטריחים את הבי"ד. ולא דמי להא דיש מקומות דעד א' נאמן במילתא דעבידא לאיגלויי. ואין כל המקומות שקראו חכמים מילתא דעבידא לאיגלויי שווין.</w:t>
      </w:r>
    </w:p>
    <w:p w14:paraId="23D3ABA2" w14:textId="77777777" w:rsidR="009713BF" w:rsidRPr="00556711" w:rsidRDefault="00000000" w:rsidP="00556711">
      <w:pPr>
        <w:bidi/>
        <w:rPr>
          <w:rFonts w:ascii="Narkisim" w:hAnsi="Narkisim" w:cs="Narkisim"/>
        </w:rPr>
      </w:pPr>
      <w:r w:rsidRPr="00556711">
        <w:rPr>
          <w:rFonts w:ascii="Narkisim" w:hAnsi="Narkisim" w:cs="Narkisim"/>
          <w:u w:val="single"/>
          <w:rtl/>
        </w:rPr>
        <w:t>מלוה אמר ה' וכו' מיגו דאי בעי אמר לקוחה היא בידי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וכבר אכל ג' שנים. ומש"ה יש לו מיגו דלקוח כיון שהחזיק בו ג' שנים. [וכיון דהיה יכול לזכות בגוף הקרקע נאמן על אכילת פירות</w:t>
      </w:r>
      <w:r w:rsidRPr="00556711">
        <w:rPr>
          <w:rStyle w:val="ac"/>
          <w:rFonts w:ascii="Narkisim" w:hAnsi="Narkisim" w:cs="Narkisim"/>
          <w:rtl/>
        </w:rPr>
        <w:footnoteReference w:id="624"/>
      </w:r>
      <w:r w:rsidRPr="00556711">
        <w:rPr>
          <w:rFonts w:ascii="Narkisim" w:hAnsi="Narkisim" w:cs="Narkisim"/>
          <w:rtl/>
        </w:rPr>
        <w:t>].</w:t>
      </w:r>
    </w:p>
    <w:p w14:paraId="0A6C2A57"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ראשונים</w:t>
      </w:r>
      <w:r w:rsidRPr="00556711">
        <w:rPr>
          <w:rFonts w:ascii="Narkisim" w:hAnsi="Narkisim" w:cs="Narkisim"/>
          <w:rtl/>
        </w:rPr>
        <w:t xml:space="preserve"> ביארו דאיירי דאין עדים שירד בתורת משכנתא, וכן השטר אינו לפנינו. ומש"ה יכול לומר דלקוחה מעיקרא. אבל היכא דיש עדים דמעיקרא יורד בתורת משכון אינו נאמן. </w:t>
      </w:r>
      <w:r w:rsidRPr="00556711">
        <w:rPr>
          <w:rFonts w:ascii="Narkisim" w:hAnsi="Narkisim" w:cs="Narkisim"/>
          <w:szCs w:val="20"/>
          <w:rtl/>
        </w:rPr>
        <w:t>וה</w:t>
      </w:r>
      <w:r w:rsidRPr="00556711">
        <w:rPr>
          <w:rFonts w:ascii="Narkisim" w:hAnsi="Narkisim" w:cs="Narkisim"/>
          <w:b/>
          <w:bCs/>
          <w:szCs w:val="20"/>
          <w:rtl/>
        </w:rPr>
        <w:t>רמב"ן</w:t>
      </w:r>
      <w:r w:rsidRPr="00556711">
        <w:rPr>
          <w:rFonts w:ascii="Narkisim" w:hAnsi="Narkisim" w:cs="Narkisim"/>
          <w:szCs w:val="20"/>
          <w:rtl/>
        </w:rPr>
        <w:t xml:space="preserve"> כת' דכל שירד שעה א' ברשות אין לו חזקה</w:t>
      </w:r>
      <w:r w:rsidRPr="00556711">
        <w:rPr>
          <w:rStyle w:val="ac"/>
          <w:rFonts w:ascii="Narkisim" w:hAnsi="Narkisim" w:cs="Narkisim"/>
          <w:szCs w:val="20"/>
          <w:rtl/>
        </w:rPr>
        <w:footnoteReference w:id="625"/>
      </w:r>
      <w:r w:rsidRPr="00556711">
        <w:rPr>
          <w:rFonts w:ascii="Narkisim" w:hAnsi="Narkisim" w:cs="Narkisim"/>
          <w:szCs w:val="20"/>
          <w:rtl/>
        </w:rPr>
        <w:t>.</w:t>
      </w:r>
    </w:p>
    <w:p w14:paraId="72A0FFD4" w14:textId="77777777" w:rsidR="009713BF" w:rsidRPr="00556711" w:rsidRDefault="00000000" w:rsidP="00556711">
      <w:pPr>
        <w:pStyle w:val="a8"/>
        <w:bidi/>
        <w:rPr>
          <w:rFonts w:ascii="Narkisim" w:hAnsi="Narkisim"/>
        </w:rPr>
      </w:pPr>
      <w:r w:rsidRPr="00556711">
        <w:rPr>
          <w:rFonts w:ascii="Narkisim" w:hAnsi="Narkisim"/>
          <w:rtl/>
        </w:rPr>
        <w:t>אבל דעת ה</w:t>
      </w:r>
      <w:r w:rsidRPr="00556711">
        <w:rPr>
          <w:rFonts w:ascii="Narkisim" w:hAnsi="Narkisim"/>
          <w:b/>
          <w:bCs/>
          <w:rtl/>
        </w:rPr>
        <w:t>רשב"א</w:t>
      </w:r>
      <w:r w:rsidRPr="00556711">
        <w:rPr>
          <w:rFonts w:ascii="Narkisim" w:hAnsi="Narkisim"/>
          <w:rtl/>
        </w:rPr>
        <w:t xml:space="preserve"> (הו' בנמוק"י) דלאחר שעבר זמן המשכונה, ואח"כ החזיק ג' שנים הוי חזקה</w:t>
      </w:r>
      <w:r w:rsidRPr="00556711">
        <w:rPr>
          <w:rStyle w:val="ac"/>
          <w:rFonts w:ascii="Narkisim" w:hAnsi="Narkisim"/>
          <w:rtl/>
        </w:rPr>
        <w:footnoteReference w:id="626"/>
      </w:r>
      <w:r w:rsidRPr="00556711">
        <w:rPr>
          <w:rFonts w:ascii="Narkisim" w:hAnsi="Narkisim"/>
          <w:rtl/>
        </w:rPr>
        <w:t xml:space="preserve">. ודוקא אריס </w:t>
      </w:r>
      <w:r w:rsidRPr="00556711">
        <w:rPr>
          <w:rFonts w:ascii="Narkisim" w:hAnsi="Narkisim"/>
          <w:rtl/>
        </w:rPr>
        <w:lastRenderedPageBreak/>
        <w:t>ושותף אין להם חזקה לעולם, לפי שאדם עשוי להניחם בידם כן לעולם. אבל שאר יורד ברשות יש לו חזקה. [והכא איירי דלא עבר ג' שנים לאחר שסיים המשכון].</w:t>
      </w:r>
    </w:p>
    <w:p w14:paraId="25835902" w14:textId="77777777" w:rsidR="009713BF" w:rsidRPr="00556711" w:rsidRDefault="00000000" w:rsidP="00556711">
      <w:pPr>
        <w:bidi/>
        <w:rPr>
          <w:rFonts w:ascii="Narkisim" w:hAnsi="Narkisim" w:cs="Narkisim"/>
        </w:rPr>
      </w:pPr>
      <w:r w:rsidRPr="00556711">
        <w:rPr>
          <w:rFonts w:ascii="Narkisim" w:hAnsi="Narkisim" w:cs="Narkisim"/>
          <w:u w:val="single"/>
          <w:rtl/>
        </w:rPr>
        <w:t>לא ס"ל הא דרב יהודה וכו' דלגוביינא קאי מזהר זהיר ביה, ומיכבש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כיון דהדברים מוכיחין שהוא רמאי ל"מ מיגו. ופ</w:t>
      </w:r>
      <w:r w:rsidRPr="00556711">
        <w:rPr>
          <w:rFonts w:ascii="Narkisim" w:hAnsi="Narkisim" w:cs="Narkisim"/>
          <w:b/>
          <w:bCs/>
          <w:rtl/>
        </w:rPr>
        <w:t>רש"י</w:t>
      </w:r>
      <w:r w:rsidRPr="00556711">
        <w:rPr>
          <w:rFonts w:ascii="Narkisim" w:hAnsi="Narkisim" w:cs="Narkisim"/>
          <w:rtl/>
        </w:rPr>
        <w:t xml:space="preserve"> דבעלמא מהני מיגו אף במקום סברת אחוי שטרך, דשמא נאבד השטר. אבל שטר גוביינא מיזהר טפי.</w:t>
      </w:r>
    </w:p>
    <w:p w14:paraId="3AFA7845"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תוס' רא"ש</w:t>
      </w:r>
      <w:r w:rsidRPr="00556711">
        <w:rPr>
          <w:rFonts w:ascii="Narkisim" w:hAnsi="Narkisim"/>
          <w:rtl/>
        </w:rPr>
        <w:t xml:space="preserve"> ו</w:t>
      </w:r>
      <w:r w:rsidRPr="00556711">
        <w:rPr>
          <w:rFonts w:ascii="Narkisim" w:hAnsi="Narkisim"/>
          <w:b/>
          <w:bCs/>
          <w:rtl/>
        </w:rPr>
        <w:t>תוס' שאנץ</w:t>
      </w:r>
      <w:r w:rsidRPr="00556711">
        <w:rPr>
          <w:rFonts w:ascii="Narkisim" w:hAnsi="Narkisim"/>
          <w:rtl/>
        </w:rPr>
        <w:t xml:space="preserve"> (בשיטמ"ק) פי' דהוה כמיגו במקום עדים. וה</w:t>
      </w:r>
      <w:r w:rsidRPr="00556711">
        <w:rPr>
          <w:rFonts w:ascii="Narkisim" w:hAnsi="Narkisim"/>
          <w:b/>
          <w:bCs/>
          <w:rtl/>
        </w:rPr>
        <w:t>רשב"א</w:t>
      </w:r>
      <w:r w:rsidRPr="00556711">
        <w:rPr>
          <w:rFonts w:ascii="Narkisim" w:hAnsi="Narkisim"/>
          <w:rtl/>
        </w:rPr>
        <w:t xml:space="preserve"> הוסיף או במקום חזקה אלימתא דחשיבא כעדים.</w:t>
      </w:r>
    </w:p>
    <w:p w14:paraId="35E4C10A" w14:textId="77777777" w:rsidR="009713BF" w:rsidRPr="00556711" w:rsidRDefault="00000000" w:rsidP="00556711">
      <w:pPr>
        <w:bidi/>
        <w:rPr>
          <w:rFonts w:ascii="Narkisim" w:hAnsi="Narkisim" w:cs="Narkisim"/>
        </w:rPr>
      </w:pPr>
      <w:r w:rsidRPr="00556711">
        <w:rPr>
          <w:rFonts w:ascii="Narkisim" w:hAnsi="Narkisim" w:cs="Narkisim"/>
          <w:u w:val="single"/>
          <w:rtl/>
        </w:rPr>
        <w:t>א"ל רבינא לרב אשי אלא מעתה האי משכנתא דסורא וכו' היכא דכבשיה לשטר משכנתא</w:t>
      </w:r>
      <w:r w:rsidRPr="00556711">
        <w:rPr>
          <w:rStyle w:val="ac"/>
          <w:rFonts w:ascii="Narkisim" w:hAnsi="Narkisim" w:cs="Narkisim"/>
          <w:u w:val="single"/>
          <w:rtl/>
        </w:rPr>
        <w:footnoteReference w:id="627"/>
      </w:r>
      <w:r w:rsidRPr="00556711">
        <w:rPr>
          <w:rFonts w:ascii="Narkisim" w:hAnsi="Narkisim" w:cs="Narkisim"/>
          <w:u w:val="single"/>
          <w:rtl/>
        </w:rPr>
        <w:t xml:space="preserve"> ואמר לקוחה היא בידי ה"נ דמהימן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דפריך אדרב יהודה, דאמר אי בעי אמר לקוחה.</w:t>
      </w:r>
    </w:p>
    <w:p w14:paraId="23CE6B89"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הוסיף דאף רב זביד ורב עוירא נחלקו רק בהא דלא מהני מיגו, אבל כשטוען לקוחה ודאי מהני. וכ"כ ה</w:t>
      </w:r>
      <w:r w:rsidRPr="00556711">
        <w:rPr>
          <w:rFonts w:ascii="Narkisim" w:hAnsi="Narkisim"/>
          <w:b/>
          <w:bCs/>
          <w:rtl/>
        </w:rPr>
        <w:t>רשב"א</w:t>
      </w:r>
      <w:r w:rsidRPr="00556711">
        <w:rPr>
          <w:rFonts w:ascii="Narkisim" w:hAnsi="Narkisim"/>
          <w:rtl/>
        </w:rPr>
        <w:t xml:space="preserve"> ו</w:t>
      </w:r>
      <w:r w:rsidRPr="00556711">
        <w:rPr>
          <w:rFonts w:ascii="Narkisim" w:hAnsi="Narkisim"/>
          <w:b/>
          <w:bCs/>
          <w:rtl/>
        </w:rPr>
        <w:t>תוס' רא"ש</w:t>
      </w:r>
      <w:r w:rsidRPr="00556711">
        <w:rPr>
          <w:rFonts w:ascii="Narkisim" w:hAnsi="Narkisim"/>
          <w:rtl/>
        </w:rPr>
        <w:t>.</w:t>
      </w:r>
    </w:p>
    <w:p w14:paraId="41002483"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רמב"ן</w:t>
      </w:r>
      <w:r w:rsidRPr="00556711">
        <w:rPr>
          <w:rFonts w:ascii="Narkisim" w:hAnsi="Narkisim"/>
          <w:rtl/>
        </w:rPr>
        <w:t xml:space="preserve"> הביא ד</w:t>
      </w:r>
      <w:r w:rsidRPr="00556711">
        <w:rPr>
          <w:rFonts w:ascii="Narkisim" w:hAnsi="Narkisim"/>
          <w:b/>
          <w:bCs/>
          <w:rtl/>
        </w:rPr>
        <w:t>ר"ח</w:t>
      </w:r>
      <w:r w:rsidRPr="00556711">
        <w:rPr>
          <w:rFonts w:ascii="Narkisim" w:hAnsi="Narkisim"/>
          <w:rtl/>
        </w:rPr>
        <w:t xml:space="preserve"> (הו' בשיטמ"ק) כת' דה</w:t>
      </w:r>
      <w:r w:rsidRPr="00556711">
        <w:rPr>
          <w:rFonts w:ascii="Narkisim" w:hAnsi="Narkisim"/>
          <w:b/>
          <w:bCs/>
          <w:rtl/>
        </w:rPr>
        <w:t>גאונים</w:t>
      </w:r>
      <w:r w:rsidRPr="00556711">
        <w:rPr>
          <w:rFonts w:ascii="Narkisim" w:hAnsi="Narkisim"/>
          <w:rtl/>
        </w:rPr>
        <w:t xml:space="preserve"> פסקו כרב יהודה, משום דרב אשי קאי כוותיה. ומשמע דנקטו דקושיית רבינא הוה דוקא לרב יהודה</w:t>
      </w:r>
      <w:r w:rsidRPr="00556711">
        <w:rPr>
          <w:rStyle w:val="ac"/>
          <w:rFonts w:ascii="Narkisim" w:hAnsi="Narkisim"/>
          <w:rtl/>
        </w:rPr>
        <w:footnoteReference w:id="628"/>
      </w:r>
      <w:r w:rsidRPr="00556711">
        <w:rPr>
          <w:rFonts w:ascii="Narkisim" w:hAnsi="Narkisim"/>
          <w:rtl/>
        </w:rPr>
        <w:t>. והראשונים הק' דשאר מ"ד נח' רק משום מיגו. א"כ מה ראיה מקו' רבינא.</w:t>
      </w:r>
    </w:p>
    <w:p w14:paraId="3D8582D7"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כת' [לפרש דברי ר"ח] דרבינא הק' מה תקנה יש כשהמחזיק מודה דבתורת משכנתא אתא לידיה, ויש לו מיגו. ואף דקשה [אף לשאר מ"ד] דיכול לכפור ולומר מעיקרא בתורת זביני אתא לידי, וע"כ נאמן, אין דנין אפשר משאי אפשר. דהתם לא אפשר למעבד ביה תקנתא. ועוד דקלא אית לה למילתא ולא שכיח דאמרי הכי. וביאר דכיון דהמחזיק מודה כיון דמודה דמעיקרא בתורת משכנתא אתא לידך הוה לך לאיזדהורי בשטר זביני לאפוקה מחזקת משכונה, וכל כה"ג לא מהימן</w:t>
      </w:r>
      <w:r w:rsidRPr="00556711">
        <w:rPr>
          <w:rStyle w:val="ac"/>
          <w:rFonts w:ascii="Narkisim" w:hAnsi="Narkisim"/>
          <w:rtl/>
        </w:rPr>
        <w:footnoteReference w:id="629"/>
      </w:r>
      <w:r w:rsidRPr="00556711">
        <w:rPr>
          <w:rFonts w:ascii="Narkisim" w:hAnsi="Narkisim"/>
          <w:rtl/>
        </w:rPr>
        <w:t>.</w:t>
      </w:r>
    </w:p>
    <w:p w14:paraId="45F9565C"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נתיבות</w:t>
      </w:r>
      <w:r w:rsidRPr="00556711">
        <w:rPr>
          <w:rFonts w:ascii="Narkisim" w:hAnsi="Narkisim"/>
          <w:rtl/>
        </w:rPr>
        <w:t xml:space="preserve"> (קנ ה) כת' דאילו טוען לקוח אין לו מיגו, כיון דיש קול למשכנתא. אלא דקו' הגמ' דיהא נאמן שיש לו זכות משכון ע"י שהחזיק, ואף בלא מיגו</w:t>
      </w:r>
      <w:r w:rsidRPr="00556711">
        <w:rPr>
          <w:rStyle w:val="ac"/>
          <w:rFonts w:ascii="Narkisim" w:hAnsi="Narkisim"/>
          <w:rtl/>
        </w:rPr>
        <w:footnoteReference w:id="630"/>
      </w:r>
      <w:r w:rsidRPr="00556711">
        <w:rPr>
          <w:rFonts w:ascii="Narkisim" w:hAnsi="Narkisim"/>
          <w:rtl/>
        </w:rPr>
        <w:t>.</w:t>
      </w:r>
    </w:p>
    <w:p w14:paraId="0972E29D" w14:textId="77777777" w:rsidR="009713BF" w:rsidRPr="00556711" w:rsidRDefault="00000000" w:rsidP="00556711">
      <w:pPr>
        <w:bidi/>
        <w:rPr>
          <w:rFonts w:ascii="Narkisim" w:hAnsi="Narkisim" w:cs="Narkisim"/>
        </w:rPr>
      </w:pPr>
      <w:r w:rsidRPr="00556711">
        <w:rPr>
          <w:rFonts w:ascii="Narkisim" w:hAnsi="Narkisim" w:cs="Narkisim"/>
          <w:u w:val="single"/>
          <w:rtl/>
        </w:rPr>
        <w:t>ה"נ דמהימן, וכי מתקני רבנן מילתא דאתי בה לידי פסידא וכו'</w:t>
      </w:r>
      <w:r w:rsidRPr="00556711">
        <w:rPr>
          <w:rFonts w:ascii="Narkisim" w:hAnsi="Narkisim" w:cs="Narkisim"/>
          <w:rtl/>
        </w:rPr>
        <w:t xml:space="preserve">. </w:t>
      </w:r>
      <w:r w:rsidRPr="00556711">
        <w:rPr>
          <w:rFonts w:ascii="Narkisim" w:hAnsi="Narkisim" w:cs="Narkisim"/>
          <w:b/>
          <w:bCs/>
          <w:rtl/>
        </w:rPr>
        <w:t>תוס</w:t>
      </w:r>
      <w:r w:rsidRPr="00556711">
        <w:rPr>
          <w:rFonts w:ascii="Narkisim" w:hAnsi="Narkisim" w:cs="Narkisim"/>
          <w:rtl/>
        </w:rPr>
        <w:t>' (בתחילת דבריהם) נקטו דכוונת רבינא להוכיח דכיון דבעל הקרקע טוען שירד בתורת משכנתא אינו נאמן בתורת חזקה. [וכ"ד התוס' רי"ד כאן וב"ב לה:]. ו</w:t>
      </w:r>
      <w:r w:rsidRPr="00556711">
        <w:rPr>
          <w:rFonts w:ascii="Narkisim" w:hAnsi="Narkisim" w:cs="Narkisim"/>
          <w:b/>
          <w:bCs/>
          <w:rtl/>
        </w:rPr>
        <w:t>תוס</w:t>
      </w:r>
      <w:r w:rsidRPr="00556711">
        <w:rPr>
          <w:rFonts w:ascii="Narkisim" w:hAnsi="Narkisim" w:cs="Narkisim"/>
          <w:rtl/>
        </w:rPr>
        <w:t xml:space="preserve">' (בסו"ד, והראשונים) כת' דודאי אף רבינא ס"ל דיש בזה חזקת ג' שנים, ועיקר שאלתו וכי מתקני רבנן וכו'. </w:t>
      </w:r>
      <w:r w:rsidRPr="00556711">
        <w:rPr>
          <w:rFonts w:ascii="Narkisim" w:hAnsi="Narkisim" w:cs="Narkisim"/>
          <w:szCs w:val="20"/>
          <w:rtl/>
        </w:rPr>
        <w:t>וה</w:t>
      </w:r>
      <w:r w:rsidRPr="00556711">
        <w:rPr>
          <w:rFonts w:ascii="Narkisim" w:hAnsi="Narkisim" w:cs="Narkisim"/>
          <w:b/>
          <w:bCs/>
          <w:szCs w:val="20"/>
          <w:rtl/>
        </w:rPr>
        <w:t>רשב"א</w:t>
      </w:r>
      <w:r w:rsidRPr="00556711">
        <w:rPr>
          <w:rFonts w:ascii="Narkisim" w:hAnsi="Narkisim" w:cs="Narkisim"/>
          <w:szCs w:val="20"/>
          <w:rtl/>
        </w:rPr>
        <w:t xml:space="preserve"> הביא דה</w:t>
      </w:r>
      <w:r w:rsidRPr="00556711">
        <w:rPr>
          <w:rFonts w:ascii="Narkisim" w:hAnsi="Narkisim" w:cs="Narkisim"/>
          <w:b/>
          <w:bCs/>
          <w:szCs w:val="20"/>
          <w:rtl/>
        </w:rPr>
        <w:t>ראב"ד</w:t>
      </w:r>
      <w:r w:rsidRPr="00556711">
        <w:rPr>
          <w:rFonts w:ascii="Narkisim" w:hAnsi="Narkisim" w:cs="Narkisim"/>
          <w:szCs w:val="20"/>
          <w:rtl/>
        </w:rPr>
        <w:t xml:space="preserve"> ל"ג ה"נ דמהימן, אלא וכי מתקני רבנן וכו'</w:t>
      </w:r>
      <w:r w:rsidRPr="00556711">
        <w:rPr>
          <w:rStyle w:val="ac"/>
          <w:rFonts w:ascii="Narkisim" w:hAnsi="Narkisim" w:cs="Narkisim"/>
          <w:szCs w:val="20"/>
          <w:rtl/>
        </w:rPr>
        <w:footnoteReference w:id="631"/>
      </w:r>
      <w:r w:rsidRPr="00556711">
        <w:rPr>
          <w:rFonts w:ascii="Narkisim" w:hAnsi="Narkisim" w:cs="Narkisim"/>
          <w:rtl/>
        </w:rPr>
        <w:t>.</w:t>
      </w:r>
    </w:p>
    <w:p w14:paraId="176C56B0" w14:textId="77777777" w:rsidR="009713BF" w:rsidRPr="00556711" w:rsidRDefault="00000000" w:rsidP="00556711">
      <w:pPr>
        <w:pStyle w:val="a7"/>
        <w:bidi/>
        <w:rPr>
          <w:rFonts w:ascii="Narkisim" w:hAnsi="Narkisim"/>
        </w:rPr>
      </w:pPr>
      <w:r w:rsidRPr="00556711">
        <w:rPr>
          <w:rFonts w:ascii="Narkisim" w:hAnsi="Narkisim"/>
          <w:rtl/>
        </w:rPr>
        <w:t>ועוד פי' ה</w:t>
      </w:r>
      <w:r w:rsidRPr="00556711">
        <w:rPr>
          <w:rFonts w:ascii="Narkisim" w:hAnsi="Narkisim"/>
          <w:b/>
          <w:bCs/>
          <w:rtl/>
        </w:rPr>
        <w:t>רשב"א</w:t>
      </w:r>
      <w:r w:rsidRPr="00556711">
        <w:rPr>
          <w:rFonts w:ascii="Narkisim" w:hAnsi="Narkisim"/>
          <w:rtl/>
        </w:rPr>
        <w:t xml:space="preserve"> דאיירי שיש קול שירד בה בתורת משכנתא, ומש"ה רבינא סבר דאינו נאמן</w:t>
      </w:r>
      <w:r w:rsidRPr="00556711">
        <w:rPr>
          <w:rStyle w:val="ac"/>
          <w:rFonts w:ascii="Narkisim" w:hAnsi="Narkisim"/>
          <w:rtl/>
        </w:rPr>
        <w:footnoteReference w:id="632"/>
      </w:r>
      <w:r w:rsidRPr="00556711">
        <w:rPr>
          <w:rFonts w:ascii="Narkisim" w:hAnsi="Narkisim"/>
          <w:rtl/>
        </w:rPr>
        <w:t>. ואילו רב יהודה [ושאר אמוראים דלעיל] ס"ל דמהני חזקה כיון דלא ידוע לכמה זמן ירד בתורת משכון, והחזיק ג' שנים לאחר שיתכן שכבר סיים המשכון</w:t>
      </w:r>
      <w:r w:rsidRPr="00556711">
        <w:rPr>
          <w:rStyle w:val="ac"/>
          <w:rFonts w:ascii="Narkisim" w:hAnsi="Narkisim"/>
          <w:rtl/>
        </w:rPr>
        <w:footnoteReference w:id="633"/>
      </w:r>
      <w:r w:rsidRPr="00556711">
        <w:rPr>
          <w:rFonts w:ascii="Narkisim" w:hAnsi="Narkisim"/>
          <w:rtl/>
        </w:rPr>
        <w:t>.</w:t>
      </w:r>
    </w:p>
    <w:p w14:paraId="32465383"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תוס' רי"ד</w:t>
      </w:r>
      <w:r w:rsidRPr="00556711">
        <w:rPr>
          <w:rFonts w:ascii="Narkisim" w:hAnsi="Narkisim"/>
          <w:rtl/>
        </w:rPr>
        <w:t xml:space="preserve"> כת' דהיכא דירד בתורת משכנתא מירתת לטעון לקוחה, דשמא יבואו עדים שהיה משכנתא. </w:t>
      </w:r>
      <w:r w:rsidRPr="00556711">
        <w:rPr>
          <w:rFonts w:ascii="Narkisim" w:hAnsi="Narkisim"/>
          <w:rtl/>
        </w:rPr>
        <w:lastRenderedPageBreak/>
        <w:t>ומש"ה לא חשו חכמים להאי קלקולא משום דמירתת, ומילתא דלא שכיחא היא ולא גזרו בה רבנן. וכן מש"ה המחזיק אינו נאמן על הקרקע במיגו דלקוחה, דמירתת שמא יבואו ויעידו שהוא משכנתא וימצא כזב.</w:t>
      </w:r>
    </w:p>
    <w:p w14:paraId="4EFE9D8F" w14:textId="77777777" w:rsidR="009713BF" w:rsidRPr="00556711" w:rsidRDefault="00000000" w:rsidP="00556711">
      <w:pPr>
        <w:pStyle w:val="a8"/>
        <w:bidi/>
        <w:rPr>
          <w:rFonts w:ascii="Narkisim" w:hAnsi="Narkisim"/>
        </w:rPr>
      </w:pPr>
      <w:r w:rsidRPr="00556711">
        <w:rPr>
          <w:rFonts w:ascii="Narkisim" w:hAnsi="Narkisim"/>
          <w:rtl/>
        </w:rPr>
        <w:t>וביאר דרבינא הק' לרב יהודה, דכיון דס"ל דנאמן במיגו דלקוחה לא ס"ל דמירתת [וחשיב ליה מיגו], א"כ הכא נמי ניחוש דילמא טעין הכי.</w:t>
      </w:r>
    </w:p>
    <w:p w14:paraId="18EF500B" w14:textId="77777777" w:rsidR="009713BF" w:rsidRPr="00556711" w:rsidRDefault="00000000" w:rsidP="00556711">
      <w:pPr>
        <w:bidi/>
        <w:rPr>
          <w:rFonts w:ascii="Narkisim" w:hAnsi="Narkisim" w:cs="Narkisim"/>
        </w:rPr>
      </w:pPr>
      <w:r w:rsidRPr="00556711">
        <w:rPr>
          <w:rFonts w:ascii="Narkisim" w:hAnsi="Narkisim" w:cs="Narkisim"/>
          <w:u w:val="single"/>
          <w:rtl/>
        </w:rPr>
        <w:t>א"ל איבעי ליה למחויי וכו'</w:t>
      </w:r>
      <w:r w:rsidRPr="00556711">
        <w:rPr>
          <w:rFonts w:ascii="Narkisim" w:hAnsi="Narkisim" w:cs="Narkisim"/>
          <w:rtl/>
        </w:rPr>
        <w:t>. פ</w:t>
      </w:r>
      <w:r w:rsidRPr="00556711">
        <w:rPr>
          <w:rFonts w:ascii="Narkisim" w:hAnsi="Narkisim" w:cs="Narkisim"/>
          <w:b/>
          <w:bCs/>
          <w:rtl/>
        </w:rPr>
        <w:t>רשב"ם</w:t>
      </w:r>
      <w:r w:rsidRPr="00556711">
        <w:rPr>
          <w:rFonts w:ascii="Narkisim" w:hAnsi="Narkisim" w:cs="Narkisim"/>
          <w:rtl/>
        </w:rPr>
        <w:t xml:space="preserve"> (ב"ב לה:) דתוך ג' שנים היה צריך למחות, ולומר לעדים דעו לכם שלפירות הורדתיו וכו'. ו</w:t>
      </w:r>
      <w:r w:rsidRPr="00556711">
        <w:rPr>
          <w:rFonts w:ascii="Narkisim" w:hAnsi="Narkisim" w:cs="Narkisim"/>
          <w:b/>
          <w:bCs/>
          <w:rtl/>
        </w:rPr>
        <w:t>רשב"ם</w:t>
      </w:r>
      <w:r w:rsidRPr="00556711">
        <w:rPr>
          <w:rFonts w:ascii="Narkisim" w:hAnsi="Narkisim" w:cs="Narkisim"/>
          <w:rtl/>
        </w:rPr>
        <w:t xml:space="preserve"> ביאר דסברת המקשן דל"מ מחאה לחצאין, היכא שמוחה על הקרקע ומודה פירות. דמחאה הוה דוקא כשאומר פלוני גזלנא הוא, דקאכיל ארעא דידי בגזלנותא. ועד"ז </w:t>
      </w:r>
      <w:r w:rsidRPr="00556711">
        <w:rPr>
          <w:rFonts w:ascii="Narkisim" w:hAnsi="Narkisim" w:cs="Narkisim"/>
          <w:b/>
          <w:bCs/>
          <w:rtl/>
        </w:rPr>
        <w:t>תוס'</w:t>
      </w:r>
      <w:r w:rsidRPr="00556711">
        <w:rPr>
          <w:rFonts w:ascii="Narkisim" w:hAnsi="Narkisim" w:cs="Narkisim"/>
          <w:rtl/>
        </w:rPr>
        <w:t xml:space="preserve"> (כאן, בסוף השורות הצרות) דנראה דל"מ מחאה אלא כשאומר פלוני שגזלנא הוא.</w:t>
      </w:r>
    </w:p>
    <w:p w14:paraId="2FDE6859"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(ב"ב לה:) דחה דא"כ הול"ל דמהני ליה מחאה, ובגמ' מבואר דהנידון האם איבעי ליה למחויי. דדוקא באוכל פירות בגזל אמרי' דהו"ל למחויי, כיון דלא עביד איניש דשביק ליה לחבריה למיכל ארעיה ושתיק. אבל הכא שהורידו לפירות לא אסיק אדעתיה למחות. ותי' דאפ"ה הו"ל למירמא אנפשיה ולמחויי.</w:t>
      </w:r>
    </w:p>
    <w:p w14:paraId="0255FA93" w14:textId="77777777" w:rsidR="009713BF" w:rsidRPr="00556711" w:rsidRDefault="00000000" w:rsidP="00556711">
      <w:pPr>
        <w:pStyle w:val="a7"/>
        <w:bidi/>
        <w:rPr>
          <w:rFonts w:ascii="Narkisim" w:hAnsi="Narkisim"/>
        </w:rPr>
      </w:pPr>
      <w:r w:rsidRPr="00556711">
        <w:rPr>
          <w:rFonts w:ascii="Narkisim" w:hAnsi="Narkisim"/>
          <w:rtl/>
        </w:rPr>
        <w:t>ועד"ז כת' ה</w:t>
      </w:r>
      <w:r w:rsidRPr="00556711">
        <w:rPr>
          <w:rFonts w:ascii="Narkisim" w:hAnsi="Narkisim"/>
          <w:b/>
          <w:bCs/>
          <w:rtl/>
        </w:rPr>
        <w:t>תוס' רא"ש</w:t>
      </w:r>
      <w:r w:rsidRPr="00556711">
        <w:rPr>
          <w:rFonts w:ascii="Narkisim" w:hAnsi="Narkisim"/>
          <w:rtl/>
        </w:rPr>
        <w:t xml:space="preserve"> (כאן, וכן התוס' שאנץ בשיטמ"ק) דהגמ' מק' אי לא מחי מאי, פי' אמאי יפסיד שמא הוא סבור שלא תקנו מחאה במשכנתא. וביאר דהגמ' תי' איהו הוא דאפסיד אנפשיה, דודאי תקנו חכמים מחאה בכל ענין שיכול לבא לידי חזקה, ואם לא מיחה איהו הוא דאפסיד אנפשיה.</w:t>
      </w:r>
    </w:p>
    <w:p w14:paraId="377A7D85" w14:textId="77777777" w:rsidR="009713BF" w:rsidRPr="00556711" w:rsidRDefault="00000000" w:rsidP="00556711">
      <w:pPr>
        <w:pStyle w:val="a8"/>
        <w:bidi/>
        <w:rPr>
          <w:rFonts w:ascii="Narkisim" w:hAnsi="Narkisim"/>
        </w:rPr>
      </w:pPr>
      <w:r w:rsidRPr="00556711">
        <w:rPr>
          <w:rFonts w:ascii="Narkisim" w:hAnsi="Narkisim"/>
          <w:rtl/>
        </w:rPr>
        <w:t>וב</w:t>
      </w:r>
      <w:r w:rsidRPr="00556711">
        <w:rPr>
          <w:rFonts w:ascii="Narkisim" w:hAnsi="Narkisim"/>
          <w:b/>
          <w:bCs/>
          <w:rtl/>
        </w:rPr>
        <w:t>חי' הר"ן</w:t>
      </w:r>
      <w:r w:rsidRPr="00556711">
        <w:rPr>
          <w:rFonts w:ascii="Narkisim" w:hAnsi="Narkisim"/>
          <w:rtl/>
        </w:rPr>
        <w:t xml:space="preserve"> (ב"ב שם) ביאר התי' דודאי קים להו לרבנן דאפי' היכא דלפירות או למשכונה אחתיה לא שביק איניש ארעיה כולי האי ברשותא דאחריני ושתיק.</w:t>
      </w:r>
    </w:p>
    <w:p w14:paraId="712E1FEC" w14:textId="77777777" w:rsidR="009713BF" w:rsidRPr="00556711" w:rsidRDefault="00000000" w:rsidP="00556711">
      <w:pPr>
        <w:bidi/>
        <w:rPr>
          <w:rFonts w:ascii="Narkisim" w:hAnsi="Narkisim" w:cs="Narkisim"/>
        </w:rPr>
      </w:pPr>
      <w:r w:rsidRPr="00556711">
        <w:rPr>
          <w:rFonts w:ascii="Narkisim" w:hAnsi="Narkisim" w:cs="Narkisim"/>
          <w:u w:val="single"/>
          <w:rtl/>
        </w:rPr>
        <w:t>תוד"ה א"ל</w:t>
      </w:r>
      <w:r w:rsidRPr="00556711">
        <w:rPr>
          <w:rFonts w:ascii="Narkisim" w:hAnsi="Narkisim" w:cs="Narkisim"/>
          <w:rtl/>
        </w:rPr>
        <w:t>. הק' הר"ר אלחנן דהא תנן חזקת הבתים חזקתן ג' שנים, ואור"י דהתם בטוען שמחזיק בה בגזל</w:t>
      </w:r>
      <w:r w:rsidRPr="00556711">
        <w:rPr>
          <w:rStyle w:val="ac"/>
          <w:rFonts w:ascii="Narkisim" w:hAnsi="Narkisim" w:cs="Narkisim"/>
          <w:rtl/>
        </w:rPr>
        <w:footnoteReference w:id="634"/>
      </w:r>
      <w:r w:rsidRPr="00556711">
        <w:rPr>
          <w:rFonts w:ascii="Narkisim" w:hAnsi="Narkisim" w:cs="Narkisim"/>
          <w:rtl/>
        </w:rPr>
        <w:t xml:space="preserve"> וכו'. ה</w:t>
      </w:r>
      <w:r w:rsidRPr="00556711">
        <w:rPr>
          <w:rFonts w:ascii="Narkisim" w:hAnsi="Narkisim" w:cs="Narkisim"/>
          <w:b/>
          <w:bCs/>
          <w:rtl/>
        </w:rPr>
        <w:t>תוס' רא"ש</w:t>
      </w:r>
      <w:r w:rsidRPr="00556711">
        <w:rPr>
          <w:rFonts w:ascii="Narkisim" w:hAnsi="Narkisim" w:cs="Narkisim"/>
          <w:rtl/>
        </w:rPr>
        <w:t xml:space="preserve"> הביא את הקו' דאיכא למימר במשכנתא דסורא אתא לידיה. וי"ל וכו' דאי המערער טעין גזולה היא בידך אין לנו לומר במשכנתא אתאי לידיה כיון שהוא אינו טוען.</w:t>
      </w:r>
    </w:p>
    <w:p w14:paraId="118B91F4" w14:textId="77777777" w:rsidR="009713BF" w:rsidRPr="00556711" w:rsidRDefault="00000000" w:rsidP="00556711">
      <w:pPr>
        <w:bidi/>
        <w:rPr>
          <w:rFonts w:ascii="Narkisim" w:hAnsi="Narkisim" w:cs="Narkisim"/>
        </w:rPr>
      </w:pPr>
      <w:r w:rsidRPr="00556711">
        <w:rPr>
          <w:rFonts w:ascii="Narkisim" w:hAnsi="Narkisim" w:cs="Narkisim"/>
          <w:u w:val="single"/>
          <w:rtl/>
        </w:rPr>
        <w:t>בא"ד כי יודע בודאי וכו' אם ישתוק לו ג' שנים וכו' ואם לא מיחה הפסיד</w:t>
      </w:r>
      <w:r w:rsidRPr="00556711">
        <w:rPr>
          <w:rFonts w:ascii="Narkisim" w:hAnsi="Narkisim" w:cs="Narkisim"/>
          <w:rtl/>
        </w:rPr>
        <w:t>. משמע בתוס' דחזקת ג' שנים הוה מכח ראיה מדלא מיחה. אך תוס' הוסיפו דהסיבה למחות הוא משום שיודע שתקנו חכמים למחות. ואם לא מיחה הפסיד.</w:t>
      </w:r>
    </w:p>
    <w:p w14:paraId="326B02CD" w14:textId="77777777" w:rsidR="009713BF" w:rsidRPr="00556711" w:rsidRDefault="00000000" w:rsidP="00556711">
      <w:pPr>
        <w:pStyle w:val="a7"/>
        <w:bidi/>
        <w:rPr>
          <w:rFonts w:ascii="Narkisim" w:hAnsi="Narkisim"/>
        </w:rPr>
      </w:pPr>
      <w:r w:rsidRPr="00556711">
        <w:rPr>
          <w:rFonts w:ascii="Narkisim" w:hAnsi="Narkisim"/>
          <w:rtl/>
        </w:rPr>
        <w:t>ומשמע דעיקר התקנה הוא לעשות מחאה. אלא דעי"ז נוצר ראיה מדלא מיחה.</w:t>
      </w:r>
    </w:p>
    <w:p w14:paraId="4E573F0C" w14:textId="77777777" w:rsidR="009713BF" w:rsidRPr="00556711" w:rsidRDefault="00000000" w:rsidP="00556711">
      <w:pPr>
        <w:bidi/>
        <w:rPr>
          <w:rFonts w:ascii="Narkisim" w:hAnsi="Narkisim" w:cs="Narkisim"/>
        </w:rPr>
      </w:pPr>
      <w:r w:rsidRPr="00556711">
        <w:rPr>
          <w:rFonts w:ascii="Narkisim" w:hAnsi="Narkisim" w:cs="Narkisim"/>
          <w:rtl/>
        </w:rPr>
        <w:t>דבגמ' (ב"ב כט.) איתא דטעם חזקת ג' שנים משום דעד ג' שנים מזדהר בשטרו. וה</w:t>
      </w:r>
      <w:r w:rsidRPr="00556711">
        <w:rPr>
          <w:rFonts w:ascii="Narkisim" w:hAnsi="Narkisim" w:cs="Narkisim"/>
          <w:b/>
          <w:bCs/>
          <w:rtl/>
        </w:rPr>
        <w:t>ראשונים</w:t>
      </w:r>
      <w:r w:rsidRPr="00556711">
        <w:rPr>
          <w:rFonts w:ascii="Narkisim" w:hAnsi="Narkisim" w:cs="Narkisim"/>
          <w:rtl/>
        </w:rPr>
        <w:t xml:space="preserve"> דנו איך מהני החזקה</w:t>
      </w:r>
      <w:r w:rsidRPr="00556711">
        <w:rPr>
          <w:rStyle w:val="ac"/>
          <w:rFonts w:ascii="Narkisim" w:hAnsi="Narkisim" w:cs="Narkisim"/>
          <w:rtl/>
        </w:rPr>
        <w:footnoteReference w:id="635"/>
      </w:r>
      <w:r w:rsidRPr="00556711">
        <w:rPr>
          <w:rFonts w:ascii="Narkisim" w:hAnsi="Narkisim" w:cs="Narkisim"/>
          <w:rtl/>
        </w:rPr>
        <w:t>. ודעת ה</w:t>
      </w:r>
      <w:r w:rsidRPr="00556711">
        <w:rPr>
          <w:rFonts w:ascii="Narkisim" w:hAnsi="Narkisim" w:cs="Narkisim"/>
          <w:b/>
          <w:bCs/>
          <w:rtl/>
        </w:rPr>
        <w:t>רמב"ן</w:t>
      </w:r>
      <w:r w:rsidRPr="00556711">
        <w:rPr>
          <w:rFonts w:ascii="Narkisim" w:hAnsi="Narkisim" w:cs="Narkisim"/>
          <w:rtl/>
        </w:rPr>
        <w:t xml:space="preserve"> (ב"ב מב) דכיון דבעל הקרקע שתק יש רגליים לדבר, ולאחר ג' שנים כבר אין ריעותא דאחוי שטרך. [והאחרונים האריכו בזה, ע' נתיבות (קמד ג), קה"י ב"ב יח ועוד. ואכמ"ל].</w:t>
      </w:r>
    </w:p>
    <w:p w14:paraId="041AA1A1"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קצות</w:t>
      </w:r>
      <w:r w:rsidRPr="00556711">
        <w:rPr>
          <w:rFonts w:ascii="Narkisim" w:hAnsi="Narkisim"/>
          <w:rtl/>
        </w:rPr>
        <w:t xml:space="preserve"> (קמ ב) כת' דעיקר חזקת ג' שנים הוה משום תקנ"ח</w:t>
      </w:r>
      <w:r w:rsidRPr="00556711">
        <w:rPr>
          <w:rStyle w:val="ac"/>
          <w:rFonts w:ascii="Narkisim" w:hAnsi="Narkisim"/>
          <w:rtl/>
        </w:rPr>
        <w:footnoteReference w:id="636"/>
      </w:r>
      <w:r w:rsidRPr="00556711">
        <w:rPr>
          <w:rFonts w:ascii="Narkisim" w:hAnsi="Narkisim"/>
          <w:rtl/>
        </w:rPr>
        <w:t>, משום תיקון העולם. דכיון שא"א לשמור שטרו לעולם תקנו חכמים דדי שיאכל ג' שנים.</w:t>
      </w:r>
    </w:p>
    <w:p w14:paraId="0CB7510B" w14:textId="77777777" w:rsidR="009713BF" w:rsidRPr="00556711" w:rsidRDefault="00000000" w:rsidP="00556711">
      <w:pPr>
        <w:pStyle w:val="a8"/>
        <w:bidi/>
        <w:rPr>
          <w:rFonts w:ascii="Narkisim" w:hAnsi="Narkisim"/>
        </w:rPr>
      </w:pPr>
      <w:r w:rsidRPr="00556711">
        <w:rPr>
          <w:rFonts w:ascii="Narkisim" w:hAnsi="Narkisim"/>
          <w:rtl/>
        </w:rPr>
        <w:t>והקצות הביא דה</w:t>
      </w:r>
      <w:r w:rsidRPr="00556711">
        <w:rPr>
          <w:rFonts w:ascii="Narkisim" w:hAnsi="Narkisim"/>
          <w:b/>
          <w:bCs/>
          <w:rtl/>
        </w:rPr>
        <w:t>רמב"ם</w:t>
      </w:r>
      <w:r w:rsidRPr="00556711">
        <w:rPr>
          <w:rFonts w:ascii="Narkisim" w:hAnsi="Narkisim"/>
          <w:rtl/>
        </w:rPr>
        <w:t xml:space="preserve"> (טוען יא ב) כת' דאם לא מיחה אומר אתה הפסדת על עצמו. משמע דלא הוה בתורת ראיה, שנתברר שאינו שלו. אלא דתקנו חכמים שהפסיד את שלו</w:t>
      </w:r>
      <w:r w:rsidRPr="00556711">
        <w:rPr>
          <w:rStyle w:val="ac"/>
          <w:rFonts w:ascii="Narkisim" w:hAnsi="Narkisim"/>
          <w:rtl/>
        </w:rPr>
        <w:footnoteReference w:id="637"/>
      </w:r>
      <w:r w:rsidRPr="00556711">
        <w:rPr>
          <w:rFonts w:ascii="Narkisim" w:hAnsi="Narkisim"/>
          <w:rtl/>
        </w:rPr>
        <w:t>.</w:t>
      </w:r>
    </w:p>
    <w:p w14:paraId="6FACC545"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רבינו יונה</w:t>
      </w:r>
      <w:r w:rsidRPr="00556711">
        <w:rPr>
          <w:rFonts w:ascii="Narkisim" w:hAnsi="Narkisim"/>
          <w:rtl/>
        </w:rPr>
        <w:t xml:space="preserve"> (ב"ב שם) כת' דכיון דטפי מג' שנים לא מזדהר הטילו חכמים עליו למחות, ומדלא מיחה אמרינן דודאי זבנה. ועד"ז כת' ה</w:t>
      </w:r>
      <w:r w:rsidRPr="00556711">
        <w:rPr>
          <w:rFonts w:ascii="Narkisim" w:hAnsi="Narkisim"/>
          <w:b/>
          <w:bCs/>
          <w:rtl/>
        </w:rPr>
        <w:t>שער משפט</w:t>
      </w:r>
      <w:r w:rsidRPr="00556711">
        <w:rPr>
          <w:rFonts w:ascii="Narkisim" w:hAnsi="Narkisim"/>
          <w:rtl/>
        </w:rPr>
        <w:t xml:space="preserve"> (קמ ג, והקה"י ב"ב יח) דתחילת החזקה הוה תקנ"ח [וכדברי הקצות הנ"ל</w:t>
      </w:r>
      <w:r w:rsidRPr="00556711">
        <w:rPr>
          <w:rStyle w:val="ac"/>
          <w:rFonts w:ascii="Narkisim" w:hAnsi="Narkisim"/>
          <w:rtl/>
        </w:rPr>
        <w:footnoteReference w:id="638"/>
      </w:r>
      <w:r w:rsidRPr="00556711">
        <w:rPr>
          <w:rFonts w:ascii="Narkisim" w:hAnsi="Narkisim"/>
          <w:rtl/>
        </w:rPr>
        <w:t xml:space="preserve">], אך לאחר שידוע תקנ"ח היכא דלא מיחה יש ראיה </w:t>
      </w:r>
      <w:r w:rsidRPr="00556711">
        <w:rPr>
          <w:rFonts w:ascii="Narkisim" w:hAnsi="Narkisim"/>
          <w:rtl/>
        </w:rPr>
        <w:lastRenderedPageBreak/>
        <w:t>מדאורייתא.</w:t>
      </w:r>
    </w:p>
    <w:p w14:paraId="5218E3B3" w14:textId="77777777" w:rsidR="009713BF" w:rsidRPr="00556711" w:rsidRDefault="00000000" w:rsidP="00556711">
      <w:pPr>
        <w:bidi/>
        <w:rPr>
          <w:rFonts w:ascii="Narkisim" w:hAnsi="Narkisim" w:cs="Narkisim"/>
        </w:rPr>
      </w:pPr>
      <w:r w:rsidRPr="00556711">
        <w:rPr>
          <w:rFonts w:ascii="Narkisim" w:hAnsi="Narkisim" w:cs="Narkisim"/>
          <w:u w:val="single"/>
          <w:rtl/>
        </w:rPr>
        <w:t>בא"ד וי"ל דהוה מיגו עדים</w:t>
      </w:r>
      <w:r w:rsidRPr="00556711">
        <w:rPr>
          <w:rStyle w:val="ac"/>
          <w:rFonts w:ascii="Narkisim" w:hAnsi="Narkisim" w:cs="Narkisim"/>
          <w:u w:val="single"/>
          <w:rtl/>
        </w:rPr>
        <w:footnoteReference w:id="639"/>
      </w:r>
      <w:r w:rsidRPr="00556711">
        <w:rPr>
          <w:rFonts w:ascii="Narkisim" w:hAnsi="Narkisim" w:cs="Narkisim"/>
          <w:u w:val="single"/>
          <w:rtl/>
        </w:rPr>
        <w:t xml:space="preserve"> וכו'</w:t>
      </w:r>
      <w:r w:rsidRPr="00556711">
        <w:rPr>
          <w:rFonts w:ascii="Narkisim" w:hAnsi="Narkisim" w:cs="Narkisim"/>
          <w:rtl/>
        </w:rPr>
        <w:t>. מבואר דחזקת ג' שנים יש בו גם גדר אנן סהדי [וכנ"ל], דל"מ מיגו נגד עדות החזקה. [ולא הוה רק תקנת חכמים או גדר מוחזק].</w:t>
      </w:r>
    </w:p>
    <w:p w14:paraId="1FE418C7"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תוס' רא"ש</w:t>
      </w:r>
      <w:r w:rsidRPr="00556711">
        <w:rPr>
          <w:rFonts w:ascii="Narkisim" w:hAnsi="Narkisim"/>
          <w:rtl/>
        </w:rPr>
        <w:t xml:space="preserve"> ביאר דהוי מגו במקום עדים, דאנן סהדי דאין אדם מניח קרקע ביד חבירו ג' שנים בלא מחאה אם לא שמכרה. כי ידוע לכל שתקנו חכמים שחזקת שלש שנים עומדת במקום שטר, כי אין אדם יכול לשמור שטרו לעולם</w:t>
      </w:r>
      <w:r w:rsidRPr="00556711">
        <w:rPr>
          <w:rStyle w:val="ac"/>
          <w:rFonts w:ascii="Narkisim" w:hAnsi="Narkisim"/>
          <w:rtl/>
        </w:rPr>
        <w:footnoteReference w:id="640"/>
      </w:r>
      <w:r w:rsidRPr="00556711">
        <w:rPr>
          <w:rFonts w:ascii="Narkisim" w:hAnsi="Narkisim"/>
          <w:rtl/>
        </w:rPr>
        <w:t>. וגם תקנו כנגדה שהמחאה מבטלת החזקה היכא שמחזיק בה בגזל, אבל משכנתא הוא סבור שלא תקנו בה מחאה. ועוד [אפי' יודע שתקנו בה מחאה] מסתבר דלא יפסיד בשביל שתיקתו, כי אומר בלבו למה אמחה כי בודאי לא יגזול הקרקע שלי. אבל אם הוא טוען שהחזיק בה בגזל היה לו למחות ומדלא מיחה הפסיד ולא מהימן במיגו.</w:t>
      </w:r>
    </w:p>
    <w:p w14:paraId="0C976077"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רמב"ן</w:t>
      </w:r>
      <w:r w:rsidRPr="00556711">
        <w:rPr>
          <w:rFonts w:ascii="Narkisim" w:hAnsi="Narkisim" w:cs="Narkisim"/>
          <w:rtl/>
        </w:rPr>
        <w:t xml:space="preserve"> (ב"ב שם) דחה צד זה דלרב אשי נאמן לטעון לפירות הורדתיך</w:t>
      </w:r>
      <w:r w:rsidRPr="00556711">
        <w:rPr>
          <w:rStyle w:val="ac"/>
          <w:rFonts w:ascii="Narkisim" w:hAnsi="Narkisim" w:cs="Narkisim"/>
          <w:rtl/>
        </w:rPr>
        <w:footnoteReference w:id="641"/>
      </w:r>
      <w:r w:rsidRPr="00556711">
        <w:rPr>
          <w:rFonts w:ascii="Narkisim" w:hAnsi="Narkisim" w:cs="Narkisim"/>
          <w:rtl/>
        </w:rPr>
        <w:t>, דא"כ יהא נאמן לטעון דהוה גזילה במיגו [וכקו' התוס']. וביאר דדבר ברור הוא דחזקה לאו כעדים דמיא, ובכל מקום אמרי' מיגו במקום חזקה דג' שנים</w:t>
      </w:r>
      <w:r w:rsidRPr="00556711">
        <w:rPr>
          <w:rStyle w:val="ac"/>
          <w:rFonts w:ascii="Narkisim" w:hAnsi="Narkisim" w:cs="Narkisim"/>
          <w:rtl/>
        </w:rPr>
        <w:footnoteReference w:id="642"/>
      </w:r>
      <w:r w:rsidRPr="00556711">
        <w:rPr>
          <w:rFonts w:ascii="Narkisim" w:hAnsi="Narkisim" w:cs="Narkisim"/>
          <w:rtl/>
        </w:rPr>
        <w:t>.</w:t>
      </w:r>
    </w:p>
    <w:p w14:paraId="265C645D" w14:textId="77777777" w:rsidR="009713BF" w:rsidRPr="00556711" w:rsidRDefault="00000000" w:rsidP="00556711">
      <w:pPr>
        <w:bidi/>
        <w:rPr>
          <w:rFonts w:ascii="Narkisim" w:hAnsi="Narkisim" w:cs="Narkisim"/>
        </w:rPr>
      </w:pPr>
      <w:r w:rsidRPr="00556711">
        <w:rPr>
          <w:rFonts w:ascii="Narkisim" w:hAnsi="Narkisim" w:cs="Narkisim"/>
          <w:u w:val="single"/>
          <w:rtl/>
        </w:rPr>
        <w:t>בא"ד א"נ אין זה מיגו וכו' שסבור להוציא גם הפירות שכבר אכל</w:t>
      </w:r>
      <w:r w:rsidRPr="00556711">
        <w:rPr>
          <w:rFonts w:ascii="Narkisim" w:hAnsi="Narkisim" w:cs="Narkisim"/>
          <w:rtl/>
        </w:rPr>
        <w:t>. ולא אמרי' מיגו היכא דמהני רק לחצי הטענה [ע"ע תוס' ב"ב לג:]. [ועד"ז דנו הראשונים בכ"מ</w:t>
      </w:r>
      <w:r w:rsidRPr="00556711">
        <w:rPr>
          <w:rStyle w:val="ac"/>
          <w:rFonts w:ascii="Narkisim" w:hAnsi="Narkisim" w:cs="Narkisim"/>
          <w:rtl/>
        </w:rPr>
        <w:footnoteReference w:id="643"/>
      </w:r>
      <w:r w:rsidRPr="00556711">
        <w:rPr>
          <w:rFonts w:ascii="Narkisim" w:hAnsi="Narkisim" w:cs="Narkisim"/>
          <w:rtl/>
        </w:rPr>
        <w:t>]. אך ה</w:t>
      </w:r>
      <w:r w:rsidRPr="00556711">
        <w:rPr>
          <w:rFonts w:ascii="Narkisim" w:hAnsi="Narkisim" w:cs="Narkisim"/>
          <w:b/>
          <w:bCs/>
          <w:rtl/>
        </w:rPr>
        <w:t>שער משפט</w:t>
      </w:r>
      <w:r w:rsidRPr="00556711">
        <w:rPr>
          <w:rFonts w:ascii="Narkisim" w:hAnsi="Narkisim" w:cs="Narkisim"/>
          <w:rtl/>
        </w:rPr>
        <w:t xml:space="preserve"> (קנב א) הק' דיכול לטעון שמכר לו הפירות ועדיין לא שילם, שתובע את הקרקע ואת דמי הפירות</w:t>
      </w:r>
      <w:r w:rsidRPr="00556711">
        <w:rPr>
          <w:rStyle w:val="ac"/>
          <w:rFonts w:ascii="Narkisim" w:hAnsi="Narkisim" w:cs="Narkisim"/>
          <w:rtl/>
        </w:rPr>
        <w:footnoteReference w:id="644"/>
      </w:r>
      <w:r w:rsidRPr="00556711">
        <w:rPr>
          <w:rFonts w:ascii="Narkisim" w:hAnsi="Narkisim" w:cs="Narkisim"/>
          <w:rtl/>
        </w:rPr>
        <w:t>.</w:t>
      </w:r>
    </w:p>
    <w:p w14:paraId="418300ED" w14:textId="77777777" w:rsidR="009713BF" w:rsidRPr="00556711" w:rsidRDefault="00000000" w:rsidP="00556711">
      <w:pPr>
        <w:bidi/>
        <w:rPr>
          <w:rFonts w:ascii="Narkisim" w:hAnsi="Narkisim" w:cs="Narkisim"/>
        </w:rPr>
      </w:pPr>
      <w:r w:rsidRPr="00556711">
        <w:rPr>
          <w:rFonts w:ascii="Narkisim" w:hAnsi="Narkisim" w:cs="Narkisim"/>
          <w:u w:val="single"/>
          <w:rtl/>
        </w:rPr>
        <w:t>בא"ד א"נ חשיב מיגו להוציא כיון שאכלה ג' שנים וכו'</w:t>
      </w:r>
      <w:r w:rsidRPr="00556711">
        <w:rPr>
          <w:rFonts w:ascii="Narkisim" w:hAnsi="Narkisim" w:cs="Narkisim"/>
          <w:rtl/>
        </w:rPr>
        <w:t>. מבואר בתוס' דע"י חזקת ג' שנים נחשב 'מוחזק' בקרקע, ואף כשבא במיגו דלפירות הורדתיך נחשב להוציא. [אך נח' הראשונים ביסוד זה, אי אמרי' מיגו להוציא. ע"ע תוס' ושא"ר ב"ב לב: ולעיל ב.].</w:t>
      </w:r>
    </w:p>
    <w:p w14:paraId="59C76654" w14:textId="77777777" w:rsidR="009713BF" w:rsidRPr="00556711" w:rsidRDefault="00000000" w:rsidP="00556711">
      <w:pPr>
        <w:pStyle w:val="aa"/>
        <w:bidi/>
        <w:rPr>
          <w:rFonts w:ascii="Narkisim" w:hAnsi="Narkisim"/>
        </w:rPr>
      </w:pPr>
      <w:r w:rsidRPr="00556711">
        <w:rPr>
          <w:rFonts w:ascii="Narkisim" w:hAnsi="Narkisim"/>
          <w:u w:val="single"/>
          <w:rtl/>
        </w:rPr>
        <w:t>בא"ד וקשה דטעמא דבג' שנים הוה חזקה משום דעד ג' שנים מיזדהר איניש בשטריה וכו' והשתא הלא ע"כ צריך לשמור לעולם וכו'</w:t>
      </w:r>
      <w:r w:rsidRPr="00556711">
        <w:rPr>
          <w:rFonts w:ascii="Narkisim" w:hAnsi="Narkisim"/>
          <w:rtl/>
        </w:rPr>
        <w:t>. ה</w:t>
      </w:r>
      <w:r w:rsidRPr="00556711">
        <w:rPr>
          <w:rFonts w:ascii="Narkisim" w:hAnsi="Narkisim"/>
          <w:b/>
          <w:bCs/>
          <w:rtl/>
        </w:rPr>
        <w:t>קצות</w:t>
      </w:r>
      <w:r w:rsidRPr="00556711">
        <w:rPr>
          <w:rFonts w:ascii="Narkisim" w:hAnsi="Narkisim"/>
          <w:rtl/>
        </w:rPr>
        <w:t xml:space="preserve"> (קמ ב) פי' כוונת התוס' דמה הועילו חכמים בתקנתם</w:t>
      </w:r>
      <w:r w:rsidRPr="00556711">
        <w:rPr>
          <w:rStyle w:val="ac"/>
          <w:rFonts w:ascii="Narkisim" w:hAnsi="Narkisim"/>
          <w:rtl/>
        </w:rPr>
        <w:footnoteReference w:id="645"/>
      </w:r>
      <w:r w:rsidRPr="00556711">
        <w:rPr>
          <w:rFonts w:ascii="Narkisim" w:hAnsi="Narkisim"/>
          <w:rtl/>
        </w:rPr>
        <w:t>.</w:t>
      </w:r>
    </w:p>
    <w:p w14:paraId="51AD8360" w14:textId="77777777" w:rsidR="009713BF" w:rsidRPr="00556711" w:rsidRDefault="00000000" w:rsidP="00556711">
      <w:pPr>
        <w:pStyle w:val="a8"/>
        <w:bidi/>
        <w:rPr>
          <w:rFonts w:ascii="Narkisim" w:hAnsi="Narkisim"/>
        </w:rPr>
      </w:pPr>
      <w:r w:rsidRPr="00556711">
        <w:rPr>
          <w:rFonts w:ascii="Narkisim" w:hAnsi="Narkisim"/>
          <w:rtl/>
        </w:rPr>
        <w:t>דה</w:t>
      </w:r>
      <w:r w:rsidRPr="00556711">
        <w:rPr>
          <w:rFonts w:ascii="Narkisim" w:hAnsi="Narkisim"/>
          <w:b/>
          <w:bCs/>
          <w:rtl/>
        </w:rPr>
        <w:t>קצות</w:t>
      </w:r>
      <w:r w:rsidRPr="00556711">
        <w:rPr>
          <w:rFonts w:ascii="Narkisim" w:hAnsi="Narkisim"/>
          <w:rtl/>
        </w:rPr>
        <w:t xml:space="preserve"> הביא דמבואר ב</w:t>
      </w:r>
      <w:r w:rsidRPr="00556711">
        <w:rPr>
          <w:rFonts w:ascii="Narkisim" w:hAnsi="Narkisim"/>
          <w:b/>
          <w:bCs/>
          <w:rtl/>
        </w:rPr>
        <w:t>תוס'</w:t>
      </w:r>
      <w:r w:rsidRPr="00556711">
        <w:rPr>
          <w:rFonts w:ascii="Narkisim" w:hAnsi="Narkisim"/>
          <w:rtl/>
        </w:rPr>
        <w:t xml:space="preserve"> (כאן, וב"ב לה:) דהחזקה הוא סיבה שלא יזדהרו טפי מג' שנים [דתוס' הק' דלעולם צריך ליזהר]. והק' דאדרבה פשטות הגמ' (שם כט.) דהא דלא מזדהרו טפי משלש הוא סיבה לחזקה. דסברי כיון שיושבין בהשקט ושופי ג' שנים שוב לא יבא עוד עורר, ומש"ה לא מזדהרי</w:t>
      </w:r>
      <w:r w:rsidRPr="00556711">
        <w:rPr>
          <w:rStyle w:val="ac"/>
          <w:rFonts w:ascii="Narkisim" w:hAnsi="Narkisim"/>
          <w:rtl/>
        </w:rPr>
        <w:footnoteReference w:id="646"/>
      </w:r>
      <w:r w:rsidRPr="00556711">
        <w:rPr>
          <w:rFonts w:ascii="Narkisim" w:hAnsi="Narkisim"/>
          <w:rtl/>
        </w:rPr>
        <w:t>. והקצות תי' דכוונת התוס' להק' מה הועילו בתקנתם.</w:t>
      </w:r>
    </w:p>
    <w:p w14:paraId="0895D212" w14:textId="77777777" w:rsidR="009713BF" w:rsidRPr="00556711" w:rsidRDefault="00000000" w:rsidP="00556711">
      <w:pPr>
        <w:bidi/>
        <w:rPr>
          <w:rFonts w:ascii="Narkisim" w:hAnsi="Narkisim" w:cs="Narkisim"/>
        </w:rPr>
      </w:pPr>
      <w:r w:rsidRPr="00556711">
        <w:rPr>
          <w:rFonts w:ascii="Narkisim" w:hAnsi="Narkisim" w:cs="Narkisim"/>
          <w:u w:val="single"/>
          <w:rtl/>
        </w:rPr>
        <w:t>בא"ד וע"כ נראה דלא בעי למימר שלא יהא נאמן וכו' אלא שואל מה תקנה יעשה</w:t>
      </w:r>
      <w:r w:rsidRPr="00556711">
        <w:rPr>
          <w:rStyle w:val="ac"/>
          <w:rFonts w:ascii="Narkisim" w:hAnsi="Narkisim" w:cs="Narkisim"/>
          <w:u w:val="single"/>
          <w:rtl/>
        </w:rPr>
        <w:footnoteReference w:id="647"/>
      </w:r>
      <w:r w:rsidRPr="00556711">
        <w:rPr>
          <w:rFonts w:ascii="Narkisim" w:hAnsi="Narkisim" w:cs="Narkisim"/>
          <w:u w:val="single"/>
          <w:rtl/>
        </w:rPr>
        <w:t xml:space="preserve"> וכו'</w:t>
      </w:r>
      <w:r w:rsidRPr="00556711">
        <w:rPr>
          <w:rFonts w:ascii="Narkisim" w:hAnsi="Narkisim" w:cs="Narkisim"/>
          <w:rtl/>
        </w:rPr>
        <w:t xml:space="preserve">. </w:t>
      </w:r>
      <w:r w:rsidRPr="00556711">
        <w:rPr>
          <w:rFonts w:ascii="Narkisim" w:hAnsi="Narkisim" w:cs="Narkisim"/>
          <w:rtl/>
        </w:rPr>
        <w:lastRenderedPageBreak/>
        <w:t xml:space="preserve">וכן תי' </w:t>
      </w:r>
      <w:r w:rsidRPr="00556711">
        <w:rPr>
          <w:rFonts w:ascii="Narkisim" w:hAnsi="Narkisim" w:cs="Narkisim"/>
          <w:b/>
          <w:bCs/>
          <w:rtl/>
        </w:rPr>
        <w:t>תוס'</w:t>
      </w:r>
      <w:r w:rsidRPr="00556711">
        <w:rPr>
          <w:rFonts w:ascii="Narkisim" w:hAnsi="Narkisim" w:cs="Narkisim"/>
          <w:rtl/>
        </w:rPr>
        <w:t xml:space="preserve"> (ב"ב לה: בשם רשב"א) ועד"ז מסקנת הרמב"ן (כאן ושם) ועוד ראשונים.</w:t>
      </w:r>
    </w:p>
    <w:p w14:paraId="76A8A7FF" w14:textId="77777777" w:rsidR="009713BF" w:rsidRPr="00556711" w:rsidRDefault="00000000" w:rsidP="00556711">
      <w:pPr>
        <w:pStyle w:val="a8"/>
        <w:bidi/>
        <w:rPr>
          <w:rFonts w:ascii="Narkisim" w:hAnsi="Narkisim"/>
        </w:rPr>
      </w:pPr>
      <w:r w:rsidRPr="00556711">
        <w:rPr>
          <w:rFonts w:ascii="Narkisim" w:hAnsi="Narkisim"/>
          <w:rtl/>
        </w:rPr>
        <w:t>דע"כ חכמים תקנו תקנה בדבר, שלא יבא תקלה ע"י תקנת משכנתא דסורא. ואף לדברי הראשונים דחזקת ג' שנים הוה מדאורייתא [מדלא מיחה], הגמ' מק' דגבי משכנתא דסורא היה לחכמים לתקן שלא יהני החזקה, שלא יפסיד</w:t>
      </w:r>
      <w:r w:rsidRPr="00556711">
        <w:rPr>
          <w:rStyle w:val="ac"/>
          <w:rFonts w:ascii="Narkisim" w:hAnsi="Narkisim"/>
          <w:rtl/>
        </w:rPr>
        <w:footnoteReference w:id="648"/>
      </w:r>
      <w:r w:rsidRPr="00556711">
        <w:rPr>
          <w:rFonts w:ascii="Narkisim" w:hAnsi="Narkisim"/>
          <w:rtl/>
        </w:rPr>
        <w:t>.</w:t>
      </w:r>
    </w:p>
    <w:p w14:paraId="3F41C8F7" w14:textId="77777777" w:rsidR="009713BF" w:rsidRPr="00556711" w:rsidRDefault="00000000" w:rsidP="00556711">
      <w:pPr>
        <w:pStyle w:val="aa"/>
        <w:bidi/>
        <w:rPr>
          <w:rFonts w:ascii="Narkisim" w:hAnsi="Narkisim"/>
        </w:rPr>
      </w:pPr>
      <w:r w:rsidRPr="00556711">
        <w:rPr>
          <w:rFonts w:ascii="Narkisim" w:hAnsi="Narkisim"/>
          <w:u w:val="single"/>
          <w:rtl/>
        </w:rPr>
        <w:t>בא"ד דמחאה נראה דל"מ אלא כשאומר פלניא אכיל לארעאי בגזלנותא</w:t>
      </w:r>
      <w:r w:rsidRPr="00556711">
        <w:rPr>
          <w:rFonts w:ascii="Narkisim" w:hAnsi="Narkisim"/>
          <w:rtl/>
        </w:rPr>
        <w:t>. וכדאי' (ב"ב לח:), ע"ע בראשונים שם. וה</w:t>
      </w:r>
      <w:r w:rsidRPr="00556711">
        <w:rPr>
          <w:rFonts w:ascii="Narkisim" w:hAnsi="Narkisim"/>
          <w:b/>
          <w:bCs/>
          <w:rtl/>
        </w:rPr>
        <w:t>ראשונים</w:t>
      </w:r>
      <w:r w:rsidRPr="00556711">
        <w:rPr>
          <w:rFonts w:ascii="Narkisim" w:hAnsi="Narkisim"/>
          <w:rtl/>
        </w:rPr>
        <w:t xml:space="preserve"> פי' דאי לא אמר כן הוה הוצאת לעז בעלמא. ולכאורה בטענת לפירות הורדתי לא הוה הוצאת לעז</w:t>
      </w:r>
      <w:r w:rsidRPr="00556711">
        <w:rPr>
          <w:rStyle w:val="ac"/>
          <w:rFonts w:ascii="Narkisim" w:hAnsi="Narkisim"/>
          <w:rtl/>
        </w:rPr>
        <w:footnoteReference w:id="649"/>
      </w:r>
      <w:r w:rsidRPr="00556711">
        <w:rPr>
          <w:rFonts w:ascii="Narkisim" w:hAnsi="Narkisim"/>
          <w:rtl/>
        </w:rPr>
        <w:t>. ויש שפי' דלא אמרי' חברך לברא אית ליה ויגיע הדבר לאזניו אלא במחאה של גזלנות.</w:t>
      </w:r>
    </w:p>
    <w:p w14:paraId="59C771CA" w14:textId="77777777" w:rsidR="009713BF" w:rsidRPr="00556711" w:rsidRDefault="00000000" w:rsidP="00556711">
      <w:pPr>
        <w:bidi/>
        <w:rPr>
          <w:rFonts w:ascii="Narkisim" w:hAnsi="Narkisim" w:cs="Narkisim"/>
        </w:rPr>
      </w:pPr>
      <w:r w:rsidRPr="00556711">
        <w:rPr>
          <w:rFonts w:ascii="Narkisim" w:hAnsi="Narkisim" w:cs="Narkisim"/>
          <w:u w:val="single"/>
          <w:rtl/>
        </w:rPr>
        <w:t>תוד"ה האי</w:t>
      </w:r>
      <w:r w:rsidRPr="00556711">
        <w:rPr>
          <w:rFonts w:ascii="Narkisim" w:hAnsi="Narkisim" w:cs="Narkisim"/>
          <w:rtl/>
        </w:rPr>
        <w:t>. אע"ג דהא גופא דהכא אפשר דמשכנתא דסורא</w:t>
      </w:r>
      <w:r w:rsidRPr="00556711">
        <w:rPr>
          <w:rStyle w:val="ac"/>
          <w:rFonts w:ascii="Narkisim" w:hAnsi="Narkisim" w:cs="Narkisim"/>
          <w:rtl/>
        </w:rPr>
        <w:footnoteReference w:id="650"/>
      </w:r>
      <w:r w:rsidRPr="00556711">
        <w:rPr>
          <w:rFonts w:ascii="Narkisim" w:hAnsi="Narkisim" w:cs="Narkisim"/>
          <w:rtl/>
        </w:rPr>
        <w:t xml:space="preserve"> הוי וכו'. וה</w:t>
      </w:r>
      <w:r w:rsidRPr="00556711">
        <w:rPr>
          <w:rFonts w:ascii="Narkisim" w:hAnsi="Narkisim" w:cs="Narkisim"/>
          <w:b/>
          <w:bCs/>
          <w:rtl/>
        </w:rPr>
        <w:t>רמב"ן</w:t>
      </w:r>
      <w:r w:rsidRPr="00556711">
        <w:rPr>
          <w:rFonts w:ascii="Narkisim" w:hAnsi="Narkisim" w:cs="Narkisim"/>
          <w:rtl/>
        </w:rPr>
        <w:t xml:space="preserve"> הוסיף דע"כ משכנתא דסורא היא דאין לך משכנתא מותרת אלא משכנתא דסורא. אבל ה</w:t>
      </w:r>
      <w:r w:rsidRPr="00556711">
        <w:rPr>
          <w:rFonts w:ascii="Narkisim" w:hAnsi="Narkisim" w:cs="Narkisim"/>
          <w:b/>
          <w:bCs/>
          <w:rtl/>
        </w:rPr>
        <w:t>רשב"א</w:t>
      </w:r>
      <w:r w:rsidRPr="00556711">
        <w:rPr>
          <w:rFonts w:ascii="Narkisim" w:hAnsi="Narkisim" w:cs="Narkisim"/>
          <w:rtl/>
        </w:rPr>
        <w:t xml:space="preserve"> (בשיטמ"ק) כת' דאף בנכייתא שרי.</w:t>
      </w:r>
    </w:p>
    <w:p w14:paraId="536525DA"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רשב"א</w:t>
      </w:r>
      <w:r w:rsidRPr="00556711">
        <w:rPr>
          <w:rFonts w:ascii="Narkisim" w:hAnsi="Narkisim"/>
          <w:rtl/>
        </w:rPr>
        <w:t xml:space="preserve"> תי' דבסוגיין במשכנתא בנכייתא יכול להערים עליו ולפרוע, ולא מהני למלוה טענתו דיש לו זכות לה' שנים</w:t>
      </w:r>
      <w:r w:rsidRPr="00556711">
        <w:rPr>
          <w:rStyle w:val="ac"/>
          <w:rFonts w:ascii="Narkisim" w:hAnsi="Narkisim"/>
          <w:rtl/>
        </w:rPr>
        <w:footnoteReference w:id="651"/>
      </w:r>
      <w:r w:rsidRPr="00556711">
        <w:rPr>
          <w:rFonts w:ascii="Narkisim" w:hAnsi="Narkisim"/>
          <w:rtl/>
        </w:rPr>
        <w:t>.</w:t>
      </w:r>
    </w:p>
    <w:p w14:paraId="6A6A035F" w14:textId="77777777" w:rsidR="009713BF" w:rsidRPr="00556711" w:rsidRDefault="00000000" w:rsidP="00556711">
      <w:pPr>
        <w:pStyle w:val="a8"/>
        <w:bidi/>
        <w:rPr>
          <w:rFonts w:ascii="Narkisim" w:hAnsi="Narkisim"/>
        </w:rPr>
      </w:pPr>
      <w:r w:rsidRPr="00556711">
        <w:rPr>
          <w:rFonts w:ascii="Narkisim" w:hAnsi="Narkisim"/>
          <w:rtl/>
        </w:rPr>
        <w:t>וביאר דמשכנתא דנכייתא הלווה יכול לפרוע עיקר ההלואה אף תוך זמן המשכונא, וכפורע כחוב דעלמא. ויש כאן מלוה ומכירת פירות שאינם תלויים זה בזה</w:t>
      </w:r>
      <w:r w:rsidRPr="00556711">
        <w:rPr>
          <w:rStyle w:val="ac"/>
          <w:rFonts w:ascii="Narkisim" w:hAnsi="Narkisim"/>
          <w:rtl/>
        </w:rPr>
        <w:footnoteReference w:id="652"/>
      </w:r>
      <w:r w:rsidRPr="00556711">
        <w:rPr>
          <w:rFonts w:ascii="Narkisim" w:hAnsi="Narkisim"/>
          <w:rtl/>
        </w:rPr>
        <w:t>. [ואף באתרא דלא מסלקי, דאינו יכול לסלקו ממכירת הפירות, יכול לפרוע לו את גוף החוב. והוא יחזור ויתן לו מעות על קניית הפירות כל שנה ושנה].</w:t>
      </w:r>
    </w:p>
    <w:p w14:paraId="001031ED" w14:textId="77777777" w:rsidR="009713BF" w:rsidRPr="00556711" w:rsidRDefault="00000000" w:rsidP="00556711">
      <w:pPr>
        <w:pStyle w:val="a8"/>
        <w:bidi/>
        <w:rPr>
          <w:rFonts w:ascii="Narkisim" w:hAnsi="Narkisim"/>
        </w:rPr>
      </w:pPr>
      <w:r w:rsidRPr="00556711">
        <w:rPr>
          <w:rFonts w:ascii="Narkisim" w:hAnsi="Narkisim"/>
          <w:rtl/>
        </w:rPr>
        <w:t>ומש"ה יכול להערים עליו [ואומר שאינו רוצה לעמוד בשעבוד המלוה], אפי' אם כדבריך תן לי השטר ואפרע עיקר המלוה, ואכול הפירות עד זמנך בדמי אותה נכייתא.</w:t>
      </w:r>
    </w:p>
    <w:p w14:paraId="0857FF7B"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ראב"ד</w:t>
      </w:r>
      <w:r w:rsidRPr="00556711">
        <w:rPr>
          <w:rFonts w:ascii="Narkisim" w:hAnsi="Narkisim" w:cs="Narkisim"/>
          <w:rtl/>
        </w:rPr>
        <w:t xml:space="preserve"> (בשיטמ"ק) כת' בשלמא באתרא דמסלקי ואכלי בנכייתא, כיון דאי בעי מסלק ליה כל אימת דמייתי זוזי, מש"ה אמרי' איהו דאפסיד אנפשיה דלא סלקיה קודם ג' שני חזקה</w:t>
      </w:r>
      <w:r w:rsidRPr="00556711">
        <w:rPr>
          <w:rStyle w:val="ac"/>
          <w:rFonts w:ascii="Narkisim" w:hAnsi="Narkisim" w:cs="Narkisim"/>
          <w:rtl/>
        </w:rPr>
        <w:footnoteReference w:id="653"/>
      </w:r>
      <w:r w:rsidRPr="00556711">
        <w:rPr>
          <w:rFonts w:ascii="Narkisim" w:hAnsi="Narkisim" w:cs="Narkisim"/>
          <w:rtl/>
        </w:rPr>
        <w:t>. אבל משכנתא דסורא דלא מצי מסלק ליה עד משלם שנים קשיא האיך אפשר דתקינו מילתא דאתי בה לידי פסידא.</w:t>
      </w:r>
    </w:p>
    <w:p w14:paraId="32F0D5DF" w14:textId="77777777" w:rsidR="009713BF" w:rsidRPr="00556711" w:rsidRDefault="00000000" w:rsidP="00556711">
      <w:pPr>
        <w:pStyle w:val="2"/>
        <w:bidi/>
        <w:rPr>
          <w:rFonts w:ascii="Narkisim" w:hAnsi="Narkisim"/>
        </w:rPr>
      </w:pPr>
      <w:r w:rsidRPr="00556711">
        <w:rPr>
          <w:rFonts w:ascii="Narkisim" w:hAnsi="Narkisim"/>
          <w:rtl/>
        </w:rPr>
        <w:t>נאמנות נגד המנהג</w:t>
      </w:r>
    </w:p>
    <w:p w14:paraId="5C499862" w14:textId="77777777" w:rsidR="009713BF" w:rsidRPr="00556711" w:rsidRDefault="00000000" w:rsidP="00556711">
      <w:pPr>
        <w:bidi/>
        <w:rPr>
          <w:rFonts w:ascii="Narkisim" w:hAnsi="Narkisim" w:cs="Narkisim"/>
        </w:rPr>
      </w:pPr>
      <w:r w:rsidRPr="00556711">
        <w:rPr>
          <w:rFonts w:ascii="Narkisim" w:hAnsi="Narkisim" w:cs="Narkisim"/>
          <w:u w:val="single"/>
          <w:rtl/>
        </w:rPr>
        <w:t>רב יהודה אמר בעה"ב נאמן</w:t>
      </w:r>
      <w:r w:rsidRPr="00556711">
        <w:rPr>
          <w:rFonts w:ascii="Narkisim" w:hAnsi="Narkisim" w:cs="Narkisim"/>
          <w:rtl/>
        </w:rPr>
        <w:t>. לכאורה סברת רב יהודה דהיכא שיש ספק קרקע בחזקת בעליה</w:t>
      </w:r>
      <w:r w:rsidRPr="00556711">
        <w:rPr>
          <w:rStyle w:val="ac"/>
          <w:rFonts w:ascii="Narkisim" w:hAnsi="Narkisim" w:cs="Narkisim"/>
          <w:rtl/>
        </w:rPr>
        <w:footnoteReference w:id="654"/>
      </w:r>
      <w:r w:rsidRPr="00556711">
        <w:rPr>
          <w:rFonts w:ascii="Narkisim" w:hAnsi="Narkisim" w:cs="Narkisim"/>
          <w:rtl/>
        </w:rPr>
        <w:t>. [וכמו שאמר רב יהודה לעיל]. ודוקא היכא דהוה כנגד מנהג המדינה הוצרכו במסקנא למיגו.</w:t>
      </w:r>
    </w:p>
    <w:p w14:paraId="0E67BD19" w14:textId="77777777" w:rsidR="009713BF" w:rsidRPr="00556711" w:rsidRDefault="00000000" w:rsidP="00556711">
      <w:pPr>
        <w:pStyle w:val="aa"/>
        <w:bidi/>
        <w:rPr>
          <w:rFonts w:ascii="Narkisim" w:hAnsi="Narkisim"/>
        </w:rPr>
      </w:pPr>
      <w:r w:rsidRPr="00556711">
        <w:rPr>
          <w:rFonts w:ascii="Narkisim" w:hAnsi="Narkisim"/>
          <w:rtl/>
        </w:rPr>
        <w:t>ומשמע דאיירי אף כשהפירות הגיעו לרשות האריס</w:t>
      </w:r>
      <w:r w:rsidRPr="00556711">
        <w:rPr>
          <w:rStyle w:val="ac"/>
          <w:rFonts w:ascii="Narkisim" w:hAnsi="Narkisim"/>
          <w:rtl/>
        </w:rPr>
        <w:footnoteReference w:id="655"/>
      </w:r>
      <w:r w:rsidRPr="00556711">
        <w:rPr>
          <w:rFonts w:ascii="Narkisim" w:hAnsi="Narkisim"/>
          <w:rtl/>
        </w:rPr>
        <w:t>, דאף בזה מהני קרקע בחזקת בעליה. [כדברי רב נחמן (לעיל קב: הו' לעיל).</w:t>
      </w:r>
    </w:p>
    <w:p w14:paraId="3CCE2539"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רב נחמן אמר הכל כמנהג המדינה</w:t>
      </w:r>
      <w:r w:rsidRPr="00556711">
        <w:rPr>
          <w:rStyle w:val="ac"/>
          <w:rFonts w:ascii="Narkisim" w:hAnsi="Narkisim" w:cs="Narkisim"/>
          <w:rtl/>
        </w:rPr>
        <w:footnoteReference w:id="656"/>
      </w:r>
      <w:r w:rsidRPr="00556711">
        <w:rPr>
          <w:rFonts w:ascii="Narkisim" w:hAnsi="Narkisim" w:cs="Narkisim"/>
          <w:rtl/>
        </w:rPr>
        <w:t>. ומהני מנהג המדינה להוציא ממוחזק.</w:t>
      </w:r>
    </w:p>
    <w:p w14:paraId="4B76DDF0"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רב האי גאון</w:t>
      </w:r>
      <w:r w:rsidRPr="00556711">
        <w:rPr>
          <w:rFonts w:ascii="Narkisim" w:hAnsi="Narkisim"/>
          <w:rtl/>
        </w:rPr>
        <w:t xml:space="preserve"> (משפטי השבועות א ה, והו' במרדכי שצז) הביא מסוגיין דהטוען נגד מנהג עליו להביא ראיה</w:t>
      </w:r>
      <w:r w:rsidRPr="00556711">
        <w:rPr>
          <w:rStyle w:val="ac"/>
          <w:rFonts w:ascii="Narkisim" w:hAnsi="Narkisim"/>
          <w:rtl/>
        </w:rPr>
        <w:footnoteReference w:id="657"/>
      </w:r>
      <w:r w:rsidRPr="00556711">
        <w:rPr>
          <w:rFonts w:ascii="Narkisim" w:hAnsi="Narkisim"/>
          <w:rtl/>
        </w:rPr>
        <w:t>. ואם לא הביא ראיה יעשו כפי המנהג, וחייב שבועת היסת. והמרדכי הוסיף דזהו עיקר גדול בדין</w:t>
      </w:r>
      <w:r w:rsidRPr="00556711">
        <w:rPr>
          <w:rStyle w:val="ac"/>
          <w:rFonts w:ascii="Narkisim" w:hAnsi="Narkisim"/>
          <w:rtl/>
        </w:rPr>
        <w:footnoteReference w:id="658"/>
      </w:r>
      <w:r w:rsidRPr="00556711">
        <w:rPr>
          <w:rFonts w:ascii="Narkisim" w:hAnsi="Narkisim"/>
          <w:rtl/>
        </w:rPr>
        <w:t>.</w:t>
      </w:r>
    </w:p>
    <w:p w14:paraId="2A2D1F0C"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חזו"א</w:t>
      </w:r>
      <w:r w:rsidRPr="00556711">
        <w:rPr>
          <w:rFonts w:ascii="Narkisim" w:hAnsi="Narkisim"/>
          <w:rtl/>
        </w:rPr>
        <w:t xml:space="preserve"> (אה"ע עב ז) הביא מכאן שהאומר ששינה מהמנהג חשיב כמוציא. והחזו"א ביאר דהרבה יש ענינים אלו בדיני ממונות, דהבא בטענה שהוא משנה ומחדש את הענין נחשב כמוציא [ועי"ש דהביא הרבה סוגיות עד"ז].</w:t>
      </w:r>
    </w:p>
    <w:p w14:paraId="200CE78D" w14:textId="77777777" w:rsidR="009713BF" w:rsidRPr="00556711" w:rsidRDefault="00000000" w:rsidP="00556711">
      <w:pPr>
        <w:pStyle w:val="aa"/>
        <w:bidi/>
        <w:rPr>
          <w:rFonts w:ascii="Narkisim" w:hAnsi="Narkisim"/>
        </w:rPr>
      </w:pPr>
      <w:r w:rsidRPr="00556711">
        <w:rPr>
          <w:rFonts w:ascii="Narkisim" w:hAnsi="Narkisim"/>
          <w:rtl/>
        </w:rPr>
        <w:t>וב</w:t>
      </w:r>
      <w:r w:rsidRPr="00556711">
        <w:rPr>
          <w:rFonts w:ascii="Narkisim" w:hAnsi="Narkisim"/>
          <w:b/>
          <w:bCs/>
          <w:rtl/>
        </w:rPr>
        <w:t>הג' אשר"י</w:t>
      </w:r>
      <w:r w:rsidRPr="00556711">
        <w:rPr>
          <w:rFonts w:ascii="Narkisim" w:hAnsi="Narkisim"/>
          <w:rtl/>
        </w:rPr>
        <w:t xml:space="preserve"> (לעיל רפ"ז) כת' דה"מ כשטוען שהתנו לעשות כנגד המנהג, אבל היכא דתפס וטוען שהיו אנוסים ולא יוכלו לעשות כפי המנהג מהני תפיסה.</w:t>
      </w:r>
    </w:p>
    <w:p w14:paraId="2A1BDE0C" w14:textId="77777777" w:rsidR="009713BF" w:rsidRPr="00556711" w:rsidRDefault="00000000" w:rsidP="00556711">
      <w:pPr>
        <w:bidi/>
        <w:rPr>
          <w:rFonts w:ascii="Narkisim" w:hAnsi="Narkisim" w:cs="Narkisim"/>
        </w:rPr>
      </w:pPr>
      <w:r w:rsidRPr="00556711">
        <w:rPr>
          <w:rFonts w:ascii="Narkisim" w:hAnsi="Narkisim" w:cs="Narkisim"/>
          <w:u w:val="single"/>
          <w:rtl/>
        </w:rPr>
        <w:t>רב יהודה אמר בעה"ב נאמן, דאי בעי שכירו ולקיטי הוא</w:t>
      </w:r>
      <w:r w:rsidRPr="00556711">
        <w:rPr>
          <w:rFonts w:ascii="Narkisim" w:hAnsi="Narkisim" w:cs="Narkisim"/>
          <w:rtl/>
        </w:rPr>
        <w:t>. [ויתחייב לו שכר פעולתו של כל יום, ובדרך כלל הוא פחות משליש מהפירות</w:t>
      </w:r>
      <w:r w:rsidRPr="00556711">
        <w:rPr>
          <w:rStyle w:val="ac"/>
          <w:rFonts w:ascii="Narkisim" w:hAnsi="Narkisim" w:cs="Narkisim"/>
          <w:rtl/>
        </w:rPr>
        <w:footnoteReference w:id="659"/>
      </w:r>
      <w:r w:rsidRPr="00556711">
        <w:rPr>
          <w:rFonts w:ascii="Narkisim" w:hAnsi="Narkisim" w:cs="Narkisim"/>
          <w:rtl/>
        </w:rPr>
        <w:t>].</w:t>
      </w:r>
    </w:p>
    <w:p w14:paraId="0A223353"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רמב"ן</w:t>
      </w:r>
      <w:r w:rsidRPr="00556711">
        <w:rPr>
          <w:rFonts w:ascii="Narkisim" w:hAnsi="Narkisim" w:cs="Narkisim"/>
          <w:rtl/>
        </w:rPr>
        <w:t xml:space="preserve"> הביא דדעת רב נחמן דאף בזה הכל כמנהג המדינה. ש"מ דלא אמרינן מיגו לבטל מנהג המדינה</w:t>
      </w:r>
      <w:r w:rsidRPr="00556711">
        <w:rPr>
          <w:rStyle w:val="ac"/>
          <w:rFonts w:ascii="Narkisim" w:hAnsi="Narkisim" w:cs="Narkisim"/>
          <w:rtl/>
        </w:rPr>
        <w:footnoteReference w:id="660"/>
      </w:r>
      <w:r w:rsidRPr="00556711">
        <w:rPr>
          <w:rFonts w:ascii="Narkisim" w:hAnsi="Narkisim" w:cs="Narkisim"/>
          <w:rtl/>
        </w:rPr>
        <w:t>, אלא כל המשנה עליו להביא ראיה גמורה. והביא דכן כתבו הגאונים</w:t>
      </w:r>
      <w:r w:rsidRPr="00556711">
        <w:rPr>
          <w:rStyle w:val="ac"/>
          <w:rFonts w:ascii="Narkisim" w:hAnsi="Narkisim" w:cs="Narkisim"/>
          <w:rtl/>
        </w:rPr>
        <w:footnoteReference w:id="661"/>
      </w:r>
      <w:r w:rsidRPr="00556711">
        <w:rPr>
          <w:rFonts w:ascii="Narkisim" w:hAnsi="Narkisim" w:cs="Narkisim"/>
          <w:rtl/>
        </w:rPr>
        <w:t>. וה</w:t>
      </w:r>
      <w:r w:rsidRPr="00556711">
        <w:rPr>
          <w:rFonts w:ascii="Narkisim" w:hAnsi="Narkisim" w:cs="Narkisim"/>
          <w:b/>
          <w:bCs/>
          <w:rtl/>
        </w:rPr>
        <w:t xml:space="preserve">ר"ן </w:t>
      </w:r>
      <w:r w:rsidRPr="00556711">
        <w:rPr>
          <w:rFonts w:ascii="Narkisim" w:hAnsi="Narkisim" w:cs="Narkisim"/>
          <w:rtl/>
        </w:rPr>
        <w:t>ו</w:t>
      </w:r>
      <w:r w:rsidRPr="00556711">
        <w:rPr>
          <w:rFonts w:ascii="Narkisim" w:hAnsi="Narkisim" w:cs="Narkisim"/>
          <w:b/>
          <w:bCs/>
          <w:rtl/>
        </w:rPr>
        <w:t>נמוק"י</w:t>
      </w:r>
      <w:r w:rsidRPr="00556711">
        <w:rPr>
          <w:rFonts w:ascii="Narkisim" w:hAnsi="Narkisim" w:cs="Narkisim"/>
          <w:rtl/>
        </w:rPr>
        <w:t xml:space="preserve"> ביארו דהוה כמיגו במקום עדים</w:t>
      </w:r>
      <w:r w:rsidRPr="00556711">
        <w:rPr>
          <w:rStyle w:val="ac"/>
          <w:rFonts w:ascii="Narkisim" w:hAnsi="Narkisim" w:cs="Narkisim"/>
          <w:rtl/>
        </w:rPr>
        <w:footnoteReference w:id="662"/>
      </w:r>
      <w:r w:rsidRPr="00556711">
        <w:rPr>
          <w:rFonts w:ascii="Narkisim" w:hAnsi="Narkisim" w:cs="Narkisim"/>
          <w:rtl/>
        </w:rPr>
        <w:t>. וכ"כ ה</w:t>
      </w:r>
      <w:r w:rsidRPr="00556711">
        <w:rPr>
          <w:rFonts w:ascii="Narkisim" w:hAnsi="Narkisim" w:cs="Narkisim"/>
          <w:b/>
          <w:bCs/>
          <w:rtl/>
        </w:rPr>
        <w:t>ש"ך</w:t>
      </w:r>
      <w:r w:rsidRPr="00556711">
        <w:rPr>
          <w:rFonts w:ascii="Narkisim" w:hAnsi="Narkisim" w:cs="Narkisim"/>
          <w:rtl/>
        </w:rPr>
        <w:t xml:space="preserve"> (חו"מ פב כללי מיגו ב, והנתיבות כלל כג).</w:t>
      </w:r>
    </w:p>
    <w:p w14:paraId="5D17BD22" w14:textId="77777777" w:rsidR="009713BF" w:rsidRPr="00556711" w:rsidRDefault="00000000" w:rsidP="00556711">
      <w:pPr>
        <w:pStyle w:val="a7"/>
        <w:bidi/>
        <w:rPr>
          <w:rFonts w:ascii="Narkisim" w:hAnsi="Narkisim"/>
        </w:rPr>
      </w:pPr>
      <w:r w:rsidRPr="00556711">
        <w:rPr>
          <w:rFonts w:ascii="Narkisim" w:hAnsi="Narkisim"/>
          <w:rtl/>
        </w:rPr>
        <w:t xml:space="preserve">אבל </w:t>
      </w:r>
      <w:r w:rsidRPr="00556711">
        <w:rPr>
          <w:rFonts w:ascii="Narkisim" w:hAnsi="Narkisim"/>
          <w:b/>
          <w:bCs/>
          <w:rtl/>
        </w:rPr>
        <w:t>ר' יונתן</w:t>
      </w:r>
      <w:r w:rsidRPr="00556711">
        <w:rPr>
          <w:rFonts w:ascii="Narkisim" w:hAnsi="Narkisim"/>
          <w:rtl/>
        </w:rPr>
        <w:t xml:space="preserve"> (בשיטמ"ק) כת' דדעת רב נחמן דאין כאן מיגו, דיש קול לשכירו ולקיטו. והתומים (כללי מיגו צ) כת' דעפ"ז מהני מיגו כנגד מנהג. [והאחרונים האריכו בדין זה].</w:t>
      </w:r>
    </w:p>
    <w:p w14:paraId="72BFB437"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מרדכי</w:t>
      </w:r>
      <w:r w:rsidRPr="00556711">
        <w:rPr>
          <w:rFonts w:ascii="Narkisim" w:hAnsi="Narkisim"/>
          <w:rtl/>
        </w:rPr>
        <w:t xml:space="preserve"> (שצז) הביא דבשמעתין משמע דאפי' במקום מנהג מהימן במיגו</w:t>
      </w:r>
      <w:r w:rsidRPr="00556711">
        <w:rPr>
          <w:rStyle w:val="ac"/>
          <w:rFonts w:ascii="Narkisim" w:hAnsi="Narkisim"/>
          <w:rtl/>
        </w:rPr>
        <w:footnoteReference w:id="663"/>
      </w:r>
      <w:r w:rsidRPr="00556711">
        <w:rPr>
          <w:rFonts w:ascii="Narkisim" w:hAnsi="Narkisim"/>
          <w:rtl/>
        </w:rPr>
        <w:t>. ובחי' אנשי שם (ב בשם גדולת מרדכי, והו' בש"ך כללי מיגו ב) תמה דאדרבה רב נחמן ס"ל דל"מ מיגו. [והגיה בדברי המרדכי]. והתומים (הנ"ל) תי' דהמרדכי נקט כר' יונתן דדעת רב נחמן דאין כאן מיגו.</w:t>
      </w:r>
    </w:p>
    <w:p w14:paraId="3F718D47" w14:textId="77777777" w:rsidR="009713BF" w:rsidRPr="00556711" w:rsidRDefault="00000000" w:rsidP="00556711">
      <w:pPr>
        <w:pStyle w:val="2"/>
        <w:bidi/>
        <w:rPr>
          <w:rFonts w:ascii="Narkisim" w:hAnsi="Narkisim"/>
        </w:rPr>
      </w:pPr>
      <w:r w:rsidRPr="00556711">
        <w:rPr>
          <w:rFonts w:ascii="Narkisim" w:hAnsi="Narkisim"/>
          <w:rtl/>
        </w:rPr>
        <w:t>אנו השבחנו</w:t>
      </w:r>
    </w:p>
    <w:p w14:paraId="0245BAD5" w14:textId="77777777" w:rsidR="009713BF" w:rsidRPr="00556711" w:rsidRDefault="00000000" w:rsidP="00556711">
      <w:pPr>
        <w:bidi/>
        <w:rPr>
          <w:rFonts w:ascii="Narkisim" w:hAnsi="Narkisim" w:cs="Narkisim"/>
        </w:rPr>
      </w:pPr>
      <w:r w:rsidRPr="00556711">
        <w:rPr>
          <w:rFonts w:ascii="Narkisim" w:hAnsi="Narkisim" w:cs="Narkisim"/>
          <w:u w:val="single"/>
          <w:rtl/>
        </w:rPr>
        <w:t>יתומים אומרים אנו השבחנו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ובע"ח אינו גובה כלום ממה שהשביחו יתומים.</w:t>
      </w:r>
    </w:p>
    <w:p w14:paraId="481D2F48" w14:textId="77777777" w:rsidR="009713BF" w:rsidRPr="00556711" w:rsidRDefault="00000000" w:rsidP="00556711">
      <w:pPr>
        <w:pStyle w:val="a7"/>
        <w:bidi/>
        <w:rPr>
          <w:rFonts w:ascii="Narkisim" w:hAnsi="Narkisim"/>
        </w:rPr>
      </w:pPr>
      <w:r w:rsidRPr="00556711">
        <w:rPr>
          <w:rFonts w:ascii="Narkisim" w:hAnsi="Narkisim"/>
          <w:rtl/>
        </w:rPr>
        <w:t>ולדעת רש"י בע"ח אינו גובה משבח, בין שבח דממילא ובין שבח שע"י הוצאה. ודעת ה</w:t>
      </w:r>
      <w:r w:rsidRPr="00556711">
        <w:rPr>
          <w:rFonts w:ascii="Narkisim" w:hAnsi="Narkisim"/>
          <w:b/>
          <w:bCs/>
          <w:rtl/>
        </w:rPr>
        <w:t>רי"ף</w:t>
      </w:r>
      <w:r w:rsidRPr="00556711">
        <w:rPr>
          <w:rFonts w:ascii="Narkisim" w:hAnsi="Narkisim"/>
          <w:rtl/>
        </w:rPr>
        <w:t xml:space="preserve"> (לעיל טו. ז. בדה"ר) דדוקא משבח שע"י הוצאה. אבל שבח דממילא אף מקבל מתנה גובה, וכ"ש מיורשים. וכ"ד ה</w:t>
      </w:r>
      <w:r w:rsidRPr="00556711">
        <w:rPr>
          <w:rFonts w:ascii="Narkisim" w:hAnsi="Narkisim"/>
          <w:b/>
          <w:bCs/>
          <w:rtl/>
        </w:rPr>
        <w:t>רמב"ם</w:t>
      </w:r>
      <w:r w:rsidRPr="00556711">
        <w:rPr>
          <w:rFonts w:ascii="Narkisim" w:hAnsi="Narkisim"/>
          <w:rtl/>
        </w:rPr>
        <w:t xml:space="preserve"> (מלוה כא א וג). ועפ"ז בדוקא נקטו אנו השבחנו, ע"י מעשה דידהו. [דהול"ל ברשותם השביח].</w:t>
      </w:r>
    </w:p>
    <w:p w14:paraId="22ABB5F3"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רמב"ן</w:t>
      </w:r>
      <w:r w:rsidRPr="00556711">
        <w:rPr>
          <w:rFonts w:ascii="Narkisim" w:hAnsi="Narkisim" w:cs="Narkisim"/>
          <w:rtl/>
        </w:rPr>
        <w:t xml:space="preserve"> כת' ש"מ מהכא דהבע"ח אינו גובה שבח דאשבח יורש, כיון דאין לו על מי לחזור. </w:t>
      </w:r>
      <w:r w:rsidRPr="00556711">
        <w:rPr>
          <w:rFonts w:ascii="Narkisim" w:hAnsi="Narkisim" w:cs="Narkisim"/>
          <w:rtl/>
        </w:rPr>
        <w:lastRenderedPageBreak/>
        <w:t>דיפה דין היורשין מדין הלקוחות</w:t>
      </w:r>
      <w:r w:rsidRPr="00556711">
        <w:rPr>
          <w:rStyle w:val="ac"/>
          <w:rFonts w:ascii="Narkisim" w:hAnsi="Narkisim" w:cs="Narkisim"/>
          <w:rtl/>
        </w:rPr>
        <w:footnoteReference w:id="664"/>
      </w:r>
      <w:r w:rsidRPr="00556711">
        <w:rPr>
          <w:rFonts w:ascii="Narkisim" w:hAnsi="Narkisim" w:cs="Narkisim"/>
          <w:rtl/>
        </w:rPr>
        <w:t>. וכ"כ ה</w:t>
      </w:r>
      <w:r w:rsidRPr="00556711">
        <w:rPr>
          <w:rFonts w:ascii="Narkisim" w:hAnsi="Narkisim" w:cs="Narkisim"/>
          <w:b/>
          <w:bCs/>
          <w:rtl/>
        </w:rPr>
        <w:t>רשב"א</w:t>
      </w:r>
      <w:r w:rsidRPr="00556711">
        <w:rPr>
          <w:rFonts w:ascii="Narkisim" w:hAnsi="Narkisim" w:cs="Narkisim"/>
          <w:rtl/>
        </w:rPr>
        <w:t xml:space="preserve"> דיורש הוה כמו מקבל מתנה דאין גובין ממנו שבח (כדלעיל טו.), ודוקא במכר שעבד עצמו שיגבו ממנו.</w:t>
      </w:r>
    </w:p>
    <w:p w14:paraId="306FFF20" w14:textId="77777777" w:rsidR="009713BF" w:rsidRPr="00556711" w:rsidRDefault="00000000" w:rsidP="00556711">
      <w:pPr>
        <w:pStyle w:val="a7"/>
        <w:bidi/>
        <w:rPr>
          <w:rFonts w:ascii="Narkisim" w:hAnsi="Narkisim"/>
        </w:rPr>
      </w:pPr>
      <w:r w:rsidRPr="00556711">
        <w:rPr>
          <w:rFonts w:ascii="Narkisim" w:hAnsi="Narkisim"/>
          <w:rtl/>
        </w:rPr>
        <w:t xml:space="preserve">אבל דעת </w:t>
      </w:r>
      <w:r w:rsidRPr="00556711">
        <w:rPr>
          <w:rFonts w:ascii="Narkisim" w:hAnsi="Narkisim"/>
          <w:b/>
          <w:bCs/>
          <w:rtl/>
        </w:rPr>
        <w:t>תוס'</w:t>
      </w:r>
      <w:r w:rsidRPr="00556711">
        <w:rPr>
          <w:rFonts w:ascii="Narkisim" w:hAnsi="Narkisim"/>
          <w:rtl/>
        </w:rPr>
        <w:t xml:space="preserve"> (לעיל טו., ובכורות נב.) דבע"ח גובה משבח של יתומים</w:t>
      </w:r>
      <w:r w:rsidRPr="00556711">
        <w:rPr>
          <w:rStyle w:val="ac"/>
          <w:rFonts w:ascii="Narkisim" w:hAnsi="Narkisim"/>
          <w:rtl/>
        </w:rPr>
        <w:footnoteReference w:id="665"/>
      </w:r>
      <w:r w:rsidRPr="00556711">
        <w:rPr>
          <w:rFonts w:ascii="Narkisim" w:hAnsi="Narkisim"/>
          <w:rtl/>
        </w:rPr>
        <w:t>. דכרעיה דאבוהון נינהו. [וא"כ קשה מאי נפק"מ אי היתומים השביחו</w:t>
      </w:r>
      <w:r w:rsidRPr="00556711">
        <w:rPr>
          <w:rStyle w:val="ac"/>
          <w:rFonts w:ascii="Narkisim" w:hAnsi="Narkisim"/>
          <w:rtl/>
        </w:rPr>
        <w:footnoteReference w:id="666"/>
      </w:r>
      <w:r w:rsidRPr="00556711">
        <w:rPr>
          <w:rFonts w:ascii="Narkisim" w:hAnsi="Narkisim"/>
          <w:rtl/>
        </w:rPr>
        <w:t>].</w:t>
      </w:r>
    </w:p>
    <w:p w14:paraId="539B2BEA"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(בשיטמ"ק בע"ב) כת' דנפק"מ דשבח שהשביח האב דינו כמלוה בשטר</w:t>
      </w:r>
      <w:r w:rsidRPr="00556711">
        <w:rPr>
          <w:rStyle w:val="ac"/>
          <w:rFonts w:ascii="Narkisim" w:hAnsi="Narkisim"/>
          <w:rtl/>
        </w:rPr>
        <w:footnoteReference w:id="667"/>
      </w:r>
      <w:r w:rsidRPr="00556711">
        <w:rPr>
          <w:rFonts w:ascii="Narkisim" w:hAnsi="Narkisim"/>
          <w:rtl/>
        </w:rPr>
        <w:t>, ואילו מה שהיורשים השביחו גובה רק כדין מלוה ע"פ, היכא דהאב לא כתב דאיקני</w:t>
      </w:r>
      <w:r w:rsidRPr="00556711">
        <w:rPr>
          <w:rStyle w:val="ac"/>
          <w:rFonts w:ascii="Narkisim" w:hAnsi="Narkisim"/>
          <w:rtl/>
        </w:rPr>
        <w:footnoteReference w:id="668"/>
      </w:r>
      <w:r w:rsidRPr="00556711">
        <w:rPr>
          <w:rFonts w:ascii="Narkisim" w:hAnsi="Narkisim"/>
          <w:rtl/>
        </w:rPr>
        <w:t>.</w:t>
      </w:r>
    </w:p>
    <w:p w14:paraId="02F0A02E"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xml:space="preserve">' פי' דהכא איירי באפותיקי [וכ"כ </w:t>
      </w:r>
      <w:r w:rsidRPr="00556711">
        <w:rPr>
          <w:rFonts w:ascii="Narkisim" w:hAnsi="Narkisim"/>
          <w:b/>
          <w:bCs/>
          <w:rtl/>
        </w:rPr>
        <w:t>תוס'</w:t>
      </w:r>
      <w:r w:rsidRPr="00556711">
        <w:rPr>
          <w:rFonts w:ascii="Narkisim" w:hAnsi="Narkisim"/>
          <w:rtl/>
        </w:rPr>
        <w:t xml:space="preserve"> (בע"ב) ע"פ מסקנת הגמ'</w:t>
      </w:r>
      <w:r w:rsidRPr="00556711">
        <w:rPr>
          <w:rStyle w:val="ac"/>
          <w:rFonts w:ascii="Narkisim" w:hAnsi="Narkisim"/>
          <w:rtl/>
        </w:rPr>
        <w:footnoteReference w:id="669"/>
      </w:r>
      <w:r w:rsidRPr="00556711">
        <w:rPr>
          <w:rFonts w:ascii="Narkisim" w:hAnsi="Narkisim"/>
          <w:rtl/>
        </w:rPr>
        <w:t>], והיתומים תובעים את ההוצאות</w:t>
      </w:r>
      <w:r w:rsidRPr="00556711">
        <w:rPr>
          <w:rStyle w:val="ac"/>
          <w:rFonts w:ascii="Narkisim" w:hAnsi="Narkisim"/>
          <w:rtl/>
        </w:rPr>
        <w:footnoteReference w:id="670"/>
      </w:r>
      <w:r w:rsidRPr="00556711">
        <w:rPr>
          <w:rFonts w:ascii="Narkisim" w:hAnsi="Narkisim"/>
          <w:rtl/>
        </w:rPr>
        <w:t>.</w:t>
      </w:r>
    </w:p>
    <w:p w14:paraId="643DB4F6" w14:textId="77777777" w:rsidR="009713BF" w:rsidRPr="00556711" w:rsidRDefault="00000000" w:rsidP="00556711">
      <w:pPr>
        <w:pStyle w:val="a8"/>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(בכורות) פי' דכיון שעשאו אפותיקי גרע כחו של מלוה, דהוה כמאן דגבי. וצריך לשלם [ליתומים ולקוחות] ההוצאות כדין יורד לשדה חבירו ונטעה שלא ברשות.</w:t>
      </w:r>
    </w:p>
    <w:p w14:paraId="2E5440AD" w14:textId="77777777" w:rsidR="009713BF" w:rsidRPr="00556711" w:rsidRDefault="00000000" w:rsidP="00556711">
      <w:pPr>
        <w:bidi/>
        <w:rPr>
          <w:rFonts w:ascii="Narkisim" w:hAnsi="Narkisim" w:cs="Narkisim"/>
        </w:rPr>
      </w:pPr>
      <w:r w:rsidRPr="00556711">
        <w:rPr>
          <w:rFonts w:ascii="Narkisim" w:hAnsi="Narkisim" w:cs="Narkisim"/>
          <w:u w:val="single"/>
          <w:rtl/>
        </w:rPr>
        <w:t>ובע"ח אומר אביכם השביח וכו'</w:t>
      </w:r>
      <w:r w:rsidRPr="00556711">
        <w:rPr>
          <w:rFonts w:ascii="Narkisim" w:hAnsi="Narkisim" w:cs="Narkisim"/>
          <w:rtl/>
        </w:rPr>
        <w:t>. והבע"ח גובה ממה שהלווה השביח. [ואף שלא היה בשעת הלואה]. וה</w:t>
      </w:r>
      <w:r w:rsidRPr="00556711">
        <w:rPr>
          <w:rFonts w:ascii="Narkisim" w:hAnsi="Narkisim" w:cs="Narkisim"/>
          <w:b/>
          <w:bCs/>
          <w:rtl/>
        </w:rPr>
        <w:t>רמב"ן</w:t>
      </w:r>
      <w:r w:rsidRPr="00556711">
        <w:rPr>
          <w:rFonts w:ascii="Narkisim" w:hAnsi="Narkisim" w:cs="Narkisim"/>
          <w:rtl/>
        </w:rPr>
        <w:t xml:space="preserve"> ו</w:t>
      </w:r>
      <w:r w:rsidRPr="00556711">
        <w:rPr>
          <w:rFonts w:ascii="Narkisim" w:hAnsi="Narkisim" w:cs="Narkisim"/>
          <w:b/>
          <w:bCs/>
          <w:rtl/>
        </w:rPr>
        <w:t>רשב"א</w:t>
      </w:r>
      <w:r w:rsidRPr="00556711">
        <w:rPr>
          <w:rFonts w:ascii="Narkisim" w:hAnsi="Narkisim" w:cs="Narkisim"/>
          <w:rtl/>
        </w:rPr>
        <w:t xml:space="preserve"> ביארו דאיירי שהחוב כנגד שיעור ארעא ושבחא. דאינו גובה יותר מכדי חובו</w:t>
      </w:r>
      <w:r w:rsidRPr="00556711">
        <w:rPr>
          <w:rStyle w:val="ac"/>
          <w:rFonts w:ascii="Narkisim" w:hAnsi="Narkisim" w:cs="Narkisim"/>
          <w:rtl/>
        </w:rPr>
        <w:footnoteReference w:id="671"/>
      </w:r>
      <w:r w:rsidRPr="00556711">
        <w:rPr>
          <w:rFonts w:ascii="Narkisim" w:hAnsi="Narkisim" w:cs="Narkisim"/>
          <w:rtl/>
        </w:rPr>
        <w:t>. אבל לדעת ה</w:t>
      </w:r>
      <w:r w:rsidRPr="00556711">
        <w:rPr>
          <w:rFonts w:ascii="Narkisim" w:hAnsi="Narkisim" w:cs="Narkisim"/>
          <w:b/>
          <w:bCs/>
          <w:rtl/>
        </w:rPr>
        <w:t>תוס</w:t>
      </w:r>
      <w:r w:rsidRPr="00556711">
        <w:rPr>
          <w:rFonts w:ascii="Narkisim" w:hAnsi="Narkisim" w:cs="Narkisim"/>
          <w:rtl/>
        </w:rPr>
        <w:t>' (לעיל טו:) באפותיקי אף דהחוב הוה כנגד הקרקע גובה את השבח בחינם.</w:t>
      </w:r>
    </w:p>
    <w:p w14:paraId="7141E843"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רמב"ן</w:t>
      </w:r>
      <w:r w:rsidRPr="00556711">
        <w:rPr>
          <w:rFonts w:ascii="Narkisim" w:hAnsi="Narkisim" w:cs="Narkisim"/>
          <w:rtl/>
        </w:rPr>
        <w:t xml:space="preserve"> (ונמוק"י) כת' דהיכא דהחוב אינו כשיעור ארעא ושבחא הוה להיפך, דבמה שהאב השביח הבע"ח אין לו זכות [אלא כשיעור החוב], והיורשים שקלי כל השבח. דמה דאשבח ברשות לווה אשבח ובדידיה אשבח. ואילו מה שהיורשים ומקבלי מתנה השביחו נוטל בע"ח אלא שמחזיר את ההוצאות. ודמי ליורד לתוך שאינו שלהם ונטעו שלא ברשות. נמצאת אומר פעמים שהיתומים אומרים אבינו השביח ובע"ח אומר אתם השבחתם.</w:t>
      </w:r>
    </w:p>
    <w:p w14:paraId="0878541F"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נמוק"י</w:t>
      </w:r>
      <w:r w:rsidRPr="00556711">
        <w:rPr>
          <w:rFonts w:ascii="Narkisim" w:hAnsi="Narkisim"/>
          <w:rtl/>
        </w:rPr>
        <w:t xml:space="preserve"> סיים אלא על כרחין איירי דמסיק ביה שיעור ארעא ושבחא, ובדשוייה אפותיקי מפורש.</w:t>
      </w:r>
    </w:p>
    <w:p w14:paraId="0B3FCD75" w14:textId="77777777" w:rsidR="009713BF" w:rsidRPr="00556711" w:rsidRDefault="00000000" w:rsidP="00556711">
      <w:pPr>
        <w:pStyle w:val="3"/>
        <w:bidi/>
        <w:rPr>
          <w:rFonts w:ascii="Narkisim" w:hAnsi="Narkisim"/>
        </w:rPr>
      </w:pPr>
      <w:r w:rsidRPr="00556711">
        <w:rPr>
          <w:rFonts w:ascii="Narkisim" w:hAnsi="Narkisim"/>
          <w:rtl/>
        </w:rPr>
        <w:t>דף קי:</w:t>
      </w:r>
    </w:p>
    <w:p w14:paraId="29B9AAB7" w14:textId="77777777" w:rsidR="009713BF" w:rsidRPr="00556711" w:rsidRDefault="00000000" w:rsidP="00556711">
      <w:pPr>
        <w:bidi/>
        <w:rPr>
          <w:rFonts w:ascii="Narkisim" w:hAnsi="Narkisim" w:cs="Narkisim"/>
        </w:rPr>
      </w:pPr>
      <w:r w:rsidRPr="00556711">
        <w:rPr>
          <w:rFonts w:ascii="Narkisim" w:hAnsi="Narkisim" w:cs="Narkisim"/>
          <w:u w:val="single"/>
          <w:rtl/>
        </w:rPr>
        <w:t>סבר ר"ח למימר ארעא בחזקת יתמי קיימא וכו'</w:t>
      </w:r>
      <w:r w:rsidRPr="00556711">
        <w:rPr>
          <w:rFonts w:ascii="Narkisim" w:hAnsi="Narkisim" w:cs="Narkisim"/>
          <w:rtl/>
        </w:rPr>
        <w:t>. לדעת ה</w:t>
      </w:r>
      <w:r w:rsidRPr="00556711">
        <w:rPr>
          <w:rFonts w:ascii="Narkisim" w:hAnsi="Narkisim" w:cs="Narkisim"/>
          <w:b/>
          <w:bCs/>
          <w:rtl/>
        </w:rPr>
        <w:t>תוס</w:t>
      </w:r>
      <w:r w:rsidRPr="00556711">
        <w:rPr>
          <w:rFonts w:ascii="Narkisim" w:hAnsi="Narkisim" w:cs="Narkisim"/>
          <w:rtl/>
        </w:rPr>
        <w:t>' (הנ"ל) הנידון על השבח כנגד ההוצאה [ולכאורה הוה חיוב נוסף מדין יורד]. ואפ"ה ס"ד דבחזקת יתמי קיימא. אבל לדברי ה</w:t>
      </w:r>
      <w:r w:rsidRPr="00556711">
        <w:rPr>
          <w:rFonts w:ascii="Narkisim" w:hAnsi="Narkisim" w:cs="Narkisim"/>
          <w:b/>
          <w:bCs/>
          <w:rtl/>
        </w:rPr>
        <w:t>ראשונים</w:t>
      </w:r>
      <w:r w:rsidRPr="00556711">
        <w:rPr>
          <w:rFonts w:ascii="Narkisim" w:hAnsi="Narkisim" w:cs="Narkisim"/>
          <w:rtl/>
        </w:rPr>
        <w:t xml:space="preserve"> הנידון האם יש לו זכות לגבות בכלל, ומש"ה הוה מוחזק.</w:t>
      </w:r>
    </w:p>
    <w:p w14:paraId="52D70492" w14:textId="77777777" w:rsidR="009713BF" w:rsidRPr="00556711" w:rsidRDefault="00000000" w:rsidP="00556711">
      <w:pPr>
        <w:bidi/>
        <w:rPr>
          <w:rFonts w:ascii="Narkisim" w:hAnsi="Narkisim" w:cs="Narkisim"/>
        </w:rPr>
      </w:pPr>
      <w:r w:rsidRPr="00556711">
        <w:rPr>
          <w:rFonts w:ascii="Narkisim" w:hAnsi="Narkisim" w:cs="Narkisim"/>
          <w:u w:val="single"/>
          <w:rtl/>
        </w:rPr>
        <w:t>א"ל ההוא סבא הכי א"ר יוחנן על היתומים להביא ראיה, מ"ט כיון דארעא לגוביינא קיימא כמאן דגביא דמיא וכו'</w:t>
      </w:r>
      <w:r w:rsidRPr="00556711">
        <w:rPr>
          <w:rFonts w:ascii="Narkisim" w:hAnsi="Narkisim" w:cs="Narkisim"/>
          <w:rtl/>
        </w:rPr>
        <w:t>. ואביי דימה להרחקת נזיקין דאמרי' דלמיקץ קיימא.</w:t>
      </w:r>
    </w:p>
    <w:p w14:paraId="1DD749EE"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רשב"א</w:t>
      </w:r>
      <w:r w:rsidRPr="00556711">
        <w:rPr>
          <w:rFonts w:ascii="Narkisim" w:hAnsi="Narkisim" w:cs="Narkisim"/>
          <w:rtl/>
        </w:rPr>
        <w:t xml:space="preserve"> ו</w:t>
      </w:r>
      <w:r w:rsidRPr="00556711">
        <w:rPr>
          <w:rFonts w:ascii="Narkisim" w:hAnsi="Narkisim" w:cs="Narkisim"/>
          <w:b/>
          <w:bCs/>
          <w:rtl/>
        </w:rPr>
        <w:t>נמוק"י</w:t>
      </w:r>
      <w:r w:rsidRPr="00556711">
        <w:rPr>
          <w:rFonts w:ascii="Narkisim" w:hAnsi="Narkisim" w:cs="Narkisim"/>
          <w:rtl/>
        </w:rPr>
        <w:t xml:space="preserve"> כת' דהא דאמרי' לגוביינא קיימא ע"כ איירי דוקא בדשויה ניהליה </w:t>
      </w:r>
      <w:r w:rsidRPr="00556711">
        <w:rPr>
          <w:rFonts w:ascii="Narkisim" w:hAnsi="Narkisim" w:cs="Narkisim"/>
          <w:rtl/>
        </w:rPr>
        <w:lastRenderedPageBreak/>
        <w:t>אפותיקי מפורש, דאי לא כן יכול לסלקו בזוזי. ולאו לגוביינא קיימא</w:t>
      </w:r>
      <w:r w:rsidRPr="00556711">
        <w:rPr>
          <w:rStyle w:val="ac"/>
          <w:rFonts w:ascii="Narkisim" w:hAnsi="Narkisim" w:cs="Narkisim"/>
          <w:rtl/>
        </w:rPr>
        <w:footnoteReference w:id="672"/>
      </w:r>
      <w:r w:rsidRPr="00556711">
        <w:rPr>
          <w:rFonts w:ascii="Narkisim" w:hAnsi="Narkisim" w:cs="Narkisim"/>
          <w:rtl/>
        </w:rPr>
        <w:t>. [ואף דיש נפק"מ כמה צריך לשלם לסלקו, לא אמרי' דהמלוה מוחזק בשעבוד עד שיסלקנו. דכיון דמחוסר גוביינא היתומים מוחזקים בקרקע].</w:t>
      </w:r>
    </w:p>
    <w:p w14:paraId="673BF0B9" w14:textId="77777777" w:rsidR="009713BF" w:rsidRPr="00556711" w:rsidRDefault="00000000" w:rsidP="00556711">
      <w:pPr>
        <w:pStyle w:val="a8"/>
        <w:bidi/>
        <w:rPr>
          <w:rFonts w:ascii="Narkisim" w:hAnsi="Narkisim"/>
        </w:rPr>
      </w:pPr>
      <w:r w:rsidRPr="00556711">
        <w:rPr>
          <w:rFonts w:ascii="Narkisim" w:hAnsi="Narkisim"/>
          <w:rtl/>
        </w:rPr>
        <w:t>אבל ה</w:t>
      </w:r>
      <w:r w:rsidRPr="00556711">
        <w:rPr>
          <w:rFonts w:ascii="Narkisim" w:hAnsi="Narkisim"/>
          <w:b/>
          <w:bCs/>
          <w:rtl/>
        </w:rPr>
        <w:t>ש"ך</w:t>
      </w:r>
      <w:r w:rsidRPr="00556711">
        <w:rPr>
          <w:rFonts w:ascii="Narkisim" w:hAnsi="Narkisim"/>
          <w:rtl/>
        </w:rPr>
        <w:t xml:space="preserve"> (קטו לג בסופו) הוכיח דלא איירי הכא באפותיקי, דא"כ היכא סבר ר' חנינא למימר דעל הבע"ח להביא ראיה</w:t>
      </w:r>
      <w:r w:rsidRPr="00556711">
        <w:rPr>
          <w:rStyle w:val="ac"/>
          <w:rFonts w:ascii="Narkisim" w:hAnsi="Narkisim"/>
          <w:rtl/>
        </w:rPr>
        <w:footnoteReference w:id="673"/>
      </w:r>
      <w:r w:rsidRPr="00556711">
        <w:rPr>
          <w:rFonts w:ascii="Narkisim" w:hAnsi="Narkisim"/>
          <w:rtl/>
        </w:rPr>
        <w:t>.</w:t>
      </w:r>
    </w:p>
    <w:p w14:paraId="018ECB11" w14:textId="77777777" w:rsidR="009713BF" w:rsidRPr="00556711" w:rsidRDefault="00000000" w:rsidP="00556711">
      <w:pPr>
        <w:bidi/>
        <w:rPr>
          <w:rFonts w:ascii="Narkisim" w:hAnsi="Narkisim" w:cs="Narkisim"/>
        </w:rPr>
      </w:pPr>
      <w:r w:rsidRPr="00556711">
        <w:rPr>
          <w:rFonts w:ascii="Narkisim" w:hAnsi="Narkisim" w:cs="Narkisim"/>
          <w:u w:val="single"/>
          <w:rtl/>
        </w:rPr>
        <w:t>אמר אביי אף אנן נמי תנינא ספק וכו' קוצץ ואינו נותן דמים וכו' דלמיקץ קיימא וכו'</w:t>
      </w:r>
      <w:r w:rsidRPr="00556711">
        <w:rPr>
          <w:rFonts w:ascii="Narkisim" w:hAnsi="Narkisim" w:cs="Narkisim"/>
          <w:rtl/>
        </w:rPr>
        <w:t>. ה</w:t>
      </w:r>
      <w:r w:rsidRPr="00556711">
        <w:rPr>
          <w:rFonts w:ascii="Narkisim" w:hAnsi="Narkisim" w:cs="Narkisim"/>
          <w:b/>
          <w:bCs/>
          <w:rtl/>
        </w:rPr>
        <w:t>נמוק"י</w:t>
      </w:r>
      <w:r w:rsidRPr="00556711">
        <w:rPr>
          <w:rFonts w:ascii="Narkisim" w:hAnsi="Narkisim" w:cs="Narkisim"/>
          <w:rtl/>
        </w:rPr>
        <w:t xml:space="preserve"> ביאר דעליו לקוץ ממה נפשך, נמצא הספק מוטל על הדמים ולא על קציצת אילן.</w:t>
      </w:r>
    </w:p>
    <w:p w14:paraId="5E110731" w14:textId="77777777" w:rsidR="009713BF" w:rsidRPr="00556711" w:rsidRDefault="00000000" w:rsidP="00556711">
      <w:pPr>
        <w:pStyle w:val="a8"/>
        <w:bidi/>
        <w:rPr>
          <w:rFonts w:ascii="Narkisim" w:hAnsi="Narkisim"/>
        </w:rPr>
      </w:pPr>
      <w:r w:rsidRPr="00556711">
        <w:rPr>
          <w:rFonts w:ascii="Narkisim" w:hAnsi="Narkisim"/>
          <w:rtl/>
        </w:rPr>
        <w:t>ולכאורה כוונת הגמ' דתקנו לקוץ בלא קשר לחיוב דמים. אלא דהיכא דהאילן קדם שוב תקנו שיתחייבו לשלם</w:t>
      </w:r>
      <w:r w:rsidRPr="00556711">
        <w:rPr>
          <w:rStyle w:val="ac"/>
          <w:rFonts w:ascii="Narkisim" w:hAnsi="Narkisim"/>
          <w:rtl/>
        </w:rPr>
        <w:footnoteReference w:id="674"/>
      </w:r>
      <w:r w:rsidRPr="00556711">
        <w:rPr>
          <w:rFonts w:ascii="Narkisim" w:hAnsi="Narkisim"/>
          <w:rtl/>
        </w:rPr>
        <w:t>.</w:t>
      </w:r>
    </w:p>
    <w:p w14:paraId="4E4DCF99" w14:textId="77777777" w:rsidR="009713BF" w:rsidRPr="00556711" w:rsidRDefault="00000000" w:rsidP="00556711">
      <w:pPr>
        <w:bidi/>
        <w:rPr>
          <w:rFonts w:ascii="Narkisim" w:hAnsi="Narkisim" w:cs="Narkisim"/>
        </w:rPr>
      </w:pPr>
      <w:r w:rsidRPr="00556711">
        <w:rPr>
          <w:rFonts w:ascii="Narkisim" w:hAnsi="Narkisim" w:cs="Narkisim"/>
          <w:u w:val="single"/>
          <w:rtl/>
        </w:rPr>
        <w:t>ה"נ האי שטרא כיון דלגוביינא קיימא כמאן דגביא דמיא וכו'</w:t>
      </w:r>
      <w:r w:rsidRPr="00556711">
        <w:rPr>
          <w:rFonts w:ascii="Narkisim" w:hAnsi="Narkisim" w:cs="Narkisim"/>
          <w:rtl/>
        </w:rPr>
        <w:t xml:space="preserve">. </w:t>
      </w:r>
      <w:r w:rsidRPr="00556711">
        <w:rPr>
          <w:rFonts w:ascii="Narkisim" w:hAnsi="Narkisim" w:cs="Narkisim"/>
          <w:b/>
          <w:bCs/>
          <w:rtl/>
        </w:rPr>
        <w:t>תוס'</w:t>
      </w:r>
      <w:r w:rsidRPr="00556711">
        <w:rPr>
          <w:rFonts w:ascii="Narkisim" w:hAnsi="Narkisim" w:cs="Narkisim"/>
          <w:rtl/>
        </w:rPr>
        <w:t xml:space="preserve"> (סוטה כה:) כת' דאף דבית הלל ס"ל דשטר העומד לגבות לאו כגבוי דמי</w:t>
      </w:r>
      <w:r w:rsidRPr="00556711">
        <w:rPr>
          <w:rStyle w:val="ac"/>
          <w:rFonts w:ascii="Narkisim" w:hAnsi="Narkisim" w:cs="Narkisim"/>
          <w:rtl/>
        </w:rPr>
        <w:footnoteReference w:id="675"/>
      </w:r>
      <w:r w:rsidRPr="00556711">
        <w:rPr>
          <w:rFonts w:ascii="Narkisim" w:hAnsi="Narkisim" w:cs="Narkisim"/>
          <w:rtl/>
        </w:rPr>
        <w:t>. אפ"ה בסוגיין מודו דכמאן דגביא דמיא, כיון שהקרקע עצמו משועבד לו, ואינם מעכבין לפניו הקרקע, הילכך כגבוי דמי ולא קיימא ארעא בחזקת יתמי. ועל היתומים להביא ראיה על השבח. דומיא דעיר ואילן דמייתי בגמ' כאן</w:t>
      </w:r>
      <w:r w:rsidRPr="00556711">
        <w:rPr>
          <w:rStyle w:val="ac"/>
          <w:rFonts w:ascii="Narkisim" w:hAnsi="Narkisim" w:cs="Narkisim"/>
          <w:rtl/>
        </w:rPr>
        <w:footnoteReference w:id="676"/>
      </w:r>
      <w:r w:rsidRPr="00556711">
        <w:rPr>
          <w:rFonts w:ascii="Narkisim" w:hAnsi="Narkisim" w:cs="Narkisim"/>
          <w:rtl/>
        </w:rPr>
        <w:t>.</w:t>
      </w:r>
    </w:p>
    <w:p w14:paraId="1A21FBFF" w14:textId="77777777" w:rsidR="009713BF" w:rsidRPr="00556711" w:rsidRDefault="00000000" w:rsidP="00556711">
      <w:pPr>
        <w:bidi/>
        <w:rPr>
          <w:rFonts w:ascii="Narkisim" w:hAnsi="Narkisim" w:cs="Narkisim"/>
        </w:rPr>
      </w:pPr>
      <w:r w:rsidRPr="00556711">
        <w:rPr>
          <w:rFonts w:ascii="Narkisim" w:hAnsi="Narkisim" w:cs="Narkisim"/>
          <w:rtl/>
        </w:rPr>
        <w:t>וכן ב</w:t>
      </w:r>
      <w:r w:rsidRPr="00556711">
        <w:rPr>
          <w:rFonts w:ascii="Narkisim" w:hAnsi="Narkisim" w:cs="Narkisim"/>
          <w:b/>
          <w:bCs/>
          <w:rtl/>
        </w:rPr>
        <w:t>תוס</w:t>
      </w:r>
      <w:r w:rsidRPr="00556711">
        <w:rPr>
          <w:rFonts w:ascii="Narkisim" w:hAnsi="Narkisim" w:cs="Narkisim"/>
          <w:rtl/>
        </w:rPr>
        <w:t>' (כתובות צו:) היה ס"ד דבסוגיין הוה משום דהמלוה נחשב מוחזק מחמת השעבוד. וכ"כ ה</w:t>
      </w:r>
      <w:r w:rsidRPr="00556711">
        <w:rPr>
          <w:rFonts w:ascii="Narkisim" w:hAnsi="Narkisim" w:cs="Narkisim"/>
          <w:b/>
          <w:bCs/>
          <w:rtl/>
        </w:rPr>
        <w:t>תוס' רי"ד</w:t>
      </w:r>
      <w:r w:rsidRPr="00556711">
        <w:rPr>
          <w:rFonts w:ascii="Narkisim" w:hAnsi="Narkisim" w:cs="Narkisim"/>
          <w:rtl/>
        </w:rPr>
        <w:t xml:space="preserve"> (בתי' הא').</w:t>
      </w:r>
    </w:p>
    <w:p w14:paraId="24CD3031" w14:textId="77777777" w:rsidR="009713BF" w:rsidRPr="00556711" w:rsidRDefault="00000000" w:rsidP="00556711">
      <w:pPr>
        <w:pStyle w:val="a8"/>
        <w:bidi/>
        <w:rPr>
          <w:rFonts w:ascii="Narkisim" w:hAnsi="Narkisim"/>
        </w:rPr>
      </w:pPr>
      <w:r w:rsidRPr="00556711">
        <w:rPr>
          <w:rFonts w:ascii="Narkisim" w:hAnsi="Narkisim"/>
          <w:rtl/>
        </w:rPr>
        <w:t>דבגמ' (כתובות שם) יש ספק היכא דטוענים שפרעו מזונות לאלמנה, נכסי בחזקת יתמי קאי או בחזקת אלמנה קיימא</w:t>
      </w:r>
      <w:r w:rsidRPr="00556711">
        <w:rPr>
          <w:rStyle w:val="ac"/>
          <w:rFonts w:ascii="Narkisim" w:hAnsi="Narkisim"/>
          <w:rtl/>
        </w:rPr>
        <w:footnoteReference w:id="677"/>
      </w:r>
      <w:r w:rsidRPr="00556711">
        <w:rPr>
          <w:rFonts w:ascii="Narkisim" w:hAnsi="Narkisim"/>
          <w:rtl/>
        </w:rPr>
        <w:t>. ותוס' כת' דלא דמי להא דסוגיין</w:t>
      </w:r>
      <w:r w:rsidRPr="00556711">
        <w:rPr>
          <w:rStyle w:val="ac"/>
          <w:rFonts w:ascii="Narkisim" w:hAnsi="Narkisim"/>
          <w:rtl/>
        </w:rPr>
        <w:footnoteReference w:id="678"/>
      </w:r>
      <w:r w:rsidRPr="00556711">
        <w:rPr>
          <w:rFonts w:ascii="Narkisim" w:hAnsi="Narkisim"/>
          <w:rtl/>
        </w:rPr>
        <w:t>. ומבואר דס"ד דתוס' דהסברא דבחזקת בע"ח קיימא שייך להתם</w:t>
      </w:r>
      <w:r w:rsidRPr="00556711">
        <w:rPr>
          <w:rStyle w:val="ac"/>
          <w:rFonts w:ascii="Narkisim" w:hAnsi="Narkisim"/>
          <w:rtl/>
        </w:rPr>
        <w:footnoteReference w:id="679"/>
      </w:r>
      <w:r w:rsidRPr="00556711">
        <w:rPr>
          <w:rFonts w:ascii="Narkisim" w:hAnsi="Narkisim"/>
          <w:rtl/>
        </w:rPr>
        <w:t>.</w:t>
      </w:r>
    </w:p>
    <w:p w14:paraId="6EBE975F" w14:textId="77777777" w:rsidR="009713BF" w:rsidRPr="00556711" w:rsidRDefault="00000000" w:rsidP="00556711">
      <w:pPr>
        <w:pStyle w:val="a7"/>
        <w:bidi/>
        <w:rPr>
          <w:rFonts w:ascii="Narkisim" w:hAnsi="Narkisim"/>
        </w:rPr>
      </w:pPr>
      <w:r w:rsidRPr="00556711">
        <w:rPr>
          <w:rFonts w:ascii="Narkisim" w:hAnsi="Narkisim"/>
          <w:rtl/>
        </w:rPr>
        <w:t>ותוס' דחו דהכא דאף היתומים מודים שהקרקע לבע"ח, שהרי אביהם עשאו אפותיקי. ומש"ה מדמה לספק זה קודם, כיון דלקוץ קאי כמאן דקיץ דמי. דבעל האילן מודה שיש לו לקצץ אלא ששואל דמים, ואף ארעא דלגוביינא קיימא נמי מיירי כה"ג.</w:t>
      </w:r>
    </w:p>
    <w:p w14:paraId="20C213F8"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שם</w:t>
      </w:r>
      <w:r w:rsidRPr="00556711">
        <w:rPr>
          <w:rFonts w:ascii="Narkisim" w:hAnsi="Narkisim" w:cs="Narkisim"/>
          <w:rtl/>
        </w:rPr>
        <w:t>. ה</w:t>
      </w:r>
      <w:r w:rsidRPr="00556711">
        <w:rPr>
          <w:rFonts w:ascii="Narkisim" w:hAnsi="Narkisim" w:cs="Narkisim"/>
          <w:b/>
          <w:bCs/>
          <w:rtl/>
        </w:rPr>
        <w:t>רא"ש</w:t>
      </w:r>
      <w:r w:rsidRPr="00556711">
        <w:rPr>
          <w:rFonts w:ascii="Narkisim" w:hAnsi="Narkisim" w:cs="Narkisim"/>
          <w:rtl/>
        </w:rPr>
        <w:t xml:space="preserve"> (כד לעיל קח.) כת' היכא דיש נידון כמה חייב לשלם לענין דינא דבר מצרא, המצרן צריך לשלם כל המעות. וכל כמה דלא מייתי ראיה אין כאן הישר והטוב. ולא אמרינן סוף סוף ארעא למיקם בידי דמצרן קיימא ועל לוקח להביא ראיה (כדאמרינן כאן), דהתם הקרקע קיימא ברשות לוקח, אלא שתקנת חכמים היא משום הישר והטוב. ובסוגיין מיירי דוקא באפותיקי, והיתומים תובעים כיורד לתוך שדה חבירו שלא ברשות.</w:t>
      </w:r>
    </w:p>
    <w:p w14:paraId="5084DFB1"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ט"ז</w:t>
      </w:r>
      <w:r w:rsidRPr="00556711">
        <w:rPr>
          <w:rFonts w:ascii="Narkisim" w:hAnsi="Narkisim" w:cs="Narkisim"/>
          <w:rtl/>
        </w:rPr>
        <w:t xml:space="preserve"> (קג ט) הביא דנח' ה</w:t>
      </w:r>
      <w:r w:rsidRPr="00556711">
        <w:rPr>
          <w:rFonts w:ascii="Narkisim" w:hAnsi="Narkisim" w:cs="Narkisim"/>
          <w:b/>
          <w:bCs/>
          <w:rtl/>
        </w:rPr>
        <w:t>ב"י</w:t>
      </w:r>
      <w:r w:rsidRPr="00556711">
        <w:rPr>
          <w:rFonts w:ascii="Narkisim" w:hAnsi="Narkisim" w:cs="Narkisim"/>
          <w:rtl/>
        </w:rPr>
        <w:t xml:space="preserve"> וה</w:t>
      </w:r>
      <w:r w:rsidRPr="00556711">
        <w:rPr>
          <w:rFonts w:ascii="Narkisim" w:hAnsi="Narkisim" w:cs="Narkisim"/>
          <w:b/>
          <w:bCs/>
          <w:rtl/>
        </w:rPr>
        <w:t>סמ"ע</w:t>
      </w:r>
      <w:r w:rsidRPr="00556711">
        <w:rPr>
          <w:rFonts w:ascii="Narkisim" w:hAnsi="Narkisim" w:cs="Narkisim"/>
          <w:rtl/>
        </w:rPr>
        <w:t xml:space="preserve"> (שם טו) היכא דיש מח' כמה צריך לשלם להחזיר את הקרקע מדין שומא הדר</w:t>
      </w:r>
      <w:r w:rsidRPr="00556711">
        <w:rPr>
          <w:rStyle w:val="ac"/>
          <w:rFonts w:ascii="Narkisim" w:hAnsi="Narkisim" w:cs="Narkisim"/>
          <w:rtl/>
        </w:rPr>
        <w:footnoteReference w:id="680"/>
      </w:r>
      <w:r w:rsidRPr="00556711">
        <w:rPr>
          <w:rFonts w:ascii="Narkisim" w:hAnsi="Narkisim" w:cs="Narkisim"/>
          <w:rtl/>
        </w:rPr>
        <w:t>. והב"י פסק לקולא. והסמ"ע ביאר דהב"י ס"ל שהקרקע היה של הלווה, וכיון דבידו לסלק את המלוה מיקרי מוחזק בקרקע, והמלוה נחשב מוציא. וה</w:t>
      </w:r>
      <w:r w:rsidRPr="00556711">
        <w:rPr>
          <w:rFonts w:ascii="Narkisim" w:hAnsi="Narkisim" w:cs="Narkisim"/>
          <w:b/>
          <w:bCs/>
          <w:rtl/>
        </w:rPr>
        <w:t>סמ"ע</w:t>
      </w:r>
      <w:r w:rsidRPr="00556711">
        <w:rPr>
          <w:rFonts w:ascii="Narkisim" w:hAnsi="Narkisim" w:cs="Narkisim"/>
          <w:rtl/>
        </w:rPr>
        <w:t xml:space="preserve"> חלק דהמלוה מקרי מוחזק בקרקע כיון דגבה את הקרקע והוחלט לו, והלווה מיקרי תובע ומוציא. ומספק צריך ליתן לו דמי ההוצאות אם חפץ בקרקע.</w:t>
      </w:r>
    </w:p>
    <w:p w14:paraId="148677E6"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ט"ז</w:t>
      </w:r>
      <w:r w:rsidRPr="00556711">
        <w:rPr>
          <w:rFonts w:ascii="Narkisim" w:hAnsi="Narkisim"/>
          <w:rtl/>
        </w:rPr>
        <w:t xml:space="preserve"> הכריע כדעת הב"י, וע"פ הסברא של סוגיין, דקרקע לגוביינא קיימא</w:t>
      </w:r>
      <w:r w:rsidRPr="00556711">
        <w:rPr>
          <w:rStyle w:val="ac"/>
          <w:rFonts w:ascii="Narkisim" w:hAnsi="Narkisim"/>
          <w:rtl/>
        </w:rPr>
        <w:footnoteReference w:id="681"/>
      </w:r>
      <w:r w:rsidRPr="00556711">
        <w:rPr>
          <w:rFonts w:ascii="Narkisim" w:hAnsi="Narkisim"/>
          <w:rtl/>
        </w:rPr>
        <w:t>, והנידון על המעות ומש"ה מקרי מוחזק.</w:t>
      </w:r>
    </w:p>
    <w:p w14:paraId="05B269EE" w14:textId="77777777" w:rsidR="009713BF" w:rsidRPr="00556711" w:rsidRDefault="00000000" w:rsidP="00556711">
      <w:pPr>
        <w:pStyle w:val="a7"/>
        <w:bidi/>
        <w:rPr>
          <w:rFonts w:ascii="Narkisim" w:hAnsi="Narkisim"/>
        </w:rPr>
      </w:pPr>
      <w:r w:rsidRPr="00556711">
        <w:rPr>
          <w:rFonts w:ascii="Narkisim" w:hAnsi="Narkisim"/>
          <w:rtl/>
        </w:rPr>
        <w:t>וב</w:t>
      </w:r>
      <w:r w:rsidRPr="00556711">
        <w:rPr>
          <w:rFonts w:ascii="Narkisim" w:hAnsi="Narkisim"/>
          <w:b/>
          <w:bCs/>
          <w:rtl/>
        </w:rPr>
        <w:t>הג' הט"ז</w:t>
      </w:r>
      <w:r w:rsidRPr="00556711">
        <w:rPr>
          <w:rFonts w:ascii="Narkisim" w:hAnsi="Narkisim"/>
          <w:rtl/>
        </w:rPr>
        <w:t xml:space="preserve"> (החכ"צ) דחה דלא דמי, דהכא ממ"נ צריך לקוץ האילן תחילה קודם שיקבל הדמים. דקי"ל (ב"ב שם) קוצץ ברישא והדר יהיב דמי. ולאחר שכבר קצץ צריך להביא ראיה על הדמים. וכן בסוגיין מיירי באפותיקי, ומש"ה הבעל חוב יכול לגבות הכל תחילה, אף את השבח. והדר מסלק להו בדמי שיעור שבחא, ומש"ה נקרא מוחזק.</w:t>
      </w:r>
    </w:p>
    <w:p w14:paraId="28968BDB"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קצות</w:t>
      </w:r>
      <w:r w:rsidRPr="00556711">
        <w:rPr>
          <w:rFonts w:ascii="Narkisim" w:hAnsi="Narkisim"/>
          <w:rtl/>
        </w:rPr>
        <w:t xml:space="preserve"> (קג ו) הק' [ע"ד הט"ז] דאף שומא הדר הוה משום ועשית הישר והטוב, א"כ שייך סברת הרא"ש דהיכא דלא פרע אין בזה משום ועשית הישר והטוב, ולא אמרי' סברת לגוביינא קיימא. וכ"כ ה</w:t>
      </w:r>
      <w:r w:rsidRPr="00556711">
        <w:rPr>
          <w:rFonts w:ascii="Narkisim" w:hAnsi="Narkisim"/>
          <w:b/>
          <w:bCs/>
          <w:rtl/>
        </w:rPr>
        <w:t>נתיבות</w:t>
      </w:r>
      <w:r w:rsidRPr="00556711">
        <w:rPr>
          <w:rFonts w:ascii="Narkisim" w:hAnsi="Narkisim"/>
          <w:rtl/>
        </w:rPr>
        <w:t xml:space="preserve"> (בחי') לפרש את דברי הסמ"ע</w:t>
      </w:r>
      <w:r w:rsidRPr="00556711">
        <w:rPr>
          <w:rStyle w:val="ac"/>
          <w:rFonts w:ascii="Narkisim" w:hAnsi="Narkisim"/>
          <w:rtl/>
        </w:rPr>
        <w:footnoteReference w:id="682"/>
      </w:r>
      <w:r w:rsidRPr="00556711">
        <w:rPr>
          <w:rFonts w:ascii="Narkisim" w:hAnsi="Narkisim"/>
          <w:rtl/>
        </w:rPr>
        <w:t>.</w:t>
      </w:r>
    </w:p>
    <w:p w14:paraId="32801379" w14:textId="77777777" w:rsidR="009713BF" w:rsidRPr="00556711" w:rsidRDefault="00000000" w:rsidP="00556711">
      <w:pPr>
        <w:bidi/>
        <w:rPr>
          <w:rFonts w:ascii="Narkisim" w:hAnsi="Narkisim" w:cs="Narkisim"/>
        </w:rPr>
      </w:pPr>
      <w:r w:rsidRPr="00556711">
        <w:rPr>
          <w:rFonts w:ascii="Narkisim" w:hAnsi="Narkisim" w:cs="Narkisim"/>
          <w:u w:val="single"/>
          <w:rtl/>
        </w:rPr>
        <w:t>סבר ר' חנינא למימר כי מסלקינן להו בארעא מסלקינן וכו'</w:t>
      </w:r>
      <w:r w:rsidRPr="00556711">
        <w:rPr>
          <w:rFonts w:ascii="Narkisim" w:hAnsi="Narkisim" w:cs="Narkisim"/>
          <w:rtl/>
        </w:rPr>
        <w:t>. לדברי ה</w:t>
      </w:r>
      <w:r w:rsidRPr="00556711">
        <w:rPr>
          <w:rFonts w:ascii="Narkisim" w:hAnsi="Narkisim" w:cs="Narkisim"/>
          <w:b/>
          <w:bCs/>
          <w:rtl/>
        </w:rPr>
        <w:t>ראשונים</w:t>
      </w:r>
      <w:r w:rsidRPr="00556711">
        <w:rPr>
          <w:rFonts w:ascii="Narkisim" w:hAnsi="Narkisim" w:cs="Narkisim"/>
          <w:rtl/>
        </w:rPr>
        <w:t xml:space="preserve"> דאין לבע"ח זכות על השבח שהשביחו יורשים, א"כ השבח בגוף הקרקע שייך ליורשים. ומש"ה סבר דיש לו חלק בקרקע. והגמ' דוחה כדרב נחמן אמר שמואל, דכיון דיש לבע"ח זכות על גוף הקרקע, מסלק אותו במעות מהזכות בשבח. [כיון דיש לשני זכות רק לענין השבח].</w:t>
      </w:r>
    </w:p>
    <w:p w14:paraId="7677C44C" w14:textId="77777777" w:rsidR="009713BF" w:rsidRPr="00556711" w:rsidRDefault="00000000" w:rsidP="00556711">
      <w:pPr>
        <w:pStyle w:val="a7"/>
        <w:bidi/>
        <w:rPr>
          <w:rFonts w:ascii="Narkisim" w:hAnsi="Narkisim"/>
        </w:rPr>
      </w:pPr>
      <w:r w:rsidRPr="00556711">
        <w:rPr>
          <w:rFonts w:ascii="Narkisim" w:hAnsi="Narkisim"/>
          <w:rtl/>
        </w:rPr>
        <w:t xml:space="preserve">אבל לדעת </w:t>
      </w:r>
      <w:r w:rsidRPr="00556711">
        <w:rPr>
          <w:rFonts w:ascii="Narkisim" w:hAnsi="Narkisim"/>
          <w:b/>
          <w:bCs/>
          <w:rtl/>
        </w:rPr>
        <w:t>תוס'</w:t>
      </w:r>
      <w:r w:rsidRPr="00556711">
        <w:rPr>
          <w:rFonts w:ascii="Narkisim" w:hAnsi="Narkisim"/>
          <w:rtl/>
        </w:rPr>
        <w:t xml:space="preserve"> (הנ"ל) הנידון כאן ליטול הוצאות כדין יורד, ומש"ה הק' מה ס"ד דיטול זכות בקרקע.</w:t>
      </w:r>
    </w:p>
    <w:p w14:paraId="6BB2926A" w14:textId="77777777" w:rsidR="009713BF" w:rsidRPr="00556711" w:rsidRDefault="00000000" w:rsidP="00556711">
      <w:pPr>
        <w:pStyle w:val="aa"/>
        <w:bidi/>
        <w:rPr>
          <w:rFonts w:ascii="Narkisim" w:hAnsi="Narkisim"/>
        </w:rPr>
      </w:pPr>
      <w:r w:rsidRPr="00556711">
        <w:rPr>
          <w:rFonts w:ascii="Narkisim" w:hAnsi="Narkisim"/>
          <w:u w:val="single"/>
          <w:rtl/>
        </w:rPr>
        <w:t>תוד"ה סבר</w:t>
      </w:r>
      <w:r w:rsidRPr="00556711">
        <w:rPr>
          <w:rFonts w:ascii="Narkisim" w:hAnsi="Narkisim"/>
          <w:rtl/>
        </w:rPr>
        <w:t>. וי"ל דכיון שהיה הקרקע בחזקת אביהם תחילה וכו' עדיפי מיורד וכו'</w:t>
      </w:r>
      <w:r w:rsidRPr="00556711">
        <w:rPr>
          <w:rStyle w:val="ac"/>
          <w:rFonts w:ascii="Narkisim" w:hAnsi="Narkisim"/>
          <w:rtl/>
        </w:rPr>
        <w:footnoteReference w:id="683"/>
      </w:r>
      <w:r w:rsidRPr="00556711">
        <w:rPr>
          <w:rFonts w:ascii="Narkisim" w:hAnsi="Narkisim"/>
          <w:rtl/>
        </w:rPr>
        <w:t>. צ"ב צירוף הדברים, כיון דאין לו זכות בקרקע מחמת אביהם, דמשועבד לבע"ח ואינו יכול לסלקו מהאפותיקי. אלא שנוטלים חלק כדין יורד. ואפשר דהיורד זוכה בשבח בגדר שותפות, כיון שבשעה שירד אף הקרקע שלו.</w:t>
      </w:r>
    </w:p>
    <w:p w14:paraId="3CA7E19F" w14:textId="77777777" w:rsidR="009713BF" w:rsidRPr="00556711" w:rsidRDefault="00000000" w:rsidP="00556711">
      <w:pPr>
        <w:pStyle w:val="aa"/>
        <w:bidi/>
        <w:rPr>
          <w:rFonts w:ascii="Narkisim" w:hAnsi="Narkisim"/>
        </w:rPr>
      </w:pPr>
      <w:r w:rsidRPr="00556711">
        <w:rPr>
          <w:rFonts w:ascii="Narkisim" w:hAnsi="Narkisim"/>
          <w:u w:val="single"/>
          <w:rtl/>
        </w:rPr>
        <w:t>בא"ד א"נ ביורד לתוך שדה חבירו נמי היה סבר דמסלקינן ליה בארעא</w:t>
      </w:r>
      <w:r w:rsidRPr="00556711">
        <w:rPr>
          <w:rFonts w:ascii="Narkisim" w:hAnsi="Narkisim"/>
          <w:rtl/>
        </w:rPr>
        <w:t>. [וכ"כ התוס' שאנץ בשיטמ"ק]. כיון דירד והשביח הוה השבח שלו. ועי"ז יש לו שותפות הקרקע המשובחת. [והגמ' דוחה כדרב נחמן, דאף שהשבח הוא שלו מסלקין אותו במעות. ואין לו זכות לקבל קרקע. ולכאורה נשאר זה שיש ליורד זכות בגוף השבח כנגד ההוצאות, ולא רק תשלום הוצאות].</w:t>
      </w:r>
    </w:p>
    <w:p w14:paraId="0F876702" w14:textId="77777777" w:rsidR="009713BF" w:rsidRPr="00556711" w:rsidRDefault="00000000" w:rsidP="00556711">
      <w:pPr>
        <w:bidi/>
        <w:rPr>
          <w:rFonts w:ascii="Narkisim" w:hAnsi="Narkisim" w:cs="Narkisim"/>
        </w:rPr>
      </w:pPr>
      <w:r w:rsidRPr="00556711">
        <w:rPr>
          <w:rFonts w:ascii="Narkisim" w:hAnsi="Narkisim" w:cs="Narkisim"/>
          <w:u w:val="single"/>
          <w:rtl/>
        </w:rPr>
        <w:t>ולא היא בדמי מסלקינן, כדרב נחמן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בקרקע של אפותיקי</w:t>
      </w:r>
      <w:r w:rsidRPr="00556711">
        <w:rPr>
          <w:rStyle w:val="ac"/>
          <w:rFonts w:ascii="Narkisim" w:hAnsi="Narkisim" w:cs="Narkisim"/>
          <w:rtl/>
        </w:rPr>
        <w:footnoteReference w:id="684"/>
      </w:r>
      <w:r w:rsidRPr="00556711">
        <w:rPr>
          <w:rFonts w:ascii="Narkisim" w:hAnsi="Narkisim" w:cs="Narkisim"/>
          <w:rtl/>
        </w:rPr>
        <w:t xml:space="preserve"> [דאל"כ יסלקנו בזוזי, וכדאי' בסוף הסוגיא]. וביאר דטעמא דכולהו, דמעיקרא ארעא דידיה הוא</w:t>
      </w:r>
      <w:r w:rsidRPr="00556711">
        <w:rPr>
          <w:rStyle w:val="ac"/>
          <w:rFonts w:ascii="Narkisim" w:hAnsi="Narkisim" w:cs="Narkisim"/>
          <w:rtl/>
        </w:rPr>
        <w:footnoteReference w:id="685"/>
      </w:r>
      <w:r w:rsidRPr="00556711">
        <w:rPr>
          <w:rFonts w:ascii="Narkisim" w:hAnsi="Narkisim" w:cs="Narkisim"/>
          <w:rtl/>
        </w:rPr>
        <w:t>, ואין לנו לכופו למכור להן קרקע שלו בשביל השבח. [ורב נחמן חידש סברא דאף דיש לזה קנין לענין שבח, כיון דעיקר הקרקע של השני יכול לסלקו].</w:t>
      </w:r>
    </w:p>
    <w:p w14:paraId="58876DD3" w14:textId="77777777" w:rsidR="009713BF" w:rsidRPr="00556711" w:rsidRDefault="00000000" w:rsidP="00556711">
      <w:pPr>
        <w:bidi/>
        <w:rPr>
          <w:rFonts w:ascii="Narkisim" w:hAnsi="Narkisim" w:cs="Narkisim"/>
        </w:rPr>
      </w:pPr>
      <w:r w:rsidRPr="00556711">
        <w:rPr>
          <w:rFonts w:ascii="Narkisim" w:hAnsi="Narkisim" w:cs="Narkisim"/>
          <w:u w:val="single"/>
          <w:rtl/>
        </w:rPr>
        <w:t>א"ל רבינא לרב אשי למימרא דסבר שמואל בע"ח ללקוחות יהיב שבחא וכו'</w:t>
      </w:r>
      <w:r w:rsidRPr="00556711">
        <w:rPr>
          <w:rFonts w:ascii="Narkisim" w:hAnsi="Narkisim" w:cs="Narkisim"/>
          <w:rtl/>
        </w:rPr>
        <w:t>. לדעת ה</w:t>
      </w:r>
      <w:r w:rsidRPr="00556711">
        <w:rPr>
          <w:rFonts w:ascii="Narkisim" w:hAnsi="Narkisim" w:cs="Narkisim"/>
          <w:b/>
          <w:bCs/>
          <w:rtl/>
        </w:rPr>
        <w:t>תוס'</w:t>
      </w:r>
      <w:r w:rsidRPr="00556711">
        <w:rPr>
          <w:rFonts w:ascii="Narkisim" w:hAnsi="Narkisim" w:cs="Narkisim"/>
          <w:rtl/>
        </w:rPr>
        <w:t xml:space="preserve"> </w:t>
      </w:r>
      <w:r w:rsidRPr="00556711">
        <w:rPr>
          <w:rFonts w:ascii="Narkisim" w:hAnsi="Narkisim" w:cs="Narkisim"/>
          <w:rtl/>
        </w:rPr>
        <w:lastRenderedPageBreak/>
        <w:t>קו' הגמ' בין כשגובה מלקוחות ובין כשגובה מיתומים. אבל ה</w:t>
      </w:r>
      <w:r w:rsidRPr="00556711">
        <w:rPr>
          <w:rFonts w:ascii="Narkisim" w:hAnsi="Narkisim" w:cs="Narkisim"/>
          <w:b/>
          <w:bCs/>
          <w:rtl/>
        </w:rPr>
        <w:t>רמב"ן</w:t>
      </w:r>
      <w:r w:rsidRPr="00556711">
        <w:rPr>
          <w:rFonts w:ascii="Narkisim" w:hAnsi="Narkisim" w:cs="Narkisim"/>
          <w:rtl/>
        </w:rPr>
        <w:t xml:space="preserve"> ו</w:t>
      </w:r>
      <w:r w:rsidRPr="00556711">
        <w:rPr>
          <w:rFonts w:ascii="Narkisim" w:hAnsi="Narkisim" w:cs="Narkisim"/>
          <w:b/>
          <w:bCs/>
          <w:rtl/>
        </w:rPr>
        <w:t>רשב"א</w:t>
      </w:r>
      <w:r w:rsidRPr="00556711">
        <w:rPr>
          <w:rFonts w:ascii="Narkisim" w:hAnsi="Narkisim" w:cs="Narkisim"/>
          <w:rtl/>
        </w:rPr>
        <w:t xml:space="preserve"> דייקו דקו' הגמ' דוקא בע"ח מלקוחות. דאילו מיתומים אינו גובה את השבח כלל [אף בלא אפותיקי].</w:t>
      </w:r>
    </w:p>
    <w:p w14:paraId="5E8D1709" w14:textId="77777777" w:rsidR="009713BF" w:rsidRPr="00556711" w:rsidRDefault="00000000" w:rsidP="00556711">
      <w:pPr>
        <w:pStyle w:val="a7"/>
        <w:bidi/>
        <w:rPr>
          <w:rFonts w:ascii="Narkisim" w:hAnsi="Narkisim"/>
        </w:rPr>
      </w:pPr>
      <w:r w:rsidRPr="00556711">
        <w:rPr>
          <w:rFonts w:ascii="Narkisim" w:hAnsi="Narkisim"/>
          <w:rtl/>
        </w:rPr>
        <w:t>אך קו' הגמ' דיכול לסלקו בזוזי לכאורה קשה על גוף דברי רב נחמן אמר שמואל, דיסלקנו מחלק זה מהקרקע. וצריך להעמיד אף בע"ח מיתומים באפותיקי</w:t>
      </w:r>
      <w:r w:rsidRPr="00556711">
        <w:rPr>
          <w:rStyle w:val="ac"/>
          <w:rFonts w:ascii="Narkisim" w:hAnsi="Narkisim"/>
          <w:rtl/>
        </w:rPr>
        <w:footnoteReference w:id="686"/>
      </w:r>
      <w:r w:rsidRPr="00556711">
        <w:rPr>
          <w:rFonts w:ascii="Narkisim" w:hAnsi="Narkisim"/>
          <w:rtl/>
        </w:rPr>
        <w:t xml:space="preserve">. וכן </w:t>
      </w:r>
      <w:r w:rsidRPr="00556711">
        <w:rPr>
          <w:rFonts w:ascii="Narkisim" w:hAnsi="Narkisim"/>
          <w:b/>
          <w:bCs/>
          <w:rtl/>
        </w:rPr>
        <w:t>רש"י</w:t>
      </w:r>
      <w:r w:rsidRPr="00556711">
        <w:rPr>
          <w:rFonts w:ascii="Narkisim" w:hAnsi="Narkisim"/>
          <w:rtl/>
        </w:rPr>
        <w:t xml:space="preserve"> (הנ"ל) וה</w:t>
      </w:r>
      <w:r w:rsidRPr="00556711">
        <w:rPr>
          <w:rFonts w:ascii="Narkisim" w:hAnsi="Narkisim"/>
          <w:b/>
          <w:bCs/>
          <w:rtl/>
        </w:rPr>
        <w:t>רשב"א</w:t>
      </w:r>
      <w:r w:rsidRPr="00556711">
        <w:rPr>
          <w:rFonts w:ascii="Narkisim" w:hAnsi="Narkisim"/>
          <w:rtl/>
        </w:rPr>
        <w:t xml:space="preserve"> (בשם הראב"ד) הביאו דמסקנת הגמ' דיתומים איירי באפותיקי.</w:t>
      </w:r>
    </w:p>
    <w:p w14:paraId="65B996E0" w14:textId="77777777" w:rsidR="009713BF" w:rsidRPr="00556711" w:rsidRDefault="00000000" w:rsidP="00556711">
      <w:pPr>
        <w:pStyle w:val="a7"/>
        <w:bidi/>
        <w:rPr>
          <w:rFonts w:ascii="Narkisim" w:hAnsi="Narkisim"/>
        </w:rPr>
      </w:pPr>
      <w:r w:rsidRPr="00556711">
        <w:rPr>
          <w:rFonts w:ascii="Narkisim" w:hAnsi="Narkisim"/>
          <w:rtl/>
        </w:rPr>
        <w:t>א"נ י"ל דרב נחמן איירי שהחוב הוא יותר משווי הקרקע [כשיעור ארעא ושבחא], ומש"ה אינו יכול לסלקו מחלק, דחוזר וגובה עבור שאר החוב וכמעשה דקטינא דאביי (כתובות צא:).</w:t>
      </w:r>
    </w:p>
    <w:p w14:paraId="1BDDEAB7" w14:textId="77777777" w:rsidR="009713BF" w:rsidRPr="00556711" w:rsidRDefault="00000000" w:rsidP="00556711">
      <w:pPr>
        <w:pStyle w:val="aa"/>
        <w:bidi/>
        <w:rPr>
          <w:rFonts w:ascii="Narkisim" w:hAnsi="Narkisim"/>
        </w:rPr>
      </w:pPr>
      <w:r w:rsidRPr="00556711">
        <w:rPr>
          <w:rFonts w:ascii="Narkisim" w:hAnsi="Narkisim"/>
          <w:u w:val="single"/>
          <w:rtl/>
        </w:rPr>
        <w:t>וכ"ת ל"ק כאן בשבח המגיע לכתפים</w:t>
      </w:r>
      <w:r w:rsidRPr="00556711">
        <w:rPr>
          <w:rFonts w:ascii="Narkisim" w:hAnsi="Narkisim"/>
          <w:rtl/>
        </w:rPr>
        <w:t>. פ</w:t>
      </w:r>
      <w:r w:rsidRPr="00556711">
        <w:rPr>
          <w:rFonts w:ascii="Narkisim" w:hAnsi="Narkisim"/>
          <w:b/>
          <w:bCs/>
          <w:rtl/>
        </w:rPr>
        <w:t>רש"י</w:t>
      </w:r>
      <w:r w:rsidRPr="00556711">
        <w:rPr>
          <w:rFonts w:ascii="Narkisim" w:hAnsi="Narkisim"/>
          <w:rtl/>
        </w:rPr>
        <w:t xml:space="preserve"> (כאן) דצריכין לקרקע דבר מועט. דאילו אי"צ לקרקע הוה פירות. ולמסקנא שמואל גבה אף משבח המגיע לכתפים. ואף דאיתא (כתובות נ:) דאין גובין מפירות.</w:t>
      </w:r>
    </w:p>
    <w:p w14:paraId="2B823211" w14:textId="77777777" w:rsidR="009713BF" w:rsidRPr="00556711" w:rsidRDefault="00000000" w:rsidP="00556711">
      <w:pPr>
        <w:pStyle w:val="aa"/>
        <w:bidi/>
        <w:rPr>
          <w:rFonts w:ascii="Narkisim" w:hAnsi="Narkisim"/>
        </w:rPr>
      </w:pPr>
      <w:r w:rsidRPr="00556711">
        <w:rPr>
          <w:rFonts w:ascii="Narkisim" w:hAnsi="Narkisim"/>
          <w:rtl/>
        </w:rPr>
        <w:t>ו</w:t>
      </w:r>
      <w:r w:rsidRPr="00556711">
        <w:rPr>
          <w:rFonts w:ascii="Narkisim" w:hAnsi="Narkisim"/>
          <w:b/>
          <w:bCs/>
          <w:rtl/>
        </w:rPr>
        <w:t>רש"י</w:t>
      </w:r>
      <w:r w:rsidRPr="00556711">
        <w:rPr>
          <w:rFonts w:ascii="Narkisim" w:hAnsi="Narkisim"/>
          <w:rtl/>
        </w:rPr>
        <w:t xml:space="preserve"> (ב"ק צה:) כת' תבואה שגדילה כל צרכה. וכ"כ </w:t>
      </w:r>
      <w:r w:rsidRPr="00556711">
        <w:rPr>
          <w:rFonts w:ascii="Narkisim" w:hAnsi="Narkisim"/>
          <w:b/>
          <w:bCs/>
          <w:rtl/>
        </w:rPr>
        <w:t>ר"ח</w:t>
      </w:r>
      <w:r w:rsidRPr="00556711">
        <w:rPr>
          <w:rFonts w:ascii="Narkisim" w:hAnsi="Narkisim"/>
          <w:rtl/>
        </w:rPr>
        <w:t xml:space="preserve"> (בשיטמ"ק כאן)</w:t>
      </w:r>
      <w:r w:rsidRPr="00556711">
        <w:rPr>
          <w:rStyle w:val="ac"/>
          <w:rFonts w:ascii="Narkisim" w:hAnsi="Narkisim"/>
          <w:rtl/>
        </w:rPr>
        <w:footnoteReference w:id="687"/>
      </w:r>
      <w:r w:rsidRPr="00556711">
        <w:rPr>
          <w:rFonts w:ascii="Narkisim" w:hAnsi="Narkisim"/>
          <w:rtl/>
        </w:rPr>
        <w:t>. ו</w:t>
      </w:r>
      <w:r w:rsidRPr="00556711">
        <w:rPr>
          <w:rFonts w:ascii="Narkisim" w:hAnsi="Narkisim"/>
          <w:b/>
          <w:bCs/>
          <w:rtl/>
        </w:rPr>
        <w:t>תוס</w:t>
      </w:r>
      <w:r w:rsidRPr="00556711">
        <w:rPr>
          <w:rFonts w:ascii="Narkisim" w:hAnsi="Narkisim"/>
          <w:rtl/>
        </w:rPr>
        <w:t>' (ב"ק שם) הק' מהגמ' (כתובות הנ"ל).</w:t>
      </w:r>
    </w:p>
    <w:p w14:paraId="3CC789DF" w14:textId="77777777" w:rsidR="009713BF" w:rsidRPr="00556711" w:rsidRDefault="00000000" w:rsidP="00556711">
      <w:pPr>
        <w:pStyle w:val="aa"/>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(ב"ק צה: וכ"מ) כת' דכל דבר שסופו ליתלש ולישא בכתף מקרי מגיע לכתפים, אפי' פגין או בוסר. ושאין מגיע לכתפים הוא שבח בגוף הקרקע.</w:t>
      </w:r>
    </w:p>
    <w:p w14:paraId="4E0105BB" w14:textId="77777777" w:rsidR="009713BF" w:rsidRPr="00556711" w:rsidRDefault="00000000" w:rsidP="00556711">
      <w:pPr>
        <w:pStyle w:val="aa"/>
        <w:bidi/>
        <w:rPr>
          <w:rFonts w:ascii="Narkisim" w:hAnsi="Narkisim"/>
        </w:rPr>
      </w:pPr>
      <w:r w:rsidRPr="00556711">
        <w:rPr>
          <w:rFonts w:ascii="Narkisim" w:hAnsi="Narkisim"/>
          <w:rtl/>
        </w:rPr>
        <w:t xml:space="preserve">ודעת </w:t>
      </w:r>
      <w:r w:rsidRPr="00556711">
        <w:rPr>
          <w:rFonts w:ascii="Narkisim" w:hAnsi="Narkisim"/>
          <w:b/>
          <w:bCs/>
          <w:rtl/>
        </w:rPr>
        <w:t>ר"ת</w:t>
      </w:r>
      <w:r w:rsidRPr="00556711">
        <w:rPr>
          <w:rFonts w:ascii="Narkisim" w:hAnsi="Narkisim"/>
          <w:rtl/>
        </w:rPr>
        <w:t xml:space="preserve"> (בתוס' ב"ק הנ"ל ועוד) דשבח המגיע לכתפים הוא דבר הבא ע"י טורח ועמל. וכ"ד ה</w:t>
      </w:r>
      <w:r w:rsidRPr="00556711">
        <w:rPr>
          <w:rFonts w:ascii="Narkisim" w:hAnsi="Narkisim"/>
          <w:b/>
          <w:bCs/>
          <w:rtl/>
        </w:rPr>
        <w:t>בעה"מ</w:t>
      </w:r>
      <w:r w:rsidRPr="00556711">
        <w:rPr>
          <w:rFonts w:ascii="Narkisim" w:hAnsi="Narkisim"/>
          <w:rtl/>
        </w:rPr>
        <w:t xml:space="preserve"> (לעיל ח: בדה"ר).</w:t>
      </w:r>
    </w:p>
    <w:p w14:paraId="1845A8FC" w14:textId="77777777" w:rsidR="009713BF" w:rsidRPr="00556711" w:rsidRDefault="00000000" w:rsidP="00556711">
      <w:pPr>
        <w:bidi/>
        <w:rPr>
          <w:rFonts w:ascii="Narkisim" w:hAnsi="Narkisim" w:cs="Narkisim"/>
        </w:rPr>
      </w:pPr>
      <w:r w:rsidRPr="00556711">
        <w:rPr>
          <w:rFonts w:ascii="Narkisim" w:hAnsi="Narkisim" w:cs="Narkisim"/>
          <w:u w:val="single"/>
          <w:rtl/>
        </w:rPr>
        <w:t>הא דלא מסיק ביה שיעור ארעא ושבחא</w:t>
      </w:r>
      <w:r w:rsidRPr="00556711">
        <w:rPr>
          <w:rFonts w:ascii="Narkisim" w:hAnsi="Narkisim" w:cs="Narkisim"/>
          <w:rtl/>
        </w:rPr>
        <w:t>. ומש"ה גובה רק את גוף הקרקע, ומסלקו מהשבח.</w:t>
      </w:r>
    </w:p>
    <w:p w14:paraId="43707B0D" w14:textId="77777777" w:rsidR="009713BF" w:rsidRPr="00556711" w:rsidRDefault="00000000" w:rsidP="00556711">
      <w:pPr>
        <w:pStyle w:val="a7"/>
        <w:bidi/>
        <w:rPr>
          <w:rFonts w:ascii="Narkisim" w:hAnsi="Narkisim"/>
        </w:rPr>
      </w:pPr>
      <w:r w:rsidRPr="00556711">
        <w:rPr>
          <w:rFonts w:ascii="Narkisim" w:hAnsi="Narkisim"/>
          <w:rtl/>
        </w:rPr>
        <w:t>וכן אי' בגמ' (לעיל טו:) ליישב את הברייתא (שם) דמסלקין אותו ביציאות. ו</w:t>
      </w:r>
      <w:r w:rsidRPr="00556711">
        <w:rPr>
          <w:rFonts w:ascii="Narkisim" w:hAnsi="Narkisim"/>
          <w:b/>
          <w:bCs/>
          <w:rtl/>
        </w:rPr>
        <w:t>תוס</w:t>
      </w:r>
      <w:r w:rsidRPr="00556711">
        <w:rPr>
          <w:rFonts w:ascii="Narkisim" w:hAnsi="Narkisim"/>
          <w:rtl/>
        </w:rPr>
        <w:t>' (טו: ד"ה הא) דייקו דהבע"ח נוטל נוטל שבח היתר על היציאה, אף דמסיק כשיעור ארעא. ו</w:t>
      </w:r>
      <w:r w:rsidRPr="00556711">
        <w:rPr>
          <w:rFonts w:ascii="Narkisim" w:hAnsi="Narkisim"/>
          <w:b/>
          <w:bCs/>
          <w:rtl/>
        </w:rPr>
        <w:t>תוס</w:t>
      </w:r>
      <w:r w:rsidRPr="00556711">
        <w:rPr>
          <w:rFonts w:ascii="Narkisim" w:hAnsi="Narkisim"/>
          <w:rtl/>
        </w:rPr>
        <w:t>' פי' ע"פ המסקנא דמוקי באפותיקי. דבאפותיקי השבח הוא של בע"ח בחינם, דהקרקע שלו השביח. ונותן ללוקח יציאה כדין יורד לתוך שדה חבירו שלא ברשות. (וע"ע בסמוך).</w:t>
      </w:r>
    </w:p>
    <w:p w14:paraId="4D2D81B5" w14:textId="77777777" w:rsidR="009713BF" w:rsidRPr="00556711" w:rsidRDefault="00000000" w:rsidP="00556711">
      <w:pPr>
        <w:pStyle w:val="aa"/>
        <w:bidi/>
        <w:rPr>
          <w:rFonts w:ascii="Narkisim" w:hAnsi="Narkisim"/>
        </w:rPr>
      </w:pPr>
      <w:r w:rsidRPr="00556711">
        <w:rPr>
          <w:rFonts w:ascii="Narkisim" w:hAnsi="Narkisim"/>
          <w:u w:val="single"/>
          <w:rtl/>
        </w:rPr>
        <w:t>הניחא למ"ד אי אית ליה זוזי ל"מ מסלק ליה לבע"ח שפיר וכו'</w:t>
      </w:r>
      <w:r w:rsidRPr="00556711">
        <w:rPr>
          <w:rFonts w:ascii="Narkisim" w:hAnsi="Narkisim"/>
          <w:rtl/>
        </w:rPr>
        <w:t>. פ</w:t>
      </w:r>
      <w:r w:rsidRPr="00556711">
        <w:rPr>
          <w:rFonts w:ascii="Narkisim" w:hAnsi="Narkisim"/>
          <w:b/>
          <w:bCs/>
          <w:rtl/>
        </w:rPr>
        <w:t>רש"י</w:t>
      </w:r>
      <w:r w:rsidRPr="00556711">
        <w:rPr>
          <w:rFonts w:ascii="Narkisim" w:hAnsi="Narkisim"/>
          <w:rtl/>
        </w:rPr>
        <w:t xml:space="preserve"> פלוגתא היא במסכת כתובות</w:t>
      </w:r>
      <w:r w:rsidRPr="00556711">
        <w:rPr>
          <w:rStyle w:val="ac"/>
          <w:rFonts w:ascii="Narkisim" w:hAnsi="Narkisim"/>
          <w:rtl/>
        </w:rPr>
        <w:footnoteReference w:id="688"/>
      </w:r>
      <w:r w:rsidRPr="00556711">
        <w:rPr>
          <w:rFonts w:ascii="Narkisim" w:hAnsi="Narkisim"/>
          <w:rtl/>
        </w:rPr>
        <w:t>. ובגליון צויין (שם צא:), דדעת רמי רב חמא דאינו רשאי להעלות בדמיו. ורבא חלק דכיון דאין להם פסידא יכול לומר מעלינן ליה. [ע"ע תוס' שם].</w:t>
      </w:r>
    </w:p>
    <w:p w14:paraId="65D5CA61"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קצות</w:t>
      </w:r>
      <w:r w:rsidRPr="00556711">
        <w:rPr>
          <w:rFonts w:ascii="Narkisim" w:hAnsi="Narkisim" w:cs="Narkisim"/>
          <w:rtl/>
        </w:rPr>
        <w:t xml:space="preserve"> (קטו ד וט) הק' אמאי יגבה את כל הקרקע, כיון דלא מסיק כנגד כולו נימא שיגבה חובו לפי החשבון. [ואמאי תלוי בגדר לסלק בזוזי].</w:t>
      </w:r>
    </w:p>
    <w:p w14:paraId="55C1CBF8" w14:textId="77777777" w:rsidR="009713BF" w:rsidRPr="00556711" w:rsidRDefault="00000000" w:rsidP="00556711">
      <w:pPr>
        <w:pStyle w:val="a8"/>
        <w:bidi/>
        <w:rPr>
          <w:rFonts w:ascii="Narkisim" w:hAnsi="Narkisim"/>
        </w:rPr>
      </w:pPr>
      <w:r w:rsidRPr="00556711">
        <w:rPr>
          <w:rFonts w:ascii="Narkisim" w:hAnsi="Narkisim"/>
          <w:rtl/>
        </w:rPr>
        <w:t>והקצות ביאר דעיקר השעבוד על גוף הקרקע, והשבח משתעבד רק מדין דאיקני (כדאי' ב"ב קנז:). והביא דהב"ח (קטו, ע"פ התוס' לעיל יד: וב"ב קנז:) כת' דאף דדאיקני משתעבד, מ"מ הבע"ח יכול תובעו עיקר שעבודו. ואינו יכול לדחותו מעיקר שעבודו [שהיה בשעת הלואה] לדאיקני. וה"נ הבע"ח גובה את גוף השדה דהיה בשעת הלואה, ומעלה לו דמי השבח. [אלא מגדרי יכול לסלקו בזוזי מסלקו מגוף הקרקע].</w:t>
      </w:r>
    </w:p>
    <w:p w14:paraId="06BAD60B" w14:textId="77777777" w:rsidR="009713BF" w:rsidRPr="00556711" w:rsidRDefault="00000000" w:rsidP="00556711">
      <w:pPr>
        <w:pStyle w:val="a8"/>
        <w:bidi/>
        <w:rPr>
          <w:rFonts w:ascii="Narkisim" w:hAnsi="Narkisim"/>
        </w:rPr>
      </w:pPr>
      <w:r w:rsidRPr="00556711">
        <w:rPr>
          <w:rFonts w:ascii="Narkisim" w:hAnsi="Narkisim"/>
          <w:rtl/>
        </w:rPr>
        <w:t>ועוד תי' הקצות ע"פ דברי הרא"ש דשעבוד שבח הוה תקנת חכמים, ומש"ה רשאי לגבות עיקר שעבודו.</w:t>
      </w:r>
    </w:p>
    <w:p w14:paraId="48B21B85" w14:textId="77777777" w:rsidR="009713BF" w:rsidRPr="00556711" w:rsidRDefault="00000000" w:rsidP="00556711">
      <w:pPr>
        <w:pStyle w:val="aa"/>
        <w:bidi/>
        <w:rPr>
          <w:rFonts w:ascii="Narkisim" w:hAnsi="Narkisim"/>
        </w:rPr>
      </w:pPr>
      <w:r w:rsidRPr="00556711">
        <w:rPr>
          <w:rFonts w:ascii="Narkisim" w:hAnsi="Narkisim"/>
          <w:rtl/>
        </w:rPr>
        <w:t>ופ</w:t>
      </w:r>
      <w:r w:rsidRPr="00556711">
        <w:rPr>
          <w:rFonts w:ascii="Narkisim" w:hAnsi="Narkisim"/>
          <w:b/>
          <w:bCs/>
          <w:rtl/>
        </w:rPr>
        <w:t>רש"י</w:t>
      </w:r>
      <w:r w:rsidRPr="00556711">
        <w:rPr>
          <w:rFonts w:ascii="Narkisim" w:hAnsi="Narkisim"/>
          <w:rtl/>
        </w:rPr>
        <w:t xml:space="preserve"> (כאן ולעיל טו:) דהבע"ח אומר ארעא מעיקרא דידיה הואי, והוא [הלוקח] נחת בה שלא ברשות. ומש"ה נוטל השבח בזוזי. [דכיון דזכות השעבוד של הבע"ח קדם אמרי' דהבע"ח עדיף מהלוקח. ודין הלוקח כיורד שלא ברשות]. וק"ק אמאי איצטריך לטעם זה דנחשב 'שלא ברשות', אמאי לא סגי לדון דהקרקע משועבד, ואינו יכול לסלקו</w:t>
      </w:r>
      <w:r w:rsidRPr="00556711">
        <w:rPr>
          <w:rStyle w:val="ac"/>
          <w:rFonts w:ascii="Narkisim" w:hAnsi="Narkisim"/>
          <w:rtl/>
        </w:rPr>
        <w:footnoteReference w:id="689"/>
      </w:r>
      <w:r w:rsidRPr="00556711">
        <w:rPr>
          <w:rFonts w:ascii="Narkisim" w:hAnsi="Narkisim"/>
          <w:rtl/>
        </w:rPr>
        <w:t>.</w:t>
      </w:r>
    </w:p>
    <w:p w14:paraId="73D687A4" w14:textId="77777777" w:rsidR="009713BF" w:rsidRPr="00556711" w:rsidRDefault="00000000" w:rsidP="00556711">
      <w:pPr>
        <w:bidi/>
        <w:rPr>
          <w:rFonts w:ascii="Narkisim" w:hAnsi="Narkisim" w:cs="Narkisim"/>
        </w:rPr>
      </w:pPr>
      <w:r w:rsidRPr="00556711">
        <w:rPr>
          <w:rFonts w:ascii="Narkisim" w:hAnsi="Narkisim" w:cs="Narkisim"/>
          <w:u w:val="single"/>
          <w:rtl/>
        </w:rPr>
        <w:t>הב"ע כגון דשויא ניהליה אפותיקי וכו'</w:t>
      </w:r>
      <w:r w:rsidRPr="00556711">
        <w:rPr>
          <w:rFonts w:ascii="Narkisim" w:hAnsi="Narkisim" w:cs="Narkisim"/>
          <w:rtl/>
        </w:rPr>
        <w:t>. ומש"ה אינו יכול לסלקו בזוזי.</w:t>
      </w:r>
    </w:p>
    <w:p w14:paraId="081EA5FA"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רי"ף</w:t>
      </w:r>
      <w:r w:rsidRPr="00556711">
        <w:rPr>
          <w:rFonts w:ascii="Narkisim" w:hAnsi="Narkisim"/>
          <w:rtl/>
        </w:rPr>
        <w:t xml:space="preserve"> ביאר דכיון דשויא ניהליה אפותיקי כמאן דקני לה דמי, והיתומים או לוקח כמאן דאשבח בארעא דלא דיליה, הלכך הבע"ח נוטל כל הקרקע ומסלק להו לשבחייהו בדמי.</w:t>
      </w:r>
    </w:p>
    <w:p w14:paraId="1AD223FE"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רשב"א</w:t>
      </w:r>
      <w:r w:rsidRPr="00556711">
        <w:rPr>
          <w:rFonts w:ascii="Narkisim" w:hAnsi="Narkisim"/>
          <w:rtl/>
        </w:rPr>
        <w:t xml:space="preserve"> הביא בשם ה</w:t>
      </w:r>
      <w:r w:rsidRPr="00556711">
        <w:rPr>
          <w:rFonts w:ascii="Narkisim" w:hAnsi="Narkisim"/>
          <w:b/>
          <w:bCs/>
          <w:rtl/>
        </w:rPr>
        <w:t>ראב"ד</w:t>
      </w:r>
      <w:r w:rsidRPr="00556711">
        <w:rPr>
          <w:rFonts w:ascii="Narkisim" w:hAnsi="Narkisim"/>
          <w:rtl/>
        </w:rPr>
        <w:t xml:space="preserve"> דמבואר בסוגיין דבאפותיקי מפורש אפי' יתומים לא מסלקי בזוזי</w:t>
      </w:r>
      <w:r w:rsidRPr="00556711">
        <w:rPr>
          <w:rStyle w:val="ac"/>
          <w:rFonts w:ascii="Narkisim" w:hAnsi="Narkisim"/>
          <w:rtl/>
        </w:rPr>
        <w:footnoteReference w:id="690"/>
      </w:r>
      <w:r w:rsidRPr="00556711">
        <w:rPr>
          <w:rFonts w:ascii="Narkisim" w:hAnsi="Narkisim"/>
          <w:rtl/>
        </w:rPr>
        <w:t xml:space="preserve">, דכמכר היא. </w:t>
      </w:r>
      <w:r w:rsidRPr="00556711">
        <w:rPr>
          <w:rFonts w:ascii="Narkisim" w:hAnsi="Narkisim"/>
          <w:rtl/>
        </w:rPr>
        <w:lastRenderedPageBreak/>
        <w:t>כיון דהלווה לא פדאו</w:t>
      </w:r>
      <w:r w:rsidRPr="00556711">
        <w:rPr>
          <w:rStyle w:val="ac"/>
          <w:rFonts w:ascii="Narkisim" w:hAnsi="Narkisim"/>
          <w:rtl/>
        </w:rPr>
        <w:footnoteReference w:id="691"/>
      </w:r>
      <w:r w:rsidRPr="00556711">
        <w:rPr>
          <w:rFonts w:ascii="Narkisim" w:hAnsi="Narkisim"/>
          <w:rtl/>
        </w:rPr>
        <w:t>.</w:t>
      </w:r>
    </w:p>
    <w:p w14:paraId="0ABB7548"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רי"ף</w:t>
      </w:r>
      <w:r w:rsidRPr="00556711">
        <w:rPr>
          <w:rFonts w:ascii="Narkisim" w:hAnsi="Narkisim"/>
          <w:rtl/>
        </w:rPr>
        <w:t xml:space="preserve"> (לפנינו, וכן הביא השיטמ"ק בשם שיטה) הוסיף אבל אי לא שויה אפותיקי, כיון דמסיק שיעור ארעא בלא שבחא לית ליה למשקל שבחא דאשבח יתמא או שבחא דאשבח לוקח</w:t>
      </w:r>
      <w:r w:rsidRPr="00556711">
        <w:rPr>
          <w:rStyle w:val="ac"/>
          <w:rFonts w:ascii="Narkisim" w:hAnsi="Narkisim"/>
          <w:rtl/>
        </w:rPr>
        <w:footnoteReference w:id="692"/>
      </w:r>
      <w:r w:rsidRPr="00556711">
        <w:rPr>
          <w:rFonts w:ascii="Narkisim" w:hAnsi="Narkisim"/>
          <w:rtl/>
        </w:rPr>
        <w:t>. ודינא הוא דשביק להו מלוה גריווא בההיא ארעא כשיעור שבחייהו, היכא דהיתומים רוצים. או דיהבי ליה זוזי ומסלקי ליה [מכל הקרקע].</w:t>
      </w:r>
    </w:p>
    <w:p w14:paraId="548F12DD" w14:textId="77777777" w:rsidR="009713BF" w:rsidRPr="00556711" w:rsidRDefault="00000000" w:rsidP="00556711">
      <w:pPr>
        <w:bidi/>
        <w:rPr>
          <w:rFonts w:ascii="Narkisim" w:hAnsi="Narkisim" w:cs="Narkisim"/>
        </w:rPr>
      </w:pPr>
      <w:r w:rsidRPr="00556711">
        <w:rPr>
          <w:rFonts w:ascii="Narkisim" w:hAnsi="Narkisim" w:cs="Narkisim"/>
          <w:rtl/>
        </w:rPr>
        <w:t>ו</w:t>
      </w:r>
      <w:r w:rsidRPr="00556711">
        <w:rPr>
          <w:rFonts w:ascii="Narkisim" w:hAnsi="Narkisim" w:cs="Narkisim"/>
          <w:b/>
          <w:bCs/>
          <w:rtl/>
        </w:rPr>
        <w:t>תוס</w:t>
      </w:r>
      <w:r w:rsidRPr="00556711">
        <w:rPr>
          <w:rFonts w:ascii="Narkisim" w:hAnsi="Narkisim" w:cs="Narkisim"/>
          <w:rtl/>
        </w:rPr>
        <w:t>' (לעיל טו: ד"ה כגון, ובכורות נב.) דלמסקנא דאיירי באפותיקי חייב להחזיר היציאות, אף דמסיק ביה אפי' שיעור ארעא ושבחא</w:t>
      </w:r>
      <w:r w:rsidRPr="00556711">
        <w:rPr>
          <w:rStyle w:val="ac"/>
          <w:rFonts w:ascii="Narkisim" w:hAnsi="Narkisim" w:cs="Narkisim"/>
          <w:rtl/>
        </w:rPr>
        <w:footnoteReference w:id="693"/>
      </w:r>
      <w:r w:rsidRPr="00556711">
        <w:rPr>
          <w:rFonts w:ascii="Narkisim" w:hAnsi="Narkisim" w:cs="Narkisim"/>
          <w:rtl/>
        </w:rPr>
        <w:t>. וכמו שמחזיר יציאות ליתומים [כדאי' בסוגיין ביתומים שאומרים אנו השבחנו, דתוס' פי' דקאי על הוצאות של אפותיקי].</w:t>
      </w:r>
    </w:p>
    <w:p w14:paraId="0FD37B9C" w14:textId="77777777" w:rsidR="009713BF" w:rsidRPr="00556711" w:rsidRDefault="00000000" w:rsidP="00556711">
      <w:pPr>
        <w:pStyle w:val="a8"/>
        <w:bidi/>
        <w:rPr>
          <w:rFonts w:ascii="Narkisim" w:hAnsi="Narkisim"/>
        </w:rPr>
      </w:pPr>
      <w:r w:rsidRPr="00556711">
        <w:rPr>
          <w:rFonts w:ascii="Narkisim" w:hAnsi="Narkisim"/>
          <w:rtl/>
        </w:rPr>
        <w:t>אך תוס' דנו לחלק דלוקח חוזר ונוטל מהמוכר [הלווה], ואינו מפסיד כלום</w:t>
      </w:r>
      <w:r w:rsidRPr="00556711">
        <w:rPr>
          <w:rStyle w:val="ac"/>
          <w:rFonts w:ascii="Narkisim" w:hAnsi="Narkisim"/>
          <w:rtl/>
        </w:rPr>
        <w:footnoteReference w:id="694"/>
      </w:r>
      <w:r w:rsidRPr="00556711">
        <w:rPr>
          <w:rFonts w:ascii="Narkisim" w:hAnsi="Narkisim"/>
          <w:rtl/>
        </w:rPr>
        <w:t>. ואין ראיה מיתומים שאין להם על מי לחזור ליקח היציאה.</w:t>
      </w:r>
    </w:p>
    <w:p w14:paraId="3F39C28C" w14:textId="77777777" w:rsidR="009713BF" w:rsidRPr="00556711" w:rsidRDefault="00000000" w:rsidP="00556711">
      <w:pPr>
        <w:pStyle w:val="aa"/>
        <w:bidi/>
        <w:rPr>
          <w:rFonts w:ascii="Narkisim" w:hAnsi="Narkisim"/>
        </w:rPr>
      </w:pPr>
      <w:r w:rsidRPr="00556711">
        <w:rPr>
          <w:rFonts w:ascii="Narkisim" w:hAnsi="Narkisim"/>
          <w:u w:val="single"/>
          <w:rtl/>
        </w:rPr>
        <w:t>המקבל שדה מחברו לז' שנים וכו' אין שביעית מן המנין</w:t>
      </w:r>
      <w:r w:rsidRPr="00556711">
        <w:rPr>
          <w:rFonts w:ascii="Narkisim" w:hAnsi="Narkisim"/>
          <w:rtl/>
        </w:rPr>
        <w:t xml:space="preserve">. </w:t>
      </w:r>
      <w:r w:rsidRPr="00556711">
        <w:rPr>
          <w:rFonts w:ascii="Narkisim" w:hAnsi="Narkisim"/>
          <w:b/>
          <w:bCs/>
          <w:rtl/>
        </w:rPr>
        <w:t>ר' יונתן</w:t>
      </w:r>
      <w:r w:rsidRPr="00556711">
        <w:rPr>
          <w:rFonts w:ascii="Narkisim" w:hAnsi="Narkisim"/>
          <w:rtl/>
        </w:rPr>
        <w:t xml:space="preserve"> (בשיטמ"ק) ביאר מדאמר ליה ז' שנים, הראויות לזריעה קאמר ליה. אבל אם אמר שבוע אחת, שמיטה בכלל שבוע הוא. ואף שביעית חזיא למשטח בה פירי, ואף בשנה של שביעית רוצה שתעמוד לפניו אף שאינו יכול לזרעה.</w:t>
      </w:r>
    </w:p>
    <w:p w14:paraId="25E95B83" w14:textId="77777777" w:rsidR="009713BF" w:rsidRPr="00556711" w:rsidRDefault="00000000" w:rsidP="00556711">
      <w:pPr>
        <w:pStyle w:val="aa"/>
        <w:bidi/>
        <w:rPr>
          <w:rFonts w:ascii="Narkisim" w:hAnsi="Narkisim"/>
        </w:rPr>
      </w:pPr>
      <w:r w:rsidRPr="00556711">
        <w:rPr>
          <w:rFonts w:ascii="Narkisim" w:hAnsi="Narkisim"/>
          <w:u w:val="single"/>
          <w:rtl/>
        </w:rPr>
        <w:t>[משנה] המקבל שדה מחבירו לשבוע בז' מאות זוז וכו'</w:t>
      </w:r>
      <w:r w:rsidRPr="00556711">
        <w:rPr>
          <w:rFonts w:ascii="Narkisim" w:hAnsi="Narkisim"/>
          <w:rtl/>
        </w:rPr>
        <w:t>. במשנה איירי בחוכר [שקבע שכר קבוע]. וה</w:t>
      </w:r>
      <w:r w:rsidRPr="00556711">
        <w:rPr>
          <w:rFonts w:ascii="Narkisim" w:hAnsi="Narkisim"/>
          <w:b/>
          <w:bCs/>
          <w:rtl/>
        </w:rPr>
        <w:t>רמב"ם</w:t>
      </w:r>
      <w:r w:rsidRPr="00556711">
        <w:rPr>
          <w:rFonts w:ascii="Narkisim" w:hAnsi="Narkisim"/>
          <w:rtl/>
        </w:rPr>
        <w:t xml:space="preserve"> (שכירות ח ג) נקט שוכר או מקבל. וע' גמ' (לע' קד.) ו</w:t>
      </w:r>
      <w:r w:rsidRPr="00556711">
        <w:rPr>
          <w:rFonts w:ascii="Narkisim" w:hAnsi="Narkisim"/>
          <w:b/>
          <w:bCs/>
          <w:rtl/>
        </w:rPr>
        <w:t>רש"י</w:t>
      </w:r>
      <w:r w:rsidRPr="00556711">
        <w:rPr>
          <w:rFonts w:ascii="Narkisim" w:hAnsi="Narkisim"/>
          <w:rtl/>
        </w:rPr>
        <w:t xml:space="preserve"> (לעיל קט.).</w:t>
      </w:r>
    </w:p>
    <w:p w14:paraId="04688497" w14:textId="77777777" w:rsidR="009713BF" w:rsidRPr="00556711" w:rsidRDefault="00000000" w:rsidP="00556711">
      <w:pPr>
        <w:pStyle w:val="2"/>
        <w:bidi/>
        <w:rPr>
          <w:rFonts w:ascii="Narkisim" w:hAnsi="Narkisim"/>
        </w:rPr>
      </w:pPr>
      <w:r w:rsidRPr="00556711">
        <w:rPr>
          <w:rFonts w:ascii="Narkisim" w:hAnsi="Narkisim"/>
          <w:rtl/>
        </w:rPr>
        <w:t>סוגיית בל תלין</w:t>
      </w:r>
    </w:p>
    <w:p w14:paraId="38B339B9" w14:textId="77777777" w:rsidR="009713BF" w:rsidRPr="00556711" w:rsidRDefault="00000000" w:rsidP="00556711">
      <w:pPr>
        <w:bidi/>
        <w:rPr>
          <w:rFonts w:ascii="Narkisim" w:hAnsi="Narkisim" w:cs="Narkisim"/>
        </w:rPr>
      </w:pPr>
      <w:r w:rsidRPr="00556711">
        <w:rPr>
          <w:rFonts w:ascii="Narkisim" w:hAnsi="Narkisim" w:cs="Narkisim"/>
          <w:u w:val="single"/>
          <w:rtl/>
        </w:rPr>
        <w:t>שכיר יום גובה כל הלילה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דנכלל בזה ב' דינים, דחשיב 'זמנו' לענין תקנת נשבע ונוטל (וכדאי' במשנה קיא. ושבועות מד:, ובסוגיא קיב:). ולענין הלאו של בעה"ב.</w:t>
      </w:r>
    </w:p>
    <w:p w14:paraId="4EBA2FC5" w14:textId="77777777" w:rsidR="009713BF" w:rsidRPr="00556711" w:rsidRDefault="00000000" w:rsidP="00556711">
      <w:pPr>
        <w:bidi/>
        <w:rPr>
          <w:rFonts w:ascii="Narkisim" w:hAnsi="Narkisim" w:cs="Narkisim"/>
        </w:rPr>
      </w:pPr>
      <w:r w:rsidRPr="00556711">
        <w:rPr>
          <w:rFonts w:ascii="Narkisim" w:hAnsi="Narkisim" w:cs="Narkisim"/>
          <w:rtl/>
        </w:rPr>
        <w:t>ופ</w:t>
      </w:r>
      <w:r w:rsidRPr="00556711">
        <w:rPr>
          <w:rFonts w:ascii="Narkisim" w:hAnsi="Narkisim" w:cs="Narkisim"/>
          <w:b/>
          <w:bCs/>
          <w:rtl/>
        </w:rPr>
        <w:t>רש"י</w:t>
      </w:r>
      <w:r w:rsidRPr="00556711">
        <w:rPr>
          <w:rFonts w:ascii="Narkisim" w:hAnsi="Narkisim" w:cs="Narkisim"/>
          <w:rtl/>
        </w:rPr>
        <w:t xml:space="preserve"> דאינו עובר משום לא תבא עליו השמש. דנתחייב רק בסוף עבודתו תחילת הלילה, ועיקר זמנו כל הלילה. ומצווה משום לא תלין עד בוקר. ואילו שכיר לילה עובר משום לא תבא עליו השמש, ולא משום בל תלין.</w:t>
      </w:r>
    </w:p>
    <w:p w14:paraId="57C76FEF" w14:textId="77777777" w:rsidR="009713BF" w:rsidRPr="00556711" w:rsidRDefault="00000000" w:rsidP="00556711">
      <w:pPr>
        <w:bidi/>
        <w:rPr>
          <w:rFonts w:ascii="Narkisim" w:hAnsi="Narkisim" w:cs="Narkisim"/>
        </w:rPr>
      </w:pPr>
      <w:r w:rsidRPr="00556711">
        <w:rPr>
          <w:rFonts w:ascii="Narkisim" w:hAnsi="Narkisim" w:cs="Narkisim"/>
          <w:rtl/>
        </w:rPr>
        <w:t xml:space="preserve">וכן מבואר בברייתא (בסמוך) דיש ב' לאוין, בל תלין ולא תבוא עליו השמש, וכל לאו איירי באופן אחר. [וכן מבואר בגמ' קיא. דאי' ביממא ליכא בלילה]. אבל </w:t>
      </w:r>
      <w:r w:rsidRPr="00556711">
        <w:rPr>
          <w:rFonts w:ascii="Narkisim" w:hAnsi="Narkisim" w:cs="Narkisim"/>
          <w:b/>
          <w:bCs/>
          <w:rtl/>
        </w:rPr>
        <w:t>ה"ה</w:t>
      </w:r>
      <w:r w:rsidRPr="00556711">
        <w:rPr>
          <w:rFonts w:ascii="Narkisim" w:hAnsi="Narkisim" w:cs="Narkisim"/>
          <w:rtl/>
        </w:rPr>
        <w:t xml:space="preserve"> (שכירות יא א,ב) דייק דדעת ה</w:t>
      </w:r>
      <w:r w:rsidRPr="00556711">
        <w:rPr>
          <w:rFonts w:ascii="Narkisim" w:hAnsi="Narkisim" w:cs="Narkisim"/>
          <w:b/>
          <w:bCs/>
          <w:rtl/>
        </w:rPr>
        <w:t>רמב"ם</w:t>
      </w:r>
      <w:r w:rsidRPr="00556711">
        <w:rPr>
          <w:rFonts w:ascii="Narkisim" w:hAnsi="Narkisim" w:cs="Narkisim"/>
          <w:rtl/>
        </w:rPr>
        <w:t xml:space="preserve"> אינו כן, אלא דכל הלאוין קאי בין בשל יום ובין בשל לילה</w:t>
      </w:r>
      <w:r w:rsidRPr="00556711">
        <w:rPr>
          <w:rStyle w:val="ac"/>
          <w:rFonts w:ascii="Narkisim" w:hAnsi="Narkisim" w:cs="Narkisim"/>
          <w:rtl/>
        </w:rPr>
        <w:footnoteReference w:id="695"/>
      </w:r>
      <w:r w:rsidRPr="00556711">
        <w:rPr>
          <w:rFonts w:ascii="Narkisim" w:hAnsi="Narkisim" w:cs="Narkisim"/>
          <w:rtl/>
        </w:rPr>
        <w:t>. ואף עשה דביומו קאי בכל שכיר. וה</w:t>
      </w:r>
      <w:r w:rsidRPr="00556711">
        <w:rPr>
          <w:rFonts w:ascii="Narkisim" w:hAnsi="Narkisim" w:cs="Narkisim"/>
          <w:b/>
          <w:bCs/>
          <w:rtl/>
        </w:rPr>
        <w:t>כס"מ</w:t>
      </w:r>
      <w:r w:rsidRPr="00556711">
        <w:rPr>
          <w:rFonts w:ascii="Narkisim" w:hAnsi="Narkisim" w:cs="Narkisim"/>
          <w:rtl/>
        </w:rPr>
        <w:t xml:space="preserve"> כת' דדעת הרמב"ם דכשכבש </w:t>
      </w:r>
      <w:r w:rsidRPr="00556711">
        <w:rPr>
          <w:rFonts w:ascii="Narkisim" w:hAnsi="Narkisim" w:cs="Narkisim"/>
          <w:szCs w:val="20"/>
          <w:rtl/>
        </w:rPr>
        <w:t>[ואין דעתו לפרוע, או שדעתו לעכב לצערו</w:t>
      </w:r>
      <w:r w:rsidRPr="00556711">
        <w:rPr>
          <w:rFonts w:ascii="Narkisim" w:hAnsi="Narkisim" w:cs="Narkisim"/>
          <w:rtl/>
        </w:rPr>
        <w:t>] יום ולילה עובר בכולהו, דבשעת שקיעה עובר בלא תבוא, ואם עדיין כובש עד הבוקר עובר אף בבל תלין.</w:t>
      </w:r>
    </w:p>
    <w:p w14:paraId="191DF5B9" w14:textId="77777777" w:rsidR="009713BF" w:rsidRPr="00556711" w:rsidRDefault="00000000" w:rsidP="00556711">
      <w:pPr>
        <w:pStyle w:val="a7"/>
        <w:bidi/>
        <w:rPr>
          <w:rFonts w:ascii="Narkisim" w:hAnsi="Narkisim"/>
        </w:rPr>
      </w:pPr>
      <w:r w:rsidRPr="00556711">
        <w:rPr>
          <w:rFonts w:ascii="Narkisim" w:hAnsi="Narkisim"/>
          <w:rtl/>
        </w:rPr>
        <w:t>וכת' ה</w:t>
      </w:r>
      <w:r w:rsidRPr="00556711">
        <w:rPr>
          <w:rFonts w:ascii="Narkisim" w:hAnsi="Narkisim"/>
          <w:b/>
          <w:bCs/>
          <w:rtl/>
        </w:rPr>
        <w:t>כס"מ</w:t>
      </w:r>
      <w:r w:rsidRPr="00556711">
        <w:rPr>
          <w:rFonts w:ascii="Narkisim" w:hAnsi="Narkisim"/>
          <w:rtl/>
        </w:rPr>
        <w:t xml:space="preserve"> דה"מ כשדעתו לכבוש, אבל המשהה שכרו [שדעתו רק לעכב] עובר רק בשל יום או בשל לילה. </w:t>
      </w:r>
      <w:r w:rsidRPr="00556711">
        <w:rPr>
          <w:rFonts w:ascii="Narkisim" w:hAnsi="Narkisim"/>
          <w:szCs w:val="20"/>
          <w:rtl/>
        </w:rPr>
        <w:t>ודייק כן דהרמב"ם בהלכה א' כת' דאם איחר השכר לאחר זמנו עובר בלא תעשה וכו'. ובהלכה ב' כת' דהכובש שכר שכיר</w:t>
      </w:r>
      <w:r w:rsidRPr="00556711">
        <w:rPr>
          <w:rStyle w:val="ac"/>
          <w:rFonts w:ascii="Narkisim" w:hAnsi="Narkisim"/>
          <w:szCs w:val="20"/>
          <w:rtl/>
        </w:rPr>
        <w:footnoteReference w:id="696"/>
      </w:r>
      <w:r w:rsidRPr="00556711">
        <w:rPr>
          <w:rFonts w:ascii="Narkisim" w:hAnsi="Narkisim"/>
          <w:szCs w:val="20"/>
          <w:rtl/>
        </w:rPr>
        <w:t xml:space="preserve"> עובר בד' אזהרות [ע"פ הגמ' לקמן קיא.] וכו'. ועד"ז כת' ה</w:t>
      </w:r>
      <w:r w:rsidRPr="00556711">
        <w:rPr>
          <w:rFonts w:ascii="Narkisim" w:hAnsi="Narkisim"/>
          <w:b/>
          <w:bCs/>
          <w:szCs w:val="20"/>
          <w:rtl/>
        </w:rPr>
        <w:t>ב"ח</w:t>
      </w:r>
      <w:r w:rsidRPr="00556711">
        <w:rPr>
          <w:rFonts w:ascii="Narkisim" w:hAnsi="Narkisim"/>
          <w:szCs w:val="20"/>
          <w:rtl/>
        </w:rPr>
        <w:t xml:space="preserve"> [שלט]</w:t>
      </w:r>
      <w:r w:rsidRPr="00556711">
        <w:rPr>
          <w:rFonts w:ascii="Narkisim" w:hAnsi="Narkisim"/>
          <w:rtl/>
        </w:rPr>
        <w:t>.</w:t>
      </w:r>
    </w:p>
    <w:p w14:paraId="2D688224"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רמב"ם</w:t>
      </w:r>
      <w:r w:rsidRPr="00556711">
        <w:rPr>
          <w:rFonts w:ascii="Narkisim" w:hAnsi="Narkisim"/>
          <w:rtl/>
        </w:rPr>
        <w:t xml:space="preserve"> (סה"מ ל"ת רלח, וס' ה</w:t>
      </w:r>
      <w:r w:rsidRPr="00556711">
        <w:rPr>
          <w:rFonts w:ascii="Narkisim" w:hAnsi="Narkisim"/>
          <w:b/>
          <w:bCs/>
          <w:rtl/>
        </w:rPr>
        <w:t>חינוך</w:t>
      </w:r>
      <w:r w:rsidRPr="00556711">
        <w:rPr>
          <w:rFonts w:ascii="Narkisim" w:hAnsi="Narkisim"/>
          <w:rtl/>
        </w:rPr>
        <w:t xml:space="preserve"> רל) מנה לאו אחד, שלא לדחות שכיר ולאחר שכרו אצלו, וכלל בזה לאו דבל תלין ודלא תבוא עליו השמש, כל שכיר לפי זמנו. ואין זה שתי מצוות, אלא מצוה אחת, ובאו בה שני לאוין כדי להשלים דין המצוה</w:t>
      </w:r>
      <w:r w:rsidRPr="00556711">
        <w:rPr>
          <w:rStyle w:val="ac"/>
          <w:rFonts w:ascii="Narkisim" w:hAnsi="Narkisim"/>
          <w:rtl/>
        </w:rPr>
        <w:footnoteReference w:id="697"/>
      </w:r>
      <w:r w:rsidRPr="00556711">
        <w:rPr>
          <w:rFonts w:ascii="Narkisim" w:hAnsi="Narkisim"/>
          <w:rtl/>
        </w:rPr>
        <w:t>.</w:t>
      </w:r>
    </w:p>
    <w:p w14:paraId="1D5560F1" w14:textId="77777777" w:rsidR="009713BF" w:rsidRPr="00556711" w:rsidRDefault="00000000" w:rsidP="00556711">
      <w:pPr>
        <w:pStyle w:val="aa"/>
        <w:bidi/>
        <w:rPr>
          <w:rFonts w:ascii="Narkisim" w:hAnsi="Narkisim"/>
        </w:rPr>
      </w:pPr>
      <w:r w:rsidRPr="00556711">
        <w:rPr>
          <w:rFonts w:ascii="Narkisim" w:hAnsi="Narkisim"/>
          <w:u w:val="single"/>
          <w:rtl/>
        </w:rPr>
        <w:lastRenderedPageBreak/>
        <w:t>שכיר שנה, שכיר שבוע וכו'</w:t>
      </w:r>
      <w:r w:rsidRPr="00556711">
        <w:rPr>
          <w:rFonts w:ascii="Narkisim" w:hAnsi="Narkisim"/>
          <w:rtl/>
        </w:rPr>
        <w:t>. דשכירות אינה משתלמת אלא לבסוף, וחייב בסוף זמנו. וב</w:t>
      </w:r>
      <w:r w:rsidRPr="00556711">
        <w:rPr>
          <w:rFonts w:ascii="Narkisim" w:hAnsi="Narkisim"/>
          <w:b/>
          <w:bCs/>
          <w:rtl/>
        </w:rPr>
        <w:t>שו"ת תשב"ץ</w:t>
      </w:r>
      <w:r w:rsidRPr="00556711">
        <w:rPr>
          <w:rFonts w:ascii="Narkisim" w:hAnsi="Narkisim"/>
          <w:rtl/>
        </w:rPr>
        <w:t xml:space="preserve"> (א סד, הו' בכנה"ג שלט ד ז) כת' דשכיר שנה שהתנה שיפרע שכרו כל שבוע, יש לו דין שכיר שבת לענין בל תלין. ואף דלענין שאין יכולים לחזור בהם הוה שכיר שנה.</w:t>
      </w:r>
    </w:p>
    <w:p w14:paraId="6F74CA6D" w14:textId="77777777" w:rsidR="009713BF" w:rsidRPr="00556711" w:rsidRDefault="00000000" w:rsidP="00556711">
      <w:pPr>
        <w:pStyle w:val="aa"/>
        <w:bidi/>
        <w:rPr>
          <w:rFonts w:ascii="Narkisim" w:hAnsi="Narkisim"/>
        </w:rPr>
      </w:pPr>
      <w:r w:rsidRPr="00556711">
        <w:rPr>
          <w:rFonts w:ascii="Narkisim" w:hAnsi="Narkisim"/>
          <w:u w:val="single"/>
          <w:rtl/>
        </w:rPr>
        <w:t>רש"י ד"ה גובה כל היום</w:t>
      </w:r>
      <w:r w:rsidRPr="00556711">
        <w:rPr>
          <w:rFonts w:ascii="Narkisim" w:hAnsi="Narkisim"/>
          <w:rtl/>
        </w:rPr>
        <w:t>. וכיון ששקעה חמה עובר עליו. [וכדאי' בקרא לא תבוא עליו השמש]. ובפשוטו משמע דתליא בשקיעת החמה</w:t>
      </w:r>
      <w:r w:rsidRPr="00556711">
        <w:rPr>
          <w:rStyle w:val="ac"/>
          <w:rFonts w:ascii="Narkisim" w:hAnsi="Narkisim"/>
          <w:rtl/>
        </w:rPr>
        <w:footnoteReference w:id="698"/>
      </w:r>
      <w:r w:rsidRPr="00556711">
        <w:rPr>
          <w:rFonts w:ascii="Narkisim" w:hAnsi="Narkisim"/>
          <w:rtl/>
        </w:rPr>
        <w:t>. אבל ה</w:t>
      </w:r>
      <w:r w:rsidRPr="00556711">
        <w:rPr>
          <w:rFonts w:ascii="Narkisim" w:hAnsi="Narkisim"/>
          <w:b/>
          <w:bCs/>
          <w:rtl/>
        </w:rPr>
        <w:t>אהבת חסד</w:t>
      </w:r>
      <w:r w:rsidRPr="00556711">
        <w:rPr>
          <w:rFonts w:ascii="Narkisim" w:hAnsi="Narkisim"/>
          <w:rtl/>
        </w:rPr>
        <w:t xml:space="preserve"> (ט א) נקט דביה"ש הוה ספק. ואם לא פרע עד השקיעה יפרע עד צאת הכוכבים</w:t>
      </w:r>
      <w:r w:rsidRPr="00556711">
        <w:rPr>
          <w:rStyle w:val="ac"/>
          <w:rFonts w:ascii="Narkisim" w:hAnsi="Narkisim"/>
          <w:rtl/>
        </w:rPr>
        <w:footnoteReference w:id="699"/>
      </w:r>
      <w:r w:rsidRPr="00556711">
        <w:rPr>
          <w:rFonts w:ascii="Narkisim" w:hAnsi="Narkisim"/>
          <w:rtl/>
        </w:rPr>
        <w:t>. ועוד כת' דאם סיים מלאכתו אחר השקיעה [דהוה שכיר שעות דיום], מחוייב לפרוע עד צאת הכוכבים.</w:t>
      </w:r>
    </w:p>
    <w:p w14:paraId="6E869F5F" w14:textId="77777777" w:rsidR="009713BF" w:rsidRPr="00556711" w:rsidRDefault="00000000" w:rsidP="00556711">
      <w:pPr>
        <w:bidi/>
        <w:rPr>
          <w:rFonts w:ascii="Narkisim" w:hAnsi="Narkisim" w:cs="Narkisim"/>
        </w:rPr>
      </w:pPr>
      <w:r w:rsidRPr="00556711">
        <w:rPr>
          <w:rFonts w:ascii="Narkisim" w:hAnsi="Narkisim" w:cs="Narkisim"/>
          <w:u w:val="single"/>
          <w:rtl/>
        </w:rPr>
        <w:t>תוד"ה יצא</w:t>
      </w:r>
      <w:r w:rsidRPr="00556711">
        <w:rPr>
          <w:rFonts w:ascii="Narkisim" w:hAnsi="Narkisim" w:cs="Narkisim"/>
          <w:rtl/>
        </w:rPr>
        <w:t>. בשכיר שעות דלילה [לדעת שמואל בסמוך] וכו' ואינו עובר בבל תלין בעמוד השחר, דלינה משמע כל הלילה. ותוס' פי' דלא נחשב לינה, כיון דבתחילת הלילה אינו ראוי. [וע"ע בגמ' בדברי שמואל].</w:t>
      </w:r>
    </w:p>
    <w:p w14:paraId="3D9CEF61" w14:textId="77777777" w:rsidR="009713BF" w:rsidRPr="00556711" w:rsidRDefault="00000000" w:rsidP="00556711">
      <w:pPr>
        <w:pStyle w:val="aa"/>
        <w:bidi/>
        <w:rPr>
          <w:rFonts w:ascii="Narkisim" w:hAnsi="Narkisim"/>
        </w:rPr>
      </w:pPr>
      <w:r w:rsidRPr="00556711">
        <w:rPr>
          <w:rFonts w:ascii="Narkisim" w:hAnsi="Narkisim"/>
          <w:u w:val="single"/>
          <w:rtl/>
        </w:rPr>
        <w:t>בא"ד וא"ת לא ילין וכו' שאם העלה אימורים ע"ג המזבח וכו' והורידן לפני עמוד השחר נפסלין בלינה</w:t>
      </w:r>
      <w:r w:rsidRPr="00556711">
        <w:rPr>
          <w:rFonts w:ascii="Narkisim" w:hAnsi="Narkisim"/>
          <w:rtl/>
        </w:rPr>
        <w:t>. (ע' זבחים פז., וכן כ.). וה</w:t>
      </w:r>
      <w:r w:rsidRPr="00556711">
        <w:rPr>
          <w:rFonts w:ascii="Narkisim" w:hAnsi="Narkisim"/>
          <w:b/>
          <w:bCs/>
          <w:rtl/>
        </w:rPr>
        <w:t>רש"ש</w:t>
      </w:r>
      <w:r w:rsidRPr="00556711">
        <w:rPr>
          <w:rFonts w:ascii="Narkisim" w:hAnsi="Narkisim"/>
          <w:rtl/>
        </w:rPr>
        <w:t xml:space="preserve"> הק' דנימא דהתם קאי אליבא דרב [דלרמב"ם הילכתא כוותיה, ע' לקמן].</w:t>
      </w:r>
    </w:p>
    <w:p w14:paraId="48983D6C"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שאג"א</w:t>
      </w:r>
      <w:r w:rsidRPr="00556711">
        <w:rPr>
          <w:rFonts w:ascii="Narkisim" w:hAnsi="Narkisim"/>
          <w:rtl/>
        </w:rPr>
        <w:t xml:space="preserve"> (חדשות ו בסופו) דן לענין איסור הלנת המת</w:t>
      </w:r>
      <w:r w:rsidRPr="00556711">
        <w:rPr>
          <w:rStyle w:val="ac"/>
          <w:rFonts w:ascii="Narkisim" w:hAnsi="Narkisim"/>
          <w:rtl/>
        </w:rPr>
        <w:footnoteReference w:id="700"/>
      </w:r>
      <w:r w:rsidRPr="00556711">
        <w:rPr>
          <w:rFonts w:ascii="Narkisim" w:hAnsi="Narkisim"/>
          <w:rtl/>
        </w:rPr>
        <w:t>, כשמת בלילה האם צריך להקפיד לקוברו קודם בוקר, שלא יהא לינה בסוף הלילה. וכת' דמשמע בתוס' דלא חשיב לינה, אך דחה דקי"ל כרב, א"כ סוף הלילה חשיב לינה.</w:t>
      </w:r>
    </w:p>
    <w:p w14:paraId="13792244" w14:textId="77777777" w:rsidR="009713BF" w:rsidRPr="00556711" w:rsidRDefault="00000000" w:rsidP="00556711">
      <w:pPr>
        <w:bidi/>
        <w:rPr>
          <w:rFonts w:ascii="Narkisim" w:hAnsi="Narkisim" w:cs="Narkisim"/>
        </w:rPr>
      </w:pPr>
      <w:r w:rsidRPr="00556711">
        <w:rPr>
          <w:rFonts w:ascii="Narkisim" w:hAnsi="Narkisim" w:cs="Narkisim"/>
          <w:u w:val="single"/>
          <w:rtl/>
        </w:rPr>
        <w:t>ת"ר וכו' ומנין לשכיר לילה שגובה כל היום, שנאמר ביומו תתן שכרו</w:t>
      </w:r>
      <w:r w:rsidRPr="00556711">
        <w:rPr>
          <w:rFonts w:ascii="Narkisim" w:hAnsi="Narkisim" w:cs="Narkisim"/>
          <w:rtl/>
        </w:rPr>
        <w:t>. [ולא תבוא עליו השמש]. ובפשוטו משמע בגמ' דמצוות עשה דביומו קאי רק בשכיר לילה. אבל בשכיר יום יש רק ל"ת, ולא מצאנו עשה. אבל ה</w:t>
      </w:r>
      <w:r w:rsidRPr="00556711">
        <w:rPr>
          <w:rFonts w:ascii="Narkisim" w:hAnsi="Narkisim" w:cs="Narkisim"/>
          <w:b/>
          <w:bCs/>
          <w:rtl/>
        </w:rPr>
        <w:t>רמב"ם</w:t>
      </w:r>
      <w:r w:rsidRPr="00556711">
        <w:rPr>
          <w:rFonts w:ascii="Narkisim" w:hAnsi="Narkisim" w:cs="Narkisim"/>
          <w:rtl/>
        </w:rPr>
        <w:t xml:space="preserve"> (יא א) נקט דהמצוות עשה קאי בכל שכיר. ו</w:t>
      </w:r>
      <w:r w:rsidRPr="00556711">
        <w:rPr>
          <w:rFonts w:ascii="Narkisim" w:hAnsi="Narkisim" w:cs="Narkisim"/>
          <w:b/>
          <w:bCs/>
          <w:rtl/>
        </w:rPr>
        <w:t xml:space="preserve">ה"ה </w:t>
      </w:r>
      <w:r w:rsidRPr="00556711">
        <w:rPr>
          <w:rFonts w:ascii="Narkisim" w:hAnsi="Narkisim" w:cs="Narkisim"/>
          <w:rtl/>
        </w:rPr>
        <w:t>עמד בזה, ולמד מכאן דלרמב"ם כוליה קראי קאי בכל אופן</w:t>
      </w:r>
      <w:r w:rsidRPr="00556711">
        <w:rPr>
          <w:rStyle w:val="ac"/>
          <w:rFonts w:ascii="Narkisim" w:hAnsi="Narkisim" w:cs="Narkisim"/>
          <w:rtl/>
        </w:rPr>
        <w:footnoteReference w:id="701"/>
      </w:r>
      <w:r w:rsidRPr="00556711">
        <w:rPr>
          <w:rFonts w:ascii="Narkisim" w:hAnsi="Narkisim" w:cs="Narkisim"/>
          <w:rtl/>
        </w:rPr>
        <w:t>.</w:t>
      </w:r>
    </w:p>
    <w:p w14:paraId="29244FDD"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ב"ח</w:t>
      </w:r>
      <w:r w:rsidRPr="00556711">
        <w:rPr>
          <w:rFonts w:ascii="Narkisim" w:hAnsi="Narkisim"/>
          <w:rtl/>
        </w:rPr>
        <w:t xml:space="preserve"> (חו"מ שלט) כת' דלשון 'ביומו' פירוש 'בזמנו'. ובין שכיר יום בין שכיר לילה מצוה היא לתת שכירותו בזמנו</w:t>
      </w:r>
      <w:r w:rsidRPr="00556711">
        <w:rPr>
          <w:rStyle w:val="ac"/>
          <w:rFonts w:ascii="Narkisim" w:hAnsi="Narkisim"/>
          <w:rtl/>
        </w:rPr>
        <w:footnoteReference w:id="702"/>
      </w:r>
      <w:r w:rsidRPr="00556711">
        <w:rPr>
          <w:rFonts w:ascii="Narkisim" w:hAnsi="Narkisim"/>
          <w:rtl/>
        </w:rPr>
        <w:t>.</w:t>
      </w:r>
    </w:p>
    <w:p w14:paraId="71189DDC" w14:textId="77777777" w:rsidR="009713BF" w:rsidRPr="00556711" w:rsidRDefault="00000000" w:rsidP="00556711">
      <w:pPr>
        <w:bidi/>
        <w:rPr>
          <w:rFonts w:ascii="Narkisim" w:hAnsi="Narkisim" w:cs="Narkisim"/>
        </w:rPr>
      </w:pPr>
      <w:r w:rsidRPr="00556711">
        <w:rPr>
          <w:rFonts w:ascii="Narkisim" w:hAnsi="Narkisim" w:cs="Narkisim"/>
          <w:u w:val="single"/>
          <w:rtl/>
        </w:rPr>
        <w:t>ואימא איפכא, שכירות אינה משתלמת אלא לבסוף</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אלמא לא משתעבד ליה עד שתשקע החמה. </w:t>
      </w:r>
      <w:r w:rsidRPr="00556711">
        <w:rPr>
          <w:rFonts w:ascii="Narkisim" w:hAnsi="Narkisim" w:cs="Narkisim"/>
          <w:szCs w:val="20"/>
          <w:rtl/>
        </w:rPr>
        <w:t>[ויל"ד אי הוה רק גילוי דאין לדרוש את הפסוקים איפכא, וממילא מתוקמא קרא דלא תלין בשכיר יום. או דקראי תרוייהו קאי בכל שכיר, ועובר על הלאו הראשון משעה שמתחוייב לו</w:t>
      </w:r>
      <w:r w:rsidRPr="00556711">
        <w:rPr>
          <w:rFonts w:ascii="Narkisim" w:hAnsi="Narkisim" w:cs="Narkisim"/>
          <w:rtl/>
        </w:rPr>
        <w:t>].</w:t>
      </w:r>
    </w:p>
    <w:p w14:paraId="586CF330"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רש"י</w:t>
      </w:r>
      <w:r w:rsidRPr="00556711">
        <w:rPr>
          <w:rFonts w:ascii="Narkisim" w:hAnsi="Narkisim"/>
          <w:rtl/>
        </w:rPr>
        <w:t xml:space="preserve"> (עה"ת ויקרא יט יג) ביאר דהכתוב נתן לבעה"ב זמן עונה [פי' יום או לילה] לבקש מעות</w:t>
      </w:r>
      <w:r w:rsidRPr="00556711">
        <w:rPr>
          <w:rStyle w:val="ac"/>
          <w:rFonts w:ascii="Narkisim" w:hAnsi="Narkisim"/>
          <w:rtl/>
        </w:rPr>
        <w:footnoteReference w:id="703"/>
      </w:r>
      <w:r w:rsidRPr="00556711">
        <w:rPr>
          <w:rFonts w:ascii="Narkisim" w:hAnsi="Narkisim"/>
          <w:rtl/>
        </w:rPr>
        <w:t xml:space="preserve">. </w:t>
      </w:r>
      <w:r w:rsidRPr="00556711">
        <w:rPr>
          <w:rFonts w:ascii="Narkisim" w:hAnsi="Narkisim"/>
          <w:szCs w:val="20"/>
          <w:rtl/>
        </w:rPr>
        <w:t>[אמנם בשכיר שעות לא נתנה תורה זמן, אלא עד סוף העונה. וצ"ל דלא פלוג, ולא חילקה תורה, אלא נתנה זמן קצוב סוף יום או סוף לילה</w:t>
      </w:r>
      <w:r w:rsidRPr="00556711">
        <w:rPr>
          <w:rFonts w:ascii="Narkisim" w:hAnsi="Narkisim"/>
          <w:rtl/>
        </w:rPr>
        <w:t>].</w:t>
      </w:r>
    </w:p>
    <w:p w14:paraId="66BA526D"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תוס' רא"ש</w:t>
      </w:r>
      <w:r w:rsidRPr="00556711">
        <w:rPr>
          <w:rFonts w:ascii="Narkisim" w:hAnsi="Narkisim" w:cs="Narkisim"/>
          <w:rtl/>
        </w:rPr>
        <w:t xml:space="preserve"> כת' דמכאן ראיה לפי' </w:t>
      </w:r>
      <w:r w:rsidRPr="00556711">
        <w:rPr>
          <w:rFonts w:ascii="Narkisim" w:hAnsi="Narkisim" w:cs="Narkisim"/>
          <w:b/>
          <w:bCs/>
          <w:rtl/>
        </w:rPr>
        <w:t>ר"י</w:t>
      </w:r>
      <w:r w:rsidRPr="00556711">
        <w:rPr>
          <w:rFonts w:ascii="Narkisim" w:hAnsi="Narkisim" w:cs="Narkisim"/>
          <w:rtl/>
        </w:rPr>
        <w:t xml:space="preserve"> דפועל מן התורה עושה מלאכה עד הלילה, דאי לאו הכי מצי לאוקומי לא תבא עליו השמש בשכיר יום. </w:t>
      </w:r>
      <w:r w:rsidRPr="00556711">
        <w:rPr>
          <w:rFonts w:ascii="Narkisim" w:hAnsi="Narkisim" w:cs="Narkisim"/>
          <w:szCs w:val="20"/>
          <w:rtl/>
        </w:rPr>
        <w:t>ויל"ד אי כוונתו לאפוקי מהא דנראה מ</w:t>
      </w:r>
      <w:r w:rsidRPr="00556711">
        <w:rPr>
          <w:rFonts w:ascii="Narkisim" w:hAnsi="Narkisim" w:cs="Narkisim"/>
          <w:b/>
          <w:bCs/>
          <w:szCs w:val="20"/>
          <w:rtl/>
        </w:rPr>
        <w:t>רש"י</w:t>
      </w:r>
      <w:r w:rsidRPr="00556711">
        <w:rPr>
          <w:rFonts w:ascii="Narkisim" w:hAnsi="Narkisim" w:cs="Narkisim"/>
          <w:szCs w:val="20"/>
          <w:rtl/>
        </w:rPr>
        <w:t xml:space="preserve"> (לעיל קו:) דפועלים נכנסין בי' שעות. או לאפוקי מפי' </w:t>
      </w:r>
      <w:r w:rsidRPr="00556711">
        <w:rPr>
          <w:rFonts w:ascii="Narkisim" w:hAnsi="Narkisim" w:cs="Narkisim"/>
          <w:b/>
          <w:bCs/>
          <w:szCs w:val="20"/>
          <w:rtl/>
        </w:rPr>
        <w:t>ר"ח</w:t>
      </w:r>
      <w:r w:rsidRPr="00556711">
        <w:rPr>
          <w:rFonts w:ascii="Narkisim" w:hAnsi="Narkisim" w:cs="Narkisim"/>
          <w:szCs w:val="20"/>
          <w:rtl/>
        </w:rPr>
        <w:t xml:space="preserve"> (הו' בתוס' לעיל פג:) דנהגו דפועלים נכנסין משל </w:t>
      </w:r>
      <w:r w:rsidRPr="00556711">
        <w:rPr>
          <w:rFonts w:ascii="Narkisim" w:hAnsi="Narkisim" w:cs="Narkisim"/>
          <w:szCs w:val="20"/>
          <w:rtl/>
        </w:rPr>
        <w:lastRenderedPageBreak/>
        <w:t>בעה"ב, שיגיע</w:t>
      </w:r>
      <w:r w:rsidRPr="00556711">
        <w:rPr>
          <w:rStyle w:val="ac"/>
          <w:rFonts w:ascii="Narkisim" w:hAnsi="Narkisim" w:cs="Narkisim"/>
          <w:szCs w:val="20"/>
          <w:rtl/>
        </w:rPr>
        <w:footnoteReference w:id="704"/>
      </w:r>
      <w:r w:rsidRPr="00556711">
        <w:rPr>
          <w:rFonts w:ascii="Narkisim" w:hAnsi="Narkisim" w:cs="Narkisim"/>
          <w:szCs w:val="20"/>
          <w:rtl/>
        </w:rPr>
        <w:t xml:space="preserve"> לביתו עד צאת הכוכבים</w:t>
      </w:r>
      <w:r w:rsidRPr="00556711">
        <w:rPr>
          <w:rStyle w:val="ac"/>
          <w:rFonts w:ascii="Narkisim" w:hAnsi="Narkisim" w:cs="Narkisim"/>
          <w:szCs w:val="20"/>
          <w:rtl/>
        </w:rPr>
        <w:footnoteReference w:id="705"/>
      </w:r>
      <w:r w:rsidRPr="00556711">
        <w:rPr>
          <w:rFonts w:ascii="Narkisim" w:hAnsi="Narkisim" w:cs="Narkisim"/>
          <w:szCs w:val="20"/>
          <w:rtl/>
        </w:rPr>
        <w:t>. ואף שדינו לעבוד עד צאת הכוכבים</w:t>
      </w:r>
      <w:r w:rsidRPr="00556711">
        <w:rPr>
          <w:rStyle w:val="ac"/>
          <w:rFonts w:ascii="Narkisim" w:hAnsi="Narkisim" w:cs="Narkisim"/>
          <w:szCs w:val="20"/>
          <w:rtl/>
        </w:rPr>
        <w:footnoteReference w:id="706"/>
      </w:r>
      <w:r w:rsidRPr="00556711">
        <w:rPr>
          <w:rFonts w:ascii="Narkisim" w:hAnsi="Narkisim" w:cs="Narkisim"/>
          <w:rtl/>
        </w:rPr>
        <w:t>.</w:t>
      </w:r>
    </w:p>
    <w:p w14:paraId="14F8FF36" w14:textId="77777777" w:rsidR="009713BF" w:rsidRPr="00556711" w:rsidRDefault="00000000" w:rsidP="00556711">
      <w:pPr>
        <w:bidi/>
        <w:rPr>
          <w:rFonts w:ascii="Narkisim" w:hAnsi="Narkisim" w:cs="Narkisim"/>
        </w:rPr>
      </w:pPr>
      <w:r w:rsidRPr="00556711">
        <w:rPr>
          <w:rFonts w:ascii="Narkisim" w:hAnsi="Narkisim" w:cs="Narkisim"/>
          <w:u w:val="single"/>
          <w:rtl/>
        </w:rPr>
        <w:t>מלמד שאינו עובר אלא עד בוקר ראשון</w:t>
      </w:r>
      <w:r w:rsidRPr="00556711">
        <w:rPr>
          <w:rStyle w:val="ac"/>
          <w:rFonts w:ascii="Narkisim" w:hAnsi="Narkisim" w:cs="Narkisim"/>
          <w:rtl/>
        </w:rPr>
        <w:footnoteReference w:id="707"/>
      </w:r>
      <w:r w:rsidRPr="00556711">
        <w:rPr>
          <w:rFonts w:ascii="Narkisim" w:hAnsi="Narkisim" w:cs="Narkisim"/>
          <w:rtl/>
        </w:rPr>
        <w:t>. ה</w:t>
      </w:r>
      <w:r w:rsidRPr="00556711">
        <w:rPr>
          <w:rFonts w:ascii="Narkisim" w:hAnsi="Narkisim" w:cs="Narkisim"/>
          <w:b/>
          <w:bCs/>
          <w:rtl/>
        </w:rPr>
        <w:t>שיטה</w:t>
      </w:r>
      <w:r w:rsidRPr="00556711">
        <w:rPr>
          <w:rFonts w:ascii="Narkisim" w:hAnsi="Narkisim" w:cs="Narkisim"/>
          <w:rtl/>
        </w:rPr>
        <w:t xml:space="preserve"> (בשיטמ"ק) כת' דדוקא בל תלין אינו עובר אלא בוקר ראשון. אבל שאר חיובין לא תבוא עובר לעולם</w:t>
      </w:r>
      <w:r w:rsidRPr="00556711">
        <w:rPr>
          <w:rStyle w:val="ac"/>
          <w:rFonts w:ascii="Narkisim" w:hAnsi="Narkisim" w:cs="Narkisim"/>
          <w:rtl/>
        </w:rPr>
        <w:footnoteReference w:id="708"/>
      </w:r>
      <w:r w:rsidRPr="00556711">
        <w:rPr>
          <w:rFonts w:ascii="Narkisim" w:hAnsi="Narkisim" w:cs="Narkisim"/>
          <w:rtl/>
        </w:rPr>
        <w:t>, דלא כתיב בהו יתור למעט. אבל דעת ה</w:t>
      </w:r>
      <w:r w:rsidRPr="00556711">
        <w:rPr>
          <w:rFonts w:ascii="Narkisim" w:hAnsi="Narkisim" w:cs="Narkisim"/>
          <w:b/>
          <w:bCs/>
          <w:rtl/>
        </w:rPr>
        <w:t>ר"ן</w:t>
      </w:r>
      <w:r w:rsidRPr="00556711">
        <w:rPr>
          <w:rFonts w:ascii="Narkisim" w:hAnsi="Narkisim" w:cs="Narkisim"/>
          <w:rtl/>
        </w:rPr>
        <w:t xml:space="preserve"> (הו' בנמוק"י) דה"ה שכיר לילה אינו עובר אלא ביום הראשון</w:t>
      </w:r>
      <w:r w:rsidRPr="00556711">
        <w:rPr>
          <w:rStyle w:val="ac"/>
          <w:rFonts w:ascii="Narkisim" w:hAnsi="Narkisim" w:cs="Narkisim"/>
          <w:rtl/>
        </w:rPr>
        <w:footnoteReference w:id="709"/>
      </w:r>
      <w:r w:rsidRPr="00556711">
        <w:rPr>
          <w:rFonts w:ascii="Narkisim" w:hAnsi="Narkisim" w:cs="Narkisim"/>
          <w:rtl/>
        </w:rPr>
        <w:t>. [ולכאורה גלי 'עד בוקר', ללמוד אף הגדר בלא תבוא השמש].</w:t>
      </w:r>
    </w:p>
    <w:p w14:paraId="2F636567"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הוסיף דאף כשאינו ראוי לעבור בבוקר הראשון, וכגון שוקאי דסורא, שוב אינו עובר. </w:t>
      </w:r>
      <w:r w:rsidRPr="00556711">
        <w:rPr>
          <w:rFonts w:ascii="Narkisim" w:hAnsi="Narkisim"/>
          <w:szCs w:val="20"/>
          <w:rtl/>
        </w:rPr>
        <w:t>[וכמ"ש רש"י</w:t>
      </w:r>
      <w:r w:rsidRPr="00556711">
        <w:rPr>
          <w:rStyle w:val="ac"/>
          <w:rFonts w:ascii="Narkisim" w:hAnsi="Narkisim"/>
          <w:szCs w:val="20"/>
          <w:rtl/>
        </w:rPr>
        <w:footnoteReference w:id="710"/>
      </w:r>
      <w:r w:rsidRPr="00556711">
        <w:rPr>
          <w:rFonts w:ascii="Narkisim" w:hAnsi="Narkisim"/>
          <w:szCs w:val="20"/>
          <w:rtl/>
        </w:rPr>
        <w:t xml:space="preserve"> ע' בסמוך]</w:t>
      </w:r>
      <w:r w:rsidRPr="00556711">
        <w:rPr>
          <w:rFonts w:ascii="Narkisim" w:hAnsi="Narkisim"/>
          <w:rtl/>
        </w:rPr>
        <w:t>.</w:t>
      </w:r>
    </w:p>
    <w:p w14:paraId="1335EF65" w14:textId="77777777" w:rsidR="009713BF" w:rsidRPr="00556711" w:rsidRDefault="00000000" w:rsidP="00556711">
      <w:pPr>
        <w:bidi/>
        <w:rPr>
          <w:rFonts w:ascii="Narkisim" w:hAnsi="Narkisim" w:cs="Narkisim"/>
        </w:rPr>
      </w:pPr>
      <w:r w:rsidRPr="00556711">
        <w:rPr>
          <w:rFonts w:ascii="Narkisim" w:hAnsi="Narkisim" w:cs="Narkisim"/>
          <w:rtl/>
        </w:rPr>
        <w:t>ובפשוטו משמע דגלי קרא דאף שכיר יום אינו עובר בלא תבוא השמש, וכן שכיר לילה אינו עובר משום בל תלין. אבל ה</w:t>
      </w:r>
      <w:r w:rsidRPr="00556711">
        <w:rPr>
          <w:rFonts w:ascii="Narkisim" w:hAnsi="Narkisim" w:cs="Narkisim"/>
          <w:b/>
          <w:bCs/>
          <w:rtl/>
        </w:rPr>
        <w:t>כס"מ</w:t>
      </w:r>
      <w:r w:rsidRPr="00556711">
        <w:rPr>
          <w:rFonts w:ascii="Narkisim" w:hAnsi="Narkisim" w:cs="Narkisim"/>
          <w:rtl/>
        </w:rPr>
        <w:t xml:space="preserve"> (יא ב הנ"ל) נקט בדעת הרמב"ם דבבוקר עובר בבל תלין, ובערב אח"כ עובר אף בלא תבוא השמש. [ושוב אינו עובר]</w:t>
      </w:r>
      <w:r w:rsidRPr="00556711">
        <w:rPr>
          <w:rStyle w:val="ac"/>
          <w:rFonts w:ascii="Narkisim" w:hAnsi="Narkisim" w:cs="Narkisim"/>
          <w:rtl/>
        </w:rPr>
        <w:footnoteReference w:id="711"/>
      </w:r>
      <w:r w:rsidRPr="00556711">
        <w:rPr>
          <w:rFonts w:ascii="Narkisim" w:hAnsi="Narkisim" w:cs="Narkisim"/>
          <w:rtl/>
        </w:rPr>
        <w:t>.</w:t>
      </w:r>
    </w:p>
    <w:p w14:paraId="172DBA67" w14:textId="77777777" w:rsidR="009713BF" w:rsidRPr="00556711" w:rsidRDefault="00000000" w:rsidP="00556711">
      <w:pPr>
        <w:pStyle w:val="aa"/>
        <w:bidi/>
        <w:rPr>
          <w:rFonts w:ascii="Narkisim" w:hAnsi="Narkisim"/>
        </w:rPr>
      </w:pPr>
      <w:r w:rsidRPr="00556711">
        <w:rPr>
          <w:rFonts w:ascii="Narkisim" w:hAnsi="Narkisim"/>
          <w:u w:val="single"/>
          <w:rtl/>
        </w:rPr>
        <w:t>מכאן ואילך וכו' בל תשהא וכו'.</w:t>
      </w:r>
      <w:r w:rsidRPr="00556711">
        <w:rPr>
          <w:rFonts w:ascii="Narkisim" w:hAnsi="Narkisim"/>
          <w:rtl/>
        </w:rPr>
        <w:t xml:space="preserve"> ה</w:t>
      </w:r>
      <w:r w:rsidRPr="00556711">
        <w:rPr>
          <w:rFonts w:ascii="Narkisim" w:hAnsi="Narkisim"/>
          <w:b/>
          <w:bCs/>
          <w:rtl/>
        </w:rPr>
        <w:t>רמב"ם</w:t>
      </w:r>
      <w:r w:rsidRPr="00556711">
        <w:rPr>
          <w:rFonts w:ascii="Narkisim" w:hAnsi="Narkisim"/>
          <w:rtl/>
        </w:rPr>
        <w:t xml:space="preserve"> (שכירות יא ה) כת' דעובר בלאו של דבריהם.</w:t>
      </w:r>
    </w:p>
    <w:p w14:paraId="5054CA8C" w14:textId="77777777" w:rsidR="009713BF" w:rsidRPr="00556711" w:rsidRDefault="00000000" w:rsidP="00556711">
      <w:pPr>
        <w:pStyle w:val="a8"/>
        <w:bidi/>
        <w:rPr>
          <w:rFonts w:ascii="Narkisim" w:hAnsi="Narkisim"/>
        </w:rPr>
      </w:pPr>
      <w:r w:rsidRPr="00556711">
        <w:rPr>
          <w:rFonts w:ascii="Narkisim" w:hAnsi="Narkisim"/>
          <w:rtl/>
        </w:rPr>
        <w:t>ולשון ה</w:t>
      </w:r>
      <w:r w:rsidRPr="00556711">
        <w:rPr>
          <w:rFonts w:ascii="Narkisim" w:hAnsi="Narkisim"/>
          <w:b/>
          <w:bCs/>
          <w:rtl/>
        </w:rPr>
        <w:t>תוס' רא"ש</w:t>
      </w:r>
      <w:r w:rsidRPr="00556711">
        <w:rPr>
          <w:rFonts w:ascii="Narkisim" w:hAnsi="Narkisim"/>
          <w:rtl/>
        </w:rPr>
        <w:t xml:space="preserve"> ו</w:t>
      </w:r>
      <w:r w:rsidRPr="00556711">
        <w:rPr>
          <w:rFonts w:ascii="Narkisim" w:hAnsi="Narkisim"/>
          <w:b/>
          <w:bCs/>
          <w:rtl/>
        </w:rPr>
        <w:t>ריטב"א ישנים</w:t>
      </w:r>
      <w:r w:rsidRPr="00556711">
        <w:rPr>
          <w:rFonts w:ascii="Narkisim" w:hAnsi="Narkisim"/>
          <w:rtl/>
        </w:rPr>
        <w:t xml:space="preserve"> (בסמוך) דאינו איסור כל כך כמו בל תלין. ויל"ד אי כוונתם דהוה עכ"פ מדאורייתא.</w:t>
      </w:r>
    </w:p>
    <w:p w14:paraId="5FEB417D"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רמב"ם</w:t>
      </w:r>
      <w:r w:rsidRPr="00556711">
        <w:rPr>
          <w:rFonts w:ascii="Narkisim" w:hAnsi="Narkisim"/>
          <w:rtl/>
        </w:rPr>
        <w:t xml:space="preserve"> (מלוה א ג, ושו"ע צז ג) כ' בכל בע"ח אינו רשאי לדחותו, ויש אתך. ו</w:t>
      </w:r>
      <w:r w:rsidRPr="00556711">
        <w:rPr>
          <w:rFonts w:ascii="Narkisim" w:hAnsi="Narkisim"/>
          <w:b/>
          <w:bCs/>
          <w:rtl/>
        </w:rPr>
        <w:t>ה"ה</w:t>
      </w:r>
      <w:r w:rsidRPr="00556711">
        <w:rPr>
          <w:rFonts w:ascii="Narkisim" w:hAnsi="Narkisim"/>
          <w:rtl/>
        </w:rPr>
        <w:t xml:space="preserve"> ו</w:t>
      </w:r>
      <w:r w:rsidRPr="00556711">
        <w:rPr>
          <w:rFonts w:ascii="Narkisim" w:hAnsi="Narkisim"/>
          <w:b/>
          <w:bCs/>
          <w:rtl/>
        </w:rPr>
        <w:t>סמ"ע</w:t>
      </w:r>
      <w:r w:rsidRPr="00556711">
        <w:rPr>
          <w:rFonts w:ascii="Narkisim" w:hAnsi="Narkisim"/>
          <w:rtl/>
        </w:rPr>
        <w:t xml:space="preserve"> (שם ד) ציינו לסוגין. ומשמע דקאי בכל הלואה.</w:t>
      </w:r>
    </w:p>
    <w:p w14:paraId="5F3C3013" w14:textId="77777777" w:rsidR="009713BF" w:rsidRPr="00556711" w:rsidRDefault="00000000" w:rsidP="00556711">
      <w:pPr>
        <w:bidi/>
        <w:rPr>
          <w:rFonts w:ascii="Narkisim" w:hAnsi="Narkisim" w:cs="Narkisim"/>
        </w:rPr>
      </w:pPr>
      <w:r w:rsidRPr="00556711">
        <w:rPr>
          <w:rFonts w:ascii="Narkisim" w:hAnsi="Narkisim" w:cs="Narkisim"/>
          <w:rtl/>
        </w:rPr>
        <w:t>ומשמע דבתוך יומו ליכא בל תשהא, דהתורה נתנה רשות לבעה"ב לשלם עד סוף זמנו.</w:t>
      </w:r>
    </w:p>
    <w:p w14:paraId="230D36AD" w14:textId="77777777" w:rsidR="009713BF" w:rsidRPr="00556711" w:rsidRDefault="00000000" w:rsidP="00556711">
      <w:pPr>
        <w:bidi/>
        <w:rPr>
          <w:rFonts w:ascii="Narkisim" w:hAnsi="Narkisim" w:cs="Narkisim"/>
        </w:rPr>
      </w:pPr>
      <w:r w:rsidRPr="00556711">
        <w:rPr>
          <w:rFonts w:ascii="Narkisim" w:hAnsi="Narkisim" w:cs="Narkisim"/>
          <w:u w:val="single"/>
          <w:rtl/>
        </w:rPr>
        <w:t>ת"ר האומר לחבירו צא שכור לי פועלים וכו' זה לפי שלא שכרן</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דלא קרינא שכיר גביה. וה</w:t>
      </w:r>
      <w:r w:rsidRPr="00556711">
        <w:rPr>
          <w:rFonts w:ascii="Narkisim" w:hAnsi="Narkisim" w:cs="Narkisim"/>
          <w:b/>
          <w:bCs/>
          <w:rtl/>
        </w:rPr>
        <w:t>תוס' רי"ד</w:t>
      </w:r>
      <w:r w:rsidRPr="00556711">
        <w:rPr>
          <w:rFonts w:ascii="Narkisim" w:hAnsi="Narkisim" w:cs="Narkisim"/>
          <w:rtl/>
        </w:rPr>
        <w:t xml:space="preserve"> ו</w:t>
      </w:r>
      <w:r w:rsidRPr="00556711">
        <w:rPr>
          <w:rFonts w:ascii="Narkisim" w:hAnsi="Narkisim" w:cs="Narkisim"/>
          <w:b/>
          <w:bCs/>
          <w:rtl/>
        </w:rPr>
        <w:t>ריטב"א ישנים</w:t>
      </w:r>
      <w:r w:rsidRPr="00556711">
        <w:rPr>
          <w:rFonts w:ascii="Narkisim" w:hAnsi="Narkisim" w:cs="Narkisim"/>
          <w:rtl/>
        </w:rPr>
        <w:t xml:space="preserve"> (והאחרונים) הק' דקי"ל שלוחו של אדם כמותו</w:t>
      </w:r>
      <w:r w:rsidRPr="00556711">
        <w:rPr>
          <w:rStyle w:val="ac"/>
          <w:rFonts w:ascii="Narkisim" w:hAnsi="Narkisim" w:cs="Narkisim"/>
          <w:rtl/>
        </w:rPr>
        <w:footnoteReference w:id="712"/>
      </w:r>
      <w:r w:rsidRPr="00556711">
        <w:rPr>
          <w:rFonts w:ascii="Narkisim" w:hAnsi="Narkisim" w:cs="Narkisim"/>
          <w:rtl/>
        </w:rPr>
        <w:t>. וה</w:t>
      </w:r>
      <w:r w:rsidRPr="00556711">
        <w:rPr>
          <w:rFonts w:ascii="Narkisim" w:hAnsi="Narkisim" w:cs="Narkisim"/>
          <w:b/>
          <w:bCs/>
          <w:rtl/>
        </w:rPr>
        <w:t>תוס' רי"ד</w:t>
      </w:r>
      <w:r w:rsidRPr="00556711">
        <w:rPr>
          <w:rFonts w:ascii="Narkisim" w:hAnsi="Narkisim" w:cs="Narkisim"/>
          <w:rtl/>
        </w:rPr>
        <w:t xml:space="preserve"> תי' דדוקא היכא דהפועלים ראו את הבעה"ב כששכרם סמכו דעתייהו שיפרע ביומו. ואף דאמר להם שכרכם על בעה"ב וסמכו עליו בעיקר הפרעון, אבל לא סמכו עליו שיפרע לאלתר, ומש"ה אינו עובר.</w:t>
      </w:r>
    </w:p>
    <w:p w14:paraId="4CF7424B"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ריטב"א ישנים</w:t>
      </w:r>
      <w:r w:rsidRPr="00556711">
        <w:rPr>
          <w:rFonts w:ascii="Narkisim" w:hAnsi="Narkisim"/>
          <w:rtl/>
        </w:rPr>
        <w:t xml:space="preserve"> כת' שמא בדבר שהוא לחובתו לא אמרי' שלוחו כמותו. וכת' וצ"ע דליכא </w:t>
      </w:r>
      <w:r w:rsidRPr="00556711">
        <w:rPr>
          <w:rFonts w:ascii="Narkisim" w:hAnsi="Narkisim"/>
          <w:rtl/>
        </w:rPr>
        <w:lastRenderedPageBreak/>
        <w:t>מיעוט בקרא דבעי שיהא שוכרם הוא</w:t>
      </w:r>
      <w:r w:rsidRPr="00556711">
        <w:rPr>
          <w:rStyle w:val="ac"/>
          <w:rFonts w:ascii="Narkisim" w:hAnsi="Narkisim"/>
          <w:rtl/>
        </w:rPr>
        <w:footnoteReference w:id="713"/>
      </w:r>
      <w:r w:rsidRPr="00556711">
        <w:rPr>
          <w:rFonts w:ascii="Narkisim" w:hAnsi="Narkisim"/>
          <w:rtl/>
        </w:rPr>
        <w:t>.</w:t>
      </w:r>
    </w:p>
    <w:p w14:paraId="44B720F8" w14:textId="77777777" w:rsidR="009713BF" w:rsidRPr="00556711" w:rsidRDefault="00000000" w:rsidP="00556711">
      <w:pPr>
        <w:pStyle w:val="a8"/>
        <w:bidi/>
        <w:rPr>
          <w:rFonts w:ascii="Narkisim" w:hAnsi="Narkisim"/>
        </w:rPr>
      </w:pPr>
      <w:r w:rsidRPr="00556711">
        <w:rPr>
          <w:rFonts w:ascii="Narkisim" w:hAnsi="Narkisim"/>
          <w:rtl/>
        </w:rPr>
        <w:t xml:space="preserve">ויש </w:t>
      </w:r>
      <w:r w:rsidRPr="00556711">
        <w:rPr>
          <w:rFonts w:ascii="Narkisim" w:hAnsi="Narkisim"/>
          <w:b/>
          <w:bCs/>
          <w:rtl/>
        </w:rPr>
        <w:t>אחרונים</w:t>
      </w:r>
      <w:r w:rsidRPr="00556711">
        <w:rPr>
          <w:rFonts w:ascii="Narkisim" w:hAnsi="Narkisim"/>
          <w:rtl/>
        </w:rPr>
        <w:t xml:space="preserve"> (רש"ש, חש"ל, הג' טל תורה) שדנו דיש בזה חסרון מילי, דלא מימסרן לשליח</w:t>
      </w:r>
      <w:r w:rsidRPr="00556711">
        <w:rPr>
          <w:rStyle w:val="ac"/>
          <w:rFonts w:ascii="Narkisim" w:hAnsi="Narkisim"/>
          <w:rtl/>
        </w:rPr>
        <w:footnoteReference w:id="714"/>
      </w:r>
      <w:r w:rsidRPr="00556711">
        <w:rPr>
          <w:rFonts w:ascii="Narkisim" w:hAnsi="Narkisim"/>
          <w:rtl/>
        </w:rPr>
        <w:t>. [לצד דיש חסרון אף בשליח ראשון].</w:t>
      </w:r>
    </w:p>
    <w:p w14:paraId="4078AF3F" w14:textId="77777777" w:rsidR="009713BF" w:rsidRPr="00556711" w:rsidRDefault="00000000" w:rsidP="00556711">
      <w:pPr>
        <w:pStyle w:val="aa"/>
        <w:bidi/>
        <w:rPr>
          <w:rFonts w:ascii="Narkisim" w:hAnsi="Narkisim"/>
        </w:rPr>
      </w:pPr>
      <w:r w:rsidRPr="00556711">
        <w:rPr>
          <w:rFonts w:ascii="Narkisim" w:hAnsi="Narkisim"/>
          <w:rtl/>
        </w:rPr>
        <w:t xml:space="preserve">ובס' </w:t>
      </w:r>
      <w:r w:rsidRPr="00556711">
        <w:rPr>
          <w:rFonts w:ascii="Narkisim" w:hAnsi="Narkisim"/>
          <w:b/>
          <w:bCs/>
          <w:rtl/>
        </w:rPr>
        <w:t>מעייני החכמה</w:t>
      </w:r>
      <w:r w:rsidRPr="00556711">
        <w:rPr>
          <w:rFonts w:ascii="Narkisim" w:hAnsi="Narkisim"/>
          <w:rtl/>
        </w:rPr>
        <w:t xml:space="preserve"> כת' דהוה חסרון משום דאין שליח לדבר עבירה, כשאח"כ עבר והלין השכר. וה</w:t>
      </w:r>
      <w:r w:rsidRPr="00556711">
        <w:rPr>
          <w:rFonts w:ascii="Narkisim" w:hAnsi="Narkisim"/>
          <w:b/>
          <w:bCs/>
          <w:rtl/>
        </w:rPr>
        <w:t>רש"ש</w:t>
      </w:r>
      <w:r w:rsidRPr="00556711">
        <w:rPr>
          <w:rFonts w:ascii="Narkisim" w:hAnsi="Narkisim"/>
          <w:rtl/>
        </w:rPr>
        <w:t xml:space="preserve"> דחה דבשעת שליחות עדיין לא היה עבירה</w:t>
      </w:r>
      <w:r w:rsidRPr="00556711">
        <w:rPr>
          <w:rStyle w:val="ac"/>
          <w:rFonts w:ascii="Narkisim" w:hAnsi="Narkisim"/>
          <w:rtl/>
        </w:rPr>
        <w:footnoteReference w:id="715"/>
      </w:r>
      <w:r w:rsidRPr="00556711">
        <w:rPr>
          <w:rFonts w:ascii="Narkisim" w:hAnsi="Narkisim"/>
          <w:rtl/>
        </w:rPr>
        <w:t>.</w:t>
      </w:r>
    </w:p>
    <w:p w14:paraId="70E7E5F7" w14:textId="77777777" w:rsidR="009713BF" w:rsidRPr="00556711" w:rsidRDefault="00000000" w:rsidP="00556711">
      <w:pPr>
        <w:bidi/>
        <w:rPr>
          <w:rFonts w:ascii="Narkisim" w:hAnsi="Narkisim" w:cs="Narkisim"/>
        </w:rPr>
      </w:pPr>
      <w:r w:rsidRPr="00556711">
        <w:rPr>
          <w:rFonts w:ascii="Narkisim" w:hAnsi="Narkisim" w:cs="Narkisim"/>
          <w:rtl/>
        </w:rPr>
        <w:t>ומבואר ב</w:t>
      </w:r>
      <w:r w:rsidRPr="00556711">
        <w:rPr>
          <w:rFonts w:ascii="Narkisim" w:hAnsi="Narkisim" w:cs="Narkisim"/>
          <w:b/>
          <w:bCs/>
          <w:rtl/>
        </w:rPr>
        <w:t>תוס'</w:t>
      </w:r>
      <w:r w:rsidRPr="00556711">
        <w:rPr>
          <w:rFonts w:ascii="Narkisim" w:hAnsi="Narkisim" w:cs="Narkisim"/>
          <w:rtl/>
        </w:rPr>
        <w:t xml:space="preserve"> </w:t>
      </w:r>
      <w:r w:rsidRPr="00556711">
        <w:rPr>
          <w:rFonts w:ascii="Narkisim" w:hAnsi="Narkisim" w:cs="Narkisim"/>
          <w:szCs w:val="20"/>
          <w:rtl/>
        </w:rPr>
        <w:t>(קיא. ד"ה אמר)</w:t>
      </w:r>
      <w:r w:rsidRPr="00556711">
        <w:rPr>
          <w:rFonts w:ascii="Narkisim" w:hAnsi="Narkisim" w:cs="Narkisim"/>
          <w:rtl/>
        </w:rPr>
        <w:t xml:space="preserve"> דאף דשכרו ע"י שליח עובר בבל תשהא</w:t>
      </w:r>
      <w:r w:rsidRPr="00556711">
        <w:rPr>
          <w:rStyle w:val="ac"/>
          <w:rFonts w:ascii="Narkisim" w:hAnsi="Narkisim" w:cs="Narkisim"/>
          <w:rtl/>
        </w:rPr>
        <w:footnoteReference w:id="716"/>
      </w:r>
      <w:r w:rsidRPr="00556711">
        <w:rPr>
          <w:rFonts w:ascii="Narkisim" w:hAnsi="Narkisim" w:cs="Narkisim"/>
          <w:rtl/>
        </w:rPr>
        <w:t xml:space="preserve">. </w:t>
      </w:r>
      <w:r w:rsidRPr="00556711">
        <w:rPr>
          <w:rFonts w:ascii="Narkisim" w:hAnsi="Narkisim" w:cs="Narkisim"/>
          <w:szCs w:val="20"/>
          <w:rtl/>
        </w:rPr>
        <w:t>ויל"ד היכא דשכרו ע"י שליח ופרע בזמנו אי קיים מצוות עשה דביומו תתן. ועוד יל"ד השוכר פועל ע"י שליח, האם יוכל לשלם שווה כסף. ד</w:t>
      </w:r>
      <w:r w:rsidRPr="00556711">
        <w:rPr>
          <w:rFonts w:ascii="Narkisim" w:hAnsi="Narkisim" w:cs="Narkisim"/>
          <w:b/>
          <w:bCs/>
          <w:szCs w:val="20"/>
          <w:rtl/>
        </w:rPr>
        <w:t>רש"י</w:t>
      </w:r>
      <w:r w:rsidRPr="00556711">
        <w:rPr>
          <w:rFonts w:ascii="Narkisim" w:hAnsi="Narkisim" w:cs="Narkisim"/>
          <w:szCs w:val="20"/>
          <w:rtl/>
        </w:rPr>
        <w:t xml:space="preserve"> (לקמן קיח.) כ' דנתמעט שווה כסף מקרא דבל תלין 'שכרו'</w:t>
      </w:r>
      <w:r w:rsidRPr="00556711">
        <w:rPr>
          <w:rFonts w:ascii="Narkisim" w:hAnsi="Narkisim" w:cs="Narkisim"/>
          <w:rtl/>
        </w:rPr>
        <w:t>.</w:t>
      </w:r>
    </w:p>
    <w:p w14:paraId="0B6E2C05"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פתח"ת</w:t>
      </w:r>
      <w:r w:rsidRPr="00556711">
        <w:rPr>
          <w:rFonts w:ascii="Narkisim" w:hAnsi="Narkisim" w:cs="Narkisim"/>
          <w:rtl/>
        </w:rPr>
        <w:t xml:space="preserve"> (פט ב בסופו, וע' קצות פט ד) כת' דכ"ש דהיורד לשדה חבירו שלא ברשותו, אינו מחוייב שכרו ביומו.</w:t>
      </w:r>
    </w:p>
    <w:p w14:paraId="1C9B75E3"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אהבת חסד</w:t>
      </w:r>
      <w:r w:rsidRPr="00556711">
        <w:rPr>
          <w:rFonts w:ascii="Narkisim" w:hAnsi="Narkisim" w:cs="Narkisim"/>
          <w:rtl/>
        </w:rPr>
        <w:t xml:space="preserve"> (ט ו) כת' דהיכא דמת הפועל, אף שחייב לבנו, ל"ש בזה איסורי בל תלין. דלא גרע מלא שכרו.</w:t>
      </w:r>
    </w:p>
    <w:p w14:paraId="1306568A"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אהבת חסד</w:t>
      </w:r>
      <w:r w:rsidRPr="00556711">
        <w:rPr>
          <w:rFonts w:ascii="Narkisim" w:hAnsi="Narkisim"/>
          <w:rtl/>
        </w:rPr>
        <w:t xml:space="preserve"> (י ד) כת' דאי הוה אפוטרופוס על נכסי חבירו, חשיב שכרכם עלי ועובר בבל תלין. וכן אשה הנושאת ונותנת בתוך הבית. [ומשמע דכוונתו דהאפוטרופוס מתחייב לשלם, ואף שמשלם מנכסי בעה"ב. וצ"ב].</w:t>
      </w:r>
    </w:p>
    <w:p w14:paraId="7532B423" w14:textId="77777777" w:rsidR="009713BF" w:rsidRPr="00556711" w:rsidRDefault="00000000" w:rsidP="00556711">
      <w:pPr>
        <w:pStyle w:val="3"/>
        <w:bidi/>
        <w:rPr>
          <w:rFonts w:ascii="Narkisim" w:hAnsi="Narkisim"/>
        </w:rPr>
      </w:pPr>
      <w:r w:rsidRPr="00556711">
        <w:rPr>
          <w:rFonts w:ascii="Narkisim" w:hAnsi="Narkisim"/>
          <w:rtl/>
        </w:rPr>
        <w:t>דף קיא.</w:t>
      </w:r>
    </w:p>
    <w:p w14:paraId="353591E9" w14:textId="77777777" w:rsidR="009713BF" w:rsidRPr="00556711" w:rsidRDefault="00000000" w:rsidP="00556711">
      <w:pPr>
        <w:bidi/>
        <w:rPr>
          <w:rFonts w:ascii="Narkisim" w:hAnsi="Narkisim" w:cs="Narkisim"/>
        </w:rPr>
      </w:pPr>
      <w:r w:rsidRPr="00556711">
        <w:rPr>
          <w:rFonts w:ascii="Narkisim" w:hAnsi="Narkisim" w:cs="Narkisim"/>
          <w:u w:val="single"/>
          <w:rtl/>
        </w:rPr>
        <w:t>ל"צ דאמר להו שכרכם על בעה"ב</w:t>
      </w:r>
      <w:r w:rsidRPr="00556711">
        <w:rPr>
          <w:rFonts w:ascii="Narkisim" w:hAnsi="Narkisim" w:cs="Narkisim"/>
          <w:rtl/>
        </w:rPr>
        <w:t>. ה</w:t>
      </w:r>
      <w:r w:rsidRPr="00556711">
        <w:rPr>
          <w:rFonts w:ascii="Narkisim" w:hAnsi="Narkisim" w:cs="Narkisim"/>
          <w:b/>
          <w:bCs/>
          <w:rtl/>
        </w:rPr>
        <w:t>ראשונים</w:t>
      </w:r>
      <w:r w:rsidRPr="00556711">
        <w:rPr>
          <w:rFonts w:ascii="Narkisim" w:hAnsi="Narkisim" w:cs="Narkisim"/>
          <w:rtl/>
        </w:rPr>
        <w:t xml:space="preserve"> (מאירי, נמוק"י) דייקו דדוקא הודיעם, אבל בסתמא הוה שכרם עליו</w:t>
      </w:r>
      <w:r w:rsidRPr="00556711">
        <w:rPr>
          <w:rStyle w:val="ac"/>
          <w:rFonts w:ascii="Narkisim" w:hAnsi="Narkisim" w:cs="Narkisim"/>
          <w:rtl/>
        </w:rPr>
        <w:footnoteReference w:id="717"/>
      </w:r>
      <w:r w:rsidRPr="00556711">
        <w:rPr>
          <w:rFonts w:ascii="Narkisim" w:hAnsi="Narkisim" w:cs="Narkisim"/>
          <w:rtl/>
        </w:rPr>
        <w:t>.</w:t>
      </w:r>
    </w:p>
    <w:p w14:paraId="632B6066" w14:textId="77777777" w:rsidR="009713BF" w:rsidRPr="00556711" w:rsidRDefault="00000000" w:rsidP="00556711">
      <w:pPr>
        <w:bidi/>
        <w:rPr>
          <w:rFonts w:ascii="Narkisim" w:hAnsi="Narkisim" w:cs="Narkisim"/>
        </w:rPr>
      </w:pPr>
      <w:r w:rsidRPr="00556711">
        <w:rPr>
          <w:rFonts w:ascii="Narkisim" w:hAnsi="Narkisim" w:cs="Narkisim"/>
          <w:u w:val="single"/>
          <w:rtl/>
        </w:rPr>
        <w:t>תוד"ה אמר ליה</w:t>
      </w:r>
      <w:r w:rsidRPr="00556711">
        <w:rPr>
          <w:rFonts w:ascii="Narkisim" w:hAnsi="Narkisim" w:cs="Narkisim"/>
          <w:rtl/>
        </w:rPr>
        <w:t>. אלא היה ירא שלא יהא פנוי לתת להם. משמע דכשאינו פנוי אינו עובר משום בל תשהא</w:t>
      </w:r>
      <w:r w:rsidRPr="00556711">
        <w:rPr>
          <w:rStyle w:val="ac"/>
          <w:rFonts w:ascii="Narkisim" w:hAnsi="Narkisim" w:cs="Narkisim"/>
          <w:rtl/>
        </w:rPr>
        <w:footnoteReference w:id="718"/>
      </w:r>
      <w:r w:rsidRPr="00556711">
        <w:rPr>
          <w:rFonts w:ascii="Narkisim" w:hAnsi="Narkisim" w:cs="Narkisim"/>
          <w:rtl/>
        </w:rPr>
        <w:t>, אבל בל תלין עובר גם כשאינו פנוי. [</w:t>
      </w:r>
      <w:r w:rsidRPr="00556711">
        <w:rPr>
          <w:rFonts w:ascii="Narkisim" w:hAnsi="Narkisim" w:cs="Narkisim"/>
          <w:szCs w:val="20"/>
          <w:rtl/>
        </w:rPr>
        <w:t>וה</w:t>
      </w:r>
      <w:r w:rsidRPr="00556711">
        <w:rPr>
          <w:rFonts w:ascii="Narkisim" w:hAnsi="Narkisim" w:cs="Narkisim"/>
          <w:b/>
          <w:bCs/>
          <w:szCs w:val="20"/>
          <w:rtl/>
        </w:rPr>
        <w:t>אחרונים</w:t>
      </w:r>
      <w:r w:rsidRPr="00556711">
        <w:rPr>
          <w:rFonts w:ascii="Narkisim" w:hAnsi="Narkisim" w:cs="Narkisim"/>
          <w:szCs w:val="20"/>
          <w:rtl/>
        </w:rPr>
        <w:t xml:space="preserve"> ביארו דגדר בת תשהא הוה דוקא כשדוחיהו בעלמא, אבל כשדוחיהו מחמת עיסוקו לא חשיב בל תשהא]</w:t>
      </w:r>
      <w:r w:rsidRPr="00556711">
        <w:rPr>
          <w:rFonts w:ascii="Narkisim" w:hAnsi="Narkisim" w:cs="Narkisim"/>
          <w:rtl/>
        </w:rPr>
        <w:t>.</w:t>
      </w:r>
    </w:p>
    <w:p w14:paraId="121E1135"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תוס' רא"ש</w:t>
      </w:r>
      <w:r w:rsidRPr="00556711">
        <w:rPr>
          <w:rFonts w:ascii="Narkisim" w:hAnsi="Narkisim"/>
          <w:rtl/>
        </w:rPr>
        <w:t xml:space="preserve"> כת' או שמא אין איסור כל כך בבל תשהא כמו בבל תלין.</w:t>
      </w:r>
    </w:p>
    <w:p w14:paraId="2686E42A" w14:textId="77777777" w:rsidR="009713BF" w:rsidRPr="00556711" w:rsidRDefault="00000000" w:rsidP="00556711">
      <w:pPr>
        <w:bidi/>
        <w:rPr>
          <w:rFonts w:ascii="Narkisim" w:hAnsi="Narkisim" w:cs="Narkisim"/>
        </w:rPr>
      </w:pPr>
      <w:r w:rsidRPr="00556711">
        <w:rPr>
          <w:rFonts w:ascii="Narkisim" w:hAnsi="Narkisim" w:cs="Narkisim"/>
          <w:rtl/>
        </w:rPr>
        <w:t>ה</w:t>
      </w:r>
      <w:r w:rsidRPr="00556711">
        <w:rPr>
          <w:rFonts w:ascii="Narkisim" w:hAnsi="Narkisim" w:cs="Narkisim"/>
          <w:b/>
          <w:bCs/>
          <w:rtl/>
        </w:rPr>
        <w:t>ש"ך</w:t>
      </w:r>
      <w:r w:rsidRPr="00556711">
        <w:rPr>
          <w:rFonts w:ascii="Narkisim" w:hAnsi="Narkisim" w:cs="Narkisim"/>
          <w:rtl/>
        </w:rPr>
        <w:t xml:space="preserve"> </w:t>
      </w:r>
      <w:r w:rsidRPr="00556711">
        <w:rPr>
          <w:rFonts w:ascii="Narkisim" w:hAnsi="Narkisim" w:cs="Narkisim"/>
          <w:szCs w:val="20"/>
          <w:rtl/>
        </w:rPr>
        <w:t>(שלט ב)</w:t>
      </w:r>
      <w:r w:rsidRPr="00556711">
        <w:rPr>
          <w:rFonts w:ascii="Narkisim" w:hAnsi="Narkisim" w:cs="Narkisim"/>
          <w:rtl/>
        </w:rPr>
        <w:t xml:space="preserve"> הביא בשם </w:t>
      </w:r>
      <w:r w:rsidRPr="00556711">
        <w:rPr>
          <w:rFonts w:ascii="Narkisim" w:hAnsi="Narkisim" w:cs="Narkisim"/>
          <w:b/>
          <w:bCs/>
          <w:rtl/>
        </w:rPr>
        <w:t>ס' חסידים</w:t>
      </w:r>
      <w:r w:rsidRPr="00556711">
        <w:rPr>
          <w:rFonts w:ascii="Narkisim" w:hAnsi="Narkisim" w:cs="Narkisim"/>
          <w:rtl/>
        </w:rPr>
        <w:t xml:space="preserve"> (אלף סו) שהשוכר פועל יתנה עמו שלא תהא בל תלין. ואין בזה משום מתנה על מש"כ בתורה, וכמו שיכול להתנות שלא יתן לו מזונות (וכדלעיל פג.). </w:t>
      </w:r>
      <w:r w:rsidRPr="00556711">
        <w:rPr>
          <w:rFonts w:ascii="Narkisim" w:hAnsi="Narkisim" w:cs="Narkisim"/>
          <w:szCs w:val="20"/>
          <w:rtl/>
        </w:rPr>
        <w:t>וכת' דאף שעשה תנאי, יתן לו בשעה שתובעו אם יוכל</w:t>
      </w:r>
      <w:r w:rsidRPr="00556711">
        <w:rPr>
          <w:rFonts w:ascii="Narkisim" w:hAnsi="Narkisim" w:cs="Narkisim"/>
          <w:rtl/>
        </w:rPr>
        <w:t>.</w:t>
      </w:r>
    </w:p>
    <w:p w14:paraId="1FEBE4CB"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אהבת חסד</w:t>
      </w:r>
      <w:r w:rsidRPr="00556711">
        <w:rPr>
          <w:rFonts w:ascii="Narkisim" w:hAnsi="Narkisim"/>
          <w:rtl/>
        </w:rPr>
        <w:t xml:space="preserve"> (י כד) כת' דמהני רק להתנות שיתרצה להמתין שכרו אחר שיעבור זמנו. וכעין שוקאי דסורא (דבסמוך). וכיון דמתרצה להיות שכיר באופן שזמנו אח"כ לא הוה מתנה עמש"כ בתורה</w:t>
      </w:r>
      <w:r w:rsidRPr="00556711">
        <w:rPr>
          <w:rStyle w:val="ac"/>
          <w:rFonts w:ascii="Narkisim" w:hAnsi="Narkisim"/>
          <w:rtl/>
        </w:rPr>
        <w:footnoteReference w:id="719"/>
      </w:r>
      <w:r w:rsidRPr="00556711">
        <w:rPr>
          <w:rFonts w:ascii="Narkisim" w:hAnsi="Narkisim"/>
          <w:rtl/>
        </w:rPr>
        <w:t>.</w:t>
      </w:r>
    </w:p>
    <w:p w14:paraId="37B508CD" w14:textId="77777777" w:rsidR="009713BF" w:rsidRPr="00556711" w:rsidRDefault="00000000" w:rsidP="00556711">
      <w:pPr>
        <w:pStyle w:val="a8"/>
        <w:bidi/>
        <w:rPr>
          <w:rFonts w:ascii="Narkisim" w:hAnsi="Narkisim"/>
        </w:rPr>
      </w:pPr>
      <w:r w:rsidRPr="00556711">
        <w:rPr>
          <w:rFonts w:ascii="Narkisim" w:hAnsi="Narkisim"/>
          <w:rtl/>
        </w:rPr>
        <w:t>וכת' דל"מ להתנות ע"מ שלא יהא בזה בל תלין</w:t>
      </w:r>
      <w:r w:rsidRPr="00556711">
        <w:rPr>
          <w:rStyle w:val="ac"/>
          <w:rFonts w:ascii="Narkisim" w:hAnsi="Narkisim"/>
          <w:rtl/>
        </w:rPr>
        <w:footnoteReference w:id="720"/>
      </w:r>
      <w:r w:rsidRPr="00556711">
        <w:rPr>
          <w:rFonts w:ascii="Narkisim" w:hAnsi="Narkisim"/>
          <w:rtl/>
        </w:rPr>
        <w:t>. דומיא דע"מ שלא תשמטנו שביעית דאינו יכול להתנות על השביעית [וכדלעיל נא: ומכות ג:]. ועוד כת' דהיכא דאמר ע"מ שלא יהא לך עלי דין בל תלין י"ל דמהני, דקי"ל בדבר שבממון תנאו קיים כיון דידע ומחיל</w:t>
      </w:r>
      <w:r w:rsidRPr="00556711">
        <w:rPr>
          <w:rStyle w:val="ac"/>
          <w:rFonts w:ascii="Narkisim" w:hAnsi="Narkisim"/>
          <w:rtl/>
        </w:rPr>
        <w:footnoteReference w:id="721"/>
      </w:r>
      <w:r w:rsidRPr="00556711">
        <w:rPr>
          <w:rFonts w:ascii="Narkisim" w:hAnsi="Narkisim"/>
          <w:rtl/>
        </w:rPr>
        <w:t xml:space="preserve"> (ע' לעיל נא:).</w:t>
      </w:r>
    </w:p>
    <w:p w14:paraId="371F7E22"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הני שוקאי דסורא לא עברי אבל תלין, דמידע ידע דעל יומא דשוקא סמיכי</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דאדעתא דהכי מתגרי</w:t>
      </w:r>
      <w:r w:rsidRPr="00556711">
        <w:rPr>
          <w:rStyle w:val="ac"/>
          <w:rFonts w:ascii="Narkisim" w:hAnsi="Narkisim" w:cs="Narkisim"/>
          <w:rtl/>
        </w:rPr>
        <w:footnoteReference w:id="722"/>
      </w:r>
      <w:r w:rsidRPr="00556711">
        <w:rPr>
          <w:rFonts w:ascii="Narkisim" w:hAnsi="Narkisim" w:cs="Narkisim"/>
          <w:rtl/>
        </w:rPr>
        <w:t>, וכיון דיומא קמא לא עברי תו לא עברי [בבל תלין], אף אחרי השוק. וה</w:t>
      </w:r>
      <w:r w:rsidRPr="00556711">
        <w:rPr>
          <w:rFonts w:ascii="Narkisim" w:hAnsi="Narkisim" w:cs="Narkisim"/>
          <w:b/>
          <w:bCs/>
          <w:rtl/>
        </w:rPr>
        <w:t>מאירי</w:t>
      </w:r>
      <w:r w:rsidRPr="00556711">
        <w:rPr>
          <w:rFonts w:ascii="Narkisim" w:hAnsi="Narkisim" w:cs="Narkisim"/>
          <w:rtl/>
        </w:rPr>
        <w:t xml:space="preserve"> חלק דדוקא עד יום השוק לא עברי. אבל כיון דעבר השוק עברי. </w:t>
      </w:r>
      <w:r w:rsidRPr="00556711">
        <w:rPr>
          <w:rFonts w:ascii="Narkisim" w:hAnsi="Narkisim" w:cs="Narkisim"/>
          <w:szCs w:val="20"/>
          <w:rtl/>
        </w:rPr>
        <w:t>ומבואר דלדעת רש"י בוקר ראשון היינו היום ששכרו, ואף דלא היה חייב לתת באותו יום. אבל דעת המאירי היום הראשון של החיוב עובר בבל תלין</w:t>
      </w:r>
      <w:r w:rsidRPr="00556711">
        <w:rPr>
          <w:rFonts w:ascii="Narkisim" w:hAnsi="Narkisim" w:cs="Narkisim"/>
          <w:rtl/>
        </w:rPr>
        <w:t>.</w:t>
      </w:r>
    </w:p>
    <w:p w14:paraId="4E36BA23"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נמוק"י</w:t>
      </w:r>
      <w:r w:rsidRPr="00556711">
        <w:rPr>
          <w:rFonts w:ascii="Narkisim" w:hAnsi="Narkisim" w:cs="Narkisim"/>
          <w:rtl/>
        </w:rPr>
        <w:t xml:space="preserve"> כת' דנפק"מ לדידן, כשאין דרך לשלם עד שיעשה חשבון כמה חייב, אפי' יתבענו קודם אינו עובר. ואף דבר מועט שודאי חייב לו. [כיון דאין דרך לפרוע כלל עד שעושה חשבון, הוה כיום השוק</w:t>
      </w:r>
      <w:r w:rsidRPr="00556711">
        <w:rPr>
          <w:rStyle w:val="ac"/>
          <w:rFonts w:ascii="Narkisim" w:hAnsi="Narkisim" w:cs="Narkisim"/>
          <w:rtl/>
        </w:rPr>
        <w:footnoteReference w:id="723"/>
      </w:r>
      <w:r w:rsidRPr="00556711">
        <w:rPr>
          <w:rFonts w:ascii="Narkisim" w:hAnsi="Narkisim" w:cs="Narkisim"/>
          <w:rtl/>
        </w:rPr>
        <w:t>].</w:t>
      </w:r>
    </w:p>
    <w:p w14:paraId="248FBE1D"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ריטב"א ישנים</w:t>
      </w:r>
      <w:r w:rsidRPr="00556711">
        <w:rPr>
          <w:rFonts w:ascii="Narkisim" w:hAnsi="Narkisim"/>
          <w:rtl/>
        </w:rPr>
        <w:t xml:space="preserve"> הק' דאי תבעו קודם יום השוק, גלי דעתיה דלא סמכי איום השוק</w:t>
      </w:r>
      <w:r w:rsidRPr="00556711">
        <w:rPr>
          <w:rStyle w:val="ac"/>
          <w:rFonts w:ascii="Narkisim" w:hAnsi="Narkisim"/>
          <w:rtl/>
        </w:rPr>
        <w:footnoteReference w:id="724"/>
      </w:r>
      <w:r w:rsidRPr="00556711">
        <w:rPr>
          <w:rFonts w:ascii="Narkisim" w:hAnsi="Narkisim"/>
          <w:rtl/>
        </w:rPr>
        <w:t>. ואי לא תבעו אפי' איניש אחרינא לא עבר. ותי' דאף דתבעו אמרי' דמינח ניחא לפועל שישלמו לו ביום השוק.</w:t>
      </w:r>
    </w:p>
    <w:p w14:paraId="397D1981" w14:textId="77777777" w:rsidR="009713BF" w:rsidRPr="00556711" w:rsidRDefault="00000000" w:rsidP="00556711">
      <w:pPr>
        <w:bidi/>
        <w:rPr>
          <w:rFonts w:ascii="Narkisim" w:hAnsi="Narkisim" w:cs="Narkisim"/>
        </w:rPr>
      </w:pPr>
      <w:r w:rsidRPr="00556711">
        <w:rPr>
          <w:rFonts w:ascii="Narkisim" w:hAnsi="Narkisim" w:cs="Narkisim"/>
          <w:u w:val="single"/>
          <w:rtl/>
        </w:rPr>
        <w:t>אבל משום בל תשהא ודאי עובר</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מיום השוק ואילך. אבל לדברי ה</w:t>
      </w:r>
      <w:r w:rsidRPr="00556711">
        <w:rPr>
          <w:rFonts w:ascii="Narkisim" w:hAnsi="Narkisim" w:cs="Narkisim"/>
          <w:b/>
          <w:bCs/>
          <w:rtl/>
        </w:rPr>
        <w:t>מאירי</w:t>
      </w:r>
      <w:r w:rsidRPr="00556711">
        <w:rPr>
          <w:rFonts w:ascii="Narkisim" w:hAnsi="Narkisim" w:cs="Narkisim"/>
          <w:rtl/>
        </w:rPr>
        <w:t xml:space="preserve"> (הנ"ל) אף קודם יום השוק עוברים משום בל תשהא, כיון דמ"מ תבעו ויש לו. </w:t>
      </w:r>
      <w:r w:rsidRPr="00556711">
        <w:rPr>
          <w:rFonts w:ascii="Narkisim" w:hAnsi="Narkisim" w:cs="Narkisim"/>
          <w:szCs w:val="20"/>
          <w:rtl/>
        </w:rPr>
        <w:t>[וצ"ל דאף שהתנה שימתין עד השוק, אם יש לו חייב לפרוע קודם. ולא הוה כשאר חוב תוך זמנו, אלא התנה שלא יקפיד באיחור התשלום</w:t>
      </w:r>
      <w:r w:rsidRPr="00556711">
        <w:rPr>
          <w:rFonts w:ascii="Narkisim" w:hAnsi="Narkisim" w:cs="Narkisim"/>
          <w:rtl/>
        </w:rPr>
        <w:t>].</w:t>
      </w:r>
    </w:p>
    <w:p w14:paraId="0F4841D5" w14:textId="77777777" w:rsidR="009713BF" w:rsidRPr="00556711" w:rsidRDefault="00000000" w:rsidP="00556711">
      <w:pPr>
        <w:bidi/>
        <w:rPr>
          <w:rFonts w:ascii="Narkisim" w:hAnsi="Narkisim" w:cs="Narkisim"/>
        </w:rPr>
      </w:pPr>
      <w:r w:rsidRPr="00556711">
        <w:rPr>
          <w:rFonts w:ascii="Narkisim" w:hAnsi="Narkisim" w:cs="Narkisim"/>
          <w:i/>
          <w:iCs/>
          <w:szCs w:val="20"/>
          <w:rtl/>
        </w:rPr>
        <w:t>ערב שבת</w:t>
      </w:r>
      <w:r w:rsidRPr="00556711">
        <w:rPr>
          <w:rFonts w:ascii="Narkisim" w:hAnsi="Narkisim" w:cs="Narkisim"/>
          <w:rtl/>
        </w:rPr>
        <w:t xml:space="preserve"> - ה</w:t>
      </w:r>
      <w:r w:rsidRPr="00556711">
        <w:rPr>
          <w:rFonts w:ascii="Narkisim" w:hAnsi="Narkisim" w:cs="Narkisim"/>
          <w:b/>
          <w:bCs/>
          <w:rtl/>
        </w:rPr>
        <w:t>חינוך</w:t>
      </w:r>
      <w:r w:rsidRPr="00556711">
        <w:rPr>
          <w:rFonts w:ascii="Narkisim" w:hAnsi="Narkisim" w:cs="Narkisim"/>
          <w:rtl/>
        </w:rPr>
        <w:t xml:space="preserve"> (תקפח) דן מי ששכר פועל בערב שבת, ובשבת נדחה מלפרוע, יל"ד דשוב אינו עובר הואיל ואידחי. וה</w:t>
      </w:r>
      <w:r w:rsidRPr="00556711">
        <w:rPr>
          <w:rFonts w:ascii="Narkisim" w:hAnsi="Narkisim" w:cs="Narkisim"/>
          <w:b/>
          <w:bCs/>
          <w:rtl/>
        </w:rPr>
        <w:t>מנח"ח</w:t>
      </w:r>
      <w:r w:rsidRPr="00556711">
        <w:rPr>
          <w:rFonts w:ascii="Narkisim" w:hAnsi="Narkisim" w:cs="Narkisim"/>
          <w:rtl/>
        </w:rPr>
        <w:t xml:space="preserve"> (רל י) ביאר דשבת לא גרע מאין לו, או מיום השוק [וכקבע לפרוע אחר השבת]. ואף דהאיסור רק מדרבנן. אבל ה</w:t>
      </w:r>
      <w:r w:rsidRPr="00556711">
        <w:rPr>
          <w:rFonts w:ascii="Narkisim" w:hAnsi="Narkisim" w:cs="Narkisim"/>
          <w:b/>
          <w:bCs/>
          <w:rtl/>
        </w:rPr>
        <w:t>אהבת חסד</w:t>
      </w:r>
      <w:r w:rsidRPr="00556711">
        <w:rPr>
          <w:rFonts w:ascii="Narkisim" w:hAnsi="Narkisim" w:cs="Narkisim"/>
          <w:rtl/>
        </w:rPr>
        <w:t xml:space="preserve"> (ט ב) כת' דהשוכר פועל בערב שבת דינו כשכיר שעות, וחייב לפורעו קודם השבת. שהרי ודאי סיים פעולתו עכ"פ קצת קודם השקיעה. </w:t>
      </w:r>
      <w:r w:rsidRPr="00556711">
        <w:rPr>
          <w:rFonts w:ascii="Narkisim" w:hAnsi="Narkisim" w:cs="Narkisim"/>
          <w:szCs w:val="20"/>
          <w:rtl/>
        </w:rPr>
        <w:t>[ובפשוטו כוונת החינוך דהוה שכיר יום</w:t>
      </w:r>
      <w:r w:rsidRPr="00556711">
        <w:rPr>
          <w:rStyle w:val="ac"/>
          <w:rFonts w:ascii="Narkisim" w:hAnsi="Narkisim" w:cs="Narkisim"/>
          <w:szCs w:val="20"/>
          <w:rtl/>
        </w:rPr>
        <w:footnoteReference w:id="725"/>
      </w:r>
      <w:r w:rsidRPr="00556711">
        <w:rPr>
          <w:rFonts w:ascii="Narkisim" w:hAnsi="Narkisim" w:cs="Narkisim"/>
          <w:szCs w:val="20"/>
          <w:rtl/>
        </w:rPr>
        <w:t xml:space="preserve"> וחייב עד בוקר</w:t>
      </w:r>
      <w:r w:rsidRPr="00556711">
        <w:rPr>
          <w:rStyle w:val="ac"/>
          <w:rFonts w:ascii="Narkisim" w:hAnsi="Narkisim" w:cs="Narkisim"/>
          <w:szCs w:val="20"/>
          <w:rtl/>
        </w:rPr>
        <w:footnoteReference w:id="726"/>
      </w:r>
      <w:r w:rsidRPr="00556711">
        <w:rPr>
          <w:rFonts w:ascii="Narkisim" w:hAnsi="Narkisim" w:cs="Narkisim"/>
          <w:szCs w:val="20"/>
          <w:rtl/>
        </w:rPr>
        <w:t>, דהוה שבת</w:t>
      </w:r>
      <w:r w:rsidRPr="00556711">
        <w:rPr>
          <w:rFonts w:ascii="Narkisim" w:hAnsi="Narkisim" w:cs="Narkisim"/>
          <w:rtl/>
        </w:rPr>
        <w:t>].</w:t>
      </w:r>
    </w:p>
    <w:p w14:paraId="6212454B" w14:textId="77777777" w:rsidR="009713BF" w:rsidRPr="00556711" w:rsidRDefault="00000000" w:rsidP="00556711">
      <w:pPr>
        <w:bidi/>
        <w:rPr>
          <w:rFonts w:ascii="Narkisim" w:hAnsi="Narkisim" w:cs="Narkisim"/>
        </w:rPr>
      </w:pPr>
      <w:r w:rsidRPr="00556711">
        <w:rPr>
          <w:rFonts w:ascii="Narkisim" w:hAnsi="Narkisim" w:cs="Narkisim"/>
          <w:u w:val="single"/>
          <w:rtl/>
        </w:rPr>
        <w:t>ושמואל אמר וכו' ושכיר שעות דלילה גובה כל הלילה וכל היום</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שהיום הולך אחר הלילה, הואיל ושכירותו בליל יום זה</w:t>
      </w:r>
      <w:r w:rsidRPr="00556711">
        <w:rPr>
          <w:rStyle w:val="ac"/>
          <w:rFonts w:ascii="Narkisim" w:hAnsi="Narkisim" w:cs="Narkisim"/>
          <w:rtl/>
        </w:rPr>
        <w:footnoteReference w:id="727"/>
      </w:r>
      <w:r w:rsidRPr="00556711">
        <w:rPr>
          <w:rFonts w:ascii="Narkisim" w:hAnsi="Narkisim" w:cs="Narkisim"/>
          <w:rtl/>
        </w:rPr>
        <w:t>. ו</w:t>
      </w:r>
      <w:r w:rsidRPr="00556711">
        <w:rPr>
          <w:rFonts w:ascii="Narkisim" w:hAnsi="Narkisim" w:cs="Narkisim"/>
          <w:b/>
          <w:bCs/>
          <w:rtl/>
        </w:rPr>
        <w:t>תוס'</w:t>
      </w:r>
      <w:r w:rsidRPr="00556711">
        <w:rPr>
          <w:rFonts w:ascii="Narkisim" w:hAnsi="Narkisim" w:cs="Narkisim"/>
          <w:rtl/>
        </w:rPr>
        <w:t xml:space="preserve"> (קי:) כת' דסברת שמואל דלינה משמע כל הלילה</w:t>
      </w:r>
      <w:r w:rsidRPr="00556711">
        <w:rPr>
          <w:rStyle w:val="ac"/>
          <w:rFonts w:ascii="Narkisim" w:hAnsi="Narkisim" w:cs="Narkisim"/>
          <w:rtl/>
        </w:rPr>
        <w:footnoteReference w:id="728"/>
      </w:r>
      <w:r w:rsidRPr="00556711">
        <w:rPr>
          <w:rFonts w:ascii="Narkisim" w:hAnsi="Narkisim" w:cs="Narkisim"/>
          <w:rtl/>
        </w:rPr>
        <w:t>. וכיון דלא היה ראוי בתחילת הלילה לא חל בל תלין בסוף הלילה (וע' מש"כ שם בזה).</w:t>
      </w:r>
    </w:p>
    <w:p w14:paraId="71F941EF" w14:textId="77777777" w:rsidR="009713BF" w:rsidRPr="00556711" w:rsidRDefault="00000000" w:rsidP="00556711">
      <w:pPr>
        <w:pStyle w:val="a7"/>
        <w:bidi/>
        <w:rPr>
          <w:rFonts w:ascii="Narkisim" w:hAnsi="Narkisim"/>
        </w:rPr>
      </w:pPr>
      <w:r w:rsidRPr="00556711">
        <w:rPr>
          <w:rFonts w:ascii="Narkisim" w:hAnsi="Narkisim"/>
          <w:rtl/>
        </w:rPr>
        <w:t>ועוד פי' ה</w:t>
      </w:r>
      <w:r w:rsidRPr="00556711">
        <w:rPr>
          <w:rFonts w:ascii="Narkisim" w:hAnsi="Narkisim"/>
          <w:b/>
          <w:bCs/>
          <w:rtl/>
        </w:rPr>
        <w:t>בעה"מ</w:t>
      </w:r>
      <w:r w:rsidRPr="00556711">
        <w:rPr>
          <w:rFonts w:ascii="Narkisim" w:hAnsi="Narkisim"/>
          <w:rtl/>
        </w:rPr>
        <w:t xml:space="preserve"> דילפינן (בע"ב) שכיר שעות מקרא ד'ואליו הוא נושא' (ע' בע"ב רש"י ותוד"ה לבצור), והך קרא קאי בקרא דביומו</w:t>
      </w:r>
      <w:r w:rsidRPr="00556711">
        <w:rPr>
          <w:rStyle w:val="ac"/>
          <w:rFonts w:ascii="Narkisim" w:hAnsi="Narkisim"/>
          <w:rtl/>
        </w:rPr>
        <w:footnoteReference w:id="729"/>
      </w:r>
      <w:r w:rsidRPr="00556711">
        <w:rPr>
          <w:rFonts w:ascii="Narkisim" w:hAnsi="Narkisim"/>
          <w:rtl/>
        </w:rPr>
        <w:t>.</w:t>
      </w:r>
    </w:p>
    <w:p w14:paraId="0263590D"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מלחמות</w:t>
      </w:r>
      <w:r w:rsidRPr="00556711">
        <w:rPr>
          <w:rFonts w:ascii="Narkisim" w:hAnsi="Narkisim" w:cs="Narkisim"/>
          <w:rtl/>
        </w:rPr>
        <w:t xml:space="preserve"> כת' דע"כ צריך להא דהיום והלילה הוה יום א', דאי הוה כב' ימים, אף דלא עבר בלילה האיך יעבור אח"כ. הא שכיר לילה שלא תבעו ביום שוב אינו עובר עליו משום 'ביומו' </w:t>
      </w:r>
      <w:r w:rsidRPr="00556711">
        <w:rPr>
          <w:rFonts w:ascii="Narkisim" w:hAnsi="Narkisim" w:cs="Narkisim"/>
          <w:rtl/>
        </w:rPr>
        <w:lastRenderedPageBreak/>
        <w:t>או משום בל תלין</w:t>
      </w:r>
      <w:r w:rsidRPr="00556711">
        <w:rPr>
          <w:rStyle w:val="ac"/>
          <w:rFonts w:ascii="Narkisim" w:hAnsi="Narkisim" w:cs="Narkisim"/>
          <w:rtl/>
        </w:rPr>
        <w:footnoteReference w:id="730"/>
      </w:r>
      <w:r w:rsidRPr="00556711">
        <w:rPr>
          <w:rFonts w:ascii="Narkisim" w:hAnsi="Narkisim" w:cs="Narkisim"/>
          <w:rtl/>
        </w:rPr>
        <w:t>.</w:t>
      </w:r>
    </w:p>
    <w:p w14:paraId="385BF880" w14:textId="77777777" w:rsidR="009713BF" w:rsidRPr="00556711" w:rsidRDefault="00000000" w:rsidP="00556711">
      <w:pPr>
        <w:pStyle w:val="aa"/>
        <w:bidi/>
        <w:rPr>
          <w:rFonts w:ascii="Narkisim" w:hAnsi="Narkisim"/>
        </w:rPr>
      </w:pPr>
      <w:r w:rsidRPr="00556711">
        <w:rPr>
          <w:rFonts w:ascii="Narkisim" w:hAnsi="Narkisim"/>
          <w:u w:val="single"/>
          <w:rtl/>
        </w:rPr>
        <w:t>אמר לך רב תנאי וכו'</w:t>
      </w:r>
      <w:r w:rsidRPr="00556711">
        <w:rPr>
          <w:rFonts w:ascii="Narkisim" w:hAnsi="Narkisim"/>
          <w:rtl/>
        </w:rPr>
        <w:t>. ה</w:t>
      </w:r>
      <w:r w:rsidRPr="00556711">
        <w:rPr>
          <w:rFonts w:ascii="Narkisim" w:hAnsi="Narkisim"/>
          <w:b/>
          <w:bCs/>
          <w:rtl/>
        </w:rPr>
        <w:t>מהרש"ל</w:t>
      </w:r>
      <w:r w:rsidRPr="00556711">
        <w:rPr>
          <w:rFonts w:ascii="Narkisim" w:hAnsi="Narkisim"/>
          <w:rtl/>
        </w:rPr>
        <w:t xml:space="preserve"> (חכמ"ש) כת' דקאי רק אסיפא, אבל רישא לעולם הוה לצדדין. [ומש"ה לא אמרו 'אלא']. ורישא דמתני' קאי אף כרב, ורק סיפא תנאי. וע' תוי"ט ופנ"י.</w:t>
      </w:r>
    </w:p>
    <w:p w14:paraId="3B5929DC"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רי"ף</w:t>
      </w:r>
      <w:r w:rsidRPr="00556711">
        <w:rPr>
          <w:rFonts w:ascii="Narkisim" w:hAnsi="Narkisim" w:cs="Narkisim"/>
          <w:rtl/>
        </w:rPr>
        <w:t xml:space="preserve"> כת' דקי"ל כרב באיסורי. וכ"פ ה</w:t>
      </w:r>
      <w:r w:rsidRPr="00556711">
        <w:rPr>
          <w:rFonts w:ascii="Narkisim" w:hAnsi="Narkisim" w:cs="Narkisim"/>
          <w:b/>
          <w:bCs/>
          <w:rtl/>
        </w:rPr>
        <w:t>רמב"ם</w:t>
      </w:r>
      <w:r w:rsidRPr="00556711">
        <w:rPr>
          <w:rFonts w:ascii="Narkisim" w:hAnsi="Narkisim" w:cs="Narkisim"/>
          <w:rtl/>
        </w:rPr>
        <w:t xml:space="preserve"> (יא ב) כרב. וב</w:t>
      </w:r>
      <w:r w:rsidRPr="00556711">
        <w:rPr>
          <w:rFonts w:ascii="Narkisim" w:hAnsi="Narkisim" w:cs="Narkisim"/>
          <w:b/>
          <w:bCs/>
          <w:rtl/>
        </w:rPr>
        <w:t>הג' מיימוני</w:t>
      </w:r>
      <w:r w:rsidRPr="00556711">
        <w:rPr>
          <w:rFonts w:ascii="Narkisim" w:hAnsi="Narkisim" w:cs="Narkisim"/>
          <w:rtl/>
        </w:rPr>
        <w:t xml:space="preserve"> תמה אמאי פסק כרב, הא קי"ל כשמואל בדיני [וכ"פ ה</w:t>
      </w:r>
      <w:r w:rsidRPr="00556711">
        <w:rPr>
          <w:rFonts w:ascii="Narkisim" w:hAnsi="Narkisim" w:cs="Narkisim"/>
          <w:b/>
          <w:bCs/>
          <w:rtl/>
        </w:rPr>
        <w:t>סמ"ג</w:t>
      </w:r>
      <w:r w:rsidRPr="00556711">
        <w:rPr>
          <w:rFonts w:ascii="Narkisim" w:hAnsi="Narkisim" w:cs="Narkisim"/>
          <w:rtl/>
        </w:rPr>
        <w:t xml:space="preserve"> (לאוין קפא) כשמואל בדיני]. </w:t>
      </w:r>
      <w:r w:rsidRPr="00556711">
        <w:rPr>
          <w:rFonts w:ascii="Narkisim" w:hAnsi="Narkisim" w:cs="Narkisim"/>
          <w:szCs w:val="20"/>
          <w:rtl/>
        </w:rPr>
        <w:t>ו</w:t>
      </w:r>
      <w:r w:rsidRPr="00556711">
        <w:rPr>
          <w:rFonts w:ascii="Narkisim" w:hAnsi="Narkisim" w:cs="Narkisim"/>
          <w:b/>
          <w:bCs/>
          <w:szCs w:val="20"/>
          <w:rtl/>
        </w:rPr>
        <w:t>הג"מ</w:t>
      </w:r>
      <w:r w:rsidRPr="00556711">
        <w:rPr>
          <w:rFonts w:ascii="Narkisim" w:hAnsi="Narkisim" w:cs="Narkisim"/>
          <w:szCs w:val="20"/>
          <w:rtl/>
        </w:rPr>
        <w:t xml:space="preserve"> ביאר [טעם הרמב"ם] משום דרב כר' יהודה ושמואל כר' שמעון, ומש"ה פסק כר' יהודה [וכדאי' עירובין מו:], וכרב</w:t>
      </w:r>
      <w:r w:rsidRPr="00556711">
        <w:rPr>
          <w:rStyle w:val="ac"/>
          <w:rFonts w:ascii="Narkisim" w:hAnsi="Narkisim" w:cs="Narkisim"/>
          <w:szCs w:val="20"/>
          <w:rtl/>
        </w:rPr>
        <w:footnoteReference w:id="731"/>
      </w:r>
      <w:r w:rsidRPr="00556711">
        <w:rPr>
          <w:rFonts w:ascii="Narkisim" w:hAnsi="Narkisim" w:cs="Narkisim"/>
          <w:szCs w:val="20"/>
          <w:rtl/>
        </w:rPr>
        <w:t>. וה</w:t>
      </w:r>
      <w:r w:rsidRPr="00556711">
        <w:rPr>
          <w:rFonts w:ascii="Narkisim" w:hAnsi="Narkisim" w:cs="Narkisim"/>
          <w:b/>
          <w:bCs/>
          <w:szCs w:val="20"/>
          <w:rtl/>
        </w:rPr>
        <w:t>בעה"מ</w:t>
      </w:r>
      <w:r w:rsidRPr="00556711">
        <w:rPr>
          <w:rFonts w:ascii="Narkisim" w:hAnsi="Narkisim" w:cs="Narkisim"/>
          <w:szCs w:val="20"/>
          <w:rtl/>
        </w:rPr>
        <w:t xml:space="preserve"> פסק כשמואל, דמסתמבר טעמיה, וקאי כתנא דמתני'</w:t>
      </w:r>
      <w:r w:rsidRPr="00556711">
        <w:rPr>
          <w:rStyle w:val="ac"/>
          <w:rFonts w:ascii="Narkisim" w:hAnsi="Narkisim" w:cs="Narkisim"/>
          <w:szCs w:val="20"/>
          <w:rtl/>
        </w:rPr>
        <w:footnoteReference w:id="732"/>
      </w:r>
      <w:r w:rsidRPr="00556711">
        <w:rPr>
          <w:rFonts w:ascii="Narkisim" w:hAnsi="Narkisim" w:cs="Narkisim"/>
          <w:rtl/>
        </w:rPr>
        <w:t>.</w:t>
      </w:r>
    </w:p>
    <w:p w14:paraId="66A7A1DB" w14:textId="77777777" w:rsidR="009713BF" w:rsidRPr="00556711" w:rsidRDefault="00000000" w:rsidP="00556711">
      <w:pPr>
        <w:pStyle w:val="a8"/>
        <w:bidi/>
        <w:rPr>
          <w:rFonts w:ascii="Narkisim" w:hAnsi="Narkisim"/>
        </w:rPr>
      </w:pPr>
      <w:r w:rsidRPr="00556711">
        <w:rPr>
          <w:rFonts w:ascii="Narkisim" w:hAnsi="Narkisim"/>
          <w:rtl/>
        </w:rPr>
        <w:t>ומבואר דנח' הראשונים בגדר בל תלין, אי הוה ממון [וזכות של השכיר] או איסורי.</w:t>
      </w:r>
    </w:p>
    <w:p w14:paraId="47F92C98" w14:textId="77777777" w:rsidR="009713BF" w:rsidRPr="00556711" w:rsidRDefault="00000000" w:rsidP="00556711">
      <w:pPr>
        <w:bidi/>
        <w:rPr>
          <w:rFonts w:ascii="Narkisim" w:hAnsi="Narkisim" w:cs="Narkisim"/>
        </w:rPr>
      </w:pPr>
      <w:r w:rsidRPr="00556711">
        <w:rPr>
          <w:rFonts w:ascii="Narkisim" w:hAnsi="Narkisim" w:cs="Narkisim"/>
          <w:u w:val="single"/>
          <w:rtl/>
        </w:rPr>
        <w:t>כל הכובש ש"ש עובר בה' שמות ועשה</w:t>
      </w:r>
      <w:r w:rsidRPr="00556711">
        <w:rPr>
          <w:rFonts w:ascii="Narkisim" w:hAnsi="Narkisim" w:cs="Narkisim"/>
          <w:rtl/>
        </w:rPr>
        <w:t xml:space="preserve">. </w:t>
      </w:r>
      <w:r w:rsidRPr="00556711">
        <w:rPr>
          <w:rFonts w:ascii="Narkisim" w:hAnsi="Narkisim" w:cs="Narkisim"/>
          <w:szCs w:val="20"/>
          <w:rtl/>
        </w:rPr>
        <w:t>[כ"ה ב</w:t>
      </w:r>
      <w:r w:rsidRPr="00556711">
        <w:rPr>
          <w:rFonts w:ascii="Narkisim" w:hAnsi="Narkisim" w:cs="Narkisim"/>
          <w:b/>
          <w:bCs/>
          <w:szCs w:val="20"/>
          <w:rtl/>
        </w:rPr>
        <w:t>רש"י</w:t>
      </w:r>
      <w:r w:rsidRPr="00556711">
        <w:rPr>
          <w:rFonts w:ascii="Narkisim" w:hAnsi="Narkisim" w:cs="Narkisim"/>
          <w:szCs w:val="20"/>
          <w:rtl/>
        </w:rPr>
        <w:t>]</w:t>
      </w:r>
      <w:r w:rsidRPr="00556711">
        <w:rPr>
          <w:rFonts w:ascii="Narkisim" w:hAnsi="Narkisim" w:cs="Narkisim"/>
          <w:rtl/>
        </w:rPr>
        <w:t xml:space="preserve">. וכמה </w:t>
      </w:r>
      <w:r w:rsidRPr="00556711">
        <w:rPr>
          <w:rFonts w:ascii="Narkisim" w:hAnsi="Narkisim" w:cs="Narkisim"/>
          <w:b/>
          <w:bCs/>
          <w:rtl/>
        </w:rPr>
        <w:t>ראשונים</w:t>
      </w:r>
      <w:r w:rsidRPr="00556711">
        <w:rPr>
          <w:rFonts w:ascii="Narkisim" w:hAnsi="Narkisim" w:cs="Narkisim"/>
          <w:rtl/>
        </w:rPr>
        <w:t xml:space="preserve"> גרסו ד' שמות ועשה </w:t>
      </w:r>
      <w:r w:rsidRPr="00556711">
        <w:rPr>
          <w:rFonts w:ascii="Narkisim" w:hAnsi="Narkisim" w:cs="Narkisim"/>
          <w:szCs w:val="20"/>
          <w:rtl/>
        </w:rPr>
        <w:t>[וכ"ה ב</w:t>
      </w:r>
      <w:r w:rsidRPr="00556711">
        <w:rPr>
          <w:rFonts w:ascii="Narkisim" w:hAnsi="Narkisim" w:cs="Narkisim"/>
          <w:b/>
          <w:bCs/>
          <w:szCs w:val="20"/>
          <w:rtl/>
        </w:rPr>
        <w:t>רמב"ם</w:t>
      </w:r>
      <w:r w:rsidRPr="00556711">
        <w:rPr>
          <w:rFonts w:ascii="Narkisim" w:hAnsi="Narkisim" w:cs="Narkisim"/>
          <w:szCs w:val="20"/>
          <w:rtl/>
        </w:rPr>
        <w:t xml:space="preserve"> יא ב]</w:t>
      </w:r>
      <w:r w:rsidRPr="00556711">
        <w:rPr>
          <w:rFonts w:ascii="Narkisim" w:hAnsi="Narkisim" w:cs="Narkisim"/>
          <w:rtl/>
        </w:rPr>
        <w:t xml:space="preserve">. וי"ג ה' שמות בין עשה ובין ל"ת </w:t>
      </w:r>
      <w:r w:rsidRPr="00556711">
        <w:rPr>
          <w:rFonts w:ascii="Narkisim" w:hAnsi="Narkisim" w:cs="Narkisim"/>
          <w:szCs w:val="20"/>
          <w:rtl/>
        </w:rPr>
        <w:t>[ול"ג ועשה]</w:t>
      </w:r>
      <w:r w:rsidRPr="00556711">
        <w:rPr>
          <w:rFonts w:ascii="Narkisim" w:hAnsi="Narkisim" w:cs="Narkisim"/>
          <w:rtl/>
        </w:rPr>
        <w:t xml:space="preserve"> </w:t>
      </w:r>
      <w:r w:rsidRPr="00556711">
        <w:rPr>
          <w:rFonts w:ascii="Narkisim" w:hAnsi="Narkisim" w:cs="Narkisim"/>
          <w:szCs w:val="20"/>
          <w:rtl/>
        </w:rPr>
        <w:t>[וכ"כ ה</w:t>
      </w:r>
      <w:r w:rsidRPr="00556711">
        <w:rPr>
          <w:rFonts w:ascii="Narkisim" w:hAnsi="Narkisim" w:cs="Narkisim"/>
          <w:b/>
          <w:bCs/>
          <w:szCs w:val="20"/>
          <w:rtl/>
        </w:rPr>
        <w:t>רשב"א</w:t>
      </w:r>
      <w:r w:rsidRPr="00556711">
        <w:rPr>
          <w:rFonts w:ascii="Narkisim" w:hAnsi="Narkisim" w:cs="Narkisim"/>
          <w:szCs w:val="20"/>
          <w:rtl/>
        </w:rPr>
        <w:t xml:space="preserve"> בשם ה</w:t>
      </w:r>
      <w:r w:rsidRPr="00556711">
        <w:rPr>
          <w:rFonts w:ascii="Narkisim" w:hAnsi="Narkisim" w:cs="Narkisim"/>
          <w:b/>
          <w:bCs/>
          <w:szCs w:val="20"/>
          <w:rtl/>
        </w:rPr>
        <w:t>ראב"ד</w:t>
      </w:r>
      <w:r w:rsidRPr="00556711">
        <w:rPr>
          <w:rFonts w:ascii="Narkisim" w:hAnsi="Narkisim" w:cs="Narkisim"/>
          <w:szCs w:val="20"/>
          <w:rtl/>
        </w:rPr>
        <w:t>]</w:t>
      </w:r>
      <w:r w:rsidRPr="00556711">
        <w:rPr>
          <w:rFonts w:ascii="Narkisim" w:hAnsi="Narkisim" w:cs="Narkisim"/>
          <w:rtl/>
        </w:rPr>
        <w:t xml:space="preserve">. </w:t>
      </w:r>
      <w:r w:rsidRPr="00556711">
        <w:rPr>
          <w:rFonts w:ascii="Narkisim" w:hAnsi="Narkisim" w:cs="Narkisim"/>
          <w:szCs w:val="20"/>
          <w:rtl/>
        </w:rPr>
        <w:t>וה</w:t>
      </w:r>
      <w:r w:rsidRPr="00556711">
        <w:rPr>
          <w:rFonts w:ascii="Narkisim" w:hAnsi="Narkisim" w:cs="Narkisim"/>
          <w:b/>
          <w:bCs/>
          <w:szCs w:val="20"/>
          <w:rtl/>
        </w:rPr>
        <w:t>רשב"א</w:t>
      </w:r>
      <w:r w:rsidRPr="00556711">
        <w:rPr>
          <w:rFonts w:ascii="Narkisim" w:hAnsi="Narkisim" w:cs="Narkisim"/>
          <w:szCs w:val="20"/>
          <w:rtl/>
        </w:rPr>
        <w:t xml:space="preserve"> ביאר דאינו מונה לאו כפול אלא שמות חלוקין</w:t>
      </w:r>
      <w:r w:rsidRPr="00556711">
        <w:rPr>
          <w:rStyle w:val="ac"/>
          <w:rFonts w:ascii="Narkisim" w:hAnsi="Narkisim" w:cs="Narkisim"/>
          <w:szCs w:val="20"/>
          <w:rtl/>
        </w:rPr>
        <w:footnoteReference w:id="733"/>
      </w:r>
      <w:r w:rsidRPr="00556711">
        <w:rPr>
          <w:rFonts w:ascii="Narkisim" w:hAnsi="Narkisim" w:cs="Narkisim"/>
          <w:rtl/>
        </w:rPr>
        <w:t>.</w:t>
      </w:r>
    </w:p>
    <w:p w14:paraId="3D309B7C" w14:textId="77777777" w:rsidR="009713BF" w:rsidRPr="00556711" w:rsidRDefault="00000000" w:rsidP="00556711">
      <w:pPr>
        <w:bidi/>
        <w:rPr>
          <w:rFonts w:ascii="Narkisim" w:hAnsi="Narkisim" w:cs="Narkisim"/>
        </w:rPr>
      </w:pPr>
      <w:r w:rsidRPr="00556711">
        <w:rPr>
          <w:rFonts w:ascii="Narkisim" w:hAnsi="Narkisim" w:cs="Narkisim"/>
          <w:u w:val="single"/>
          <w:rtl/>
        </w:rPr>
        <w:t>הני דאיכא ביממא וכו', אמר רב חסדא שם שכירות בעלמא</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לא משכחת בחד, אלא דבשם שכירות יש ה' לאוין ועשה. [</w:t>
      </w:r>
      <w:r w:rsidRPr="00556711">
        <w:rPr>
          <w:rFonts w:ascii="Narkisim" w:hAnsi="Narkisim" w:cs="Narkisim"/>
          <w:szCs w:val="20"/>
          <w:rtl/>
        </w:rPr>
        <w:t>וכ"כ ה</w:t>
      </w:r>
      <w:r w:rsidRPr="00556711">
        <w:rPr>
          <w:rFonts w:ascii="Narkisim" w:hAnsi="Narkisim" w:cs="Narkisim"/>
          <w:b/>
          <w:bCs/>
          <w:szCs w:val="20"/>
          <w:rtl/>
        </w:rPr>
        <w:t>ראב"ד</w:t>
      </w:r>
      <w:r w:rsidRPr="00556711">
        <w:rPr>
          <w:rFonts w:ascii="Narkisim" w:hAnsi="Narkisim" w:cs="Narkisim"/>
          <w:szCs w:val="20"/>
          <w:rtl/>
        </w:rPr>
        <w:t xml:space="preserve"> בשיטמ"ק דמש"ה התנא כללם בהדדי</w:t>
      </w:r>
      <w:r w:rsidRPr="00556711">
        <w:rPr>
          <w:rStyle w:val="ac"/>
          <w:rFonts w:ascii="Narkisim" w:hAnsi="Narkisim" w:cs="Narkisim"/>
          <w:szCs w:val="20"/>
          <w:rtl/>
        </w:rPr>
        <w:footnoteReference w:id="734"/>
      </w:r>
      <w:r w:rsidRPr="00556711">
        <w:rPr>
          <w:rFonts w:ascii="Narkisim" w:hAnsi="Narkisim" w:cs="Narkisim"/>
          <w:szCs w:val="20"/>
          <w:rtl/>
        </w:rPr>
        <w:t>]</w:t>
      </w:r>
      <w:r w:rsidRPr="00556711">
        <w:rPr>
          <w:rFonts w:ascii="Narkisim" w:hAnsi="Narkisim" w:cs="Narkisim"/>
          <w:rtl/>
        </w:rPr>
        <w:t xml:space="preserve">. אבל </w:t>
      </w:r>
      <w:r w:rsidRPr="00556711">
        <w:rPr>
          <w:rFonts w:ascii="Narkisim" w:hAnsi="Narkisim" w:cs="Narkisim"/>
          <w:b/>
          <w:bCs/>
          <w:rtl/>
        </w:rPr>
        <w:t>ה"ה</w:t>
      </w:r>
      <w:r w:rsidRPr="00556711">
        <w:rPr>
          <w:rFonts w:ascii="Narkisim" w:hAnsi="Narkisim" w:cs="Narkisim"/>
          <w:rtl/>
        </w:rPr>
        <w:t xml:space="preserve"> </w:t>
      </w:r>
      <w:r w:rsidRPr="00556711">
        <w:rPr>
          <w:rFonts w:ascii="Narkisim" w:hAnsi="Narkisim" w:cs="Narkisim"/>
          <w:szCs w:val="20"/>
          <w:rtl/>
        </w:rPr>
        <w:t>(שכירות יא ב, הו' לעיל)</w:t>
      </w:r>
      <w:r w:rsidRPr="00556711">
        <w:rPr>
          <w:rFonts w:ascii="Narkisim" w:hAnsi="Narkisim" w:cs="Narkisim"/>
          <w:rtl/>
        </w:rPr>
        <w:t xml:space="preserve"> דייק מדברי ה</w:t>
      </w:r>
      <w:r w:rsidRPr="00556711">
        <w:rPr>
          <w:rFonts w:ascii="Narkisim" w:hAnsi="Narkisim" w:cs="Narkisim"/>
          <w:b/>
          <w:bCs/>
          <w:rtl/>
        </w:rPr>
        <w:t>רמב"ם</w:t>
      </w:r>
      <w:r w:rsidRPr="00556711">
        <w:rPr>
          <w:rFonts w:ascii="Narkisim" w:hAnsi="Narkisim" w:cs="Narkisim"/>
          <w:rtl/>
        </w:rPr>
        <w:t xml:space="preserve"> דעובר בכולם, דבשל לילה עובר אף בשל יום, ויום בשל לילה </w:t>
      </w:r>
      <w:r w:rsidRPr="00556711">
        <w:rPr>
          <w:rFonts w:ascii="Narkisim" w:hAnsi="Narkisim" w:cs="Narkisim"/>
          <w:szCs w:val="20"/>
          <w:rtl/>
        </w:rPr>
        <w:t>[דהלאו בכל שכיר, ולא תלי בזמנים אלו</w:t>
      </w:r>
      <w:r w:rsidRPr="00556711">
        <w:rPr>
          <w:rStyle w:val="ac"/>
          <w:rFonts w:ascii="Narkisim" w:hAnsi="Narkisim" w:cs="Narkisim"/>
          <w:szCs w:val="20"/>
          <w:rtl/>
        </w:rPr>
        <w:footnoteReference w:id="735"/>
      </w:r>
      <w:r w:rsidRPr="00556711">
        <w:rPr>
          <w:rFonts w:ascii="Narkisim" w:hAnsi="Narkisim" w:cs="Narkisim"/>
          <w:szCs w:val="20"/>
          <w:rtl/>
        </w:rPr>
        <w:t>]</w:t>
      </w:r>
      <w:r w:rsidRPr="00556711">
        <w:rPr>
          <w:rFonts w:ascii="Narkisim" w:hAnsi="Narkisim" w:cs="Narkisim"/>
          <w:rtl/>
        </w:rPr>
        <w:t>. וה</w:t>
      </w:r>
      <w:r w:rsidRPr="00556711">
        <w:rPr>
          <w:rFonts w:ascii="Narkisim" w:hAnsi="Narkisim" w:cs="Narkisim"/>
          <w:b/>
          <w:bCs/>
          <w:rtl/>
        </w:rPr>
        <w:t>לח"מ</w:t>
      </w:r>
      <w:r w:rsidRPr="00556711">
        <w:rPr>
          <w:rFonts w:ascii="Narkisim" w:hAnsi="Narkisim" w:cs="Narkisim"/>
          <w:rtl/>
        </w:rPr>
        <w:t xml:space="preserve"> ביאר דזהו תי' הגמ' כאן, דכולהו לאוי בשם שכירות, ולא תלי דוקא יום וליל'. וה</w:t>
      </w:r>
      <w:r w:rsidRPr="00556711">
        <w:rPr>
          <w:rFonts w:ascii="Narkisim" w:hAnsi="Narkisim" w:cs="Narkisim"/>
          <w:b/>
          <w:bCs/>
          <w:rtl/>
        </w:rPr>
        <w:t>לח"מ</w:t>
      </w:r>
      <w:r w:rsidRPr="00556711">
        <w:rPr>
          <w:rFonts w:ascii="Narkisim" w:hAnsi="Narkisim" w:cs="Narkisim"/>
          <w:rtl/>
        </w:rPr>
        <w:t xml:space="preserve"> הק' דמ"מ גזל ועושק הו' ב' ענינים </w:t>
      </w:r>
      <w:r w:rsidRPr="00556711">
        <w:rPr>
          <w:rFonts w:ascii="Narkisim" w:hAnsi="Narkisim" w:cs="Narkisim"/>
          <w:szCs w:val="20"/>
          <w:rtl/>
        </w:rPr>
        <w:t>(ע' בסמוך)</w:t>
      </w:r>
      <w:r w:rsidRPr="00556711">
        <w:rPr>
          <w:rFonts w:ascii="Narkisim" w:hAnsi="Narkisim" w:cs="Narkisim"/>
          <w:rtl/>
        </w:rPr>
        <w:t>, והאיך יעבור על כולם. ושמא יפרש דבין בענין גזל ובין עושק יעבור בכולהו לאוי.</w:t>
      </w:r>
    </w:p>
    <w:p w14:paraId="0CC9BCD7"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כס"מ</w:t>
      </w:r>
      <w:r w:rsidRPr="00556711">
        <w:rPr>
          <w:rFonts w:ascii="Narkisim" w:hAnsi="Narkisim"/>
          <w:rtl/>
        </w:rPr>
        <w:t xml:space="preserve"> פי' שם שכירות א', דכולהו לאוי בשכירות כשכבשו יום ולילה עובר בכולם, וכל א' בזמנו, כשיגיע לילה.</w:t>
      </w:r>
    </w:p>
    <w:p w14:paraId="325E40F3"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כס"מ</w:t>
      </w:r>
      <w:r w:rsidRPr="00556711">
        <w:rPr>
          <w:rFonts w:ascii="Narkisim" w:hAnsi="Narkisim" w:cs="Narkisim"/>
          <w:rtl/>
        </w:rPr>
        <w:t xml:space="preserve"> חילק דדוקא היכא כשדעתו שלא לפרוע או לצערו, אבל המשהה, שדעתו לפורעו אלא שעכשיו אינו רוצה להוציא מעות מידו, עובר רק או משום יום או משום לילה. [ולכאורה למד כן מהגמ' כאן, וצ"ב].</w:t>
      </w:r>
    </w:p>
    <w:p w14:paraId="64EE70A2" w14:textId="77777777" w:rsidR="009713BF" w:rsidRPr="00556711" w:rsidRDefault="00000000" w:rsidP="00556711">
      <w:pPr>
        <w:bidi/>
        <w:rPr>
          <w:rFonts w:ascii="Narkisim" w:hAnsi="Narkisim" w:cs="Narkisim"/>
        </w:rPr>
      </w:pPr>
      <w:r w:rsidRPr="00556711">
        <w:rPr>
          <w:rFonts w:ascii="Narkisim" w:hAnsi="Narkisim" w:cs="Narkisim"/>
          <w:u w:val="single"/>
          <w:rtl/>
        </w:rPr>
        <w:t>איזה הוא עושק ואיזהו גזל</w:t>
      </w:r>
      <w:r w:rsidRPr="00556711">
        <w:rPr>
          <w:rStyle w:val="ac"/>
          <w:rFonts w:ascii="Narkisim" w:hAnsi="Narkisim" w:cs="Narkisim"/>
          <w:u w:val="single"/>
          <w:rtl/>
        </w:rPr>
        <w:footnoteReference w:id="736"/>
      </w:r>
      <w:r w:rsidRPr="00556711">
        <w:rPr>
          <w:rFonts w:ascii="Narkisim" w:hAnsi="Narkisim" w:cs="Narkisim"/>
          <w:u w:val="single"/>
          <w:rtl/>
        </w:rPr>
        <w:t xml:space="preserve"> וכו'</w:t>
      </w:r>
      <w:r w:rsidRPr="00556711">
        <w:rPr>
          <w:rFonts w:ascii="Narkisim" w:hAnsi="Narkisim" w:cs="Narkisim"/>
          <w:rtl/>
        </w:rPr>
        <w:t>. בפסוק (ויקרא יט יג) אי' לא תעשוק את רעך, ולא תגזול, לא תלין פעלת שכיר וגו'. וב</w:t>
      </w:r>
      <w:r w:rsidRPr="00556711">
        <w:rPr>
          <w:rFonts w:ascii="Narkisim" w:hAnsi="Narkisim" w:cs="Narkisim"/>
          <w:b/>
          <w:bCs/>
          <w:rtl/>
        </w:rPr>
        <w:t>גמ'</w:t>
      </w:r>
      <w:r w:rsidRPr="00556711">
        <w:rPr>
          <w:rFonts w:ascii="Narkisim" w:hAnsi="Narkisim" w:cs="Narkisim"/>
          <w:rtl/>
        </w:rPr>
        <w:t xml:space="preserve"> (לעיל סא.) אי' דל"צ לאו בגזל, דילפינן מרבית ואונאה. אלא קאי בכובש שכר, דדבר הלמד מעניינו, דכתיב בקרא דשכיר שכיר. ומש"ה הגמ' (כאן) דנה דגזל קאי בכובש שכר שכיר.</w:t>
      </w:r>
    </w:p>
    <w:p w14:paraId="2A63E632" w14:textId="77777777" w:rsidR="009713BF" w:rsidRPr="00556711" w:rsidRDefault="00000000" w:rsidP="00556711">
      <w:pPr>
        <w:pStyle w:val="a8"/>
        <w:bidi/>
        <w:rPr>
          <w:rFonts w:ascii="Narkisim" w:hAnsi="Narkisim"/>
        </w:rPr>
      </w:pPr>
      <w:r w:rsidRPr="00556711">
        <w:rPr>
          <w:rFonts w:ascii="Narkisim" w:hAnsi="Narkisim"/>
          <w:rtl/>
        </w:rPr>
        <w:t>וכן גבי קרבן אשם, שגזל ונשבע אי' וכחש בעמיתו בפקדון או בתשומת יד או בגזל או עשק את עמיתו (ויקרא ה כא). ומשמע בגמ' (בסמוך) דמדמינן להו.</w:t>
      </w:r>
    </w:p>
    <w:p w14:paraId="5582E2DB" w14:textId="77777777" w:rsidR="009713BF" w:rsidRPr="00556711" w:rsidRDefault="00000000" w:rsidP="00556711">
      <w:pPr>
        <w:pStyle w:val="a8"/>
        <w:bidi/>
        <w:rPr>
          <w:rFonts w:ascii="Narkisim" w:hAnsi="Narkisim"/>
        </w:rPr>
      </w:pPr>
      <w:r w:rsidRPr="00556711">
        <w:rPr>
          <w:rFonts w:ascii="Narkisim" w:hAnsi="Narkisim"/>
          <w:rtl/>
        </w:rPr>
        <w:t>אבל ה</w:t>
      </w:r>
      <w:r w:rsidRPr="00556711">
        <w:rPr>
          <w:rFonts w:ascii="Narkisim" w:hAnsi="Narkisim"/>
          <w:b/>
          <w:bCs/>
          <w:rtl/>
        </w:rPr>
        <w:t>רמב"ם</w:t>
      </w:r>
      <w:r w:rsidRPr="00556711">
        <w:rPr>
          <w:rFonts w:ascii="Narkisim" w:hAnsi="Narkisim"/>
          <w:rtl/>
        </w:rPr>
        <w:t xml:space="preserve"> (גזילה א ג,ד) כת' איזהו גוזל, הלוקח ממון חבירו בחזקה וכו'. איזהו עושק כגון שבא ממון חבירו לידו מרצון בעלים, ואח"כ כפר. ו</w:t>
      </w:r>
      <w:r w:rsidRPr="00556711">
        <w:rPr>
          <w:rFonts w:ascii="Narkisim" w:hAnsi="Narkisim"/>
          <w:b/>
          <w:bCs/>
          <w:rtl/>
        </w:rPr>
        <w:t>ה"ה</w:t>
      </w:r>
      <w:r w:rsidRPr="00556711">
        <w:rPr>
          <w:rFonts w:ascii="Narkisim" w:hAnsi="Narkisim"/>
          <w:rtl/>
        </w:rPr>
        <w:t xml:space="preserve"> הק' דמוקמינן (לעיל סא.) לא תגזול בכובש שכר שכיר. והאיך נחלק הך קרא לגזל, ולכובש שכר שכיר. וצ"ע</w:t>
      </w:r>
      <w:r w:rsidRPr="00556711">
        <w:rPr>
          <w:rStyle w:val="ac"/>
          <w:rFonts w:ascii="Narkisim" w:hAnsi="Narkisim"/>
          <w:rtl/>
        </w:rPr>
        <w:footnoteReference w:id="737"/>
      </w:r>
      <w:r w:rsidRPr="00556711">
        <w:rPr>
          <w:rFonts w:ascii="Narkisim" w:hAnsi="Narkisim"/>
          <w:rtl/>
        </w:rPr>
        <w:t>. ומשמע בדברי ה"ה דהוה מח' הסוגיות. וה</w:t>
      </w:r>
      <w:r w:rsidRPr="00556711">
        <w:rPr>
          <w:rFonts w:ascii="Narkisim" w:hAnsi="Narkisim"/>
          <w:b/>
          <w:bCs/>
          <w:rtl/>
        </w:rPr>
        <w:t>חכ"צ</w:t>
      </w:r>
      <w:r w:rsidRPr="00556711">
        <w:rPr>
          <w:rFonts w:ascii="Narkisim" w:hAnsi="Narkisim"/>
          <w:rtl/>
        </w:rPr>
        <w:t xml:space="preserve"> (כו) כת' דאף דילפי' </w:t>
      </w:r>
      <w:r w:rsidRPr="00556711">
        <w:rPr>
          <w:rFonts w:ascii="Narkisim" w:hAnsi="Narkisim"/>
          <w:rtl/>
        </w:rPr>
        <w:lastRenderedPageBreak/>
        <w:t>לכובש שכר שכיר אינו מוציאו לגמרי מפשוטו</w:t>
      </w:r>
      <w:r w:rsidRPr="00556711">
        <w:rPr>
          <w:rStyle w:val="ac"/>
          <w:rFonts w:ascii="Narkisim" w:hAnsi="Narkisim"/>
          <w:rtl/>
        </w:rPr>
        <w:footnoteReference w:id="738"/>
      </w:r>
      <w:r w:rsidRPr="00556711">
        <w:rPr>
          <w:rFonts w:ascii="Narkisim" w:hAnsi="Narkisim"/>
          <w:rtl/>
        </w:rPr>
        <w:t>.</w:t>
      </w:r>
    </w:p>
    <w:p w14:paraId="1945CB78" w14:textId="77777777" w:rsidR="009713BF" w:rsidRPr="00556711" w:rsidRDefault="00000000" w:rsidP="00556711">
      <w:pPr>
        <w:bidi/>
        <w:rPr>
          <w:rFonts w:ascii="Narkisim" w:hAnsi="Narkisim" w:cs="Narkisim"/>
        </w:rPr>
      </w:pPr>
      <w:r w:rsidRPr="00556711">
        <w:rPr>
          <w:rFonts w:ascii="Narkisim" w:hAnsi="Narkisim" w:cs="Narkisim"/>
          <w:u w:val="single"/>
          <w:rtl/>
        </w:rPr>
        <w:t>רש"י ד"ה גזל</w:t>
      </w:r>
      <w:r w:rsidRPr="00556711">
        <w:rPr>
          <w:rFonts w:ascii="Narkisim" w:hAnsi="Narkisim" w:cs="Narkisim"/>
          <w:rtl/>
        </w:rPr>
        <w:t xml:space="preserve">. משמע שאונסו בידו מידו ממש, דכתיב ויגזול את החנית וכו'. ועד"ז כתב </w:t>
      </w:r>
      <w:r w:rsidRPr="00556711">
        <w:rPr>
          <w:rFonts w:ascii="Narkisim" w:hAnsi="Narkisim" w:cs="Narkisim"/>
          <w:b/>
          <w:bCs/>
          <w:rtl/>
        </w:rPr>
        <w:t>רש"י</w:t>
      </w:r>
      <w:r w:rsidRPr="00556711">
        <w:rPr>
          <w:rFonts w:ascii="Narkisim" w:hAnsi="Narkisim" w:cs="Narkisim"/>
          <w:rtl/>
        </w:rPr>
        <w:t xml:space="preserve"> (סנהדרין ב.). ו</w:t>
      </w:r>
      <w:r w:rsidRPr="00556711">
        <w:rPr>
          <w:rFonts w:ascii="Narkisim" w:hAnsi="Narkisim" w:cs="Narkisim"/>
          <w:b/>
          <w:bCs/>
          <w:rtl/>
        </w:rPr>
        <w:t>רש"י</w:t>
      </w:r>
      <w:r w:rsidRPr="00556711">
        <w:rPr>
          <w:rFonts w:ascii="Narkisim" w:hAnsi="Narkisim" w:cs="Narkisim"/>
          <w:rtl/>
        </w:rPr>
        <w:t xml:space="preserve"> (לעיל כו:) כת' דלא תגזול שייך רק בשעת נטילה כמו ויגזול את החנית, ולאחר שבא לידו אינו גזל. וצ"ב כוונתו, דמבואר בסוגיין דהלאו דגזל קאי בשכר שכיר [דבא לידו בהיתר]. וכן הביאו </w:t>
      </w:r>
      <w:r w:rsidRPr="00556711">
        <w:rPr>
          <w:rFonts w:ascii="Narkisim" w:hAnsi="Narkisim" w:cs="Narkisim"/>
          <w:b/>
          <w:bCs/>
          <w:rtl/>
        </w:rPr>
        <w:t>תוס</w:t>
      </w:r>
      <w:r w:rsidRPr="00556711">
        <w:rPr>
          <w:rFonts w:ascii="Narkisim" w:hAnsi="Narkisim" w:cs="Narkisim"/>
          <w:rtl/>
        </w:rPr>
        <w:t xml:space="preserve">' (לעיל כו:) [מהגמ' סא.] דיש לאו דגזל בכובש שכר שכיר. </w:t>
      </w:r>
      <w:r w:rsidRPr="00556711">
        <w:rPr>
          <w:rFonts w:ascii="Narkisim" w:hAnsi="Narkisim" w:cs="Narkisim"/>
          <w:szCs w:val="20"/>
          <w:rtl/>
        </w:rPr>
        <w:t>ולכאורה דעת רש"י דיש ב' לאוין דלא תגזול, גזילה ממש [וכדעת הרמב"ם הנ"ל]. וילפי' אף לעושק שכר שכיר. וכוונת רש"י דמסתבר דאף בשכר שכיר הוה באופן שהוא כעין גזילה ממש</w:t>
      </w:r>
      <w:r w:rsidRPr="00556711">
        <w:rPr>
          <w:rFonts w:ascii="Narkisim" w:hAnsi="Narkisim" w:cs="Narkisim"/>
          <w:rtl/>
        </w:rPr>
        <w:t>.</w:t>
      </w:r>
    </w:p>
    <w:p w14:paraId="259B8141" w14:textId="77777777" w:rsidR="009713BF" w:rsidRPr="00556711" w:rsidRDefault="00000000" w:rsidP="00556711">
      <w:pPr>
        <w:pStyle w:val="aa"/>
        <w:bidi/>
        <w:rPr>
          <w:rFonts w:ascii="Narkisim" w:hAnsi="Narkisim"/>
        </w:rPr>
      </w:pPr>
      <w:r w:rsidRPr="00556711">
        <w:rPr>
          <w:rFonts w:ascii="Narkisim" w:hAnsi="Narkisim"/>
          <w:u w:val="single"/>
          <w:rtl/>
        </w:rPr>
        <w:t>ולמה חילקן הכתוב לעבור עליו בב' לאוין</w:t>
      </w:r>
      <w:r w:rsidRPr="00556711">
        <w:rPr>
          <w:rStyle w:val="ac"/>
          <w:rFonts w:ascii="Narkisim" w:hAnsi="Narkisim"/>
          <w:rtl/>
        </w:rPr>
        <w:footnoteReference w:id="739"/>
      </w:r>
      <w:r w:rsidRPr="00556711">
        <w:rPr>
          <w:rFonts w:ascii="Narkisim" w:hAnsi="Narkisim"/>
          <w:rtl/>
        </w:rPr>
        <w:t>. ה</w:t>
      </w:r>
      <w:r w:rsidRPr="00556711">
        <w:rPr>
          <w:rFonts w:ascii="Narkisim" w:hAnsi="Narkisim"/>
          <w:b/>
          <w:bCs/>
          <w:rtl/>
        </w:rPr>
        <w:t>תוס' רא"ש</w:t>
      </w:r>
      <w:r w:rsidRPr="00556711">
        <w:rPr>
          <w:rFonts w:ascii="Narkisim" w:hAnsi="Narkisim"/>
          <w:rtl/>
        </w:rPr>
        <w:t xml:space="preserve"> הביא גירסא להכי אפקיה בב' לישני לעבור בב'. ודחה דקאי אעיקר קרא [וכ"כ תוד"ה ולמה].</w:t>
      </w:r>
    </w:p>
    <w:p w14:paraId="59BA591A" w14:textId="77777777" w:rsidR="009713BF" w:rsidRPr="00556711" w:rsidRDefault="00000000" w:rsidP="00556711">
      <w:pPr>
        <w:bidi/>
        <w:rPr>
          <w:rFonts w:ascii="Narkisim" w:hAnsi="Narkisim" w:cs="Narkisim"/>
        </w:rPr>
      </w:pPr>
      <w:r w:rsidRPr="00556711">
        <w:rPr>
          <w:rFonts w:ascii="Narkisim" w:hAnsi="Narkisim" w:cs="Narkisim"/>
          <w:u w:val="single"/>
          <w:rtl/>
        </w:rPr>
        <w:t>תוד"ה ולמה</w:t>
      </w:r>
      <w:r w:rsidRPr="00556711">
        <w:rPr>
          <w:rFonts w:ascii="Narkisim" w:hAnsi="Narkisim" w:cs="Narkisim"/>
          <w:rtl/>
        </w:rPr>
        <w:t>. תימה וכו' גבי אשם גזילות למה נכתבו שניהם. וה</w:t>
      </w:r>
      <w:r w:rsidRPr="00556711">
        <w:rPr>
          <w:rFonts w:ascii="Narkisim" w:hAnsi="Narkisim" w:cs="Narkisim"/>
          <w:b/>
          <w:bCs/>
          <w:rtl/>
        </w:rPr>
        <w:t>ריטב"א ישנים</w:t>
      </w:r>
      <w:r w:rsidRPr="00556711">
        <w:rPr>
          <w:rFonts w:ascii="Narkisim" w:hAnsi="Narkisim" w:cs="Narkisim"/>
          <w:rtl/>
        </w:rPr>
        <w:t xml:space="preserve"> כת' דבעלמא יש חילוק בין עושק דמעכב ממון חבירו אצלו, וגזלן דגזלו בידים. וקו' הגמ' דבשכר שכיר ל"ש לומר כן. אבל גזל דגבי קרבן איירי בגזל בעלמא. [ויל"ד א"כ מה הק' הגמ' לעיל].</w:t>
      </w:r>
    </w:p>
    <w:p w14:paraId="5CF92704" w14:textId="77777777" w:rsidR="009713BF" w:rsidRPr="00556711" w:rsidRDefault="00000000" w:rsidP="00556711">
      <w:pPr>
        <w:bidi/>
        <w:rPr>
          <w:rFonts w:ascii="Narkisim" w:hAnsi="Narkisim" w:cs="Narkisim"/>
        </w:rPr>
      </w:pPr>
      <w:r w:rsidRPr="00556711">
        <w:rPr>
          <w:rFonts w:ascii="Narkisim" w:hAnsi="Narkisim" w:cs="Narkisim"/>
          <w:i/>
          <w:iCs/>
          <w:szCs w:val="20"/>
          <w:rtl/>
        </w:rPr>
        <w:t>בסוגיין</w:t>
      </w:r>
      <w:r w:rsidRPr="00556711">
        <w:rPr>
          <w:rFonts w:ascii="Narkisim" w:hAnsi="Narkisim" w:cs="Narkisim"/>
          <w:rtl/>
        </w:rPr>
        <w:t xml:space="preserve"> – </w:t>
      </w:r>
      <w:r w:rsidRPr="00556711">
        <w:rPr>
          <w:rFonts w:ascii="Narkisim" w:hAnsi="Narkisim" w:cs="Narkisim"/>
          <w:b/>
          <w:bCs/>
          <w:rtl/>
        </w:rPr>
        <w:t>תוס</w:t>
      </w:r>
      <w:r w:rsidRPr="00556711">
        <w:rPr>
          <w:rFonts w:ascii="Narkisim" w:hAnsi="Narkisim" w:cs="Narkisim"/>
          <w:rtl/>
        </w:rPr>
        <w:t xml:space="preserve">' </w:t>
      </w:r>
      <w:r w:rsidRPr="00556711">
        <w:rPr>
          <w:rFonts w:ascii="Narkisim" w:hAnsi="Narkisim" w:cs="Narkisim"/>
          <w:szCs w:val="20"/>
          <w:rtl/>
        </w:rPr>
        <w:t>(סא. ד"ה לעבור)</w:t>
      </w:r>
      <w:r w:rsidRPr="00556711">
        <w:rPr>
          <w:rFonts w:ascii="Narkisim" w:hAnsi="Narkisim" w:cs="Narkisim"/>
          <w:rtl/>
        </w:rPr>
        <w:t xml:space="preserve"> מבואר דהכובש שכר שכיר לוקה. </w:t>
      </w:r>
      <w:r w:rsidRPr="00556711">
        <w:rPr>
          <w:rFonts w:ascii="Narkisim" w:hAnsi="Narkisim" w:cs="Narkisim"/>
          <w:szCs w:val="20"/>
          <w:rtl/>
        </w:rPr>
        <w:t>[ומש"ה העמידו לא תגזול לעבור בב' לאוין]</w:t>
      </w:r>
      <w:r w:rsidRPr="00556711">
        <w:rPr>
          <w:rFonts w:ascii="Narkisim" w:hAnsi="Narkisim" w:cs="Narkisim"/>
          <w:rtl/>
        </w:rPr>
        <w:t>. אבל ה</w:t>
      </w:r>
      <w:r w:rsidRPr="00556711">
        <w:rPr>
          <w:rFonts w:ascii="Narkisim" w:hAnsi="Narkisim" w:cs="Narkisim"/>
          <w:b/>
          <w:bCs/>
          <w:rtl/>
        </w:rPr>
        <w:t>תוס' הרא"ש</w:t>
      </w:r>
      <w:r w:rsidRPr="00556711">
        <w:rPr>
          <w:rFonts w:ascii="Narkisim" w:hAnsi="Narkisim" w:cs="Narkisim"/>
          <w:rtl/>
        </w:rPr>
        <w:t xml:space="preserve"> (כאן) כת' דהא דאמרי' דעובר בב' לאוין [לא תגזול ולא תעשוק] הוה רק איסור לאו, אבל מלקות אין כאן דהוי לאו הניתק לעשה</w:t>
      </w:r>
      <w:r w:rsidRPr="00556711">
        <w:rPr>
          <w:rStyle w:val="ac"/>
          <w:rFonts w:ascii="Narkisim" w:hAnsi="Narkisim" w:cs="Narkisim"/>
          <w:rtl/>
        </w:rPr>
        <w:footnoteReference w:id="740"/>
      </w:r>
      <w:r w:rsidRPr="00556711">
        <w:rPr>
          <w:rFonts w:ascii="Narkisim" w:hAnsi="Narkisim" w:cs="Narkisim"/>
          <w:rtl/>
        </w:rPr>
        <w:t xml:space="preserve">. </w:t>
      </w:r>
      <w:r w:rsidRPr="00556711">
        <w:rPr>
          <w:rFonts w:ascii="Narkisim" w:hAnsi="Narkisim" w:cs="Narkisim"/>
          <w:szCs w:val="20"/>
          <w:rtl/>
        </w:rPr>
        <w:t>[יל"פ דלאחר שעבר משום לא תעשוק, יש עליו עשה ד'והשיב'</w:t>
      </w:r>
      <w:r w:rsidRPr="00556711">
        <w:rPr>
          <w:rStyle w:val="ac"/>
          <w:rFonts w:ascii="Narkisim" w:hAnsi="Narkisim" w:cs="Narkisim"/>
          <w:szCs w:val="20"/>
          <w:rtl/>
        </w:rPr>
        <w:footnoteReference w:id="741"/>
      </w:r>
      <w:r w:rsidRPr="00556711">
        <w:rPr>
          <w:rFonts w:ascii="Narkisim" w:hAnsi="Narkisim" w:cs="Narkisim"/>
          <w:szCs w:val="20"/>
          <w:rtl/>
        </w:rPr>
        <w:t>. אבל אין לומר משום מצוות 'ביומו', דלאחר שעבר על הלאו כבר עבר יומו]</w:t>
      </w:r>
      <w:r w:rsidRPr="00556711">
        <w:rPr>
          <w:rFonts w:ascii="Narkisim" w:hAnsi="Narkisim" w:cs="Narkisim"/>
          <w:rtl/>
        </w:rPr>
        <w:t>. וה</w:t>
      </w:r>
      <w:r w:rsidRPr="00556711">
        <w:rPr>
          <w:rFonts w:ascii="Narkisim" w:hAnsi="Narkisim" w:cs="Narkisim"/>
          <w:b/>
          <w:bCs/>
          <w:rtl/>
        </w:rPr>
        <w:t>רמב"ם</w:t>
      </w:r>
      <w:r w:rsidRPr="00556711">
        <w:rPr>
          <w:rFonts w:ascii="Narkisim" w:hAnsi="Narkisim" w:cs="Narkisim"/>
          <w:rtl/>
        </w:rPr>
        <w:t xml:space="preserve"> </w:t>
      </w:r>
      <w:r w:rsidRPr="00556711">
        <w:rPr>
          <w:rFonts w:ascii="Narkisim" w:hAnsi="Narkisim" w:cs="Narkisim"/>
          <w:szCs w:val="20"/>
          <w:rtl/>
        </w:rPr>
        <w:t>(שכירות יא א, וחינוך רל)</w:t>
      </w:r>
      <w:r w:rsidRPr="00556711">
        <w:rPr>
          <w:rFonts w:ascii="Narkisim" w:hAnsi="Narkisim" w:cs="Narkisim"/>
          <w:rtl/>
        </w:rPr>
        <w:t xml:space="preserve"> כת' דאין לוקין על לאו זה שהרי הוא חייב לשלם </w:t>
      </w:r>
      <w:r w:rsidRPr="00556711">
        <w:rPr>
          <w:rFonts w:ascii="Narkisim" w:hAnsi="Narkisim" w:cs="Narkisim"/>
          <w:szCs w:val="20"/>
          <w:rtl/>
        </w:rPr>
        <w:t>[וניתן לתשלומין, ע' מכות טז.</w:t>
      </w:r>
      <w:r w:rsidRPr="00556711">
        <w:rPr>
          <w:rFonts w:ascii="Narkisim" w:hAnsi="Narkisim" w:cs="Narkisim"/>
          <w:rtl/>
        </w:rPr>
        <w:t>].</w:t>
      </w:r>
    </w:p>
    <w:p w14:paraId="5D5AA5DC"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שעה"מ</w:t>
      </w:r>
      <w:r w:rsidRPr="00556711">
        <w:rPr>
          <w:rFonts w:ascii="Narkisim" w:hAnsi="Narkisim"/>
          <w:rtl/>
        </w:rPr>
        <w:t xml:space="preserve"> (חמץ א ג ד"ה ודרך אגב, הו' במנח"ח רל ה) הק' דתיפו"ל דהוה לאו שאין בו מעשה</w:t>
      </w:r>
      <w:r w:rsidRPr="00556711">
        <w:rPr>
          <w:rStyle w:val="ac"/>
          <w:rFonts w:ascii="Narkisim" w:hAnsi="Narkisim"/>
          <w:rtl/>
        </w:rPr>
        <w:footnoteReference w:id="742"/>
      </w:r>
      <w:r w:rsidRPr="00556711">
        <w:rPr>
          <w:rFonts w:ascii="Narkisim" w:hAnsi="Narkisim"/>
          <w:rtl/>
        </w:rPr>
        <w:t xml:space="preserve">. והביא בשם </w:t>
      </w:r>
      <w:r w:rsidRPr="00556711">
        <w:rPr>
          <w:rFonts w:ascii="Narkisim" w:hAnsi="Narkisim"/>
          <w:b/>
          <w:bCs/>
          <w:rtl/>
        </w:rPr>
        <w:t>מהר"י בי רב</w:t>
      </w:r>
      <w:r w:rsidRPr="00556711">
        <w:rPr>
          <w:rFonts w:ascii="Narkisim" w:hAnsi="Narkisim"/>
          <w:rtl/>
        </w:rPr>
        <w:t xml:space="preserve"> דמשכח"ל שנטל כלי בחוזקו מהאומן ולא רצה לשלם, וכיון דתחילת ע"י מעשה עובר. [והשעה"מ נתקשה בזה]. והביאו דמבואר בדבריו דהאיסור בל תלין הוה על כל הזמן, ומשעה שלקח מהאומן [דהוה גמר השכירות] חשיב עבירה ע"י מעשה. דאילו האיסור רק בסוף היום [או הלילה], א"כ מה איכפ"ל דנגרם ע"י מעשה.</w:t>
      </w:r>
    </w:p>
    <w:p w14:paraId="7999C7DA" w14:textId="77777777" w:rsidR="009713BF" w:rsidRPr="00556711" w:rsidRDefault="00000000" w:rsidP="00556711">
      <w:pPr>
        <w:bidi/>
        <w:rPr>
          <w:rFonts w:ascii="Narkisim" w:hAnsi="Narkisim" w:cs="Narkisim"/>
        </w:rPr>
      </w:pPr>
      <w:r w:rsidRPr="00556711">
        <w:rPr>
          <w:rFonts w:ascii="Narkisim" w:hAnsi="Narkisim" w:cs="Narkisim"/>
          <w:u w:val="single"/>
          <w:rtl/>
        </w:rPr>
        <w:t>[משנה] גר תושב יש בו משום ביומו תתן שכרו ואין בו משום בל תלין</w:t>
      </w:r>
      <w:r w:rsidRPr="00556711">
        <w:rPr>
          <w:rFonts w:ascii="Narkisim" w:hAnsi="Narkisim" w:cs="Narkisim"/>
          <w:rtl/>
        </w:rPr>
        <w:t>. כדילפי' בגמ'. וה</w:t>
      </w:r>
      <w:r w:rsidRPr="00556711">
        <w:rPr>
          <w:rFonts w:ascii="Narkisim" w:hAnsi="Narkisim" w:cs="Narkisim"/>
          <w:b/>
          <w:bCs/>
          <w:rtl/>
        </w:rPr>
        <w:t>תוי"ט</w:t>
      </w:r>
      <w:r w:rsidRPr="00556711">
        <w:rPr>
          <w:rFonts w:ascii="Narkisim" w:hAnsi="Narkisim" w:cs="Narkisim"/>
          <w:rtl/>
        </w:rPr>
        <w:t xml:space="preserve"> כת' דגר תושב עובר בלא תבוא עליו השמש, דאיתרבי לכל הפסוק של ביומו. וכ"כ </w:t>
      </w:r>
      <w:r w:rsidRPr="00556711">
        <w:rPr>
          <w:rFonts w:ascii="Narkisim" w:hAnsi="Narkisim" w:cs="Narkisim"/>
          <w:b/>
          <w:bCs/>
          <w:rtl/>
        </w:rPr>
        <w:t>רש"י</w:t>
      </w:r>
      <w:r w:rsidRPr="00556711">
        <w:rPr>
          <w:rFonts w:ascii="Narkisim" w:hAnsi="Narkisim" w:cs="Narkisim"/>
          <w:rtl/>
        </w:rPr>
        <w:t xml:space="preserve"> (בע"ב ד"ה גר תושב) דכ"ש שעובר משום בל תעשוק, דכתיב אצלו שעריך. וכ"כ ה</w:t>
      </w:r>
      <w:r w:rsidRPr="00556711">
        <w:rPr>
          <w:rFonts w:ascii="Narkisim" w:hAnsi="Narkisim" w:cs="Narkisim"/>
          <w:b/>
          <w:bCs/>
          <w:rtl/>
        </w:rPr>
        <w:t>ריטב"א ישנים</w:t>
      </w:r>
      <w:r w:rsidRPr="00556711">
        <w:rPr>
          <w:rFonts w:ascii="Narkisim" w:hAnsi="Narkisim" w:cs="Narkisim"/>
          <w:rtl/>
        </w:rPr>
        <w:t>.</w:t>
      </w:r>
    </w:p>
    <w:p w14:paraId="1B94FBB8"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רמב"ם</w:t>
      </w:r>
      <w:r w:rsidRPr="00556711">
        <w:rPr>
          <w:rFonts w:ascii="Narkisim" w:hAnsi="Narkisim"/>
          <w:rtl/>
        </w:rPr>
        <w:t xml:space="preserve"> (שכירות יא א) כת' דאם איחר אינו עובר בלא תעשה. וכ"כ בס' ה</w:t>
      </w:r>
      <w:r w:rsidRPr="00556711">
        <w:rPr>
          <w:rFonts w:ascii="Narkisim" w:hAnsi="Narkisim"/>
          <w:b/>
          <w:bCs/>
          <w:rtl/>
        </w:rPr>
        <w:t>חינוך</w:t>
      </w:r>
      <w:r w:rsidRPr="00556711">
        <w:rPr>
          <w:rFonts w:ascii="Narkisim" w:hAnsi="Narkisim"/>
          <w:rtl/>
        </w:rPr>
        <w:t xml:space="preserve"> </w:t>
      </w:r>
      <w:r w:rsidRPr="00556711">
        <w:rPr>
          <w:rFonts w:ascii="Narkisim" w:hAnsi="Narkisim"/>
          <w:szCs w:val="20"/>
          <w:rtl/>
        </w:rPr>
        <w:t>(תקפח)</w:t>
      </w:r>
      <w:r w:rsidRPr="00556711">
        <w:rPr>
          <w:rFonts w:ascii="Narkisim" w:hAnsi="Narkisim"/>
          <w:rtl/>
        </w:rPr>
        <w:t>. ו</w:t>
      </w:r>
      <w:r w:rsidRPr="00556711">
        <w:rPr>
          <w:rFonts w:ascii="Narkisim" w:hAnsi="Narkisim"/>
          <w:b/>
          <w:bCs/>
          <w:rtl/>
        </w:rPr>
        <w:t>רע"א</w:t>
      </w:r>
      <w:r w:rsidRPr="00556711">
        <w:rPr>
          <w:rFonts w:ascii="Narkisim" w:hAnsi="Narkisim"/>
          <w:rtl/>
        </w:rPr>
        <w:t xml:space="preserve"> דייק דאינו עובר בלאו כלל, וצע"ג מנל'</w:t>
      </w:r>
      <w:r w:rsidRPr="00556711">
        <w:rPr>
          <w:rStyle w:val="ac"/>
          <w:rFonts w:ascii="Narkisim" w:hAnsi="Narkisim"/>
          <w:rtl/>
        </w:rPr>
        <w:footnoteReference w:id="743"/>
      </w:r>
      <w:r w:rsidRPr="00556711">
        <w:rPr>
          <w:rFonts w:ascii="Narkisim" w:hAnsi="Narkisim"/>
          <w:rtl/>
        </w:rPr>
        <w:t>. וכה"ק ה</w:t>
      </w:r>
      <w:r w:rsidRPr="00556711">
        <w:rPr>
          <w:rFonts w:ascii="Narkisim" w:hAnsi="Narkisim"/>
          <w:b/>
          <w:bCs/>
          <w:rtl/>
        </w:rPr>
        <w:t>ריטב"א ישנים</w:t>
      </w:r>
      <w:r w:rsidRPr="00556711">
        <w:rPr>
          <w:rFonts w:ascii="Narkisim" w:hAnsi="Narkisim"/>
          <w:rtl/>
        </w:rPr>
        <w:t xml:space="preserve"> דזה תימה גדולה, </w:t>
      </w:r>
      <w:r w:rsidRPr="00556711">
        <w:rPr>
          <w:rFonts w:ascii="Narkisim" w:hAnsi="Narkisim"/>
          <w:rtl/>
        </w:rPr>
        <w:lastRenderedPageBreak/>
        <w:t xml:space="preserve">ולא משמע בסוגיא. </w:t>
      </w:r>
      <w:r w:rsidRPr="00556711">
        <w:rPr>
          <w:rFonts w:ascii="Narkisim" w:hAnsi="Narkisim"/>
          <w:szCs w:val="20"/>
          <w:rtl/>
        </w:rPr>
        <w:t>וב</w:t>
      </w:r>
      <w:r w:rsidRPr="00556711">
        <w:rPr>
          <w:rFonts w:ascii="Narkisim" w:hAnsi="Narkisim"/>
          <w:b/>
          <w:bCs/>
          <w:szCs w:val="20"/>
          <w:rtl/>
        </w:rPr>
        <w:t>ס' חוט המשולש</w:t>
      </w:r>
      <w:r w:rsidRPr="00556711">
        <w:rPr>
          <w:rFonts w:ascii="Narkisim" w:hAnsi="Narkisim"/>
          <w:szCs w:val="20"/>
          <w:rtl/>
        </w:rPr>
        <w:t xml:space="preserve"> (יז) הביא דהרמב"ם גרס בגמ' באופ"א</w:t>
      </w:r>
      <w:r w:rsidRPr="00556711">
        <w:rPr>
          <w:rFonts w:ascii="Narkisim" w:hAnsi="Narkisim"/>
          <w:rtl/>
        </w:rPr>
        <w:t>.</w:t>
      </w:r>
    </w:p>
    <w:p w14:paraId="3D898FB2"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ואין בו משום בל תלין. ה</w:t>
      </w:r>
      <w:r w:rsidRPr="00556711">
        <w:rPr>
          <w:rFonts w:ascii="Narkisim" w:hAnsi="Narkisim" w:cs="Narkisim"/>
          <w:b/>
          <w:bCs/>
          <w:rtl/>
        </w:rPr>
        <w:t>ריטב"א ישנים</w:t>
      </w:r>
      <w:r w:rsidRPr="00556711">
        <w:rPr>
          <w:rFonts w:ascii="Narkisim" w:hAnsi="Narkisim" w:cs="Narkisim"/>
          <w:rtl/>
        </w:rPr>
        <w:t xml:space="preserve"> הביא </w:t>
      </w:r>
      <w:r w:rsidRPr="00556711">
        <w:rPr>
          <w:rFonts w:ascii="Narkisim" w:hAnsi="Narkisim" w:cs="Narkisim"/>
          <w:b/>
          <w:bCs/>
          <w:rtl/>
        </w:rPr>
        <w:t>י"מ</w:t>
      </w:r>
      <w:r w:rsidRPr="00556711">
        <w:rPr>
          <w:rFonts w:ascii="Narkisim" w:hAnsi="Narkisim" w:cs="Narkisim"/>
          <w:rtl/>
        </w:rPr>
        <w:t xml:space="preserve"> דשכיר יום גר תושב, נהי דלא עבר כדינו [עד בוקר], מ"מ עבר למחרת משום לא תבוא. וה</w:t>
      </w:r>
      <w:r w:rsidRPr="00556711">
        <w:rPr>
          <w:rFonts w:ascii="Narkisim" w:hAnsi="Narkisim" w:cs="Narkisim"/>
          <w:b/>
          <w:bCs/>
          <w:rtl/>
        </w:rPr>
        <w:t>ריטב"א ישנים</w:t>
      </w:r>
      <w:r w:rsidRPr="00556711">
        <w:rPr>
          <w:rFonts w:ascii="Narkisim" w:hAnsi="Narkisim" w:cs="Narkisim"/>
          <w:rtl/>
        </w:rPr>
        <w:t xml:space="preserve"> דחה דבקר ראשון בעינן</w:t>
      </w:r>
      <w:r w:rsidRPr="00556711">
        <w:rPr>
          <w:rStyle w:val="ac"/>
          <w:rFonts w:ascii="Narkisim" w:hAnsi="Narkisim" w:cs="Narkisim"/>
          <w:rtl/>
        </w:rPr>
        <w:footnoteReference w:id="744"/>
      </w:r>
      <w:r w:rsidRPr="00556711">
        <w:rPr>
          <w:rFonts w:ascii="Narkisim" w:hAnsi="Narkisim" w:cs="Narkisim"/>
          <w:rtl/>
        </w:rPr>
        <w:t>, ותו לא עבר אלא משום בל תשהה.</w:t>
      </w:r>
    </w:p>
    <w:p w14:paraId="615A6EF0"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פנ"י</w:t>
      </w:r>
      <w:r w:rsidRPr="00556711">
        <w:rPr>
          <w:rFonts w:ascii="Narkisim" w:hAnsi="Narkisim"/>
          <w:rtl/>
        </w:rPr>
        <w:t xml:space="preserve"> כת' דלכאורה הוה גזיה"כ בעלמא, מ"ש בל תלין מביומו. וכת' דיל"פ דשכיר לילה שייך טפי 'כי עני הוא', דאין דרך לעבוד בלילה. ועוד פי' דלא הטריחה תורה לבעה"ב להשיג מעות בלילה. [ונפק"מ בין הטעמים האם חייבתו תורה למחרת. ודברי הריטב"א הנ"ל תלי בהא].</w:t>
      </w:r>
    </w:p>
    <w:p w14:paraId="655ECDC5" w14:textId="77777777" w:rsidR="009713BF" w:rsidRPr="00556711" w:rsidRDefault="00000000" w:rsidP="00556711">
      <w:pPr>
        <w:pStyle w:val="3"/>
        <w:bidi/>
        <w:rPr>
          <w:rFonts w:ascii="Narkisim" w:hAnsi="Narkisim"/>
        </w:rPr>
      </w:pPr>
      <w:r w:rsidRPr="00556711">
        <w:rPr>
          <w:rFonts w:ascii="Narkisim" w:hAnsi="Narkisim"/>
          <w:rtl/>
        </w:rPr>
        <w:t>דף קיא:</w:t>
      </w:r>
    </w:p>
    <w:p w14:paraId="0108DD94" w14:textId="77777777" w:rsidR="009713BF" w:rsidRPr="00556711" w:rsidRDefault="00000000" w:rsidP="00556711">
      <w:pPr>
        <w:pStyle w:val="aa"/>
        <w:bidi/>
        <w:rPr>
          <w:rFonts w:ascii="Narkisim" w:hAnsi="Narkisim"/>
        </w:rPr>
      </w:pPr>
      <w:r w:rsidRPr="00556711">
        <w:rPr>
          <w:rFonts w:ascii="Narkisim" w:hAnsi="Narkisim"/>
          <w:u w:val="single"/>
          <w:rtl/>
        </w:rPr>
        <w:t>תוד"ה מאחיך</w:t>
      </w:r>
      <w:r w:rsidRPr="00556711">
        <w:rPr>
          <w:rFonts w:ascii="Narkisim" w:hAnsi="Narkisim"/>
          <w:rtl/>
        </w:rPr>
        <w:t>. ול"ל דאי לאו דכתיב גר צדק, הו"מ בשעריך לגר צדק, דבשעריך ל"מ אלא אוכל נבילות וכו'. אבל ה</w:t>
      </w:r>
      <w:r w:rsidRPr="00556711">
        <w:rPr>
          <w:rFonts w:ascii="Narkisim" w:hAnsi="Narkisim"/>
          <w:b/>
          <w:bCs/>
          <w:rtl/>
        </w:rPr>
        <w:t>תוס' רא"ש</w:t>
      </w:r>
      <w:r w:rsidRPr="00556711">
        <w:rPr>
          <w:rFonts w:ascii="Narkisim" w:hAnsi="Narkisim"/>
          <w:rtl/>
        </w:rPr>
        <w:t xml:space="preserve"> (בשיטמ"ק) הביא בשם ה</w:t>
      </w:r>
      <w:r w:rsidRPr="00556711">
        <w:rPr>
          <w:rFonts w:ascii="Narkisim" w:hAnsi="Narkisim"/>
          <w:b/>
          <w:bCs/>
          <w:rtl/>
        </w:rPr>
        <w:t>ר"מ</w:t>
      </w:r>
      <w:r w:rsidRPr="00556711">
        <w:rPr>
          <w:rFonts w:ascii="Narkisim" w:hAnsi="Narkisim"/>
          <w:rtl/>
        </w:rPr>
        <w:t xml:space="preserve"> דמצינו בשעריך אגר צדק דכתיב ונתת ללוי לגר ליתום ולאלמנה ואכלו בשעריך. והתוס' רא"ש דחה דההוא שעריך איצטריך לומר דחצר קובעת וקאי נמי אלוי יתום ואלמנה.</w:t>
      </w:r>
    </w:p>
    <w:p w14:paraId="4C293687" w14:textId="77777777" w:rsidR="009713BF" w:rsidRPr="00556711" w:rsidRDefault="00000000" w:rsidP="00556711">
      <w:pPr>
        <w:pStyle w:val="a8"/>
        <w:bidi/>
        <w:rPr>
          <w:rFonts w:ascii="Narkisim" w:hAnsi="Narkisim"/>
        </w:rPr>
      </w:pPr>
      <w:r w:rsidRPr="00556711">
        <w:rPr>
          <w:rFonts w:ascii="Narkisim" w:hAnsi="Narkisim"/>
          <w:rtl/>
        </w:rPr>
        <w:t>ובפסוק (בעשרת הדברות, שמות כ י) אי' לא תעשה כל מלאכה וכו' וגרך אשר בשעריך. וה</w:t>
      </w:r>
      <w:r w:rsidRPr="00556711">
        <w:rPr>
          <w:rFonts w:ascii="Narkisim" w:hAnsi="Narkisim"/>
          <w:b/>
          <w:bCs/>
          <w:rtl/>
        </w:rPr>
        <w:t>רמב"ן</w:t>
      </w:r>
      <w:r w:rsidRPr="00556711">
        <w:rPr>
          <w:rFonts w:ascii="Narkisim" w:hAnsi="Narkisim"/>
          <w:rtl/>
        </w:rPr>
        <w:t xml:space="preserve"> (שם) הביא ב' פי' אי קאי אגר תושב [והביא דכ"ה ע"ד הפשט] שמצווה שלא יעשה מלאכה עבורינו [דומיא דקטנים ובהמה], או אגר צדק [והביא דכ"מ במכילתא] דמצווה בשבת כמונו.</w:t>
      </w:r>
    </w:p>
    <w:p w14:paraId="641DC8FC"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תוס' רא"ש</w:t>
      </w:r>
      <w:r w:rsidRPr="00556711">
        <w:rPr>
          <w:rFonts w:ascii="Narkisim" w:hAnsi="Narkisim"/>
          <w:rtl/>
        </w:rPr>
        <w:t xml:space="preserve"> כת' דדרשא דגר צדק הוה אסמכתא, ואינו עיקר דרשא, דגרך אשר בשעריך משמע חד מילתא.</w:t>
      </w:r>
    </w:p>
    <w:p w14:paraId="65B45F16"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ספרי</w:t>
      </w:r>
      <w:r w:rsidRPr="00556711">
        <w:rPr>
          <w:rFonts w:ascii="Narkisim" w:hAnsi="Narkisim"/>
          <w:rtl/>
        </w:rPr>
        <w:t xml:space="preserve"> (הו' ברמב"ן דברים כד יד) דרש מגרך, זה גר צדק, לעבור עליו בשני לאוין. [דהלאו קאי בפנ"ע על הגר]. והפנ"י כת' דלפ"ז מתור קושיות התוס'.</w:t>
      </w:r>
    </w:p>
    <w:p w14:paraId="53B0AC47" w14:textId="77777777" w:rsidR="009713BF" w:rsidRPr="00556711" w:rsidRDefault="00000000" w:rsidP="00556711">
      <w:pPr>
        <w:bidi/>
        <w:rPr>
          <w:rFonts w:ascii="Narkisim" w:hAnsi="Narkisim" w:cs="Narkisim"/>
        </w:rPr>
      </w:pPr>
      <w:r w:rsidRPr="00556711">
        <w:rPr>
          <w:rFonts w:ascii="Narkisim" w:hAnsi="Narkisim" w:cs="Narkisim"/>
          <w:u w:val="single"/>
          <w:rtl/>
        </w:rPr>
        <w:t>מנין לרבות בהמה וכלים, ת"ל בארצך</w:t>
      </w:r>
      <w:r w:rsidRPr="00556711">
        <w:rPr>
          <w:rFonts w:ascii="Narkisim" w:hAnsi="Narkisim" w:cs="Narkisim"/>
          <w:rtl/>
        </w:rPr>
        <w:t>. ה</w:t>
      </w:r>
      <w:r w:rsidRPr="00556711">
        <w:rPr>
          <w:rFonts w:ascii="Narkisim" w:hAnsi="Narkisim" w:cs="Narkisim"/>
          <w:b/>
          <w:bCs/>
          <w:rtl/>
        </w:rPr>
        <w:t>ר"מ</w:t>
      </w:r>
      <w:r w:rsidRPr="00556711">
        <w:rPr>
          <w:rFonts w:ascii="Narkisim" w:hAnsi="Narkisim" w:cs="Narkisim"/>
          <w:rtl/>
        </w:rPr>
        <w:t xml:space="preserve"> (בתוס' רא"ש) וה</w:t>
      </w:r>
      <w:r w:rsidRPr="00556711">
        <w:rPr>
          <w:rFonts w:ascii="Narkisim" w:hAnsi="Narkisim" w:cs="Narkisim"/>
          <w:b/>
          <w:bCs/>
          <w:rtl/>
        </w:rPr>
        <w:t>ריטב"א ישנים</w:t>
      </w:r>
      <w:r w:rsidRPr="00556711">
        <w:rPr>
          <w:rFonts w:ascii="Narkisim" w:hAnsi="Narkisim" w:cs="Narkisim"/>
          <w:rtl/>
        </w:rPr>
        <w:t xml:space="preserve"> כת' דאינו עובר בשכירות קרקע, דדרשינן כל שבארצך [דבר שבארצך] ולא ארצך ממש</w:t>
      </w:r>
      <w:r w:rsidRPr="00556711">
        <w:rPr>
          <w:rStyle w:val="ac"/>
          <w:rFonts w:ascii="Narkisim" w:hAnsi="Narkisim" w:cs="Narkisim"/>
          <w:rtl/>
        </w:rPr>
        <w:footnoteReference w:id="745"/>
      </w:r>
      <w:r w:rsidRPr="00556711">
        <w:rPr>
          <w:rFonts w:ascii="Narkisim" w:hAnsi="Narkisim" w:cs="Narkisim"/>
          <w:rtl/>
        </w:rPr>
        <w:t>. וכ"כ ה</w:t>
      </w:r>
      <w:r w:rsidRPr="00556711">
        <w:rPr>
          <w:rFonts w:ascii="Narkisim" w:hAnsi="Narkisim" w:cs="Narkisim"/>
          <w:b/>
          <w:bCs/>
          <w:rtl/>
        </w:rPr>
        <w:t>טור</w:t>
      </w:r>
      <w:r w:rsidRPr="00556711">
        <w:rPr>
          <w:rFonts w:ascii="Narkisim" w:hAnsi="Narkisim" w:cs="Narkisim"/>
          <w:rtl/>
        </w:rPr>
        <w:t xml:space="preserve"> (שלט) בשם ה</w:t>
      </w:r>
      <w:r w:rsidRPr="00556711">
        <w:rPr>
          <w:rFonts w:ascii="Narkisim" w:hAnsi="Narkisim" w:cs="Narkisim"/>
          <w:b/>
          <w:bCs/>
          <w:rtl/>
        </w:rPr>
        <w:t>רמ"ה</w:t>
      </w:r>
      <w:r w:rsidRPr="00556711">
        <w:rPr>
          <w:rFonts w:ascii="Narkisim" w:hAnsi="Narkisim" w:cs="Narkisim"/>
          <w:rtl/>
        </w:rPr>
        <w:t>, וכ"פ ה</w:t>
      </w:r>
      <w:r w:rsidRPr="00556711">
        <w:rPr>
          <w:rFonts w:ascii="Narkisim" w:hAnsi="Narkisim" w:cs="Narkisim"/>
          <w:b/>
          <w:bCs/>
          <w:rtl/>
        </w:rPr>
        <w:t>שו"ע</w:t>
      </w:r>
      <w:r w:rsidRPr="00556711">
        <w:rPr>
          <w:rFonts w:ascii="Narkisim" w:hAnsi="Narkisim" w:cs="Narkisim"/>
          <w:rtl/>
        </w:rPr>
        <w:t xml:space="preserve"> (שלט א)</w:t>
      </w:r>
      <w:r w:rsidRPr="00556711">
        <w:rPr>
          <w:rStyle w:val="ac"/>
          <w:rFonts w:ascii="Narkisim" w:hAnsi="Narkisim" w:cs="Narkisim"/>
          <w:rtl/>
        </w:rPr>
        <w:footnoteReference w:id="746"/>
      </w:r>
      <w:r w:rsidRPr="00556711">
        <w:rPr>
          <w:rFonts w:ascii="Narkisim" w:hAnsi="Narkisim" w:cs="Narkisim"/>
          <w:rtl/>
        </w:rPr>
        <w:t>. וה</w:t>
      </w:r>
      <w:r w:rsidRPr="00556711">
        <w:rPr>
          <w:rFonts w:ascii="Narkisim" w:hAnsi="Narkisim" w:cs="Narkisim"/>
          <w:b/>
          <w:bCs/>
          <w:rtl/>
        </w:rPr>
        <w:t>תוס</w:t>
      </w:r>
      <w:r w:rsidRPr="00556711">
        <w:rPr>
          <w:rFonts w:ascii="Narkisim" w:hAnsi="Narkisim" w:cs="Narkisim"/>
          <w:rtl/>
        </w:rPr>
        <w:t xml:space="preserve">' </w:t>
      </w:r>
      <w:r w:rsidRPr="00556711">
        <w:rPr>
          <w:rFonts w:ascii="Narkisim" w:hAnsi="Narkisim" w:cs="Narkisim"/>
          <w:b/>
          <w:bCs/>
          <w:rtl/>
        </w:rPr>
        <w:t>רא"ש</w:t>
      </w:r>
      <w:r w:rsidRPr="00556711">
        <w:rPr>
          <w:rFonts w:ascii="Narkisim" w:hAnsi="Narkisim" w:cs="Narkisim"/>
          <w:rtl/>
        </w:rPr>
        <w:t xml:space="preserve"> ביאר דמרבינן רק בהמה וכלים שעושים בהם מלאכה דומיא דשכיר</w:t>
      </w:r>
      <w:r w:rsidRPr="00556711">
        <w:rPr>
          <w:rStyle w:val="ac"/>
          <w:rFonts w:ascii="Narkisim" w:hAnsi="Narkisim" w:cs="Narkisim"/>
          <w:rtl/>
        </w:rPr>
        <w:footnoteReference w:id="747"/>
      </w:r>
      <w:r w:rsidRPr="00556711">
        <w:rPr>
          <w:rFonts w:ascii="Narkisim" w:hAnsi="Narkisim" w:cs="Narkisim"/>
          <w:rtl/>
        </w:rPr>
        <w:t>.</w:t>
      </w:r>
    </w:p>
    <w:p w14:paraId="3BCDFF1A" w14:textId="77777777" w:rsidR="009713BF" w:rsidRPr="00556711" w:rsidRDefault="00000000" w:rsidP="00556711">
      <w:pPr>
        <w:pStyle w:val="a7"/>
        <w:bidi/>
        <w:rPr>
          <w:rFonts w:ascii="Narkisim" w:hAnsi="Narkisim"/>
        </w:rPr>
      </w:pPr>
      <w:r w:rsidRPr="00556711">
        <w:rPr>
          <w:rFonts w:ascii="Narkisim" w:hAnsi="Narkisim"/>
          <w:rtl/>
        </w:rPr>
        <w:t>אך ב</w:t>
      </w:r>
      <w:r w:rsidRPr="00556711">
        <w:rPr>
          <w:rFonts w:ascii="Narkisim" w:hAnsi="Narkisim"/>
          <w:b/>
          <w:bCs/>
          <w:rtl/>
        </w:rPr>
        <w:t>תורת כהנים</w:t>
      </w:r>
      <w:r w:rsidRPr="00556711">
        <w:rPr>
          <w:rFonts w:ascii="Narkisim" w:hAnsi="Narkisim"/>
          <w:rtl/>
        </w:rPr>
        <w:t xml:space="preserve"> </w:t>
      </w:r>
      <w:r w:rsidRPr="00556711">
        <w:rPr>
          <w:rFonts w:ascii="Narkisim" w:hAnsi="Narkisim"/>
          <w:szCs w:val="20"/>
          <w:rtl/>
        </w:rPr>
        <w:t>(קדושים פרשתא ב ט, הו' בסמ"ג קפא ויראים, הו' בשער משפט שם ואהבת חסד ט ה)</w:t>
      </w:r>
      <w:r w:rsidRPr="00556711">
        <w:rPr>
          <w:rFonts w:ascii="Narkisim" w:hAnsi="Narkisim"/>
          <w:rtl/>
        </w:rPr>
        <w:t xml:space="preserve"> דרשינן שכר בהמה וקרקעות, דכתיב פעולת שכיר, פעולת כל דבר משמע. וה</w:t>
      </w:r>
      <w:r w:rsidRPr="00556711">
        <w:rPr>
          <w:rFonts w:ascii="Narkisim" w:hAnsi="Narkisim"/>
          <w:b/>
          <w:bCs/>
          <w:rtl/>
        </w:rPr>
        <w:t>גר"א</w:t>
      </w:r>
      <w:r w:rsidRPr="00556711">
        <w:rPr>
          <w:rFonts w:ascii="Narkisim" w:hAnsi="Narkisim"/>
          <w:rtl/>
        </w:rPr>
        <w:t xml:space="preserve"> (שלט א בליק') הק' [על דברי הריטב"א ישנים] דקי"ל דאיתרבו כלים מ'אתך', כל שפעולתו אתך (ע' בסמוך). ובזה אין חילוק בין קרקע למטלטלין.</w:t>
      </w:r>
    </w:p>
    <w:p w14:paraId="68C06415"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קצות</w:t>
      </w:r>
      <w:r w:rsidRPr="00556711">
        <w:rPr>
          <w:rFonts w:ascii="Narkisim" w:hAnsi="Narkisim" w:cs="Narkisim"/>
          <w:rtl/>
        </w:rPr>
        <w:t xml:space="preserve"> (שלט א) דן בשכירות בתים, דהוה תלוש ולבסוף חיברו. וכת' דכיון דבל תלין הוה איסור דאורייתא יש לחוש לדעת ה</w:t>
      </w:r>
      <w:r w:rsidRPr="00556711">
        <w:rPr>
          <w:rFonts w:ascii="Narkisim" w:hAnsi="Narkisim" w:cs="Narkisim"/>
          <w:b/>
          <w:bCs/>
          <w:rtl/>
        </w:rPr>
        <w:t>פוסקים</w:t>
      </w:r>
      <w:r w:rsidRPr="00556711">
        <w:rPr>
          <w:rFonts w:ascii="Narkisim" w:hAnsi="Narkisim" w:cs="Narkisim"/>
          <w:rtl/>
        </w:rPr>
        <w:t xml:space="preserve"> (ע' ש"ך צה ט) דיש לו דין תלוש לענין איסורי. </w:t>
      </w:r>
      <w:r w:rsidRPr="00556711">
        <w:rPr>
          <w:rFonts w:ascii="Narkisim" w:hAnsi="Narkisim" w:cs="Narkisim"/>
          <w:szCs w:val="20"/>
          <w:rtl/>
        </w:rPr>
        <w:t>וה</w:t>
      </w:r>
      <w:r w:rsidRPr="00556711">
        <w:rPr>
          <w:rFonts w:ascii="Narkisim" w:hAnsi="Narkisim" w:cs="Narkisim"/>
          <w:b/>
          <w:bCs/>
          <w:szCs w:val="20"/>
          <w:rtl/>
        </w:rPr>
        <w:t>קצות</w:t>
      </w:r>
      <w:r w:rsidRPr="00556711">
        <w:rPr>
          <w:rFonts w:ascii="Narkisim" w:hAnsi="Narkisim" w:cs="Narkisim"/>
          <w:szCs w:val="20"/>
          <w:rtl/>
        </w:rPr>
        <w:t xml:space="preserve"> (שיז ג) הביא דה</w:t>
      </w:r>
      <w:r w:rsidRPr="00556711">
        <w:rPr>
          <w:rFonts w:ascii="Narkisim" w:hAnsi="Narkisim" w:cs="Narkisim"/>
          <w:b/>
          <w:bCs/>
          <w:szCs w:val="20"/>
          <w:rtl/>
        </w:rPr>
        <w:t>ריטב"א ישנים</w:t>
      </w:r>
      <w:r w:rsidRPr="00556711">
        <w:rPr>
          <w:rFonts w:ascii="Narkisim" w:hAnsi="Narkisim" w:cs="Narkisim"/>
          <w:szCs w:val="20"/>
          <w:rtl/>
        </w:rPr>
        <w:t xml:space="preserve"> (קב:) הק' היכי פשט שוכר שנאמן שפרע בזמנו, מדין שכיר, הא בשכיר יש בל תלין. והקצות כת' דע"פ הנ"ל אף בשכירות בית יש בל תלין</w:t>
      </w:r>
      <w:r w:rsidRPr="00556711">
        <w:rPr>
          <w:rStyle w:val="ac"/>
          <w:rFonts w:ascii="Narkisim" w:hAnsi="Narkisim" w:cs="Narkisim"/>
          <w:rtl/>
        </w:rPr>
        <w:footnoteReference w:id="748"/>
      </w:r>
      <w:r w:rsidRPr="00556711">
        <w:rPr>
          <w:rFonts w:ascii="Narkisim" w:hAnsi="Narkisim" w:cs="Narkisim"/>
          <w:rtl/>
        </w:rPr>
        <w:t>.</w:t>
      </w:r>
    </w:p>
    <w:p w14:paraId="37CC5917" w14:textId="77777777" w:rsidR="009713BF" w:rsidRPr="00556711" w:rsidRDefault="00000000" w:rsidP="00556711">
      <w:pPr>
        <w:pStyle w:val="aa"/>
        <w:bidi/>
        <w:rPr>
          <w:rFonts w:ascii="Narkisim" w:hAnsi="Narkisim"/>
        </w:rPr>
      </w:pPr>
      <w:r w:rsidRPr="00556711">
        <w:rPr>
          <w:rFonts w:ascii="Narkisim" w:hAnsi="Narkisim"/>
          <w:u w:val="single"/>
          <w:rtl/>
        </w:rPr>
        <w:t>יצאו בהמה וכלים שאין באין לידי עניות ועשירות</w:t>
      </w:r>
      <w:r w:rsidRPr="00556711">
        <w:rPr>
          <w:rFonts w:ascii="Narkisim" w:hAnsi="Narkisim"/>
          <w:rtl/>
        </w:rPr>
        <w:t>. ה</w:t>
      </w:r>
      <w:r w:rsidRPr="00556711">
        <w:rPr>
          <w:rFonts w:ascii="Narkisim" w:hAnsi="Narkisim"/>
          <w:b/>
          <w:bCs/>
          <w:rtl/>
        </w:rPr>
        <w:t>רש"ש</w:t>
      </w:r>
      <w:r w:rsidRPr="00556711">
        <w:rPr>
          <w:rFonts w:ascii="Narkisim" w:hAnsi="Narkisim"/>
          <w:rtl/>
        </w:rPr>
        <w:t xml:space="preserve"> דן דמ"מ בעליהם באין לידי עניות. וכת' דטפי הו"ל למעט מסיפא דקרא דל"ש מסר נפשו.</w:t>
      </w:r>
    </w:p>
    <w:p w14:paraId="35828A91" w14:textId="77777777" w:rsidR="009713BF" w:rsidRPr="00556711" w:rsidRDefault="00000000" w:rsidP="00556711">
      <w:pPr>
        <w:bidi/>
        <w:rPr>
          <w:rFonts w:ascii="Narkisim" w:hAnsi="Narkisim" w:cs="Narkisim"/>
        </w:rPr>
      </w:pPr>
      <w:r w:rsidRPr="00556711">
        <w:rPr>
          <w:rFonts w:ascii="Narkisim" w:hAnsi="Narkisim" w:cs="Narkisim"/>
          <w:u w:val="single"/>
          <w:rtl/>
        </w:rPr>
        <w:t>להקדים עני לעשיר</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נשכרו אצלו ב' פועלין, ואין בידו ליתן אלא לא', העני קודם. וה</w:t>
      </w:r>
      <w:r w:rsidRPr="00556711">
        <w:rPr>
          <w:rFonts w:ascii="Narkisim" w:hAnsi="Narkisim" w:cs="Narkisim"/>
          <w:b/>
          <w:bCs/>
          <w:rtl/>
        </w:rPr>
        <w:t>אהבת חסד</w:t>
      </w:r>
      <w:r w:rsidRPr="00556711">
        <w:rPr>
          <w:rFonts w:ascii="Narkisim" w:hAnsi="Narkisim" w:cs="Narkisim"/>
          <w:rtl/>
        </w:rPr>
        <w:t xml:space="preserve"> (י ט) כת' דהיכא דשניהם עניים או אביונים יחלוקו. והיינו דוקא כששניהם תבעו</w:t>
      </w:r>
      <w:r w:rsidRPr="00556711">
        <w:rPr>
          <w:rStyle w:val="ac"/>
          <w:rFonts w:ascii="Narkisim" w:hAnsi="Narkisim" w:cs="Narkisim"/>
          <w:rtl/>
        </w:rPr>
        <w:footnoteReference w:id="749"/>
      </w:r>
      <w:r w:rsidRPr="00556711">
        <w:rPr>
          <w:rFonts w:ascii="Narkisim" w:hAnsi="Narkisim" w:cs="Narkisim"/>
          <w:rtl/>
        </w:rPr>
        <w:t xml:space="preserve">. </w:t>
      </w:r>
      <w:r w:rsidRPr="00556711">
        <w:rPr>
          <w:rFonts w:ascii="Narkisim" w:hAnsi="Narkisim" w:cs="Narkisim"/>
          <w:szCs w:val="20"/>
          <w:rtl/>
        </w:rPr>
        <w:t xml:space="preserve">ויש שדנו דדין יחלוקו שייך כשיש תביעה בבי"ד, אבל הכא איירי במצווה דרמי עליה. ולכאורה כל </w:t>
      </w:r>
      <w:r w:rsidRPr="00556711">
        <w:rPr>
          <w:rFonts w:ascii="Narkisim" w:hAnsi="Narkisim" w:cs="Narkisim"/>
          <w:szCs w:val="20"/>
          <w:rtl/>
        </w:rPr>
        <w:lastRenderedPageBreak/>
        <w:t>שפורע לא' מהם, נחשב דאין לו מעות כלפי הב'</w:t>
      </w:r>
      <w:r w:rsidRPr="00556711">
        <w:rPr>
          <w:rStyle w:val="ac"/>
          <w:rFonts w:ascii="Narkisim" w:hAnsi="Narkisim" w:cs="Narkisim"/>
          <w:szCs w:val="20"/>
          <w:rtl/>
        </w:rPr>
        <w:footnoteReference w:id="750"/>
      </w:r>
      <w:r w:rsidRPr="00556711">
        <w:rPr>
          <w:rFonts w:ascii="Narkisim" w:hAnsi="Narkisim" w:cs="Narkisim"/>
          <w:szCs w:val="20"/>
          <w:rtl/>
        </w:rPr>
        <w:t>. והיכא דאין קדימה, יתן למי שרוצה</w:t>
      </w:r>
      <w:r w:rsidRPr="00556711">
        <w:rPr>
          <w:rFonts w:ascii="Narkisim" w:hAnsi="Narkisim" w:cs="Narkisim"/>
          <w:rtl/>
        </w:rPr>
        <w:t>.</w:t>
      </w:r>
    </w:p>
    <w:p w14:paraId="6C0AB3E4"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אהבת חסד</w:t>
      </w:r>
      <w:r w:rsidRPr="00556711">
        <w:rPr>
          <w:rFonts w:ascii="Narkisim" w:hAnsi="Narkisim"/>
          <w:rtl/>
        </w:rPr>
        <w:t xml:space="preserve"> כת' דאפי' אם א' מהם קרובו אין קדימה. וביאר דהכא לאו ממון שלו הוא, ולא מקרי צדקה.</w:t>
      </w:r>
    </w:p>
    <w:p w14:paraId="71A41C26"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אהבת חסד</w:t>
      </w:r>
      <w:r w:rsidRPr="00556711">
        <w:rPr>
          <w:rFonts w:ascii="Narkisim" w:hAnsi="Narkisim"/>
          <w:rtl/>
        </w:rPr>
        <w:t xml:space="preserve"> (י נה"ח יט) כת' דה"מ כשישלם לשניהם למחר. אבל אם לא ישלם אף לאחר זמן הוה נידון ממון, ואין קדימה לעני</w:t>
      </w:r>
      <w:r w:rsidRPr="00556711">
        <w:rPr>
          <w:rStyle w:val="ac"/>
          <w:rFonts w:ascii="Narkisim" w:hAnsi="Narkisim"/>
          <w:rtl/>
        </w:rPr>
        <w:footnoteReference w:id="751"/>
      </w:r>
      <w:r w:rsidRPr="00556711">
        <w:rPr>
          <w:rFonts w:ascii="Narkisim" w:hAnsi="Narkisim"/>
          <w:rtl/>
        </w:rPr>
        <w:t>.</w:t>
      </w:r>
    </w:p>
    <w:p w14:paraId="3FD8D46B" w14:textId="77777777" w:rsidR="009713BF" w:rsidRPr="00556711" w:rsidRDefault="00000000" w:rsidP="00556711">
      <w:pPr>
        <w:pStyle w:val="aa"/>
        <w:bidi/>
        <w:rPr>
          <w:rFonts w:ascii="Narkisim" w:hAnsi="Narkisim"/>
        </w:rPr>
      </w:pPr>
      <w:r w:rsidRPr="00556711">
        <w:rPr>
          <w:rFonts w:ascii="Narkisim" w:hAnsi="Narkisim"/>
          <w:u w:val="single"/>
          <w:rtl/>
        </w:rPr>
        <w:t>וחד להקדים עני לאביון</w:t>
      </w:r>
      <w:r w:rsidRPr="00556711">
        <w:rPr>
          <w:rFonts w:ascii="Narkisim" w:hAnsi="Narkisim"/>
          <w:rtl/>
        </w:rPr>
        <w:t>. פ</w:t>
      </w:r>
      <w:r w:rsidRPr="00556711">
        <w:rPr>
          <w:rFonts w:ascii="Narkisim" w:hAnsi="Narkisim"/>
          <w:b/>
          <w:bCs/>
          <w:rtl/>
        </w:rPr>
        <w:t>רש"י</w:t>
      </w:r>
      <w:r w:rsidRPr="00556711">
        <w:rPr>
          <w:rFonts w:ascii="Narkisim" w:hAnsi="Narkisim"/>
          <w:rtl/>
        </w:rPr>
        <w:t xml:space="preserve"> דעני קודם, דעני כסיף למתבעי' אע"ג דצריך. וצ"ב דהכא איירי דתבעו, דאל"כ אינו חייב כלל משום בל תלין. ואפ"ה עני קודם. ויש שפי' דאביון חוזר ותובע בכל שעה, ומש"ה יקבל. ועוד יל"פ דעני אינו תובע אא"כ דוחק, ומש"ה עדיף טפי.</w:t>
      </w:r>
    </w:p>
    <w:p w14:paraId="7C59D506" w14:textId="77777777" w:rsidR="009713BF" w:rsidRPr="00556711" w:rsidRDefault="00000000" w:rsidP="00556711">
      <w:pPr>
        <w:pStyle w:val="aa"/>
        <w:bidi/>
        <w:rPr>
          <w:rFonts w:ascii="Narkisim" w:hAnsi="Narkisim"/>
        </w:rPr>
      </w:pPr>
      <w:r w:rsidRPr="00556711">
        <w:rPr>
          <w:rFonts w:ascii="Narkisim" w:hAnsi="Narkisim"/>
          <w:u w:val="single"/>
          <w:rtl/>
        </w:rPr>
        <w:t>וצריכא וכו'</w:t>
      </w:r>
      <w:r w:rsidRPr="00556711">
        <w:rPr>
          <w:rFonts w:ascii="Narkisim" w:hAnsi="Narkisim"/>
          <w:rtl/>
        </w:rPr>
        <w:t>. ה</w:t>
      </w:r>
      <w:r w:rsidRPr="00556711">
        <w:rPr>
          <w:rFonts w:ascii="Narkisim" w:hAnsi="Narkisim"/>
          <w:b/>
          <w:bCs/>
          <w:rtl/>
        </w:rPr>
        <w:t>רש"ש</w:t>
      </w:r>
      <w:r w:rsidRPr="00556711">
        <w:rPr>
          <w:rFonts w:ascii="Narkisim" w:hAnsi="Narkisim"/>
          <w:rtl/>
        </w:rPr>
        <w:t xml:space="preserve"> דן מה הדין עשיר ואביון, מי קודם. וה</w:t>
      </w:r>
      <w:r w:rsidRPr="00556711">
        <w:rPr>
          <w:rFonts w:ascii="Narkisim" w:hAnsi="Narkisim"/>
          <w:b/>
          <w:bCs/>
          <w:rtl/>
        </w:rPr>
        <w:t>רש"ש</w:t>
      </w:r>
      <w:r w:rsidRPr="00556711">
        <w:rPr>
          <w:rFonts w:ascii="Narkisim" w:hAnsi="Narkisim"/>
          <w:rtl/>
        </w:rPr>
        <w:t xml:space="preserve"> (וכ"כ האהבת חסד י נה"ח כא) כת' דאביון קודם. והרש"ש ביאר דלא דמי לעני דצריך וכסיף. הוכיח כן, דאל"כ נכתוב עשיר ואביון וידעינן עני מק"ו.</w:t>
      </w:r>
    </w:p>
    <w:p w14:paraId="1D4E4450" w14:textId="77777777" w:rsidR="009713BF" w:rsidRPr="00556711" w:rsidRDefault="00000000" w:rsidP="00556711">
      <w:pPr>
        <w:pStyle w:val="aa"/>
        <w:bidi/>
        <w:rPr>
          <w:rFonts w:ascii="Narkisim" w:hAnsi="Narkisim"/>
        </w:rPr>
      </w:pPr>
      <w:r w:rsidRPr="00556711">
        <w:rPr>
          <w:rFonts w:ascii="Narkisim" w:hAnsi="Narkisim"/>
          <w:u w:val="single"/>
          <w:rtl/>
        </w:rPr>
        <w:t>לעולם לא יליף שכיר שכיר</w:t>
      </w:r>
      <w:r w:rsidRPr="00556711">
        <w:rPr>
          <w:rFonts w:ascii="Narkisim" w:hAnsi="Narkisim"/>
          <w:rtl/>
        </w:rPr>
        <w:t>. ה</w:t>
      </w:r>
      <w:r w:rsidRPr="00556711">
        <w:rPr>
          <w:rFonts w:ascii="Narkisim" w:hAnsi="Narkisim"/>
          <w:b/>
          <w:bCs/>
          <w:rtl/>
        </w:rPr>
        <w:t>גליון</w:t>
      </w:r>
      <w:r w:rsidRPr="00556711">
        <w:rPr>
          <w:rFonts w:ascii="Narkisim" w:hAnsi="Narkisim"/>
          <w:rtl/>
        </w:rPr>
        <w:t xml:space="preserve"> בשיטמ"ק כת' בהמ"ל דיליף שכיר שכיר, וממעט רעך למעוטי גר תושב. והגליון כת' דלא ניחא לגמ' לפרש דנח' בגזי"ש. [וע' מהרש"א עד"ז].</w:t>
      </w:r>
    </w:p>
    <w:p w14:paraId="5E9F71B9" w14:textId="77777777" w:rsidR="009713BF" w:rsidRPr="00556711" w:rsidRDefault="00000000" w:rsidP="00556711">
      <w:pPr>
        <w:pStyle w:val="aa"/>
        <w:bidi/>
        <w:rPr>
          <w:rFonts w:ascii="Narkisim" w:hAnsi="Narkisim"/>
        </w:rPr>
      </w:pPr>
      <w:r w:rsidRPr="00556711">
        <w:rPr>
          <w:rFonts w:ascii="Narkisim" w:hAnsi="Narkisim"/>
          <w:u w:val="single"/>
          <w:rtl/>
        </w:rPr>
        <w:t>ות"ק דמאחיך האי רעיך מאי עבדי ביה</w:t>
      </w:r>
      <w:r w:rsidRPr="00556711">
        <w:rPr>
          <w:rFonts w:ascii="Narkisim" w:hAnsi="Narkisim"/>
          <w:rtl/>
        </w:rPr>
        <w:t>. ה</w:t>
      </w:r>
      <w:r w:rsidRPr="00556711">
        <w:rPr>
          <w:rFonts w:ascii="Narkisim" w:hAnsi="Narkisim"/>
          <w:b/>
          <w:bCs/>
          <w:rtl/>
        </w:rPr>
        <w:t>רמב"ן</w:t>
      </w:r>
      <w:r w:rsidRPr="00556711">
        <w:rPr>
          <w:rFonts w:ascii="Narkisim" w:hAnsi="Narkisim"/>
          <w:rtl/>
        </w:rPr>
        <w:t xml:space="preserve"> כת' דהמ"ל לר' יוסי בר"י, דאף ר"י בר"י לא יליף שכיר שכיר, ולא איצטריך למעט גר תושב. וה</w:t>
      </w:r>
      <w:r w:rsidRPr="00556711">
        <w:rPr>
          <w:rFonts w:ascii="Narkisim" w:hAnsi="Narkisim"/>
          <w:b/>
          <w:bCs/>
          <w:rtl/>
        </w:rPr>
        <w:t>ר"ן</w:t>
      </w:r>
      <w:r w:rsidRPr="00556711">
        <w:rPr>
          <w:rFonts w:ascii="Narkisim" w:hAnsi="Narkisim"/>
          <w:rtl/>
        </w:rPr>
        <w:t xml:space="preserve"> תי' דאיצטריך למעט נכרי, דבהך קרא ליכא מיעוט.</w:t>
      </w:r>
    </w:p>
    <w:p w14:paraId="25DABD0C" w14:textId="77777777" w:rsidR="009713BF" w:rsidRPr="00556711" w:rsidRDefault="00000000" w:rsidP="00556711">
      <w:pPr>
        <w:bidi/>
        <w:rPr>
          <w:rFonts w:ascii="Narkisim" w:hAnsi="Narkisim" w:cs="Narkisim"/>
        </w:rPr>
      </w:pPr>
      <w:r w:rsidRPr="00556711">
        <w:rPr>
          <w:rFonts w:ascii="Narkisim" w:hAnsi="Narkisim" w:cs="Narkisim"/>
          <w:u w:val="single"/>
          <w:rtl/>
        </w:rPr>
        <w:t>לכדתניא רעך ולא עמלקי, עמלקי מאחיך נפקא וכו'</w:t>
      </w:r>
      <w:r w:rsidRPr="00556711">
        <w:rPr>
          <w:rFonts w:ascii="Narkisim" w:hAnsi="Narkisim" w:cs="Narkisim"/>
          <w:rtl/>
        </w:rPr>
        <w:t>. מבואר דפשיט"ל לגמ' דכל החיוב על אחיך, דדוקא גר תושב איתרבי. אבל ה</w:t>
      </w:r>
      <w:r w:rsidRPr="00556711">
        <w:rPr>
          <w:rFonts w:ascii="Narkisim" w:hAnsi="Narkisim" w:cs="Narkisim"/>
          <w:b/>
          <w:bCs/>
          <w:rtl/>
        </w:rPr>
        <w:t>רמב"ם</w:t>
      </w:r>
      <w:r w:rsidRPr="00556711">
        <w:rPr>
          <w:rFonts w:ascii="Narkisim" w:hAnsi="Narkisim" w:cs="Narkisim"/>
          <w:rtl/>
        </w:rPr>
        <w:t xml:space="preserve"> (סה"מ עשה ר, ל"ת רלח) כת' דמצוות ביומו קאי אף בשכיר גוי. והביאו ה</w:t>
      </w:r>
      <w:r w:rsidRPr="00556711">
        <w:rPr>
          <w:rFonts w:ascii="Narkisim" w:hAnsi="Narkisim" w:cs="Narkisim"/>
          <w:b/>
          <w:bCs/>
          <w:rtl/>
        </w:rPr>
        <w:t>חינוך</w:t>
      </w:r>
      <w:r w:rsidRPr="00556711">
        <w:rPr>
          <w:rFonts w:ascii="Narkisim" w:hAnsi="Narkisim" w:cs="Narkisim"/>
          <w:rtl/>
        </w:rPr>
        <w:t xml:space="preserve"> (רל) דאף פועל בן נח. [ומשמע דגר תושב לאו דוקא]. אבל ה</w:t>
      </w:r>
      <w:r w:rsidRPr="00556711">
        <w:rPr>
          <w:rFonts w:ascii="Narkisim" w:hAnsi="Narkisim" w:cs="Narkisim"/>
          <w:b/>
          <w:bCs/>
          <w:rtl/>
        </w:rPr>
        <w:t>רמב"ם</w:t>
      </w:r>
      <w:r w:rsidRPr="00556711">
        <w:rPr>
          <w:rFonts w:ascii="Narkisim" w:hAnsi="Narkisim" w:cs="Narkisim"/>
          <w:rtl/>
        </w:rPr>
        <w:t xml:space="preserve"> (שכירות יא א) נקט גר תושב דוקא.</w:t>
      </w:r>
    </w:p>
    <w:p w14:paraId="53932BFB"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מנח"ח</w:t>
      </w:r>
      <w:r w:rsidRPr="00556711">
        <w:rPr>
          <w:rFonts w:ascii="Narkisim" w:hAnsi="Narkisim"/>
          <w:rtl/>
        </w:rPr>
        <w:t xml:space="preserve"> (רל ז) תמה דודאי אין חיוב בבן נח. ואף אי כוונתו דאינו עובד ע"ז, הא גר תושב צריך קבלת ז' מצוות, ובזמן שהיובל נוהג.</w:t>
      </w:r>
    </w:p>
    <w:p w14:paraId="500B25FB" w14:textId="77777777" w:rsidR="009713BF" w:rsidRPr="00556711" w:rsidRDefault="00000000" w:rsidP="00556711">
      <w:pPr>
        <w:bidi/>
        <w:rPr>
          <w:rFonts w:ascii="Narkisim" w:hAnsi="Narkisim" w:cs="Narkisim"/>
        </w:rPr>
      </w:pPr>
      <w:r w:rsidRPr="00556711">
        <w:rPr>
          <w:rFonts w:ascii="Narkisim" w:hAnsi="Narkisim" w:cs="Narkisim"/>
          <w:u w:val="single"/>
          <w:rtl/>
        </w:rPr>
        <w:t>חד למישרא עושקו, וחד למישרי גזלו</w:t>
      </w:r>
      <w:r w:rsidRPr="00556711">
        <w:rPr>
          <w:rFonts w:ascii="Narkisim" w:hAnsi="Narkisim" w:cs="Narkisim"/>
          <w:rtl/>
        </w:rPr>
        <w:t>. דלהך ברייתא אפי' גזל עכו"ם להדיא מותר [ויש גורסים כן להדיא בגמ' וקסבר גזל עכו"ם מותר</w:t>
      </w:r>
      <w:r w:rsidRPr="00556711">
        <w:rPr>
          <w:rStyle w:val="ac"/>
          <w:rFonts w:ascii="Narkisim" w:hAnsi="Narkisim" w:cs="Narkisim"/>
          <w:rtl/>
        </w:rPr>
        <w:footnoteReference w:id="752"/>
      </w:r>
      <w:r w:rsidRPr="00556711">
        <w:rPr>
          <w:rFonts w:ascii="Narkisim" w:hAnsi="Narkisim" w:cs="Narkisim"/>
          <w:rtl/>
        </w:rPr>
        <w:t xml:space="preserve">]. </w:t>
      </w:r>
      <w:r w:rsidRPr="00556711">
        <w:rPr>
          <w:rFonts w:ascii="Narkisim" w:hAnsi="Narkisim" w:cs="Narkisim"/>
          <w:b/>
          <w:bCs/>
          <w:rtl/>
        </w:rPr>
        <w:t>תוס</w:t>
      </w:r>
      <w:r w:rsidRPr="00556711">
        <w:rPr>
          <w:rFonts w:ascii="Narkisim" w:hAnsi="Narkisim" w:cs="Narkisim"/>
          <w:rtl/>
        </w:rPr>
        <w:t>' פי' דאף דהך קרא איירי בגזל דשכר שכיר, ילפי' אם אינו ענין לשאר גזל. ו</w:t>
      </w:r>
      <w:r w:rsidRPr="00556711">
        <w:rPr>
          <w:rFonts w:ascii="Narkisim" w:hAnsi="Narkisim" w:cs="Narkisim"/>
          <w:b/>
          <w:bCs/>
          <w:rtl/>
        </w:rPr>
        <w:t>תוס</w:t>
      </w:r>
      <w:r w:rsidRPr="00556711">
        <w:rPr>
          <w:rFonts w:ascii="Narkisim" w:hAnsi="Narkisim" w:cs="Narkisim"/>
          <w:rtl/>
        </w:rPr>
        <w:t xml:space="preserve">' </w:t>
      </w:r>
      <w:r w:rsidRPr="00556711">
        <w:rPr>
          <w:rFonts w:ascii="Narkisim" w:hAnsi="Narkisim" w:cs="Narkisim"/>
          <w:szCs w:val="20"/>
          <w:rtl/>
        </w:rPr>
        <w:t>(לעיל סא.)</w:t>
      </w:r>
      <w:r w:rsidRPr="00556711">
        <w:rPr>
          <w:rFonts w:ascii="Narkisim" w:hAnsi="Narkisim" w:cs="Narkisim"/>
          <w:rtl/>
        </w:rPr>
        <w:t xml:space="preserve"> כת' מדאפקה בלשון גזל. </w:t>
      </w:r>
      <w:r w:rsidRPr="00556711">
        <w:rPr>
          <w:rFonts w:ascii="Narkisim" w:hAnsi="Narkisim" w:cs="Narkisim"/>
          <w:szCs w:val="20"/>
          <w:rtl/>
        </w:rPr>
        <w:t>[וע' לעיל בע"א לדעת הרמב"ם].</w:t>
      </w:r>
    </w:p>
    <w:p w14:paraId="56BCFA4E"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xml:space="preserve"> </w:t>
      </w:r>
      <w:r w:rsidRPr="00556711">
        <w:rPr>
          <w:rFonts w:ascii="Narkisim" w:hAnsi="Narkisim"/>
          <w:szCs w:val="20"/>
          <w:rtl/>
        </w:rPr>
        <w:t>(לעיל פז:)</w:t>
      </w:r>
      <w:r w:rsidRPr="00556711">
        <w:rPr>
          <w:rFonts w:ascii="Narkisim" w:hAnsi="Narkisim"/>
          <w:rtl/>
        </w:rPr>
        <w:t xml:space="preserve"> כת' דבשאר מקומות לא מצאנו תנא דס"ל להדיא דגזל עכו"ם מותר </w:t>
      </w:r>
      <w:r w:rsidRPr="00556711">
        <w:rPr>
          <w:rFonts w:ascii="Narkisim" w:hAnsi="Narkisim"/>
          <w:szCs w:val="20"/>
          <w:rtl/>
        </w:rPr>
        <w:t>[אלא השמטת הלוואתו</w:t>
      </w:r>
      <w:r w:rsidRPr="00556711">
        <w:rPr>
          <w:rFonts w:ascii="Narkisim" w:hAnsi="Narkisim"/>
          <w:rtl/>
        </w:rPr>
        <w:t xml:space="preserve">], והא דאי' בכ"מ מ"ד גזל עכו"ם מותר, קאי אהך ברייתא. ותוס' כת' דהיכא דאיכא חילול השם, שהעכו"ם בטח עליו ונתן לו שכרו, חשיב חילול השם. </w:t>
      </w:r>
      <w:r w:rsidRPr="00556711">
        <w:rPr>
          <w:rFonts w:ascii="Narkisim" w:hAnsi="Narkisim"/>
          <w:szCs w:val="20"/>
          <w:rtl/>
        </w:rPr>
        <w:t>[וה</w:t>
      </w:r>
      <w:r w:rsidRPr="00556711">
        <w:rPr>
          <w:rFonts w:ascii="Narkisim" w:hAnsi="Narkisim"/>
          <w:b/>
          <w:bCs/>
          <w:szCs w:val="20"/>
          <w:rtl/>
        </w:rPr>
        <w:t>רמב"ם</w:t>
      </w:r>
      <w:r w:rsidRPr="00556711">
        <w:rPr>
          <w:rFonts w:ascii="Narkisim" w:hAnsi="Narkisim"/>
          <w:szCs w:val="20"/>
          <w:rtl/>
        </w:rPr>
        <w:t xml:space="preserve"> (גזילה א ב, ושו"ע שנט א) פסק דגזל עכו"ם אסור. וע' תוס' לעיל מח:, ויש"ש ב"ק י כ</w:t>
      </w:r>
      <w:r w:rsidRPr="00556711">
        <w:rPr>
          <w:rFonts w:ascii="Narkisim" w:hAnsi="Narkisim"/>
          <w:rtl/>
        </w:rPr>
        <w:t>].</w:t>
      </w:r>
    </w:p>
    <w:p w14:paraId="2ADB604C"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ו</w:t>
      </w:r>
      <w:r w:rsidRPr="00556711">
        <w:rPr>
          <w:rFonts w:ascii="Narkisim" w:hAnsi="Narkisim" w:cs="Narkisim"/>
          <w:b/>
          <w:bCs/>
          <w:rtl/>
        </w:rPr>
        <w:t>תוס</w:t>
      </w:r>
      <w:r w:rsidRPr="00556711">
        <w:rPr>
          <w:rFonts w:ascii="Narkisim" w:hAnsi="Narkisim" w:cs="Narkisim"/>
          <w:rtl/>
        </w:rPr>
        <w:t>' (לעיל סא. והתוס' הרא"ש כאן) הק' מהיכא ס"ד לאסור גזל הנכרי, דאיצטריך לרבות. והא (לעיל סא.) ילפי' איסור גזל מרבית ואונאה. וברבית כתב לנכרי תשיך ובאונאה כתיב עמיתו למעוטי נכרי. וי"ל דס"ד לאוסרו מקרא ד'ואכלת את כל העמים', דדרשי' (ב"ק קיג:) בזמן שהם מסורים בידך ולא בזמן שאינם מסורים בידך</w:t>
      </w:r>
      <w:r w:rsidRPr="00556711">
        <w:rPr>
          <w:rStyle w:val="ac"/>
          <w:rFonts w:ascii="Narkisim" w:hAnsi="Narkisim" w:cs="Narkisim"/>
          <w:rtl/>
        </w:rPr>
        <w:footnoteReference w:id="753"/>
      </w:r>
      <w:r w:rsidRPr="00556711">
        <w:rPr>
          <w:rFonts w:ascii="Narkisim" w:hAnsi="Narkisim" w:cs="Narkisim"/>
          <w:rtl/>
        </w:rPr>
        <w:t xml:space="preserve">. </w:t>
      </w:r>
      <w:r w:rsidRPr="00556711">
        <w:rPr>
          <w:rFonts w:ascii="Narkisim" w:hAnsi="Narkisim" w:cs="Narkisim"/>
          <w:szCs w:val="20"/>
          <w:rtl/>
        </w:rPr>
        <w:t>ועוד תי' ה</w:t>
      </w:r>
      <w:r w:rsidRPr="00556711">
        <w:rPr>
          <w:rFonts w:ascii="Narkisim" w:hAnsi="Narkisim" w:cs="Narkisim"/>
          <w:b/>
          <w:bCs/>
          <w:szCs w:val="20"/>
          <w:rtl/>
        </w:rPr>
        <w:t>תוס' רא"ש</w:t>
      </w:r>
      <w:r w:rsidRPr="00556711">
        <w:rPr>
          <w:rFonts w:ascii="Narkisim" w:hAnsi="Narkisim" w:cs="Narkisim"/>
          <w:szCs w:val="20"/>
          <w:rtl/>
        </w:rPr>
        <w:t xml:space="preserve"> דאי לא שרייה קרא לגזל הנכרי הוה מוקמינן לא תגזול בגזל הנכרי ולא בישראל ללאוי יתירי</w:t>
      </w:r>
      <w:r w:rsidRPr="00556711">
        <w:rPr>
          <w:rFonts w:ascii="Narkisim" w:hAnsi="Narkisim" w:cs="Narkisim"/>
          <w:rtl/>
        </w:rPr>
        <w:t>.</w:t>
      </w:r>
    </w:p>
    <w:p w14:paraId="3D0A14E8" w14:textId="77777777" w:rsidR="009713BF" w:rsidRPr="00556711" w:rsidRDefault="00000000" w:rsidP="00556711">
      <w:pPr>
        <w:pStyle w:val="aa"/>
        <w:bidi/>
        <w:rPr>
          <w:rFonts w:ascii="Narkisim" w:hAnsi="Narkisim"/>
        </w:rPr>
      </w:pPr>
      <w:r w:rsidRPr="00556711">
        <w:rPr>
          <w:rFonts w:ascii="Narkisim" w:hAnsi="Narkisim"/>
          <w:u w:val="single"/>
          <w:rtl/>
        </w:rPr>
        <w:t>ואי אשמועינן עושקו משום דלא אתי לידיה</w:t>
      </w:r>
      <w:r w:rsidRPr="00556711">
        <w:rPr>
          <w:rFonts w:ascii="Narkisim" w:hAnsi="Narkisim"/>
          <w:rtl/>
        </w:rPr>
        <w:t>. ולכאורה כוונת הגמ' דהוה כהפקעת הלואתו. [אך קצת משמע דאינו שלו כ"כ, דלא בא לידו].</w:t>
      </w:r>
    </w:p>
    <w:p w14:paraId="46D0E531" w14:textId="77777777" w:rsidR="009713BF" w:rsidRPr="00556711" w:rsidRDefault="00000000" w:rsidP="00556711">
      <w:pPr>
        <w:bidi/>
        <w:rPr>
          <w:rFonts w:ascii="Narkisim" w:hAnsi="Narkisim" w:cs="Narkisim"/>
        </w:rPr>
      </w:pPr>
      <w:r w:rsidRPr="00556711">
        <w:rPr>
          <w:rFonts w:ascii="Narkisim" w:hAnsi="Narkisim" w:cs="Narkisim"/>
          <w:u w:val="single"/>
          <w:rtl/>
        </w:rPr>
        <w:t>ור' יוסי בר"י האי וכו' אתך מאי עביד ליה, מבע"ל לכדרב אסי וכו' אשכול א'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דהוה שכיר שעות. [וע' תוס' וראשונים בסמוך]. ואידך יליף 'מאליו' [דכתיב בקרא דביומו].</w:t>
      </w:r>
    </w:p>
    <w:p w14:paraId="56F56BA1"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בעה"מ</w:t>
      </w:r>
      <w:r w:rsidRPr="00556711">
        <w:rPr>
          <w:rFonts w:ascii="Narkisim" w:hAnsi="Narkisim"/>
          <w:rtl/>
        </w:rPr>
        <w:t xml:space="preserve"> (הו' בע"ב) כת' דלתנא דמתני' איתרבי מקרא דביומו עד בא השמש, ואינו מצווה משום בל תלין עד בוקר, דהא לא ילפי' שכיר שכיר. [ועפ"ז ביאר דברי שמואל (בע"א) שכיר </w:t>
      </w:r>
      <w:r w:rsidRPr="00556711">
        <w:rPr>
          <w:rFonts w:ascii="Narkisim" w:hAnsi="Narkisim"/>
          <w:rtl/>
        </w:rPr>
        <w:lastRenderedPageBreak/>
        <w:t>שעות דלילה עובר רק בסוף היום</w:t>
      </w:r>
      <w:r w:rsidRPr="00556711">
        <w:rPr>
          <w:rStyle w:val="ac"/>
          <w:rFonts w:ascii="Narkisim" w:hAnsi="Narkisim"/>
          <w:rtl/>
        </w:rPr>
        <w:footnoteReference w:id="754"/>
      </w:r>
      <w:r w:rsidRPr="00556711">
        <w:rPr>
          <w:rFonts w:ascii="Narkisim" w:hAnsi="Narkisim"/>
          <w:rtl/>
        </w:rPr>
        <w:t>]. וה</w:t>
      </w:r>
      <w:r w:rsidRPr="00556711">
        <w:rPr>
          <w:rFonts w:ascii="Narkisim" w:hAnsi="Narkisim"/>
          <w:b/>
          <w:bCs/>
          <w:rtl/>
        </w:rPr>
        <w:t>מלחמות</w:t>
      </w:r>
      <w:r w:rsidRPr="00556711">
        <w:rPr>
          <w:rFonts w:ascii="Narkisim" w:hAnsi="Narkisim"/>
          <w:rtl/>
        </w:rPr>
        <w:t xml:space="preserve"> חלק דכיון דאשכחן דרבי רחמנא שכיר שעות גבי שכיר לילה, ממילא שמעי' דאיתיה בכלל שכיר בין בשל יום בין בשל לילה, והוה בכלל אתך. וגילוי מילתא בעלמא היא</w:t>
      </w:r>
      <w:r w:rsidRPr="00556711">
        <w:rPr>
          <w:rStyle w:val="ac"/>
          <w:rFonts w:ascii="Narkisim" w:hAnsi="Narkisim"/>
          <w:rtl/>
        </w:rPr>
        <w:footnoteReference w:id="755"/>
      </w:r>
      <w:r w:rsidRPr="00556711">
        <w:rPr>
          <w:rFonts w:ascii="Narkisim" w:hAnsi="Narkisim"/>
          <w:rtl/>
        </w:rPr>
        <w:t>. [ובין לר' יוסי בר"י ובין לתנא דידן].</w:t>
      </w:r>
    </w:p>
    <w:p w14:paraId="202EEFBC" w14:textId="77777777" w:rsidR="009713BF" w:rsidRPr="00556711" w:rsidRDefault="00000000" w:rsidP="00556711">
      <w:pPr>
        <w:pStyle w:val="aa"/>
        <w:bidi/>
        <w:rPr>
          <w:rFonts w:ascii="Narkisim" w:hAnsi="Narkisim"/>
        </w:rPr>
      </w:pPr>
      <w:r w:rsidRPr="00556711">
        <w:rPr>
          <w:rFonts w:ascii="Narkisim" w:hAnsi="Narkisim"/>
          <w:u w:val="single"/>
          <w:rtl/>
        </w:rPr>
        <w:t>תוד"ה ור' יוסי בר"י האי</w:t>
      </w:r>
      <w:r w:rsidRPr="00556711">
        <w:rPr>
          <w:rFonts w:ascii="Narkisim" w:hAnsi="Narkisim"/>
          <w:rtl/>
        </w:rPr>
        <w:t>. תימה דבסמוך (קיב.) דריש מיניה כמה דרשות. וה</w:t>
      </w:r>
      <w:r w:rsidRPr="00556711">
        <w:rPr>
          <w:rFonts w:ascii="Narkisim" w:hAnsi="Narkisim"/>
          <w:b/>
          <w:bCs/>
          <w:rtl/>
        </w:rPr>
        <w:t>ר"ן</w:t>
      </w:r>
      <w:r w:rsidRPr="00556711">
        <w:rPr>
          <w:rFonts w:ascii="Narkisim" w:hAnsi="Narkisim"/>
          <w:rtl/>
        </w:rPr>
        <w:t xml:space="preserve"> תי' דהמ"ל הכי, אלא כיון דת"ק דרש אתך לרבוי, ניח"ל דאף אליבא דר' יוסי בר"י לדורשו ריבוי. ואילו הני דרשי דלקמן מיעוטי נינהו.</w:t>
      </w:r>
    </w:p>
    <w:p w14:paraId="43AFB685" w14:textId="77777777" w:rsidR="009713BF" w:rsidRPr="00556711" w:rsidRDefault="00000000" w:rsidP="00556711">
      <w:pPr>
        <w:bidi/>
        <w:rPr>
          <w:rFonts w:ascii="Narkisim" w:hAnsi="Narkisim" w:cs="Narkisim"/>
        </w:rPr>
      </w:pPr>
      <w:r w:rsidRPr="00556711">
        <w:rPr>
          <w:rFonts w:ascii="Narkisim" w:hAnsi="Narkisim" w:cs="Narkisim"/>
          <w:u w:val="single"/>
          <w:rtl/>
        </w:rPr>
        <w:t>תוד"ה לבצור</w:t>
      </w:r>
      <w:r w:rsidRPr="00556711">
        <w:rPr>
          <w:rFonts w:ascii="Narkisim" w:hAnsi="Narkisim" w:cs="Narkisim"/>
          <w:rtl/>
        </w:rPr>
        <w:t xml:space="preserve">. היינו שכיר שעות וכו' אבל לכל דהו לא. </w:t>
      </w:r>
      <w:r w:rsidRPr="00556711">
        <w:rPr>
          <w:rFonts w:ascii="Narkisim" w:hAnsi="Narkisim" w:cs="Narkisim"/>
          <w:szCs w:val="20"/>
          <w:rtl/>
        </w:rPr>
        <w:t>וה</w:t>
      </w:r>
      <w:r w:rsidRPr="00556711">
        <w:rPr>
          <w:rFonts w:ascii="Narkisim" w:hAnsi="Narkisim" w:cs="Narkisim"/>
          <w:b/>
          <w:bCs/>
          <w:szCs w:val="20"/>
          <w:rtl/>
        </w:rPr>
        <w:t>ראב"ד</w:t>
      </w:r>
      <w:r w:rsidRPr="00556711">
        <w:rPr>
          <w:rFonts w:ascii="Narkisim" w:hAnsi="Narkisim" w:cs="Narkisim"/>
          <w:szCs w:val="20"/>
          <w:rtl/>
        </w:rPr>
        <w:t xml:space="preserve"> (לבעה"מ סז: בדה"ר, הו' בשיטמ"ק בע"א) כת' דר' אסי קאי במלאכה ידועה היא דהוה כעין קבלנות היא</w:t>
      </w:r>
      <w:r w:rsidRPr="00556711">
        <w:rPr>
          <w:rStyle w:val="ac"/>
          <w:rFonts w:ascii="Narkisim" w:hAnsi="Narkisim" w:cs="Narkisim"/>
          <w:szCs w:val="20"/>
          <w:rtl/>
        </w:rPr>
        <w:footnoteReference w:id="756"/>
      </w:r>
      <w:r w:rsidRPr="00556711">
        <w:rPr>
          <w:rFonts w:ascii="Narkisim" w:hAnsi="Narkisim" w:cs="Narkisim"/>
          <w:rtl/>
        </w:rPr>
        <w:t>.</w:t>
      </w:r>
    </w:p>
    <w:p w14:paraId="46F9E123"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(בשיטמ"ק וריטב"א ישנים, וכן מאירי) פי' דקמ"ל דאפי' שכרו פחות משווה פרוטה עובר, דשכיר כל דהוא משמע</w:t>
      </w:r>
      <w:r w:rsidRPr="00556711">
        <w:rPr>
          <w:rStyle w:val="ac"/>
          <w:rFonts w:ascii="Narkisim" w:hAnsi="Narkisim"/>
          <w:rtl/>
        </w:rPr>
        <w:footnoteReference w:id="757"/>
      </w:r>
      <w:r w:rsidRPr="00556711">
        <w:rPr>
          <w:rFonts w:ascii="Narkisim" w:hAnsi="Narkisim"/>
          <w:rtl/>
        </w:rPr>
        <w:t xml:space="preserve">. </w:t>
      </w:r>
      <w:r w:rsidRPr="00556711">
        <w:rPr>
          <w:rFonts w:ascii="Narkisim" w:hAnsi="Narkisim"/>
          <w:szCs w:val="20"/>
          <w:rtl/>
        </w:rPr>
        <w:t>וה</w:t>
      </w:r>
      <w:r w:rsidRPr="00556711">
        <w:rPr>
          <w:rFonts w:ascii="Narkisim" w:hAnsi="Narkisim"/>
          <w:b/>
          <w:bCs/>
          <w:szCs w:val="20"/>
          <w:rtl/>
        </w:rPr>
        <w:t>אהבת חסד</w:t>
      </w:r>
      <w:r w:rsidRPr="00556711">
        <w:rPr>
          <w:rFonts w:ascii="Narkisim" w:hAnsi="Narkisim"/>
          <w:szCs w:val="20"/>
          <w:rtl/>
        </w:rPr>
        <w:t xml:space="preserve"> (ט נה"ח יא) הק' אמאי גרע מגזל בעלמא, דהוה רק חצי שיעור. וה</w:t>
      </w:r>
      <w:r w:rsidRPr="00556711">
        <w:rPr>
          <w:rFonts w:ascii="Narkisim" w:hAnsi="Narkisim"/>
          <w:b/>
          <w:bCs/>
          <w:szCs w:val="20"/>
          <w:rtl/>
        </w:rPr>
        <w:t>אחרונים</w:t>
      </w:r>
      <w:r w:rsidRPr="00556711">
        <w:rPr>
          <w:rFonts w:ascii="Narkisim" w:hAnsi="Narkisim"/>
          <w:szCs w:val="20"/>
          <w:rtl/>
        </w:rPr>
        <w:t xml:space="preserve"> (משנת יעב"ץ חו"מ מה) העמידו דדעת הראב"ד דבל תלין אינו מדין זכותי הממון, אלא איסור התורה, ומש"ה לא תלי בשיעור פרוטה.</w:t>
      </w:r>
    </w:p>
    <w:p w14:paraId="7B3EC6DD" w14:textId="77777777" w:rsidR="009713BF" w:rsidRPr="00556711" w:rsidRDefault="00000000" w:rsidP="00556711">
      <w:pPr>
        <w:pStyle w:val="aa"/>
        <w:bidi/>
        <w:rPr>
          <w:rFonts w:ascii="Narkisim" w:hAnsi="Narkisim"/>
        </w:rPr>
      </w:pPr>
      <w:r w:rsidRPr="00556711">
        <w:rPr>
          <w:rFonts w:ascii="Narkisim" w:hAnsi="Narkisim"/>
          <w:u w:val="single"/>
          <w:rtl/>
        </w:rPr>
        <w:t>בא"ד א"נ וכו' דאפי' שכרו לבצור אשכול א' ואכלו, אפ"ה עובר</w:t>
      </w:r>
      <w:r w:rsidRPr="00556711">
        <w:rPr>
          <w:rFonts w:ascii="Narkisim" w:hAnsi="Narkisim"/>
          <w:rtl/>
        </w:rPr>
        <w:t>. [וכדאי' (לעיל צב.) דאפי' שכרו לבצור אשכול א' רשאי לאכול]. ואף כה"ג מתחייב שכרו</w:t>
      </w:r>
      <w:r w:rsidRPr="00556711">
        <w:rPr>
          <w:rStyle w:val="ac"/>
          <w:rFonts w:ascii="Narkisim" w:hAnsi="Narkisim"/>
          <w:rtl/>
        </w:rPr>
        <w:footnoteReference w:id="758"/>
      </w:r>
      <w:r w:rsidRPr="00556711">
        <w:rPr>
          <w:rFonts w:ascii="Narkisim" w:hAnsi="Narkisim"/>
          <w:rtl/>
        </w:rPr>
        <w:t>. [ויל"ד אי קמ"ל קרא דמתחייב שכרו, וצ"ב היכן רמיזא. או דפשיטא דמתחייב שכרו, אלא דס"ד דל"ש בל תלין כיון דאין לבעה"ב תועלת בזה בפעולתו. קמ"ל].</w:t>
      </w:r>
    </w:p>
    <w:p w14:paraId="3260139B" w14:textId="77777777" w:rsidR="009713BF" w:rsidRPr="00556711" w:rsidRDefault="00000000" w:rsidP="00556711">
      <w:pPr>
        <w:pStyle w:val="3"/>
        <w:bidi/>
        <w:rPr>
          <w:rFonts w:ascii="Narkisim" w:hAnsi="Narkisim"/>
        </w:rPr>
      </w:pPr>
      <w:r w:rsidRPr="00556711">
        <w:rPr>
          <w:rFonts w:ascii="Narkisim" w:hAnsi="Narkisim"/>
          <w:rtl/>
        </w:rPr>
        <w:t>דף קיב.</w:t>
      </w:r>
    </w:p>
    <w:p w14:paraId="2ADCFCF3" w14:textId="77777777" w:rsidR="009713BF" w:rsidRPr="00556711" w:rsidRDefault="00000000" w:rsidP="00556711">
      <w:pPr>
        <w:pStyle w:val="aa"/>
        <w:bidi/>
        <w:rPr>
          <w:rFonts w:ascii="Narkisim" w:hAnsi="Narkisim"/>
        </w:rPr>
      </w:pPr>
      <w:r w:rsidRPr="00556711">
        <w:rPr>
          <w:rFonts w:ascii="Narkisim" w:hAnsi="Narkisim"/>
          <w:u w:val="single"/>
          <w:rtl/>
        </w:rPr>
        <w:t>כל הכובש שכר שכיר כאילו נוטל נפשו כו'</w:t>
      </w:r>
      <w:r w:rsidRPr="00556711">
        <w:rPr>
          <w:rFonts w:ascii="Narkisim" w:hAnsi="Narkisim"/>
          <w:rtl/>
        </w:rPr>
        <w:t>. ב</w:t>
      </w:r>
      <w:r w:rsidRPr="00556711">
        <w:rPr>
          <w:rFonts w:ascii="Narkisim" w:hAnsi="Narkisim"/>
          <w:b/>
          <w:bCs/>
          <w:rtl/>
        </w:rPr>
        <w:t>זוהר</w:t>
      </w:r>
      <w:r w:rsidRPr="00556711">
        <w:rPr>
          <w:rFonts w:ascii="Narkisim" w:hAnsi="Narkisim"/>
          <w:rtl/>
        </w:rPr>
        <w:t xml:space="preserve"> (קדושים הו' באהבת חסד ט בהקדמה) אי' דרב המנונא היה משלם לשכיר, ואומר לו טול נפשך דאפקדית בידי, טול פקדונך</w:t>
      </w:r>
      <w:r w:rsidRPr="00556711">
        <w:rPr>
          <w:rStyle w:val="ac"/>
          <w:rFonts w:ascii="Narkisim" w:hAnsi="Narkisim"/>
          <w:rtl/>
        </w:rPr>
        <w:footnoteReference w:id="759"/>
      </w:r>
      <w:r w:rsidRPr="00556711">
        <w:rPr>
          <w:rFonts w:ascii="Narkisim" w:hAnsi="Narkisim"/>
          <w:rtl/>
        </w:rPr>
        <w:t>. ואפי' [אם השכיר] אמר יהא בידך, אמר פקדונא דגופך לא אתחזי להפקד בידי, כ“ש פקדון הנפש.</w:t>
      </w:r>
    </w:p>
    <w:p w14:paraId="7AE0AF5F" w14:textId="77777777" w:rsidR="009713BF" w:rsidRPr="00556711" w:rsidRDefault="00000000" w:rsidP="00556711">
      <w:pPr>
        <w:pStyle w:val="2"/>
        <w:bidi/>
        <w:rPr>
          <w:rFonts w:ascii="Narkisim" w:hAnsi="Narkisim"/>
        </w:rPr>
      </w:pPr>
      <w:r w:rsidRPr="00556711">
        <w:rPr>
          <w:rFonts w:ascii="Narkisim" w:hAnsi="Narkisim"/>
          <w:rtl/>
        </w:rPr>
        <w:t>'אתך'</w:t>
      </w:r>
    </w:p>
    <w:p w14:paraId="18B4B917" w14:textId="77777777" w:rsidR="009713BF" w:rsidRPr="00556711" w:rsidRDefault="00000000" w:rsidP="00556711">
      <w:pPr>
        <w:bidi/>
        <w:rPr>
          <w:rFonts w:ascii="Narkisim" w:hAnsi="Narkisim" w:cs="Narkisim"/>
        </w:rPr>
      </w:pPr>
      <w:r w:rsidRPr="00556711">
        <w:rPr>
          <w:rFonts w:ascii="Narkisim" w:hAnsi="Narkisim" w:cs="Narkisim"/>
          <w:u w:val="single"/>
          <w:rtl/>
        </w:rPr>
        <w:t>[במשנה קיא.] לא תבעו אינו עובר עליו</w:t>
      </w:r>
      <w:r w:rsidRPr="00556711">
        <w:rPr>
          <w:rFonts w:ascii="Narkisim" w:hAnsi="Narkisim" w:cs="Narkisim"/>
          <w:rtl/>
        </w:rPr>
        <w:t>. ה</w:t>
      </w:r>
      <w:r w:rsidRPr="00556711">
        <w:rPr>
          <w:rFonts w:ascii="Narkisim" w:hAnsi="Narkisim" w:cs="Narkisim"/>
          <w:b/>
          <w:bCs/>
          <w:rtl/>
        </w:rPr>
        <w:t>שער משפט</w:t>
      </w:r>
      <w:r w:rsidRPr="00556711">
        <w:rPr>
          <w:rFonts w:ascii="Narkisim" w:hAnsi="Narkisim" w:cs="Narkisim"/>
          <w:rtl/>
        </w:rPr>
        <w:t xml:space="preserve"> (שלט ב) דייק הלשון דאינו עובר עליו, משמע מיעבר הוא דלא עבר הא איסורא איכא</w:t>
      </w:r>
      <w:r w:rsidRPr="00556711">
        <w:rPr>
          <w:rStyle w:val="ac"/>
          <w:rFonts w:ascii="Narkisim" w:hAnsi="Narkisim" w:cs="Narkisim"/>
          <w:rtl/>
        </w:rPr>
        <w:footnoteReference w:id="760"/>
      </w:r>
      <w:r w:rsidRPr="00556711">
        <w:rPr>
          <w:rFonts w:ascii="Narkisim" w:hAnsi="Narkisim" w:cs="Narkisim"/>
          <w:rtl/>
        </w:rPr>
        <w:t>. אבל פשטות דברי ה</w:t>
      </w:r>
      <w:r w:rsidRPr="00556711">
        <w:rPr>
          <w:rFonts w:ascii="Narkisim" w:hAnsi="Narkisim" w:cs="Narkisim"/>
          <w:b/>
          <w:bCs/>
          <w:rtl/>
        </w:rPr>
        <w:t>פוסקים</w:t>
      </w:r>
      <w:r w:rsidRPr="00556711">
        <w:rPr>
          <w:rFonts w:ascii="Narkisim" w:hAnsi="Narkisim" w:cs="Narkisim"/>
          <w:rtl/>
        </w:rPr>
        <w:t xml:space="preserve"> דאינו מצווה כלל.</w:t>
      </w:r>
    </w:p>
    <w:p w14:paraId="682D5848"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יראים</w:t>
      </w:r>
      <w:r w:rsidRPr="00556711">
        <w:rPr>
          <w:rFonts w:ascii="Narkisim" w:hAnsi="Narkisim"/>
          <w:rtl/>
        </w:rPr>
        <w:t xml:space="preserve"> (קלה) נסתפק ד'אתך' נתמעט דוקא מקרא דבל תלין, אבל מצווה משום 'ביומו' ו'לא תבוא', דלתנא דמתני' לא ילפי' שכיר שכיר.</w:t>
      </w:r>
    </w:p>
    <w:p w14:paraId="2EA0B373" w14:textId="77777777" w:rsidR="009713BF" w:rsidRPr="00556711" w:rsidRDefault="00000000" w:rsidP="00556711">
      <w:pPr>
        <w:bidi/>
        <w:rPr>
          <w:rFonts w:ascii="Narkisim" w:hAnsi="Narkisim" w:cs="Narkisim"/>
        </w:rPr>
      </w:pPr>
      <w:r w:rsidRPr="00556711">
        <w:rPr>
          <w:rFonts w:ascii="Narkisim" w:hAnsi="Narkisim" w:cs="Narkisim"/>
          <w:u w:val="single"/>
          <w:rtl/>
        </w:rPr>
        <w:t>יכול אפי' לא תבעו, ת"ל אתך</w:t>
      </w:r>
      <w:r w:rsidRPr="00556711">
        <w:rPr>
          <w:rStyle w:val="ac"/>
          <w:rFonts w:ascii="Narkisim" w:hAnsi="Narkisim" w:cs="Narkisim"/>
          <w:u w:val="single"/>
          <w:rtl/>
        </w:rPr>
        <w:footnoteReference w:id="761"/>
      </w:r>
      <w:r w:rsidRPr="00556711">
        <w:rPr>
          <w:rFonts w:ascii="Narkisim" w:hAnsi="Narkisim" w:cs="Narkisim"/>
          <w:u w:val="single"/>
          <w:rtl/>
        </w:rPr>
        <w:t xml:space="preserve"> לדעתך</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ולא מדעתו. וכ"כ ה</w:t>
      </w:r>
      <w:r w:rsidRPr="00556711">
        <w:rPr>
          <w:rFonts w:ascii="Narkisim" w:hAnsi="Narkisim" w:cs="Narkisim"/>
          <w:b/>
          <w:bCs/>
          <w:rtl/>
        </w:rPr>
        <w:t>סמ"ע</w:t>
      </w:r>
      <w:r w:rsidRPr="00556711">
        <w:rPr>
          <w:rFonts w:ascii="Narkisim" w:hAnsi="Narkisim" w:cs="Narkisim"/>
          <w:rtl/>
        </w:rPr>
        <w:t xml:space="preserve"> </w:t>
      </w:r>
      <w:r w:rsidRPr="00556711">
        <w:rPr>
          <w:rFonts w:ascii="Narkisim" w:hAnsi="Narkisim" w:cs="Narkisim"/>
          <w:szCs w:val="20"/>
          <w:rtl/>
        </w:rPr>
        <w:t>(שלט יט)</w:t>
      </w:r>
      <w:r w:rsidRPr="00556711">
        <w:rPr>
          <w:rFonts w:ascii="Narkisim" w:hAnsi="Narkisim" w:cs="Narkisim"/>
          <w:rtl/>
        </w:rPr>
        <w:t xml:space="preserve"> דכשלא תבעו הוה מדעתיה דפועל.</w:t>
      </w:r>
    </w:p>
    <w:p w14:paraId="66110ED4" w14:textId="77777777" w:rsidR="009713BF" w:rsidRPr="00556711" w:rsidRDefault="00000000" w:rsidP="00556711">
      <w:pPr>
        <w:pStyle w:val="a7"/>
        <w:bidi/>
        <w:rPr>
          <w:rFonts w:ascii="Narkisim" w:hAnsi="Narkisim"/>
        </w:rPr>
      </w:pPr>
      <w:r w:rsidRPr="00556711">
        <w:rPr>
          <w:rFonts w:ascii="Narkisim" w:hAnsi="Narkisim"/>
          <w:rtl/>
        </w:rPr>
        <w:t>וב</w:t>
      </w:r>
      <w:r w:rsidRPr="00556711">
        <w:rPr>
          <w:rFonts w:ascii="Narkisim" w:hAnsi="Narkisim"/>
          <w:b/>
          <w:bCs/>
          <w:rtl/>
        </w:rPr>
        <w:t>טור</w:t>
      </w:r>
      <w:r w:rsidRPr="00556711">
        <w:rPr>
          <w:rFonts w:ascii="Narkisim" w:hAnsi="Narkisim"/>
          <w:rtl/>
        </w:rPr>
        <w:t xml:space="preserve"> </w:t>
      </w:r>
      <w:r w:rsidRPr="00556711">
        <w:rPr>
          <w:rFonts w:ascii="Narkisim" w:hAnsi="Narkisim"/>
          <w:szCs w:val="20"/>
          <w:rtl/>
        </w:rPr>
        <w:t>(חו"מ עג משו"ת הרא"ש ח ו)</w:t>
      </w:r>
      <w:r w:rsidRPr="00556711">
        <w:rPr>
          <w:rFonts w:ascii="Narkisim" w:hAnsi="Narkisim"/>
          <w:rtl/>
        </w:rPr>
        <w:t xml:space="preserve"> מבואר דמי שנשבע לפרוע חובו, אינו חייב לפרוע אא"כ תבעו. [וכן דייק ה</w:t>
      </w:r>
      <w:r w:rsidRPr="00556711">
        <w:rPr>
          <w:rFonts w:ascii="Narkisim" w:hAnsi="Narkisim"/>
          <w:b/>
          <w:bCs/>
          <w:rtl/>
        </w:rPr>
        <w:t>סמ"ע</w:t>
      </w:r>
      <w:r w:rsidRPr="00556711">
        <w:rPr>
          <w:rFonts w:ascii="Narkisim" w:hAnsi="Narkisim"/>
          <w:rtl/>
        </w:rPr>
        <w:t xml:space="preserve"> עג יט</w:t>
      </w:r>
      <w:r w:rsidRPr="00556711">
        <w:rPr>
          <w:rStyle w:val="ac"/>
          <w:rFonts w:ascii="Narkisim" w:hAnsi="Narkisim"/>
          <w:rtl/>
        </w:rPr>
        <w:footnoteReference w:id="762"/>
      </w:r>
      <w:r w:rsidRPr="00556711">
        <w:rPr>
          <w:rFonts w:ascii="Narkisim" w:hAnsi="Narkisim"/>
          <w:rtl/>
        </w:rPr>
        <w:t xml:space="preserve">]. </w:t>
      </w:r>
      <w:r w:rsidRPr="00556711">
        <w:rPr>
          <w:rFonts w:ascii="Narkisim" w:hAnsi="Narkisim"/>
          <w:szCs w:val="20"/>
          <w:rtl/>
        </w:rPr>
        <w:t>וה</w:t>
      </w:r>
      <w:r w:rsidRPr="00556711">
        <w:rPr>
          <w:rFonts w:ascii="Narkisim" w:hAnsi="Narkisim"/>
          <w:b/>
          <w:bCs/>
          <w:szCs w:val="20"/>
          <w:rtl/>
        </w:rPr>
        <w:t>קצות</w:t>
      </w:r>
      <w:r w:rsidRPr="00556711">
        <w:rPr>
          <w:rFonts w:ascii="Narkisim" w:hAnsi="Narkisim"/>
          <w:szCs w:val="20"/>
          <w:rtl/>
        </w:rPr>
        <w:t xml:space="preserve"> (קד ב) למד מדבריהם דלא חל מצוות פריעת בע"ח מצווה </w:t>
      </w:r>
      <w:r w:rsidRPr="00556711">
        <w:rPr>
          <w:rFonts w:ascii="Narkisim" w:hAnsi="Narkisim"/>
          <w:szCs w:val="20"/>
          <w:rtl/>
        </w:rPr>
        <w:lastRenderedPageBreak/>
        <w:t>אא"כ תבעו</w:t>
      </w:r>
      <w:r w:rsidRPr="00556711">
        <w:rPr>
          <w:rStyle w:val="ac"/>
          <w:rFonts w:ascii="Narkisim" w:hAnsi="Narkisim"/>
          <w:szCs w:val="20"/>
          <w:rtl/>
        </w:rPr>
        <w:footnoteReference w:id="763"/>
      </w:r>
      <w:r w:rsidRPr="00556711">
        <w:rPr>
          <w:rFonts w:ascii="Narkisim" w:hAnsi="Narkisim"/>
          <w:szCs w:val="20"/>
          <w:rtl/>
        </w:rPr>
        <w:t>. וה</w:t>
      </w:r>
      <w:r w:rsidRPr="00556711">
        <w:rPr>
          <w:rFonts w:ascii="Narkisim" w:hAnsi="Narkisim"/>
          <w:b/>
          <w:bCs/>
          <w:szCs w:val="20"/>
          <w:rtl/>
        </w:rPr>
        <w:t>נתיבות</w:t>
      </w:r>
      <w:r w:rsidRPr="00556711">
        <w:rPr>
          <w:rFonts w:ascii="Narkisim" w:hAnsi="Narkisim"/>
          <w:szCs w:val="20"/>
          <w:rtl/>
        </w:rPr>
        <w:t xml:space="preserve"> (שם א) חלק</w:t>
      </w:r>
      <w:r w:rsidRPr="00556711">
        <w:rPr>
          <w:rStyle w:val="ac"/>
          <w:rFonts w:ascii="Narkisim" w:hAnsi="Narkisim"/>
          <w:szCs w:val="20"/>
          <w:rtl/>
        </w:rPr>
        <w:footnoteReference w:id="764"/>
      </w:r>
      <w:r w:rsidRPr="00556711">
        <w:rPr>
          <w:rFonts w:ascii="Narkisim" w:hAnsi="Narkisim"/>
          <w:rtl/>
        </w:rPr>
        <w:t>.</w:t>
      </w:r>
    </w:p>
    <w:p w14:paraId="3772C2DE" w14:textId="77777777" w:rsidR="009713BF" w:rsidRPr="00556711" w:rsidRDefault="00000000" w:rsidP="00556711">
      <w:pPr>
        <w:pStyle w:val="a7"/>
        <w:bidi/>
        <w:rPr>
          <w:rFonts w:ascii="Narkisim" w:hAnsi="Narkisim"/>
        </w:rPr>
      </w:pPr>
      <w:r w:rsidRPr="00556711">
        <w:rPr>
          <w:rFonts w:ascii="Narkisim" w:hAnsi="Narkisim"/>
          <w:rtl/>
        </w:rPr>
        <w:t>וב</w:t>
      </w:r>
      <w:r w:rsidRPr="00556711">
        <w:rPr>
          <w:rFonts w:ascii="Narkisim" w:hAnsi="Narkisim"/>
          <w:b/>
          <w:bCs/>
          <w:rtl/>
        </w:rPr>
        <w:t>שו"ת עבודת הגרשוני</w:t>
      </w:r>
      <w:r w:rsidRPr="00556711">
        <w:rPr>
          <w:rFonts w:ascii="Narkisim" w:hAnsi="Narkisim"/>
          <w:rtl/>
        </w:rPr>
        <w:t xml:space="preserve"> (ז) הק' דבסוגיין משמע דמחוייב לפרוע. דטעמא דכתב אתך, הא לאו הכי חייב בלא תביעה. ואף דנתמעט שאינו עובר משום בל תלין, מ"מ עצם החיוב כשאר חוב דעלמא דחייב ליתן לו, ואף שלא תבעו.</w:t>
      </w:r>
    </w:p>
    <w:p w14:paraId="48AA8F0C" w14:textId="77777777" w:rsidR="009713BF" w:rsidRPr="00556711" w:rsidRDefault="00000000" w:rsidP="00556711">
      <w:pPr>
        <w:pStyle w:val="a7"/>
        <w:bidi/>
        <w:rPr>
          <w:rFonts w:ascii="Narkisim" w:hAnsi="Narkisim"/>
        </w:rPr>
      </w:pPr>
      <w:r w:rsidRPr="00556711">
        <w:rPr>
          <w:rFonts w:ascii="Narkisim" w:hAnsi="Narkisim"/>
          <w:rtl/>
        </w:rPr>
        <w:t>אך כת' דכד מעיינת יש ללמוד מסוגיין להיפך, דפ</w:t>
      </w:r>
      <w:r w:rsidRPr="00556711">
        <w:rPr>
          <w:rFonts w:ascii="Narkisim" w:hAnsi="Narkisim"/>
          <w:b/>
          <w:bCs/>
          <w:rtl/>
        </w:rPr>
        <w:t>רש"י</w:t>
      </w:r>
      <w:r w:rsidRPr="00556711">
        <w:rPr>
          <w:rFonts w:ascii="Narkisim" w:hAnsi="Narkisim"/>
          <w:rtl/>
        </w:rPr>
        <w:t xml:space="preserve"> דהיכא דלא תבעו חשיב 'מדעתו', ומבואר שכשאינו תובעו הוה כאילו גילה דעתו שאינו מבקש שכירותו. ובסברא זו אין לחלק בין בל תלין לשאר חיובים, ועל כולם איננו עובר אם לא תבעו חבירו</w:t>
      </w:r>
      <w:r w:rsidRPr="00556711">
        <w:rPr>
          <w:rStyle w:val="ac"/>
          <w:rFonts w:ascii="Narkisim" w:hAnsi="Narkisim"/>
          <w:rtl/>
        </w:rPr>
        <w:footnoteReference w:id="765"/>
      </w:r>
      <w:r w:rsidRPr="00556711">
        <w:rPr>
          <w:rFonts w:ascii="Narkisim" w:hAnsi="Narkisim"/>
          <w:rtl/>
        </w:rPr>
        <w:t>.</w:t>
      </w:r>
    </w:p>
    <w:p w14:paraId="523E9560" w14:textId="77777777" w:rsidR="009713BF" w:rsidRPr="00556711" w:rsidRDefault="00000000" w:rsidP="00556711">
      <w:pPr>
        <w:pStyle w:val="aa"/>
        <w:bidi/>
        <w:rPr>
          <w:rFonts w:ascii="Narkisim" w:hAnsi="Narkisim"/>
        </w:rPr>
      </w:pPr>
      <w:r w:rsidRPr="00556711">
        <w:rPr>
          <w:rFonts w:ascii="Narkisim" w:hAnsi="Narkisim"/>
          <w:u w:val="single"/>
          <w:rtl/>
        </w:rPr>
        <w:t>שם</w:t>
      </w:r>
      <w:r w:rsidRPr="00556711">
        <w:rPr>
          <w:rFonts w:ascii="Narkisim" w:hAnsi="Narkisim"/>
          <w:rtl/>
        </w:rPr>
        <w:t>. ה</w:t>
      </w:r>
      <w:r w:rsidRPr="00556711">
        <w:rPr>
          <w:rFonts w:ascii="Narkisim" w:hAnsi="Narkisim"/>
          <w:b/>
          <w:bCs/>
          <w:rtl/>
        </w:rPr>
        <w:t>אהבת חסד</w:t>
      </w:r>
      <w:r w:rsidRPr="00556711">
        <w:rPr>
          <w:rFonts w:ascii="Narkisim" w:hAnsi="Narkisim"/>
          <w:rtl/>
        </w:rPr>
        <w:t xml:space="preserve"> (ט נה"ח כט) דייק דדוקא משום דהוה מדעתו דשכיר. אבל אם השכיר נאנס ולא תבעו, עובר עליו. וכן כשלא תבעו מחמת כיסופא</w:t>
      </w:r>
      <w:r w:rsidRPr="00556711">
        <w:rPr>
          <w:rStyle w:val="ac"/>
          <w:rFonts w:ascii="Narkisim" w:hAnsi="Narkisim"/>
          <w:rtl/>
        </w:rPr>
        <w:footnoteReference w:id="766"/>
      </w:r>
      <w:r w:rsidRPr="00556711">
        <w:rPr>
          <w:rFonts w:ascii="Narkisim" w:hAnsi="Narkisim"/>
          <w:rtl/>
        </w:rPr>
        <w:t>.</w:t>
      </w:r>
    </w:p>
    <w:p w14:paraId="45F571CB" w14:textId="77777777" w:rsidR="009713BF" w:rsidRPr="00556711" w:rsidRDefault="00000000" w:rsidP="00556711">
      <w:pPr>
        <w:pStyle w:val="a8"/>
        <w:bidi/>
        <w:rPr>
          <w:rFonts w:ascii="Narkisim" w:hAnsi="Narkisim"/>
        </w:rPr>
      </w:pPr>
      <w:r w:rsidRPr="00556711">
        <w:rPr>
          <w:rFonts w:ascii="Narkisim" w:hAnsi="Narkisim"/>
          <w:rtl/>
        </w:rPr>
        <w:t>ועפ"ז פסק דהיכא דבשעת תביעה לא היה לו מעות, ואח"כ השיג מעות, חייב עכ"פ להודיעו שיוכל לבא ליקח</w:t>
      </w:r>
      <w:r w:rsidRPr="00556711">
        <w:rPr>
          <w:rStyle w:val="ac"/>
          <w:rFonts w:ascii="Narkisim" w:hAnsi="Narkisim"/>
          <w:rtl/>
        </w:rPr>
        <w:footnoteReference w:id="767"/>
      </w:r>
      <w:r w:rsidRPr="00556711">
        <w:rPr>
          <w:rFonts w:ascii="Narkisim" w:hAnsi="Narkisim"/>
          <w:rtl/>
        </w:rPr>
        <w:t>.</w:t>
      </w:r>
    </w:p>
    <w:p w14:paraId="741B647D" w14:textId="77777777" w:rsidR="009713BF" w:rsidRPr="00556711" w:rsidRDefault="00000000" w:rsidP="00556711">
      <w:pPr>
        <w:pStyle w:val="a8"/>
        <w:bidi/>
        <w:rPr>
          <w:rFonts w:ascii="Narkisim" w:hAnsi="Narkisim"/>
        </w:rPr>
      </w:pPr>
      <w:r w:rsidRPr="00556711">
        <w:rPr>
          <w:rFonts w:ascii="Narkisim" w:hAnsi="Narkisim"/>
          <w:rtl/>
        </w:rPr>
        <w:t>וכן שכר בהמה וכלים, ובעליהם לא ידע שכילה פעולתו, אין ראיה מדלא תבעו דמרשיהו, שהרי לא ידע שכילה פעולתו.</w:t>
      </w:r>
    </w:p>
    <w:p w14:paraId="59EB1741"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ב</w:t>
      </w:r>
      <w:r w:rsidRPr="00556711">
        <w:rPr>
          <w:rFonts w:ascii="Narkisim" w:hAnsi="Narkisim" w:cs="Narkisim"/>
          <w:b/>
          <w:bCs/>
          <w:rtl/>
        </w:rPr>
        <w:t>שו"ת הלכות קטנות</w:t>
      </w:r>
      <w:r w:rsidRPr="00556711">
        <w:rPr>
          <w:rFonts w:ascii="Narkisim" w:hAnsi="Narkisim" w:cs="Narkisim"/>
          <w:rtl/>
        </w:rPr>
        <w:t xml:space="preserve"> (ב לא) דן האם מהני כשתבעו ע"י שליח, ודן דלא חשיב תביעה, ולאו כל כמיניה לשווי שליח לחייבו</w:t>
      </w:r>
      <w:r w:rsidRPr="00556711">
        <w:rPr>
          <w:rStyle w:val="ac"/>
          <w:rFonts w:ascii="Narkisim" w:hAnsi="Narkisim" w:cs="Narkisim"/>
          <w:rtl/>
        </w:rPr>
        <w:footnoteReference w:id="768"/>
      </w:r>
      <w:r w:rsidRPr="00556711">
        <w:rPr>
          <w:rFonts w:ascii="Narkisim" w:hAnsi="Narkisim" w:cs="Narkisim"/>
          <w:rtl/>
        </w:rPr>
        <w:t>. ו</w:t>
      </w:r>
      <w:r w:rsidRPr="00556711">
        <w:rPr>
          <w:rFonts w:ascii="Narkisim" w:hAnsi="Narkisim" w:cs="Narkisim"/>
          <w:b/>
          <w:bCs/>
          <w:rtl/>
        </w:rPr>
        <w:t>רע"א</w:t>
      </w:r>
      <w:r w:rsidRPr="00556711">
        <w:rPr>
          <w:rFonts w:ascii="Narkisim" w:hAnsi="Narkisim" w:cs="Narkisim"/>
          <w:rtl/>
        </w:rPr>
        <w:t xml:space="preserve"> (בשו"ע שלט י) ציין לדבריו, וחלק דאין נראה. וה</w:t>
      </w:r>
      <w:r w:rsidRPr="00556711">
        <w:rPr>
          <w:rFonts w:ascii="Narkisim" w:hAnsi="Narkisim" w:cs="Narkisim"/>
          <w:b/>
          <w:bCs/>
          <w:rtl/>
        </w:rPr>
        <w:t>אחרונים</w:t>
      </w:r>
      <w:r w:rsidRPr="00556711">
        <w:rPr>
          <w:rFonts w:ascii="Narkisim" w:hAnsi="Narkisim" w:cs="Narkisim"/>
          <w:rtl/>
        </w:rPr>
        <w:t xml:space="preserve"> דנו דל"צ 'שליחות' לתביעה זו, וכיון דמגלה דעתו שרוצה במעותיו חשיב תביעה</w:t>
      </w:r>
      <w:r w:rsidRPr="00556711">
        <w:rPr>
          <w:rStyle w:val="ac"/>
          <w:rFonts w:ascii="Narkisim" w:hAnsi="Narkisim" w:cs="Narkisim"/>
          <w:rtl/>
        </w:rPr>
        <w:footnoteReference w:id="769"/>
      </w:r>
      <w:r w:rsidRPr="00556711">
        <w:rPr>
          <w:rFonts w:ascii="Narkisim" w:hAnsi="Narkisim" w:cs="Narkisim"/>
          <w:rtl/>
        </w:rPr>
        <w:t>.</w:t>
      </w:r>
    </w:p>
    <w:p w14:paraId="2AE7FE98" w14:textId="77777777" w:rsidR="009713BF" w:rsidRPr="00556711" w:rsidRDefault="00000000" w:rsidP="00556711">
      <w:pPr>
        <w:bidi/>
        <w:rPr>
          <w:rFonts w:ascii="Narkisim" w:hAnsi="Narkisim" w:cs="Narkisim"/>
        </w:rPr>
      </w:pPr>
      <w:r w:rsidRPr="00556711">
        <w:rPr>
          <w:rFonts w:ascii="Narkisim" w:hAnsi="Narkisim" w:cs="Narkisim"/>
          <w:u w:val="single"/>
          <w:rtl/>
        </w:rPr>
        <w:t>יכול אפי' אין לו, ת"ל אתך שיש אתך</w:t>
      </w:r>
      <w:r w:rsidRPr="00556711">
        <w:rPr>
          <w:rFonts w:ascii="Narkisim" w:hAnsi="Narkisim" w:cs="Narkisim"/>
          <w:rtl/>
        </w:rPr>
        <w:t>. ה</w:t>
      </w:r>
      <w:r w:rsidRPr="00556711">
        <w:rPr>
          <w:rFonts w:ascii="Narkisim" w:hAnsi="Narkisim" w:cs="Narkisim"/>
          <w:b/>
          <w:bCs/>
          <w:rtl/>
        </w:rPr>
        <w:t xml:space="preserve">רא"ש </w:t>
      </w:r>
      <w:r w:rsidRPr="00556711">
        <w:rPr>
          <w:rFonts w:ascii="Narkisim" w:hAnsi="Narkisim" w:cs="Narkisim"/>
          <w:rtl/>
        </w:rPr>
        <w:t xml:space="preserve">פי' מעות (וכ"כ </w:t>
      </w:r>
      <w:r w:rsidRPr="00556711">
        <w:rPr>
          <w:rFonts w:ascii="Narkisim" w:hAnsi="Narkisim" w:cs="Narkisim"/>
          <w:b/>
          <w:bCs/>
          <w:rtl/>
        </w:rPr>
        <w:t>ה"ה</w:t>
      </w:r>
      <w:r w:rsidRPr="00556711">
        <w:rPr>
          <w:rFonts w:ascii="Narkisim" w:hAnsi="Narkisim" w:cs="Narkisim"/>
          <w:rtl/>
        </w:rPr>
        <w:t xml:space="preserve"> יא ד, וכ"ה לשון הטור ושו"ע). ו</w:t>
      </w:r>
      <w:r w:rsidRPr="00556711">
        <w:rPr>
          <w:rFonts w:ascii="Narkisim" w:hAnsi="Narkisim" w:cs="Narkisim"/>
          <w:b/>
          <w:bCs/>
          <w:rtl/>
        </w:rPr>
        <w:t>רע"א</w:t>
      </w:r>
      <w:r w:rsidRPr="00556711">
        <w:rPr>
          <w:rFonts w:ascii="Narkisim" w:hAnsi="Narkisim" w:cs="Narkisim"/>
          <w:rtl/>
        </w:rPr>
        <w:t xml:space="preserve"> (ס"ס שלט) לא ידעתי דקדוק הלשון, מעות דוקא. וה</w:t>
      </w:r>
      <w:r w:rsidRPr="00556711">
        <w:rPr>
          <w:rFonts w:ascii="Narkisim" w:hAnsi="Narkisim" w:cs="Narkisim"/>
          <w:b/>
          <w:bCs/>
          <w:rtl/>
        </w:rPr>
        <w:t>פ"ח</w:t>
      </w:r>
      <w:r w:rsidRPr="00556711">
        <w:rPr>
          <w:rFonts w:ascii="Narkisim" w:hAnsi="Narkisim" w:cs="Narkisim"/>
          <w:rtl/>
        </w:rPr>
        <w:t xml:space="preserve"> ביאר דפועל דינו במעות [וכדלקמן קיח.]</w:t>
      </w:r>
      <w:r w:rsidRPr="00556711">
        <w:rPr>
          <w:rStyle w:val="ac"/>
          <w:rFonts w:ascii="Narkisim" w:hAnsi="Narkisim" w:cs="Narkisim"/>
          <w:rtl/>
        </w:rPr>
        <w:footnoteReference w:id="770"/>
      </w:r>
      <w:r w:rsidRPr="00556711">
        <w:rPr>
          <w:rFonts w:ascii="Narkisim" w:hAnsi="Narkisim" w:cs="Narkisim"/>
          <w:rtl/>
        </w:rPr>
        <w:t>.</w:t>
      </w:r>
    </w:p>
    <w:p w14:paraId="211EC8DD"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חינוך</w:t>
      </w:r>
      <w:r w:rsidRPr="00556711">
        <w:rPr>
          <w:rFonts w:ascii="Narkisim" w:hAnsi="Narkisim"/>
          <w:rtl/>
        </w:rPr>
        <w:t xml:space="preserve"> (תקפח) כת' דאין לו </w:t>
      </w:r>
      <w:r w:rsidRPr="00556711">
        <w:rPr>
          <w:rFonts w:ascii="Narkisim" w:hAnsi="Narkisim"/>
          <w:i/>
          <w:iCs/>
          <w:rtl/>
        </w:rPr>
        <w:t>כלום</w:t>
      </w:r>
      <w:r w:rsidRPr="00556711">
        <w:rPr>
          <w:rFonts w:ascii="Narkisim" w:hAnsi="Narkisim"/>
          <w:rtl/>
        </w:rPr>
        <w:t xml:space="preserve"> לפרוע ממנו, אא"כ יאבד הרבה משלו, ולא חייב הכתוב אלא בדומה. וכ"כ ה</w:t>
      </w:r>
      <w:r w:rsidRPr="00556711">
        <w:rPr>
          <w:rFonts w:ascii="Narkisim" w:hAnsi="Narkisim"/>
          <w:b/>
          <w:bCs/>
          <w:rtl/>
        </w:rPr>
        <w:t>ריטב"א ישנים</w:t>
      </w:r>
      <w:r w:rsidRPr="00556711">
        <w:rPr>
          <w:rFonts w:ascii="Narkisim" w:hAnsi="Narkisim"/>
          <w:rtl/>
        </w:rPr>
        <w:t xml:space="preserve"> דיש לו דבר שתוכל לפרעו בלא הפסד כגון מעות ואוכלין דקיימי למכירה. אבל כליו לא מחייבי' ליה למכור משום פסידא, דכיון דלא קאי למכירה כמי שאין לו דמי ואינו עובר.</w:t>
      </w:r>
    </w:p>
    <w:p w14:paraId="350C903E" w14:textId="77777777" w:rsidR="009713BF" w:rsidRPr="00556711" w:rsidRDefault="00000000" w:rsidP="00556711">
      <w:pPr>
        <w:pStyle w:val="a8"/>
        <w:bidi/>
        <w:rPr>
          <w:rFonts w:ascii="Narkisim" w:hAnsi="Narkisim"/>
        </w:rPr>
      </w:pPr>
      <w:r w:rsidRPr="00556711">
        <w:rPr>
          <w:rFonts w:ascii="Narkisim" w:hAnsi="Narkisim"/>
          <w:rtl/>
        </w:rPr>
        <w:t xml:space="preserve">ובס' </w:t>
      </w:r>
      <w:r w:rsidRPr="00556711">
        <w:rPr>
          <w:rFonts w:ascii="Narkisim" w:hAnsi="Narkisim"/>
          <w:b/>
          <w:bCs/>
          <w:rtl/>
        </w:rPr>
        <w:t>מוצל מאש</w:t>
      </w:r>
      <w:r w:rsidRPr="00556711">
        <w:rPr>
          <w:rFonts w:ascii="Narkisim" w:hAnsi="Narkisim"/>
          <w:rtl/>
        </w:rPr>
        <w:t xml:space="preserve"> (מה, ציינו רע"א שלט) הק' דאמאי אי"צ ליתן כל ממונו משום מצוות ל"ת</w:t>
      </w:r>
      <w:r w:rsidRPr="00556711">
        <w:rPr>
          <w:rStyle w:val="ac"/>
          <w:rFonts w:ascii="Narkisim" w:hAnsi="Narkisim"/>
          <w:rtl/>
        </w:rPr>
        <w:footnoteReference w:id="771"/>
      </w:r>
      <w:r w:rsidRPr="00556711">
        <w:rPr>
          <w:rFonts w:ascii="Narkisim" w:hAnsi="Narkisim"/>
          <w:rtl/>
        </w:rPr>
        <w:t>. ותי' דכיון דניתן לתשלומין אינו בדין שיפסיד כל ממונו עבור זה, כיון דיכול לתקן אח"כ.</w:t>
      </w:r>
    </w:p>
    <w:p w14:paraId="3E0658B7"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מנח"ח</w:t>
      </w:r>
      <w:r w:rsidRPr="00556711">
        <w:rPr>
          <w:rFonts w:ascii="Narkisim" w:hAnsi="Narkisim" w:cs="Narkisim"/>
          <w:rtl/>
        </w:rPr>
        <w:t xml:space="preserve"> (רל ט) הביא דבגמ' (שבת קכז:) משמע דכשיש לו פרקמטיא אי"צ לתת לשכיר. דבמעשה [שם שדנו לכף זכות] אי' כשתבעו מעות, שמא פרקמטיא בזול נזדמן לך ולקחת </w:t>
      </w:r>
      <w:r w:rsidRPr="00556711">
        <w:rPr>
          <w:rFonts w:ascii="Narkisim" w:hAnsi="Narkisim" w:cs="Narkisim"/>
          <w:rtl/>
        </w:rPr>
        <w:lastRenderedPageBreak/>
        <w:t>בהם.</w:t>
      </w:r>
    </w:p>
    <w:p w14:paraId="1486352E"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אהבת חסד</w:t>
      </w:r>
      <w:r w:rsidRPr="00556711">
        <w:rPr>
          <w:rFonts w:ascii="Narkisim" w:hAnsi="Narkisim" w:cs="Narkisim"/>
          <w:rtl/>
        </w:rPr>
        <w:t xml:space="preserve"> (ט ז) כת' דאפי' יש לו מלוה או פקדון ביד אחרים, מחוייב לגבות ולהעמיד לו</w:t>
      </w:r>
      <w:r w:rsidRPr="00556711">
        <w:rPr>
          <w:rStyle w:val="ac"/>
          <w:rFonts w:ascii="Narkisim" w:hAnsi="Narkisim" w:cs="Narkisim"/>
          <w:rtl/>
        </w:rPr>
        <w:footnoteReference w:id="772"/>
      </w:r>
      <w:r w:rsidRPr="00556711">
        <w:rPr>
          <w:rFonts w:ascii="Narkisim" w:hAnsi="Narkisim" w:cs="Narkisim"/>
          <w:rtl/>
        </w:rPr>
        <w:t>. וכ"ש כשיש לו כסף גדול מחוייב לפרוט (עי"ש בהקדמה, ובנה"ח כא בסופו).</w:t>
      </w:r>
    </w:p>
    <w:p w14:paraId="7BB2F13C"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אהבת חסד</w:t>
      </w:r>
      <w:r w:rsidRPr="00556711">
        <w:rPr>
          <w:rFonts w:ascii="Narkisim" w:hAnsi="Narkisim"/>
          <w:rtl/>
        </w:rPr>
        <w:t xml:space="preserve"> (שם) כת' דצריך ללוות מעות כדי לקיים מצוות ביומו תתן שכרו, להביא עצמו לידי מצוות עשה</w:t>
      </w:r>
      <w:r w:rsidRPr="00556711">
        <w:rPr>
          <w:rStyle w:val="ac"/>
          <w:rFonts w:ascii="Narkisim" w:hAnsi="Narkisim"/>
          <w:rtl/>
        </w:rPr>
        <w:footnoteReference w:id="773"/>
      </w:r>
      <w:r w:rsidRPr="00556711">
        <w:rPr>
          <w:rFonts w:ascii="Narkisim" w:hAnsi="Narkisim"/>
          <w:rtl/>
        </w:rPr>
        <w:t>. אבל אינו עובר, אף כשיוכל ללוות. אך שוב הביא ד</w:t>
      </w:r>
      <w:r w:rsidRPr="00556711">
        <w:rPr>
          <w:rFonts w:ascii="Narkisim" w:hAnsi="Narkisim"/>
          <w:b/>
          <w:bCs/>
          <w:rtl/>
        </w:rPr>
        <w:t>רש"י</w:t>
      </w:r>
      <w:r w:rsidRPr="00556711">
        <w:rPr>
          <w:rFonts w:ascii="Narkisim" w:hAnsi="Narkisim"/>
          <w:rtl/>
        </w:rPr>
        <w:t xml:space="preserve"> (עה"ת ויקרא יט יג) כת' דנתנו לו זמן 'לבקש מעות'.</w:t>
      </w:r>
    </w:p>
    <w:p w14:paraId="1ADD8E99"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וה</w:t>
      </w:r>
      <w:r w:rsidRPr="00556711">
        <w:rPr>
          <w:rFonts w:ascii="Narkisim" w:hAnsi="Narkisim" w:cs="Narkisim"/>
          <w:b/>
          <w:bCs/>
          <w:rtl/>
        </w:rPr>
        <w:t>אהבת חסד</w:t>
      </w:r>
      <w:r w:rsidRPr="00556711">
        <w:rPr>
          <w:rFonts w:ascii="Narkisim" w:hAnsi="Narkisim" w:cs="Narkisim"/>
          <w:rtl/>
        </w:rPr>
        <w:t xml:space="preserve"> (ט ט) דן אם יש לו מעות בשעת גמר פעולתו, והוציאו בסחורה קודם סוף היום. וכת' דכיון דחל עליו חיוב, ודאי נחשב שביטל מצוות עשה דביומו</w:t>
      </w:r>
      <w:r w:rsidRPr="00556711">
        <w:rPr>
          <w:rStyle w:val="ac"/>
          <w:rFonts w:ascii="Narkisim" w:hAnsi="Narkisim" w:cs="Narkisim"/>
          <w:rtl/>
        </w:rPr>
        <w:footnoteReference w:id="774"/>
      </w:r>
      <w:r w:rsidRPr="00556711">
        <w:rPr>
          <w:rFonts w:ascii="Narkisim" w:hAnsi="Narkisim" w:cs="Narkisim"/>
          <w:rtl/>
        </w:rPr>
        <w:t>. אך נסתפק דשמא לא עבר בלאו, דבשעת לינה או ביאת שמש אין לו.</w:t>
      </w:r>
    </w:p>
    <w:p w14:paraId="40B44A8A"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אהבת חסד</w:t>
      </w:r>
      <w:r w:rsidRPr="00556711">
        <w:rPr>
          <w:rFonts w:ascii="Narkisim" w:hAnsi="Narkisim"/>
          <w:rtl/>
        </w:rPr>
        <w:t xml:space="preserve"> (י נה"ח כה) בשם ה</w:t>
      </w:r>
      <w:r w:rsidRPr="00556711">
        <w:rPr>
          <w:rFonts w:ascii="Narkisim" w:hAnsi="Narkisim"/>
          <w:b/>
          <w:bCs/>
          <w:rtl/>
        </w:rPr>
        <w:t>פרמ"ג</w:t>
      </w:r>
      <w:r w:rsidRPr="00556711">
        <w:rPr>
          <w:rFonts w:ascii="Narkisim" w:hAnsi="Narkisim"/>
          <w:rtl/>
        </w:rPr>
        <w:t xml:space="preserve"> דהיכא דשוכר פועל, האם רשאי ליסע למקום אחר [תוך זמנו], כשמפקיד מעות אצל שלוחו לפרוע בזמנו. דהא קי"ל (עירובין לא.) דבדאורייתא לא אמרי' חזקה שליח עושה שליחותו.</w:t>
      </w:r>
    </w:p>
    <w:p w14:paraId="5F9C6A7F" w14:textId="77777777" w:rsidR="009713BF" w:rsidRPr="00556711" w:rsidRDefault="00000000" w:rsidP="00556711">
      <w:pPr>
        <w:bidi/>
        <w:rPr>
          <w:rFonts w:ascii="Narkisim" w:hAnsi="Narkisim" w:cs="Narkisim"/>
        </w:rPr>
      </w:pPr>
      <w:r w:rsidRPr="00556711">
        <w:rPr>
          <w:rFonts w:ascii="Narkisim" w:hAnsi="Narkisim" w:cs="Narkisim"/>
          <w:rtl/>
        </w:rPr>
        <w:t>וב</w:t>
      </w:r>
      <w:r w:rsidRPr="00556711">
        <w:rPr>
          <w:rFonts w:ascii="Narkisim" w:hAnsi="Narkisim" w:cs="Narkisim"/>
          <w:b/>
          <w:bCs/>
          <w:rtl/>
        </w:rPr>
        <w:t>ס' אהבת חסד</w:t>
      </w:r>
      <w:r w:rsidRPr="00556711">
        <w:rPr>
          <w:rFonts w:ascii="Narkisim" w:hAnsi="Narkisim" w:cs="Narkisim"/>
          <w:rtl/>
        </w:rPr>
        <w:t xml:space="preserve"> (י בהג' בסופו, וס' שפת תמים ה בהג') כת' דהשוכר פועל ויש ויכוח ביניהם כמה חייב בשכרו, אילו הפחית לו משכרו ע"פ דין [דנתחייב כדין מנהג המדינה, לפי המקום והזמן] אפי' פרוטה א', חשיב גזלן ועושק שכר שכיר</w:t>
      </w:r>
      <w:r w:rsidRPr="00556711">
        <w:rPr>
          <w:rStyle w:val="ac"/>
          <w:rFonts w:ascii="Narkisim" w:hAnsi="Narkisim" w:cs="Narkisim"/>
          <w:rtl/>
        </w:rPr>
        <w:footnoteReference w:id="775"/>
      </w:r>
      <w:r w:rsidRPr="00556711">
        <w:rPr>
          <w:rFonts w:ascii="Narkisim" w:hAnsi="Narkisim" w:cs="Narkisim"/>
          <w:rtl/>
        </w:rPr>
        <w:t>. [</w:t>
      </w:r>
      <w:r w:rsidRPr="00556711">
        <w:rPr>
          <w:rFonts w:ascii="Narkisim" w:hAnsi="Narkisim" w:cs="Narkisim"/>
          <w:szCs w:val="20"/>
          <w:rtl/>
        </w:rPr>
        <w:t>אך</w:t>
      </w:r>
      <w:r w:rsidRPr="00556711">
        <w:rPr>
          <w:rFonts w:ascii="Narkisim" w:hAnsi="Narkisim" w:cs="Narkisim"/>
          <w:rtl/>
        </w:rPr>
        <w:t xml:space="preserve"> </w:t>
      </w:r>
      <w:r w:rsidRPr="00556711">
        <w:rPr>
          <w:rFonts w:ascii="Narkisim" w:hAnsi="Narkisim" w:cs="Narkisim"/>
          <w:szCs w:val="20"/>
          <w:rtl/>
        </w:rPr>
        <w:t>יל"ד דכיון דקי"ל דספק ממון להקל</w:t>
      </w:r>
      <w:r w:rsidRPr="00556711">
        <w:rPr>
          <w:rStyle w:val="ac"/>
          <w:rFonts w:ascii="Narkisim" w:hAnsi="Narkisim" w:cs="Narkisim"/>
          <w:szCs w:val="20"/>
          <w:rtl/>
        </w:rPr>
        <w:footnoteReference w:id="776"/>
      </w:r>
      <w:r w:rsidRPr="00556711">
        <w:rPr>
          <w:rFonts w:ascii="Narkisim" w:hAnsi="Narkisim" w:cs="Narkisim"/>
          <w:szCs w:val="20"/>
          <w:rtl/>
        </w:rPr>
        <w:t>, א"כ בגדרי הממון הוכרע</w:t>
      </w:r>
      <w:r w:rsidRPr="00556711">
        <w:rPr>
          <w:rStyle w:val="ac"/>
          <w:rFonts w:ascii="Narkisim" w:hAnsi="Narkisim" w:cs="Narkisim"/>
          <w:szCs w:val="20"/>
          <w:rtl/>
        </w:rPr>
        <w:footnoteReference w:id="777"/>
      </w:r>
      <w:r w:rsidRPr="00556711">
        <w:rPr>
          <w:rFonts w:ascii="Narkisim" w:hAnsi="Narkisim" w:cs="Narkisim"/>
          <w:szCs w:val="20"/>
          <w:rtl/>
        </w:rPr>
        <w:t xml:space="preserve"> שפטור עד שיביאו ראיות ויתברר הדבר. וממילא ל"ש בל תלין</w:t>
      </w:r>
      <w:r w:rsidRPr="00556711">
        <w:rPr>
          <w:rStyle w:val="ac"/>
          <w:rFonts w:ascii="Narkisim" w:hAnsi="Narkisim" w:cs="Narkisim"/>
          <w:szCs w:val="20"/>
          <w:rtl/>
        </w:rPr>
        <w:footnoteReference w:id="778"/>
      </w:r>
      <w:r w:rsidRPr="00556711">
        <w:rPr>
          <w:rFonts w:ascii="Narkisim" w:hAnsi="Narkisim" w:cs="Narkisim"/>
          <w:rtl/>
        </w:rPr>
        <w:t>].</w:t>
      </w:r>
    </w:p>
    <w:p w14:paraId="0EAE663A" w14:textId="77777777" w:rsidR="009713BF" w:rsidRPr="00556711" w:rsidRDefault="00000000" w:rsidP="00556711">
      <w:pPr>
        <w:pStyle w:val="2"/>
        <w:bidi/>
        <w:rPr>
          <w:rFonts w:ascii="Narkisim" w:hAnsi="Narkisim"/>
        </w:rPr>
      </w:pPr>
      <w:r w:rsidRPr="00556711">
        <w:rPr>
          <w:rFonts w:ascii="Narkisim" w:hAnsi="Narkisim"/>
          <w:rtl/>
        </w:rPr>
        <w:t>המחהו</w:t>
      </w:r>
    </w:p>
    <w:p w14:paraId="53947B9D" w14:textId="77777777" w:rsidR="009713BF" w:rsidRPr="00556711" w:rsidRDefault="00000000" w:rsidP="00556711">
      <w:pPr>
        <w:bidi/>
        <w:rPr>
          <w:rFonts w:ascii="Narkisim" w:hAnsi="Narkisim" w:cs="Narkisim"/>
        </w:rPr>
      </w:pPr>
      <w:r w:rsidRPr="00556711">
        <w:rPr>
          <w:rFonts w:ascii="Narkisim" w:hAnsi="Narkisim" w:cs="Narkisim"/>
          <w:u w:val="single"/>
          <w:rtl/>
        </w:rPr>
        <w:t>[במשנה קיא.] המחהו אצל חנוני</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העמידו אצל חנוני, שהיה פועל צריך לקנות פירות וכו'. וקצת משמע דהוה בהסכמת הפועל. אבל ה</w:t>
      </w:r>
      <w:r w:rsidRPr="00556711">
        <w:rPr>
          <w:rFonts w:ascii="Narkisim" w:hAnsi="Narkisim" w:cs="Narkisim"/>
          <w:b/>
          <w:bCs/>
          <w:rtl/>
        </w:rPr>
        <w:t>ב"י</w:t>
      </w:r>
      <w:r w:rsidRPr="00556711">
        <w:rPr>
          <w:rFonts w:ascii="Narkisim" w:hAnsi="Narkisim" w:cs="Narkisim"/>
          <w:rtl/>
        </w:rPr>
        <w:t xml:space="preserve"> (שלט) כת' דאף בלא דעת הפועל יכול להעמידו אצל חנוני [והשער משפט חלק].</w:t>
      </w:r>
    </w:p>
    <w:p w14:paraId="025706E3"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רמב"ם</w:t>
      </w:r>
      <w:r w:rsidRPr="00556711">
        <w:rPr>
          <w:rFonts w:ascii="Narkisim" w:hAnsi="Narkisim"/>
          <w:rtl/>
        </w:rPr>
        <w:t xml:space="preserve"> (יא ד) כת' דהמחהו וקיבל הר"ז פטור. וה</w:t>
      </w:r>
      <w:r w:rsidRPr="00556711">
        <w:rPr>
          <w:rFonts w:ascii="Narkisim" w:hAnsi="Narkisim"/>
          <w:b/>
          <w:bCs/>
          <w:rtl/>
        </w:rPr>
        <w:t>כס"מ</w:t>
      </w:r>
      <w:r w:rsidRPr="00556711">
        <w:rPr>
          <w:rFonts w:ascii="Narkisim" w:hAnsi="Narkisim"/>
          <w:rtl/>
        </w:rPr>
        <w:t xml:space="preserve"> הביא ב' פי' אי קיבל קאי אפועל, שנתפייס לקבל שכרו מאחר [ודוקא מדעתו]. או אחנוני.</w:t>
      </w:r>
    </w:p>
    <w:p w14:paraId="5FAFE590" w14:textId="77777777" w:rsidR="009713BF" w:rsidRPr="00556711" w:rsidRDefault="00000000" w:rsidP="00556711">
      <w:pPr>
        <w:pStyle w:val="aa"/>
        <w:bidi/>
        <w:rPr>
          <w:rFonts w:ascii="Narkisim" w:hAnsi="Narkisim"/>
        </w:rPr>
      </w:pPr>
      <w:r w:rsidRPr="00556711">
        <w:rPr>
          <w:rFonts w:ascii="Narkisim" w:hAnsi="Narkisim"/>
          <w:rtl/>
        </w:rPr>
        <w:t>וב</w:t>
      </w:r>
      <w:r w:rsidRPr="00556711">
        <w:rPr>
          <w:rFonts w:ascii="Narkisim" w:hAnsi="Narkisim"/>
          <w:b/>
          <w:bCs/>
          <w:rtl/>
        </w:rPr>
        <w:t>שו"ת הלכות קטנות</w:t>
      </w:r>
      <w:r w:rsidRPr="00556711">
        <w:rPr>
          <w:rFonts w:ascii="Narkisim" w:hAnsi="Narkisim"/>
          <w:rtl/>
        </w:rPr>
        <w:t xml:space="preserve"> (ב לא) נסתפק האם מהני שזיכה לפועל ע"י אחר. וכת' מסתברא שכל שביד הפועל לילך וליקח שוב אינו עובר</w:t>
      </w:r>
      <w:r w:rsidRPr="00556711">
        <w:rPr>
          <w:rStyle w:val="ac"/>
          <w:rFonts w:ascii="Narkisim" w:hAnsi="Narkisim"/>
          <w:rtl/>
        </w:rPr>
        <w:footnoteReference w:id="779"/>
      </w:r>
      <w:r w:rsidRPr="00556711">
        <w:rPr>
          <w:rFonts w:ascii="Narkisim" w:hAnsi="Narkisim"/>
          <w:rtl/>
        </w:rPr>
        <w:t>.</w:t>
      </w:r>
    </w:p>
    <w:p w14:paraId="7A06C0DE" w14:textId="77777777" w:rsidR="009713BF" w:rsidRPr="00556711" w:rsidRDefault="00000000" w:rsidP="00556711">
      <w:pPr>
        <w:pStyle w:val="aa"/>
        <w:bidi/>
        <w:rPr>
          <w:rFonts w:ascii="Narkisim" w:hAnsi="Narkisim"/>
        </w:rPr>
      </w:pPr>
      <w:r w:rsidRPr="00556711">
        <w:rPr>
          <w:rFonts w:ascii="Narkisim" w:hAnsi="Narkisim"/>
          <w:u w:val="single"/>
          <w:rtl/>
        </w:rPr>
        <w:t>שם. המחהו וכו' אינו עובר עליו</w:t>
      </w:r>
      <w:r w:rsidRPr="00556711">
        <w:rPr>
          <w:rFonts w:ascii="Narkisim" w:hAnsi="Narkisim"/>
          <w:rtl/>
        </w:rPr>
        <w:t>. וב</w:t>
      </w:r>
      <w:r w:rsidRPr="00556711">
        <w:rPr>
          <w:rFonts w:ascii="Narkisim" w:hAnsi="Narkisim"/>
          <w:b/>
          <w:bCs/>
          <w:rtl/>
        </w:rPr>
        <w:t>תוספתא</w:t>
      </w:r>
      <w:r w:rsidRPr="00556711">
        <w:rPr>
          <w:rFonts w:ascii="Narkisim" w:hAnsi="Narkisim"/>
          <w:rtl/>
        </w:rPr>
        <w:t xml:space="preserve"> אי' דהמחהו אצל חנוני ואצל שולחני הן עוברין עליו, והוא אין עובר עליהן. וצ"ב וכי עדיף משכרו ע"י שליח, דאי' (לעיל קי: ובסיפא דהך תוספתא) דאינו עובר</w:t>
      </w:r>
      <w:r w:rsidRPr="00556711">
        <w:rPr>
          <w:rStyle w:val="ac"/>
          <w:rFonts w:ascii="Narkisim" w:hAnsi="Narkisim"/>
          <w:rtl/>
        </w:rPr>
        <w:footnoteReference w:id="780"/>
      </w:r>
      <w:r w:rsidRPr="00556711">
        <w:rPr>
          <w:rFonts w:ascii="Narkisim" w:hAnsi="Narkisim"/>
          <w:rtl/>
        </w:rPr>
        <w:t xml:space="preserve">. ולכאורה </w:t>
      </w:r>
      <w:r w:rsidRPr="00556711">
        <w:rPr>
          <w:rFonts w:ascii="Narkisim" w:hAnsi="Narkisim"/>
          <w:rtl/>
        </w:rPr>
        <w:lastRenderedPageBreak/>
        <w:t>משמע דהחנוני קיבל על עצמן חיובו של בעה"ב [וצ"ב]. ואפשר דאיירי כששכרו מתחילה ע"ד כן, דנתחייב החנוני בשעת פעולה מדין ערב שלוף דוץ. ונחשב דהוא שכרו.</w:t>
      </w:r>
    </w:p>
    <w:p w14:paraId="702209A5" w14:textId="77777777" w:rsidR="009713BF" w:rsidRPr="00556711" w:rsidRDefault="00000000" w:rsidP="00556711">
      <w:pPr>
        <w:pStyle w:val="aa"/>
        <w:bidi/>
        <w:rPr>
          <w:rFonts w:ascii="Narkisim" w:hAnsi="Narkisim"/>
        </w:rPr>
      </w:pPr>
      <w:r w:rsidRPr="00556711">
        <w:rPr>
          <w:rFonts w:ascii="Narkisim" w:hAnsi="Narkisim"/>
          <w:u w:val="single"/>
          <w:rtl/>
        </w:rPr>
        <w:t>איבע"ל חוזר או אינו חוזר וכו'</w:t>
      </w:r>
      <w:r w:rsidRPr="00556711">
        <w:rPr>
          <w:rFonts w:ascii="Narkisim" w:hAnsi="Narkisim"/>
          <w:rtl/>
        </w:rPr>
        <w:t>. לב' פי' התוס' ספק הגמ' האם יש אומדנא שמחל. ולפי' הג' הנידון לענין בל תלין, האם אמרי' דכיון דניתק מעליו אין בל תלין.</w:t>
      </w:r>
    </w:p>
    <w:p w14:paraId="64D8E8AA"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רי"ף</w:t>
      </w:r>
      <w:r w:rsidRPr="00556711">
        <w:rPr>
          <w:rFonts w:ascii="Narkisim" w:hAnsi="Narkisim" w:cs="Narkisim"/>
          <w:rtl/>
        </w:rPr>
        <w:t xml:space="preserve"> כת' דל"ש כאן מעמד שלשתן </w:t>
      </w:r>
      <w:r w:rsidRPr="00556711">
        <w:rPr>
          <w:rFonts w:ascii="Narkisim" w:hAnsi="Narkisim" w:cs="Narkisim"/>
          <w:szCs w:val="20"/>
          <w:rtl/>
        </w:rPr>
        <w:t>[דאי' (גיטין יג.) דכיון דאמר ליתן לו במעמד שלשתן אינו יכול לחזור בו]</w:t>
      </w:r>
      <w:r w:rsidRPr="00556711">
        <w:rPr>
          <w:rFonts w:ascii="Narkisim" w:hAnsi="Narkisim" w:cs="Narkisim"/>
          <w:rtl/>
        </w:rPr>
        <w:t>, דאיירי דהחנווני לא היה חייב לו.</w:t>
      </w:r>
      <w:r w:rsidRPr="00556711">
        <w:rPr>
          <w:rFonts w:ascii="Narkisim" w:hAnsi="Narkisim" w:cs="Narkisim"/>
          <w:szCs w:val="20"/>
          <w:rtl/>
        </w:rPr>
        <w:t xml:space="preserve"> [אבל אי חייב לו, הפועל אינו חוזר ותובעו לבעה"ב, דחל מעמד שלשתן</w:t>
      </w:r>
      <w:r w:rsidRPr="00556711">
        <w:rPr>
          <w:rStyle w:val="ac"/>
          <w:rFonts w:ascii="Narkisim" w:hAnsi="Narkisim" w:cs="Narkisim"/>
          <w:szCs w:val="20"/>
          <w:rtl/>
        </w:rPr>
        <w:footnoteReference w:id="781"/>
      </w:r>
      <w:r w:rsidRPr="00556711">
        <w:rPr>
          <w:rFonts w:ascii="Narkisim" w:hAnsi="Narkisim" w:cs="Narkisim"/>
          <w:szCs w:val="20"/>
          <w:rtl/>
        </w:rPr>
        <w:t>]</w:t>
      </w:r>
      <w:r w:rsidRPr="00556711">
        <w:rPr>
          <w:rFonts w:ascii="Narkisim" w:hAnsi="Narkisim" w:cs="Narkisim"/>
          <w:rtl/>
        </w:rPr>
        <w:t>.</w:t>
      </w:r>
    </w:p>
    <w:p w14:paraId="7062A6FC"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רי"ף</w:t>
      </w:r>
      <w:r w:rsidRPr="00556711">
        <w:rPr>
          <w:rFonts w:ascii="Narkisim" w:hAnsi="Narkisim"/>
          <w:rtl/>
        </w:rPr>
        <w:t xml:space="preserve"> הביא מה</w:t>
      </w:r>
      <w:r w:rsidRPr="00556711">
        <w:rPr>
          <w:rFonts w:ascii="Narkisim" w:hAnsi="Narkisim"/>
          <w:b/>
          <w:bCs/>
          <w:rtl/>
        </w:rPr>
        <w:t>ירושלמי</w:t>
      </w:r>
      <w:r w:rsidRPr="00556711">
        <w:rPr>
          <w:rFonts w:ascii="Narkisim" w:hAnsi="Narkisim"/>
          <w:rtl/>
        </w:rPr>
        <w:t xml:space="preserve"> (שבועות ו ה, בחנווני על פנקסו) דהיכא דהעמידם אצל חנווני, הבעה"ב אינו חייב לפועלים כלום. וביאר דקאי כרב ששת בסוגיין, דאינו חוזר.</w:t>
      </w:r>
    </w:p>
    <w:p w14:paraId="13ACFA99"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רמב"ן</w:t>
      </w:r>
      <w:r w:rsidRPr="00556711">
        <w:rPr>
          <w:rFonts w:ascii="Narkisim" w:hAnsi="Narkisim" w:cs="Narkisim"/>
          <w:rtl/>
        </w:rPr>
        <w:t xml:space="preserve"> הביא בשם </w:t>
      </w:r>
      <w:r w:rsidRPr="00556711">
        <w:rPr>
          <w:rFonts w:ascii="Narkisim" w:hAnsi="Narkisim" w:cs="Narkisim"/>
          <w:b/>
          <w:bCs/>
          <w:rtl/>
        </w:rPr>
        <w:t>ר"ת</w:t>
      </w:r>
      <w:r w:rsidRPr="00556711">
        <w:rPr>
          <w:rFonts w:ascii="Narkisim" w:hAnsi="Narkisim" w:cs="Narkisim"/>
          <w:rtl/>
        </w:rPr>
        <w:t xml:space="preserve"> דנהי דקנה במעמד שלשתן </w:t>
      </w:r>
      <w:r w:rsidRPr="00556711">
        <w:rPr>
          <w:rFonts w:ascii="Narkisim" w:hAnsi="Narkisim" w:cs="Narkisim"/>
          <w:szCs w:val="20"/>
          <w:rtl/>
        </w:rPr>
        <w:t>[והמלוה אינו יכול לחזור בו, והחנווני אינו יכול לומר לאו בע"ד דידי את]</w:t>
      </w:r>
      <w:r w:rsidRPr="00556711">
        <w:rPr>
          <w:rFonts w:ascii="Narkisim" w:hAnsi="Narkisim" w:cs="Narkisim"/>
          <w:rtl/>
        </w:rPr>
        <w:t>, אפ"ה הפועל יכול לחזור ולתבוע מבעה"ב</w:t>
      </w:r>
      <w:r w:rsidRPr="00556711">
        <w:rPr>
          <w:rStyle w:val="ac"/>
          <w:rFonts w:ascii="Narkisim" w:hAnsi="Narkisim" w:cs="Narkisim"/>
          <w:rtl/>
        </w:rPr>
        <w:footnoteReference w:id="782"/>
      </w:r>
      <w:r w:rsidRPr="00556711">
        <w:rPr>
          <w:rFonts w:ascii="Narkisim" w:hAnsi="Narkisim" w:cs="Narkisim"/>
          <w:rtl/>
        </w:rPr>
        <w:t>. דמצי אמר לא פטרתיך והאחריות עליך כל זמן שלא נתן לי</w:t>
      </w:r>
      <w:r w:rsidRPr="00556711">
        <w:rPr>
          <w:rStyle w:val="ac"/>
          <w:rFonts w:ascii="Narkisim" w:hAnsi="Narkisim" w:cs="Narkisim"/>
          <w:rtl/>
        </w:rPr>
        <w:footnoteReference w:id="783"/>
      </w:r>
      <w:r w:rsidRPr="00556711">
        <w:rPr>
          <w:rFonts w:ascii="Narkisim" w:hAnsi="Narkisim" w:cs="Narkisim"/>
          <w:rtl/>
        </w:rPr>
        <w:t>.</w:t>
      </w:r>
    </w:p>
    <w:p w14:paraId="6E168C88" w14:textId="77777777" w:rsidR="009713BF" w:rsidRPr="00556711" w:rsidRDefault="00000000" w:rsidP="00556711">
      <w:pPr>
        <w:pStyle w:val="a8"/>
        <w:bidi/>
        <w:rPr>
          <w:rFonts w:ascii="Narkisim" w:hAnsi="Narkisim"/>
        </w:rPr>
      </w:pPr>
      <w:r w:rsidRPr="00556711">
        <w:rPr>
          <w:rFonts w:ascii="Narkisim" w:hAnsi="Narkisim"/>
          <w:rtl/>
        </w:rPr>
        <w:t xml:space="preserve">ואם הלך החנווני למדינת הים או העני, א"נ הוה איניש אלמא וא"א להוציא ממנו, הפועל חוזר על הלוה [בעה"ב], דא"ל לא פטרתיך וכל זמן שלא נתן לי הלה אחריותי עליך. והביא דכ"כ </w:t>
      </w:r>
      <w:r w:rsidRPr="00556711">
        <w:rPr>
          <w:rFonts w:ascii="Narkisim" w:hAnsi="Narkisim"/>
          <w:b/>
          <w:bCs/>
          <w:rtl/>
        </w:rPr>
        <w:t>רב האי גאון</w:t>
      </w:r>
      <w:r w:rsidRPr="00556711">
        <w:rPr>
          <w:rFonts w:ascii="Narkisim" w:hAnsi="Narkisim"/>
          <w:rtl/>
        </w:rPr>
        <w:t xml:space="preserve"> בתשובה (והו' בנמוק"י).</w:t>
      </w:r>
    </w:p>
    <w:p w14:paraId="721A2C26" w14:textId="77777777" w:rsidR="009713BF" w:rsidRPr="00556711" w:rsidRDefault="00000000" w:rsidP="00556711">
      <w:pPr>
        <w:pStyle w:val="aa"/>
        <w:bidi/>
        <w:rPr>
          <w:rFonts w:ascii="Narkisim" w:hAnsi="Narkisim"/>
        </w:rPr>
      </w:pPr>
      <w:r w:rsidRPr="00556711">
        <w:rPr>
          <w:rFonts w:ascii="Narkisim" w:hAnsi="Narkisim"/>
          <w:rtl/>
        </w:rPr>
        <w:t>אך הביא ד</w:t>
      </w:r>
      <w:r w:rsidRPr="00556711">
        <w:rPr>
          <w:rFonts w:ascii="Narkisim" w:hAnsi="Narkisim"/>
          <w:b/>
          <w:bCs/>
          <w:rtl/>
        </w:rPr>
        <w:t>רה"ג</w:t>
      </w:r>
      <w:r w:rsidRPr="00556711">
        <w:rPr>
          <w:rFonts w:ascii="Narkisim" w:hAnsi="Narkisim"/>
          <w:rtl/>
        </w:rPr>
        <w:t xml:space="preserve"> הוסיף שאם הפועל נתרשל בתביעתו ופשע עד ימים רבים, עד שהחנוני העני פטור. דהוה כמי שהראה לו מקום שמונחות צרורות ואמר טול משם וקבל עליו, ופשע ולא נטל עד שאירע בהן מאורע דודאי פטור. [ומשמע דתלי בפשיעה דוקא].</w:t>
      </w:r>
    </w:p>
    <w:p w14:paraId="711C99A0" w14:textId="77777777" w:rsidR="009713BF" w:rsidRPr="00556711" w:rsidRDefault="00000000" w:rsidP="00556711">
      <w:pPr>
        <w:pStyle w:val="aa"/>
        <w:bidi/>
        <w:rPr>
          <w:rFonts w:ascii="Narkisim" w:hAnsi="Narkisim"/>
        </w:rPr>
      </w:pPr>
      <w:r w:rsidRPr="00556711">
        <w:rPr>
          <w:rFonts w:ascii="Narkisim" w:hAnsi="Narkisim"/>
          <w:u w:val="single"/>
          <w:rtl/>
        </w:rPr>
        <w:t>שם. אינו חוזר</w:t>
      </w:r>
      <w:r w:rsidRPr="00556711">
        <w:rPr>
          <w:rFonts w:ascii="Narkisim" w:hAnsi="Narkisim"/>
          <w:rtl/>
        </w:rPr>
        <w:t>. ה</w:t>
      </w:r>
      <w:r w:rsidRPr="00556711">
        <w:rPr>
          <w:rFonts w:ascii="Narkisim" w:hAnsi="Narkisim"/>
          <w:b/>
          <w:bCs/>
          <w:rtl/>
        </w:rPr>
        <w:t>רמב"ן</w:t>
      </w:r>
      <w:r w:rsidRPr="00556711">
        <w:rPr>
          <w:rFonts w:ascii="Narkisim" w:hAnsi="Narkisim"/>
          <w:rtl/>
        </w:rPr>
        <w:t xml:space="preserve"> ו</w:t>
      </w:r>
      <w:r w:rsidRPr="00556711">
        <w:rPr>
          <w:rFonts w:ascii="Narkisim" w:hAnsi="Narkisim"/>
          <w:b/>
          <w:bCs/>
          <w:rtl/>
        </w:rPr>
        <w:t>ר"ן</w:t>
      </w:r>
      <w:r w:rsidRPr="00556711">
        <w:rPr>
          <w:rFonts w:ascii="Narkisim" w:hAnsi="Narkisim"/>
          <w:rtl/>
        </w:rPr>
        <w:t xml:space="preserve"> ו</w:t>
      </w:r>
      <w:r w:rsidRPr="00556711">
        <w:rPr>
          <w:rFonts w:ascii="Narkisim" w:hAnsi="Narkisim"/>
          <w:b/>
          <w:bCs/>
          <w:rtl/>
        </w:rPr>
        <w:t>נמוק"י</w:t>
      </w:r>
      <w:r w:rsidRPr="00556711">
        <w:rPr>
          <w:rFonts w:ascii="Narkisim" w:hAnsi="Narkisim"/>
          <w:rtl/>
        </w:rPr>
        <w:t xml:space="preserve"> הביאו מה</w:t>
      </w:r>
      <w:r w:rsidRPr="00556711">
        <w:rPr>
          <w:rFonts w:ascii="Narkisim" w:hAnsi="Narkisim"/>
          <w:b/>
          <w:bCs/>
          <w:rtl/>
        </w:rPr>
        <w:t>ירושלמי</w:t>
      </w:r>
      <w:r w:rsidRPr="00556711">
        <w:rPr>
          <w:rFonts w:ascii="Narkisim" w:hAnsi="Narkisim"/>
          <w:rtl/>
        </w:rPr>
        <w:t xml:space="preserve"> דהיכא דהעני ['איפרסאן'] החנוני, תלוי אם עשו בערמה. וביאר דאף היכא דפטרו ומחל להדיא [לדעת ר"ת ורה"ג], היכא דהוה בערמה נחשב מחילה בטעות וחוזר.</w:t>
      </w:r>
    </w:p>
    <w:p w14:paraId="713E77A6" w14:textId="77777777" w:rsidR="009713BF" w:rsidRPr="00556711" w:rsidRDefault="00000000" w:rsidP="00556711">
      <w:pPr>
        <w:pStyle w:val="aa"/>
        <w:bidi/>
        <w:rPr>
          <w:rFonts w:ascii="Narkisim" w:hAnsi="Narkisim"/>
        </w:rPr>
      </w:pPr>
      <w:r w:rsidRPr="00556711">
        <w:rPr>
          <w:rFonts w:ascii="Narkisim" w:hAnsi="Narkisim"/>
          <w:u w:val="single"/>
          <w:rtl/>
        </w:rPr>
        <w:t>תוד"ה חוזר</w:t>
      </w:r>
      <w:r w:rsidRPr="00556711">
        <w:rPr>
          <w:rFonts w:ascii="Narkisim" w:hAnsi="Narkisim"/>
          <w:rtl/>
        </w:rPr>
        <w:t>. וכיון דיכול לחזור, מסתמא לא פטרו וכו'. וה</w:t>
      </w:r>
      <w:r w:rsidRPr="00556711">
        <w:rPr>
          <w:rFonts w:ascii="Narkisim" w:hAnsi="Narkisim"/>
          <w:b/>
          <w:bCs/>
          <w:rtl/>
        </w:rPr>
        <w:t>רא"ש</w:t>
      </w:r>
      <w:r w:rsidRPr="00556711">
        <w:rPr>
          <w:rFonts w:ascii="Narkisim" w:hAnsi="Narkisim"/>
          <w:rtl/>
        </w:rPr>
        <w:t xml:space="preserve"> כת' דאפי' אם מחלו הוה מחילה בטעות, דאטו בשופטני.</w:t>
      </w:r>
    </w:p>
    <w:p w14:paraId="04810422" w14:textId="77777777" w:rsidR="009713BF" w:rsidRPr="00556711" w:rsidRDefault="00000000" w:rsidP="00556711">
      <w:pPr>
        <w:bidi/>
        <w:rPr>
          <w:rFonts w:ascii="Narkisim" w:hAnsi="Narkisim" w:cs="Narkisim"/>
        </w:rPr>
      </w:pPr>
      <w:r w:rsidRPr="00556711">
        <w:rPr>
          <w:rFonts w:ascii="Narkisim" w:hAnsi="Narkisim" w:cs="Narkisim"/>
          <w:u w:val="single"/>
          <w:rtl/>
        </w:rPr>
        <w:t>בא"ד וי"ל וכו' שפטרו לגמרי, ומתחייב לו שולחני מדין ערב וכו'</w:t>
      </w:r>
      <w:r w:rsidRPr="00556711">
        <w:rPr>
          <w:rFonts w:ascii="Narkisim" w:hAnsi="Narkisim" w:cs="Narkisim"/>
          <w:rtl/>
        </w:rPr>
        <w:t>. וכ"כ ה</w:t>
      </w:r>
      <w:r w:rsidRPr="00556711">
        <w:rPr>
          <w:rFonts w:ascii="Narkisim" w:hAnsi="Narkisim" w:cs="Narkisim"/>
          <w:b/>
          <w:bCs/>
          <w:rtl/>
        </w:rPr>
        <w:t>רמב"ן</w:t>
      </w:r>
      <w:r w:rsidRPr="00556711">
        <w:rPr>
          <w:rFonts w:ascii="Narkisim" w:hAnsi="Narkisim" w:cs="Narkisim"/>
          <w:rtl/>
        </w:rPr>
        <w:t xml:space="preserve"> שקיבלו עליהם ע"מ כן, ומש"ה משתעבד מדין ערב, וחשיב ערב בשעת מתן מעות, שהרי על אמונתו פטרו.</w:t>
      </w:r>
    </w:p>
    <w:p w14:paraId="64884452" w14:textId="77777777" w:rsidR="009713BF" w:rsidRPr="00556711" w:rsidRDefault="00000000" w:rsidP="00556711">
      <w:pPr>
        <w:bidi/>
        <w:rPr>
          <w:rFonts w:ascii="Narkisim" w:hAnsi="Narkisim" w:cs="Narkisim"/>
        </w:rPr>
      </w:pPr>
      <w:r w:rsidRPr="00556711">
        <w:rPr>
          <w:rFonts w:ascii="Narkisim" w:hAnsi="Narkisim" w:cs="Narkisim"/>
          <w:rtl/>
        </w:rPr>
        <w:t>ועוד הביא ה</w:t>
      </w:r>
      <w:r w:rsidRPr="00556711">
        <w:rPr>
          <w:rFonts w:ascii="Narkisim" w:hAnsi="Narkisim" w:cs="Narkisim"/>
          <w:b/>
          <w:bCs/>
          <w:rtl/>
        </w:rPr>
        <w:t>ר"ן</w:t>
      </w:r>
      <w:r w:rsidRPr="00556711">
        <w:rPr>
          <w:rFonts w:ascii="Narkisim" w:hAnsi="Narkisim" w:cs="Narkisim"/>
          <w:rtl/>
        </w:rPr>
        <w:t xml:space="preserve"> (בשם אחרים) וה</w:t>
      </w:r>
      <w:r w:rsidRPr="00556711">
        <w:rPr>
          <w:rFonts w:ascii="Narkisim" w:hAnsi="Narkisim" w:cs="Narkisim"/>
          <w:b/>
          <w:bCs/>
          <w:rtl/>
        </w:rPr>
        <w:t>נמוק"י</w:t>
      </w:r>
      <w:r w:rsidRPr="00556711">
        <w:rPr>
          <w:rFonts w:ascii="Narkisim" w:hAnsi="Narkisim" w:cs="Narkisim"/>
          <w:rtl/>
        </w:rPr>
        <w:t xml:space="preserve"> דאף דבאיניש אחרינא אינו מתחייב ע"י שהמחהו. אבל הני כיון דאומנתו בכך, סמכי אדיבורא דידהו וגמרי ומשעבדי נפשייהו</w:t>
      </w:r>
      <w:r w:rsidRPr="00556711">
        <w:rPr>
          <w:rStyle w:val="ac"/>
          <w:rFonts w:ascii="Narkisim" w:hAnsi="Narkisim" w:cs="Narkisim"/>
          <w:rtl/>
        </w:rPr>
        <w:footnoteReference w:id="784"/>
      </w:r>
      <w:r w:rsidRPr="00556711">
        <w:rPr>
          <w:rFonts w:ascii="Narkisim" w:hAnsi="Narkisim" w:cs="Narkisim"/>
          <w:rtl/>
        </w:rPr>
        <w:t xml:space="preserve">. </w:t>
      </w:r>
      <w:r w:rsidRPr="00556711">
        <w:rPr>
          <w:rFonts w:ascii="Narkisim" w:hAnsi="Narkisim" w:cs="Narkisim"/>
          <w:szCs w:val="20"/>
          <w:rtl/>
        </w:rPr>
        <w:t>[ומשמע דמהני גמירות דעת בלא קנין</w:t>
      </w:r>
      <w:r w:rsidRPr="00556711">
        <w:rPr>
          <w:rStyle w:val="ac"/>
          <w:rFonts w:ascii="Narkisim" w:hAnsi="Narkisim" w:cs="Narkisim"/>
          <w:szCs w:val="20"/>
          <w:rtl/>
        </w:rPr>
        <w:footnoteReference w:id="785"/>
      </w:r>
      <w:r w:rsidRPr="00556711">
        <w:rPr>
          <w:rFonts w:ascii="Narkisim" w:hAnsi="Narkisim" w:cs="Narkisim"/>
          <w:szCs w:val="20"/>
          <w:rtl/>
        </w:rPr>
        <w:t>, ע' תוס' כתובות קב.]</w:t>
      </w:r>
      <w:r w:rsidRPr="00556711">
        <w:rPr>
          <w:rFonts w:ascii="Narkisim" w:hAnsi="Narkisim" w:cs="Narkisim"/>
          <w:rtl/>
        </w:rPr>
        <w:t>.</w:t>
      </w:r>
    </w:p>
    <w:p w14:paraId="5AB1F1ED" w14:textId="77777777" w:rsidR="009713BF" w:rsidRPr="00556711" w:rsidRDefault="00000000" w:rsidP="00556711">
      <w:pPr>
        <w:bidi/>
        <w:rPr>
          <w:rFonts w:ascii="Narkisim" w:hAnsi="Narkisim" w:cs="Narkisim"/>
        </w:rPr>
      </w:pPr>
      <w:r w:rsidRPr="00556711">
        <w:rPr>
          <w:rFonts w:ascii="Narkisim" w:hAnsi="Narkisim" w:cs="Narkisim"/>
          <w:u w:val="single"/>
          <w:rtl/>
        </w:rPr>
        <w:t>בא"ד והשתא מוכח דמחילה אי"צ קנין וכו'</w:t>
      </w:r>
      <w:r w:rsidRPr="00556711">
        <w:rPr>
          <w:rFonts w:ascii="Narkisim" w:hAnsi="Narkisim" w:cs="Narkisim"/>
          <w:rtl/>
        </w:rPr>
        <w:t>. וה</w:t>
      </w:r>
      <w:r w:rsidRPr="00556711">
        <w:rPr>
          <w:rFonts w:ascii="Narkisim" w:hAnsi="Narkisim" w:cs="Narkisim"/>
          <w:b/>
          <w:bCs/>
          <w:rtl/>
        </w:rPr>
        <w:t>ריטב"א ישנים</w:t>
      </w:r>
      <w:r w:rsidRPr="00556711">
        <w:rPr>
          <w:rFonts w:ascii="Narkisim" w:hAnsi="Narkisim" w:cs="Narkisim"/>
          <w:rtl/>
        </w:rPr>
        <w:t xml:space="preserve"> דחה דאין ראיה מהסוגיא דהמחהו אצל חנוני, ואינו מפסיד בדבר שיש לו שכר מהחנוני. ל"צ קנין, דבלב שלם פוטר את בעה"ב</w:t>
      </w:r>
      <w:r w:rsidRPr="00556711">
        <w:rPr>
          <w:rStyle w:val="ac"/>
          <w:rFonts w:ascii="Narkisim" w:hAnsi="Narkisim" w:cs="Narkisim"/>
          <w:rtl/>
        </w:rPr>
        <w:footnoteReference w:id="786"/>
      </w:r>
      <w:r w:rsidRPr="00556711">
        <w:rPr>
          <w:rFonts w:ascii="Narkisim" w:hAnsi="Narkisim" w:cs="Narkisim"/>
          <w:rtl/>
        </w:rPr>
        <w:t xml:space="preserve">. </w:t>
      </w:r>
      <w:r w:rsidRPr="00556711">
        <w:rPr>
          <w:rFonts w:ascii="Narkisim" w:hAnsi="Narkisim" w:cs="Narkisim"/>
          <w:szCs w:val="20"/>
          <w:rtl/>
        </w:rPr>
        <w:t>[אמנם לא מצאנו מ"ד דמחילה צריך קנין</w:t>
      </w:r>
      <w:r w:rsidRPr="00556711">
        <w:rPr>
          <w:rFonts w:ascii="Narkisim" w:hAnsi="Narkisim" w:cs="Narkisim"/>
          <w:rtl/>
        </w:rPr>
        <w:t>].</w:t>
      </w:r>
    </w:p>
    <w:p w14:paraId="779AFFC4"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מחנ"א</w:t>
      </w:r>
      <w:r w:rsidRPr="00556711">
        <w:rPr>
          <w:rFonts w:ascii="Narkisim" w:hAnsi="Narkisim"/>
          <w:rtl/>
        </w:rPr>
        <w:t xml:space="preserve"> </w:t>
      </w:r>
      <w:r w:rsidRPr="00556711">
        <w:rPr>
          <w:rFonts w:ascii="Narkisim" w:hAnsi="Narkisim"/>
          <w:szCs w:val="20"/>
          <w:rtl/>
        </w:rPr>
        <w:t>(הפקר יא)</w:t>
      </w:r>
      <w:r w:rsidRPr="00556711">
        <w:rPr>
          <w:rFonts w:ascii="Narkisim" w:hAnsi="Narkisim"/>
          <w:rtl/>
        </w:rPr>
        <w:t xml:space="preserve"> חקר האם מהני מחילה בעל כרחו של מלוה, ותלה אי גדר מחילה הוה סילוק בעלמא או הקנאה. </w:t>
      </w:r>
      <w:r w:rsidRPr="00556711">
        <w:rPr>
          <w:rFonts w:ascii="Narkisim" w:hAnsi="Narkisim"/>
          <w:szCs w:val="20"/>
          <w:rtl/>
        </w:rPr>
        <w:t>והביא דמשמע ב</w:t>
      </w:r>
      <w:r w:rsidRPr="00556711">
        <w:rPr>
          <w:rFonts w:ascii="Narkisim" w:hAnsi="Narkisim"/>
          <w:b/>
          <w:bCs/>
          <w:szCs w:val="20"/>
          <w:rtl/>
        </w:rPr>
        <w:t>תוס'</w:t>
      </w:r>
      <w:r w:rsidRPr="00556711">
        <w:rPr>
          <w:rFonts w:ascii="Narkisim" w:hAnsi="Narkisim"/>
          <w:szCs w:val="20"/>
          <w:rtl/>
        </w:rPr>
        <w:t xml:space="preserve"> (קידושין יט.) דמחילה הוה סילוק</w:t>
      </w:r>
      <w:r w:rsidRPr="00556711">
        <w:rPr>
          <w:rStyle w:val="ac"/>
          <w:rFonts w:ascii="Narkisim" w:hAnsi="Narkisim"/>
          <w:szCs w:val="20"/>
          <w:rtl/>
        </w:rPr>
        <w:footnoteReference w:id="787"/>
      </w:r>
      <w:r w:rsidRPr="00556711">
        <w:rPr>
          <w:rFonts w:ascii="Narkisim" w:hAnsi="Narkisim"/>
          <w:szCs w:val="20"/>
          <w:rtl/>
        </w:rPr>
        <w:t xml:space="preserve">. [וע' בסמוך מש"כ </w:t>
      </w:r>
      <w:r w:rsidRPr="00556711">
        <w:rPr>
          <w:rFonts w:ascii="Narkisim" w:hAnsi="Narkisim"/>
          <w:szCs w:val="20"/>
          <w:rtl/>
        </w:rPr>
        <w:lastRenderedPageBreak/>
        <w:t>הקצות]. ואילו ב</w:t>
      </w:r>
      <w:r w:rsidRPr="00556711">
        <w:rPr>
          <w:rFonts w:ascii="Narkisim" w:hAnsi="Narkisim"/>
          <w:b/>
          <w:bCs/>
          <w:szCs w:val="20"/>
          <w:rtl/>
        </w:rPr>
        <w:t>ריטב"א</w:t>
      </w:r>
      <w:r w:rsidRPr="00556711">
        <w:rPr>
          <w:rFonts w:ascii="Narkisim" w:hAnsi="Narkisim"/>
          <w:szCs w:val="20"/>
          <w:rtl/>
        </w:rPr>
        <w:t xml:space="preserve"> (קידושין טו. בשם רבו) כת' דהוה הקנאה</w:t>
      </w:r>
      <w:r w:rsidRPr="00556711">
        <w:rPr>
          <w:rFonts w:ascii="Narkisim" w:hAnsi="Narkisim"/>
          <w:rtl/>
        </w:rPr>
        <w:t>.</w:t>
      </w:r>
    </w:p>
    <w:p w14:paraId="1052E6E9" w14:textId="77777777" w:rsidR="009713BF" w:rsidRPr="00556711" w:rsidRDefault="00000000" w:rsidP="00556711">
      <w:pPr>
        <w:pStyle w:val="aa"/>
        <w:bidi/>
        <w:rPr>
          <w:rFonts w:ascii="Narkisim" w:hAnsi="Narkisim"/>
        </w:rPr>
      </w:pPr>
      <w:r w:rsidRPr="00556711">
        <w:rPr>
          <w:rFonts w:ascii="Narkisim" w:hAnsi="Narkisim"/>
          <w:u w:val="single"/>
          <w:rtl/>
        </w:rPr>
        <w:t>בא"ד וכ"מ (קידושין טז.) וכו' גבי עבד עברי וכו' דבקנין ל"צ שטר</w:t>
      </w:r>
      <w:r w:rsidRPr="00556711">
        <w:rPr>
          <w:rStyle w:val="ac"/>
          <w:rFonts w:ascii="Narkisim" w:hAnsi="Narkisim"/>
          <w:u w:val="single"/>
          <w:rtl/>
        </w:rPr>
        <w:footnoteReference w:id="788"/>
      </w:r>
      <w:r w:rsidRPr="00556711">
        <w:rPr>
          <w:rFonts w:ascii="Narkisim" w:hAnsi="Narkisim"/>
          <w:u w:val="single"/>
          <w:rtl/>
        </w:rPr>
        <w:t>, דאפי' עבד כנעני קונה עצמו בחליפין וכו'</w:t>
      </w:r>
      <w:r w:rsidRPr="00556711">
        <w:rPr>
          <w:rFonts w:ascii="Narkisim" w:hAnsi="Narkisim"/>
          <w:rtl/>
        </w:rPr>
        <w:t xml:space="preserve">. אבל </w:t>
      </w:r>
      <w:r w:rsidRPr="00556711">
        <w:rPr>
          <w:rFonts w:ascii="Narkisim" w:hAnsi="Narkisim"/>
          <w:b/>
          <w:bCs/>
          <w:rtl/>
        </w:rPr>
        <w:t>תוס</w:t>
      </w:r>
      <w:r w:rsidRPr="00556711">
        <w:rPr>
          <w:rFonts w:ascii="Narkisim" w:hAnsi="Narkisim"/>
          <w:rtl/>
        </w:rPr>
        <w:t>' (קידושין ח.) כת' דעבד עברי אינו נקנה בחליפין, דילפי' (שם) דאינו נקנה בתבואה וכלים.</w:t>
      </w:r>
    </w:p>
    <w:p w14:paraId="577130EA" w14:textId="77777777" w:rsidR="009713BF" w:rsidRPr="00556711" w:rsidRDefault="00000000" w:rsidP="00556711">
      <w:pPr>
        <w:bidi/>
        <w:rPr>
          <w:rFonts w:ascii="Narkisim" w:hAnsi="Narkisim" w:cs="Narkisim"/>
        </w:rPr>
      </w:pPr>
      <w:r w:rsidRPr="00556711">
        <w:rPr>
          <w:rFonts w:ascii="Narkisim" w:hAnsi="Narkisim" w:cs="Narkisim"/>
          <w:u w:val="single"/>
          <w:rtl/>
        </w:rPr>
        <w:t>בא"ד וכן (כתובות קד.) אמרי' דלאחר כ"ה שנים אבדה כתובתה, משום דמסתמא מחלה וכו'</w:t>
      </w:r>
      <w:r w:rsidRPr="00556711">
        <w:rPr>
          <w:rFonts w:ascii="Narkisim" w:hAnsi="Narkisim" w:cs="Narkisim"/>
          <w:rtl/>
        </w:rPr>
        <w:t>. ה</w:t>
      </w:r>
      <w:r w:rsidRPr="00556711">
        <w:rPr>
          <w:rFonts w:ascii="Narkisim" w:hAnsi="Narkisim" w:cs="Narkisim"/>
          <w:b/>
          <w:bCs/>
          <w:rtl/>
        </w:rPr>
        <w:t>מהרש"ל</w:t>
      </w:r>
      <w:r w:rsidRPr="00556711">
        <w:rPr>
          <w:rFonts w:ascii="Narkisim" w:hAnsi="Narkisim" w:cs="Narkisim"/>
          <w:rtl/>
        </w:rPr>
        <w:t xml:space="preserve"> </w:t>
      </w:r>
      <w:r w:rsidRPr="00556711">
        <w:rPr>
          <w:rFonts w:ascii="Narkisim" w:hAnsi="Narkisim" w:cs="Narkisim"/>
          <w:szCs w:val="20"/>
          <w:rtl/>
        </w:rPr>
        <w:t>(לסמ"ג עשה מח)</w:t>
      </w:r>
      <w:r w:rsidRPr="00556711">
        <w:rPr>
          <w:rFonts w:ascii="Narkisim" w:hAnsi="Narkisim" w:cs="Narkisim"/>
          <w:rtl/>
        </w:rPr>
        <w:t xml:space="preserve"> הוכיח דאף מחילה בלב הוה מחילה</w:t>
      </w:r>
      <w:r w:rsidRPr="00556711">
        <w:rPr>
          <w:rStyle w:val="ac"/>
          <w:rFonts w:ascii="Narkisim" w:hAnsi="Narkisim" w:cs="Narkisim"/>
          <w:rtl/>
        </w:rPr>
        <w:footnoteReference w:id="789"/>
      </w:r>
      <w:r w:rsidRPr="00556711">
        <w:rPr>
          <w:rFonts w:ascii="Narkisim" w:hAnsi="Narkisim" w:cs="Narkisim"/>
          <w:rtl/>
        </w:rPr>
        <w:t>, ואינו יכול לחזור בו. מהא דמהני מחילה בכ"ה שנים, ואף שלא אמרה מחילה בפה. וה</w:t>
      </w:r>
      <w:r w:rsidRPr="00556711">
        <w:rPr>
          <w:rFonts w:ascii="Narkisim" w:hAnsi="Narkisim" w:cs="Narkisim"/>
          <w:b/>
          <w:bCs/>
          <w:rtl/>
        </w:rPr>
        <w:t>קצות</w:t>
      </w:r>
      <w:r w:rsidRPr="00556711">
        <w:rPr>
          <w:rFonts w:ascii="Narkisim" w:hAnsi="Narkisim" w:cs="Narkisim"/>
          <w:rtl/>
        </w:rPr>
        <w:t xml:space="preserve"> (יב א) הק' דלא מצינו בשום מקום דיהני מחשבה בקנין, ואף הפקר צריך דיבור. מלבד הקדש דאיתרבי כל נדיב לב.</w:t>
      </w:r>
    </w:p>
    <w:p w14:paraId="2C6E6AA9" w14:textId="77777777" w:rsidR="009713BF" w:rsidRPr="00556711" w:rsidRDefault="00000000" w:rsidP="00556711">
      <w:pPr>
        <w:pStyle w:val="a7"/>
        <w:bidi/>
        <w:rPr>
          <w:rFonts w:ascii="Narkisim" w:hAnsi="Narkisim"/>
        </w:rPr>
      </w:pPr>
      <w:r w:rsidRPr="00556711">
        <w:rPr>
          <w:rFonts w:ascii="Narkisim" w:hAnsi="Narkisim"/>
          <w:rtl/>
        </w:rPr>
        <w:t>וכת' הקצות דאפשר דאתי' עלה מדין סילוק [ולא הקנאה], ודחה דלא מהני סילוק בלב, אלא קודם שיש לו זכות [וכדאי' כתובות פג.]. אבל בע"ח, דיש אצלו חוב ל"מ סילוק. [וע"כ גדר מחילה הוה הקנאה].</w:t>
      </w:r>
    </w:p>
    <w:p w14:paraId="22FE8D38" w14:textId="77777777" w:rsidR="009713BF" w:rsidRPr="00556711" w:rsidRDefault="00000000" w:rsidP="00556711">
      <w:pPr>
        <w:pStyle w:val="a7"/>
        <w:bidi/>
        <w:rPr>
          <w:rFonts w:ascii="Narkisim" w:hAnsi="Narkisim"/>
        </w:rPr>
      </w:pPr>
      <w:r w:rsidRPr="00556711">
        <w:rPr>
          <w:rFonts w:ascii="Narkisim" w:hAnsi="Narkisim"/>
          <w:rtl/>
        </w:rPr>
        <w:t>והביא בשם ה</w:t>
      </w:r>
      <w:r w:rsidRPr="00556711">
        <w:rPr>
          <w:rFonts w:ascii="Narkisim" w:hAnsi="Narkisim"/>
          <w:b/>
          <w:bCs/>
          <w:rtl/>
        </w:rPr>
        <w:t>מהרי"ט</w:t>
      </w:r>
      <w:r w:rsidRPr="00556711">
        <w:rPr>
          <w:rFonts w:ascii="Narkisim" w:hAnsi="Narkisim"/>
          <w:rtl/>
        </w:rPr>
        <w:t xml:space="preserve"> (חו"מ מה) דהיכא דידוע לכל אדם מה שבליבו מהני דברים שבלב. ומש"ה מהני מחילה בכ"ה שנים, דמוכח לכל אדם דדעתה למחול</w:t>
      </w:r>
      <w:r w:rsidRPr="00556711">
        <w:rPr>
          <w:rStyle w:val="ac"/>
          <w:rFonts w:ascii="Narkisim" w:hAnsi="Narkisim"/>
          <w:rtl/>
        </w:rPr>
        <w:footnoteReference w:id="790"/>
      </w:r>
      <w:r w:rsidRPr="00556711">
        <w:rPr>
          <w:rFonts w:ascii="Narkisim" w:hAnsi="Narkisim"/>
          <w:rtl/>
        </w:rPr>
        <w:t xml:space="preserve">. </w:t>
      </w:r>
      <w:r w:rsidRPr="00556711">
        <w:rPr>
          <w:rFonts w:ascii="Narkisim" w:hAnsi="Narkisim"/>
          <w:szCs w:val="20"/>
          <w:rtl/>
        </w:rPr>
        <w:t>אבל היכא דמחל מחילה בעלמא ל"מ [ודלא כמהרש"ל</w:t>
      </w:r>
      <w:r w:rsidRPr="00556711">
        <w:rPr>
          <w:rFonts w:ascii="Narkisim" w:hAnsi="Narkisim"/>
          <w:rtl/>
        </w:rPr>
        <w:t>].</w:t>
      </w:r>
    </w:p>
    <w:p w14:paraId="1A7C5D2F"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אחרונים</w:t>
      </w:r>
      <w:r w:rsidRPr="00556711">
        <w:rPr>
          <w:rFonts w:ascii="Narkisim" w:hAnsi="Narkisim"/>
          <w:rtl/>
        </w:rPr>
        <w:t xml:space="preserve"> האריכו לדון אי שייך לדין דברים שבלב קידו' מט:, וכן לדברי הרמב"ן ור"ן ריש פסחים. ואכמ"ל].</w:t>
      </w:r>
    </w:p>
    <w:p w14:paraId="300FA4A0" w14:textId="77777777" w:rsidR="009713BF" w:rsidRPr="00556711" w:rsidRDefault="00000000" w:rsidP="00556711">
      <w:pPr>
        <w:pStyle w:val="aa"/>
        <w:bidi/>
        <w:rPr>
          <w:rFonts w:ascii="Narkisim" w:hAnsi="Narkisim"/>
        </w:rPr>
      </w:pPr>
      <w:r w:rsidRPr="00556711">
        <w:rPr>
          <w:rFonts w:ascii="Narkisim" w:hAnsi="Narkisim"/>
          <w:u w:val="single"/>
          <w:rtl/>
        </w:rPr>
        <w:t>בא"ד ומדאמר (לעיל עא:) תן ע"ג קרקע וזרוק לי חובי והפטר (גיטין עח:) וכו' דא"ל דאיירי בקנין</w:t>
      </w:r>
      <w:r w:rsidRPr="00556711">
        <w:rPr>
          <w:rFonts w:ascii="Narkisim" w:hAnsi="Narkisim"/>
          <w:rtl/>
        </w:rPr>
        <w:t>. [וה</w:t>
      </w:r>
      <w:r w:rsidRPr="00556711">
        <w:rPr>
          <w:rFonts w:ascii="Narkisim" w:hAnsi="Narkisim"/>
          <w:b/>
          <w:bCs/>
          <w:rtl/>
        </w:rPr>
        <w:t>רא"ש</w:t>
      </w:r>
      <w:r w:rsidRPr="00556711">
        <w:rPr>
          <w:rFonts w:ascii="Narkisim" w:hAnsi="Narkisim"/>
          <w:rtl/>
        </w:rPr>
        <w:t xml:space="preserve"> דחה דלא משמע דאיירי בקנין, אלא בדיבור בעלמא]. ומבואר בתוס' דנחשב מחילה. אבל יש שדנו דחשיב פרעון, כיון דהעמיד את המעות ע"פ צוויו</w:t>
      </w:r>
      <w:r w:rsidRPr="00556711">
        <w:rPr>
          <w:rStyle w:val="ac"/>
          <w:rFonts w:ascii="Narkisim" w:hAnsi="Narkisim"/>
          <w:rtl/>
        </w:rPr>
        <w:footnoteReference w:id="791"/>
      </w:r>
      <w:r w:rsidRPr="00556711">
        <w:rPr>
          <w:rFonts w:ascii="Narkisim" w:hAnsi="Narkisim"/>
          <w:rtl/>
        </w:rPr>
        <w:t>.</w:t>
      </w:r>
    </w:p>
    <w:p w14:paraId="632B4BB7" w14:textId="77777777" w:rsidR="009713BF" w:rsidRPr="00556711" w:rsidRDefault="00000000" w:rsidP="00556711">
      <w:pPr>
        <w:pStyle w:val="aa"/>
        <w:bidi/>
        <w:rPr>
          <w:rFonts w:ascii="Narkisim" w:hAnsi="Narkisim"/>
        </w:rPr>
      </w:pPr>
      <w:r w:rsidRPr="00556711">
        <w:rPr>
          <w:rFonts w:ascii="Narkisim" w:hAnsi="Narkisim"/>
          <w:u w:val="single"/>
          <w:rtl/>
        </w:rPr>
        <w:t>בא"ד פשרה צריכה קנין</w:t>
      </w:r>
      <w:r w:rsidRPr="00556711">
        <w:rPr>
          <w:rFonts w:ascii="Narkisim" w:hAnsi="Narkisim"/>
          <w:rtl/>
        </w:rPr>
        <w:t xml:space="preserve">. </w:t>
      </w:r>
      <w:r w:rsidRPr="00556711">
        <w:rPr>
          <w:rFonts w:ascii="Narkisim" w:hAnsi="Narkisim"/>
          <w:b/>
          <w:bCs/>
          <w:rtl/>
        </w:rPr>
        <w:t>תוס</w:t>
      </w:r>
      <w:r w:rsidRPr="00556711">
        <w:rPr>
          <w:rFonts w:ascii="Narkisim" w:hAnsi="Narkisim"/>
          <w:rtl/>
        </w:rPr>
        <w:t>' (בסמוך, וסנהדרין ו.) נסתפקו האם הקנין בפשרה הוא קודם, שיקבלו עליהם מה יעשה הדיין. וכת' דאף אי עושה קנין לבסוף, י"ל דהקנין למי שנתחייב לתת. אבל מחילה אי"צ קנין. אך הביאו דבבה"ג מבואר דהקנין על שניהם. [וזה כוונת תוס' כאן להביא מבה"ג]. [וה</w:t>
      </w:r>
      <w:r w:rsidRPr="00556711">
        <w:rPr>
          <w:rFonts w:ascii="Narkisim" w:hAnsi="Narkisim"/>
          <w:b/>
          <w:bCs/>
          <w:rtl/>
        </w:rPr>
        <w:t>ב"י</w:t>
      </w:r>
      <w:r w:rsidRPr="00556711">
        <w:rPr>
          <w:rFonts w:ascii="Narkisim" w:hAnsi="Narkisim"/>
          <w:rtl/>
        </w:rPr>
        <w:t xml:space="preserve"> (חו"מ יב) הביא מכמה ראשונים בזה].</w:t>
      </w:r>
    </w:p>
    <w:p w14:paraId="0F049129" w14:textId="77777777" w:rsidR="009713BF" w:rsidRPr="00556711" w:rsidRDefault="00000000" w:rsidP="00556711">
      <w:pPr>
        <w:pStyle w:val="aa"/>
        <w:bidi/>
        <w:rPr>
          <w:rFonts w:ascii="Narkisim" w:hAnsi="Narkisim"/>
        </w:rPr>
      </w:pPr>
      <w:r w:rsidRPr="00556711">
        <w:rPr>
          <w:rFonts w:ascii="Narkisim" w:hAnsi="Narkisim"/>
          <w:rtl/>
        </w:rPr>
        <w:t>ותוס' דחו דאע"ג דיודע מה הוא מוחל דמי למחילה בטעות, שמוחל ע"פ עצתם של הדיינים שהשיאו אותו למחול. וצריך לחזק הדבר ע"י קנין. וה</w:t>
      </w:r>
      <w:r w:rsidRPr="00556711">
        <w:rPr>
          <w:rFonts w:ascii="Narkisim" w:hAnsi="Narkisim"/>
          <w:b/>
          <w:bCs/>
          <w:rtl/>
        </w:rPr>
        <w:t>גליון</w:t>
      </w:r>
      <w:r w:rsidRPr="00556711">
        <w:rPr>
          <w:rFonts w:ascii="Narkisim" w:hAnsi="Narkisim"/>
          <w:rtl/>
        </w:rPr>
        <w:t xml:space="preserve"> (בשיטמ"ק) כת' דאף דקנין בטעות נמי לאו כלום הוא, מ"מ אלימא טפי בקנין מבלי קנין.</w:t>
      </w:r>
    </w:p>
    <w:p w14:paraId="3D419807" w14:textId="77777777" w:rsidR="009713BF" w:rsidRPr="00556711" w:rsidRDefault="00000000" w:rsidP="00556711">
      <w:pPr>
        <w:pStyle w:val="aa"/>
        <w:bidi/>
        <w:rPr>
          <w:rFonts w:ascii="Narkisim" w:hAnsi="Narkisim"/>
        </w:rPr>
      </w:pPr>
      <w:r w:rsidRPr="00556711">
        <w:rPr>
          <w:rFonts w:ascii="Narkisim" w:hAnsi="Narkisim"/>
          <w:u w:val="single"/>
          <w:rtl/>
        </w:rPr>
        <w:t>שם</w:t>
      </w:r>
      <w:r w:rsidRPr="00556711">
        <w:rPr>
          <w:rFonts w:ascii="Narkisim" w:hAnsi="Narkisim"/>
          <w:rtl/>
        </w:rPr>
        <w:t>. ו</w:t>
      </w:r>
      <w:r w:rsidRPr="00556711">
        <w:rPr>
          <w:rFonts w:ascii="Narkisim" w:hAnsi="Narkisim"/>
          <w:b/>
          <w:bCs/>
          <w:rtl/>
        </w:rPr>
        <w:t>תוס'</w:t>
      </w:r>
      <w:r w:rsidRPr="00556711">
        <w:rPr>
          <w:rFonts w:ascii="Narkisim" w:hAnsi="Narkisim"/>
          <w:rtl/>
        </w:rPr>
        <w:t xml:space="preserve"> (סנהדרין ו.) הביאו עוד מטענו חטין והודה לו בשעורין, דפטור אף משעורין. ודחו דהתם הטעם משום הודאה ולא משום מחילה. דהא בגמ' (ב"ק לה:) איירי אפי' עומד וצווח שהזיקו. [וע' רא"ש ושא"ר ב"ק שם, ופוסקים חו"מ פח].</w:t>
      </w:r>
    </w:p>
    <w:p w14:paraId="18721EFC" w14:textId="77777777" w:rsidR="009713BF" w:rsidRPr="00556711" w:rsidRDefault="00000000" w:rsidP="00556711">
      <w:pPr>
        <w:pStyle w:val="2"/>
        <w:bidi/>
        <w:rPr>
          <w:rFonts w:ascii="Narkisim" w:hAnsi="Narkisim"/>
        </w:rPr>
      </w:pPr>
      <w:r w:rsidRPr="00556711">
        <w:rPr>
          <w:rFonts w:ascii="Narkisim" w:hAnsi="Narkisim"/>
          <w:rtl/>
        </w:rPr>
        <w:t>קבלנות</w:t>
      </w:r>
    </w:p>
    <w:p w14:paraId="6D1B663D" w14:textId="77777777" w:rsidR="009713BF" w:rsidRPr="00556711" w:rsidRDefault="00000000" w:rsidP="00556711">
      <w:pPr>
        <w:bidi/>
        <w:rPr>
          <w:rFonts w:ascii="Narkisim" w:hAnsi="Narkisim" w:cs="Narkisim"/>
        </w:rPr>
      </w:pPr>
      <w:r w:rsidRPr="00556711">
        <w:rPr>
          <w:rFonts w:ascii="Narkisim" w:hAnsi="Narkisim" w:cs="Narkisim"/>
          <w:u w:val="single"/>
          <w:rtl/>
        </w:rPr>
        <w:t>בעו מיניה מרב ששת קבלנות עובר וכו' אומן קונה בשבח כלי וכו'</w:t>
      </w:r>
      <w:r w:rsidRPr="00556711">
        <w:rPr>
          <w:rFonts w:ascii="Narkisim" w:hAnsi="Narkisim" w:cs="Narkisim"/>
          <w:rtl/>
        </w:rPr>
        <w:t>. לגמ' דידן הספק אי אמרי' אומן קונה בשבח כלי, ורב ששת הכריע דל"ק. אבל ב</w:t>
      </w:r>
      <w:r w:rsidRPr="00556711">
        <w:rPr>
          <w:rFonts w:ascii="Narkisim" w:hAnsi="Narkisim" w:cs="Narkisim"/>
          <w:b/>
          <w:bCs/>
          <w:rtl/>
        </w:rPr>
        <w:t>גמ</w:t>
      </w:r>
      <w:r w:rsidRPr="00556711">
        <w:rPr>
          <w:rFonts w:ascii="Narkisim" w:hAnsi="Narkisim" w:cs="Narkisim"/>
          <w:rtl/>
        </w:rPr>
        <w:t>' (ב"ק צט., הו' בתוס') אי' לימא דרב ששת פליג אדרב אסי אמר שמואל דאומן קונה, ותי' דרב ששת קאי אשליח דאיגרת דליכא שבח</w:t>
      </w:r>
      <w:r w:rsidRPr="00556711">
        <w:rPr>
          <w:rStyle w:val="ac"/>
          <w:rFonts w:ascii="Narkisim" w:hAnsi="Narkisim" w:cs="Narkisim"/>
          <w:rtl/>
        </w:rPr>
        <w:footnoteReference w:id="792"/>
      </w:r>
      <w:r w:rsidRPr="00556711">
        <w:rPr>
          <w:rFonts w:ascii="Narkisim" w:hAnsi="Narkisim" w:cs="Narkisim"/>
          <w:rtl/>
        </w:rPr>
        <w:t>.</w:t>
      </w:r>
    </w:p>
    <w:p w14:paraId="4F2E10F2"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רי"ף</w:t>
      </w:r>
      <w:r w:rsidRPr="00556711">
        <w:rPr>
          <w:rFonts w:ascii="Narkisim" w:hAnsi="Narkisim"/>
          <w:rtl/>
        </w:rPr>
        <w:t xml:space="preserve"> </w:t>
      </w:r>
      <w:r w:rsidRPr="00556711">
        <w:rPr>
          <w:rFonts w:ascii="Narkisim" w:hAnsi="Narkisim"/>
          <w:szCs w:val="20"/>
          <w:rtl/>
        </w:rPr>
        <w:t>(כאן וב"ק לה: בדה"ר)</w:t>
      </w:r>
      <w:r w:rsidRPr="00556711">
        <w:rPr>
          <w:rFonts w:ascii="Narkisim" w:hAnsi="Narkisim"/>
          <w:rtl/>
        </w:rPr>
        <w:t xml:space="preserve"> פסק דאין אומן קונה בשבח כלי. ולפ"ז רב ששת קאי אף בקבלן גמור. </w:t>
      </w:r>
      <w:r w:rsidRPr="00556711">
        <w:rPr>
          <w:rFonts w:ascii="Narkisim" w:hAnsi="Narkisim"/>
          <w:szCs w:val="20"/>
          <w:rtl/>
        </w:rPr>
        <w:t>וכ"פ ה</w:t>
      </w:r>
      <w:r w:rsidRPr="00556711">
        <w:rPr>
          <w:rFonts w:ascii="Narkisim" w:hAnsi="Narkisim"/>
          <w:b/>
          <w:bCs/>
          <w:szCs w:val="20"/>
          <w:rtl/>
        </w:rPr>
        <w:t>רמב"ם</w:t>
      </w:r>
      <w:r w:rsidRPr="00556711">
        <w:rPr>
          <w:rFonts w:ascii="Narkisim" w:hAnsi="Narkisim"/>
          <w:szCs w:val="20"/>
          <w:rtl/>
        </w:rPr>
        <w:t xml:space="preserve"> (יא ג)</w:t>
      </w:r>
      <w:r w:rsidRPr="00556711">
        <w:rPr>
          <w:rFonts w:ascii="Narkisim" w:hAnsi="Narkisim"/>
          <w:rtl/>
        </w:rPr>
        <w:t>.</w:t>
      </w:r>
    </w:p>
    <w:p w14:paraId="354CE536" w14:textId="77777777" w:rsidR="009713BF" w:rsidRPr="00556711" w:rsidRDefault="00000000" w:rsidP="00556711">
      <w:pPr>
        <w:bidi/>
        <w:rPr>
          <w:rFonts w:ascii="Narkisim" w:hAnsi="Narkisim" w:cs="Narkisim"/>
        </w:rPr>
      </w:pPr>
      <w:r w:rsidRPr="00556711">
        <w:rPr>
          <w:rFonts w:ascii="Narkisim" w:hAnsi="Narkisim" w:cs="Narkisim"/>
          <w:u w:val="single"/>
          <w:rtl/>
        </w:rPr>
        <w:t>אומן קונה בשבח כלי</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זוכה במה שהשביחו, וכשמחזירו לו הרי הוא כמוכרו לו שבח שהיה לו בתוכו.</w:t>
      </w:r>
    </w:p>
    <w:p w14:paraId="62022587" w14:textId="77777777" w:rsidR="009713BF" w:rsidRPr="00556711" w:rsidRDefault="00000000" w:rsidP="00556711">
      <w:pPr>
        <w:bidi/>
        <w:rPr>
          <w:rFonts w:ascii="Narkisim" w:hAnsi="Narkisim" w:cs="Narkisim"/>
        </w:rPr>
      </w:pPr>
      <w:r w:rsidRPr="00556711">
        <w:rPr>
          <w:rFonts w:ascii="Narkisim" w:hAnsi="Narkisim" w:cs="Narkisim"/>
          <w:rtl/>
        </w:rPr>
        <w:t>ב</w:t>
      </w:r>
      <w:r w:rsidRPr="00556711">
        <w:rPr>
          <w:rFonts w:ascii="Narkisim" w:hAnsi="Narkisim" w:cs="Narkisim"/>
          <w:b/>
          <w:bCs/>
          <w:rtl/>
        </w:rPr>
        <w:t>שו"ת מהר"ש הלוי</w:t>
      </w:r>
      <w:r w:rsidRPr="00556711">
        <w:rPr>
          <w:rFonts w:ascii="Narkisim" w:hAnsi="Narkisim" w:cs="Narkisim"/>
          <w:rtl/>
        </w:rPr>
        <w:t xml:space="preserve"> (חו"מ ד, הו' בקצות שו ד) חקר האם האומן קונה את השבח שהשביח או אף את גוף הכלי. והכריע דקונה אף את גוף הכלי. והקצות הביא דה</w:t>
      </w:r>
      <w:r w:rsidRPr="00556711">
        <w:rPr>
          <w:rFonts w:ascii="Narkisim" w:hAnsi="Narkisim" w:cs="Narkisim"/>
          <w:b/>
          <w:bCs/>
          <w:rtl/>
        </w:rPr>
        <w:t>תה"ד</w:t>
      </w:r>
      <w:r w:rsidRPr="00556711">
        <w:rPr>
          <w:rFonts w:ascii="Narkisim" w:hAnsi="Narkisim" w:cs="Narkisim"/>
          <w:rtl/>
        </w:rPr>
        <w:t xml:space="preserve"> (שט) נקט דקונה רק את השבח</w:t>
      </w:r>
      <w:r w:rsidRPr="00556711">
        <w:rPr>
          <w:rStyle w:val="ac"/>
          <w:rFonts w:ascii="Narkisim" w:hAnsi="Narkisim" w:cs="Narkisim"/>
          <w:rtl/>
        </w:rPr>
        <w:footnoteReference w:id="793"/>
      </w:r>
      <w:r w:rsidRPr="00556711">
        <w:rPr>
          <w:rFonts w:ascii="Narkisim" w:hAnsi="Narkisim" w:cs="Narkisim"/>
          <w:rtl/>
        </w:rPr>
        <w:t>.</w:t>
      </w:r>
    </w:p>
    <w:p w14:paraId="07668EE1" w14:textId="77777777" w:rsidR="009713BF" w:rsidRPr="00556711" w:rsidRDefault="00000000" w:rsidP="00556711">
      <w:pPr>
        <w:pStyle w:val="a7"/>
        <w:bidi/>
        <w:rPr>
          <w:rFonts w:ascii="Narkisim" w:hAnsi="Narkisim"/>
        </w:rPr>
      </w:pPr>
      <w:r w:rsidRPr="00556711">
        <w:rPr>
          <w:rFonts w:ascii="Narkisim" w:hAnsi="Narkisim"/>
          <w:rtl/>
        </w:rPr>
        <w:lastRenderedPageBreak/>
        <w:t xml:space="preserve">ובפשוטו משמע דהוה קנין ממש בשבח. </w:t>
      </w:r>
      <w:r w:rsidRPr="00556711">
        <w:rPr>
          <w:rFonts w:ascii="Narkisim" w:hAnsi="Narkisim"/>
          <w:szCs w:val="20"/>
          <w:rtl/>
        </w:rPr>
        <w:t>אך ה</w:t>
      </w:r>
      <w:r w:rsidRPr="00556711">
        <w:rPr>
          <w:rFonts w:ascii="Narkisim" w:hAnsi="Narkisim"/>
          <w:b/>
          <w:bCs/>
          <w:szCs w:val="20"/>
          <w:rtl/>
        </w:rPr>
        <w:t>קצות</w:t>
      </w:r>
      <w:r w:rsidRPr="00556711">
        <w:rPr>
          <w:rFonts w:ascii="Narkisim" w:hAnsi="Narkisim"/>
          <w:szCs w:val="20"/>
          <w:rtl/>
        </w:rPr>
        <w:t xml:space="preserve"> (שם) הק' האיך בעה"ב מסלק את האומן ע"י שכרו, הא הוה פחות מדמי השבח. ואם משום דכבר פסק למכור לו השבח בשכרו, הא הוה דבר שלא בא לעולם ויכול לחזור בו. ועוה"ק ה</w:t>
      </w:r>
      <w:r w:rsidRPr="00556711">
        <w:rPr>
          <w:rFonts w:ascii="Narkisim" w:hAnsi="Narkisim"/>
          <w:b/>
          <w:bCs/>
          <w:szCs w:val="20"/>
          <w:rtl/>
        </w:rPr>
        <w:t>נתיבות</w:t>
      </w:r>
      <w:r w:rsidRPr="00556711">
        <w:rPr>
          <w:rFonts w:ascii="Narkisim" w:hAnsi="Narkisim"/>
          <w:szCs w:val="20"/>
          <w:rtl/>
        </w:rPr>
        <w:t xml:space="preserve"> (שם) דהיכא דנאנס הכלי, נימא של אומן נאנס ויפטר מלשלם דמי שכירותו</w:t>
      </w:r>
      <w:r w:rsidRPr="00556711">
        <w:rPr>
          <w:rFonts w:ascii="Narkisim" w:hAnsi="Narkisim"/>
          <w:rtl/>
        </w:rPr>
        <w:t>.</w:t>
      </w:r>
    </w:p>
    <w:p w14:paraId="0483F142" w14:textId="77777777" w:rsidR="009713BF" w:rsidRPr="00556711" w:rsidRDefault="00000000" w:rsidP="00556711">
      <w:pPr>
        <w:pStyle w:val="a7"/>
        <w:bidi/>
        <w:rPr>
          <w:rFonts w:ascii="Narkisim" w:hAnsi="Narkisim"/>
        </w:rPr>
      </w:pPr>
      <w:r w:rsidRPr="00556711">
        <w:rPr>
          <w:rFonts w:ascii="Narkisim" w:hAnsi="Narkisim"/>
          <w:rtl/>
        </w:rPr>
        <w:t>והקצות כת' דעיקר השבח ודאי הוה של בעה"ב, אלא דהאומן קנה קצת קנין בו, דומיא דבע"ח קונה משכון</w:t>
      </w:r>
      <w:r w:rsidRPr="00556711">
        <w:rPr>
          <w:rStyle w:val="ac"/>
          <w:rFonts w:ascii="Narkisim" w:hAnsi="Narkisim"/>
          <w:rtl/>
        </w:rPr>
        <w:footnoteReference w:id="794"/>
      </w:r>
      <w:r w:rsidRPr="00556711">
        <w:rPr>
          <w:rFonts w:ascii="Narkisim" w:hAnsi="Narkisim"/>
          <w:rtl/>
        </w:rPr>
        <w:t>. ומש"ה יכול לקדש בו אשה. ומהני קנינו שאם הזיקו פטור [אף יותר מדמי שכירותו</w:t>
      </w:r>
      <w:r w:rsidRPr="00556711">
        <w:rPr>
          <w:rStyle w:val="ac"/>
          <w:rFonts w:ascii="Narkisim" w:hAnsi="Narkisim"/>
          <w:rtl/>
        </w:rPr>
        <w:footnoteReference w:id="795"/>
      </w:r>
      <w:r w:rsidRPr="00556711">
        <w:rPr>
          <w:rFonts w:ascii="Narkisim" w:hAnsi="Narkisim"/>
          <w:rtl/>
        </w:rPr>
        <w:t>] וכדאי' (ב"ק צט.).</w:t>
      </w:r>
    </w:p>
    <w:p w14:paraId="54CB2833" w14:textId="77777777" w:rsidR="009713BF" w:rsidRPr="00556711" w:rsidRDefault="00000000" w:rsidP="00556711">
      <w:pPr>
        <w:pStyle w:val="aa"/>
        <w:bidi/>
        <w:rPr>
          <w:rFonts w:ascii="Narkisim" w:hAnsi="Narkisim"/>
        </w:rPr>
      </w:pPr>
      <w:r w:rsidRPr="00556711">
        <w:rPr>
          <w:rFonts w:ascii="Narkisim" w:hAnsi="Narkisim"/>
          <w:rtl/>
        </w:rPr>
        <w:t>ו</w:t>
      </w:r>
      <w:r w:rsidRPr="00556711">
        <w:rPr>
          <w:rFonts w:ascii="Narkisim" w:hAnsi="Narkisim"/>
          <w:b/>
          <w:bCs/>
          <w:rtl/>
        </w:rPr>
        <w:t>רע"א</w:t>
      </w:r>
      <w:r w:rsidRPr="00556711">
        <w:rPr>
          <w:rFonts w:ascii="Narkisim" w:hAnsi="Narkisim"/>
          <w:rtl/>
        </w:rPr>
        <w:t xml:space="preserve"> (לשו"ע שו ש"ך ג) דן אומן שעשה בחינם, ואח"כ נתחרט ותובע דמים, האם אמרי' דאומן קונה בשבח כלי, וכל זמן שלא החזירו יכול לחזור בו</w:t>
      </w:r>
      <w:r w:rsidRPr="00556711">
        <w:rPr>
          <w:rStyle w:val="ac"/>
          <w:rFonts w:ascii="Narkisim" w:hAnsi="Narkisim"/>
          <w:rtl/>
        </w:rPr>
        <w:footnoteReference w:id="796"/>
      </w:r>
      <w:r w:rsidRPr="00556711">
        <w:rPr>
          <w:rFonts w:ascii="Narkisim" w:hAnsi="Narkisim"/>
          <w:rtl/>
        </w:rPr>
        <w:t>. וכמבטיח לתת מתנה, דכל זמן שלא נתנו יכול לחזור בו.</w:t>
      </w:r>
    </w:p>
    <w:p w14:paraId="10D20159"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קצות</w:t>
      </w:r>
      <w:r w:rsidRPr="00556711">
        <w:rPr>
          <w:rFonts w:ascii="Narkisim" w:hAnsi="Narkisim" w:cs="Narkisim"/>
          <w:rtl/>
        </w:rPr>
        <w:t xml:space="preserve"> (שלט ג) הביא בשם </w:t>
      </w:r>
      <w:r w:rsidRPr="00556711">
        <w:rPr>
          <w:rFonts w:ascii="Narkisim" w:hAnsi="Narkisim" w:cs="Narkisim"/>
          <w:b/>
          <w:bCs/>
          <w:rtl/>
        </w:rPr>
        <w:t>מהר"א ששון</w:t>
      </w:r>
      <w:r w:rsidRPr="00556711">
        <w:rPr>
          <w:rFonts w:ascii="Narkisim" w:hAnsi="Narkisim" w:cs="Narkisim"/>
          <w:rtl/>
        </w:rPr>
        <w:t xml:space="preserve"> (קיט) דהשוכר סופר לכתוב לו [והקלף של הסופר] אין בל תלין, דאף למ"ד אין אומן קונה בשבת כלי, הכא שגוף הכלי הוה שלו דמי למכר.</w:t>
      </w:r>
    </w:p>
    <w:p w14:paraId="638A7E7C" w14:textId="77777777" w:rsidR="009713BF" w:rsidRPr="00556711" w:rsidRDefault="00000000" w:rsidP="00556711">
      <w:pPr>
        <w:bidi/>
        <w:rPr>
          <w:rFonts w:ascii="Narkisim" w:hAnsi="Narkisim" w:cs="Narkisim"/>
        </w:rPr>
      </w:pPr>
      <w:r w:rsidRPr="00556711">
        <w:rPr>
          <w:rFonts w:ascii="Narkisim" w:hAnsi="Narkisim" w:cs="Narkisim"/>
          <w:u w:val="single"/>
          <w:rtl/>
        </w:rPr>
        <w:t>אומן קונה בשבח כלי והלואה היא</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ולא שם שכירות עליה. ה</w:t>
      </w:r>
      <w:r w:rsidRPr="00556711">
        <w:rPr>
          <w:rFonts w:ascii="Narkisim" w:hAnsi="Narkisim" w:cs="Narkisim"/>
          <w:b/>
          <w:bCs/>
          <w:rtl/>
        </w:rPr>
        <w:t>ראב"ד</w:t>
      </w:r>
      <w:r w:rsidRPr="00556711">
        <w:rPr>
          <w:rFonts w:ascii="Narkisim" w:hAnsi="Narkisim" w:cs="Narkisim"/>
          <w:rtl/>
        </w:rPr>
        <w:t xml:space="preserve"> (בשיטמ"ק) ו</w:t>
      </w:r>
      <w:r w:rsidRPr="00556711">
        <w:rPr>
          <w:rFonts w:ascii="Narkisim" w:hAnsi="Narkisim" w:cs="Narkisim"/>
          <w:b/>
          <w:bCs/>
          <w:rtl/>
        </w:rPr>
        <w:t>תוס' רי"ד</w:t>
      </w:r>
      <w:r w:rsidRPr="00556711">
        <w:rPr>
          <w:rFonts w:ascii="Narkisim" w:hAnsi="Narkisim" w:cs="Narkisim"/>
          <w:rtl/>
        </w:rPr>
        <w:t xml:space="preserve"> הק' דבסוגיין קרינן ליה 'הלואה', ואילו בגמ'</w:t>
      </w:r>
      <w:r w:rsidRPr="00556711">
        <w:rPr>
          <w:rFonts w:ascii="Narkisim" w:hAnsi="Narkisim" w:cs="Narkisim"/>
          <w:szCs w:val="20"/>
          <w:rtl/>
        </w:rPr>
        <w:t xml:space="preserve"> (ב"ק צט. וקידושין מח.)</w:t>
      </w:r>
      <w:r w:rsidRPr="00556711">
        <w:rPr>
          <w:rFonts w:ascii="Narkisim" w:hAnsi="Narkisim" w:cs="Narkisim"/>
          <w:rtl/>
        </w:rPr>
        <w:t xml:space="preserve"> מבואר דלמ"ד אומן קונה בשבח כלי אפשר לקדש בו אשה </w:t>
      </w:r>
      <w:r w:rsidRPr="00556711">
        <w:rPr>
          <w:rFonts w:ascii="Narkisim" w:hAnsi="Narkisim" w:cs="Narkisim"/>
          <w:szCs w:val="20"/>
          <w:rtl/>
        </w:rPr>
        <w:t>[והא המקדש במלוה אינה מקודשת]</w:t>
      </w:r>
      <w:r w:rsidRPr="00556711">
        <w:rPr>
          <w:rFonts w:ascii="Narkisim" w:hAnsi="Narkisim" w:cs="Narkisim"/>
          <w:rtl/>
        </w:rPr>
        <w:t>. וה</w:t>
      </w:r>
      <w:r w:rsidRPr="00556711">
        <w:rPr>
          <w:rFonts w:ascii="Narkisim" w:hAnsi="Narkisim" w:cs="Narkisim"/>
          <w:b/>
          <w:bCs/>
          <w:rtl/>
        </w:rPr>
        <w:t>ראשונים</w:t>
      </w:r>
      <w:r w:rsidRPr="00556711">
        <w:rPr>
          <w:rFonts w:ascii="Narkisim" w:hAnsi="Narkisim" w:cs="Narkisim"/>
          <w:rtl/>
        </w:rPr>
        <w:t xml:space="preserve"> תי' דבשעת החזרת הכלי, נתינת גוף הכלי מהני לקידושין. ואילו בסוגיין לענין בל תלין איירי כשהחזיר הטלית לבעלים ונתחייב לו דמי השבח, ומיד נעשית עליו הלואה ולא שכירות</w:t>
      </w:r>
      <w:r w:rsidRPr="00556711">
        <w:rPr>
          <w:rStyle w:val="ac"/>
          <w:rFonts w:ascii="Narkisim" w:hAnsi="Narkisim" w:cs="Narkisim"/>
          <w:rtl/>
        </w:rPr>
        <w:footnoteReference w:id="797"/>
      </w:r>
      <w:r w:rsidRPr="00556711">
        <w:rPr>
          <w:rFonts w:ascii="Narkisim" w:hAnsi="Narkisim" w:cs="Narkisim"/>
          <w:rtl/>
        </w:rPr>
        <w:t>.</w:t>
      </w:r>
    </w:p>
    <w:p w14:paraId="53233C01" w14:textId="77777777" w:rsidR="009713BF" w:rsidRPr="00556711" w:rsidRDefault="00000000" w:rsidP="00556711">
      <w:pPr>
        <w:bidi/>
        <w:rPr>
          <w:rFonts w:ascii="Narkisim" w:hAnsi="Narkisim" w:cs="Narkisim"/>
        </w:rPr>
      </w:pPr>
      <w:r w:rsidRPr="00556711">
        <w:rPr>
          <w:rFonts w:ascii="Narkisim" w:hAnsi="Narkisim" w:cs="Narkisim"/>
          <w:u w:val="single"/>
          <w:rtl/>
        </w:rPr>
        <w:t>גמרה והודיעו, אפי' מכאן ועד י' ימים אינו עובר וכו'</w:t>
      </w:r>
      <w:r w:rsidRPr="00556711">
        <w:rPr>
          <w:rFonts w:ascii="Narkisim" w:hAnsi="Narkisim" w:cs="Narkisim"/>
          <w:rtl/>
        </w:rPr>
        <w:t xml:space="preserve">. </w:t>
      </w:r>
      <w:r w:rsidRPr="00556711">
        <w:rPr>
          <w:rFonts w:ascii="Narkisim" w:hAnsi="Narkisim" w:cs="Narkisim"/>
          <w:b/>
          <w:bCs/>
          <w:rtl/>
        </w:rPr>
        <w:t>ר' יהונתן</w:t>
      </w:r>
      <w:r w:rsidRPr="00556711">
        <w:rPr>
          <w:rFonts w:ascii="Narkisim" w:hAnsi="Narkisim" w:cs="Narkisim"/>
          <w:rtl/>
        </w:rPr>
        <w:t xml:space="preserve"> (בשיטמ"ק) ביאר דאף שהאומן הודיעו שאינו מעכב הטלית בשכרו, מ"מ כל זמן שמשכונו אצלו אינו עובר. [ומשמע דהוה משום משכון].</w:t>
      </w:r>
    </w:p>
    <w:p w14:paraId="09C1CDDB"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רמ"ך</w:t>
      </w:r>
      <w:r w:rsidRPr="00556711">
        <w:rPr>
          <w:rFonts w:ascii="Narkisim" w:hAnsi="Narkisim"/>
          <w:rtl/>
        </w:rPr>
        <w:t xml:space="preserve"> (בשיטמ"ק) נסתפק בזה היכא דאמר גמרתיו בא וטול אותו והבא מעות, אי אמרינן דהוה כאילו החזירו [ובסוגיין כשמעכבו בשכרו], או דילמא כיון דלא שקליה לא עבר עליה כלל.</w:t>
      </w:r>
    </w:p>
    <w:p w14:paraId="6B02F5B7"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קצות</w:t>
      </w:r>
      <w:r w:rsidRPr="00556711">
        <w:rPr>
          <w:rFonts w:ascii="Narkisim" w:hAnsi="Narkisim"/>
          <w:rtl/>
        </w:rPr>
        <w:t xml:space="preserve"> (עב כג) כת' דגדר הדבר דכל זמן שהטלית בידו עדיין לא נגמר השכירות, ולא הגיע זמנו לפרעון כלל. וכמ"ש </w:t>
      </w:r>
      <w:r w:rsidRPr="00556711">
        <w:rPr>
          <w:rFonts w:ascii="Narkisim" w:hAnsi="Narkisim"/>
          <w:b/>
          <w:bCs/>
          <w:rtl/>
        </w:rPr>
        <w:t>תוס</w:t>
      </w:r>
      <w:r w:rsidRPr="00556711">
        <w:rPr>
          <w:rFonts w:ascii="Narkisim" w:hAnsi="Narkisim"/>
          <w:rtl/>
        </w:rPr>
        <w:t>' (ב"ק צט.) דסוף השכירות הוה כשנותן לו הכלי, ואף למ"ד מקדש במלוה ל"מ כשהכלי בידו. [וע"ע בראשונים קידושין מח.]. והקצות הוכיח כן, תדע דאל"כ אף אח"כ לא יעבור, דלא הוה בוקר ראשון.</w:t>
      </w:r>
    </w:p>
    <w:p w14:paraId="6B995F4B"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ראשונים</w:t>
      </w:r>
      <w:r w:rsidRPr="00556711">
        <w:rPr>
          <w:rFonts w:ascii="Narkisim" w:hAnsi="Narkisim"/>
          <w:rtl/>
        </w:rPr>
        <w:t xml:space="preserve"> (קידושין מח:) דנו שכל אומן שסיים מלאכתו והכלי עדיין בידו, נימא דבע"ח קונה משכון [ויוכל לקדש בו אשה]. וכדאי' (לעיל פ:) דאומן תפוס אאגריה</w:t>
      </w:r>
      <w:r w:rsidRPr="00556711">
        <w:rPr>
          <w:rStyle w:val="ac"/>
          <w:rFonts w:ascii="Narkisim" w:hAnsi="Narkisim"/>
          <w:rtl/>
        </w:rPr>
        <w:footnoteReference w:id="798"/>
      </w:r>
      <w:r w:rsidRPr="00556711">
        <w:rPr>
          <w:rFonts w:ascii="Narkisim" w:hAnsi="Narkisim"/>
          <w:rtl/>
        </w:rPr>
        <w:t>. וה</w:t>
      </w:r>
      <w:r w:rsidRPr="00556711">
        <w:rPr>
          <w:rFonts w:ascii="Narkisim" w:hAnsi="Narkisim"/>
          <w:b/>
          <w:bCs/>
          <w:rtl/>
        </w:rPr>
        <w:t>ריטב"א</w:t>
      </w:r>
      <w:r w:rsidRPr="00556711">
        <w:rPr>
          <w:rFonts w:ascii="Narkisim" w:hAnsi="Narkisim"/>
          <w:rtl/>
        </w:rPr>
        <w:t xml:space="preserve"> (שם) הוכיח מסוגיין דלא הוה משכון, </w:t>
      </w:r>
      <w:r w:rsidRPr="00556711">
        <w:rPr>
          <w:rFonts w:ascii="Narkisim" w:hAnsi="Narkisim"/>
          <w:rtl/>
        </w:rPr>
        <w:lastRenderedPageBreak/>
        <w:t>דאומן עובר בבל תלין. אבל היכא דקנה משכון הוה כמו אומן למ"ד קונה בשבח כלי, ול"ש בל תלין</w:t>
      </w:r>
      <w:r w:rsidRPr="00556711">
        <w:rPr>
          <w:rStyle w:val="ac"/>
          <w:rFonts w:ascii="Narkisim" w:hAnsi="Narkisim"/>
          <w:rtl/>
        </w:rPr>
        <w:footnoteReference w:id="799"/>
      </w:r>
      <w:r w:rsidRPr="00556711">
        <w:rPr>
          <w:rFonts w:ascii="Narkisim" w:hAnsi="Narkisim"/>
          <w:rtl/>
        </w:rPr>
        <w:t>. וה</w:t>
      </w:r>
      <w:r w:rsidRPr="00556711">
        <w:rPr>
          <w:rFonts w:ascii="Narkisim" w:hAnsi="Narkisim"/>
          <w:b/>
          <w:bCs/>
          <w:rtl/>
        </w:rPr>
        <w:t>קצות</w:t>
      </w:r>
      <w:r w:rsidRPr="00556711">
        <w:rPr>
          <w:rFonts w:ascii="Narkisim" w:hAnsi="Narkisim"/>
          <w:rtl/>
        </w:rPr>
        <w:t xml:space="preserve"> (שם) הק' בכוונתם, דהא כל זמן שהטלית בידו אינו עובר, אלא משעה שהוציאו מידו. והקצות ביאר דכוונתו דאאי קנה בכלי [קנין משכון] כנגד שכרו, אפי' כשאח"כ מחזיר הכלי חשיב פרעון הלואה [וכמו למ"ד אומן קונה], דלא הוה שכר שכיר.</w:t>
      </w:r>
    </w:p>
    <w:p w14:paraId="75E9BD26" w14:textId="77777777" w:rsidR="009713BF" w:rsidRPr="00556711" w:rsidRDefault="00000000" w:rsidP="00556711">
      <w:pPr>
        <w:bidi/>
        <w:rPr>
          <w:rFonts w:ascii="Narkisim" w:hAnsi="Narkisim" w:cs="Narkisim"/>
        </w:rPr>
      </w:pPr>
      <w:r w:rsidRPr="00556711">
        <w:rPr>
          <w:rFonts w:ascii="Narkisim" w:hAnsi="Narkisim" w:cs="Narkisim"/>
          <w:u w:val="single"/>
          <w:rtl/>
        </w:rPr>
        <w:t>נתנו לו בחצי היום, מששקעה עליו החמה עובר משום בל תלין</w:t>
      </w:r>
      <w:r w:rsidRPr="00556711">
        <w:rPr>
          <w:rFonts w:ascii="Narkisim" w:hAnsi="Narkisim" w:cs="Narkisim"/>
          <w:rtl/>
        </w:rPr>
        <w:t>. ה</w:t>
      </w:r>
      <w:r w:rsidRPr="00556711">
        <w:rPr>
          <w:rFonts w:ascii="Narkisim" w:hAnsi="Narkisim" w:cs="Narkisim"/>
          <w:b/>
          <w:bCs/>
          <w:rtl/>
        </w:rPr>
        <w:t>שיטה</w:t>
      </w:r>
      <w:r w:rsidRPr="00556711">
        <w:rPr>
          <w:rFonts w:ascii="Narkisim" w:hAnsi="Narkisim" w:cs="Narkisim"/>
          <w:rtl/>
        </w:rPr>
        <w:t xml:space="preserve"> (בשיטמ"ק) כת' דנקט הכא בל תלין לאו דוקא, דהוה שכיר יום, והול"ל לא תבוא עליו השמש</w:t>
      </w:r>
      <w:r w:rsidRPr="00556711">
        <w:rPr>
          <w:rStyle w:val="ac"/>
          <w:rFonts w:ascii="Narkisim" w:hAnsi="Narkisim" w:cs="Narkisim"/>
          <w:rtl/>
        </w:rPr>
        <w:footnoteReference w:id="800"/>
      </w:r>
      <w:r w:rsidRPr="00556711">
        <w:rPr>
          <w:rFonts w:ascii="Narkisim" w:hAnsi="Narkisim" w:cs="Narkisim"/>
          <w:rtl/>
        </w:rPr>
        <w:t>. אלא נקט הכי אגב רישא דברייתא.</w:t>
      </w:r>
    </w:p>
    <w:p w14:paraId="230A5337" w14:textId="77777777" w:rsidR="009713BF" w:rsidRPr="00556711" w:rsidRDefault="00000000" w:rsidP="00556711">
      <w:pPr>
        <w:pStyle w:val="a8"/>
        <w:bidi/>
        <w:rPr>
          <w:rFonts w:ascii="Narkisim" w:hAnsi="Narkisim"/>
        </w:rPr>
      </w:pPr>
      <w:r w:rsidRPr="00556711">
        <w:rPr>
          <w:rFonts w:ascii="Narkisim" w:hAnsi="Narkisim"/>
          <w:rtl/>
        </w:rPr>
        <w:t>וכן נקט ה</w:t>
      </w:r>
      <w:r w:rsidRPr="00556711">
        <w:rPr>
          <w:rFonts w:ascii="Narkisim" w:hAnsi="Narkisim"/>
          <w:b/>
          <w:bCs/>
          <w:rtl/>
        </w:rPr>
        <w:t>רמב"ם</w:t>
      </w:r>
      <w:r w:rsidRPr="00556711">
        <w:rPr>
          <w:rFonts w:ascii="Narkisim" w:hAnsi="Narkisim"/>
          <w:rtl/>
        </w:rPr>
        <w:t xml:space="preserve"> (יא ג) בל תלין, וה</w:t>
      </w:r>
      <w:r w:rsidRPr="00556711">
        <w:rPr>
          <w:rFonts w:ascii="Narkisim" w:hAnsi="Narkisim"/>
          <w:b/>
          <w:bCs/>
          <w:rtl/>
        </w:rPr>
        <w:t>כס"מ</w:t>
      </w:r>
      <w:r w:rsidRPr="00556711">
        <w:rPr>
          <w:rFonts w:ascii="Narkisim" w:hAnsi="Narkisim"/>
          <w:rtl/>
        </w:rPr>
        <w:t xml:space="preserve"> תמה דהול"ל 'לא תבא', ובשלמא בברייתא י"ל דלא דק, אבל צ"ע על דברי הרמב"ם. וה</w:t>
      </w:r>
      <w:r w:rsidRPr="00556711">
        <w:rPr>
          <w:rFonts w:ascii="Narkisim" w:hAnsi="Narkisim"/>
          <w:b/>
          <w:bCs/>
          <w:rtl/>
        </w:rPr>
        <w:t>לח"מ</w:t>
      </w:r>
      <w:r w:rsidRPr="00556711">
        <w:rPr>
          <w:rFonts w:ascii="Narkisim" w:hAnsi="Narkisim"/>
          <w:rtl/>
        </w:rPr>
        <w:t xml:space="preserve"> ביאר דדעת הרמב"ם (הו' לעיל קי:) דבשל יום עובר אף בשל לילה. והרמב"ם הזכיר המחודש וכ"ש לא תבא.</w:t>
      </w:r>
    </w:p>
    <w:p w14:paraId="5E273AEC" w14:textId="77777777" w:rsidR="009713BF" w:rsidRPr="00556711" w:rsidRDefault="00000000" w:rsidP="00556711">
      <w:pPr>
        <w:bidi/>
        <w:rPr>
          <w:rFonts w:ascii="Narkisim" w:hAnsi="Narkisim" w:cs="Narkisim"/>
        </w:rPr>
      </w:pPr>
      <w:r w:rsidRPr="00556711">
        <w:rPr>
          <w:rFonts w:ascii="Narkisim" w:hAnsi="Narkisim" w:cs="Narkisim"/>
          <w:u w:val="single"/>
          <w:rtl/>
        </w:rPr>
        <w:t>דקא אגריה מיניה לבטושי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דלא איירי בקבלנות אלא בשכירות, שכרו לפי מנין, בין ישביח ובין לא ישביח. ו</w:t>
      </w:r>
      <w:r w:rsidRPr="00556711">
        <w:rPr>
          <w:rFonts w:ascii="Narkisim" w:hAnsi="Narkisim" w:cs="Narkisim"/>
          <w:b/>
          <w:bCs/>
          <w:rtl/>
        </w:rPr>
        <w:t>רש"י</w:t>
      </w:r>
      <w:r w:rsidRPr="00556711">
        <w:rPr>
          <w:rFonts w:ascii="Narkisim" w:hAnsi="Narkisim" w:cs="Narkisim"/>
          <w:rtl/>
        </w:rPr>
        <w:t xml:space="preserve"> (ב"ק צט.) כת' דהוה שכיר יום ולא קבלן</w:t>
      </w:r>
      <w:r w:rsidRPr="00556711">
        <w:rPr>
          <w:rStyle w:val="ac"/>
          <w:rFonts w:ascii="Narkisim" w:hAnsi="Narkisim" w:cs="Narkisim"/>
          <w:rtl/>
        </w:rPr>
        <w:footnoteReference w:id="801"/>
      </w:r>
      <w:r w:rsidRPr="00556711">
        <w:rPr>
          <w:rFonts w:ascii="Narkisim" w:hAnsi="Narkisim" w:cs="Narkisim"/>
          <w:rtl/>
        </w:rPr>
        <w:t>. ו</w:t>
      </w:r>
      <w:r w:rsidRPr="00556711">
        <w:rPr>
          <w:rFonts w:ascii="Narkisim" w:hAnsi="Narkisim" w:cs="Narkisim"/>
          <w:b/>
          <w:bCs/>
          <w:rtl/>
        </w:rPr>
        <w:t>תוס'</w:t>
      </w:r>
      <w:r w:rsidRPr="00556711">
        <w:rPr>
          <w:rFonts w:ascii="Narkisim" w:hAnsi="Narkisim" w:cs="Narkisim"/>
          <w:rtl/>
        </w:rPr>
        <w:t xml:space="preserve"> (ב"ק) בשם </w:t>
      </w:r>
      <w:r w:rsidRPr="00556711">
        <w:rPr>
          <w:rFonts w:ascii="Narkisim" w:hAnsi="Narkisim" w:cs="Narkisim"/>
          <w:b/>
          <w:bCs/>
          <w:rtl/>
        </w:rPr>
        <w:t>י"מ</w:t>
      </w:r>
      <w:r w:rsidRPr="00556711">
        <w:rPr>
          <w:rFonts w:ascii="Narkisim" w:hAnsi="Narkisim" w:cs="Narkisim"/>
          <w:rtl/>
        </w:rPr>
        <w:t xml:space="preserve"> דקאי אביטשא קמייתא, דבההיא ליכא שבח [</w:t>
      </w:r>
      <w:r w:rsidRPr="00556711">
        <w:rPr>
          <w:rFonts w:ascii="Narkisim" w:hAnsi="Narkisim" w:cs="Narkisim"/>
          <w:szCs w:val="20"/>
          <w:rtl/>
        </w:rPr>
        <w:t>והוה שכיר</w:t>
      </w:r>
      <w:r w:rsidRPr="00556711">
        <w:rPr>
          <w:rFonts w:ascii="Narkisim" w:hAnsi="Narkisim" w:cs="Narkisim"/>
          <w:rtl/>
        </w:rPr>
        <w:t>], אבל בשאר המלאכה הוה קבלן.</w:t>
      </w:r>
    </w:p>
    <w:p w14:paraId="220C56B0"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קצות</w:t>
      </w:r>
      <w:r w:rsidRPr="00556711">
        <w:rPr>
          <w:rFonts w:ascii="Narkisim" w:hAnsi="Narkisim" w:cs="Narkisim"/>
          <w:rtl/>
        </w:rPr>
        <w:t xml:space="preserve"> (שו ג) כת' דכיון דשכרו בין ישביח ובין לא ישביח, מש"ה נחשב שכיר ועובר בבל תלין. ואפ"ה אם ישביח אומן קונה בשבח כלי, וארכביה אתרי רכשי. </w:t>
      </w:r>
      <w:r w:rsidRPr="00556711">
        <w:rPr>
          <w:rFonts w:ascii="Narkisim" w:hAnsi="Narkisim" w:cs="Narkisim"/>
          <w:szCs w:val="20"/>
          <w:rtl/>
        </w:rPr>
        <w:t>אך דן דכיון דאח"כ קנה בשבח כלי שוב אינו עובר בבל תלין. וכת' דמ"מ בחלק שכנגדו המכה הראשונה אינו קונה בשבח כלי [וכי"מ בתוס' הנ"ל]. ובמקצת יש בל תלין</w:t>
      </w:r>
      <w:r w:rsidRPr="00556711">
        <w:rPr>
          <w:rFonts w:ascii="Narkisim" w:hAnsi="Narkisim" w:cs="Narkisim"/>
          <w:rtl/>
        </w:rPr>
        <w:t>.</w:t>
      </w:r>
    </w:p>
    <w:p w14:paraId="4E666771" w14:textId="77777777" w:rsidR="009713BF" w:rsidRPr="00556711" w:rsidRDefault="00000000" w:rsidP="00556711">
      <w:pPr>
        <w:pStyle w:val="aa"/>
        <w:bidi/>
        <w:rPr>
          <w:rFonts w:ascii="Narkisim" w:hAnsi="Narkisim"/>
        </w:rPr>
      </w:pPr>
      <w:r w:rsidRPr="00556711">
        <w:rPr>
          <w:rFonts w:ascii="Narkisim" w:hAnsi="Narkisim"/>
          <w:u w:val="single"/>
          <w:rtl/>
        </w:rPr>
        <w:t>תוד"ה אומן</w:t>
      </w:r>
      <w:r w:rsidRPr="00556711">
        <w:rPr>
          <w:rFonts w:ascii="Narkisim" w:hAnsi="Narkisim"/>
          <w:rtl/>
        </w:rPr>
        <w:t>. פי' [רב ששת פשט] יש ענין שעובר, כגון היכא דליכא שבח כלי וכו'</w:t>
      </w:r>
      <w:r w:rsidRPr="00556711">
        <w:rPr>
          <w:rStyle w:val="ac"/>
          <w:rFonts w:ascii="Narkisim" w:hAnsi="Narkisim"/>
          <w:rtl/>
        </w:rPr>
        <w:footnoteReference w:id="802"/>
      </w:r>
      <w:r w:rsidRPr="00556711">
        <w:rPr>
          <w:rFonts w:ascii="Narkisim" w:hAnsi="Narkisim"/>
          <w:rtl/>
        </w:rPr>
        <w:t xml:space="preserve">. [וכדאי' בב"ק שם]. והגמ' הוא שאומר אומן קונה, שלפי הפשט בו תלי הבעיא. וכן ציינו </w:t>
      </w:r>
      <w:r w:rsidRPr="00556711">
        <w:rPr>
          <w:rFonts w:ascii="Narkisim" w:hAnsi="Narkisim"/>
          <w:b/>
          <w:bCs/>
          <w:rtl/>
        </w:rPr>
        <w:t>תוס</w:t>
      </w:r>
      <w:r w:rsidRPr="00556711">
        <w:rPr>
          <w:rFonts w:ascii="Narkisim" w:hAnsi="Narkisim"/>
          <w:rtl/>
        </w:rPr>
        <w:t>' (נדה לד:, ב"ק יט.) דהגמ' קבעה פירוש בדבריו, אף דאינו מעיקר דברי רב ששת</w:t>
      </w:r>
      <w:r w:rsidRPr="00556711">
        <w:rPr>
          <w:rStyle w:val="ac"/>
          <w:rFonts w:ascii="Narkisim" w:hAnsi="Narkisim"/>
          <w:rtl/>
        </w:rPr>
        <w:footnoteReference w:id="803"/>
      </w:r>
      <w:r w:rsidRPr="00556711">
        <w:rPr>
          <w:rFonts w:ascii="Narkisim" w:hAnsi="Narkisim"/>
          <w:rtl/>
        </w:rPr>
        <w:t>.</w:t>
      </w:r>
    </w:p>
    <w:p w14:paraId="499B3B28" w14:textId="77777777" w:rsidR="009713BF" w:rsidRPr="00556711" w:rsidRDefault="00000000" w:rsidP="00556711">
      <w:pPr>
        <w:pStyle w:val="3"/>
        <w:bidi/>
        <w:rPr>
          <w:rFonts w:ascii="Narkisim" w:hAnsi="Narkisim"/>
        </w:rPr>
      </w:pPr>
      <w:r w:rsidRPr="00556711">
        <w:rPr>
          <w:rFonts w:ascii="Narkisim" w:hAnsi="Narkisim"/>
          <w:rtl/>
        </w:rPr>
        <w:t>דף קיב:</w:t>
      </w:r>
    </w:p>
    <w:p w14:paraId="633956F4" w14:textId="77777777" w:rsidR="009713BF" w:rsidRPr="00556711" w:rsidRDefault="00000000" w:rsidP="00556711">
      <w:pPr>
        <w:pStyle w:val="2"/>
        <w:bidi/>
        <w:rPr>
          <w:rFonts w:ascii="Narkisim" w:hAnsi="Narkisim"/>
        </w:rPr>
      </w:pPr>
      <w:r w:rsidRPr="00556711">
        <w:rPr>
          <w:rFonts w:ascii="Narkisim" w:hAnsi="Narkisim"/>
          <w:rtl/>
        </w:rPr>
        <w:t>שכיר בזמנו נשבע ונוטל</w:t>
      </w:r>
    </w:p>
    <w:p w14:paraId="29C9BE49" w14:textId="77777777" w:rsidR="009713BF" w:rsidRPr="00556711" w:rsidRDefault="00000000" w:rsidP="00556711">
      <w:pPr>
        <w:bidi/>
        <w:rPr>
          <w:rFonts w:ascii="Narkisim" w:hAnsi="Narkisim" w:cs="Narkisim"/>
        </w:rPr>
      </w:pPr>
      <w:r w:rsidRPr="00556711">
        <w:rPr>
          <w:rFonts w:ascii="Narkisim" w:hAnsi="Narkisim" w:cs="Narkisim"/>
          <w:u w:val="single"/>
          <w:rtl/>
        </w:rPr>
        <w:t>תוד"ה שכיר</w:t>
      </w:r>
      <w:r w:rsidRPr="00556711">
        <w:rPr>
          <w:rFonts w:ascii="Narkisim" w:hAnsi="Narkisim" w:cs="Narkisim"/>
          <w:rtl/>
        </w:rPr>
        <w:t xml:space="preserve">. תימה היכי נאמן במיגו וכו' ואנן חושבין אותו כאילו אמר איני יודע וכו'. [וכה"ק </w:t>
      </w:r>
      <w:r w:rsidRPr="00556711">
        <w:rPr>
          <w:rFonts w:ascii="Narkisim" w:hAnsi="Narkisim" w:cs="Narkisim"/>
          <w:b/>
          <w:bCs/>
          <w:rtl/>
        </w:rPr>
        <w:t>תוס</w:t>
      </w:r>
      <w:r w:rsidRPr="00556711">
        <w:rPr>
          <w:rFonts w:ascii="Narkisim" w:hAnsi="Narkisim" w:cs="Narkisim"/>
          <w:rtl/>
        </w:rPr>
        <w:t>' כתובות פז:]. ו</w:t>
      </w:r>
      <w:r w:rsidRPr="00556711">
        <w:rPr>
          <w:rFonts w:ascii="Narkisim" w:hAnsi="Narkisim" w:cs="Narkisim"/>
          <w:b/>
          <w:bCs/>
          <w:rtl/>
        </w:rPr>
        <w:t>תוס'</w:t>
      </w:r>
      <w:r w:rsidRPr="00556711">
        <w:rPr>
          <w:rFonts w:ascii="Narkisim" w:hAnsi="Narkisim" w:cs="Narkisim"/>
          <w:rtl/>
        </w:rPr>
        <w:t xml:space="preserve"> (שבועות מה:) תי' דכיון דטוען ברי, וודאי שלא שכח אין לנו להחזיקו כמשקר, כיון דאית ליה מיגו. אבל כשאין לו מיגו אמרי' שמא שכח מחמת טרדתו, וטוען ברי אע"פ שמסופק. </w:t>
      </w:r>
      <w:r w:rsidRPr="00556711">
        <w:rPr>
          <w:rFonts w:ascii="Narkisim" w:hAnsi="Narkisim" w:cs="Narkisim"/>
          <w:szCs w:val="20"/>
          <w:rtl/>
        </w:rPr>
        <w:t>ו</w:t>
      </w:r>
      <w:r w:rsidRPr="00556711">
        <w:rPr>
          <w:rFonts w:ascii="Narkisim" w:hAnsi="Narkisim" w:cs="Narkisim"/>
          <w:b/>
          <w:bCs/>
          <w:szCs w:val="20"/>
          <w:rtl/>
        </w:rPr>
        <w:t>תוס</w:t>
      </w:r>
      <w:r w:rsidRPr="00556711">
        <w:rPr>
          <w:rFonts w:ascii="Narkisim" w:hAnsi="Narkisim" w:cs="Narkisim"/>
          <w:szCs w:val="20"/>
          <w:rtl/>
        </w:rPr>
        <w:t>' (יבמות קטו.) ביארו דנהי דטרוד בפועליו, מ"מ נחשב קצת שקרן במה שטוען דרך ודאי שפרעו</w:t>
      </w:r>
      <w:r w:rsidRPr="00556711">
        <w:rPr>
          <w:rStyle w:val="ac"/>
          <w:rFonts w:ascii="Narkisim" w:hAnsi="Narkisim" w:cs="Narkisim"/>
          <w:szCs w:val="20"/>
          <w:rtl/>
        </w:rPr>
        <w:footnoteReference w:id="804"/>
      </w:r>
      <w:r w:rsidRPr="00556711">
        <w:rPr>
          <w:rFonts w:ascii="Narkisim" w:hAnsi="Narkisim" w:cs="Narkisim"/>
          <w:szCs w:val="20"/>
          <w:rtl/>
        </w:rPr>
        <w:t>, ומש"ה נאמן במיגו דלא שכרתיך. כיון שטוען שברור לו שפרעו ואינו תולה בשכחה וגם יש לו מיגו</w:t>
      </w:r>
      <w:r w:rsidRPr="00556711">
        <w:rPr>
          <w:rFonts w:ascii="Narkisim" w:hAnsi="Narkisim" w:cs="Narkisim"/>
          <w:rtl/>
        </w:rPr>
        <w:t>. וה</w:t>
      </w:r>
      <w:r w:rsidRPr="00556711">
        <w:rPr>
          <w:rFonts w:ascii="Narkisim" w:hAnsi="Narkisim" w:cs="Narkisim"/>
          <w:b/>
          <w:bCs/>
          <w:rtl/>
        </w:rPr>
        <w:t>ר"ן</w:t>
      </w:r>
      <w:r w:rsidRPr="00556711">
        <w:rPr>
          <w:rFonts w:ascii="Narkisim" w:hAnsi="Narkisim" w:cs="Narkisim"/>
          <w:rtl/>
        </w:rPr>
        <w:t xml:space="preserve"> (שבועות כו. בדה"ר) כת' דכיון דיש לו מיגו חשיב ברי גמור, ולא תלינן בדדמי.</w:t>
      </w:r>
    </w:p>
    <w:p w14:paraId="3B95C2B9"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פנ"י</w:t>
      </w:r>
      <w:r w:rsidRPr="00556711">
        <w:rPr>
          <w:rFonts w:ascii="Narkisim" w:hAnsi="Narkisim"/>
          <w:rtl/>
        </w:rPr>
        <w:t xml:space="preserve"> הק' דאף דליכא עדים חייב מדין יורד. וה</w:t>
      </w:r>
      <w:r w:rsidRPr="00556711">
        <w:rPr>
          <w:rFonts w:ascii="Narkisim" w:hAnsi="Narkisim"/>
          <w:b/>
          <w:bCs/>
          <w:rtl/>
        </w:rPr>
        <w:t>קצות</w:t>
      </w:r>
      <w:r w:rsidRPr="00556711">
        <w:rPr>
          <w:rFonts w:ascii="Narkisim" w:hAnsi="Narkisim"/>
          <w:rtl/>
        </w:rPr>
        <w:t xml:space="preserve"> (פט ד) תי' דיורד נאמן שפרע, דל"ש בזה תקנת כדי חייו [והביא דכ"כ התומים]. אך הק' הקצות דנימא דאינו רוצה לכפור ששכרו, דכיון דאומר לא שכרתיך שוב אינו נאמן שפרע [וכדאי' שעה ט]. עי"ש.</w:t>
      </w:r>
    </w:p>
    <w:p w14:paraId="7B5C02A1" w14:textId="77777777" w:rsidR="009713BF" w:rsidRPr="00556711" w:rsidRDefault="00000000" w:rsidP="00556711">
      <w:pPr>
        <w:pStyle w:val="aa"/>
        <w:bidi/>
        <w:rPr>
          <w:rFonts w:ascii="Narkisim" w:hAnsi="Narkisim"/>
        </w:rPr>
      </w:pPr>
      <w:r w:rsidRPr="00556711">
        <w:rPr>
          <w:rFonts w:ascii="Narkisim" w:hAnsi="Narkisim"/>
          <w:u w:val="single"/>
          <w:rtl/>
        </w:rPr>
        <w:t>תקנות קבועות שנו כאן</w:t>
      </w:r>
      <w:r w:rsidRPr="00556711">
        <w:rPr>
          <w:rFonts w:ascii="Narkisim" w:hAnsi="Narkisim"/>
          <w:rtl/>
        </w:rPr>
        <w:t>. פ</w:t>
      </w:r>
      <w:r w:rsidRPr="00556711">
        <w:rPr>
          <w:rFonts w:ascii="Narkisim" w:hAnsi="Narkisim"/>
          <w:b/>
          <w:bCs/>
          <w:rtl/>
        </w:rPr>
        <w:t>רש"י</w:t>
      </w:r>
      <w:r w:rsidRPr="00556711">
        <w:rPr>
          <w:rFonts w:ascii="Narkisim" w:hAnsi="Narkisim"/>
          <w:rtl/>
        </w:rPr>
        <w:t xml:space="preserve"> ראוי לעשותן קבע לעקור עליהם דבר תורה וכו'. [ואף דבעלמא משום מיגדר </w:t>
      </w:r>
      <w:r w:rsidRPr="00556711">
        <w:rPr>
          <w:rFonts w:ascii="Narkisim" w:hAnsi="Narkisim"/>
          <w:rtl/>
        </w:rPr>
        <w:lastRenderedPageBreak/>
        <w:t>מילתא יש לתקן רק הוראת שעה, הכא ראוי לעשותן קבע]. ו</w:t>
      </w:r>
      <w:r w:rsidRPr="00556711">
        <w:rPr>
          <w:rFonts w:ascii="Narkisim" w:hAnsi="Narkisim"/>
          <w:b/>
          <w:bCs/>
          <w:rtl/>
        </w:rPr>
        <w:t>תוס</w:t>
      </w:r>
      <w:r w:rsidRPr="00556711">
        <w:rPr>
          <w:rFonts w:ascii="Narkisim" w:hAnsi="Narkisim"/>
          <w:rtl/>
        </w:rPr>
        <w:t>' פי' 'קבועות' דעקרו השבועה, וקבעוה אשכנגדו. וה</w:t>
      </w:r>
      <w:r w:rsidRPr="00556711">
        <w:rPr>
          <w:rFonts w:ascii="Narkisim" w:hAnsi="Narkisim"/>
          <w:b/>
          <w:bCs/>
          <w:rtl/>
        </w:rPr>
        <w:t>ריטב"א</w:t>
      </w:r>
      <w:r w:rsidRPr="00556711">
        <w:rPr>
          <w:rFonts w:ascii="Narkisim" w:hAnsi="Narkisim"/>
          <w:rtl/>
        </w:rPr>
        <w:t xml:space="preserve"> (שבועות מה:) פירש 'קבועות', גזולות ועקורות ממקומן מלשון היקבע אדם אלהים.</w:t>
      </w:r>
    </w:p>
    <w:p w14:paraId="13DDC903" w14:textId="77777777" w:rsidR="009713BF" w:rsidRPr="00556711" w:rsidRDefault="00000000" w:rsidP="00556711">
      <w:pPr>
        <w:bidi/>
        <w:rPr>
          <w:rFonts w:ascii="Narkisim" w:hAnsi="Narkisim" w:cs="Narkisim"/>
        </w:rPr>
      </w:pPr>
      <w:r w:rsidRPr="00556711">
        <w:rPr>
          <w:rFonts w:ascii="Narkisim" w:hAnsi="Narkisim" w:cs="Narkisim"/>
          <w:u w:val="single"/>
          <w:rtl/>
        </w:rPr>
        <w:t>עקרוה רבנן לשבועה דבעה"ב ושדיוה אשכיר</w:t>
      </w:r>
      <w:r w:rsidRPr="00556711">
        <w:rPr>
          <w:rFonts w:ascii="Narkisim" w:hAnsi="Narkisim" w:cs="Narkisim"/>
          <w:rtl/>
        </w:rPr>
        <w:t xml:space="preserve">. מדברי </w:t>
      </w:r>
      <w:r w:rsidRPr="00556711">
        <w:rPr>
          <w:rFonts w:ascii="Narkisim" w:hAnsi="Narkisim" w:cs="Narkisim"/>
          <w:b/>
          <w:bCs/>
          <w:rtl/>
        </w:rPr>
        <w:t>רש"י</w:t>
      </w:r>
      <w:r w:rsidRPr="00556711">
        <w:rPr>
          <w:rFonts w:ascii="Narkisim" w:hAnsi="Narkisim" w:cs="Narkisim"/>
          <w:rtl/>
        </w:rPr>
        <w:t xml:space="preserve"> </w:t>
      </w:r>
      <w:r w:rsidRPr="00556711">
        <w:rPr>
          <w:rFonts w:ascii="Narkisim" w:hAnsi="Narkisim" w:cs="Narkisim"/>
          <w:szCs w:val="20"/>
          <w:rtl/>
        </w:rPr>
        <w:t>(שבועות מו., הו' בסמוך)</w:t>
      </w:r>
      <w:r w:rsidRPr="00556711">
        <w:rPr>
          <w:rFonts w:ascii="Narkisim" w:hAnsi="Narkisim" w:cs="Narkisim"/>
          <w:rtl/>
        </w:rPr>
        <w:t xml:space="preserve"> מבואר דקאי אשבועת היסת [וכדאי' בשבועות מא.]. וה</w:t>
      </w:r>
      <w:r w:rsidRPr="00556711">
        <w:rPr>
          <w:rFonts w:ascii="Narkisim" w:hAnsi="Narkisim" w:cs="Narkisim"/>
          <w:b/>
          <w:bCs/>
          <w:rtl/>
        </w:rPr>
        <w:t>רמב"ן</w:t>
      </w:r>
      <w:r w:rsidRPr="00556711">
        <w:rPr>
          <w:rFonts w:ascii="Narkisim" w:hAnsi="Narkisim" w:cs="Narkisim"/>
          <w:rtl/>
        </w:rPr>
        <w:t xml:space="preserve"> (כאן) ו</w:t>
      </w:r>
      <w:r w:rsidRPr="00556711">
        <w:rPr>
          <w:rFonts w:ascii="Narkisim" w:hAnsi="Narkisim" w:cs="Narkisim"/>
          <w:b/>
          <w:bCs/>
          <w:rtl/>
        </w:rPr>
        <w:t>תוס'</w:t>
      </w:r>
      <w:r w:rsidRPr="00556711">
        <w:rPr>
          <w:rFonts w:ascii="Narkisim" w:hAnsi="Narkisim" w:cs="Narkisim"/>
          <w:rtl/>
        </w:rPr>
        <w:t xml:space="preserve"> (ושא"ר שם) דחו דשבועת היסת לא נתקנה בימי התנאים </w:t>
      </w:r>
      <w:r w:rsidRPr="00556711">
        <w:rPr>
          <w:rFonts w:ascii="Narkisim" w:hAnsi="Narkisim" w:cs="Narkisim"/>
          <w:szCs w:val="20"/>
          <w:rtl/>
        </w:rPr>
        <w:t>[וכדמבואר בגמ' (קידושין מג) דהאידנא דתקון שבועת היסת</w:t>
      </w:r>
      <w:r w:rsidRPr="00556711">
        <w:rPr>
          <w:rStyle w:val="ac"/>
          <w:rFonts w:ascii="Narkisim" w:hAnsi="Narkisim" w:cs="Narkisim"/>
          <w:szCs w:val="20"/>
          <w:rtl/>
        </w:rPr>
        <w:footnoteReference w:id="805"/>
      </w:r>
      <w:r w:rsidRPr="00556711">
        <w:rPr>
          <w:rFonts w:ascii="Narkisim" w:hAnsi="Narkisim" w:cs="Narkisim"/>
          <w:rtl/>
        </w:rPr>
        <w:t>].</w:t>
      </w:r>
    </w:p>
    <w:p w14:paraId="3E752892" w14:textId="77777777" w:rsidR="009713BF" w:rsidRPr="00556711" w:rsidRDefault="00000000" w:rsidP="00556711">
      <w:pPr>
        <w:bidi/>
        <w:rPr>
          <w:rFonts w:ascii="Narkisim" w:hAnsi="Narkisim" w:cs="Narkisim"/>
        </w:rPr>
      </w:pPr>
      <w:r w:rsidRPr="00556711">
        <w:rPr>
          <w:rFonts w:ascii="Narkisim" w:hAnsi="Narkisim" w:cs="Narkisim"/>
          <w:rtl/>
        </w:rPr>
        <w:t>ו</w:t>
      </w:r>
      <w:r w:rsidRPr="00556711">
        <w:rPr>
          <w:rFonts w:ascii="Narkisim" w:hAnsi="Narkisim" w:cs="Narkisim"/>
          <w:b/>
          <w:bCs/>
          <w:rtl/>
        </w:rPr>
        <w:t>תוס</w:t>
      </w:r>
      <w:r w:rsidRPr="00556711">
        <w:rPr>
          <w:rFonts w:ascii="Narkisim" w:hAnsi="Narkisim" w:cs="Narkisim"/>
          <w:rtl/>
        </w:rPr>
        <w:t>' כת' דקאי אשבועת מודה במקצת, דהפכו אכנגדו. ובכלל קו' הגמ' דאף בכופר הכל [דאין חיוב שבועה], מהראוי היה לחייב בעה"ב, ושייך לשון 'שקלוה' שראוי להיות שבועה לבעה"ב.</w:t>
      </w:r>
    </w:p>
    <w:p w14:paraId="2FA23086"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ביאר דהו"ל לרבנן לתקן שישבע בעה"ב כיון דאלימא טענתיה. </w:t>
      </w:r>
      <w:r w:rsidRPr="00556711">
        <w:rPr>
          <w:rFonts w:ascii="Narkisim" w:hAnsi="Narkisim"/>
          <w:szCs w:val="20"/>
          <w:rtl/>
        </w:rPr>
        <w:t>כיון דיש עדים ששכרו ועדיין הוה תוך זמנו. ועוד דשכיר דייק טפי מבעה"ב, או משום טירדא או משום שהשכיר נושא נפשו על שכרו, והו"ל לתקן שבעה"ב ישבע כעין שבועה דאורייתא</w:t>
      </w:r>
      <w:r w:rsidRPr="00556711">
        <w:rPr>
          <w:rFonts w:ascii="Narkisim" w:hAnsi="Narkisim"/>
          <w:rtl/>
        </w:rPr>
        <w:t>. ואפ"ה עקרוה רבנן מבעה"ב, משום כדי חייו דשכיר וכו'. (וע"ע בסמוך).</w:t>
      </w:r>
    </w:p>
    <w:p w14:paraId="7C2C4317" w14:textId="77777777" w:rsidR="009713BF" w:rsidRPr="00556711" w:rsidRDefault="00000000" w:rsidP="00556711">
      <w:pPr>
        <w:pStyle w:val="aa"/>
        <w:bidi/>
        <w:rPr>
          <w:rFonts w:ascii="Narkisim" w:hAnsi="Narkisim"/>
        </w:rPr>
      </w:pPr>
      <w:r w:rsidRPr="00556711">
        <w:rPr>
          <w:rFonts w:ascii="Narkisim" w:hAnsi="Narkisim"/>
          <w:rtl/>
        </w:rPr>
        <w:t>וב</w:t>
      </w:r>
      <w:r w:rsidRPr="00556711">
        <w:rPr>
          <w:rFonts w:ascii="Narkisim" w:hAnsi="Narkisim"/>
          <w:b/>
          <w:bCs/>
          <w:rtl/>
        </w:rPr>
        <w:t>גמ'</w:t>
      </w:r>
      <w:r w:rsidRPr="00556711">
        <w:rPr>
          <w:rFonts w:ascii="Narkisim" w:hAnsi="Narkisim"/>
          <w:rtl/>
        </w:rPr>
        <w:t xml:space="preserve"> (שבועות מו.) הובא דדעת ר' יהודה דדוקא היכא דמודה במקצת הפכי' לשבועה אשכנגדו. אבל בכופר הכל תקנתא לתקנתא לא מתקי'. ודעת רבנן דאף בדרבנן [כופר הכל] עשו תקנו לשכיר. ופ</w:t>
      </w:r>
      <w:r w:rsidRPr="00556711">
        <w:rPr>
          <w:rFonts w:ascii="Narkisim" w:hAnsi="Narkisim"/>
          <w:b/>
          <w:bCs/>
          <w:rtl/>
        </w:rPr>
        <w:t>רש"י</w:t>
      </w:r>
      <w:r w:rsidRPr="00556711">
        <w:rPr>
          <w:rFonts w:ascii="Narkisim" w:hAnsi="Narkisim"/>
          <w:rtl/>
        </w:rPr>
        <w:t xml:space="preserve"> (שם) דקאי אשבועת היסת דרב נחמן, ולר' יהודה כיון דשבועת היסת הוה תקנה לא תקנו להפכו אשכנגדו. ו</w:t>
      </w:r>
      <w:r w:rsidRPr="00556711">
        <w:rPr>
          <w:rFonts w:ascii="Narkisim" w:hAnsi="Narkisim"/>
          <w:b/>
          <w:bCs/>
          <w:rtl/>
        </w:rPr>
        <w:t>תוס</w:t>
      </w:r>
      <w:r w:rsidRPr="00556711">
        <w:rPr>
          <w:rFonts w:ascii="Narkisim" w:hAnsi="Narkisim"/>
          <w:rtl/>
        </w:rPr>
        <w:t>' (ושא"ר שם) חלקו דעדיין לא נתקן שבועת היסת, אלא דכוונת הגמ' דצריך לתקן שבועה לבעה"ב, ולעוקרה ממקום הראוי לה.</w:t>
      </w:r>
    </w:p>
    <w:p w14:paraId="4916D552" w14:textId="77777777" w:rsidR="009713BF" w:rsidRPr="00556711" w:rsidRDefault="00000000" w:rsidP="00556711">
      <w:pPr>
        <w:bidi/>
        <w:rPr>
          <w:rFonts w:ascii="Narkisim" w:hAnsi="Narkisim" w:cs="Narkisim"/>
        </w:rPr>
      </w:pPr>
      <w:r w:rsidRPr="00556711">
        <w:rPr>
          <w:rFonts w:ascii="Narkisim" w:hAnsi="Narkisim" w:cs="Narkisim"/>
          <w:u w:val="single"/>
          <w:rtl/>
        </w:rPr>
        <w:t>בעה"ב טרוד בפועליו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וסבור שנתן ולא נתן. וב</w:t>
      </w:r>
      <w:r w:rsidRPr="00556711">
        <w:rPr>
          <w:rFonts w:ascii="Narkisim" w:hAnsi="Narkisim" w:cs="Narkisim"/>
          <w:b/>
          <w:bCs/>
          <w:rtl/>
        </w:rPr>
        <w:t>תוס</w:t>
      </w:r>
      <w:r w:rsidRPr="00556711">
        <w:rPr>
          <w:rFonts w:ascii="Narkisim" w:hAnsi="Narkisim" w:cs="Narkisim"/>
          <w:rtl/>
        </w:rPr>
        <w:t>' מבואר דנחשב טענת שמא. אבל ב</w:t>
      </w:r>
      <w:r w:rsidRPr="00556711">
        <w:rPr>
          <w:rFonts w:ascii="Narkisim" w:hAnsi="Narkisim" w:cs="Narkisim"/>
          <w:b/>
          <w:bCs/>
          <w:rtl/>
        </w:rPr>
        <w:t>רמב"ן</w:t>
      </w:r>
      <w:r w:rsidRPr="00556711">
        <w:rPr>
          <w:rFonts w:ascii="Narkisim" w:hAnsi="Narkisim" w:cs="Narkisim"/>
          <w:rtl/>
        </w:rPr>
        <w:t xml:space="preserve"> (כאן, ושא"ר שבועות שם) מבואר דהוה רק טעם לתקנה, אמאי יש כאן ריעותא דחיוב שבועה.</w:t>
      </w:r>
    </w:p>
    <w:p w14:paraId="0C029052"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רי"ף</w:t>
      </w:r>
      <w:r w:rsidRPr="00556711">
        <w:rPr>
          <w:rFonts w:ascii="Narkisim" w:hAnsi="Narkisim" w:cs="Narkisim"/>
          <w:rtl/>
        </w:rPr>
        <w:t xml:space="preserve"> (שבועות כה: בדה"ס, וה</w:t>
      </w:r>
      <w:r w:rsidRPr="00556711">
        <w:rPr>
          <w:rFonts w:ascii="Narkisim" w:hAnsi="Narkisim" w:cs="Narkisim"/>
          <w:b/>
          <w:bCs/>
          <w:rtl/>
        </w:rPr>
        <w:t>רמב"ם</w:t>
      </w:r>
      <w:r w:rsidRPr="00556711">
        <w:rPr>
          <w:rFonts w:ascii="Narkisim" w:hAnsi="Narkisim" w:cs="Narkisim"/>
          <w:rtl/>
        </w:rPr>
        <w:t xml:space="preserve"> יא ו) כת' דבעה"ב טרוד בפועליו, ומש"ה תקנו משום כדי חייו של זה</w:t>
      </w:r>
      <w:r w:rsidRPr="00556711">
        <w:rPr>
          <w:rStyle w:val="ac"/>
          <w:rFonts w:ascii="Narkisim" w:hAnsi="Narkisim" w:cs="Narkisim"/>
          <w:rtl/>
        </w:rPr>
        <w:footnoteReference w:id="806"/>
      </w:r>
      <w:r w:rsidRPr="00556711">
        <w:rPr>
          <w:rFonts w:ascii="Narkisim" w:hAnsi="Narkisim" w:cs="Narkisim"/>
          <w:rtl/>
        </w:rPr>
        <w:t xml:space="preserve">. </w:t>
      </w:r>
      <w:r w:rsidRPr="00556711">
        <w:rPr>
          <w:rFonts w:ascii="Narkisim" w:hAnsi="Narkisim" w:cs="Narkisim"/>
          <w:szCs w:val="20"/>
          <w:rtl/>
        </w:rPr>
        <w:t>אבל בחי' ה</w:t>
      </w:r>
      <w:r w:rsidRPr="00556711">
        <w:rPr>
          <w:rFonts w:ascii="Narkisim" w:hAnsi="Narkisim" w:cs="Narkisim"/>
          <w:b/>
          <w:bCs/>
          <w:szCs w:val="20"/>
          <w:rtl/>
        </w:rPr>
        <w:t>ר"ן</w:t>
      </w:r>
      <w:r w:rsidRPr="00556711">
        <w:rPr>
          <w:rFonts w:ascii="Narkisim" w:hAnsi="Narkisim" w:cs="Narkisim"/>
          <w:szCs w:val="20"/>
          <w:rtl/>
        </w:rPr>
        <w:t xml:space="preserve"> כת' כלומר דלא הוה מפני כדי חייו, אלא משום דטרוד</w:t>
      </w:r>
      <w:r w:rsidRPr="00556711">
        <w:rPr>
          <w:rFonts w:ascii="Narkisim" w:hAnsi="Narkisim" w:cs="Narkisim"/>
          <w:rtl/>
        </w:rPr>
        <w:t>.</w:t>
      </w:r>
    </w:p>
    <w:p w14:paraId="596751FC" w14:textId="77777777" w:rsidR="009713BF" w:rsidRPr="00556711" w:rsidRDefault="00000000" w:rsidP="00556711">
      <w:pPr>
        <w:bidi/>
        <w:rPr>
          <w:rFonts w:ascii="Narkisim" w:hAnsi="Narkisim" w:cs="Narkisim"/>
        </w:rPr>
      </w:pPr>
      <w:r w:rsidRPr="00556711">
        <w:rPr>
          <w:rFonts w:ascii="Narkisim" w:hAnsi="Narkisim" w:cs="Narkisim"/>
          <w:u w:val="single"/>
          <w:rtl/>
        </w:rPr>
        <w:t>תוד"ה טרוד</w:t>
      </w:r>
      <w:r w:rsidRPr="00556711">
        <w:rPr>
          <w:rFonts w:ascii="Narkisim" w:hAnsi="Narkisim" w:cs="Narkisim"/>
          <w:rtl/>
        </w:rPr>
        <w:t xml:space="preserve">. וחשוב כמו איני יודע וכו'. בפשוטו משמע דלפ"ז מחוייב ממון מדינא. וכ"כ </w:t>
      </w:r>
      <w:r w:rsidRPr="00556711">
        <w:rPr>
          <w:rFonts w:ascii="Narkisim" w:hAnsi="Narkisim" w:cs="Narkisim"/>
          <w:b/>
          <w:bCs/>
          <w:rtl/>
        </w:rPr>
        <w:t>תוס</w:t>
      </w:r>
      <w:r w:rsidRPr="00556711">
        <w:rPr>
          <w:rFonts w:ascii="Narkisim" w:hAnsi="Narkisim" w:cs="Narkisim"/>
          <w:rtl/>
        </w:rPr>
        <w:t>' (כתובות פ.). אבל ה</w:t>
      </w:r>
      <w:r w:rsidRPr="00556711">
        <w:rPr>
          <w:rFonts w:ascii="Narkisim" w:hAnsi="Narkisim" w:cs="Narkisim"/>
          <w:b/>
          <w:bCs/>
          <w:rtl/>
        </w:rPr>
        <w:t>תוס' הרא"ש</w:t>
      </w:r>
      <w:r w:rsidRPr="00556711">
        <w:rPr>
          <w:rFonts w:ascii="Narkisim" w:hAnsi="Narkisim" w:cs="Narkisim"/>
          <w:rtl/>
        </w:rPr>
        <w:t xml:space="preserve"> (שבועות מה.) כת' דרבנן חשבי ליה בודאי שוכח. דאל"כ לא היו מפקיעין ממונו להאמין לשכיר אף בכופר הכל. ומשמע דגדר התקנ"ח להחשב טענת שמא. </w:t>
      </w:r>
      <w:r w:rsidRPr="00556711">
        <w:rPr>
          <w:rFonts w:ascii="Narkisim" w:hAnsi="Narkisim" w:cs="Narkisim"/>
          <w:szCs w:val="20"/>
          <w:rtl/>
        </w:rPr>
        <w:t>ועפ"ז מתיישב מש"כ תוס' (בסו"ד) דהוה משום לא פלוג, וכן לשון הגמ' (שם מו. הנ"ל) בדרבנן עבדי' תקנתא</w:t>
      </w:r>
      <w:r w:rsidRPr="00556711">
        <w:rPr>
          <w:rFonts w:ascii="Narkisim" w:hAnsi="Narkisim" w:cs="Narkisim"/>
          <w:rtl/>
        </w:rPr>
        <w:t>.</w:t>
      </w:r>
    </w:p>
    <w:p w14:paraId="6BC1133A"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פוסקים</w:t>
      </w:r>
      <w:r w:rsidRPr="00556711">
        <w:rPr>
          <w:rFonts w:ascii="Narkisim" w:hAnsi="Narkisim" w:cs="Narkisim"/>
          <w:rtl/>
        </w:rPr>
        <w:t xml:space="preserve"> חקרו בגדר שבועת שכיר, אי הוה תקנה שיוכל לגבות ע"י שבועה</w:t>
      </w:r>
      <w:r w:rsidRPr="00556711">
        <w:rPr>
          <w:rStyle w:val="ac"/>
          <w:rFonts w:ascii="Narkisim" w:hAnsi="Narkisim" w:cs="Narkisim"/>
          <w:rtl/>
        </w:rPr>
        <w:footnoteReference w:id="807"/>
      </w:r>
      <w:r w:rsidRPr="00556711">
        <w:rPr>
          <w:rFonts w:ascii="Narkisim" w:hAnsi="Narkisim" w:cs="Narkisim"/>
          <w:rtl/>
        </w:rPr>
        <w:t xml:space="preserve">. או דעיקר גבייתו הוה מדינא </w:t>
      </w:r>
      <w:r w:rsidRPr="00556711">
        <w:rPr>
          <w:rFonts w:ascii="Narkisim" w:hAnsi="Narkisim" w:cs="Narkisim"/>
          <w:szCs w:val="20"/>
          <w:rtl/>
        </w:rPr>
        <w:t>[משום דטרוד]</w:t>
      </w:r>
      <w:r w:rsidRPr="00556711">
        <w:rPr>
          <w:rFonts w:ascii="Narkisim" w:hAnsi="Narkisim" w:cs="Narkisim"/>
          <w:rtl/>
        </w:rPr>
        <w:t>, אלא דהטילו עליו חיוב שבועה</w:t>
      </w:r>
      <w:r w:rsidRPr="00556711">
        <w:rPr>
          <w:rStyle w:val="ac"/>
          <w:rFonts w:ascii="Narkisim" w:hAnsi="Narkisim" w:cs="Narkisim"/>
          <w:rtl/>
        </w:rPr>
        <w:footnoteReference w:id="808"/>
      </w:r>
      <w:r w:rsidRPr="00556711">
        <w:rPr>
          <w:rFonts w:ascii="Narkisim" w:hAnsi="Narkisim" w:cs="Narkisim"/>
          <w:rtl/>
        </w:rPr>
        <w:t xml:space="preserve">. </w:t>
      </w:r>
      <w:r w:rsidRPr="00556711">
        <w:rPr>
          <w:rFonts w:ascii="Narkisim" w:hAnsi="Narkisim" w:cs="Narkisim"/>
          <w:szCs w:val="20"/>
          <w:rtl/>
        </w:rPr>
        <w:t xml:space="preserve">ונפק"מ רבתי, וכגון שהשכיר </w:t>
      </w:r>
      <w:r w:rsidRPr="00556711">
        <w:rPr>
          <w:rFonts w:ascii="Narkisim" w:hAnsi="Narkisim" w:cs="Narkisim"/>
          <w:szCs w:val="20"/>
          <w:rtl/>
        </w:rPr>
        <w:lastRenderedPageBreak/>
        <w:t>חשוד</w:t>
      </w:r>
      <w:r w:rsidRPr="00556711">
        <w:rPr>
          <w:rStyle w:val="ac"/>
          <w:rFonts w:ascii="Narkisim" w:hAnsi="Narkisim" w:cs="Narkisim"/>
          <w:szCs w:val="20"/>
          <w:rtl/>
        </w:rPr>
        <w:footnoteReference w:id="809"/>
      </w:r>
      <w:r w:rsidRPr="00556711">
        <w:rPr>
          <w:rFonts w:ascii="Narkisim" w:hAnsi="Narkisim" w:cs="Narkisim"/>
          <w:szCs w:val="20"/>
          <w:rtl/>
        </w:rPr>
        <w:t xml:space="preserve"> או אינו יכול לישבע</w:t>
      </w:r>
      <w:r w:rsidRPr="00556711">
        <w:rPr>
          <w:rStyle w:val="ac"/>
          <w:rFonts w:ascii="Narkisim" w:hAnsi="Narkisim" w:cs="Narkisim"/>
          <w:szCs w:val="20"/>
          <w:rtl/>
        </w:rPr>
        <w:footnoteReference w:id="810"/>
      </w:r>
      <w:r w:rsidRPr="00556711">
        <w:rPr>
          <w:rFonts w:ascii="Narkisim" w:hAnsi="Narkisim" w:cs="Narkisim"/>
          <w:szCs w:val="20"/>
          <w:rtl/>
        </w:rPr>
        <w:t xml:space="preserve"> וכדו', או להפך השבועה</w:t>
      </w:r>
      <w:r w:rsidRPr="00556711">
        <w:rPr>
          <w:rStyle w:val="ac"/>
          <w:rFonts w:ascii="Narkisim" w:hAnsi="Narkisim" w:cs="Narkisim"/>
          <w:szCs w:val="20"/>
          <w:rtl/>
        </w:rPr>
        <w:footnoteReference w:id="811"/>
      </w:r>
      <w:r w:rsidRPr="00556711">
        <w:rPr>
          <w:rFonts w:ascii="Narkisim" w:hAnsi="Narkisim" w:cs="Narkisim"/>
          <w:rtl/>
        </w:rPr>
        <w:t>.</w:t>
      </w:r>
    </w:p>
    <w:p w14:paraId="690B7A60"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(כתובות פ.) הק' דשכיר, כיון דחשיב ליה טרוד בפועליו, מן הדין היה לו ליטול בלא שבועה, דהו"ל כאומר הלויתני ואיני יודע אם החזרתי לך, ונשבע להפיס דעתו של בעה"ב. מ"מ לא הוה ידעי' דחשיב כאיני יודע, וס"ד דאפי' בשבועה לא היה נוטל. [ומבואר דאליבא דאמת גובה בלא שבועה, אף לולי התקנה].</w:t>
      </w:r>
    </w:p>
    <w:p w14:paraId="78629AB3"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רמב"ם</w:t>
      </w:r>
      <w:r w:rsidRPr="00556711">
        <w:rPr>
          <w:rFonts w:ascii="Narkisim" w:hAnsi="Narkisim"/>
          <w:rtl/>
        </w:rPr>
        <w:t xml:space="preserve"> (טוען ג ו,ז) כת' דנשבעין ונוטלין צריכין ב' כסף. וה</w:t>
      </w:r>
      <w:r w:rsidRPr="00556711">
        <w:rPr>
          <w:rFonts w:ascii="Narkisim" w:hAnsi="Narkisim"/>
          <w:b/>
          <w:bCs/>
          <w:rtl/>
        </w:rPr>
        <w:t>ראב"ד</w:t>
      </w:r>
      <w:r w:rsidRPr="00556711">
        <w:rPr>
          <w:rFonts w:ascii="Narkisim" w:hAnsi="Narkisim"/>
          <w:rtl/>
        </w:rPr>
        <w:t xml:space="preserve"> השיג דבשכיר ודאי ל"צ ב' כסף. וכ"פ ה</w:t>
      </w:r>
      <w:r w:rsidRPr="00556711">
        <w:rPr>
          <w:rFonts w:ascii="Narkisim" w:hAnsi="Narkisim"/>
          <w:b/>
          <w:bCs/>
          <w:rtl/>
        </w:rPr>
        <w:t>רמב"ם</w:t>
      </w:r>
      <w:r w:rsidRPr="00556711">
        <w:rPr>
          <w:rFonts w:ascii="Narkisim" w:hAnsi="Narkisim"/>
          <w:rtl/>
        </w:rPr>
        <w:t xml:space="preserve"> (שכירות יא ט) דאפי שכרו פרוטה. וע' נו"כ. וה</w:t>
      </w:r>
      <w:r w:rsidRPr="00556711">
        <w:rPr>
          <w:rFonts w:ascii="Narkisim" w:hAnsi="Narkisim"/>
          <w:b/>
          <w:bCs/>
          <w:rtl/>
        </w:rPr>
        <w:t>אבה"א</w:t>
      </w:r>
      <w:r w:rsidRPr="00556711">
        <w:rPr>
          <w:rFonts w:ascii="Narkisim" w:hAnsi="Narkisim"/>
          <w:rtl/>
        </w:rPr>
        <w:t xml:space="preserve"> (טוען ג ז) ביאר דהיכא דתקנו לגבות ע"י שבועה, היכא דליכא ב' כסף לא תקנו, ואינו גובה. אבל היכא דמדינא גובה בלא שבועה, אם היו מתקנים דבעי ב' כסף הוה קולא על התובע. וגדר תקנ"ח של שכיר שעשוהו כטוען טענת שמא, ומש"ה קבע הרמב"ם דין זה דאי"צ ב' כסף, ואינו גובה בלא שבועה. דומיא דהא דאין מחמירים עליו לגלגל עליו שבועה ממקום אחר.</w:t>
      </w:r>
    </w:p>
    <w:p w14:paraId="79D5BF75" w14:textId="77777777" w:rsidR="009713BF" w:rsidRPr="00556711" w:rsidRDefault="00000000" w:rsidP="00556711">
      <w:pPr>
        <w:bidi/>
        <w:rPr>
          <w:rFonts w:ascii="Narkisim" w:hAnsi="Narkisim" w:cs="Narkisim"/>
        </w:rPr>
      </w:pPr>
      <w:r w:rsidRPr="00556711">
        <w:rPr>
          <w:rFonts w:ascii="Narkisim" w:hAnsi="Narkisim" w:cs="Narkisim"/>
          <w:u w:val="single"/>
          <w:rtl/>
        </w:rPr>
        <w:t>בא"ד ולא פליג בין אם יש לו פועלים הרבה</w:t>
      </w:r>
      <w:r w:rsidRPr="00556711">
        <w:rPr>
          <w:rFonts w:ascii="Narkisim" w:hAnsi="Narkisim" w:cs="Narkisim"/>
          <w:rtl/>
        </w:rPr>
        <w:t>. וה</w:t>
      </w:r>
      <w:r w:rsidRPr="00556711">
        <w:rPr>
          <w:rFonts w:ascii="Narkisim" w:hAnsi="Narkisim" w:cs="Narkisim"/>
          <w:b/>
          <w:bCs/>
          <w:rtl/>
        </w:rPr>
        <w:t>רמב"ן</w:t>
      </w:r>
      <w:r w:rsidRPr="00556711">
        <w:rPr>
          <w:rFonts w:ascii="Narkisim" w:hAnsi="Narkisim" w:cs="Narkisim"/>
          <w:rtl/>
        </w:rPr>
        <w:t xml:space="preserve"> כת' דטרוד בפועליו היינו טרוד בעסקיו. [ואף כשיש לו פועל א' עסקיו מרובים]. והביא דכ"ה ב</w:t>
      </w:r>
      <w:r w:rsidRPr="00556711">
        <w:rPr>
          <w:rFonts w:ascii="Narkisim" w:hAnsi="Narkisim" w:cs="Narkisim"/>
          <w:b/>
          <w:bCs/>
          <w:rtl/>
        </w:rPr>
        <w:t>ירושלמי</w:t>
      </w:r>
      <w:r w:rsidRPr="00556711">
        <w:rPr>
          <w:rFonts w:ascii="Narkisim" w:hAnsi="Narkisim" w:cs="Narkisim"/>
          <w:rtl/>
        </w:rPr>
        <w:t xml:space="preserve"> ע"י שבעה"ב עסקיו מרובין תקנו בשכיר לישבע וליטול.</w:t>
      </w:r>
    </w:p>
    <w:p w14:paraId="181EE437" w14:textId="77777777" w:rsidR="009713BF" w:rsidRPr="00556711" w:rsidRDefault="00000000" w:rsidP="00556711">
      <w:pPr>
        <w:bidi/>
        <w:rPr>
          <w:rFonts w:ascii="Narkisim" w:hAnsi="Narkisim" w:cs="Narkisim"/>
        </w:rPr>
      </w:pPr>
      <w:r w:rsidRPr="00556711">
        <w:rPr>
          <w:rFonts w:ascii="Narkisim" w:hAnsi="Narkisim" w:cs="Narkisim"/>
          <w:u w:val="single"/>
          <w:rtl/>
        </w:rPr>
        <w:t>א"ה ניתב ליה בלא שבועה</w:t>
      </w:r>
      <w:r w:rsidRPr="00556711">
        <w:rPr>
          <w:rFonts w:ascii="Narkisim" w:hAnsi="Narkisim" w:cs="Narkisim"/>
          <w:rtl/>
        </w:rPr>
        <w:t xml:space="preserve">. </w:t>
      </w:r>
      <w:r w:rsidRPr="00556711">
        <w:rPr>
          <w:rFonts w:ascii="Narkisim" w:hAnsi="Narkisim" w:cs="Narkisim"/>
          <w:b/>
          <w:bCs/>
          <w:rtl/>
        </w:rPr>
        <w:t>תוס</w:t>
      </w:r>
      <w:r w:rsidRPr="00556711">
        <w:rPr>
          <w:rFonts w:ascii="Narkisim" w:hAnsi="Narkisim" w:cs="Narkisim"/>
          <w:rtl/>
        </w:rPr>
        <w:t>' פי' דחשבינן</w:t>
      </w:r>
      <w:r w:rsidRPr="00556711">
        <w:rPr>
          <w:rStyle w:val="ac"/>
          <w:rFonts w:ascii="Narkisim" w:hAnsi="Narkisim" w:cs="Narkisim"/>
          <w:rtl/>
        </w:rPr>
        <w:footnoteReference w:id="812"/>
      </w:r>
      <w:r w:rsidRPr="00556711">
        <w:rPr>
          <w:rFonts w:ascii="Narkisim" w:hAnsi="Narkisim" w:cs="Narkisim"/>
          <w:rtl/>
        </w:rPr>
        <w:t xml:space="preserve"> ליה ודאי שכח. ומשמע דחייב מדינא, וכדין איני יודע אם פרעתיך. אבל ה</w:t>
      </w:r>
      <w:r w:rsidRPr="00556711">
        <w:rPr>
          <w:rFonts w:ascii="Narkisim" w:hAnsi="Narkisim" w:cs="Narkisim"/>
          <w:b/>
          <w:bCs/>
          <w:rtl/>
        </w:rPr>
        <w:t>רמב"ן</w:t>
      </w:r>
      <w:r w:rsidRPr="00556711">
        <w:rPr>
          <w:rFonts w:ascii="Narkisim" w:hAnsi="Narkisim" w:cs="Narkisim"/>
          <w:rtl/>
        </w:rPr>
        <w:t xml:space="preserve"> פי' שקו' הגמ' דהו"ל לרבנן לתקן שיתן לו בלא שבועה. שזה טרוד וזה אינו טרוד, והוא בתוך זמנו ושכרו מועט ואיכא משום כדי חייו. ומשום תקנה, דהא מן הדין ודאי אפי' בשבועה אין לו, דבעה"ב אומר ברי לי.</w:t>
      </w:r>
    </w:p>
    <w:p w14:paraId="7425DD6E" w14:textId="77777777" w:rsidR="009713BF" w:rsidRPr="00556711" w:rsidRDefault="00000000" w:rsidP="00556711">
      <w:pPr>
        <w:pStyle w:val="aa"/>
        <w:bidi/>
        <w:rPr>
          <w:rFonts w:ascii="Narkisim" w:hAnsi="Narkisim"/>
        </w:rPr>
      </w:pPr>
      <w:r w:rsidRPr="00556711">
        <w:rPr>
          <w:rFonts w:ascii="Narkisim" w:hAnsi="Narkisim"/>
          <w:u w:val="single"/>
          <w:rtl/>
        </w:rPr>
        <w:t>תוד"ה שתים קצצת</w:t>
      </w:r>
      <w:r w:rsidRPr="00556711">
        <w:rPr>
          <w:rFonts w:ascii="Narkisim" w:hAnsi="Narkisim"/>
          <w:rtl/>
        </w:rPr>
        <w:t>. ומשני דהך ברייתא ר' יהודה היא. וה</w:t>
      </w:r>
      <w:r w:rsidRPr="00556711">
        <w:rPr>
          <w:rFonts w:ascii="Narkisim" w:hAnsi="Narkisim"/>
          <w:b/>
          <w:bCs/>
          <w:rtl/>
        </w:rPr>
        <w:t>גמ</w:t>
      </w:r>
      <w:r w:rsidRPr="00556711">
        <w:rPr>
          <w:rFonts w:ascii="Narkisim" w:hAnsi="Narkisim"/>
          <w:rtl/>
        </w:rPr>
        <w:t>' (שבועות מו.) מביאה ברייתא להדיא דר' יהודה ס"ל דיש חיוב אף במח' בקציצה. וחולק על סברת קציצה מידכר דכירי</w:t>
      </w:r>
      <w:r w:rsidRPr="00556711">
        <w:rPr>
          <w:rStyle w:val="ac"/>
          <w:rFonts w:ascii="Narkisim" w:hAnsi="Narkisim"/>
          <w:rtl/>
        </w:rPr>
        <w:footnoteReference w:id="813"/>
      </w:r>
      <w:r w:rsidRPr="00556711">
        <w:rPr>
          <w:rFonts w:ascii="Narkisim" w:hAnsi="Narkisim"/>
          <w:rtl/>
        </w:rPr>
        <w:t>. ואף דמחמיר דאינו נשבע ונוטל אלא היכא דיש שבועת מודה במקצת, בזה מיקל.</w:t>
      </w:r>
    </w:p>
    <w:p w14:paraId="6BACC1CA" w14:textId="77777777" w:rsidR="009713BF" w:rsidRPr="00556711" w:rsidRDefault="00000000" w:rsidP="00556711">
      <w:pPr>
        <w:bidi/>
        <w:rPr>
          <w:rFonts w:ascii="Narkisim" w:hAnsi="Narkisim" w:cs="Narkisim"/>
        </w:rPr>
      </w:pPr>
      <w:r w:rsidRPr="00556711">
        <w:rPr>
          <w:rFonts w:ascii="Narkisim" w:hAnsi="Narkisim" w:cs="Narkisim"/>
          <w:u w:val="single"/>
          <w:rtl/>
        </w:rPr>
        <w:t>קציצה ודאי מידכר דכירי</w:t>
      </w:r>
      <w:r w:rsidRPr="00556711">
        <w:rPr>
          <w:rFonts w:ascii="Narkisim" w:hAnsi="Narkisim" w:cs="Narkisim"/>
          <w:rtl/>
        </w:rPr>
        <w:t xml:space="preserve">. </w:t>
      </w:r>
      <w:r w:rsidRPr="00556711">
        <w:rPr>
          <w:rFonts w:ascii="Narkisim" w:hAnsi="Narkisim" w:cs="Narkisim"/>
          <w:b/>
          <w:bCs/>
          <w:rtl/>
        </w:rPr>
        <w:t>תוס</w:t>
      </w:r>
      <w:r w:rsidRPr="00556711">
        <w:rPr>
          <w:rFonts w:ascii="Narkisim" w:hAnsi="Narkisim" w:cs="Narkisim"/>
          <w:rtl/>
        </w:rPr>
        <w:t>' כת' דעכ"פ מחוייב שבועה</w:t>
      </w:r>
      <w:r w:rsidRPr="00556711">
        <w:rPr>
          <w:rFonts w:ascii="Narkisim" w:hAnsi="Narkisim" w:cs="Narkisim"/>
          <w:szCs w:val="20"/>
          <w:rtl/>
        </w:rPr>
        <w:t xml:space="preserve"> [וכדאי' בגמ' שבועות מו. דלצדדין קתני]</w:t>
      </w:r>
      <w:r w:rsidRPr="00556711">
        <w:rPr>
          <w:rFonts w:ascii="Narkisim" w:hAnsi="Narkisim" w:cs="Narkisim"/>
          <w:rtl/>
        </w:rPr>
        <w:t>, וכדין מודה במקצת. אבל ה</w:t>
      </w:r>
      <w:r w:rsidRPr="00556711">
        <w:rPr>
          <w:rFonts w:ascii="Narkisim" w:hAnsi="Narkisim" w:cs="Narkisim"/>
          <w:b/>
          <w:bCs/>
          <w:rtl/>
        </w:rPr>
        <w:t>רמב"ן</w:t>
      </w:r>
      <w:r w:rsidRPr="00556711">
        <w:rPr>
          <w:rFonts w:ascii="Narkisim" w:hAnsi="Narkisim" w:cs="Narkisim"/>
          <w:rtl/>
        </w:rPr>
        <w:t xml:space="preserve"> כת' דאף באופן דאין שבועת מודה במקצת </w:t>
      </w:r>
      <w:r w:rsidRPr="00556711">
        <w:rPr>
          <w:rFonts w:ascii="Narkisim" w:hAnsi="Narkisim" w:cs="Narkisim"/>
          <w:szCs w:val="20"/>
          <w:rtl/>
        </w:rPr>
        <w:t>[וכגון שפרעו כבר, או דאמר הילך</w:t>
      </w:r>
      <w:r w:rsidRPr="00556711">
        <w:rPr>
          <w:rFonts w:ascii="Narkisim" w:hAnsi="Narkisim" w:cs="Narkisim"/>
          <w:rtl/>
        </w:rPr>
        <w:t>], תקנו שבועה על בעה"ב. והביא דכ"ד ה</w:t>
      </w:r>
      <w:r w:rsidRPr="00556711">
        <w:rPr>
          <w:rFonts w:ascii="Narkisim" w:hAnsi="Narkisim" w:cs="Narkisim"/>
          <w:b/>
          <w:bCs/>
          <w:rtl/>
        </w:rPr>
        <w:t>ר"י מגאש</w:t>
      </w:r>
      <w:r w:rsidRPr="00556711">
        <w:rPr>
          <w:rFonts w:ascii="Narkisim" w:hAnsi="Narkisim" w:cs="Narkisim"/>
          <w:rtl/>
        </w:rPr>
        <w:t xml:space="preserve"> (שבועות שם), וכ"ד ה</w:t>
      </w:r>
      <w:r w:rsidRPr="00556711">
        <w:rPr>
          <w:rFonts w:ascii="Narkisim" w:hAnsi="Narkisim" w:cs="Narkisim"/>
          <w:b/>
          <w:bCs/>
          <w:rtl/>
        </w:rPr>
        <w:t>רמב"ם</w:t>
      </w:r>
      <w:r w:rsidRPr="00556711">
        <w:rPr>
          <w:rFonts w:ascii="Narkisim" w:hAnsi="Narkisim" w:cs="Narkisim"/>
          <w:rtl/>
        </w:rPr>
        <w:t xml:space="preserve"> (שכירות יא ז).</w:t>
      </w:r>
    </w:p>
    <w:p w14:paraId="5D9353E6"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תמה דה</w:t>
      </w:r>
      <w:r w:rsidRPr="00556711">
        <w:rPr>
          <w:rFonts w:ascii="Narkisim" w:hAnsi="Narkisim"/>
          <w:b/>
          <w:bCs/>
          <w:rtl/>
        </w:rPr>
        <w:t>רי"ף</w:t>
      </w:r>
      <w:r w:rsidRPr="00556711">
        <w:rPr>
          <w:rFonts w:ascii="Narkisim" w:hAnsi="Narkisim"/>
          <w:rtl/>
        </w:rPr>
        <w:t xml:space="preserve"> (כאן) סתם דהממע"ה, ולא הביא דברי הגמ' שם דחייב שבועה. וכת' דצ"ל דס"ל דכוונת הגמ' כדין כל מודה במקצת [וכדעת תוס'], ולא נתחדש כאן כלל. וה</w:t>
      </w:r>
      <w:r w:rsidRPr="00556711">
        <w:rPr>
          <w:rFonts w:ascii="Narkisim" w:hAnsi="Narkisim"/>
          <w:b/>
          <w:bCs/>
          <w:rtl/>
        </w:rPr>
        <w:t>רמב"ן</w:t>
      </w:r>
      <w:r w:rsidRPr="00556711">
        <w:rPr>
          <w:rFonts w:ascii="Narkisim" w:hAnsi="Narkisim"/>
          <w:rtl/>
        </w:rPr>
        <w:t xml:space="preserve"> הק' דבגמ' שבועות לא משמע כן, דוכי תעלה על דעתך דמודה במקצת לא ישבע. וכת' דשמא ס"ד דחכמים האמינו לבעה"ב בכל מידי דדכיר, דאלימא חזקה דידיה. וס"ד דפטרוהו משבועת מודה במקצת.</w:t>
      </w:r>
    </w:p>
    <w:p w14:paraId="78067F95" w14:textId="77777777" w:rsidR="009713BF" w:rsidRPr="00556711" w:rsidRDefault="00000000" w:rsidP="00556711">
      <w:pPr>
        <w:pStyle w:val="a8"/>
        <w:bidi/>
        <w:rPr>
          <w:rFonts w:ascii="Narkisim" w:hAnsi="Narkisim"/>
        </w:rPr>
      </w:pPr>
      <w:r w:rsidRPr="00556711">
        <w:rPr>
          <w:rFonts w:ascii="Narkisim" w:hAnsi="Narkisim"/>
          <w:rtl/>
        </w:rPr>
        <w:t>ועוד פי' ה</w:t>
      </w:r>
      <w:r w:rsidRPr="00556711">
        <w:rPr>
          <w:rFonts w:ascii="Narkisim" w:hAnsi="Narkisim"/>
          <w:b/>
          <w:bCs/>
          <w:rtl/>
        </w:rPr>
        <w:t>רמב"ן</w:t>
      </w:r>
      <w:r w:rsidRPr="00556711">
        <w:rPr>
          <w:rFonts w:ascii="Narkisim" w:hAnsi="Narkisim"/>
          <w:rtl/>
        </w:rPr>
        <w:t xml:space="preserve"> דס"ד [בגמ' שבועות] דבקציצה לא תקנו שיטול שכיר, כיון דל"ש משום כדי חייו, שהרי נוטל דמים כדי חייו [דלא שכיח שיכפור בעה"ב בפחות מחייו דשכיר]. וכיון דבעה"ב טרוד אין מוסרין לו שבועה. [ופטור].</w:t>
      </w:r>
    </w:p>
    <w:p w14:paraId="2C597FF3" w14:textId="77777777" w:rsidR="009713BF" w:rsidRPr="00556711" w:rsidRDefault="00000000" w:rsidP="00556711">
      <w:pPr>
        <w:bidi/>
        <w:rPr>
          <w:rFonts w:ascii="Narkisim" w:hAnsi="Narkisim" w:cs="Narkisim"/>
        </w:rPr>
      </w:pPr>
      <w:r w:rsidRPr="00556711">
        <w:rPr>
          <w:rFonts w:ascii="Narkisim" w:hAnsi="Narkisim" w:cs="Narkisim"/>
          <w:u w:val="single"/>
          <w:rtl/>
        </w:rPr>
        <w:t>אלמה תנן עבר זמנו אינו נשבע ונוטל, חזקה אין בעה"ב עובר משום בל תלין וכו'</w:t>
      </w:r>
      <w:r w:rsidRPr="00556711">
        <w:rPr>
          <w:rFonts w:ascii="Narkisim" w:hAnsi="Narkisim" w:cs="Narkisim"/>
          <w:rtl/>
        </w:rPr>
        <w:t>. וה</w:t>
      </w:r>
      <w:r w:rsidRPr="00556711">
        <w:rPr>
          <w:rFonts w:ascii="Narkisim" w:hAnsi="Narkisim" w:cs="Narkisim"/>
          <w:b/>
          <w:bCs/>
          <w:rtl/>
        </w:rPr>
        <w:t>אחרונים</w:t>
      </w:r>
      <w:r w:rsidRPr="00556711">
        <w:rPr>
          <w:rFonts w:ascii="Narkisim" w:hAnsi="Narkisim" w:cs="Narkisim"/>
          <w:rtl/>
        </w:rPr>
        <w:t xml:space="preserve"> הק' דיש אופנים דאינו עובר בבל תלין, ושמא לא תבעו. או שלא היה לו בשעת תביעה [ואינו עובר כדאי' בע"א]. וצ"ל דלא שכיח, ואמרי' חזקה דאינו משהה שכרו</w:t>
      </w:r>
      <w:r w:rsidRPr="00556711">
        <w:rPr>
          <w:rStyle w:val="ac"/>
          <w:rFonts w:ascii="Narkisim" w:hAnsi="Narkisim" w:cs="Narkisim"/>
          <w:rtl/>
        </w:rPr>
        <w:footnoteReference w:id="814"/>
      </w:r>
      <w:r w:rsidRPr="00556711">
        <w:rPr>
          <w:rFonts w:ascii="Narkisim" w:hAnsi="Narkisim" w:cs="Narkisim"/>
          <w:rtl/>
        </w:rPr>
        <w:t>.</w:t>
      </w:r>
    </w:p>
    <w:p w14:paraId="008E5AD5" w14:textId="77777777" w:rsidR="009713BF" w:rsidRPr="00556711" w:rsidRDefault="00000000" w:rsidP="00556711">
      <w:pPr>
        <w:bidi/>
        <w:rPr>
          <w:rFonts w:ascii="Narkisim" w:hAnsi="Narkisim" w:cs="Narkisim"/>
        </w:rPr>
      </w:pPr>
      <w:r w:rsidRPr="00556711">
        <w:rPr>
          <w:rFonts w:ascii="Narkisim" w:hAnsi="Narkisim" w:cs="Narkisim"/>
          <w:rtl/>
        </w:rPr>
        <w:lastRenderedPageBreak/>
        <w:t>וב</w:t>
      </w:r>
      <w:r w:rsidRPr="00556711">
        <w:rPr>
          <w:rFonts w:ascii="Narkisim" w:hAnsi="Narkisim" w:cs="Narkisim"/>
          <w:b/>
          <w:bCs/>
          <w:rtl/>
        </w:rPr>
        <w:t>ברייתא</w:t>
      </w:r>
      <w:r w:rsidRPr="00556711">
        <w:rPr>
          <w:rFonts w:ascii="Narkisim" w:hAnsi="Narkisim" w:cs="Narkisim"/>
          <w:rtl/>
        </w:rPr>
        <w:t xml:space="preserve"> (הו' בגמ' ב"ב מה: ושבועות מו.) אי' דהנותן טליתו לאומן, בזמנו נשבע ונוטל, עבר זמנו הממע"ה. ו</w:t>
      </w:r>
      <w:r w:rsidRPr="00556711">
        <w:rPr>
          <w:rFonts w:ascii="Narkisim" w:hAnsi="Narkisim" w:cs="Narkisim"/>
          <w:b/>
          <w:bCs/>
          <w:rtl/>
        </w:rPr>
        <w:t>תוס</w:t>
      </w:r>
      <w:r w:rsidRPr="00556711">
        <w:rPr>
          <w:rFonts w:ascii="Narkisim" w:hAnsi="Narkisim" w:cs="Narkisim"/>
          <w:rtl/>
        </w:rPr>
        <w:t>' (ב"ב מה:, ושבועות מו. ד"ה לא) הק' דבהך ברייתא איירי במודה במקצת [וכר' יהודה], א"כ אף שעבר זמנו הא ע"כ חזינן דשהה א' [ול"ש לומר דבעה"ב אינו עובר בבל תלין]. ואין לתרץ דאיירי שהשהה ברשותו ואינו עובר, דמ"מ הא איכא חזקה דאין שכיר משהה שכרו. ודוחק לומר דמאי דחזינן דשיהה שיהה, ומאי דלא חזינן לא שיהה.</w:t>
      </w:r>
    </w:p>
    <w:p w14:paraId="703F50C7"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(מלחמות שבועות מו כז. בדה"ר) העמיד הך ברייתא כמ"ד אומן קונה בשבח כלי</w:t>
      </w:r>
      <w:r w:rsidRPr="00556711">
        <w:rPr>
          <w:rStyle w:val="ac"/>
          <w:rFonts w:ascii="Narkisim" w:hAnsi="Narkisim"/>
          <w:rtl/>
        </w:rPr>
        <w:footnoteReference w:id="815"/>
      </w:r>
      <w:r w:rsidRPr="00556711">
        <w:rPr>
          <w:rFonts w:ascii="Narkisim" w:hAnsi="Narkisim"/>
          <w:rtl/>
        </w:rPr>
        <w:t>. וה</w:t>
      </w:r>
      <w:r w:rsidRPr="00556711">
        <w:rPr>
          <w:rFonts w:ascii="Narkisim" w:hAnsi="Narkisim"/>
          <w:b/>
          <w:bCs/>
          <w:rtl/>
        </w:rPr>
        <w:t>קצות</w:t>
      </w:r>
      <w:r w:rsidRPr="00556711">
        <w:rPr>
          <w:rFonts w:ascii="Narkisim" w:hAnsi="Narkisim"/>
          <w:rtl/>
        </w:rPr>
        <w:t xml:space="preserve"> (שו ג) הק' דלמ"ד אומן קונה בשבח כלי אינו עובר משום בל תלין, וא"כ אין חילוק בהא שעבר זמנו. ותי' דבאגרי לביטשי אומן קונה, ואפ"ה יש בל תלין (הו' לעיל).</w:t>
      </w:r>
    </w:p>
    <w:p w14:paraId="480AD35C" w14:textId="77777777" w:rsidR="009713BF" w:rsidRPr="00556711" w:rsidRDefault="00000000" w:rsidP="00556711">
      <w:pPr>
        <w:pStyle w:val="aa"/>
        <w:bidi/>
        <w:rPr>
          <w:rFonts w:ascii="Narkisim" w:hAnsi="Narkisim"/>
        </w:rPr>
      </w:pPr>
      <w:r w:rsidRPr="00556711">
        <w:rPr>
          <w:rFonts w:ascii="Narkisim" w:hAnsi="Narkisim"/>
          <w:u w:val="single"/>
          <w:rtl/>
        </w:rPr>
        <w:t>תוד"ה קציצה</w:t>
      </w:r>
      <w:r w:rsidRPr="00556711">
        <w:rPr>
          <w:rFonts w:ascii="Narkisim" w:hAnsi="Narkisim"/>
          <w:rtl/>
        </w:rPr>
        <w:t xml:space="preserve">. כדין כל מודה במקצת דאין נאמן במיגו אי בעי כופר הכל. דאין אדם מעיז לכפור, וע' </w:t>
      </w:r>
      <w:r w:rsidRPr="00556711">
        <w:rPr>
          <w:rFonts w:ascii="Narkisim" w:hAnsi="Narkisim"/>
          <w:b/>
          <w:bCs/>
          <w:rtl/>
        </w:rPr>
        <w:t>תוס</w:t>
      </w:r>
      <w:r w:rsidRPr="00556711">
        <w:rPr>
          <w:rFonts w:ascii="Narkisim" w:hAnsi="Narkisim"/>
          <w:rtl/>
        </w:rPr>
        <w:t>' (לעיל ג.). וה</w:t>
      </w:r>
      <w:r w:rsidRPr="00556711">
        <w:rPr>
          <w:rFonts w:ascii="Narkisim" w:hAnsi="Narkisim"/>
          <w:b/>
          <w:bCs/>
          <w:rtl/>
        </w:rPr>
        <w:t>אחרונים</w:t>
      </w:r>
      <w:r w:rsidRPr="00556711">
        <w:rPr>
          <w:rFonts w:ascii="Narkisim" w:hAnsi="Narkisim"/>
          <w:rtl/>
        </w:rPr>
        <w:t xml:space="preserve"> העירו דהכא השכיר נשבע, א"כ הוה חיוב ממון. ולדעת רוב ראשונים מהני מיגו דהעזה להפטר מממון. [ואכמ"ל].</w:t>
      </w:r>
    </w:p>
    <w:p w14:paraId="625B598B" w14:textId="77777777" w:rsidR="009713BF" w:rsidRPr="00556711" w:rsidRDefault="00000000" w:rsidP="00556711">
      <w:pPr>
        <w:pStyle w:val="3"/>
        <w:bidi/>
        <w:rPr>
          <w:rFonts w:ascii="Narkisim" w:hAnsi="Narkisim"/>
        </w:rPr>
      </w:pPr>
      <w:r w:rsidRPr="00556711">
        <w:rPr>
          <w:rFonts w:ascii="Narkisim" w:hAnsi="Narkisim"/>
          <w:rtl/>
        </w:rPr>
        <w:t>דף קיג.</w:t>
      </w:r>
    </w:p>
    <w:p w14:paraId="658723A1" w14:textId="77777777" w:rsidR="009713BF" w:rsidRPr="00556711" w:rsidRDefault="00000000" w:rsidP="00556711">
      <w:pPr>
        <w:pStyle w:val="aa"/>
        <w:bidi/>
        <w:rPr>
          <w:rFonts w:ascii="Narkisim" w:hAnsi="Narkisim"/>
        </w:rPr>
      </w:pPr>
      <w:r w:rsidRPr="00556711">
        <w:rPr>
          <w:rFonts w:ascii="Narkisim" w:hAnsi="Narkisim"/>
          <w:u w:val="single"/>
          <w:rtl/>
        </w:rPr>
        <w:t>מטא זמן חיוביה רמי אנפשיה ומידכר</w:t>
      </w:r>
      <w:r w:rsidRPr="00556711">
        <w:rPr>
          <w:rFonts w:ascii="Narkisim" w:hAnsi="Narkisim"/>
          <w:rtl/>
        </w:rPr>
        <w:t>. משום בל תלין. וה</w:t>
      </w:r>
      <w:r w:rsidRPr="00556711">
        <w:rPr>
          <w:rFonts w:ascii="Narkisim" w:hAnsi="Narkisim"/>
          <w:b/>
          <w:bCs/>
          <w:rtl/>
        </w:rPr>
        <w:t>שיטה</w:t>
      </w:r>
      <w:r w:rsidRPr="00556711">
        <w:rPr>
          <w:rFonts w:ascii="Narkisim" w:hAnsi="Narkisim"/>
          <w:rtl/>
        </w:rPr>
        <w:t xml:space="preserve"> (בשיטמ"ק) הק' דאף אם יתקנו שבועה, נימא דרמי אנפשיה משום שבועה</w:t>
      </w:r>
      <w:r w:rsidRPr="00556711">
        <w:rPr>
          <w:rStyle w:val="ac"/>
          <w:rFonts w:ascii="Narkisim" w:hAnsi="Narkisim"/>
          <w:rtl/>
        </w:rPr>
        <w:footnoteReference w:id="816"/>
      </w:r>
      <w:r w:rsidRPr="00556711">
        <w:rPr>
          <w:rFonts w:ascii="Narkisim" w:hAnsi="Narkisim"/>
          <w:rtl/>
        </w:rPr>
        <w:t>. ותי' דדוקא בל תלין ידע דרמי עליה. אבל שבועה באה עליו אח"כ פתאום ל"מ. וע' תוס' רא"ש.</w:t>
      </w:r>
    </w:p>
    <w:p w14:paraId="0C6EB42E" w14:textId="77777777" w:rsidR="009713BF" w:rsidRPr="00556711" w:rsidRDefault="00000000" w:rsidP="00556711">
      <w:pPr>
        <w:bidi/>
        <w:rPr>
          <w:rFonts w:ascii="Narkisim" w:hAnsi="Narkisim" w:cs="Narkisim"/>
        </w:rPr>
      </w:pPr>
      <w:r w:rsidRPr="00556711">
        <w:rPr>
          <w:rFonts w:ascii="Narkisim" w:hAnsi="Narkisim" w:cs="Narkisim"/>
          <w:u w:val="single"/>
          <w:rtl/>
        </w:rPr>
        <w:t>וכי שכיר עובר משום בל תגזול</w:t>
      </w:r>
      <w:r w:rsidRPr="00556711">
        <w:rPr>
          <w:rFonts w:ascii="Narkisim" w:hAnsi="Narkisim" w:cs="Narkisim"/>
          <w:rtl/>
        </w:rPr>
        <w:t>. ה</w:t>
      </w:r>
      <w:r w:rsidRPr="00556711">
        <w:rPr>
          <w:rFonts w:ascii="Narkisim" w:hAnsi="Narkisim" w:cs="Narkisim"/>
          <w:b/>
          <w:bCs/>
          <w:rtl/>
        </w:rPr>
        <w:t>ר"ן</w:t>
      </w:r>
      <w:r w:rsidRPr="00556711">
        <w:rPr>
          <w:rFonts w:ascii="Narkisim" w:hAnsi="Narkisim" w:cs="Narkisim"/>
          <w:rtl/>
        </w:rPr>
        <w:t xml:space="preserve"> ו</w:t>
      </w:r>
      <w:r w:rsidRPr="00556711">
        <w:rPr>
          <w:rFonts w:ascii="Narkisim" w:hAnsi="Narkisim" w:cs="Narkisim"/>
          <w:b/>
          <w:bCs/>
          <w:rtl/>
        </w:rPr>
        <w:t>נמוק"י</w:t>
      </w:r>
      <w:r w:rsidRPr="00556711">
        <w:rPr>
          <w:rFonts w:ascii="Narkisim" w:hAnsi="Narkisim" w:cs="Narkisim"/>
          <w:rtl/>
        </w:rPr>
        <w:t xml:space="preserve"> כת' כלומר הו"ל לתקן שבעה"ב ישבע.</w:t>
      </w:r>
    </w:p>
    <w:p w14:paraId="0E02F047" w14:textId="77777777" w:rsidR="009713BF" w:rsidRPr="00556711" w:rsidRDefault="00000000" w:rsidP="00556711">
      <w:pPr>
        <w:pStyle w:val="aa"/>
        <w:bidi/>
        <w:rPr>
          <w:rFonts w:ascii="Narkisim" w:hAnsi="Narkisim"/>
        </w:rPr>
      </w:pPr>
      <w:r w:rsidRPr="00556711">
        <w:rPr>
          <w:rFonts w:ascii="Narkisim" w:hAnsi="Narkisim"/>
          <w:u w:val="single"/>
          <w:rtl/>
        </w:rPr>
        <w:t>חזקה אין שכיר משהא שכרו</w:t>
      </w:r>
      <w:r w:rsidRPr="00556711">
        <w:rPr>
          <w:rFonts w:ascii="Narkisim" w:hAnsi="Narkisim"/>
          <w:rtl/>
        </w:rPr>
        <w:t>. ה</w:t>
      </w:r>
      <w:r w:rsidRPr="00556711">
        <w:rPr>
          <w:rFonts w:ascii="Narkisim" w:hAnsi="Narkisim"/>
          <w:b/>
          <w:bCs/>
          <w:rtl/>
        </w:rPr>
        <w:t>נתיבות</w:t>
      </w:r>
      <w:r w:rsidRPr="00556711">
        <w:rPr>
          <w:rFonts w:ascii="Narkisim" w:hAnsi="Narkisim"/>
          <w:rtl/>
        </w:rPr>
        <w:t xml:space="preserve"> (פט ח) כת' [ליישב דעת רש"י] דכוונת הגמ' דהוה מילתא דלא שכיחא, ומש"ה לא תקנו.</w:t>
      </w:r>
    </w:p>
    <w:p w14:paraId="21C883AD" w14:textId="77777777" w:rsidR="009713BF" w:rsidRPr="00556711" w:rsidRDefault="00000000" w:rsidP="00556711">
      <w:pPr>
        <w:bidi/>
        <w:rPr>
          <w:rFonts w:ascii="Narkisim" w:hAnsi="Narkisim" w:cs="Narkisim"/>
        </w:rPr>
      </w:pPr>
      <w:r w:rsidRPr="00556711">
        <w:rPr>
          <w:rFonts w:ascii="Narkisim" w:hAnsi="Narkisim" w:cs="Narkisim"/>
          <w:u w:val="single"/>
          <w:rtl/>
        </w:rPr>
        <w:t>גבי בעה"ב איכא ב' חזקות</w:t>
      </w:r>
      <w:r w:rsidRPr="00556711">
        <w:rPr>
          <w:rFonts w:ascii="Narkisim" w:hAnsi="Narkisim" w:cs="Narkisim"/>
          <w:rtl/>
        </w:rPr>
        <w:t>. ה</w:t>
      </w:r>
      <w:r w:rsidRPr="00556711">
        <w:rPr>
          <w:rFonts w:ascii="Narkisim" w:hAnsi="Narkisim" w:cs="Narkisim"/>
          <w:b/>
          <w:bCs/>
          <w:rtl/>
        </w:rPr>
        <w:t>ראב"ד</w:t>
      </w:r>
      <w:r w:rsidRPr="00556711">
        <w:rPr>
          <w:rFonts w:ascii="Narkisim" w:hAnsi="Narkisim" w:cs="Narkisim"/>
          <w:rtl/>
        </w:rPr>
        <w:t xml:space="preserve"> (בשיטמ"ק) ביאר דלא הוזכר חזקת ממון, דחזקת ממון קליש ליה כיון דמידע ידיע דהאי שכיר עביד ליה עבידתיה ונתחייב לו. וה</w:t>
      </w:r>
      <w:r w:rsidRPr="00556711">
        <w:rPr>
          <w:rFonts w:ascii="Narkisim" w:hAnsi="Narkisim" w:cs="Narkisim"/>
          <w:b/>
          <w:bCs/>
          <w:rtl/>
        </w:rPr>
        <w:t>ריטב"א</w:t>
      </w:r>
      <w:r w:rsidRPr="00556711">
        <w:rPr>
          <w:rFonts w:ascii="Narkisim" w:hAnsi="Narkisim" w:cs="Narkisim"/>
          <w:rtl/>
        </w:rPr>
        <w:t xml:space="preserve"> </w:t>
      </w:r>
      <w:r w:rsidRPr="00556711">
        <w:rPr>
          <w:rFonts w:ascii="Narkisim" w:hAnsi="Narkisim" w:cs="Narkisim"/>
          <w:szCs w:val="20"/>
          <w:rtl/>
        </w:rPr>
        <w:t>(שבועות מה:)</w:t>
      </w:r>
      <w:r w:rsidRPr="00556711">
        <w:rPr>
          <w:rFonts w:ascii="Narkisim" w:hAnsi="Narkisim" w:cs="Narkisim"/>
          <w:rtl/>
        </w:rPr>
        <w:t xml:space="preserve"> כת' דחזקת ממון כבר אסתלק בזמנו </w:t>
      </w:r>
      <w:r w:rsidRPr="00556711">
        <w:rPr>
          <w:rFonts w:ascii="Narkisim" w:hAnsi="Narkisim" w:cs="Narkisim"/>
          <w:szCs w:val="20"/>
          <w:rtl/>
        </w:rPr>
        <w:t>[משום כדי חייו</w:t>
      </w:r>
      <w:r w:rsidRPr="00556711">
        <w:rPr>
          <w:rFonts w:ascii="Narkisim" w:hAnsi="Narkisim" w:cs="Narkisim"/>
          <w:rtl/>
        </w:rPr>
        <w:t>], ומנינן השתא חזקות המסייעות לטענה דכיון מטי זימניה רמי אנפשיה ומידכר, דטעין השתא קושטא.</w:t>
      </w:r>
    </w:p>
    <w:p w14:paraId="247039F3" w14:textId="77777777" w:rsidR="009713BF" w:rsidRPr="00556711" w:rsidRDefault="00000000" w:rsidP="00556711">
      <w:pPr>
        <w:pStyle w:val="aa"/>
        <w:bidi/>
        <w:rPr>
          <w:rFonts w:ascii="Narkisim" w:hAnsi="Narkisim"/>
        </w:rPr>
      </w:pPr>
      <w:r w:rsidRPr="00556711">
        <w:rPr>
          <w:rFonts w:ascii="Narkisim" w:hAnsi="Narkisim"/>
          <w:u w:val="single"/>
          <w:rtl/>
        </w:rPr>
        <w:t>תוד"ה וכי שכיר</w:t>
      </w:r>
      <w:r w:rsidRPr="00556711">
        <w:rPr>
          <w:rFonts w:ascii="Narkisim" w:hAnsi="Narkisim"/>
          <w:rtl/>
        </w:rPr>
        <w:t>. וא"ת בעה"ב נמי אית ליה הך חזקה שאינו עובר בבל תגזול. וה</w:t>
      </w:r>
      <w:r w:rsidRPr="00556711">
        <w:rPr>
          <w:rFonts w:ascii="Narkisim" w:hAnsi="Narkisim"/>
          <w:b/>
          <w:bCs/>
          <w:rtl/>
        </w:rPr>
        <w:t>תוס' רא"ש</w:t>
      </w:r>
      <w:r w:rsidRPr="00556711">
        <w:rPr>
          <w:rFonts w:ascii="Narkisim" w:hAnsi="Narkisim"/>
          <w:rtl/>
        </w:rPr>
        <w:t xml:space="preserve"> (כאן ושבועות) תי' דגבי בעה"ב אם לא יתן היום מחמת שכחה יתן למחר, ואינו כ"כ בל תגזול. אבל שכיר מיד כשנוטל שלא כדין עובר משום בל תגזול.</w:t>
      </w:r>
    </w:p>
    <w:p w14:paraId="006BD84D" w14:textId="77777777" w:rsidR="009713BF" w:rsidRPr="00556711" w:rsidRDefault="00000000" w:rsidP="00556711">
      <w:pPr>
        <w:pStyle w:val="aa"/>
        <w:bidi/>
        <w:rPr>
          <w:rFonts w:ascii="Narkisim" w:hAnsi="Narkisim"/>
        </w:rPr>
      </w:pPr>
      <w:r w:rsidRPr="00556711">
        <w:rPr>
          <w:rFonts w:ascii="Narkisim" w:hAnsi="Narkisim"/>
          <w:u w:val="single"/>
          <w:rtl/>
        </w:rPr>
        <w:t>בא"ד וי"ל דחמיר ליה לאו א' כמו ב'</w:t>
      </w:r>
      <w:r w:rsidRPr="00556711">
        <w:rPr>
          <w:rFonts w:ascii="Narkisim" w:hAnsi="Narkisim"/>
          <w:rtl/>
        </w:rPr>
        <w:t>. [ולשון ה</w:t>
      </w:r>
      <w:r w:rsidRPr="00556711">
        <w:rPr>
          <w:rFonts w:ascii="Narkisim" w:hAnsi="Narkisim"/>
          <w:b/>
          <w:bCs/>
          <w:rtl/>
        </w:rPr>
        <w:t>ר"ן</w:t>
      </w:r>
      <w:r w:rsidRPr="00556711">
        <w:rPr>
          <w:rFonts w:ascii="Narkisim" w:hAnsi="Narkisim"/>
          <w:rtl/>
        </w:rPr>
        <w:t xml:space="preserve"> דמשום אפושי לאוין לא מפשינן חזקות]. וה</w:t>
      </w:r>
      <w:r w:rsidRPr="00556711">
        <w:rPr>
          <w:rFonts w:ascii="Narkisim" w:hAnsi="Narkisim"/>
          <w:b/>
          <w:bCs/>
          <w:rtl/>
        </w:rPr>
        <w:t>אחרונים</w:t>
      </w:r>
      <w:r w:rsidRPr="00556711">
        <w:rPr>
          <w:rFonts w:ascii="Narkisim" w:hAnsi="Narkisim"/>
          <w:rtl/>
        </w:rPr>
        <w:t xml:space="preserve"> (ע' מצפ"א) דנו דבכמה מקומות מצאנו דב' לאוין חמיר טפי לאינשי.</w:t>
      </w:r>
    </w:p>
    <w:p w14:paraId="4455BE37" w14:textId="77777777" w:rsidR="009713BF" w:rsidRPr="00556711" w:rsidRDefault="00000000" w:rsidP="00556711">
      <w:pPr>
        <w:bidi/>
        <w:rPr>
          <w:rFonts w:ascii="Narkisim" w:hAnsi="Narkisim" w:cs="Narkisim"/>
        </w:rPr>
      </w:pPr>
      <w:r w:rsidRPr="00556711">
        <w:rPr>
          <w:rFonts w:ascii="Narkisim" w:hAnsi="Narkisim" w:cs="Narkisim"/>
          <w:u w:val="single"/>
          <w:rtl/>
        </w:rPr>
        <w:t>כנגד יום של תביעה</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נתנו זמן יום א' לאחר זמנו. ועד"ז כת' ה</w:t>
      </w:r>
      <w:r w:rsidRPr="00556711">
        <w:rPr>
          <w:rFonts w:ascii="Narkisim" w:hAnsi="Narkisim" w:cs="Narkisim"/>
          <w:b/>
          <w:bCs/>
          <w:rtl/>
        </w:rPr>
        <w:t xml:space="preserve">רי"ף </w:t>
      </w:r>
      <w:r w:rsidRPr="00556711">
        <w:rPr>
          <w:rFonts w:ascii="Narkisim" w:hAnsi="Narkisim" w:cs="Narkisim"/>
          <w:rtl/>
        </w:rPr>
        <w:t>דאינו נשבע אלא למחר בלבד, כנגד אותו היום. ומכאן ואילך הממע"ה.</w:t>
      </w:r>
    </w:p>
    <w:p w14:paraId="286F1F52" w14:textId="77777777" w:rsidR="009713BF" w:rsidRPr="00556711" w:rsidRDefault="00000000" w:rsidP="00556711">
      <w:pPr>
        <w:pStyle w:val="a7"/>
        <w:bidi/>
        <w:rPr>
          <w:rFonts w:ascii="Narkisim" w:hAnsi="Narkisim"/>
        </w:rPr>
      </w:pPr>
      <w:r w:rsidRPr="00556711">
        <w:rPr>
          <w:rFonts w:ascii="Narkisim" w:hAnsi="Narkisim"/>
          <w:rtl/>
        </w:rPr>
        <w:t xml:space="preserve">אבל </w:t>
      </w:r>
      <w:r w:rsidRPr="00556711">
        <w:rPr>
          <w:rFonts w:ascii="Narkisim" w:hAnsi="Narkisim"/>
          <w:b/>
          <w:bCs/>
          <w:rtl/>
        </w:rPr>
        <w:t>ר"ח</w:t>
      </w:r>
      <w:r w:rsidRPr="00556711">
        <w:rPr>
          <w:rFonts w:ascii="Narkisim" w:hAnsi="Narkisim"/>
          <w:rtl/>
        </w:rPr>
        <w:t xml:space="preserve"> (הו' בתוס' ר"פ ועוד ראשונים) פי' שאם תובעו היום, למחר נאמן בשבועה שלא פורעו. וכן לעולם, כל שעה שתובעו, עד ששהה ב' ימים לתובעו. וכעין שומרת יום כנגד יום</w:t>
      </w:r>
      <w:r w:rsidRPr="00556711">
        <w:rPr>
          <w:rStyle w:val="ac"/>
          <w:rFonts w:ascii="Narkisim" w:hAnsi="Narkisim"/>
          <w:rtl/>
        </w:rPr>
        <w:footnoteReference w:id="817"/>
      </w:r>
      <w:r w:rsidRPr="00556711">
        <w:rPr>
          <w:rFonts w:ascii="Narkisim" w:hAnsi="Narkisim"/>
          <w:rtl/>
        </w:rPr>
        <w:t xml:space="preserve"> [שצריכה יום נקי ליטהר]. </w:t>
      </w:r>
      <w:r w:rsidRPr="00556711">
        <w:rPr>
          <w:rFonts w:ascii="Narkisim" w:hAnsi="Narkisim"/>
          <w:szCs w:val="20"/>
          <w:rtl/>
        </w:rPr>
        <w:t>וה</w:t>
      </w:r>
      <w:r w:rsidRPr="00556711">
        <w:rPr>
          <w:rFonts w:ascii="Narkisim" w:hAnsi="Narkisim"/>
          <w:b/>
          <w:bCs/>
          <w:szCs w:val="20"/>
          <w:rtl/>
        </w:rPr>
        <w:t>ר"ן</w:t>
      </w:r>
      <w:r w:rsidRPr="00556711">
        <w:rPr>
          <w:rFonts w:ascii="Narkisim" w:hAnsi="Narkisim"/>
          <w:szCs w:val="20"/>
          <w:rtl/>
        </w:rPr>
        <w:t xml:space="preserve"> ביאר דכל שהוא מתמיד בתביעתו מידק דייק. אבל היכא דנתרשל בדבר אמרי' דאף פועל טרוד בעסקיו</w:t>
      </w:r>
      <w:r w:rsidRPr="00556711">
        <w:rPr>
          <w:rFonts w:ascii="Narkisim" w:hAnsi="Narkisim"/>
          <w:rtl/>
        </w:rPr>
        <w:t>.</w:t>
      </w:r>
    </w:p>
    <w:p w14:paraId="4A115BD7"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בעה"מ</w:t>
      </w:r>
      <w:r w:rsidRPr="00556711">
        <w:rPr>
          <w:rFonts w:ascii="Narkisim" w:hAnsi="Narkisim"/>
          <w:rtl/>
        </w:rPr>
        <w:t xml:space="preserve"> פי' דכל זמן שטענותיהם באות על אותו היום של זמנו שאין בעל הבית טוען שפרעו אחר זמנו אלא שפרעו בזמן</w:t>
      </w:r>
      <w:r w:rsidRPr="00556711">
        <w:rPr>
          <w:rStyle w:val="ac"/>
          <w:rFonts w:ascii="Narkisim" w:hAnsi="Narkisim"/>
          <w:rtl/>
        </w:rPr>
        <w:footnoteReference w:id="818"/>
      </w:r>
      <w:r w:rsidRPr="00556711">
        <w:rPr>
          <w:rFonts w:ascii="Narkisim" w:hAnsi="Narkisim"/>
          <w:rtl/>
        </w:rPr>
        <w:t>. [וה</w:t>
      </w:r>
      <w:r w:rsidRPr="00556711">
        <w:rPr>
          <w:rFonts w:ascii="Narkisim" w:hAnsi="Narkisim"/>
          <w:b/>
          <w:bCs/>
          <w:rtl/>
        </w:rPr>
        <w:t>ראב"ד</w:t>
      </w:r>
      <w:r w:rsidRPr="00556711">
        <w:rPr>
          <w:rFonts w:ascii="Narkisim" w:hAnsi="Narkisim"/>
          <w:rtl/>
        </w:rPr>
        <w:t xml:space="preserve"> הביא דנח' בזה בירושלמי]. וה</w:t>
      </w:r>
      <w:r w:rsidRPr="00556711">
        <w:rPr>
          <w:rFonts w:ascii="Narkisim" w:hAnsi="Narkisim"/>
          <w:b/>
          <w:bCs/>
          <w:rtl/>
        </w:rPr>
        <w:t>ראב"ד</w:t>
      </w:r>
      <w:r w:rsidRPr="00556711">
        <w:rPr>
          <w:rFonts w:ascii="Narkisim" w:hAnsi="Narkisim"/>
          <w:rtl/>
        </w:rPr>
        <w:t xml:space="preserve"> הק' דיהא נאמן במיגו דאי בעי אמר פרעתי אח"כ [דומיא דשכרו שלא בעדים דנאמן במיגו]. [וע' תומים עח ג].</w:t>
      </w:r>
    </w:p>
    <w:p w14:paraId="16FD12C9"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ר"ן</w:t>
      </w:r>
      <w:r w:rsidRPr="00556711">
        <w:rPr>
          <w:rFonts w:ascii="Narkisim" w:hAnsi="Narkisim" w:cs="Narkisim"/>
          <w:rtl/>
        </w:rPr>
        <w:t xml:space="preserve"> כת' דכל שתבעו כל זמנו, י"ל דאף דעבר זמן רב מתחייב בעה"ב שבועה מחמת התקנה. דכיון דליכא למימר חזקה אין בעל הבית עובר משום בל תלין שהרי תובעו כל זמן </w:t>
      </w:r>
      <w:r w:rsidRPr="00556711">
        <w:rPr>
          <w:rFonts w:ascii="Narkisim" w:hAnsi="Narkisim" w:cs="Narkisim"/>
          <w:rtl/>
        </w:rPr>
        <w:lastRenderedPageBreak/>
        <w:t>אין לפטור בעל הבית משבועת התקנה.</w:t>
      </w:r>
    </w:p>
    <w:p w14:paraId="05C66E08" w14:textId="77777777" w:rsidR="009713BF" w:rsidRPr="00556711" w:rsidRDefault="00000000" w:rsidP="00556711">
      <w:pPr>
        <w:pStyle w:val="2"/>
        <w:bidi/>
        <w:rPr>
          <w:rFonts w:ascii="Narkisim" w:hAnsi="Narkisim"/>
        </w:rPr>
      </w:pPr>
      <w:r w:rsidRPr="00556711">
        <w:rPr>
          <w:rFonts w:ascii="Narkisim" w:hAnsi="Narkisim"/>
          <w:rtl/>
        </w:rPr>
        <w:t>הקדמה לסוגיות משכון</w:t>
      </w:r>
    </w:p>
    <w:p w14:paraId="2877E78C" w14:textId="77777777" w:rsidR="009713BF" w:rsidRPr="00556711" w:rsidRDefault="00000000" w:rsidP="00556711">
      <w:pPr>
        <w:bidi/>
        <w:rPr>
          <w:rFonts w:ascii="Narkisim" w:hAnsi="Narkisim" w:cs="Narkisim"/>
        </w:rPr>
      </w:pPr>
      <w:r w:rsidRPr="00556711">
        <w:rPr>
          <w:rFonts w:ascii="Narkisim" w:hAnsi="Narkisim" w:cs="Narkisim"/>
          <w:u w:val="single"/>
          <w:rtl/>
        </w:rPr>
        <w:t>לא ימשכננו אלא בבי"ד וכו'</w:t>
      </w:r>
      <w:r w:rsidRPr="00556711">
        <w:rPr>
          <w:rFonts w:ascii="Narkisim" w:hAnsi="Narkisim" w:cs="Narkisim"/>
          <w:rtl/>
        </w:rPr>
        <w:t>. מבואר דשליח בי"ד יש לו 'זכות' ליטול מטלטלין של הבע"ח ל'משכון' ובטחון על החוב</w:t>
      </w:r>
      <w:r w:rsidRPr="00556711">
        <w:rPr>
          <w:rStyle w:val="ac"/>
          <w:rFonts w:ascii="Narkisim" w:hAnsi="Narkisim" w:cs="Narkisim"/>
          <w:rtl/>
        </w:rPr>
        <w:footnoteReference w:id="819"/>
      </w:r>
      <w:r w:rsidRPr="00556711">
        <w:rPr>
          <w:rFonts w:ascii="Narkisim" w:hAnsi="Narkisim" w:cs="Narkisim"/>
          <w:rtl/>
        </w:rPr>
        <w:t>.</w:t>
      </w:r>
    </w:p>
    <w:p w14:paraId="1AFABA02" w14:textId="77777777" w:rsidR="009713BF" w:rsidRPr="00556711" w:rsidRDefault="00000000" w:rsidP="00556711">
      <w:pPr>
        <w:pStyle w:val="a8"/>
        <w:bidi/>
        <w:rPr>
          <w:rFonts w:ascii="Narkisim" w:hAnsi="Narkisim"/>
        </w:rPr>
      </w:pPr>
      <w:r w:rsidRPr="00556711">
        <w:rPr>
          <w:rFonts w:ascii="Narkisim" w:hAnsi="Narkisim"/>
          <w:rtl/>
        </w:rPr>
        <w:t>ו</w:t>
      </w:r>
      <w:r w:rsidRPr="00556711">
        <w:rPr>
          <w:rFonts w:ascii="Narkisim" w:hAnsi="Narkisim"/>
          <w:b/>
          <w:bCs/>
          <w:rtl/>
        </w:rPr>
        <w:t>רשב"ם</w:t>
      </w:r>
      <w:r w:rsidRPr="00556711">
        <w:rPr>
          <w:rFonts w:ascii="Narkisim" w:hAnsi="Narkisim"/>
          <w:rtl/>
        </w:rPr>
        <w:t xml:space="preserve"> (ב"ב קעה:) כת' דלמ"ד שעבודא דאורייתא ילפינן מדכתיב יוציא עליך את העבוט, וה"ה בקרקע</w:t>
      </w:r>
      <w:r w:rsidRPr="00556711">
        <w:rPr>
          <w:rStyle w:val="ac"/>
          <w:rFonts w:ascii="Narkisim" w:hAnsi="Narkisim"/>
          <w:rtl/>
        </w:rPr>
        <w:footnoteReference w:id="820"/>
      </w:r>
      <w:r w:rsidRPr="00556711">
        <w:rPr>
          <w:rFonts w:ascii="Narkisim" w:hAnsi="Narkisim"/>
          <w:rtl/>
        </w:rPr>
        <w:t>. ומבואר דילפי' מהתם דיש לבע"ח זכות ליטול מטלטלין בחובו</w:t>
      </w:r>
      <w:r w:rsidRPr="00556711">
        <w:rPr>
          <w:rStyle w:val="ac"/>
          <w:rFonts w:ascii="Narkisim" w:hAnsi="Narkisim"/>
          <w:rtl/>
        </w:rPr>
        <w:footnoteReference w:id="821"/>
      </w:r>
      <w:r w:rsidRPr="00556711">
        <w:rPr>
          <w:rFonts w:ascii="Narkisim" w:hAnsi="Narkisim"/>
          <w:rtl/>
        </w:rPr>
        <w:t>. ולכאורה מבואר דהוה גדר כעין שעבוד נכסים</w:t>
      </w:r>
      <w:r w:rsidRPr="00556711">
        <w:rPr>
          <w:rStyle w:val="ac"/>
          <w:rFonts w:ascii="Narkisim" w:hAnsi="Narkisim"/>
          <w:rtl/>
        </w:rPr>
        <w:footnoteReference w:id="822"/>
      </w:r>
      <w:r w:rsidRPr="00556711">
        <w:rPr>
          <w:rFonts w:ascii="Narkisim" w:hAnsi="Narkisim"/>
          <w:rtl/>
        </w:rPr>
        <w:t>.</w:t>
      </w:r>
    </w:p>
    <w:p w14:paraId="1FBE9188"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נמוק"י</w:t>
      </w:r>
      <w:r w:rsidRPr="00556711">
        <w:rPr>
          <w:rFonts w:ascii="Narkisim" w:hAnsi="Narkisim" w:cs="Narkisim"/>
          <w:rtl/>
        </w:rPr>
        <w:t xml:space="preserve"> (בסוף הפרק) הביא בשם </w:t>
      </w:r>
      <w:r w:rsidRPr="00556711">
        <w:rPr>
          <w:rFonts w:ascii="Narkisim" w:hAnsi="Narkisim" w:cs="Narkisim"/>
          <w:b/>
          <w:bCs/>
          <w:rtl/>
        </w:rPr>
        <w:t>סה"ת</w:t>
      </w:r>
      <w:r w:rsidRPr="00556711">
        <w:rPr>
          <w:rFonts w:ascii="Narkisim" w:hAnsi="Narkisim" w:cs="Narkisim"/>
          <w:rtl/>
        </w:rPr>
        <w:t xml:space="preserve"> (א ה א) דדוקא לחבול ריחים מטלטלין יש זכות ליטול משכון. אבל לסגור דלתות שלא יטחון [ואינו ממשכנו אצלו] הרי זה בכלל הגזלנים, שמעכבו ממלאכתן. דבקרקע ל"ש נטילת משכון, אלא בתורת גוביינא כשיגיע זמן השומא</w:t>
      </w:r>
      <w:r w:rsidRPr="00556711">
        <w:rPr>
          <w:rStyle w:val="ac"/>
          <w:rFonts w:ascii="Narkisim" w:hAnsi="Narkisim" w:cs="Narkisim"/>
          <w:rtl/>
        </w:rPr>
        <w:footnoteReference w:id="823"/>
      </w:r>
      <w:r w:rsidRPr="00556711">
        <w:rPr>
          <w:rFonts w:ascii="Narkisim" w:hAnsi="Narkisim" w:cs="Narkisim"/>
          <w:rtl/>
        </w:rPr>
        <w:t>.</w:t>
      </w:r>
    </w:p>
    <w:p w14:paraId="6CE1C7B9" w14:textId="77777777" w:rsidR="009713BF" w:rsidRPr="00556711" w:rsidRDefault="00000000" w:rsidP="00556711">
      <w:pPr>
        <w:bidi/>
        <w:rPr>
          <w:rFonts w:ascii="Narkisim" w:hAnsi="Narkisim" w:cs="Narkisim"/>
        </w:rPr>
      </w:pPr>
      <w:r w:rsidRPr="00556711">
        <w:rPr>
          <w:rFonts w:ascii="Narkisim" w:hAnsi="Narkisim" w:cs="Narkisim"/>
          <w:rtl/>
        </w:rPr>
        <w:t>והתורה צוותה שלא יבא אל ביתו, שלא יטול המשכון בע"כ ומתוך ביתו של לווה (וע"ע בסמוך). וה</w:t>
      </w:r>
      <w:r w:rsidRPr="00556711">
        <w:rPr>
          <w:rFonts w:ascii="Narkisim" w:hAnsi="Narkisim" w:cs="Narkisim"/>
          <w:b/>
          <w:bCs/>
          <w:rtl/>
        </w:rPr>
        <w:t>אחרונים</w:t>
      </w:r>
      <w:r w:rsidRPr="00556711">
        <w:rPr>
          <w:rFonts w:ascii="Narkisim" w:hAnsi="Narkisim" w:cs="Narkisim"/>
          <w:rtl/>
        </w:rPr>
        <w:t xml:space="preserve"> חקרו אי הוה דין 'איסור' או דגילתה תורה דכה"ג אין לו זכות. </w:t>
      </w:r>
      <w:r w:rsidRPr="00556711">
        <w:rPr>
          <w:rFonts w:ascii="Narkisim" w:hAnsi="Narkisim" w:cs="Narkisim"/>
          <w:szCs w:val="20"/>
          <w:rtl/>
        </w:rPr>
        <w:t>[וע' בסמוך בדברי הרמב"ם גזילה ג טז, וה"ה מלוה ג ד</w:t>
      </w:r>
      <w:r w:rsidRPr="00556711">
        <w:rPr>
          <w:rFonts w:ascii="Narkisim" w:hAnsi="Narkisim" w:cs="Narkisim"/>
          <w:rtl/>
        </w:rPr>
        <w:t>].</w:t>
      </w:r>
    </w:p>
    <w:p w14:paraId="2CB802B0" w14:textId="77777777" w:rsidR="009713BF" w:rsidRPr="00556711" w:rsidRDefault="00000000" w:rsidP="00556711">
      <w:pPr>
        <w:pStyle w:val="a7"/>
        <w:bidi/>
        <w:rPr>
          <w:rFonts w:ascii="Narkisim" w:hAnsi="Narkisim"/>
        </w:rPr>
      </w:pPr>
      <w:r w:rsidRPr="00556711">
        <w:rPr>
          <w:rFonts w:ascii="Narkisim" w:hAnsi="Narkisim"/>
          <w:rtl/>
        </w:rPr>
        <w:t>וב</w:t>
      </w:r>
      <w:r w:rsidRPr="00556711">
        <w:rPr>
          <w:rFonts w:ascii="Narkisim" w:hAnsi="Narkisim"/>
          <w:b/>
          <w:bCs/>
          <w:rtl/>
        </w:rPr>
        <w:t>גמ'</w:t>
      </w:r>
      <w:r w:rsidRPr="00556711">
        <w:rPr>
          <w:rFonts w:ascii="Narkisim" w:hAnsi="Narkisim"/>
          <w:rtl/>
        </w:rPr>
        <w:t xml:space="preserve"> (תמורה ו., הו' בתוס') מבואר דאף אם משכנו באיסור, שעבר ולקח מתוך ביתו, אי עבד מהני וקנה המשכון.</w:t>
      </w:r>
    </w:p>
    <w:p w14:paraId="2A4BE4CB" w14:textId="77777777" w:rsidR="009713BF" w:rsidRPr="00556711" w:rsidRDefault="00000000" w:rsidP="00556711">
      <w:pPr>
        <w:bidi/>
        <w:rPr>
          <w:rFonts w:ascii="Narkisim" w:hAnsi="Narkisim" w:cs="Narkisim"/>
        </w:rPr>
      </w:pPr>
      <w:r w:rsidRPr="00556711">
        <w:rPr>
          <w:rFonts w:ascii="Narkisim" w:hAnsi="Narkisim" w:cs="Narkisim"/>
          <w:rtl/>
        </w:rPr>
        <w:t>ועוד הזהירה תורה (דברים כד ו) לא יחבול ריחים ורכב כי נפש הוא חובל, שלא יקח כלי אוכל נפש למשכון</w:t>
      </w:r>
      <w:r w:rsidRPr="00556711">
        <w:rPr>
          <w:rStyle w:val="ac"/>
          <w:rFonts w:ascii="Narkisim" w:hAnsi="Narkisim" w:cs="Narkisim"/>
          <w:rtl/>
        </w:rPr>
        <w:footnoteReference w:id="824"/>
      </w:r>
      <w:r w:rsidRPr="00556711">
        <w:rPr>
          <w:rFonts w:ascii="Narkisim" w:hAnsi="Narkisim" w:cs="Narkisim"/>
          <w:rtl/>
        </w:rPr>
        <w:t>. ו</w:t>
      </w:r>
      <w:r w:rsidRPr="00556711">
        <w:rPr>
          <w:rFonts w:ascii="Narkisim" w:hAnsi="Narkisim" w:cs="Narkisim"/>
          <w:b/>
          <w:bCs/>
          <w:rtl/>
        </w:rPr>
        <w:t>תוס'</w:t>
      </w:r>
      <w:r w:rsidRPr="00556711">
        <w:rPr>
          <w:rFonts w:ascii="Narkisim" w:hAnsi="Narkisim" w:cs="Narkisim"/>
          <w:rtl/>
        </w:rPr>
        <w:t xml:space="preserve"> (לקמן קטו.) בקו' נקטו [ע"פ הגמ' לקמן קטז.] דאף אם עבר ולקח מחוייב להחזיר. ו</w:t>
      </w:r>
      <w:r w:rsidRPr="00556711">
        <w:rPr>
          <w:rFonts w:ascii="Narkisim" w:hAnsi="Narkisim" w:cs="Narkisim"/>
          <w:b/>
          <w:bCs/>
          <w:rtl/>
        </w:rPr>
        <w:t>תוס</w:t>
      </w:r>
      <w:r w:rsidRPr="00556711">
        <w:rPr>
          <w:rFonts w:ascii="Narkisim" w:hAnsi="Narkisim" w:cs="Narkisim"/>
          <w:rtl/>
        </w:rPr>
        <w:t xml:space="preserve">' כת' דה"מ למ"ד אי עבד לא מהני. </w:t>
      </w:r>
      <w:r w:rsidRPr="00556711">
        <w:rPr>
          <w:rFonts w:ascii="Narkisim" w:hAnsi="Narkisim" w:cs="Narkisim"/>
          <w:szCs w:val="20"/>
          <w:rtl/>
        </w:rPr>
        <w:t>[ובזה לא גילתה תורה דמהני בדיעבד</w:t>
      </w:r>
      <w:r w:rsidRPr="00556711">
        <w:rPr>
          <w:rFonts w:ascii="Narkisim" w:hAnsi="Narkisim" w:cs="Narkisim"/>
          <w:rtl/>
        </w:rPr>
        <w:t xml:space="preserve">]. </w:t>
      </w:r>
      <w:r w:rsidRPr="00556711">
        <w:rPr>
          <w:rFonts w:ascii="Narkisim" w:hAnsi="Narkisim" w:cs="Narkisim"/>
          <w:szCs w:val="20"/>
          <w:rtl/>
        </w:rPr>
        <w:t>ועד"ז דעת ה</w:t>
      </w:r>
      <w:r w:rsidRPr="00556711">
        <w:rPr>
          <w:rFonts w:ascii="Narkisim" w:hAnsi="Narkisim" w:cs="Narkisim"/>
          <w:b/>
          <w:bCs/>
          <w:szCs w:val="20"/>
          <w:rtl/>
        </w:rPr>
        <w:t>רמב"ם</w:t>
      </w:r>
      <w:r w:rsidRPr="00556711">
        <w:rPr>
          <w:rFonts w:ascii="Narkisim" w:hAnsi="Narkisim" w:cs="Narkisim"/>
          <w:szCs w:val="20"/>
          <w:rtl/>
        </w:rPr>
        <w:t xml:space="preserve"> [מלוה ג א,ב,ד]</w:t>
      </w:r>
      <w:r w:rsidRPr="00556711">
        <w:rPr>
          <w:rFonts w:ascii="Narkisim" w:hAnsi="Narkisim" w:cs="Narkisim"/>
          <w:rtl/>
        </w:rPr>
        <w:t xml:space="preserve">. אבל דעת רוב </w:t>
      </w:r>
      <w:r w:rsidRPr="00556711">
        <w:rPr>
          <w:rFonts w:ascii="Narkisim" w:hAnsi="Narkisim" w:cs="Narkisim"/>
          <w:b/>
          <w:bCs/>
          <w:rtl/>
        </w:rPr>
        <w:t>ראשונים</w:t>
      </w:r>
      <w:r w:rsidRPr="00556711">
        <w:rPr>
          <w:rFonts w:ascii="Narkisim" w:hAnsi="Narkisim" w:cs="Narkisim"/>
          <w:rtl/>
        </w:rPr>
        <w:t xml:space="preserve"> דאף בזה אמרי' דגלי קרא דמהני. </w:t>
      </w:r>
      <w:r w:rsidRPr="00556711">
        <w:rPr>
          <w:rFonts w:ascii="Narkisim" w:hAnsi="Narkisim" w:cs="Narkisim"/>
          <w:szCs w:val="20"/>
          <w:rtl/>
        </w:rPr>
        <w:t>[וע' בסמוך תוד"ה מחזיר, וע"ע לקמן קטו.</w:t>
      </w:r>
      <w:r w:rsidRPr="00556711">
        <w:rPr>
          <w:rFonts w:ascii="Narkisim" w:hAnsi="Narkisim" w:cs="Narkisim"/>
          <w:rtl/>
        </w:rPr>
        <w:t>].</w:t>
      </w:r>
    </w:p>
    <w:p w14:paraId="3C9504D5" w14:textId="77777777" w:rsidR="009713BF" w:rsidRPr="00556711" w:rsidRDefault="00000000" w:rsidP="00556711">
      <w:pPr>
        <w:bidi/>
        <w:rPr>
          <w:rFonts w:ascii="Narkisim" w:hAnsi="Narkisim" w:cs="Narkisim"/>
        </w:rPr>
      </w:pPr>
      <w:r w:rsidRPr="00556711">
        <w:rPr>
          <w:rFonts w:ascii="Narkisim" w:hAnsi="Narkisim" w:cs="Narkisim"/>
          <w:rtl/>
        </w:rPr>
        <w:t xml:space="preserve">ועוד הזהירה תורה לא תחבל בגד אלמנה </w:t>
      </w:r>
      <w:r w:rsidRPr="00556711">
        <w:rPr>
          <w:rFonts w:ascii="Narkisim" w:hAnsi="Narkisim" w:cs="Narkisim"/>
          <w:szCs w:val="20"/>
          <w:rtl/>
        </w:rPr>
        <w:t>[ויתבאר לקמן קטו. הפרטים בזה]</w:t>
      </w:r>
      <w:r w:rsidRPr="00556711">
        <w:rPr>
          <w:rFonts w:ascii="Narkisim" w:hAnsi="Narkisim" w:cs="Narkisim"/>
          <w:rtl/>
        </w:rPr>
        <w:t>. ואף בזה נח' הראשונים אי קנה בדיעבד.</w:t>
      </w:r>
    </w:p>
    <w:p w14:paraId="3BE724FD" w14:textId="77777777" w:rsidR="009713BF" w:rsidRPr="00556711" w:rsidRDefault="00000000" w:rsidP="00556711">
      <w:pPr>
        <w:pStyle w:val="a8"/>
        <w:bidi/>
        <w:rPr>
          <w:rFonts w:ascii="Narkisim" w:hAnsi="Narkisim"/>
        </w:rPr>
      </w:pPr>
      <w:r w:rsidRPr="00556711">
        <w:rPr>
          <w:rFonts w:ascii="Narkisim" w:hAnsi="Narkisim"/>
          <w:rtl/>
        </w:rPr>
        <w:t>ובפשוטו משמע דאינו רשאי למשכן כלל [וכ"מ בתוס' ורמב"ם וראב"ד]. אך ה</w:t>
      </w:r>
      <w:r w:rsidRPr="00556711">
        <w:rPr>
          <w:rFonts w:ascii="Narkisim" w:hAnsi="Narkisim"/>
          <w:b/>
          <w:bCs/>
          <w:rtl/>
        </w:rPr>
        <w:t>מלחמות</w:t>
      </w:r>
      <w:r w:rsidRPr="00556711">
        <w:rPr>
          <w:rFonts w:ascii="Narkisim" w:hAnsi="Narkisim"/>
          <w:rtl/>
        </w:rPr>
        <w:t xml:space="preserve"> (ורשב"א ור"ן) כ' בשם ה</w:t>
      </w:r>
      <w:r w:rsidRPr="00556711">
        <w:rPr>
          <w:rFonts w:ascii="Narkisim" w:hAnsi="Narkisim"/>
          <w:b/>
          <w:bCs/>
          <w:rtl/>
        </w:rPr>
        <w:t>ירושלמי</w:t>
      </w:r>
      <w:r w:rsidRPr="00556711">
        <w:rPr>
          <w:rFonts w:ascii="Narkisim" w:hAnsi="Narkisim"/>
          <w:rtl/>
        </w:rPr>
        <w:t xml:space="preserve"> דרשאי למשכן ולהחזיר בזמן של המלאכה.</w:t>
      </w:r>
    </w:p>
    <w:p w14:paraId="2D82CDEF" w14:textId="77777777" w:rsidR="009713BF" w:rsidRPr="00556711" w:rsidRDefault="00000000" w:rsidP="00556711">
      <w:pPr>
        <w:bidi/>
        <w:rPr>
          <w:rFonts w:ascii="Narkisim" w:hAnsi="Narkisim" w:cs="Narkisim"/>
        </w:rPr>
      </w:pPr>
      <w:r w:rsidRPr="00556711">
        <w:rPr>
          <w:rFonts w:ascii="Narkisim" w:hAnsi="Narkisim" w:cs="Narkisim"/>
          <w:i/>
          <w:iCs/>
          <w:szCs w:val="20"/>
          <w:rtl/>
        </w:rPr>
        <w:t>בע"ח 'קונה' משכון</w:t>
      </w:r>
      <w:r w:rsidRPr="00556711">
        <w:rPr>
          <w:rFonts w:ascii="Narkisim" w:hAnsi="Narkisim" w:cs="Narkisim"/>
          <w:rtl/>
        </w:rPr>
        <w:t xml:space="preserve"> - ועוד צוותה תורה דכשנטל משכון, מחזירו בשעה שצריך לו [וכדאי' בסיפא דמתני']. ור' יצחק </w:t>
      </w:r>
      <w:r w:rsidRPr="00556711">
        <w:rPr>
          <w:rFonts w:ascii="Narkisim" w:hAnsi="Narkisim" w:cs="Narkisim"/>
          <w:szCs w:val="20"/>
          <w:rtl/>
        </w:rPr>
        <w:t>(לעיל פב. וקידושין ח: וכ"מ)</w:t>
      </w:r>
      <w:r w:rsidRPr="00556711">
        <w:rPr>
          <w:rFonts w:ascii="Narkisim" w:hAnsi="Narkisim" w:cs="Narkisim"/>
          <w:rtl/>
        </w:rPr>
        <w:t xml:space="preserve"> למד מפסוק זה דבע"ח 'קונה' משכון, מדכתיב ולך תהיה צדקה. אם אינו קונה צדקה מנין</w:t>
      </w:r>
      <w:r w:rsidRPr="00556711">
        <w:rPr>
          <w:rStyle w:val="ac"/>
          <w:rFonts w:ascii="Narkisim" w:hAnsi="Narkisim" w:cs="Narkisim"/>
          <w:rtl/>
        </w:rPr>
        <w:footnoteReference w:id="825"/>
      </w:r>
      <w:r w:rsidRPr="00556711">
        <w:rPr>
          <w:rFonts w:ascii="Narkisim" w:hAnsi="Narkisim" w:cs="Narkisim"/>
          <w:rtl/>
        </w:rPr>
        <w:t>.</w:t>
      </w:r>
    </w:p>
    <w:p w14:paraId="0E23235E"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רש"י</w:t>
      </w:r>
      <w:r w:rsidRPr="00556711">
        <w:rPr>
          <w:rFonts w:ascii="Narkisim" w:hAnsi="Narkisim"/>
          <w:rtl/>
        </w:rPr>
        <w:t xml:space="preserve"> (לקמן קטו.) כת' דבשעה שמשכנו קנאו, וכי מהדר ליה הוה פקדון אצלו. ומבואר דיש לו זכות ו'קנין' בגוף המשכון, ואף בשעה שאינה תחת ידו. וכשמחזיר את הכר בלילה 'מפקיד' זכותו אצל הלווה. (וע"ע לקמן קיד:).</w:t>
      </w:r>
    </w:p>
    <w:p w14:paraId="751082F2" w14:textId="77777777" w:rsidR="009713BF" w:rsidRPr="00556711" w:rsidRDefault="00000000" w:rsidP="00556711">
      <w:pPr>
        <w:bidi/>
        <w:rPr>
          <w:rFonts w:ascii="Narkisim" w:hAnsi="Narkisim" w:cs="Narkisim"/>
        </w:rPr>
      </w:pPr>
      <w:r w:rsidRPr="00556711">
        <w:rPr>
          <w:rFonts w:ascii="Narkisim" w:hAnsi="Narkisim" w:cs="Narkisim"/>
          <w:rtl/>
        </w:rPr>
        <w:t>וב</w:t>
      </w:r>
      <w:r w:rsidRPr="00556711">
        <w:rPr>
          <w:rFonts w:ascii="Narkisim" w:hAnsi="Narkisim" w:cs="Narkisim"/>
          <w:b/>
          <w:bCs/>
          <w:rtl/>
        </w:rPr>
        <w:t>גמ'</w:t>
      </w:r>
      <w:r w:rsidRPr="00556711">
        <w:rPr>
          <w:rFonts w:ascii="Narkisim" w:hAnsi="Narkisim" w:cs="Narkisim"/>
          <w:rtl/>
        </w:rPr>
        <w:t xml:space="preserve"> </w:t>
      </w:r>
      <w:r w:rsidRPr="00556711">
        <w:rPr>
          <w:rFonts w:ascii="Narkisim" w:hAnsi="Narkisim" w:cs="Narkisim"/>
          <w:szCs w:val="20"/>
          <w:rtl/>
        </w:rPr>
        <w:t>(לעיל פב.)</w:t>
      </w:r>
      <w:r w:rsidRPr="00556711">
        <w:rPr>
          <w:rFonts w:ascii="Narkisim" w:hAnsi="Narkisim" w:cs="Narkisim"/>
          <w:rtl/>
        </w:rPr>
        <w:t xml:space="preserve"> אי' בשעת הלואתו מי אמר. </w:t>
      </w:r>
      <w:r w:rsidRPr="00556711">
        <w:rPr>
          <w:rFonts w:ascii="Narkisim" w:hAnsi="Narkisim" w:cs="Narkisim"/>
          <w:szCs w:val="20"/>
          <w:rtl/>
        </w:rPr>
        <w:t>[ופ</w:t>
      </w:r>
      <w:r w:rsidRPr="00556711">
        <w:rPr>
          <w:rFonts w:ascii="Narkisim" w:hAnsi="Narkisim" w:cs="Narkisim"/>
          <w:b/>
          <w:bCs/>
          <w:szCs w:val="20"/>
          <w:rtl/>
        </w:rPr>
        <w:t>רש"י</w:t>
      </w:r>
      <w:r w:rsidRPr="00556711">
        <w:rPr>
          <w:rFonts w:ascii="Narkisim" w:hAnsi="Narkisim" w:cs="Narkisim"/>
          <w:szCs w:val="20"/>
          <w:rtl/>
        </w:rPr>
        <w:t xml:space="preserve"> (לעיל פב.) דשלא בשעת הלואתו קונה את </w:t>
      </w:r>
      <w:r w:rsidRPr="00556711">
        <w:rPr>
          <w:rFonts w:ascii="Narkisim" w:hAnsi="Narkisim" w:cs="Narkisim"/>
          <w:szCs w:val="20"/>
          <w:rtl/>
        </w:rPr>
        <w:lastRenderedPageBreak/>
        <w:t>המשכון, דלגוביינא שקליה</w:t>
      </w:r>
      <w:r w:rsidRPr="00556711">
        <w:rPr>
          <w:rStyle w:val="ac"/>
          <w:rFonts w:ascii="Narkisim" w:hAnsi="Narkisim" w:cs="Narkisim"/>
          <w:szCs w:val="20"/>
          <w:rtl/>
        </w:rPr>
        <w:footnoteReference w:id="826"/>
      </w:r>
      <w:r w:rsidRPr="00556711">
        <w:rPr>
          <w:rFonts w:ascii="Narkisim" w:hAnsi="Narkisim" w:cs="Narkisim"/>
          <w:rtl/>
        </w:rPr>
        <w:t>]. ו</w:t>
      </w:r>
      <w:r w:rsidRPr="00556711">
        <w:rPr>
          <w:rFonts w:ascii="Narkisim" w:hAnsi="Narkisim" w:cs="Narkisim"/>
          <w:b/>
          <w:bCs/>
          <w:rtl/>
        </w:rPr>
        <w:t>תוס</w:t>
      </w:r>
      <w:r w:rsidRPr="00556711">
        <w:rPr>
          <w:rFonts w:ascii="Narkisim" w:hAnsi="Narkisim" w:cs="Narkisim"/>
          <w:rtl/>
        </w:rPr>
        <w:t xml:space="preserve">' </w:t>
      </w:r>
      <w:r w:rsidRPr="00556711">
        <w:rPr>
          <w:rFonts w:ascii="Narkisim" w:hAnsi="Narkisim" w:cs="Narkisim"/>
          <w:szCs w:val="20"/>
          <w:rtl/>
        </w:rPr>
        <w:t>(שם, ולעיל כט. וכ"מ)</w:t>
      </w:r>
      <w:r w:rsidRPr="00556711">
        <w:rPr>
          <w:rFonts w:ascii="Narkisim" w:hAnsi="Narkisim" w:cs="Narkisim"/>
          <w:rtl/>
        </w:rPr>
        <w:t xml:space="preserve"> נקטו דקאי אף למסקנא, דבשעת הלואה ל"ק המשכון. אבל דעת ה</w:t>
      </w:r>
      <w:r w:rsidRPr="00556711">
        <w:rPr>
          <w:rFonts w:ascii="Narkisim" w:hAnsi="Narkisim" w:cs="Narkisim"/>
          <w:b/>
          <w:bCs/>
          <w:rtl/>
        </w:rPr>
        <w:t>רמב"ן</w:t>
      </w:r>
      <w:r w:rsidRPr="00556711">
        <w:rPr>
          <w:rStyle w:val="ac"/>
          <w:rFonts w:ascii="Narkisim" w:hAnsi="Narkisim" w:cs="Narkisim"/>
          <w:rtl/>
        </w:rPr>
        <w:footnoteReference w:id="827"/>
      </w:r>
      <w:r w:rsidRPr="00556711">
        <w:rPr>
          <w:rFonts w:ascii="Narkisim" w:hAnsi="Narkisim" w:cs="Narkisim"/>
          <w:rtl/>
        </w:rPr>
        <w:t xml:space="preserve"> וה</w:t>
      </w:r>
      <w:r w:rsidRPr="00556711">
        <w:rPr>
          <w:rFonts w:ascii="Narkisim" w:hAnsi="Narkisim" w:cs="Narkisim"/>
          <w:b/>
          <w:bCs/>
          <w:rtl/>
        </w:rPr>
        <w:t>רשב"א</w:t>
      </w:r>
      <w:r w:rsidRPr="00556711">
        <w:rPr>
          <w:rFonts w:ascii="Narkisim" w:hAnsi="Narkisim" w:cs="Narkisim"/>
          <w:rtl/>
        </w:rPr>
        <w:t xml:space="preserve"> (גיטין לז.) דלמסקנא אף בשעת הלואה קנה משכון.</w:t>
      </w:r>
    </w:p>
    <w:p w14:paraId="157C67CA" w14:textId="77777777" w:rsidR="009713BF" w:rsidRPr="00556711" w:rsidRDefault="00000000" w:rsidP="00556711">
      <w:pPr>
        <w:pStyle w:val="aa"/>
        <w:bidi/>
        <w:rPr>
          <w:rFonts w:ascii="Narkisim" w:hAnsi="Narkisim"/>
        </w:rPr>
      </w:pPr>
      <w:r w:rsidRPr="00556711">
        <w:rPr>
          <w:rFonts w:ascii="Narkisim" w:hAnsi="Narkisim"/>
          <w:rtl/>
        </w:rPr>
        <w:t>וב</w:t>
      </w:r>
      <w:r w:rsidRPr="00556711">
        <w:rPr>
          <w:rFonts w:ascii="Narkisim" w:hAnsi="Narkisim"/>
          <w:b/>
          <w:bCs/>
          <w:rtl/>
        </w:rPr>
        <w:t>גמ</w:t>
      </w:r>
      <w:r w:rsidRPr="00556711">
        <w:rPr>
          <w:rFonts w:ascii="Narkisim" w:hAnsi="Narkisim"/>
          <w:rtl/>
        </w:rPr>
        <w:t xml:space="preserve">' (גיטין לז.) מבואר דמלוה על המשכון אינו משמטת, דבע"ח קונה משכון. ובפשוטו משמע דהוה מחמת קנין המשכון, אבל </w:t>
      </w:r>
      <w:r w:rsidRPr="00556711">
        <w:rPr>
          <w:rFonts w:ascii="Narkisim" w:hAnsi="Narkisim"/>
          <w:b/>
          <w:bCs/>
          <w:rtl/>
        </w:rPr>
        <w:t>תוס</w:t>
      </w:r>
      <w:r w:rsidRPr="00556711">
        <w:rPr>
          <w:rFonts w:ascii="Narkisim" w:hAnsi="Narkisim"/>
          <w:rtl/>
        </w:rPr>
        <w:t>' (שם ולעיל פא: ובכ"מ) כת' דאף בשעת הלואה אינו משמט. וכוונת הגמ' דכיון דקונה משכון שלא בשעת הלואה, אף בשעת הלואה יש לו שעבוד אלים שלא ישמט</w:t>
      </w:r>
      <w:r w:rsidRPr="00556711">
        <w:rPr>
          <w:rStyle w:val="ac"/>
          <w:rFonts w:ascii="Narkisim" w:hAnsi="Narkisim"/>
          <w:rtl/>
        </w:rPr>
        <w:footnoteReference w:id="828"/>
      </w:r>
      <w:r w:rsidRPr="00556711">
        <w:rPr>
          <w:rFonts w:ascii="Narkisim" w:hAnsi="Narkisim"/>
          <w:rtl/>
        </w:rPr>
        <w:t>.</w:t>
      </w:r>
    </w:p>
    <w:p w14:paraId="60A67D2F" w14:textId="77777777" w:rsidR="009713BF" w:rsidRPr="00556711" w:rsidRDefault="00000000" w:rsidP="00556711">
      <w:pPr>
        <w:pStyle w:val="a8"/>
        <w:bidi/>
        <w:rPr>
          <w:rFonts w:ascii="Narkisim" w:hAnsi="Narkisim"/>
        </w:rPr>
      </w:pPr>
      <w:r w:rsidRPr="00556711">
        <w:rPr>
          <w:rFonts w:ascii="Narkisim" w:hAnsi="Narkisim"/>
          <w:rtl/>
        </w:rPr>
        <w:t>ועוד מבואר (קידושין ח:) דיכול לקדש אשה במשכון דאחרים, למ"ד דבע"ח קונה משכון. ו</w:t>
      </w:r>
      <w:r w:rsidRPr="00556711">
        <w:rPr>
          <w:rFonts w:ascii="Narkisim" w:hAnsi="Narkisim"/>
          <w:b/>
          <w:bCs/>
          <w:rtl/>
        </w:rPr>
        <w:t>תוס</w:t>
      </w:r>
      <w:r w:rsidRPr="00556711">
        <w:rPr>
          <w:rFonts w:ascii="Narkisim" w:hAnsi="Narkisim"/>
          <w:rtl/>
        </w:rPr>
        <w:t xml:space="preserve">' (לעיל פב. וכ"מ) מבואר דה"מ במשכון שלא בשעת הלואתו. אבל </w:t>
      </w:r>
      <w:r w:rsidRPr="00556711">
        <w:rPr>
          <w:rFonts w:ascii="Narkisim" w:hAnsi="Narkisim"/>
          <w:b/>
          <w:bCs/>
          <w:rtl/>
        </w:rPr>
        <w:t>תוס</w:t>
      </w:r>
      <w:r w:rsidRPr="00556711">
        <w:rPr>
          <w:rFonts w:ascii="Narkisim" w:hAnsi="Narkisim"/>
          <w:rtl/>
        </w:rPr>
        <w:t>' (קידושין שם) נקטו דאף משכון בשעת הלואתו יכול לקדש בו אשה, כיון דשלא בשעת הלואתו יש לו קנין גמור, מהני לענין לקדש בו אשה.</w:t>
      </w:r>
    </w:p>
    <w:p w14:paraId="6E1D54E1"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גמ</w:t>
      </w:r>
      <w:r w:rsidRPr="00556711">
        <w:rPr>
          <w:rFonts w:ascii="Narkisim" w:hAnsi="Narkisim"/>
          <w:rtl/>
        </w:rPr>
        <w:t>' (שבועות מד. ולעיל פב.) חילקה בין משכון דשווי כשיעור החוב או לא, ופ</w:t>
      </w:r>
      <w:r w:rsidRPr="00556711">
        <w:rPr>
          <w:rFonts w:ascii="Narkisim" w:hAnsi="Narkisim"/>
          <w:b/>
          <w:bCs/>
          <w:rtl/>
        </w:rPr>
        <w:t>רש"י</w:t>
      </w:r>
      <w:r w:rsidRPr="00556711">
        <w:rPr>
          <w:rFonts w:ascii="Narkisim" w:hAnsi="Narkisim"/>
          <w:rtl/>
        </w:rPr>
        <w:t xml:space="preserve"> (שם ושם) דהיכא דשויא שקלי' לגוביינא. ובדלא שוי' הוה לזכרון דברים בעלמא. ו</w:t>
      </w:r>
      <w:r w:rsidRPr="00556711">
        <w:rPr>
          <w:rFonts w:ascii="Narkisim" w:hAnsi="Narkisim"/>
          <w:b/>
          <w:bCs/>
          <w:rtl/>
        </w:rPr>
        <w:t>תוס</w:t>
      </w:r>
      <w:r w:rsidRPr="00556711">
        <w:rPr>
          <w:rFonts w:ascii="Narkisim" w:hAnsi="Narkisim"/>
          <w:rtl/>
        </w:rPr>
        <w:t>' (שבועות מד.) הק' דכיון דגזיה"כ דבע"ח קונה משכון כדר' יצחק, א"כ מה לי שווה ומה לי אינו שווה. אטו משום דלא שווי אי"צ להשיב העבוט, ולא קרי ולך תהיה צדקה [ואף משכון לזכרון דברים קונה משכון</w:t>
      </w:r>
      <w:r w:rsidRPr="00556711">
        <w:rPr>
          <w:rStyle w:val="ac"/>
          <w:rFonts w:ascii="Narkisim" w:hAnsi="Narkisim"/>
          <w:rtl/>
        </w:rPr>
        <w:footnoteReference w:id="829"/>
      </w:r>
      <w:r w:rsidRPr="00556711">
        <w:rPr>
          <w:rFonts w:ascii="Narkisim" w:hAnsi="Narkisim"/>
          <w:rtl/>
        </w:rPr>
        <w:t>].</w:t>
      </w:r>
    </w:p>
    <w:p w14:paraId="764E2FA6" w14:textId="77777777" w:rsidR="009713BF" w:rsidRPr="00556711" w:rsidRDefault="00000000" w:rsidP="00556711">
      <w:pPr>
        <w:bidi/>
        <w:rPr>
          <w:rFonts w:ascii="Narkisim" w:hAnsi="Narkisim" w:cs="Narkisim"/>
        </w:rPr>
      </w:pPr>
      <w:r w:rsidRPr="00556711">
        <w:rPr>
          <w:rFonts w:ascii="Narkisim" w:hAnsi="Narkisim" w:cs="Narkisim"/>
          <w:i/>
          <w:iCs/>
          <w:szCs w:val="20"/>
          <w:rtl/>
        </w:rPr>
        <w:t>קונה משכון להתחייב באחריותו</w:t>
      </w:r>
      <w:r w:rsidRPr="00556711">
        <w:rPr>
          <w:rFonts w:ascii="Narkisim" w:hAnsi="Narkisim" w:cs="Narkisim"/>
          <w:rtl/>
        </w:rPr>
        <w:t xml:space="preserve"> - ולדעת </w:t>
      </w:r>
      <w:r w:rsidRPr="00556711">
        <w:rPr>
          <w:rFonts w:ascii="Narkisim" w:hAnsi="Narkisim" w:cs="Narkisim"/>
          <w:b/>
          <w:bCs/>
          <w:rtl/>
        </w:rPr>
        <w:t>רש"י</w:t>
      </w:r>
      <w:r w:rsidRPr="00556711">
        <w:rPr>
          <w:rFonts w:ascii="Narkisim" w:hAnsi="Narkisim" w:cs="Narkisim"/>
          <w:rtl/>
        </w:rPr>
        <w:t xml:space="preserve"> </w:t>
      </w:r>
      <w:r w:rsidRPr="00556711">
        <w:rPr>
          <w:rFonts w:ascii="Narkisim" w:hAnsi="Narkisim" w:cs="Narkisim"/>
          <w:szCs w:val="20"/>
          <w:rtl/>
        </w:rPr>
        <w:t>(לעיל פב., ופסחים לא.)</w:t>
      </w:r>
      <w:r w:rsidRPr="00556711">
        <w:rPr>
          <w:rFonts w:ascii="Narkisim" w:hAnsi="Narkisim" w:cs="Narkisim"/>
          <w:rtl/>
        </w:rPr>
        <w:t xml:space="preserve"> לר' יצחק דקנה משכון חייב באונסין</w:t>
      </w:r>
      <w:r w:rsidRPr="00556711">
        <w:rPr>
          <w:rStyle w:val="ac"/>
          <w:rFonts w:ascii="Narkisim" w:hAnsi="Narkisim" w:cs="Narkisim"/>
          <w:rtl/>
        </w:rPr>
        <w:footnoteReference w:id="830"/>
      </w:r>
      <w:r w:rsidRPr="00556711">
        <w:rPr>
          <w:rFonts w:ascii="Narkisim" w:hAnsi="Narkisim" w:cs="Narkisim"/>
          <w:rtl/>
        </w:rPr>
        <w:t>. ו</w:t>
      </w:r>
      <w:r w:rsidRPr="00556711">
        <w:rPr>
          <w:rFonts w:ascii="Narkisim" w:hAnsi="Narkisim" w:cs="Narkisim"/>
          <w:b/>
          <w:bCs/>
          <w:rtl/>
        </w:rPr>
        <w:t>תוס</w:t>
      </w:r>
      <w:r w:rsidRPr="00556711">
        <w:rPr>
          <w:rFonts w:ascii="Narkisim" w:hAnsi="Narkisim" w:cs="Narkisim"/>
          <w:rtl/>
        </w:rPr>
        <w:t xml:space="preserve">' </w:t>
      </w:r>
      <w:r w:rsidRPr="00556711">
        <w:rPr>
          <w:rFonts w:ascii="Narkisim" w:hAnsi="Narkisim" w:cs="Narkisim"/>
          <w:szCs w:val="20"/>
          <w:rtl/>
        </w:rPr>
        <w:t>(לעיל פב: וכ"מ)</w:t>
      </w:r>
      <w:r w:rsidRPr="00556711">
        <w:rPr>
          <w:rFonts w:ascii="Narkisim" w:hAnsi="Narkisim" w:cs="Narkisim"/>
          <w:rtl/>
        </w:rPr>
        <w:t xml:space="preserve"> וה</w:t>
      </w:r>
      <w:r w:rsidRPr="00556711">
        <w:rPr>
          <w:rFonts w:ascii="Narkisim" w:hAnsi="Narkisim" w:cs="Narkisim"/>
          <w:b/>
          <w:bCs/>
          <w:rtl/>
        </w:rPr>
        <w:t>מלחמות</w:t>
      </w:r>
      <w:r w:rsidRPr="00556711">
        <w:rPr>
          <w:rFonts w:ascii="Narkisim" w:hAnsi="Narkisim" w:cs="Narkisim"/>
          <w:rtl/>
        </w:rPr>
        <w:t xml:space="preserve"> </w:t>
      </w:r>
      <w:r w:rsidRPr="00556711">
        <w:rPr>
          <w:rFonts w:ascii="Narkisim" w:hAnsi="Narkisim" w:cs="Narkisim"/>
          <w:szCs w:val="20"/>
          <w:rtl/>
        </w:rPr>
        <w:t xml:space="preserve">(שבועות מד:, כו: בדה"ר) </w:t>
      </w:r>
      <w:r w:rsidRPr="00556711">
        <w:rPr>
          <w:rFonts w:ascii="Narkisim" w:hAnsi="Narkisim" w:cs="Narkisim"/>
          <w:rtl/>
        </w:rPr>
        <w:t>חלקו דאף למ"ד קונה משכון מתחייב רק בגניבה ואבידה</w:t>
      </w:r>
      <w:r w:rsidRPr="00556711">
        <w:rPr>
          <w:rStyle w:val="ac"/>
          <w:rFonts w:ascii="Narkisim" w:hAnsi="Narkisim" w:cs="Narkisim"/>
          <w:rtl/>
        </w:rPr>
        <w:footnoteReference w:id="831"/>
      </w:r>
      <w:r w:rsidRPr="00556711">
        <w:rPr>
          <w:rFonts w:ascii="Narkisim" w:hAnsi="Narkisim" w:cs="Narkisim"/>
          <w:rtl/>
        </w:rPr>
        <w:t>. [</w:t>
      </w:r>
      <w:r w:rsidRPr="00556711">
        <w:rPr>
          <w:rFonts w:ascii="Narkisim" w:hAnsi="Narkisim" w:cs="Narkisim"/>
          <w:szCs w:val="20"/>
          <w:rtl/>
        </w:rPr>
        <w:t>וכדתנן לעיל פ: דהוה ש"ש</w:t>
      </w:r>
      <w:r w:rsidRPr="00556711">
        <w:rPr>
          <w:rStyle w:val="ac"/>
          <w:rFonts w:ascii="Narkisim" w:hAnsi="Narkisim" w:cs="Narkisim"/>
          <w:szCs w:val="20"/>
          <w:rtl/>
        </w:rPr>
        <w:footnoteReference w:id="832"/>
      </w:r>
      <w:r w:rsidRPr="00556711">
        <w:rPr>
          <w:rFonts w:ascii="Narkisim" w:hAnsi="Narkisim" w:cs="Narkisim"/>
          <w:szCs w:val="20"/>
          <w:rtl/>
        </w:rPr>
        <w:t>]</w:t>
      </w:r>
      <w:r w:rsidRPr="00556711">
        <w:rPr>
          <w:rFonts w:ascii="Narkisim" w:hAnsi="Narkisim" w:cs="Narkisim"/>
          <w:rtl/>
        </w:rPr>
        <w:t>.</w:t>
      </w:r>
    </w:p>
    <w:p w14:paraId="3086F382"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xml:space="preserve"> </w:t>
      </w:r>
      <w:r w:rsidRPr="00556711">
        <w:rPr>
          <w:rFonts w:ascii="Narkisim" w:hAnsi="Narkisim"/>
          <w:szCs w:val="20"/>
          <w:rtl/>
        </w:rPr>
        <w:t>(לעיל פב., וגיטין לז:)</w:t>
      </w:r>
      <w:r w:rsidRPr="00556711">
        <w:rPr>
          <w:rFonts w:ascii="Narkisim" w:hAnsi="Narkisim"/>
          <w:rtl/>
        </w:rPr>
        <w:t xml:space="preserve"> פי' דבההיא הנאה דיכול לקדש בו אשה</w:t>
      </w:r>
      <w:r w:rsidRPr="00556711">
        <w:rPr>
          <w:rStyle w:val="ac"/>
          <w:rFonts w:ascii="Narkisim" w:hAnsi="Narkisim"/>
          <w:rtl/>
        </w:rPr>
        <w:footnoteReference w:id="833"/>
      </w:r>
      <w:r w:rsidRPr="00556711">
        <w:rPr>
          <w:rFonts w:ascii="Narkisim" w:hAnsi="Narkisim"/>
          <w:rtl/>
        </w:rPr>
        <w:t xml:space="preserve"> [כדאי' קידושין ח:] הוה ש"ש. ועוד פי' דיכול לעשות חליפין במשכון. וה</w:t>
      </w:r>
      <w:r w:rsidRPr="00556711">
        <w:rPr>
          <w:rFonts w:ascii="Narkisim" w:hAnsi="Narkisim"/>
          <w:b/>
          <w:bCs/>
          <w:rtl/>
        </w:rPr>
        <w:t>ר"י מגאש</w:t>
      </w:r>
      <w:r w:rsidRPr="00556711">
        <w:rPr>
          <w:rFonts w:ascii="Narkisim" w:hAnsi="Narkisim"/>
          <w:rtl/>
        </w:rPr>
        <w:t xml:space="preserve"> </w:t>
      </w:r>
      <w:r w:rsidRPr="00556711">
        <w:rPr>
          <w:rFonts w:ascii="Narkisim" w:hAnsi="Narkisim"/>
          <w:szCs w:val="20"/>
          <w:rtl/>
        </w:rPr>
        <w:t>(שבועות מג:)</w:t>
      </w:r>
      <w:r w:rsidRPr="00556711">
        <w:rPr>
          <w:rFonts w:ascii="Narkisim" w:hAnsi="Narkisim"/>
          <w:rtl/>
        </w:rPr>
        <w:t xml:space="preserve"> כ' דקנה זכות שעבוד במשכון, ובההיא הנאה דיש לו זכות הוה ש"ש.</w:t>
      </w:r>
    </w:p>
    <w:p w14:paraId="443893F9"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אחרונים</w:t>
      </w:r>
      <w:r w:rsidRPr="00556711">
        <w:rPr>
          <w:rFonts w:ascii="Narkisim" w:hAnsi="Narkisim"/>
          <w:rtl/>
        </w:rPr>
        <w:t xml:space="preserve"> ביארו דלפ"ז כשנאבד המשכון מתחייב מגדרי שומרים</w:t>
      </w:r>
      <w:r w:rsidRPr="00556711">
        <w:rPr>
          <w:rStyle w:val="ac"/>
          <w:rFonts w:ascii="Narkisim" w:hAnsi="Narkisim"/>
          <w:rtl/>
        </w:rPr>
        <w:footnoteReference w:id="834"/>
      </w:r>
      <w:r w:rsidRPr="00556711">
        <w:rPr>
          <w:rFonts w:ascii="Narkisim" w:hAnsi="Narkisim"/>
          <w:rtl/>
        </w:rPr>
        <w:t xml:space="preserve">. ואילו לדעת </w:t>
      </w:r>
      <w:r w:rsidRPr="00556711">
        <w:rPr>
          <w:rFonts w:ascii="Narkisim" w:hAnsi="Narkisim"/>
          <w:b/>
          <w:bCs/>
          <w:rtl/>
        </w:rPr>
        <w:t>רש"י</w:t>
      </w:r>
      <w:r w:rsidRPr="00556711">
        <w:rPr>
          <w:rFonts w:ascii="Narkisim" w:hAnsi="Narkisim"/>
          <w:rtl/>
        </w:rPr>
        <w:t xml:space="preserve"> [והראב"ד] מתחייב מחמת עצם הקנין, דקנה את המשכון. [וכ"מ ב</w:t>
      </w:r>
      <w:r w:rsidRPr="00556711">
        <w:rPr>
          <w:rFonts w:ascii="Narkisim" w:hAnsi="Narkisim"/>
          <w:b/>
          <w:bCs/>
          <w:rtl/>
        </w:rPr>
        <w:t>ש"ך</w:t>
      </w:r>
      <w:r w:rsidRPr="00556711">
        <w:rPr>
          <w:rFonts w:ascii="Narkisim" w:hAnsi="Narkisim"/>
          <w:rtl/>
        </w:rPr>
        <w:t xml:space="preserve"> עב ט]. וה</w:t>
      </w:r>
      <w:r w:rsidRPr="00556711">
        <w:rPr>
          <w:rFonts w:ascii="Narkisim" w:hAnsi="Narkisim"/>
          <w:b/>
          <w:bCs/>
          <w:rtl/>
        </w:rPr>
        <w:t>ברכ"ש</w:t>
      </w:r>
      <w:r w:rsidRPr="00556711">
        <w:rPr>
          <w:rFonts w:ascii="Narkisim" w:hAnsi="Narkisim"/>
          <w:rtl/>
        </w:rPr>
        <w:t xml:space="preserve"> (כתובות נה) הביא בשם ה</w:t>
      </w:r>
      <w:r w:rsidRPr="00556711">
        <w:rPr>
          <w:rFonts w:ascii="Narkisim" w:hAnsi="Narkisim"/>
          <w:b/>
          <w:bCs/>
          <w:rtl/>
        </w:rPr>
        <w:t>גר"ח</w:t>
      </w:r>
      <w:r w:rsidRPr="00556711">
        <w:rPr>
          <w:rFonts w:ascii="Narkisim" w:hAnsi="Narkisim"/>
          <w:rtl/>
        </w:rPr>
        <w:t xml:space="preserve"> דלפ"ז הגדר דיש לו דמי ההלואה בחפץ זה, ומש"ה נאבד החפץ נאבד ההלואה.</w:t>
      </w:r>
    </w:p>
    <w:p w14:paraId="499197D1"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ש"ך</w:t>
      </w:r>
      <w:r w:rsidRPr="00556711">
        <w:rPr>
          <w:rFonts w:ascii="Narkisim" w:hAnsi="Narkisim"/>
          <w:rtl/>
        </w:rPr>
        <w:t xml:space="preserve"> (שם) הק' [לדעת תוס' והרמב"ן] דר' יצחק למד אם אינו קונה משכון, צדקה מנין</w:t>
      </w:r>
      <w:r w:rsidRPr="00556711">
        <w:rPr>
          <w:rStyle w:val="ac"/>
          <w:rFonts w:ascii="Narkisim" w:hAnsi="Narkisim"/>
          <w:rtl/>
        </w:rPr>
        <w:footnoteReference w:id="835"/>
      </w:r>
      <w:r w:rsidRPr="00556711">
        <w:rPr>
          <w:rFonts w:ascii="Narkisim" w:hAnsi="Narkisim"/>
          <w:rtl/>
        </w:rPr>
        <w:t>. ואם איתא דהוה רק לענין דהוי ש"ש, א"כ עדיין גופו של משכון שלא לווה. וא"כ הדרא קושיא לדוכתא, צדקה מנין, שהרי הוא של לווה ואין המלוה אלא שומר עליו, וכי שומר שיחזיר הפקדון לבעליו צדקה יהיה לו, מה צדקה שייך בזה. [וה</w:t>
      </w:r>
      <w:r w:rsidRPr="00556711">
        <w:rPr>
          <w:rFonts w:ascii="Narkisim" w:hAnsi="Narkisim"/>
          <w:b/>
          <w:bCs/>
          <w:rtl/>
        </w:rPr>
        <w:t>אחרונים</w:t>
      </w:r>
      <w:r w:rsidRPr="00556711">
        <w:rPr>
          <w:rFonts w:ascii="Narkisim" w:hAnsi="Narkisim"/>
          <w:rtl/>
        </w:rPr>
        <w:t xml:space="preserve"> תי' דלדעת תוס' והרמב"ן מתחייב בגניבה ואבידה כתולדה מהקנין, ואין זה עצם הקנין].</w:t>
      </w:r>
    </w:p>
    <w:p w14:paraId="7179F707" w14:textId="77777777" w:rsidR="009713BF" w:rsidRPr="00556711" w:rsidRDefault="00000000" w:rsidP="00556711">
      <w:pPr>
        <w:pStyle w:val="aa"/>
        <w:bidi/>
        <w:rPr>
          <w:rFonts w:ascii="Narkisim" w:hAnsi="Narkisim"/>
        </w:rPr>
      </w:pPr>
      <w:r w:rsidRPr="00556711">
        <w:rPr>
          <w:rFonts w:ascii="Narkisim" w:hAnsi="Narkisim"/>
          <w:rtl/>
        </w:rPr>
        <w:lastRenderedPageBreak/>
        <w:t>[ויש שהעמידו דשורש המח' אי בע"ח קונה גוף המשכון</w:t>
      </w:r>
      <w:r w:rsidRPr="00556711">
        <w:rPr>
          <w:rStyle w:val="ac"/>
          <w:rFonts w:ascii="Narkisim" w:hAnsi="Narkisim"/>
          <w:rtl/>
        </w:rPr>
        <w:footnoteReference w:id="836"/>
      </w:r>
      <w:r w:rsidRPr="00556711">
        <w:rPr>
          <w:rFonts w:ascii="Narkisim" w:hAnsi="Narkisim"/>
          <w:rtl/>
        </w:rPr>
        <w:t>. ואילו ה</w:t>
      </w:r>
      <w:r w:rsidRPr="00556711">
        <w:rPr>
          <w:rFonts w:ascii="Narkisim" w:hAnsi="Narkisim"/>
          <w:b/>
          <w:bCs/>
          <w:rtl/>
        </w:rPr>
        <w:t>ר"י מגאש</w:t>
      </w:r>
      <w:r w:rsidRPr="00556711">
        <w:rPr>
          <w:rFonts w:ascii="Narkisim" w:hAnsi="Narkisim"/>
          <w:rtl/>
        </w:rPr>
        <w:t xml:space="preserve"> (שבועות מג:) כת' דהא דקאמר ר' יצחק דקנה, לאו למקני גופו ממש, אלא מקני ביה זכות להשתעבד לחובו].</w:t>
      </w:r>
    </w:p>
    <w:p w14:paraId="6F06BA08" w14:textId="77777777" w:rsidR="009713BF" w:rsidRPr="00556711" w:rsidRDefault="00000000" w:rsidP="00556711">
      <w:pPr>
        <w:pStyle w:val="2"/>
        <w:bidi/>
        <w:rPr>
          <w:rFonts w:ascii="Narkisim" w:hAnsi="Narkisim"/>
        </w:rPr>
      </w:pPr>
      <w:r w:rsidRPr="00556711">
        <w:rPr>
          <w:rFonts w:ascii="Narkisim" w:hAnsi="Narkisim"/>
          <w:rtl/>
        </w:rPr>
        <w:t>לא תבוא אל ביתו</w:t>
      </w:r>
    </w:p>
    <w:p w14:paraId="701BB3B9" w14:textId="77777777" w:rsidR="009713BF" w:rsidRPr="00556711" w:rsidRDefault="00000000" w:rsidP="00556711">
      <w:pPr>
        <w:bidi/>
        <w:rPr>
          <w:rFonts w:ascii="Narkisim" w:hAnsi="Narkisim" w:cs="Narkisim"/>
        </w:rPr>
      </w:pPr>
      <w:r w:rsidRPr="00556711">
        <w:rPr>
          <w:rFonts w:ascii="Narkisim" w:hAnsi="Narkisim" w:cs="Narkisim"/>
          <w:u w:val="single"/>
          <w:rtl/>
        </w:rPr>
        <w:t>ולא יכנס לביתו ליטול משכונו שנא' בחוץ תעמוד כו'</w:t>
      </w:r>
      <w:r w:rsidRPr="00556711">
        <w:rPr>
          <w:rStyle w:val="ac"/>
          <w:rFonts w:ascii="Narkisim" w:hAnsi="Narkisim" w:cs="Narkisim"/>
          <w:rtl/>
        </w:rPr>
        <w:footnoteReference w:id="837"/>
      </w:r>
      <w:r w:rsidRPr="00556711">
        <w:rPr>
          <w:rFonts w:ascii="Narkisim" w:hAnsi="Narkisim" w:cs="Narkisim"/>
          <w:rtl/>
        </w:rPr>
        <w:t xml:space="preserve">. </w:t>
      </w:r>
      <w:r w:rsidRPr="00556711">
        <w:rPr>
          <w:rFonts w:ascii="Narkisim" w:hAnsi="Narkisim" w:cs="Narkisim"/>
          <w:szCs w:val="20"/>
          <w:rtl/>
        </w:rPr>
        <w:t>ה</w:t>
      </w:r>
      <w:r w:rsidRPr="00556711">
        <w:rPr>
          <w:rFonts w:ascii="Narkisim" w:hAnsi="Narkisim" w:cs="Narkisim"/>
          <w:b/>
          <w:bCs/>
          <w:szCs w:val="20"/>
          <w:rtl/>
        </w:rPr>
        <w:t>רש"ש</w:t>
      </w:r>
      <w:r w:rsidRPr="00556711">
        <w:rPr>
          <w:rFonts w:ascii="Narkisim" w:hAnsi="Narkisim" w:cs="Narkisim"/>
          <w:szCs w:val="20"/>
          <w:rtl/>
        </w:rPr>
        <w:t xml:space="preserve"> כת' דנר' דמותר ליכנס לחצירו או לבית תבנו וכיו"ב</w:t>
      </w:r>
      <w:r w:rsidRPr="00556711">
        <w:rPr>
          <w:rStyle w:val="ac"/>
          <w:rFonts w:ascii="Narkisim" w:hAnsi="Narkisim" w:cs="Narkisim"/>
          <w:szCs w:val="20"/>
          <w:rtl/>
        </w:rPr>
        <w:footnoteReference w:id="838"/>
      </w:r>
      <w:r w:rsidRPr="00556711">
        <w:rPr>
          <w:rFonts w:ascii="Narkisim" w:hAnsi="Narkisim" w:cs="Narkisim"/>
          <w:rtl/>
        </w:rPr>
        <w:t>.</w:t>
      </w:r>
    </w:p>
    <w:p w14:paraId="71CAB2EB" w14:textId="77777777" w:rsidR="009713BF" w:rsidRPr="00556711" w:rsidRDefault="00000000" w:rsidP="00556711">
      <w:pPr>
        <w:pStyle w:val="a7"/>
        <w:bidi/>
        <w:rPr>
          <w:rFonts w:ascii="Narkisim" w:hAnsi="Narkisim"/>
        </w:rPr>
      </w:pPr>
      <w:r w:rsidRPr="00556711">
        <w:rPr>
          <w:rFonts w:ascii="Narkisim" w:hAnsi="Narkisim"/>
          <w:rtl/>
        </w:rPr>
        <w:t>ובפשוטו עיקר האיסור בלקיחת המשכון. וב</w:t>
      </w:r>
      <w:r w:rsidRPr="00556711">
        <w:rPr>
          <w:rFonts w:ascii="Narkisim" w:hAnsi="Narkisim"/>
          <w:b/>
          <w:bCs/>
          <w:rtl/>
        </w:rPr>
        <w:t>שו"ת הרשב"א</w:t>
      </w:r>
      <w:r w:rsidRPr="00556711">
        <w:rPr>
          <w:rFonts w:ascii="Narkisim" w:hAnsi="Narkisim"/>
          <w:rtl/>
        </w:rPr>
        <w:t xml:space="preserve"> </w:t>
      </w:r>
      <w:r w:rsidRPr="00556711">
        <w:rPr>
          <w:rFonts w:ascii="Narkisim" w:hAnsi="Narkisim"/>
          <w:szCs w:val="20"/>
          <w:rtl/>
        </w:rPr>
        <w:t>(א תתקט, והו' ב</w:t>
      </w:r>
      <w:r w:rsidRPr="00556711">
        <w:rPr>
          <w:rFonts w:ascii="Narkisim" w:hAnsi="Narkisim"/>
          <w:b/>
          <w:bCs/>
          <w:szCs w:val="20"/>
          <w:rtl/>
        </w:rPr>
        <w:t>רמ"א</w:t>
      </w:r>
      <w:r w:rsidRPr="00556711">
        <w:rPr>
          <w:rFonts w:ascii="Narkisim" w:hAnsi="Narkisim"/>
          <w:szCs w:val="20"/>
          <w:rtl/>
        </w:rPr>
        <w:t xml:space="preserve"> צז ו, וה</w:t>
      </w:r>
      <w:r w:rsidRPr="00556711">
        <w:rPr>
          <w:rFonts w:ascii="Narkisim" w:hAnsi="Narkisim"/>
          <w:b/>
          <w:bCs/>
          <w:szCs w:val="20"/>
          <w:rtl/>
        </w:rPr>
        <w:t>ב"י</w:t>
      </w:r>
      <w:r w:rsidRPr="00556711">
        <w:rPr>
          <w:rFonts w:ascii="Narkisim" w:hAnsi="Narkisim"/>
          <w:szCs w:val="20"/>
          <w:rtl/>
        </w:rPr>
        <w:t xml:space="preserve"> צט הביא דכ"מ ב</w:t>
      </w:r>
      <w:r w:rsidRPr="00556711">
        <w:rPr>
          <w:rFonts w:ascii="Narkisim" w:hAnsi="Narkisim"/>
          <w:b/>
          <w:bCs/>
          <w:szCs w:val="20"/>
          <w:rtl/>
        </w:rPr>
        <w:t>רמב"ם</w:t>
      </w:r>
      <w:r w:rsidRPr="00556711">
        <w:rPr>
          <w:rFonts w:ascii="Narkisim" w:hAnsi="Narkisim"/>
          <w:szCs w:val="20"/>
          <w:rtl/>
        </w:rPr>
        <w:t xml:space="preserve"> ב ב)</w:t>
      </w:r>
      <w:r w:rsidRPr="00556711">
        <w:rPr>
          <w:rFonts w:ascii="Narkisim" w:hAnsi="Narkisim"/>
          <w:rtl/>
        </w:rPr>
        <w:t xml:space="preserve"> כת' עוד דאף אסור ליכנס לביתו לראות נכסיו</w:t>
      </w:r>
      <w:r w:rsidRPr="00556711">
        <w:rPr>
          <w:rStyle w:val="ac"/>
          <w:rFonts w:ascii="Narkisim" w:hAnsi="Narkisim"/>
          <w:rtl/>
        </w:rPr>
        <w:footnoteReference w:id="839"/>
      </w:r>
      <w:r w:rsidRPr="00556711">
        <w:rPr>
          <w:rFonts w:ascii="Narkisim" w:hAnsi="Narkisim"/>
          <w:rtl/>
        </w:rPr>
        <w:t xml:space="preserve"> [לדעת מה יש לו, שלא יבריחם, ע' אהבת חסד ז א]. </w:t>
      </w:r>
      <w:r w:rsidRPr="00556711">
        <w:rPr>
          <w:rFonts w:ascii="Narkisim" w:hAnsi="Narkisim"/>
          <w:szCs w:val="20"/>
          <w:rtl/>
        </w:rPr>
        <w:t>וה</w:t>
      </w:r>
      <w:r w:rsidRPr="00556711">
        <w:rPr>
          <w:rFonts w:ascii="Narkisim" w:hAnsi="Narkisim"/>
          <w:b/>
          <w:bCs/>
          <w:szCs w:val="20"/>
          <w:rtl/>
        </w:rPr>
        <w:t>סמ"ע</w:t>
      </w:r>
      <w:r w:rsidRPr="00556711">
        <w:rPr>
          <w:rFonts w:ascii="Narkisim" w:hAnsi="Narkisim"/>
          <w:szCs w:val="20"/>
          <w:rtl/>
        </w:rPr>
        <w:t xml:space="preserve"> (צז ח) ביאר מדהקפידה התורה וכתבה בחוץ תעמוד, משמע דאף כניסה לצורך העבוט [אפי' לא יעבוט אותו] אסור</w:t>
      </w:r>
      <w:r w:rsidRPr="00556711">
        <w:rPr>
          <w:rStyle w:val="ac"/>
          <w:rFonts w:ascii="Narkisim" w:hAnsi="Narkisim"/>
          <w:rtl/>
        </w:rPr>
        <w:footnoteReference w:id="840"/>
      </w:r>
      <w:r w:rsidRPr="00556711">
        <w:rPr>
          <w:rFonts w:ascii="Narkisim" w:hAnsi="Narkisim"/>
          <w:rtl/>
        </w:rPr>
        <w:t>.</w:t>
      </w:r>
    </w:p>
    <w:p w14:paraId="083EE52C"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אהבת חסד</w:t>
      </w:r>
      <w:r w:rsidRPr="00556711">
        <w:rPr>
          <w:rFonts w:ascii="Narkisim" w:hAnsi="Narkisim"/>
          <w:rtl/>
        </w:rPr>
        <w:t xml:space="preserve"> (ז א) כת' דאפי' להרבות עליו דברים בתוך ביתו אסור, וציין לסמ"ע.</w:t>
      </w:r>
    </w:p>
    <w:p w14:paraId="6FEA8FF0" w14:textId="77777777" w:rsidR="009713BF" w:rsidRPr="00556711" w:rsidRDefault="00000000" w:rsidP="00556711">
      <w:pPr>
        <w:bidi/>
        <w:rPr>
          <w:rFonts w:ascii="Narkisim" w:hAnsi="Narkisim" w:cs="Narkisim"/>
        </w:rPr>
      </w:pPr>
      <w:r w:rsidRPr="00556711">
        <w:rPr>
          <w:rFonts w:ascii="Narkisim" w:hAnsi="Narkisim" w:cs="Narkisim"/>
          <w:rtl/>
        </w:rPr>
        <w:t>וב</w:t>
      </w:r>
      <w:r w:rsidRPr="00556711">
        <w:rPr>
          <w:rFonts w:ascii="Narkisim" w:hAnsi="Narkisim" w:cs="Narkisim"/>
          <w:b/>
          <w:bCs/>
          <w:rtl/>
        </w:rPr>
        <w:t>ירושלמי</w:t>
      </w:r>
      <w:r w:rsidRPr="00556711">
        <w:rPr>
          <w:rFonts w:ascii="Narkisim" w:hAnsi="Narkisim" w:cs="Narkisim"/>
          <w:rtl/>
        </w:rPr>
        <w:t xml:space="preserve"> (כאן יב) משמע דטעם הדין בחוץ תעמוד, הוא כדי שהמלוה לא יברור עידית נכסיו. אלא בע"ח יוציא עליו</w:t>
      </w:r>
      <w:r w:rsidRPr="00556711">
        <w:rPr>
          <w:rStyle w:val="ac"/>
          <w:rFonts w:ascii="Narkisim" w:hAnsi="Narkisim" w:cs="Narkisim"/>
          <w:rtl/>
        </w:rPr>
        <w:footnoteReference w:id="841"/>
      </w:r>
      <w:r w:rsidRPr="00556711">
        <w:rPr>
          <w:rFonts w:ascii="Narkisim" w:hAnsi="Narkisim" w:cs="Narkisim"/>
          <w:rtl/>
        </w:rPr>
        <w:t>. [וכ"כ ה</w:t>
      </w:r>
      <w:r w:rsidRPr="00556711">
        <w:rPr>
          <w:rFonts w:ascii="Narkisim" w:hAnsi="Narkisim" w:cs="Narkisim"/>
          <w:b/>
          <w:bCs/>
          <w:rtl/>
        </w:rPr>
        <w:t>רמ"ך</w:t>
      </w:r>
      <w:r w:rsidRPr="00556711">
        <w:rPr>
          <w:rFonts w:ascii="Narkisim" w:hAnsi="Narkisim" w:cs="Narkisim"/>
          <w:rtl/>
        </w:rPr>
        <w:t xml:space="preserve"> בשיטמ"ק קיד:].</w:t>
      </w:r>
    </w:p>
    <w:p w14:paraId="14A0EAEB" w14:textId="77777777" w:rsidR="009713BF" w:rsidRPr="00556711" w:rsidRDefault="00000000" w:rsidP="00556711">
      <w:pPr>
        <w:bidi/>
        <w:rPr>
          <w:rFonts w:ascii="Narkisim" w:hAnsi="Narkisim" w:cs="Narkisim"/>
        </w:rPr>
      </w:pPr>
      <w:r w:rsidRPr="00556711">
        <w:rPr>
          <w:rFonts w:ascii="Narkisim" w:hAnsi="Narkisim" w:cs="Narkisim"/>
          <w:u w:val="single"/>
          <w:rtl/>
        </w:rPr>
        <w:t>היו לו ב' כלים, נוטל א' וכו'</w:t>
      </w:r>
      <w:r w:rsidRPr="00556711">
        <w:rPr>
          <w:rFonts w:ascii="Narkisim" w:hAnsi="Narkisim" w:cs="Narkisim"/>
          <w:rtl/>
        </w:rPr>
        <w:t>. [וצ"ב מה נתחדש בדין ב' כלים]. ופ</w:t>
      </w:r>
      <w:r w:rsidRPr="00556711">
        <w:rPr>
          <w:rFonts w:ascii="Narkisim" w:hAnsi="Narkisim" w:cs="Narkisim"/>
          <w:b/>
          <w:bCs/>
          <w:rtl/>
        </w:rPr>
        <w:t>רש"י</w:t>
      </w:r>
      <w:r w:rsidRPr="00556711">
        <w:rPr>
          <w:rFonts w:ascii="Narkisim" w:hAnsi="Narkisim" w:cs="Narkisim"/>
          <w:rtl/>
        </w:rPr>
        <w:t xml:space="preserve"> ומשכנו בשניהם, ומחזיר בשעה שהוא צריך לזה יחזירנו לו וכו'. וה</w:t>
      </w:r>
      <w:r w:rsidRPr="00556711">
        <w:rPr>
          <w:rFonts w:ascii="Narkisim" w:hAnsi="Narkisim" w:cs="Narkisim"/>
          <w:b/>
          <w:bCs/>
          <w:rtl/>
        </w:rPr>
        <w:t>רשב"א</w:t>
      </w:r>
      <w:r w:rsidRPr="00556711">
        <w:rPr>
          <w:rFonts w:ascii="Narkisim" w:hAnsi="Narkisim" w:cs="Narkisim"/>
          <w:rtl/>
        </w:rPr>
        <w:t xml:space="preserve"> ביאר דלפ</w:t>
      </w:r>
      <w:r w:rsidRPr="00556711">
        <w:rPr>
          <w:rFonts w:ascii="Narkisim" w:hAnsi="Narkisim" w:cs="Narkisim"/>
          <w:b/>
          <w:bCs/>
          <w:rtl/>
        </w:rPr>
        <w:t>רש"י</w:t>
      </w:r>
      <w:r w:rsidRPr="00556711">
        <w:rPr>
          <w:rFonts w:ascii="Narkisim" w:hAnsi="Narkisim" w:cs="Narkisim"/>
          <w:rtl/>
        </w:rPr>
        <w:t xml:space="preserve"> ב' כלים היינו שאינן שווים בתשמישן</w:t>
      </w:r>
      <w:r w:rsidRPr="00556711">
        <w:rPr>
          <w:rStyle w:val="ac"/>
          <w:rFonts w:ascii="Narkisim" w:hAnsi="Narkisim" w:cs="Narkisim"/>
          <w:rtl/>
        </w:rPr>
        <w:footnoteReference w:id="842"/>
      </w:r>
      <w:r w:rsidRPr="00556711">
        <w:rPr>
          <w:rFonts w:ascii="Narkisim" w:hAnsi="Narkisim" w:cs="Narkisim"/>
          <w:rtl/>
        </w:rPr>
        <w:t xml:space="preserve">, ומחזיר כל א' בזמנו. </w:t>
      </w:r>
      <w:r w:rsidRPr="00556711">
        <w:rPr>
          <w:rFonts w:ascii="Narkisim" w:hAnsi="Narkisim" w:cs="Narkisim"/>
          <w:szCs w:val="20"/>
          <w:rtl/>
        </w:rPr>
        <w:t>וה</w:t>
      </w:r>
      <w:r w:rsidRPr="00556711">
        <w:rPr>
          <w:rFonts w:ascii="Narkisim" w:hAnsi="Narkisim" w:cs="Narkisim"/>
          <w:b/>
          <w:bCs/>
          <w:szCs w:val="20"/>
          <w:rtl/>
        </w:rPr>
        <w:t>רשב"א</w:t>
      </w:r>
      <w:r w:rsidRPr="00556711">
        <w:rPr>
          <w:rFonts w:ascii="Narkisim" w:hAnsi="Narkisim" w:cs="Narkisim"/>
          <w:szCs w:val="20"/>
          <w:rtl/>
        </w:rPr>
        <w:t xml:space="preserve"> חלק דב' כלים משמע ממין א'</w:t>
      </w:r>
      <w:r w:rsidRPr="00556711">
        <w:rPr>
          <w:rFonts w:ascii="Narkisim" w:hAnsi="Narkisim" w:cs="Narkisim"/>
          <w:rtl/>
        </w:rPr>
        <w:t>. [וה</w:t>
      </w:r>
      <w:r w:rsidRPr="00556711">
        <w:rPr>
          <w:rFonts w:ascii="Narkisim" w:hAnsi="Narkisim" w:cs="Narkisim"/>
          <w:b/>
          <w:bCs/>
          <w:rtl/>
        </w:rPr>
        <w:t>ר"ן</w:t>
      </w:r>
      <w:r w:rsidRPr="00556711">
        <w:rPr>
          <w:rFonts w:ascii="Narkisim" w:hAnsi="Narkisim" w:cs="Narkisim"/>
          <w:rtl/>
        </w:rPr>
        <w:t xml:space="preserve"> כת' דאע"פ שאין שעה</w:t>
      </w:r>
      <w:r w:rsidRPr="00556711">
        <w:rPr>
          <w:rStyle w:val="ac"/>
          <w:rFonts w:ascii="Narkisim" w:hAnsi="Narkisim" w:cs="Narkisim"/>
          <w:rtl/>
        </w:rPr>
        <w:footnoteReference w:id="843"/>
      </w:r>
      <w:r w:rsidRPr="00556711">
        <w:rPr>
          <w:rFonts w:ascii="Narkisim" w:hAnsi="Narkisim" w:cs="Narkisim"/>
          <w:rtl/>
        </w:rPr>
        <w:t xml:space="preserve"> שיהא רשאי למשכן שניהם כא'</w:t>
      </w:r>
      <w:r w:rsidRPr="00556711">
        <w:rPr>
          <w:rStyle w:val="ac"/>
          <w:rFonts w:ascii="Narkisim" w:hAnsi="Narkisim" w:cs="Narkisim"/>
          <w:rtl/>
        </w:rPr>
        <w:footnoteReference w:id="844"/>
      </w:r>
      <w:r w:rsidRPr="00556711">
        <w:rPr>
          <w:rFonts w:ascii="Narkisim" w:hAnsi="Narkisim" w:cs="Narkisim"/>
          <w:rtl/>
        </w:rPr>
        <w:t>, זה עבר ומשכן].</w:t>
      </w:r>
    </w:p>
    <w:p w14:paraId="7C60EF3E"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(הו' בשיטמ"ק ורשב"א) ביאר דאף דמסדרין לבע"ח, ובשעת גבייה [לפרעון] מניחין לו ב' כלי אומנות [וכדאי' במשנה בערכין כג:, ע' בע"ב], אבל בשעה שממשכנין נוטלין את שניהם, ומחזיר לו הא' בשעת מלאכה</w:t>
      </w:r>
      <w:r w:rsidRPr="00556711">
        <w:rPr>
          <w:rStyle w:val="ac"/>
          <w:rFonts w:ascii="Narkisim" w:hAnsi="Narkisim"/>
          <w:rtl/>
        </w:rPr>
        <w:footnoteReference w:id="845"/>
      </w:r>
      <w:r w:rsidRPr="00556711">
        <w:rPr>
          <w:rFonts w:ascii="Narkisim" w:hAnsi="Narkisim"/>
          <w:rtl/>
        </w:rPr>
        <w:t>.</w:t>
      </w:r>
    </w:p>
    <w:p w14:paraId="2DC70E5E"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רש"ש</w:t>
      </w:r>
      <w:r w:rsidRPr="00556711">
        <w:rPr>
          <w:rFonts w:ascii="Narkisim" w:hAnsi="Narkisim"/>
          <w:rtl/>
        </w:rPr>
        <w:t xml:space="preserve"> ביאר דבשעת גוביינא מניחין לו ב' כלי אומנות, שמא יתקלקל הא' ויצטרך לשני. אבל הכא אם יתקלקל אז ישיב לו הב'.</w:t>
      </w:r>
    </w:p>
    <w:p w14:paraId="487EF4E7" w14:textId="77777777" w:rsidR="009713BF" w:rsidRPr="00556711" w:rsidRDefault="00000000" w:rsidP="00556711">
      <w:pPr>
        <w:pStyle w:val="aa"/>
        <w:bidi/>
        <w:rPr>
          <w:rFonts w:ascii="Narkisim" w:hAnsi="Narkisim"/>
        </w:rPr>
      </w:pPr>
      <w:r w:rsidRPr="00556711">
        <w:rPr>
          <w:rFonts w:ascii="Narkisim" w:hAnsi="Narkisim"/>
          <w:rtl/>
        </w:rPr>
        <w:t xml:space="preserve">ודעת </w:t>
      </w:r>
      <w:r w:rsidRPr="00556711">
        <w:rPr>
          <w:rFonts w:ascii="Narkisim" w:hAnsi="Narkisim"/>
          <w:b/>
          <w:bCs/>
          <w:rtl/>
        </w:rPr>
        <w:t>ר"ת</w:t>
      </w:r>
      <w:r w:rsidRPr="00556711">
        <w:rPr>
          <w:rFonts w:ascii="Narkisim" w:hAnsi="Narkisim"/>
          <w:rtl/>
        </w:rPr>
        <w:t xml:space="preserve"> (ב</w:t>
      </w:r>
      <w:r w:rsidRPr="00556711">
        <w:rPr>
          <w:rFonts w:ascii="Narkisim" w:hAnsi="Narkisim"/>
          <w:b/>
          <w:bCs/>
          <w:rtl/>
        </w:rPr>
        <w:t>תוס'</w:t>
      </w:r>
      <w:r w:rsidRPr="00556711">
        <w:rPr>
          <w:rFonts w:ascii="Narkisim" w:hAnsi="Narkisim"/>
          <w:rtl/>
        </w:rPr>
        <w:t xml:space="preserve"> קיד. ד"ה מה וד"ה מהו [קיד:], והו' בראשונים) דדין מסדרין לבע"ח הוה דוקא בשעה שנוטלים לפרעון, ואילו הכא איירי בתורת משכון</w:t>
      </w:r>
      <w:r w:rsidRPr="00556711">
        <w:rPr>
          <w:rStyle w:val="ac"/>
          <w:rFonts w:ascii="Narkisim" w:hAnsi="Narkisim"/>
          <w:rtl/>
        </w:rPr>
        <w:footnoteReference w:id="846"/>
      </w:r>
      <w:r w:rsidRPr="00556711">
        <w:rPr>
          <w:rFonts w:ascii="Narkisim" w:hAnsi="Narkisim"/>
          <w:rtl/>
        </w:rPr>
        <w:t>. (וע"ע בע"ב).</w:t>
      </w:r>
    </w:p>
    <w:p w14:paraId="49862A11"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רשב"א</w:t>
      </w:r>
      <w:r w:rsidRPr="00556711">
        <w:rPr>
          <w:rFonts w:ascii="Narkisim" w:hAnsi="Narkisim" w:cs="Narkisim"/>
          <w:rtl/>
        </w:rPr>
        <w:t xml:space="preserve"> ביאר דאיירי כשיש לו ב' כלים ממין א', והלווה משתמש רק בא' מהם. ורשאי למשכן א' מהם. דכל דין כלי אוכל נפש איירי כשאין לו.</w:t>
      </w:r>
    </w:p>
    <w:p w14:paraId="3B08BA73"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רשב"א</w:t>
      </w:r>
      <w:r w:rsidRPr="00556711">
        <w:rPr>
          <w:rFonts w:ascii="Narkisim" w:hAnsi="Narkisim"/>
          <w:rtl/>
        </w:rPr>
        <w:t xml:space="preserve"> הביא מה</w:t>
      </w:r>
      <w:r w:rsidRPr="00556711">
        <w:rPr>
          <w:rFonts w:ascii="Narkisim" w:hAnsi="Narkisim"/>
          <w:b/>
          <w:bCs/>
          <w:rtl/>
        </w:rPr>
        <w:t>תוספתא</w:t>
      </w:r>
      <w:r w:rsidRPr="00556711">
        <w:rPr>
          <w:rFonts w:ascii="Narkisim" w:hAnsi="Narkisim"/>
          <w:rtl/>
        </w:rPr>
        <w:t xml:space="preserve"> היו לו ה' מחרישות אינו רשאי ליטול אפי' א' [דכולהו חשיבי </w:t>
      </w:r>
      <w:r w:rsidRPr="00556711">
        <w:rPr>
          <w:rFonts w:ascii="Narkisim" w:hAnsi="Narkisim"/>
          <w:rtl/>
        </w:rPr>
        <w:lastRenderedPageBreak/>
        <w:t>כלי אוכל נפש]. אם אינו עושה אלא בא' מהם, אינו חייב אלא על אותו הא'. והרשב"א כת' דה"נ איירי כשעושה בא' מהם.</w:t>
      </w:r>
    </w:p>
    <w:p w14:paraId="58E5934F" w14:textId="77777777" w:rsidR="009713BF" w:rsidRPr="00556711" w:rsidRDefault="00000000" w:rsidP="00556711">
      <w:pPr>
        <w:pStyle w:val="aa"/>
        <w:bidi/>
        <w:rPr>
          <w:rFonts w:ascii="Narkisim" w:hAnsi="Narkisim"/>
        </w:rPr>
      </w:pPr>
      <w:r w:rsidRPr="00556711">
        <w:rPr>
          <w:rFonts w:ascii="Narkisim" w:hAnsi="Narkisim"/>
          <w:rtl/>
        </w:rPr>
        <w:t>ועוד פי' ה</w:t>
      </w:r>
      <w:r w:rsidRPr="00556711">
        <w:rPr>
          <w:rFonts w:ascii="Narkisim" w:hAnsi="Narkisim"/>
          <w:b/>
          <w:bCs/>
          <w:rtl/>
        </w:rPr>
        <w:t>רשב"א</w:t>
      </w:r>
      <w:r w:rsidRPr="00556711">
        <w:rPr>
          <w:rFonts w:ascii="Narkisim" w:hAnsi="Narkisim"/>
          <w:rtl/>
        </w:rPr>
        <w:t xml:space="preserve"> דה"מ בכלי אומנות מניח כולם. אבל בב' כלים כגון כרים או מצעות וכיו"ב, אין נותנין לו אלא א'.</w:t>
      </w:r>
    </w:p>
    <w:p w14:paraId="7A512D1D" w14:textId="77777777" w:rsidR="009713BF" w:rsidRPr="00556711" w:rsidRDefault="00000000" w:rsidP="00556711">
      <w:pPr>
        <w:pStyle w:val="aa"/>
        <w:bidi/>
        <w:rPr>
          <w:rFonts w:ascii="Narkisim" w:hAnsi="Narkisim"/>
        </w:rPr>
      </w:pPr>
      <w:r w:rsidRPr="00556711">
        <w:rPr>
          <w:rFonts w:ascii="Narkisim" w:hAnsi="Narkisim"/>
          <w:u w:val="single"/>
          <w:rtl/>
        </w:rPr>
        <w:t>רש"י ד"ה היו</w:t>
      </w:r>
      <w:r w:rsidRPr="00556711">
        <w:rPr>
          <w:rFonts w:ascii="Narkisim" w:hAnsi="Narkisim"/>
          <w:rtl/>
        </w:rPr>
        <w:t>. וחובו כנגד שניהם. משמע דאינו רשאי ליטול משכון יותר מהחוב. [ובפשוטו הטעם דאין לו זכות, אלא כנגד מעות החוב]. [ואפשר דהכא קמ"ל דאף דמחזיר את הכר בלילה ואת המחרישה ביום, ס"ד דאף דחובו כנגד א' מהם רשאי ליטול שניהם, דבכל שעה יהא לו משכון תחת ידו]. וב</w:t>
      </w:r>
      <w:r w:rsidRPr="00556711">
        <w:rPr>
          <w:rFonts w:ascii="Narkisim" w:hAnsi="Narkisim"/>
          <w:b/>
          <w:bCs/>
          <w:rtl/>
        </w:rPr>
        <w:t>גמ'</w:t>
      </w:r>
      <w:r w:rsidRPr="00556711">
        <w:rPr>
          <w:rFonts w:ascii="Narkisim" w:hAnsi="Narkisim"/>
          <w:rtl/>
        </w:rPr>
        <w:t xml:space="preserve"> (לעיל קד.) אי' דלא ימשכננו יותר על חובו משום חשש דאח"כ יגבו יותר. [ופ</w:t>
      </w:r>
      <w:r w:rsidRPr="00556711">
        <w:rPr>
          <w:rFonts w:ascii="Narkisim" w:hAnsi="Narkisim"/>
          <w:b/>
          <w:bCs/>
          <w:rtl/>
        </w:rPr>
        <w:t>רש"י</w:t>
      </w:r>
      <w:r w:rsidRPr="00556711">
        <w:rPr>
          <w:rFonts w:ascii="Narkisim" w:hAnsi="Narkisim"/>
          <w:rtl/>
        </w:rPr>
        <w:t xml:space="preserve"> דקאי אשליח בי"ד</w:t>
      </w:r>
      <w:r w:rsidRPr="00556711">
        <w:rPr>
          <w:rStyle w:val="ac"/>
          <w:rFonts w:ascii="Narkisim" w:hAnsi="Narkisim"/>
          <w:rtl/>
        </w:rPr>
        <w:footnoteReference w:id="847"/>
      </w:r>
      <w:r w:rsidRPr="00556711">
        <w:rPr>
          <w:rFonts w:ascii="Narkisim" w:hAnsi="Narkisim"/>
          <w:rtl/>
        </w:rPr>
        <w:t>]. משמע הא לאו הכי יש לו זכות למשכן אף יותר מדמי החוב. ואולי איירי כה"ג דיש לו רק כלי א' גדול, דאינו ראוי לחלוקה.</w:t>
      </w:r>
    </w:p>
    <w:p w14:paraId="173CB590" w14:textId="77777777" w:rsidR="009713BF" w:rsidRPr="00556711" w:rsidRDefault="00000000" w:rsidP="00556711">
      <w:pPr>
        <w:pStyle w:val="aa"/>
        <w:bidi/>
        <w:rPr>
          <w:rFonts w:ascii="Narkisim" w:hAnsi="Narkisim"/>
        </w:rPr>
      </w:pPr>
      <w:r w:rsidRPr="00556711">
        <w:rPr>
          <w:rFonts w:ascii="Narkisim" w:hAnsi="Narkisim"/>
          <w:u w:val="single"/>
          <w:rtl/>
        </w:rPr>
        <w:t>ואם מת אינו מחזיר ליורשיו</w:t>
      </w:r>
      <w:r w:rsidRPr="00556711">
        <w:rPr>
          <w:rFonts w:ascii="Narkisim" w:hAnsi="Narkisim"/>
          <w:rtl/>
        </w:rPr>
        <w:t>. [משמע דאף כשצריכים לכלי זה למלאכתם]. פ</w:t>
      </w:r>
      <w:r w:rsidRPr="00556711">
        <w:rPr>
          <w:rFonts w:ascii="Narkisim" w:hAnsi="Narkisim"/>
          <w:b/>
          <w:bCs/>
          <w:rtl/>
        </w:rPr>
        <w:t>רש"י</w:t>
      </w:r>
      <w:r w:rsidRPr="00556711">
        <w:rPr>
          <w:rFonts w:ascii="Narkisim" w:hAnsi="Narkisim"/>
          <w:rtl/>
        </w:rPr>
        <w:t xml:space="preserve"> דכתיב השב תשיבם לו, ולא ליורשים.</w:t>
      </w:r>
    </w:p>
    <w:p w14:paraId="0F0E0AE4"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רש"ש</w:t>
      </w:r>
      <w:r w:rsidRPr="00556711">
        <w:rPr>
          <w:rFonts w:ascii="Narkisim" w:hAnsi="Narkisim"/>
          <w:rtl/>
        </w:rPr>
        <w:t xml:space="preserve"> דן דלכאו' תלי במח' תנאים (גיטין עד) אי אמרינן לי אפי' ליורשי</w:t>
      </w:r>
      <w:r w:rsidRPr="00556711">
        <w:rPr>
          <w:rStyle w:val="ac"/>
          <w:rFonts w:ascii="Narkisim" w:hAnsi="Narkisim"/>
          <w:rtl/>
        </w:rPr>
        <w:footnoteReference w:id="848"/>
      </w:r>
      <w:r w:rsidRPr="00556711">
        <w:rPr>
          <w:rFonts w:ascii="Narkisim" w:hAnsi="Narkisim"/>
          <w:rtl/>
        </w:rPr>
        <w:t>. וכת' דאולי הכא דרשינן 'לו' מיותר.</w:t>
      </w:r>
    </w:p>
    <w:p w14:paraId="28C47B6F" w14:textId="77777777" w:rsidR="009713BF" w:rsidRPr="00556711" w:rsidRDefault="00000000" w:rsidP="00556711">
      <w:pPr>
        <w:bidi/>
        <w:rPr>
          <w:rFonts w:ascii="Narkisim" w:hAnsi="Narkisim" w:cs="Narkisim"/>
        </w:rPr>
      </w:pPr>
      <w:r w:rsidRPr="00556711">
        <w:rPr>
          <w:rFonts w:ascii="Narkisim" w:hAnsi="Narkisim" w:cs="Narkisim"/>
          <w:u w:val="single"/>
          <w:rtl/>
        </w:rPr>
        <w:t>רשב"ג אומר וכו' ומל' יום ולהלן מוכרן בבי"ד</w:t>
      </w:r>
      <w:r w:rsidRPr="00556711">
        <w:rPr>
          <w:rFonts w:ascii="Narkisim" w:hAnsi="Narkisim" w:cs="Narkisim"/>
          <w:rtl/>
        </w:rPr>
        <w:t xml:space="preserve">. </w:t>
      </w:r>
      <w:r w:rsidRPr="00556711">
        <w:rPr>
          <w:rFonts w:ascii="Narkisim" w:hAnsi="Narkisim" w:cs="Narkisim"/>
          <w:szCs w:val="20"/>
          <w:rtl/>
        </w:rPr>
        <w:t>[ואף בכלי שצריך לו מוכר, דבשעת גוביינא אי"צ להניח לו כלל. וע"ע בגמ' בע"ב. ועי' מש"כ שם במה פליגי רבנן]</w:t>
      </w:r>
      <w:r w:rsidRPr="00556711">
        <w:rPr>
          <w:rFonts w:ascii="Narkisim" w:hAnsi="Narkisim" w:cs="Narkisim"/>
          <w:rtl/>
        </w:rPr>
        <w:t>.</w:t>
      </w:r>
    </w:p>
    <w:p w14:paraId="14C02A6B" w14:textId="77777777" w:rsidR="009713BF" w:rsidRPr="00556711" w:rsidRDefault="00000000" w:rsidP="00556711">
      <w:pPr>
        <w:pStyle w:val="a7"/>
        <w:bidi/>
        <w:rPr>
          <w:rFonts w:ascii="Narkisim" w:hAnsi="Narkisim"/>
        </w:rPr>
      </w:pPr>
      <w:r w:rsidRPr="00556711">
        <w:rPr>
          <w:rFonts w:ascii="Narkisim" w:hAnsi="Narkisim"/>
          <w:rtl/>
        </w:rPr>
        <w:t>ופ</w:t>
      </w:r>
      <w:r w:rsidRPr="00556711">
        <w:rPr>
          <w:rFonts w:ascii="Narkisim" w:hAnsi="Narkisim"/>
          <w:b/>
          <w:bCs/>
          <w:rtl/>
        </w:rPr>
        <w:t>רש"י</w:t>
      </w:r>
      <w:r w:rsidRPr="00556711">
        <w:rPr>
          <w:rFonts w:ascii="Narkisim" w:hAnsi="Narkisim"/>
          <w:rtl/>
        </w:rPr>
        <w:t xml:space="preserve"> דל' יום הוה זמן בי"ד. ו</w:t>
      </w:r>
      <w:r w:rsidRPr="00556711">
        <w:rPr>
          <w:rFonts w:ascii="Narkisim" w:hAnsi="Narkisim"/>
          <w:b/>
          <w:bCs/>
          <w:rtl/>
        </w:rPr>
        <w:t>תוס</w:t>
      </w:r>
      <w:r w:rsidRPr="00556711">
        <w:rPr>
          <w:rFonts w:ascii="Narkisim" w:hAnsi="Narkisim"/>
          <w:rtl/>
        </w:rPr>
        <w:t xml:space="preserve">' (לקמן קיח.) כת' דשייך להא דאי' (שם) דזמן בי"ד ל' יום. </w:t>
      </w:r>
      <w:r w:rsidRPr="00556711">
        <w:rPr>
          <w:rFonts w:ascii="Narkisim" w:hAnsi="Narkisim"/>
          <w:szCs w:val="20"/>
          <w:rtl/>
        </w:rPr>
        <w:t>וכותל ואילן שנוטין ליפול נותנים לו בי"ד ל' יום לקוץ, דזמן בי"ד ל' יום</w:t>
      </w:r>
      <w:r w:rsidRPr="00556711">
        <w:rPr>
          <w:rStyle w:val="ac"/>
          <w:rFonts w:ascii="Narkisim" w:hAnsi="Narkisim"/>
          <w:szCs w:val="20"/>
          <w:rtl/>
        </w:rPr>
        <w:footnoteReference w:id="849"/>
      </w:r>
      <w:r w:rsidRPr="00556711">
        <w:rPr>
          <w:rFonts w:ascii="Narkisim" w:hAnsi="Narkisim"/>
          <w:szCs w:val="20"/>
          <w:rtl/>
        </w:rPr>
        <w:t>. וכן לפרעון ולכמה דברים.</w:t>
      </w:r>
      <w:r w:rsidRPr="00556711">
        <w:rPr>
          <w:rFonts w:ascii="Narkisim" w:hAnsi="Narkisim"/>
          <w:rtl/>
        </w:rPr>
        <w:t xml:space="preserve"> אבל ה</w:t>
      </w:r>
      <w:r w:rsidRPr="00556711">
        <w:rPr>
          <w:rFonts w:ascii="Narkisim" w:hAnsi="Narkisim"/>
          <w:b/>
          <w:bCs/>
          <w:rtl/>
        </w:rPr>
        <w:t>ראב"ד</w:t>
      </w:r>
      <w:r w:rsidRPr="00556711">
        <w:rPr>
          <w:rFonts w:ascii="Narkisim" w:hAnsi="Narkisim"/>
          <w:rtl/>
        </w:rPr>
        <w:t xml:space="preserve"> (ג ו) כ' דהטעם משום דסתם מלוה ל' יום. וה</w:t>
      </w:r>
      <w:r w:rsidRPr="00556711">
        <w:rPr>
          <w:rFonts w:ascii="Narkisim" w:hAnsi="Narkisim"/>
          <w:b/>
          <w:bCs/>
          <w:rtl/>
        </w:rPr>
        <w:t>רשב"א</w:t>
      </w:r>
      <w:r w:rsidRPr="00556711">
        <w:rPr>
          <w:rFonts w:ascii="Narkisim" w:hAnsi="Narkisim"/>
          <w:rtl/>
        </w:rPr>
        <w:t xml:space="preserve"> ביאר דהוה כמלוה על המשכון סתם, וסתם מלוה ל' יום. </w:t>
      </w:r>
      <w:r w:rsidRPr="00556711">
        <w:rPr>
          <w:rFonts w:ascii="Narkisim" w:hAnsi="Narkisim"/>
          <w:szCs w:val="20"/>
          <w:rtl/>
        </w:rPr>
        <w:t>[משמע דמשעה שלקח המשכון הוה כהלואה מחודשת, ונתן לו זמן ל' יום</w:t>
      </w:r>
      <w:r w:rsidRPr="00556711">
        <w:rPr>
          <w:rStyle w:val="ac"/>
          <w:rFonts w:ascii="Narkisim" w:hAnsi="Narkisim"/>
          <w:szCs w:val="20"/>
          <w:rtl/>
        </w:rPr>
        <w:footnoteReference w:id="850"/>
      </w:r>
      <w:r w:rsidRPr="00556711">
        <w:rPr>
          <w:rFonts w:ascii="Narkisim" w:hAnsi="Narkisim"/>
          <w:rtl/>
        </w:rPr>
        <w:t>].</w:t>
      </w:r>
    </w:p>
    <w:p w14:paraId="2B27FD39" w14:textId="77777777" w:rsidR="009713BF" w:rsidRPr="00556711" w:rsidRDefault="00000000" w:rsidP="00556711">
      <w:pPr>
        <w:bidi/>
        <w:rPr>
          <w:rFonts w:ascii="Narkisim" w:hAnsi="Narkisim" w:cs="Narkisim"/>
        </w:rPr>
      </w:pPr>
      <w:r w:rsidRPr="00556711">
        <w:rPr>
          <w:rFonts w:ascii="Narkisim" w:hAnsi="Narkisim" w:cs="Narkisim"/>
          <w:u w:val="single"/>
          <w:rtl/>
        </w:rPr>
        <w:t>תוד"ה מחזיר</w:t>
      </w:r>
      <w:r w:rsidRPr="00556711">
        <w:rPr>
          <w:rFonts w:ascii="Narkisim" w:hAnsi="Narkisim" w:cs="Narkisim"/>
          <w:rtl/>
        </w:rPr>
        <w:t>. בריש תמורה וכו' והרי השבת העבוט וכו' ותנן מחזיר את הכר בלילה וכו'. ו</w:t>
      </w:r>
      <w:r w:rsidRPr="00556711">
        <w:rPr>
          <w:rFonts w:ascii="Narkisim" w:hAnsi="Narkisim" w:cs="Narkisim"/>
          <w:b/>
          <w:bCs/>
          <w:rtl/>
        </w:rPr>
        <w:t>תוס'</w:t>
      </w:r>
      <w:r w:rsidRPr="00556711">
        <w:rPr>
          <w:rFonts w:ascii="Narkisim" w:hAnsi="Narkisim" w:cs="Narkisim"/>
          <w:rtl/>
        </w:rPr>
        <w:t xml:space="preserve"> </w:t>
      </w:r>
      <w:r w:rsidRPr="00556711">
        <w:rPr>
          <w:rFonts w:ascii="Narkisim" w:hAnsi="Narkisim" w:cs="Narkisim"/>
          <w:szCs w:val="20"/>
          <w:rtl/>
        </w:rPr>
        <w:t>(תמורה ו.)</w:t>
      </w:r>
      <w:r w:rsidRPr="00556711">
        <w:rPr>
          <w:rFonts w:ascii="Narkisim" w:hAnsi="Narkisim" w:cs="Narkisim"/>
          <w:rtl/>
        </w:rPr>
        <w:t xml:space="preserve"> ביאר דאי עבד ל"מ לא הוה תפיסתו תפיסה, וצריך להחזיר מכל וכל. </w:t>
      </w:r>
      <w:r w:rsidRPr="00556711">
        <w:rPr>
          <w:rFonts w:ascii="Narkisim" w:hAnsi="Narkisim" w:cs="Narkisim"/>
          <w:szCs w:val="20"/>
          <w:rtl/>
        </w:rPr>
        <w:t>[וע' תוס' לקמן קטו., וע' לקמן קטז.]</w:t>
      </w:r>
      <w:r w:rsidRPr="00556711">
        <w:rPr>
          <w:rFonts w:ascii="Narkisim" w:hAnsi="Narkisim" w:cs="Narkisim"/>
          <w:rtl/>
        </w:rPr>
        <w:t>.</w:t>
      </w:r>
    </w:p>
    <w:p w14:paraId="382A4FF2" w14:textId="77777777" w:rsidR="009713BF" w:rsidRPr="00556711" w:rsidRDefault="00000000" w:rsidP="00556711">
      <w:pPr>
        <w:pStyle w:val="a8"/>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הביאו את הברייתא (לעיל לא:) אין לי אלא משכנו ברשות, שלא ברשות מנין וכו'. ופ</w:t>
      </w:r>
      <w:r w:rsidRPr="00556711">
        <w:rPr>
          <w:rFonts w:ascii="Narkisim" w:hAnsi="Narkisim"/>
          <w:b/>
          <w:bCs/>
          <w:rtl/>
        </w:rPr>
        <w:t>רש"י</w:t>
      </w:r>
      <w:r w:rsidRPr="00556711">
        <w:rPr>
          <w:rFonts w:ascii="Narkisim" w:hAnsi="Narkisim"/>
          <w:rtl/>
        </w:rPr>
        <w:t xml:space="preserve"> (לעיל לא:) דס"ד דקרא דהשבת העבוט איירי במשכנו ברשות בי"ד</w:t>
      </w:r>
      <w:r w:rsidRPr="00556711">
        <w:rPr>
          <w:rStyle w:val="ac"/>
          <w:rFonts w:ascii="Narkisim" w:hAnsi="Narkisim"/>
          <w:rtl/>
        </w:rPr>
        <w:footnoteReference w:id="851"/>
      </w:r>
      <w:r w:rsidRPr="00556711">
        <w:rPr>
          <w:rFonts w:ascii="Narkisim" w:hAnsi="Narkisim"/>
          <w:rtl/>
        </w:rPr>
        <w:t>, דשלחו שלוחם לתפוס. דלעיל מיניה כתיב והאיש [יוציא עליך וכו'], וקרא בשליח בי"ד [וכברייתא בסוף העמ'</w:t>
      </w:r>
      <w:r w:rsidRPr="00556711">
        <w:rPr>
          <w:rStyle w:val="ac"/>
          <w:rFonts w:ascii="Narkisim" w:hAnsi="Narkisim"/>
          <w:rtl/>
        </w:rPr>
        <w:footnoteReference w:id="852"/>
      </w:r>
      <w:r w:rsidRPr="00556711">
        <w:rPr>
          <w:rFonts w:ascii="Narkisim" w:hAnsi="Narkisim"/>
          <w:rtl/>
        </w:rPr>
        <w:t>].</w:t>
      </w:r>
    </w:p>
    <w:p w14:paraId="4A49C164"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גמ'</w:t>
      </w:r>
      <w:r w:rsidRPr="00556711">
        <w:rPr>
          <w:rFonts w:ascii="Narkisim" w:hAnsi="Narkisim"/>
          <w:rtl/>
        </w:rPr>
        <w:t xml:space="preserve"> תי' שאני התם דכת' השב תשיב</w:t>
      </w:r>
      <w:r w:rsidRPr="00556711">
        <w:rPr>
          <w:rStyle w:val="ac"/>
          <w:rFonts w:ascii="Narkisim" w:hAnsi="Narkisim"/>
          <w:rtl/>
        </w:rPr>
        <w:footnoteReference w:id="853"/>
      </w:r>
      <w:r w:rsidRPr="00556711">
        <w:rPr>
          <w:rFonts w:ascii="Narkisim" w:hAnsi="Narkisim"/>
          <w:rtl/>
        </w:rPr>
        <w:t xml:space="preserve"> וגלי קרא דמהני. ולאביי הו"א איסורא עבד ואינו חייב להחזיר [את הכר בערב].</w:t>
      </w:r>
    </w:p>
    <w:p w14:paraId="0A8D084D" w14:textId="77777777" w:rsidR="009713BF" w:rsidRPr="00556711" w:rsidRDefault="00000000" w:rsidP="00556711">
      <w:pPr>
        <w:pStyle w:val="a8"/>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(שם) פי' דלפ"ז הברייתא (לעיל לא:) דנתרבה משכנו באיסור, לדעת אביי נתרבה דאף באיסור חייב בהשבת העבוט בערב</w:t>
      </w:r>
      <w:r w:rsidRPr="00556711">
        <w:rPr>
          <w:rStyle w:val="ac"/>
          <w:rFonts w:ascii="Narkisim" w:hAnsi="Narkisim"/>
          <w:rtl/>
        </w:rPr>
        <w:footnoteReference w:id="854"/>
      </w:r>
      <w:r w:rsidRPr="00556711">
        <w:rPr>
          <w:rFonts w:ascii="Narkisim" w:hAnsi="Narkisim"/>
          <w:rtl/>
        </w:rPr>
        <w:t>. ורבא יפרש דנתרבה דמהני תפיסתו, ורשאי לחזור ולנוטלו</w:t>
      </w:r>
      <w:r w:rsidRPr="00556711">
        <w:rPr>
          <w:rStyle w:val="ac"/>
          <w:rFonts w:ascii="Narkisim" w:hAnsi="Narkisim"/>
          <w:rtl/>
        </w:rPr>
        <w:footnoteReference w:id="855"/>
      </w:r>
      <w:r w:rsidRPr="00556711">
        <w:rPr>
          <w:rFonts w:ascii="Narkisim" w:hAnsi="Narkisim"/>
          <w:rtl/>
        </w:rPr>
        <w:t>.</w:t>
      </w:r>
    </w:p>
    <w:p w14:paraId="5F8425D2" w14:textId="77777777" w:rsidR="009713BF" w:rsidRPr="00556711" w:rsidRDefault="00000000" w:rsidP="00556711">
      <w:pPr>
        <w:pStyle w:val="aa"/>
        <w:bidi/>
        <w:rPr>
          <w:rFonts w:ascii="Narkisim" w:hAnsi="Narkisim"/>
        </w:rPr>
      </w:pPr>
      <w:r w:rsidRPr="00556711">
        <w:rPr>
          <w:rFonts w:ascii="Narkisim" w:hAnsi="Narkisim"/>
          <w:rtl/>
        </w:rPr>
        <w:t xml:space="preserve">ובקו' </w:t>
      </w:r>
      <w:r w:rsidRPr="00556711">
        <w:rPr>
          <w:rFonts w:ascii="Narkisim" w:hAnsi="Narkisim"/>
          <w:b/>
          <w:bCs/>
          <w:rtl/>
        </w:rPr>
        <w:t>יונת אלם</w:t>
      </w:r>
      <w:r w:rsidRPr="00556711">
        <w:rPr>
          <w:rFonts w:ascii="Narkisim" w:hAnsi="Narkisim"/>
          <w:rtl/>
        </w:rPr>
        <w:t xml:space="preserve"> (כה ב) דן דלס"ד דהגמ' (לא:) דשלא ברשות אין חיוב להשיב, א"כ ע"כ דאין בו 'קנין משכון' </w:t>
      </w:r>
      <w:r w:rsidRPr="00556711">
        <w:rPr>
          <w:rFonts w:ascii="Narkisim" w:hAnsi="Narkisim"/>
          <w:rtl/>
        </w:rPr>
        <w:lastRenderedPageBreak/>
        <w:t>כדר' יצחק. [דאי יש בו קנין משכון, פשיטא דהוה בכלל שאר משכון, וחייב להשיב]. אלא ס"ד דליכא קנין משכון. [אבל בפשוטו אינו כן, ואף דקנה משכון, אינו בכלל מצוות השבת העבוט. דקרא לא איירי כה"ג].</w:t>
      </w:r>
    </w:p>
    <w:p w14:paraId="6BABDDCD" w14:textId="77777777" w:rsidR="009713BF" w:rsidRPr="00556711" w:rsidRDefault="00000000" w:rsidP="00556711">
      <w:pPr>
        <w:pStyle w:val="a8"/>
        <w:bidi/>
        <w:rPr>
          <w:rFonts w:ascii="Narkisim" w:hAnsi="Narkisim"/>
        </w:rPr>
      </w:pPr>
      <w:r w:rsidRPr="00556711">
        <w:rPr>
          <w:rFonts w:ascii="Narkisim" w:hAnsi="Narkisim"/>
          <w:rtl/>
        </w:rPr>
        <w:t>ועוד כת' ה</w:t>
      </w:r>
      <w:r w:rsidRPr="00556711">
        <w:rPr>
          <w:rFonts w:ascii="Narkisim" w:hAnsi="Narkisim"/>
          <w:b/>
          <w:bCs/>
          <w:rtl/>
        </w:rPr>
        <w:t>יונת אלם</w:t>
      </w:r>
      <w:r w:rsidRPr="00556711">
        <w:rPr>
          <w:rFonts w:ascii="Narkisim" w:hAnsi="Narkisim"/>
          <w:rtl/>
        </w:rPr>
        <w:t xml:space="preserve"> דבעינן ריבוי בקרא כדי שיהא לעשה דין תיקון על הלאו. [ואף לולי קרא חייב להחזיר, אלא דאינו מתקן ללאו</w:t>
      </w:r>
      <w:r w:rsidRPr="00556711">
        <w:rPr>
          <w:rStyle w:val="ac"/>
          <w:rFonts w:ascii="Narkisim" w:hAnsi="Narkisim"/>
          <w:rtl/>
        </w:rPr>
        <w:footnoteReference w:id="856"/>
      </w:r>
      <w:r w:rsidRPr="00556711">
        <w:rPr>
          <w:rFonts w:ascii="Narkisim" w:hAnsi="Narkisim"/>
          <w:rtl/>
        </w:rPr>
        <w:t>].</w:t>
      </w:r>
    </w:p>
    <w:p w14:paraId="3B68EC9F" w14:textId="77777777" w:rsidR="009713BF" w:rsidRPr="00556711" w:rsidRDefault="00000000" w:rsidP="00556711">
      <w:pPr>
        <w:bidi/>
        <w:rPr>
          <w:rFonts w:ascii="Narkisim" w:hAnsi="Narkisim" w:cs="Narkisim"/>
        </w:rPr>
      </w:pPr>
      <w:r w:rsidRPr="00556711">
        <w:rPr>
          <w:rFonts w:ascii="Narkisim" w:hAnsi="Narkisim" w:cs="Narkisim"/>
          <w:u w:val="single"/>
          <w:rtl/>
        </w:rPr>
        <w:t>בא"ד וקשה מנלי' דמתני' איירי במשכנו באיסור וכו'</w:t>
      </w:r>
      <w:r w:rsidRPr="00556711">
        <w:rPr>
          <w:rFonts w:ascii="Narkisim" w:hAnsi="Narkisim" w:cs="Narkisim"/>
          <w:rtl/>
        </w:rPr>
        <w:t>. ו</w:t>
      </w:r>
      <w:r w:rsidRPr="00556711">
        <w:rPr>
          <w:rFonts w:ascii="Narkisim" w:hAnsi="Narkisim" w:cs="Narkisim"/>
          <w:b/>
          <w:bCs/>
          <w:rtl/>
        </w:rPr>
        <w:t>תוס</w:t>
      </w:r>
      <w:r w:rsidRPr="00556711">
        <w:rPr>
          <w:rFonts w:ascii="Narkisim" w:hAnsi="Narkisim" w:cs="Narkisim"/>
          <w:rtl/>
        </w:rPr>
        <w:t xml:space="preserve">' (תמורה ו.) תי' דבמשנה משמע דקאי אף ארישא, דלא יכנס לביתו, שמשכנו באיסור [וכ"כ </w:t>
      </w:r>
      <w:r w:rsidRPr="00556711">
        <w:rPr>
          <w:rFonts w:ascii="Narkisim" w:hAnsi="Narkisim" w:cs="Narkisim"/>
          <w:b/>
          <w:bCs/>
          <w:rtl/>
        </w:rPr>
        <w:t>רש"י</w:t>
      </w:r>
      <w:r w:rsidRPr="00556711">
        <w:rPr>
          <w:rFonts w:ascii="Narkisim" w:hAnsi="Narkisim" w:cs="Narkisim"/>
          <w:rtl/>
        </w:rPr>
        <w:t xml:space="preserve"> שם]. וכ"כ ה</w:t>
      </w:r>
      <w:r w:rsidRPr="00556711">
        <w:rPr>
          <w:rFonts w:ascii="Narkisim" w:hAnsi="Narkisim" w:cs="Narkisim"/>
          <w:b/>
          <w:bCs/>
          <w:rtl/>
        </w:rPr>
        <w:t>מלחמות</w:t>
      </w:r>
      <w:r w:rsidRPr="00556711">
        <w:rPr>
          <w:rFonts w:ascii="Narkisim" w:hAnsi="Narkisim" w:cs="Narkisim"/>
          <w:rtl/>
        </w:rPr>
        <w:t xml:space="preserve"> [ודייק כן מהברייתא קיד:].</w:t>
      </w:r>
    </w:p>
    <w:p w14:paraId="434A6003"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ראשונים</w:t>
      </w:r>
      <w:r w:rsidRPr="00556711">
        <w:rPr>
          <w:rFonts w:ascii="Narkisim" w:hAnsi="Narkisim"/>
          <w:rtl/>
        </w:rPr>
        <w:t xml:space="preserve"> תי' דהגמ' לומדת מהסיפא, מחרישה דהוה כלי אוכל נפש</w:t>
      </w:r>
      <w:r w:rsidRPr="00556711">
        <w:rPr>
          <w:rStyle w:val="ac"/>
          <w:rFonts w:ascii="Narkisim" w:hAnsi="Narkisim"/>
          <w:rtl/>
        </w:rPr>
        <w:footnoteReference w:id="857"/>
      </w:r>
      <w:r w:rsidRPr="00556711">
        <w:rPr>
          <w:rFonts w:ascii="Narkisim" w:hAnsi="Narkisim"/>
          <w:rtl/>
        </w:rPr>
        <w:t xml:space="preserve"> [וכ"ד הר"א אב"ד, וע' תוס' בסמוך].</w:t>
      </w:r>
    </w:p>
    <w:p w14:paraId="17521B2C" w14:textId="77777777" w:rsidR="009713BF" w:rsidRPr="00556711" w:rsidRDefault="00000000" w:rsidP="00556711">
      <w:pPr>
        <w:pStyle w:val="aa"/>
        <w:bidi/>
        <w:rPr>
          <w:rFonts w:ascii="Narkisim" w:hAnsi="Narkisim"/>
        </w:rPr>
      </w:pPr>
      <w:r w:rsidRPr="00556711">
        <w:rPr>
          <w:rFonts w:ascii="Narkisim" w:hAnsi="Narkisim"/>
          <w:u w:val="single"/>
          <w:rtl/>
        </w:rPr>
        <w:t>בא"ד דלשמואל אין שייך להק', דעיקר קרא כתיב במשכנו באיסור</w:t>
      </w:r>
      <w:r w:rsidRPr="00556711">
        <w:rPr>
          <w:rStyle w:val="ac"/>
          <w:rFonts w:ascii="Narkisim" w:hAnsi="Narkisim"/>
          <w:u w:val="single"/>
          <w:rtl/>
        </w:rPr>
        <w:footnoteReference w:id="858"/>
      </w:r>
      <w:r w:rsidRPr="00556711">
        <w:rPr>
          <w:rFonts w:ascii="Narkisim" w:hAnsi="Narkisim"/>
          <w:rtl/>
        </w:rPr>
        <w:t>. [דקרא איירי כשחובל מתוך ביתו. ולשמואל אף ע"י שליח בי"ד אסור</w:t>
      </w:r>
      <w:r w:rsidRPr="00556711">
        <w:rPr>
          <w:rStyle w:val="ac"/>
          <w:rFonts w:ascii="Narkisim" w:hAnsi="Narkisim"/>
          <w:rtl/>
        </w:rPr>
        <w:footnoteReference w:id="859"/>
      </w:r>
      <w:r w:rsidRPr="00556711">
        <w:rPr>
          <w:rFonts w:ascii="Narkisim" w:hAnsi="Narkisim"/>
          <w:rtl/>
        </w:rPr>
        <w:t>. ואף דמשכח"ל כשמנתק בשוק, דאסור רק מדרבנן. פשטי' דקרא איירי בחבלה].</w:t>
      </w:r>
    </w:p>
    <w:p w14:paraId="43E936C8"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(בע"ב) כת' די"ל דמוקי לה לשכר כתף ופונדק ודיוקני בממשכן אפי' מתוך הבית [כדלקמן קטו.]</w:t>
      </w:r>
      <w:r w:rsidRPr="00556711">
        <w:rPr>
          <w:rStyle w:val="ac"/>
          <w:rFonts w:ascii="Narkisim" w:hAnsi="Narkisim"/>
          <w:rtl/>
        </w:rPr>
        <w:footnoteReference w:id="860"/>
      </w:r>
      <w:r w:rsidRPr="00556711">
        <w:rPr>
          <w:rFonts w:ascii="Narkisim" w:hAnsi="Narkisim"/>
          <w:rtl/>
        </w:rPr>
        <w:t>.</w:t>
      </w:r>
    </w:p>
    <w:p w14:paraId="64E781A7" w14:textId="77777777" w:rsidR="009713BF" w:rsidRPr="00556711" w:rsidRDefault="00000000" w:rsidP="00556711">
      <w:pPr>
        <w:pStyle w:val="a7"/>
        <w:bidi/>
        <w:rPr>
          <w:rFonts w:ascii="Narkisim" w:hAnsi="Narkisim"/>
        </w:rPr>
      </w:pPr>
      <w:r w:rsidRPr="00556711">
        <w:rPr>
          <w:rFonts w:ascii="Narkisim" w:hAnsi="Narkisim"/>
          <w:rtl/>
        </w:rPr>
        <w:t>ועוד תי' ה</w:t>
      </w:r>
      <w:r w:rsidRPr="00556711">
        <w:rPr>
          <w:rFonts w:ascii="Narkisim" w:hAnsi="Narkisim"/>
          <w:b/>
          <w:bCs/>
          <w:rtl/>
        </w:rPr>
        <w:t>ר"ן</w:t>
      </w:r>
      <w:r w:rsidRPr="00556711">
        <w:rPr>
          <w:rFonts w:ascii="Narkisim" w:hAnsi="Narkisim"/>
          <w:rtl/>
        </w:rPr>
        <w:t xml:space="preserve"> דס"ל להאי תנא דאפי' נתחו בחוץ מיקרי חבלה. [ועד"ז כת' התוס' רי"ד].</w:t>
      </w:r>
    </w:p>
    <w:p w14:paraId="2065CC32"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ריטב"א</w:t>
      </w:r>
      <w:r w:rsidRPr="00556711">
        <w:rPr>
          <w:rFonts w:ascii="Narkisim" w:hAnsi="Narkisim"/>
          <w:rtl/>
        </w:rPr>
        <w:t xml:space="preserve"> (לעיל לא:) פי' דס"ד דהברייתא איירי במשכנו בשעת הלואתו</w:t>
      </w:r>
      <w:r w:rsidRPr="00556711">
        <w:rPr>
          <w:rStyle w:val="ac"/>
          <w:rFonts w:ascii="Narkisim" w:hAnsi="Narkisim"/>
          <w:rtl/>
        </w:rPr>
        <w:footnoteReference w:id="861"/>
      </w:r>
      <w:r w:rsidRPr="00556711">
        <w:rPr>
          <w:rFonts w:ascii="Narkisim" w:hAnsi="Narkisim"/>
          <w:rtl/>
        </w:rPr>
        <w:t>, ואע"ג דפשטיה דקרא במשכניה שלא בשעת הלואתו, נקט קרא אפי' היכא דהוה שלא מדעת בעלים מחוייב להחזיר</w:t>
      </w:r>
      <w:r w:rsidRPr="00556711">
        <w:rPr>
          <w:rStyle w:val="ac"/>
          <w:rFonts w:ascii="Narkisim" w:hAnsi="Narkisim"/>
          <w:rtl/>
        </w:rPr>
        <w:footnoteReference w:id="862"/>
      </w:r>
      <w:r w:rsidRPr="00556711">
        <w:rPr>
          <w:rFonts w:ascii="Narkisim" w:hAnsi="Narkisim"/>
          <w:rtl/>
        </w:rPr>
        <w:t>.</w:t>
      </w:r>
    </w:p>
    <w:p w14:paraId="7C575C8C" w14:textId="77777777" w:rsidR="009713BF" w:rsidRPr="00556711" w:rsidRDefault="00000000" w:rsidP="00556711">
      <w:pPr>
        <w:bidi/>
        <w:rPr>
          <w:rFonts w:ascii="Narkisim" w:hAnsi="Narkisim" w:cs="Narkisim"/>
        </w:rPr>
      </w:pPr>
      <w:r w:rsidRPr="00556711">
        <w:rPr>
          <w:rFonts w:ascii="Narkisim" w:hAnsi="Narkisim" w:cs="Narkisim"/>
          <w:i/>
          <w:iCs/>
          <w:szCs w:val="20"/>
          <w:rtl/>
        </w:rPr>
        <w:t>מלקות</w:t>
      </w:r>
      <w:r w:rsidRPr="00556711">
        <w:rPr>
          <w:rFonts w:ascii="Narkisim" w:hAnsi="Narkisim" w:cs="Narkisim"/>
          <w:rtl/>
        </w:rPr>
        <w:t xml:space="preserve"> – ב</w:t>
      </w:r>
      <w:r w:rsidRPr="00556711">
        <w:rPr>
          <w:rFonts w:ascii="Narkisim" w:hAnsi="Narkisim" w:cs="Narkisim"/>
          <w:b/>
          <w:bCs/>
          <w:rtl/>
        </w:rPr>
        <w:t>גמ'</w:t>
      </w:r>
      <w:r w:rsidRPr="00556711">
        <w:rPr>
          <w:rFonts w:ascii="Narkisim" w:hAnsi="Narkisim" w:cs="Narkisim"/>
          <w:rtl/>
        </w:rPr>
        <w:t xml:space="preserve"> (מכות טז.) מבואר דכשעבר ונכנס ולקח משכון הוה ניתק לעשה, דכתיב השב תשיב לו העבוט כבא השמש. [וע"פ הנ"ל דקאי אף במשכנו באיסור</w:t>
      </w:r>
      <w:r w:rsidRPr="00556711">
        <w:rPr>
          <w:rStyle w:val="ac"/>
          <w:rFonts w:ascii="Narkisim" w:hAnsi="Narkisim" w:cs="Narkisim"/>
          <w:rtl/>
        </w:rPr>
        <w:footnoteReference w:id="863"/>
      </w:r>
      <w:r w:rsidRPr="00556711">
        <w:rPr>
          <w:rFonts w:ascii="Narkisim" w:hAnsi="Narkisim" w:cs="Narkisim"/>
          <w:rtl/>
        </w:rPr>
        <w:t>]. והגמ' דנה למ"ד בטלו ולא ביטלו, דמשכח"ל שיבטל העשה ע"י ששרפו [וכה"ג לוקה]. והגמ' דוחה דחייב בתשלומין, ואין לוקה ומשלם</w:t>
      </w:r>
      <w:r w:rsidRPr="00556711">
        <w:rPr>
          <w:rStyle w:val="ac"/>
          <w:rFonts w:ascii="Narkisim" w:hAnsi="Narkisim" w:cs="Narkisim"/>
          <w:rtl/>
        </w:rPr>
        <w:footnoteReference w:id="864"/>
      </w:r>
      <w:r w:rsidRPr="00556711">
        <w:rPr>
          <w:rFonts w:ascii="Narkisim" w:hAnsi="Narkisim" w:cs="Narkisim"/>
          <w:rtl/>
        </w:rPr>
        <w:t>. [והגמ' דנה דאף במשכון של גר, עי"ש].</w:t>
      </w:r>
    </w:p>
    <w:p w14:paraId="3E866484"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רמב"ם</w:t>
      </w:r>
      <w:r w:rsidRPr="00556711">
        <w:rPr>
          <w:rFonts w:ascii="Narkisim" w:hAnsi="Narkisim" w:cs="Narkisim"/>
          <w:rtl/>
        </w:rPr>
        <w:t xml:space="preserve"> (ג ד) פסק דהוה ניתק לעשה להחזיר, ואם לא קיים העשה שבו, כגון שאבד המשכון או נשרף לוקה, ומחשב דמי המשכון לבעליו</w:t>
      </w:r>
      <w:r w:rsidRPr="00556711">
        <w:rPr>
          <w:rStyle w:val="ac"/>
          <w:rFonts w:ascii="Narkisim" w:hAnsi="Narkisim" w:cs="Narkisim"/>
          <w:rtl/>
        </w:rPr>
        <w:footnoteReference w:id="865"/>
      </w:r>
      <w:r w:rsidRPr="00556711">
        <w:rPr>
          <w:rFonts w:ascii="Narkisim" w:hAnsi="Narkisim" w:cs="Narkisim"/>
          <w:rtl/>
        </w:rPr>
        <w:t>. ותובע שאר החוב בדין. וה</w:t>
      </w:r>
      <w:r w:rsidRPr="00556711">
        <w:rPr>
          <w:rFonts w:ascii="Narkisim" w:hAnsi="Narkisim" w:cs="Narkisim"/>
          <w:b/>
          <w:bCs/>
          <w:rtl/>
        </w:rPr>
        <w:t>ראב"ד</w:t>
      </w:r>
      <w:r w:rsidRPr="00556711">
        <w:rPr>
          <w:rFonts w:ascii="Narkisim" w:hAnsi="Narkisim" w:cs="Narkisim"/>
          <w:rtl/>
        </w:rPr>
        <w:t xml:space="preserve"> השיג דאינו לוקה, מפני שנתחייב באחריות.</w:t>
      </w:r>
    </w:p>
    <w:p w14:paraId="44CAE6F5" w14:textId="77777777" w:rsidR="009713BF" w:rsidRPr="00556711" w:rsidRDefault="00000000" w:rsidP="00556711">
      <w:pPr>
        <w:pStyle w:val="a7"/>
        <w:bidi/>
        <w:rPr>
          <w:rFonts w:ascii="Narkisim" w:hAnsi="Narkisim"/>
        </w:rPr>
      </w:pPr>
      <w:r w:rsidRPr="00556711">
        <w:rPr>
          <w:rFonts w:ascii="Narkisim" w:hAnsi="Narkisim"/>
          <w:rtl/>
        </w:rPr>
        <w:t xml:space="preserve">וקשה על הרמב"ם מסברא, דכיון דמתחייב לשלם [וכמ"ש הרמב"ם דמחשב דמי המשכון] </w:t>
      </w:r>
      <w:r w:rsidRPr="00556711">
        <w:rPr>
          <w:rFonts w:ascii="Narkisim" w:hAnsi="Narkisim"/>
          <w:rtl/>
        </w:rPr>
        <w:lastRenderedPageBreak/>
        <w:t>אמאי לוקה [וכדאי' בגמ' הנ"ל</w:t>
      </w:r>
      <w:r w:rsidRPr="00556711">
        <w:rPr>
          <w:rStyle w:val="ac"/>
          <w:rFonts w:ascii="Narkisim" w:hAnsi="Narkisim"/>
          <w:rtl/>
        </w:rPr>
        <w:footnoteReference w:id="866"/>
      </w:r>
      <w:r w:rsidRPr="00556711">
        <w:rPr>
          <w:rFonts w:ascii="Narkisim" w:hAnsi="Narkisim"/>
          <w:rtl/>
        </w:rPr>
        <w:t>]. ועו"ק מגוף דברי הגמ' במכות</w:t>
      </w:r>
      <w:r w:rsidRPr="00556711">
        <w:rPr>
          <w:rStyle w:val="ac"/>
          <w:rFonts w:ascii="Narkisim" w:hAnsi="Narkisim"/>
          <w:rtl/>
        </w:rPr>
        <w:footnoteReference w:id="867"/>
      </w:r>
      <w:r w:rsidRPr="00556711">
        <w:rPr>
          <w:rFonts w:ascii="Narkisim" w:hAnsi="Narkisim"/>
          <w:rtl/>
        </w:rPr>
        <w:t>. ו</w:t>
      </w:r>
      <w:r w:rsidRPr="00556711">
        <w:rPr>
          <w:rFonts w:ascii="Narkisim" w:hAnsi="Narkisim"/>
          <w:b/>
          <w:bCs/>
          <w:rtl/>
        </w:rPr>
        <w:t>ה"ה</w:t>
      </w:r>
      <w:r w:rsidRPr="00556711">
        <w:rPr>
          <w:rFonts w:ascii="Narkisim" w:hAnsi="Narkisim"/>
          <w:rtl/>
        </w:rPr>
        <w:t xml:space="preserve"> כת' דלא נחשב ניתן לתשלומין, דלא אסרה תורה מחמת הפקעת ממונו של זה, שהרי נוטלו בחובו. אלא הוה גזיה"כ שלא לעשות דין לעצמו, וניתק לעשה אבל לא ניתן לתשלומין. (וע"ע בסמוך).</w:t>
      </w:r>
    </w:p>
    <w:p w14:paraId="370B1806"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ה"ה</w:t>
      </w:r>
      <w:r w:rsidRPr="00556711">
        <w:rPr>
          <w:rFonts w:ascii="Narkisim" w:hAnsi="Narkisim"/>
          <w:rtl/>
        </w:rPr>
        <w:t xml:space="preserve"> הוסיף דבשעת לקיחת משכון לא נתכוון לגזול, וכשנאנס נפקע החוב. ומש"ה לא שייך אין לוקה ומשלם</w:t>
      </w:r>
      <w:r w:rsidRPr="00556711">
        <w:rPr>
          <w:rStyle w:val="ac"/>
          <w:rFonts w:ascii="Narkisim" w:hAnsi="Narkisim"/>
          <w:rtl/>
        </w:rPr>
        <w:footnoteReference w:id="868"/>
      </w:r>
      <w:r w:rsidRPr="00556711">
        <w:rPr>
          <w:rFonts w:ascii="Narkisim" w:hAnsi="Narkisim"/>
          <w:rtl/>
        </w:rPr>
        <w:t xml:space="preserve">. </w:t>
      </w:r>
      <w:r w:rsidRPr="00556711">
        <w:rPr>
          <w:rFonts w:ascii="Narkisim" w:hAnsi="Narkisim"/>
          <w:szCs w:val="20"/>
          <w:rtl/>
        </w:rPr>
        <w:t>וכת' דשמא היה לרמב"ם גירסא אחרת בגמ' שם</w:t>
      </w:r>
      <w:r w:rsidRPr="00556711">
        <w:rPr>
          <w:rStyle w:val="ac"/>
          <w:rFonts w:ascii="Narkisim" w:hAnsi="Narkisim"/>
          <w:szCs w:val="20"/>
          <w:rtl/>
        </w:rPr>
        <w:footnoteReference w:id="869"/>
      </w:r>
      <w:r w:rsidRPr="00556711">
        <w:rPr>
          <w:rFonts w:ascii="Narkisim" w:hAnsi="Narkisim"/>
          <w:rtl/>
        </w:rPr>
        <w:t>.</w:t>
      </w:r>
    </w:p>
    <w:p w14:paraId="3FA581E9"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גר"א</w:t>
      </w:r>
      <w:r w:rsidRPr="00556711">
        <w:rPr>
          <w:rFonts w:ascii="Narkisim" w:hAnsi="Narkisim" w:cs="Narkisim"/>
          <w:rtl/>
        </w:rPr>
        <w:t xml:space="preserve"> (עב יא) כת' דע"י התשלום אינו מתקן הל"ת, דהא כשמחזיר דבר אחר במקום המשכון לא עשה כלום</w:t>
      </w:r>
      <w:r w:rsidRPr="00556711">
        <w:rPr>
          <w:rStyle w:val="ac"/>
          <w:rFonts w:ascii="Narkisim" w:hAnsi="Narkisim" w:cs="Narkisim"/>
          <w:rtl/>
        </w:rPr>
        <w:footnoteReference w:id="870"/>
      </w:r>
      <w:r w:rsidRPr="00556711">
        <w:rPr>
          <w:rFonts w:ascii="Narkisim" w:hAnsi="Narkisim" w:cs="Narkisim"/>
          <w:rtl/>
        </w:rPr>
        <w:t>.</w:t>
      </w:r>
      <w:r w:rsidRPr="00556711">
        <w:rPr>
          <w:rStyle w:val="ac"/>
          <w:rFonts w:ascii="Narkisim" w:hAnsi="Narkisim" w:cs="Narkisim"/>
          <w:rtl/>
        </w:rPr>
        <w:footnoteReference w:id="871"/>
      </w:r>
      <w:r w:rsidRPr="00556711">
        <w:rPr>
          <w:rFonts w:ascii="Narkisim" w:hAnsi="Narkisim" w:cs="Narkisim"/>
          <w:rtl/>
        </w:rPr>
        <w:t xml:space="preserve"> וביאר דהגמ' במכות אתי' עלה משום דאין לוקה ומשלם [וכדברי הרמ"ה בריטב"א שם], דלמ"ד 'ביטלו' בא המלקות והתשלום על מעשה א' ששרפו בידים. אבל דעת הרמב"ם כמ"ד קיימו, וכל שאינו מקיים העשה לבסוף מתחייב מלקות למפרע</w:t>
      </w:r>
      <w:r w:rsidRPr="00556711">
        <w:rPr>
          <w:rStyle w:val="ac"/>
          <w:rFonts w:ascii="Narkisim" w:hAnsi="Narkisim" w:cs="Narkisim"/>
          <w:rtl/>
        </w:rPr>
        <w:footnoteReference w:id="872"/>
      </w:r>
      <w:r w:rsidRPr="00556711">
        <w:rPr>
          <w:rFonts w:ascii="Narkisim" w:hAnsi="Narkisim" w:cs="Narkisim"/>
          <w:rtl/>
        </w:rPr>
        <w:t>.</w:t>
      </w:r>
    </w:p>
    <w:p w14:paraId="4B75986B"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ברכ"ש</w:t>
      </w:r>
      <w:r w:rsidRPr="00556711">
        <w:rPr>
          <w:rFonts w:ascii="Narkisim" w:hAnsi="Narkisim"/>
          <w:rtl/>
        </w:rPr>
        <w:t xml:space="preserve"> (כתובות נד) תי' דלדעת הרמב"ם אינו מתחייב בתשלום מחמת לקיחתו, אלא דעי"ז נעשה שומר ומתחייב כשעת פשיעה</w:t>
      </w:r>
      <w:r w:rsidRPr="00556711">
        <w:rPr>
          <w:rStyle w:val="ac"/>
          <w:rFonts w:ascii="Narkisim" w:hAnsi="Narkisim"/>
          <w:rtl/>
        </w:rPr>
        <w:footnoteReference w:id="873"/>
      </w:r>
      <w:r w:rsidRPr="00556711">
        <w:rPr>
          <w:rFonts w:ascii="Narkisim" w:hAnsi="Narkisim"/>
          <w:rtl/>
        </w:rPr>
        <w:t xml:space="preserve"> [</w:t>
      </w:r>
      <w:r w:rsidRPr="00556711">
        <w:rPr>
          <w:rFonts w:ascii="Narkisim" w:hAnsi="Narkisim"/>
          <w:szCs w:val="20"/>
          <w:rtl/>
        </w:rPr>
        <w:t>ומחשב דמיו בגניבה ואבידה. אבל היכא דנאנס פטור</w:t>
      </w:r>
      <w:r w:rsidRPr="00556711">
        <w:rPr>
          <w:rFonts w:ascii="Narkisim" w:hAnsi="Narkisim"/>
          <w:rtl/>
        </w:rPr>
        <w:t>]. וכת' לחלק דה"מ כשנאבד ממילא. אבל ה</w:t>
      </w:r>
      <w:r w:rsidRPr="00556711">
        <w:rPr>
          <w:rFonts w:ascii="Narkisim" w:hAnsi="Narkisim"/>
          <w:b/>
          <w:bCs/>
          <w:rtl/>
        </w:rPr>
        <w:t>גמ</w:t>
      </w:r>
      <w:r w:rsidRPr="00556711">
        <w:rPr>
          <w:rFonts w:ascii="Narkisim" w:hAnsi="Narkisim"/>
          <w:rtl/>
        </w:rPr>
        <w:t>' (מכות טז.) איירי כשאיבדו בידים, וביטל מצוות השבת העבוט בידים, ועי"ז מתחייב משעת לקיחת המשכון</w:t>
      </w:r>
      <w:r w:rsidRPr="00556711">
        <w:rPr>
          <w:rStyle w:val="ac"/>
          <w:rFonts w:ascii="Narkisim" w:hAnsi="Narkisim"/>
          <w:rtl/>
        </w:rPr>
        <w:footnoteReference w:id="874"/>
      </w:r>
      <w:r w:rsidRPr="00556711">
        <w:rPr>
          <w:rFonts w:ascii="Narkisim" w:hAnsi="Narkisim"/>
          <w:rtl/>
        </w:rPr>
        <w:t xml:space="preserve">. </w:t>
      </w:r>
      <w:r w:rsidRPr="00556711">
        <w:rPr>
          <w:rFonts w:ascii="Narkisim" w:hAnsi="Narkisim"/>
          <w:szCs w:val="20"/>
          <w:rtl/>
        </w:rPr>
        <w:t>[וגדר ניתן לתשלומין הוא היכא דעבירת הלאו מחייב תשלום</w:t>
      </w:r>
      <w:r w:rsidRPr="00556711">
        <w:rPr>
          <w:rStyle w:val="ac"/>
          <w:rFonts w:ascii="Narkisim" w:hAnsi="Narkisim"/>
          <w:szCs w:val="20"/>
          <w:rtl/>
        </w:rPr>
        <w:footnoteReference w:id="875"/>
      </w:r>
      <w:r w:rsidRPr="00556711">
        <w:rPr>
          <w:rFonts w:ascii="Narkisim" w:hAnsi="Narkisim"/>
          <w:rtl/>
        </w:rPr>
        <w:t>].</w:t>
      </w:r>
    </w:p>
    <w:p w14:paraId="7965135D" w14:textId="77777777" w:rsidR="009713BF" w:rsidRPr="00556711" w:rsidRDefault="00000000" w:rsidP="00556711">
      <w:pPr>
        <w:bidi/>
        <w:rPr>
          <w:rFonts w:ascii="Narkisim" w:hAnsi="Narkisim" w:cs="Narkisim"/>
        </w:rPr>
      </w:pPr>
      <w:r w:rsidRPr="00556711">
        <w:rPr>
          <w:rFonts w:ascii="Narkisim" w:hAnsi="Narkisim" w:cs="Narkisim"/>
          <w:i/>
          <w:iCs/>
          <w:szCs w:val="20"/>
          <w:rtl/>
        </w:rPr>
        <w:t>בעשיר</w:t>
      </w:r>
      <w:r w:rsidRPr="00556711">
        <w:rPr>
          <w:rFonts w:ascii="Narkisim" w:hAnsi="Narkisim" w:cs="Narkisim"/>
          <w:rtl/>
        </w:rPr>
        <w:t xml:space="preserve"> - וה</w:t>
      </w:r>
      <w:r w:rsidRPr="00556711">
        <w:rPr>
          <w:rFonts w:ascii="Narkisim" w:hAnsi="Narkisim" w:cs="Narkisim"/>
          <w:b/>
          <w:bCs/>
          <w:rtl/>
        </w:rPr>
        <w:t>משנ"ל</w:t>
      </w:r>
      <w:r w:rsidRPr="00556711">
        <w:rPr>
          <w:rFonts w:ascii="Narkisim" w:hAnsi="Narkisim" w:cs="Narkisim"/>
          <w:rtl/>
        </w:rPr>
        <w:t xml:space="preserve"> (ג ד) הק' דדוקא אצל עני ניתק, אבל עשיר אינו מחוייב בהשבת העבוט, ואמאי אינו לוקה. וכה"ק ה</w:t>
      </w:r>
      <w:r w:rsidRPr="00556711">
        <w:rPr>
          <w:rFonts w:ascii="Narkisim" w:hAnsi="Narkisim" w:cs="Narkisim"/>
          <w:b/>
          <w:bCs/>
          <w:rtl/>
        </w:rPr>
        <w:t>ט"ז</w:t>
      </w:r>
      <w:r w:rsidRPr="00556711">
        <w:rPr>
          <w:rFonts w:ascii="Narkisim" w:hAnsi="Narkisim" w:cs="Narkisim"/>
          <w:rtl/>
        </w:rPr>
        <w:t xml:space="preserve"> (צז, הו' בקצות צז ג)</w:t>
      </w:r>
      <w:r w:rsidRPr="00556711">
        <w:rPr>
          <w:rStyle w:val="ac"/>
          <w:rFonts w:ascii="Narkisim" w:hAnsi="Narkisim" w:cs="Narkisim"/>
          <w:rtl/>
        </w:rPr>
        <w:footnoteReference w:id="876"/>
      </w:r>
      <w:r w:rsidRPr="00556711">
        <w:rPr>
          <w:rFonts w:ascii="Narkisim" w:hAnsi="Narkisim" w:cs="Narkisim"/>
          <w:rtl/>
        </w:rPr>
        <w:t>. וה</w:t>
      </w:r>
      <w:r w:rsidRPr="00556711">
        <w:rPr>
          <w:rFonts w:ascii="Narkisim" w:hAnsi="Narkisim" w:cs="Narkisim"/>
          <w:b/>
          <w:bCs/>
          <w:rtl/>
        </w:rPr>
        <w:t>תומים</w:t>
      </w:r>
      <w:r w:rsidRPr="00556711">
        <w:rPr>
          <w:rFonts w:ascii="Narkisim" w:hAnsi="Narkisim" w:cs="Narkisim"/>
          <w:rtl/>
        </w:rPr>
        <w:t xml:space="preserve"> (צז ז) כ' די"ל דהעשה רמי אף על עשיר, אילו יעני ויצטרך את הכר מחוייב להחזיר לו. </w:t>
      </w:r>
      <w:r w:rsidRPr="00556711">
        <w:rPr>
          <w:rFonts w:ascii="Narkisim" w:hAnsi="Narkisim" w:cs="Narkisim"/>
          <w:szCs w:val="20"/>
          <w:rtl/>
        </w:rPr>
        <w:t>[ואף שבשעה שמשכנו היה עשיר</w:t>
      </w:r>
      <w:r w:rsidRPr="00556711">
        <w:rPr>
          <w:rFonts w:ascii="Narkisim" w:hAnsi="Narkisim" w:cs="Narkisim"/>
          <w:rtl/>
        </w:rPr>
        <w:t xml:space="preserve">]. אך </w:t>
      </w:r>
      <w:r w:rsidRPr="00556711">
        <w:rPr>
          <w:rFonts w:ascii="Narkisim" w:hAnsi="Narkisim" w:cs="Narkisim"/>
          <w:rtl/>
        </w:rPr>
        <w:lastRenderedPageBreak/>
        <w:t>הק' דמ"מ יש כלים דאף עני אינו צריך, ובכלי זה אינו ראוי כלל לעשה דהשבה, ואמאי אינו לוקה</w:t>
      </w:r>
      <w:r w:rsidRPr="00556711">
        <w:rPr>
          <w:rStyle w:val="ac"/>
          <w:rFonts w:ascii="Narkisim" w:hAnsi="Narkisim" w:cs="Narkisim"/>
          <w:rtl/>
        </w:rPr>
        <w:footnoteReference w:id="877"/>
      </w:r>
      <w:r w:rsidRPr="00556711">
        <w:rPr>
          <w:rFonts w:ascii="Narkisim" w:hAnsi="Narkisim" w:cs="Narkisim"/>
          <w:rtl/>
        </w:rPr>
        <w:t>. [וה</w:t>
      </w:r>
      <w:r w:rsidRPr="00556711">
        <w:rPr>
          <w:rFonts w:ascii="Narkisim" w:hAnsi="Narkisim" w:cs="Narkisim"/>
          <w:b/>
          <w:bCs/>
          <w:rtl/>
        </w:rPr>
        <w:t>אבה"א</w:t>
      </w:r>
      <w:r w:rsidRPr="00556711">
        <w:rPr>
          <w:rFonts w:ascii="Narkisim" w:hAnsi="Narkisim" w:cs="Narkisim"/>
          <w:rtl/>
        </w:rPr>
        <w:t xml:space="preserve"> (שם בסו"ד) כת' די"ל דבכלי שאינו ראוי להשבה לוקה</w:t>
      </w:r>
      <w:r w:rsidRPr="00556711">
        <w:rPr>
          <w:rStyle w:val="ac"/>
          <w:rFonts w:ascii="Narkisim" w:hAnsi="Narkisim" w:cs="Narkisim"/>
          <w:rtl/>
        </w:rPr>
        <w:footnoteReference w:id="878"/>
      </w:r>
      <w:r w:rsidRPr="00556711">
        <w:rPr>
          <w:rFonts w:ascii="Narkisim" w:hAnsi="Narkisim" w:cs="Narkisim"/>
          <w:rtl/>
        </w:rPr>
        <w:t>].</w:t>
      </w:r>
    </w:p>
    <w:p w14:paraId="35A4D677"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משנ"ל</w:t>
      </w:r>
      <w:r w:rsidRPr="00556711">
        <w:rPr>
          <w:rFonts w:ascii="Narkisim" w:hAnsi="Narkisim"/>
          <w:rtl/>
        </w:rPr>
        <w:t xml:space="preserve"> כת' דאין לומר דסגי בהא דמקצת הלאו ניתק, דאדרבה גבי תמורה אי' דלא חשיב ניתק לעשה, דכיון דגבי שותפין אינו ניתק, עי"ז לא חשיב ניתק כלל. </w:t>
      </w:r>
      <w:r w:rsidRPr="00556711">
        <w:rPr>
          <w:rFonts w:ascii="Narkisim" w:hAnsi="Narkisim"/>
          <w:szCs w:val="20"/>
          <w:rtl/>
        </w:rPr>
        <w:t>וה</w:t>
      </w:r>
      <w:r w:rsidRPr="00556711">
        <w:rPr>
          <w:rFonts w:ascii="Narkisim" w:hAnsi="Narkisim"/>
          <w:b/>
          <w:bCs/>
          <w:szCs w:val="20"/>
          <w:rtl/>
        </w:rPr>
        <w:t>אבה"א</w:t>
      </w:r>
      <w:r w:rsidRPr="00556711">
        <w:rPr>
          <w:rFonts w:ascii="Narkisim" w:hAnsi="Narkisim"/>
          <w:szCs w:val="20"/>
          <w:rtl/>
        </w:rPr>
        <w:t xml:space="preserve"> הוסיף להק' דדעת הרמב"ם דאף בעני גופיה היכא דנשרף ולא קיים העשה לוקה [וכמ"ד קיימו], וכ"ש בעשיר</w:t>
      </w:r>
      <w:r w:rsidRPr="00556711">
        <w:rPr>
          <w:rFonts w:ascii="Narkisim" w:hAnsi="Narkisim"/>
          <w:rtl/>
        </w:rPr>
        <w:t>.</w:t>
      </w:r>
    </w:p>
    <w:p w14:paraId="0FC45A7E"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תומים</w:t>
      </w:r>
      <w:r w:rsidRPr="00556711">
        <w:rPr>
          <w:rFonts w:ascii="Narkisim" w:hAnsi="Narkisim"/>
          <w:rtl/>
        </w:rPr>
        <w:t xml:space="preserve"> (צז ז) חילק דגבי תמורה הוה ניתוק לעשה ממילא, אבל היכא דהתיקון ע"י מעשה סגי במקצת. [ויסוד החילוק כת' </w:t>
      </w:r>
      <w:r w:rsidRPr="00556711">
        <w:rPr>
          <w:rFonts w:ascii="Narkisim" w:hAnsi="Narkisim"/>
          <w:b/>
          <w:bCs/>
          <w:rtl/>
        </w:rPr>
        <w:t>תוס</w:t>
      </w:r>
      <w:r w:rsidRPr="00556711">
        <w:rPr>
          <w:rFonts w:ascii="Narkisim" w:hAnsi="Narkisim"/>
          <w:rtl/>
        </w:rPr>
        <w:t>' חולין פא., וציינו אף המשנ"ל].</w:t>
      </w:r>
    </w:p>
    <w:p w14:paraId="7AD03D48" w14:textId="77777777" w:rsidR="009713BF" w:rsidRPr="00556711" w:rsidRDefault="00000000" w:rsidP="00556711">
      <w:pPr>
        <w:pStyle w:val="aa"/>
        <w:bidi/>
        <w:rPr>
          <w:rFonts w:ascii="Narkisim" w:hAnsi="Narkisim"/>
        </w:rPr>
      </w:pPr>
      <w:r w:rsidRPr="00556711">
        <w:rPr>
          <w:rFonts w:ascii="Narkisim" w:hAnsi="Narkisim"/>
          <w:rtl/>
        </w:rPr>
        <w:t xml:space="preserve">ולענין כלי אוכל נפש, </w:t>
      </w:r>
      <w:r w:rsidRPr="00556711">
        <w:rPr>
          <w:rFonts w:ascii="Narkisim" w:hAnsi="Narkisim"/>
          <w:b/>
          <w:bCs/>
          <w:rtl/>
        </w:rPr>
        <w:t>תוס</w:t>
      </w:r>
      <w:r w:rsidRPr="00556711">
        <w:rPr>
          <w:rFonts w:ascii="Narkisim" w:hAnsi="Narkisim"/>
          <w:rtl/>
        </w:rPr>
        <w:t>' (לקמן קטו.) הביאו מהסוגיא (שם) דלוקה. ועי"ש. ודעת ה</w:t>
      </w:r>
      <w:r w:rsidRPr="00556711">
        <w:rPr>
          <w:rFonts w:ascii="Narkisim" w:hAnsi="Narkisim"/>
          <w:b/>
          <w:bCs/>
          <w:rtl/>
        </w:rPr>
        <w:t>רמב"ם</w:t>
      </w:r>
      <w:r w:rsidRPr="00556711">
        <w:rPr>
          <w:rFonts w:ascii="Narkisim" w:hAnsi="Narkisim"/>
          <w:rtl/>
        </w:rPr>
        <w:t xml:space="preserve"> (ג ב) דאף בזה ניתק לעשה. ויתבאר לקמן שם. וע' בסמוך.</w:t>
      </w:r>
    </w:p>
    <w:p w14:paraId="21CBE520" w14:textId="77777777" w:rsidR="009713BF" w:rsidRPr="00556711" w:rsidRDefault="00000000" w:rsidP="00556711">
      <w:pPr>
        <w:bidi/>
        <w:rPr>
          <w:rFonts w:ascii="Narkisim" w:hAnsi="Narkisim" w:cs="Narkisim"/>
        </w:rPr>
      </w:pPr>
      <w:r w:rsidRPr="00556711">
        <w:rPr>
          <w:rFonts w:ascii="Narkisim" w:hAnsi="Narkisim" w:cs="Narkisim"/>
          <w:u w:val="single"/>
          <w:rtl/>
        </w:rPr>
        <w:t>תוד"ה ואת המחרישה</w:t>
      </w:r>
      <w:r w:rsidRPr="00556711">
        <w:rPr>
          <w:rFonts w:ascii="Narkisim" w:hAnsi="Narkisim" w:cs="Narkisim"/>
          <w:rtl/>
        </w:rPr>
        <w:t>. א"כ האיך נטל את המחרישה דקתני ומחזיר וכו'. וה</w:t>
      </w:r>
      <w:r w:rsidRPr="00556711">
        <w:rPr>
          <w:rFonts w:ascii="Narkisim" w:hAnsi="Narkisim" w:cs="Narkisim"/>
          <w:b/>
          <w:bCs/>
          <w:rtl/>
        </w:rPr>
        <w:t>בעה"מ</w:t>
      </w:r>
      <w:r w:rsidRPr="00556711">
        <w:rPr>
          <w:rFonts w:ascii="Narkisim" w:hAnsi="Narkisim" w:cs="Narkisim"/>
          <w:rtl/>
        </w:rPr>
        <w:t xml:space="preserve"> הביא בשם </w:t>
      </w:r>
      <w:r w:rsidRPr="00556711">
        <w:rPr>
          <w:rFonts w:ascii="Narkisim" w:hAnsi="Narkisim" w:cs="Narkisim"/>
          <w:b/>
          <w:bCs/>
          <w:rtl/>
        </w:rPr>
        <w:t>ר' אברהם</w:t>
      </w:r>
      <w:r w:rsidRPr="00556711">
        <w:rPr>
          <w:rFonts w:ascii="Narkisim" w:hAnsi="Narkisim" w:cs="Narkisim"/>
          <w:rtl/>
        </w:rPr>
        <w:t xml:space="preserve"> </w:t>
      </w:r>
      <w:r w:rsidRPr="00556711">
        <w:rPr>
          <w:rFonts w:ascii="Narkisim" w:hAnsi="Narkisim" w:cs="Narkisim"/>
          <w:szCs w:val="20"/>
          <w:rtl/>
        </w:rPr>
        <w:t>(אב"ד, וכ"ד ה</w:t>
      </w:r>
      <w:r w:rsidRPr="00556711">
        <w:rPr>
          <w:rFonts w:ascii="Narkisim" w:hAnsi="Narkisim" w:cs="Narkisim"/>
          <w:b/>
          <w:bCs/>
          <w:szCs w:val="20"/>
          <w:rtl/>
        </w:rPr>
        <w:t>ראב"ד</w:t>
      </w:r>
      <w:r w:rsidRPr="00556711">
        <w:rPr>
          <w:rFonts w:ascii="Narkisim" w:hAnsi="Narkisim" w:cs="Narkisim"/>
          <w:szCs w:val="20"/>
          <w:rtl/>
        </w:rPr>
        <w:t xml:space="preserve"> ברשב"א ושיטמ"ק, ובהג' הגר"א בשם סה"ת)</w:t>
      </w:r>
      <w:r w:rsidRPr="00556711">
        <w:rPr>
          <w:rFonts w:ascii="Narkisim" w:hAnsi="Narkisim" w:cs="Narkisim"/>
          <w:rtl/>
        </w:rPr>
        <w:t xml:space="preserve"> כת' דאיירי כשעבר ומשכנו</w:t>
      </w:r>
      <w:r w:rsidRPr="00556711">
        <w:rPr>
          <w:rStyle w:val="ac"/>
          <w:rFonts w:ascii="Narkisim" w:hAnsi="Narkisim" w:cs="Narkisim"/>
          <w:rtl/>
        </w:rPr>
        <w:footnoteReference w:id="879"/>
      </w:r>
      <w:r w:rsidRPr="00556711">
        <w:rPr>
          <w:rFonts w:ascii="Narkisim" w:hAnsi="Narkisim" w:cs="Narkisim"/>
          <w:rtl/>
        </w:rPr>
        <w:t>. דגלי קרא (בגמ' תמורה הנ"ל) דאף דעבר ומשכנו קנה משכון, אלא שמחזיר את המחרישה ביום, וחוזר ונוטלו בלילה.</w:t>
      </w:r>
    </w:p>
    <w:p w14:paraId="2621BABE"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 אב"ד</w:t>
      </w:r>
      <w:r w:rsidRPr="00556711">
        <w:rPr>
          <w:rFonts w:ascii="Narkisim" w:hAnsi="Narkisim"/>
          <w:rtl/>
        </w:rPr>
        <w:t xml:space="preserve"> נקט דאף בכלי אוכל נפש עבד גלי קרא [השב תשב] דאי עביד מהני. אבל </w:t>
      </w:r>
      <w:r w:rsidRPr="00556711">
        <w:rPr>
          <w:rFonts w:ascii="Narkisim" w:hAnsi="Narkisim"/>
          <w:b/>
          <w:bCs/>
          <w:rtl/>
        </w:rPr>
        <w:t>תוס</w:t>
      </w:r>
      <w:r w:rsidRPr="00556711">
        <w:rPr>
          <w:rFonts w:ascii="Narkisim" w:hAnsi="Narkisim"/>
          <w:rtl/>
        </w:rPr>
        <w:t>' (לקמן קטו.) נקטו דבכלי אוכל נפש לא אמרי' אי עבד מהני. דגלי קרא רק בלקיחה מתוך ביתו. אבל כלי אוכל נפש מחוייב להחזיר מיד לגמרי</w:t>
      </w:r>
      <w:r w:rsidRPr="00556711">
        <w:rPr>
          <w:rStyle w:val="ac"/>
          <w:rFonts w:ascii="Narkisim" w:hAnsi="Narkisim"/>
          <w:rtl/>
        </w:rPr>
        <w:footnoteReference w:id="880"/>
      </w:r>
      <w:r w:rsidRPr="00556711">
        <w:rPr>
          <w:rFonts w:ascii="Narkisim" w:hAnsi="Narkisim"/>
          <w:rtl/>
        </w:rPr>
        <w:t xml:space="preserve">. </w:t>
      </w:r>
      <w:r w:rsidRPr="00556711">
        <w:rPr>
          <w:rFonts w:ascii="Narkisim" w:hAnsi="Narkisim"/>
          <w:szCs w:val="20"/>
          <w:rtl/>
        </w:rPr>
        <w:t>[וכ"כ ה</w:t>
      </w:r>
      <w:r w:rsidRPr="00556711">
        <w:rPr>
          <w:rFonts w:ascii="Narkisim" w:hAnsi="Narkisim"/>
          <w:b/>
          <w:bCs/>
          <w:szCs w:val="20"/>
          <w:rtl/>
        </w:rPr>
        <w:t>מהרש"א</w:t>
      </w:r>
      <w:r w:rsidRPr="00556711">
        <w:rPr>
          <w:rFonts w:ascii="Narkisim" w:hAnsi="Narkisim"/>
          <w:szCs w:val="20"/>
          <w:rtl/>
        </w:rPr>
        <w:t>, וה</w:t>
      </w:r>
      <w:r w:rsidRPr="00556711">
        <w:rPr>
          <w:rFonts w:ascii="Narkisim" w:hAnsi="Narkisim"/>
          <w:b/>
          <w:bCs/>
          <w:szCs w:val="20"/>
          <w:rtl/>
        </w:rPr>
        <w:t>גר"א</w:t>
      </w:r>
      <w:r w:rsidRPr="00556711">
        <w:rPr>
          <w:rFonts w:ascii="Narkisim" w:hAnsi="Narkisim"/>
          <w:szCs w:val="20"/>
          <w:rtl/>
        </w:rPr>
        <w:t xml:space="preserve"> (עה"ג) הביא דכ"ד ה</w:t>
      </w:r>
      <w:r w:rsidRPr="00556711">
        <w:rPr>
          <w:rFonts w:ascii="Narkisim" w:hAnsi="Narkisim"/>
          <w:b/>
          <w:bCs/>
          <w:szCs w:val="20"/>
          <w:rtl/>
        </w:rPr>
        <w:t>רמב"ם</w:t>
      </w:r>
      <w:r w:rsidRPr="00556711">
        <w:rPr>
          <w:rFonts w:ascii="Narkisim" w:hAnsi="Narkisim"/>
          <w:szCs w:val="20"/>
          <w:rtl/>
        </w:rPr>
        <w:t xml:space="preserve"> ע' לקמן קטו.]</w:t>
      </w:r>
      <w:r w:rsidRPr="00556711">
        <w:rPr>
          <w:rFonts w:ascii="Narkisim" w:hAnsi="Narkisim"/>
          <w:rtl/>
        </w:rPr>
        <w:t>. ו</w:t>
      </w:r>
      <w:r w:rsidRPr="00556711">
        <w:rPr>
          <w:rFonts w:ascii="Narkisim" w:hAnsi="Narkisim"/>
          <w:b/>
          <w:bCs/>
          <w:rtl/>
        </w:rPr>
        <w:t>רע"א</w:t>
      </w:r>
      <w:r w:rsidRPr="00556711">
        <w:rPr>
          <w:rFonts w:ascii="Narkisim" w:hAnsi="Narkisim"/>
          <w:rtl/>
        </w:rPr>
        <w:t xml:space="preserve"> וה</w:t>
      </w:r>
      <w:r w:rsidRPr="00556711">
        <w:rPr>
          <w:rFonts w:ascii="Narkisim" w:hAnsi="Narkisim"/>
          <w:b/>
          <w:bCs/>
          <w:rtl/>
        </w:rPr>
        <w:t>נמוק"י הגרי"ב</w:t>
      </w:r>
      <w:r w:rsidRPr="00556711">
        <w:rPr>
          <w:rFonts w:ascii="Narkisim" w:hAnsi="Narkisim"/>
          <w:rtl/>
        </w:rPr>
        <w:t xml:space="preserve"> הוסיף דלדעת אביי דבכל מקום אי עבד מהני, בכלי אוכל נפש אם עבר ומשכן אי"צ להחזיר כלל </w:t>
      </w:r>
      <w:r w:rsidRPr="00556711">
        <w:rPr>
          <w:rFonts w:ascii="Narkisim" w:hAnsi="Narkisim"/>
          <w:szCs w:val="20"/>
          <w:rtl/>
        </w:rPr>
        <w:t>[אף משום השבת העבוט, וכס"ד דהברייתא במשכן באיסור מתוך ביתו</w:t>
      </w:r>
      <w:r w:rsidRPr="00556711">
        <w:rPr>
          <w:rFonts w:ascii="Narkisim" w:hAnsi="Narkisim"/>
          <w:rtl/>
        </w:rPr>
        <w:t xml:space="preserve">]. דגילוי 'השב תשב' קאי לגבי לאו דלא תבא אל ביתו, ולא בלאו דלא יחבול ריחים. </w:t>
      </w:r>
      <w:r w:rsidRPr="00556711">
        <w:rPr>
          <w:rFonts w:ascii="Narkisim" w:hAnsi="Narkisim"/>
          <w:szCs w:val="20"/>
          <w:rtl/>
        </w:rPr>
        <w:t>(וע"ע לקמן קטו.)</w:t>
      </w:r>
      <w:r w:rsidRPr="00556711">
        <w:rPr>
          <w:rFonts w:ascii="Narkisim" w:hAnsi="Narkisim"/>
          <w:rtl/>
        </w:rPr>
        <w:t>.</w:t>
      </w:r>
    </w:p>
    <w:p w14:paraId="7705D4C0" w14:textId="77777777" w:rsidR="009713BF" w:rsidRPr="00556711" w:rsidRDefault="00000000" w:rsidP="00556711">
      <w:pPr>
        <w:bidi/>
        <w:rPr>
          <w:rFonts w:ascii="Narkisim" w:hAnsi="Narkisim" w:cs="Narkisim"/>
        </w:rPr>
      </w:pPr>
      <w:r w:rsidRPr="00556711">
        <w:rPr>
          <w:rFonts w:ascii="Narkisim" w:hAnsi="Narkisim" w:cs="Narkisim"/>
          <w:rtl/>
        </w:rPr>
        <w:t>ועוד תי' ה</w:t>
      </w:r>
      <w:r w:rsidRPr="00556711">
        <w:rPr>
          <w:rFonts w:ascii="Narkisim" w:hAnsi="Narkisim" w:cs="Narkisim"/>
          <w:b/>
          <w:bCs/>
          <w:rtl/>
        </w:rPr>
        <w:t>רמב"ן</w:t>
      </w:r>
      <w:r w:rsidRPr="00556711">
        <w:rPr>
          <w:rFonts w:ascii="Narkisim" w:hAnsi="Narkisim" w:cs="Narkisim"/>
          <w:rtl/>
        </w:rPr>
        <w:t xml:space="preserve"> (בחי' ומלחמות בסו"ד) ו</w:t>
      </w:r>
      <w:r w:rsidRPr="00556711">
        <w:rPr>
          <w:rFonts w:ascii="Narkisim" w:hAnsi="Narkisim" w:cs="Narkisim"/>
          <w:b/>
          <w:bCs/>
          <w:rtl/>
        </w:rPr>
        <w:t>רשב"א</w:t>
      </w:r>
      <w:r w:rsidRPr="00556711">
        <w:rPr>
          <w:rFonts w:ascii="Narkisim" w:hAnsi="Narkisim" w:cs="Narkisim"/>
          <w:rtl/>
        </w:rPr>
        <w:t xml:space="preserve"> וה</w:t>
      </w:r>
      <w:r w:rsidRPr="00556711">
        <w:rPr>
          <w:rFonts w:ascii="Narkisim" w:hAnsi="Narkisim" w:cs="Narkisim"/>
          <w:b/>
          <w:bCs/>
          <w:rtl/>
        </w:rPr>
        <w:t>ר"ן</w:t>
      </w:r>
      <w:r w:rsidRPr="00556711">
        <w:rPr>
          <w:rFonts w:ascii="Narkisim" w:hAnsi="Narkisim" w:cs="Narkisim"/>
          <w:rtl/>
        </w:rPr>
        <w:t xml:space="preserve"> דרשאי למשכן כלים אלו בלילה, שלא בשעת מלאכתן. וכל האיסור כלי אוכל נפש בשעת מלאכה, כי היכי דחייב להחזיר. והביאו כן מה</w:t>
      </w:r>
      <w:r w:rsidRPr="00556711">
        <w:rPr>
          <w:rFonts w:ascii="Narkisim" w:hAnsi="Narkisim" w:cs="Narkisim"/>
          <w:b/>
          <w:bCs/>
          <w:rtl/>
        </w:rPr>
        <w:t>ירושלמי</w:t>
      </w:r>
      <w:r w:rsidRPr="00556711">
        <w:rPr>
          <w:rStyle w:val="ac"/>
          <w:rFonts w:ascii="Narkisim" w:hAnsi="Narkisim" w:cs="Narkisim"/>
          <w:rtl/>
        </w:rPr>
        <w:footnoteReference w:id="881"/>
      </w:r>
      <w:r w:rsidRPr="00556711">
        <w:rPr>
          <w:rFonts w:ascii="Narkisim" w:hAnsi="Narkisim" w:cs="Narkisim"/>
          <w:rtl/>
        </w:rPr>
        <w:t>.</w:t>
      </w:r>
    </w:p>
    <w:p w14:paraId="35BFBFC3"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בעה"מ</w:t>
      </w:r>
      <w:r w:rsidRPr="00556711">
        <w:rPr>
          <w:rFonts w:ascii="Narkisim" w:hAnsi="Narkisim" w:cs="Narkisim"/>
          <w:rtl/>
        </w:rPr>
        <w:t xml:space="preserve"> תי' דקרא [והאיש יוציא, וכמ"ד דקאי אלווה] איירי כשהלווה נתן לו את המשכון מדעתו. וכה"ג אין איסור כלי אוכל נפש [דהלווה רשאי להוציא מה שרוצה, והמלוה רשאי לקבלם</w:t>
      </w:r>
      <w:r w:rsidRPr="00556711">
        <w:rPr>
          <w:rStyle w:val="ac"/>
          <w:rFonts w:ascii="Narkisim" w:hAnsi="Narkisim" w:cs="Narkisim"/>
          <w:rtl/>
        </w:rPr>
        <w:footnoteReference w:id="882"/>
      </w:r>
      <w:r w:rsidRPr="00556711">
        <w:rPr>
          <w:rFonts w:ascii="Narkisim" w:hAnsi="Narkisim" w:cs="Narkisim"/>
          <w:rtl/>
        </w:rPr>
        <w:t>], ואפ"ה חייב להחזיר את הכר בלילה. [וכ"ד ה</w:t>
      </w:r>
      <w:r w:rsidRPr="00556711">
        <w:rPr>
          <w:rFonts w:ascii="Narkisim" w:hAnsi="Narkisim" w:cs="Narkisim"/>
          <w:b/>
          <w:bCs/>
          <w:rtl/>
        </w:rPr>
        <w:t>רמב"ם</w:t>
      </w:r>
      <w:r w:rsidRPr="00556711">
        <w:rPr>
          <w:rFonts w:ascii="Narkisim" w:hAnsi="Narkisim" w:cs="Narkisim"/>
          <w:rtl/>
        </w:rPr>
        <w:t xml:space="preserve"> (ג ה) דאף דמשכנו מדעתו חייב להחזיר את הכר בלילה].</w:t>
      </w:r>
    </w:p>
    <w:p w14:paraId="182C78FA"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(לבעה"מ) חלק דהיכא דנתן לו מדעתו מנלן דחייב להחזיר את הכר בלילה. שהרי משכנו בשעת הלואה אי"צ להחזיר [וכדאי' בברייתא קיד:], וה"נ נימא במשכנו מדעתו. [וע"ע </w:t>
      </w:r>
      <w:r w:rsidRPr="00556711">
        <w:rPr>
          <w:rFonts w:ascii="Narkisim" w:hAnsi="Narkisim"/>
          <w:b/>
          <w:bCs/>
          <w:rtl/>
        </w:rPr>
        <w:t>רש"י</w:t>
      </w:r>
      <w:r w:rsidRPr="00556711">
        <w:rPr>
          <w:rFonts w:ascii="Narkisim" w:hAnsi="Narkisim"/>
          <w:rtl/>
        </w:rPr>
        <w:t xml:space="preserve"> לקמן קיד: ומש"כ שם].</w:t>
      </w:r>
    </w:p>
    <w:p w14:paraId="7D29E030" w14:textId="77777777" w:rsidR="009713BF" w:rsidRPr="00556711" w:rsidRDefault="00000000" w:rsidP="00556711">
      <w:pPr>
        <w:bidi/>
        <w:rPr>
          <w:rFonts w:ascii="Narkisim" w:hAnsi="Narkisim" w:cs="Narkisim"/>
        </w:rPr>
      </w:pPr>
      <w:r w:rsidRPr="00556711">
        <w:rPr>
          <w:rFonts w:ascii="Narkisim" w:hAnsi="Narkisim" w:cs="Narkisim"/>
          <w:u w:val="single"/>
          <w:rtl/>
        </w:rPr>
        <w:t>בא"ד ועוד דאין נראה לחייב אלא דוקא דומיא דריחים ורכב שמתקנים האוכל עצמו בכלי</w:t>
      </w:r>
      <w:r w:rsidRPr="00556711">
        <w:rPr>
          <w:rFonts w:ascii="Narkisim" w:hAnsi="Narkisim" w:cs="Narkisim"/>
          <w:rtl/>
        </w:rPr>
        <w:t xml:space="preserve">. </w:t>
      </w:r>
      <w:r w:rsidRPr="00556711">
        <w:rPr>
          <w:rFonts w:ascii="Narkisim" w:hAnsi="Narkisim" w:cs="Narkisim"/>
          <w:szCs w:val="20"/>
          <w:rtl/>
        </w:rPr>
        <w:t>משא"כ מחרישה אינו מתקן את אוכל נפש [דהחרישה הוה הכנה בעלמא לזרעים]</w:t>
      </w:r>
      <w:r w:rsidRPr="00556711">
        <w:rPr>
          <w:rFonts w:ascii="Narkisim" w:hAnsi="Narkisim" w:cs="Narkisim"/>
          <w:rtl/>
        </w:rPr>
        <w:t>. אבל ה</w:t>
      </w:r>
      <w:r w:rsidRPr="00556711">
        <w:rPr>
          <w:rFonts w:ascii="Narkisim" w:hAnsi="Narkisim" w:cs="Narkisim"/>
          <w:b/>
          <w:bCs/>
          <w:rtl/>
        </w:rPr>
        <w:t>ר"ן</w:t>
      </w:r>
      <w:r w:rsidRPr="00556711">
        <w:rPr>
          <w:rFonts w:ascii="Narkisim" w:hAnsi="Narkisim" w:cs="Narkisim"/>
          <w:rtl/>
        </w:rPr>
        <w:t xml:space="preserve"> (בע"ב) כת' דאף כלי אומנתו הוה בכלל לאו דאוכל נפש. וכ"כ ה</w:t>
      </w:r>
      <w:r w:rsidRPr="00556711">
        <w:rPr>
          <w:rFonts w:ascii="Narkisim" w:hAnsi="Narkisim" w:cs="Narkisim"/>
          <w:b/>
          <w:bCs/>
          <w:rtl/>
        </w:rPr>
        <w:t>רמ"ה</w:t>
      </w:r>
      <w:r w:rsidRPr="00556711">
        <w:rPr>
          <w:rFonts w:ascii="Narkisim" w:hAnsi="Narkisim" w:cs="Narkisim"/>
          <w:rtl/>
        </w:rPr>
        <w:t xml:space="preserve"> </w:t>
      </w:r>
      <w:r w:rsidRPr="00556711">
        <w:rPr>
          <w:rFonts w:ascii="Narkisim" w:hAnsi="Narkisim" w:cs="Narkisim"/>
          <w:szCs w:val="20"/>
          <w:rtl/>
        </w:rPr>
        <w:t>[הו' בטור צז]</w:t>
      </w:r>
      <w:r w:rsidRPr="00556711">
        <w:rPr>
          <w:rFonts w:ascii="Narkisim" w:hAnsi="Narkisim" w:cs="Narkisim"/>
          <w:rtl/>
        </w:rPr>
        <w:t>.</w:t>
      </w:r>
    </w:p>
    <w:p w14:paraId="4A8A9BAE" w14:textId="77777777" w:rsidR="009713BF" w:rsidRPr="00556711" w:rsidRDefault="00000000" w:rsidP="00556711">
      <w:pPr>
        <w:bidi/>
        <w:rPr>
          <w:rFonts w:ascii="Narkisim" w:hAnsi="Narkisim" w:cs="Narkisim"/>
        </w:rPr>
      </w:pPr>
      <w:r w:rsidRPr="00556711">
        <w:rPr>
          <w:rFonts w:ascii="Narkisim" w:hAnsi="Narkisim" w:cs="Narkisim"/>
          <w:u w:val="single"/>
          <w:rtl/>
        </w:rPr>
        <w:t>בא"ד דנראה דלא מחייב בהשבת העבוט אלא בכלי העשוי לגוף האדם ולהנאתו</w:t>
      </w:r>
      <w:r w:rsidRPr="00556711">
        <w:rPr>
          <w:rFonts w:ascii="Narkisim" w:hAnsi="Narkisim" w:cs="Narkisim"/>
          <w:rtl/>
        </w:rPr>
        <w:t>. לכאו' משמע בתוס' דאף כלי אוכל נפש [ריחים ורכב] אין חיוב השבת העבוט [כשעבר ומשכן]. אבל ה</w:t>
      </w:r>
      <w:r w:rsidRPr="00556711">
        <w:rPr>
          <w:rFonts w:ascii="Narkisim" w:hAnsi="Narkisim" w:cs="Narkisim"/>
          <w:b/>
          <w:bCs/>
          <w:rtl/>
        </w:rPr>
        <w:t>ר"ן</w:t>
      </w:r>
      <w:r w:rsidRPr="00556711">
        <w:rPr>
          <w:rFonts w:ascii="Narkisim" w:hAnsi="Narkisim" w:cs="Narkisim"/>
          <w:rtl/>
        </w:rPr>
        <w:t xml:space="preserve"> הביא מה</w:t>
      </w:r>
      <w:r w:rsidRPr="00556711">
        <w:rPr>
          <w:rFonts w:ascii="Narkisim" w:hAnsi="Narkisim" w:cs="Narkisim"/>
          <w:b/>
          <w:bCs/>
          <w:rtl/>
        </w:rPr>
        <w:t>ירושלמי</w:t>
      </w:r>
      <w:r w:rsidRPr="00556711">
        <w:rPr>
          <w:rFonts w:ascii="Narkisim" w:hAnsi="Narkisim" w:cs="Narkisim"/>
          <w:rtl/>
        </w:rPr>
        <w:t xml:space="preserve"> דאף כלי אוכל נפש וכלי מלאכתו צריך להחזיר בשעת מלאכה.</w:t>
      </w:r>
    </w:p>
    <w:p w14:paraId="428340FF" w14:textId="77777777" w:rsidR="009713BF" w:rsidRPr="00556711" w:rsidRDefault="00000000" w:rsidP="00556711">
      <w:pPr>
        <w:bidi/>
        <w:rPr>
          <w:rFonts w:ascii="Narkisim" w:hAnsi="Narkisim" w:cs="Narkisim"/>
        </w:rPr>
      </w:pPr>
      <w:r w:rsidRPr="00556711">
        <w:rPr>
          <w:rFonts w:ascii="Narkisim" w:hAnsi="Narkisim" w:cs="Narkisim"/>
          <w:rtl/>
        </w:rPr>
        <w:lastRenderedPageBreak/>
        <w:t>וה</w:t>
      </w:r>
      <w:r w:rsidRPr="00556711">
        <w:rPr>
          <w:rFonts w:ascii="Narkisim" w:hAnsi="Narkisim" w:cs="Narkisim"/>
          <w:b/>
          <w:bCs/>
          <w:rtl/>
        </w:rPr>
        <w:t>ר"ן</w:t>
      </w:r>
      <w:r w:rsidRPr="00556711">
        <w:rPr>
          <w:rFonts w:ascii="Narkisim" w:hAnsi="Narkisim" w:cs="Narkisim"/>
          <w:rtl/>
        </w:rPr>
        <w:t xml:space="preserve"> הק' מנלן, דהא בקרא כתיב כסות</w:t>
      </w:r>
      <w:r w:rsidRPr="00556711">
        <w:rPr>
          <w:rStyle w:val="ac"/>
          <w:rFonts w:ascii="Narkisim" w:hAnsi="Narkisim" w:cs="Narkisim"/>
          <w:rtl/>
        </w:rPr>
        <w:footnoteReference w:id="883"/>
      </w:r>
      <w:r w:rsidRPr="00556711">
        <w:rPr>
          <w:rFonts w:ascii="Narkisim" w:hAnsi="Narkisim" w:cs="Narkisim"/>
          <w:rtl/>
        </w:rPr>
        <w:t>. וה</w:t>
      </w:r>
      <w:r w:rsidRPr="00556711">
        <w:rPr>
          <w:rFonts w:ascii="Narkisim" w:hAnsi="Narkisim" w:cs="Narkisim"/>
          <w:b/>
          <w:bCs/>
          <w:rtl/>
        </w:rPr>
        <w:t>ר"ן</w:t>
      </w:r>
      <w:r w:rsidRPr="00556711">
        <w:rPr>
          <w:rFonts w:ascii="Narkisim" w:hAnsi="Narkisim" w:cs="Narkisim"/>
          <w:rtl/>
        </w:rPr>
        <w:t xml:space="preserve"> תי' דילפי' בק"ו, ומה כסות ומטה לא הקפידה תורה במשכונתן וחייבה תורה להשיב, כלי אוכל נפש דהקפידה תורה במשכונתן לא כ"ש. [וכ"כ ה</w:t>
      </w:r>
      <w:r w:rsidRPr="00556711">
        <w:rPr>
          <w:rFonts w:ascii="Narkisim" w:hAnsi="Narkisim" w:cs="Narkisim"/>
          <w:b/>
          <w:bCs/>
          <w:rtl/>
        </w:rPr>
        <w:t>רמב"ן</w:t>
      </w:r>
      <w:r w:rsidRPr="00556711">
        <w:rPr>
          <w:rFonts w:ascii="Narkisim" w:hAnsi="Narkisim" w:cs="Narkisim"/>
          <w:rtl/>
        </w:rPr>
        <w:t>].</w:t>
      </w:r>
    </w:p>
    <w:p w14:paraId="406147DC" w14:textId="77777777" w:rsidR="009713BF" w:rsidRPr="00556711" w:rsidRDefault="00000000" w:rsidP="00556711">
      <w:pPr>
        <w:pStyle w:val="2"/>
        <w:bidi/>
        <w:rPr>
          <w:rFonts w:ascii="Narkisim" w:hAnsi="Narkisim"/>
        </w:rPr>
      </w:pPr>
      <w:r w:rsidRPr="00556711">
        <w:rPr>
          <w:rFonts w:ascii="Narkisim" w:hAnsi="Narkisim"/>
          <w:rtl/>
        </w:rPr>
        <w:t>שליח בי"ד וניתוח</w:t>
      </w:r>
    </w:p>
    <w:p w14:paraId="6F0E98DD" w14:textId="77777777" w:rsidR="009713BF" w:rsidRPr="00556711" w:rsidRDefault="00000000" w:rsidP="00556711">
      <w:pPr>
        <w:bidi/>
        <w:rPr>
          <w:rFonts w:ascii="Narkisim" w:hAnsi="Narkisim" w:cs="Narkisim"/>
        </w:rPr>
      </w:pPr>
      <w:r w:rsidRPr="00556711">
        <w:rPr>
          <w:rFonts w:ascii="Narkisim" w:hAnsi="Narkisim" w:cs="Narkisim"/>
          <w:u w:val="single"/>
          <w:rtl/>
        </w:rPr>
        <w:t>אמר שמואל שליח בי"ד וכו' אבל משכוני לא</w:t>
      </w:r>
      <w:r w:rsidRPr="00556711">
        <w:rPr>
          <w:rFonts w:ascii="Narkisim" w:hAnsi="Narkisim" w:cs="Narkisim"/>
          <w:rtl/>
        </w:rPr>
        <w:t>. ובגמ' בסמוך דרשי' 'והאיש' לרבות שליח בי"ד כמלוה, דאסור ליכנס. ובפשוטו משמע דשליח בי"ד שנכנס לביתו עובר בלאו</w:t>
      </w:r>
      <w:r w:rsidRPr="00556711">
        <w:rPr>
          <w:rStyle w:val="ac"/>
          <w:rFonts w:ascii="Narkisim" w:hAnsi="Narkisim" w:cs="Narkisim"/>
          <w:rtl/>
        </w:rPr>
        <w:footnoteReference w:id="884"/>
      </w:r>
      <w:r w:rsidRPr="00556711">
        <w:rPr>
          <w:rFonts w:ascii="Narkisim" w:hAnsi="Narkisim" w:cs="Narkisim"/>
          <w:rtl/>
        </w:rPr>
        <w:t>. [ואפשר דאיתרבי רק לעשה</w:t>
      </w:r>
      <w:r w:rsidRPr="00556711">
        <w:rPr>
          <w:rStyle w:val="ac"/>
          <w:rFonts w:ascii="Narkisim" w:hAnsi="Narkisim" w:cs="Narkisim"/>
          <w:rtl/>
        </w:rPr>
        <w:footnoteReference w:id="885"/>
      </w:r>
      <w:r w:rsidRPr="00556711">
        <w:rPr>
          <w:rFonts w:ascii="Narkisim" w:hAnsi="Narkisim" w:cs="Narkisim"/>
          <w:rtl/>
        </w:rPr>
        <w:t>]. אבל ה</w:t>
      </w:r>
      <w:r w:rsidRPr="00556711">
        <w:rPr>
          <w:rFonts w:ascii="Narkisim" w:hAnsi="Narkisim" w:cs="Narkisim"/>
          <w:b/>
          <w:bCs/>
          <w:rtl/>
        </w:rPr>
        <w:t>ברכ"ש</w:t>
      </w:r>
      <w:r w:rsidRPr="00556711">
        <w:rPr>
          <w:rFonts w:ascii="Narkisim" w:hAnsi="Narkisim" w:cs="Narkisim"/>
          <w:rtl/>
        </w:rPr>
        <w:t xml:space="preserve"> (כתובות נד,נה)</w:t>
      </w:r>
      <w:r w:rsidRPr="00556711">
        <w:rPr>
          <w:rStyle w:val="ac"/>
          <w:rFonts w:ascii="Narkisim" w:hAnsi="Narkisim" w:cs="Narkisim"/>
          <w:rtl/>
        </w:rPr>
        <w:footnoteReference w:id="886"/>
      </w:r>
      <w:r w:rsidRPr="00556711">
        <w:rPr>
          <w:rFonts w:ascii="Narkisim" w:hAnsi="Narkisim" w:cs="Narkisim"/>
          <w:rtl/>
        </w:rPr>
        <w:t xml:space="preserve"> דן לפרש דגילתה תורה דאין לו 'זכות' גבייה כה"ג</w:t>
      </w:r>
      <w:r w:rsidRPr="00556711">
        <w:rPr>
          <w:rStyle w:val="ac"/>
          <w:rFonts w:ascii="Narkisim" w:hAnsi="Narkisim" w:cs="Narkisim"/>
          <w:rtl/>
        </w:rPr>
        <w:footnoteReference w:id="887"/>
      </w:r>
      <w:r w:rsidRPr="00556711">
        <w:rPr>
          <w:rFonts w:ascii="Narkisim" w:hAnsi="Narkisim" w:cs="Narkisim"/>
          <w:rtl/>
        </w:rPr>
        <w:t>.</w:t>
      </w:r>
    </w:p>
    <w:p w14:paraId="1E0B3D3D"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ברכ"ש</w:t>
      </w:r>
      <w:r w:rsidRPr="00556711">
        <w:rPr>
          <w:rFonts w:ascii="Narkisim" w:hAnsi="Narkisim"/>
          <w:rtl/>
        </w:rPr>
        <w:t xml:space="preserve"> חקר האם בי"ד גובים משום דין בעלים, או הוה דין בי"ד לכפותו. וכת' דלדעת הרמב"ם זהו מח' התנאים אי אף שליח בי"ד בכלל. דכיון דהלווה אין לו זכות, אף שלוחו אינו יכול לגבות.</w:t>
      </w:r>
    </w:p>
    <w:p w14:paraId="303916D1" w14:textId="77777777" w:rsidR="009713BF" w:rsidRPr="00556711" w:rsidRDefault="00000000" w:rsidP="00556711">
      <w:pPr>
        <w:pStyle w:val="aa"/>
        <w:bidi/>
        <w:rPr>
          <w:rFonts w:ascii="Narkisim" w:hAnsi="Narkisim"/>
        </w:rPr>
      </w:pPr>
      <w:r w:rsidRPr="00556711">
        <w:rPr>
          <w:rFonts w:ascii="Narkisim" w:hAnsi="Narkisim"/>
          <w:u w:val="single"/>
          <w:rtl/>
        </w:rPr>
        <w:t>שם. שליח בי"ד</w:t>
      </w:r>
      <w:r w:rsidRPr="00556711">
        <w:rPr>
          <w:rFonts w:ascii="Narkisim" w:hAnsi="Narkisim"/>
          <w:rtl/>
        </w:rPr>
        <w:t>. וה</w:t>
      </w:r>
      <w:r w:rsidRPr="00556711">
        <w:rPr>
          <w:rFonts w:ascii="Narkisim" w:hAnsi="Narkisim"/>
          <w:b/>
          <w:bCs/>
          <w:rtl/>
        </w:rPr>
        <w:t>אהבת חסד</w:t>
      </w:r>
      <w:r w:rsidRPr="00556711">
        <w:rPr>
          <w:rFonts w:ascii="Narkisim" w:hAnsi="Narkisim"/>
          <w:rtl/>
        </w:rPr>
        <w:t xml:space="preserve"> כת' דכ"ש שליח של המלוה אינו רשאי ליכנס [ואף למ"ד דשליח בי"ד רשאי ליכנס]. והוסיף (נה"ח ז) דכיון דאין שליח לדבר עבירה, א"כ לא חשיב שלוחו</w:t>
      </w:r>
      <w:r w:rsidRPr="00556711">
        <w:rPr>
          <w:rStyle w:val="ac"/>
          <w:rFonts w:ascii="Narkisim" w:hAnsi="Narkisim"/>
          <w:rtl/>
        </w:rPr>
        <w:footnoteReference w:id="888"/>
      </w:r>
      <w:r w:rsidRPr="00556711">
        <w:rPr>
          <w:rFonts w:ascii="Narkisim" w:hAnsi="Narkisim"/>
          <w:rtl/>
        </w:rPr>
        <w:t xml:space="preserve"> והוה גזלן בעלמא</w:t>
      </w:r>
      <w:r w:rsidRPr="00556711">
        <w:rPr>
          <w:rStyle w:val="ac"/>
          <w:rFonts w:ascii="Narkisim" w:hAnsi="Narkisim"/>
          <w:rtl/>
        </w:rPr>
        <w:footnoteReference w:id="889"/>
      </w:r>
      <w:r w:rsidRPr="00556711">
        <w:rPr>
          <w:rFonts w:ascii="Narkisim" w:hAnsi="Narkisim"/>
          <w:rtl/>
        </w:rPr>
        <w:t>. וכת' דהיכא דהשליח שוגג, יתחייב הבעה"ב דחשיב שלוחו.</w:t>
      </w:r>
    </w:p>
    <w:p w14:paraId="192D189C" w14:textId="77777777" w:rsidR="009713BF" w:rsidRPr="00556711" w:rsidRDefault="00000000" w:rsidP="00556711">
      <w:pPr>
        <w:pStyle w:val="aa"/>
        <w:bidi/>
        <w:rPr>
          <w:rFonts w:ascii="Narkisim" w:hAnsi="Narkisim"/>
        </w:rPr>
      </w:pPr>
      <w:r w:rsidRPr="00556711">
        <w:rPr>
          <w:rFonts w:ascii="Narkisim" w:hAnsi="Narkisim"/>
          <w:u w:val="single"/>
          <w:rtl/>
        </w:rPr>
        <w:t>ה"ק המלוה את חבירו וכו' ובע"ח אפי' נתוחי נמי לא, שלא יכנס וכו'</w:t>
      </w:r>
      <w:r w:rsidRPr="00556711">
        <w:rPr>
          <w:rFonts w:ascii="Narkisim" w:hAnsi="Narkisim"/>
          <w:rtl/>
        </w:rPr>
        <w:t>. במשנה אי' ולא יכנס לביתו, שנאמר בחוץ תעמוד. וצ"ב כוונת המשנה, דמקרא מלא הוא, לא תבוא אל ביתו לעבט עבטו. ואח"כ כת' בחוץ תעמוד וגו'. וצ"ב דהמשנה תלתה האיסור ליכנס בהא דבחוץ תעמוד. ולשמואל י"ל דכוונת המשנה דאף שליח בי"ד אסור ליכנס, דגילתה תורה בחוץ תעמוד והאיש. [ומש"ה הביאו בחוץ תעמוד]. ולאידך מ"ד הגמ' מפרשת דסיפא קאי אניתוח, שלא יכנס לביתו. וי"ל דמש"ה נקט קרא דבחוץ תעמוד, דהך גזירה שלא יכנס שייך בזה.</w:t>
      </w:r>
    </w:p>
    <w:p w14:paraId="7215D37D" w14:textId="77777777" w:rsidR="009713BF" w:rsidRPr="00556711" w:rsidRDefault="00000000" w:rsidP="00556711">
      <w:pPr>
        <w:bidi/>
        <w:rPr>
          <w:rFonts w:ascii="Narkisim" w:hAnsi="Narkisim" w:cs="Narkisim"/>
        </w:rPr>
      </w:pPr>
      <w:r w:rsidRPr="00556711">
        <w:rPr>
          <w:rFonts w:ascii="Narkisim" w:hAnsi="Narkisim" w:cs="Narkisim"/>
          <w:u w:val="single"/>
          <w:rtl/>
        </w:rPr>
        <w:t>ובעל חוב אפי' נתוחי נמי לא, שלא יכנס לביתו וכו'</w:t>
      </w:r>
      <w:r w:rsidRPr="00556711">
        <w:rPr>
          <w:rFonts w:ascii="Narkisim" w:hAnsi="Narkisim" w:cs="Narkisim"/>
          <w:rtl/>
        </w:rPr>
        <w:t>. וגירסת ה</w:t>
      </w:r>
      <w:r w:rsidRPr="00556711">
        <w:rPr>
          <w:rFonts w:ascii="Narkisim" w:hAnsi="Narkisim" w:cs="Narkisim"/>
          <w:b/>
          <w:bCs/>
          <w:rtl/>
        </w:rPr>
        <w:t>ב"ח</w:t>
      </w:r>
      <w:r w:rsidRPr="00556711">
        <w:rPr>
          <w:rFonts w:ascii="Narkisim" w:hAnsi="Narkisim" w:cs="Narkisim"/>
          <w:rtl/>
        </w:rPr>
        <w:t xml:space="preserve"> שמא יכנס לביתו. ו</w:t>
      </w:r>
      <w:r w:rsidRPr="00556711">
        <w:rPr>
          <w:rFonts w:ascii="Narkisim" w:hAnsi="Narkisim" w:cs="Narkisim"/>
          <w:b/>
          <w:bCs/>
          <w:rtl/>
        </w:rPr>
        <w:t>תוס'</w:t>
      </w:r>
      <w:r w:rsidRPr="00556711">
        <w:rPr>
          <w:rFonts w:ascii="Narkisim" w:hAnsi="Narkisim" w:cs="Narkisim"/>
          <w:rtl/>
        </w:rPr>
        <w:t xml:space="preserve"> פי' דהוה מדרבנן</w:t>
      </w:r>
      <w:r w:rsidRPr="00556711">
        <w:rPr>
          <w:rStyle w:val="ac"/>
          <w:rFonts w:ascii="Narkisim" w:hAnsi="Narkisim" w:cs="Narkisim"/>
          <w:rtl/>
        </w:rPr>
        <w:footnoteReference w:id="890"/>
      </w:r>
      <w:r w:rsidRPr="00556711">
        <w:rPr>
          <w:rFonts w:ascii="Narkisim" w:hAnsi="Narkisim" w:cs="Narkisim"/>
          <w:rtl/>
        </w:rPr>
        <w:t>. אבל ה</w:t>
      </w:r>
      <w:r w:rsidRPr="00556711">
        <w:rPr>
          <w:rFonts w:ascii="Narkisim" w:hAnsi="Narkisim" w:cs="Narkisim"/>
          <w:b/>
          <w:bCs/>
          <w:rtl/>
        </w:rPr>
        <w:t>רמב"ם</w:t>
      </w:r>
      <w:r w:rsidRPr="00556711">
        <w:rPr>
          <w:rFonts w:ascii="Narkisim" w:hAnsi="Narkisim" w:cs="Narkisim"/>
          <w:rtl/>
        </w:rPr>
        <w:t xml:space="preserve"> </w:t>
      </w:r>
      <w:r w:rsidRPr="00556711">
        <w:rPr>
          <w:rFonts w:ascii="Narkisim" w:hAnsi="Narkisim" w:cs="Narkisim"/>
          <w:szCs w:val="20"/>
          <w:rtl/>
        </w:rPr>
        <w:t>(ג ד, ובמנין המצוות ר"ה מלוה)</w:t>
      </w:r>
      <w:r w:rsidRPr="00556711">
        <w:rPr>
          <w:rFonts w:ascii="Narkisim" w:hAnsi="Narkisim" w:cs="Narkisim"/>
          <w:rtl/>
        </w:rPr>
        <w:t xml:space="preserve"> משמע דמדאורייתא אסור לבע"ח ליטול בזרוע</w:t>
      </w:r>
      <w:r w:rsidRPr="00556711">
        <w:rPr>
          <w:rStyle w:val="ac"/>
          <w:rFonts w:ascii="Narkisim" w:hAnsi="Narkisim" w:cs="Narkisim"/>
          <w:rtl/>
        </w:rPr>
        <w:footnoteReference w:id="891"/>
      </w:r>
      <w:r w:rsidRPr="00556711">
        <w:rPr>
          <w:rFonts w:ascii="Narkisim" w:hAnsi="Narkisim" w:cs="Narkisim"/>
          <w:rtl/>
        </w:rPr>
        <w:t>.</w:t>
      </w:r>
      <w:r w:rsidRPr="00556711">
        <w:rPr>
          <w:rStyle w:val="ac"/>
          <w:rFonts w:ascii="Narkisim" w:hAnsi="Narkisim" w:cs="Narkisim"/>
          <w:rtl/>
        </w:rPr>
        <w:footnoteReference w:id="892"/>
      </w:r>
      <w:r w:rsidRPr="00556711">
        <w:rPr>
          <w:rFonts w:ascii="Narkisim" w:hAnsi="Narkisim" w:cs="Narkisim"/>
          <w:rtl/>
        </w:rPr>
        <w:t xml:space="preserve"> </w:t>
      </w:r>
      <w:r w:rsidRPr="00556711">
        <w:rPr>
          <w:rFonts w:ascii="Narkisim" w:hAnsi="Narkisim" w:cs="Narkisim"/>
          <w:szCs w:val="20"/>
          <w:rtl/>
        </w:rPr>
        <w:t>והרמב"ם כת' דאם עבר ונטל משכון מתוך ביתו או בזרוע אינו לוקה שהרי ניתק לעשה. משמע דאף מחוץ לביתו כשנוטל בזרוע עובר בל"ת, אלא שניתק לעשה</w:t>
      </w:r>
      <w:r w:rsidRPr="00556711">
        <w:rPr>
          <w:rFonts w:ascii="Narkisim" w:hAnsi="Narkisim" w:cs="Narkisim"/>
          <w:rtl/>
        </w:rPr>
        <w:t>.</w:t>
      </w:r>
    </w:p>
    <w:p w14:paraId="4A5F52CD" w14:textId="77777777" w:rsidR="009713BF" w:rsidRPr="00556711" w:rsidRDefault="00000000" w:rsidP="00556711">
      <w:pPr>
        <w:pStyle w:val="a7"/>
        <w:bidi/>
        <w:rPr>
          <w:rFonts w:ascii="Narkisim" w:hAnsi="Narkisim"/>
        </w:rPr>
      </w:pPr>
      <w:r w:rsidRPr="00556711">
        <w:rPr>
          <w:rFonts w:ascii="Narkisim" w:hAnsi="Narkisim"/>
          <w:rtl/>
        </w:rPr>
        <w:t>וכ"כ ב</w:t>
      </w:r>
      <w:r w:rsidRPr="00556711">
        <w:rPr>
          <w:rFonts w:ascii="Narkisim" w:hAnsi="Narkisim"/>
          <w:b/>
          <w:bCs/>
          <w:rtl/>
        </w:rPr>
        <w:t>ס' החינוך</w:t>
      </w:r>
      <w:r w:rsidRPr="00556711">
        <w:rPr>
          <w:rFonts w:ascii="Narkisim" w:hAnsi="Narkisim"/>
          <w:rtl/>
        </w:rPr>
        <w:t xml:space="preserve"> </w:t>
      </w:r>
      <w:r w:rsidRPr="00556711">
        <w:rPr>
          <w:rFonts w:ascii="Narkisim" w:hAnsi="Narkisim"/>
          <w:szCs w:val="20"/>
          <w:rtl/>
        </w:rPr>
        <w:t>(תקפה)</w:t>
      </w:r>
      <w:r w:rsidRPr="00556711">
        <w:rPr>
          <w:rFonts w:ascii="Narkisim" w:hAnsi="Narkisim"/>
          <w:rtl/>
        </w:rPr>
        <w:t xml:space="preserve"> דאף מצאו בשוק וחטף ממנו, דקרא לא תבוא אל ביתו לאו דוקא, וה"ה חטף מידו בשוק</w:t>
      </w:r>
      <w:r w:rsidRPr="00556711">
        <w:rPr>
          <w:rStyle w:val="ac"/>
          <w:rFonts w:ascii="Narkisim" w:hAnsi="Narkisim"/>
          <w:rtl/>
        </w:rPr>
        <w:footnoteReference w:id="893"/>
      </w:r>
      <w:r w:rsidRPr="00556711">
        <w:rPr>
          <w:rFonts w:ascii="Narkisim" w:hAnsi="Narkisim"/>
          <w:rtl/>
        </w:rPr>
        <w:t>.</w:t>
      </w:r>
    </w:p>
    <w:p w14:paraId="45F86DFF"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לח"מ</w:t>
      </w:r>
      <w:r w:rsidRPr="00556711">
        <w:rPr>
          <w:rFonts w:ascii="Narkisim" w:hAnsi="Narkisim"/>
          <w:rtl/>
        </w:rPr>
        <w:t xml:space="preserve"> תמה דקרא ד'לא תבא אל ביתו', קאי אתרווייהו בע"ח ושליח בי"ד [דמרבינן מ'והאיש'], ומ"ש דשליח בי"ד רשאי מחוץ לבית. וה</w:t>
      </w:r>
      <w:r w:rsidRPr="00556711">
        <w:rPr>
          <w:rFonts w:ascii="Narkisim" w:hAnsi="Narkisim"/>
          <w:b/>
          <w:bCs/>
          <w:rtl/>
        </w:rPr>
        <w:t>סמ"ע</w:t>
      </w:r>
      <w:r w:rsidRPr="00556711">
        <w:rPr>
          <w:rFonts w:ascii="Narkisim" w:hAnsi="Narkisim"/>
          <w:rtl/>
        </w:rPr>
        <w:t xml:space="preserve"> (צז ז) ביאר דשליח בי"ד התירה תורה, דילפי' 'והאיש' דקאי אבחוץ תעמוד.</w:t>
      </w:r>
    </w:p>
    <w:p w14:paraId="66A09C36" w14:textId="77777777" w:rsidR="009713BF" w:rsidRPr="00556711" w:rsidRDefault="00000000" w:rsidP="00556711">
      <w:pPr>
        <w:pStyle w:val="aa"/>
        <w:bidi/>
        <w:rPr>
          <w:rFonts w:ascii="Narkisim" w:hAnsi="Narkisim"/>
        </w:rPr>
      </w:pPr>
      <w:r w:rsidRPr="00556711">
        <w:rPr>
          <w:rFonts w:ascii="Narkisim" w:hAnsi="Narkisim"/>
          <w:rtl/>
        </w:rPr>
        <w:t>וברמב"ם משמע דכל האיסור דוקא בזרוע, שחטף מידו של חבירו</w:t>
      </w:r>
      <w:r w:rsidRPr="00556711">
        <w:rPr>
          <w:rStyle w:val="ac"/>
          <w:rFonts w:ascii="Narkisim" w:hAnsi="Narkisim"/>
          <w:rtl/>
        </w:rPr>
        <w:footnoteReference w:id="894"/>
      </w:r>
      <w:r w:rsidRPr="00556711">
        <w:rPr>
          <w:rFonts w:ascii="Narkisim" w:hAnsi="Narkisim"/>
          <w:rtl/>
        </w:rPr>
        <w:t>. אבל היכא דמונח החפץ בשוק אין בזה איסור. [אבל לדעת תוס' אפשר דאין לחלק בזה].</w:t>
      </w:r>
    </w:p>
    <w:p w14:paraId="3A95B5E2" w14:textId="77777777" w:rsidR="009713BF" w:rsidRPr="00556711" w:rsidRDefault="00000000" w:rsidP="00556711">
      <w:pPr>
        <w:bidi/>
        <w:rPr>
          <w:rFonts w:ascii="Narkisim" w:hAnsi="Narkisim" w:cs="Narkisim"/>
        </w:rPr>
      </w:pPr>
      <w:r w:rsidRPr="00556711">
        <w:rPr>
          <w:rFonts w:ascii="Narkisim" w:hAnsi="Narkisim" w:cs="Narkisim"/>
          <w:i/>
          <w:iCs/>
          <w:szCs w:val="20"/>
          <w:rtl/>
        </w:rPr>
        <w:t>חוטף משכון חשיב גזלן</w:t>
      </w:r>
      <w:r w:rsidRPr="00556711">
        <w:rPr>
          <w:rFonts w:ascii="Narkisim" w:hAnsi="Narkisim" w:cs="Narkisim"/>
          <w:rtl/>
        </w:rPr>
        <w:t xml:space="preserve"> - ה</w:t>
      </w:r>
      <w:r w:rsidRPr="00556711">
        <w:rPr>
          <w:rFonts w:ascii="Narkisim" w:hAnsi="Narkisim" w:cs="Narkisim"/>
          <w:b/>
          <w:bCs/>
          <w:rtl/>
        </w:rPr>
        <w:t>רמב"ם</w:t>
      </w:r>
      <w:r w:rsidRPr="00556711">
        <w:rPr>
          <w:rFonts w:ascii="Narkisim" w:hAnsi="Narkisim" w:cs="Narkisim"/>
          <w:rtl/>
        </w:rPr>
        <w:t xml:space="preserve"> (גזילה ג טז) פסק דהחוטף משכון מיד הלוה שלא ברשות </w:t>
      </w:r>
      <w:r w:rsidRPr="00556711">
        <w:rPr>
          <w:rFonts w:ascii="Narkisim" w:hAnsi="Narkisim" w:cs="Narkisim"/>
          <w:rtl/>
        </w:rPr>
        <w:lastRenderedPageBreak/>
        <w:t>בי"ד הר"ז גזלן, אע"פ שהוא חייב לו. ואין צ"ל אם נכנס לתוך בית חבירו ומשכנו שהוא גזלן שנאמר בחוץ תעמוד. [</w:t>
      </w:r>
      <w:r w:rsidRPr="00556711">
        <w:rPr>
          <w:rFonts w:ascii="Narkisim" w:hAnsi="Narkisim" w:cs="Narkisim"/>
          <w:szCs w:val="20"/>
          <w:rtl/>
        </w:rPr>
        <w:t>וכדאי' בגמ' (שבועות מו:) [שבועת] נגזל כיצד, הרי שנכנס למשכן וכו'</w:t>
      </w:r>
      <w:r w:rsidRPr="00556711">
        <w:rPr>
          <w:rStyle w:val="ac"/>
          <w:rFonts w:ascii="Narkisim" w:hAnsi="Narkisim" w:cs="Narkisim"/>
          <w:szCs w:val="20"/>
          <w:rtl/>
        </w:rPr>
        <w:footnoteReference w:id="895"/>
      </w:r>
      <w:r w:rsidRPr="00556711">
        <w:rPr>
          <w:rFonts w:ascii="Narkisim" w:hAnsi="Narkisim" w:cs="Narkisim"/>
          <w:rtl/>
        </w:rPr>
        <w:t>]. וה</w:t>
      </w:r>
      <w:r w:rsidRPr="00556711">
        <w:rPr>
          <w:rFonts w:ascii="Narkisim" w:hAnsi="Narkisim" w:cs="Narkisim"/>
          <w:b/>
          <w:bCs/>
          <w:rtl/>
        </w:rPr>
        <w:t>ראב"ד</w:t>
      </w:r>
      <w:r w:rsidRPr="00556711">
        <w:rPr>
          <w:rFonts w:ascii="Narkisim" w:hAnsi="Narkisim" w:cs="Narkisim"/>
          <w:rtl/>
        </w:rPr>
        <w:t xml:space="preserve"> השיג דאינו פסול לשבועה כגזלן, דהיכא דחייב לו אינו גזלן</w:t>
      </w:r>
      <w:r w:rsidRPr="00556711">
        <w:rPr>
          <w:rStyle w:val="ac"/>
          <w:rFonts w:ascii="Narkisim" w:hAnsi="Narkisim" w:cs="Narkisim"/>
          <w:rtl/>
        </w:rPr>
        <w:footnoteReference w:id="896"/>
      </w:r>
      <w:r w:rsidRPr="00556711">
        <w:rPr>
          <w:rFonts w:ascii="Narkisim" w:hAnsi="Narkisim" w:cs="Narkisim"/>
          <w:rtl/>
        </w:rPr>
        <w:t xml:space="preserve">. </w:t>
      </w:r>
      <w:r w:rsidRPr="00556711">
        <w:rPr>
          <w:rFonts w:ascii="Narkisim" w:hAnsi="Narkisim" w:cs="Narkisim"/>
          <w:szCs w:val="20"/>
          <w:rtl/>
        </w:rPr>
        <w:t>והרמב"ם חידש דכיון דאסרה תורה ליטול משכון, עי"ז חשיב גזלן [דגילתה תורה דאין לו זכות</w:t>
      </w:r>
      <w:r w:rsidRPr="00556711">
        <w:rPr>
          <w:rStyle w:val="ac"/>
          <w:rFonts w:ascii="Narkisim" w:hAnsi="Narkisim" w:cs="Narkisim"/>
          <w:szCs w:val="20"/>
          <w:rtl/>
        </w:rPr>
        <w:footnoteReference w:id="897"/>
      </w:r>
      <w:r w:rsidRPr="00556711">
        <w:rPr>
          <w:rFonts w:ascii="Narkisim" w:hAnsi="Narkisim" w:cs="Narkisim"/>
          <w:szCs w:val="20"/>
          <w:rtl/>
        </w:rPr>
        <w:t>]. ולא אמרי' דהוה איסור בעלמא במעשה לקיחה</w:t>
      </w:r>
      <w:r w:rsidRPr="00556711">
        <w:rPr>
          <w:rFonts w:ascii="Narkisim" w:hAnsi="Narkisim" w:cs="Narkisim"/>
          <w:rtl/>
        </w:rPr>
        <w:t>.</w:t>
      </w:r>
    </w:p>
    <w:p w14:paraId="1C6F7905" w14:textId="77777777" w:rsidR="009713BF" w:rsidRPr="00556711" w:rsidRDefault="00000000" w:rsidP="00556711">
      <w:pPr>
        <w:pStyle w:val="a8"/>
        <w:bidi/>
        <w:rPr>
          <w:rFonts w:ascii="Narkisim" w:hAnsi="Narkisim"/>
        </w:rPr>
      </w:pPr>
      <w:r w:rsidRPr="00556711">
        <w:rPr>
          <w:rFonts w:ascii="Narkisim" w:hAnsi="Narkisim"/>
          <w:rtl/>
        </w:rPr>
        <w:t>אמנם ה</w:t>
      </w:r>
      <w:r w:rsidRPr="00556711">
        <w:rPr>
          <w:rFonts w:ascii="Narkisim" w:hAnsi="Narkisim"/>
          <w:b/>
          <w:bCs/>
          <w:rtl/>
        </w:rPr>
        <w:t>אחיעזר</w:t>
      </w:r>
      <w:r w:rsidRPr="00556711">
        <w:rPr>
          <w:rFonts w:ascii="Narkisim" w:hAnsi="Narkisim"/>
          <w:rtl/>
        </w:rPr>
        <w:t xml:space="preserve"> (א כב ה) כת' 'היותר מחוור' דיל"פ דאף הרמב"ם איירי רק באופן דלא נתברר חיובו בבי"ד. אבל היכא שנתברר החיוב בבי"ד, לא הוה גזלן, ואין עליו רק לאו דלא תבוא. דהא תופס על חוב הברור לדיינים ויש להסתייע לזה</w:t>
      </w:r>
      <w:r w:rsidRPr="00556711">
        <w:rPr>
          <w:rStyle w:val="ac"/>
          <w:rFonts w:ascii="Narkisim" w:hAnsi="Narkisim"/>
          <w:rtl/>
        </w:rPr>
        <w:footnoteReference w:id="898"/>
      </w:r>
      <w:r w:rsidRPr="00556711">
        <w:rPr>
          <w:rFonts w:ascii="Narkisim" w:hAnsi="Narkisim"/>
          <w:rtl/>
        </w:rPr>
        <w:t>.</w:t>
      </w:r>
    </w:p>
    <w:p w14:paraId="7B826717" w14:textId="77777777" w:rsidR="009713BF" w:rsidRPr="00556711" w:rsidRDefault="00000000" w:rsidP="00556711">
      <w:pPr>
        <w:bidi/>
        <w:rPr>
          <w:rFonts w:ascii="Narkisim" w:hAnsi="Narkisim" w:cs="Narkisim"/>
        </w:rPr>
      </w:pPr>
      <w:r w:rsidRPr="00556711">
        <w:rPr>
          <w:rFonts w:ascii="Narkisim" w:hAnsi="Narkisim" w:cs="Narkisim"/>
          <w:rtl/>
        </w:rPr>
        <w:t>ומדברי ה</w:t>
      </w:r>
      <w:r w:rsidRPr="00556711">
        <w:rPr>
          <w:rFonts w:ascii="Narkisim" w:hAnsi="Narkisim" w:cs="Narkisim"/>
          <w:b/>
          <w:bCs/>
          <w:rtl/>
        </w:rPr>
        <w:t>ראב"ד</w:t>
      </w:r>
      <w:r w:rsidRPr="00556711">
        <w:rPr>
          <w:rFonts w:ascii="Narkisim" w:hAnsi="Narkisim" w:cs="Narkisim"/>
          <w:rtl/>
        </w:rPr>
        <w:t xml:space="preserve"> מבואר דנקט דכוונת הרמב"ם שעובר באיסור גזל ופסול לעדות</w:t>
      </w:r>
      <w:r w:rsidRPr="00556711">
        <w:rPr>
          <w:rStyle w:val="ac"/>
          <w:rFonts w:ascii="Narkisim" w:hAnsi="Narkisim" w:cs="Narkisim"/>
          <w:rtl/>
        </w:rPr>
        <w:footnoteReference w:id="899"/>
      </w:r>
      <w:r w:rsidRPr="00556711">
        <w:rPr>
          <w:rFonts w:ascii="Narkisim" w:hAnsi="Narkisim" w:cs="Narkisim"/>
          <w:rtl/>
        </w:rPr>
        <w:t>. [וכ"כ ה</w:t>
      </w:r>
      <w:r w:rsidRPr="00556711">
        <w:rPr>
          <w:rFonts w:ascii="Narkisim" w:hAnsi="Narkisim" w:cs="Narkisim"/>
          <w:b/>
          <w:bCs/>
          <w:rtl/>
        </w:rPr>
        <w:t>סמ"ע</w:t>
      </w:r>
      <w:r w:rsidRPr="00556711">
        <w:rPr>
          <w:rFonts w:ascii="Narkisim" w:hAnsi="Narkisim" w:cs="Narkisim"/>
          <w:rtl/>
        </w:rPr>
        <w:t xml:space="preserve"> שנט יב]. אבל בפשוטו הרמב"ם קאי אף לענין חיוב אונסין [</w:t>
      </w:r>
      <w:r w:rsidRPr="00556711">
        <w:rPr>
          <w:rFonts w:ascii="Narkisim" w:hAnsi="Narkisim" w:cs="Narkisim"/>
          <w:szCs w:val="20"/>
          <w:rtl/>
        </w:rPr>
        <w:t>וע"ד הא דאי' שם הלכה יד,טו]</w:t>
      </w:r>
      <w:r w:rsidRPr="00556711">
        <w:rPr>
          <w:rFonts w:ascii="Narkisim" w:hAnsi="Narkisim" w:cs="Narkisim"/>
          <w:rtl/>
        </w:rPr>
        <w:t>. וכ"כ ה</w:t>
      </w:r>
      <w:r w:rsidRPr="00556711">
        <w:rPr>
          <w:rFonts w:ascii="Narkisim" w:hAnsi="Narkisim" w:cs="Narkisim"/>
          <w:b/>
          <w:bCs/>
          <w:rtl/>
        </w:rPr>
        <w:t>ש"ך</w:t>
      </w:r>
      <w:r w:rsidRPr="00556711">
        <w:rPr>
          <w:rFonts w:ascii="Narkisim" w:hAnsi="Narkisim" w:cs="Narkisim"/>
          <w:rtl/>
        </w:rPr>
        <w:t xml:space="preserve"> (שנט ה, ועב ט) דמשכנו שלא ברשות חייב באונסין</w:t>
      </w:r>
      <w:r w:rsidRPr="00556711">
        <w:rPr>
          <w:rStyle w:val="ac"/>
          <w:rFonts w:ascii="Narkisim" w:hAnsi="Narkisim" w:cs="Narkisim"/>
          <w:rtl/>
        </w:rPr>
        <w:footnoteReference w:id="900"/>
      </w:r>
      <w:r w:rsidRPr="00556711">
        <w:rPr>
          <w:rFonts w:ascii="Narkisim" w:hAnsi="Narkisim" w:cs="Narkisim"/>
          <w:rtl/>
        </w:rPr>
        <w:t xml:space="preserve">, וכדין גזלן. </w:t>
      </w:r>
      <w:r w:rsidRPr="00556711">
        <w:rPr>
          <w:rFonts w:ascii="Narkisim" w:hAnsi="Narkisim" w:cs="Narkisim"/>
          <w:szCs w:val="20"/>
          <w:rtl/>
        </w:rPr>
        <w:t>וה</w:t>
      </w:r>
      <w:r w:rsidRPr="00556711">
        <w:rPr>
          <w:rFonts w:ascii="Narkisim" w:hAnsi="Narkisim" w:cs="Narkisim"/>
          <w:b/>
          <w:bCs/>
          <w:szCs w:val="20"/>
          <w:rtl/>
        </w:rPr>
        <w:t>ש"ך</w:t>
      </w:r>
      <w:r w:rsidRPr="00556711">
        <w:rPr>
          <w:rFonts w:ascii="Narkisim" w:hAnsi="Narkisim" w:cs="Narkisim"/>
          <w:szCs w:val="20"/>
          <w:rtl/>
        </w:rPr>
        <w:t xml:space="preserve"> הביא מהגמ' (מכות טז.) דהנוטל משכון הוה ניתן לתשלומין. וביאר דנתחייב באונסין מגדרי גזילה</w:t>
      </w:r>
      <w:r w:rsidRPr="00556711">
        <w:rPr>
          <w:rStyle w:val="ac"/>
          <w:rFonts w:ascii="Narkisim" w:hAnsi="Narkisim" w:cs="Narkisim"/>
          <w:szCs w:val="20"/>
          <w:rtl/>
        </w:rPr>
        <w:footnoteReference w:id="901"/>
      </w:r>
      <w:r w:rsidRPr="00556711">
        <w:rPr>
          <w:rFonts w:ascii="Narkisim" w:hAnsi="Narkisim" w:cs="Narkisim"/>
          <w:rtl/>
        </w:rPr>
        <w:t>.</w:t>
      </w:r>
    </w:p>
    <w:p w14:paraId="54B9D8FC"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קצות</w:t>
      </w:r>
      <w:r w:rsidRPr="00556711">
        <w:rPr>
          <w:rFonts w:ascii="Narkisim" w:hAnsi="Narkisim" w:cs="Narkisim"/>
          <w:rtl/>
        </w:rPr>
        <w:t xml:space="preserve"> (צז ה) חלק דמדברי </w:t>
      </w:r>
      <w:r w:rsidRPr="00556711">
        <w:rPr>
          <w:rFonts w:ascii="Narkisim" w:hAnsi="Narkisim" w:cs="Narkisim"/>
          <w:b/>
          <w:bCs/>
          <w:rtl/>
        </w:rPr>
        <w:t>ה"ה</w:t>
      </w:r>
      <w:r w:rsidRPr="00556711">
        <w:rPr>
          <w:rFonts w:ascii="Narkisim" w:hAnsi="Narkisim" w:cs="Narkisim"/>
          <w:rtl/>
        </w:rPr>
        <w:t xml:space="preserve"> (ג ד הו' לעיל) מבואר דמשכנו שלא ברשות אינו גנב וגזלן [ואינו מתחייב באונסין]. דה"ה כת' דלא אסרה תורה מחמת הפקעת ממונו של זה, שהרי נוטלו בחובו. אלא הוה גזיה"כ שלא לעשות דין לעצמו, ומש"ה לא חשיב ניתן לתשלומין.</w:t>
      </w:r>
    </w:p>
    <w:p w14:paraId="78C630A8" w14:textId="77777777" w:rsidR="009713BF" w:rsidRPr="00556711" w:rsidRDefault="00000000" w:rsidP="00556711">
      <w:pPr>
        <w:pStyle w:val="aa"/>
        <w:bidi/>
        <w:rPr>
          <w:rFonts w:ascii="Narkisim" w:hAnsi="Narkisim"/>
        </w:rPr>
      </w:pPr>
      <w:r w:rsidRPr="00556711">
        <w:rPr>
          <w:rFonts w:ascii="Narkisim" w:hAnsi="Narkisim"/>
          <w:i/>
          <w:iCs/>
          <w:rtl/>
        </w:rPr>
        <w:t>בדברי הרמב"ם</w:t>
      </w:r>
      <w:r w:rsidRPr="00556711">
        <w:rPr>
          <w:rFonts w:ascii="Narkisim" w:hAnsi="Narkisim"/>
          <w:rtl/>
        </w:rPr>
        <w:t xml:space="preserve"> - ה</w:t>
      </w:r>
      <w:r w:rsidRPr="00556711">
        <w:rPr>
          <w:rFonts w:ascii="Narkisim" w:hAnsi="Narkisim"/>
          <w:b/>
          <w:bCs/>
          <w:rtl/>
        </w:rPr>
        <w:t>אחיעזר</w:t>
      </w:r>
      <w:r w:rsidRPr="00556711">
        <w:rPr>
          <w:rFonts w:ascii="Narkisim" w:hAnsi="Narkisim"/>
          <w:rtl/>
        </w:rPr>
        <w:t xml:space="preserve"> (א כב ד) הק' דמ"מ גילתה תורה דאי עבד מהני וקנה [וכנ"ל], ונימא דאפקיה רחמנא, דריבתה תורה לדין השבת העבוט ולא השבת הגזילה [דהא אינו חייב להשיב מיד]. והאיך מתחייב באונסין [לדברי הש"ך], הא חיוב אונסין דגזלן הוה משום חיוב השבה. וכת' דצ"ל דלא הפקיע תורה דין השבת הגזילה. ואף שנתנה תורה זכות לעכבו על חובו [ולענין זה קנה משכון לפי שעה], מ"מ חיוב דוהושיב לא פקע.</w:t>
      </w:r>
    </w:p>
    <w:p w14:paraId="6645998F"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אחיעזר</w:t>
      </w:r>
      <w:r w:rsidRPr="00556711">
        <w:rPr>
          <w:rFonts w:ascii="Narkisim" w:hAnsi="Narkisim"/>
          <w:rtl/>
        </w:rPr>
        <w:t xml:space="preserve"> כת' דאם נפרש דברי הרמב"ם דאין חיוב אונסין [כקצות, ודלא כש"ך] א"ש טפי, דאפקי' רחמנא מחיוב השבה</w:t>
      </w:r>
      <w:r w:rsidRPr="00556711">
        <w:rPr>
          <w:rStyle w:val="ac"/>
          <w:rFonts w:ascii="Narkisim" w:hAnsi="Narkisim"/>
          <w:rtl/>
        </w:rPr>
        <w:footnoteReference w:id="902"/>
      </w:r>
      <w:r w:rsidRPr="00556711">
        <w:rPr>
          <w:rFonts w:ascii="Narkisim" w:hAnsi="Narkisim"/>
          <w:rtl/>
        </w:rPr>
        <w:t>. ואפ"ה פסול לעדות, דאף גזלן שהשיב פסול לעדות [וכדאי' בשו"ע לד ז]. והאחיעזר כת' דאפשר דאפי' בחובל כלי אוכל נפש ובגד אלמנה דעליו להחזיר מיד [לדעת הרמב"ם], מ"מ כיון דמהני שלא ישמטנו חשוב קנין משכון, וידו כיד הבעלים והוי השבה. [ואינו חייב באונסין].</w:t>
      </w:r>
    </w:p>
    <w:p w14:paraId="1720FEF5"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 xml:space="preserve">ברכ"ש </w:t>
      </w:r>
      <w:r w:rsidRPr="00556711">
        <w:rPr>
          <w:rFonts w:ascii="Narkisim" w:hAnsi="Narkisim" w:cs="Narkisim"/>
          <w:rtl/>
        </w:rPr>
        <w:t>(נה) הביא בשם ה</w:t>
      </w:r>
      <w:r w:rsidRPr="00556711">
        <w:rPr>
          <w:rFonts w:ascii="Narkisim" w:hAnsi="Narkisim" w:cs="Narkisim"/>
          <w:b/>
          <w:bCs/>
          <w:rtl/>
        </w:rPr>
        <w:t>גר"ח</w:t>
      </w:r>
      <w:r w:rsidRPr="00556711">
        <w:rPr>
          <w:rFonts w:ascii="Narkisim" w:hAnsi="Narkisim" w:cs="Narkisim"/>
          <w:rtl/>
        </w:rPr>
        <w:t xml:space="preserve"> לפרש [הטעם דאינו חייב באונסין] דאף דהוה איסור גזלן אין לו חיוב גזילה ואונסין, דלא גרע מגוזל ע"מ למיקט. (ע' לעיל סא:</w:t>
      </w:r>
      <w:r w:rsidRPr="00556711">
        <w:rPr>
          <w:rStyle w:val="ac"/>
          <w:rFonts w:ascii="Narkisim" w:hAnsi="Narkisim" w:cs="Narkisim"/>
          <w:rtl/>
        </w:rPr>
        <w:footnoteReference w:id="903"/>
      </w:r>
      <w:r w:rsidRPr="00556711">
        <w:rPr>
          <w:rFonts w:ascii="Narkisim" w:hAnsi="Narkisim" w:cs="Narkisim"/>
          <w:rtl/>
        </w:rPr>
        <w:t>). וה"נ כשנטל למשכון ולא להיות שלו אינו גזילה להתחייב באונסין. והוסיף דאף כשנוטלו לגוביינא לא חשיב 'מעשה גזילה'</w:t>
      </w:r>
      <w:r w:rsidRPr="00556711">
        <w:rPr>
          <w:rStyle w:val="ac"/>
          <w:rFonts w:ascii="Narkisim" w:hAnsi="Narkisim" w:cs="Narkisim"/>
          <w:rtl/>
        </w:rPr>
        <w:footnoteReference w:id="904"/>
      </w:r>
      <w:r w:rsidRPr="00556711">
        <w:rPr>
          <w:rFonts w:ascii="Narkisim" w:hAnsi="Narkisim" w:cs="Narkisim"/>
          <w:rtl/>
        </w:rPr>
        <w:t xml:space="preserve"> [והוסיף וצ"ע].</w:t>
      </w:r>
    </w:p>
    <w:p w14:paraId="67E1C814" w14:textId="77777777" w:rsidR="009713BF" w:rsidRPr="00556711" w:rsidRDefault="00000000" w:rsidP="00556711">
      <w:pPr>
        <w:pStyle w:val="a8"/>
        <w:bidi/>
        <w:rPr>
          <w:rFonts w:ascii="Narkisim" w:hAnsi="Narkisim"/>
        </w:rPr>
      </w:pPr>
      <w:r w:rsidRPr="00556711">
        <w:rPr>
          <w:rFonts w:ascii="Narkisim" w:hAnsi="Narkisim"/>
          <w:rtl/>
        </w:rPr>
        <w:t>וכת' דמ"מ היכא דתברא או שתייה [אח"כ] חייב דהוה גמר גזילה</w:t>
      </w:r>
      <w:r w:rsidRPr="00556711">
        <w:rPr>
          <w:rStyle w:val="ac"/>
          <w:rFonts w:ascii="Narkisim" w:hAnsi="Narkisim"/>
          <w:rtl/>
        </w:rPr>
        <w:footnoteReference w:id="905"/>
      </w:r>
      <w:r w:rsidRPr="00556711">
        <w:rPr>
          <w:rFonts w:ascii="Narkisim" w:hAnsi="Narkisim"/>
          <w:rtl/>
        </w:rPr>
        <w:t xml:space="preserve"> ומש"ה בטלו [במכות], דהוה תברא, גמר </w:t>
      </w:r>
      <w:r w:rsidRPr="00556711">
        <w:rPr>
          <w:rFonts w:ascii="Narkisim" w:hAnsi="Narkisim"/>
          <w:rtl/>
        </w:rPr>
        <w:lastRenderedPageBreak/>
        <w:t>גזילה ומתחייב תשלומין.</w:t>
      </w:r>
    </w:p>
    <w:p w14:paraId="5BC5A79E" w14:textId="77777777" w:rsidR="009713BF" w:rsidRPr="00556711" w:rsidRDefault="00000000" w:rsidP="00556711">
      <w:pPr>
        <w:bidi/>
        <w:rPr>
          <w:rFonts w:ascii="Narkisim" w:hAnsi="Narkisim" w:cs="Narkisim"/>
        </w:rPr>
      </w:pPr>
      <w:r w:rsidRPr="00556711">
        <w:rPr>
          <w:rFonts w:ascii="Narkisim" w:hAnsi="Narkisim" w:cs="Narkisim"/>
          <w:i/>
          <w:iCs/>
          <w:szCs w:val="20"/>
          <w:rtl/>
        </w:rPr>
        <w:t>גביית בי"ד</w:t>
      </w:r>
      <w:r w:rsidRPr="00556711">
        <w:rPr>
          <w:rFonts w:ascii="Narkisim" w:hAnsi="Narkisim" w:cs="Narkisim"/>
          <w:rtl/>
        </w:rPr>
        <w:t xml:space="preserve"> - לדעת שמואל אף שליח בי"ד מצווה שלא יכנס, וה</w:t>
      </w:r>
      <w:r w:rsidRPr="00556711">
        <w:rPr>
          <w:rFonts w:ascii="Narkisim" w:hAnsi="Narkisim" w:cs="Narkisim"/>
          <w:b/>
          <w:bCs/>
          <w:rtl/>
        </w:rPr>
        <w:t>רא"ש</w:t>
      </w:r>
      <w:r w:rsidRPr="00556711">
        <w:rPr>
          <w:rFonts w:ascii="Narkisim" w:hAnsi="Narkisim" w:cs="Narkisim"/>
          <w:rtl/>
        </w:rPr>
        <w:t xml:space="preserve"> תמה דהאיך בי"ד יכופו אותו לפרוע חובו, דקי"ל דמכין עד שתצא נפשו</w:t>
      </w:r>
      <w:r w:rsidRPr="00556711">
        <w:rPr>
          <w:rStyle w:val="ac"/>
          <w:rFonts w:ascii="Narkisim" w:hAnsi="Narkisim" w:cs="Narkisim"/>
          <w:rtl/>
        </w:rPr>
        <w:footnoteReference w:id="906"/>
      </w:r>
      <w:r w:rsidRPr="00556711">
        <w:rPr>
          <w:rFonts w:ascii="Narkisim" w:hAnsi="Narkisim" w:cs="Narkisim"/>
          <w:rtl/>
        </w:rPr>
        <w:t>. והביא צד [ראיתי מפרש] דהשליח בי"ד כופיהו ליכנס לביתו ולהוציא</w:t>
      </w:r>
      <w:r w:rsidRPr="00556711">
        <w:rPr>
          <w:rStyle w:val="ac"/>
          <w:rFonts w:ascii="Narkisim" w:hAnsi="Narkisim" w:cs="Narkisim"/>
          <w:rtl/>
        </w:rPr>
        <w:footnoteReference w:id="907"/>
      </w:r>
      <w:r w:rsidRPr="00556711">
        <w:rPr>
          <w:rFonts w:ascii="Narkisim" w:hAnsi="Narkisim" w:cs="Narkisim"/>
          <w:rtl/>
        </w:rPr>
        <w:t>.</w:t>
      </w:r>
    </w:p>
    <w:p w14:paraId="48BC3802" w14:textId="77777777" w:rsidR="009713BF" w:rsidRPr="00556711" w:rsidRDefault="00000000" w:rsidP="00556711">
      <w:pPr>
        <w:pStyle w:val="a7"/>
        <w:bidi/>
        <w:rPr>
          <w:rFonts w:ascii="Narkisim" w:hAnsi="Narkisim"/>
        </w:rPr>
      </w:pPr>
      <w:r w:rsidRPr="00556711">
        <w:rPr>
          <w:rFonts w:ascii="Narkisim" w:hAnsi="Narkisim"/>
          <w:rtl/>
        </w:rPr>
        <w:t>ועוד הביא ה</w:t>
      </w:r>
      <w:r w:rsidRPr="00556711">
        <w:rPr>
          <w:rFonts w:ascii="Narkisim" w:hAnsi="Narkisim"/>
          <w:b/>
          <w:bCs/>
          <w:rtl/>
        </w:rPr>
        <w:t>רא"ש</w:t>
      </w:r>
      <w:r w:rsidRPr="00556711">
        <w:rPr>
          <w:rFonts w:ascii="Narkisim" w:hAnsi="Narkisim"/>
          <w:rtl/>
        </w:rPr>
        <w:t xml:space="preserve"> (ותוס' ר"פ ור"ן ושא"ר) בשם </w:t>
      </w:r>
      <w:r w:rsidRPr="00556711">
        <w:rPr>
          <w:rFonts w:ascii="Narkisim" w:hAnsi="Narkisim"/>
          <w:b/>
          <w:bCs/>
          <w:rtl/>
        </w:rPr>
        <w:t>ר"ת</w:t>
      </w:r>
      <w:r w:rsidRPr="00556711">
        <w:rPr>
          <w:rFonts w:ascii="Narkisim" w:hAnsi="Narkisim"/>
          <w:rtl/>
        </w:rPr>
        <w:t xml:space="preserve"> (ס' הישר תרב) דהך איסור הוה בלקיחת משכון להיות בטוח במעותיו. אבל בשעת פרעון אפי' המלוה רשאי ליכנס לביתו לגבות. [</w:t>
      </w:r>
      <w:r w:rsidRPr="00556711">
        <w:rPr>
          <w:rFonts w:ascii="Narkisim" w:hAnsi="Narkisim"/>
          <w:szCs w:val="20"/>
          <w:rtl/>
        </w:rPr>
        <w:t>ור"ת (שם, והו' בתוס' קיד.) חילק דדין מסדרין לבע"ח נאמר בשעת גבייה, ולא בשעת לקיחת משכון</w:t>
      </w:r>
      <w:r w:rsidRPr="00556711">
        <w:rPr>
          <w:rStyle w:val="ac"/>
          <w:rFonts w:ascii="Narkisim" w:hAnsi="Narkisim"/>
          <w:szCs w:val="20"/>
          <w:rtl/>
        </w:rPr>
        <w:footnoteReference w:id="908"/>
      </w:r>
      <w:r w:rsidRPr="00556711">
        <w:rPr>
          <w:rFonts w:ascii="Narkisim" w:hAnsi="Narkisim"/>
          <w:szCs w:val="20"/>
          <w:rtl/>
        </w:rPr>
        <w:t>]</w:t>
      </w:r>
      <w:r w:rsidRPr="00556711">
        <w:rPr>
          <w:rFonts w:ascii="Narkisim" w:hAnsi="Narkisim"/>
          <w:rtl/>
        </w:rPr>
        <w:t>.</w:t>
      </w:r>
    </w:p>
    <w:p w14:paraId="77BD75DF" w14:textId="77777777" w:rsidR="009713BF" w:rsidRPr="00556711" w:rsidRDefault="00000000" w:rsidP="00556711">
      <w:pPr>
        <w:pStyle w:val="aa"/>
        <w:bidi/>
        <w:rPr>
          <w:rFonts w:ascii="Narkisim" w:hAnsi="Narkisim"/>
        </w:rPr>
      </w:pPr>
      <w:r w:rsidRPr="00556711">
        <w:rPr>
          <w:rFonts w:ascii="Narkisim" w:hAnsi="Narkisim"/>
          <w:rtl/>
        </w:rPr>
        <w:t>ו</w:t>
      </w:r>
      <w:r w:rsidRPr="00556711">
        <w:rPr>
          <w:rFonts w:ascii="Narkisim" w:hAnsi="Narkisim"/>
          <w:b/>
          <w:bCs/>
          <w:rtl/>
        </w:rPr>
        <w:t>ר"ת</w:t>
      </w:r>
      <w:r w:rsidRPr="00556711">
        <w:rPr>
          <w:rFonts w:ascii="Narkisim" w:hAnsi="Narkisim"/>
          <w:rtl/>
        </w:rPr>
        <w:t xml:space="preserve"> הוכיח כן דקי"ל (ב"ק כז:) עביד איניש דינא לנפשיה, ואף רשאי ליכנס לביתו לגבות. אבל ה</w:t>
      </w:r>
      <w:r w:rsidRPr="00556711">
        <w:rPr>
          <w:rFonts w:ascii="Narkisim" w:hAnsi="Narkisim"/>
          <w:b/>
          <w:bCs/>
          <w:rtl/>
        </w:rPr>
        <w:t>מרדכי</w:t>
      </w:r>
      <w:r w:rsidRPr="00556711">
        <w:rPr>
          <w:rFonts w:ascii="Narkisim" w:hAnsi="Narkisim"/>
          <w:rtl/>
        </w:rPr>
        <w:t xml:space="preserve"> (ב"ק ל, הו' ברמ''א ד א) הביא בשם </w:t>
      </w:r>
      <w:r w:rsidRPr="00556711">
        <w:rPr>
          <w:rFonts w:ascii="Narkisim" w:hAnsi="Narkisim"/>
          <w:b/>
          <w:bCs/>
          <w:rtl/>
        </w:rPr>
        <w:t>מהר"ם</w:t>
      </w:r>
      <w:r w:rsidRPr="00556711">
        <w:rPr>
          <w:rFonts w:ascii="Narkisim" w:hAnsi="Narkisim"/>
          <w:rtl/>
        </w:rPr>
        <w:t xml:space="preserve"> ו</w:t>
      </w:r>
      <w:r w:rsidRPr="00556711">
        <w:rPr>
          <w:rFonts w:ascii="Narkisim" w:hAnsi="Narkisim"/>
          <w:b/>
          <w:bCs/>
          <w:rtl/>
        </w:rPr>
        <w:t>יראים</w:t>
      </w:r>
      <w:r w:rsidRPr="00556711">
        <w:rPr>
          <w:rFonts w:ascii="Narkisim" w:hAnsi="Narkisim"/>
          <w:rtl/>
        </w:rPr>
        <w:t xml:space="preserve"> דעבד דינא לנפשיה קאי דוקא בחפץ שלו מבורר, אבל בחוב כתיב לא תבוא אל ביתו</w:t>
      </w:r>
      <w:r w:rsidRPr="00556711">
        <w:rPr>
          <w:rStyle w:val="ac"/>
          <w:rFonts w:ascii="Narkisim" w:hAnsi="Narkisim"/>
          <w:rtl/>
        </w:rPr>
        <w:footnoteReference w:id="909"/>
      </w:r>
      <w:r w:rsidRPr="00556711">
        <w:rPr>
          <w:rFonts w:ascii="Narkisim" w:hAnsi="Narkisim"/>
          <w:rtl/>
        </w:rPr>
        <w:t xml:space="preserve"> ול"ש עבד איניש דינא לנפשיה</w:t>
      </w:r>
      <w:r w:rsidRPr="00556711">
        <w:rPr>
          <w:rStyle w:val="ac"/>
          <w:rFonts w:ascii="Narkisim" w:hAnsi="Narkisim"/>
          <w:rtl/>
        </w:rPr>
        <w:footnoteReference w:id="910"/>
      </w:r>
      <w:r w:rsidRPr="00556711">
        <w:rPr>
          <w:rFonts w:ascii="Narkisim" w:hAnsi="Narkisim"/>
          <w:rtl/>
        </w:rPr>
        <w:t>. [ועד"ז כת' ה</w:t>
      </w:r>
      <w:r w:rsidRPr="00556711">
        <w:rPr>
          <w:rFonts w:ascii="Narkisim" w:hAnsi="Narkisim"/>
          <w:b/>
          <w:bCs/>
          <w:rtl/>
        </w:rPr>
        <w:t>רא"ש</w:t>
      </w:r>
      <w:r w:rsidRPr="00556711">
        <w:rPr>
          <w:rFonts w:ascii="Narkisim" w:hAnsi="Narkisim"/>
          <w:rtl/>
        </w:rPr>
        <w:t xml:space="preserve"> ו</w:t>
      </w:r>
      <w:r w:rsidRPr="00556711">
        <w:rPr>
          <w:rFonts w:ascii="Narkisim" w:hAnsi="Narkisim"/>
          <w:b/>
          <w:bCs/>
          <w:rtl/>
        </w:rPr>
        <w:t>נמוק"י</w:t>
      </w:r>
      <w:r w:rsidRPr="00556711">
        <w:rPr>
          <w:rFonts w:ascii="Narkisim" w:hAnsi="Narkisim"/>
          <w:rtl/>
        </w:rPr>
        <w:t xml:space="preserve"> ב"ק שם].</w:t>
      </w:r>
    </w:p>
    <w:p w14:paraId="3A5FE15A"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ריב"ש</w:t>
      </w:r>
      <w:r w:rsidRPr="00556711">
        <w:rPr>
          <w:rFonts w:ascii="Narkisim" w:hAnsi="Narkisim" w:cs="Narkisim"/>
          <w:rtl/>
        </w:rPr>
        <w:t xml:space="preserve"> (שצו) כת' דמש"כ ר"ת דמהני לגוביינא היינו כשלוקחו לבי"ד שיגבוהו לו [לאחר שנתנו זמן]. אבל ודאי ל"מ לגבות מעצמו [דאמרי' מאן שם לך</w:t>
      </w:r>
      <w:r w:rsidRPr="00556711">
        <w:rPr>
          <w:rStyle w:val="ac"/>
          <w:rFonts w:ascii="Narkisim" w:hAnsi="Narkisim" w:cs="Narkisim"/>
          <w:rtl/>
        </w:rPr>
        <w:footnoteReference w:id="911"/>
      </w:r>
      <w:r w:rsidRPr="00556711">
        <w:rPr>
          <w:rFonts w:ascii="Narkisim" w:hAnsi="Narkisim" w:cs="Narkisim"/>
          <w:rtl/>
        </w:rPr>
        <w:t>]. ומשכון דסוגיין איירי שלוקחו להבטחה ולא ליגבות ממנו. וה</w:t>
      </w:r>
      <w:r w:rsidRPr="00556711">
        <w:rPr>
          <w:rFonts w:ascii="Narkisim" w:hAnsi="Narkisim" w:cs="Narkisim"/>
          <w:b/>
          <w:bCs/>
          <w:rtl/>
        </w:rPr>
        <w:t>קצות</w:t>
      </w:r>
      <w:r w:rsidRPr="00556711">
        <w:rPr>
          <w:rFonts w:ascii="Narkisim" w:hAnsi="Narkisim" w:cs="Narkisim"/>
          <w:rtl/>
        </w:rPr>
        <w:t xml:space="preserve"> (שנט ב) הק' דסתם משכון לוקחו לבטחון, וכדי שיוכל לגבות ממנו אח"כ [וכמ"ש רש"י לעיל פא:]. ומשמע דאפ"ה הוה בכלל איסור משכון</w:t>
      </w:r>
      <w:r w:rsidRPr="00556711">
        <w:rPr>
          <w:rStyle w:val="ac"/>
          <w:rFonts w:ascii="Narkisim" w:hAnsi="Narkisim" w:cs="Narkisim"/>
          <w:rtl/>
        </w:rPr>
        <w:footnoteReference w:id="912"/>
      </w:r>
      <w:r w:rsidRPr="00556711">
        <w:rPr>
          <w:rFonts w:ascii="Narkisim" w:hAnsi="Narkisim" w:cs="Narkisim"/>
          <w:rtl/>
        </w:rPr>
        <w:t xml:space="preserve">. וסיים וצ"ע כעת. </w:t>
      </w:r>
      <w:r w:rsidRPr="00556711">
        <w:rPr>
          <w:rFonts w:ascii="Narkisim" w:hAnsi="Narkisim" w:cs="Narkisim"/>
          <w:szCs w:val="20"/>
          <w:rtl/>
        </w:rPr>
        <w:t>וה</w:t>
      </w:r>
      <w:r w:rsidRPr="00556711">
        <w:rPr>
          <w:rFonts w:ascii="Narkisim" w:hAnsi="Narkisim" w:cs="Narkisim"/>
          <w:b/>
          <w:bCs/>
          <w:szCs w:val="20"/>
          <w:rtl/>
        </w:rPr>
        <w:t>אחרונים</w:t>
      </w:r>
      <w:r w:rsidRPr="00556711">
        <w:rPr>
          <w:rFonts w:ascii="Narkisim" w:hAnsi="Narkisim" w:cs="Narkisim"/>
          <w:szCs w:val="20"/>
          <w:rtl/>
        </w:rPr>
        <w:t xml:space="preserve"> כת' דכוונת הריב"ש דוקא היכא נטלו והבי"ד מזומנים תיכף</w:t>
      </w:r>
      <w:r w:rsidRPr="00556711">
        <w:rPr>
          <w:rFonts w:ascii="Narkisim" w:hAnsi="Narkisim" w:cs="Narkisim"/>
          <w:rtl/>
        </w:rPr>
        <w:t>.</w:t>
      </w:r>
    </w:p>
    <w:p w14:paraId="0B54FE8F" w14:textId="77777777" w:rsidR="009713BF" w:rsidRPr="00556711" w:rsidRDefault="00000000" w:rsidP="00556711">
      <w:pPr>
        <w:bidi/>
        <w:rPr>
          <w:rFonts w:ascii="Narkisim" w:hAnsi="Narkisim" w:cs="Narkisim"/>
        </w:rPr>
      </w:pPr>
      <w:r w:rsidRPr="00556711">
        <w:rPr>
          <w:rFonts w:ascii="Narkisim" w:hAnsi="Narkisim" w:cs="Narkisim"/>
          <w:i/>
          <w:iCs/>
          <w:szCs w:val="20"/>
          <w:rtl/>
        </w:rPr>
        <w:t>במקום הפסד</w:t>
      </w:r>
      <w:r w:rsidRPr="00556711">
        <w:rPr>
          <w:rFonts w:ascii="Narkisim" w:hAnsi="Narkisim" w:cs="Narkisim"/>
          <w:rtl/>
        </w:rPr>
        <w:t xml:space="preserve"> - וב</w:t>
      </w:r>
      <w:r w:rsidRPr="00556711">
        <w:rPr>
          <w:rFonts w:ascii="Narkisim" w:hAnsi="Narkisim" w:cs="Narkisim"/>
          <w:b/>
          <w:bCs/>
          <w:rtl/>
        </w:rPr>
        <w:t>שו"ת הרי"ף</w:t>
      </w:r>
      <w:r w:rsidRPr="00556711">
        <w:rPr>
          <w:rFonts w:ascii="Narkisim" w:hAnsi="Narkisim" w:cs="Narkisim"/>
          <w:rtl/>
        </w:rPr>
        <w:t xml:space="preserve"> </w:t>
      </w:r>
      <w:r w:rsidRPr="00556711">
        <w:rPr>
          <w:rFonts w:ascii="Narkisim" w:hAnsi="Narkisim" w:cs="Narkisim"/>
          <w:szCs w:val="20"/>
          <w:rtl/>
        </w:rPr>
        <w:t>(הו' בסה"ת א ג ב, ובטור צז ונמוק"י כאן)</w:t>
      </w:r>
      <w:r w:rsidRPr="00556711">
        <w:rPr>
          <w:rFonts w:ascii="Narkisim" w:hAnsi="Narkisim" w:cs="Narkisim"/>
          <w:rtl/>
        </w:rPr>
        <w:t xml:space="preserve"> כת' דאם הלווה אלם ורוע מעללים, ומעיז פניו מלפרוע חובו, מותר ליכנס לביתו לדעת מצפוניו</w:t>
      </w:r>
      <w:r w:rsidRPr="00556711">
        <w:rPr>
          <w:rStyle w:val="ac"/>
          <w:rFonts w:ascii="Narkisim" w:hAnsi="Narkisim" w:cs="Narkisim"/>
          <w:rtl/>
        </w:rPr>
        <w:footnoteReference w:id="913"/>
      </w:r>
      <w:r w:rsidRPr="00556711">
        <w:rPr>
          <w:rFonts w:ascii="Narkisim" w:hAnsi="Narkisim" w:cs="Narkisim"/>
          <w:rtl/>
        </w:rPr>
        <w:t>. וה</w:t>
      </w:r>
      <w:r w:rsidRPr="00556711">
        <w:rPr>
          <w:rFonts w:ascii="Narkisim" w:hAnsi="Narkisim" w:cs="Narkisim"/>
          <w:b/>
          <w:bCs/>
          <w:rtl/>
        </w:rPr>
        <w:t>סה"ת</w:t>
      </w:r>
      <w:r w:rsidRPr="00556711">
        <w:rPr>
          <w:rFonts w:ascii="Narkisim" w:hAnsi="Narkisim" w:cs="Narkisim"/>
          <w:rtl/>
        </w:rPr>
        <w:t xml:space="preserve"> כ' דגבי הלואה התורה הזהירה עלינו בכך</w:t>
      </w:r>
      <w:r w:rsidRPr="00556711">
        <w:rPr>
          <w:rStyle w:val="ac"/>
          <w:rFonts w:ascii="Narkisim" w:hAnsi="Narkisim" w:cs="Narkisim"/>
          <w:rtl/>
        </w:rPr>
        <w:footnoteReference w:id="914"/>
      </w:r>
      <w:r w:rsidRPr="00556711">
        <w:rPr>
          <w:rFonts w:ascii="Narkisim" w:hAnsi="Narkisim" w:cs="Narkisim"/>
          <w:rtl/>
        </w:rPr>
        <w:t>, אין כח בידינו לעקור אלא בקושי גדול. ובתנאי שיהא כוונת הבי"ד לשם שמים, כדאמרי' (סנהדרין מו.) דבי"ד מכין ועונשין שלא מהדין</w:t>
      </w:r>
      <w:r w:rsidRPr="00556711">
        <w:rPr>
          <w:rStyle w:val="ac"/>
          <w:rFonts w:ascii="Narkisim" w:hAnsi="Narkisim" w:cs="Narkisim"/>
          <w:rtl/>
        </w:rPr>
        <w:footnoteReference w:id="915"/>
      </w:r>
      <w:r w:rsidRPr="00556711">
        <w:rPr>
          <w:rFonts w:ascii="Narkisim" w:hAnsi="Narkisim" w:cs="Narkisim"/>
          <w:rtl/>
        </w:rPr>
        <w:t>.</w:t>
      </w:r>
    </w:p>
    <w:p w14:paraId="56B664A7" w14:textId="77777777" w:rsidR="009713BF" w:rsidRPr="00556711" w:rsidRDefault="00000000" w:rsidP="00556711">
      <w:pPr>
        <w:pStyle w:val="a8"/>
        <w:bidi/>
        <w:rPr>
          <w:rFonts w:ascii="Narkisim" w:hAnsi="Narkisim"/>
        </w:rPr>
      </w:pPr>
      <w:r w:rsidRPr="00556711">
        <w:rPr>
          <w:rFonts w:ascii="Narkisim" w:hAnsi="Narkisim"/>
          <w:rtl/>
        </w:rPr>
        <w:lastRenderedPageBreak/>
        <w:t>וה</w:t>
      </w:r>
      <w:r w:rsidRPr="00556711">
        <w:rPr>
          <w:rFonts w:ascii="Narkisim" w:hAnsi="Narkisim"/>
          <w:b/>
          <w:bCs/>
          <w:rtl/>
        </w:rPr>
        <w:t>רמ"ה</w:t>
      </w:r>
      <w:r w:rsidRPr="00556711">
        <w:rPr>
          <w:rFonts w:ascii="Narkisim" w:hAnsi="Narkisim"/>
          <w:rtl/>
        </w:rPr>
        <w:t xml:space="preserve"> (הו' בטור) כת' דדוקא היכא דאפשר לגבות ממנו ממקום אחר [מקרקע או ממטלטלין] אזהר רחמנא לשליח ב"ד שלא ליכנס. אבל כשא"א לגבות באופן אחר</w:t>
      </w:r>
      <w:r w:rsidRPr="00556711">
        <w:rPr>
          <w:rStyle w:val="ac"/>
          <w:rFonts w:ascii="Narkisim" w:hAnsi="Narkisim"/>
          <w:rtl/>
        </w:rPr>
        <w:footnoteReference w:id="916"/>
      </w:r>
      <w:r w:rsidRPr="00556711">
        <w:rPr>
          <w:rFonts w:ascii="Narkisim" w:hAnsi="Narkisim"/>
          <w:rtl/>
        </w:rPr>
        <w:t>, דינא הוא שיכנס שליח בי"ד לביתו וממשכן</w:t>
      </w:r>
      <w:r w:rsidRPr="00556711">
        <w:rPr>
          <w:rStyle w:val="ac"/>
          <w:rFonts w:ascii="Narkisim" w:hAnsi="Narkisim"/>
          <w:rtl/>
        </w:rPr>
        <w:footnoteReference w:id="917"/>
      </w:r>
      <w:r w:rsidRPr="00556711">
        <w:rPr>
          <w:rFonts w:ascii="Narkisim" w:hAnsi="Narkisim"/>
          <w:rtl/>
        </w:rPr>
        <w:t>. [וצ"ב טעם ההיתר</w:t>
      </w:r>
      <w:r w:rsidRPr="00556711">
        <w:rPr>
          <w:rStyle w:val="ac"/>
          <w:rFonts w:ascii="Narkisim" w:hAnsi="Narkisim"/>
          <w:rtl/>
        </w:rPr>
        <w:footnoteReference w:id="918"/>
      </w:r>
      <w:r w:rsidRPr="00556711">
        <w:rPr>
          <w:rFonts w:ascii="Narkisim" w:hAnsi="Narkisim"/>
          <w:rtl/>
        </w:rPr>
        <w:t>. ובטור השווה הרמ"ה לשו"ת הרי"ף].</w:t>
      </w:r>
    </w:p>
    <w:p w14:paraId="2E40370E"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טור</w:t>
      </w:r>
      <w:r w:rsidRPr="00556711">
        <w:rPr>
          <w:rFonts w:ascii="Narkisim" w:hAnsi="Narkisim"/>
          <w:rtl/>
        </w:rPr>
        <w:t xml:space="preserve"> כת' דלדעת ר"ת (הנ"ל) אי"צ לכל זה, דכשבאין לגבות לא נאמר איסור זה.</w:t>
      </w:r>
    </w:p>
    <w:p w14:paraId="708CEC80"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קצות</w:t>
      </w:r>
      <w:r w:rsidRPr="00556711">
        <w:rPr>
          <w:rFonts w:ascii="Narkisim" w:hAnsi="Narkisim" w:cs="Narkisim"/>
          <w:rtl/>
        </w:rPr>
        <w:t xml:space="preserve"> (צז ב) דן במקום שירא שהלווה יכפור, וכדי שלא יכפור תופס משכון [שלא בפני עדים, שיהא לו מיגו]. וכת' די"ל דדמי להיכא דא"א להשתלם ממנו. ולדעת שו"ת רי"ף (הנ"ל) אינו בכלל האיסור</w:t>
      </w:r>
      <w:r w:rsidRPr="00556711">
        <w:rPr>
          <w:rStyle w:val="ac"/>
          <w:rFonts w:ascii="Narkisim" w:hAnsi="Narkisim" w:cs="Narkisim"/>
          <w:rtl/>
        </w:rPr>
        <w:footnoteReference w:id="919"/>
      </w:r>
      <w:r w:rsidRPr="00556711">
        <w:rPr>
          <w:rFonts w:ascii="Narkisim" w:hAnsi="Narkisim" w:cs="Narkisim"/>
          <w:rtl/>
        </w:rPr>
        <w:t>. אך לסה"ת מ"מ אסור.</w:t>
      </w:r>
    </w:p>
    <w:p w14:paraId="6959D139" w14:textId="77777777" w:rsidR="009713BF" w:rsidRPr="00556711" w:rsidRDefault="00000000" w:rsidP="00556711">
      <w:pPr>
        <w:pStyle w:val="a8"/>
        <w:bidi/>
        <w:rPr>
          <w:rFonts w:ascii="Narkisim" w:hAnsi="Narkisim"/>
        </w:rPr>
      </w:pPr>
      <w:r w:rsidRPr="00556711">
        <w:rPr>
          <w:rFonts w:ascii="Narkisim" w:hAnsi="Narkisim"/>
          <w:rtl/>
        </w:rPr>
        <w:t>ושוב כת' דאף לרמ"ה ושו"ת הרי"ף כל ההיתר דוקא לבי"ד, ושיהיה כוונתם לשם שמים. אבל משום הפסד ממון לא הותר לעבור על דבר תורה. והמקום ימלא חסרון כיס במקום מצוה. ולא ישלח יד לעבור על דין תורה</w:t>
      </w:r>
      <w:r w:rsidRPr="00556711">
        <w:rPr>
          <w:rStyle w:val="ac"/>
          <w:rFonts w:ascii="Narkisim" w:hAnsi="Narkisim"/>
          <w:rtl/>
        </w:rPr>
        <w:footnoteReference w:id="920"/>
      </w:r>
      <w:r w:rsidRPr="00556711">
        <w:rPr>
          <w:rFonts w:ascii="Narkisim" w:hAnsi="Narkisim"/>
          <w:rtl/>
        </w:rPr>
        <w:t>.</w:t>
      </w:r>
    </w:p>
    <w:p w14:paraId="35BC791C" w14:textId="77777777" w:rsidR="009713BF" w:rsidRPr="00556711" w:rsidRDefault="00000000" w:rsidP="00556711">
      <w:pPr>
        <w:bidi/>
        <w:rPr>
          <w:rFonts w:ascii="Narkisim" w:hAnsi="Narkisim" w:cs="Narkisim"/>
        </w:rPr>
      </w:pPr>
      <w:r w:rsidRPr="00556711">
        <w:rPr>
          <w:rFonts w:ascii="Narkisim" w:hAnsi="Narkisim" w:cs="Narkisim"/>
          <w:i/>
          <w:iCs/>
          <w:szCs w:val="20"/>
          <w:rtl/>
        </w:rPr>
        <w:t>בסוגיין</w:t>
      </w:r>
      <w:r w:rsidRPr="00556711">
        <w:rPr>
          <w:rFonts w:ascii="Narkisim" w:hAnsi="Narkisim" w:cs="Narkisim"/>
          <w:rtl/>
        </w:rPr>
        <w:t xml:space="preserve"> - ה</w:t>
      </w:r>
      <w:r w:rsidRPr="00556711">
        <w:rPr>
          <w:rFonts w:ascii="Narkisim" w:hAnsi="Narkisim" w:cs="Narkisim"/>
          <w:b/>
          <w:bCs/>
          <w:rtl/>
        </w:rPr>
        <w:t>אחרונים</w:t>
      </w:r>
      <w:r w:rsidRPr="00556711">
        <w:rPr>
          <w:rFonts w:ascii="Narkisim" w:hAnsi="Narkisim" w:cs="Narkisim"/>
          <w:rtl/>
        </w:rPr>
        <w:t xml:space="preserve"> הק' בהא דמצאנו (לעיל י., כתובות פו.) דין תופס לבע"ח, האיך יוכל לתפוס הא עבר משום איסור דניתוח [ואין שליח לדבר עבירה]. </w:t>
      </w:r>
      <w:r w:rsidRPr="00556711">
        <w:rPr>
          <w:rFonts w:ascii="Narkisim" w:hAnsi="Narkisim" w:cs="Narkisim"/>
          <w:szCs w:val="20"/>
          <w:rtl/>
        </w:rPr>
        <w:t>ולדעת ר"ת דבתפיסה לגוביינא אין איסור אתי שפיר. ולצד (הנ"ל) דכל האיסור ניתוח מתוך ידו, י"ל דאיירי בדבר המונח בסימטא</w:t>
      </w:r>
      <w:r w:rsidRPr="00556711">
        <w:rPr>
          <w:rStyle w:val="ac"/>
          <w:rFonts w:ascii="Narkisim" w:hAnsi="Narkisim" w:cs="Narkisim"/>
          <w:szCs w:val="20"/>
          <w:rtl/>
        </w:rPr>
        <w:footnoteReference w:id="921"/>
      </w:r>
      <w:r w:rsidRPr="00556711">
        <w:rPr>
          <w:rFonts w:ascii="Narkisim" w:hAnsi="Narkisim" w:cs="Narkisim"/>
          <w:szCs w:val="20"/>
          <w:rtl/>
        </w:rPr>
        <w:t>. ועי"ל דאיירי דהבע"ח נותן לו לתפוס מדעתו. או בערב ושאר חובות [וכדלקמן קטו.]. ולדעת שו"ת הרי"ף כשיש לו פסידא בדבר שרי</w:t>
      </w:r>
      <w:r w:rsidRPr="00556711">
        <w:rPr>
          <w:rFonts w:ascii="Narkisim" w:hAnsi="Narkisim" w:cs="Narkisim"/>
          <w:rtl/>
        </w:rPr>
        <w:t>.</w:t>
      </w:r>
    </w:p>
    <w:p w14:paraId="1A7EF540" w14:textId="77777777" w:rsidR="009713BF" w:rsidRPr="00556711" w:rsidRDefault="00000000" w:rsidP="00556711">
      <w:pPr>
        <w:bidi/>
        <w:rPr>
          <w:rFonts w:ascii="Narkisim" w:hAnsi="Narkisim" w:cs="Narkisim"/>
        </w:rPr>
      </w:pPr>
      <w:r w:rsidRPr="00556711">
        <w:rPr>
          <w:rFonts w:ascii="Narkisim" w:hAnsi="Narkisim" w:cs="Narkisim"/>
          <w:i/>
          <w:iCs/>
          <w:szCs w:val="20"/>
          <w:rtl/>
        </w:rPr>
        <w:t>עוד בסוגיין</w:t>
      </w:r>
      <w:r w:rsidRPr="00556711">
        <w:rPr>
          <w:rFonts w:ascii="Narkisim" w:hAnsi="Narkisim" w:cs="Narkisim"/>
          <w:rtl/>
        </w:rPr>
        <w:t xml:space="preserve"> - ה</w:t>
      </w:r>
      <w:r w:rsidRPr="00556711">
        <w:rPr>
          <w:rFonts w:ascii="Narkisim" w:hAnsi="Narkisim" w:cs="Narkisim"/>
          <w:b/>
          <w:bCs/>
          <w:rtl/>
        </w:rPr>
        <w:t>נתיבות</w:t>
      </w:r>
      <w:r w:rsidRPr="00556711">
        <w:rPr>
          <w:rFonts w:ascii="Narkisim" w:hAnsi="Narkisim" w:cs="Narkisim"/>
          <w:rtl/>
        </w:rPr>
        <w:t xml:space="preserve"> (צז א) דן כשיש אצלו עיסקא דהוה פלגא מלוה, דרשאי לתפוס כנגד פלגא פקדון [וכדלקמן קטו.], האם עי"ז רשאי לתפוס אף כנגד כל חובו</w:t>
      </w:r>
      <w:r w:rsidRPr="00556711">
        <w:rPr>
          <w:rStyle w:val="ac"/>
          <w:rFonts w:ascii="Narkisim" w:hAnsi="Narkisim" w:cs="Narkisim"/>
          <w:rtl/>
        </w:rPr>
        <w:footnoteReference w:id="922"/>
      </w:r>
      <w:r w:rsidRPr="00556711">
        <w:rPr>
          <w:rFonts w:ascii="Narkisim" w:hAnsi="Narkisim" w:cs="Narkisim"/>
          <w:rtl/>
        </w:rPr>
        <w:t xml:space="preserve">. </w:t>
      </w:r>
      <w:r w:rsidRPr="00556711">
        <w:rPr>
          <w:rFonts w:ascii="Narkisim" w:hAnsi="Narkisim" w:cs="Narkisim"/>
          <w:szCs w:val="20"/>
          <w:rtl/>
        </w:rPr>
        <w:t>וה</w:t>
      </w:r>
      <w:r w:rsidRPr="00556711">
        <w:rPr>
          <w:rFonts w:ascii="Narkisim" w:hAnsi="Narkisim" w:cs="Narkisim"/>
          <w:b/>
          <w:bCs/>
          <w:szCs w:val="20"/>
          <w:rtl/>
        </w:rPr>
        <w:t>נתיבות</w:t>
      </w:r>
      <w:r w:rsidRPr="00556711">
        <w:rPr>
          <w:rFonts w:ascii="Narkisim" w:hAnsi="Narkisim" w:cs="Narkisim"/>
          <w:szCs w:val="20"/>
          <w:rtl/>
        </w:rPr>
        <w:t xml:space="preserve"> דן דדמי להא (לעיל ל.) לצרכו ולצורכה</w:t>
      </w:r>
      <w:r w:rsidRPr="00556711">
        <w:rPr>
          <w:rStyle w:val="ac"/>
          <w:rFonts w:ascii="Narkisim" w:hAnsi="Narkisim" w:cs="Narkisim"/>
          <w:szCs w:val="20"/>
          <w:rtl/>
        </w:rPr>
        <w:footnoteReference w:id="923"/>
      </w:r>
      <w:r w:rsidRPr="00556711">
        <w:rPr>
          <w:rFonts w:ascii="Narkisim" w:hAnsi="Narkisim" w:cs="Narkisim"/>
          <w:szCs w:val="20"/>
          <w:rtl/>
        </w:rPr>
        <w:t>. וה</w:t>
      </w:r>
      <w:r w:rsidRPr="00556711">
        <w:rPr>
          <w:rFonts w:ascii="Narkisim" w:hAnsi="Narkisim" w:cs="Narkisim"/>
          <w:b/>
          <w:bCs/>
          <w:szCs w:val="20"/>
          <w:rtl/>
        </w:rPr>
        <w:t>אבהת חסד</w:t>
      </w:r>
      <w:r w:rsidRPr="00556711">
        <w:rPr>
          <w:rFonts w:ascii="Narkisim" w:hAnsi="Narkisim" w:cs="Narkisim"/>
          <w:szCs w:val="20"/>
          <w:rtl/>
        </w:rPr>
        <w:t xml:space="preserve"> (ז נה"ח ב) האריך דשייך לסוגיית לא אפשר וקמכוון [פסחים כה:]</w:t>
      </w:r>
      <w:r w:rsidRPr="00556711">
        <w:rPr>
          <w:rStyle w:val="ac"/>
          <w:rFonts w:ascii="Narkisim" w:hAnsi="Narkisim" w:cs="Narkisim"/>
          <w:szCs w:val="20"/>
          <w:rtl/>
        </w:rPr>
        <w:footnoteReference w:id="924"/>
      </w:r>
      <w:r w:rsidRPr="00556711">
        <w:rPr>
          <w:rFonts w:ascii="Narkisim" w:hAnsi="Narkisim" w:cs="Narkisim"/>
          <w:rtl/>
        </w:rPr>
        <w:t>. וה</w:t>
      </w:r>
      <w:r w:rsidRPr="00556711">
        <w:rPr>
          <w:rFonts w:ascii="Narkisim" w:hAnsi="Narkisim" w:cs="Narkisim"/>
          <w:b/>
          <w:bCs/>
          <w:rtl/>
        </w:rPr>
        <w:t>אחרונים</w:t>
      </w:r>
      <w:r w:rsidRPr="00556711">
        <w:rPr>
          <w:rFonts w:ascii="Narkisim" w:hAnsi="Narkisim" w:cs="Narkisim"/>
          <w:rtl/>
        </w:rPr>
        <w:t xml:space="preserve"> העירו דלכאורה דמי טפי לדין ריבוי בשיעורים, דיש לו זכות למשכן רק כנגד חובו. [ועוד דגבי איסור גזל האיסור בכל פרוטה, ול"מ שיש לו זכות על פרוטה א'</w:t>
      </w:r>
      <w:r w:rsidRPr="00556711">
        <w:rPr>
          <w:rStyle w:val="ac"/>
          <w:rFonts w:ascii="Narkisim" w:hAnsi="Narkisim" w:cs="Narkisim"/>
          <w:rtl/>
        </w:rPr>
        <w:footnoteReference w:id="925"/>
      </w:r>
      <w:r w:rsidRPr="00556711">
        <w:rPr>
          <w:rFonts w:ascii="Narkisim" w:hAnsi="Narkisim" w:cs="Narkisim"/>
          <w:rtl/>
        </w:rPr>
        <w:t xml:space="preserve">]. </w:t>
      </w:r>
      <w:r w:rsidRPr="00556711">
        <w:rPr>
          <w:rFonts w:ascii="Narkisim" w:hAnsi="Narkisim" w:cs="Narkisim"/>
          <w:rtl/>
        </w:rPr>
        <w:lastRenderedPageBreak/>
        <w:t>ואי נימא דרשאי למשכן אפי' יותר מחובו</w:t>
      </w:r>
      <w:r w:rsidRPr="00556711">
        <w:rPr>
          <w:rStyle w:val="ac"/>
          <w:rFonts w:ascii="Narkisim" w:hAnsi="Narkisim" w:cs="Narkisim"/>
          <w:rtl/>
        </w:rPr>
        <w:footnoteReference w:id="926"/>
      </w:r>
      <w:r w:rsidRPr="00556711">
        <w:rPr>
          <w:rFonts w:ascii="Narkisim" w:hAnsi="Narkisim" w:cs="Narkisim"/>
          <w:rtl/>
        </w:rPr>
        <w:t>, א"כ בלאו הכי רשאי לתפוס.</w:t>
      </w:r>
    </w:p>
    <w:p w14:paraId="13935612" w14:textId="77777777" w:rsidR="009713BF" w:rsidRPr="00556711" w:rsidRDefault="00000000" w:rsidP="00556711">
      <w:pPr>
        <w:bidi/>
        <w:rPr>
          <w:rFonts w:ascii="Narkisim" w:hAnsi="Narkisim" w:cs="Narkisim"/>
        </w:rPr>
      </w:pPr>
      <w:r w:rsidRPr="00556711">
        <w:rPr>
          <w:rFonts w:ascii="Narkisim" w:hAnsi="Narkisim" w:cs="Narkisim"/>
          <w:u w:val="single"/>
          <w:rtl/>
        </w:rPr>
        <w:t>מתיב רב יוסף לא יחבל ריחים ורכב, הא דברים אחרים חבל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דחבלה משמע מתוך הבית, דריחים ורכב מצויים בתוך הבית. וה</w:t>
      </w:r>
      <w:r w:rsidRPr="00556711">
        <w:rPr>
          <w:rFonts w:ascii="Narkisim" w:hAnsi="Narkisim" w:cs="Narkisim"/>
          <w:b/>
          <w:bCs/>
          <w:rtl/>
        </w:rPr>
        <w:t>ראשונים</w:t>
      </w:r>
      <w:r w:rsidRPr="00556711">
        <w:rPr>
          <w:rFonts w:ascii="Narkisim" w:hAnsi="Narkisim" w:cs="Narkisim"/>
          <w:rtl/>
        </w:rPr>
        <w:t xml:space="preserve"> (לקמן קטו., עי"ש תוס' ושא"ר) הביאו דלשון חבלה משמע מתוך ביתו.</w:t>
      </w:r>
    </w:p>
    <w:p w14:paraId="16599E66" w14:textId="77777777" w:rsidR="009713BF" w:rsidRPr="00556711" w:rsidRDefault="00000000" w:rsidP="00556711">
      <w:pPr>
        <w:pStyle w:val="a8"/>
        <w:bidi/>
        <w:rPr>
          <w:rFonts w:ascii="Narkisim" w:hAnsi="Narkisim"/>
        </w:rPr>
      </w:pPr>
      <w:r w:rsidRPr="00556711">
        <w:rPr>
          <w:rFonts w:ascii="Narkisim" w:hAnsi="Narkisim"/>
          <w:rtl/>
        </w:rPr>
        <w:t>ונח' הראשונים (שם) האם הנך לאוין דוקא בחבל בתוך הבית, או אף בלאו הכי.</w:t>
      </w:r>
    </w:p>
    <w:p w14:paraId="071E68D4"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תוס' רי"ד</w:t>
      </w:r>
      <w:r w:rsidRPr="00556711">
        <w:rPr>
          <w:rFonts w:ascii="Narkisim" w:hAnsi="Narkisim"/>
          <w:rtl/>
        </w:rPr>
        <w:t xml:space="preserve"> כת' דנח' בזה התנאים (בע"ב) אי 'חבלה' הוה מתוך ביתו, דלברייתא דשליח בי"ד רשאי ליכנס לביתו, דדוקא בעה"ב מצווה לא תבא אבל שליח בי"ד חובל. א"כ חבלה הוה תוך הבית. ואידך תנא דסבר דאף שליח בי"ד לא יכנס לביתו, משמע ליה אם חבול תחבול בחוץ</w:t>
      </w:r>
      <w:r w:rsidRPr="00556711">
        <w:rPr>
          <w:rStyle w:val="ac"/>
          <w:rFonts w:ascii="Narkisim" w:hAnsi="Narkisim"/>
          <w:rtl/>
        </w:rPr>
        <w:footnoteReference w:id="927"/>
      </w:r>
      <w:r w:rsidRPr="00556711">
        <w:rPr>
          <w:rFonts w:ascii="Narkisim" w:hAnsi="Narkisim"/>
          <w:rtl/>
        </w:rPr>
        <w:t>.</w:t>
      </w:r>
    </w:p>
    <w:p w14:paraId="34A84237" w14:textId="77777777" w:rsidR="009713BF" w:rsidRPr="00556711" w:rsidRDefault="00000000" w:rsidP="00556711">
      <w:pPr>
        <w:pStyle w:val="a7"/>
        <w:bidi/>
        <w:rPr>
          <w:rFonts w:ascii="Narkisim" w:hAnsi="Narkisim"/>
        </w:rPr>
      </w:pPr>
      <w:r w:rsidRPr="00556711">
        <w:rPr>
          <w:rFonts w:ascii="Narkisim" w:hAnsi="Narkisim"/>
          <w:rtl/>
        </w:rPr>
        <w:t>והתוס' רי"ד הק' דכיון דשמואל ס"ל כהך מ"ד, ואמאי לא תי' דאף בחוץ הוה חבלה. וכתב דתי' לשיטת המקשן.</w:t>
      </w:r>
    </w:p>
    <w:p w14:paraId="36011079" w14:textId="77777777" w:rsidR="009713BF" w:rsidRPr="00556711" w:rsidRDefault="00000000" w:rsidP="00556711">
      <w:pPr>
        <w:pStyle w:val="aa"/>
        <w:bidi/>
        <w:rPr>
          <w:rFonts w:ascii="Narkisim" w:hAnsi="Narkisim"/>
        </w:rPr>
      </w:pPr>
      <w:r w:rsidRPr="00556711">
        <w:rPr>
          <w:rFonts w:ascii="Narkisim" w:hAnsi="Narkisim"/>
          <w:u w:val="single"/>
          <w:rtl/>
        </w:rPr>
        <w:t>לא תחבל בגד אלמנה, הא של אחרים תחבל וכו'</w:t>
      </w:r>
      <w:r w:rsidRPr="00556711">
        <w:rPr>
          <w:rFonts w:ascii="Narkisim" w:hAnsi="Narkisim"/>
          <w:rtl/>
        </w:rPr>
        <w:t>. צ"ב לפ</w:t>
      </w:r>
      <w:r w:rsidRPr="00556711">
        <w:rPr>
          <w:rFonts w:ascii="Narkisim" w:hAnsi="Narkisim"/>
          <w:b/>
          <w:bCs/>
          <w:rtl/>
        </w:rPr>
        <w:t>רש"י</w:t>
      </w:r>
      <w:r w:rsidRPr="00556711">
        <w:rPr>
          <w:rFonts w:ascii="Narkisim" w:hAnsi="Narkisim"/>
          <w:rtl/>
        </w:rPr>
        <w:t xml:space="preserve"> מהיכן משמע דהוה מתוך הבית [דלא שייך סברת שכיחי]. ומשמע מרש"י דילפינן מריחים ורכב דחבלה הוה מתוך הבית. [וע"ע תוס' לקמן קטו.].</w:t>
      </w:r>
    </w:p>
    <w:p w14:paraId="61E1B949"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רש"ש</w:t>
      </w:r>
      <w:r w:rsidRPr="00556711">
        <w:rPr>
          <w:rFonts w:ascii="Narkisim" w:hAnsi="Narkisim"/>
          <w:rtl/>
        </w:rPr>
        <w:t xml:space="preserve"> הק' דנימא דאיירי בערב [או שכר כתף], דרשאי ליכנס לביתו [וכדאי' קטו.], וי"ל דאפ"ה מצווה משום בגד אלמנה</w:t>
      </w:r>
      <w:r w:rsidRPr="00556711">
        <w:rPr>
          <w:rStyle w:val="ac"/>
          <w:rFonts w:ascii="Narkisim" w:hAnsi="Narkisim"/>
          <w:rtl/>
        </w:rPr>
        <w:footnoteReference w:id="928"/>
      </w:r>
      <w:r w:rsidRPr="00556711">
        <w:rPr>
          <w:rFonts w:ascii="Narkisim" w:hAnsi="Narkisim"/>
          <w:rtl/>
        </w:rPr>
        <w:t>.</w:t>
      </w:r>
    </w:p>
    <w:p w14:paraId="2B8E22BA" w14:textId="77777777" w:rsidR="009713BF" w:rsidRPr="00556711" w:rsidRDefault="00000000" w:rsidP="00556711">
      <w:pPr>
        <w:bidi/>
        <w:rPr>
          <w:rFonts w:ascii="Narkisim" w:hAnsi="Narkisim" w:cs="Narkisim"/>
        </w:rPr>
      </w:pPr>
      <w:r w:rsidRPr="00556711">
        <w:rPr>
          <w:rFonts w:ascii="Narkisim" w:hAnsi="Narkisim" w:cs="Narkisim"/>
          <w:i/>
          <w:iCs/>
          <w:szCs w:val="20"/>
          <w:rtl/>
        </w:rPr>
        <w:t>להלכה</w:t>
      </w:r>
      <w:r w:rsidRPr="00556711">
        <w:rPr>
          <w:rFonts w:ascii="Narkisim" w:hAnsi="Narkisim" w:cs="Narkisim"/>
          <w:rtl/>
        </w:rPr>
        <w:t xml:space="preserve"> - ה</w:t>
      </w:r>
      <w:r w:rsidRPr="00556711">
        <w:rPr>
          <w:rFonts w:ascii="Narkisim" w:hAnsi="Narkisim" w:cs="Narkisim"/>
          <w:b/>
          <w:bCs/>
          <w:rtl/>
        </w:rPr>
        <w:t>רשב"א</w:t>
      </w:r>
      <w:r w:rsidRPr="00556711">
        <w:rPr>
          <w:rFonts w:ascii="Narkisim" w:hAnsi="Narkisim" w:cs="Narkisim"/>
          <w:rtl/>
        </w:rPr>
        <w:t xml:space="preserve"> כת' דקי"ל כשמואל, דליכא אמורא דפליג. ואף דנח' בזה הברייתות (בע"ב). וכ"פ ה</w:t>
      </w:r>
      <w:r w:rsidRPr="00556711">
        <w:rPr>
          <w:rFonts w:ascii="Narkisim" w:hAnsi="Narkisim" w:cs="Narkisim"/>
          <w:b/>
          <w:bCs/>
          <w:rtl/>
        </w:rPr>
        <w:t>רמב"ם</w:t>
      </w:r>
      <w:r w:rsidRPr="00556711">
        <w:rPr>
          <w:rFonts w:ascii="Narkisim" w:hAnsi="Narkisim" w:cs="Narkisim"/>
          <w:rtl/>
        </w:rPr>
        <w:t xml:space="preserve"> (ג ד).</w:t>
      </w:r>
    </w:p>
    <w:p w14:paraId="06D7010E" w14:textId="77777777" w:rsidR="009713BF" w:rsidRPr="00556711" w:rsidRDefault="00000000" w:rsidP="00556711">
      <w:pPr>
        <w:pStyle w:val="3"/>
        <w:bidi/>
        <w:rPr>
          <w:rFonts w:ascii="Narkisim" w:hAnsi="Narkisim"/>
        </w:rPr>
      </w:pPr>
      <w:r w:rsidRPr="00556711">
        <w:rPr>
          <w:rFonts w:ascii="Narkisim" w:hAnsi="Narkisim"/>
          <w:rtl/>
        </w:rPr>
        <w:t>דף קיג:</w:t>
      </w:r>
    </w:p>
    <w:p w14:paraId="01503481" w14:textId="77777777" w:rsidR="009713BF" w:rsidRPr="00556711" w:rsidRDefault="00000000" w:rsidP="00556711">
      <w:pPr>
        <w:pStyle w:val="2"/>
        <w:bidi/>
        <w:rPr>
          <w:rFonts w:ascii="Narkisim" w:hAnsi="Narkisim"/>
        </w:rPr>
      </w:pPr>
      <w:r w:rsidRPr="00556711">
        <w:rPr>
          <w:rFonts w:ascii="Narkisim" w:hAnsi="Narkisim"/>
          <w:rtl/>
        </w:rPr>
        <w:t>מסדרין לבע"ח</w:t>
      </w:r>
    </w:p>
    <w:p w14:paraId="7CFAF819" w14:textId="77777777" w:rsidR="009713BF" w:rsidRPr="00556711" w:rsidRDefault="00000000" w:rsidP="00556711">
      <w:pPr>
        <w:bidi/>
        <w:rPr>
          <w:rFonts w:ascii="Narkisim" w:hAnsi="Narkisim" w:cs="Narkisim"/>
        </w:rPr>
      </w:pPr>
      <w:r w:rsidRPr="00556711">
        <w:rPr>
          <w:rFonts w:ascii="Narkisim" w:hAnsi="Narkisim" w:cs="Narkisim"/>
          <w:u w:val="single"/>
          <w:rtl/>
        </w:rPr>
        <w:t>ומצע לעשיר</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במקום שאין כסתות. וכן הק' ה</w:t>
      </w:r>
      <w:r w:rsidRPr="00556711">
        <w:rPr>
          <w:rFonts w:ascii="Narkisim" w:hAnsi="Narkisim" w:cs="Narkisim"/>
          <w:b/>
          <w:bCs/>
          <w:rtl/>
        </w:rPr>
        <w:t>רמב"ן</w:t>
      </w:r>
      <w:r w:rsidRPr="00556711">
        <w:rPr>
          <w:rFonts w:ascii="Narkisim" w:hAnsi="Narkisim" w:cs="Narkisim"/>
          <w:rtl/>
        </w:rPr>
        <w:t xml:space="preserve"> דמפורש במשנה דמחזיר את הכר בלילה [ובגמ' בסוף העמ' מבואר דאף כסת]. ותי' דאיירי הכא כשלא הורגל לישן עם כר וכסת. אבל אם היה רגיל מניחין לו. אבל ה</w:t>
      </w:r>
      <w:r w:rsidRPr="00556711">
        <w:rPr>
          <w:rFonts w:ascii="Narkisim" w:hAnsi="Narkisim" w:cs="Narkisim"/>
          <w:b/>
          <w:bCs/>
          <w:rtl/>
        </w:rPr>
        <w:t>כס"מ</w:t>
      </w:r>
      <w:r w:rsidRPr="00556711">
        <w:rPr>
          <w:rFonts w:ascii="Narkisim" w:hAnsi="Narkisim" w:cs="Narkisim"/>
          <w:rtl/>
        </w:rPr>
        <w:t xml:space="preserve"> (ג ו) בחד תי' כת' דבשעה שנוטל משכון מניח לו רק מצע, ולוקח הכר ומחזיר לו בלילה.</w:t>
      </w:r>
    </w:p>
    <w:p w14:paraId="430CE2F9"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(בשיטמ"ק) כת' דמטה מוצעת כולל כל צרכי המטה, כר וכסת.</w:t>
      </w:r>
    </w:p>
    <w:p w14:paraId="606C54A1" w14:textId="77777777" w:rsidR="009713BF" w:rsidRPr="00556711" w:rsidRDefault="00000000" w:rsidP="00556711">
      <w:pPr>
        <w:bidi/>
        <w:rPr>
          <w:rFonts w:ascii="Narkisim" w:hAnsi="Narkisim" w:cs="Narkisim"/>
        </w:rPr>
      </w:pPr>
      <w:r w:rsidRPr="00556711">
        <w:rPr>
          <w:rFonts w:ascii="Narkisim" w:hAnsi="Narkisim" w:cs="Narkisim"/>
          <w:u w:val="single"/>
          <w:rtl/>
        </w:rPr>
        <w:t>ונותן מטה וכו' כדרך שמסדרין בערכין כך מסדרין לבע"ח וכו'</w:t>
      </w:r>
      <w:r w:rsidRPr="00556711">
        <w:rPr>
          <w:rFonts w:ascii="Narkisim" w:hAnsi="Narkisim" w:cs="Narkisim"/>
          <w:rtl/>
        </w:rPr>
        <w:t>. ה</w:t>
      </w:r>
      <w:r w:rsidRPr="00556711">
        <w:rPr>
          <w:rFonts w:ascii="Narkisim" w:hAnsi="Narkisim" w:cs="Narkisim"/>
          <w:b/>
          <w:bCs/>
          <w:rtl/>
        </w:rPr>
        <w:t>רשב"א</w:t>
      </w:r>
      <w:r w:rsidRPr="00556711">
        <w:rPr>
          <w:rFonts w:ascii="Narkisim" w:hAnsi="Narkisim" w:cs="Narkisim"/>
          <w:rtl/>
        </w:rPr>
        <w:t xml:space="preserve"> כת' דה"ה מניח לו כלי אומנות [ומזון ל' יום, וכסות י"ב חודש</w:t>
      </w:r>
      <w:r w:rsidRPr="00556711">
        <w:rPr>
          <w:rStyle w:val="ac"/>
          <w:rFonts w:ascii="Narkisim" w:hAnsi="Narkisim" w:cs="Narkisim"/>
          <w:rtl/>
        </w:rPr>
        <w:footnoteReference w:id="929"/>
      </w:r>
      <w:r w:rsidRPr="00556711">
        <w:rPr>
          <w:rFonts w:ascii="Narkisim" w:hAnsi="Narkisim" w:cs="Narkisim"/>
          <w:rtl/>
        </w:rPr>
        <w:t xml:space="preserve">], כדין סידור בערכין </w:t>
      </w:r>
      <w:r w:rsidRPr="00556711">
        <w:rPr>
          <w:rFonts w:ascii="Narkisim" w:hAnsi="Narkisim" w:cs="Narkisim"/>
          <w:szCs w:val="20"/>
          <w:rtl/>
        </w:rPr>
        <w:t>[דתנן ערכין כג:]</w:t>
      </w:r>
      <w:r w:rsidRPr="00556711">
        <w:rPr>
          <w:rStyle w:val="ac"/>
          <w:rFonts w:ascii="Narkisim" w:hAnsi="Narkisim" w:cs="Narkisim"/>
          <w:szCs w:val="20"/>
          <w:rtl/>
        </w:rPr>
        <w:footnoteReference w:id="930"/>
      </w:r>
      <w:r w:rsidRPr="00556711">
        <w:rPr>
          <w:rFonts w:ascii="Narkisim" w:hAnsi="Narkisim" w:cs="Narkisim"/>
          <w:szCs w:val="20"/>
          <w:rtl/>
        </w:rPr>
        <w:t>. ע' בסמוך</w:t>
      </w:r>
      <w:r w:rsidRPr="00556711">
        <w:rPr>
          <w:rFonts w:ascii="Narkisim" w:hAnsi="Narkisim" w:cs="Narkisim"/>
          <w:rtl/>
        </w:rPr>
        <w:t>.</w:t>
      </w:r>
    </w:p>
    <w:p w14:paraId="36F78D17" w14:textId="77777777" w:rsidR="009713BF" w:rsidRPr="00556711" w:rsidRDefault="00000000" w:rsidP="00556711">
      <w:pPr>
        <w:bidi/>
        <w:rPr>
          <w:rFonts w:ascii="Narkisim" w:hAnsi="Narkisim" w:cs="Narkisim"/>
        </w:rPr>
      </w:pPr>
      <w:r w:rsidRPr="00556711">
        <w:rPr>
          <w:rFonts w:ascii="Narkisim" w:hAnsi="Narkisim" w:cs="Narkisim"/>
          <w:rtl/>
        </w:rPr>
        <w:t xml:space="preserve">ובפשוטו קאי ארישא, דבשעה שממשכן מניח לו מטה וכו'. וכ"כ </w:t>
      </w:r>
      <w:r w:rsidRPr="00556711">
        <w:rPr>
          <w:rFonts w:ascii="Narkisim" w:hAnsi="Narkisim" w:cs="Narkisim"/>
          <w:b/>
          <w:bCs/>
          <w:rtl/>
        </w:rPr>
        <w:t>רש"י</w:t>
      </w:r>
      <w:r w:rsidRPr="00556711">
        <w:rPr>
          <w:rFonts w:ascii="Narkisim" w:hAnsi="Narkisim" w:cs="Narkisim"/>
          <w:rtl/>
        </w:rPr>
        <w:t xml:space="preserve"> (קיד. ד"ה מהו שיסדרו) כשבאין למשכנו. ועפ"ז הק' ה</w:t>
      </w:r>
      <w:r w:rsidRPr="00556711">
        <w:rPr>
          <w:rFonts w:ascii="Narkisim" w:hAnsi="Narkisim" w:cs="Narkisim"/>
          <w:b/>
          <w:bCs/>
          <w:rtl/>
        </w:rPr>
        <w:t>ראשונים</w:t>
      </w:r>
      <w:r w:rsidRPr="00556711">
        <w:rPr>
          <w:rFonts w:ascii="Narkisim" w:hAnsi="Narkisim" w:cs="Narkisim"/>
          <w:rtl/>
        </w:rPr>
        <w:t xml:space="preserve"> (ע' בסמוך) היכי משכח"ל דין השבת העבוט, הא הניח לו כל צרכו בשעת סידור. (ע' בסמוך). ודעת ה</w:t>
      </w:r>
      <w:r w:rsidRPr="00556711">
        <w:rPr>
          <w:rFonts w:ascii="Narkisim" w:hAnsi="Narkisim" w:cs="Narkisim"/>
          <w:b/>
          <w:bCs/>
          <w:rtl/>
        </w:rPr>
        <w:t>רמב"ן</w:t>
      </w:r>
      <w:r w:rsidRPr="00556711">
        <w:rPr>
          <w:rFonts w:ascii="Narkisim" w:hAnsi="Narkisim" w:cs="Narkisim"/>
          <w:rtl/>
        </w:rPr>
        <w:t xml:space="preserve"> דכלים דאי"צ יום ולילה, נכלל בדין סידור שנוטלן ומחזיר בלילה.</w:t>
      </w:r>
    </w:p>
    <w:p w14:paraId="51EC74B6" w14:textId="77777777" w:rsidR="009713BF" w:rsidRPr="00556711" w:rsidRDefault="00000000" w:rsidP="00556711">
      <w:pPr>
        <w:pStyle w:val="a7"/>
        <w:bidi/>
        <w:rPr>
          <w:rFonts w:ascii="Narkisim" w:hAnsi="Narkisim"/>
        </w:rPr>
      </w:pPr>
      <w:r w:rsidRPr="00556711">
        <w:rPr>
          <w:rFonts w:ascii="Narkisim" w:hAnsi="Narkisim"/>
          <w:rtl/>
        </w:rPr>
        <w:t xml:space="preserve">אבל דעת </w:t>
      </w:r>
      <w:r w:rsidRPr="00556711">
        <w:rPr>
          <w:rFonts w:ascii="Narkisim" w:hAnsi="Narkisim"/>
          <w:b/>
          <w:bCs/>
          <w:rtl/>
        </w:rPr>
        <w:t>ר"ת</w:t>
      </w:r>
      <w:r w:rsidRPr="00556711">
        <w:rPr>
          <w:rFonts w:ascii="Narkisim" w:hAnsi="Narkisim"/>
          <w:rtl/>
        </w:rPr>
        <w:t xml:space="preserve"> (קיד. תוד"ה מה) וה</w:t>
      </w:r>
      <w:r w:rsidRPr="00556711">
        <w:rPr>
          <w:rFonts w:ascii="Narkisim" w:hAnsi="Narkisim"/>
          <w:b/>
          <w:bCs/>
          <w:rtl/>
        </w:rPr>
        <w:t>רא"ש</w:t>
      </w:r>
      <w:r w:rsidRPr="00556711">
        <w:rPr>
          <w:rFonts w:ascii="Narkisim" w:hAnsi="Narkisim"/>
          <w:rtl/>
        </w:rPr>
        <w:t xml:space="preserve"> דבשעה שנוטל בתורת משכון אין מסדרין, ומחזיר את הכר בלילה וכו'. ומסדרין קאי בשעה שנוטל בתורת פרעון.</w:t>
      </w:r>
    </w:p>
    <w:p w14:paraId="77463D49"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רמב"ם</w:t>
      </w:r>
      <w:r w:rsidRPr="00556711">
        <w:rPr>
          <w:rFonts w:ascii="Narkisim" w:hAnsi="Narkisim"/>
          <w:rtl/>
        </w:rPr>
        <w:t xml:space="preserve"> (ג ו) גבי דין משכון פסק דשליח בי"ד שבא למשכן</w:t>
      </w:r>
      <w:r w:rsidRPr="00556711">
        <w:rPr>
          <w:rStyle w:val="ac"/>
          <w:rFonts w:ascii="Narkisim" w:hAnsi="Narkisim"/>
          <w:rtl/>
        </w:rPr>
        <w:footnoteReference w:id="931"/>
      </w:r>
      <w:r w:rsidRPr="00556711">
        <w:rPr>
          <w:rFonts w:ascii="Narkisim" w:hAnsi="Narkisim"/>
          <w:rtl/>
        </w:rPr>
        <w:t xml:space="preserve"> מניחים לו דברים שא"א ליתן אותם משכון, כגון בגד שעליו וכלי שאוכל בו וכיו"ב, ומניח לו מטה ומצע וכו'. וממשכן כל הנמצא בידו חוץ מאלו, ויחזיר את הכר בלילה וכו'. וה</w:t>
      </w:r>
      <w:r w:rsidRPr="00556711">
        <w:rPr>
          <w:rFonts w:ascii="Narkisim" w:hAnsi="Narkisim"/>
          <w:b/>
          <w:bCs/>
          <w:rtl/>
        </w:rPr>
        <w:t>רשב"א</w:t>
      </w:r>
      <w:r w:rsidRPr="00556711">
        <w:rPr>
          <w:rFonts w:ascii="Narkisim" w:hAnsi="Narkisim"/>
          <w:rtl/>
        </w:rPr>
        <w:t xml:space="preserve"> דייק מדבריו דבסידור של </w:t>
      </w:r>
      <w:r w:rsidRPr="00556711">
        <w:rPr>
          <w:rFonts w:ascii="Narkisim" w:hAnsi="Narkisim"/>
          <w:rtl/>
        </w:rPr>
        <w:lastRenderedPageBreak/>
        <w:t xml:space="preserve">משכון מנה דוקא אלו, ואין מניחין לו כלי אומנות [ומזון ל' יום]. </w:t>
      </w:r>
      <w:r w:rsidRPr="00556711">
        <w:rPr>
          <w:rFonts w:ascii="Narkisim" w:hAnsi="Narkisim"/>
          <w:szCs w:val="20"/>
          <w:rtl/>
        </w:rPr>
        <w:t>וכ' שהרמב"ם הוזקק לזה, דבברייתא כאן גבי שליח בי"ד אי' שמניח לו אלו [בלבד], ולא מנה כל שאר כלים שמסדרין</w:t>
      </w:r>
      <w:r w:rsidRPr="00556711">
        <w:rPr>
          <w:rStyle w:val="ac"/>
          <w:rFonts w:ascii="Narkisim" w:hAnsi="Narkisim"/>
          <w:szCs w:val="20"/>
          <w:rtl/>
        </w:rPr>
        <w:footnoteReference w:id="932"/>
      </w:r>
      <w:r w:rsidRPr="00556711">
        <w:rPr>
          <w:rFonts w:ascii="Narkisim" w:hAnsi="Narkisim"/>
          <w:szCs w:val="20"/>
          <w:rtl/>
        </w:rPr>
        <w:t>. [וה</w:t>
      </w:r>
      <w:r w:rsidRPr="00556711">
        <w:rPr>
          <w:rFonts w:ascii="Narkisim" w:hAnsi="Narkisim"/>
          <w:b/>
          <w:bCs/>
          <w:szCs w:val="20"/>
          <w:rtl/>
        </w:rPr>
        <w:t>רשב"א</w:t>
      </w:r>
      <w:r w:rsidRPr="00556711">
        <w:rPr>
          <w:rFonts w:ascii="Narkisim" w:hAnsi="Narkisim"/>
          <w:szCs w:val="20"/>
          <w:rtl/>
        </w:rPr>
        <w:t xml:space="preserve"> חלק].</w:t>
      </w:r>
    </w:p>
    <w:p w14:paraId="5CAA0B2F"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ראב"ד</w:t>
      </w:r>
      <w:r w:rsidRPr="00556711">
        <w:rPr>
          <w:rFonts w:ascii="Narkisim" w:hAnsi="Narkisim" w:cs="Narkisim"/>
          <w:rtl/>
        </w:rPr>
        <w:t xml:space="preserve"> (ג ו) השיג דהנך דברייתא, בגד שלובש יום ולילה, ומטה ומצע שצריך לאכילתו יום ולילה לא יקח כלל</w:t>
      </w:r>
      <w:r w:rsidRPr="00556711">
        <w:rPr>
          <w:rStyle w:val="ac"/>
          <w:rFonts w:ascii="Narkisim" w:hAnsi="Narkisim" w:cs="Narkisim"/>
          <w:rtl/>
        </w:rPr>
        <w:footnoteReference w:id="933"/>
      </w:r>
      <w:r w:rsidRPr="00556711">
        <w:rPr>
          <w:rFonts w:ascii="Narkisim" w:hAnsi="Narkisim" w:cs="Narkisim"/>
          <w:rtl/>
        </w:rPr>
        <w:t>. וכה"ג הו' אף בלא דין סידור. ועד"ז כת' ה</w:t>
      </w:r>
      <w:r w:rsidRPr="00556711">
        <w:rPr>
          <w:rFonts w:ascii="Narkisim" w:hAnsi="Narkisim" w:cs="Narkisim"/>
          <w:b/>
          <w:bCs/>
          <w:rtl/>
        </w:rPr>
        <w:t>ראב"ד</w:t>
      </w:r>
      <w:r w:rsidRPr="00556711">
        <w:rPr>
          <w:rFonts w:ascii="Narkisim" w:hAnsi="Narkisim" w:cs="Narkisim"/>
          <w:rtl/>
        </w:rPr>
        <w:t xml:space="preserve"> (בשיטמ"ק) דבשעה שלוקח משכון, לוקח ומחזיר. והך סידור הוה בשעת גוביינא [דאינו מחזיר יותר]. </w:t>
      </w:r>
      <w:r w:rsidRPr="00556711">
        <w:rPr>
          <w:rFonts w:ascii="Narkisim" w:hAnsi="Narkisim" w:cs="Narkisim"/>
          <w:szCs w:val="20"/>
          <w:rtl/>
        </w:rPr>
        <w:t>[ולכאורה כוונתו כר"ת דבשעה שממשכן אין סידור, אלא מניח אלו. וסידור הו' בשעת גוביינא</w:t>
      </w:r>
      <w:r w:rsidRPr="00556711">
        <w:rPr>
          <w:rFonts w:ascii="Narkisim" w:hAnsi="Narkisim" w:cs="Narkisim"/>
          <w:rtl/>
        </w:rPr>
        <w:t>].</w:t>
      </w:r>
    </w:p>
    <w:p w14:paraId="027BF90C" w14:textId="77777777" w:rsidR="009713BF" w:rsidRPr="00556711" w:rsidRDefault="00000000" w:rsidP="00556711">
      <w:pPr>
        <w:pStyle w:val="aa"/>
        <w:bidi/>
        <w:rPr>
          <w:rFonts w:ascii="Narkisim" w:hAnsi="Narkisim"/>
        </w:rPr>
      </w:pPr>
      <w:r w:rsidRPr="00556711">
        <w:rPr>
          <w:rFonts w:ascii="Narkisim" w:hAnsi="Narkisim"/>
          <w:u w:val="single"/>
          <w:rtl/>
        </w:rPr>
        <w:t>לו, אבל לא לאשתו ולבניו ולבנותיו</w:t>
      </w:r>
      <w:r w:rsidRPr="00556711">
        <w:rPr>
          <w:rFonts w:ascii="Narkisim" w:hAnsi="Narkisim"/>
          <w:rtl/>
        </w:rPr>
        <w:t>. פ</w:t>
      </w:r>
      <w:r w:rsidRPr="00556711">
        <w:rPr>
          <w:rFonts w:ascii="Narkisim" w:hAnsi="Narkisim"/>
          <w:b/>
          <w:bCs/>
          <w:rtl/>
        </w:rPr>
        <w:t>רש"י</w:t>
      </w:r>
      <w:r w:rsidRPr="00556711">
        <w:rPr>
          <w:rFonts w:ascii="Narkisim" w:hAnsi="Narkisim"/>
          <w:rtl/>
        </w:rPr>
        <w:t xml:space="preserve"> דכתיב החייהו, ולא הוטל על המלוה להחיות בני ביתו. וה</w:t>
      </w:r>
      <w:r w:rsidRPr="00556711">
        <w:rPr>
          <w:rFonts w:ascii="Narkisim" w:hAnsi="Narkisim"/>
          <w:b/>
          <w:bCs/>
          <w:rtl/>
        </w:rPr>
        <w:t>פוסקים</w:t>
      </w:r>
      <w:r w:rsidRPr="00556711">
        <w:rPr>
          <w:rFonts w:ascii="Narkisim" w:hAnsi="Narkisim"/>
          <w:rtl/>
        </w:rPr>
        <w:t xml:space="preserve"> (צז) האריכו בפרטים בזה. [ואכמ"ל].</w:t>
      </w:r>
    </w:p>
    <w:p w14:paraId="690DF535"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נחל יצחק</w:t>
      </w:r>
      <w:r w:rsidRPr="00556711">
        <w:rPr>
          <w:rFonts w:ascii="Narkisim" w:hAnsi="Narkisim"/>
          <w:rtl/>
        </w:rPr>
        <w:t xml:space="preserve"> (צז ד) דייק דאף כשמת הלווה וגובה מיורשים, אין מסדרין ליורשין [וע' </w:t>
      </w:r>
      <w:r w:rsidRPr="00556711">
        <w:rPr>
          <w:rFonts w:ascii="Narkisim" w:hAnsi="Narkisim"/>
          <w:b/>
          <w:bCs/>
          <w:rtl/>
        </w:rPr>
        <w:t>רש"י</w:t>
      </w:r>
      <w:r w:rsidRPr="00556711">
        <w:rPr>
          <w:rFonts w:ascii="Narkisim" w:hAnsi="Narkisim"/>
          <w:rtl/>
        </w:rPr>
        <w:t xml:space="preserve"> קיד. ד"ה ואידך].</w:t>
      </w:r>
    </w:p>
    <w:p w14:paraId="5784E6C5" w14:textId="77777777" w:rsidR="009713BF" w:rsidRPr="00556711" w:rsidRDefault="00000000" w:rsidP="00556711">
      <w:pPr>
        <w:bidi/>
        <w:rPr>
          <w:rFonts w:ascii="Narkisim" w:hAnsi="Narkisim" w:cs="Narkisim"/>
        </w:rPr>
      </w:pPr>
      <w:r w:rsidRPr="00556711">
        <w:rPr>
          <w:rFonts w:ascii="Narkisim" w:hAnsi="Narkisim" w:cs="Narkisim"/>
          <w:i/>
          <w:iCs/>
          <w:szCs w:val="20"/>
          <w:rtl/>
        </w:rPr>
        <w:t>בסוגיין</w:t>
      </w:r>
      <w:r w:rsidRPr="00556711">
        <w:rPr>
          <w:rFonts w:ascii="Narkisim" w:hAnsi="Narkisim" w:cs="Narkisim"/>
          <w:rtl/>
        </w:rPr>
        <w:t xml:space="preserve"> - וה</w:t>
      </w:r>
      <w:r w:rsidRPr="00556711">
        <w:rPr>
          <w:rFonts w:ascii="Narkisim" w:hAnsi="Narkisim" w:cs="Narkisim"/>
          <w:b/>
          <w:bCs/>
          <w:rtl/>
        </w:rPr>
        <w:t>ראשונים</w:t>
      </w:r>
      <w:r w:rsidRPr="00556711">
        <w:rPr>
          <w:rFonts w:ascii="Narkisim" w:hAnsi="Narkisim" w:cs="Narkisim"/>
          <w:rtl/>
        </w:rPr>
        <w:t xml:space="preserve"> </w:t>
      </w:r>
      <w:r w:rsidRPr="00556711">
        <w:rPr>
          <w:rFonts w:ascii="Narkisim" w:hAnsi="Narkisim" w:cs="Narkisim"/>
          <w:szCs w:val="20"/>
          <w:rtl/>
        </w:rPr>
        <w:t>(ראב"ד בשיטמ"ק, רשב"א, ועד"ז הק' תוס' קיד. ד"ה מה הב')</w:t>
      </w:r>
      <w:r w:rsidRPr="00556711">
        <w:rPr>
          <w:rFonts w:ascii="Narkisim" w:hAnsi="Narkisim" w:cs="Narkisim"/>
          <w:rtl/>
        </w:rPr>
        <w:t xml:space="preserve"> הק' דלמ"ד מסדרין לבע"ח (ע' בע"ב, ולקמן קיד.) אינו רשאי ליטול כלים אלו כלל. א"כ היכי איירי דמחזיר את הכר. וה</w:t>
      </w:r>
      <w:r w:rsidRPr="00556711">
        <w:rPr>
          <w:rFonts w:ascii="Narkisim" w:hAnsi="Narkisim" w:cs="Narkisim"/>
          <w:b/>
          <w:bCs/>
          <w:rtl/>
        </w:rPr>
        <w:t>ר"ן</w:t>
      </w:r>
      <w:r w:rsidRPr="00556711">
        <w:rPr>
          <w:rFonts w:ascii="Narkisim" w:hAnsi="Narkisim" w:cs="Narkisim"/>
          <w:rtl/>
        </w:rPr>
        <w:t xml:space="preserve"> תי' כגון ערב ושכר כתף.</w:t>
      </w:r>
    </w:p>
    <w:p w14:paraId="2095EF5B"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אחרונים</w:t>
      </w:r>
      <w:r w:rsidRPr="00556711">
        <w:rPr>
          <w:rFonts w:ascii="Narkisim" w:hAnsi="Narkisim"/>
          <w:rtl/>
        </w:rPr>
        <w:t xml:space="preserve"> דנו דמשכח"ל כגון בשעה שלקח היה עשיר, ואח"כ העני [או נשבר הכלי השני], וכת' התומים (צז ז) דכה"ג מחוייב בהשבה</w:t>
      </w:r>
      <w:r w:rsidRPr="00556711">
        <w:rPr>
          <w:rStyle w:val="ac"/>
          <w:rFonts w:ascii="Narkisim" w:hAnsi="Narkisim"/>
          <w:rtl/>
        </w:rPr>
        <w:footnoteReference w:id="934"/>
      </w:r>
      <w:r w:rsidRPr="00556711">
        <w:rPr>
          <w:rFonts w:ascii="Narkisim" w:hAnsi="Narkisim"/>
          <w:rtl/>
        </w:rPr>
        <w:t>.</w:t>
      </w:r>
    </w:p>
    <w:p w14:paraId="330C3D17"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w:t>
      </w:r>
      <w:r w:rsidRPr="00556711">
        <w:rPr>
          <w:rFonts w:ascii="Narkisim" w:hAnsi="Narkisim"/>
          <w:szCs w:val="20"/>
          <w:rtl/>
        </w:rPr>
        <w:t>(קיד., וראב"ד בסו"ד, ושא"ר כאן)</w:t>
      </w:r>
      <w:r w:rsidRPr="00556711">
        <w:rPr>
          <w:rFonts w:ascii="Narkisim" w:hAnsi="Narkisim"/>
          <w:rtl/>
        </w:rPr>
        <w:t xml:space="preserve"> תי' דאיירי שמשכנו באיסור [ועבר על איסור לנתח, ולא סידר</w:t>
      </w:r>
      <w:r w:rsidRPr="00556711">
        <w:rPr>
          <w:rStyle w:val="ac"/>
          <w:rFonts w:ascii="Narkisim" w:hAnsi="Narkisim"/>
          <w:rtl/>
        </w:rPr>
        <w:footnoteReference w:id="935"/>
      </w:r>
      <w:r w:rsidRPr="00556711">
        <w:rPr>
          <w:rFonts w:ascii="Narkisim" w:hAnsi="Narkisim"/>
          <w:rtl/>
        </w:rPr>
        <w:t>]. ונטל הבע"ח בעצמו</w:t>
      </w:r>
      <w:r w:rsidRPr="00556711">
        <w:rPr>
          <w:rStyle w:val="ac"/>
          <w:rFonts w:ascii="Narkisim" w:hAnsi="Narkisim"/>
          <w:rtl/>
        </w:rPr>
        <w:footnoteReference w:id="936"/>
      </w:r>
      <w:r w:rsidRPr="00556711">
        <w:rPr>
          <w:rFonts w:ascii="Narkisim" w:hAnsi="Narkisim"/>
          <w:rtl/>
        </w:rPr>
        <w:t>.</w:t>
      </w:r>
    </w:p>
    <w:p w14:paraId="77907CAF" w14:textId="77777777" w:rsidR="009713BF" w:rsidRPr="00556711" w:rsidRDefault="00000000" w:rsidP="00556711">
      <w:pPr>
        <w:pStyle w:val="a7"/>
        <w:bidi/>
        <w:rPr>
          <w:rFonts w:ascii="Narkisim" w:hAnsi="Narkisim"/>
        </w:rPr>
      </w:pPr>
      <w:r w:rsidRPr="00556711">
        <w:rPr>
          <w:rFonts w:ascii="Narkisim" w:hAnsi="Narkisim"/>
          <w:rtl/>
        </w:rPr>
        <w:t>ועוד תי' ה</w:t>
      </w:r>
      <w:r w:rsidRPr="00556711">
        <w:rPr>
          <w:rFonts w:ascii="Narkisim" w:hAnsi="Narkisim"/>
          <w:b/>
          <w:bCs/>
          <w:rtl/>
        </w:rPr>
        <w:t>רמב"ן</w:t>
      </w:r>
      <w:r w:rsidRPr="00556711">
        <w:rPr>
          <w:rFonts w:ascii="Narkisim" w:hAnsi="Narkisim"/>
          <w:rtl/>
        </w:rPr>
        <w:t xml:space="preserve"> כגון היכא דהלווה משכן אצלו מדעת, ואפ"ה חייב להחזיר לו</w:t>
      </w:r>
      <w:r w:rsidRPr="00556711">
        <w:rPr>
          <w:rStyle w:val="ac"/>
          <w:rFonts w:ascii="Narkisim" w:hAnsi="Narkisim"/>
          <w:rtl/>
        </w:rPr>
        <w:footnoteReference w:id="937"/>
      </w:r>
      <w:r w:rsidRPr="00556711">
        <w:rPr>
          <w:rFonts w:ascii="Narkisim" w:hAnsi="Narkisim"/>
          <w:rtl/>
        </w:rPr>
        <w:t>.</w:t>
      </w:r>
    </w:p>
    <w:p w14:paraId="7D0C43E6"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xml:space="preserve"> הביאו דעת </w:t>
      </w:r>
      <w:r w:rsidRPr="00556711">
        <w:rPr>
          <w:rFonts w:ascii="Narkisim" w:hAnsi="Narkisim"/>
          <w:b/>
          <w:bCs/>
          <w:rtl/>
        </w:rPr>
        <w:t>ר"ת</w:t>
      </w:r>
      <w:r w:rsidRPr="00556711">
        <w:rPr>
          <w:rFonts w:ascii="Narkisim" w:hAnsi="Narkisim"/>
          <w:rtl/>
        </w:rPr>
        <w:t xml:space="preserve"> דדין מסדרין הוה רק בשעת גוביינא. אבל היכא דרוצה להיות בטוח במעותיו [ואין נוגשו לפרעון] לא נאמר דין סידור. ומדברי ה</w:t>
      </w:r>
      <w:r w:rsidRPr="00556711">
        <w:rPr>
          <w:rFonts w:ascii="Narkisim" w:hAnsi="Narkisim"/>
          <w:b/>
          <w:bCs/>
          <w:rtl/>
        </w:rPr>
        <w:t>ראב"ד</w:t>
      </w:r>
      <w:r w:rsidRPr="00556711">
        <w:rPr>
          <w:rFonts w:ascii="Narkisim" w:hAnsi="Narkisim"/>
          <w:rtl/>
        </w:rPr>
        <w:t xml:space="preserve"> (בשיטמ"ק) משמע דאין מסדרין בשעת לקיחת המשכון, שהרי יחזירו לו הכר בלילה</w:t>
      </w:r>
      <w:r w:rsidRPr="00556711">
        <w:rPr>
          <w:rStyle w:val="ac"/>
          <w:rFonts w:ascii="Narkisim" w:hAnsi="Narkisim"/>
          <w:rtl/>
        </w:rPr>
        <w:footnoteReference w:id="938"/>
      </w:r>
      <w:r w:rsidRPr="00556711">
        <w:rPr>
          <w:rFonts w:ascii="Narkisim" w:hAnsi="Narkisim"/>
          <w:rtl/>
        </w:rPr>
        <w:t>. [</w:t>
      </w:r>
      <w:r w:rsidRPr="00556711">
        <w:rPr>
          <w:rFonts w:ascii="Narkisim" w:hAnsi="Narkisim"/>
          <w:szCs w:val="20"/>
          <w:rtl/>
        </w:rPr>
        <w:t>אבל לולי דין השבת המשכון נאמר דין סידור אף בשעה שמשכן</w:t>
      </w:r>
      <w:r w:rsidRPr="00556711">
        <w:rPr>
          <w:rFonts w:ascii="Narkisim" w:hAnsi="Narkisim"/>
          <w:rtl/>
        </w:rPr>
        <w:t>].</w:t>
      </w:r>
    </w:p>
    <w:p w14:paraId="5A95D859"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כס"מ</w:t>
      </w:r>
      <w:r w:rsidRPr="00556711">
        <w:rPr>
          <w:rFonts w:ascii="Narkisim" w:hAnsi="Narkisim"/>
          <w:rtl/>
        </w:rPr>
        <w:t xml:space="preserve"> (ג ו) כת' דלדעת הרמב"ם דבשעת גביית משכון אין מניחין לו כלי אומנות אלא מטה ומפץ, י"ל דבזה נאמר דין השבה.</w:t>
      </w:r>
    </w:p>
    <w:p w14:paraId="4199A9AB" w14:textId="77777777" w:rsidR="009713BF" w:rsidRPr="00556711" w:rsidRDefault="00000000" w:rsidP="00556711">
      <w:pPr>
        <w:bidi/>
        <w:rPr>
          <w:rFonts w:ascii="Narkisim" w:hAnsi="Narkisim" w:cs="Narkisim"/>
        </w:rPr>
      </w:pPr>
      <w:r w:rsidRPr="00556711">
        <w:rPr>
          <w:rFonts w:ascii="Narkisim" w:hAnsi="Narkisim" w:cs="Narkisim"/>
          <w:i/>
          <w:iCs/>
          <w:szCs w:val="20"/>
          <w:rtl/>
        </w:rPr>
        <w:t>התנה שלא לסדר</w:t>
      </w:r>
      <w:r w:rsidRPr="00556711">
        <w:rPr>
          <w:rFonts w:ascii="Narkisim" w:hAnsi="Narkisim" w:cs="Narkisim"/>
          <w:rtl/>
        </w:rPr>
        <w:t xml:space="preserve"> - ב</w:t>
      </w:r>
      <w:r w:rsidRPr="00556711">
        <w:rPr>
          <w:rFonts w:ascii="Narkisim" w:hAnsi="Narkisim" w:cs="Narkisim"/>
          <w:b/>
          <w:bCs/>
          <w:rtl/>
        </w:rPr>
        <w:t>שו"ע</w:t>
      </w:r>
      <w:r w:rsidRPr="00556711">
        <w:rPr>
          <w:rFonts w:ascii="Narkisim" w:hAnsi="Narkisim" w:cs="Narkisim"/>
          <w:rtl/>
        </w:rPr>
        <w:t xml:space="preserve"> (צז כח) פסק [ע"פ </w:t>
      </w:r>
      <w:r w:rsidRPr="00556711">
        <w:rPr>
          <w:rFonts w:ascii="Narkisim" w:hAnsi="Narkisim" w:cs="Narkisim"/>
          <w:b/>
          <w:bCs/>
          <w:rtl/>
        </w:rPr>
        <w:t>סה"ת</w:t>
      </w:r>
      <w:r w:rsidRPr="00556711">
        <w:rPr>
          <w:rFonts w:ascii="Narkisim" w:hAnsi="Narkisim" w:cs="Narkisim"/>
          <w:rtl/>
        </w:rPr>
        <w:t xml:space="preserve"> א ב א] היכא דהתנה ע"מ שלא יסדרו תנאו קיים. וכדין מתנה עמש"כ בתורה בדבר שבממון. </w:t>
      </w:r>
      <w:r w:rsidRPr="00556711">
        <w:rPr>
          <w:rFonts w:ascii="Narkisim" w:hAnsi="Narkisim" w:cs="Narkisim"/>
          <w:szCs w:val="20"/>
          <w:rtl/>
        </w:rPr>
        <w:t>אבל במה ששעבד אפי' מגלימא שעל כתפיה לא הוה כאילו התנה שלא יסדרו, אלא כוונתו לאיצטלית בת ק' מנה</w:t>
      </w:r>
      <w:r w:rsidRPr="00556711">
        <w:rPr>
          <w:rStyle w:val="ac"/>
          <w:rFonts w:ascii="Narkisim" w:hAnsi="Narkisim" w:cs="Narkisim"/>
          <w:szCs w:val="20"/>
          <w:rtl/>
        </w:rPr>
        <w:footnoteReference w:id="939"/>
      </w:r>
      <w:r w:rsidRPr="00556711">
        <w:rPr>
          <w:rFonts w:ascii="Narkisim" w:hAnsi="Narkisim" w:cs="Narkisim"/>
          <w:rtl/>
        </w:rPr>
        <w:t>.</w:t>
      </w:r>
    </w:p>
    <w:p w14:paraId="3F0EEF12" w14:textId="77777777" w:rsidR="009713BF" w:rsidRPr="00556711" w:rsidRDefault="00000000" w:rsidP="00556711">
      <w:pPr>
        <w:pStyle w:val="aa"/>
        <w:bidi/>
        <w:rPr>
          <w:rFonts w:ascii="Narkisim" w:hAnsi="Narkisim"/>
        </w:rPr>
      </w:pPr>
      <w:r w:rsidRPr="00556711">
        <w:rPr>
          <w:rFonts w:ascii="Narkisim" w:hAnsi="Narkisim"/>
          <w:rtl/>
        </w:rPr>
        <w:t>ב</w:t>
      </w:r>
      <w:r w:rsidRPr="00556711">
        <w:rPr>
          <w:rFonts w:ascii="Narkisim" w:hAnsi="Narkisim"/>
          <w:b/>
          <w:bCs/>
          <w:rtl/>
        </w:rPr>
        <w:t>שו"ת הרא"ש</w:t>
      </w:r>
      <w:r w:rsidRPr="00556711">
        <w:rPr>
          <w:rFonts w:ascii="Narkisim" w:hAnsi="Narkisim"/>
          <w:rtl/>
        </w:rPr>
        <w:t xml:space="preserve"> (סח יג, הו' בטור ושו"ע סא ו) כ' דשטר שכתוב דהמלוה רשאי לירד לנכסי הלווה בלא שומא והכרזה [לגבות בלא בי"ד], יל"פ כוונת התנאי באופן דלא מצא דיין או גברא אלמא דלא ציית דינא. דאין לעבור על דברי תורה, דכתיב בחוץ תעמוד וגו'</w:t>
      </w:r>
      <w:r w:rsidRPr="00556711">
        <w:rPr>
          <w:rStyle w:val="ac"/>
          <w:rFonts w:ascii="Narkisim" w:hAnsi="Narkisim"/>
          <w:rtl/>
        </w:rPr>
        <w:footnoteReference w:id="940"/>
      </w:r>
      <w:r w:rsidRPr="00556711">
        <w:rPr>
          <w:rFonts w:ascii="Narkisim" w:hAnsi="Narkisim"/>
          <w:rtl/>
        </w:rPr>
        <w:t>. ואין רגילים לדון ע"פ לשון השטרות נגד המנהג</w:t>
      </w:r>
      <w:r w:rsidRPr="00556711">
        <w:rPr>
          <w:rStyle w:val="ac"/>
          <w:rFonts w:ascii="Narkisim" w:hAnsi="Narkisim"/>
          <w:rtl/>
        </w:rPr>
        <w:footnoteReference w:id="941"/>
      </w:r>
      <w:r w:rsidRPr="00556711">
        <w:rPr>
          <w:rFonts w:ascii="Narkisim" w:hAnsi="Narkisim"/>
          <w:rtl/>
        </w:rPr>
        <w:t>, וכ"ש בהני דיש עבירה בדבר</w:t>
      </w:r>
      <w:r w:rsidRPr="00556711">
        <w:rPr>
          <w:rStyle w:val="ac"/>
          <w:rFonts w:ascii="Narkisim" w:hAnsi="Narkisim"/>
          <w:rtl/>
        </w:rPr>
        <w:footnoteReference w:id="942"/>
      </w:r>
      <w:r w:rsidRPr="00556711">
        <w:rPr>
          <w:rFonts w:ascii="Narkisim" w:hAnsi="Narkisim"/>
          <w:rtl/>
        </w:rPr>
        <w:t>.</w:t>
      </w:r>
    </w:p>
    <w:p w14:paraId="3AF6593C" w14:textId="77777777" w:rsidR="009713BF" w:rsidRPr="00556711" w:rsidRDefault="00000000" w:rsidP="00556711">
      <w:pPr>
        <w:pStyle w:val="a8"/>
        <w:bidi/>
        <w:rPr>
          <w:rFonts w:ascii="Narkisim" w:hAnsi="Narkisim"/>
        </w:rPr>
      </w:pPr>
      <w:r w:rsidRPr="00556711">
        <w:rPr>
          <w:rFonts w:ascii="Narkisim" w:hAnsi="Narkisim"/>
          <w:rtl/>
        </w:rPr>
        <w:lastRenderedPageBreak/>
        <w:t>ולכאורה משמע דאילו התנה להדיא מהני תנאי זה [ורשאי ליכנס לביתו] דחשיב דבר שבממון</w:t>
      </w:r>
      <w:r w:rsidRPr="00556711">
        <w:rPr>
          <w:rStyle w:val="ac"/>
          <w:rFonts w:ascii="Narkisim" w:hAnsi="Narkisim"/>
          <w:rtl/>
        </w:rPr>
        <w:footnoteReference w:id="943"/>
      </w:r>
      <w:r w:rsidRPr="00556711">
        <w:rPr>
          <w:rFonts w:ascii="Narkisim" w:hAnsi="Narkisim"/>
          <w:rtl/>
        </w:rPr>
        <w:t>, אלא דבסתמא מתפרש דכוונת התנאי שלא יסתור דין תורה</w:t>
      </w:r>
      <w:r w:rsidRPr="00556711">
        <w:rPr>
          <w:rStyle w:val="ac"/>
          <w:rFonts w:ascii="Narkisim" w:hAnsi="Narkisim"/>
          <w:rtl/>
        </w:rPr>
        <w:footnoteReference w:id="944"/>
      </w:r>
      <w:r w:rsidRPr="00556711">
        <w:rPr>
          <w:rFonts w:ascii="Narkisim" w:hAnsi="Narkisim"/>
          <w:rtl/>
        </w:rPr>
        <w:t>. וה</w:t>
      </w:r>
      <w:r w:rsidRPr="00556711">
        <w:rPr>
          <w:rFonts w:ascii="Narkisim" w:hAnsi="Narkisim"/>
          <w:b/>
          <w:bCs/>
          <w:rtl/>
        </w:rPr>
        <w:t>סמ"ע</w:t>
      </w:r>
      <w:r w:rsidRPr="00556711">
        <w:rPr>
          <w:rFonts w:ascii="Narkisim" w:hAnsi="Narkisim"/>
          <w:rtl/>
        </w:rPr>
        <w:t xml:space="preserve"> (שם יד) למד מזה דבמקום שהמנהג לירד בלא שומא מהני התנאי. [וכ"כ ה</w:t>
      </w:r>
      <w:r w:rsidRPr="00556711">
        <w:rPr>
          <w:rFonts w:ascii="Narkisim" w:hAnsi="Narkisim"/>
          <w:b/>
          <w:bCs/>
          <w:rtl/>
        </w:rPr>
        <w:t>נתיבות</w:t>
      </w:r>
      <w:r w:rsidRPr="00556711">
        <w:rPr>
          <w:rFonts w:ascii="Narkisim" w:hAnsi="Narkisim"/>
          <w:rtl/>
        </w:rPr>
        <w:t xml:space="preserve"> שם]. אבל ה</w:t>
      </w:r>
      <w:r w:rsidRPr="00556711">
        <w:rPr>
          <w:rFonts w:ascii="Narkisim" w:hAnsi="Narkisim"/>
          <w:b/>
          <w:bCs/>
          <w:rtl/>
        </w:rPr>
        <w:t>גר"א</w:t>
      </w:r>
      <w:r w:rsidRPr="00556711">
        <w:rPr>
          <w:rFonts w:ascii="Narkisim" w:hAnsi="Narkisim"/>
          <w:rtl/>
        </w:rPr>
        <w:t xml:space="preserve"> (שם כג) כת' דל"מ תנאי לעבור על דין תורה</w:t>
      </w:r>
      <w:r w:rsidRPr="00556711">
        <w:rPr>
          <w:rStyle w:val="ac"/>
          <w:rFonts w:ascii="Narkisim" w:hAnsi="Narkisim"/>
          <w:rtl/>
        </w:rPr>
        <w:footnoteReference w:id="945"/>
      </w:r>
      <w:r w:rsidRPr="00556711">
        <w:rPr>
          <w:rFonts w:ascii="Narkisim" w:hAnsi="Narkisim"/>
          <w:rtl/>
        </w:rPr>
        <w:t>, דהוה כמו ע"מ שאין בו אונאה</w:t>
      </w:r>
      <w:r w:rsidRPr="00556711">
        <w:rPr>
          <w:rStyle w:val="ac"/>
          <w:rFonts w:ascii="Narkisim" w:hAnsi="Narkisim"/>
          <w:rtl/>
        </w:rPr>
        <w:footnoteReference w:id="946"/>
      </w:r>
      <w:r w:rsidRPr="00556711">
        <w:rPr>
          <w:rFonts w:ascii="Narkisim" w:hAnsi="Narkisim"/>
          <w:rtl/>
        </w:rPr>
        <w:t>. [ואפ"ה היכא דליכא דיין מהני התנאי</w:t>
      </w:r>
      <w:r w:rsidRPr="00556711">
        <w:rPr>
          <w:rStyle w:val="ac"/>
          <w:rFonts w:ascii="Narkisim" w:hAnsi="Narkisim"/>
          <w:rtl/>
        </w:rPr>
        <w:footnoteReference w:id="947"/>
      </w:r>
      <w:r w:rsidRPr="00556711">
        <w:rPr>
          <w:rFonts w:ascii="Narkisim" w:hAnsi="Narkisim"/>
          <w:rtl/>
        </w:rPr>
        <w:t>].</w:t>
      </w:r>
    </w:p>
    <w:p w14:paraId="17CA2885" w14:textId="77777777" w:rsidR="009713BF" w:rsidRPr="00556711" w:rsidRDefault="00000000" w:rsidP="00556711">
      <w:pPr>
        <w:bidi/>
        <w:rPr>
          <w:rFonts w:ascii="Narkisim" w:hAnsi="Narkisim" w:cs="Narkisim"/>
        </w:rPr>
      </w:pPr>
      <w:r w:rsidRPr="00556711">
        <w:rPr>
          <w:rFonts w:ascii="Narkisim" w:hAnsi="Narkisim" w:cs="Narkisim"/>
          <w:u w:val="single"/>
          <w:rtl/>
        </w:rPr>
        <w:t>רש"י ד"ה ומפץ</w:t>
      </w:r>
      <w:r w:rsidRPr="00556711">
        <w:rPr>
          <w:rFonts w:ascii="Narkisim" w:hAnsi="Narkisim" w:cs="Narkisim"/>
          <w:rtl/>
        </w:rPr>
        <w:t>. דגבי ערכין וכו' נידון בהשגת יד וכו' משייר כדי חייו ונוטל השאר, ויצא ידי הקדש ואפי' העשיר אחרי וכו'. וילפי' לבע"ח לענין שמשיירין לו כדי חייו, אבל לענין הישג יד ודאי לא ילפי'. וכשהעשיר מחוייב לפרוע. ואפ"ה ילפי' לענין לסדר בעיקר הגבייה</w:t>
      </w:r>
      <w:r w:rsidRPr="00556711">
        <w:rPr>
          <w:rStyle w:val="ac"/>
          <w:rFonts w:ascii="Narkisim" w:hAnsi="Narkisim" w:cs="Narkisim"/>
          <w:rtl/>
        </w:rPr>
        <w:footnoteReference w:id="948"/>
      </w:r>
      <w:r w:rsidRPr="00556711">
        <w:rPr>
          <w:rFonts w:ascii="Narkisim" w:hAnsi="Narkisim" w:cs="Narkisim"/>
          <w:rtl/>
        </w:rPr>
        <w:t>.</w:t>
      </w:r>
    </w:p>
    <w:p w14:paraId="41812200" w14:textId="77777777" w:rsidR="009713BF" w:rsidRPr="00556711" w:rsidRDefault="00000000" w:rsidP="00556711">
      <w:pPr>
        <w:pStyle w:val="aa"/>
        <w:bidi/>
        <w:rPr>
          <w:rFonts w:ascii="Narkisim" w:hAnsi="Narkisim"/>
        </w:rPr>
      </w:pPr>
      <w:r w:rsidRPr="00556711">
        <w:rPr>
          <w:rFonts w:ascii="Narkisim" w:hAnsi="Narkisim"/>
          <w:u w:val="single"/>
          <w:rtl/>
        </w:rPr>
        <w:t>ומאן דאכיל נהמא ולא מסגי ד' גרמידי</w:t>
      </w:r>
      <w:r w:rsidRPr="00556711">
        <w:rPr>
          <w:rFonts w:ascii="Narkisim" w:hAnsi="Narkisim"/>
          <w:rtl/>
        </w:rPr>
        <w:t>. פ</w:t>
      </w:r>
      <w:r w:rsidRPr="00556711">
        <w:rPr>
          <w:rFonts w:ascii="Narkisim" w:hAnsi="Narkisim"/>
          <w:b/>
          <w:bCs/>
          <w:rtl/>
        </w:rPr>
        <w:t>רש"י</w:t>
      </w:r>
      <w:r w:rsidRPr="00556711">
        <w:rPr>
          <w:rFonts w:ascii="Narkisim" w:hAnsi="Narkisim"/>
          <w:rtl/>
        </w:rPr>
        <w:t xml:space="preserve"> קודם שישן. וה</w:t>
      </w:r>
      <w:r w:rsidRPr="00556711">
        <w:rPr>
          <w:rFonts w:ascii="Narkisim" w:hAnsi="Narkisim"/>
          <w:b/>
          <w:bCs/>
          <w:rtl/>
        </w:rPr>
        <w:t>רמב"ם</w:t>
      </w:r>
      <w:r w:rsidRPr="00556711">
        <w:rPr>
          <w:rFonts w:ascii="Narkisim" w:hAnsi="Narkisim"/>
          <w:rtl/>
        </w:rPr>
        <w:t xml:space="preserve"> (דיעות ד ג) כת' שאחר האכילה לא יהלך או ירכב או ייגע או יזעזע גופו או יטייל עד שיתעכל המזון שבמעיו, וכל המטייל אחר אכילתו או שיגע מביא על עצמו חלאים רעים וקשים. וה</w:t>
      </w:r>
      <w:r w:rsidRPr="00556711">
        <w:rPr>
          <w:rFonts w:ascii="Narkisim" w:hAnsi="Narkisim"/>
          <w:b/>
          <w:bCs/>
          <w:rtl/>
        </w:rPr>
        <w:t>מפרשים</w:t>
      </w:r>
      <w:r w:rsidRPr="00556711">
        <w:rPr>
          <w:rFonts w:ascii="Narkisim" w:hAnsi="Narkisim"/>
          <w:rtl/>
        </w:rPr>
        <w:t xml:space="preserve"> (פר"ח ואו"ש שם) כת' דהיינו לילך הרבה, אבל חייב לילך קצת וכדאי' בסוגיין.</w:t>
      </w:r>
    </w:p>
    <w:p w14:paraId="12022FDF" w14:textId="77777777" w:rsidR="009713BF" w:rsidRPr="00556711" w:rsidRDefault="00000000" w:rsidP="00556711">
      <w:pPr>
        <w:bidi/>
        <w:rPr>
          <w:rFonts w:ascii="Narkisim" w:hAnsi="Narkisim" w:cs="Narkisim"/>
        </w:rPr>
      </w:pPr>
      <w:r w:rsidRPr="00556711">
        <w:rPr>
          <w:rFonts w:ascii="Narkisim" w:hAnsi="Narkisim" w:cs="Narkisim"/>
          <w:u w:val="single"/>
          <w:rtl/>
        </w:rPr>
        <w:t>א"ל [רב נחמן] השתא זבוני מזבנינן ליה, סדורי מסדרינן ליה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דמבואר במשנה דמוכר לאחר ל' אף כלים הצריכין לו. </w:t>
      </w:r>
      <w:r w:rsidRPr="00556711">
        <w:rPr>
          <w:rFonts w:ascii="Narkisim" w:hAnsi="Narkisim" w:cs="Narkisim"/>
          <w:szCs w:val="20"/>
          <w:rtl/>
        </w:rPr>
        <w:t>[שהרי השבת העבוט איירי דוקא בכלים שצריך. ואפ"ה מוכר לאחר ל' יום. ומצוות השבה הוה רק עד שגבאו בבי"ד</w:t>
      </w:r>
      <w:r w:rsidRPr="00556711">
        <w:rPr>
          <w:rStyle w:val="ac"/>
          <w:rFonts w:ascii="Narkisim" w:hAnsi="Narkisim" w:cs="Narkisim"/>
          <w:szCs w:val="20"/>
          <w:rtl/>
        </w:rPr>
        <w:footnoteReference w:id="949"/>
      </w:r>
      <w:r w:rsidRPr="00556711">
        <w:rPr>
          <w:rFonts w:ascii="Narkisim" w:hAnsi="Narkisim" w:cs="Narkisim"/>
          <w:rtl/>
        </w:rPr>
        <w:t>].</w:t>
      </w:r>
    </w:p>
    <w:p w14:paraId="78F337A1" w14:textId="77777777" w:rsidR="009713BF" w:rsidRPr="00556711" w:rsidRDefault="00000000" w:rsidP="00556711">
      <w:pPr>
        <w:bidi/>
        <w:rPr>
          <w:rFonts w:ascii="Narkisim" w:hAnsi="Narkisim" w:cs="Narkisim"/>
        </w:rPr>
      </w:pPr>
      <w:r w:rsidRPr="00556711">
        <w:rPr>
          <w:rFonts w:ascii="Narkisim" w:hAnsi="Narkisim" w:cs="Narkisim"/>
          <w:u w:val="single"/>
          <w:rtl/>
        </w:rPr>
        <w:t>ומי מזבנינן ליה, והתנן מחזיר את הכר בלילה וכו'</w:t>
      </w:r>
      <w:r w:rsidRPr="00556711">
        <w:rPr>
          <w:rFonts w:ascii="Narkisim" w:hAnsi="Narkisim" w:cs="Narkisim"/>
          <w:rtl/>
        </w:rPr>
        <w:t>. בפשוטו כוונת הגמ' מנ"ל דמזבי' ליה [והביא את המשנה לרבותא]. אבל ה</w:t>
      </w:r>
      <w:r w:rsidRPr="00556711">
        <w:rPr>
          <w:rFonts w:ascii="Narkisim" w:hAnsi="Narkisim" w:cs="Narkisim"/>
          <w:b/>
          <w:bCs/>
          <w:rtl/>
        </w:rPr>
        <w:t>רמב"ן</w:t>
      </w:r>
      <w:r w:rsidRPr="00556711">
        <w:rPr>
          <w:rFonts w:ascii="Narkisim" w:hAnsi="Narkisim" w:cs="Narkisim"/>
          <w:rtl/>
        </w:rPr>
        <w:t xml:space="preserve"> ביאר דהביאו מת"ק, דמחזיר את הכר בלילה, ומשמע לעולם</w:t>
      </w:r>
      <w:r w:rsidRPr="00556711">
        <w:rPr>
          <w:rStyle w:val="ac"/>
          <w:rFonts w:ascii="Narkisim" w:hAnsi="Narkisim" w:cs="Narkisim"/>
          <w:rtl/>
        </w:rPr>
        <w:footnoteReference w:id="950"/>
      </w:r>
      <w:r w:rsidRPr="00556711">
        <w:rPr>
          <w:rFonts w:ascii="Narkisim" w:hAnsi="Narkisim" w:cs="Narkisim"/>
          <w:rtl/>
        </w:rPr>
        <w:t>. אלמא לא מוכרים לעולם.</w:t>
      </w:r>
    </w:p>
    <w:p w14:paraId="25AA0F7B" w14:textId="77777777" w:rsidR="009713BF" w:rsidRPr="00556711" w:rsidRDefault="00000000" w:rsidP="00556711">
      <w:pPr>
        <w:bidi/>
        <w:rPr>
          <w:rFonts w:ascii="Narkisim" w:hAnsi="Narkisim" w:cs="Narkisim"/>
        </w:rPr>
      </w:pPr>
      <w:r w:rsidRPr="00556711">
        <w:rPr>
          <w:rFonts w:ascii="Narkisim" w:hAnsi="Narkisim" w:cs="Narkisim"/>
          <w:u w:val="single"/>
          <w:rtl/>
        </w:rPr>
        <w:t>דלמא ה"ק וכו' מכאן ואילך מיהדר ליה למאי דחזי ליה, ומזבינן מאי דלא חזי ליה</w:t>
      </w:r>
      <w:r w:rsidRPr="00556711">
        <w:rPr>
          <w:rFonts w:ascii="Narkisim" w:hAnsi="Narkisim" w:cs="Narkisim"/>
          <w:rtl/>
        </w:rPr>
        <w:t>. [לרשב"ג]. פ</w:t>
      </w:r>
      <w:r w:rsidRPr="00556711">
        <w:rPr>
          <w:rFonts w:ascii="Narkisim" w:hAnsi="Narkisim" w:cs="Narkisim"/>
          <w:b/>
          <w:bCs/>
          <w:rtl/>
        </w:rPr>
        <w:t>רש"י</w:t>
      </w:r>
      <w:r w:rsidRPr="00556711">
        <w:rPr>
          <w:rFonts w:ascii="Narkisim" w:hAnsi="Narkisim" w:cs="Narkisim"/>
          <w:rtl/>
        </w:rPr>
        <w:t xml:space="preserve"> ימכור של שיראין, ויתן [יקנה לו] של צמר. ובגמ' (כאן) קאי לענין מכירת המשכון. (וע' בסמוך). וה</w:t>
      </w:r>
      <w:r w:rsidRPr="00556711">
        <w:rPr>
          <w:rFonts w:ascii="Narkisim" w:hAnsi="Narkisim" w:cs="Narkisim"/>
          <w:b/>
          <w:bCs/>
          <w:rtl/>
        </w:rPr>
        <w:t>רמב"ן</w:t>
      </w:r>
      <w:r w:rsidRPr="00556711">
        <w:rPr>
          <w:rFonts w:ascii="Narkisim" w:hAnsi="Narkisim" w:cs="Narkisim"/>
          <w:rtl/>
        </w:rPr>
        <w:t xml:space="preserve"> כת' די"ל דלפ"ז ת"ק פליגי וס"ל דאין מוכרין, משום דכל ישראל בני מלכים. ומשום דין סידור מחזירין לו לעולם.</w:t>
      </w:r>
    </w:p>
    <w:p w14:paraId="08209C0E" w14:textId="77777777" w:rsidR="009713BF" w:rsidRPr="00556711" w:rsidRDefault="00000000" w:rsidP="00556711">
      <w:pPr>
        <w:bidi/>
        <w:rPr>
          <w:rFonts w:ascii="Narkisim" w:hAnsi="Narkisim" w:cs="Narkisim"/>
        </w:rPr>
      </w:pPr>
      <w:r w:rsidRPr="00556711">
        <w:rPr>
          <w:rFonts w:ascii="Narkisim" w:hAnsi="Narkisim" w:cs="Narkisim"/>
          <w:rtl/>
        </w:rPr>
        <w:t>ומשמע במשנה דת"ק ס"ל דמחזיר את הכר לעולם. ולא נתפרש במשנה במה פליגי, ואמאי לא יוכל לגבות בבי"ד בל' יום</w:t>
      </w:r>
      <w:r w:rsidRPr="00556711">
        <w:rPr>
          <w:rStyle w:val="ac"/>
          <w:rFonts w:ascii="Narkisim" w:hAnsi="Narkisim" w:cs="Narkisim"/>
          <w:rtl/>
        </w:rPr>
        <w:footnoteReference w:id="951"/>
      </w:r>
      <w:r w:rsidRPr="00556711">
        <w:rPr>
          <w:rFonts w:ascii="Narkisim" w:hAnsi="Narkisim" w:cs="Narkisim"/>
          <w:rtl/>
        </w:rPr>
        <w:t>. וה</w:t>
      </w:r>
      <w:r w:rsidRPr="00556711">
        <w:rPr>
          <w:rFonts w:ascii="Narkisim" w:hAnsi="Narkisim" w:cs="Narkisim"/>
          <w:b/>
          <w:bCs/>
          <w:rtl/>
        </w:rPr>
        <w:t>רמב"ן</w:t>
      </w:r>
      <w:r w:rsidRPr="00556711">
        <w:rPr>
          <w:rFonts w:ascii="Narkisim" w:hAnsi="Narkisim" w:cs="Narkisim"/>
          <w:rtl/>
        </w:rPr>
        <w:t xml:space="preserve"> ביאר דלצד דלרשב"ג אין מסדרין, ומוכרין אף כדי צורכן, ת"ק פליג וס"ל דמסדרין </w:t>
      </w:r>
      <w:r w:rsidRPr="00556711">
        <w:rPr>
          <w:rFonts w:ascii="Narkisim" w:hAnsi="Narkisim" w:cs="Narkisim"/>
          <w:szCs w:val="20"/>
          <w:rtl/>
        </w:rPr>
        <w:t>[וכ"ה למסקנא</w:t>
      </w:r>
      <w:r w:rsidRPr="00556711">
        <w:rPr>
          <w:rFonts w:ascii="Narkisim" w:hAnsi="Narkisim" w:cs="Narkisim"/>
          <w:rtl/>
        </w:rPr>
        <w:t xml:space="preserve">]. ולצד דרשב"ג קאי באיצטלית בת ק' מנה </w:t>
      </w:r>
      <w:r w:rsidRPr="00556711">
        <w:rPr>
          <w:rFonts w:ascii="Narkisim" w:hAnsi="Narkisim" w:cs="Narkisim"/>
          <w:szCs w:val="20"/>
          <w:rtl/>
        </w:rPr>
        <w:t>[לס"ד הכא]</w:t>
      </w:r>
      <w:r w:rsidRPr="00556711">
        <w:rPr>
          <w:rFonts w:ascii="Narkisim" w:hAnsi="Narkisim" w:cs="Narkisim"/>
          <w:rtl/>
        </w:rPr>
        <w:t>, ת"ק פליגי דכל ישראל ראויין [ואף זה בכלל סידור].</w:t>
      </w:r>
    </w:p>
    <w:p w14:paraId="660F8BAB" w14:textId="77777777" w:rsidR="009713BF" w:rsidRPr="00556711" w:rsidRDefault="00000000" w:rsidP="00556711">
      <w:pPr>
        <w:bidi/>
        <w:rPr>
          <w:rFonts w:ascii="Narkisim" w:hAnsi="Narkisim" w:cs="Narkisim"/>
        </w:rPr>
      </w:pPr>
      <w:r w:rsidRPr="00556711">
        <w:rPr>
          <w:rFonts w:ascii="Narkisim" w:hAnsi="Narkisim" w:cs="Narkisim"/>
          <w:rtl/>
        </w:rPr>
        <w:t>ועוד הביא ה</w:t>
      </w:r>
      <w:r w:rsidRPr="00556711">
        <w:rPr>
          <w:rFonts w:ascii="Narkisim" w:hAnsi="Narkisim" w:cs="Narkisim"/>
          <w:b/>
          <w:bCs/>
          <w:rtl/>
        </w:rPr>
        <w:t>רמב"ן</w:t>
      </w:r>
      <w:r w:rsidRPr="00556711">
        <w:rPr>
          <w:rFonts w:ascii="Narkisim" w:hAnsi="Narkisim" w:cs="Narkisim"/>
          <w:rtl/>
        </w:rPr>
        <w:t xml:space="preserve"> בשם ה</w:t>
      </w:r>
      <w:r w:rsidRPr="00556711">
        <w:rPr>
          <w:rFonts w:ascii="Narkisim" w:hAnsi="Narkisim" w:cs="Narkisim"/>
          <w:b/>
          <w:bCs/>
          <w:rtl/>
        </w:rPr>
        <w:t>תוס</w:t>
      </w:r>
      <w:r w:rsidRPr="00556711">
        <w:rPr>
          <w:rFonts w:ascii="Narkisim" w:hAnsi="Narkisim" w:cs="Narkisim"/>
          <w:rtl/>
        </w:rPr>
        <w:t xml:space="preserve">' דדעת ת"ק דכל היכא שבא לידו בתורת משכון מחזיר </w:t>
      </w:r>
      <w:r w:rsidRPr="00556711">
        <w:rPr>
          <w:rFonts w:ascii="Narkisim" w:hAnsi="Narkisim" w:cs="Narkisim"/>
          <w:rtl/>
        </w:rPr>
        <w:lastRenderedPageBreak/>
        <w:t>לעולם, דרחמנא אמר 'השב', ואינו רשאי לגבותו בחובו</w:t>
      </w:r>
      <w:r w:rsidRPr="00556711">
        <w:rPr>
          <w:rStyle w:val="ac"/>
          <w:rFonts w:ascii="Narkisim" w:hAnsi="Narkisim" w:cs="Narkisim"/>
          <w:rtl/>
        </w:rPr>
        <w:footnoteReference w:id="952"/>
      </w:r>
      <w:r w:rsidRPr="00556711">
        <w:rPr>
          <w:rFonts w:ascii="Narkisim" w:hAnsi="Narkisim" w:cs="Narkisim"/>
          <w:rtl/>
        </w:rPr>
        <w:t xml:space="preserve"> [ואפי' מחרישה דכספא]. ודוקא היכא דגבאו מתחילה בתורת פרעון שייך דין סידור, ולמכור איצטלית דאינו ראוי לו</w:t>
      </w:r>
      <w:r w:rsidRPr="00556711">
        <w:rPr>
          <w:rStyle w:val="ac"/>
          <w:rFonts w:ascii="Narkisim" w:hAnsi="Narkisim" w:cs="Narkisim"/>
          <w:rtl/>
        </w:rPr>
        <w:footnoteReference w:id="953"/>
      </w:r>
      <w:r w:rsidRPr="00556711">
        <w:rPr>
          <w:rFonts w:ascii="Narkisim" w:hAnsi="Narkisim" w:cs="Narkisim"/>
          <w:rtl/>
        </w:rPr>
        <w:t>.</w:t>
      </w:r>
    </w:p>
    <w:p w14:paraId="7D6DFD01"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הק' דלפ"ז לת"ק מלוה למה הוא ממשכן, שיצטרך ליטול ולהחזיר, ירד מעיקרא לנכסי לוה בתורת גוביינא. ותי' כגון שרוצה ליפרע מן הלוה במעות או בקרקע. וממשכן בינתיים שלא תהא שביעית משמטתו </w:t>
      </w:r>
      <w:r w:rsidRPr="00556711">
        <w:rPr>
          <w:rFonts w:ascii="Narkisim" w:hAnsi="Narkisim"/>
          <w:szCs w:val="20"/>
          <w:rtl/>
        </w:rPr>
        <w:t>(וכדלקמן קטו.)</w:t>
      </w:r>
      <w:r w:rsidRPr="00556711">
        <w:rPr>
          <w:rFonts w:ascii="Narkisim" w:hAnsi="Narkisim"/>
          <w:rtl/>
        </w:rPr>
        <w:t>.</w:t>
      </w:r>
    </w:p>
    <w:p w14:paraId="7F90000D"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מרדכי</w:t>
      </w:r>
      <w:r w:rsidRPr="00556711">
        <w:rPr>
          <w:rFonts w:ascii="Narkisim" w:hAnsi="Narkisim"/>
          <w:rtl/>
        </w:rPr>
        <w:t xml:space="preserve"> (תא) הביא בשם </w:t>
      </w:r>
      <w:r w:rsidRPr="00556711">
        <w:rPr>
          <w:rFonts w:ascii="Narkisim" w:hAnsi="Narkisim"/>
          <w:b/>
          <w:bCs/>
          <w:rtl/>
        </w:rPr>
        <w:t>ר' קלונימוס</w:t>
      </w:r>
      <w:r w:rsidRPr="00556711">
        <w:rPr>
          <w:rFonts w:ascii="Narkisim" w:hAnsi="Narkisim"/>
          <w:rtl/>
        </w:rPr>
        <w:t xml:space="preserve"> דמכלל דלרבנן אף אחר ל' יום אין מוכר כלל אלא ימתין עד שיפדה. ו</w:t>
      </w:r>
      <w:r w:rsidRPr="00556711">
        <w:rPr>
          <w:rFonts w:ascii="Narkisim" w:hAnsi="Narkisim"/>
          <w:b/>
          <w:bCs/>
          <w:rtl/>
        </w:rPr>
        <w:t>ריב"א</w:t>
      </w:r>
      <w:r w:rsidRPr="00556711">
        <w:rPr>
          <w:rFonts w:ascii="Narkisim" w:hAnsi="Narkisim"/>
          <w:rtl/>
        </w:rPr>
        <w:t xml:space="preserve"> (שם תב) השיב דדוקא בכר ומחרישה והדומים להם שהוא צריך להם תדיר</w:t>
      </w:r>
      <w:r w:rsidRPr="00556711">
        <w:rPr>
          <w:rStyle w:val="ac"/>
          <w:rFonts w:ascii="Narkisim" w:hAnsi="Narkisim"/>
          <w:rtl/>
        </w:rPr>
        <w:footnoteReference w:id="954"/>
      </w:r>
      <w:r w:rsidRPr="00556711">
        <w:rPr>
          <w:rFonts w:ascii="Narkisim" w:hAnsi="Narkisim"/>
          <w:rtl/>
        </w:rPr>
        <w:t>.</w:t>
      </w:r>
    </w:p>
    <w:p w14:paraId="525EFA1E"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רמב"ם</w:t>
      </w:r>
      <w:r w:rsidRPr="00556711">
        <w:rPr>
          <w:rFonts w:ascii="Narkisim" w:hAnsi="Narkisim"/>
          <w:rtl/>
        </w:rPr>
        <w:t xml:space="preserve"> (ג ו) כת' דחייב להחזיר וליקח עד לעולם. ואם היה המשכון מדבר שאי"צ לו, מניחן אצלו ל' יום ואח"כ מוכרו בבי"ד. וה</w:t>
      </w:r>
      <w:r w:rsidRPr="00556711">
        <w:rPr>
          <w:rFonts w:ascii="Narkisim" w:hAnsi="Narkisim"/>
          <w:b/>
          <w:bCs/>
          <w:rtl/>
        </w:rPr>
        <w:t>גר"א</w:t>
      </w:r>
      <w:r w:rsidRPr="00556711">
        <w:rPr>
          <w:rFonts w:ascii="Narkisim" w:hAnsi="Narkisim"/>
          <w:rtl/>
        </w:rPr>
        <w:t xml:space="preserve"> (צז ס,סא) ביאר דקי"ל כת"ק, ודבר הצריך לו מחזיר לעולם. אבל בדבר שאי"צ לו לא פליג ארשב"ג [דל"ש בזה דין סידור].</w:t>
      </w:r>
    </w:p>
    <w:p w14:paraId="20AE336E" w14:textId="77777777" w:rsidR="009713BF" w:rsidRPr="00556711" w:rsidRDefault="00000000" w:rsidP="00556711">
      <w:pPr>
        <w:bidi/>
        <w:rPr>
          <w:rFonts w:ascii="Narkisim" w:hAnsi="Narkisim" w:cs="Narkisim"/>
        </w:rPr>
      </w:pPr>
      <w:r w:rsidRPr="00556711">
        <w:rPr>
          <w:rFonts w:ascii="Narkisim" w:hAnsi="Narkisim" w:cs="Narkisim"/>
          <w:u w:val="single"/>
          <w:rtl/>
        </w:rPr>
        <w:t>ואי ס"ד אית ליה לרשב"ג האי סברא ליכא מידי דלא חזי ליה וכו' כולהו ס"ל כל ישראל בני מלכים</w:t>
      </w:r>
      <w:r w:rsidRPr="00556711">
        <w:rPr>
          <w:rFonts w:ascii="Narkisim" w:hAnsi="Narkisim" w:cs="Narkisim"/>
          <w:rtl/>
        </w:rPr>
        <w:t>. ה</w:t>
      </w:r>
      <w:r w:rsidRPr="00556711">
        <w:rPr>
          <w:rFonts w:ascii="Narkisim" w:hAnsi="Narkisim" w:cs="Narkisim"/>
          <w:b/>
          <w:bCs/>
          <w:rtl/>
        </w:rPr>
        <w:t>רש"ש</w:t>
      </w:r>
      <w:r w:rsidRPr="00556711">
        <w:rPr>
          <w:rFonts w:ascii="Narkisim" w:hAnsi="Narkisim" w:cs="Narkisim"/>
          <w:rtl/>
        </w:rPr>
        <w:t xml:space="preserve"> הק' דה</w:t>
      </w:r>
      <w:r w:rsidRPr="00556711">
        <w:rPr>
          <w:rFonts w:ascii="Narkisim" w:hAnsi="Narkisim" w:cs="Narkisim"/>
          <w:b/>
          <w:bCs/>
          <w:rtl/>
        </w:rPr>
        <w:t>ר"ן</w:t>
      </w:r>
      <w:r w:rsidRPr="00556711">
        <w:rPr>
          <w:rFonts w:ascii="Narkisim" w:hAnsi="Narkisim" w:cs="Narkisim"/>
          <w:rtl/>
        </w:rPr>
        <w:t xml:space="preserve"> (סוכה ג. בדה"ר) כת' דלשון 'כולהו ס"ל' משמע דלא ס"ל כל א' כחבירו, אלא דאזלינן בשיטה א' יותר מת"ק. [וכ"כ </w:t>
      </w:r>
      <w:r w:rsidRPr="00556711">
        <w:rPr>
          <w:rFonts w:ascii="Narkisim" w:hAnsi="Narkisim" w:cs="Narkisim"/>
          <w:b/>
          <w:bCs/>
          <w:rtl/>
        </w:rPr>
        <w:t>רשב"ם</w:t>
      </w:r>
      <w:r w:rsidRPr="00556711">
        <w:rPr>
          <w:rFonts w:ascii="Narkisim" w:hAnsi="Narkisim" w:cs="Narkisim"/>
          <w:rtl/>
        </w:rPr>
        <w:t xml:space="preserve"> ב"ב עח:]. א"כ צ"ב האיך הק' מזה לזה. דילמא רשב"ג ל"ל סברת בני מלכים לענין בע"ח</w:t>
      </w:r>
      <w:r w:rsidRPr="00556711">
        <w:rPr>
          <w:rStyle w:val="ac"/>
          <w:rFonts w:ascii="Narkisim" w:hAnsi="Narkisim" w:cs="Narkisim"/>
          <w:rtl/>
        </w:rPr>
        <w:footnoteReference w:id="955"/>
      </w:r>
      <w:r w:rsidRPr="00556711">
        <w:rPr>
          <w:rFonts w:ascii="Narkisim" w:hAnsi="Narkisim" w:cs="Narkisim"/>
          <w:rtl/>
        </w:rPr>
        <w:t>.</w:t>
      </w:r>
    </w:p>
    <w:p w14:paraId="55F7D754" w14:textId="77777777" w:rsidR="009713BF" w:rsidRPr="00556711" w:rsidRDefault="00000000" w:rsidP="00556711">
      <w:pPr>
        <w:pStyle w:val="aa"/>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(קיד. בשם ר"ת) הביאו מה</w:t>
      </w:r>
      <w:r w:rsidRPr="00556711">
        <w:rPr>
          <w:rFonts w:ascii="Narkisim" w:hAnsi="Narkisim"/>
          <w:b/>
          <w:bCs/>
          <w:rtl/>
        </w:rPr>
        <w:t>גמ'</w:t>
      </w:r>
      <w:r w:rsidRPr="00556711">
        <w:rPr>
          <w:rFonts w:ascii="Narkisim" w:hAnsi="Narkisim"/>
          <w:rtl/>
        </w:rPr>
        <w:t xml:space="preserve"> (שבת קיא.) דהלכה כרשב"ג. (ע' בסמוך). אבל ה</w:t>
      </w:r>
      <w:r w:rsidRPr="00556711">
        <w:rPr>
          <w:rFonts w:ascii="Narkisim" w:hAnsi="Narkisim"/>
          <w:b/>
          <w:bCs/>
          <w:rtl/>
        </w:rPr>
        <w:t>רא"ש</w:t>
      </w:r>
      <w:r w:rsidRPr="00556711">
        <w:rPr>
          <w:rFonts w:ascii="Narkisim" w:hAnsi="Narkisim"/>
          <w:rtl/>
        </w:rPr>
        <w:t xml:space="preserve"> כת' דכיון דאוקמי' בשיטה אין הלכה כחד מנייהו. וכ"ד ה</w:t>
      </w:r>
      <w:r w:rsidRPr="00556711">
        <w:rPr>
          <w:rFonts w:ascii="Narkisim" w:hAnsi="Narkisim"/>
          <w:b/>
          <w:bCs/>
          <w:rtl/>
        </w:rPr>
        <w:t>רי"ף</w:t>
      </w:r>
      <w:r w:rsidRPr="00556711">
        <w:rPr>
          <w:rFonts w:ascii="Narkisim" w:hAnsi="Narkisim"/>
          <w:rtl/>
        </w:rPr>
        <w:t xml:space="preserve"> (שבת שם) ושא"ר.</w:t>
      </w:r>
    </w:p>
    <w:p w14:paraId="200C9F96" w14:textId="77777777" w:rsidR="009713BF" w:rsidRPr="00556711" w:rsidRDefault="00000000" w:rsidP="00556711">
      <w:pPr>
        <w:bidi/>
        <w:rPr>
          <w:rFonts w:ascii="Narkisim" w:hAnsi="Narkisim" w:cs="Narkisim"/>
        </w:rPr>
      </w:pPr>
      <w:r w:rsidRPr="00556711">
        <w:rPr>
          <w:rFonts w:ascii="Narkisim" w:hAnsi="Narkisim" w:cs="Narkisim"/>
          <w:u w:val="single"/>
          <w:rtl/>
        </w:rPr>
        <w:t>דתניא הרי שהיו נושין בו אלף זוז ולבוש איצטלית בת ק' מנה, מפשיטין אותה ממנו ומלבישין אותו איצטלא הראויה לו וכו'</w:t>
      </w:r>
      <w:r w:rsidRPr="00556711">
        <w:rPr>
          <w:rStyle w:val="ac"/>
          <w:rFonts w:ascii="Narkisim" w:hAnsi="Narkisim" w:cs="Narkisim"/>
          <w:rtl/>
        </w:rPr>
        <w:footnoteReference w:id="956"/>
      </w:r>
      <w:r w:rsidRPr="00556711">
        <w:rPr>
          <w:rFonts w:ascii="Narkisim" w:hAnsi="Narkisim" w:cs="Narkisim"/>
          <w:rtl/>
        </w:rPr>
        <w:t>. ה</w:t>
      </w:r>
      <w:r w:rsidRPr="00556711">
        <w:rPr>
          <w:rFonts w:ascii="Narkisim" w:hAnsi="Narkisim" w:cs="Narkisim"/>
          <w:b/>
          <w:bCs/>
          <w:rtl/>
        </w:rPr>
        <w:t>רמב"ן</w:t>
      </w:r>
      <w:r w:rsidRPr="00556711">
        <w:rPr>
          <w:rFonts w:ascii="Narkisim" w:hAnsi="Narkisim" w:cs="Narkisim"/>
          <w:rtl/>
        </w:rPr>
        <w:t xml:space="preserve"> (קיד.) כת' דה"מ בשעת גוביינא [לאחר ל' יום, שבא למכור בבי"ד]. אבל בשעה שנוטל משכון, נוטל ומחזיר בלילה. דחזרה דהשבת העבוט הוה בעין. אבל </w:t>
      </w:r>
      <w:r w:rsidRPr="00556711">
        <w:rPr>
          <w:rFonts w:ascii="Narkisim" w:hAnsi="Narkisim" w:cs="Narkisim"/>
          <w:b/>
          <w:bCs/>
          <w:rtl/>
        </w:rPr>
        <w:t>תוס'</w:t>
      </w:r>
      <w:r w:rsidRPr="00556711">
        <w:rPr>
          <w:rFonts w:ascii="Narkisim" w:hAnsi="Narkisim" w:cs="Narkisim"/>
          <w:rtl/>
        </w:rPr>
        <w:t xml:space="preserve"> (לקמן קיד. המשך בע"ב) וה</w:t>
      </w:r>
      <w:r w:rsidRPr="00556711">
        <w:rPr>
          <w:rFonts w:ascii="Narkisim" w:hAnsi="Narkisim" w:cs="Narkisim"/>
          <w:b/>
          <w:bCs/>
          <w:rtl/>
        </w:rPr>
        <w:t>תוס' רי"ד</w:t>
      </w:r>
      <w:r w:rsidRPr="00556711">
        <w:rPr>
          <w:rFonts w:ascii="Narkisim" w:hAnsi="Narkisim" w:cs="Narkisim"/>
          <w:rtl/>
        </w:rPr>
        <w:t xml:space="preserve"> נקטו דאף לענין השבת העבוט, מחזירין לו טלית דחזי ליה [ואי"צ להחזיר דוקא טלית שלו].</w:t>
      </w:r>
    </w:p>
    <w:p w14:paraId="1F5310D1" w14:textId="77777777" w:rsidR="009713BF" w:rsidRPr="00556711" w:rsidRDefault="00000000" w:rsidP="00556711">
      <w:pPr>
        <w:pStyle w:val="aa"/>
        <w:bidi/>
        <w:rPr>
          <w:rFonts w:ascii="Narkisim" w:hAnsi="Narkisim"/>
        </w:rPr>
      </w:pPr>
      <w:r w:rsidRPr="00556711">
        <w:rPr>
          <w:rFonts w:ascii="Narkisim" w:hAnsi="Narkisim"/>
          <w:u w:val="single"/>
          <w:rtl/>
        </w:rPr>
        <w:t>מחרישה דכספא</w:t>
      </w:r>
      <w:r w:rsidRPr="00556711">
        <w:rPr>
          <w:rStyle w:val="ac"/>
          <w:rFonts w:ascii="Narkisim" w:hAnsi="Narkisim"/>
          <w:rtl/>
        </w:rPr>
        <w:footnoteReference w:id="957"/>
      </w:r>
      <w:r w:rsidRPr="00556711">
        <w:rPr>
          <w:rFonts w:ascii="Narkisim" w:hAnsi="Narkisim"/>
          <w:rtl/>
        </w:rPr>
        <w:t xml:space="preserve">. </w:t>
      </w:r>
      <w:r w:rsidRPr="00556711">
        <w:rPr>
          <w:rFonts w:ascii="Narkisim" w:hAnsi="Narkisim"/>
          <w:b/>
          <w:bCs/>
          <w:rtl/>
        </w:rPr>
        <w:t>תוס</w:t>
      </w:r>
      <w:r w:rsidRPr="00556711">
        <w:rPr>
          <w:rFonts w:ascii="Narkisim" w:hAnsi="Narkisim"/>
          <w:rtl/>
        </w:rPr>
        <w:t>' (בע"א) הביאו דהיינו כלי מגרדת. ו</w:t>
      </w:r>
      <w:r w:rsidRPr="00556711">
        <w:rPr>
          <w:rFonts w:ascii="Narkisim" w:hAnsi="Narkisim"/>
          <w:b/>
          <w:bCs/>
          <w:rtl/>
        </w:rPr>
        <w:t>תוס</w:t>
      </w:r>
      <w:r w:rsidRPr="00556711">
        <w:rPr>
          <w:rFonts w:ascii="Narkisim" w:hAnsi="Narkisim"/>
          <w:rtl/>
        </w:rPr>
        <w:t>' הביאו דאף הא דאי' (כתובות סח.) דקודם שיזקק לצדקה מחייבין אותו למכור כליו, במחרישה דכספא. אבל בכלי תשמישו יכול לטעון מאיסי לי ולא מקבלה עילואי. ו</w:t>
      </w:r>
      <w:r w:rsidRPr="00556711">
        <w:rPr>
          <w:rFonts w:ascii="Narkisim" w:hAnsi="Narkisim"/>
          <w:b/>
          <w:bCs/>
          <w:rtl/>
        </w:rPr>
        <w:t>תוס'</w:t>
      </w:r>
      <w:r w:rsidRPr="00556711">
        <w:rPr>
          <w:rFonts w:ascii="Narkisim" w:hAnsi="Narkisim"/>
          <w:rtl/>
        </w:rPr>
        <w:t xml:space="preserve"> הביאו בשם </w:t>
      </w:r>
      <w:r w:rsidRPr="00556711">
        <w:rPr>
          <w:rFonts w:ascii="Narkisim" w:hAnsi="Narkisim"/>
          <w:b/>
          <w:bCs/>
          <w:rtl/>
        </w:rPr>
        <w:t>ר"ח</w:t>
      </w:r>
      <w:r w:rsidRPr="00556711">
        <w:rPr>
          <w:rStyle w:val="ac"/>
          <w:rFonts w:ascii="Narkisim" w:hAnsi="Narkisim"/>
          <w:rtl/>
        </w:rPr>
        <w:footnoteReference w:id="958"/>
      </w:r>
      <w:r w:rsidRPr="00556711">
        <w:rPr>
          <w:rFonts w:ascii="Narkisim" w:hAnsi="Narkisim"/>
          <w:rtl/>
        </w:rPr>
        <w:t xml:space="preserve"> דאיירי בכלי מגרדת. אבל </w:t>
      </w:r>
      <w:r w:rsidRPr="00556711">
        <w:rPr>
          <w:rFonts w:ascii="Narkisim" w:hAnsi="Narkisim"/>
          <w:b/>
          <w:bCs/>
          <w:rtl/>
        </w:rPr>
        <w:t>תלמידי ר' יונה</w:t>
      </w:r>
      <w:r w:rsidRPr="00556711">
        <w:rPr>
          <w:rFonts w:ascii="Narkisim" w:hAnsi="Narkisim"/>
          <w:rtl/>
        </w:rPr>
        <w:t xml:space="preserve"> (בשיטמ"ק כתובות שם) כת' דאיירי דמחרישה שמתקן בה גינה, דכלי כסף כאלו מחייבין אותו למכור קודם שיקבל מן הצדקה. שאינם צורך גופו.</w:t>
      </w:r>
    </w:p>
    <w:p w14:paraId="50B8D4CD"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רמב"ן</w:t>
      </w:r>
      <w:r w:rsidRPr="00556711">
        <w:rPr>
          <w:rFonts w:ascii="Narkisim" w:hAnsi="Narkisim" w:cs="Narkisim"/>
          <w:rtl/>
        </w:rPr>
        <w:t xml:space="preserve"> ו</w:t>
      </w:r>
      <w:r w:rsidRPr="00556711">
        <w:rPr>
          <w:rFonts w:ascii="Narkisim" w:hAnsi="Narkisim" w:cs="Narkisim"/>
          <w:b/>
          <w:bCs/>
          <w:rtl/>
        </w:rPr>
        <w:t>ר"ן</w:t>
      </w:r>
      <w:r w:rsidRPr="00556711">
        <w:rPr>
          <w:rFonts w:ascii="Narkisim" w:hAnsi="Narkisim" w:cs="Narkisim"/>
          <w:rtl/>
        </w:rPr>
        <w:t xml:space="preserve"> כת' דבמחרישה דכספא ל"ש סברת כל ישראל בני מלכים, וכדאי' (כתובות הנ"ל) דל"ש סברת לא מקבלה, דליכא [סברת] מלכות אלא לכלי תשמישו. והק' דלפ"ז האיך פליגי ת"ק דאין מוכרו [למש"כ דסברת ת"ק משום דבני מלכים]. ותי' דלצדדים קתני, ואיירי בכל מחרישה, ובאופן דיש ביני וביני מוכרה.</w:t>
      </w:r>
    </w:p>
    <w:p w14:paraId="5DC8A31F" w14:textId="77777777" w:rsidR="009713BF" w:rsidRPr="00556711" w:rsidRDefault="00000000" w:rsidP="00556711">
      <w:pPr>
        <w:pStyle w:val="aa"/>
        <w:bidi/>
        <w:rPr>
          <w:rFonts w:ascii="Narkisim" w:hAnsi="Narkisim"/>
        </w:rPr>
      </w:pPr>
      <w:r w:rsidRPr="00556711">
        <w:rPr>
          <w:rFonts w:ascii="Narkisim" w:hAnsi="Narkisim"/>
          <w:u w:val="single"/>
          <w:rtl/>
        </w:rPr>
        <w:t>ולימא לאו עלי קרמית וכו'</w:t>
      </w:r>
      <w:r w:rsidRPr="00556711">
        <w:rPr>
          <w:rFonts w:ascii="Narkisim" w:hAnsi="Narkisim"/>
          <w:rtl/>
        </w:rPr>
        <w:t xml:space="preserve">. </w:t>
      </w:r>
      <w:r w:rsidRPr="00556711">
        <w:rPr>
          <w:rFonts w:ascii="Narkisim" w:hAnsi="Narkisim"/>
          <w:b/>
          <w:bCs/>
          <w:rtl/>
        </w:rPr>
        <w:t>תוס</w:t>
      </w:r>
      <w:r w:rsidRPr="00556711">
        <w:rPr>
          <w:rFonts w:ascii="Narkisim" w:hAnsi="Narkisim"/>
          <w:rtl/>
        </w:rPr>
        <w:t>' פי' דקאי לענין כל ישראל בני מלכים, ואף דעיקר דין השבת העבוט הוה משום ולך תהא צדקה, אין סברא שיתחייב כבוד ונוי כבן מלך</w:t>
      </w:r>
      <w:r w:rsidRPr="00556711">
        <w:rPr>
          <w:rStyle w:val="ac"/>
          <w:rFonts w:ascii="Narkisim" w:hAnsi="Narkisim"/>
          <w:rtl/>
        </w:rPr>
        <w:footnoteReference w:id="959"/>
      </w:r>
      <w:r w:rsidRPr="00556711">
        <w:rPr>
          <w:rFonts w:ascii="Narkisim" w:hAnsi="Narkisim"/>
          <w:rtl/>
        </w:rPr>
        <w:t>. ותי' דאף כבוד זה מוטל עליו</w:t>
      </w:r>
      <w:r w:rsidRPr="00556711">
        <w:rPr>
          <w:rStyle w:val="ac"/>
          <w:rFonts w:ascii="Narkisim" w:hAnsi="Narkisim"/>
          <w:rtl/>
        </w:rPr>
        <w:footnoteReference w:id="960"/>
      </w:r>
      <w:r w:rsidRPr="00556711">
        <w:rPr>
          <w:rFonts w:ascii="Narkisim" w:hAnsi="Narkisim"/>
          <w:rtl/>
        </w:rPr>
        <w:t>. וה</w:t>
      </w:r>
      <w:r w:rsidRPr="00556711">
        <w:rPr>
          <w:rFonts w:ascii="Narkisim" w:hAnsi="Narkisim"/>
          <w:b/>
          <w:bCs/>
          <w:rtl/>
        </w:rPr>
        <w:t>ראב"ד</w:t>
      </w:r>
      <w:r w:rsidRPr="00556711">
        <w:rPr>
          <w:rFonts w:ascii="Narkisim" w:hAnsi="Narkisim"/>
          <w:rtl/>
        </w:rPr>
        <w:t xml:space="preserve"> </w:t>
      </w:r>
      <w:r w:rsidRPr="00556711">
        <w:rPr>
          <w:rFonts w:ascii="Narkisim" w:hAnsi="Narkisim"/>
          <w:rtl/>
        </w:rPr>
        <w:lastRenderedPageBreak/>
        <w:t>(בשטמ"ק) כ' דקו' הגמ' למ"ד מסדרין, אמאי רמי עליה כ"כ</w:t>
      </w:r>
      <w:r w:rsidRPr="00556711">
        <w:rPr>
          <w:rStyle w:val="ac"/>
          <w:rFonts w:ascii="Narkisim" w:hAnsi="Narkisim"/>
          <w:rtl/>
        </w:rPr>
        <w:footnoteReference w:id="961"/>
      </w:r>
      <w:r w:rsidRPr="00556711">
        <w:rPr>
          <w:rFonts w:ascii="Narkisim" w:hAnsi="Narkisim"/>
          <w:rtl/>
        </w:rPr>
        <w:t>.</w:t>
      </w:r>
    </w:p>
    <w:p w14:paraId="7526D69E" w14:textId="77777777" w:rsidR="009713BF" w:rsidRPr="00556711" w:rsidRDefault="00000000" w:rsidP="00556711">
      <w:pPr>
        <w:pStyle w:val="a8"/>
        <w:bidi/>
        <w:rPr>
          <w:rFonts w:ascii="Narkisim" w:hAnsi="Narkisim"/>
        </w:rPr>
      </w:pPr>
      <w:r w:rsidRPr="00556711">
        <w:rPr>
          <w:rFonts w:ascii="Narkisim" w:hAnsi="Narkisim"/>
          <w:rtl/>
        </w:rPr>
        <w:t xml:space="preserve">אבל </w:t>
      </w:r>
      <w:r w:rsidRPr="00556711">
        <w:rPr>
          <w:rFonts w:ascii="Narkisim" w:hAnsi="Narkisim"/>
          <w:b/>
          <w:bCs/>
          <w:rtl/>
        </w:rPr>
        <w:t>רש"י</w:t>
      </w:r>
      <w:r w:rsidRPr="00556711">
        <w:rPr>
          <w:rFonts w:ascii="Narkisim" w:hAnsi="Narkisim"/>
          <w:rtl/>
        </w:rPr>
        <w:t xml:space="preserve"> כת' לפרנסך, ובפשוטו קאי בכל השבת העבוט. ותי' ולך תהיה צדקה, דרמי עליו לפרנסו.</w:t>
      </w:r>
    </w:p>
    <w:p w14:paraId="6E045CFD" w14:textId="77777777" w:rsidR="009713BF" w:rsidRPr="00556711" w:rsidRDefault="00000000" w:rsidP="00556711">
      <w:pPr>
        <w:pStyle w:val="aa"/>
        <w:bidi/>
        <w:rPr>
          <w:rFonts w:ascii="Narkisim" w:hAnsi="Narkisim"/>
        </w:rPr>
      </w:pPr>
      <w:r w:rsidRPr="00556711">
        <w:rPr>
          <w:rFonts w:ascii="Narkisim" w:hAnsi="Narkisim"/>
          <w:rtl/>
        </w:rPr>
        <w:t xml:space="preserve">ור' יצחק (לעיל פב., קידושין ח: וכ"מ) למד מהך קרא דבע"ח קנה משכון. ומבואר דגדר הדבר דנחשב צדקה שמלבישו משלו [שכבר קנה המשכון]. וע' </w:t>
      </w:r>
      <w:r w:rsidRPr="00556711">
        <w:rPr>
          <w:rFonts w:ascii="Narkisim" w:hAnsi="Narkisim"/>
          <w:b/>
          <w:bCs/>
          <w:rtl/>
        </w:rPr>
        <w:t>תוס</w:t>
      </w:r>
      <w:r w:rsidRPr="00556711">
        <w:rPr>
          <w:rFonts w:ascii="Narkisim" w:hAnsi="Narkisim"/>
          <w:rtl/>
        </w:rPr>
        <w:t>' (קידושין ח:).</w:t>
      </w:r>
    </w:p>
    <w:p w14:paraId="38703DD6" w14:textId="77777777" w:rsidR="009713BF" w:rsidRPr="00556711" w:rsidRDefault="00000000" w:rsidP="00556711">
      <w:pPr>
        <w:pStyle w:val="3"/>
        <w:bidi/>
        <w:rPr>
          <w:rFonts w:ascii="Narkisim" w:hAnsi="Narkisim"/>
        </w:rPr>
      </w:pPr>
      <w:r w:rsidRPr="00556711">
        <w:rPr>
          <w:rFonts w:ascii="Narkisim" w:hAnsi="Narkisim"/>
          <w:rtl/>
        </w:rPr>
        <w:t>דף קיד.</w:t>
      </w:r>
    </w:p>
    <w:p w14:paraId="4501122F" w14:textId="77777777" w:rsidR="009713BF" w:rsidRPr="00556711" w:rsidRDefault="00000000" w:rsidP="00556711">
      <w:pPr>
        <w:bidi/>
        <w:rPr>
          <w:rFonts w:ascii="Narkisim" w:hAnsi="Narkisim" w:cs="Narkisim"/>
        </w:rPr>
      </w:pPr>
      <w:r w:rsidRPr="00556711">
        <w:rPr>
          <w:rFonts w:ascii="Narkisim" w:hAnsi="Narkisim" w:cs="Narkisim"/>
          <w:u w:val="single"/>
          <w:rtl/>
        </w:rPr>
        <w:t>איבע"ל מהו שיסדרו בבע"ח וכו'</w:t>
      </w:r>
      <w:r w:rsidRPr="00556711">
        <w:rPr>
          <w:rFonts w:ascii="Narkisim" w:hAnsi="Narkisim" w:cs="Narkisim"/>
          <w:rtl/>
        </w:rPr>
        <w:t>. ה</w:t>
      </w:r>
      <w:r w:rsidRPr="00556711">
        <w:rPr>
          <w:rFonts w:ascii="Narkisim" w:hAnsi="Narkisim" w:cs="Narkisim"/>
          <w:b/>
          <w:bCs/>
          <w:rtl/>
        </w:rPr>
        <w:t>רמב"ן</w:t>
      </w:r>
      <w:r w:rsidRPr="00556711">
        <w:rPr>
          <w:rFonts w:ascii="Narkisim" w:hAnsi="Narkisim" w:cs="Narkisim"/>
          <w:rtl/>
        </w:rPr>
        <w:t xml:space="preserve"> פי' דמבעי אי הלכה כרשב"ג או כרבנן, והביא כעי"ז בכ"מ</w:t>
      </w:r>
      <w:r w:rsidRPr="00556711">
        <w:rPr>
          <w:rStyle w:val="ac"/>
          <w:rFonts w:ascii="Narkisim" w:hAnsi="Narkisim" w:cs="Narkisim"/>
          <w:rtl/>
        </w:rPr>
        <w:footnoteReference w:id="962"/>
      </w:r>
      <w:r w:rsidRPr="00556711">
        <w:rPr>
          <w:rFonts w:ascii="Narkisim" w:hAnsi="Narkisim" w:cs="Narkisim"/>
          <w:rtl/>
        </w:rPr>
        <w:t xml:space="preserve"> דמבעי סתמא, וכוונת הגמ' להסתפק כמי הלכה</w:t>
      </w:r>
      <w:r w:rsidRPr="00556711">
        <w:rPr>
          <w:rStyle w:val="ac"/>
          <w:rFonts w:ascii="Narkisim" w:hAnsi="Narkisim" w:cs="Narkisim"/>
          <w:rtl/>
        </w:rPr>
        <w:footnoteReference w:id="963"/>
      </w:r>
      <w:r w:rsidRPr="00556711">
        <w:rPr>
          <w:rFonts w:ascii="Narkisim" w:hAnsi="Narkisim" w:cs="Narkisim"/>
          <w:rtl/>
        </w:rPr>
        <w:t>. וכן מבואר ב</w:t>
      </w:r>
      <w:r w:rsidRPr="00556711">
        <w:rPr>
          <w:rFonts w:ascii="Narkisim" w:hAnsi="Narkisim" w:cs="Narkisim"/>
          <w:b/>
          <w:bCs/>
          <w:rtl/>
        </w:rPr>
        <w:t>רש"י</w:t>
      </w:r>
      <w:r w:rsidRPr="00556711">
        <w:rPr>
          <w:rFonts w:ascii="Narkisim" w:hAnsi="Narkisim" w:cs="Narkisim"/>
          <w:rtl/>
        </w:rPr>
        <w:t xml:space="preserve"> </w:t>
      </w:r>
      <w:r w:rsidRPr="00556711">
        <w:rPr>
          <w:rFonts w:ascii="Narkisim" w:hAnsi="Narkisim" w:cs="Narkisim"/>
          <w:szCs w:val="20"/>
          <w:rtl/>
        </w:rPr>
        <w:t>(בסוף העמ' ד"ה ואידך)</w:t>
      </w:r>
      <w:r w:rsidRPr="00556711">
        <w:rPr>
          <w:rFonts w:ascii="Narkisim" w:hAnsi="Narkisim" w:cs="Narkisim"/>
          <w:rtl/>
        </w:rPr>
        <w:t xml:space="preserve"> דת"ק דמתני' ס"ל דאין מסדרין</w:t>
      </w:r>
      <w:r w:rsidRPr="00556711">
        <w:rPr>
          <w:rStyle w:val="ac"/>
          <w:rFonts w:ascii="Narkisim" w:hAnsi="Narkisim" w:cs="Narkisim"/>
          <w:rtl/>
        </w:rPr>
        <w:footnoteReference w:id="964"/>
      </w:r>
      <w:r w:rsidRPr="00556711">
        <w:rPr>
          <w:rFonts w:ascii="Narkisim" w:hAnsi="Narkisim" w:cs="Narkisim"/>
          <w:rtl/>
        </w:rPr>
        <w:t xml:space="preserve">. אבל </w:t>
      </w:r>
      <w:r w:rsidRPr="00556711">
        <w:rPr>
          <w:rFonts w:ascii="Narkisim" w:hAnsi="Narkisim" w:cs="Narkisim"/>
          <w:b/>
          <w:bCs/>
          <w:rtl/>
        </w:rPr>
        <w:t>תוס</w:t>
      </w:r>
      <w:r w:rsidRPr="00556711">
        <w:rPr>
          <w:rFonts w:ascii="Narkisim" w:hAnsi="Narkisim" w:cs="Narkisim"/>
          <w:rtl/>
        </w:rPr>
        <w:t xml:space="preserve">' </w:t>
      </w:r>
      <w:r w:rsidRPr="00556711">
        <w:rPr>
          <w:rFonts w:ascii="Narkisim" w:hAnsi="Narkisim" w:cs="Narkisim"/>
          <w:szCs w:val="20"/>
          <w:rtl/>
        </w:rPr>
        <w:t>(ד"ה ואידך עד, וד"ה מהו)</w:t>
      </w:r>
      <w:r w:rsidRPr="00556711">
        <w:rPr>
          <w:rFonts w:ascii="Narkisim" w:hAnsi="Narkisim" w:cs="Narkisim"/>
          <w:rtl/>
        </w:rPr>
        <w:t xml:space="preserve"> נקטו די"ל דת"ק מודה דמסדרין [כשבא בתורת גבייה, ולא בתורת משכון</w:t>
      </w:r>
      <w:r w:rsidRPr="00556711">
        <w:rPr>
          <w:rStyle w:val="ac"/>
          <w:rFonts w:ascii="Narkisim" w:hAnsi="Narkisim" w:cs="Narkisim"/>
          <w:rtl/>
        </w:rPr>
        <w:footnoteReference w:id="965"/>
      </w:r>
      <w:r w:rsidRPr="00556711">
        <w:rPr>
          <w:rFonts w:ascii="Narkisim" w:hAnsi="Narkisim" w:cs="Narkisim"/>
          <w:rtl/>
        </w:rPr>
        <w:t>]. ולפ"ז ספק הגמ' לדעת ת"ק האם מסדרין לבע"ח [וכ"ה ב</w:t>
      </w:r>
      <w:r w:rsidRPr="00556711">
        <w:rPr>
          <w:rFonts w:ascii="Narkisim" w:hAnsi="Narkisim" w:cs="Narkisim"/>
          <w:b/>
          <w:bCs/>
          <w:rtl/>
        </w:rPr>
        <w:t>תוס' ר"פ</w:t>
      </w:r>
      <w:r w:rsidRPr="00556711">
        <w:rPr>
          <w:rFonts w:ascii="Narkisim" w:hAnsi="Narkisim" w:cs="Narkisim"/>
          <w:rtl/>
        </w:rPr>
        <w:t xml:space="preserve">]. ועוד כת' </w:t>
      </w:r>
      <w:r w:rsidRPr="00556711">
        <w:rPr>
          <w:rFonts w:ascii="Narkisim" w:hAnsi="Narkisim" w:cs="Narkisim"/>
          <w:b/>
          <w:bCs/>
          <w:rtl/>
        </w:rPr>
        <w:t>תוס</w:t>
      </w:r>
      <w:r w:rsidRPr="00556711">
        <w:rPr>
          <w:rFonts w:ascii="Narkisim" w:hAnsi="Narkisim" w:cs="Narkisim"/>
          <w:rtl/>
        </w:rPr>
        <w:t>' (בע"ב) דאף לרשב"ג י"ל דס"ל דמסדרין, והא שמוכר איירי כגון איצטלית של ק'. [ולא ידע דרשב"ג ס"ל דבני מלכים].</w:t>
      </w:r>
    </w:p>
    <w:p w14:paraId="55236DF0"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תוס' רא"ש</w:t>
      </w:r>
      <w:r w:rsidRPr="00556711">
        <w:rPr>
          <w:rFonts w:ascii="Narkisim" w:hAnsi="Narkisim"/>
          <w:rtl/>
        </w:rPr>
        <w:t xml:space="preserve"> כת' דהא דלא הביא ברייתא דלעיל דמפורש דמסדרין לבע"ח, דשמא לא שמיע ליה.</w:t>
      </w:r>
    </w:p>
    <w:p w14:paraId="4B3D7A5C" w14:textId="77777777" w:rsidR="009713BF" w:rsidRPr="00556711" w:rsidRDefault="00000000" w:rsidP="00556711">
      <w:pPr>
        <w:pStyle w:val="aa"/>
        <w:bidi/>
        <w:rPr>
          <w:rFonts w:ascii="Narkisim" w:hAnsi="Narkisim"/>
        </w:rPr>
      </w:pPr>
      <w:r w:rsidRPr="00556711">
        <w:rPr>
          <w:rFonts w:ascii="Narkisim" w:hAnsi="Narkisim"/>
          <w:u w:val="single"/>
          <w:rtl/>
        </w:rPr>
        <w:t>רש"י ד"ה אין מסדרין</w:t>
      </w:r>
      <w:r w:rsidRPr="00556711">
        <w:rPr>
          <w:rFonts w:ascii="Narkisim" w:hAnsi="Narkisim"/>
          <w:rtl/>
        </w:rPr>
        <w:t xml:space="preserve">. להשאיר לו כלום משבא למכור לאחר ל'. בפשוטו משמע דדין סידור שייך רק בשעה שמוכר, אבל בשעה שממשכן רשאי ליטול [וכדעת </w:t>
      </w:r>
      <w:r w:rsidRPr="00556711">
        <w:rPr>
          <w:rFonts w:ascii="Narkisim" w:hAnsi="Narkisim"/>
          <w:b/>
          <w:bCs/>
          <w:rtl/>
        </w:rPr>
        <w:t>ר"ת</w:t>
      </w:r>
      <w:r w:rsidRPr="00556711">
        <w:rPr>
          <w:rFonts w:ascii="Narkisim" w:hAnsi="Narkisim"/>
          <w:rtl/>
        </w:rPr>
        <w:t xml:space="preserve"> בתוד"ה מה]. אבל </w:t>
      </w:r>
      <w:r w:rsidRPr="00556711">
        <w:rPr>
          <w:rFonts w:ascii="Narkisim" w:hAnsi="Narkisim"/>
          <w:b/>
          <w:bCs/>
          <w:rtl/>
        </w:rPr>
        <w:t>רש"י</w:t>
      </w:r>
      <w:r w:rsidRPr="00556711">
        <w:rPr>
          <w:rFonts w:ascii="Narkisim" w:hAnsi="Narkisim"/>
          <w:rtl/>
        </w:rPr>
        <w:t xml:space="preserve"> [גבי הקדש] כת' (בד"ה מהו שיסדרו) כת' כשבאין למשכנו. ומבואר דשייך סידור אף בשעה שממשכן</w:t>
      </w:r>
      <w:r w:rsidRPr="00556711">
        <w:rPr>
          <w:rStyle w:val="ac"/>
          <w:rFonts w:ascii="Narkisim" w:hAnsi="Narkisim"/>
          <w:rtl/>
        </w:rPr>
        <w:footnoteReference w:id="966"/>
      </w:r>
      <w:r w:rsidRPr="00556711">
        <w:rPr>
          <w:rFonts w:ascii="Narkisim" w:hAnsi="Narkisim"/>
          <w:rtl/>
        </w:rPr>
        <w:t>.</w:t>
      </w:r>
    </w:p>
    <w:p w14:paraId="108C0406" w14:textId="77777777" w:rsidR="009713BF" w:rsidRPr="00556711" w:rsidRDefault="00000000" w:rsidP="00556711">
      <w:pPr>
        <w:pStyle w:val="aa"/>
        <w:bidi/>
        <w:rPr>
          <w:rFonts w:ascii="Narkisim" w:hAnsi="Narkisim"/>
        </w:rPr>
      </w:pPr>
      <w:r w:rsidRPr="00556711">
        <w:rPr>
          <w:rFonts w:ascii="Narkisim" w:hAnsi="Narkisim"/>
          <w:u w:val="single"/>
          <w:rtl/>
        </w:rPr>
        <w:t>תוד"ה הקדש</w:t>
      </w:r>
      <w:r w:rsidRPr="00556711">
        <w:rPr>
          <w:rFonts w:ascii="Narkisim" w:hAnsi="Narkisim"/>
          <w:rtl/>
        </w:rPr>
        <w:t>. וי"ל דמה לערכין שהם קלים ואינן נוהגים אלא באדם וכו'. ה</w:t>
      </w:r>
      <w:r w:rsidRPr="00556711">
        <w:rPr>
          <w:rFonts w:ascii="Narkisim" w:hAnsi="Narkisim"/>
          <w:b/>
          <w:bCs/>
          <w:rtl/>
        </w:rPr>
        <w:t>מהרש"ל</w:t>
      </w:r>
      <w:r w:rsidRPr="00556711">
        <w:rPr>
          <w:rFonts w:ascii="Narkisim" w:hAnsi="Narkisim"/>
          <w:rtl/>
        </w:rPr>
        <w:t xml:space="preserve"> הק' דבגמ' בסמוך דנו ללמוד דמסדרין לבע"ח מק"ו מערכין, ולא פרכי' דערכין קלים. וה</w:t>
      </w:r>
      <w:r w:rsidRPr="00556711">
        <w:rPr>
          <w:rFonts w:ascii="Narkisim" w:hAnsi="Narkisim"/>
          <w:b/>
          <w:bCs/>
          <w:rtl/>
        </w:rPr>
        <w:t>מהרש"ל</w:t>
      </w:r>
      <w:r w:rsidRPr="00556711">
        <w:rPr>
          <w:rFonts w:ascii="Narkisim" w:hAnsi="Narkisim"/>
          <w:rtl/>
        </w:rPr>
        <w:t xml:space="preserve"> תי' לא שייך הך פרכא נגד בע"ח. וה</w:t>
      </w:r>
      <w:r w:rsidRPr="00556711">
        <w:rPr>
          <w:rFonts w:ascii="Narkisim" w:hAnsi="Narkisim"/>
          <w:b/>
          <w:bCs/>
          <w:rtl/>
        </w:rPr>
        <w:t>מהרש"א</w:t>
      </w:r>
      <w:r w:rsidRPr="00556711">
        <w:rPr>
          <w:rFonts w:ascii="Narkisim" w:hAnsi="Narkisim"/>
          <w:rtl/>
        </w:rPr>
        <w:t xml:space="preserve"> תי' דאי הוה פרכי' הכי, י"ל הקדש יוכיח. ואף דמהקדש לחודיה ה"מ למילף דמסדרין לבע"ח מק"ו, אלא ניח"ל למיעבד תחילת הק"ו מערכין דעיקר סידור מערכין.</w:t>
      </w:r>
    </w:p>
    <w:p w14:paraId="66832388" w14:textId="77777777" w:rsidR="009713BF" w:rsidRPr="00556711" w:rsidRDefault="00000000" w:rsidP="00556711">
      <w:pPr>
        <w:pStyle w:val="aa"/>
        <w:bidi/>
        <w:rPr>
          <w:rFonts w:ascii="Narkisim" w:hAnsi="Narkisim"/>
        </w:rPr>
      </w:pPr>
      <w:r w:rsidRPr="00556711">
        <w:rPr>
          <w:rFonts w:ascii="Narkisim" w:hAnsi="Narkisim"/>
          <w:u w:val="single"/>
          <w:rtl/>
        </w:rPr>
        <w:t>תוד"ה ואידך ההוא</w:t>
      </w:r>
      <w:r w:rsidRPr="00556711">
        <w:rPr>
          <w:rFonts w:ascii="Narkisim" w:hAnsi="Narkisim"/>
          <w:rtl/>
        </w:rPr>
        <w:t>. וצ"ל דסברא דק"ו מבטל הקישא, כיון שנוכל להעמיד ההיקש לדבר אחר וכו'. וב</w:t>
      </w:r>
      <w:r w:rsidRPr="00556711">
        <w:rPr>
          <w:rFonts w:ascii="Narkisim" w:hAnsi="Narkisim"/>
          <w:b/>
          <w:bCs/>
          <w:rtl/>
        </w:rPr>
        <w:t>חי' בית מאיר</w:t>
      </w:r>
      <w:r w:rsidRPr="00556711">
        <w:rPr>
          <w:rFonts w:ascii="Narkisim" w:hAnsi="Narkisim"/>
          <w:rtl/>
        </w:rPr>
        <w:t xml:space="preserve"> ביאר דע"י ק"ו סתרי' לכלל דאין היקש למחצה. וה</w:t>
      </w:r>
      <w:r w:rsidRPr="00556711">
        <w:rPr>
          <w:rFonts w:ascii="Narkisim" w:hAnsi="Narkisim"/>
          <w:b/>
          <w:bCs/>
          <w:rtl/>
        </w:rPr>
        <w:t>תוס' רא"ש</w:t>
      </w:r>
      <w:r w:rsidRPr="00556711">
        <w:rPr>
          <w:rFonts w:ascii="Narkisim" w:hAnsi="Narkisim"/>
          <w:rtl/>
        </w:rPr>
        <w:t xml:space="preserve"> כת' דר' יוחנן ואינך אמוראי נח' בסברא זו, דלר' יוחנן היקש מבטל ק"ו [דאין היקש למחצה, וכ"ה בתוס' ר"פ]. ואינך מ"ד ס"ל כיון דיש לדרוש ההקש לדבר אחר מהני ק"ו.</w:t>
      </w:r>
    </w:p>
    <w:p w14:paraId="4FF711F0" w14:textId="77777777" w:rsidR="009713BF" w:rsidRPr="00556711" w:rsidRDefault="00000000" w:rsidP="00556711">
      <w:pPr>
        <w:bidi/>
        <w:rPr>
          <w:rFonts w:ascii="Narkisim" w:hAnsi="Narkisim" w:cs="Narkisim"/>
        </w:rPr>
      </w:pPr>
      <w:r w:rsidRPr="00556711">
        <w:rPr>
          <w:rFonts w:ascii="Narkisim" w:hAnsi="Narkisim" w:cs="Narkisim"/>
          <w:u w:val="single"/>
          <w:rtl/>
        </w:rPr>
        <w:t>לנידון בכבודו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שאם אמר דמי לבי עלי נותן דמי כולו. דגבי ערכין כתיב נפשות, שאין ערך אלא לנפש. </w:t>
      </w:r>
      <w:r w:rsidRPr="00556711">
        <w:rPr>
          <w:rFonts w:ascii="Narkisim" w:hAnsi="Narkisim" w:cs="Narkisim"/>
          <w:szCs w:val="20"/>
          <w:rtl/>
        </w:rPr>
        <w:t>ו</w:t>
      </w:r>
      <w:r w:rsidRPr="00556711">
        <w:rPr>
          <w:rFonts w:ascii="Narkisim" w:hAnsi="Narkisim" w:cs="Narkisim"/>
          <w:b/>
          <w:bCs/>
          <w:szCs w:val="20"/>
          <w:rtl/>
        </w:rPr>
        <w:t>ר"ח</w:t>
      </w:r>
      <w:r w:rsidRPr="00556711">
        <w:rPr>
          <w:rFonts w:ascii="Narkisim" w:hAnsi="Narkisim" w:cs="Narkisim"/>
          <w:szCs w:val="20"/>
          <w:rtl/>
        </w:rPr>
        <w:t xml:space="preserve"> (בשיטמ"ק) כת' דלפ"ז יש לגרוס בכבדו, אם אמר דמי 'כבדי' עלי [וה"ה ראשו וליבו שהנשמה תלוי בו]</w:t>
      </w:r>
      <w:r w:rsidRPr="00556711">
        <w:rPr>
          <w:rFonts w:ascii="Narkisim" w:hAnsi="Narkisim" w:cs="Narkisim"/>
          <w:rtl/>
        </w:rPr>
        <w:t>.</w:t>
      </w:r>
    </w:p>
    <w:p w14:paraId="547815DA" w14:textId="77777777" w:rsidR="009713BF" w:rsidRPr="00556711" w:rsidRDefault="00000000" w:rsidP="00556711">
      <w:pPr>
        <w:pStyle w:val="a8"/>
        <w:bidi/>
        <w:rPr>
          <w:rFonts w:ascii="Narkisim" w:hAnsi="Narkisim"/>
        </w:rPr>
      </w:pPr>
      <w:r w:rsidRPr="00556711">
        <w:rPr>
          <w:rFonts w:ascii="Narkisim" w:hAnsi="Narkisim"/>
          <w:rtl/>
        </w:rPr>
        <w:t>ו</w:t>
      </w:r>
      <w:r w:rsidRPr="00556711">
        <w:rPr>
          <w:rFonts w:ascii="Narkisim" w:hAnsi="Narkisim"/>
          <w:b/>
          <w:bCs/>
          <w:rtl/>
        </w:rPr>
        <w:t>ר"ח</w:t>
      </w:r>
      <w:r w:rsidRPr="00556711">
        <w:rPr>
          <w:rFonts w:ascii="Narkisim" w:hAnsi="Narkisim"/>
          <w:rtl/>
        </w:rPr>
        <w:t xml:space="preserve"> כת' דלגירסא דידן 'בכבודו', הפי' דילפי' מערכין דכל א' לפי כבודו [ובין עני ובין עשיר ערך כבודו שווה]. וילפי' דאף בהקדש אם יאמר דמי עלי שמין לפי כבודו, ועני שוויו פחות. וכ' דלפ"ז אין דין כבוד בזה כדין בזה.</w:t>
      </w:r>
    </w:p>
    <w:p w14:paraId="1DEB3B17" w14:textId="77777777" w:rsidR="009713BF" w:rsidRPr="00556711" w:rsidRDefault="00000000" w:rsidP="00556711">
      <w:pPr>
        <w:pStyle w:val="aa"/>
        <w:bidi/>
        <w:rPr>
          <w:rFonts w:ascii="Narkisim" w:hAnsi="Narkisim"/>
        </w:rPr>
      </w:pPr>
      <w:r w:rsidRPr="00556711">
        <w:rPr>
          <w:rFonts w:ascii="Narkisim" w:hAnsi="Narkisim"/>
          <w:u w:val="single"/>
          <w:rtl/>
        </w:rPr>
        <w:t>תוד"ה מה ערכין נידון בכבודו</w:t>
      </w:r>
      <w:r w:rsidRPr="00556711">
        <w:rPr>
          <w:rFonts w:ascii="Narkisim" w:hAnsi="Narkisim"/>
          <w:rtl/>
        </w:rPr>
        <w:t>. דאין שמין בערכין אומד של נזקין, אלא שמין כאילו היתה ידו מוכתבת לרבו ראשון. [היינו כשאומר דמי עלי. אבל חיוב ערכין הוה קצובין</w:t>
      </w:r>
      <w:r w:rsidRPr="00556711">
        <w:rPr>
          <w:rStyle w:val="ac"/>
          <w:rFonts w:ascii="Narkisim" w:hAnsi="Narkisim"/>
          <w:rtl/>
        </w:rPr>
        <w:footnoteReference w:id="967"/>
      </w:r>
      <w:r w:rsidRPr="00556711">
        <w:rPr>
          <w:rFonts w:ascii="Narkisim" w:hAnsi="Narkisim"/>
          <w:rtl/>
        </w:rPr>
        <w:t>]. דשומת דמי חצי חפץ הוה ביחס לכל החפץ, ולא דמי לשומת נזקין, כמה הופחת ע"י.</w:t>
      </w:r>
    </w:p>
    <w:p w14:paraId="6446B499" w14:textId="77777777" w:rsidR="009713BF" w:rsidRPr="00556711" w:rsidRDefault="00000000" w:rsidP="00556711">
      <w:pPr>
        <w:bidi/>
        <w:rPr>
          <w:rFonts w:ascii="Narkisim" w:hAnsi="Narkisim" w:cs="Narkisim"/>
        </w:rPr>
      </w:pPr>
      <w:r w:rsidRPr="00556711">
        <w:rPr>
          <w:rFonts w:ascii="Narkisim" w:hAnsi="Narkisim" w:cs="Narkisim"/>
          <w:u w:val="single"/>
          <w:rtl/>
        </w:rPr>
        <w:t>תוד"ה מה ערכין שאין מחזירין</w:t>
      </w:r>
      <w:r w:rsidRPr="00556711">
        <w:rPr>
          <w:rFonts w:ascii="Narkisim" w:hAnsi="Narkisim" w:cs="Narkisim"/>
          <w:rtl/>
        </w:rPr>
        <w:t xml:space="preserve">. וא"ת כיון דמסדרין וכו' מה חזרה שייך. </w:t>
      </w:r>
      <w:r w:rsidRPr="00556711">
        <w:rPr>
          <w:rFonts w:ascii="Narkisim" w:hAnsi="Narkisim" w:cs="Narkisim"/>
          <w:szCs w:val="20"/>
          <w:rtl/>
        </w:rPr>
        <w:t>[וע' מה שהו' קיג:</w:t>
      </w:r>
      <w:r w:rsidRPr="00556711">
        <w:rPr>
          <w:rFonts w:ascii="Narkisim" w:hAnsi="Narkisim" w:cs="Narkisim"/>
          <w:rtl/>
        </w:rPr>
        <w:t>].</w:t>
      </w:r>
    </w:p>
    <w:p w14:paraId="078B4A38"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הוסיף דאי בשהיו לו ב' כרים או ב' כסתות שממשכנין אחת ואין מחזירין, א"כ היכי אמרי' שמחזירין, דהא הו"ל עשיר ואין מחזירין, ואמר רחמנא שכב ועבוטו אצלך [וכדאי' בע"ב]. וה</w:t>
      </w:r>
      <w:r w:rsidRPr="00556711">
        <w:rPr>
          <w:rFonts w:ascii="Narkisim" w:hAnsi="Narkisim"/>
          <w:b/>
          <w:bCs/>
          <w:rtl/>
        </w:rPr>
        <w:t>ר"ן</w:t>
      </w:r>
      <w:r w:rsidRPr="00556711">
        <w:rPr>
          <w:rFonts w:ascii="Narkisim" w:hAnsi="Narkisim"/>
          <w:rtl/>
        </w:rPr>
        <w:t xml:space="preserve"> כ' דמשכח"ל באיצטלית בת ק' מנה שממשכנין אותה דאינו בת סידור</w:t>
      </w:r>
      <w:r w:rsidRPr="00556711">
        <w:rPr>
          <w:rStyle w:val="ac"/>
          <w:rFonts w:ascii="Narkisim" w:hAnsi="Narkisim"/>
          <w:rtl/>
        </w:rPr>
        <w:footnoteReference w:id="968"/>
      </w:r>
      <w:r w:rsidRPr="00556711">
        <w:rPr>
          <w:rFonts w:ascii="Narkisim" w:hAnsi="Narkisim"/>
          <w:rtl/>
        </w:rPr>
        <w:t xml:space="preserve">. ואין מחזירין, דליכא בערכין מצות חזרה. ואלו בבע"ח מחזירין </w:t>
      </w:r>
      <w:r w:rsidRPr="00556711">
        <w:rPr>
          <w:rFonts w:ascii="Narkisim" w:hAnsi="Narkisim"/>
          <w:rtl/>
        </w:rPr>
        <w:lastRenderedPageBreak/>
        <w:t>דהא עני הוא.</w:t>
      </w:r>
    </w:p>
    <w:p w14:paraId="05AB0AC2" w14:textId="77777777" w:rsidR="009713BF" w:rsidRPr="00556711" w:rsidRDefault="00000000" w:rsidP="00556711">
      <w:pPr>
        <w:bidi/>
        <w:rPr>
          <w:rFonts w:ascii="Narkisim" w:hAnsi="Narkisim" w:cs="Narkisim"/>
        </w:rPr>
      </w:pPr>
      <w:r w:rsidRPr="00556711">
        <w:rPr>
          <w:rFonts w:ascii="Narkisim" w:hAnsi="Narkisim" w:cs="Narkisim"/>
          <w:u w:val="single"/>
          <w:rtl/>
        </w:rPr>
        <w:t>במכותו מתחילתו ועד סופו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שאם העריך עצמו עני והעשיר וכו' נותן ערך עשיר</w:t>
      </w:r>
      <w:r w:rsidRPr="00556711">
        <w:rPr>
          <w:rStyle w:val="ac"/>
          <w:rFonts w:ascii="Narkisim" w:hAnsi="Narkisim" w:cs="Narkisim"/>
          <w:rtl/>
        </w:rPr>
        <w:footnoteReference w:id="969"/>
      </w:r>
      <w:r w:rsidRPr="00556711">
        <w:rPr>
          <w:rFonts w:ascii="Narkisim" w:hAnsi="Narkisim" w:cs="Narkisim"/>
          <w:rtl/>
        </w:rPr>
        <w:t>. ו</w:t>
      </w:r>
      <w:r w:rsidRPr="00556711">
        <w:rPr>
          <w:rFonts w:ascii="Narkisim" w:hAnsi="Narkisim" w:cs="Narkisim"/>
          <w:b/>
          <w:bCs/>
          <w:rtl/>
        </w:rPr>
        <w:t>תוס</w:t>
      </w:r>
      <w:r w:rsidRPr="00556711">
        <w:rPr>
          <w:rFonts w:ascii="Narkisim" w:hAnsi="Narkisim" w:cs="Narkisim"/>
          <w:rtl/>
        </w:rPr>
        <w:t>' (ד"ה במכותו) כת' דלמעוטי העשיר וחזר והעני, וכר' יהודה. אבל לרבנן [ערכין שם] דעני והעשיר ל"צ קרא</w:t>
      </w:r>
      <w:r w:rsidRPr="00556711">
        <w:rPr>
          <w:rStyle w:val="ac"/>
          <w:rFonts w:ascii="Narkisim" w:hAnsi="Narkisim" w:cs="Narkisim"/>
          <w:rtl/>
        </w:rPr>
        <w:footnoteReference w:id="970"/>
      </w:r>
      <w:r w:rsidRPr="00556711">
        <w:rPr>
          <w:rFonts w:ascii="Narkisim" w:hAnsi="Narkisim" w:cs="Narkisim"/>
          <w:rtl/>
        </w:rPr>
        <w:t>.</w:t>
      </w:r>
    </w:p>
    <w:p w14:paraId="0DC861BD" w14:textId="77777777" w:rsidR="009713BF" w:rsidRPr="00556711" w:rsidRDefault="00000000" w:rsidP="00556711">
      <w:pPr>
        <w:pStyle w:val="aa"/>
        <w:bidi/>
        <w:rPr>
          <w:rFonts w:ascii="Narkisim" w:hAnsi="Narkisim"/>
        </w:rPr>
      </w:pPr>
      <w:r w:rsidRPr="00556711">
        <w:rPr>
          <w:rFonts w:ascii="Narkisim" w:hAnsi="Narkisim"/>
          <w:u w:val="single"/>
          <w:rtl/>
        </w:rPr>
        <w:t>ויחזירו בהקדש ק"ו מבע"ח וכו'</w:t>
      </w:r>
      <w:r w:rsidRPr="00556711">
        <w:rPr>
          <w:rFonts w:ascii="Narkisim" w:hAnsi="Narkisim"/>
          <w:rtl/>
        </w:rPr>
        <w:t>. ה</w:t>
      </w:r>
      <w:r w:rsidRPr="00556711">
        <w:rPr>
          <w:rFonts w:ascii="Narkisim" w:hAnsi="Narkisim"/>
          <w:b/>
          <w:bCs/>
          <w:rtl/>
        </w:rPr>
        <w:t>אחרונים</w:t>
      </w:r>
      <w:r w:rsidRPr="00556711">
        <w:rPr>
          <w:rFonts w:ascii="Narkisim" w:hAnsi="Narkisim"/>
          <w:rtl/>
        </w:rPr>
        <w:t xml:space="preserve"> [הג' טל תורה] הק' דאי הקדש קנה המשכון</w:t>
      </w:r>
      <w:r w:rsidRPr="00556711">
        <w:rPr>
          <w:rStyle w:val="ac"/>
          <w:rFonts w:ascii="Narkisim" w:hAnsi="Narkisim"/>
          <w:rtl/>
        </w:rPr>
        <w:footnoteReference w:id="971"/>
      </w:r>
      <w:r w:rsidRPr="00556711">
        <w:rPr>
          <w:rFonts w:ascii="Narkisim" w:hAnsi="Narkisim"/>
          <w:rtl/>
        </w:rPr>
        <w:t>, א"כ האיך יחזירו שישתמש בו הלווה, הא עובר משום מעילה. וצ"ע.</w:t>
      </w:r>
    </w:p>
    <w:p w14:paraId="5B5A380C"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אחרונים</w:t>
      </w:r>
      <w:r w:rsidRPr="00556711">
        <w:rPr>
          <w:rFonts w:ascii="Narkisim" w:hAnsi="Narkisim"/>
          <w:rtl/>
        </w:rPr>
        <w:t xml:space="preserve"> דנו לס"ד דמחזירין בהקדש, האם הוה מצוות עשה על הקדש</w:t>
      </w:r>
      <w:r w:rsidRPr="00556711">
        <w:rPr>
          <w:rStyle w:val="ac"/>
          <w:rFonts w:ascii="Narkisim" w:hAnsi="Narkisim"/>
          <w:rtl/>
        </w:rPr>
        <w:footnoteReference w:id="972"/>
      </w:r>
      <w:r w:rsidRPr="00556711">
        <w:rPr>
          <w:rFonts w:ascii="Narkisim" w:hAnsi="Narkisim"/>
          <w:rtl/>
        </w:rPr>
        <w:t xml:space="preserve"> [ועל הגזבר]. או דגילתה תורה דיש ללווה 'זכות' לענין זה.</w:t>
      </w:r>
    </w:p>
    <w:p w14:paraId="2F24FA87" w14:textId="77777777" w:rsidR="009713BF" w:rsidRPr="00556711" w:rsidRDefault="00000000" w:rsidP="00556711">
      <w:pPr>
        <w:pStyle w:val="aa"/>
        <w:bidi/>
        <w:rPr>
          <w:rFonts w:ascii="Narkisim" w:hAnsi="Narkisim"/>
        </w:rPr>
      </w:pPr>
      <w:r w:rsidRPr="00556711">
        <w:rPr>
          <w:rFonts w:ascii="Narkisim" w:hAnsi="Narkisim"/>
          <w:rtl/>
        </w:rPr>
        <w:t>וב</w:t>
      </w:r>
      <w:r w:rsidRPr="00556711">
        <w:rPr>
          <w:rFonts w:ascii="Narkisim" w:hAnsi="Narkisim"/>
          <w:b/>
          <w:bCs/>
          <w:rtl/>
        </w:rPr>
        <w:t>סה"ת</w:t>
      </w:r>
      <w:r w:rsidRPr="00556711">
        <w:rPr>
          <w:rFonts w:ascii="Narkisim" w:hAnsi="Narkisim"/>
          <w:rtl/>
        </w:rPr>
        <w:t xml:space="preserve"> (א ו ה) כת' דאף הקדש בזמן הזה [ממון צדקה] אינו בחזרת משכון, ואף דהוה ממון עניים [דהוה הדיוט], כיון דמשלחן גבוה קא זכו לא קרי 'ולך תהיה צדקה', יצא ממון זה שכל הצדקות כולן שלו. וע' אהבת חסד (ח ו)</w:t>
      </w:r>
      <w:r w:rsidRPr="00556711">
        <w:rPr>
          <w:rStyle w:val="ac"/>
          <w:rFonts w:ascii="Narkisim" w:hAnsi="Narkisim"/>
          <w:rtl/>
        </w:rPr>
        <w:footnoteReference w:id="973"/>
      </w:r>
      <w:r w:rsidRPr="00556711">
        <w:rPr>
          <w:rFonts w:ascii="Narkisim" w:hAnsi="Narkisim"/>
          <w:rtl/>
        </w:rPr>
        <w:t>.</w:t>
      </w:r>
    </w:p>
    <w:p w14:paraId="38ABE289" w14:textId="77777777" w:rsidR="009713BF" w:rsidRPr="00556711" w:rsidRDefault="00000000" w:rsidP="00556711">
      <w:pPr>
        <w:bidi/>
        <w:rPr>
          <w:rFonts w:ascii="Narkisim" w:hAnsi="Narkisim" w:cs="Narkisim"/>
        </w:rPr>
      </w:pPr>
      <w:r w:rsidRPr="00556711">
        <w:rPr>
          <w:rFonts w:ascii="Narkisim" w:hAnsi="Narkisim" w:cs="Narkisim"/>
          <w:u w:val="single"/>
          <w:rtl/>
        </w:rPr>
        <w:t>אמר קרא וכו' וברכך יצא הקדש שאי"צ ברכה, והכתי' ואכלת ושבעת וברכתך</w:t>
      </w:r>
      <w:r w:rsidRPr="00556711">
        <w:rPr>
          <w:rFonts w:ascii="Narkisim" w:hAnsi="Narkisim" w:cs="Narkisim"/>
          <w:rtl/>
        </w:rPr>
        <w:t>. מבואר דסברת המק' דל"ש סברת 'ברכה' בהקדש, דהבעלות של הקדש הוה לגבוה, ול"ש ברכה להקב"ה</w:t>
      </w:r>
      <w:r w:rsidRPr="00556711">
        <w:rPr>
          <w:rStyle w:val="ac"/>
          <w:rFonts w:ascii="Narkisim" w:hAnsi="Narkisim" w:cs="Narkisim"/>
          <w:rtl/>
        </w:rPr>
        <w:footnoteReference w:id="974"/>
      </w:r>
      <w:r w:rsidRPr="00556711">
        <w:rPr>
          <w:rFonts w:ascii="Narkisim" w:hAnsi="Narkisim" w:cs="Narkisim"/>
          <w:rtl/>
        </w:rPr>
        <w:t>. ודוחה הגמ' דאף בהקב"ה שייך ברכה.</w:t>
      </w:r>
    </w:p>
    <w:p w14:paraId="351E8546" w14:textId="77777777" w:rsidR="009713BF" w:rsidRPr="00556711" w:rsidRDefault="00000000" w:rsidP="00556711">
      <w:pPr>
        <w:pStyle w:val="a8"/>
        <w:bidi/>
        <w:rPr>
          <w:rFonts w:ascii="Narkisim" w:hAnsi="Narkisim"/>
        </w:rPr>
      </w:pPr>
      <w:r w:rsidRPr="00556711">
        <w:rPr>
          <w:rFonts w:ascii="Narkisim" w:hAnsi="Narkisim"/>
          <w:rtl/>
        </w:rPr>
        <w:t>וב</w:t>
      </w:r>
      <w:r w:rsidRPr="00556711">
        <w:rPr>
          <w:rFonts w:ascii="Narkisim" w:hAnsi="Narkisim"/>
          <w:b/>
          <w:bCs/>
          <w:rtl/>
        </w:rPr>
        <w:t>ס' החינוך</w:t>
      </w:r>
      <w:r w:rsidRPr="00556711">
        <w:rPr>
          <w:rFonts w:ascii="Narkisim" w:hAnsi="Narkisim"/>
          <w:rtl/>
        </w:rPr>
        <w:t xml:space="preserve"> (תל) ועוד </w:t>
      </w:r>
      <w:r w:rsidRPr="00556711">
        <w:rPr>
          <w:rFonts w:ascii="Narkisim" w:hAnsi="Narkisim"/>
          <w:b/>
          <w:bCs/>
          <w:rtl/>
        </w:rPr>
        <w:t>ראשונים</w:t>
      </w:r>
      <w:r w:rsidRPr="00556711">
        <w:rPr>
          <w:rFonts w:ascii="Narkisim" w:hAnsi="Narkisim"/>
          <w:rtl/>
        </w:rPr>
        <w:t xml:space="preserve"> הק' על מה שאנו מברכים 'ברוך אתה' וכן אומרים 'יתברך' וכדו', שאנו מברכים את הקב"ה, ומה שייך ברכה הא הקב"ה לא שייך אצלו חסרון כלל, ומה הפירוש שאנו אומרים שיתווסף</w:t>
      </w:r>
      <w:r w:rsidRPr="00556711">
        <w:rPr>
          <w:rStyle w:val="ac"/>
          <w:rFonts w:ascii="Narkisim" w:hAnsi="Narkisim"/>
          <w:rtl/>
        </w:rPr>
        <w:footnoteReference w:id="975"/>
      </w:r>
      <w:r w:rsidRPr="00556711">
        <w:rPr>
          <w:rFonts w:ascii="Narkisim" w:hAnsi="Narkisim"/>
          <w:rtl/>
        </w:rPr>
        <w:t>. והאיך אפשר שיוסיף העבד בברכותיו לאדוניו.</w:t>
      </w:r>
    </w:p>
    <w:p w14:paraId="6EEBB0A8"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חינוך</w:t>
      </w:r>
      <w:r w:rsidRPr="00556711">
        <w:rPr>
          <w:rFonts w:ascii="Narkisim" w:hAnsi="Narkisim"/>
          <w:rtl/>
        </w:rPr>
        <w:t xml:space="preserve"> כת' לפרש ד'ברוך' הוה תואר, שהוא מקור הברכה</w:t>
      </w:r>
      <w:r w:rsidRPr="00556711">
        <w:rPr>
          <w:rStyle w:val="ac"/>
          <w:rFonts w:ascii="Narkisim" w:hAnsi="Narkisim"/>
          <w:rtl/>
        </w:rPr>
        <w:footnoteReference w:id="976"/>
      </w:r>
      <w:r w:rsidRPr="00556711">
        <w:rPr>
          <w:rFonts w:ascii="Narkisim" w:hAnsi="Narkisim"/>
          <w:rtl/>
        </w:rPr>
        <w:t>. [עי"ש שהאריך]. [וע"ע אור זרוע קר"ש ח בשם ר"ח].</w:t>
      </w:r>
    </w:p>
    <w:p w14:paraId="62E52241" w14:textId="77777777" w:rsidR="009713BF" w:rsidRPr="00556711" w:rsidRDefault="00000000" w:rsidP="00556711">
      <w:pPr>
        <w:pStyle w:val="a8"/>
        <w:bidi/>
        <w:rPr>
          <w:rFonts w:ascii="Narkisim" w:hAnsi="Narkisim"/>
        </w:rPr>
      </w:pPr>
      <w:r w:rsidRPr="00556711">
        <w:rPr>
          <w:rFonts w:ascii="Narkisim" w:hAnsi="Narkisim"/>
          <w:rtl/>
        </w:rPr>
        <w:t>אבל ב</w:t>
      </w:r>
      <w:r w:rsidRPr="00556711">
        <w:rPr>
          <w:rFonts w:ascii="Narkisim" w:hAnsi="Narkisim"/>
          <w:b/>
          <w:bCs/>
          <w:rtl/>
        </w:rPr>
        <w:t>שו"ת הרשב"א</w:t>
      </w:r>
      <w:r w:rsidRPr="00556711">
        <w:rPr>
          <w:rFonts w:ascii="Narkisim" w:hAnsi="Narkisim"/>
          <w:rtl/>
        </w:rPr>
        <w:t xml:space="preserve"> (ה נא) תי' דאף דל"ש ברכה וריבוי אצל המלך, מ"מ שייך ברכה במה שמשפיע [למקבל], ומברכים ומתפללים שיתרבה כבוד שמים בעולם</w:t>
      </w:r>
      <w:r w:rsidRPr="00556711">
        <w:rPr>
          <w:rStyle w:val="ac"/>
          <w:rFonts w:ascii="Narkisim" w:hAnsi="Narkisim"/>
          <w:rtl/>
        </w:rPr>
        <w:footnoteReference w:id="977"/>
      </w:r>
      <w:r w:rsidRPr="00556711">
        <w:rPr>
          <w:rFonts w:ascii="Narkisim" w:hAnsi="Narkisim"/>
          <w:rtl/>
        </w:rPr>
        <w:t>.</w:t>
      </w:r>
    </w:p>
    <w:p w14:paraId="0B5FEFF5" w14:textId="77777777" w:rsidR="009713BF" w:rsidRPr="00556711" w:rsidRDefault="00000000" w:rsidP="00556711">
      <w:pPr>
        <w:pStyle w:val="aa"/>
        <w:bidi/>
        <w:rPr>
          <w:rFonts w:ascii="Narkisim" w:hAnsi="Narkisim"/>
        </w:rPr>
      </w:pPr>
      <w:r w:rsidRPr="00556711">
        <w:rPr>
          <w:rFonts w:ascii="Narkisim" w:hAnsi="Narkisim"/>
          <w:rtl/>
        </w:rPr>
        <w:t>ומבואר מדברי ה</w:t>
      </w:r>
      <w:r w:rsidRPr="00556711">
        <w:rPr>
          <w:rFonts w:ascii="Narkisim" w:hAnsi="Narkisim"/>
          <w:b/>
          <w:bCs/>
          <w:rtl/>
        </w:rPr>
        <w:t>ראשונים</w:t>
      </w:r>
      <w:r w:rsidRPr="00556711">
        <w:rPr>
          <w:rFonts w:ascii="Narkisim" w:hAnsi="Narkisim"/>
          <w:rtl/>
        </w:rPr>
        <w:t xml:space="preserve"> (הנ"ל) דלשון 'ברכה' הו' מלשון ריבוי ותוספת [כמו בריכות המים שמתברכים</w:t>
      </w:r>
      <w:r w:rsidRPr="00556711">
        <w:rPr>
          <w:rStyle w:val="ac"/>
          <w:rFonts w:ascii="Narkisim" w:hAnsi="Narkisim"/>
          <w:rtl/>
        </w:rPr>
        <w:footnoteReference w:id="978"/>
      </w:r>
      <w:r w:rsidRPr="00556711">
        <w:rPr>
          <w:rFonts w:ascii="Narkisim" w:hAnsi="Narkisim"/>
          <w:rtl/>
        </w:rPr>
        <w:t>]. ולא לשון 'שבח'</w:t>
      </w:r>
      <w:r w:rsidRPr="00556711">
        <w:rPr>
          <w:rStyle w:val="ac"/>
          <w:rFonts w:ascii="Narkisim" w:hAnsi="Narkisim"/>
          <w:rtl/>
        </w:rPr>
        <w:footnoteReference w:id="979"/>
      </w:r>
      <w:r w:rsidRPr="00556711">
        <w:rPr>
          <w:rFonts w:ascii="Narkisim" w:hAnsi="Narkisim"/>
          <w:rtl/>
        </w:rPr>
        <w:t>. וכן הביאו מה</w:t>
      </w:r>
      <w:r w:rsidRPr="00556711">
        <w:rPr>
          <w:rFonts w:ascii="Narkisim" w:hAnsi="Narkisim"/>
          <w:b/>
          <w:bCs/>
          <w:rtl/>
        </w:rPr>
        <w:t>גמ'</w:t>
      </w:r>
      <w:r w:rsidRPr="00556711">
        <w:rPr>
          <w:rFonts w:ascii="Narkisim" w:hAnsi="Narkisim"/>
          <w:rtl/>
        </w:rPr>
        <w:t xml:space="preserve"> (ברכות ז.) שאמר לר' ישמעאל ברכני, וענה יה"ר שיכבשו רחמיך וכו'. ול"ש </w:t>
      </w:r>
      <w:r w:rsidRPr="00556711">
        <w:rPr>
          <w:rFonts w:ascii="Narkisim" w:hAnsi="Narkisim"/>
          <w:rtl/>
        </w:rPr>
        <w:lastRenderedPageBreak/>
        <w:t xml:space="preserve">בזה תהלה ושבח. וע' </w:t>
      </w:r>
      <w:r w:rsidRPr="00556711">
        <w:rPr>
          <w:rFonts w:ascii="Narkisim" w:hAnsi="Narkisim"/>
          <w:b/>
          <w:bCs/>
          <w:rtl/>
        </w:rPr>
        <w:t>נפש החיים</w:t>
      </w:r>
      <w:r w:rsidRPr="00556711">
        <w:rPr>
          <w:rFonts w:ascii="Narkisim" w:hAnsi="Narkisim"/>
          <w:rtl/>
        </w:rPr>
        <w:t xml:space="preserve"> (ב ב והלאה).</w:t>
      </w:r>
    </w:p>
    <w:p w14:paraId="7A854365" w14:textId="77777777" w:rsidR="009713BF" w:rsidRPr="00556711" w:rsidRDefault="00000000" w:rsidP="00556711">
      <w:pPr>
        <w:bidi/>
        <w:rPr>
          <w:rFonts w:ascii="Narkisim" w:hAnsi="Narkisim" w:cs="Narkisim"/>
        </w:rPr>
      </w:pPr>
      <w:r w:rsidRPr="00556711">
        <w:rPr>
          <w:rFonts w:ascii="Narkisim" w:hAnsi="Narkisim" w:cs="Narkisim"/>
          <w:u w:val="single"/>
          <w:rtl/>
        </w:rPr>
        <w:t>אשכחיה רבה בר אבוה לאליהו וכו'</w:t>
      </w:r>
      <w:r w:rsidRPr="00556711">
        <w:rPr>
          <w:rFonts w:ascii="Narkisim" w:hAnsi="Narkisim" w:cs="Narkisim"/>
          <w:rtl/>
        </w:rPr>
        <w:t xml:space="preserve">. </w:t>
      </w:r>
      <w:r w:rsidRPr="00556711">
        <w:rPr>
          <w:rFonts w:ascii="Narkisim" w:hAnsi="Narkisim" w:cs="Narkisim"/>
          <w:b/>
          <w:bCs/>
          <w:rtl/>
        </w:rPr>
        <w:t>רוב ראשונים</w:t>
      </w:r>
      <w:r w:rsidRPr="00556711">
        <w:rPr>
          <w:rFonts w:ascii="Narkisim" w:hAnsi="Narkisim" w:cs="Narkisim"/>
          <w:rtl/>
        </w:rPr>
        <w:t xml:space="preserve"> הביאו מדברי אליהו דקי"ל דמסדרין לבע"ח, וקי"ל דקברי עכו"ם אינו מטמא באהל (ע' בע"ב). </w:t>
      </w:r>
      <w:r w:rsidRPr="00556711">
        <w:rPr>
          <w:rFonts w:ascii="Narkisim" w:hAnsi="Narkisim" w:cs="Narkisim"/>
          <w:szCs w:val="20"/>
          <w:rtl/>
        </w:rPr>
        <w:t>אך תוס' דחו דאין ראיה להלכה [עי"ש].</w:t>
      </w:r>
      <w:r w:rsidRPr="00556711">
        <w:rPr>
          <w:rFonts w:ascii="Narkisim" w:hAnsi="Narkisim" w:cs="Narkisim"/>
          <w:rtl/>
        </w:rPr>
        <w:t xml:space="preserve"> וה</w:t>
      </w:r>
      <w:r w:rsidRPr="00556711">
        <w:rPr>
          <w:rFonts w:ascii="Narkisim" w:hAnsi="Narkisim" w:cs="Narkisim"/>
          <w:b/>
          <w:bCs/>
          <w:rtl/>
        </w:rPr>
        <w:t>אחרונים</w:t>
      </w:r>
      <w:r w:rsidRPr="00556711">
        <w:rPr>
          <w:rFonts w:ascii="Narkisim" w:hAnsi="Narkisim" w:cs="Narkisim"/>
          <w:rtl/>
        </w:rPr>
        <w:t xml:space="preserve"> </w:t>
      </w:r>
      <w:r w:rsidRPr="00556711">
        <w:rPr>
          <w:rFonts w:ascii="Narkisim" w:hAnsi="Narkisim" w:cs="Narkisim"/>
          <w:szCs w:val="20"/>
          <w:rtl/>
        </w:rPr>
        <w:t>(ה</w:t>
      </w:r>
      <w:r w:rsidRPr="00556711">
        <w:rPr>
          <w:rFonts w:ascii="Narkisim" w:hAnsi="Narkisim" w:cs="Narkisim"/>
          <w:b/>
          <w:bCs/>
          <w:szCs w:val="20"/>
          <w:rtl/>
        </w:rPr>
        <w:t>חיד"א</w:t>
      </w:r>
      <w:r w:rsidRPr="00556711">
        <w:rPr>
          <w:rFonts w:ascii="Narkisim" w:hAnsi="Narkisim" w:cs="Narkisim"/>
          <w:szCs w:val="20"/>
          <w:rtl/>
        </w:rPr>
        <w:t xml:space="preserve"> בברכ"י או"ח לב ד, שם הגדולים י רכד)</w:t>
      </w:r>
      <w:r w:rsidRPr="00556711">
        <w:rPr>
          <w:rFonts w:ascii="Narkisim" w:hAnsi="Narkisim" w:cs="Narkisim"/>
          <w:rtl/>
        </w:rPr>
        <w:t xml:space="preserve"> הק' האיך שאל את אליהו בדבר הלכה</w:t>
      </w:r>
      <w:r w:rsidRPr="00556711">
        <w:rPr>
          <w:rStyle w:val="ac"/>
          <w:rFonts w:ascii="Narkisim" w:hAnsi="Narkisim" w:cs="Narkisim"/>
          <w:rtl/>
        </w:rPr>
        <w:footnoteReference w:id="980"/>
      </w:r>
      <w:r w:rsidRPr="00556711">
        <w:rPr>
          <w:rFonts w:ascii="Narkisim" w:hAnsi="Narkisim" w:cs="Narkisim"/>
          <w:rtl/>
        </w:rPr>
        <w:t xml:space="preserve"> [והאיך הביאו ה</w:t>
      </w:r>
      <w:r w:rsidRPr="00556711">
        <w:rPr>
          <w:rFonts w:ascii="Narkisim" w:hAnsi="Narkisim" w:cs="Narkisim"/>
          <w:b/>
          <w:bCs/>
          <w:rtl/>
        </w:rPr>
        <w:t>ראשונים</w:t>
      </w:r>
      <w:r w:rsidRPr="00556711">
        <w:rPr>
          <w:rFonts w:ascii="Narkisim" w:hAnsi="Narkisim" w:cs="Narkisim"/>
          <w:rtl/>
        </w:rPr>
        <w:t xml:space="preserve"> ראיה להלכה מהכא</w:t>
      </w:r>
      <w:r w:rsidRPr="00556711">
        <w:rPr>
          <w:rStyle w:val="ac"/>
          <w:rFonts w:ascii="Narkisim" w:hAnsi="Narkisim" w:cs="Narkisim"/>
          <w:rtl/>
        </w:rPr>
        <w:footnoteReference w:id="981"/>
      </w:r>
      <w:r w:rsidRPr="00556711">
        <w:rPr>
          <w:rFonts w:ascii="Narkisim" w:hAnsi="Narkisim" w:cs="Narkisim"/>
          <w:rtl/>
        </w:rPr>
        <w:t>], הא קי"ל (לעיל נט:) דלא בשמים היא</w:t>
      </w:r>
      <w:r w:rsidRPr="00556711">
        <w:rPr>
          <w:rStyle w:val="ac"/>
          <w:rFonts w:ascii="Narkisim" w:hAnsi="Narkisim" w:cs="Narkisim"/>
          <w:rtl/>
        </w:rPr>
        <w:footnoteReference w:id="982"/>
      </w:r>
      <w:r w:rsidRPr="00556711">
        <w:rPr>
          <w:rFonts w:ascii="Narkisim" w:hAnsi="Narkisim" w:cs="Narkisim"/>
          <w:rtl/>
        </w:rPr>
        <w:t>. [וכן הא דאמרי' דאליהו יפשוט את כל הספיקות</w:t>
      </w:r>
      <w:r w:rsidRPr="00556711">
        <w:rPr>
          <w:rStyle w:val="ac"/>
          <w:rFonts w:ascii="Narkisim" w:hAnsi="Narkisim" w:cs="Narkisim"/>
          <w:rtl/>
        </w:rPr>
        <w:footnoteReference w:id="983"/>
      </w:r>
      <w:r w:rsidRPr="00556711">
        <w:rPr>
          <w:rFonts w:ascii="Narkisim" w:hAnsi="Narkisim" w:cs="Narkisim"/>
          <w:rtl/>
        </w:rPr>
        <w:t>].</w:t>
      </w:r>
    </w:p>
    <w:p w14:paraId="65777F23" w14:textId="77777777" w:rsidR="009713BF" w:rsidRPr="00556711" w:rsidRDefault="00000000" w:rsidP="00556711">
      <w:pPr>
        <w:pStyle w:val="a7"/>
        <w:bidi/>
        <w:rPr>
          <w:rFonts w:ascii="Narkisim" w:hAnsi="Narkisim"/>
        </w:rPr>
      </w:pPr>
      <w:r w:rsidRPr="00556711">
        <w:rPr>
          <w:rFonts w:ascii="Narkisim" w:hAnsi="Narkisim"/>
          <w:rtl/>
        </w:rPr>
        <w:t>ונח' ה</w:t>
      </w:r>
      <w:r w:rsidRPr="00556711">
        <w:rPr>
          <w:rFonts w:ascii="Narkisim" w:hAnsi="Narkisim"/>
          <w:b/>
          <w:bCs/>
          <w:rtl/>
        </w:rPr>
        <w:t>ראשונים</w:t>
      </w:r>
      <w:r w:rsidRPr="00556711">
        <w:rPr>
          <w:rFonts w:ascii="Narkisim" w:hAnsi="Narkisim"/>
          <w:rtl/>
        </w:rPr>
        <w:t xml:space="preserve"> בגדר לא בשמים היא, ד</w:t>
      </w:r>
      <w:r w:rsidRPr="00556711">
        <w:rPr>
          <w:rFonts w:ascii="Narkisim" w:hAnsi="Narkisim"/>
          <w:b/>
          <w:bCs/>
          <w:rtl/>
        </w:rPr>
        <w:t>תוס'</w:t>
      </w:r>
      <w:r w:rsidRPr="00556711">
        <w:rPr>
          <w:rFonts w:ascii="Narkisim" w:hAnsi="Narkisim"/>
          <w:rtl/>
        </w:rPr>
        <w:t xml:space="preserve"> (לעיל נט:) כת' דדוקא לחלוק על דברי תורה [דכתיב אחרי רבים להטות] אין משגיחין בבת קול. אבל היכא דלא הוכרע ע"פ כללי הפסק, אפשר להכריע ע"פ בת קול. ועפ"ז י"ל דה"נ לא הוכרע הנידון</w:t>
      </w:r>
      <w:r w:rsidRPr="00556711">
        <w:rPr>
          <w:rStyle w:val="ac"/>
          <w:rFonts w:ascii="Narkisim" w:hAnsi="Narkisim"/>
          <w:rtl/>
        </w:rPr>
        <w:footnoteReference w:id="984"/>
      </w:r>
      <w:r w:rsidRPr="00556711">
        <w:rPr>
          <w:rFonts w:ascii="Narkisim" w:hAnsi="Narkisim"/>
          <w:rtl/>
        </w:rPr>
        <w:t>. אבל דעת ה</w:t>
      </w:r>
      <w:r w:rsidRPr="00556711">
        <w:rPr>
          <w:rFonts w:ascii="Narkisim" w:hAnsi="Narkisim"/>
          <w:b/>
          <w:bCs/>
          <w:rtl/>
        </w:rPr>
        <w:t>רמב"ם</w:t>
      </w:r>
      <w:r w:rsidRPr="00556711">
        <w:rPr>
          <w:rFonts w:ascii="Narkisim" w:hAnsi="Narkisim"/>
          <w:rtl/>
        </w:rPr>
        <w:t xml:space="preserve"> </w:t>
      </w:r>
      <w:r w:rsidRPr="00556711">
        <w:rPr>
          <w:rFonts w:ascii="Narkisim" w:hAnsi="Narkisim"/>
          <w:szCs w:val="20"/>
          <w:rtl/>
        </w:rPr>
        <w:t>(הקדמה לפיה"מ ויסוה"ת ט ד עי"ש כס"מ, וכ"כ תוס' שם בדעת ר' יהושע)</w:t>
      </w:r>
      <w:r w:rsidRPr="00556711">
        <w:rPr>
          <w:rFonts w:ascii="Narkisim" w:hAnsi="Narkisim"/>
          <w:rtl/>
        </w:rPr>
        <w:t xml:space="preserve"> דבשום מקום אין משגיחין.</w:t>
      </w:r>
    </w:p>
    <w:p w14:paraId="34554EE3"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ברכ"י</w:t>
      </w:r>
      <w:r w:rsidRPr="00556711">
        <w:rPr>
          <w:rFonts w:ascii="Narkisim" w:hAnsi="Narkisim" w:cs="Narkisim"/>
          <w:rtl/>
        </w:rPr>
        <w:t xml:space="preserve"> (שם) חילק דבסוגיין איירי דאליהו הנביא סבר כך [ע"י סברא], או יפרש כך מכח חכמתו הרמה וידיעתו השלימה</w:t>
      </w:r>
      <w:r w:rsidRPr="00556711">
        <w:rPr>
          <w:rStyle w:val="ac"/>
          <w:rFonts w:ascii="Narkisim" w:hAnsi="Narkisim" w:cs="Narkisim"/>
          <w:rtl/>
        </w:rPr>
        <w:footnoteReference w:id="985"/>
      </w:r>
      <w:r w:rsidRPr="00556711">
        <w:rPr>
          <w:rFonts w:ascii="Narkisim" w:hAnsi="Narkisim" w:cs="Narkisim"/>
          <w:rtl/>
        </w:rPr>
        <w:t>. אבל היכא שיאמר כן בדרך נבואה לא צייתינן, דלא בשמים היא.</w:t>
      </w:r>
    </w:p>
    <w:p w14:paraId="47C026E4"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חת"ס</w:t>
      </w:r>
      <w:r w:rsidRPr="00556711">
        <w:rPr>
          <w:rFonts w:ascii="Narkisim" w:hAnsi="Narkisim"/>
          <w:rtl/>
        </w:rPr>
        <w:t xml:space="preserve"> (ו צח, הו' בסמוך) חילק בין היכא דאליהו נתגלה בגופו, וכה"ג דינו כבן אדם, וסומכים על דבריו</w:t>
      </w:r>
      <w:r w:rsidRPr="00556711">
        <w:rPr>
          <w:rStyle w:val="ac"/>
          <w:rFonts w:ascii="Narkisim" w:hAnsi="Narkisim"/>
          <w:rtl/>
        </w:rPr>
        <w:footnoteReference w:id="986"/>
      </w:r>
      <w:r w:rsidRPr="00556711">
        <w:rPr>
          <w:rFonts w:ascii="Narkisim" w:hAnsi="Narkisim"/>
          <w:rtl/>
        </w:rPr>
        <w:t>.</w:t>
      </w:r>
    </w:p>
    <w:p w14:paraId="31A0DD29" w14:textId="77777777" w:rsidR="009713BF" w:rsidRPr="00556711" w:rsidRDefault="00000000" w:rsidP="00556711">
      <w:pPr>
        <w:bidi/>
        <w:rPr>
          <w:rFonts w:ascii="Narkisim" w:hAnsi="Narkisim" w:cs="Narkisim"/>
        </w:rPr>
      </w:pPr>
      <w:r w:rsidRPr="00556711">
        <w:rPr>
          <w:rFonts w:ascii="Narkisim" w:hAnsi="Narkisim" w:cs="Narkisim"/>
          <w:u w:val="single"/>
          <w:rtl/>
        </w:rPr>
        <w:t>תוד"ה מהו שיסדרו</w:t>
      </w:r>
      <w:r w:rsidRPr="00556711">
        <w:rPr>
          <w:rFonts w:ascii="Narkisim" w:hAnsi="Narkisim" w:cs="Narkisim"/>
          <w:rtl/>
        </w:rPr>
        <w:t>. פסק ר"ת (ס' הישר חי' תרב) דאין מסדרין בבע"ח וכו' ולא מצינו בכל אמוראים דשמעתא שום אמורא דס"ל מסדרין</w:t>
      </w:r>
      <w:r w:rsidRPr="00556711">
        <w:rPr>
          <w:rStyle w:val="ac"/>
          <w:rFonts w:ascii="Narkisim" w:hAnsi="Narkisim" w:cs="Narkisim"/>
          <w:rtl/>
        </w:rPr>
        <w:footnoteReference w:id="987"/>
      </w:r>
      <w:r w:rsidRPr="00556711">
        <w:rPr>
          <w:rFonts w:ascii="Narkisim" w:hAnsi="Narkisim" w:cs="Narkisim"/>
          <w:rtl/>
        </w:rPr>
        <w:t>. אבל ה</w:t>
      </w:r>
      <w:r w:rsidRPr="00556711">
        <w:rPr>
          <w:rFonts w:ascii="Narkisim" w:hAnsi="Narkisim" w:cs="Narkisim"/>
          <w:b/>
          <w:bCs/>
          <w:rtl/>
        </w:rPr>
        <w:t>רמב"ן</w:t>
      </w:r>
      <w:r w:rsidRPr="00556711">
        <w:rPr>
          <w:rFonts w:ascii="Narkisim" w:hAnsi="Narkisim" w:cs="Narkisim"/>
          <w:rtl/>
        </w:rPr>
        <w:t xml:space="preserve"> הביא דכל ה</w:t>
      </w:r>
      <w:r w:rsidRPr="00556711">
        <w:rPr>
          <w:rFonts w:ascii="Narkisim" w:hAnsi="Narkisim" w:cs="Narkisim"/>
          <w:b/>
          <w:bCs/>
          <w:rtl/>
        </w:rPr>
        <w:t>גאונים</w:t>
      </w:r>
      <w:r w:rsidRPr="00556711">
        <w:rPr>
          <w:rFonts w:ascii="Narkisim" w:hAnsi="Narkisim" w:cs="Narkisim"/>
          <w:rtl/>
        </w:rPr>
        <w:t xml:space="preserve"> פסקו דמסדרין. וסיים דכדברי הגאונים עיקר, הקבלה נקבל.</w:t>
      </w:r>
    </w:p>
    <w:p w14:paraId="035129B1" w14:textId="77777777" w:rsidR="009713BF" w:rsidRPr="00556711" w:rsidRDefault="00000000" w:rsidP="00556711">
      <w:pPr>
        <w:pStyle w:val="aa"/>
        <w:bidi/>
        <w:rPr>
          <w:rFonts w:ascii="Narkisim" w:hAnsi="Narkisim"/>
        </w:rPr>
      </w:pPr>
      <w:r w:rsidRPr="00556711">
        <w:rPr>
          <w:rFonts w:ascii="Narkisim" w:hAnsi="Narkisim"/>
          <w:u w:val="single"/>
          <w:rtl/>
        </w:rPr>
        <w:t>בא"ד וקי"ל הלכה כרשב"ג במשנתינו היכא דלא פסק בגמ' כמאן דפליג עליה וכו'</w:t>
      </w:r>
      <w:r w:rsidRPr="00556711">
        <w:rPr>
          <w:rFonts w:ascii="Narkisim" w:hAnsi="Narkisim"/>
          <w:rtl/>
        </w:rPr>
        <w:t>. וה</w:t>
      </w:r>
      <w:r w:rsidRPr="00556711">
        <w:rPr>
          <w:rFonts w:ascii="Narkisim" w:hAnsi="Narkisim"/>
          <w:b/>
          <w:bCs/>
          <w:rtl/>
        </w:rPr>
        <w:t>ראשונים</w:t>
      </w:r>
      <w:r w:rsidRPr="00556711">
        <w:rPr>
          <w:rFonts w:ascii="Narkisim" w:hAnsi="Narkisim"/>
          <w:rtl/>
        </w:rPr>
        <w:t xml:space="preserve"> (רמב"ן, רשב"א ור"ן) דחו דלא קי"ל כהך כלל דהלכה כרשב"ג, אלא היכא דמוכח בגמ'. וכ"ד ה</w:t>
      </w:r>
      <w:r w:rsidRPr="00556711">
        <w:rPr>
          <w:rFonts w:ascii="Narkisim" w:hAnsi="Narkisim"/>
          <w:b/>
          <w:bCs/>
          <w:rtl/>
        </w:rPr>
        <w:t>רי"ף</w:t>
      </w:r>
      <w:r w:rsidRPr="00556711">
        <w:rPr>
          <w:rFonts w:ascii="Narkisim" w:hAnsi="Narkisim"/>
          <w:rtl/>
        </w:rPr>
        <w:t xml:space="preserve"> (סוף ב"ב, וע' לעיל סט. תוס' וראשונים). [וה</w:t>
      </w:r>
      <w:r w:rsidRPr="00556711">
        <w:rPr>
          <w:rFonts w:ascii="Narkisim" w:hAnsi="Narkisim"/>
          <w:b/>
          <w:bCs/>
          <w:rtl/>
        </w:rPr>
        <w:t>רמב"ן</w:t>
      </w:r>
      <w:r w:rsidRPr="00556711">
        <w:rPr>
          <w:rFonts w:ascii="Narkisim" w:hAnsi="Narkisim"/>
          <w:rtl/>
        </w:rPr>
        <w:t xml:space="preserve"> הביא כן מכמה סוגיות].</w:t>
      </w:r>
    </w:p>
    <w:p w14:paraId="5BB91CD4" w14:textId="77777777" w:rsidR="009713BF" w:rsidRPr="00556711" w:rsidRDefault="00000000" w:rsidP="00556711">
      <w:pPr>
        <w:pStyle w:val="aa"/>
        <w:bidi/>
        <w:rPr>
          <w:rFonts w:ascii="Narkisim" w:hAnsi="Narkisim"/>
        </w:rPr>
      </w:pPr>
      <w:r w:rsidRPr="00556711">
        <w:rPr>
          <w:rFonts w:ascii="Narkisim" w:hAnsi="Narkisim"/>
          <w:u w:val="single"/>
          <w:rtl/>
        </w:rPr>
        <w:t>בא"ד ועוד הביא ראיה (ב"ק יא:, וב"ב קנז.) אפי' מגלימא דעל כתפיה</w:t>
      </w:r>
      <w:r w:rsidRPr="00556711">
        <w:rPr>
          <w:rFonts w:ascii="Narkisim" w:hAnsi="Narkisim"/>
          <w:rtl/>
        </w:rPr>
        <w:t>. ו</w:t>
      </w:r>
      <w:r w:rsidRPr="00556711">
        <w:rPr>
          <w:rFonts w:ascii="Narkisim" w:hAnsi="Narkisim"/>
          <w:b/>
          <w:bCs/>
          <w:rtl/>
        </w:rPr>
        <w:t>תוס'</w:t>
      </w:r>
      <w:r w:rsidRPr="00556711">
        <w:rPr>
          <w:rFonts w:ascii="Narkisim" w:hAnsi="Narkisim"/>
          <w:rtl/>
        </w:rPr>
        <w:t xml:space="preserve"> (ב"ק שם) דחו כגון שיש לו ב'. [ועל כתפיה לאו דוקא]. א"נ כששווה ק' מנה, ודלא כמ"ד כל ישראל בני מלאכים [וכן </w:t>
      </w:r>
      <w:r w:rsidRPr="00556711">
        <w:rPr>
          <w:rFonts w:ascii="Narkisim" w:hAnsi="Narkisim"/>
          <w:b/>
          <w:bCs/>
          <w:rtl/>
        </w:rPr>
        <w:t>תוס'</w:t>
      </w:r>
      <w:r w:rsidRPr="00556711">
        <w:rPr>
          <w:rFonts w:ascii="Narkisim" w:hAnsi="Narkisim"/>
          <w:rtl/>
        </w:rPr>
        <w:t xml:space="preserve"> דידן הביאו דראיה זו תלי אי הלכה דלא ישראל בני מלאכים. ורוב ראשונים לא פסקו כרשב"ג]. ועוד כת' ה</w:t>
      </w:r>
      <w:r w:rsidRPr="00556711">
        <w:rPr>
          <w:rFonts w:ascii="Narkisim" w:hAnsi="Narkisim"/>
          <w:b/>
          <w:bCs/>
          <w:rtl/>
        </w:rPr>
        <w:t>רמב"ן</w:t>
      </w:r>
      <w:r w:rsidRPr="00556711">
        <w:rPr>
          <w:rFonts w:ascii="Narkisim" w:hAnsi="Narkisim"/>
          <w:rtl/>
        </w:rPr>
        <w:t xml:space="preserve"> א"נ גוזמא קאמר.</w:t>
      </w:r>
    </w:p>
    <w:p w14:paraId="6793CD54"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הביא בשם ר"ת (ס' הישר שם) דהביא ראיה ללמוד מספר כתובה</w:t>
      </w:r>
      <w:r w:rsidRPr="00556711">
        <w:rPr>
          <w:rStyle w:val="ac"/>
          <w:rFonts w:ascii="Narkisim" w:hAnsi="Narkisim"/>
          <w:rtl/>
        </w:rPr>
        <w:footnoteReference w:id="988"/>
      </w:r>
      <w:r w:rsidRPr="00556711">
        <w:rPr>
          <w:rFonts w:ascii="Narkisim" w:hAnsi="Narkisim"/>
          <w:rtl/>
        </w:rPr>
        <w:t>, דאיתא דיגבה מיניה ואפי' מגלימא דעל כתפיה. ודחה ה</w:t>
      </w:r>
      <w:r w:rsidRPr="00556711">
        <w:rPr>
          <w:rFonts w:ascii="Narkisim" w:hAnsi="Narkisim"/>
          <w:b/>
          <w:bCs/>
          <w:rtl/>
        </w:rPr>
        <w:t>רמב"ן</w:t>
      </w:r>
      <w:r w:rsidRPr="00556711">
        <w:rPr>
          <w:rFonts w:ascii="Narkisim" w:hAnsi="Narkisim"/>
          <w:rtl/>
        </w:rPr>
        <w:t xml:space="preserve"> דשאני התם דאתני, ואפשר דמהני תנאה. א"נ איירי בשווה ק' זוז [וכנ"ל].</w:t>
      </w:r>
    </w:p>
    <w:p w14:paraId="2C38F7F8" w14:textId="77777777" w:rsidR="009713BF" w:rsidRPr="00556711" w:rsidRDefault="00000000" w:rsidP="00556711">
      <w:pPr>
        <w:pStyle w:val="aa"/>
        <w:bidi/>
        <w:rPr>
          <w:rFonts w:ascii="Narkisim" w:hAnsi="Narkisim"/>
        </w:rPr>
      </w:pPr>
      <w:r w:rsidRPr="00556711">
        <w:rPr>
          <w:rFonts w:ascii="Narkisim" w:hAnsi="Narkisim"/>
          <w:u w:val="single"/>
          <w:rtl/>
        </w:rPr>
        <w:lastRenderedPageBreak/>
        <w:t>בא"ד ועוד דפסק רב</w:t>
      </w:r>
      <w:r w:rsidRPr="00556711">
        <w:rPr>
          <w:rStyle w:val="ac"/>
          <w:rFonts w:ascii="Narkisim" w:hAnsi="Narkisim"/>
          <w:u w:val="single"/>
          <w:rtl/>
        </w:rPr>
        <w:footnoteReference w:id="989"/>
      </w:r>
      <w:r w:rsidRPr="00556711">
        <w:rPr>
          <w:rFonts w:ascii="Narkisim" w:hAnsi="Narkisim"/>
          <w:u w:val="single"/>
          <w:rtl/>
        </w:rPr>
        <w:t xml:space="preserve"> (שבת קיא.) כר"ש וכו' ומיהו אמרי' התם דפסיק כר"ש ולאו מטעמיה</w:t>
      </w:r>
      <w:r w:rsidRPr="00556711">
        <w:rPr>
          <w:rFonts w:ascii="Narkisim" w:hAnsi="Narkisim"/>
          <w:rtl/>
        </w:rPr>
        <w:t>. [אלא משום דס"ל דשמן ורד שכיח]. וצ"ב א"כ מפורש בגמ' דאין הלכה כר' שמעון היכא דלא שכיח. וה</w:t>
      </w:r>
      <w:r w:rsidRPr="00556711">
        <w:rPr>
          <w:rFonts w:ascii="Narkisim" w:hAnsi="Narkisim"/>
          <w:b/>
          <w:bCs/>
          <w:rtl/>
        </w:rPr>
        <w:t>תוס' שאנץ</w:t>
      </w:r>
      <w:r w:rsidRPr="00556711">
        <w:rPr>
          <w:rFonts w:ascii="Narkisim" w:hAnsi="Narkisim"/>
          <w:rtl/>
        </w:rPr>
        <w:t xml:space="preserve"> (בשיטמ"ק) ביאר דכוונת התוס' דבגמ' (שם) משמע דתלי בדבר שאינו מתכוון, וקאי אליבא דרב דדבר שאינו מתכוון אסור. אבל קי"ל דדבר שאינו מתכוון מותר, א"כ אף שמן ורד מותר אף דלא שכיח</w:t>
      </w:r>
      <w:r w:rsidRPr="00556711">
        <w:rPr>
          <w:rStyle w:val="ac"/>
          <w:rFonts w:ascii="Narkisim" w:hAnsi="Narkisim"/>
          <w:rtl/>
        </w:rPr>
        <w:footnoteReference w:id="990"/>
      </w:r>
      <w:r w:rsidRPr="00556711">
        <w:rPr>
          <w:rFonts w:ascii="Narkisim" w:hAnsi="Narkisim"/>
          <w:rtl/>
        </w:rPr>
        <w:t>.</w:t>
      </w:r>
    </w:p>
    <w:p w14:paraId="208DA084" w14:textId="77777777" w:rsidR="009713BF" w:rsidRPr="00556711" w:rsidRDefault="00000000" w:rsidP="00556711">
      <w:pPr>
        <w:pStyle w:val="aa"/>
        <w:bidi/>
        <w:rPr>
          <w:rFonts w:ascii="Narkisim" w:hAnsi="Narkisim"/>
        </w:rPr>
      </w:pPr>
      <w:r w:rsidRPr="00556711">
        <w:rPr>
          <w:rFonts w:ascii="Narkisim" w:hAnsi="Narkisim"/>
          <w:u w:val="single"/>
          <w:rtl/>
        </w:rPr>
        <w:t>בא"ד ורבנן דמתני' נמי מצי סברי דאין מסדרין וכו' (בע"ב) שמחזירין לו כל ימי חייו</w:t>
      </w:r>
      <w:r w:rsidRPr="00556711">
        <w:rPr>
          <w:rFonts w:ascii="Narkisim" w:hAnsi="Narkisim"/>
          <w:rtl/>
        </w:rPr>
        <w:t>. ומשמע דכוונת התוס' דכיון דבא לידו בתורת משכון, לדעת רבנן אינו רשאי למוכרו, ולא שייך לדין מסדרין. וכ"כ ה</w:t>
      </w:r>
      <w:r w:rsidRPr="00556711">
        <w:rPr>
          <w:rFonts w:ascii="Narkisim" w:hAnsi="Narkisim"/>
          <w:b/>
          <w:bCs/>
          <w:rtl/>
        </w:rPr>
        <w:t>רמב"ן</w:t>
      </w:r>
      <w:r w:rsidRPr="00556711">
        <w:rPr>
          <w:rFonts w:ascii="Narkisim" w:hAnsi="Narkisim"/>
          <w:rtl/>
        </w:rPr>
        <w:t xml:space="preserve"> בשם </w:t>
      </w:r>
      <w:r w:rsidRPr="00556711">
        <w:rPr>
          <w:rFonts w:ascii="Narkisim" w:hAnsi="Narkisim"/>
          <w:b/>
          <w:bCs/>
          <w:rtl/>
        </w:rPr>
        <w:t>תוס</w:t>
      </w:r>
      <w:r w:rsidRPr="00556711">
        <w:rPr>
          <w:rFonts w:ascii="Narkisim" w:hAnsi="Narkisim"/>
          <w:rtl/>
        </w:rPr>
        <w:t>'.</w:t>
      </w:r>
    </w:p>
    <w:p w14:paraId="74539D00" w14:textId="77777777" w:rsidR="009713BF" w:rsidRPr="00556711" w:rsidRDefault="00000000" w:rsidP="00556711">
      <w:pPr>
        <w:bidi/>
        <w:rPr>
          <w:rFonts w:ascii="Narkisim" w:hAnsi="Narkisim" w:cs="Narkisim"/>
        </w:rPr>
      </w:pPr>
      <w:r w:rsidRPr="00556711">
        <w:rPr>
          <w:rFonts w:ascii="Narkisim" w:hAnsi="Narkisim" w:cs="Narkisim"/>
          <w:u w:val="single"/>
          <w:rtl/>
        </w:rPr>
        <w:t>בא"ד [בע"ב] ומר"ע ור' ישמעאל וכו' דמיירי שגבה בתורת משכון, דת"ק ס"ל נותנים לו הראוי לו, וממנו עושים השבת העבוט בכל יום</w:t>
      </w:r>
      <w:r w:rsidRPr="00556711">
        <w:rPr>
          <w:rFonts w:ascii="Narkisim" w:hAnsi="Narkisim" w:cs="Narkisim"/>
          <w:rtl/>
        </w:rPr>
        <w:t xml:space="preserve">. </w:t>
      </w:r>
      <w:r w:rsidRPr="00556711">
        <w:rPr>
          <w:rFonts w:ascii="Narkisim" w:hAnsi="Narkisim" w:cs="Narkisim"/>
          <w:szCs w:val="20"/>
          <w:rtl/>
        </w:rPr>
        <w:t>[וכ"כ ה</w:t>
      </w:r>
      <w:r w:rsidRPr="00556711">
        <w:rPr>
          <w:rFonts w:ascii="Narkisim" w:hAnsi="Narkisim" w:cs="Narkisim"/>
          <w:b/>
          <w:bCs/>
          <w:szCs w:val="20"/>
          <w:rtl/>
        </w:rPr>
        <w:t>תוס' רי"ד</w:t>
      </w:r>
      <w:r w:rsidRPr="00556711">
        <w:rPr>
          <w:rFonts w:ascii="Narkisim" w:hAnsi="Narkisim" w:cs="Narkisim"/>
          <w:szCs w:val="20"/>
          <w:rtl/>
        </w:rPr>
        <w:t>]</w:t>
      </w:r>
      <w:r w:rsidRPr="00556711">
        <w:rPr>
          <w:rFonts w:ascii="Narkisim" w:hAnsi="Narkisim" w:cs="Narkisim"/>
          <w:rtl/>
        </w:rPr>
        <w:t>. ומקיים השבת העבוט בבגד של המלוה. אבל ה</w:t>
      </w:r>
      <w:r w:rsidRPr="00556711">
        <w:rPr>
          <w:rFonts w:ascii="Narkisim" w:hAnsi="Narkisim" w:cs="Narkisim"/>
          <w:b/>
          <w:bCs/>
          <w:rtl/>
        </w:rPr>
        <w:t>רמב"ן</w:t>
      </w:r>
      <w:r w:rsidRPr="00556711">
        <w:rPr>
          <w:rFonts w:ascii="Narkisim" w:hAnsi="Narkisim" w:cs="Narkisim"/>
          <w:rtl/>
        </w:rPr>
        <w:t xml:space="preserve"> (קיג:) פשיט"ל דאינו מקיים כה"ג השבת העבוט. וה</w:t>
      </w:r>
      <w:r w:rsidRPr="00556711">
        <w:rPr>
          <w:rFonts w:ascii="Narkisim" w:hAnsi="Narkisim" w:cs="Narkisim"/>
          <w:b/>
          <w:bCs/>
          <w:rtl/>
        </w:rPr>
        <w:t>אהבת חסד</w:t>
      </w:r>
      <w:r w:rsidRPr="00556711">
        <w:rPr>
          <w:rFonts w:ascii="Narkisim" w:hAnsi="Narkisim" w:cs="Narkisim"/>
          <w:rtl/>
        </w:rPr>
        <w:t xml:space="preserve"> (ח ב) הביא דכ"כ ה</w:t>
      </w:r>
      <w:r w:rsidRPr="00556711">
        <w:rPr>
          <w:rFonts w:ascii="Narkisim" w:hAnsi="Narkisim" w:cs="Narkisim"/>
          <w:b/>
          <w:bCs/>
          <w:rtl/>
        </w:rPr>
        <w:t>גר"א</w:t>
      </w:r>
      <w:r w:rsidRPr="00556711">
        <w:rPr>
          <w:rFonts w:ascii="Narkisim" w:hAnsi="Narkisim" w:cs="Narkisim"/>
          <w:rtl/>
        </w:rPr>
        <w:t xml:space="preserve"> (עב יא), וביאר דכתיב ושכב בשלמתו וברכך</w:t>
      </w:r>
      <w:r w:rsidRPr="00556711">
        <w:rPr>
          <w:rStyle w:val="ac"/>
          <w:rFonts w:ascii="Narkisim" w:hAnsi="Narkisim" w:cs="Narkisim"/>
          <w:rtl/>
        </w:rPr>
        <w:footnoteReference w:id="991"/>
      </w:r>
      <w:r w:rsidRPr="00556711">
        <w:rPr>
          <w:rFonts w:ascii="Narkisim" w:hAnsi="Narkisim" w:cs="Narkisim"/>
          <w:rtl/>
        </w:rPr>
        <w:t>.</w:t>
      </w:r>
    </w:p>
    <w:p w14:paraId="46BAF9EB" w14:textId="77777777" w:rsidR="009713BF" w:rsidRPr="00556711" w:rsidRDefault="00000000" w:rsidP="00556711">
      <w:pPr>
        <w:pStyle w:val="3"/>
        <w:bidi/>
        <w:rPr>
          <w:rFonts w:ascii="Narkisim" w:hAnsi="Narkisim"/>
        </w:rPr>
      </w:pPr>
      <w:r w:rsidRPr="00556711">
        <w:rPr>
          <w:rFonts w:ascii="Narkisim" w:hAnsi="Narkisim"/>
          <w:rtl/>
        </w:rPr>
        <w:t>דף קיד:</w:t>
      </w:r>
    </w:p>
    <w:p w14:paraId="0E127C06" w14:textId="77777777" w:rsidR="009713BF" w:rsidRPr="00556711" w:rsidRDefault="00000000" w:rsidP="00556711">
      <w:pPr>
        <w:bidi/>
        <w:rPr>
          <w:rFonts w:ascii="Narkisim" w:hAnsi="Narkisim" w:cs="Narkisim"/>
        </w:rPr>
      </w:pPr>
      <w:r w:rsidRPr="00556711">
        <w:rPr>
          <w:rFonts w:ascii="Narkisim" w:hAnsi="Narkisim" w:cs="Narkisim"/>
          <w:u w:val="single"/>
          <w:rtl/>
        </w:rPr>
        <w:t>מ"ט קאי מר בביה"ק וכו'</w:t>
      </w:r>
      <w:r w:rsidRPr="00556711">
        <w:rPr>
          <w:rFonts w:ascii="Narkisim" w:hAnsi="Narkisim" w:cs="Narkisim"/>
          <w:rtl/>
        </w:rPr>
        <w:t>. ה</w:t>
      </w:r>
      <w:r w:rsidRPr="00556711">
        <w:rPr>
          <w:rFonts w:ascii="Narkisim" w:hAnsi="Narkisim" w:cs="Narkisim"/>
          <w:b/>
          <w:bCs/>
          <w:rtl/>
        </w:rPr>
        <w:t>תרומת הדשן</w:t>
      </w:r>
      <w:r w:rsidRPr="00556711">
        <w:rPr>
          <w:rFonts w:ascii="Narkisim" w:hAnsi="Narkisim" w:cs="Narkisim"/>
          <w:rtl/>
        </w:rPr>
        <w:t xml:space="preserve"> (ב קב) נסתפק האם אשת אליהו מותרת. וכת' דאף דלא מת, מ"מ כולו רוחני ולא גופני, וממעטינן אשת רעהו ולא אשת מלאך [וציין כעי"ז בגמ' נדה ע:]. [וע"ע </w:t>
      </w:r>
      <w:r w:rsidRPr="00556711">
        <w:rPr>
          <w:rFonts w:ascii="Narkisim" w:hAnsi="Narkisim" w:cs="Narkisim"/>
          <w:b/>
          <w:bCs/>
          <w:rtl/>
        </w:rPr>
        <w:t>קוב"ש</w:t>
      </w:r>
      <w:r w:rsidRPr="00556711">
        <w:rPr>
          <w:rFonts w:ascii="Narkisim" w:hAnsi="Narkisim" w:cs="Narkisim"/>
          <w:rtl/>
        </w:rPr>
        <w:t xml:space="preserve"> ח"ב כח]. וה</w:t>
      </w:r>
      <w:r w:rsidRPr="00556711">
        <w:rPr>
          <w:rFonts w:ascii="Narkisim" w:hAnsi="Narkisim" w:cs="Narkisim"/>
          <w:b/>
          <w:bCs/>
          <w:rtl/>
        </w:rPr>
        <w:t>שואל</w:t>
      </w:r>
      <w:r w:rsidRPr="00556711">
        <w:rPr>
          <w:rFonts w:ascii="Narkisim" w:hAnsi="Narkisim" w:cs="Narkisim"/>
          <w:rtl/>
        </w:rPr>
        <w:t xml:space="preserve"> הביא דיש קצת ראיה דאסורה מסוגיין דקאי בבית הקברות. [דמבואר דיש לו דיני אדם, ושייך בו איסור טומאה</w:t>
      </w:r>
      <w:r w:rsidRPr="00556711">
        <w:rPr>
          <w:rStyle w:val="ac"/>
          <w:rFonts w:ascii="Narkisim" w:hAnsi="Narkisim" w:cs="Narkisim"/>
          <w:rtl/>
        </w:rPr>
        <w:footnoteReference w:id="992"/>
      </w:r>
      <w:r w:rsidRPr="00556711">
        <w:rPr>
          <w:rFonts w:ascii="Narkisim" w:hAnsi="Narkisim" w:cs="Narkisim"/>
          <w:rtl/>
        </w:rPr>
        <w:t>]. והתה"ד דחה דפשיטא דאליהו שומר את כל התורה. [וציין עוד עירובין מג: לענין תחומין].</w:t>
      </w:r>
    </w:p>
    <w:p w14:paraId="762CA8E0"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חת"ס</w:t>
      </w:r>
      <w:r w:rsidRPr="00556711">
        <w:rPr>
          <w:rFonts w:ascii="Narkisim" w:hAnsi="Narkisim"/>
          <w:rtl/>
        </w:rPr>
        <w:t xml:space="preserve"> (ו צח) ביאר דנשמתו של אליהו עלתה למעלה</w:t>
      </w:r>
      <w:r w:rsidRPr="00556711">
        <w:rPr>
          <w:rStyle w:val="ac"/>
          <w:rFonts w:ascii="Narkisim" w:hAnsi="Narkisim"/>
          <w:rtl/>
        </w:rPr>
        <w:footnoteReference w:id="993"/>
      </w:r>
      <w:r w:rsidRPr="00556711">
        <w:rPr>
          <w:rFonts w:ascii="Narkisim" w:hAnsi="Narkisim"/>
          <w:rtl/>
        </w:rPr>
        <w:t>, וביום הבשורה במהרה בימינו תתלבש נשמתו בגוף. וכן פעמים מתגלה בעוה"ז מלובש בגופו הזך. אך פעמים שמתגלה רק נשמתו [כגון בברית מילה] ואז אינו מחויב במצות דהוה מלאך</w:t>
      </w:r>
      <w:r w:rsidRPr="00556711">
        <w:rPr>
          <w:rStyle w:val="ac"/>
          <w:rFonts w:ascii="Narkisim" w:hAnsi="Narkisim"/>
          <w:rtl/>
        </w:rPr>
        <w:footnoteReference w:id="994"/>
      </w:r>
      <w:r w:rsidRPr="00556711">
        <w:rPr>
          <w:rFonts w:ascii="Narkisim" w:hAnsi="Narkisim"/>
          <w:rtl/>
        </w:rPr>
        <w:t>. וכשמתגלה באופן זה הרי הוא מלאך, ואין לקבוע הלכה ע"פ דבריו, דהו"ל רק כמו חלום ורוח נבואה, ואין משגיחי' בבת קול. אך כשמתגלה בלבוש גופו הרי הוא מגדולי חכמי ישראל ותשבי יתרץ קושיות ואיבעיות ואיליו תשמעון כי מי כמוהו מורה.</w:t>
      </w:r>
    </w:p>
    <w:p w14:paraId="2A578A25" w14:textId="77777777" w:rsidR="009713BF" w:rsidRPr="00556711" w:rsidRDefault="00000000" w:rsidP="00556711">
      <w:pPr>
        <w:bidi/>
        <w:rPr>
          <w:rFonts w:ascii="Narkisim" w:hAnsi="Narkisim" w:cs="Narkisim"/>
        </w:rPr>
      </w:pPr>
      <w:r w:rsidRPr="00556711">
        <w:rPr>
          <w:rFonts w:ascii="Narkisim" w:hAnsi="Narkisim" w:cs="Narkisim"/>
          <w:u w:val="single"/>
          <w:rtl/>
        </w:rPr>
        <w:t>דתניא רשב"י אומר קבריהן של עכו"ם אין מטמאין</w:t>
      </w:r>
      <w:r w:rsidRPr="00556711">
        <w:rPr>
          <w:rFonts w:ascii="Narkisim" w:hAnsi="Narkisim" w:cs="Narkisim"/>
          <w:rtl/>
        </w:rPr>
        <w:t>. באוהל. ובגמ' (יבמות סא.) מבואר דאף לר' שמעון מטמאין במגע</w:t>
      </w:r>
      <w:r w:rsidRPr="00556711">
        <w:rPr>
          <w:rStyle w:val="ac"/>
          <w:rFonts w:ascii="Narkisim" w:hAnsi="Narkisim" w:cs="Narkisim"/>
          <w:rtl/>
        </w:rPr>
        <w:footnoteReference w:id="995"/>
      </w:r>
      <w:r w:rsidRPr="00556711">
        <w:rPr>
          <w:rFonts w:ascii="Narkisim" w:hAnsi="Narkisim" w:cs="Narkisim"/>
          <w:rtl/>
        </w:rPr>
        <w:t xml:space="preserve"> ומשא. </w:t>
      </w:r>
      <w:r w:rsidRPr="00556711">
        <w:rPr>
          <w:rFonts w:ascii="Narkisim" w:hAnsi="Narkisim" w:cs="Narkisim"/>
          <w:szCs w:val="20"/>
          <w:rtl/>
        </w:rPr>
        <w:t>[אבל דעת ה</w:t>
      </w:r>
      <w:r w:rsidRPr="00556711">
        <w:rPr>
          <w:rFonts w:ascii="Narkisim" w:hAnsi="Narkisim" w:cs="Narkisim"/>
          <w:b/>
          <w:bCs/>
          <w:szCs w:val="20"/>
          <w:rtl/>
        </w:rPr>
        <w:t>יראים</w:t>
      </w:r>
      <w:r w:rsidRPr="00556711">
        <w:rPr>
          <w:rFonts w:ascii="Narkisim" w:hAnsi="Narkisim" w:cs="Narkisim"/>
          <w:szCs w:val="20"/>
          <w:rtl/>
        </w:rPr>
        <w:t xml:space="preserve"> (שכב, ובהג' מיימ' אבל ג ב) דלמסקנא כהן ונזיר אינו מצווה אף במגע ומשא</w:t>
      </w:r>
      <w:r w:rsidRPr="00556711">
        <w:rPr>
          <w:rFonts w:ascii="Narkisim" w:hAnsi="Narkisim" w:cs="Narkisim"/>
          <w:rtl/>
        </w:rPr>
        <w:t>].</w:t>
      </w:r>
    </w:p>
    <w:p w14:paraId="7B5B6F26"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ראשונים</w:t>
      </w:r>
      <w:r w:rsidRPr="00556711">
        <w:rPr>
          <w:rFonts w:ascii="Narkisim" w:hAnsi="Narkisim"/>
          <w:rtl/>
        </w:rPr>
        <w:t xml:space="preserve"> הק' אמאי לא חשש לטומאת משא בביה"ק</w:t>
      </w:r>
      <w:r w:rsidRPr="00556711">
        <w:rPr>
          <w:rStyle w:val="ac"/>
          <w:rFonts w:ascii="Narkisim" w:hAnsi="Narkisim"/>
          <w:rtl/>
        </w:rPr>
        <w:footnoteReference w:id="996"/>
      </w:r>
      <w:r w:rsidRPr="00556711">
        <w:rPr>
          <w:rFonts w:ascii="Narkisim" w:hAnsi="Narkisim"/>
          <w:rtl/>
        </w:rPr>
        <w:t>. וה</w:t>
      </w:r>
      <w:r w:rsidRPr="00556711">
        <w:rPr>
          <w:rFonts w:ascii="Narkisim" w:hAnsi="Narkisim"/>
          <w:b/>
          <w:bCs/>
          <w:rtl/>
        </w:rPr>
        <w:t>תוס' רי"ד</w:t>
      </w:r>
      <w:r w:rsidRPr="00556711">
        <w:rPr>
          <w:rFonts w:ascii="Narkisim" w:hAnsi="Narkisim"/>
          <w:rtl/>
        </w:rPr>
        <w:t xml:space="preserve"> תי' דלא חשש לטומאת מגע [ומשא], דאליהו הוה מלאך, וקאי באויר. וליכא מגע אלא אוהל. וה</w:t>
      </w:r>
      <w:r w:rsidRPr="00556711">
        <w:rPr>
          <w:rFonts w:ascii="Narkisim" w:hAnsi="Narkisim"/>
          <w:b/>
          <w:bCs/>
          <w:rtl/>
        </w:rPr>
        <w:t>נמוק"י</w:t>
      </w:r>
      <w:r w:rsidRPr="00556711">
        <w:rPr>
          <w:rFonts w:ascii="Narkisim" w:hAnsi="Narkisim"/>
          <w:rtl/>
        </w:rPr>
        <w:t xml:space="preserve"> הביא דכתבו בשם </w:t>
      </w:r>
      <w:r w:rsidRPr="00556711">
        <w:rPr>
          <w:rFonts w:ascii="Narkisim" w:hAnsi="Narkisim"/>
          <w:b/>
          <w:bCs/>
          <w:rtl/>
        </w:rPr>
        <w:t>רש"י</w:t>
      </w:r>
      <w:r w:rsidRPr="00556711">
        <w:rPr>
          <w:rFonts w:ascii="Narkisim" w:hAnsi="Narkisim"/>
          <w:rtl/>
        </w:rPr>
        <w:t xml:space="preserve"> דאליהו לא חשש לטומאת משא, שידע דאין שם עצם כשעורה.</w:t>
      </w:r>
    </w:p>
    <w:p w14:paraId="7DC41078" w14:textId="77777777" w:rsidR="009713BF" w:rsidRPr="00556711" w:rsidRDefault="00000000" w:rsidP="00556711">
      <w:pPr>
        <w:bidi/>
        <w:rPr>
          <w:rFonts w:ascii="Narkisim" w:hAnsi="Narkisim" w:cs="Narkisim"/>
        </w:rPr>
      </w:pPr>
      <w:r w:rsidRPr="00556711">
        <w:rPr>
          <w:rFonts w:ascii="Narkisim" w:hAnsi="Narkisim" w:cs="Narkisim"/>
          <w:rtl/>
        </w:rPr>
        <w:t>ו</w:t>
      </w:r>
      <w:r w:rsidRPr="00556711">
        <w:rPr>
          <w:rFonts w:ascii="Narkisim" w:hAnsi="Narkisim" w:cs="Narkisim"/>
          <w:b/>
          <w:bCs/>
          <w:rtl/>
        </w:rPr>
        <w:t>תוס</w:t>
      </w:r>
      <w:r w:rsidRPr="00556711">
        <w:rPr>
          <w:rFonts w:ascii="Narkisim" w:hAnsi="Narkisim" w:cs="Narkisim"/>
          <w:rtl/>
        </w:rPr>
        <w:t xml:space="preserve">' </w:t>
      </w:r>
      <w:r w:rsidRPr="00556711">
        <w:rPr>
          <w:rFonts w:ascii="Narkisim" w:hAnsi="Narkisim" w:cs="Narkisim"/>
          <w:szCs w:val="20"/>
          <w:rtl/>
        </w:rPr>
        <w:t>(בתו"ד, וכן יבמות סא.)</w:t>
      </w:r>
      <w:r w:rsidRPr="00556711">
        <w:rPr>
          <w:rFonts w:ascii="Narkisim" w:hAnsi="Narkisim" w:cs="Narkisim"/>
          <w:rtl/>
        </w:rPr>
        <w:t xml:space="preserve"> כת' דלא קי"ל כר' שמעון, אלא כרשב"ג</w:t>
      </w:r>
      <w:r w:rsidRPr="00556711">
        <w:rPr>
          <w:rStyle w:val="ac"/>
          <w:rFonts w:ascii="Narkisim" w:hAnsi="Narkisim" w:cs="Narkisim"/>
          <w:rtl/>
        </w:rPr>
        <w:footnoteReference w:id="997"/>
      </w:r>
      <w:r w:rsidRPr="00556711">
        <w:rPr>
          <w:rFonts w:ascii="Narkisim" w:hAnsi="Narkisim" w:cs="Narkisim"/>
          <w:rtl/>
        </w:rPr>
        <w:t xml:space="preserve"> בסתם משנה (אהלות </w:t>
      </w:r>
      <w:r w:rsidRPr="00556711">
        <w:rPr>
          <w:rFonts w:ascii="Narkisim" w:hAnsi="Narkisim" w:cs="Narkisim"/>
          <w:rtl/>
        </w:rPr>
        <w:lastRenderedPageBreak/>
        <w:t>יח ז,ט, נדה ז ד) דמטמא באוהל, ואף גזרו דסתם מדורות מטמאין</w:t>
      </w:r>
      <w:r w:rsidRPr="00556711">
        <w:rPr>
          <w:rStyle w:val="ac"/>
          <w:rFonts w:ascii="Narkisim" w:hAnsi="Narkisim" w:cs="Narkisim"/>
          <w:rtl/>
        </w:rPr>
        <w:footnoteReference w:id="998"/>
      </w:r>
      <w:r w:rsidRPr="00556711">
        <w:rPr>
          <w:rFonts w:ascii="Narkisim" w:hAnsi="Narkisim" w:cs="Narkisim"/>
          <w:rtl/>
        </w:rPr>
        <w:t>. ואליהו דחויי בעלמא מדחי</w:t>
      </w:r>
      <w:r w:rsidRPr="00556711">
        <w:rPr>
          <w:rStyle w:val="ac"/>
          <w:rFonts w:ascii="Narkisim" w:hAnsi="Narkisim" w:cs="Narkisim"/>
          <w:rtl/>
        </w:rPr>
        <w:footnoteReference w:id="999"/>
      </w:r>
      <w:r w:rsidRPr="00556711">
        <w:rPr>
          <w:rFonts w:ascii="Narkisim" w:hAnsi="Narkisim" w:cs="Narkisim"/>
          <w:rtl/>
        </w:rPr>
        <w:t>. אבל ה</w:t>
      </w:r>
      <w:r w:rsidRPr="00556711">
        <w:rPr>
          <w:rFonts w:ascii="Narkisim" w:hAnsi="Narkisim" w:cs="Narkisim"/>
          <w:b/>
          <w:bCs/>
          <w:rtl/>
        </w:rPr>
        <w:t>רמב"ם</w:t>
      </w:r>
      <w:r w:rsidRPr="00556711">
        <w:rPr>
          <w:rFonts w:ascii="Narkisim" w:hAnsi="Narkisim" w:cs="Narkisim"/>
          <w:rtl/>
        </w:rPr>
        <w:t xml:space="preserve"> </w:t>
      </w:r>
      <w:r w:rsidRPr="00556711">
        <w:rPr>
          <w:rFonts w:ascii="Narkisim" w:hAnsi="Narkisim" w:cs="Narkisim"/>
          <w:szCs w:val="20"/>
          <w:rtl/>
        </w:rPr>
        <w:t>(טומ"מ א יג)</w:t>
      </w:r>
      <w:r w:rsidRPr="00556711">
        <w:rPr>
          <w:rFonts w:ascii="Narkisim" w:hAnsi="Narkisim" w:cs="Narkisim"/>
          <w:rtl/>
        </w:rPr>
        <w:t xml:space="preserve"> פסק כר' שמעון [וסמך על סוגיין]. וכן הכריע ה</w:t>
      </w:r>
      <w:r w:rsidRPr="00556711">
        <w:rPr>
          <w:rFonts w:ascii="Narkisim" w:hAnsi="Narkisim" w:cs="Narkisim"/>
          <w:b/>
          <w:bCs/>
          <w:rtl/>
        </w:rPr>
        <w:t>רמב"ן</w:t>
      </w:r>
      <w:r w:rsidRPr="00556711">
        <w:rPr>
          <w:rFonts w:ascii="Narkisim" w:hAnsi="Narkisim" w:cs="Narkisim"/>
          <w:rtl/>
        </w:rPr>
        <w:t xml:space="preserve"> (יבמות סא.). </w:t>
      </w:r>
      <w:r w:rsidRPr="00556711">
        <w:rPr>
          <w:rFonts w:ascii="Narkisim" w:hAnsi="Narkisim" w:cs="Narkisim"/>
          <w:szCs w:val="20"/>
          <w:rtl/>
        </w:rPr>
        <w:t>וה</w:t>
      </w:r>
      <w:r w:rsidRPr="00556711">
        <w:rPr>
          <w:rFonts w:ascii="Narkisim" w:hAnsi="Narkisim" w:cs="Narkisim"/>
          <w:b/>
          <w:bCs/>
          <w:szCs w:val="20"/>
          <w:rtl/>
        </w:rPr>
        <w:t>שו"ע</w:t>
      </w:r>
      <w:r w:rsidRPr="00556711">
        <w:rPr>
          <w:rFonts w:ascii="Narkisim" w:hAnsi="Narkisim" w:cs="Narkisim"/>
          <w:szCs w:val="20"/>
          <w:rtl/>
        </w:rPr>
        <w:t xml:space="preserve"> (יו"ד שעב ב) פסק דנכון שהכהן יזהר מלילך על קברי עכו"ם</w:t>
      </w:r>
      <w:r w:rsidRPr="00556711">
        <w:rPr>
          <w:rStyle w:val="ac"/>
          <w:rFonts w:ascii="Narkisim" w:hAnsi="Narkisim" w:cs="Narkisim"/>
          <w:szCs w:val="20"/>
          <w:rtl/>
        </w:rPr>
        <w:footnoteReference w:id="1000"/>
      </w:r>
      <w:r w:rsidRPr="00556711">
        <w:rPr>
          <w:rFonts w:ascii="Narkisim" w:hAnsi="Narkisim" w:cs="Narkisim"/>
          <w:rtl/>
        </w:rPr>
        <w:t>.</w:t>
      </w:r>
    </w:p>
    <w:p w14:paraId="65B8BB9C" w14:textId="77777777" w:rsidR="009713BF" w:rsidRPr="00556711" w:rsidRDefault="00000000" w:rsidP="00556711">
      <w:pPr>
        <w:pStyle w:val="a8"/>
        <w:bidi/>
        <w:rPr>
          <w:rFonts w:ascii="Narkisim" w:hAnsi="Narkisim"/>
        </w:rPr>
      </w:pPr>
      <w:r w:rsidRPr="00556711">
        <w:rPr>
          <w:rFonts w:ascii="Narkisim" w:hAnsi="Narkisim"/>
          <w:rtl/>
        </w:rPr>
        <w:t>וב</w:t>
      </w:r>
      <w:r w:rsidRPr="00556711">
        <w:rPr>
          <w:rFonts w:ascii="Narkisim" w:hAnsi="Narkisim"/>
          <w:b/>
          <w:bCs/>
          <w:rtl/>
        </w:rPr>
        <w:t>הג' אשר"י</w:t>
      </w:r>
      <w:r w:rsidRPr="00556711">
        <w:rPr>
          <w:rFonts w:ascii="Narkisim" w:hAnsi="Narkisim"/>
          <w:rtl/>
        </w:rPr>
        <w:t xml:space="preserve"> נסתפק האם מותר לטמאות לקברי עכו"ם לצורך לעבור לביהכ"נ ולביהמ"ד. ומשמע דדן להקל למעשה לצורך מצווה, משום דרוב ארונות יש להם טפח [אף בשל עכו"ם].</w:t>
      </w:r>
    </w:p>
    <w:p w14:paraId="7B023ECA" w14:textId="77777777" w:rsidR="009713BF" w:rsidRPr="00556711" w:rsidRDefault="00000000" w:rsidP="00556711">
      <w:pPr>
        <w:pStyle w:val="aa"/>
        <w:bidi/>
        <w:rPr>
          <w:rFonts w:ascii="Narkisim" w:hAnsi="Narkisim"/>
        </w:rPr>
      </w:pPr>
      <w:r w:rsidRPr="00556711">
        <w:rPr>
          <w:rFonts w:ascii="Narkisim" w:hAnsi="Narkisim"/>
          <w:u w:val="single"/>
          <w:rtl/>
        </w:rPr>
        <w:t>שם</w:t>
      </w:r>
      <w:r w:rsidRPr="00556711">
        <w:rPr>
          <w:rFonts w:ascii="Narkisim" w:hAnsi="Narkisim"/>
          <w:rtl/>
        </w:rPr>
        <w:t xml:space="preserve">. </w:t>
      </w:r>
      <w:r w:rsidRPr="00556711">
        <w:rPr>
          <w:rFonts w:ascii="Narkisim" w:hAnsi="Narkisim"/>
          <w:b/>
          <w:bCs/>
          <w:rtl/>
        </w:rPr>
        <w:t>תוס</w:t>
      </w:r>
      <w:r w:rsidRPr="00556711">
        <w:rPr>
          <w:rFonts w:ascii="Narkisim" w:hAnsi="Narkisim"/>
          <w:rtl/>
        </w:rPr>
        <w:t>' (המשך מהע"א) הביאו דאף כשהיה קובר את ר"ע היה דוחה וכו' ליה צדיקים אין מטמאין וכו', ודחויי מדחה להו. דתוס' פשיט"ל דהוה דיחוי בעלמא, דגזיה"כ בכל מת שיטמא, ואין לנו לחלק אף בצדיקים. וה</w:t>
      </w:r>
      <w:r w:rsidRPr="00556711">
        <w:rPr>
          <w:rFonts w:ascii="Narkisim" w:hAnsi="Narkisim"/>
          <w:b/>
          <w:bCs/>
          <w:rtl/>
        </w:rPr>
        <w:t>אחרונים</w:t>
      </w:r>
      <w:r w:rsidRPr="00556711">
        <w:rPr>
          <w:rFonts w:ascii="Narkisim" w:hAnsi="Narkisim"/>
          <w:rtl/>
        </w:rPr>
        <w:t xml:space="preserve"> (פאת השולחן הל' א"י יח) הביאו עוד מהא דר' בנאה (ב"ב נח.) היה מציין קברי האבות, ופ</w:t>
      </w:r>
      <w:r w:rsidRPr="00556711">
        <w:rPr>
          <w:rFonts w:ascii="Narkisim" w:hAnsi="Narkisim"/>
          <w:b/>
          <w:bCs/>
          <w:rtl/>
        </w:rPr>
        <w:t>רשב"ם</w:t>
      </w:r>
      <w:r w:rsidRPr="00556711">
        <w:rPr>
          <w:rFonts w:ascii="Narkisim" w:hAnsi="Narkisim"/>
          <w:rtl/>
        </w:rPr>
        <w:t xml:space="preserve"> שלא יטמאו בהם</w:t>
      </w:r>
      <w:r w:rsidRPr="00556711">
        <w:rPr>
          <w:rStyle w:val="ac"/>
          <w:rFonts w:ascii="Narkisim" w:hAnsi="Narkisim"/>
          <w:rtl/>
        </w:rPr>
        <w:footnoteReference w:id="1001"/>
      </w:r>
      <w:r w:rsidRPr="00556711">
        <w:rPr>
          <w:rFonts w:ascii="Narkisim" w:hAnsi="Narkisim"/>
          <w:rtl/>
        </w:rPr>
        <w:t>.</w:t>
      </w:r>
      <w:r w:rsidRPr="00556711">
        <w:rPr>
          <w:rStyle w:val="ac"/>
          <w:rFonts w:ascii="Narkisim" w:hAnsi="Narkisim"/>
          <w:rtl/>
        </w:rPr>
        <w:footnoteReference w:id="1002"/>
      </w:r>
      <w:r w:rsidRPr="00556711">
        <w:rPr>
          <w:rFonts w:ascii="Narkisim" w:hAnsi="Narkisim"/>
          <w:rtl/>
        </w:rPr>
        <w:t xml:space="preserve"> וה</w:t>
      </w:r>
      <w:r w:rsidRPr="00556711">
        <w:rPr>
          <w:rFonts w:ascii="Narkisim" w:hAnsi="Narkisim"/>
          <w:b/>
          <w:bCs/>
          <w:rtl/>
        </w:rPr>
        <w:t>חיי אדם</w:t>
      </w:r>
      <w:r w:rsidRPr="00556711">
        <w:rPr>
          <w:rFonts w:ascii="Narkisim" w:hAnsi="Narkisim"/>
          <w:rtl/>
        </w:rPr>
        <w:t xml:space="preserve"> (הקדמה לס' שערי צדק) האריך שהדבר אסור.</w:t>
      </w:r>
    </w:p>
    <w:p w14:paraId="202FB389" w14:textId="77777777" w:rsidR="009713BF" w:rsidRPr="00556711" w:rsidRDefault="00000000" w:rsidP="00556711">
      <w:pPr>
        <w:pStyle w:val="aa"/>
        <w:bidi/>
        <w:rPr>
          <w:rFonts w:ascii="Narkisim" w:hAnsi="Narkisim"/>
        </w:rPr>
      </w:pPr>
      <w:r w:rsidRPr="00556711">
        <w:rPr>
          <w:rFonts w:ascii="Narkisim" w:hAnsi="Narkisim"/>
          <w:rtl/>
        </w:rPr>
        <w:t>אבל ה</w:t>
      </w:r>
      <w:r w:rsidRPr="00556711">
        <w:rPr>
          <w:rFonts w:ascii="Narkisim" w:hAnsi="Narkisim"/>
          <w:b/>
          <w:bCs/>
          <w:rtl/>
        </w:rPr>
        <w:t>רמב"ן</w:t>
      </w:r>
      <w:r w:rsidRPr="00556711">
        <w:rPr>
          <w:rFonts w:ascii="Narkisim" w:hAnsi="Narkisim"/>
          <w:rtl/>
        </w:rPr>
        <w:t xml:space="preserve"> (ר"פ חוקת במדבר יט ב, ועד"ז ס' החינוך רסג) ביאר</w:t>
      </w:r>
      <w:r w:rsidRPr="00556711">
        <w:rPr>
          <w:rStyle w:val="ac"/>
          <w:rFonts w:ascii="Narkisim" w:hAnsi="Narkisim"/>
          <w:rtl/>
        </w:rPr>
        <w:footnoteReference w:id="1003"/>
      </w:r>
      <w:r w:rsidRPr="00556711">
        <w:rPr>
          <w:rFonts w:ascii="Narkisim" w:hAnsi="Narkisim"/>
          <w:rtl/>
        </w:rPr>
        <w:t xml:space="preserve"> הא דצדיקים אינם מטמאים</w:t>
      </w:r>
      <w:r w:rsidRPr="00556711">
        <w:rPr>
          <w:rStyle w:val="ac"/>
          <w:rFonts w:ascii="Narkisim" w:hAnsi="Narkisim"/>
          <w:rtl/>
        </w:rPr>
        <w:footnoteReference w:id="1004"/>
      </w:r>
      <w:r w:rsidRPr="00556711">
        <w:rPr>
          <w:rFonts w:ascii="Narkisim" w:hAnsi="Narkisim"/>
          <w:rtl/>
        </w:rPr>
        <w:t>, דטעם טומאת מת בעטיו של נחש, ואילו הנפטרין בנשיקה אינן מטמאין. [ומ"מ תימה לדון בטעמי דקרא, מאחר דהתורה אסרה להדיא, ואין לנו ילפותא לחלק</w:t>
      </w:r>
      <w:r w:rsidRPr="00556711">
        <w:rPr>
          <w:rStyle w:val="ac"/>
          <w:rFonts w:ascii="Narkisim" w:hAnsi="Narkisim"/>
          <w:rtl/>
        </w:rPr>
        <w:footnoteReference w:id="1005"/>
      </w:r>
      <w:r w:rsidRPr="00556711">
        <w:rPr>
          <w:rFonts w:ascii="Narkisim" w:hAnsi="Narkisim"/>
          <w:rtl/>
        </w:rPr>
        <w:t>].</w:t>
      </w:r>
    </w:p>
    <w:p w14:paraId="610754D3" w14:textId="77777777" w:rsidR="009713BF" w:rsidRPr="00556711" w:rsidRDefault="00000000" w:rsidP="00556711">
      <w:pPr>
        <w:bidi/>
        <w:rPr>
          <w:rFonts w:ascii="Narkisim" w:hAnsi="Narkisim" w:cs="Narkisim"/>
        </w:rPr>
      </w:pPr>
      <w:r w:rsidRPr="00556711">
        <w:rPr>
          <w:rFonts w:ascii="Narkisim" w:hAnsi="Narkisim" w:cs="Narkisim"/>
          <w:u w:val="single"/>
          <w:rtl/>
        </w:rPr>
        <w:t>תוד"ה אמר</w:t>
      </w:r>
      <w:r w:rsidRPr="00556711">
        <w:rPr>
          <w:rFonts w:ascii="Narkisim" w:hAnsi="Narkisim" w:cs="Narkisim"/>
          <w:rtl/>
        </w:rPr>
        <w:t xml:space="preserve">. תימה לר"י האיך החיה בנה של האלמנה וכו' דכתיב ויתמודד על הילד. </w:t>
      </w:r>
      <w:r w:rsidRPr="00556711">
        <w:rPr>
          <w:rFonts w:ascii="Narkisim" w:hAnsi="Narkisim" w:cs="Narkisim"/>
          <w:szCs w:val="20"/>
          <w:rtl/>
        </w:rPr>
        <w:t>[וב</w:t>
      </w:r>
      <w:r w:rsidRPr="00556711">
        <w:rPr>
          <w:rFonts w:ascii="Narkisim" w:hAnsi="Narkisim" w:cs="Narkisim"/>
          <w:b/>
          <w:bCs/>
          <w:szCs w:val="20"/>
          <w:rtl/>
        </w:rPr>
        <w:t>שו"ת הרדב"ז</w:t>
      </w:r>
      <w:r w:rsidRPr="00556711">
        <w:rPr>
          <w:rFonts w:ascii="Narkisim" w:hAnsi="Narkisim" w:cs="Narkisim"/>
          <w:szCs w:val="20"/>
          <w:rtl/>
        </w:rPr>
        <w:t xml:space="preserve"> (ו ב אלפים רג) האריך בכמה התי' לקו' זו]</w:t>
      </w:r>
      <w:r w:rsidRPr="00556711">
        <w:rPr>
          <w:rFonts w:ascii="Narkisim" w:hAnsi="Narkisim" w:cs="Narkisim"/>
          <w:rtl/>
        </w:rPr>
        <w:t>. וה</w:t>
      </w:r>
      <w:r w:rsidRPr="00556711">
        <w:rPr>
          <w:rFonts w:ascii="Narkisim" w:hAnsi="Narkisim" w:cs="Narkisim"/>
          <w:b/>
          <w:bCs/>
          <w:rtl/>
        </w:rPr>
        <w:t>תוס' ר"פ</w:t>
      </w:r>
      <w:r w:rsidRPr="00556711">
        <w:rPr>
          <w:rFonts w:ascii="Narkisim" w:hAnsi="Narkisim" w:cs="Narkisim"/>
          <w:rtl/>
        </w:rPr>
        <w:t xml:space="preserve"> כת' דלא מת אלא נתעלף</w:t>
      </w:r>
      <w:r w:rsidRPr="00556711">
        <w:rPr>
          <w:rStyle w:val="ac"/>
          <w:rFonts w:ascii="Narkisim" w:hAnsi="Narkisim" w:cs="Narkisim"/>
          <w:rtl/>
        </w:rPr>
        <w:footnoteReference w:id="1006"/>
      </w:r>
      <w:r w:rsidRPr="00556711">
        <w:rPr>
          <w:rFonts w:ascii="Narkisim" w:hAnsi="Narkisim" w:cs="Narkisim"/>
          <w:rtl/>
        </w:rPr>
        <w:t xml:space="preserve">. </w:t>
      </w:r>
      <w:r w:rsidRPr="00556711">
        <w:rPr>
          <w:rFonts w:ascii="Narkisim" w:hAnsi="Narkisim" w:cs="Narkisim"/>
          <w:szCs w:val="20"/>
          <w:rtl/>
        </w:rPr>
        <w:t>וכת' דאף למ"ד (נזיר מג.) דאסור לכהן ליכנס לבית שיש בו גוסס, מ"מ כיון שעתיד לחיות כאילו לא מת</w:t>
      </w:r>
      <w:r w:rsidRPr="00556711">
        <w:rPr>
          <w:rStyle w:val="ac"/>
          <w:rFonts w:ascii="Narkisim" w:hAnsi="Narkisim" w:cs="Narkisim"/>
          <w:szCs w:val="20"/>
          <w:rtl/>
        </w:rPr>
        <w:footnoteReference w:id="1007"/>
      </w:r>
      <w:r w:rsidRPr="00556711">
        <w:rPr>
          <w:rFonts w:ascii="Narkisim" w:hAnsi="Narkisim" w:cs="Narkisim"/>
          <w:rtl/>
        </w:rPr>
        <w:t>.</w:t>
      </w:r>
    </w:p>
    <w:p w14:paraId="714E1C7C" w14:textId="77777777" w:rsidR="009713BF" w:rsidRPr="00556711" w:rsidRDefault="00000000" w:rsidP="00556711">
      <w:pPr>
        <w:pStyle w:val="a8"/>
        <w:bidi/>
        <w:rPr>
          <w:rFonts w:ascii="Narkisim" w:hAnsi="Narkisim"/>
        </w:rPr>
      </w:pPr>
      <w:r w:rsidRPr="00556711">
        <w:rPr>
          <w:rFonts w:ascii="Narkisim" w:hAnsi="Narkisim"/>
          <w:rtl/>
        </w:rPr>
        <w:lastRenderedPageBreak/>
        <w:t>ועוד תי' ה</w:t>
      </w:r>
      <w:r w:rsidRPr="00556711">
        <w:rPr>
          <w:rFonts w:ascii="Narkisim" w:hAnsi="Narkisim"/>
          <w:b/>
          <w:bCs/>
          <w:rtl/>
        </w:rPr>
        <w:t>תוס' ר"פ</w:t>
      </w:r>
      <w:r w:rsidRPr="00556711">
        <w:rPr>
          <w:rFonts w:ascii="Narkisim" w:hAnsi="Narkisim"/>
          <w:rtl/>
        </w:rPr>
        <w:t xml:space="preserve"> ו</w:t>
      </w:r>
      <w:r w:rsidRPr="00556711">
        <w:rPr>
          <w:rFonts w:ascii="Narkisim" w:hAnsi="Narkisim"/>
          <w:b/>
          <w:bCs/>
          <w:rtl/>
        </w:rPr>
        <w:t>תוס' רא"ש</w:t>
      </w:r>
      <w:r w:rsidRPr="00556711">
        <w:rPr>
          <w:rFonts w:ascii="Narkisim" w:hAnsi="Narkisim"/>
          <w:rtl/>
        </w:rPr>
        <w:t xml:space="preserve"> דשמא היה ע"פ הדיבור. וה</w:t>
      </w:r>
      <w:r w:rsidRPr="00556711">
        <w:rPr>
          <w:rFonts w:ascii="Narkisim" w:hAnsi="Narkisim"/>
          <w:b/>
          <w:bCs/>
          <w:rtl/>
        </w:rPr>
        <w:t>תוס' ר"פ</w:t>
      </w:r>
      <w:r w:rsidRPr="00556711">
        <w:rPr>
          <w:rFonts w:ascii="Narkisim" w:hAnsi="Narkisim"/>
          <w:rtl/>
        </w:rPr>
        <w:t xml:space="preserve"> הוסיף דאותו תינוק היה משיח בן יוסף.</w:t>
      </w:r>
    </w:p>
    <w:p w14:paraId="5CA7A839" w14:textId="77777777" w:rsidR="009713BF" w:rsidRPr="00556711" w:rsidRDefault="00000000" w:rsidP="00556711">
      <w:pPr>
        <w:pStyle w:val="aa"/>
        <w:bidi/>
        <w:rPr>
          <w:rFonts w:ascii="Narkisim" w:hAnsi="Narkisim"/>
        </w:rPr>
      </w:pPr>
      <w:r w:rsidRPr="00556711">
        <w:rPr>
          <w:rFonts w:ascii="Narkisim" w:hAnsi="Narkisim"/>
          <w:rtl/>
        </w:rPr>
        <w:t>ו</w:t>
      </w:r>
      <w:r w:rsidRPr="00556711">
        <w:rPr>
          <w:rFonts w:ascii="Narkisim" w:hAnsi="Narkisim"/>
          <w:b/>
          <w:bCs/>
          <w:rtl/>
        </w:rPr>
        <w:t>רבינו בחיי</w:t>
      </w:r>
      <w:r w:rsidRPr="00556711">
        <w:rPr>
          <w:rFonts w:ascii="Narkisim" w:hAnsi="Narkisim"/>
          <w:rtl/>
        </w:rPr>
        <w:t xml:space="preserve"> (במדבר כה יב) כת' דבן הצרפית היה בן גויה</w:t>
      </w:r>
      <w:r w:rsidRPr="00556711">
        <w:rPr>
          <w:rStyle w:val="ac"/>
          <w:rFonts w:ascii="Narkisim" w:hAnsi="Narkisim"/>
          <w:rtl/>
        </w:rPr>
        <w:footnoteReference w:id="1008"/>
      </w:r>
      <w:r w:rsidRPr="00556711">
        <w:rPr>
          <w:rFonts w:ascii="Narkisim" w:hAnsi="Narkisim"/>
          <w:rtl/>
        </w:rPr>
        <w:t>, ועכו"ם אינם מטמאין [באוהל] וכרשב"י (הנ"ל). וצ"ב דנתמודד עליו ונגע בו, ועכו"ם מטמא במגע [ולדעת היראים הנ"ל ניחא]. וה</w:t>
      </w:r>
      <w:r w:rsidRPr="00556711">
        <w:rPr>
          <w:rFonts w:ascii="Narkisim" w:hAnsi="Narkisim"/>
          <w:b/>
          <w:bCs/>
          <w:rtl/>
        </w:rPr>
        <w:t>רדב"ז</w:t>
      </w:r>
      <w:r w:rsidRPr="00556711">
        <w:rPr>
          <w:rFonts w:ascii="Narkisim" w:hAnsi="Narkisim"/>
          <w:rtl/>
        </w:rPr>
        <w:t xml:space="preserve"> (הנ"ל) כת' דלפ"ז הא דכתיב ויתמודד עליו, לא נגע בו אלא האהיל עליו לבד.</w:t>
      </w:r>
    </w:p>
    <w:p w14:paraId="26ED7132"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רדב"ז</w:t>
      </w:r>
      <w:r w:rsidRPr="00556711">
        <w:rPr>
          <w:rFonts w:ascii="Narkisim" w:hAnsi="Narkisim"/>
          <w:rtl/>
        </w:rPr>
        <w:t xml:space="preserve"> (שם) כת' עוד יל"פ דויתמודד על הילד, לא על הילד ממש אלא סמוך לו [כמו ועליו מטה מנשה]. אך הק' דויתמודד פי' שם מדתו למדת הילד. ותו דכתיב ויעלהו אל העלייה וסתם עליה בית מקורה הוא והרי נטמא באוהל.</w:t>
      </w:r>
    </w:p>
    <w:p w14:paraId="7E1C4082" w14:textId="77777777" w:rsidR="009713BF" w:rsidRPr="00556711" w:rsidRDefault="00000000" w:rsidP="00556711">
      <w:pPr>
        <w:pStyle w:val="aa"/>
        <w:bidi/>
        <w:rPr>
          <w:rFonts w:ascii="Narkisim" w:hAnsi="Narkisim"/>
        </w:rPr>
      </w:pPr>
      <w:r w:rsidRPr="00556711">
        <w:rPr>
          <w:rFonts w:ascii="Narkisim" w:hAnsi="Narkisim"/>
          <w:u w:val="single"/>
          <w:rtl/>
        </w:rPr>
        <w:t>בא"ד וי"ל שהיה ברור לו שיחייהו, לכך מותר מפני פיקו"נ</w:t>
      </w:r>
      <w:r w:rsidRPr="00556711">
        <w:rPr>
          <w:rFonts w:ascii="Narkisim" w:hAnsi="Narkisim"/>
          <w:rtl/>
        </w:rPr>
        <w:t>. ה</w:t>
      </w:r>
      <w:r w:rsidRPr="00556711">
        <w:rPr>
          <w:rFonts w:ascii="Narkisim" w:hAnsi="Narkisim"/>
          <w:b/>
          <w:bCs/>
          <w:rtl/>
        </w:rPr>
        <w:t>קובה"ע</w:t>
      </w:r>
      <w:r w:rsidRPr="00556711">
        <w:rPr>
          <w:rFonts w:ascii="Narkisim" w:hAnsi="Narkisim"/>
          <w:rtl/>
        </w:rPr>
        <w:t xml:space="preserve"> (ט ח) העיר דלא מצאנו מצווה להחיות מתים. והביא דמבואר דפיקוח נפש הוה בגדר הותרה, ואף במקום דאינו מחוייב ע"פ דין</w:t>
      </w:r>
      <w:r w:rsidRPr="00556711">
        <w:rPr>
          <w:rStyle w:val="ac"/>
          <w:rFonts w:ascii="Narkisim" w:hAnsi="Narkisim"/>
          <w:rtl/>
        </w:rPr>
        <w:footnoteReference w:id="1009"/>
      </w:r>
      <w:r w:rsidRPr="00556711">
        <w:rPr>
          <w:rFonts w:ascii="Narkisim" w:hAnsi="Narkisim"/>
          <w:rtl/>
        </w:rPr>
        <w:t>.</w:t>
      </w:r>
    </w:p>
    <w:p w14:paraId="1CE3C805"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רדב"ז</w:t>
      </w:r>
      <w:r w:rsidRPr="00556711">
        <w:rPr>
          <w:rFonts w:ascii="Narkisim" w:hAnsi="Narkisim"/>
          <w:rtl/>
        </w:rPr>
        <w:t xml:space="preserve"> (שם) הק' דאין סומכים על הנס</w:t>
      </w:r>
      <w:r w:rsidRPr="00556711">
        <w:rPr>
          <w:rStyle w:val="ac"/>
          <w:rFonts w:ascii="Narkisim" w:hAnsi="Narkisim"/>
          <w:rtl/>
        </w:rPr>
        <w:footnoteReference w:id="1010"/>
      </w:r>
      <w:r w:rsidRPr="00556711">
        <w:rPr>
          <w:rFonts w:ascii="Narkisim" w:hAnsi="Narkisim"/>
          <w:rtl/>
        </w:rPr>
        <w:t>. [והאריכו הראשונים בכ"מ אי מחללין שבת לרפואה סגולית, וע"י נס].</w:t>
      </w:r>
    </w:p>
    <w:p w14:paraId="697D26FB"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אחרונים</w:t>
      </w:r>
      <w:r w:rsidRPr="00556711">
        <w:rPr>
          <w:rFonts w:ascii="Narkisim" w:hAnsi="Narkisim"/>
          <w:rtl/>
        </w:rPr>
        <w:t xml:space="preserve"> הק' אמאי תוס' הוסיפו דברור לו שיחייהו, הא אף ספק פיקוח נפש דוחה איסורין</w:t>
      </w:r>
      <w:r w:rsidRPr="00556711">
        <w:rPr>
          <w:rStyle w:val="ac"/>
          <w:rFonts w:ascii="Narkisim" w:hAnsi="Narkisim"/>
          <w:rtl/>
        </w:rPr>
        <w:footnoteReference w:id="1011"/>
      </w:r>
      <w:r w:rsidRPr="00556711">
        <w:rPr>
          <w:rFonts w:ascii="Narkisim" w:hAnsi="Narkisim"/>
          <w:rtl/>
        </w:rPr>
        <w:t xml:space="preserve">. </w:t>
      </w:r>
      <w:r w:rsidRPr="00556711">
        <w:rPr>
          <w:rFonts w:ascii="Narkisim" w:hAnsi="Narkisim"/>
          <w:szCs w:val="20"/>
          <w:rtl/>
        </w:rPr>
        <w:t>ויש שדנו דרפואה ע"י נס דוחה רק היכא דברור לו]. יש שתי' דדוקא במקום דיש חזקת חי, מחללין שבת על ספק. אבל הכא להחיות מת, צריך שיהא ברור לו [אמנם מסקנת הגמ' (ערכין ז:) דאף בספק פיקו"נ בעובר, דליכא חזקת חיותא מעיקרא מחללין שבת</w:t>
      </w:r>
      <w:r w:rsidRPr="00556711">
        <w:rPr>
          <w:rStyle w:val="ac"/>
          <w:rFonts w:ascii="Narkisim" w:hAnsi="Narkisim"/>
          <w:szCs w:val="20"/>
          <w:rtl/>
        </w:rPr>
        <w:footnoteReference w:id="1012"/>
      </w:r>
      <w:r w:rsidRPr="00556711">
        <w:rPr>
          <w:rFonts w:ascii="Narkisim" w:hAnsi="Narkisim"/>
          <w:szCs w:val="20"/>
          <w:rtl/>
        </w:rPr>
        <w:t>]</w:t>
      </w:r>
      <w:r w:rsidRPr="00556711">
        <w:rPr>
          <w:rFonts w:ascii="Narkisim" w:hAnsi="Narkisim"/>
          <w:rtl/>
        </w:rPr>
        <w:t>.</w:t>
      </w:r>
    </w:p>
    <w:p w14:paraId="014D49BF" w14:textId="77777777" w:rsidR="009713BF" w:rsidRPr="00556711" w:rsidRDefault="00000000" w:rsidP="00556711">
      <w:pPr>
        <w:pStyle w:val="a8"/>
        <w:bidi/>
        <w:rPr>
          <w:rFonts w:ascii="Narkisim" w:hAnsi="Narkisim"/>
        </w:rPr>
      </w:pPr>
      <w:r w:rsidRPr="00556711">
        <w:rPr>
          <w:rFonts w:ascii="Narkisim" w:hAnsi="Narkisim"/>
          <w:rtl/>
        </w:rPr>
        <w:t>ויש שתי' עוד [וכ"כ ב</w:t>
      </w:r>
      <w:r w:rsidRPr="00556711">
        <w:rPr>
          <w:rFonts w:ascii="Narkisim" w:hAnsi="Narkisim"/>
          <w:b/>
          <w:bCs/>
          <w:rtl/>
        </w:rPr>
        <w:t>העמק שאלה</w:t>
      </w:r>
      <w:r w:rsidRPr="00556711">
        <w:rPr>
          <w:rFonts w:ascii="Narkisim" w:hAnsi="Narkisim"/>
          <w:rtl/>
        </w:rPr>
        <w:t xml:space="preserve"> קסז יז] דבגמ' (יומא פה:) ילפינן דפיקו"נ דוחה שבת, דחלל עליו שבת א' כדי שישמור שבתות הרבה. ומק' הגמ' אשכחן ודאי ספק מנלן. וילפינן וחי בהם. אמנם וחי בהם שייך רק במי שחי, אבל א"א ללמוד להחיות מתים</w:t>
      </w:r>
      <w:r w:rsidRPr="00556711">
        <w:rPr>
          <w:rStyle w:val="ac"/>
          <w:rFonts w:ascii="Narkisim" w:hAnsi="Narkisim"/>
          <w:rtl/>
        </w:rPr>
        <w:footnoteReference w:id="1013"/>
      </w:r>
      <w:r w:rsidRPr="00556711">
        <w:rPr>
          <w:rFonts w:ascii="Narkisim" w:hAnsi="Narkisim"/>
          <w:rtl/>
        </w:rPr>
        <w:t>. אלא משום חלל עליו שבת א'. וה"מ בודאי פיקו"נ.</w:t>
      </w:r>
    </w:p>
    <w:p w14:paraId="0D12E0B5" w14:textId="77777777" w:rsidR="009713BF" w:rsidRPr="00556711" w:rsidRDefault="00000000" w:rsidP="00556711">
      <w:pPr>
        <w:pStyle w:val="aa"/>
        <w:bidi/>
        <w:rPr>
          <w:rFonts w:ascii="Narkisim" w:hAnsi="Narkisim"/>
        </w:rPr>
      </w:pPr>
      <w:r w:rsidRPr="00556711">
        <w:rPr>
          <w:rFonts w:ascii="Narkisim" w:hAnsi="Narkisim"/>
          <w:u w:val="single"/>
          <w:rtl/>
        </w:rPr>
        <w:t>סחט גלימא ריחא וכו' פלגינ' לחתנוותיה</w:t>
      </w:r>
      <w:r w:rsidRPr="00556711">
        <w:rPr>
          <w:rFonts w:ascii="Narkisim" w:hAnsi="Narkisim"/>
          <w:rtl/>
        </w:rPr>
        <w:t>. המ</w:t>
      </w:r>
      <w:r w:rsidRPr="00556711">
        <w:rPr>
          <w:rFonts w:ascii="Narkisim" w:hAnsi="Narkisim"/>
          <w:b/>
          <w:bCs/>
          <w:rtl/>
        </w:rPr>
        <w:t>הרש"ל</w:t>
      </w:r>
      <w:r w:rsidRPr="00556711">
        <w:rPr>
          <w:rFonts w:ascii="Narkisim" w:hAnsi="Narkisim"/>
          <w:rtl/>
        </w:rPr>
        <w:t xml:space="preserve"> (חכמ"ש) כת' דאף דהיו לו בנים, לא רצה להנות מעולמו בחייו, הרחיק דאפי' לבניו לא נתן. [שהם בני ירושה].</w:t>
      </w:r>
    </w:p>
    <w:p w14:paraId="28433BB3"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מהרצ"ח</w:t>
      </w:r>
      <w:r w:rsidRPr="00556711">
        <w:rPr>
          <w:rFonts w:ascii="Narkisim" w:hAnsi="Narkisim"/>
          <w:rtl/>
        </w:rPr>
        <w:t xml:space="preserve"> כת' דהטעם שחילק משום דבעל נס אסור לו להנות ממעשה נסים [וכדאי' תענית כד:].</w:t>
      </w:r>
    </w:p>
    <w:p w14:paraId="36560CFE" w14:textId="77777777" w:rsidR="009713BF" w:rsidRPr="00556711" w:rsidRDefault="00000000" w:rsidP="00556711">
      <w:pPr>
        <w:pStyle w:val="2"/>
        <w:bidi/>
        <w:rPr>
          <w:rFonts w:ascii="Narkisim" w:hAnsi="Narkisim"/>
        </w:rPr>
      </w:pPr>
      <w:r w:rsidRPr="00556711">
        <w:rPr>
          <w:rFonts w:ascii="Narkisim" w:hAnsi="Narkisim"/>
          <w:rtl/>
        </w:rPr>
        <w:t>השבת העבוט</w:t>
      </w:r>
    </w:p>
    <w:p w14:paraId="1E3D4EFE" w14:textId="77777777" w:rsidR="009713BF" w:rsidRPr="00556711" w:rsidRDefault="00000000" w:rsidP="00556711">
      <w:pPr>
        <w:pStyle w:val="aa"/>
        <w:bidi/>
        <w:rPr>
          <w:rFonts w:ascii="Narkisim" w:hAnsi="Narkisim"/>
        </w:rPr>
      </w:pPr>
      <w:r w:rsidRPr="00556711">
        <w:rPr>
          <w:rFonts w:ascii="Narkisim" w:hAnsi="Narkisim"/>
          <w:u w:val="single"/>
          <w:rtl/>
        </w:rPr>
        <w:t>ת"ר ואם איש עני הוא לא תשכב בעבוטו, הא עשיר שכיב</w:t>
      </w:r>
      <w:r w:rsidRPr="00556711">
        <w:rPr>
          <w:rFonts w:ascii="Narkisim" w:hAnsi="Narkisim"/>
          <w:rtl/>
        </w:rPr>
        <w:t xml:space="preserve">. בפשוטו כ"ז מדברי הברייתא. אך </w:t>
      </w:r>
      <w:r w:rsidRPr="00556711">
        <w:rPr>
          <w:rFonts w:ascii="Narkisim" w:hAnsi="Narkisim"/>
          <w:b/>
          <w:bCs/>
          <w:rtl/>
        </w:rPr>
        <w:t>תוס</w:t>
      </w:r>
      <w:r w:rsidRPr="00556711">
        <w:rPr>
          <w:rFonts w:ascii="Narkisim" w:hAnsi="Narkisim"/>
          <w:rtl/>
        </w:rPr>
        <w:t>' (כתובות קה:, צוי' בגהש"ס) הביאו דהדיוק 'הא עשיר' אינו מגוף הברייתא, אלא מדתניא</w:t>
      </w:r>
      <w:r w:rsidRPr="00556711">
        <w:rPr>
          <w:rStyle w:val="ac"/>
          <w:rFonts w:ascii="Narkisim" w:hAnsi="Narkisim"/>
          <w:rtl/>
        </w:rPr>
        <w:footnoteReference w:id="1014"/>
      </w:r>
      <w:r w:rsidRPr="00556711">
        <w:rPr>
          <w:rFonts w:ascii="Narkisim" w:hAnsi="Narkisim"/>
          <w:rtl/>
        </w:rPr>
        <w:t>, משמע דכוונת הברייתא הא עשיר [ומש"ה משני ה"ק, ואינו מגיה את הברייתא].</w:t>
      </w:r>
    </w:p>
    <w:p w14:paraId="310C38D8" w14:textId="77777777" w:rsidR="009713BF" w:rsidRPr="00556711" w:rsidRDefault="00000000" w:rsidP="00556711">
      <w:pPr>
        <w:bidi/>
        <w:rPr>
          <w:rFonts w:ascii="Narkisim" w:hAnsi="Narkisim" w:cs="Narkisim"/>
        </w:rPr>
      </w:pPr>
      <w:r w:rsidRPr="00556711">
        <w:rPr>
          <w:rFonts w:ascii="Narkisim" w:hAnsi="Narkisim" w:cs="Narkisim"/>
          <w:u w:val="single"/>
          <w:rtl/>
        </w:rPr>
        <w:t>הא עשיר שכיב וכו'</w:t>
      </w:r>
      <w:r w:rsidRPr="00556711">
        <w:rPr>
          <w:rFonts w:ascii="Narkisim" w:hAnsi="Narkisim" w:cs="Narkisim"/>
          <w:rtl/>
        </w:rPr>
        <w:t>. [בעבוטו], מאי קאמר. פ</w:t>
      </w:r>
      <w:r w:rsidRPr="00556711">
        <w:rPr>
          <w:rFonts w:ascii="Narkisim" w:hAnsi="Narkisim" w:cs="Narkisim"/>
          <w:b/>
          <w:bCs/>
          <w:rtl/>
        </w:rPr>
        <w:t>רש"י</w:t>
      </w:r>
      <w:r w:rsidRPr="00556711">
        <w:rPr>
          <w:rFonts w:ascii="Narkisim" w:hAnsi="Narkisim" w:cs="Narkisim"/>
          <w:rtl/>
        </w:rPr>
        <w:t xml:space="preserve"> דהוה רבית אצלו</w:t>
      </w:r>
      <w:r w:rsidRPr="00556711">
        <w:rPr>
          <w:rStyle w:val="ac"/>
          <w:rFonts w:ascii="Narkisim" w:hAnsi="Narkisim" w:cs="Narkisim"/>
          <w:rtl/>
        </w:rPr>
        <w:footnoteReference w:id="1015"/>
      </w:r>
      <w:r w:rsidRPr="00556711">
        <w:rPr>
          <w:rFonts w:ascii="Narkisim" w:hAnsi="Narkisim" w:cs="Narkisim"/>
          <w:rtl/>
        </w:rPr>
        <w:t>, שישתמש במשכונו חינם</w:t>
      </w:r>
      <w:r w:rsidRPr="00556711">
        <w:rPr>
          <w:rStyle w:val="ac"/>
          <w:rFonts w:ascii="Narkisim" w:hAnsi="Narkisim" w:cs="Narkisim"/>
          <w:rtl/>
        </w:rPr>
        <w:footnoteReference w:id="1016"/>
      </w:r>
      <w:r w:rsidRPr="00556711">
        <w:rPr>
          <w:rFonts w:ascii="Narkisim" w:hAnsi="Narkisim" w:cs="Narkisim"/>
          <w:rtl/>
        </w:rPr>
        <w:t>. [וצ"ב אמאי הוצרך לפרש משום רבית, הא סתם משכון איירי שנטלו בע"כ. ואמאי יש לו רשות להשתמש כלל]. ו</w:t>
      </w:r>
      <w:r w:rsidRPr="00556711">
        <w:rPr>
          <w:rFonts w:ascii="Narkisim" w:hAnsi="Narkisim" w:cs="Narkisim"/>
          <w:b/>
          <w:bCs/>
          <w:rtl/>
        </w:rPr>
        <w:t>רע"א</w:t>
      </w:r>
      <w:r w:rsidRPr="00556711">
        <w:rPr>
          <w:rFonts w:ascii="Narkisim" w:hAnsi="Narkisim" w:cs="Narkisim"/>
          <w:rtl/>
        </w:rPr>
        <w:t xml:space="preserve"> (בגהש"ס) ציין ל</w:t>
      </w:r>
      <w:r w:rsidRPr="00556711">
        <w:rPr>
          <w:rFonts w:ascii="Narkisim" w:hAnsi="Narkisim" w:cs="Narkisim"/>
          <w:b/>
          <w:bCs/>
          <w:rtl/>
        </w:rPr>
        <w:t>תוס</w:t>
      </w:r>
      <w:r w:rsidRPr="00556711">
        <w:rPr>
          <w:rFonts w:ascii="Narkisim" w:hAnsi="Narkisim" w:cs="Narkisim"/>
          <w:rtl/>
        </w:rPr>
        <w:t>' (לעיל סד:) דדנו אי משכנתא בלא נכייתא אסור מדאורייתא.</w:t>
      </w:r>
    </w:p>
    <w:p w14:paraId="3CED96C1" w14:textId="77777777" w:rsidR="009713BF" w:rsidRPr="00556711" w:rsidRDefault="00000000" w:rsidP="00556711">
      <w:pPr>
        <w:pStyle w:val="a8"/>
        <w:bidi/>
        <w:rPr>
          <w:rFonts w:ascii="Narkisim" w:hAnsi="Narkisim"/>
        </w:rPr>
      </w:pPr>
      <w:r w:rsidRPr="00556711">
        <w:rPr>
          <w:rFonts w:ascii="Narkisim" w:hAnsi="Narkisim"/>
          <w:rtl/>
        </w:rPr>
        <w:lastRenderedPageBreak/>
        <w:t>וב</w:t>
      </w:r>
      <w:r w:rsidRPr="00556711">
        <w:rPr>
          <w:rFonts w:ascii="Narkisim" w:hAnsi="Narkisim"/>
          <w:b/>
          <w:bCs/>
          <w:rtl/>
        </w:rPr>
        <w:t>מקור מים חיים</w:t>
      </w:r>
      <w:r w:rsidRPr="00556711">
        <w:rPr>
          <w:rFonts w:ascii="Narkisim" w:hAnsi="Narkisim"/>
          <w:rtl/>
        </w:rPr>
        <w:t xml:space="preserve"> (בגליון השו"ע יו"ד קעד א) הביא דבסוגיין קאי אקרא, ומבואר דהוה רבית דאורייתא. וביאר דלסברת ה</w:t>
      </w:r>
      <w:r w:rsidRPr="00556711">
        <w:rPr>
          <w:rFonts w:ascii="Narkisim" w:hAnsi="Narkisim"/>
          <w:b/>
          <w:bCs/>
          <w:rtl/>
        </w:rPr>
        <w:t>תוס</w:t>
      </w:r>
      <w:r w:rsidRPr="00556711">
        <w:rPr>
          <w:rFonts w:ascii="Narkisim" w:hAnsi="Narkisim"/>
          <w:rtl/>
        </w:rPr>
        <w:t>' (סד:) דמשכנתא לא הוה דאורייתא, כיון דהוה מכר. הא משכון איירי כשלא היה בשעת הלואה</w:t>
      </w:r>
      <w:r w:rsidRPr="00556711">
        <w:rPr>
          <w:rStyle w:val="ac"/>
          <w:rFonts w:ascii="Narkisim" w:hAnsi="Narkisim"/>
          <w:rtl/>
        </w:rPr>
        <w:footnoteReference w:id="1017"/>
      </w:r>
      <w:r w:rsidRPr="00556711">
        <w:rPr>
          <w:rFonts w:ascii="Narkisim" w:hAnsi="Narkisim"/>
          <w:rtl/>
        </w:rPr>
        <w:t>, ומש"ה נחשב רבית, ולא מהני סברת מכר. ולפ</w:t>
      </w:r>
      <w:r w:rsidRPr="00556711">
        <w:rPr>
          <w:rFonts w:ascii="Narkisim" w:hAnsi="Narkisim"/>
          <w:b/>
          <w:bCs/>
          <w:rtl/>
        </w:rPr>
        <w:t>רש"י</w:t>
      </w:r>
      <w:r w:rsidRPr="00556711">
        <w:rPr>
          <w:rFonts w:ascii="Narkisim" w:hAnsi="Narkisim"/>
          <w:rtl/>
        </w:rPr>
        <w:t xml:space="preserve"> (שם) דהחילוק אי יש חשש תיוהא, י"ל דמטלטלין ל"ש תיוהא ומש"ה חשיב רבית קצוצה</w:t>
      </w:r>
      <w:r w:rsidRPr="00556711">
        <w:rPr>
          <w:rStyle w:val="ac"/>
          <w:rFonts w:ascii="Narkisim" w:hAnsi="Narkisim"/>
          <w:rtl/>
        </w:rPr>
        <w:footnoteReference w:id="1018"/>
      </w:r>
      <w:r w:rsidRPr="00556711">
        <w:rPr>
          <w:rFonts w:ascii="Narkisim" w:hAnsi="Narkisim"/>
          <w:rtl/>
        </w:rPr>
        <w:t>.</w:t>
      </w:r>
    </w:p>
    <w:p w14:paraId="01BD2D41" w14:textId="77777777" w:rsidR="009713BF" w:rsidRPr="00556711" w:rsidRDefault="00000000" w:rsidP="00556711">
      <w:pPr>
        <w:bidi/>
        <w:rPr>
          <w:rFonts w:ascii="Narkisim" w:hAnsi="Narkisim" w:cs="Narkisim"/>
        </w:rPr>
      </w:pPr>
      <w:r w:rsidRPr="00556711">
        <w:rPr>
          <w:rFonts w:ascii="Narkisim" w:hAnsi="Narkisim" w:cs="Narkisim"/>
          <w:rtl/>
        </w:rPr>
        <w:t>ומפורש בסוגיין דאסור להשתמש במשכון. אבל ה</w:t>
      </w:r>
      <w:r w:rsidRPr="00556711">
        <w:rPr>
          <w:rFonts w:ascii="Narkisim" w:hAnsi="Narkisim" w:cs="Narkisim"/>
          <w:b/>
          <w:bCs/>
          <w:rtl/>
        </w:rPr>
        <w:t>ש"ך</w:t>
      </w:r>
      <w:r w:rsidRPr="00556711">
        <w:rPr>
          <w:rFonts w:ascii="Narkisim" w:hAnsi="Narkisim" w:cs="Narkisim"/>
          <w:rtl/>
        </w:rPr>
        <w:t xml:space="preserve"> </w:t>
      </w:r>
      <w:r w:rsidRPr="00556711">
        <w:rPr>
          <w:rFonts w:ascii="Narkisim" w:hAnsi="Narkisim" w:cs="Narkisim"/>
          <w:szCs w:val="20"/>
          <w:rtl/>
        </w:rPr>
        <w:t>(עב ט)</w:t>
      </w:r>
      <w:r w:rsidRPr="00556711">
        <w:rPr>
          <w:rFonts w:ascii="Narkisim" w:hAnsi="Narkisim" w:cs="Narkisim"/>
          <w:rtl/>
        </w:rPr>
        <w:t xml:space="preserve"> כת' דלמ"ד בע"ח קנה משכון [כדר' יצחק] י"ל דהמלוה רשאי להתשמש, שהוא שלו לפרעון חובו, ואף דחייב להחזיר בלילה</w:t>
      </w:r>
      <w:r w:rsidRPr="00556711">
        <w:rPr>
          <w:rStyle w:val="ac"/>
          <w:rFonts w:ascii="Narkisim" w:hAnsi="Narkisim" w:cs="Narkisim"/>
          <w:rtl/>
        </w:rPr>
        <w:footnoteReference w:id="1019"/>
      </w:r>
      <w:r w:rsidRPr="00556711">
        <w:rPr>
          <w:rFonts w:ascii="Narkisim" w:hAnsi="Narkisim" w:cs="Narkisim"/>
          <w:rtl/>
        </w:rPr>
        <w:t>. ואפי' תימא דאינו רשאי להשתמש כדי שלא יפחת, שיוכל להחזיר את הכר בלילה. וה</w:t>
      </w:r>
      <w:r w:rsidRPr="00556711">
        <w:rPr>
          <w:rFonts w:ascii="Narkisim" w:hAnsi="Narkisim" w:cs="Narkisim"/>
          <w:b/>
          <w:bCs/>
          <w:rtl/>
        </w:rPr>
        <w:t>קצות</w:t>
      </w:r>
      <w:r w:rsidRPr="00556711">
        <w:rPr>
          <w:rFonts w:ascii="Narkisim" w:hAnsi="Narkisim" w:cs="Narkisim"/>
          <w:rtl/>
        </w:rPr>
        <w:t xml:space="preserve"> </w:t>
      </w:r>
      <w:r w:rsidRPr="00556711">
        <w:rPr>
          <w:rFonts w:ascii="Narkisim" w:hAnsi="Narkisim" w:cs="Narkisim"/>
          <w:szCs w:val="20"/>
          <w:rtl/>
        </w:rPr>
        <w:t>(צז ח)</w:t>
      </w:r>
      <w:r w:rsidRPr="00556711">
        <w:rPr>
          <w:rFonts w:ascii="Narkisim" w:hAnsi="Narkisim" w:cs="Narkisim"/>
          <w:rtl/>
        </w:rPr>
        <w:t xml:space="preserve"> דחה דמפורש בסוגיין דאף עשיר אינו רשאי לשכב</w:t>
      </w:r>
      <w:r w:rsidRPr="00556711">
        <w:rPr>
          <w:rStyle w:val="ac"/>
          <w:rFonts w:ascii="Narkisim" w:hAnsi="Narkisim" w:cs="Narkisim"/>
          <w:rtl/>
        </w:rPr>
        <w:footnoteReference w:id="1020"/>
      </w:r>
      <w:r w:rsidRPr="00556711">
        <w:rPr>
          <w:rFonts w:ascii="Narkisim" w:hAnsi="Narkisim" w:cs="Narkisim"/>
          <w:rtl/>
        </w:rPr>
        <w:t>.</w:t>
      </w:r>
    </w:p>
    <w:p w14:paraId="517DC07F"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ש"ך</w:t>
      </w:r>
      <w:r w:rsidRPr="00556711">
        <w:rPr>
          <w:rFonts w:ascii="Narkisim" w:hAnsi="Narkisim"/>
          <w:rtl/>
        </w:rPr>
        <w:t xml:space="preserve"> יישב בזה קו' ה</w:t>
      </w:r>
      <w:r w:rsidRPr="00556711">
        <w:rPr>
          <w:rFonts w:ascii="Narkisim" w:hAnsi="Narkisim"/>
          <w:b/>
          <w:bCs/>
          <w:rtl/>
        </w:rPr>
        <w:t>מלחמות</w:t>
      </w:r>
      <w:r w:rsidRPr="00556711">
        <w:rPr>
          <w:rFonts w:ascii="Narkisim" w:hAnsi="Narkisim"/>
          <w:rtl/>
        </w:rPr>
        <w:t xml:space="preserve"> (שבועות כה בדה"ר) וחי' ה</w:t>
      </w:r>
      <w:r w:rsidRPr="00556711">
        <w:rPr>
          <w:rFonts w:ascii="Narkisim" w:hAnsi="Narkisim"/>
          <w:b/>
          <w:bCs/>
          <w:rtl/>
        </w:rPr>
        <w:t>ר"ן</w:t>
      </w:r>
      <w:r w:rsidRPr="00556711">
        <w:rPr>
          <w:rFonts w:ascii="Narkisim" w:hAnsi="Narkisim"/>
          <w:rtl/>
        </w:rPr>
        <w:t xml:space="preserve"> (שם מד.) האיך אמרי' דבע"ח קנה משכון ומתחייב באונסין, הא אין כל הנאה שלו, דהא אסור להשתמש בו [ויש הנאה גדולה לבעלים שמחזיר לו]. והש"ך חלק מאן לימא לן דאסור להשתמש בשעה שהיא אצלו [במחרישה בלילה, אלא דמסתמא אינו משתמש בו אלא כפי תשמישו הראוי]. א"נ נתחייב באונסין כיון דקנה משכון, והוה שלו לגמרי ואסור להשתמש מצד אחר, שלא יתקלקל (וכנ"ל).</w:t>
      </w:r>
    </w:p>
    <w:p w14:paraId="604EB695" w14:textId="77777777" w:rsidR="009713BF" w:rsidRPr="00556711" w:rsidRDefault="00000000" w:rsidP="00556711">
      <w:pPr>
        <w:bidi/>
        <w:rPr>
          <w:rFonts w:ascii="Narkisim" w:hAnsi="Narkisim" w:cs="Narkisim"/>
        </w:rPr>
      </w:pPr>
      <w:r w:rsidRPr="00556711">
        <w:rPr>
          <w:rFonts w:ascii="Narkisim" w:hAnsi="Narkisim" w:cs="Narkisim"/>
          <w:u w:val="single"/>
          <w:rtl/>
        </w:rPr>
        <w:t>הא עשיר שכב ועבוטו אצלך</w:t>
      </w:r>
      <w:r w:rsidRPr="00556711">
        <w:rPr>
          <w:rFonts w:ascii="Narkisim" w:hAnsi="Narkisim" w:cs="Narkisim"/>
          <w:rtl/>
        </w:rPr>
        <w:t>. דדין השבת העבוט הוה דוקא בעני. וה</w:t>
      </w:r>
      <w:r w:rsidRPr="00556711">
        <w:rPr>
          <w:rFonts w:ascii="Narkisim" w:hAnsi="Narkisim" w:cs="Narkisim"/>
          <w:b/>
          <w:bCs/>
          <w:rtl/>
        </w:rPr>
        <w:t>תוס' ר"פ</w:t>
      </w:r>
      <w:r w:rsidRPr="00556711">
        <w:rPr>
          <w:rFonts w:ascii="Narkisim" w:hAnsi="Narkisim" w:cs="Narkisim"/>
          <w:rtl/>
        </w:rPr>
        <w:t xml:space="preserve"> ביאר דהיינו כשאין צריך לכסות זה. והא דמרבינן ב</w:t>
      </w:r>
      <w:r w:rsidRPr="00556711">
        <w:rPr>
          <w:rFonts w:ascii="Narkisim" w:hAnsi="Narkisim" w:cs="Narkisim"/>
          <w:b/>
          <w:bCs/>
          <w:rtl/>
        </w:rPr>
        <w:t>ספרי</w:t>
      </w:r>
      <w:r w:rsidRPr="00556711">
        <w:rPr>
          <w:rFonts w:ascii="Narkisim" w:hAnsi="Narkisim" w:cs="Narkisim"/>
          <w:rtl/>
        </w:rPr>
        <w:t xml:space="preserve"> דמחוייב להשיב אף עשיר, היינו עשיר בקרקעות, אבל אין לו כסות אחר וצריך בגד זה. אבל ה</w:t>
      </w:r>
      <w:r w:rsidRPr="00556711">
        <w:rPr>
          <w:rFonts w:ascii="Narkisim" w:hAnsi="Narkisim" w:cs="Narkisim"/>
          <w:b/>
          <w:bCs/>
          <w:rtl/>
        </w:rPr>
        <w:t>מאירי</w:t>
      </w:r>
      <w:r w:rsidRPr="00556711">
        <w:rPr>
          <w:rFonts w:ascii="Narkisim" w:hAnsi="Narkisim" w:cs="Narkisim"/>
          <w:rtl/>
        </w:rPr>
        <w:t xml:space="preserve"> כת' דאין חיוב השבה בעשיר, ואפי' כשצריך לבגד זה. [ולפ"ז צ"ל דהספרי פליג].</w:t>
      </w:r>
    </w:p>
    <w:p w14:paraId="46BF58EE"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רמב"ם</w:t>
      </w:r>
      <w:r w:rsidRPr="00556711">
        <w:rPr>
          <w:rFonts w:ascii="Narkisim" w:hAnsi="Narkisim"/>
          <w:rtl/>
        </w:rPr>
        <w:t xml:space="preserve"> (בפיה"מ) כת' [גבי השבת העבוט] דמחזיר מה שא"א לו בלעדיו, ואין אצלו מה שיחליף במקומו</w:t>
      </w:r>
      <w:r w:rsidRPr="00556711">
        <w:rPr>
          <w:rStyle w:val="ac"/>
          <w:rFonts w:ascii="Narkisim" w:hAnsi="Narkisim"/>
          <w:rtl/>
        </w:rPr>
        <w:footnoteReference w:id="1021"/>
      </w:r>
      <w:r w:rsidRPr="00556711">
        <w:rPr>
          <w:rFonts w:ascii="Narkisim" w:hAnsi="Narkisim"/>
          <w:rtl/>
        </w:rPr>
        <w:t>, דכתיב (שמות כב כו) כי היא כסותו לבדה. ומשמע דלמד מהך קרא דאין דין השבת העבוט היכא דיש לו טלית אחר. [וכ"כ ה</w:t>
      </w:r>
      <w:r w:rsidRPr="00556711">
        <w:rPr>
          <w:rFonts w:ascii="Narkisim" w:hAnsi="Narkisim"/>
          <w:b/>
          <w:bCs/>
          <w:rtl/>
        </w:rPr>
        <w:t>חזקוני</w:t>
      </w:r>
      <w:r w:rsidRPr="00556711">
        <w:rPr>
          <w:rFonts w:ascii="Narkisim" w:hAnsi="Narkisim"/>
          <w:rtl/>
        </w:rPr>
        <w:t xml:space="preserve"> עה"ת, וכן משמע בפסיקתא זוטרתי שם]. [ודלא כ</w:t>
      </w:r>
      <w:r w:rsidRPr="00556711">
        <w:rPr>
          <w:rFonts w:ascii="Narkisim" w:hAnsi="Narkisim"/>
          <w:b/>
          <w:bCs/>
          <w:rtl/>
        </w:rPr>
        <w:t>תוס' ר"פ</w:t>
      </w:r>
      <w:r w:rsidRPr="00556711">
        <w:rPr>
          <w:rFonts w:ascii="Narkisim" w:hAnsi="Narkisim"/>
          <w:rtl/>
        </w:rPr>
        <w:t xml:space="preserve"> דנתמעט עני ולא עשיר].</w:t>
      </w:r>
    </w:p>
    <w:p w14:paraId="35C38465" w14:textId="77777777" w:rsidR="009713BF" w:rsidRPr="00556711" w:rsidRDefault="00000000" w:rsidP="00556711">
      <w:pPr>
        <w:bidi/>
        <w:rPr>
          <w:rFonts w:ascii="Narkisim" w:hAnsi="Narkisim" w:cs="Narkisim"/>
        </w:rPr>
      </w:pPr>
      <w:r w:rsidRPr="00556711">
        <w:rPr>
          <w:rFonts w:ascii="Narkisim" w:hAnsi="Narkisim" w:cs="Narkisim"/>
          <w:u w:val="single"/>
          <w:rtl/>
        </w:rPr>
        <w:t>ועובר בכל השמות הללו, אסיפא</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אם לא החזיר עובר משום השב תשיב, לא תשכב בעבוטו, ועד בא השמש תשיבנו. וכ"כ ה</w:t>
      </w:r>
      <w:r w:rsidRPr="00556711">
        <w:rPr>
          <w:rFonts w:ascii="Narkisim" w:hAnsi="Narkisim" w:cs="Narkisim"/>
          <w:b/>
          <w:bCs/>
          <w:rtl/>
        </w:rPr>
        <w:t>רמב"ם</w:t>
      </w:r>
      <w:r w:rsidRPr="00556711">
        <w:rPr>
          <w:rFonts w:ascii="Narkisim" w:hAnsi="Narkisim" w:cs="Narkisim"/>
          <w:rtl/>
        </w:rPr>
        <w:t xml:space="preserve"> (ג ה). וה</w:t>
      </w:r>
      <w:r w:rsidRPr="00556711">
        <w:rPr>
          <w:rFonts w:ascii="Narkisim" w:hAnsi="Narkisim" w:cs="Narkisim"/>
          <w:b/>
          <w:bCs/>
          <w:rtl/>
        </w:rPr>
        <w:t>משנ"ל</w:t>
      </w:r>
      <w:r w:rsidRPr="00556711">
        <w:rPr>
          <w:rFonts w:ascii="Narkisim" w:hAnsi="Narkisim" w:cs="Narkisim"/>
          <w:rtl/>
        </w:rPr>
        <w:t xml:space="preserve"> הק' דמשמע דעובר בב' הלאוין, הא חד לאו תלי בלילה וחד לאו בבוקר. ומשמע דתרוייהו קאי אתרוייהו. ויל"פ כוונת רש"י דעובר בכל א' מה שראוי לו. וע"ד הא דאי' בגמ' (לעיל קיא.). אבל ברמב"ם משמע דעובר בכולהו. וכת' די"ל דהרמב"ם לשיטתו גבי שכיר (שכירות יא א, וע' ה"ה) דכל הלאוין קאי אכולהו (וע' לעיל קי: וקיא.).</w:t>
      </w:r>
    </w:p>
    <w:p w14:paraId="28BAD9AE" w14:textId="77777777" w:rsidR="009713BF" w:rsidRPr="00556711" w:rsidRDefault="00000000" w:rsidP="00556711">
      <w:pPr>
        <w:pStyle w:val="aa"/>
        <w:bidi/>
        <w:rPr>
          <w:rFonts w:ascii="Narkisim" w:hAnsi="Narkisim"/>
        </w:rPr>
      </w:pPr>
      <w:r w:rsidRPr="00556711">
        <w:rPr>
          <w:rFonts w:ascii="Narkisim" w:hAnsi="Narkisim"/>
          <w:rtl/>
        </w:rPr>
        <w:t>וב</w:t>
      </w:r>
      <w:r w:rsidRPr="00556711">
        <w:rPr>
          <w:rFonts w:ascii="Narkisim" w:hAnsi="Narkisim"/>
          <w:b/>
          <w:bCs/>
          <w:rtl/>
        </w:rPr>
        <w:t>שו"ת הרשב"א</w:t>
      </w:r>
      <w:r w:rsidRPr="00556711">
        <w:rPr>
          <w:rFonts w:ascii="Narkisim" w:hAnsi="Narkisim"/>
          <w:rtl/>
        </w:rPr>
        <w:t xml:space="preserve"> (מיוחסות פח) כת' דבי"ד אין כופין על דין זה, דהוה מצוות עשה שהזמן גרמא</w:t>
      </w:r>
      <w:r w:rsidRPr="00556711">
        <w:rPr>
          <w:rStyle w:val="ac"/>
          <w:rFonts w:ascii="Narkisim" w:hAnsi="Narkisim"/>
          <w:rtl/>
        </w:rPr>
        <w:footnoteReference w:id="1022"/>
      </w:r>
      <w:r w:rsidRPr="00556711">
        <w:rPr>
          <w:rFonts w:ascii="Narkisim" w:hAnsi="Narkisim"/>
          <w:rtl/>
        </w:rPr>
        <w:t xml:space="preserve"> שמתן שכרה בצידה. ואין בי"ד של מטה מוזהרין עליו [וכדאי' חולין קי:]. וכת' ומיהו אם רצו לכוף רשאין [וכחד תי' בתוס' ח: וכ"מ]. וה</w:t>
      </w:r>
      <w:r w:rsidRPr="00556711">
        <w:rPr>
          <w:rFonts w:ascii="Narkisim" w:hAnsi="Narkisim"/>
          <w:b/>
          <w:bCs/>
          <w:rtl/>
        </w:rPr>
        <w:t>קצות</w:t>
      </w:r>
      <w:r w:rsidRPr="00556711">
        <w:rPr>
          <w:rFonts w:ascii="Narkisim" w:hAnsi="Narkisim"/>
          <w:rtl/>
        </w:rPr>
        <w:t xml:space="preserve"> (צז ט) ו</w:t>
      </w:r>
      <w:r w:rsidRPr="00556711">
        <w:rPr>
          <w:rFonts w:ascii="Narkisim" w:hAnsi="Narkisim"/>
          <w:b/>
          <w:bCs/>
          <w:rtl/>
        </w:rPr>
        <w:t>רע"א</w:t>
      </w:r>
      <w:r w:rsidRPr="00556711">
        <w:rPr>
          <w:rFonts w:ascii="Narkisim" w:hAnsi="Narkisim"/>
          <w:rtl/>
        </w:rPr>
        <w:t xml:space="preserve"> (שם) הביאו ד</w:t>
      </w:r>
      <w:r w:rsidRPr="00556711">
        <w:rPr>
          <w:rFonts w:ascii="Narkisim" w:hAnsi="Narkisim"/>
          <w:b/>
          <w:bCs/>
          <w:rtl/>
        </w:rPr>
        <w:t>תוס</w:t>
      </w:r>
      <w:r w:rsidRPr="00556711">
        <w:rPr>
          <w:rFonts w:ascii="Narkisim" w:hAnsi="Narkisim"/>
          <w:rtl/>
        </w:rPr>
        <w:t>' (ב"ב ח:) כת' דהיכא דאיכא גם לאו בי"ד מוזהרין</w:t>
      </w:r>
      <w:r w:rsidRPr="00556711">
        <w:rPr>
          <w:rStyle w:val="ac"/>
          <w:rFonts w:ascii="Narkisim" w:hAnsi="Narkisim"/>
          <w:rtl/>
        </w:rPr>
        <w:footnoteReference w:id="1023"/>
      </w:r>
      <w:r w:rsidRPr="00556711">
        <w:rPr>
          <w:rFonts w:ascii="Narkisim" w:hAnsi="Narkisim"/>
          <w:rtl/>
        </w:rPr>
        <w:t>. וע' משנ"ל (מתנ"ע ז י ועבדים ג יד).</w:t>
      </w:r>
    </w:p>
    <w:p w14:paraId="233DAA86" w14:textId="77777777" w:rsidR="009713BF" w:rsidRPr="00556711" w:rsidRDefault="00000000" w:rsidP="00556711">
      <w:pPr>
        <w:pStyle w:val="aa"/>
        <w:bidi/>
        <w:rPr>
          <w:rFonts w:ascii="Narkisim" w:hAnsi="Narkisim"/>
        </w:rPr>
      </w:pPr>
      <w:r w:rsidRPr="00556711">
        <w:rPr>
          <w:rFonts w:ascii="Narkisim" w:hAnsi="Narkisim"/>
          <w:rtl/>
        </w:rPr>
        <w:t>וב</w:t>
      </w:r>
      <w:r w:rsidRPr="00556711">
        <w:rPr>
          <w:rFonts w:ascii="Narkisim" w:hAnsi="Narkisim"/>
          <w:b/>
          <w:bCs/>
          <w:rtl/>
        </w:rPr>
        <w:t>ס' החינוך</w:t>
      </w:r>
      <w:r w:rsidRPr="00556711">
        <w:rPr>
          <w:rFonts w:ascii="Narkisim" w:hAnsi="Narkisim"/>
          <w:rtl/>
        </w:rPr>
        <w:t xml:space="preserve"> (תקפו) כת' דהעובר על לאו זה ולא החזיר המשכון לעני, אינו לוקה, דאין בו מעשה.</w:t>
      </w:r>
    </w:p>
    <w:p w14:paraId="0FC3A702" w14:textId="77777777" w:rsidR="009713BF" w:rsidRPr="00556711" w:rsidRDefault="00000000" w:rsidP="00556711">
      <w:pPr>
        <w:bidi/>
        <w:rPr>
          <w:rFonts w:ascii="Narkisim" w:hAnsi="Narkisim" w:cs="Narkisim"/>
        </w:rPr>
      </w:pPr>
      <w:r w:rsidRPr="00556711">
        <w:rPr>
          <w:rFonts w:ascii="Narkisim" w:hAnsi="Narkisim" w:cs="Narkisim"/>
          <w:u w:val="single"/>
          <w:rtl/>
        </w:rPr>
        <w:t>בד"א וכו' אבל משכנו בשעת הלואתו אינו חייב להחזיר לו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דקראי בחובלו לאחר </w:t>
      </w:r>
      <w:r w:rsidRPr="00556711">
        <w:rPr>
          <w:rFonts w:ascii="Narkisim" w:hAnsi="Narkisim" w:cs="Narkisim"/>
          <w:rtl/>
        </w:rPr>
        <w:lastRenderedPageBreak/>
        <w:t>הלואה כתיב, דהיכא דאתייה ניהליה לאו חובלו הוא</w:t>
      </w:r>
      <w:r w:rsidRPr="00556711">
        <w:rPr>
          <w:rStyle w:val="ac"/>
          <w:rFonts w:ascii="Narkisim" w:hAnsi="Narkisim" w:cs="Narkisim"/>
          <w:rtl/>
        </w:rPr>
        <w:footnoteReference w:id="1024"/>
      </w:r>
      <w:r w:rsidRPr="00556711">
        <w:rPr>
          <w:rFonts w:ascii="Narkisim" w:hAnsi="Narkisim" w:cs="Narkisim"/>
          <w:rtl/>
        </w:rPr>
        <w:t>. ובפשוטו משמע דכל היכא דהוה מדעתו אי"צ להחזיר, דלא נחשב חובל. אבל דעת ה</w:t>
      </w:r>
      <w:r w:rsidRPr="00556711">
        <w:rPr>
          <w:rFonts w:ascii="Narkisim" w:hAnsi="Narkisim" w:cs="Narkisim"/>
          <w:b/>
          <w:bCs/>
          <w:rtl/>
        </w:rPr>
        <w:t>רמב"ם</w:t>
      </w:r>
      <w:r w:rsidRPr="00556711">
        <w:rPr>
          <w:rFonts w:ascii="Narkisim" w:hAnsi="Narkisim" w:cs="Narkisim"/>
          <w:rtl/>
        </w:rPr>
        <w:t xml:space="preserve"> (ג ה) וה</w:t>
      </w:r>
      <w:r w:rsidRPr="00556711">
        <w:rPr>
          <w:rFonts w:ascii="Narkisim" w:hAnsi="Narkisim" w:cs="Narkisim"/>
          <w:b/>
          <w:bCs/>
          <w:rtl/>
        </w:rPr>
        <w:t>בעה"מ</w:t>
      </w:r>
      <w:r w:rsidRPr="00556711">
        <w:rPr>
          <w:rFonts w:ascii="Narkisim" w:hAnsi="Narkisim" w:cs="Narkisim"/>
          <w:rtl/>
        </w:rPr>
        <w:t xml:space="preserve"> דאף מדעתו יש השבת העבוט</w:t>
      </w:r>
      <w:r w:rsidRPr="00556711">
        <w:rPr>
          <w:rStyle w:val="ac"/>
          <w:rFonts w:ascii="Narkisim" w:hAnsi="Narkisim" w:cs="Narkisim"/>
          <w:rtl/>
        </w:rPr>
        <w:footnoteReference w:id="1025"/>
      </w:r>
      <w:r w:rsidRPr="00556711">
        <w:rPr>
          <w:rFonts w:ascii="Narkisim" w:hAnsi="Narkisim" w:cs="Narkisim"/>
          <w:rtl/>
        </w:rPr>
        <w:t xml:space="preserve">. [היכא דלא הוה בשעת הלואה]. </w:t>
      </w:r>
      <w:r w:rsidRPr="00556711">
        <w:rPr>
          <w:rFonts w:ascii="Narkisim" w:hAnsi="Narkisim" w:cs="Narkisim"/>
          <w:szCs w:val="20"/>
          <w:rtl/>
        </w:rPr>
        <w:t>וה</w:t>
      </w:r>
      <w:r w:rsidRPr="00556711">
        <w:rPr>
          <w:rFonts w:ascii="Narkisim" w:hAnsi="Narkisim" w:cs="Narkisim"/>
          <w:b/>
          <w:bCs/>
          <w:szCs w:val="20"/>
          <w:rtl/>
        </w:rPr>
        <w:t>ראב"ד</w:t>
      </w:r>
      <w:r w:rsidRPr="00556711">
        <w:rPr>
          <w:rFonts w:ascii="Narkisim" w:hAnsi="Narkisim" w:cs="Narkisim"/>
          <w:szCs w:val="20"/>
          <w:rtl/>
        </w:rPr>
        <w:t xml:space="preserve"> (לבעה"מ) השיג דכיון דבשעת הלואה אי"צ להחזיר, א"כ י"ל דאף כל שנתן לו מדעתו הוה כמו בשעת הלואתו. [וכדברי רש"י</w:t>
      </w:r>
      <w:r w:rsidRPr="00556711">
        <w:rPr>
          <w:rFonts w:ascii="Narkisim" w:hAnsi="Narkisim" w:cs="Narkisim"/>
          <w:rtl/>
        </w:rPr>
        <w:t>].</w:t>
      </w:r>
    </w:p>
    <w:p w14:paraId="5FEAA069" w14:textId="77777777" w:rsidR="009713BF" w:rsidRPr="00556711" w:rsidRDefault="00000000" w:rsidP="00556711">
      <w:pPr>
        <w:bidi/>
        <w:rPr>
          <w:rFonts w:ascii="Narkisim" w:hAnsi="Narkisim" w:cs="Narkisim"/>
        </w:rPr>
      </w:pPr>
      <w:r w:rsidRPr="00556711">
        <w:rPr>
          <w:rFonts w:ascii="Narkisim" w:hAnsi="Narkisim" w:cs="Narkisim"/>
          <w:rtl/>
        </w:rPr>
        <w:t>ה</w:t>
      </w:r>
      <w:r w:rsidRPr="00556711">
        <w:rPr>
          <w:rFonts w:ascii="Narkisim" w:hAnsi="Narkisim" w:cs="Narkisim"/>
          <w:b/>
          <w:bCs/>
          <w:rtl/>
        </w:rPr>
        <w:t>משנ"ל</w:t>
      </w:r>
      <w:r w:rsidRPr="00556711">
        <w:rPr>
          <w:rFonts w:ascii="Narkisim" w:hAnsi="Narkisim" w:cs="Narkisim"/>
          <w:rtl/>
        </w:rPr>
        <w:t xml:space="preserve"> (שכירות י א) דן במשכון דהלווה התפיס לו מדעתו, אי אמרי' דבע"ח קנה משכון. ונקט המשנ"ל דהוה כמשכון בשעת הלואה דל"ק משכון</w:t>
      </w:r>
      <w:r w:rsidRPr="00556711">
        <w:rPr>
          <w:rStyle w:val="ac"/>
          <w:rFonts w:ascii="Narkisim" w:hAnsi="Narkisim" w:cs="Narkisim"/>
          <w:rtl/>
        </w:rPr>
        <w:footnoteReference w:id="1026"/>
      </w:r>
      <w:r w:rsidRPr="00556711">
        <w:rPr>
          <w:rFonts w:ascii="Narkisim" w:hAnsi="Narkisim" w:cs="Narkisim"/>
          <w:rtl/>
        </w:rPr>
        <w:t xml:space="preserve"> [וכדלעיל פב.]. ודוקא היכא דמשכנו ע"פ בי"ד קנה משכון. וה</w:t>
      </w:r>
      <w:r w:rsidRPr="00556711">
        <w:rPr>
          <w:rFonts w:ascii="Narkisim" w:hAnsi="Narkisim" w:cs="Narkisim"/>
          <w:b/>
          <w:bCs/>
          <w:rtl/>
        </w:rPr>
        <w:t>קצות</w:t>
      </w:r>
      <w:r w:rsidRPr="00556711">
        <w:rPr>
          <w:rFonts w:ascii="Narkisim" w:hAnsi="Narkisim" w:cs="Narkisim"/>
          <w:rtl/>
        </w:rPr>
        <w:t xml:space="preserve"> (עב ב) הק' דמפורש ב</w:t>
      </w:r>
      <w:r w:rsidRPr="00556711">
        <w:rPr>
          <w:rFonts w:ascii="Narkisim" w:hAnsi="Narkisim" w:cs="Narkisim"/>
          <w:b/>
          <w:bCs/>
          <w:rtl/>
        </w:rPr>
        <w:t>רמב"ם</w:t>
      </w:r>
      <w:r w:rsidRPr="00556711">
        <w:rPr>
          <w:rFonts w:ascii="Narkisim" w:hAnsi="Narkisim" w:cs="Narkisim"/>
          <w:rtl/>
        </w:rPr>
        <w:t xml:space="preserve"> (הנ"ל, ושו"ע צז טז) דהתפיס לו מדעתו שלא בשעת הלואה מחזיר את הכר בלילה. וקנה משכון, דעליו נאמר ולך תהיה צדקה.</w:t>
      </w:r>
    </w:p>
    <w:p w14:paraId="4718CE2F" w14:textId="77777777" w:rsidR="009713BF" w:rsidRPr="00556711" w:rsidRDefault="00000000" w:rsidP="00556711">
      <w:pPr>
        <w:pStyle w:val="a8"/>
        <w:bidi/>
        <w:rPr>
          <w:rFonts w:ascii="Narkisim" w:hAnsi="Narkisim"/>
        </w:rPr>
      </w:pPr>
      <w:r w:rsidRPr="00556711">
        <w:rPr>
          <w:rFonts w:ascii="Narkisim" w:hAnsi="Narkisim"/>
          <w:rtl/>
        </w:rPr>
        <w:t>אך ה</w:t>
      </w:r>
      <w:r w:rsidRPr="00556711">
        <w:rPr>
          <w:rFonts w:ascii="Narkisim" w:hAnsi="Narkisim"/>
          <w:b/>
          <w:bCs/>
          <w:rtl/>
        </w:rPr>
        <w:t>קצות</w:t>
      </w:r>
      <w:r w:rsidRPr="00556711">
        <w:rPr>
          <w:rFonts w:ascii="Narkisim" w:hAnsi="Narkisim"/>
          <w:rtl/>
        </w:rPr>
        <w:t xml:space="preserve"> הביא דלדעת ה</w:t>
      </w:r>
      <w:r w:rsidRPr="00556711">
        <w:rPr>
          <w:rFonts w:ascii="Narkisim" w:hAnsi="Narkisim"/>
          <w:b/>
          <w:bCs/>
          <w:rtl/>
        </w:rPr>
        <w:t>ר"י מגאש</w:t>
      </w:r>
      <w:r w:rsidRPr="00556711">
        <w:rPr>
          <w:rFonts w:ascii="Narkisim" w:hAnsi="Narkisim"/>
          <w:rtl/>
        </w:rPr>
        <w:t xml:space="preserve"> (הו' ב</w:t>
      </w:r>
      <w:r w:rsidRPr="00556711">
        <w:rPr>
          <w:rFonts w:ascii="Narkisim" w:hAnsi="Narkisim"/>
          <w:b/>
          <w:bCs/>
          <w:rtl/>
        </w:rPr>
        <w:t>ר"ן</w:t>
      </w:r>
      <w:r w:rsidRPr="00556711">
        <w:rPr>
          <w:rFonts w:ascii="Narkisim" w:hAnsi="Narkisim"/>
          <w:rtl/>
        </w:rPr>
        <w:t xml:space="preserve"> לעיל ד. ושבועות יז: בדה"ר ונמוק"י לעיל ב. בדה"ר) דמשכון לא הוה הילך, וביאר הר"ן דזכות משכון אינו נקנה במשיכה [דאינו מקנה גוף החפץ אלא למשכון], ומלוה אינו קונה. ואינו קונה משכון אלא ע"י גביית בי"ד. ולפ"ז היכא דהלווה התפיס לו משכון [בלא בי"ד, שלא בשעת הלואה] אינו זוכה בו כלל.</w:t>
      </w:r>
    </w:p>
    <w:p w14:paraId="1DAACC73" w14:textId="77777777" w:rsidR="009713BF" w:rsidRPr="00556711" w:rsidRDefault="00000000" w:rsidP="00556711">
      <w:pPr>
        <w:bidi/>
        <w:rPr>
          <w:rFonts w:ascii="Narkisim" w:hAnsi="Narkisim" w:cs="Narkisim"/>
        </w:rPr>
      </w:pPr>
      <w:r w:rsidRPr="00556711">
        <w:rPr>
          <w:rFonts w:ascii="Narkisim" w:hAnsi="Narkisim" w:cs="Narkisim"/>
          <w:u w:val="single"/>
          <w:rtl/>
        </w:rPr>
        <w:t>עד בא השמש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בבוקר תשיבנו לו. [בכסות יום למסקנא]. ה</w:t>
      </w:r>
      <w:r w:rsidRPr="00556711">
        <w:rPr>
          <w:rFonts w:ascii="Narkisim" w:hAnsi="Narkisim" w:cs="Narkisim"/>
          <w:b/>
          <w:bCs/>
          <w:rtl/>
        </w:rPr>
        <w:t>אהבת חסד</w:t>
      </w:r>
      <w:r w:rsidRPr="00556711">
        <w:rPr>
          <w:rFonts w:ascii="Narkisim" w:hAnsi="Narkisim" w:cs="Narkisim"/>
          <w:rtl/>
        </w:rPr>
        <w:t xml:space="preserve"> (ח ג) כת' דהיינו בעת שדרכן של בני אדם לקום. וכת' (בנה"ח ז) דהיינו משיכיר, דרוב בני אדם קמים [ולא בעלות השחר]. אך דן דאפשר דצריך להחזיר רק בנץ, דכדכתיב קרא עד בא השמש. וכת' דכלי אומנות מחזיר בנץ [וכדאי' לעיל פג: דהוה תחילת זמן מלאכה]. וכת' (נה"ח יב) דבמקום שיש מנהג במלאכה באופן אחר, ישתנה הדין ע"פ המנהג</w:t>
      </w:r>
      <w:r w:rsidRPr="00556711">
        <w:rPr>
          <w:rStyle w:val="ac"/>
          <w:rFonts w:ascii="Narkisim" w:hAnsi="Narkisim" w:cs="Narkisim"/>
          <w:rtl/>
        </w:rPr>
        <w:footnoteReference w:id="1027"/>
      </w:r>
      <w:r w:rsidRPr="00556711">
        <w:rPr>
          <w:rFonts w:ascii="Narkisim" w:hAnsi="Narkisim" w:cs="Narkisim"/>
          <w:rtl/>
        </w:rPr>
        <w:t>.</w:t>
      </w:r>
    </w:p>
    <w:p w14:paraId="3C72166B" w14:textId="77777777" w:rsidR="009713BF" w:rsidRPr="00556711" w:rsidRDefault="00000000" w:rsidP="00556711">
      <w:pPr>
        <w:pStyle w:val="aa"/>
        <w:bidi/>
        <w:rPr>
          <w:rFonts w:ascii="Narkisim" w:hAnsi="Narkisim"/>
        </w:rPr>
      </w:pPr>
      <w:r w:rsidRPr="00556711">
        <w:rPr>
          <w:rFonts w:ascii="Narkisim" w:hAnsi="Narkisim"/>
          <w:u w:val="single"/>
          <w:rtl/>
        </w:rPr>
        <w:t>השב תשיב לו כבא השמש</w:t>
      </w:r>
      <w:r w:rsidRPr="00556711">
        <w:rPr>
          <w:rFonts w:ascii="Narkisim" w:hAnsi="Narkisim"/>
          <w:rtl/>
        </w:rPr>
        <w:t>. פ</w:t>
      </w:r>
      <w:r w:rsidRPr="00556711">
        <w:rPr>
          <w:rFonts w:ascii="Narkisim" w:hAnsi="Narkisim"/>
          <w:b/>
          <w:bCs/>
          <w:rtl/>
        </w:rPr>
        <w:t>רש"י</w:t>
      </w:r>
      <w:r w:rsidRPr="00556711">
        <w:rPr>
          <w:rFonts w:ascii="Narkisim" w:hAnsi="Narkisim"/>
          <w:rtl/>
        </w:rPr>
        <w:t xml:space="preserve"> בלילה. [בכסות לילה למסקנא]. ה</w:t>
      </w:r>
      <w:r w:rsidRPr="00556711">
        <w:rPr>
          <w:rFonts w:ascii="Narkisim" w:hAnsi="Narkisim"/>
          <w:b/>
          <w:bCs/>
          <w:rtl/>
        </w:rPr>
        <w:t>אהבת חסד</w:t>
      </w:r>
      <w:r w:rsidRPr="00556711">
        <w:rPr>
          <w:rFonts w:ascii="Narkisim" w:hAnsi="Narkisim"/>
          <w:rtl/>
        </w:rPr>
        <w:t xml:space="preserve"> (ח נה"ח א) כת' דנר' דתלי בצאת הכוכבים, שהוא זמן שכיבה [וכדמשמע ברכות ב:</w:t>
      </w:r>
      <w:r w:rsidRPr="00556711">
        <w:rPr>
          <w:rStyle w:val="ac"/>
          <w:rFonts w:ascii="Narkisim" w:hAnsi="Narkisim"/>
          <w:rtl/>
        </w:rPr>
        <w:footnoteReference w:id="1028"/>
      </w:r>
      <w:r w:rsidRPr="00556711">
        <w:rPr>
          <w:rFonts w:ascii="Narkisim" w:hAnsi="Narkisim"/>
          <w:rtl/>
        </w:rPr>
        <w:t>]. ואי"צ להחזיר בבין השמשות. [ולא תלי בגדרי הדין של לילה].</w:t>
      </w:r>
    </w:p>
    <w:p w14:paraId="7FD2DB03" w14:textId="77777777" w:rsidR="009713BF" w:rsidRPr="00556711" w:rsidRDefault="00000000" w:rsidP="00556711">
      <w:pPr>
        <w:bidi/>
        <w:rPr>
          <w:rFonts w:ascii="Narkisim" w:hAnsi="Narkisim" w:cs="Narkisim"/>
        </w:rPr>
      </w:pPr>
      <w:r w:rsidRPr="00556711">
        <w:rPr>
          <w:rFonts w:ascii="Narkisim" w:hAnsi="Narkisim" w:cs="Narkisim"/>
          <w:u w:val="single"/>
          <w:rtl/>
        </w:rPr>
        <w:t>א"ר יוחנן משכנו ומת שומטו מע"ג בניו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דכיון דמשכניה קני'. </w:t>
      </w:r>
      <w:r w:rsidRPr="00556711">
        <w:rPr>
          <w:rFonts w:ascii="Narkisim" w:hAnsi="Narkisim" w:cs="Narkisim"/>
          <w:szCs w:val="20"/>
          <w:rtl/>
        </w:rPr>
        <w:t>[ופ</w:t>
      </w:r>
      <w:r w:rsidRPr="00556711">
        <w:rPr>
          <w:rFonts w:ascii="Narkisim" w:hAnsi="Narkisim" w:cs="Narkisim"/>
          <w:b/>
          <w:bCs/>
          <w:szCs w:val="20"/>
          <w:rtl/>
        </w:rPr>
        <w:t>רש"י</w:t>
      </w:r>
      <w:r w:rsidRPr="00556711">
        <w:rPr>
          <w:rFonts w:ascii="Narkisim" w:hAnsi="Narkisim" w:cs="Narkisim"/>
          <w:szCs w:val="20"/>
          <w:rtl/>
        </w:rPr>
        <w:t xml:space="preserve"> (קטו.) דאף דהחזירו, הוה פקדון אצל הלווה]</w:t>
      </w:r>
      <w:r w:rsidRPr="00556711">
        <w:rPr>
          <w:rFonts w:ascii="Narkisim" w:hAnsi="Narkisim" w:cs="Narkisim"/>
          <w:rtl/>
        </w:rPr>
        <w:t>. וה</w:t>
      </w:r>
      <w:r w:rsidRPr="00556711">
        <w:rPr>
          <w:rFonts w:ascii="Narkisim" w:hAnsi="Narkisim" w:cs="Narkisim"/>
          <w:b/>
          <w:bCs/>
          <w:rtl/>
        </w:rPr>
        <w:t>רמ"ך</w:t>
      </w:r>
      <w:r w:rsidRPr="00556711">
        <w:rPr>
          <w:rFonts w:ascii="Narkisim" w:hAnsi="Narkisim" w:cs="Narkisim"/>
          <w:rtl/>
        </w:rPr>
        <w:t xml:space="preserve"> </w:t>
      </w:r>
      <w:r w:rsidRPr="00556711">
        <w:rPr>
          <w:rFonts w:ascii="Narkisim" w:hAnsi="Narkisim" w:cs="Narkisim"/>
          <w:szCs w:val="20"/>
          <w:rtl/>
        </w:rPr>
        <w:t>(בשיטמ"ק)</w:t>
      </w:r>
      <w:r w:rsidRPr="00556711">
        <w:rPr>
          <w:rFonts w:ascii="Narkisim" w:hAnsi="Narkisim" w:cs="Narkisim"/>
          <w:rtl/>
        </w:rPr>
        <w:t xml:space="preserve"> דייק הלשון שומטו, דרשאי ליכנס לביתו ולטלו</w:t>
      </w:r>
      <w:r w:rsidRPr="00556711">
        <w:rPr>
          <w:rStyle w:val="ac"/>
          <w:rFonts w:ascii="Narkisim" w:hAnsi="Narkisim" w:cs="Narkisim"/>
          <w:rtl/>
        </w:rPr>
        <w:footnoteReference w:id="1029"/>
      </w:r>
      <w:r w:rsidRPr="00556711">
        <w:rPr>
          <w:rFonts w:ascii="Narkisim" w:hAnsi="Narkisim" w:cs="Narkisim"/>
          <w:rtl/>
        </w:rPr>
        <w:t>. דהוה של מלוה, וכנוטל פקדון שלו.</w:t>
      </w:r>
    </w:p>
    <w:p w14:paraId="5729019E" w14:textId="77777777" w:rsidR="009713BF" w:rsidRPr="00556711" w:rsidRDefault="00000000" w:rsidP="00556711">
      <w:pPr>
        <w:pStyle w:val="a8"/>
        <w:bidi/>
        <w:rPr>
          <w:rFonts w:ascii="Narkisim" w:hAnsi="Narkisim"/>
        </w:rPr>
      </w:pPr>
      <w:r w:rsidRPr="00556711">
        <w:rPr>
          <w:rFonts w:ascii="Narkisim" w:hAnsi="Narkisim"/>
          <w:rtl/>
        </w:rPr>
        <w:t>והרמ"ך ביאר דטעמא</w:t>
      </w:r>
      <w:r w:rsidRPr="00556711">
        <w:rPr>
          <w:rStyle w:val="ac"/>
          <w:rFonts w:ascii="Narkisim" w:hAnsi="Narkisim"/>
          <w:rtl/>
        </w:rPr>
        <w:footnoteReference w:id="1030"/>
      </w:r>
      <w:r w:rsidRPr="00556711">
        <w:rPr>
          <w:rFonts w:ascii="Narkisim" w:hAnsi="Narkisim"/>
          <w:rtl/>
        </w:rPr>
        <w:t xml:space="preserve"> דאסור ליכנס לבית לוה, כדי שהלווה יהא רשאי להוציא הפחות שבכלים. אבל הכא ההוא כסות ידיע להאי מלוה, ודיליה הוא דקא שקיל מיניה, ול"צ שליח בית דין כלל. דהא נפק ליה מתורת הלואה. וסיים וצ"ע.</w:t>
      </w:r>
    </w:p>
    <w:p w14:paraId="5B2FEA3B"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מנח"ח</w:t>
      </w:r>
      <w:r w:rsidRPr="00556711">
        <w:rPr>
          <w:rFonts w:ascii="Narkisim" w:hAnsi="Narkisim"/>
          <w:rtl/>
        </w:rPr>
        <w:t xml:space="preserve"> (תקפה ו) וה</w:t>
      </w:r>
      <w:r w:rsidRPr="00556711">
        <w:rPr>
          <w:rFonts w:ascii="Narkisim" w:hAnsi="Narkisim"/>
          <w:b/>
          <w:bCs/>
          <w:rtl/>
        </w:rPr>
        <w:t>אהבת חסד</w:t>
      </w:r>
      <w:r w:rsidRPr="00556711">
        <w:rPr>
          <w:rFonts w:ascii="Narkisim" w:hAnsi="Narkisim"/>
          <w:rtl/>
        </w:rPr>
        <w:t xml:space="preserve"> (ח נה"ח ב) כת' דמלוה שהשיב עבוט, כשחוזר וממשכנו, רשאי ליכנס לביתו. וכדין נוטל פקדונו</w:t>
      </w:r>
      <w:r w:rsidRPr="00556711">
        <w:rPr>
          <w:rStyle w:val="ac"/>
          <w:rFonts w:ascii="Narkisim" w:hAnsi="Narkisim"/>
          <w:rtl/>
        </w:rPr>
        <w:footnoteReference w:id="1031"/>
      </w:r>
      <w:r w:rsidRPr="00556711">
        <w:rPr>
          <w:rFonts w:ascii="Narkisim" w:hAnsi="Narkisim"/>
          <w:rtl/>
        </w:rPr>
        <w:t xml:space="preserve">. ודייקו כן מדברי רש"י דנחשב לקיחת פקדון. </w:t>
      </w:r>
      <w:r w:rsidRPr="00556711">
        <w:rPr>
          <w:rFonts w:ascii="Narkisim" w:hAnsi="Narkisim"/>
          <w:szCs w:val="20"/>
          <w:rtl/>
        </w:rPr>
        <w:t>[וה</w:t>
      </w:r>
      <w:r w:rsidRPr="00556711">
        <w:rPr>
          <w:rFonts w:ascii="Narkisim" w:hAnsi="Narkisim"/>
          <w:b/>
          <w:bCs/>
          <w:szCs w:val="20"/>
          <w:rtl/>
        </w:rPr>
        <w:t>פנים יפות</w:t>
      </w:r>
      <w:r w:rsidRPr="00556711">
        <w:rPr>
          <w:rFonts w:ascii="Narkisim" w:hAnsi="Narkisim"/>
          <w:szCs w:val="20"/>
          <w:rtl/>
        </w:rPr>
        <w:t xml:space="preserve"> (כד י) נסתפק בדין זה]</w:t>
      </w:r>
      <w:r w:rsidRPr="00556711">
        <w:rPr>
          <w:rFonts w:ascii="Narkisim" w:hAnsi="Narkisim"/>
          <w:rtl/>
        </w:rPr>
        <w:t>.</w:t>
      </w:r>
    </w:p>
    <w:p w14:paraId="5839BF7C" w14:textId="77777777" w:rsidR="009713BF" w:rsidRPr="00556711" w:rsidRDefault="00000000" w:rsidP="00556711">
      <w:pPr>
        <w:pStyle w:val="3"/>
        <w:bidi/>
        <w:rPr>
          <w:rFonts w:ascii="Narkisim" w:hAnsi="Narkisim"/>
        </w:rPr>
      </w:pPr>
      <w:r w:rsidRPr="00556711">
        <w:rPr>
          <w:rFonts w:ascii="Narkisim" w:hAnsi="Narkisim"/>
          <w:rtl/>
        </w:rPr>
        <w:t>דף קטו.</w:t>
      </w:r>
    </w:p>
    <w:p w14:paraId="3A73E106" w14:textId="77777777" w:rsidR="009713BF" w:rsidRPr="00556711" w:rsidRDefault="00000000" w:rsidP="00556711">
      <w:pPr>
        <w:pStyle w:val="aa"/>
        <w:bidi/>
        <w:rPr>
          <w:rFonts w:ascii="Narkisim" w:hAnsi="Narkisim"/>
        </w:rPr>
      </w:pPr>
      <w:r w:rsidRPr="00556711">
        <w:rPr>
          <w:rFonts w:ascii="Narkisim" w:hAnsi="Narkisim"/>
          <w:u w:val="single"/>
          <w:rtl/>
        </w:rPr>
        <w:t>שלא תהא שביעית משמטתו</w:t>
      </w:r>
      <w:r w:rsidRPr="00556711">
        <w:rPr>
          <w:rFonts w:ascii="Narkisim" w:hAnsi="Narkisim"/>
          <w:rtl/>
        </w:rPr>
        <w:t>. ה</w:t>
      </w:r>
      <w:r w:rsidRPr="00556711">
        <w:rPr>
          <w:rFonts w:ascii="Narkisim" w:hAnsi="Narkisim"/>
          <w:b/>
          <w:bCs/>
          <w:rtl/>
        </w:rPr>
        <w:t>רש"ש</w:t>
      </w:r>
      <w:r w:rsidRPr="00556711">
        <w:rPr>
          <w:rFonts w:ascii="Narkisim" w:hAnsi="Narkisim"/>
          <w:rtl/>
        </w:rPr>
        <w:t xml:space="preserve"> העיר דטעם זה ל"ש בכסות יום, שנמצא אצל הלווה עד סוף היום [ואף ביה"ש], ושביעית משמטת בסופו.</w:t>
      </w:r>
    </w:p>
    <w:p w14:paraId="0A8C6904" w14:textId="77777777" w:rsidR="009713BF" w:rsidRPr="00556711" w:rsidRDefault="00000000" w:rsidP="00556711">
      <w:pPr>
        <w:pStyle w:val="aa"/>
        <w:bidi/>
        <w:rPr>
          <w:rFonts w:ascii="Narkisim" w:hAnsi="Narkisim"/>
        </w:rPr>
      </w:pPr>
      <w:r w:rsidRPr="00556711">
        <w:rPr>
          <w:rFonts w:ascii="Narkisim" w:hAnsi="Narkisim"/>
          <w:u w:val="single"/>
          <w:rtl/>
        </w:rPr>
        <w:lastRenderedPageBreak/>
        <w:t>ולא יעשו מטלטלין אצל בניו</w:t>
      </w:r>
      <w:r w:rsidRPr="00556711">
        <w:rPr>
          <w:rFonts w:ascii="Narkisim" w:hAnsi="Narkisim"/>
          <w:rtl/>
        </w:rPr>
        <w:t>. ה</w:t>
      </w:r>
      <w:r w:rsidRPr="00556711">
        <w:rPr>
          <w:rFonts w:ascii="Narkisim" w:hAnsi="Narkisim"/>
          <w:b/>
          <w:bCs/>
          <w:rtl/>
        </w:rPr>
        <w:t>מנח"ח</w:t>
      </w:r>
      <w:r w:rsidRPr="00556711">
        <w:rPr>
          <w:rFonts w:ascii="Narkisim" w:hAnsi="Narkisim"/>
          <w:rtl/>
        </w:rPr>
        <w:t xml:space="preserve"> (תקפה בסופו) כ' דמשמע דהוה טעם מדאורייתא, דמדאו' מטלטלין לא משתעבדי. והק' מכאן לדעת ה</w:t>
      </w:r>
      <w:r w:rsidRPr="00556711">
        <w:rPr>
          <w:rFonts w:ascii="Narkisim" w:hAnsi="Narkisim"/>
          <w:b/>
          <w:bCs/>
          <w:rtl/>
        </w:rPr>
        <w:t>רשב"א</w:t>
      </w:r>
      <w:r w:rsidRPr="00556711">
        <w:rPr>
          <w:rFonts w:ascii="Narkisim" w:hAnsi="Narkisim"/>
          <w:rtl/>
        </w:rPr>
        <w:t xml:space="preserve"> (בכ"מ, קידושין טו) דיש שעבוד דמאורייתא על מטלטלין, ואף מיתומים.</w:t>
      </w:r>
    </w:p>
    <w:p w14:paraId="47A57D05" w14:textId="77777777" w:rsidR="009713BF" w:rsidRPr="00556711" w:rsidRDefault="00000000" w:rsidP="00556711">
      <w:pPr>
        <w:pStyle w:val="aa"/>
        <w:bidi/>
        <w:rPr>
          <w:rFonts w:ascii="Narkisim" w:hAnsi="Narkisim"/>
        </w:rPr>
      </w:pPr>
      <w:r w:rsidRPr="00556711">
        <w:rPr>
          <w:rFonts w:ascii="Narkisim" w:hAnsi="Narkisim"/>
          <w:u w:val="single"/>
          <w:rtl/>
        </w:rPr>
        <w:t>תוד"ה למה</w:t>
      </w:r>
      <w:r w:rsidRPr="00556711">
        <w:rPr>
          <w:rFonts w:ascii="Narkisim" w:hAnsi="Narkisim"/>
          <w:rtl/>
        </w:rPr>
        <w:t>. הק' הר"א ולמה חוזרים וממשכנין, וי"ל כדי שלא יוכל הלווה לכפור וכו'. וה</w:t>
      </w:r>
      <w:r w:rsidRPr="00556711">
        <w:rPr>
          <w:rFonts w:ascii="Narkisim" w:hAnsi="Narkisim"/>
          <w:b/>
          <w:bCs/>
          <w:rtl/>
        </w:rPr>
        <w:t>רמב"ם</w:t>
      </w:r>
      <w:r w:rsidRPr="00556711">
        <w:rPr>
          <w:rFonts w:ascii="Narkisim" w:hAnsi="Narkisim"/>
          <w:rtl/>
        </w:rPr>
        <w:t xml:space="preserve"> (ג ה) כת' אם מחזיר מתי שצריך וחוזר ולוקח ממנו, מה מועיל המשכון, כדי שלא ישמט החוב בשביעית ולא יעשה מטלטלין. וה</w:t>
      </w:r>
      <w:r w:rsidRPr="00556711">
        <w:rPr>
          <w:rFonts w:ascii="Narkisim" w:hAnsi="Narkisim"/>
          <w:b/>
          <w:bCs/>
          <w:rtl/>
        </w:rPr>
        <w:t>אחרונים</w:t>
      </w:r>
      <w:r w:rsidRPr="00556711">
        <w:rPr>
          <w:rFonts w:ascii="Narkisim" w:hAnsi="Narkisim"/>
          <w:rtl/>
        </w:rPr>
        <w:t xml:space="preserve"> דייקו דהנך טעמי קאי אף אהא דחוזר ולוקחו, וצ"ב. וה</w:t>
      </w:r>
      <w:r w:rsidRPr="00556711">
        <w:rPr>
          <w:rFonts w:ascii="Narkisim" w:hAnsi="Narkisim"/>
          <w:b/>
          <w:bCs/>
          <w:rtl/>
        </w:rPr>
        <w:t>תורת חיים</w:t>
      </w:r>
      <w:r w:rsidRPr="00556711">
        <w:rPr>
          <w:rFonts w:ascii="Narkisim" w:hAnsi="Narkisim"/>
          <w:rtl/>
        </w:rPr>
        <w:t xml:space="preserve"> כת' דאם חוזר ונוטלו, הוה כמוחל לו השעבוד. וה</w:t>
      </w:r>
      <w:r w:rsidRPr="00556711">
        <w:rPr>
          <w:rFonts w:ascii="Narkisim" w:hAnsi="Narkisim"/>
          <w:b/>
          <w:bCs/>
          <w:rtl/>
        </w:rPr>
        <w:t>אבה"א</w:t>
      </w:r>
      <w:r w:rsidRPr="00556711">
        <w:rPr>
          <w:rFonts w:ascii="Narkisim" w:hAnsi="Narkisim"/>
          <w:rtl/>
        </w:rPr>
        <w:t xml:space="preserve"> (שם) ביאר דאם לא יחזור ולא יטלנו לא סמך דעתיה עליו.</w:t>
      </w:r>
    </w:p>
    <w:p w14:paraId="32B9F5FE" w14:textId="77777777" w:rsidR="009713BF" w:rsidRPr="00556711" w:rsidRDefault="00000000" w:rsidP="00556711">
      <w:pPr>
        <w:pStyle w:val="aa"/>
        <w:bidi/>
        <w:rPr>
          <w:rFonts w:ascii="Narkisim" w:hAnsi="Narkisim"/>
        </w:rPr>
      </w:pPr>
      <w:r w:rsidRPr="00556711">
        <w:rPr>
          <w:rFonts w:ascii="Narkisim" w:hAnsi="Narkisim"/>
          <w:rtl/>
        </w:rPr>
        <w:t>וב</w:t>
      </w:r>
      <w:r w:rsidRPr="00556711">
        <w:rPr>
          <w:rFonts w:ascii="Narkisim" w:hAnsi="Narkisim"/>
          <w:b/>
          <w:bCs/>
          <w:rtl/>
        </w:rPr>
        <w:t>גמ'</w:t>
      </w:r>
      <w:r w:rsidRPr="00556711">
        <w:rPr>
          <w:rFonts w:ascii="Narkisim" w:hAnsi="Narkisim"/>
          <w:rtl/>
        </w:rPr>
        <w:t xml:space="preserve"> (לעיל קד., ע"פ פ</w:t>
      </w:r>
      <w:r w:rsidRPr="00556711">
        <w:rPr>
          <w:rFonts w:ascii="Narkisim" w:hAnsi="Narkisim"/>
          <w:b/>
          <w:bCs/>
          <w:rtl/>
        </w:rPr>
        <w:t>רש"י</w:t>
      </w:r>
      <w:r w:rsidRPr="00556711">
        <w:rPr>
          <w:rFonts w:ascii="Narkisim" w:hAnsi="Narkisim"/>
          <w:rtl/>
        </w:rPr>
        <w:t>) אי' כשמחזיר משכון לזמן מרובה</w:t>
      </w:r>
      <w:r w:rsidRPr="00556711">
        <w:rPr>
          <w:rStyle w:val="ac"/>
          <w:rFonts w:ascii="Narkisim" w:hAnsi="Narkisim"/>
          <w:rtl/>
        </w:rPr>
        <w:footnoteReference w:id="1032"/>
      </w:r>
      <w:r w:rsidRPr="00556711">
        <w:rPr>
          <w:rFonts w:ascii="Narkisim" w:hAnsi="Narkisim"/>
          <w:rtl/>
        </w:rPr>
        <w:t>, נהגו לכתוב תשלומתא דאית לך עלי כל קבל דיכי, שמקבל עליו לפרוע דמי המשכון. [ומשמע דחייב מחמת המשכון, ולא מחמת עצם החוב]. והגמ' מקשה דאף כשלא כתב כן יכול לגבות, וכדברי ר' יוחנן (דסוגיין). פ</w:t>
      </w:r>
      <w:r w:rsidRPr="00556711">
        <w:rPr>
          <w:rFonts w:ascii="Narkisim" w:hAnsi="Narkisim"/>
          <w:b/>
          <w:bCs/>
          <w:rtl/>
        </w:rPr>
        <w:t>רש"י</w:t>
      </w:r>
      <w:r w:rsidRPr="00556711">
        <w:rPr>
          <w:rFonts w:ascii="Narkisim" w:hAnsi="Narkisim"/>
          <w:rtl/>
        </w:rPr>
        <w:t xml:space="preserve"> כיון דמשכניה קנייה כי דידיה לגוביינא. ותי' הגמ' דאהני כתיבה לגרעון, דאף כשנפחת המשכון מתחייב כל דמי המשכון [בשעה שהחזיר]. דאי משום דבע"ח קנה משכון, כשנפחת אח"כ [ע"י שימוש הלווה או ע"י אונס], גובה רק כנגד דמי המשכון.</w:t>
      </w:r>
    </w:p>
    <w:p w14:paraId="231EEE90" w14:textId="77777777" w:rsidR="009713BF" w:rsidRPr="00556711" w:rsidRDefault="00000000" w:rsidP="00556711">
      <w:pPr>
        <w:pStyle w:val="aa"/>
        <w:bidi/>
        <w:rPr>
          <w:rFonts w:ascii="Narkisim" w:hAnsi="Narkisim"/>
        </w:rPr>
      </w:pPr>
      <w:r w:rsidRPr="00556711">
        <w:rPr>
          <w:rFonts w:ascii="Narkisim" w:hAnsi="Narkisim"/>
          <w:u w:val="single"/>
          <w:rtl/>
        </w:rPr>
        <w:t>בא"ד ומ"מ לא רצה הגמ' לתרץ כן וכו'</w:t>
      </w:r>
      <w:r w:rsidRPr="00556711">
        <w:rPr>
          <w:rFonts w:ascii="Narkisim" w:hAnsi="Narkisim"/>
          <w:rtl/>
        </w:rPr>
        <w:t>. ו</w:t>
      </w:r>
      <w:r w:rsidRPr="00556711">
        <w:rPr>
          <w:rFonts w:ascii="Narkisim" w:hAnsi="Narkisim"/>
          <w:b/>
          <w:bCs/>
          <w:rtl/>
        </w:rPr>
        <w:t>רע"א</w:t>
      </w:r>
      <w:r w:rsidRPr="00556711">
        <w:rPr>
          <w:rFonts w:ascii="Narkisim" w:hAnsi="Narkisim"/>
          <w:rtl/>
        </w:rPr>
        <w:t xml:space="preserve"> כת' דלמ"ד דאין מסדרין לבע"ח, כשממשכנו מגרע כחו. דאם לא משכנו, יוכל לגבות כסותו ממנו. אבל השתא דמשכנו מפסיד דלעולם חייב להחזיר לו. ובמקום הפסד צריך טעם גדולי יותר למה ימשכן מעיקרא.</w:t>
      </w:r>
    </w:p>
    <w:p w14:paraId="74B2C341" w14:textId="77777777" w:rsidR="009713BF" w:rsidRPr="00556711" w:rsidRDefault="00000000" w:rsidP="00556711">
      <w:pPr>
        <w:bidi/>
        <w:rPr>
          <w:rFonts w:ascii="Narkisim" w:hAnsi="Narkisim" w:cs="Narkisim"/>
        </w:rPr>
      </w:pPr>
      <w:r w:rsidRPr="00556711">
        <w:rPr>
          <w:rFonts w:ascii="Narkisim" w:hAnsi="Narkisim" w:cs="Narkisim"/>
          <w:u w:val="single"/>
          <w:rtl/>
        </w:rPr>
        <w:t>ת"ר לא תבוא אל ביתו וכו' אבל אתה נכנס לביתו של ערב</w:t>
      </w:r>
      <w:r w:rsidRPr="00556711">
        <w:rPr>
          <w:rStyle w:val="ac"/>
          <w:rFonts w:ascii="Narkisim" w:hAnsi="Narkisim" w:cs="Narkisim"/>
          <w:rtl/>
        </w:rPr>
        <w:footnoteReference w:id="1033"/>
      </w:r>
      <w:r w:rsidRPr="00556711">
        <w:rPr>
          <w:rFonts w:ascii="Narkisim" w:hAnsi="Narkisim" w:cs="Narkisim"/>
          <w:rtl/>
        </w:rPr>
        <w:t>. [ויש לו זכות ליכנס לביתו]. וה</w:t>
      </w:r>
      <w:r w:rsidRPr="00556711">
        <w:rPr>
          <w:rFonts w:ascii="Narkisim" w:hAnsi="Narkisim" w:cs="Narkisim"/>
          <w:b/>
          <w:bCs/>
          <w:rtl/>
        </w:rPr>
        <w:t>סה"ת</w:t>
      </w:r>
      <w:r w:rsidRPr="00556711">
        <w:rPr>
          <w:rFonts w:ascii="Narkisim" w:hAnsi="Narkisim" w:cs="Narkisim"/>
          <w:rtl/>
        </w:rPr>
        <w:t xml:space="preserve"> (א ג ג, הו' בנמוק"י) כת' דכ"ז ערב בעלמא, אבל ערב קבלן לא גרע משאר לווה.</w:t>
      </w:r>
    </w:p>
    <w:p w14:paraId="08F9969E"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מנח"ח</w:t>
      </w:r>
      <w:r w:rsidRPr="00556711">
        <w:rPr>
          <w:rFonts w:ascii="Narkisim" w:hAnsi="Narkisim"/>
          <w:rtl/>
        </w:rPr>
        <w:t xml:space="preserve"> (תקפה) דן דאפשר דיכול למשכן בחוב אביהם</w:t>
      </w:r>
      <w:r w:rsidRPr="00556711">
        <w:rPr>
          <w:rStyle w:val="ac"/>
          <w:rFonts w:ascii="Narkisim" w:hAnsi="Narkisim"/>
          <w:rtl/>
        </w:rPr>
        <w:footnoteReference w:id="1034"/>
      </w:r>
      <w:r w:rsidRPr="00556711">
        <w:rPr>
          <w:rFonts w:ascii="Narkisim" w:hAnsi="Narkisim"/>
          <w:rtl/>
        </w:rPr>
        <w:t xml:space="preserve"> אף בזרוע, דכתיב אל ביתו ולא לבית היורשים [כמו דדרשינן לו ולא ליורש].</w:t>
      </w:r>
    </w:p>
    <w:p w14:paraId="6A13E491" w14:textId="77777777" w:rsidR="009713BF" w:rsidRPr="00556711" w:rsidRDefault="00000000" w:rsidP="00556711">
      <w:pPr>
        <w:pStyle w:val="aa"/>
        <w:bidi/>
        <w:rPr>
          <w:rFonts w:ascii="Narkisim" w:hAnsi="Narkisim"/>
        </w:rPr>
      </w:pPr>
      <w:r w:rsidRPr="00556711">
        <w:rPr>
          <w:rFonts w:ascii="Narkisim" w:hAnsi="Narkisim"/>
          <w:u w:val="single"/>
          <w:rtl/>
        </w:rPr>
        <w:t>ואם לאו הרבה עליו רעים</w:t>
      </w:r>
      <w:r w:rsidRPr="00556711">
        <w:rPr>
          <w:rFonts w:ascii="Narkisim" w:hAnsi="Narkisim"/>
          <w:rtl/>
        </w:rPr>
        <w:t xml:space="preserve">. </w:t>
      </w:r>
      <w:r w:rsidRPr="00556711">
        <w:rPr>
          <w:rFonts w:ascii="Narkisim" w:hAnsi="Narkisim"/>
          <w:b/>
          <w:bCs/>
          <w:rtl/>
        </w:rPr>
        <w:t>ר' יונתן</w:t>
      </w:r>
      <w:r w:rsidRPr="00556711">
        <w:rPr>
          <w:rFonts w:ascii="Narkisim" w:hAnsi="Narkisim"/>
          <w:rtl/>
        </w:rPr>
        <w:t xml:space="preserve"> (בשיטמ"ק) ביאר דדרשי' 'ורהב' רעיך בהיפוך האותיות, הרבה רעים. ועוד פי' שתגדיל אותו, ותודה לו במעלתו, כדכתיב עבד לווה לאיש מלוה.</w:t>
      </w:r>
    </w:p>
    <w:p w14:paraId="18347F39" w14:textId="77777777" w:rsidR="009713BF" w:rsidRPr="00556711" w:rsidRDefault="00000000" w:rsidP="00556711">
      <w:pPr>
        <w:bidi/>
        <w:rPr>
          <w:rFonts w:ascii="Narkisim" w:hAnsi="Narkisim" w:cs="Narkisim"/>
        </w:rPr>
      </w:pPr>
      <w:r w:rsidRPr="00556711">
        <w:rPr>
          <w:rFonts w:ascii="Narkisim" w:hAnsi="Narkisim" w:cs="Narkisim"/>
          <w:u w:val="single"/>
          <w:rtl/>
        </w:rPr>
        <w:t>לצד שני לביתו וכו', אבל אתה נכנס לשכר כתף וכו'</w:t>
      </w:r>
      <w:r w:rsidRPr="00556711">
        <w:rPr>
          <w:rStyle w:val="ac"/>
          <w:rFonts w:ascii="Narkisim" w:hAnsi="Narkisim" w:cs="Narkisim"/>
          <w:rtl/>
        </w:rPr>
        <w:footnoteReference w:id="1035"/>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דבר אחר] פ</w:t>
      </w:r>
      <w:r w:rsidRPr="00556711">
        <w:rPr>
          <w:rFonts w:ascii="Narkisim" w:hAnsi="Narkisim" w:cs="Narkisim"/>
          <w:b/>
          <w:bCs/>
          <w:rtl/>
        </w:rPr>
        <w:t>רש"י</w:t>
      </w:r>
      <w:r w:rsidRPr="00556711">
        <w:rPr>
          <w:rFonts w:ascii="Narkisim" w:hAnsi="Narkisim" w:cs="Narkisim"/>
          <w:rtl/>
        </w:rPr>
        <w:t xml:space="preserve"> חוב אחר שאינו מלוה.</w:t>
      </w:r>
    </w:p>
    <w:p w14:paraId="31015A71"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נתיבות</w:t>
      </w:r>
      <w:r w:rsidRPr="00556711">
        <w:rPr>
          <w:rFonts w:ascii="Narkisim" w:hAnsi="Narkisim"/>
          <w:rtl/>
        </w:rPr>
        <w:t xml:space="preserve"> (צז) כת' דנראה דה"ה הקפת החנות ושאר דברים המבוארים (חו"מ סז) לענין שמיטה דאינו משמט, דלא נקרא הלואה </w:t>
      </w:r>
      <w:r w:rsidRPr="00556711">
        <w:rPr>
          <w:rFonts w:ascii="Narkisim" w:hAnsi="Narkisim"/>
          <w:szCs w:val="20"/>
          <w:rtl/>
        </w:rPr>
        <w:t xml:space="preserve">[וציין לדברי </w:t>
      </w:r>
      <w:r w:rsidRPr="00556711">
        <w:rPr>
          <w:rFonts w:ascii="Narkisim" w:hAnsi="Narkisim"/>
          <w:b/>
          <w:bCs/>
          <w:szCs w:val="20"/>
          <w:rtl/>
        </w:rPr>
        <w:t>תוס</w:t>
      </w:r>
      <w:r w:rsidRPr="00556711">
        <w:rPr>
          <w:rFonts w:ascii="Narkisim" w:hAnsi="Narkisim"/>
          <w:szCs w:val="20"/>
          <w:rtl/>
        </w:rPr>
        <w:t>' כתובות נה.</w:t>
      </w:r>
      <w:r w:rsidRPr="00556711">
        <w:rPr>
          <w:rStyle w:val="ac"/>
          <w:rFonts w:ascii="Narkisim" w:hAnsi="Narkisim"/>
          <w:szCs w:val="20"/>
          <w:rtl/>
        </w:rPr>
        <w:footnoteReference w:id="1036"/>
      </w:r>
      <w:r w:rsidRPr="00556711">
        <w:rPr>
          <w:rFonts w:ascii="Narkisim" w:hAnsi="Narkisim"/>
          <w:szCs w:val="20"/>
          <w:rtl/>
        </w:rPr>
        <w:t>, ולתומים סז טו]</w:t>
      </w:r>
      <w:r w:rsidRPr="00556711">
        <w:rPr>
          <w:rFonts w:ascii="Narkisim" w:hAnsi="Narkisim"/>
          <w:rtl/>
        </w:rPr>
        <w:t>. וה"נ אינו בכלל האיסור דלא תבוא אל ביתו</w:t>
      </w:r>
      <w:r w:rsidRPr="00556711">
        <w:rPr>
          <w:rStyle w:val="ac"/>
          <w:rFonts w:ascii="Narkisim" w:hAnsi="Narkisim"/>
          <w:rtl/>
        </w:rPr>
        <w:footnoteReference w:id="1037"/>
      </w:r>
      <w:r w:rsidRPr="00556711">
        <w:rPr>
          <w:rFonts w:ascii="Narkisim" w:hAnsi="Narkisim"/>
          <w:rtl/>
        </w:rPr>
        <w:t xml:space="preserve">. </w:t>
      </w:r>
      <w:r w:rsidRPr="00556711">
        <w:rPr>
          <w:rFonts w:ascii="Narkisim" w:hAnsi="Narkisim"/>
          <w:szCs w:val="20"/>
          <w:rtl/>
        </w:rPr>
        <w:t>אך כתב דלמעשה יש להחמיר משום חומר האיסור</w:t>
      </w:r>
      <w:r w:rsidRPr="00556711">
        <w:rPr>
          <w:rFonts w:ascii="Narkisim" w:hAnsi="Narkisim"/>
          <w:rtl/>
        </w:rPr>
        <w:t>.</w:t>
      </w:r>
    </w:p>
    <w:p w14:paraId="1BF76563"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אהבת חסד</w:t>
      </w:r>
      <w:r w:rsidRPr="00556711">
        <w:rPr>
          <w:rFonts w:ascii="Narkisim" w:hAnsi="Narkisim"/>
          <w:rtl/>
        </w:rPr>
        <w:t xml:space="preserve"> (ז נה"ח כ) הביא דבגמ' (ב"ב ח:) מבואר דממשכנין על צדקה, וכת' די"ל דחיוב צדקה ואף מי שנדר סך לצדקה הוה כערב ושכר כתף</w:t>
      </w:r>
      <w:r w:rsidRPr="00556711">
        <w:rPr>
          <w:rStyle w:val="ac"/>
          <w:rFonts w:ascii="Narkisim" w:hAnsi="Narkisim"/>
          <w:rtl/>
        </w:rPr>
        <w:footnoteReference w:id="1038"/>
      </w:r>
      <w:r w:rsidRPr="00556711">
        <w:rPr>
          <w:rFonts w:ascii="Narkisim" w:hAnsi="Narkisim"/>
          <w:rtl/>
        </w:rPr>
        <w:t>, ומש"ה ממשכנין.</w:t>
      </w:r>
    </w:p>
    <w:p w14:paraId="7CF9539D" w14:textId="77777777" w:rsidR="009713BF" w:rsidRPr="00556711" w:rsidRDefault="00000000" w:rsidP="00556711">
      <w:pPr>
        <w:pStyle w:val="a7"/>
        <w:bidi/>
        <w:rPr>
          <w:rFonts w:ascii="Narkisim" w:hAnsi="Narkisim"/>
        </w:rPr>
      </w:pPr>
      <w:r w:rsidRPr="00556711">
        <w:rPr>
          <w:rFonts w:ascii="Narkisim" w:hAnsi="Narkisim"/>
          <w:rtl/>
        </w:rPr>
        <w:t>אמנם ב</w:t>
      </w:r>
      <w:r w:rsidRPr="00556711">
        <w:rPr>
          <w:rFonts w:ascii="Narkisim" w:hAnsi="Narkisim"/>
          <w:b/>
          <w:bCs/>
          <w:rtl/>
        </w:rPr>
        <w:t>ראשונים</w:t>
      </w:r>
      <w:r w:rsidRPr="00556711">
        <w:rPr>
          <w:rFonts w:ascii="Narkisim" w:hAnsi="Narkisim"/>
          <w:rtl/>
        </w:rPr>
        <w:t xml:space="preserve"> </w:t>
      </w:r>
      <w:r w:rsidRPr="00556711">
        <w:rPr>
          <w:rFonts w:ascii="Narkisim" w:hAnsi="Narkisim"/>
          <w:szCs w:val="20"/>
          <w:rtl/>
        </w:rPr>
        <w:t>(ב"ק כז:, הו' לעיל קיג.)</w:t>
      </w:r>
      <w:r w:rsidRPr="00556711">
        <w:rPr>
          <w:rFonts w:ascii="Narkisim" w:hAnsi="Narkisim"/>
          <w:rtl/>
        </w:rPr>
        <w:t xml:space="preserve"> נראה דגזל שאינו בעין יש איסור לא תבוא אל ביתו</w:t>
      </w:r>
      <w:r w:rsidRPr="00556711">
        <w:rPr>
          <w:rStyle w:val="ac"/>
          <w:rFonts w:ascii="Narkisim" w:hAnsi="Narkisim"/>
          <w:rtl/>
        </w:rPr>
        <w:footnoteReference w:id="1039"/>
      </w:r>
      <w:r w:rsidRPr="00556711">
        <w:rPr>
          <w:rFonts w:ascii="Narkisim" w:hAnsi="Narkisim"/>
          <w:rtl/>
        </w:rPr>
        <w:t xml:space="preserve"> </w:t>
      </w:r>
      <w:r w:rsidRPr="00556711">
        <w:rPr>
          <w:rFonts w:ascii="Narkisim" w:hAnsi="Narkisim"/>
          <w:szCs w:val="20"/>
          <w:rtl/>
        </w:rPr>
        <w:t>[ואף דשביעית אינה משמטת</w:t>
      </w:r>
      <w:r w:rsidRPr="00556711">
        <w:rPr>
          <w:rStyle w:val="ac"/>
          <w:rFonts w:ascii="Narkisim" w:hAnsi="Narkisim"/>
          <w:szCs w:val="20"/>
          <w:rtl/>
        </w:rPr>
        <w:footnoteReference w:id="1040"/>
      </w:r>
      <w:r w:rsidRPr="00556711">
        <w:rPr>
          <w:rFonts w:ascii="Narkisim" w:hAnsi="Narkisim"/>
          <w:rtl/>
        </w:rPr>
        <w:t>].</w:t>
      </w:r>
    </w:p>
    <w:p w14:paraId="0409A746"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יכול אפי' זקפן עליו במלוה, ת"ל משאת מאומה</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עה"ת חוב של כלום, וה</w:t>
      </w:r>
      <w:r w:rsidRPr="00556711">
        <w:rPr>
          <w:rFonts w:ascii="Narkisim" w:hAnsi="Narkisim" w:cs="Narkisim"/>
          <w:b/>
          <w:bCs/>
          <w:rtl/>
        </w:rPr>
        <w:t>שיטמ"ק</w:t>
      </w:r>
      <w:r w:rsidRPr="00556711">
        <w:rPr>
          <w:rFonts w:ascii="Narkisim" w:hAnsi="Narkisim" w:cs="Narkisim"/>
          <w:rtl/>
        </w:rPr>
        <w:t xml:space="preserve"> הביא גיר' דדרשי' 'כל מאומה'</w:t>
      </w:r>
      <w:r w:rsidRPr="00556711">
        <w:rPr>
          <w:rStyle w:val="ac"/>
          <w:rFonts w:ascii="Narkisim" w:hAnsi="Narkisim" w:cs="Narkisim"/>
          <w:rtl/>
        </w:rPr>
        <w:footnoteReference w:id="1041"/>
      </w:r>
      <w:r w:rsidRPr="00556711">
        <w:rPr>
          <w:rFonts w:ascii="Narkisim" w:hAnsi="Narkisim" w:cs="Narkisim"/>
          <w:rtl/>
        </w:rPr>
        <w:t>]. דעי"ז זקיפה נחשב חוב בעלמא. [וכן שביעית משמטת משעה שזקפן במלוה, וכדתנן שביעית י א].</w:t>
      </w:r>
    </w:p>
    <w:p w14:paraId="0162D803" w14:textId="77777777" w:rsidR="009713BF" w:rsidRPr="00556711" w:rsidRDefault="00000000" w:rsidP="00556711">
      <w:pPr>
        <w:pStyle w:val="aa"/>
        <w:bidi/>
        <w:rPr>
          <w:rFonts w:ascii="Narkisim" w:hAnsi="Narkisim"/>
        </w:rPr>
      </w:pPr>
      <w:r w:rsidRPr="00556711">
        <w:rPr>
          <w:rFonts w:ascii="Narkisim" w:hAnsi="Narkisim"/>
          <w:i/>
          <w:iCs/>
          <w:rtl/>
        </w:rPr>
        <w:t>מסדרין לערב ושכר כתף</w:t>
      </w:r>
      <w:r w:rsidRPr="00556711">
        <w:rPr>
          <w:rFonts w:ascii="Narkisim" w:hAnsi="Narkisim"/>
          <w:rtl/>
        </w:rPr>
        <w:t xml:space="preserve"> – ב</w:t>
      </w:r>
      <w:r w:rsidRPr="00556711">
        <w:rPr>
          <w:rFonts w:ascii="Narkisim" w:hAnsi="Narkisim"/>
          <w:b/>
          <w:bCs/>
          <w:rtl/>
        </w:rPr>
        <w:t>סה"ת</w:t>
      </w:r>
      <w:r w:rsidRPr="00556711">
        <w:rPr>
          <w:rFonts w:ascii="Narkisim" w:hAnsi="Narkisim"/>
          <w:rtl/>
        </w:rPr>
        <w:t xml:space="preserve"> (א ב ג, והו' בטור ס"ס צז) פסק דמסדרין רק בחוב שהוא דרך הלואה, אבל שכירות ושכר בהמתו וערב אין מסדרין</w:t>
      </w:r>
      <w:r w:rsidRPr="00556711">
        <w:rPr>
          <w:rStyle w:val="ac"/>
          <w:rFonts w:ascii="Narkisim" w:hAnsi="Narkisim"/>
          <w:rtl/>
        </w:rPr>
        <w:footnoteReference w:id="1042"/>
      </w:r>
      <w:r w:rsidRPr="00556711">
        <w:rPr>
          <w:rFonts w:ascii="Narkisim" w:hAnsi="Narkisim"/>
          <w:rtl/>
        </w:rPr>
        <w:t>. וה</w:t>
      </w:r>
      <w:r w:rsidRPr="00556711">
        <w:rPr>
          <w:rFonts w:ascii="Narkisim" w:hAnsi="Narkisim"/>
          <w:b/>
          <w:bCs/>
          <w:rtl/>
        </w:rPr>
        <w:t>טור</w:t>
      </w:r>
      <w:r w:rsidRPr="00556711">
        <w:rPr>
          <w:rFonts w:ascii="Narkisim" w:hAnsi="Narkisim"/>
          <w:rtl/>
        </w:rPr>
        <w:t xml:space="preserve"> הביא דדעת ה</w:t>
      </w:r>
      <w:r w:rsidRPr="00556711">
        <w:rPr>
          <w:rFonts w:ascii="Narkisim" w:hAnsi="Narkisim"/>
          <w:b/>
          <w:bCs/>
          <w:rtl/>
        </w:rPr>
        <w:t>רמ"ה</w:t>
      </w:r>
      <w:r w:rsidRPr="00556711">
        <w:rPr>
          <w:rFonts w:ascii="Narkisim" w:hAnsi="Narkisim"/>
          <w:rtl/>
        </w:rPr>
        <w:t xml:space="preserve"> דסידור נוהג בכל אלו. [והו' ב' דיעות בשו"ע צז כט].</w:t>
      </w:r>
    </w:p>
    <w:p w14:paraId="4805ABAE"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גר"א</w:t>
      </w:r>
      <w:r w:rsidRPr="00556711">
        <w:rPr>
          <w:rFonts w:ascii="Narkisim" w:hAnsi="Narkisim"/>
          <w:rtl/>
        </w:rPr>
        <w:t xml:space="preserve"> (שם קא) הביא דבגמ' (נדרים סה:) הו' מח' אי מסדרין לבע"ח גבי כתובה. ואף דכתובה אינה משמטת בשביעית [וציין גיטין יח.</w:t>
      </w:r>
      <w:r w:rsidRPr="00556711">
        <w:rPr>
          <w:rStyle w:val="ac"/>
          <w:rFonts w:ascii="Narkisim" w:hAnsi="Narkisim"/>
          <w:rtl/>
        </w:rPr>
        <w:footnoteReference w:id="1043"/>
      </w:r>
      <w:r w:rsidRPr="00556711">
        <w:rPr>
          <w:rFonts w:ascii="Narkisim" w:hAnsi="Narkisim"/>
          <w:rtl/>
        </w:rPr>
        <w:t>].</w:t>
      </w:r>
    </w:p>
    <w:p w14:paraId="1C97FBB8"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רמ"ה</w:t>
      </w:r>
      <w:r w:rsidRPr="00556711">
        <w:rPr>
          <w:rFonts w:ascii="Narkisim" w:hAnsi="Narkisim"/>
          <w:rtl/>
        </w:rPr>
        <w:t xml:space="preserve"> (בטור) כת' דנוהג דין השבת העבוט בכל אלו. וכ"כ ה</w:t>
      </w:r>
      <w:r w:rsidRPr="00556711">
        <w:rPr>
          <w:rFonts w:ascii="Narkisim" w:hAnsi="Narkisim"/>
          <w:b/>
          <w:bCs/>
          <w:rtl/>
        </w:rPr>
        <w:t>ר"ן</w:t>
      </w:r>
      <w:r w:rsidRPr="00556711">
        <w:rPr>
          <w:rFonts w:ascii="Narkisim" w:hAnsi="Narkisim"/>
          <w:rtl/>
        </w:rPr>
        <w:t>. [ויל"ד אי הסה"ת פליג].</w:t>
      </w:r>
    </w:p>
    <w:p w14:paraId="0DA0880E"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ריא"ז</w:t>
      </w:r>
      <w:r w:rsidRPr="00556711">
        <w:rPr>
          <w:rFonts w:ascii="Narkisim" w:hAnsi="Narkisim" w:cs="Narkisim"/>
          <w:rtl/>
        </w:rPr>
        <w:t xml:space="preserve"> כת' דאיסור בגד אלמנה הוה אפי' לשכר כתף וערבות, דסתמא כתיב.</w:t>
      </w:r>
    </w:p>
    <w:p w14:paraId="62903C21" w14:textId="77777777" w:rsidR="009713BF" w:rsidRPr="00556711" w:rsidRDefault="00000000" w:rsidP="00556711">
      <w:pPr>
        <w:pStyle w:val="2"/>
        <w:bidi/>
        <w:rPr>
          <w:rFonts w:ascii="Narkisim" w:hAnsi="Narkisim"/>
        </w:rPr>
      </w:pPr>
      <w:r w:rsidRPr="00556711">
        <w:rPr>
          <w:rFonts w:ascii="Narkisim" w:hAnsi="Narkisim"/>
          <w:rtl/>
        </w:rPr>
        <w:t>בגד אלמנה</w:t>
      </w:r>
    </w:p>
    <w:p w14:paraId="525F9CEC" w14:textId="77777777" w:rsidR="009713BF" w:rsidRPr="00556711" w:rsidRDefault="00000000" w:rsidP="00556711">
      <w:pPr>
        <w:bidi/>
        <w:rPr>
          <w:rFonts w:ascii="Narkisim" w:hAnsi="Narkisim" w:cs="Narkisim"/>
        </w:rPr>
      </w:pPr>
      <w:r w:rsidRPr="00556711">
        <w:rPr>
          <w:rFonts w:ascii="Narkisim" w:hAnsi="Narkisim" w:cs="Narkisim"/>
          <w:u w:val="single"/>
          <w:rtl/>
        </w:rPr>
        <w:t>אלמנה וכו' אין ממשכנין</w:t>
      </w:r>
      <w:r w:rsidRPr="00556711">
        <w:rPr>
          <w:rFonts w:ascii="Narkisim" w:hAnsi="Narkisim" w:cs="Narkisim"/>
          <w:rtl/>
        </w:rPr>
        <w:t xml:space="preserve">. בפשוטו מבואר בגמ' (לעיל קיג.) דקרא קאי כשחובל מתוך ביתה, ולעבור בב' לאוין </w:t>
      </w:r>
      <w:r w:rsidRPr="00556711">
        <w:rPr>
          <w:rFonts w:ascii="Narkisim" w:hAnsi="Narkisim" w:cs="Narkisim"/>
          <w:szCs w:val="20"/>
          <w:rtl/>
        </w:rPr>
        <w:t>[לשמואל, או לולי שמואל בשליח בי"ד]</w:t>
      </w:r>
      <w:r w:rsidRPr="00556711">
        <w:rPr>
          <w:rFonts w:ascii="Narkisim" w:hAnsi="Narkisim" w:cs="Narkisim"/>
          <w:rtl/>
        </w:rPr>
        <w:t>. ודעת ה</w:t>
      </w:r>
      <w:r w:rsidRPr="00556711">
        <w:rPr>
          <w:rFonts w:ascii="Narkisim" w:hAnsi="Narkisim" w:cs="Narkisim"/>
          <w:b/>
          <w:bCs/>
          <w:rtl/>
        </w:rPr>
        <w:t>רמב"ן</w:t>
      </w:r>
      <w:r w:rsidRPr="00556711">
        <w:rPr>
          <w:rFonts w:ascii="Narkisim" w:hAnsi="Narkisim" w:cs="Narkisim"/>
          <w:rtl/>
        </w:rPr>
        <w:t xml:space="preserve"> ו</w:t>
      </w:r>
      <w:r w:rsidRPr="00556711">
        <w:rPr>
          <w:rFonts w:ascii="Narkisim" w:hAnsi="Narkisim" w:cs="Narkisim"/>
          <w:b/>
          <w:bCs/>
          <w:rtl/>
        </w:rPr>
        <w:t>רשב"א</w:t>
      </w:r>
      <w:r w:rsidRPr="00556711">
        <w:rPr>
          <w:rFonts w:ascii="Narkisim" w:hAnsi="Narkisim" w:cs="Narkisim"/>
          <w:rtl/>
        </w:rPr>
        <w:t xml:space="preserve"> דכל האיסור מתוך ביתה. אבל רשאי ליקח שלא מבית האלמנה [ניתוח].</w:t>
      </w:r>
    </w:p>
    <w:p w14:paraId="3913E8E5" w14:textId="77777777" w:rsidR="009713BF" w:rsidRPr="00556711" w:rsidRDefault="00000000" w:rsidP="00556711">
      <w:pPr>
        <w:pStyle w:val="a7"/>
        <w:bidi/>
        <w:rPr>
          <w:rFonts w:ascii="Narkisim" w:hAnsi="Narkisim"/>
        </w:rPr>
      </w:pPr>
      <w:r w:rsidRPr="00556711">
        <w:rPr>
          <w:rFonts w:ascii="Narkisim" w:hAnsi="Narkisim"/>
          <w:rtl/>
        </w:rPr>
        <w:t>אבל לתי' הב' ב</w:t>
      </w:r>
      <w:r w:rsidRPr="00556711">
        <w:rPr>
          <w:rFonts w:ascii="Narkisim" w:hAnsi="Narkisim"/>
          <w:b/>
          <w:bCs/>
          <w:rtl/>
        </w:rPr>
        <w:t>תוס</w:t>
      </w:r>
      <w:r w:rsidRPr="00556711">
        <w:rPr>
          <w:rFonts w:ascii="Narkisim" w:hAnsi="Narkisim"/>
          <w:rtl/>
        </w:rPr>
        <w:t xml:space="preserve">' אף ניתוח אסור </w:t>
      </w:r>
      <w:r w:rsidRPr="00556711">
        <w:rPr>
          <w:rFonts w:ascii="Narkisim" w:hAnsi="Narkisim"/>
          <w:szCs w:val="20"/>
          <w:rtl/>
        </w:rPr>
        <w:t>[וקו' הגמ' משום דאפקי' בלשון חבלה]</w:t>
      </w:r>
      <w:r w:rsidRPr="00556711">
        <w:rPr>
          <w:rStyle w:val="ac"/>
          <w:rFonts w:ascii="Narkisim" w:hAnsi="Narkisim"/>
          <w:rtl/>
        </w:rPr>
        <w:footnoteReference w:id="1044"/>
      </w:r>
      <w:r w:rsidRPr="00556711">
        <w:rPr>
          <w:rFonts w:ascii="Narkisim" w:hAnsi="Narkisim"/>
          <w:rtl/>
        </w:rPr>
        <w:t>. [ור' שמעון בברייתא התיר רק ניתוח].</w:t>
      </w:r>
    </w:p>
    <w:p w14:paraId="4BDA66E4" w14:textId="77777777" w:rsidR="009713BF" w:rsidRPr="00556711" w:rsidRDefault="00000000" w:rsidP="00556711">
      <w:pPr>
        <w:bidi/>
        <w:rPr>
          <w:rFonts w:ascii="Narkisim" w:hAnsi="Narkisim" w:cs="Narkisim"/>
        </w:rPr>
      </w:pPr>
      <w:r w:rsidRPr="00556711">
        <w:rPr>
          <w:rFonts w:ascii="Narkisim" w:hAnsi="Narkisim" w:cs="Narkisim"/>
          <w:u w:val="single"/>
          <w:rtl/>
        </w:rPr>
        <w:t>שם. אלמנה</w:t>
      </w:r>
      <w:r w:rsidRPr="00556711">
        <w:rPr>
          <w:rFonts w:ascii="Narkisim" w:hAnsi="Narkisim" w:cs="Narkisim"/>
          <w:rtl/>
        </w:rPr>
        <w:t>. ה</w:t>
      </w:r>
      <w:r w:rsidRPr="00556711">
        <w:rPr>
          <w:rFonts w:ascii="Narkisim" w:hAnsi="Narkisim" w:cs="Narkisim"/>
          <w:b/>
          <w:bCs/>
          <w:rtl/>
        </w:rPr>
        <w:t>סמ"ע</w:t>
      </w:r>
      <w:r w:rsidRPr="00556711">
        <w:rPr>
          <w:rFonts w:ascii="Narkisim" w:hAnsi="Narkisim" w:cs="Narkisim"/>
          <w:rtl/>
        </w:rPr>
        <w:t xml:space="preserve"> (צז כב) כת' דהטעם דאשה תשש כחה, ואלמנה אין לה עוזר</w:t>
      </w:r>
      <w:r w:rsidRPr="00556711">
        <w:rPr>
          <w:rStyle w:val="ac"/>
          <w:rFonts w:ascii="Narkisim" w:hAnsi="Narkisim" w:cs="Narkisim"/>
          <w:rtl/>
        </w:rPr>
        <w:footnoteReference w:id="1045"/>
      </w:r>
      <w:r w:rsidRPr="00556711">
        <w:rPr>
          <w:rFonts w:ascii="Narkisim" w:hAnsi="Narkisim" w:cs="Narkisim"/>
          <w:rtl/>
        </w:rPr>
        <w:t>, שכבר יצת מרשות אביה. וה"ה גרושה. אבל בתולה היא ברשות אביה</w:t>
      </w:r>
      <w:r w:rsidRPr="00556711">
        <w:rPr>
          <w:rStyle w:val="ac"/>
          <w:rFonts w:ascii="Narkisim" w:hAnsi="Narkisim" w:cs="Narkisim"/>
          <w:rtl/>
        </w:rPr>
        <w:footnoteReference w:id="1046"/>
      </w:r>
      <w:r w:rsidRPr="00556711">
        <w:rPr>
          <w:rFonts w:ascii="Narkisim" w:hAnsi="Narkisim" w:cs="Narkisim"/>
          <w:rtl/>
        </w:rPr>
        <w:t>. וה</w:t>
      </w:r>
      <w:r w:rsidRPr="00556711">
        <w:rPr>
          <w:rFonts w:ascii="Narkisim" w:hAnsi="Narkisim" w:cs="Narkisim"/>
          <w:b/>
          <w:bCs/>
          <w:rtl/>
        </w:rPr>
        <w:t>ט"ז</w:t>
      </w:r>
      <w:r w:rsidRPr="00556711">
        <w:rPr>
          <w:rFonts w:ascii="Narkisim" w:hAnsi="Narkisim" w:cs="Narkisim"/>
          <w:rtl/>
        </w:rPr>
        <w:t xml:space="preserve"> כת' דאף פנויה גרושה ובתולה</w:t>
      </w:r>
      <w:r w:rsidRPr="00556711">
        <w:rPr>
          <w:rStyle w:val="ac"/>
          <w:rFonts w:ascii="Narkisim" w:hAnsi="Narkisim" w:cs="Narkisim"/>
          <w:rtl/>
        </w:rPr>
        <w:footnoteReference w:id="1047"/>
      </w:r>
      <w:r w:rsidRPr="00556711">
        <w:rPr>
          <w:rFonts w:ascii="Narkisim" w:hAnsi="Narkisim" w:cs="Narkisim"/>
          <w:rtl/>
        </w:rPr>
        <w:t>. וה</w:t>
      </w:r>
      <w:r w:rsidRPr="00556711">
        <w:rPr>
          <w:rFonts w:ascii="Narkisim" w:hAnsi="Narkisim" w:cs="Narkisim"/>
          <w:b/>
          <w:bCs/>
          <w:rtl/>
        </w:rPr>
        <w:t>ש"ך</w:t>
      </w:r>
      <w:r w:rsidRPr="00556711">
        <w:rPr>
          <w:rFonts w:ascii="Narkisim" w:hAnsi="Narkisim" w:cs="Narkisim"/>
          <w:rtl/>
        </w:rPr>
        <w:t xml:space="preserve"> (צז א) חלק דאלמנה דוקא</w:t>
      </w:r>
      <w:r w:rsidRPr="00556711">
        <w:rPr>
          <w:rStyle w:val="ac"/>
          <w:rFonts w:ascii="Narkisim" w:hAnsi="Narkisim" w:cs="Narkisim"/>
          <w:rtl/>
        </w:rPr>
        <w:footnoteReference w:id="1048"/>
      </w:r>
      <w:r w:rsidRPr="00556711">
        <w:rPr>
          <w:rFonts w:ascii="Narkisim" w:hAnsi="Narkisim" w:cs="Narkisim"/>
          <w:rtl/>
        </w:rPr>
        <w:t>, דליבה שבור ודואג.</w:t>
      </w:r>
    </w:p>
    <w:p w14:paraId="14AA2088"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מנח"ח</w:t>
      </w:r>
      <w:r w:rsidRPr="00556711">
        <w:rPr>
          <w:rFonts w:ascii="Narkisim" w:hAnsi="Narkisim"/>
          <w:rtl/>
        </w:rPr>
        <w:t xml:space="preserve"> (תקצא) כת' דאף אלמנה מן האירוסין הו' בכלל, דבתורה נקראת ג"כ אלמנה לענין כה"ג</w:t>
      </w:r>
      <w:r w:rsidRPr="00556711">
        <w:rPr>
          <w:rStyle w:val="ac"/>
          <w:rFonts w:ascii="Narkisim" w:hAnsi="Narkisim"/>
          <w:rtl/>
        </w:rPr>
        <w:footnoteReference w:id="1049"/>
      </w:r>
      <w:r w:rsidRPr="00556711">
        <w:rPr>
          <w:rFonts w:ascii="Narkisim" w:hAnsi="Narkisim"/>
          <w:rtl/>
        </w:rPr>
        <w:t>. [ותלי ב'שם' אלמנה</w:t>
      </w:r>
      <w:r w:rsidRPr="00556711">
        <w:rPr>
          <w:rStyle w:val="ac"/>
          <w:rFonts w:ascii="Narkisim" w:hAnsi="Narkisim"/>
          <w:rtl/>
        </w:rPr>
        <w:footnoteReference w:id="1050"/>
      </w:r>
      <w:r w:rsidRPr="00556711">
        <w:rPr>
          <w:rFonts w:ascii="Narkisim" w:hAnsi="Narkisim"/>
          <w:rtl/>
        </w:rPr>
        <w:t>].</w:t>
      </w:r>
    </w:p>
    <w:p w14:paraId="5DAEC3DE"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חכמת מנוח</w:t>
      </w:r>
      <w:r w:rsidRPr="00556711">
        <w:rPr>
          <w:rFonts w:ascii="Narkisim" w:hAnsi="Narkisim" w:cs="Narkisim"/>
          <w:rtl/>
        </w:rPr>
        <w:t xml:space="preserve"> כת' דאף אשה שהלוותה לאלמנה בכלל האיסור. [ועי"ש].</w:t>
      </w:r>
    </w:p>
    <w:p w14:paraId="149CF9E9"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רש"ש</w:t>
      </w:r>
      <w:r w:rsidRPr="00556711">
        <w:rPr>
          <w:rFonts w:ascii="Narkisim" w:hAnsi="Narkisim"/>
          <w:rtl/>
        </w:rPr>
        <w:t xml:space="preserve"> דן דמשמע דאלמנה דוקא, ולא גר ויתום, ואף דברישא דהך קרא קאי בגר ויתום [לא תטה במשפט], </w:t>
      </w:r>
      <w:r w:rsidRPr="00556711">
        <w:rPr>
          <w:rFonts w:ascii="Narkisim" w:hAnsi="Narkisim"/>
          <w:rtl/>
        </w:rPr>
        <w:lastRenderedPageBreak/>
        <w:t>לא דרשי' בזה</w:t>
      </w:r>
      <w:r w:rsidRPr="00556711">
        <w:rPr>
          <w:rStyle w:val="ac"/>
          <w:rFonts w:ascii="Narkisim" w:hAnsi="Narkisim"/>
          <w:rtl/>
        </w:rPr>
        <w:footnoteReference w:id="1051"/>
      </w:r>
      <w:r w:rsidRPr="00556711">
        <w:rPr>
          <w:rFonts w:ascii="Narkisim" w:hAnsi="Narkisim"/>
          <w:rtl/>
        </w:rPr>
        <w:t>.</w:t>
      </w:r>
    </w:p>
    <w:p w14:paraId="652C2673" w14:textId="77777777" w:rsidR="009713BF" w:rsidRPr="00556711" w:rsidRDefault="00000000" w:rsidP="00556711">
      <w:pPr>
        <w:bidi/>
        <w:rPr>
          <w:rFonts w:ascii="Narkisim" w:hAnsi="Narkisim" w:cs="Narkisim"/>
        </w:rPr>
      </w:pPr>
      <w:r w:rsidRPr="00556711">
        <w:rPr>
          <w:rFonts w:ascii="Narkisim" w:hAnsi="Narkisim" w:cs="Narkisim"/>
          <w:u w:val="single"/>
          <w:rtl/>
        </w:rPr>
        <w:t>שם. אין ממשכנין וכו' שנא' לא תחבול בגד אלמנה</w:t>
      </w:r>
      <w:r w:rsidRPr="00556711">
        <w:rPr>
          <w:rFonts w:ascii="Narkisim" w:hAnsi="Narkisim" w:cs="Narkisim"/>
          <w:rtl/>
        </w:rPr>
        <w:t xml:space="preserve">. </w:t>
      </w:r>
      <w:r w:rsidRPr="00556711">
        <w:rPr>
          <w:rFonts w:ascii="Narkisim" w:hAnsi="Narkisim" w:cs="Narkisim"/>
          <w:b/>
          <w:bCs/>
          <w:rtl/>
        </w:rPr>
        <w:t>רע"א</w:t>
      </w:r>
      <w:r w:rsidRPr="00556711">
        <w:rPr>
          <w:rFonts w:ascii="Narkisim" w:hAnsi="Narkisim" w:cs="Narkisim"/>
          <w:rtl/>
        </w:rPr>
        <w:t xml:space="preserve"> (במשניות) הביא דדעת כל ה</w:t>
      </w:r>
      <w:r w:rsidRPr="00556711">
        <w:rPr>
          <w:rFonts w:ascii="Narkisim" w:hAnsi="Narkisim" w:cs="Narkisim"/>
          <w:b/>
          <w:bCs/>
          <w:rtl/>
        </w:rPr>
        <w:t>פוסקים</w:t>
      </w:r>
      <w:r w:rsidRPr="00556711">
        <w:rPr>
          <w:rFonts w:ascii="Narkisim" w:hAnsi="Narkisim" w:cs="Narkisim"/>
          <w:rtl/>
        </w:rPr>
        <w:t xml:space="preserve"> דאין ממשכנים אלמנה כלל, ובגד דקרא לאו דוקא</w:t>
      </w:r>
      <w:r w:rsidRPr="00556711">
        <w:rPr>
          <w:rStyle w:val="ac"/>
          <w:rFonts w:ascii="Narkisim" w:hAnsi="Narkisim" w:cs="Narkisim"/>
          <w:rtl/>
        </w:rPr>
        <w:footnoteReference w:id="1052"/>
      </w:r>
      <w:r w:rsidRPr="00556711">
        <w:rPr>
          <w:rFonts w:ascii="Narkisim" w:hAnsi="Narkisim" w:cs="Narkisim"/>
          <w:rtl/>
        </w:rPr>
        <w:t>. אבל דעת ה</w:t>
      </w:r>
      <w:r w:rsidRPr="00556711">
        <w:rPr>
          <w:rFonts w:ascii="Narkisim" w:hAnsi="Narkisim" w:cs="Narkisim"/>
          <w:b/>
          <w:bCs/>
          <w:rtl/>
        </w:rPr>
        <w:t>ריא"ז</w:t>
      </w:r>
      <w:r w:rsidRPr="00556711">
        <w:rPr>
          <w:rFonts w:ascii="Narkisim" w:hAnsi="Narkisim" w:cs="Narkisim"/>
          <w:rtl/>
        </w:rPr>
        <w:t xml:space="preserve"> (הו' בשלט"ג) דדוקא בגד</w:t>
      </w:r>
      <w:r w:rsidRPr="00556711">
        <w:rPr>
          <w:rStyle w:val="ac"/>
          <w:rFonts w:ascii="Narkisim" w:hAnsi="Narkisim" w:cs="Narkisim"/>
          <w:rtl/>
        </w:rPr>
        <w:footnoteReference w:id="1053"/>
      </w:r>
      <w:r w:rsidRPr="00556711">
        <w:rPr>
          <w:rFonts w:ascii="Narkisim" w:hAnsi="Narkisim" w:cs="Narkisim"/>
          <w:rtl/>
        </w:rPr>
        <w:t xml:space="preserve">. שחייב להחזיר לה ביום, ונכנס אצלה. אבל שאר כלים דאי"צ לה ממשכנים. </w:t>
      </w:r>
      <w:r w:rsidRPr="00556711">
        <w:rPr>
          <w:rFonts w:ascii="Narkisim" w:hAnsi="Narkisim" w:cs="Narkisim"/>
          <w:szCs w:val="20"/>
          <w:rtl/>
        </w:rPr>
        <w:t>ואפי' בגדים שאינם בגדי לבישתה [אלא שקבלה ממשכונות גוים] רשאי למשכן. [וה</w:t>
      </w:r>
      <w:r w:rsidRPr="00556711">
        <w:rPr>
          <w:rFonts w:ascii="Narkisim" w:hAnsi="Narkisim" w:cs="Narkisim"/>
          <w:b/>
          <w:bCs/>
          <w:szCs w:val="20"/>
          <w:rtl/>
        </w:rPr>
        <w:t>אחרונים</w:t>
      </w:r>
      <w:r w:rsidRPr="00556711">
        <w:rPr>
          <w:rFonts w:ascii="Narkisim" w:hAnsi="Narkisim" w:cs="Narkisim"/>
          <w:szCs w:val="20"/>
          <w:rtl/>
        </w:rPr>
        <w:t xml:space="preserve"> דחו דבריו, ע' אהבת חסד נה"ח ז טו</w:t>
      </w:r>
      <w:r w:rsidRPr="00556711">
        <w:rPr>
          <w:rStyle w:val="ac"/>
          <w:rFonts w:ascii="Narkisim" w:hAnsi="Narkisim" w:cs="Narkisim"/>
          <w:szCs w:val="20"/>
          <w:rtl/>
        </w:rPr>
        <w:footnoteReference w:id="1054"/>
      </w:r>
      <w:r w:rsidRPr="00556711">
        <w:rPr>
          <w:rFonts w:ascii="Narkisim" w:hAnsi="Narkisim" w:cs="Narkisim"/>
          <w:szCs w:val="20"/>
          <w:rtl/>
        </w:rPr>
        <w:t>]</w:t>
      </w:r>
      <w:r w:rsidRPr="00556711">
        <w:rPr>
          <w:rFonts w:ascii="Narkisim" w:hAnsi="Narkisim" w:cs="Narkisim"/>
          <w:rtl/>
        </w:rPr>
        <w:t>.</w:t>
      </w:r>
    </w:p>
    <w:p w14:paraId="69CBFC91"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נח' ה</w:t>
      </w:r>
      <w:r w:rsidRPr="00556711">
        <w:rPr>
          <w:rFonts w:ascii="Narkisim" w:hAnsi="Narkisim" w:cs="Narkisim"/>
          <w:b/>
          <w:bCs/>
          <w:rtl/>
        </w:rPr>
        <w:t>ראשונים</w:t>
      </w:r>
      <w:r w:rsidRPr="00556711">
        <w:rPr>
          <w:rFonts w:ascii="Narkisim" w:hAnsi="Narkisim" w:cs="Narkisim"/>
          <w:rtl/>
        </w:rPr>
        <w:t xml:space="preserve"> היכא דעבר ומשכן, דדעת ה</w:t>
      </w:r>
      <w:r w:rsidRPr="00556711">
        <w:rPr>
          <w:rFonts w:ascii="Narkisim" w:hAnsi="Narkisim" w:cs="Narkisim"/>
          <w:b/>
          <w:bCs/>
          <w:rtl/>
        </w:rPr>
        <w:t>רמב"ם</w:t>
      </w:r>
      <w:r w:rsidRPr="00556711">
        <w:rPr>
          <w:rFonts w:ascii="Narkisim" w:hAnsi="Narkisim" w:cs="Narkisim"/>
          <w:rtl/>
        </w:rPr>
        <w:t xml:space="preserve"> (ג א) מחוייב להחזיר מיד</w:t>
      </w:r>
      <w:r w:rsidRPr="00556711">
        <w:rPr>
          <w:rStyle w:val="ac"/>
          <w:rFonts w:ascii="Narkisim" w:hAnsi="Narkisim" w:cs="Narkisim"/>
          <w:rtl/>
        </w:rPr>
        <w:footnoteReference w:id="1055"/>
      </w:r>
      <w:r w:rsidRPr="00556711">
        <w:rPr>
          <w:rFonts w:ascii="Narkisim" w:hAnsi="Narkisim" w:cs="Narkisim"/>
          <w:rtl/>
        </w:rPr>
        <w:t xml:space="preserve">. [וע' </w:t>
      </w:r>
      <w:r w:rsidRPr="00556711">
        <w:rPr>
          <w:rFonts w:ascii="Narkisim" w:hAnsi="Narkisim" w:cs="Narkisim"/>
          <w:b/>
          <w:bCs/>
          <w:rtl/>
        </w:rPr>
        <w:t>תוס</w:t>
      </w:r>
      <w:r w:rsidRPr="00556711">
        <w:rPr>
          <w:rFonts w:ascii="Narkisim" w:hAnsi="Narkisim" w:cs="Narkisim"/>
          <w:rtl/>
        </w:rPr>
        <w:t>' ד"ה וחייב, בסמוך]. אבל דעת ה</w:t>
      </w:r>
      <w:r w:rsidRPr="00556711">
        <w:rPr>
          <w:rFonts w:ascii="Narkisim" w:hAnsi="Narkisim" w:cs="Narkisim"/>
          <w:b/>
          <w:bCs/>
          <w:rtl/>
        </w:rPr>
        <w:t>רמב"ן</w:t>
      </w:r>
      <w:r w:rsidRPr="00556711">
        <w:rPr>
          <w:rFonts w:ascii="Narkisim" w:hAnsi="Narkisim" w:cs="Narkisim"/>
          <w:rtl/>
        </w:rPr>
        <w:t xml:space="preserve"> ו</w:t>
      </w:r>
      <w:r w:rsidRPr="00556711">
        <w:rPr>
          <w:rFonts w:ascii="Narkisim" w:hAnsi="Narkisim" w:cs="Narkisim"/>
          <w:b/>
          <w:bCs/>
          <w:rtl/>
        </w:rPr>
        <w:t>רשב"א</w:t>
      </w:r>
      <w:r w:rsidRPr="00556711">
        <w:rPr>
          <w:rFonts w:ascii="Narkisim" w:hAnsi="Narkisim" w:cs="Narkisim"/>
          <w:rtl/>
        </w:rPr>
        <w:t xml:space="preserve"> בדיעבד קנה משכון. וכן נח' גבי אוכל נפש, ויתבאר בסמוך.</w:t>
      </w:r>
    </w:p>
    <w:p w14:paraId="51A52B01" w14:textId="77777777" w:rsidR="009713BF" w:rsidRPr="00556711" w:rsidRDefault="00000000" w:rsidP="00556711">
      <w:pPr>
        <w:bidi/>
        <w:rPr>
          <w:rFonts w:ascii="Narkisim" w:hAnsi="Narkisim" w:cs="Narkisim"/>
        </w:rPr>
      </w:pPr>
      <w:r w:rsidRPr="00556711">
        <w:rPr>
          <w:rFonts w:ascii="Narkisim" w:hAnsi="Narkisim" w:cs="Narkisim"/>
          <w:i/>
          <w:iCs/>
          <w:szCs w:val="20"/>
          <w:rtl/>
        </w:rPr>
        <w:t>בשעת הלואה</w:t>
      </w:r>
      <w:r w:rsidRPr="00556711">
        <w:rPr>
          <w:rFonts w:ascii="Narkisim" w:hAnsi="Narkisim" w:cs="Narkisim"/>
          <w:rtl/>
        </w:rPr>
        <w:t xml:space="preserve"> - וה</w:t>
      </w:r>
      <w:r w:rsidRPr="00556711">
        <w:rPr>
          <w:rFonts w:ascii="Narkisim" w:hAnsi="Narkisim" w:cs="Narkisim"/>
          <w:b/>
          <w:bCs/>
          <w:rtl/>
        </w:rPr>
        <w:t>רמב"ם</w:t>
      </w:r>
      <w:r w:rsidRPr="00556711">
        <w:rPr>
          <w:rFonts w:ascii="Narkisim" w:hAnsi="Narkisim" w:cs="Narkisim"/>
          <w:rtl/>
        </w:rPr>
        <w:t xml:space="preserve"> (ג א) פסק דאף בשעת הלואה אסור ליטול ממנה משכון. וה</w:t>
      </w:r>
      <w:r w:rsidRPr="00556711">
        <w:rPr>
          <w:rFonts w:ascii="Narkisim" w:hAnsi="Narkisim" w:cs="Narkisim"/>
          <w:b/>
          <w:bCs/>
          <w:rtl/>
        </w:rPr>
        <w:t>ראב"ד</w:t>
      </w:r>
      <w:r w:rsidRPr="00556711">
        <w:rPr>
          <w:rFonts w:ascii="Narkisim" w:hAnsi="Narkisim" w:cs="Narkisim"/>
          <w:rtl/>
        </w:rPr>
        <w:t xml:space="preserve"> השיג דבשעת הלואה אין זה חובל. וכ"ד שאר </w:t>
      </w:r>
      <w:r w:rsidRPr="00556711">
        <w:rPr>
          <w:rFonts w:ascii="Narkisim" w:hAnsi="Narkisim" w:cs="Narkisim"/>
          <w:b/>
          <w:bCs/>
          <w:rtl/>
        </w:rPr>
        <w:t>ראשונים</w:t>
      </w:r>
      <w:r w:rsidRPr="00556711">
        <w:rPr>
          <w:rFonts w:ascii="Narkisim" w:hAnsi="Narkisim" w:cs="Narkisim"/>
          <w:rtl/>
        </w:rPr>
        <w:t xml:space="preserve"> (רמב"ן, רשב"א, רא"ש).</w:t>
      </w:r>
    </w:p>
    <w:p w14:paraId="486FA785"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ה"ה</w:t>
      </w:r>
      <w:r w:rsidRPr="00556711">
        <w:rPr>
          <w:rFonts w:ascii="Narkisim" w:hAnsi="Narkisim"/>
          <w:rtl/>
        </w:rPr>
        <w:t xml:space="preserve"> כת' דקצת ראיה לדעת שאר ראשונים, מדברי ר' שמעון [בגמ'] דדוקא עניה שמחזיר לה הכר בלילה. ואילו קרא קאי אפי' שעת הלואה, היאך יש איסור לר' שמעון, והלא בממשכן בשעת הלואה אינו חייב להחזיר</w:t>
      </w:r>
      <w:r w:rsidRPr="00556711">
        <w:rPr>
          <w:rStyle w:val="ac"/>
          <w:rFonts w:ascii="Narkisim" w:hAnsi="Narkisim"/>
          <w:rtl/>
        </w:rPr>
        <w:footnoteReference w:id="1056"/>
      </w:r>
      <w:r w:rsidRPr="00556711">
        <w:rPr>
          <w:rFonts w:ascii="Narkisim" w:hAnsi="Narkisim"/>
          <w:rtl/>
        </w:rPr>
        <w:t xml:space="preserve"> (וכדלעיל קיד:). ולא מצאנו מח' נוספת בין רבנן לר' שמעון בזה.</w:t>
      </w:r>
    </w:p>
    <w:p w14:paraId="7E7A7134"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רשב"א</w:t>
      </w:r>
      <w:r w:rsidRPr="00556711">
        <w:rPr>
          <w:rFonts w:ascii="Narkisim" w:hAnsi="Narkisim"/>
          <w:rtl/>
        </w:rPr>
        <w:t xml:space="preserve"> ביאר סברת הרמב"ם דהתורה אסרה ליטול ממנה משכון, ואפי' עשירה אין ממשכנין, ע"כ דאינו משום חשד. וכיון דהתורה אסרה משכון בכל אופן, אין לחלק. וכן כלי אוכל נפש.</w:t>
      </w:r>
    </w:p>
    <w:p w14:paraId="3A55DA91" w14:textId="77777777" w:rsidR="009713BF" w:rsidRPr="00556711" w:rsidRDefault="00000000" w:rsidP="00556711">
      <w:pPr>
        <w:pStyle w:val="a7"/>
        <w:bidi/>
        <w:rPr>
          <w:rFonts w:ascii="Narkisim" w:hAnsi="Narkisim"/>
        </w:rPr>
      </w:pPr>
      <w:r w:rsidRPr="00556711">
        <w:rPr>
          <w:rFonts w:ascii="Narkisim" w:hAnsi="Narkisim"/>
          <w:rtl/>
        </w:rPr>
        <w:t>ומ"מ ה</w:t>
      </w:r>
      <w:r w:rsidRPr="00556711">
        <w:rPr>
          <w:rFonts w:ascii="Narkisim" w:hAnsi="Narkisim"/>
          <w:b/>
          <w:bCs/>
          <w:rtl/>
        </w:rPr>
        <w:t>רשב"א</w:t>
      </w:r>
      <w:r w:rsidRPr="00556711">
        <w:rPr>
          <w:rFonts w:ascii="Narkisim" w:hAnsi="Narkisim"/>
          <w:rtl/>
        </w:rPr>
        <w:t xml:space="preserve"> חלק [על הרמב"ם] דהתורה אסרה רק היכא דנוטל כמשכון. אבל מותר ליקח מהם, ומשכון בשעת הלואה הו' כאילו קונה ממנו. </w:t>
      </w:r>
      <w:r w:rsidRPr="00556711">
        <w:rPr>
          <w:rFonts w:ascii="Narkisim" w:hAnsi="Narkisim"/>
          <w:szCs w:val="20"/>
          <w:rtl/>
        </w:rPr>
        <w:t>ולא אסרה תורה אלא לחבול מתוך ביתו. וכדאמרי' (לעיל קיג.) לעבור עליו בב' לאוין</w:t>
      </w:r>
      <w:r w:rsidRPr="00556711">
        <w:rPr>
          <w:rFonts w:ascii="Narkisim" w:hAnsi="Narkisim"/>
          <w:rtl/>
        </w:rPr>
        <w:t>.</w:t>
      </w:r>
    </w:p>
    <w:p w14:paraId="0AAEBE20" w14:textId="77777777" w:rsidR="009713BF" w:rsidRPr="00556711" w:rsidRDefault="00000000" w:rsidP="00556711">
      <w:pPr>
        <w:pStyle w:val="aa"/>
        <w:bidi/>
        <w:rPr>
          <w:rFonts w:ascii="Narkisim" w:hAnsi="Narkisim"/>
        </w:rPr>
      </w:pPr>
      <w:r w:rsidRPr="00556711">
        <w:rPr>
          <w:rFonts w:ascii="Narkisim" w:hAnsi="Narkisim"/>
          <w:rtl/>
        </w:rPr>
        <w:t>וב</w:t>
      </w:r>
      <w:r w:rsidRPr="00556711">
        <w:rPr>
          <w:rFonts w:ascii="Narkisim" w:hAnsi="Narkisim"/>
          <w:b/>
          <w:bCs/>
          <w:rtl/>
        </w:rPr>
        <w:t>ס' יונת אלם</w:t>
      </w:r>
      <w:r w:rsidRPr="00556711">
        <w:rPr>
          <w:rFonts w:ascii="Narkisim" w:hAnsi="Narkisim"/>
          <w:rtl/>
        </w:rPr>
        <w:t xml:space="preserve"> (כה) כת' דשייכא למח' אי בע"ח קנה משכון בשעת הלואה, וכדאי' (לעיל פב.) דר' יצחק קאי דוקא במשכון שלא בשעת הלואה, ולדעת תוס' [שם ובכ"מ] והראב"ד קאי הכי למסקנא. אבל לדעת כמה ראשונים (הרמב"ן ורשב"א ועוד) למסקנא אף בשעת הלואה קנה משכון. וכת' היונת אלם דלדעת הראב"ד משכון בשעת הלואה לא מקרי משכון, ומש"ה ל"ש בזה איסור בגד אלמנה</w:t>
      </w:r>
      <w:r w:rsidRPr="00556711">
        <w:rPr>
          <w:rStyle w:val="ac"/>
          <w:rFonts w:ascii="Narkisim" w:hAnsi="Narkisim"/>
          <w:rtl/>
        </w:rPr>
        <w:footnoteReference w:id="1057"/>
      </w:r>
      <w:r w:rsidRPr="00556711">
        <w:rPr>
          <w:rFonts w:ascii="Narkisim" w:hAnsi="Narkisim"/>
          <w:rtl/>
        </w:rPr>
        <w:t>.</w:t>
      </w:r>
    </w:p>
    <w:p w14:paraId="6CC0961B" w14:textId="77777777" w:rsidR="009713BF" w:rsidRPr="00556711" w:rsidRDefault="00000000" w:rsidP="00556711">
      <w:pPr>
        <w:pStyle w:val="aa"/>
        <w:bidi/>
        <w:rPr>
          <w:rFonts w:ascii="Narkisim" w:hAnsi="Narkisim"/>
        </w:rPr>
      </w:pPr>
      <w:r w:rsidRPr="00556711">
        <w:rPr>
          <w:rFonts w:ascii="Narkisim" w:hAnsi="Narkisim"/>
          <w:u w:val="single"/>
          <w:rtl/>
        </w:rPr>
        <w:t>תוד"ה אלמנה</w:t>
      </w:r>
      <w:r w:rsidRPr="00556711">
        <w:rPr>
          <w:rFonts w:ascii="Narkisim" w:hAnsi="Narkisim"/>
          <w:rtl/>
        </w:rPr>
        <w:t>. וא"ת אמאי לא פריך הכא לשמואל, דמשמע הא אחרים ממשכנין וכו' דמשמע בבית. ובשלמא לולי דברי שמואל י"ל דקאי על שליח בי"ד דמאחרים מותר לחבול מתוך הבית, ובאלמנה אסור [ולפ"ז עיקר הלאו אף על שליח בי"ד].</w:t>
      </w:r>
    </w:p>
    <w:p w14:paraId="334B8AC3" w14:textId="77777777" w:rsidR="009713BF" w:rsidRPr="00556711" w:rsidRDefault="00000000" w:rsidP="00556711">
      <w:pPr>
        <w:pStyle w:val="aa"/>
        <w:bidi/>
        <w:rPr>
          <w:rFonts w:ascii="Narkisim" w:hAnsi="Narkisim"/>
        </w:rPr>
      </w:pPr>
      <w:r w:rsidRPr="00556711">
        <w:rPr>
          <w:rFonts w:ascii="Narkisim" w:hAnsi="Narkisim"/>
          <w:u w:val="single"/>
          <w:rtl/>
        </w:rPr>
        <w:t>בא"ד ומנלן לאסור ניתוח, דמדרבנן ליכא למיגזר, מדשרי בעלמא לנתח ולא גזרי'</w:t>
      </w:r>
      <w:r w:rsidRPr="00556711">
        <w:rPr>
          <w:rFonts w:ascii="Narkisim" w:hAnsi="Narkisim"/>
          <w:rtl/>
        </w:rPr>
        <w:t>. וה</w:t>
      </w:r>
      <w:r w:rsidRPr="00556711">
        <w:rPr>
          <w:rFonts w:ascii="Narkisim" w:hAnsi="Narkisim"/>
          <w:b/>
          <w:bCs/>
          <w:rtl/>
        </w:rPr>
        <w:t>תוס' רא"ש</w:t>
      </w:r>
      <w:r w:rsidRPr="00556711">
        <w:rPr>
          <w:rFonts w:ascii="Narkisim" w:hAnsi="Narkisim"/>
          <w:rtl/>
        </w:rPr>
        <w:t xml:space="preserve"> ביאר דהא שמואל גזר [ניתוח] דוקא בבע"ח שהוא להוט אחר ממונו [וכתוס' קיג. דניתוח הוה משום גזירה. ובשליח בי"ד לא גזרו]. אבל שליח בי"ד לא ישמע לו [למלוה] ליכנס לבית הלוה. ואי משום דאיכא תרי לאוי באלמנה לא מסתבר להחמיר יותר דכ"ש שנזהר יותר מליכנס לביתה.</w:t>
      </w:r>
    </w:p>
    <w:p w14:paraId="7417258A" w14:textId="77777777" w:rsidR="009713BF" w:rsidRPr="00556711" w:rsidRDefault="00000000" w:rsidP="00556711">
      <w:pPr>
        <w:bidi/>
        <w:rPr>
          <w:rFonts w:ascii="Narkisim" w:hAnsi="Narkisim" w:cs="Narkisim"/>
        </w:rPr>
      </w:pPr>
      <w:r w:rsidRPr="00556711">
        <w:rPr>
          <w:rFonts w:ascii="Narkisim" w:hAnsi="Narkisim" w:cs="Narkisim"/>
          <w:u w:val="single"/>
          <w:rtl/>
        </w:rPr>
        <w:t>בא"ד ועוד נל"פ וכו' והא דאפקי' בלשון חבלה, כדי לעבור בב' לאוין וכו'</w:t>
      </w:r>
      <w:r w:rsidRPr="00556711">
        <w:rPr>
          <w:rFonts w:ascii="Narkisim" w:hAnsi="Narkisim" w:cs="Narkisim"/>
          <w:rtl/>
        </w:rPr>
        <w:t xml:space="preserve">. </w:t>
      </w:r>
      <w:r w:rsidRPr="00556711">
        <w:rPr>
          <w:rFonts w:ascii="Narkisim" w:hAnsi="Narkisim" w:cs="Narkisim"/>
          <w:b/>
          <w:bCs/>
          <w:rtl/>
        </w:rPr>
        <w:t>רע"א</w:t>
      </w:r>
      <w:r w:rsidRPr="00556711">
        <w:rPr>
          <w:rFonts w:ascii="Narkisim" w:hAnsi="Narkisim" w:cs="Narkisim"/>
          <w:rtl/>
        </w:rPr>
        <w:t xml:space="preserve"> תמה דאף אי כתיב לשון ינתח, אילו נכנס לביתו יעבור בב'. וכי משום דעומד בביתו לא יעבור משום </w:t>
      </w:r>
      <w:r w:rsidRPr="00556711">
        <w:rPr>
          <w:rFonts w:ascii="Narkisim" w:hAnsi="Narkisim" w:cs="Narkisim"/>
          <w:rtl/>
        </w:rPr>
        <w:lastRenderedPageBreak/>
        <w:t>ניתוח. וה</w:t>
      </w:r>
      <w:r w:rsidRPr="00556711">
        <w:rPr>
          <w:rFonts w:ascii="Narkisim" w:hAnsi="Narkisim" w:cs="Narkisim"/>
          <w:b/>
          <w:bCs/>
          <w:rtl/>
        </w:rPr>
        <w:t>אהבת חסד</w:t>
      </w:r>
      <w:r w:rsidRPr="00556711">
        <w:rPr>
          <w:rFonts w:ascii="Narkisim" w:hAnsi="Narkisim" w:cs="Narkisim"/>
          <w:rtl/>
        </w:rPr>
        <w:t xml:space="preserve"> (נה"ח ז ג) תי' דניתוח היינו ליטול בחזקה. אבל כשנוטל והלה שותק אינו עובר משום ניתוח. אבל היכא דהוה בתוך ביתו עובר משום 'חבלה', דלא תבוא אל ביתו.</w:t>
      </w:r>
    </w:p>
    <w:p w14:paraId="37082302" w14:textId="77777777" w:rsidR="009713BF" w:rsidRPr="00556711" w:rsidRDefault="00000000" w:rsidP="00556711">
      <w:pPr>
        <w:bidi/>
        <w:rPr>
          <w:rFonts w:ascii="Narkisim" w:hAnsi="Narkisim" w:cs="Narkisim"/>
        </w:rPr>
      </w:pPr>
      <w:r w:rsidRPr="00556711">
        <w:rPr>
          <w:rFonts w:ascii="Narkisim" w:hAnsi="Narkisim" w:cs="Narkisim"/>
          <w:u w:val="single"/>
          <w:rtl/>
        </w:rPr>
        <w:t>למימרא דר' יהודה לא דריש טעמא דקרא וכו</w:t>
      </w:r>
      <w:r w:rsidRPr="00556711">
        <w:rPr>
          <w:rFonts w:ascii="Narkisim" w:hAnsi="Narkisim" w:cs="Narkisim"/>
          <w:rtl/>
        </w:rPr>
        <w:t>'. וסתם משנה דלא דרשי' טעמא דקרא, וכ"פ הראשונים (בכ"מ). וה</w:t>
      </w:r>
      <w:r w:rsidRPr="00556711">
        <w:rPr>
          <w:rFonts w:ascii="Narkisim" w:hAnsi="Narkisim" w:cs="Narkisim"/>
          <w:b/>
          <w:bCs/>
          <w:rtl/>
        </w:rPr>
        <w:t>תוי"ט</w:t>
      </w:r>
      <w:r w:rsidRPr="00556711">
        <w:rPr>
          <w:rFonts w:ascii="Narkisim" w:hAnsi="Narkisim" w:cs="Narkisim"/>
          <w:rtl/>
        </w:rPr>
        <w:t xml:space="preserve"> (יבמות ב ה) הק' דה</w:t>
      </w:r>
      <w:r w:rsidRPr="00556711">
        <w:rPr>
          <w:rFonts w:ascii="Narkisim" w:hAnsi="Narkisim" w:cs="Narkisim"/>
          <w:b/>
          <w:bCs/>
          <w:rtl/>
        </w:rPr>
        <w:t>רמב"ם</w:t>
      </w:r>
      <w:r w:rsidRPr="00556711">
        <w:rPr>
          <w:rFonts w:ascii="Narkisim" w:hAnsi="Narkisim" w:cs="Narkisim"/>
          <w:rtl/>
        </w:rPr>
        <w:t xml:space="preserve"> (בפיה"מ שם, וקידו' ס"פ ג, ואיסו"ב יב ויבום א) גבי לא תתחתן דרש לקראי כר' שמעון [ע"פ הסוגיות יבמות כג. וקידו' סח:]. וצ"ע. וה</w:t>
      </w:r>
      <w:r w:rsidRPr="00556711">
        <w:rPr>
          <w:rFonts w:ascii="Narkisim" w:hAnsi="Narkisim" w:cs="Narkisim"/>
          <w:b/>
          <w:bCs/>
          <w:rtl/>
        </w:rPr>
        <w:t>לח"מ</w:t>
      </w:r>
      <w:r w:rsidRPr="00556711">
        <w:rPr>
          <w:rFonts w:ascii="Narkisim" w:hAnsi="Narkisim" w:cs="Narkisim"/>
          <w:rtl/>
        </w:rPr>
        <w:t xml:space="preserve"> (מלוה ג א) האריך בזה (וע' בסמוך).</w:t>
      </w:r>
    </w:p>
    <w:p w14:paraId="4E33D194"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רמב"ם</w:t>
      </w:r>
      <w:r w:rsidRPr="00556711">
        <w:rPr>
          <w:rFonts w:ascii="Narkisim" w:hAnsi="Narkisim" w:cs="Narkisim"/>
          <w:rtl/>
        </w:rPr>
        <w:t xml:space="preserve"> (בפיה"מ) כת' דהחשש שתתעכב אצל הממשכן בשביל המשכון, או שיארע ביניהם קלקול, לפיכך השווה בדבר עניה ועשירה. משמע דס"ל דטעם האיסור לא תלי בהשבת המשכון, ומש"ה שייך אף בעשירה. וה</w:t>
      </w:r>
      <w:r w:rsidRPr="00556711">
        <w:rPr>
          <w:rFonts w:ascii="Narkisim" w:hAnsi="Narkisim" w:cs="Narkisim"/>
          <w:b/>
          <w:bCs/>
          <w:rtl/>
        </w:rPr>
        <w:t>לח"מ</w:t>
      </w:r>
      <w:r w:rsidRPr="00556711">
        <w:rPr>
          <w:rFonts w:ascii="Narkisim" w:hAnsi="Narkisim" w:cs="Narkisim"/>
          <w:rtl/>
        </w:rPr>
        <w:t xml:space="preserve"> ביאר דאף דלא דרשי טעמא דקרא, יש להשוותן בטעם נכון</w:t>
      </w:r>
      <w:r w:rsidRPr="00556711">
        <w:rPr>
          <w:rStyle w:val="ac"/>
          <w:rFonts w:ascii="Narkisim" w:hAnsi="Narkisim" w:cs="Narkisim"/>
          <w:rtl/>
        </w:rPr>
        <w:footnoteReference w:id="1058"/>
      </w:r>
      <w:r w:rsidRPr="00556711">
        <w:rPr>
          <w:rFonts w:ascii="Narkisim" w:hAnsi="Narkisim" w:cs="Narkisim"/>
          <w:rtl/>
        </w:rPr>
        <w:t>. ועוד כת' דה</w:t>
      </w:r>
      <w:r w:rsidRPr="00556711">
        <w:rPr>
          <w:rFonts w:ascii="Narkisim" w:hAnsi="Narkisim" w:cs="Narkisim"/>
          <w:b/>
          <w:bCs/>
          <w:rtl/>
        </w:rPr>
        <w:t>רמב"ם</w:t>
      </w:r>
      <w:r w:rsidRPr="00556711">
        <w:rPr>
          <w:rFonts w:ascii="Narkisim" w:hAnsi="Narkisim" w:cs="Narkisim"/>
          <w:rtl/>
        </w:rPr>
        <w:t xml:space="preserve"> פסק כר' שמעון דדרש טעמא דקרא, ומש"ה כת' טעם אחר לפרש את המשנה.</w:t>
      </w:r>
    </w:p>
    <w:p w14:paraId="34FBEA0A" w14:textId="77777777" w:rsidR="009713BF" w:rsidRPr="00556711" w:rsidRDefault="00000000" w:rsidP="00556711">
      <w:pPr>
        <w:pStyle w:val="aa"/>
        <w:bidi/>
        <w:rPr>
          <w:rFonts w:ascii="Narkisim" w:hAnsi="Narkisim"/>
        </w:rPr>
      </w:pPr>
      <w:r w:rsidRPr="00556711">
        <w:rPr>
          <w:rFonts w:ascii="Narkisim" w:hAnsi="Narkisim"/>
          <w:u w:val="single"/>
          <w:rtl/>
        </w:rPr>
        <w:t>שם. לא דריש טעמא דקרא</w:t>
      </w:r>
      <w:r w:rsidRPr="00556711">
        <w:rPr>
          <w:rFonts w:ascii="Narkisim" w:hAnsi="Narkisim"/>
          <w:rtl/>
        </w:rPr>
        <w:t xml:space="preserve">. </w:t>
      </w:r>
      <w:r w:rsidRPr="00556711">
        <w:rPr>
          <w:rFonts w:ascii="Narkisim" w:hAnsi="Narkisim"/>
          <w:b/>
          <w:bCs/>
          <w:rtl/>
        </w:rPr>
        <w:t>תוס</w:t>
      </w:r>
      <w:r w:rsidRPr="00556711">
        <w:rPr>
          <w:rFonts w:ascii="Narkisim" w:hAnsi="Narkisim"/>
          <w:rtl/>
        </w:rPr>
        <w:t>' (גיטין מט:) כת' היכא דאין נפק"מ בדין, כו"ע מודו דדרשי' טעמא דקרא.</w:t>
      </w:r>
    </w:p>
    <w:p w14:paraId="3F4E6237" w14:textId="77777777" w:rsidR="009713BF" w:rsidRPr="00556711" w:rsidRDefault="00000000" w:rsidP="00556711">
      <w:pPr>
        <w:bidi/>
        <w:rPr>
          <w:rFonts w:ascii="Narkisim" w:hAnsi="Narkisim" w:cs="Narkisim"/>
        </w:rPr>
      </w:pPr>
      <w:r w:rsidRPr="00556711">
        <w:rPr>
          <w:rFonts w:ascii="Narkisim" w:hAnsi="Narkisim" w:cs="Narkisim"/>
          <w:u w:val="single"/>
          <w:rtl/>
        </w:rPr>
        <w:t>רש"י ד"ה משיאה שם רע</w:t>
      </w:r>
      <w:r w:rsidRPr="00556711">
        <w:rPr>
          <w:rFonts w:ascii="Narkisim" w:hAnsi="Narkisim" w:cs="Narkisim"/>
          <w:rtl/>
        </w:rPr>
        <w:t>. שאתה יוצא ונכנס אצלה שחרית וערבית</w:t>
      </w:r>
      <w:r w:rsidRPr="00556711">
        <w:rPr>
          <w:rStyle w:val="ac"/>
          <w:rFonts w:ascii="Narkisim" w:hAnsi="Narkisim" w:cs="Narkisim"/>
          <w:rtl/>
        </w:rPr>
        <w:footnoteReference w:id="1059"/>
      </w:r>
      <w:r w:rsidRPr="00556711">
        <w:rPr>
          <w:rFonts w:ascii="Narkisim" w:hAnsi="Narkisim" w:cs="Narkisim"/>
          <w:rtl/>
        </w:rPr>
        <w:t xml:space="preserve">. אבל </w:t>
      </w:r>
      <w:r w:rsidRPr="00556711">
        <w:rPr>
          <w:rFonts w:ascii="Narkisim" w:hAnsi="Narkisim" w:cs="Narkisim"/>
          <w:b/>
          <w:bCs/>
          <w:rtl/>
        </w:rPr>
        <w:t>רש"י</w:t>
      </w:r>
      <w:r w:rsidRPr="00556711">
        <w:rPr>
          <w:rFonts w:ascii="Narkisim" w:hAnsi="Narkisim" w:cs="Narkisim"/>
          <w:rtl/>
        </w:rPr>
        <w:t xml:space="preserve"> (סנהדרין כא.) כת' שתכנס לביתך שחרית וערבית. </w:t>
      </w:r>
      <w:r w:rsidRPr="00556711">
        <w:rPr>
          <w:rFonts w:ascii="Narkisim" w:hAnsi="Narkisim" w:cs="Narkisim"/>
          <w:szCs w:val="20"/>
          <w:rtl/>
        </w:rPr>
        <w:t>[משמע דהלווה מחוייב להחזיר המשכון למלוה. וע' שו"ת מהרי"ל דיסקין (כתבים לה), ובס' הערות הגרי"ש</w:t>
      </w:r>
      <w:r w:rsidRPr="00556711">
        <w:rPr>
          <w:rFonts w:ascii="Narkisim" w:hAnsi="Narkisim" w:cs="Narkisim"/>
          <w:rtl/>
        </w:rPr>
        <w:t>].</w:t>
      </w:r>
    </w:p>
    <w:p w14:paraId="3D1AB6FD" w14:textId="77777777" w:rsidR="009713BF" w:rsidRPr="00556711" w:rsidRDefault="00000000" w:rsidP="00556711">
      <w:pPr>
        <w:bidi/>
        <w:rPr>
          <w:rFonts w:ascii="Narkisim" w:hAnsi="Narkisim" w:cs="Narkisim"/>
        </w:rPr>
      </w:pPr>
      <w:r w:rsidRPr="00556711">
        <w:rPr>
          <w:rFonts w:ascii="Narkisim" w:hAnsi="Narkisim" w:cs="Narkisim"/>
          <w:u w:val="single"/>
          <w:rtl/>
        </w:rPr>
        <w:t>לעולם ר"י לא דרש טעמא דקרא, ושאני הכא דמפרש קרא וכו' מ"ט וכו'</w:t>
      </w:r>
      <w:r w:rsidRPr="00556711">
        <w:rPr>
          <w:rFonts w:ascii="Narkisim" w:hAnsi="Narkisim" w:cs="Narkisim"/>
          <w:rtl/>
        </w:rPr>
        <w:t>. והיכא דמפורש הטעם בקרא אזלי' בתר הטעם. וה</w:t>
      </w:r>
      <w:r w:rsidRPr="00556711">
        <w:rPr>
          <w:rFonts w:ascii="Narkisim" w:hAnsi="Narkisim" w:cs="Narkisim"/>
          <w:b/>
          <w:bCs/>
          <w:rtl/>
        </w:rPr>
        <w:t>לח"מ</w:t>
      </w:r>
      <w:r w:rsidRPr="00556711">
        <w:rPr>
          <w:rFonts w:ascii="Narkisim" w:hAnsi="Narkisim" w:cs="Narkisim"/>
          <w:rtl/>
        </w:rPr>
        <w:t xml:space="preserve"> (שם) הביא דגבי לא תתחתן כתיב הטעם להדיא ולא יסיר, ואפ"ה אי' בגמ' (יבמות כג., קידושין סח.) דלרבנן לא דרשי' טעמא דקרא</w:t>
      </w:r>
      <w:r w:rsidRPr="00556711">
        <w:rPr>
          <w:rStyle w:val="ac"/>
          <w:rFonts w:ascii="Narkisim" w:hAnsi="Narkisim" w:cs="Narkisim"/>
          <w:rtl/>
        </w:rPr>
        <w:footnoteReference w:id="1060"/>
      </w:r>
      <w:r w:rsidRPr="00556711">
        <w:rPr>
          <w:rFonts w:ascii="Narkisim" w:hAnsi="Narkisim" w:cs="Narkisim"/>
          <w:rtl/>
        </w:rPr>
        <w:t>. וכת' ליישב דהרמב"ם פי' דהנך רבנן הוה מ"ד שלישי, דס"ל דאף היכא דמפורש הטעם בקרא לא דרשי' טעמא דקרא. ועפ"ז כת' דהרמב"ם פסק התם דלא כרבנן. דהיכא דהטעם מפורש בקרא דרשי' טעמא דקרא.</w:t>
      </w:r>
    </w:p>
    <w:p w14:paraId="44EAEE0A" w14:textId="77777777" w:rsidR="009713BF" w:rsidRPr="00556711" w:rsidRDefault="00000000" w:rsidP="00556711">
      <w:pPr>
        <w:pStyle w:val="2"/>
        <w:bidi/>
        <w:rPr>
          <w:rFonts w:ascii="Narkisim" w:hAnsi="Narkisim"/>
        </w:rPr>
      </w:pPr>
      <w:r w:rsidRPr="00556711">
        <w:rPr>
          <w:rFonts w:ascii="Narkisim" w:hAnsi="Narkisim"/>
          <w:rtl/>
        </w:rPr>
        <w:t>משנה – ריחים ורכב ואוכל נפש</w:t>
      </w:r>
    </w:p>
    <w:p w14:paraId="03BABF37" w14:textId="77777777" w:rsidR="009713BF" w:rsidRPr="00556711" w:rsidRDefault="00000000" w:rsidP="00556711">
      <w:pPr>
        <w:bidi/>
        <w:rPr>
          <w:rFonts w:ascii="Narkisim" w:hAnsi="Narkisim" w:cs="Narkisim"/>
        </w:rPr>
      </w:pPr>
      <w:r w:rsidRPr="00556711">
        <w:rPr>
          <w:rFonts w:ascii="Narkisim" w:hAnsi="Narkisim" w:cs="Narkisim"/>
          <w:u w:val="single"/>
          <w:rtl/>
        </w:rPr>
        <w:t>החובל את הריחים עובר משום לא תעשה</w:t>
      </w:r>
      <w:r w:rsidRPr="00556711">
        <w:rPr>
          <w:rFonts w:ascii="Narkisim" w:hAnsi="Narkisim" w:cs="Narkisim"/>
          <w:rtl/>
        </w:rPr>
        <w:t>. ה</w:t>
      </w:r>
      <w:r w:rsidRPr="00556711">
        <w:rPr>
          <w:rFonts w:ascii="Narkisim" w:hAnsi="Narkisim" w:cs="Narkisim"/>
          <w:b/>
          <w:bCs/>
          <w:rtl/>
        </w:rPr>
        <w:t>גמ'</w:t>
      </w:r>
      <w:r w:rsidRPr="00556711">
        <w:rPr>
          <w:rFonts w:ascii="Narkisim" w:hAnsi="Narkisim" w:cs="Narkisim"/>
          <w:rtl/>
        </w:rPr>
        <w:t xml:space="preserve"> (לעיל קיג.) פי' דאיירי כשחובל מתוך ביתו. ובשליח בי"ד [לולי שמואל] או לעבור בב' לאוין. ו</w:t>
      </w:r>
      <w:r w:rsidRPr="00556711">
        <w:rPr>
          <w:rFonts w:ascii="Narkisim" w:hAnsi="Narkisim" w:cs="Narkisim"/>
          <w:b/>
          <w:bCs/>
          <w:rtl/>
        </w:rPr>
        <w:t>תוס'</w:t>
      </w:r>
      <w:r w:rsidRPr="00556711">
        <w:rPr>
          <w:rFonts w:ascii="Narkisim" w:hAnsi="Narkisim" w:cs="Narkisim"/>
          <w:rtl/>
        </w:rPr>
        <w:t xml:space="preserve"> (ד"ה אלמנה, בסו"ד) פי' דמ"מ עובר אף בניתוח [שלא מתוך ביתו].</w:t>
      </w:r>
    </w:p>
    <w:p w14:paraId="2E4662B2"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רמב"ן</w:t>
      </w:r>
      <w:r w:rsidRPr="00556711">
        <w:rPr>
          <w:rFonts w:ascii="Narkisim" w:hAnsi="Narkisim"/>
          <w:rtl/>
        </w:rPr>
        <w:t xml:space="preserve"> כת' בשחבלן מתוך ביתו קאמר. אבל אם מצאו בשוק ונתחו אינו לוקה דכתיב לא יחבול. וה</w:t>
      </w:r>
      <w:r w:rsidRPr="00556711">
        <w:rPr>
          <w:rFonts w:ascii="Narkisim" w:hAnsi="Narkisim"/>
          <w:b/>
          <w:bCs/>
          <w:rtl/>
        </w:rPr>
        <w:t>רמב"ן</w:t>
      </w:r>
      <w:r w:rsidRPr="00556711">
        <w:rPr>
          <w:rFonts w:ascii="Narkisim" w:hAnsi="Narkisim"/>
          <w:rtl/>
        </w:rPr>
        <w:t xml:space="preserve"> כת' דלפ"ז בכל מקרה חייב אף בלאו דלא תבוא אל ביתו</w:t>
      </w:r>
      <w:r w:rsidRPr="00556711">
        <w:rPr>
          <w:rStyle w:val="ac"/>
          <w:rFonts w:ascii="Narkisim" w:hAnsi="Narkisim"/>
          <w:rtl/>
        </w:rPr>
        <w:footnoteReference w:id="1061"/>
      </w:r>
      <w:r w:rsidRPr="00556711">
        <w:rPr>
          <w:rFonts w:ascii="Narkisim" w:hAnsi="Narkisim"/>
          <w:rtl/>
        </w:rPr>
        <w:t>, ולא מני לה, דמני רק חיובא דריחים. וה</w:t>
      </w:r>
      <w:r w:rsidRPr="00556711">
        <w:rPr>
          <w:rFonts w:ascii="Narkisim" w:hAnsi="Narkisim"/>
          <w:b/>
          <w:bCs/>
          <w:rtl/>
        </w:rPr>
        <w:t>רמב"ן</w:t>
      </w:r>
      <w:r w:rsidRPr="00556711">
        <w:rPr>
          <w:rFonts w:ascii="Narkisim" w:hAnsi="Narkisim"/>
          <w:rtl/>
        </w:rPr>
        <w:t xml:space="preserve"> כת' דלמ"ד שליח ב"ד נכנס לביתו למשכנו משכח"ל בשליח בי"ד שנכנס לביתו</w:t>
      </w:r>
      <w:r w:rsidRPr="00556711">
        <w:rPr>
          <w:rStyle w:val="ac"/>
          <w:rFonts w:ascii="Narkisim" w:hAnsi="Narkisim"/>
          <w:rtl/>
        </w:rPr>
        <w:footnoteReference w:id="1062"/>
      </w:r>
      <w:r w:rsidRPr="00556711">
        <w:rPr>
          <w:rFonts w:ascii="Narkisim" w:hAnsi="Narkisim"/>
          <w:rtl/>
        </w:rPr>
        <w:t>.</w:t>
      </w:r>
    </w:p>
    <w:p w14:paraId="5D45059A"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תי' עוד דלמסקנא (קיג:) חובל משמע אף שלא מתוך הבית.</w:t>
      </w:r>
    </w:p>
    <w:p w14:paraId="3BF4D4F7"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ונח' ה</w:t>
      </w:r>
      <w:r w:rsidRPr="00556711">
        <w:rPr>
          <w:rFonts w:ascii="Narkisim" w:hAnsi="Narkisim" w:cs="Narkisim"/>
          <w:b/>
          <w:bCs/>
          <w:rtl/>
        </w:rPr>
        <w:t>ראשונים</w:t>
      </w:r>
      <w:r w:rsidRPr="00556711">
        <w:rPr>
          <w:rFonts w:ascii="Narkisim" w:hAnsi="Narkisim" w:cs="Narkisim"/>
          <w:rtl/>
        </w:rPr>
        <w:t xml:space="preserve"> אי אהנו מעשיו, ד</w:t>
      </w:r>
      <w:r w:rsidRPr="00556711">
        <w:rPr>
          <w:rFonts w:ascii="Narkisim" w:hAnsi="Narkisim" w:cs="Narkisim"/>
          <w:b/>
          <w:bCs/>
          <w:rtl/>
        </w:rPr>
        <w:t>תוס</w:t>
      </w:r>
      <w:r w:rsidRPr="00556711">
        <w:rPr>
          <w:rFonts w:ascii="Narkisim" w:hAnsi="Narkisim" w:cs="Narkisim"/>
          <w:rtl/>
        </w:rPr>
        <w:t xml:space="preserve">' הביאו מהגמ' </w:t>
      </w:r>
      <w:r w:rsidRPr="00556711">
        <w:rPr>
          <w:rFonts w:ascii="Narkisim" w:hAnsi="Narkisim" w:cs="Narkisim"/>
          <w:szCs w:val="20"/>
          <w:rtl/>
        </w:rPr>
        <w:t>(לקמן קטז.)</w:t>
      </w:r>
      <w:r w:rsidRPr="00556711">
        <w:rPr>
          <w:rFonts w:ascii="Narkisim" w:hAnsi="Narkisim" w:cs="Narkisim"/>
          <w:rtl/>
        </w:rPr>
        <w:t xml:space="preserve"> דאביי אמר לו זיל אהדר, ותוס' נקטו דמחזיר מיד. ומשמע ב</w:t>
      </w:r>
      <w:r w:rsidRPr="00556711">
        <w:rPr>
          <w:rFonts w:ascii="Narkisim" w:hAnsi="Narkisim" w:cs="Narkisim"/>
          <w:b/>
          <w:bCs/>
          <w:rtl/>
        </w:rPr>
        <w:t>תוס</w:t>
      </w:r>
      <w:r w:rsidRPr="00556711">
        <w:rPr>
          <w:rFonts w:ascii="Narkisim" w:hAnsi="Narkisim" w:cs="Narkisim"/>
          <w:rtl/>
        </w:rPr>
        <w:t>' דתלי במח' אביי ורבא (תמורה ד:) בדין אי עבד מהני. וכן ב</w:t>
      </w:r>
      <w:r w:rsidRPr="00556711">
        <w:rPr>
          <w:rFonts w:ascii="Narkisim" w:hAnsi="Narkisim" w:cs="Narkisim"/>
          <w:b/>
          <w:bCs/>
          <w:rtl/>
        </w:rPr>
        <w:t>רמב"ם</w:t>
      </w:r>
      <w:r w:rsidRPr="00556711">
        <w:rPr>
          <w:rFonts w:ascii="Narkisim" w:hAnsi="Narkisim" w:cs="Narkisim"/>
          <w:rtl/>
        </w:rPr>
        <w:t xml:space="preserve"> (ג ב) מבואר דמחזיר מיד, וביאר ה</w:t>
      </w:r>
      <w:r w:rsidRPr="00556711">
        <w:rPr>
          <w:rFonts w:ascii="Narkisim" w:hAnsi="Narkisim" w:cs="Narkisim"/>
          <w:b/>
          <w:bCs/>
          <w:rtl/>
        </w:rPr>
        <w:t>ריב"ש</w:t>
      </w:r>
      <w:r w:rsidRPr="00556711">
        <w:rPr>
          <w:rFonts w:ascii="Narkisim" w:hAnsi="Narkisim" w:cs="Narkisim"/>
          <w:rtl/>
        </w:rPr>
        <w:t xml:space="preserve"> </w:t>
      </w:r>
      <w:r w:rsidRPr="00556711">
        <w:rPr>
          <w:rFonts w:ascii="Narkisim" w:hAnsi="Narkisim" w:cs="Narkisim"/>
          <w:szCs w:val="20"/>
          <w:rtl/>
        </w:rPr>
        <w:t>(תפח, הו' בכס"מ)</w:t>
      </w:r>
      <w:r w:rsidRPr="00556711">
        <w:rPr>
          <w:rFonts w:ascii="Narkisim" w:hAnsi="Narkisim" w:cs="Narkisim"/>
          <w:rtl/>
        </w:rPr>
        <w:t xml:space="preserve"> דהטעם משום דאי עבד לא מהני</w:t>
      </w:r>
      <w:r w:rsidRPr="00556711">
        <w:rPr>
          <w:rStyle w:val="ac"/>
          <w:rFonts w:ascii="Narkisim" w:hAnsi="Narkisim" w:cs="Narkisim"/>
          <w:rtl/>
        </w:rPr>
        <w:footnoteReference w:id="1063"/>
      </w:r>
      <w:r w:rsidRPr="00556711">
        <w:rPr>
          <w:rFonts w:ascii="Narkisim" w:hAnsi="Narkisim" w:cs="Narkisim"/>
          <w:rtl/>
        </w:rPr>
        <w:t>.</w:t>
      </w:r>
    </w:p>
    <w:p w14:paraId="3A9AD069" w14:textId="77777777" w:rsidR="009713BF" w:rsidRPr="00556711" w:rsidRDefault="00000000" w:rsidP="00556711">
      <w:pPr>
        <w:pStyle w:val="a7"/>
        <w:bidi/>
        <w:rPr>
          <w:rFonts w:ascii="Narkisim" w:hAnsi="Narkisim"/>
        </w:rPr>
      </w:pPr>
      <w:r w:rsidRPr="00556711">
        <w:rPr>
          <w:rFonts w:ascii="Narkisim" w:hAnsi="Narkisim"/>
          <w:rtl/>
        </w:rPr>
        <w:lastRenderedPageBreak/>
        <w:t>וה</w:t>
      </w:r>
      <w:r w:rsidRPr="00556711">
        <w:rPr>
          <w:rFonts w:ascii="Narkisim" w:hAnsi="Narkisim"/>
          <w:b/>
          <w:bCs/>
          <w:rtl/>
        </w:rPr>
        <w:t>מרדכי</w:t>
      </w:r>
      <w:r w:rsidRPr="00556711">
        <w:rPr>
          <w:rFonts w:ascii="Narkisim" w:hAnsi="Narkisim"/>
          <w:rtl/>
        </w:rPr>
        <w:t xml:space="preserve"> (תו, הו' לקמן קטז.) כת' דמחזיר מיד, כיון דכל שעה ושעה עובר משום איסור ריחים ורכב.</w:t>
      </w:r>
    </w:p>
    <w:p w14:paraId="603A2D53" w14:textId="77777777" w:rsidR="009713BF" w:rsidRPr="00556711" w:rsidRDefault="00000000" w:rsidP="00556711">
      <w:pPr>
        <w:pStyle w:val="a7"/>
        <w:bidi/>
        <w:rPr>
          <w:rFonts w:ascii="Narkisim" w:hAnsi="Narkisim"/>
        </w:rPr>
      </w:pPr>
      <w:r w:rsidRPr="00556711">
        <w:rPr>
          <w:rFonts w:ascii="Narkisim" w:hAnsi="Narkisim"/>
          <w:rtl/>
        </w:rPr>
        <w:t>אבל דעת ה</w:t>
      </w:r>
      <w:r w:rsidRPr="00556711">
        <w:rPr>
          <w:rFonts w:ascii="Narkisim" w:hAnsi="Narkisim"/>
          <w:b/>
          <w:bCs/>
          <w:rtl/>
        </w:rPr>
        <w:t>ר"א אב"ד</w:t>
      </w:r>
      <w:r w:rsidRPr="00556711">
        <w:rPr>
          <w:rFonts w:ascii="Narkisim" w:hAnsi="Narkisim"/>
          <w:rtl/>
        </w:rPr>
        <w:t xml:space="preserve"> (הו' בבעה"מ לעיל קיג.) וה</w:t>
      </w:r>
      <w:r w:rsidRPr="00556711">
        <w:rPr>
          <w:rFonts w:ascii="Narkisim" w:hAnsi="Narkisim"/>
          <w:b/>
          <w:bCs/>
          <w:rtl/>
        </w:rPr>
        <w:t>ראב"ד</w:t>
      </w:r>
      <w:r w:rsidRPr="00556711">
        <w:rPr>
          <w:rFonts w:ascii="Narkisim" w:hAnsi="Narkisim"/>
          <w:rtl/>
        </w:rPr>
        <w:t xml:space="preserve"> וה</w:t>
      </w:r>
      <w:r w:rsidRPr="00556711">
        <w:rPr>
          <w:rFonts w:ascii="Narkisim" w:hAnsi="Narkisim"/>
          <w:b/>
          <w:bCs/>
          <w:rtl/>
        </w:rPr>
        <w:t>רמב"ן</w:t>
      </w:r>
      <w:r w:rsidRPr="00556711">
        <w:rPr>
          <w:rFonts w:ascii="Narkisim" w:hAnsi="Narkisim"/>
          <w:rtl/>
        </w:rPr>
        <w:t xml:space="preserve"> (וע' מש"כ לעיל קיג.) ועוד ראשונים דכוונת אביי להחזיר בשעה שצריך למלאכתו. ואף בזה עבד מהני, ומחוייב בהשבת העבוט.</w:t>
      </w:r>
    </w:p>
    <w:p w14:paraId="32E9B98C" w14:textId="77777777" w:rsidR="009713BF" w:rsidRPr="00556711" w:rsidRDefault="00000000" w:rsidP="00556711">
      <w:pPr>
        <w:bidi/>
        <w:rPr>
          <w:rFonts w:ascii="Narkisim" w:hAnsi="Narkisim" w:cs="Narkisim"/>
        </w:rPr>
      </w:pPr>
      <w:r w:rsidRPr="00556711">
        <w:rPr>
          <w:rFonts w:ascii="Narkisim" w:hAnsi="Narkisim" w:cs="Narkisim"/>
          <w:u w:val="single"/>
          <w:rtl/>
        </w:rPr>
        <w:t>וחייב וכו'</w:t>
      </w:r>
      <w:r w:rsidRPr="00556711">
        <w:rPr>
          <w:rFonts w:ascii="Narkisim" w:hAnsi="Narkisim" w:cs="Narkisim"/>
          <w:rtl/>
        </w:rPr>
        <w:t xml:space="preserve">. </w:t>
      </w:r>
      <w:r w:rsidRPr="00556711">
        <w:rPr>
          <w:rFonts w:ascii="Narkisim" w:hAnsi="Narkisim" w:cs="Narkisim"/>
          <w:b/>
          <w:bCs/>
          <w:rtl/>
        </w:rPr>
        <w:t>תוס</w:t>
      </w:r>
      <w:r w:rsidRPr="00556711">
        <w:rPr>
          <w:rFonts w:ascii="Narkisim" w:hAnsi="Narkisim" w:cs="Narkisim"/>
          <w:rtl/>
        </w:rPr>
        <w:t xml:space="preserve">' דייקו שלוקה, וכן מפורש בגמ'. ותוס' ביארו דלא הוה ניתק לעשה, דלא אשכחן בקרא דניתקו. ודוקא נכנס ביתו דרשינן השב תשב. </w:t>
      </w:r>
      <w:r w:rsidRPr="00556711">
        <w:rPr>
          <w:rFonts w:ascii="Narkisim" w:hAnsi="Narkisim" w:cs="Narkisim"/>
          <w:szCs w:val="20"/>
          <w:rtl/>
        </w:rPr>
        <w:t>[ולכאורה ה"ה חובל בגד אלמנה]</w:t>
      </w:r>
      <w:r w:rsidRPr="00556711">
        <w:rPr>
          <w:rFonts w:ascii="Narkisim" w:hAnsi="Narkisim" w:cs="Narkisim"/>
          <w:rtl/>
        </w:rPr>
        <w:t>.</w:t>
      </w:r>
    </w:p>
    <w:p w14:paraId="4B7FF505"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רמב"ם</w:t>
      </w:r>
      <w:r w:rsidRPr="00556711">
        <w:rPr>
          <w:rFonts w:ascii="Narkisim" w:hAnsi="Narkisim"/>
          <w:rtl/>
        </w:rPr>
        <w:t xml:space="preserve"> (ג ב והחינוך תקפג) כת' דאם חבל כלי אוכל נפש יחזיר בע"כ. ואם אבד המשכון או נשרף קודם שיחזיר לוקה. [וכן פסק (שם א) גבי בגד אלמנה</w:t>
      </w:r>
      <w:r w:rsidRPr="00556711">
        <w:rPr>
          <w:rStyle w:val="ac"/>
          <w:rFonts w:ascii="Narkisim" w:hAnsi="Narkisim"/>
          <w:rtl/>
        </w:rPr>
        <w:footnoteReference w:id="1064"/>
      </w:r>
      <w:r w:rsidRPr="00556711">
        <w:rPr>
          <w:rFonts w:ascii="Narkisim" w:hAnsi="Narkisim"/>
          <w:rtl/>
        </w:rPr>
        <w:t>]. ובפשוטו מבואר דהיכא דהוה לאו הניתק לעשה</w:t>
      </w:r>
      <w:r w:rsidRPr="00556711">
        <w:rPr>
          <w:rStyle w:val="ac"/>
          <w:rFonts w:ascii="Narkisim" w:hAnsi="Narkisim"/>
          <w:rtl/>
        </w:rPr>
        <w:footnoteReference w:id="1065"/>
      </w:r>
      <w:r w:rsidRPr="00556711">
        <w:rPr>
          <w:rFonts w:ascii="Narkisim" w:hAnsi="Narkisim"/>
          <w:rtl/>
        </w:rPr>
        <w:t>, ומש"ה כשמחזיר בעין אינו לוקה</w:t>
      </w:r>
      <w:r w:rsidRPr="00556711">
        <w:rPr>
          <w:rStyle w:val="ac"/>
          <w:rFonts w:ascii="Narkisim" w:hAnsi="Narkisim"/>
          <w:rtl/>
        </w:rPr>
        <w:footnoteReference w:id="1066"/>
      </w:r>
      <w:r w:rsidRPr="00556711">
        <w:rPr>
          <w:rFonts w:ascii="Narkisim" w:hAnsi="Narkisim"/>
          <w:rtl/>
        </w:rPr>
        <w:t>.</w:t>
      </w:r>
    </w:p>
    <w:p w14:paraId="06E78D66"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חלק דלא נהיר. וה</w:t>
      </w:r>
      <w:r w:rsidRPr="00556711">
        <w:rPr>
          <w:rFonts w:ascii="Narkisim" w:hAnsi="Narkisim"/>
          <w:b/>
          <w:bCs/>
          <w:rtl/>
        </w:rPr>
        <w:t>ראב"ד</w:t>
      </w:r>
      <w:r w:rsidRPr="00556711">
        <w:rPr>
          <w:rFonts w:ascii="Narkisim" w:hAnsi="Narkisim"/>
          <w:rtl/>
        </w:rPr>
        <w:t xml:space="preserve"> (שם ד) הוסיף [גבי נטל משכון בזרוע, ע"ע לעיל קיג.] דאינו לוקה מפני שנתחייב באחריות [ואין לוקה ומשלם]</w:t>
      </w:r>
      <w:r w:rsidRPr="00556711">
        <w:rPr>
          <w:rStyle w:val="ac"/>
          <w:rFonts w:ascii="Narkisim" w:hAnsi="Narkisim"/>
          <w:rtl/>
        </w:rPr>
        <w:footnoteReference w:id="1067"/>
      </w:r>
      <w:r w:rsidRPr="00556711">
        <w:rPr>
          <w:rFonts w:ascii="Narkisim" w:hAnsi="Narkisim"/>
          <w:rtl/>
        </w:rPr>
        <w:t>.</w:t>
      </w:r>
    </w:p>
    <w:p w14:paraId="7C282797"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לח"מ</w:t>
      </w:r>
      <w:r w:rsidRPr="00556711">
        <w:rPr>
          <w:rFonts w:ascii="Narkisim" w:hAnsi="Narkisim"/>
          <w:rtl/>
        </w:rPr>
        <w:t xml:space="preserve"> (שם א) הק' לדברי הראב"ד דבסוגיין מבואר דבכלי אוכל נפש לוקה. ולא אמרי' דהוה ניתן לתשלומין</w:t>
      </w:r>
      <w:r w:rsidRPr="00556711">
        <w:rPr>
          <w:rStyle w:val="ac"/>
          <w:rFonts w:ascii="Narkisim" w:hAnsi="Narkisim"/>
          <w:rtl/>
        </w:rPr>
        <w:footnoteReference w:id="1068"/>
      </w:r>
      <w:r w:rsidRPr="00556711">
        <w:rPr>
          <w:rFonts w:ascii="Narkisim" w:hAnsi="Narkisim"/>
          <w:rtl/>
        </w:rPr>
        <w:t>. אבל ה</w:t>
      </w:r>
      <w:r w:rsidRPr="00556711">
        <w:rPr>
          <w:rFonts w:ascii="Narkisim" w:hAnsi="Narkisim"/>
          <w:b/>
          <w:bCs/>
          <w:rtl/>
        </w:rPr>
        <w:t>מנח"ח</w:t>
      </w:r>
      <w:r w:rsidRPr="00556711">
        <w:rPr>
          <w:rFonts w:ascii="Narkisim" w:hAnsi="Narkisim"/>
          <w:rtl/>
        </w:rPr>
        <w:t xml:space="preserve"> (תקפג ו) כת' דדעת הראב"ד דלאו דכלי אוכל נפש לא הוה ניתק לעשה [וכדעת התוס', ולא כה"ה בדעתו], ומש"ה לוקה. דדוקא לא תבוא אל ביתו להדיא בכתוב דניתקו לעשה, אבל שאר לאוין לא הוה ניתק לעשה.</w:t>
      </w:r>
    </w:p>
    <w:p w14:paraId="2B83CC22"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גר"ח</w:t>
      </w:r>
      <w:r w:rsidRPr="00556711">
        <w:rPr>
          <w:rFonts w:ascii="Narkisim" w:hAnsi="Narkisim" w:cs="Narkisim"/>
          <w:rtl/>
        </w:rPr>
        <w:t xml:space="preserve"> (סטנסל רעג) הק' דאי חשיב ניתק לעשה, ע"כ משום דמצווה בהשבת העבוט, וא"כ אמאי מחזיר מיד וכעי"ז הק' ה</w:t>
      </w:r>
      <w:r w:rsidRPr="00556711">
        <w:rPr>
          <w:rFonts w:ascii="Narkisim" w:hAnsi="Narkisim" w:cs="Narkisim"/>
          <w:b/>
          <w:bCs/>
          <w:rtl/>
        </w:rPr>
        <w:t>לח"מ</w:t>
      </w:r>
      <w:r w:rsidRPr="00556711">
        <w:rPr>
          <w:rFonts w:ascii="Narkisim" w:hAnsi="Narkisim" w:cs="Narkisim"/>
          <w:rtl/>
        </w:rPr>
        <w:t>, ודייק מהמגיד משנה דהוה ילפו' אחרת [גבי בגד אלמנה] חבול תחבול. [</w:t>
      </w:r>
      <w:r w:rsidRPr="00556711">
        <w:rPr>
          <w:rFonts w:ascii="Narkisim" w:hAnsi="Narkisim" w:cs="Narkisim"/>
          <w:szCs w:val="20"/>
          <w:rtl/>
        </w:rPr>
        <w:t>אך נשאר בצ"ע אמאי לא נילף דהוה דין השבת העבוט. ובגמ' לעיל לא: משמע דהוה חד דין</w:t>
      </w:r>
      <w:r w:rsidRPr="00556711">
        <w:rPr>
          <w:rFonts w:ascii="Narkisim" w:hAnsi="Narkisim" w:cs="Narkisim"/>
          <w:rtl/>
        </w:rPr>
        <w:t>]. והגר"ח כת' דע"כ דאינו ניתק לעשה, א"כ אמאי אינו לוקה.</w:t>
      </w:r>
    </w:p>
    <w:p w14:paraId="7A3B0CFD"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גר"ח</w:t>
      </w:r>
      <w:r w:rsidRPr="00556711">
        <w:rPr>
          <w:rFonts w:ascii="Narkisim" w:hAnsi="Narkisim" w:cs="Narkisim"/>
          <w:rtl/>
        </w:rPr>
        <w:t xml:space="preserve"> יישב דבסוגיין עובר בלאו דריחים ורכב בכל שעה. ואף דנכלל במצוות עשה להשיב עד בא השמש, מ"מ מחוייב להחזיר מיד, כדי שלא יעבור על הלאו בכל שעה</w:t>
      </w:r>
      <w:r w:rsidRPr="00556711">
        <w:rPr>
          <w:rStyle w:val="ac"/>
          <w:rFonts w:ascii="Narkisim" w:hAnsi="Narkisim" w:cs="Narkisim"/>
          <w:rtl/>
        </w:rPr>
        <w:footnoteReference w:id="1069"/>
      </w:r>
      <w:r w:rsidRPr="00556711">
        <w:rPr>
          <w:rFonts w:ascii="Narkisim" w:hAnsi="Narkisim" w:cs="Narkisim"/>
          <w:rtl/>
        </w:rPr>
        <w:t>. ובכל שעה אסור לתפוס.</w:t>
      </w:r>
    </w:p>
    <w:p w14:paraId="466E418B" w14:textId="77777777" w:rsidR="009713BF" w:rsidRPr="00556711" w:rsidRDefault="00000000" w:rsidP="00556711">
      <w:pPr>
        <w:pStyle w:val="a7"/>
        <w:bidi/>
        <w:rPr>
          <w:rFonts w:ascii="Narkisim" w:hAnsi="Narkisim"/>
        </w:rPr>
      </w:pPr>
      <w:r w:rsidRPr="00556711">
        <w:rPr>
          <w:rFonts w:ascii="Narkisim" w:hAnsi="Narkisim"/>
          <w:rtl/>
        </w:rPr>
        <w:t xml:space="preserve">והגר"ח חילק דבמשכנו שלא ברשות החפץ הוה בר משכון, רק דאופן החבלה היה שלא כדין. וכיון דאמרי' דעבד מהני [או דגלי קרא] קנה את המשכון, אלא שיש לו דין השבת העבוט. אבל חובל ריחים ורכב ובגד אלמנה החפץ אינו </w:t>
      </w:r>
      <w:r w:rsidRPr="00556711">
        <w:rPr>
          <w:rFonts w:ascii="Narkisim" w:hAnsi="Narkisim"/>
          <w:i/>
          <w:iCs/>
          <w:rtl/>
        </w:rPr>
        <w:t>בר משכון</w:t>
      </w:r>
      <w:r w:rsidRPr="00556711">
        <w:rPr>
          <w:rFonts w:ascii="Narkisim" w:hAnsi="Narkisim"/>
          <w:rtl/>
        </w:rPr>
        <w:t xml:space="preserve">. </w:t>
      </w:r>
      <w:r w:rsidRPr="00556711">
        <w:rPr>
          <w:rFonts w:ascii="Narkisim" w:hAnsi="Narkisim"/>
          <w:szCs w:val="20"/>
          <w:rtl/>
        </w:rPr>
        <w:t>ואף דנכלל בהשב תשב וקנה משכון [ומצד מצוות עשה סגי להחזיר אח"כ], מ"מ עדיין קאי עלה כל שעה בלאו דלא תחבול ריחים ורכב. אמנם יש עליו ג"כ מצוה של החזרת המשכון [להחזיר לערב], כיון דקני להמשכון, ומש"ה הוי לאו הניתק לעשה</w:t>
      </w:r>
      <w:r w:rsidRPr="00556711">
        <w:rPr>
          <w:rFonts w:ascii="Narkisim" w:hAnsi="Narkisim"/>
          <w:rtl/>
        </w:rPr>
        <w:t>.</w:t>
      </w:r>
    </w:p>
    <w:p w14:paraId="0ED54040" w14:textId="77777777" w:rsidR="009713BF" w:rsidRPr="00556711" w:rsidRDefault="00000000" w:rsidP="00556711">
      <w:pPr>
        <w:pStyle w:val="aa"/>
        <w:bidi/>
        <w:rPr>
          <w:rFonts w:ascii="Narkisim" w:hAnsi="Narkisim"/>
        </w:rPr>
      </w:pPr>
      <w:r w:rsidRPr="00556711">
        <w:rPr>
          <w:rFonts w:ascii="Narkisim" w:hAnsi="Narkisim"/>
          <w:rtl/>
        </w:rPr>
        <w:lastRenderedPageBreak/>
        <w:t>ויש שפי' עוד [ע"ד תי' הגר"ח] דהאיסור במשכנו בביתו ובזרוע הוה בשעת מעשה לקיחה. וכיון דלקח אינו עובר בכל שעה. אבל בבגד אלמנה וכלי אוכל נפש, האיסור קיים בכל שעה. ואף דיש עליו חיוב השבה.</w:t>
      </w:r>
    </w:p>
    <w:p w14:paraId="260E870E"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ולדעת הרמב"ם י"ל דהא דאי' דלוקה היינו כשאבד המשכון או נשרף. אבל לדעת הראשונים דאף במשכנו באיסור אמרי' דמחזיר רק בשעה שצריך למלאכתו [דקנה משכון], א"כ צ"ע אמאי לוקה. ויש שכת' דכשממשכן בשעת מלאכה, בשעה זו לא ניתן למשכן, ולוקה</w:t>
      </w:r>
      <w:r w:rsidRPr="00556711">
        <w:rPr>
          <w:rStyle w:val="ac"/>
          <w:rFonts w:ascii="Narkisim" w:hAnsi="Narkisim" w:cs="Narkisim"/>
          <w:rtl/>
        </w:rPr>
        <w:footnoteReference w:id="1070"/>
      </w:r>
      <w:r w:rsidRPr="00556711">
        <w:rPr>
          <w:rFonts w:ascii="Narkisim" w:hAnsi="Narkisim" w:cs="Narkisim"/>
          <w:rtl/>
        </w:rPr>
        <w:t>.</w:t>
      </w:r>
    </w:p>
    <w:p w14:paraId="165FF995" w14:textId="77777777" w:rsidR="009713BF" w:rsidRPr="00556711" w:rsidRDefault="00000000" w:rsidP="00556711">
      <w:pPr>
        <w:pStyle w:val="aa"/>
        <w:bidi/>
        <w:rPr>
          <w:rFonts w:ascii="Narkisim" w:hAnsi="Narkisim"/>
        </w:rPr>
      </w:pPr>
      <w:r w:rsidRPr="00556711">
        <w:rPr>
          <w:rFonts w:ascii="Narkisim" w:hAnsi="Narkisim"/>
          <w:u w:val="single"/>
          <w:rtl/>
        </w:rPr>
        <w:t>וחייב משום ב' כלים</w:t>
      </w:r>
      <w:r w:rsidRPr="00556711">
        <w:rPr>
          <w:rFonts w:ascii="Narkisim" w:hAnsi="Narkisim"/>
          <w:rtl/>
        </w:rPr>
        <w:t>. פ</w:t>
      </w:r>
      <w:r w:rsidRPr="00556711">
        <w:rPr>
          <w:rFonts w:ascii="Narkisim" w:hAnsi="Narkisim"/>
          <w:b/>
          <w:bCs/>
          <w:rtl/>
        </w:rPr>
        <w:t>רש"י</w:t>
      </w:r>
      <w:r w:rsidRPr="00556711">
        <w:rPr>
          <w:rFonts w:ascii="Narkisim" w:hAnsi="Narkisim"/>
          <w:rtl/>
        </w:rPr>
        <w:t xml:space="preserve"> העליונה רכב ותחתונה ריחים. ובברייתא (קטז.) מפורש דקמ"ל דאפי' ב' כלים שעושים מלאכה א' חייב משום ב' כלים. (וע"ע בגמ').</w:t>
      </w:r>
    </w:p>
    <w:p w14:paraId="7AF68644" w14:textId="77777777" w:rsidR="009713BF" w:rsidRPr="00556711" w:rsidRDefault="00000000" w:rsidP="00556711">
      <w:pPr>
        <w:pStyle w:val="aa"/>
        <w:bidi/>
        <w:rPr>
          <w:rFonts w:ascii="Narkisim" w:hAnsi="Narkisim"/>
        </w:rPr>
      </w:pPr>
      <w:r w:rsidRPr="00556711">
        <w:rPr>
          <w:rFonts w:ascii="Narkisim" w:hAnsi="Narkisim"/>
          <w:rtl/>
        </w:rPr>
        <w:t>וב</w:t>
      </w:r>
      <w:r w:rsidRPr="00556711">
        <w:rPr>
          <w:rFonts w:ascii="Narkisim" w:hAnsi="Narkisim"/>
          <w:b/>
          <w:bCs/>
          <w:rtl/>
        </w:rPr>
        <w:t>תוספתא</w:t>
      </w:r>
      <w:r w:rsidRPr="00556711">
        <w:rPr>
          <w:rFonts w:ascii="Narkisim" w:hAnsi="Narkisim"/>
          <w:rtl/>
        </w:rPr>
        <w:t xml:space="preserve"> (הו' בראשונים) אי' דהיו לו ה' ריחים אין למשכן אפי' א' מהן, ואם אין עושה מלאכה אלא א' מהם אין חייב אלא אותה בלבד. [וע' מש"כ לעיל קיג.].</w:t>
      </w:r>
    </w:p>
    <w:p w14:paraId="5E89E74C" w14:textId="77777777" w:rsidR="009713BF" w:rsidRPr="00556711" w:rsidRDefault="00000000" w:rsidP="00556711">
      <w:pPr>
        <w:bidi/>
        <w:rPr>
          <w:rFonts w:ascii="Narkisim" w:hAnsi="Narkisim" w:cs="Narkisim"/>
        </w:rPr>
      </w:pPr>
      <w:r w:rsidRPr="00556711">
        <w:rPr>
          <w:rFonts w:ascii="Narkisim" w:hAnsi="Narkisim" w:cs="Narkisim"/>
          <w:u w:val="single"/>
          <w:rtl/>
        </w:rPr>
        <w:t>אלא כל דבר שעושין בו אוכל נפש, שנאמר כי נפש הוא חובל</w:t>
      </w:r>
      <w:r w:rsidRPr="00556711">
        <w:rPr>
          <w:rFonts w:ascii="Narkisim" w:hAnsi="Narkisim" w:cs="Narkisim"/>
          <w:rtl/>
        </w:rPr>
        <w:t xml:space="preserve">. </w:t>
      </w:r>
      <w:r w:rsidRPr="00556711">
        <w:rPr>
          <w:rFonts w:ascii="Narkisim" w:hAnsi="Narkisim" w:cs="Narkisim"/>
          <w:szCs w:val="20"/>
          <w:rtl/>
        </w:rPr>
        <w:t xml:space="preserve">[וע' </w:t>
      </w:r>
      <w:r w:rsidRPr="00556711">
        <w:rPr>
          <w:rFonts w:ascii="Narkisim" w:hAnsi="Narkisim" w:cs="Narkisim"/>
          <w:b/>
          <w:bCs/>
          <w:szCs w:val="20"/>
          <w:rtl/>
        </w:rPr>
        <w:t>תוס</w:t>
      </w:r>
      <w:r w:rsidRPr="00556711">
        <w:rPr>
          <w:rFonts w:ascii="Narkisim" w:hAnsi="Narkisim" w:cs="Narkisim"/>
          <w:szCs w:val="20"/>
          <w:rtl/>
        </w:rPr>
        <w:t>' (לעיל קיג. ד"ה ואת, ולקמן קטז. ד"ה כלים ומש"כ שם) מה נכלל בכלי אוכל נפש</w:t>
      </w:r>
      <w:r w:rsidRPr="00556711">
        <w:rPr>
          <w:rFonts w:ascii="Narkisim" w:hAnsi="Narkisim" w:cs="Narkisim"/>
          <w:rtl/>
        </w:rPr>
        <w:t>].</w:t>
      </w:r>
    </w:p>
    <w:p w14:paraId="6B7B2D8B"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רמב"ם</w:t>
      </w:r>
      <w:r w:rsidRPr="00556711">
        <w:rPr>
          <w:rFonts w:ascii="Narkisim" w:hAnsi="Narkisim"/>
          <w:rtl/>
        </w:rPr>
        <w:t xml:space="preserve"> (ג ב) כת' דאף בשעת הלואה לא יחבול כלים שעושים בהם אוכל נפש. [וכשיטתו בבגד אלמנה, הו' לעיל]. וה</w:t>
      </w:r>
      <w:r w:rsidRPr="00556711">
        <w:rPr>
          <w:rFonts w:ascii="Narkisim" w:hAnsi="Narkisim"/>
          <w:b/>
          <w:bCs/>
          <w:rtl/>
        </w:rPr>
        <w:t>ראב"ד</w:t>
      </w:r>
      <w:r w:rsidRPr="00556711">
        <w:rPr>
          <w:rFonts w:ascii="Narkisim" w:hAnsi="Narkisim"/>
          <w:rtl/>
        </w:rPr>
        <w:t xml:space="preserve"> השיג דלא נהיר. </w:t>
      </w:r>
      <w:r w:rsidRPr="00556711">
        <w:rPr>
          <w:rFonts w:ascii="Narkisim" w:hAnsi="Narkisim"/>
          <w:szCs w:val="20"/>
          <w:rtl/>
        </w:rPr>
        <w:t>[וע' מש"כ בזה לעיל]</w:t>
      </w:r>
      <w:r w:rsidRPr="00556711">
        <w:rPr>
          <w:rFonts w:ascii="Narkisim" w:hAnsi="Narkisim"/>
          <w:rtl/>
        </w:rPr>
        <w:t>.</w:t>
      </w:r>
    </w:p>
    <w:p w14:paraId="6F8F0CA7"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רמ"ה</w:t>
      </w:r>
      <w:r w:rsidRPr="00556711">
        <w:rPr>
          <w:rFonts w:ascii="Narkisim" w:hAnsi="Narkisim"/>
          <w:rtl/>
        </w:rPr>
        <w:t xml:space="preserve"> (בטור צז) כת' דהיכא דהלווה מוציא עליו החוצה ונותן לו מדעתו, רשאי ליקח כלי אוכל נפש.</w:t>
      </w:r>
    </w:p>
    <w:p w14:paraId="5DE556E1"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רשב"א</w:t>
      </w:r>
      <w:r w:rsidRPr="00556711">
        <w:rPr>
          <w:rFonts w:ascii="Narkisim" w:hAnsi="Narkisim"/>
          <w:rtl/>
        </w:rPr>
        <w:t xml:space="preserve"> (קיג.) כת' דבשעת גבייה רשאי ליטול כלי אוכל נפש</w:t>
      </w:r>
      <w:r w:rsidRPr="00556711">
        <w:rPr>
          <w:rStyle w:val="ac"/>
          <w:rFonts w:ascii="Narkisim" w:hAnsi="Narkisim"/>
          <w:rtl/>
        </w:rPr>
        <w:footnoteReference w:id="1071"/>
      </w:r>
      <w:r w:rsidRPr="00556711">
        <w:rPr>
          <w:rFonts w:ascii="Narkisim" w:hAnsi="Narkisim"/>
          <w:rtl/>
        </w:rPr>
        <w:t>, ודוקא בשעת משכון אסור. וכ"כ ה</w:t>
      </w:r>
      <w:r w:rsidRPr="00556711">
        <w:rPr>
          <w:rFonts w:ascii="Narkisim" w:hAnsi="Narkisim"/>
          <w:b/>
          <w:bCs/>
          <w:rtl/>
        </w:rPr>
        <w:t>מפרשים</w:t>
      </w:r>
      <w:r w:rsidRPr="00556711">
        <w:rPr>
          <w:rFonts w:ascii="Narkisim" w:hAnsi="Narkisim"/>
          <w:rtl/>
        </w:rPr>
        <w:t xml:space="preserve"> בכוונת ה</w:t>
      </w:r>
      <w:r w:rsidRPr="00556711">
        <w:rPr>
          <w:rFonts w:ascii="Narkisim" w:hAnsi="Narkisim"/>
          <w:b/>
          <w:bCs/>
          <w:rtl/>
        </w:rPr>
        <w:t>רמב"ם</w:t>
      </w:r>
      <w:r w:rsidRPr="00556711">
        <w:rPr>
          <w:rFonts w:ascii="Narkisim" w:hAnsi="Narkisim"/>
          <w:rtl/>
        </w:rPr>
        <w:t xml:space="preserve"> (ג א) גבי אלמנה, וכי אינה מחוייבת לפרוע חוב.</w:t>
      </w:r>
    </w:p>
    <w:p w14:paraId="4242EB73" w14:textId="77777777" w:rsidR="009713BF" w:rsidRPr="00556711" w:rsidRDefault="00000000" w:rsidP="00556711">
      <w:pPr>
        <w:pStyle w:val="a8"/>
        <w:bidi/>
        <w:rPr>
          <w:rFonts w:ascii="Narkisim" w:hAnsi="Narkisim"/>
        </w:rPr>
      </w:pPr>
      <w:r w:rsidRPr="00556711">
        <w:rPr>
          <w:rFonts w:ascii="Narkisim" w:hAnsi="Narkisim"/>
          <w:rtl/>
        </w:rPr>
        <w:t>[ובזה כו"ע מודו, ולדעת ר"ת (הו' בראשונים לעיל קיג.) אף רשאי ליכנס לביתו לגוביינא, ובזה הראשונים חלקו</w:t>
      </w:r>
      <w:r w:rsidRPr="00556711">
        <w:rPr>
          <w:rStyle w:val="ac"/>
          <w:rFonts w:ascii="Narkisim" w:hAnsi="Narkisim"/>
          <w:rtl/>
        </w:rPr>
        <w:footnoteReference w:id="1072"/>
      </w:r>
      <w:r w:rsidRPr="00556711">
        <w:rPr>
          <w:rFonts w:ascii="Narkisim" w:hAnsi="Narkisim"/>
          <w:rtl/>
        </w:rPr>
        <w:t>].</w:t>
      </w:r>
    </w:p>
    <w:p w14:paraId="1C4F8255" w14:textId="77777777" w:rsidR="009713BF" w:rsidRPr="00556711" w:rsidRDefault="00000000" w:rsidP="00556711">
      <w:pPr>
        <w:bidi/>
        <w:rPr>
          <w:rFonts w:ascii="Narkisim" w:hAnsi="Narkisim" w:cs="Narkisim"/>
        </w:rPr>
      </w:pPr>
      <w:r w:rsidRPr="00556711">
        <w:rPr>
          <w:rFonts w:ascii="Narkisim" w:hAnsi="Narkisim" w:cs="Narkisim"/>
          <w:u w:val="single"/>
          <w:rtl/>
        </w:rPr>
        <w:t>תוד"ה וחייב</w:t>
      </w:r>
      <w:r w:rsidRPr="00556711">
        <w:rPr>
          <w:rFonts w:ascii="Narkisim" w:hAnsi="Narkisim" w:cs="Narkisim"/>
          <w:rtl/>
        </w:rPr>
        <w:t>. פי' אפי' בהתראה א' וכו' לוקה ב'</w:t>
      </w:r>
      <w:r w:rsidRPr="00556711">
        <w:rPr>
          <w:rStyle w:val="ac"/>
          <w:rFonts w:ascii="Narkisim" w:hAnsi="Narkisim" w:cs="Narkisim"/>
          <w:rtl/>
        </w:rPr>
        <w:footnoteReference w:id="1073"/>
      </w:r>
      <w:r w:rsidRPr="00556711">
        <w:rPr>
          <w:rFonts w:ascii="Narkisim" w:hAnsi="Narkisim" w:cs="Narkisim"/>
          <w:rtl/>
        </w:rPr>
        <w:t xml:space="preserve">. דהוה שמות מחולקים </w:t>
      </w:r>
      <w:r w:rsidRPr="00556711">
        <w:rPr>
          <w:rFonts w:ascii="Narkisim" w:hAnsi="Narkisim" w:cs="Narkisim"/>
          <w:szCs w:val="20"/>
          <w:rtl/>
        </w:rPr>
        <w:t>[וע"ע תוס' בע"ב</w:t>
      </w:r>
      <w:r w:rsidRPr="00556711">
        <w:rPr>
          <w:rFonts w:ascii="Narkisim" w:hAnsi="Narkisim" w:cs="Narkisim"/>
          <w:rtl/>
        </w:rPr>
        <w:t>].</w:t>
      </w:r>
    </w:p>
    <w:p w14:paraId="3147AB68" w14:textId="77777777" w:rsidR="009713BF" w:rsidRPr="00556711" w:rsidRDefault="00000000" w:rsidP="00556711">
      <w:pPr>
        <w:bidi/>
        <w:rPr>
          <w:rFonts w:ascii="Narkisim" w:hAnsi="Narkisim" w:cs="Narkisim"/>
        </w:rPr>
      </w:pPr>
      <w:r w:rsidRPr="00556711">
        <w:rPr>
          <w:rFonts w:ascii="Narkisim" w:hAnsi="Narkisim" w:cs="Narkisim"/>
          <w:u w:val="single"/>
          <w:rtl/>
        </w:rPr>
        <w:t>בא"ד ותימה דהיכי לקי והא חשיב ליה בגמ' [קטז.] לאו הניתק לעשה וכו'</w:t>
      </w:r>
      <w:r w:rsidRPr="00556711">
        <w:rPr>
          <w:rFonts w:ascii="Narkisim" w:hAnsi="Narkisim" w:cs="Narkisim"/>
          <w:rtl/>
        </w:rPr>
        <w:t>. ומסקנת התוס' דלא הוה ניתק לעשה</w:t>
      </w:r>
      <w:r w:rsidRPr="00556711">
        <w:rPr>
          <w:rStyle w:val="ac"/>
          <w:rFonts w:ascii="Narkisim" w:hAnsi="Narkisim" w:cs="Narkisim"/>
          <w:rtl/>
        </w:rPr>
        <w:footnoteReference w:id="1074"/>
      </w:r>
      <w:r w:rsidRPr="00556711">
        <w:rPr>
          <w:rFonts w:ascii="Narkisim" w:hAnsi="Narkisim" w:cs="Narkisim"/>
          <w:rtl/>
        </w:rPr>
        <w:t>. (וע' מש"כ לעיל).</w:t>
      </w:r>
    </w:p>
    <w:p w14:paraId="258774EC" w14:textId="77777777" w:rsidR="009713BF" w:rsidRPr="00556711" w:rsidRDefault="00000000" w:rsidP="00556711">
      <w:pPr>
        <w:bidi/>
        <w:rPr>
          <w:rFonts w:ascii="Narkisim" w:hAnsi="Narkisim" w:cs="Narkisim"/>
        </w:rPr>
      </w:pPr>
      <w:r w:rsidRPr="00556711">
        <w:rPr>
          <w:rFonts w:ascii="Narkisim" w:hAnsi="Narkisim" w:cs="Narkisim"/>
          <w:u w:val="single"/>
          <w:rtl/>
        </w:rPr>
        <w:t>בא"ד וכי תימא וכו' דכל מילתא דאמר רחמנא לא תעביד אי עביד ל"מ, הא אביי גופיה וכו' אי עביד מהני</w:t>
      </w:r>
      <w:r w:rsidRPr="00556711">
        <w:rPr>
          <w:rFonts w:ascii="Narkisim" w:hAnsi="Narkisim" w:cs="Narkisim"/>
          <w:rtl/>
        </w:rPr>
        <w:t>. מבואר בתוס' דלרבא ניחא, די"ל אי עבד ל"מ. וה</w:t>
      </w:r>
      <w:r w:rsidRPr="00556711">
        <w:rPr>
          <w:rFonts w:ascii="Narkisim" w:hAnsi="Narkisim" w:cs="Narkisim"/>
          <w:b/>
          <w:bCs/>
          <w:rtl/>
        </w:rPr>
        <w:t>אחרונים</w:t>
      </w:r>
      <w:r w:rsidRPr="00556711">
        <w:rPr>
          <w:rFonts w:ascii="Narkisim" w:hAnsi="Narkisim" w:cs="Narkisim"/>
          <w:rtl/>
        </w:rPr>
        <w:t xml:space="preserve"> הביאו דלפ"ז נח' בזה אביי ורבא למעשה, אי אהנו מעשיו בחובל כלי אוכל נפש, דלרבא מחזיר מיד לגמרי [וכ"כ הריב"ש הו' לעיל]. וה</w:t>
      </w:r>
      <w:r w:rsidRPr="00556711">
        <w:rPr>
          <w:rFonts w:ascii="Narkisim" w:hAnsi="Narkisim" w:cs="Narkisim"/>
          <w:b/>
          <w:bCs/>
          <w:rtl/>
        </w:rPr>
        <w:t>אחרונים</w:t>
      </w:r>
      <w:r w:rsidRPr="00556711">
        <w:rPr>
          <w:rFonts w:ascii="Narkisim" w:hAnsi="Narkisim" w:cs="Narkisim"/>
          <w:rtl/>
        </w:rPr>
        <w:t xml:space="preserve"> (רע"א קיג.) הק' דבגמ' (תמורה ו:) דנו מאי נפק"מ בין אביי לרבא, והול"ל נפק"מ גדולה זו.</w:t>
      </w:r>
    </w:p>
    <w:p w14:paraId="589D47CB"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אחיעזר</w:t>
      </w:r>
      <w:r w:rsidRPr="00556711">
        <w:rPr>
          <w:rFonts w:ascii="Narkisim" w:hAnsi="Narkisim"/>
          <w:rtl/>
        </w:rPr>
        <w:t xml:space="preserve"> (א כב) תי' דאף דאין בזה משום השבת העבוט, אבל מתחייב משום השבת הגזילה. ומשום השבת הגזילה חייב להחזיר מיד, וחשיב ניתק לעשה [ככל גזילה].</w:t>
      </w:r>
    </w:p>
    <w:p w14:paraId="24D80A38"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קצות</w:t>
      </w:r>
      <w:r w:rsidRPr="00556711">
        <w:rPr>
          <w:rFonts w:ascii="Narkisim" w:hAnsi="Narkisim"/>
          <w:rtl/>
        </w:rPr>
        <w:t xml:space="preserve"> (צז ד) הביא דמבואר בתוס' דאי עבד ל"מ, לא קנה את המשכון כלל, ומחוייב להחזירו מיד. אך כת' דלולי דברי התוס' י"ל דכוונת הגמ' (תמורה ו.) דל"ק לענין שביעית [ול"ש השבת העבוט]. אבל עצם הדבר רשאי לעכבו אצלו, וקנה לתפיסה בעלמא. [ודייק כן מדברי </w:t>
      </w:r>
      <w:r w:rsidRPr="00556711">
        <w:rPr>
          <w:rFonts w:ascii="Narkisim" w:hAnsi="Narkisim"/>
          <w:b/>
          <w:bCs/>
          <w:rtl/>
        </w:rPr>
        <w:t>שו"ת הרשב"א</w:t>
      </w:r>
      <w:r w:rsidRPr="00556711">
        <w:rPr>
          <w:rFonts w:ascii="Narkisim" w:hAnsi="Narkisim"/>
          <w:rtl/>
        </w:rPr>
        <w:t xml:space="preserve"> ב רכה].</w:t>
      </w:r>
    </w:p>
    <w:p w14:paraId="0F0CC729" w14:textId="77777777" w:rsidR="009713BF" w:rsidRPr="00556711" w:rsidRDefault="00000000" w:rsidP="00556711">
      <w:pPr>
        <w:bidi/>
        <w:rPr>
          <w:rFonts w:ascii="Narkisim" w:hAnsi="Narkisim" w:cs="Narkisim"/>
        </w:rPr>
      </w:pPr>
      <w:r w:rsidRPr="00556711">
        <w:rPr>
          <w:rFonts w:ascii="Narkisim" w:hAnsi="Narkisim" w:cs="Narkisim"/>
          <w:u w:val="single"/>
          <w:rtl/>
        </w:rPr>
        <w:t>בא"ד [בע"ב] דמפסיד בחובו כנגד הריחים</w:t>
      </w:r>
      <w:r w:rsidRPr="00556711">
        <w:rPr>
          <w:rFonts w:ascii="Narkisim" w:hAnsi="Narkisim" w:cs="Narkisim"/>
          <w:rtl/>
        </w:rPr>
        <w:t xml:space="preserve">, הרי כאילו החזיר הריחים, והוי לעולם ניתק לעשה, כדאמר </w:t>
      </w:r>
      <w:r w:rsidRPr="00556711">
        <w:rPr>
          <w:rFonts w:ascii="Narkisim" w:hAnsi="Narkisim" w:cs="Narkisim"/>
          <w:szCs w:val="20"/>
          <w:rtl/>
        </w:rPr>
        <w:t>(מכות טז.)</w:t>
      </w:r>
      <w:r w:rsidRPr="00556711">
        <w:rPr>
          <w:rFonts w:ascii="Narkisim" w:hAnsi="Narkisim" w:cs="Narkisim"/>
          <w:rtl/>
        </w:rPr>
        <w:t xml:space="preserve"> וכו' דכיון דאיתיה בתשלומין לא לקי וכו'. </w:t>
      </w:r>
      <w:r w:rsidRPr="00556711">
        <w:rPr>
          <w:rFonts w:ascii="Narkisim" w:hAnsi="Narkisim" w:cs="Narkisim"/>
          <w:szCs w:val="20"/>
          <w:rtl/>
        </w:rPr>
        <w:t>[דבגמ' מכות אי' דאיתיה בתשלומין, ו</w:t>
      </w:r>
      <w:r w:rsidRPr="00556711">
        <w:rPr>
          <w:rFonts w:ascii="Narkisim" w:hAnsi="Narkisim" w:cs="Narkisim"/>
          <w:b/>
          <w:bCs/>
          <w:szCs w:val="20"/>
          <w:rtl/>
        </w:rPr>
        <w:t>תוס</w:t>
      </w:r>
      <w:r w:rsidRPr="00556711">
        <w:rPr>
          <w:rFonts w:ascii="Narkisim" w:hAnsi="Narkisim" w:cs="Narkisim"/>
          <w:szCs w:val="20"/>
          <w:rtl/>
        </w:rPr>
        <w:t>' ביארו דהתשלום הוה קיום מצוות העשה, וכאילו החזיר]</w:t>
      </w:r>
      <w:r w:rsidRPr="00556711">
        <w:rPr>
          <w:rFonts w:ascii="Narkisim" w:hAnsi="Narkisim" w:cs="Narkisim"/>
          <w:rtl/>
        </w:rPr>
        <w:t>. אבל דעת ה</w:t>
      </w:r>
      <w:r w:rsidRPr="00556711">
        <w:rPr>
          <w:rFonts w:ascii="Narkisim" w:hAnsi="Narkisim" w:cs="Narkisim"/>
          <w:b/>
          <w:bCs/>
          <w:rtl/>
        </w:rPr>
        <w:t>רמב"ם</w:t>
      </w:r>
      <w:r w:rsidRPr="00556711">
        <w:rPr>
          <w:rFonts w:ascii="Narkisim" w:hAnsi="Narkisim" w:cs="Narkisim"/>
          <w:rtl/>
        </w:rPr>
        <w:t xml:space="preserve"> (ג א,ב,ד) דהיכא דנשרף או נאבד לוקה. </w:t>
      </w:r>
      <w:r w:rsidRPr="00556711">
        <w:rPr>
          <w:rFonts w:ascii="Narkisim" w:hAnsi="Narkisim" w:cs="Narkisim"/>
          <w:szCs w:val="20"/>
          <w:rtl/>
        </w:rPr>
        <w:t>וה</w:t>
      </w:r>
      <w:r w:rsidRPr="00556711">
        <w:rPr>
          <w:rFonts w:ascii="Narkisim" w:hAnsi="Narkisim" w:cs="Narkisim"/>
          <w:b/>
          <w:bCs/>
          <w:szCs w:val="20"/>
          <w:rtl/>
        </w:rPr>
        <w:t>מפרשים</w:t>
      </w:r>
      <w:r w:rsidRPr="00556711">
        <w:rPr>
          <w:rFonts w:ascii="Narkisim" w:hAnsi="Narkisim" w:cs="Narkisim"/>
          <w:szCs w:val="20"/>
          <w:rtl/>
        </w:rPr>
        <w:t xml:space="preserve"> הק' מהגמ' במכות (וע' מש"כ לעיל קיג.)</w:t>
      </w:r>
      <w:r w:rsidRPr="00556711">
        <w:rPr>
          <w:rFonts w:ascii="Narkisim" w:hAnsi="Narkisim" w:cs="Narkisim"/>
          <w:rtl/>
        </w:rPr>
        <w:t>.</w:t>
      </w:r>
    </w:p>
    <w:p w14:paraId="784127F0" w14:textId="77777777" w:rsidR="009713BF" w:rsidRPr="00556711" w:rsidRDefault="00000000" w:rsidP="00556711">
      <w:pPr>
        <w:pStyle w:val="aa"/>
        <w:bidi/>
        <w:rPr>
          <w:rFonts w:ascii="Narkisim" w:hAnsi="Narkisim"/>
        </w:rPr>
      </w:pPr>
      <w:r w:rsidRPr="00556711">
        <w:rPr>
          <w:rFonts w:ascii="Narkisim" w:hAnsi="Narkisim"/>
          <w:rtl/>
        </w:rPr>
        <w:lastRenderedPageBreak/>
        <w:t>וה</w:t>
      </w:r>
      <w:r w:rsidRPr="00556711">
        <w:rPr>
          <w:rFonts w:ascii="Narkisim" w:hAnsi="Narkisim"/>
          <w:b/>
          <w:bCs/>
          <w:rtl/>
        </w:rPr>
        <w:t>תוס' שאנץ</w:t>
      </w:r>
      <w:r w:rsidRPr="00556711">
        <w:rPr>
          <w:rFonts w:ascii="Narkisim" w:hAnsi="Narkisim"/>
          <w:rtl/>
        </w:rPr>
        <w:t xml:space="preserve"> (בשיטמ"ק) כת' דאין לומר דלעולם בששבר, וגבי משכון אינו מתחייב לו ממון, שהרי הלווה היה חייב לו</w:t>
      </w:r>
      <w:r w:rsidRPr="00556711">
        <w:rPr>
          <w:rStyle w:val="ac"/>
          <w:rFonts w:ascii="Narkisim" w:hAnsi="Narkisim"/>
          <w:rtl/>
        </w:rPr>
        <w:footnoteReference w:id="1075"/>
      </w:r>
      <w:r w:rsidRPr="00556711">
        <w:rPr>
          <w:rFonts w:ascii="Narkisim" w:hAnsi="Narkisim"/>
          <w:rtl/>
        </w:rPr>
        <w:t>. ודוקא לענין גזילה אמרי' (שם) דאי' בתשלומין, דחייב להחזיר את הגזלה. ודחה דבגמ' במכות להדיא קאי אף על משכון שעבר בלא תבוא אל ביתו, וחשיב איתי' בתשלומין.</w:t>
      </w:r>
    </w:p>
    <w:p w14:paraId="76A61D4B" w14:textId="77777777" w:rsidR="009713BF" w:rsidRPr="00556711" w:rsidRDefault="00000000" w:rsidP="00556711">
      <w:pPr>
        <w:bidi/>
        <w:rPr>
          <w:rFonts w:ascii="Narkisim" w:hAnsi="Narkisim" w:cs="Narkisim"/>
        </w:rPr>
      </w:pPr>
      <w:r w:rsidRPr="00556711">
        <w:rPr>
          <w:rFonts w:ascii="Narkisim" w:hAnsi="Narkisim" w:cs="Narkisim"/>
          <w:u w:val="single"/>
          <w:rtl/>
        </w:rPr>
        <w:t>בא"ד וע"ק דהיכי חשיב ליה אביי ניתק לעשה, הא לא אשכחן וכו'</w:t>
      </w:r>
      <w:r w:rsidRPr="00556711">
        <w:rPr>
          <w:rStyle w:val="ac"/>
          <w:rFonts w:ascii="Narkisim" w:hAnsi="Narkisim" w:cs="Narkisim"/>
          <w:rtl/>
        </w:rPr>
        <w:footnoteReference w:id="1076"/>
      </w:r>
      <w:r w:rsidRPr="00556711">
        <w:rPr>
          <w:rFonts w:ascii="Narkisim" w:hAnsi="Narkisim" w:cs="Narkisim"/>
          <w:rtl/>
        </w:rPr>
        <w:t xml:space="preserve">. </w:t>
      </w:r>
      <w:r w:rsidRPr="00556711">
        <w:rPr>
          <w:rFonts w:ascii="Narkisim" w:hAnsi="Narkisim" w:cs="Narkisim"/>
          <w:szCs w:val="20"/>
          <w:rtl/>
        </w:rPr>
        <w:t>[אבל דעת הרמב"ם דאף לאו זה ניתק לעשה, וע' מש"כ לעיל</w:t>
      </w:r>
      <w:r w:rsidRPr="00556711">
        <w:rPr>
          <w:rFonts w:ascii="Narkisim" w:hAnsi="Narkisim" w:cs="Narkisim"/>
          <w:rtl/>
        </w:rPr>
        <w:t>]. ו</w:t>
      </w:r>
      <w:r w:rsidRPr="00556711">
        <w:rPr>
          <w:rFonts w:ascii="Narkisim" w:hAnsi="Narkisim" w:cs="Narkisim"/>
          <w:b/>
          <w:bCs/>
          <w:rtl/>
        </w:rPr>
        <w:t>רע"א</w:t>
      </w:r>
      <w:r w:rsidRPr="00556711">
        <w:rPr>
          <w:rFonts w:ascii="Narkisim" w:hAnsi="Narkisim" w:cs="Narkisim"/>
          <w:rtl/>
        </w:rPr>
        <w:t xml:space="preserve"> דן היכא דחבל כלי אוכל נפש מביתו, דעבר אף משום לא תבוא אל ביתו. ומתחייב במצוות השבה משום איסור לא תבוא אל ביתו. וכיון דכה"ג יש עליו מצוות השבה, י"ל דעי"ז נתקן אף לאו דכי נפש הוא חובל [לאביי]. וכיון דעבר גם על לא תבא מחוייב לתקן, הך לאו בעשה דהשבת עבוט</w:t>
      </w:r>
      <w:r w:rsidRPr="00556711">
        <w:rPr>
          <w:rStyle w:val="ac"/>
          <w:rFonts w:ascii="Narkisim" w:hAnsi="Narkisim" w:cs="Narkisim"/>
          <w:rtl/>
        </w:rPr>
        <w:footnoteReference w:id="1077"/>
      </w:r>
      <w:r w:rsidRPr="00556711">
        <w:rPr>
          <w:rFonts w:ascii="Narkisim" w:hAnsi="Narkisim" w:cs="Narkisim"/>
          <w:rtl/>
        </w:rPr>
        <w:t>. והק' אמאי תוס' לא תי' כה"ג.</w:t>
      </w:r>
    </w:p>
    <w:p w14:paraId="5DBEB0DE" w14:textId="77777777" w:rsidR="009713BF" w:rsidRPr="00556711" w:rsidRDefault="00000000" w:rsidP="00556711">
      <w:pPr>
        <w:bidi/>
        <w:rPr>
          <w:rFonts w:ascii="Narkisim" w:hAnsi="Narkisim" w:cs="Narkisim"/>
        </w:rPr>
      </w:pPr>
      <w:r w:rsidRPr="00556711">
        <w:rPr>
          <w:rFonts w:ascii="Narkisim" w:hAnsi="Narkisim" w:cs="Narkisim"/>
          <w:rtl/>
        </w:rPr>
        <w:t xml:space="preserve">ועוד דן </w:t>
      </w:r>
      <w:r w:rsidRPr="00556711">
        <w:rPr>
          <w:rFonts w:ascii="Narkisim" w:hAnsi="Narkisim" w:cs="Narkisim"/>
          <w:b/>
          <w:bCs/>
          <w:rtl/>
        </w:rPr>
        <w:t>רע"א</w:t>
      </w:r>
      <w:r w:rsidRPr="00556711">
        <w:rPr>
          <w:rFonts w:ascii="Narkisim" w:hAnsi="Narkisim" w:cs="Narkisim"/>
          <w:rtl/>
        </w:rPr>
        <w:t xml:space="preserve"> דאם נפרש זיל אהדר בשעת מלאכה, א"כ י"ל דהוה משום השבת העבוט ולאו דלא יבא. ובאמת י"ל דאינו מתקן לאו דאוכל נפש, ומש"ה לוקה [וכמ"ש תוס' בתחילת דבריהם]. וכת' דתוס' הק' משום דנקטו דזיל אהדר כלי אוכל נםש, משמע מטעם אוכל נפש להחזיר [מיד], ולא כדין שאר משכון.</w:t>
      </w:r>
    </w:p>
    <w:p w14:paraId="779420C4" w14:textId="77777777" w:rsidR="009713BF" w:rsidRPr="00556711" w:rsidRDefault="00000000" w:rsidP="00556711">
      <w:pPr>
        <w:pStyle w:val="aa"/>
        <w:bidi/>
        <w:rPr>
          <w:rFonts w:ascii="Narkisim" w:hAnsi="Narkisim"/>
        </w:rPr>
      </w:pPr>
      <w:r w:rsidRPr="00556711">
        <w:rPr>
          <w:rFonts w:ascii="Narkisim" w:hAnsi="Narkisim"/>
          <w:u w:val="single"/>
          <w:rtl/>
        </w:rPr>
        <w:t>ריחים ורכב לוקה ג' וכו'</w:t>
      </w:r>
      <w:r w:rsidRPr="00556711">
        <w:rPr>
          <w:rFonts w:ascii="Narkisim" w:hAnsi="Narkisim"/>
          <w:rtl/>
        </w:rPr>
        <w:t>. [ואינו לוקה ב' פעמים משום כי נפש הוא חובל, על כל א' בפנ"ע. וע"ע לקמן קטז. תוד"ה ותניא].</w:t>
      </w:r>
    </w:p>
    <w:p w14:paraId="08BA0388" w14:textId="77777777" w:rsidR="009713BF" w:rsidRPr="00556711" w:rsidRDefault="00000000" w:rsidP="00556711">
      <w:pPr>
        <w:bidi/>
        <w:rPr>
          <w:rFonts w:ascii="Narkisim" w:hAnsi="Narkisim" w:cs="Narkisim"/>
        </w:rPr>
      </w:pPr>
      <w:r w:rsidRPr="00556711">
        <w:rPr>
          <w:rFonts w:ascii="Narkisim" w:hAnsi="Narkisim" w:cs="Narkisim"/>
          <w:u w:val="single"/>
          <w:rtl/>
        </w:rPr>
        <w:t>ורב יהודה אמר חבל ריחים לוקה א' וכו' כי נפש הוא חובל לשאר דברים הוא דאתא</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לרבות שאר כלים של אוכל נפש. אבל ריחים ורכב יצאו מהכלל, ואינם בכלל לאו דכי נפש. או משום דהוה לאו שבכללות, ואין ללקות שוב מאותו לאו, אא"כ פירש בקרא להדיא (וע' רש"י בע"ב ד"ה אלא).</w:t>
      </w:r>
    </w:p>
    <w:p w14:paraId="6326237D" w14:textId="77777777" w:rsidR="009713BF" w:rsidRPr="00556711" w:rsidRDefault="00000000" w:rsidP="00556711">
      <w:pPr>
        <w:pStyle w:val="a7"/>
        <w:bidi/>
        <w:rPr>
          <w:rFonts w:ascii="Narkisim" w:hAnsi="Narkisim"/>
        </w:rPr>
      </w:pPr>
      <w:r w:rsidRPr="00556711">
        <w:rPr>
          <w:rFonts w:ascii="Narkisim" w:hAnsi="Narkisim"/>
          <w:rtl/>
        </w:rPr>
        <w:t>אבל בצריכותא של הגמ' (בע"ב) משמע דרב הונא לא דרש כי נפש הוא חובל כלל. [ורש"י הנ"ל פי' באופ"א]. ו</w:t>
      </w:r>
      <w:r w:rsidRPr="00556711">
        <w:rPr>
          <w:rFonts w:ascii="Narkisim" w:hAnsi="Narkisim"/>
          <w:b/>
          <w:bCs/>
          <w:rtl/>
        </w:rPr>
        <w:t xml:space="preserve">תוס' </w:t>
      </w:r>
      <w:r w:rsidRPr="00556711">
        <w:rPr>
          <w:rFonts w:ascii="Narkisim" w:hAnsi="Narkisim"/>
          <w:rtl/>
        </w:rPr>
        <w:t>(ד"ה אמר 'וי"ל דלא נפרש', וה</w:t>
      </w:r>
      <w:r w:rsidRPr="00556711">
        <w:rPr>
          <w:rFonts w:ascii="Narkisim" w:hAnsi="Narkisim"/>
          <w:b/>
          <w:bCs/>
          <w:rtl/>
        </w:rPr>
        <w:t>תוס</w:t>
      </w:r>
      <w:r w:rsidRPr="00556711">
        <w:rPr>
          <w:rFonts w:ascii="Narkisim" w:hAnsi="Narkisim"/>
          <w:rtl/>
        </w:rPr>
        <w:t xml:space="preserve">' </w:t>
      </w:r>
      <w:r w:rsidRPr="00556711">
        <w:rPr>
          <w:rFonts w:ascii="Narkisim" w:hAnsi="Narkisim"/>
          <w:b/>
          <w:bCs/>
          <w:rtl/>
        </w:rPr>
        <w:t>רא"ש</w:t>
      </w:r>
      <w:r w:rsidRPr="00556711">
        <w:rPr>
          <w:rFonts w:ascii="Narkisim" w:hAnsi="Narkisim"/>
          <w:rtl/>
        </w:rPr>
        <w:t xml:space="preserve"> כאן בתי' הב') ביאר דילפי' שאר דברים במה מצינו מריחים ורכב [וכדמשמע בברייתא קטז.]. ואף דבמשנה ילפי' מכי נפש, לסימנא נקטיה.</w:t>
      </w:r>
    </w:p>
    <w:p w14:paraId="492C5D42" w14:textId="77777777" w:rsidR="009713BF" w:rsidRPr="00556711" w:rsidRDefault="00000000" w:rsidP="00556711">
      <w:pPr>
        <w:pStyle w:val="3"/>
        <w:bidi/>
        <w:rPr>
          <w:rFonts w:ascii="Narkisim" w:hAnsi="Narkisim"/>
        </w:rPr>
      </w:pPr>
      <w:r w:rsidRPr="00556711">
        <w:rPr>
          <w:rFonts w:ascii="Narkisim" w:hAnsi="Narkisim"/>
          <w:rtl/>
        </w:rPr>
        <w:t>דף קטו:</w:t>
      </w:r>
    </w:p>
    <w:p w14:paraId="46028791" w14:textId="77777777" w:rsidR="009713BF" w:rsidRPr="00556711" w:rsidRDefault="00000000" w:rsidP="00556711">
      <w:pPr>
        <w:bidi/>
        <w:rPr>
          <w:rFonts w:ascii="Narkisim" w:hAnsi="Narkisim" w:cs="Narkisim"/>
        </w:rPr>
      </w:pPr>
      <w:r w:rsidRPr="00556711">
        <w:rPr>
          <w:rFonts w:ascii="Narkisim" w:hAnsi="Narkisim" w:cs="Narkisim"/>
          <w:u w:val="single"/>
          <w:rtl/>
        </w:rPr>
        <w:t>תוד"ה שנאמר</w:t>
      </w:r>
      <w:r w:rsidRPr="00556711">
        <w:rPr>
          <w:rFonts w:ascii="Narkisim" w:hAnsi="Narkisim" w:cs="Narkisim"/>
          <w:rtl/>
        </w:rPr>
        <w:t xml:space="preserve">. ולר' יוחנן (חולין קב:, כ"ג הגליון) נמי וכו' כיון דבלאו א' נאמרו וכו'. דאין לוקין ב' מלקיות מחד לאו. ותוס' דנו דמשמע קרא לחלק דקאי אכל א' בפנ"ע [ואילו התם ליכא מחלק, וכ"כ התוס' רא"ש]. ועוד תי' [ע"פ </w:t>
      </w:r>
      <w:r w:rsidRPr="00556711">
        <w:rPr>
          <w:rFonts w:ascii="Narkisim" w:hAnsi="Narkisim" w:cs="Narkisim"/>
          <w:b/>
          <w:bCs/>
          <w:rtl/>
        </w:rPr>
        <w:t>רש"י</w:t>
      </w:r>
      <w:r w:rsidRPr="00556711">
        <w:rPr>
          <w:rFonts w:ascii="Narkisim" w:hAnsi="Narkisim" w:cs="Narkisim"/>
          <w:rtl/>
        </w:rPr>
        <w:t xml:space="preserve"> מכות יח.] דהיכא דהאיסורין מפורשין בקרא לא הוה לאו שבכללות. </w:t>
      </w:r>
      <w:r w:rsidRPr="00556711">
        <w:rPr>
          <w:rFonts w:ascii="Narkisim" w:hAnsi="Narkisim" w:cs="Narkisim"/>
          <w:szCs w:val="20"/>
          <w:rtl/>
        </w:rPr>
        <w:t xml:space="preserve">[כיון דהוה ב' שמות, וכמ"ש </w:t>
      </w:r>
      <w:r w:rsidRPr="00556711">
        <w:rPr>
          <w:rFonts w:ascii="Narkisim" w:hAnsi="Narkisim" w:cs="Narkisim"/>
          <w:b/>
          <w:bCs/>
          <w:szCs w:val="20"/>
          <w:rtl/>
        </w:rPr>
        <w:t>תוס</w:t>
      </w:r>
      <w:r w:rsidRPr="00556711">
        <w:rPr>
          <w:rFonts w:ascii="Narkisim" w:hAnsi="Narkisim" w:cs="Narkisim"/>
          <w:szCs w:val="20"/>
          <w:rtl/>
        </w:rPr>
        <w:t>' בסו"ד]</w:t>
      </w:r>
      <w:r w:rsidRPr="00556711">
        <w:rPr>
          <w:rFonts w:ascii="Narkisim" w:hAnsi="Narkisim" w:cs="Narkisim"/>
          <w:rtl/>
        </w:rPr>
        <w:t>.</w:t>
      </w:r>
    </w:p>
    <w:p w14:paraId="6A17904D" w14:textId="77777777" w:rsidR="009713BF" w:rsidRPr="00556711" w:rsidRDefault="00000000" w:rsidP="00556711">
      <w:pPr>
        <w:bidi/>
        <w:rPr>
          <w:rFonts w:ascii="Narkisim" w:hAnsi="Narkisim" w:cs="Narkisim"/>
        </w:rPr>
      </w:pPr>
      <w:r w:rsidRPr="00556711">
        <w:rPr>
          <w:rFonts w:ascii="Narkisim" w:hAnsi="Narkisim" w:cs="Narkisim"/>
          <w:u w:val="single"/>
          <w:rtl/>
        </w:rPr>
        <w:t>בא"ד י"ל כיון דכתיב ורכב, ולא כתיב רכב</w:t>
      </w:r>
      <w:r w:rsidRPr="00556711">
        <w:rPr>
          <w:rFonts w:ascii="Narkisim" w:hAnsi="Narkisim" w:cs="Narkisim"/>
          <w:rtl/>
        </w:rPr>
        <w:t xml:space="preserve">. </w:t>
      </w:r>
      <w:r w:rsidRPr="00556711">
        <w:rPr>
          <w:rFonts w:ascii="Narkisim" w:hAnsi="Narkisim" w:cs="Narkisim"/>
          <w:szCs w:val="20"/>
          <w:rtl/>
        </w:rPr>
        <w:t>[ודוחק, דאין דרך לכתוב ב' פרטים סמוכים בלא ו'</w:t>
      </w:r>
      <w:r w:rsidRPr="00556711">
        <w:rPr>
          <w:rFonts w:ascii="Narkisim" w:hAnsi="Narkisim" w:cs="Narkisim"/>
          <w:rtl/>
        </w:rPr>
        <w:t>]. ו</w:t>
      </w:r>
      <w:r w:rsidRPr="00556711">
        <w:rPr>
          <w:rFonts w:ascii="Narkisim" w:hAnsi="Narkisim" w:cs="Narkisim"/>
          <w:b/>
          <w:bCs/>
          <w:rtl/>
        </w:rPr>
        <w:t>תוס'</w:t>
      </w:r>
      <w:r w:rsidRPr="00556711">
        <w:rPr>
          <w:rFonts w:ascii="Narkisim" w:hAnsi="Narkisim" w:cs="Narkisim"/>
          <w:rtl/>
        </w:rPr>
        <w:t xml:space="preserve"> (מנחות נח:, ותוס' רא"ש כאן) כת' מדכתיב וָרכב [בקמץ], ולא וְרכב בחטף [שווא]. [וכ"כ ה</w:t>
      </w:r>
      <w:r w:rsidRPr="00556711">
        <w:rPr>
          <w:rFonts w:ascii="Narkisim" w:hAnsi="Narkisim" w:cs="Narkisim"/>
          <w:b/>
          <w:bCs/>
          <w:rtl/>
        </w:rPr>
        <w:t>מהרש"א</w:t>
      </w:r>
      <w:r w:rsidRPr="00556711">
        <w:rPr>
          <w:rFonts w:ascii="Narkisim" w:hAnsi="Narkisim" w:cs="Narkisim"/>
          <w:rtl/>
        </w:rPr>
        <w:t xml:space="preserve"> כאן בכוונת תוס' דידן. וע' רש"ש].</w:t>
      </w:r>
    </w:p>
    <w:p w14:paraId="2507D6E1" w14:textId="77777777" w:rsidR="009713BF" w:rsidRPr="00556711" w:rsidRDefault="00000000" w:rsidP="00556711">
      <w:pPr>
        <w:bidi/>
        <w:rPr>
          <w:rFonts w:ascii="Narkisim" w:hAnsi="Narkisim" w:cs="Narkisim"/>
        </w:rPr>
      </w:pPr>
      <w:r w:rsidRPr="00556711">
        <w:rPr>
          <w:rFonts w:ascii="Narkisim" w:hAnsi="Narkisim" w:cs="Narkisim"/>
          <w:u w:val="single"/>
          <w:rtl/>
        </w:rPr>
        <w:t>בא"ד וא"ת (כריתות ד.) בחלב שור כשב ועז לא לקי אלא חדא</w:t>
      </w:r>
      <w:r w:rsidRPr="00556711">
        <w:rPr>
          <w:rFonts w:ascii="Narkisim" w:hAnsi="Narkisim" w:cs="Narkisim"/>
          <w:rtl/>
        </w:rPr>
        <w:t>. [ואף דהאיסורין מפורשין בקרא]. ותוס' תי' דשם חלב א', ומש"ה אף דמפורשין בקרא חשיב לאו א'. וכן ה</w:t>
      </w:r>
      <w:r w:rsidRPr="00556711">
        <w:rPr>
          <w:rFonts w:ascii="Narkisim" w:hAnsi="Narkisim" w:cs="Narkisim"/>
          <w:b/>
          <w:bCs/>
          <w:rtl/>
        </w:rPr>
        <w:t>ר"ן</w:t>
      </w:r>
      <w:r w:rsidRPr="00556711">
        <w:rPr>
          <w:rFonts w:ascii="Narkisim" w:hAnsi="Narkisim" w:cs="Narkisim"/>
          <w:rtl/>
        </w:rPr>
        <w:t xml:space="preserve"> הביא בשם תוס' דכל שפירט הכתוב אסורין הרבה בלאו א' חייב על כל א', היכא דהוה ב' שמות. ואף דלא מייתרי' קראי. שכל א' שם בפני עצמו, והתראתו חלוקה.</w:t>
      </w:r>
    </w:p>
    <w:p w14:paraId="38CB47B6" w14:textId="77777777" w:rsidR="009713BF" w:rsidRPr="00556711" w:rsidRDefault="00000000" w:rsidP="00556711">
      <w:pPr>
        <w:bidi/>
        <w:rPr>
          <w:rFonts w:ascii="Narkisim" w:hAnsi="Narkisim" w:cs="Narkisim"/>
        </w:rPr>
      </w:pPr>
      <w:r w:rsidRPr="00556711">
        <w:rPr>
          <w:rFonts w:ascii="Narkisim" w:hAnsi="Narkisim" w:cs="Narkisim"/>
          <w:rtl/>
        </w:rPr>
        <w:t>ו</w:t>
      </w:r>
      <w:r w:rsidRPr="00556711">
        <w:rPr>
          <w:rFonts w:ascii="Narkisim" w:hAnsi="Narkisim" w:cs="Narkisim"/>
          <w:b/>
          <w:bCs/>
          <w:rtl/>
        </w:rPr>
        <w:t>תוס'</w:t>
      </w:r>
      <w:r w:rsidRPr="00556711">
        <w:rPr>
          <w:rFonts w:ascii="Narkisim" w:hAnsi="Narkisim" w:cs="Narkisim"/>
          <w:rtl/>
        </w:rPr>
        <w:t xml:space="preserve"> (מנחות נח:) כת' דהא דאיצטריך (קידושין עז:) קרא לחלק גבי אלמנה שהיא גרושה וחללה, לחייב על כל א' [ואף דהוה שמות בפנ"ע], דהוה גוף א'. וס"ד דאין לחייב ב' על גוף א'. </w:t>
      </w:r>
      <w:r w:rsidRPr="00556711">
        <w:rPr>
          <w:rFonts w:ascii="Narkisim" w:hAnsi="Narkisim" w:cs="Narkisim"/>
          <w:szCs w:val="20"/>
          <w:rtl/>
        </w:rPr>
        <w:t>וע"ע תוס' (חולין קב:)</w:t>
      </w:r>
      <w:r w:rsidRPr="00556711">
        <w:rPr>
          <w:rFonts w:ascii="Narkisim" w:hAnsi="Narkisim" w:cs="Narkisim"/>
          <w:rtl/>
        </w:rPr>
        <w:t>.</w:t>
      </w:r>
    </w:p>
    <w:p w14:paraId="698AE004" w14:textId="77777777" w:rsidR="009713BF" w:rsidRPr="00556711" w:rsidRDefault="00000000" w:rsidP="00556711">
      <w:pPr>
        <w:bidi/>
        <w:rPr>
          <w:rFonts w:ascii="Narkisim" w:hAnsi="Narkisim" w:cs="Narkisim"/>
        </w:rPr>
      </w:pPr>
      <w:r w:rsidRPr="00556711">
        <w:rPr>
          <w:rFonts w:ascii="Narkisim" w:hAnsi="Narkisim" w:cs="Narkisim"/>
          <w:u w:val="single"/>
          <w:rtl/>
        </w:rPr>
        <w:t xml:space="preserve">דאמר רבא אכל נא לוקה ב', משום נא ומשום כי אם צלי אש וכו' אביי אמר אין לוקין על </w:t>
      </w:r>
      <w:r w:rsidRPr="00556711">
        <w:rPr>
          <w:rFonts w:ascii="Narkisim" w:hAnsi="Narkisim" w:cs="Narkisim"/>
          <w:u w:val="single"/>
          <w:rtl/>
        </w:rPr>
        <w:lastRenderedPageBreak/>
        <w:t>לאו שבכללות</w:t>
      </w:r>
      <w:r w:rsidRPr="00556711">
        <w:rPr>
          <w:rFonts w:ascii="Narkisim" w:hAnsi="Narkisim" w:cs="Narkisim"/>
          <w:rtl/>
        </w:rPr>
        <w:t>. ובגמ' (פסחים מא:) הו' ב' לשונות האם חדא מיהא לקי, או דאינו לוקה כלל על לאו שבכללות, דלא דמי ללאו דחסימה.</w:t>
      </w:r>
    </w:p>
    <w:p w14:paraId="0FC0DD90" w14:textId="77777777" w:rsidR="009713BF" w:rsidRPr="00556711" w:rsidRDefault="00000000" w:rsidP="00556711">
      <w:pPr>
        <w:pStyle w:val="a8"/>
        <w:bidi/>
        <w:rPr>
          <w:rFonts w:ascii="Narkisim" w:hAnsi="Narkisim"/>
        </w:rPr>
      </w:pPr>
      <w:r w:rsidRPr="00556711">
        <w:rPr>
          <w:rFonts w:ascii="Narkisim" w:hAnsi="Narkisim"/>
          <w:rtl/>
        </w:rPr>
        <w:t>וב</w:t>
      </w:r>
      <w:r w:rsidRPr="00556711">
        <w:rPr>
          <w:rFonts w:ascii="Narkisim" w:hAnsi="Narkisim"/>
          <w:b/>
          <w:bCs/>
          <w:rtl/>
        </w:rPr>
        <w:t>גמ'</w:t>
      </w:r>
      <w:r w:rsidRPr="00556711">
        <w:rPr>
          <w:rFonts w:ascii="Narkisim" w:hAnsi="Narkisim"/>
          <w:rtl/>
        </w:rPr>
        <w:t xml:space="preserve"> (נזיר לח:) מח' זו להיפך, דלאביי לוקה ג' בזג וחרצן. ורבא ס"ל דהוה לאו שבכללות [והו' ב' לשונות אי לוקה א']. ו</w:t>
      </w:r>
      <w:r w:rsidRPr="00556711">
        <w:rPr>
          <w:rFonts w:ascii="Narkisim" w:hAnsi="Narkisim"/>
          <w:b/>
          <w:bCs/>
          <w:rtl/>
        </w:rPr>
        <w:t>תוס</w:t>
      </w:r>
      <w:r w:rsidRPr="00556711">
        <w:rPr>
          <w:rFonts w:ascii="Narkisim" w:hAnsi="Narkisim"/>
          <w:rtl/>
        </w:rPr>
        <w:t>' (מנחות נח:) הביאו דהוה מסוגיות ההפוכות, והוה כמו איכא דאמרי</w:t>
      </w:r>
      <w:r w:rsidRPr="00556711">
        <w:rPr>
          <w:rStyle w:val="ac"/>
          <w:rFonts w:ascii="Narkisim" w:hAnsi="Narkisim"/>
          <w:rtl/>
        </w:rPr>
        <w:footnoteReference w:id="1078"/>
      </w:r>
      <w:r w:rsidRPr="00556711">
        <w:rPr>
          <w:rFonts w:ascii="Narkisim" w:hAnsi="Narkisim"/>
          <w:rtl/>
        </w:rPr>
        <w:t>. והביאו כעי"ז בכ"מ. ומדברי ה</w:t>
      </w:r>
      <w:r w:rsidRPr="00556711">
        <w:rPr>
          <w:rFonts w:ascii="Narkisim" w:hAnsi="Narkisim"/>
          <w:b/>
          <w:bCs/>
          <w:rtl/>
        </w:rPr>
        <w:t>רמב"ם</w:t>
      </w:r>
      <w:r w:rsidRPr="00556711">
        <w:rPr>
          <w:rFonts w:ascii="Narkisim" w:hAnsi="Narkisim"/>
          <w:rtl/>
        </w:rPr>
        <w:t xml:space="preserve"> (סה"מ כלל ט, וכ"מ) נראה דגרס בכולהו כמו בנזיר [דלרבא אינו לוקה ג'].</w:t>
      </w:r>
    </w:p>
    <w:p w14:paraId="75008433" w14:textId="77777777" w:rsidR="009713BF" w:rsidRPr="00556711" w:rsidRDefault="00000000" w:rsidP="00556711">
      <w:pPr>
        <w:pStyle w:val="a7"/>
        <w:bidi/>
        <w:rPr>
          <w:rFonts w:ascii="Narkisim" w:hAnsi="Narkisim"/>
        </w:rPr>
      </w:pPr>
      <w:r w:rsidRPr="00556711">
        <w:rPr>
          <w:rFonts w:ascii="Narkisim" w:hAnsi="Narkisim"/>
          <w:rtl/>
        </w:rPr>
        <w:t>ומבואר דנח' ב' הלשונות האם סברת לאו שבכללות הוא לענין דאינו לוקה מלקות נוסף. או דאינו לוקה כלל על לאו זה.</w:t>
      </w:r>
    </w:p>
    <w:p w14:paraId="2FDC7CC8"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רמב"ם</w:t>
      </w:r>
      <w:r w:rsidRPr="00556711">
        <w:rPr>
          <w:rFonts w:ascii="Narkisim" w:hAnsi="Narkisim" w:cs="Narkisim"/>
          <w:rtl/>
        </w:rPr>
        <w:t xml:space="preserve"> (סה"מ שורש ט) הכריע דאין לוקין ג'</w:t>
      </w:r>
      <w:r w:rsidRPr="00556711">
        <w:rPr>
          <w:rStyle w:val="ac"/>
          <w:rFonts w:ascii="Narkisim" w:hAnsi="Narkisim" w:cs="Narkisim"/>
          <w:rtl/>
        </w:rPr>
        <w:footnoteReference w:id="1079"/>
      </w:r>
      <w:r w:rsidRPr="00556711">
        <w:rPr>
          <w:rFonts w:ascii="Narkisim" w:hAnsi="Narkisim" w:cs="Narkisim"/>
          <w:rtl/>
        </w:rPr>
        <w:t>, דהא נתבאר (סנהדרין סג.) דאין לוקין על לאו שבכללות.</w:t>
      </w:r>
    </w:p>
    <w:p w14:paraId="38ABDFFF"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w:t>
      </w:r>
      <w:r w:rsidRPr="00556711">
        <w:rPr>
          <w:rFonts w:ascii="Narkisim" w:hAnsi="Narkisim"/>
          <w:szCs w:val="20"/>
          <w:rtl/>
        </w:rPr>
        <w:t>(סה"מ שורש ט)</w:t>
      </w:r>
      <w:r w:rsidRPr="00556711">
        <w:rPr>
          <w:rFonts w:ascii="Narkisim" w:hAnsi="Narkisim"/>
          <w:rtl/>
        </w:rPr>
        <w:t xml:space="preserve"> חלק דיש כמה אופני לאו שבכללות. </w:t>
      </w:r>
      <w:r w:rsidRPr="00556711">
        <w:rPr>
          <w:rFonts w:ascii="Narkisim" w:hAnsi="Narkisim"/>
          <w:i/>
          <w:iCs/>
          <w:rtl/>
        </w:rPr>
        <w:t xml:space="preserve">המין הא' </w:t>
      </w:r>
      <w:r w:rsidRPr="00556711">
        <w:rPr>
          <w:rFonts w:ascii="Narkisim" w:hAnsi="Narkisim"/>
          <w:rtl/>
        </w:rPr>
        <w:t>לאו הכולל דברים רבים, אין עניינם וטעם איסורם שווה</w:t>
      </w:r>
      <w:r w:rsidRPr="00556711">
        <w:rPr>
          <w:rStyle w:val="ac"/>
          <w:rFonts w:ascii="Narkisim" w:hAnsi="Narkisim"/>
          <w:rtl/>
        </w:rPr>
        <w:footnoteReference w:id="1080"/>
      </w:r>
      <w:r w:rsidRPr="00556711">
        <w:rPr>
          <w:rFonts w:ascii="Narkisim" w:hAnsi="Narkisim"/>
          <w:rtl/>
        </w:rPr>
        <w:t>, והכתוב אסרם כולם בלאו אחד ושם אחד. כגון לא תאכלו על הדם (סנהדרין סג.), ובזה כו"ע מודים דהוה לאו שבכללות [ואין ראיה משם למח' אביי ורבא].</w:t>
      </w:r>
    </w:p>
    <w:p w14:paraId="34BCFD39" w14:textId="77777777" w:rsidR="009713BF" w:rsidRPr="00556711" w:rsidRDefault="00000000" w:rsidP="00556711">
      <w:pPr>
        <w:pStyle w:val="a7"/>
        <w:bidi/>
        <w:rPr>
          <w:rFonts w:ascii="Narkisim" w:hAnsi="Narkisim"/>
        </w:rPr>
      </w:pPr>
      <w:r w:rsidRPr="00556711">
        <w:rPr>
          <w:rFonts w:ascii="Narkisim" w:hAnsi="Narkisim"/>
          <w:i/>
          <w:iCs/>
          <w:rtl/>
        </w:rPr>
        <w:t>ומין הב'</w:t>
      </w:r>
      <w:r w:rsidRPr="00556711">
        <w:rPr>
          <w:rFonts w:ascii="Narkisim" w:hAnsi="Narkisim"/>
          <w:rtl/>
        </w:rPr>
        <w:t xml:space="preserve"> דלאו שבכללות, דהוה לאו א' הפורט דברים רבים</w:t>
      </w:r>
      <w:r w:rsidRPr="00556711">
        <w:rPr>
          <w:rStyle w:val="ac"/>
          <w:rFonts w:ascii="Narkisim" w:hAnsi="Narkisim"/>
          <w:rtl/>
        </w:rPr>
        <w:footnoteReference w:id="1081"/>
      </w:r>
      <w:r w:rsidRPr="00556711">
        <w:rPr>
          <w:rFonts w:ascii="Narkisim" w:hAnsi="Narkisim"/>
          <w:rtl/>
        </w:rPr>
        <w:t>. ולכו"ע לוקה א' על הכל</w:t>
      </w:r>
      <w:r w:rsidRPr="00556711">
        <w:rPr>
          <w:rStyle w:val="ac"/>
          <w:rFonts w:ascii="Narkisim" w:hAnsi="Narkisim"/>
          <w:rtl/>
        </w:rPr>
        <w:footnoteReference w:id="1082"/>
      </w:r>
      <w:r w:rsidRPr="00556711">
        <w:rPr>
          <w:rFonts w:ascii="Narkisim" w:hAnsi="Narkisim"/>
          <w:rtl/>
        </w:rPr>
        <w:t xml:space="preserve">. </w:t>
      </w:r>
      <w:r w:rsidRPr="00556711">
        <w:rPr>
          <w:rFonts w:ascii="Narkisim" w:hAnsi="Narkisim"/>
          <w:szCs w:val="20"/>
          <w:rtl/>
        </w:rPr>
        <w:t>[דהוה שם א', והם פרטים בכלל]</w:t>
      </w:r>
      <w:r w:rsidRPr="00556711">
        <w:rPr>
          <w:rFonts w:ascii="Narkisim" w:hAnsi="Narkisim"/>
          <w:rtl/>
        </w:rPr>
        <w:t>.</w:t>
      </w:r>
    </w:p>
    <w:p w14:paraId="514B4767" w14:textId="77777777" w:rsidR="009713BF" w:rsidRPr="00556711" w:rsidRDefault="00000000" w:rsidP="00556711">
      <w:pPr>
        <w:pStyle w:val="a7"/>
        <w:bidi/>
        <w:rPr>
          <w:rFonts w:ascii="Narkisim" w:hAnsi="Narkisim"/>
        </w:rPr>
      </w:pPr>
      <w:r w:rsidRPr="00556711">
        <w:rPr>
          <w:rFonts w:ascii="Narkisim" w:hAnsi="Narkisim"/>
          <w:i/>
          <w:iCs/>
          <w:rtl/>
        </w:rPr>
        <w:t>ומין ג'</w:t>
      </w:r>
      <w:r w:rsidRPr="00556711">
        <w:rPr>
          <w:rFonts w:ascii="Narkisim" w:hAnsi="Narkisim"/>
          <w:rtl/>
        </w:rPr>
        <w:t xml:space="preserve"> לאו שיש בו כלל ופרטים בתחלה או בסוף, כגון הנך דסוגיין [דהלאו פורט נא ומבושל, וכולל אל תאכלו כי אם צלי אש. וכן בנזיר כולל מכל אשר יצא מגפן היין לא יאכל]. ובזה כו"ע מודו דלוקים על הפרטים, דהפרטים יתירי נינהו</w:t>
      </w:r>
      <w:r w:rsidRPr="00556711">
        <w:rPr>
          <w:rStyle w:val="ac"/>
          <w:rFonts w:ascii="Narkisim" w:hAnsi="Narkisim"/>
          <w:rtl/>
        </w:rPr>
        <w:footnoteReference w:id="1083"/>
      </w:r>
      <w:r w:rsidRPr="00556711">
        <w:rPr>
          <w:rFonts w:ascii="Narkisim" w:hAnsi="Narkisim"/>
          <w:rtl/>
        </w:rPr>
        <w:t>. אך נקרא לאו שבכללות כיון דנכללו בלאו זה שמות חלוקים, שחלקן הכתוב</w:t>
      </w:r>
      <w:r w:rsidRPr="00556711">
        <w:rPr>
          <w:rStyle w:val="ac"/>
          <w:rFonts w:ascii="Narkisim" w:hAnsi="Narkisim"/>
          <w:rtl/>
        </w:rPr>
        <w:footnoteReference w:id="1084"/>
      </w:r>
      <w:r w:rsidRPr="00556711">
        <w:rPr>
          <w:rFonts w:ascii="Narkisim" w:hAnsi="Narkisim"/>
          <w:rtl/>
        </w:rPr>
        <w:t>. ובזה נחלקו הנך לשונות אי לוקה על הכלל. ולמ"ד דאינו לוקה אפי' א', משום דכולל עירוב שמות חלוקים ואיסורין חלוקין, ואינו מתייחד בשם אחד כלאו דחסימה</w:t>
      </w:r>
      <w:r w:rsidRPr="00556711">
        <w:rPr>
          <w:rStyle w:val="ac"/>
          <w:rFonts w:ascii="Narkisim" w:hAnsi="Narkisim"/>
          <w:rtl/>
        </w:rPr>
        <w:footnoteReference w:id="1085"/>
      </w:r>
      <w:r w:rsidRPr="00556711">
        <w:rPr>
          <w:rFonts w:ascii="Narkisim" w:hAnsi="Narkisim"/>
          <w:rtl/>
        </w:rPr>
        <w:t>.</w:t>
      </w:r>
    </w:p>
    <w:p w14:paraId="4FFF1023"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וה</w:t>
      </w:r>
      <w:r w:rsidRPr="00556711">
        <w:rPr>
          <w:rFonts w:ascii="Narkisim" w:hAnsi="Narkisim" w:cs="Narkisim"/>
          <w:b/>
          <w:bCs/>
          <w:rtl/>
        </w:rPr>
        <w:t>רמב"ם</w:t>
      </w:r>
      <w:r w:rsidRPr="00556711">
        <w:rPr>
          <w:rFonts w:ascii="Narkisim" w:hAnsi="Narkisim" w:cs="Narkisim"/>
          <w:rtl/>
        </w:rPr>
        <w:t xml:space="preserve"> הכריע דלוקה א', בין אכל נא לחוד או נא ומבושל יחד. וכ"פ ה</w:t>
      </w:r>
      <w:r w:rsidRPr="00556711">
        <w:rPr>
          <w:rFonts w:ascii="Narkisim" w:hAnsi="Narkisim" w:cs="Narkisim"/>
          <w:b/>
          <w:bCs/>
          <w:rtl/>
        </w:rPr>
        <w:t>רמב"ם</w:t>
      </w:r>
      <w:r w:rsidRPr="00556711">
        <w:rPr>
          <w:rFonts w:ascii="Narkisim" w:hAnsi="Narkisim" w:cs="Narkisim"/>
          <w:rtl/>
        </w:rPr>
        <w:t xml:space="preserve"> (סנהדרין יח ג, וק"פ ח ד) דנא ומבושל לוקה א'. אבל דעת </w:t>
      </w:r>
      <w:r w:rsidRPr="00556711">
        <w:rPr>
          <w:rFonts w:ascii="Narkisim" w:hAnsi="Narkisim" w:cs="Narkisim"/>
          <w:b/>
          <w:bCs/>
          <w:rtl/>
        </w:rPr>
        <w:t>תוס</w:t>
      </w:r>
      <w:r w:rsidRPr="00556711">
        <w:rPr>
          <w:rFonts w:ascii="Narkisim" w:hAnsi="Narkisim" w:cs="Narkisim"/>
          <w:rtl/>
        </w:rPr>
        <w:t>' וה</w:t>
      </w:r>
      <w:r w:rsidRPr="00556711">
        <w:rPr>
          <w:rFonts w:ascii="Narkisim" w:hAnsi="Narkisim" w:cs="Narkisim"/>
          <w:b/>
          <w:bCs/>
          <w:rtl/>
        </w:rPr>
        <w:t>רמב"ן</w:t>
      </w:r>
      <w:r w:rsidRPr="00556711">
        <w:rPr>
          <w:rFonts w:ascii="Narkisim" w:hAnsi="Narkisim" w:cs="Narkisim"/>
          <w:rtl/>
        </w:rPr>
        <w:t xml:space="preserve"> (הנ"ל) דנא ומבושל מחולקין, ולוקה על כל א' בפנ"ע [דומיא דריחים ורכב, ע' לעיל].</w:t>
      </w:r>
    </w:p>
    <w:p w14:paraId="071AE0C4" w14:textId="77777777" w:rsidR="009713BF" w:rsidRPr="00556711" w:rsidRDefault="00000000" w:rsidP="00556711">
      <w:pPr>
        <w:pStyle w:val="aa"/>
        <w:bidi/>
        <w:rPr>
          <w:rFonts w:ascii="Narkisim" w:hAnsi="Narkisim"/>
        </w:rPr>
      </w:pPr>
      <w:r w:rsidRPr="00556711">
        <w:rPr>
          <w:rFonts w:ascii="Narkisim" w:hAnsi="Narkisim"/>
          <w:rtl/>
        </w:rPr>
        <w:t>אבל גבי כל היוצא מגפן היין פסק ה</w:t>
      </w:r>
      <w:r w:rsidRPr="00556711">
        <w:rPr>
          <w:rFonts w:ascii="Narkisim" w:hAnsi="Narkisim"/>
          <w:b/>
          <w:bCs/>
          <w:rtl/>
        </w:rPr>
        <w:t>רמב"ם</w:t>
      </w:r>
      <w:r w:rsidRPr="00556711">
        <w:rPr>
          <w:rFonts w:ascii="Narkisim" w:hAnsi="Narkisim"/>
          <w:rtl/>
        </w:rPr>
        <w:t xml:space="preserve"> (נזירות ה ח, ור"ה נזירות) דאם אכל כזית ענבים וכזית חרצן ושתה יין לוקה על כל א' [וכדתנן נזיר לד:], דכ"א הוה לאו. ולוקה אף משום בל יחל דברו</w:t>
      </w:r>
      <w:r w:rsidRPr="00556711">
        <w:rPr>
          <w:rStyle w:val="ac"/>
          <w:rFonts w:ascii="Narkisim" w:hAnsi="Narkisim"/>
          <w:rtl/>
        </w:rPr>
        <w:footnoteReference w:id="1086"/>
      </w:r>
      <w:r w:rsidRPr="00556711">
        <w:rPr>
          <w:rFonts w:ascii="Narkisim" w:hAnsi="Narkisim"/>
          <w:rtl/>
        </w:rPr>
        <w:t>. וה</w:t>
      </w:r>
      <w:r w:rsidRPr="00556711">
        <w:rPr>
          <w:rFonts w:ascii="Narkisim" w:hAnsi="Narkisim"/>
          <w:b/>
          <w:bCs/>
          <w:rtl/>
        </w:rPr>
        <w:t>רמב"ן</w:t>
      </w:r>
      <w:r w:rsidRPr="00556711">
        <w:rPr>
          <w:rFonts w:ascii="Narkisim" w:hAnsi="Narkisim"/>
          <w:rtl/>
        </w:rPr>
        <w:t xml:space="preserve"> (סה"מ שם) הק' דבגמ' מבואר דנא ומבושל דמי לגפן היין, ומ"ש דהתם אינו לוקה על ב' כא'</w:t>
      </w:r>
      <w:r w:rsidRPr="00556711">
        <w:rPr>
          <w:rStyle w:val="ac"/>
          <w:rFonts w:ascii="Narkisim" w:hAnsi="Narkisim"/>
          <w:rtl/>
        </w:rPr>
        <w:footnoteReference w:id="1087"/>
      </w:r>
      <w:r w:rsidRPr="00556711">
        <w:rPr>
          <w:rFonts w:ascii="Narkisim" w:hAnsi="Narkisim"/>
          <w:rtl/>
        </w:rPr>
        <w:t>.</w:t>
      </w:r>
    </w:p>
    <w:p w14:paraId="2D2D6EB6" w14:textId="77777777" w:rsidR="009713BF" w:rsidRPr="00556711" w:rsidRDefault="00000000" w:rsidP="00556711">
      <w:pPr>
        <w:pStyle w:val="a8"/>
        <w:bidi/>
        <w:rPr>
          <w:rFonts w:ascii="Narkisim" w:hAnsi="Narkisim"/>
        </w:rPr>
      </w:pPr>
      <w:r w:rsidRPr="00556711">
        <w:rPr>
          <w:rFonts w:ascii="Narkisim" w:hAnsi="Narkisim"/>
          <w:rtl/>
        </w:rPr>
        <w:lastRenderedPageBreak/>
        <w:t>וה</w:t>
      </w:r>
      <w:r w:rsidRPr="00556711">
        <w:rPr>
          <w:rFonts w:ascii="Narkisim" w:hAnsi="Narkisim"/>
          <w:b/>
          <w:bCs/>
          <w:rtl/>
        </w:rPr>
        <w:t>לח"מ</w:t>
      </w:r>
      <w:r w:rsidRPr="00556711">
        <w:rPr>
          <w:rFonts w:ascii="Narkisim" w:hAnsi="Narkisim"/>
          <w:rtl/>
        </w:rPr>
        <w:t xml:space="preserve"> (מלוה ג) הק' עוד דגבי ריחים ורכב מבואר דלוקה ב' לרב יהודה. וחילק דאכילת נא ומבושל הוי בחדא עניינא, אלא שהפעולות הם חלוקות. אבל ריחים ורכב הם ב' כלים חלוקים, ולכך לקי על כל א' בפנ"ע. אך הלח"מ תמה דהלשונות שווים, והאיך פי' בב' אופנים.</w:t>
      </w:r>
    </w:p>
    <w:p w14:paraId="42FCF5BD" w14:textId="77777777" w:rsidR="009713BF" w:rsidRPr="00556711" w:rsidRDefault="00000000" w:rsidP="00556711">
      <w:pPr>
        <w:bidi/>
        <w:rPr>
          <w:rFonts w:ascii="Narkisim" w:hAnsi="Narkisim" w:cs="Narkisim"/>
        </w:rPr>
      </w:pPr>
      <w:r w:rsidRPr="00556711">
        <w:rPr>
          <w:rFonts w:ascii="Narkisim" w:hAnsi="Narkisim" w:cs="Narkisim"/>
          <w:u w:val="single"/>
          <w:rtl/>
        </w:rPr>
        <w:t>ואביי אמר לך וכו' דכי נפש הוא חובל יתירא היא, שדייה אריחים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(קטז.) דכיון דכתבי' סתמא, שדייה נמי אריחים וכו'. אבל כ"א צלי אש אינו אזהרה בפנ"ע. וה</w:t>
      </w:r>
      <w:r w:rsidRPr="00556711">
        <w:rPr>
          <w:rFonts w:ascii="Narkisim" w:hAnsi="Narkisim" w:cs="Narkisim"/>
          <w:b/>
          <w:bCs/>
          <w:rtl/>
        </w:rPr>
        <w:t>תוס' רא"ש</w:t>
      </w:r>
      <w:r w:rsidRPr="00556711">
        <w:rPr>
          <w:rFonts w:ascii="Narkisim" w:hAnsi="Narkisim" w:cs="Narkisim"/>
          <w:rtl/>
        </w:rPr>
        <w:t xml:space="preserve"> כת' דלפ"ז סברת אביי אינו משום לאו שבכללות</w:t>
      </w:r>
      <w:r w:rsidRPr="00556711">
        <w:rPr>
          <w:rStyle w:val="ac"/>
          <w:rFonts w:ascii="Narkisim" w:hAnsi="Narkisim" w:cs="Narkisim"/>
          <w:rtl/>
        </w:rPr>
        <w:footnoteReference w:id="1088"/>
      </w:r>
      <w:r w:rsidRPr="00556711">
        <w:rPr>
          <w:rFonts w:ascii="Narkisim" w:hAnsi="Narkisim" w:cs="Narkisim"/>
          <w:rtl/>
        </w:rPr>
        <w:t>. [והש"ס הוסיף כן, כיון דס"ל הכי בעלמא. ע' תוד"ה לימא]. א"נ הק' כן לדבריו דרבא.</w:t>
      </w:r>
    </w:p>
    <w:p w14:paraId="7D6C2148" w14:textId="77777777" w:rsidR="009713BF" w:rsidRPr="00556711" w:rsidRDefault="00000000" w:rsidP="00556711">
      <w:pPr>
        <w:pStyle w:val="aa"/>
        <w:bidi/>
        <w:rPr>
          <w:rFonts w:ascii="Narkisim" w:hAnsi="Narkisim"/>
        </w:rPr>
      </w:pPr>
      <w:r w:rsidRPr="00556711">
        <w:rPr>
          <w:rFonts w:ascii="Narkisim" w:hAnsi="Narkisim"/>
          <w:u w:val="single"/>
          <w:rtl/>
        </w:rPr>
        <w:t>תוד"ה אבל</w:t>
      </w:r>
      <w:r w:rsidRPr="00556711">
        <w:rPr>
          <w:rFonts w:ascii="Narkisim" w:hAnsi="Narkisim"/>
          <w:rtl/>
        </w:rPr>
        <w:t>. [המשך קטז.] ועוד פ"ה (פסחים שם) וכו' חדא מיהא לקי וכו' כגון חי ומבושל בחמי טבריא לוקה וכו'. ו</w:t>
      </w:r>
      <w:r w:rsidRPr="00556711">
        <w:rPr>
          <w:rFonts w:ascii="Narkisim" w:hAnsi="Narkisim"/>
          <w:b/>
          <w:bCs/>
          <w:rtl/>
        </w:rPr>
        <w:t>תוס</w:t>
      </w:r>
      <w:r w:rsidRPr="00556711">
        <w:rPr>
          <w:rFonts w:ascii="Narkisim" w:hAnsi="Narkisim"/>
          <w:rtl/>
        </w:rPr>
        <w:t xml:space="preserve">' (כאן, ופסחים מא:, ומנחות נח:) האריכו לדחות דברי רש"י. והביאו בשם </w:t>
      </w:r>
      <w:r w:rsidRPr="00556711">
        <w:rPr>
          <w:rFonts w:ascii="Narkisim" w:hAnsi="Narkisim"/>
          <w:b/>
          <w:bCs/>
          <w:rtl/>
        </w:rPr>
        <w:t>ר"ת</w:t>
      </w:r>
      <w:r w:rsidRPr="00556711">
        <w:rPr>
          <w:rFonts w:ascii="Narkisim" w:hAnsi="Narkisim"/>
          <w:rtl/>
        </w:rPr>
        <w:t xml:space="preserve"> דחדא מיהא לקי, היכא דהתרו בו משום כי אם צלי אש [ולא משום נא], לוקה משום כי אם צלי אש. ולא קאי הלאו אחי וחמי טבריא (וכדאי' בברייתא שם).</w:t>
      </w:r>
    </w:p>
    <w:p w14:paraId="3845CE41" w14:textId="77777777" w:rsidR="009713BF" w:rsidRPr="00556711" w:rsidRDefault="00000000" w:rsidP="00556711">
      <w:pPr>
        <w:pStyle w:val="3"/>
        <w:bidi/>
        <w:rPr>
          <w:rFonts w:ascii="Narkisim" w:hAnsi="Narkisim"/>
        </w:rPr>
      </w:pPr>
      <w:r w:rsidRPr="00556711">
        <w:rPr>
          <w:rFonts w:ascii="Narkisim" w:hAnsi="Narkisim"/>
          <w:rtl/>
        </w:rPr>
        <w:t>דף קטז.</w:t>
      </w:r>
    </w:p>
    <w:p w14:paraId="69065A45" w14:textId="77777777" w:rsidR="009713BF" w:rsidRPr="00556711" w:rsidRDefault="00000000" w:rsidP="00556711">
      <w:pPr>
        <w:pStyle w:val="aa"/>
        <w:bidi/>
        <w:rPr>
          <w:rFonts w:ascii="Narkisim" w:hAnsi="Narkisim"/>
        </w:rPr>
      </w:pPr>
      <w:r w:rsidRPr="00556711">
        <w:rPr>
          <w:rFonts w:ascii="Narkisim" w:hAnsi="Narkisim"/>
          <w:u w:val="single"/>
          <w:rtl/>
        </w:rPr>
        <w:t>חבל זוג של ספרים וצמד של פרות לוקה ב'</w:t>
      </w:r>
      <w:r w:rsidRPr="00556711">
        <w:rPr>
          <w:rFonts w:ascii="Narkisim" w:hAnsi="Narkisim"/>
          <w:rtl/>
        </w:rPr>
        <w:t>. פ</w:t>
      </w:r>
      <w:r w:rsidRPr="00556711">
        <w:rPr>
          <w:rFonts w:ascii="Narkisim" w:hAnsi="Narkisim"/>
          <w:b/>
          <w:bCs/>
          <w:rtl/>
        </w:rPr>
        <w:t>רש"י</w:t>
      </w:r>
      <w:r w:rsidRPr="00556711">
        <w:rPr>
          <w:rFonts w:ascii="Narkisim" w:hAnsi="Narkisim"/>
          <w:rtl/>
        </w:rPr>
        <w:t xml:space="preserve"> דכי נפש הוא חובל קאי אכל א' בפנ"ע, אע"פ ששניהם צריכין למלאכה א'. ומבואר בברייתא הב' דילפי' מריחים ורכב דחייב על ב' כלים, ופרש"י דעיקר הסייעתא לרב יהודה מברייתא הב' (וע' בסמוך).</w:t>
      </w:r>
    </w:p>
    <w:p w14:paraId="33C1EDEC" w14:textId="77777777" w:rsidR="009713BF" w:rsidRPr="00556711" w:rsidRDefault="00000000" w:rsidP="00556711">
      <w:pPr>
        <w:pStyle w:val="a8"/>
        <w:bidi/>
        <w:rPr>
          <w:rFonts w:ascii="Narkisim" w:hAnsi="Narkisim"/>
        </w:rPr>
      </w:pPr>
      <w:r w:rsidRPr="00556711">
        <w:rPr>
          <w:rFonts w:ascii="Narkisim" w:hAnsi="Narkisim"/>
          <w:rtl/>
        </w:rPr>
        <w:t>ו</w:t>
      </w:r>
      <w:r w:rsidRPr="00556711">
        <w:rPr>
          <w:rFonts w:ascii="Narkisim" w:hAnsi="Narkisim"/>
          <w:b/>
          <w:bCs/>
          <w:rtl/>
        </w:rPr>
        <w:t>רש"י</w:t>
      </w:r>
      <w:r w:rsidRPr="00556711">
        <w:rPr>
          <w:rFonts w:ascii="Narkisim" w:hAnsi="Narkisim"/>
          <w:rtl/>
        </w:rPr>
        <w:t xml:space="preserve"> הוסיף דיש בזה חידוש, דס"ד דכיון דצריכין למלאכה א' חייב רק א'. ויל"ד אי ילפי' כן מריחים ורכב. או דעיקר הילפותא מריחים ורכב אהא דחייב ב' כלים מלאו א'. ונוסף חידוש דאף דהוה מלאכה א'</w:t>
      </w:r>
      <w:r w:rsidRPr="00556711">
        <w:rPr>
          <w:rStyle w:val="ac"/>
          <w:rFonts w:ascii="Narkisim" w:hAnsi="Narkisim"/>
          <w:rtl/>
        </w:rPr>
        <w:footnoteReference w:id="1089"/>
      </w:r>
      <w:r w:rsidRPr="00556711">
        <w:rPr>
          <w:rFonts w:ascii="Narkisim" w:hAnsi="Narkisim"/>
          <w:rtl/>
        </w:rPr>
        <w:t>.</w:t>
      </w:r>
    </w:p>
    <w:p w14:paraId="31D13CF2" w14:textId="77777777" w:rsidR="009713BF" w:rsidRPr="00556711" w:rsidRDefault="00000000" w:rsidP="00556711">
      <w:pPr>
        <w:bidi/>
        <w:rPr>
          <w:rFonts w:ascii="Narkisim" w:hAnsi="Narkisim" w:cs="Narkisim"/>
        </w:rPr>
      </w:pPr>
      <w:r w:rsidRPr="00556711">
        <w:rPr>
          <w:rFonts w:ascii="Narkisim" w:hAnsi="Narkisim" w:cs="Narkisim"/>
          <w:rtl/>
        </w:rPr>
        <w:t>ה</w:t>
      </w:r>
      <w:r w:rsidRPr="00556711">
        <w:rPr>
          <w:rFonts w:ascii="Narkisim" w:hAnsi="Narkisim" w:cs="Narkisim"/>
          <w:b/>
          <w:bCs/>
          <w:rtl/>
        </w:rPr>
        <w:t>מנח"ח</w:t>
      </w:r>
      <w:r w:rsidRPr="00556711">
        <w:rPr>
          <w:rFonts w:ascii="Narkisim" w:hAnsi="Narkisim" w:cs="Narkisim"/>
          <w:rtl/>
        </w:rPr>
        <w:t xml:space="preserve"> (תקפג י) דן מי שחבל ריחים ואח"כ רכב, כיון דיש לו רק רכב אינו ראוי למלאכה, ואינו חייב. אך כת' דכיון דמחוייב להחזיר הריחים, נחשב דהרכב ראוי למלאכה ומתחייב עליו.</w:t>
      </w:r>
    </w:p>
    <w:p w14:paraId="431BCAF5" w14:textId="77777777" w:rsidR="009713BF" w:rsidRPr="00556711" w:rsidRDefault="00000000" w:rsidP="00556711">
      <w:pPr>
        <w:bidi/>
        <w:rPr>
          <w:rFonts w:ascii="Narkisim" w:hAnsi="Narkisim" w:cs="Narkisim"/>
        </w:rPr>
      </w:pPr>
      <w:r w:rsidRPr="00556711">
        <w:rPr>
          <w:rFonts w:ascii="Narkisim" w:hAnsi="Narkisim" w:cs="Narkisim"/>
          <w:u w:val="single"/>
          <w:rtl/>
        </w:rPr>
        <w:t>שם. זוג של ספרים</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מספרים של ספרים. וה</w:t>
      </w:r>
      <w:r w:rsidRPr="00556711">
        <w:rPr>
          <w:rFonts w:ascii="Narkisim" w:hAnsi="Narkisim" w:cs="Narkisim"/>
          <w:b/>
          <w:bCs/>
          <w:rtl/>
        </w:rPr>
        <w:t>רשב"א</w:t>
      </w:r>
      <w:r w:rsidRPr="00556711">
        <w:rPr>
          <w:rFonts w:ascii="Narkisim" w:hAnsi="Narkisim" w:cs="Narkisim"/>
          <w:rtl/>
        </w:rPr>
        <w:t xml:space="preserve"> הק' אמאי חשיב כלי אוכל נפש</w:t>
      </w:r>
      <w:r w:rsidRPr="00556711">
        <w:rPr>
          <w:rStyle w:val="ac"/>
          <w:rFonts w:ascii="Narkisim" w:hAnsi="Narkisim" w:cs="Narkisim"/>
          <w:rtl/>
        </w:rPr>
        <w:footnoteReference w:id="1090"/>
      </w:r>
      <w:r w:rsidRPr="00556711">
        <w:rPr>
          <w:rFonts w:ascii="Narkisim" w:hAnsi="Narkisim" w:cs="Narkisim"/>
          <w:rtl/>
        </w:rPr>
        <w:t>. ו</w:t>
      </w:r>
      <w:r w:rsidRPr="00556711">
        <w:rPr>
          <w:rFonts w:ascii="Narkisim" w:hAnsi="Narkisim" w:cs="Narkisim"/>
          <w:b/>
          <w:bCs/>
          <w:rtl/>
        </w:rPr>
        <w:t>תוס</w:t>
      </w:r>
      <w:r w:rsidRPr="00556711">
        <w:rPr>
          <w:rFonts w:ascii="Narkisim" w:hAnsi="Narkisim" w:cs="Narkisim"/>
          <w:rtl/>
        </w:rPr>
        <w:t>' (קיג. ד"ה ואת) גרסו זוג של מספרים, וקאי אמספרים לחתוך ירק או בית השחיטה. שמתקנים בו אוכל נפש.</w:t>
      </w:r>
    </w:p>
    <w:p w14:paraId="1C45F7F1"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כת' דמבואר כאן דכלי אומנותו הוה בכלל כלי אוכל נפש [דעי"ז מפסיד פרנסתו] [וכמ"ש הר"ן לעיל קיג:, ודייק כן מפרש"י כאן, ודלא כתוס' קיג. הנ"ל]. [וכ"כ ב</w:t>
      </w:r>
      <w:r w:rsidRPr="00556711">
        <w:rPr>
          <w:rFonts w:ascii="Narkisim" w:hAnsi="Narkisim"/>
          <w:b/>
          <w:bCs/>
          <w:rtl/>
        </w:rPr>
        <w:t>ס' הנר</w:t>
      </w:r>
      <w:r w:rsidRPr="00556711">
        <w:rPr>
          <w:rFonts w:ascii="Narkisim" w:hAnsi="Narkisim"/>
          <w:rtl/>
        </w:rPr>
        <w:t xml:space="preserve"> בשם </w:t>
      </w:r>
      <w:r w:rsidRPr="00556711">
        <w:rPr>
          <w:rFonts w:ascii="Narkisim" w:hAnsi="Narkisim"/>
          <w:b/>
          <w:bCs/>
          <w:rtl/>
        </w:rPr>
        <w:t>רב האי גאון</w:t>
      </w:r>
      <w:r w:rsidRPr="00556711">
        <w:rPr>
          <w:rFonts w:ascii="Narkisim" w:hAnsi="Narkisim"/>
          <w:rtl/>
        </w:rPr>
        <w:t xml:space="preserve"> וה</w:t>
      </w:r>
      <w:r w:rsidRPr="00556711">
        <w:rPr>
          <w:rFonts w:ascii="Narkisim" w:hAnsi="Narkisim"/>
          <w:b/>
          <w:bCs/>
          <w:rtl/>
        </w:rPr>
        <w:t>רי"צ גיאת</w:t>
      </w:r>
      <w:r w:rsidRPr="00556711">
        <w:rPr>
          <w:rFonts w:ascii="Narkisim" w:hAnsi="Narkisim"/>
          <w:rtl/>
        </w:rPr>
        <w:t>].</w:t>
      </w:r>
    </w:p>
    <w:p w14:paraId="43459159" w14:textId="77777777" w:rsidR="009713BF" w:rsidRPr="00556711" w:rsidRDefault="00000000" w:rsidP="00556711">
      <w:pPr>
        <w:bidi/>
        <w:rPr>
          <w:rFonts w:ascii="Narkisim" w:hAnsi="Narkisim" w:cs="Narkisim"/>
        </w:rPr>
      </w:pPr>
      <w:r w:rsidRPr="00556711">
        <w:rPr>
          <w:rFonts w:ascii="Narkisim" w:hAnsi="Narkisim" w:cs="Narkisim"/>
          <w:u w:val="single"/>
          <w:rtl/>
        </w:rPr>
        <w:t>תוד"ה וצמד</w:t>
      </w:r>
      <w:r w:rsidRPr="00556711">
        <w:rPr>
          <w:rFonts w:ascii="Narkisim" w:hAnsi="Narkisim" w:cs="Narkisim"/>
          <w:rtl/>
        </w:rPr>
        <w:t>. פ"ה ב' פרות חורשות עם צמדם, ואין נר' לר"י דבפרות לא מיירי. ולכאו' כוונתו דהפרות אינם עושים גוף המלאכה, אלא מושכים הצמד. וחייב ב' על כלי הצמד, דעשוי מב' כלים.</w:t>
      </w:r>
    </w:p>
    <w:p w14:paraId="5EE5D108" w14:textId="77777777" w:rsidR="009713BF" w:rsidRPr="00556711" w:rsidRDefault="00000000" w:rsidP="00556711">
      <w:pPr>
        <w:pStyle w:val="a8"/>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(קיג.) כת' דאיירי בפרות המרכסות בתבואה, דעושים בגוף האוכל</w:t>
      </w:r>
      <w:r w:rsidRPr="00556711">
        <w:rPr>
          <w:rStyle w:val="ac"/>
          <w:rFonts w:ascii="Narkisim" w:hAnsi="Narkisim"/>
          <w:rtl/>
        </w:rPr>
        <w:footnoteReference w:id="1091"/>
      </w:r>
      <w:r w:rsidRPr="00556711">
        <w:rPr>
          <w:rFonts w:ascii="Narkisim" w:hAnsi="Narkisim"/>
          <w:rtl/>
        </w:rPr>
        <w:t>. ולא חרישה בעלמא.</w:t>
      </w:r>
    </w:p>
    <w:p w14:paraId="3191079C"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רמב"ם</w:t>
      </w:r>
      <w:r w:rsidRPr="00556711">
        <w:rPr>
          <w:rFonts w:ascii="Narkisim" w:hAnsi="Narkisim"/>
          <w:rtl/>
        </w:rPr>
        <w:t xml:space="preserve"> (ג ג) כת' דעל צמד בקר החורש לוקה ב', וה</w:t>
      </w:r>
      <w:r w:rsidRPr="00556711">
        <w:rPr>
          <w:rFonts w:ascii="Narkisim" w:hAnsi="Narkisim"/>
          <w:b/>
          <w:bCs/>
          <w:rtl/>
        </w:rPr>
        <w:t>ראב"ד</w:t>
      </w:r>
      <w:r w:rsidRPr="00556711">
        <w:rPr>
          <w:rFonts w:ascii="Narkisim" w:hAnsi="Narkisim"/>
          <w:rtl/>
        </w:rPr>
        <w:t xml:space="preserve"> כ' דזה אינו. ו</w:t>
      </w:r>
      <w:r w:rsidRPr="00556711">
        <w:rPr>
          <w:rFonts w:ascii="Narkisim" w:hAnsi="Narkisim"/>
          <w:b/>
          <w:bCs/>
          <w:rtl/>
        </w:rPr>
        <w:t>ה"ה</w:t>
      </w:r>
      <w:r w:rsidRPr="00556711">
        <w:rPr>
          <w:rFonts w:ascii="Narkisim" w:hAnsi="Narkisim"/>
          <w:rtl/>
        </w:rPr>
        <w:t xml:space="preserve"> ביאר דהראב"ד נקט דלרמב"ם קאי על הפרות [כפרש"י]. [וכ"כ ה</w:t>
      </w:r>
      <w:r w:rsidRPr="00556711">
        <w:rPr>
          <w:rFonts w:ascii="Narkisim" w:hAnsi="Narkisim"/>
          <w:b/>
          <w:bCs/>
          <w:rtl/>
        </w:rPr>
        <w:t>גר"א</w:t>
      </w:r>
      <w:r w:rsidRPr="00556711">
        <w:rPr>
          <w:rFonts w:ascii="Narkisim" w:hAnsi="Narkisim"/>
          <w:rtl/>
        </w:rPr>
        <w:t xml:space="preserve"> בדעת הרמב"ם]. אך </w:t>
      </w:r>
      <w:r w:rsidRPr="00556711">
        <w:rPr>
          <w:rFonts w:ascii="Narkisim" w:hAnsi="Narkisim"/>
          <w:b/>
          <w:bCs/>
          <w:rtl/>
        </w:rPr>
        <w:t>ה"ה</w:t>
      </w:r>
      <w:r w:rsidRPr="00556711">
        <w:rPr>
          <w:rFonts w:ascii="Narkisim" w:hAnsi="Narkisim"/>
          <w:rtl/>
        </w:rPr>
        <w:t xml:space="preserve"> כת' די"ל דאף כוונת הרמב"ם על כלי חרישה העשוי מב' כלים, אבל על הפרות אינו לוקה.</w:t>
      </w:r>
    </w:p>
    <w:p w14:paraId="23DDAE23" w14:textId="77777777" w:rsidR="009713BF" w:rsidRPr="00556711" w:rsidRDefault="00000000" w:rsidP="00556711">
      <w:pPr>
        <w:bidi/>
        <w:rPr>
          <w:rFonts w:ascii="Narkisim" w:hAnsi="Narkisim" w:cs="Narkisim"/>
        </w:rPr>
      </w:pPr>
      <w:r w:rsidRPr="00556711">
        <w:rPr>
          <w:rFonts w:ascii="Narkisim" w:hAnsi="Narkisim" w:cs="Narkisim"/>
          <w:u w:val="single"/>
          <w:rtl/>
        </w:rPr>
        <w:t>תוד"ה ותניא אידך</w:t>
      </w:r>
      <w:r w:rsidRPr="00556711">
        <w:rPr>
          <w:rFonts w:ascii="Narkisim" w:hAnsi="Narkisim" w:cs="Narkisim"/>
          <w:rtl/>
        </w:rPr>
        <w:t>. ועוד דמקמייתא איכא לאוכוחי שפיר, דאי חייב ב' ע"כ חייב ג' וכו'. וה</w:t>
      </w:r>
      <w:r w:rsidRPr="00556711">
        <w:rPr>
          <w:rFonts w:ascii="Narkisim" w:hAnsi="Narkisim" w:cs="Narkisim"/>
          <w:b/>
          <w:bCs/>
          <w:rtl/>
        </w:rPr>
        <w:t>ר"ן</w:t>
      </w:r>
      <w:r w:rsidRPr="00556711">
        <w:rPr>
          <w:rFonts w:ascii="Narkisim" w:hAnsi="Narkisim" w:cs="Narkisim"/>
          <w:rtl/>
        </w:rPr>
        <w:t xml:space="preserve"> ביאר דלר' הונא קש' ממ"נ, דאי ילפי' מרחיים ורכב לחייב ג', ואי לאו מרחיים ורכב ילפינן חייב א' משום כי נפש הוא חובל, דהא חד לאו וחד שם הוא. דאף ריחים ורכב אינו לוקה ד' [משום ריחים ומשום רכב ומשום כי נפש על כל כלי]. אלא ע"כ אף כשחובל בכלים הרבה חייב משום כי נפש הוא חובל על הכל.</w:t>
      </w:r>
    </w:p>
    <w:p w14:paraId="0A6E2C9D" w14:textId="77777777" w:rsidR="009713BF" w:rsidRPr="00556711" w:rsidRDefault="00000000" w:rsidP="00556711">
      <w:pPr>
        <w:pStyle w:val="a7"/>
        <w:bidi/>
        <w:rPr>
          <w:rFonts w:ascii="Narkisim" w:hAnsi="Narkisim"/>
        </w:rPr>
      </w:pPr>
      <w:r w:rsidRPr="00556711">
        <w:rPr>
          <w:rFonts w:ascii="Narkisim" w:hAnsi="Narkisim"/>
          <w:rtl/>
        </w:rPr>
        <w:lastRenderedPageBreak/>
        <w:t>וה</w:t>
      </w:r>
      <w:r w:rsidRPr="00556711">
        <w:rPr>
          <w:rFonts w:ascii="Narkisim" w:hAnsi="Narkisim"/>
          <w:b/>
          <w:bCs/>
          <w:rtl/>
        </w:rPr>
        <w:t>רמב"ן</w:t>
      </w:r>
      <w:r w:rsidRPr="00556711">
        <w:rPr>
          <w:rFonts w:ascii="Narkisim" w:hAnsi="Narkisim"/>
          <w:rtl/>
        </w:rPr>
        <w:t xml:space="preserve"> כת' דבברייתא מבואר דילפי' אף שאר ב' כלים [שעושין מעין מלאכה א'], שלוקה ב'. וכ"ז יתכן לרב יהודה דכי נפש הוא חובל לשאר דברים הוא דאתא, לעשותן כריחים וכרכב. דלוקה עליהם ב' משום ריחים ומשום רכב. אבל לרב הונא אי לוקה משום ב' כלים. אף ריחים ורכב אמאי לא ילקה משום ד', דעובר משום כי נפש הוא חובל על כ"א בפנ"ע. והאיך נילף מריחים ורכב שילקה ב' על שאר ב' כלים.</w:t>
      </w:r>
    </w:p>
    <w:p w14:paraId="3FB249D8" w14:textId="77777777" w:rsidR="009713BF" w:rsidRPr="00556711" w:rsidRDefault="00000000" w:rsidP="00556711">
      <w:pPr>
        <w:pStyle w:val="2"/>
        <w:bidi/>
        <w:rPr>
          <w:rFonts w:ascii="Narkisim" w:hAnsi="Narkisim"/>
        </w:rPr>
      </w:pPr>
      <w:r w:rsidRPr="00556711">
        <w:rPr>
          <w:rFonts w:ascii="Narkisim" w:hAnsi="Narkisim"/>
          <w:rtl/>
        </w:rPr>
        <w:t>יכול לטעון כדי דמיהן</w:t>
      </w:r>
    </w:p>
    <w:p w14:paraId="35C7AFE6" w14:textId="77777777" w:rsidR="009713BF" w:rsidRPr="00556711" w:rsidRDefault="00000000" w:rsidP="00556711">
      <w:pPr>
        <w:bidi/>
        <w:rPr>
          <w:rFonts w:ascii="Narkisim" w:hAnsi="Narkisim" w:cs="Narkisim"/>
        </w:rPr>
      </w:pPr>
      <w:r w:rsidRPr="00556711">
        <w:rPr>
          <w:rFonts w:ascii="Narkisim" w:hAnsi="Narkisim" w:cs="Narkisim"/>
          <w:u w:val="single"/>
          <w:rtl/>
        </w:rPr>
        <w:t>סכינא דאשכבתא</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שמקצבים בו בשר. וה</w:t>
      </w:r>
      <w:r w:rsidRPr="00556711">
        <w:rPr>
          <w:rFonts w:ascii="Narkisim" w:hAnsi="Narkisim" w:cs="Narkisim"/>
          <w:b/>
          <w:bCs/>
          <w:rtl/>
        </w:rPr>
        <w:t>תוס' רא"ש</w:t>
      </w:r>
      <w:r w:rsidRPr="00556711">
        <w:rPr>
          <w:rFonts w:ascii="Narkisim" w:hAnsi="Narkisim" w:cs="Narkisim"/>
          <w:rtl/>
        </w:rPr>
        <w:t xml:space="preserve"> הק' דבסמוך אי' דמיפגמא קפדי אינשי, ול"ש בסכין שמקצבין. ונראה שהוא סכין ששוחטין בו. וה</w:t>
      </w:r>
      <w:r w:rsidRPr="00556711">
        <w:rPr>
          <w:rFonts w:ascii="Narkisim" w:hAnsi="Narkisim" w:cs="Narkisim"/>
          <w:b/>
          <w:bCs/>
          <w:rtl/>
        </w:rPr>
        <w:t>ר"ן</w:t>
      </w:r>
      <w:r w:rsidRPr="00556711">
        <w:rPr>
          <w:rFonts w:ascii="Narkisim" w:hAnsi="Narkisim" w:cs="Narkisim"/>
          <w:rtl/>
        </w:rPr>
        <w:t xml:space="preserve"> פי' של רצענים [דגרסי' דאשפחתא]. [וכ"כ רה"ג בס' הנר]. וכשיטתו (הנ"ל, ולעיל קיג.) דאף כלי אומנותו שצריך למלאכתו דינו ככלי אוכל נפש.</w:t>
      </w:r>
    </w:p>
    <w:p w14:paraId="48B3C885" w14:textId="77777777" w:rsidR="009713BF" w:rsidRPr="00556711" w:rsidRDefault="00000000" w:rsidP="00556711">
      <w:pPr>
        <w:bidi/>
        <w:rPr>
          <w:rFonts w:ascii="Narkisim" w:hAnsi="Narkisim" w:cs="Narkisim"/>
        </w:rPr>
      </w:pPr>
      <w:r w:rsidRPr="00556711">
        <w:rPr>
          <w:rFonts w:ascii="Narkisim" w:hAnsi="Narkisim" w:cs="Narkisim"/>
          <w:u w:val="single"/>
          <w:rtl/>
        </w:rPr>
        <w:t>אתא לקמיה דאביי א"ל זיל אהדריה וכו'</w:t>
      </w:r>
      <w:r w:rsidRPr="00556711">
        <w:rPr>
          <w:rFonts w:ascii="Narkisim" w:hAnsi="Narkisim" w:cs="Narkisim"/>
          <w:rtl/>
        </w:rPr>
        <w:t xml:space="preserve">. </w:t>
      </w:r>
      <w:r w:rsidRPr="00556711">
        <w:rPr>
          <w:rFonts w:ascii="Narkisim" w:hAnsi="Narkisim" w:cs="Narkisim"/>
          <w:b/>
          <w:bCs/>
          <w:rtl/>
        </w:rPr>
        <w:t>תוס</w:t>
      </w:r>
      <w:r w:rsidRPr="00556711">
        <w:rPr>
          <w:rFonts w:ascii="Narkisim" w:hAnsi="Narkisim" w:cs="Narkisim"/>
          <w:rtl/>
        </w:rPr>
        <w:t>' (קטו. בתחילת דבריהם) נקטו דיש 'עשה' להחזיר [מיד]. ומש"ה אף דדעת אביי דאי עביד מהני, יש מצווה להחזיר. [ותוס' דחו דלא מצאנו דנתקו הכתוב</w:t>
      </w:r>
      <w:r w:rsidRPr="00556711">
        <w:rPr>
          <w:rStyle w:val="ac"/>
          <w:rFonts w:ascii="Narkisim" w:hAnsi="Narkisim" w:cs="Narkisim"/>
          <w:rtl/>
        </w:rPr>
        <w:footnoteReference w:id="1092"/>
      </w:r>
      <w:r w:rsidRPr="00556711">
        <w:rPr>
          <w:rFonts w:ascii="Narkisim" w:hAnsi="Narkisim" w:cs="Narkisim"/>
          <w:rtl/>
        </w:rPr>
        <w:t>]. ומבואר בתוס' דלדעת רבא א"ש דמחזיר דאי עבד ל"מ, ולא קנה. והתוס' (בסו"ד) כת' דאמר להחזיר דהוה זכיה בטעות. דשגג ולא ידע שיש בזה איסור כלי אוכל נפש.</w:t>
      </w:r>
    </w:p>
    <w:p w14:paraId="34207879"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מרדכי</w:t>
      </w:r>
      <w:r w:rsidRPr="00556711">
        <w:rPr>
          <w:rFonts w:ascii="Narkisim" w:hAnsi="Narkisim"/>
          <w:rtl/>
        </w:rPr>
        <w:t xml:space="preserve"> (</w:t>
      </w:r>
      <w:r w:rsidRPr="00556711">
        <w:rPr>
          <w:rFonts w:ascii="Narkisim" w:hAnsi="Narkisim"/>
          <w:szCs w:val="20"/>
          <w:rtl/>
        </w:rPr>
        <w:t>תו, ושבועות תשעח, משו"ת מהר"ם רוטנברג ד שלה)</w:t>
      </w:r>
      <w:r w:rsidRPr="00556711">
        <w:rPr>
          <w:rFonts w:ascii="Narkisim" w:hAnsi="Narkisim"/>
          <w:rtl/>
        </w:rPr>
        <w:t xml:space="preserve"> כת' דמחוייב להחזיר, דכל שעתא ושעתא עובר עליה</w:t>
      </w:r>
      <w:r w:rsidRPr="00556711">
        <w:rPr>
          <w:rStyle w:val="ac"/>
          <w:rFonts w:ascii="Narkisim" w:hAnsi="Narkisim"/>
          <w:rtl/>
        </w:rPr>
        <w:footnoteReference w:id="1093"/>
      </w:r>
      <w:r w:rsidRPr="00556711">
        <w:rPr>
          <w:rFonts w:ascii="Narkisim" w:hAnsi="Narkisim"/>
          <w:rtl/>
        </w:rPr>
        <w:t>.</w:t>
      </w:r>
    </w:p>
    <w:p w14:paraId="5CBA91D9"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אחרונים</w:t>
      </w:r>
      <w:r w:rsidRPr="00556711">
        <w:rPr>
          <w:rFonts w:ascii="Narkisim" w:hAnsi="Narkisim"/>
          <w:rtl/>
        </w:rPr>
        <w:t xml:space="preserve"> (ס' שושנת העמקים לפרמ"ג) דנו אי בכל מי שלקח משכון באיסור עובר בכל שעה. ולכאו' נח' בזה הראשונים בסוגיין. אך יש שדנו דתלי אי קנה זכות במשכון. דאי עבד מהני וקנה משכון, שוב אינו עובר בכל רגע. אבל אי עבד ל"מ כל שעה שמעכב המשכון בידו עובר בלאו דאוכל נפש.</w:t>
      </w:r>
    </w:p>
    <w:p w14:paraId="7C7A0E24"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ר"א אב"ד</w:t>
      </w:r>
      <w:r w:rsidRPr="00556711">
        <w:rPr>
          <w:rFonts w:ascii="Narkisim" w:hAnsi="Narkisim" w:cs="Narkisim"/>
          <w:rtl/>
        </w:rPr>
        <w:t xml:space="preserve"> (הו' בבעה"מ ושא"ר לעיל קיג.) ביאר דהוה דבר שעושין בו אוכל נפש כל שעה [דעושים בהם אוכל נפש בין ביום ובין בלילה], ומש"ה חייב להחזיר, דהיה צריך לזה מיד. וע' </w:t>
      </w:r>
      <w:r w:rsidRPr="00556711">
        <w:rPr>
          <w:rFonts w:ascii="Narkisim" w:hAnsi="Narkisim" w:cs="Narkisim"/>
          <w:b/>
          <w:bCs/>
          <w:rtl/>
        </w:rPr>
        <w:t>בעה"מ.</w:t>
      </w:r>
    </w:p>
    <w:p w14:paraId="717D72E3" w14:textId="77777777" w:rsidR="009713BF" w:rsidRPr="00556711" w:rsidRDefault="00000000" w:rsidP="00556711">
      <w:pPr>
        <w:pStyle w:val="aa"/>
        <w:bidi/>
        <w:rPr>
          <w:rFonts w:ascii="Narkisim" w:hAnsi="Narkisim"/>
        </w:rPr>
      </w:pPr>
      <w:r w:rsidRPr="00556711">
        <w:rPr>
          <w:rFonts w:ascii="Narkisim" w:hAnsi="Narkisim"/>
          <w:u w:val="single"/>
          <w:rtl/>
        </w:rPr>
        <w:t>תוד"ה כלים שעושין בהם אוכל נפש</w:t>
      </w:r>
      <w:r w:rsidRPr="00556711">
        <w:rPr>
          <w:rFonts w:ascii="Narkisim" w:hAnsi="Narkisim"/>
          <w:rtl/>
        </w:rPr>
        <w:t>. נר' לר"י וכו' אבל אוכלין עצמן מותר לחבול. דהגזיה"כ קאי דוקא אכלים</w:t>
      </w:r>
      <w:r w:rsidRPr="00556711">
        <w:rPr>
          <w:rStyle w:val="ac"/>
          <w:rFonts w:ascii="Narkisim" w:hAnsi="Narkisim"/>
          <w:rtl/>
        </w:rPr>
        <w:footnoteReference w:id="1094"/>
      </w:r>
      <w:r w:rsidRPr="00556711">
        <w:rPr>
          <w:rFonts w:ascii="Narkisim" w:hAnsi="Narkisim"/>
          <w:rtl/>
        </w:rPr>
        <w:t>.</w:t>
      </w:r>
    </w:p>
    <w:p w14:paraId="74AD5962"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סמ"ע</w:t>
      </w:r>
      <w:r w:rsidRPr="00556711">
        <w:rPr>
          <w:rFonts w:ascii="Narkisim" w:hAnsi="Narkisim"/>
          <w:rtl/>
        </w:rPr>
        <w:t xml:space="preserve"> (צז יח) כת' דמאחר שסידרו והניחו לו ל' יום [וכפסק ה</w:t>
      </w:r>
      <w:r w:rsidRPr="00556711">
        <w:rPr>
          <w:rFonts w:ascii="Narkisim" w:hAnsi="Narkisim"/>
          <w:b/>
          <w:bCs/>
          <w:rtl/>
        </w:rPr>
        <w:t>שו"ע</w:t>
      </w:r>
      <w:r w:rsidRPr="00556711">
        <w:rPr>
          <w:rFonts w:ascii="Narkisim" w:hAnsi="Narkisim"/>
          <w:rtl/>
        </w:rPr>
        <w:t xml:space="preserve"> צז כג דמסדרין אף בשעה שממשכנים</w:t>
      </w:r>
      <w:r w:rsidRPr="00556711">
        <w:rPr>
          <w:rStyle w:val="ac"/>
          <w:rFonts w:ascii="Narkisim" w:hAnsi="Narkisim"/>
          <w:rtl/>
        </w:rPr>
        <w:footnoteReference w:id="1095"/>
      </w:r>
      <w:r w:rsidRPr="00556711">
        <w:rPr>
          <w:rFonts w:ascii="Narkisim" w:hAnsi="Narkisim"/>
          <w:rtl/>
        </w:rPr>
        <w:t>], לוקחים מידו המותר [וכ"כ הרא"ש]. דבתוך ל' יום הללו יעשה מלאכה וישתדלו לו מזונות אלאחר זמן.</w:t>
      </w:r>
    </w:p>
    <w:p w14:paraId="394B0C99" w14:textId="77777777" w:rsidR="009713BF" w:rsidRPr="00556711" w:rsidRDefault="00000000" w:rsidP="00556711">
      <w:pPr>
        <w:pStyle w:val="aa"/>
        <w:bidi/>
        <w:rPr>
          <w:rFonts w:ascii="Narkisim" w:hAnsi="Narkisim"/>
        </w:rPr>
      </w:pPr>
      <w:r w:rsidRPr="00556711">
        <w:rPr>
          <w:rFonts w:ascii="Narkisim" w:hAnsi="Narkisim"/>
          <w:rtl/>
        </w:rPr>
        <w:t>ו</w:t>
      </w:r>
      <w:r w:rsidRPr="00556711">
        <w:rPr>
          <w:rFonts w:ascii="Narkisim" w:hAnsi="Narkisim"/>
          <w:b/>
          <w:bCs/>
          <w:rtl/>
        </w:rPr>
        <w:t>ה"ה</w:t>
      </w:r>
      <w:r w:rsidRPr="00556711">
        <w:rPr>
          <w:rFonts w:ascii="Narkisim" w:hAnsi="Narkisim"/>
          <w:rtl/>
        </w:rPr>
        <w:t xml:space="preserve"> (ג ה) כת' דצלוחית וקערות אין עושין בהם אוכל נפש</w:t>
      </w:r>
      <w:r w:rsidRPr="00556711">
        <w:rPr>
          <w:rStyle w:val="ac"/>
          <w:rFonts w:ascii="Narkisim" w:hAnsi="Narkisim"/>
          <w:rtl/>
        </w:rPr>
        <w:footnoteReference w:id="1096"/>
      </w:r>
      <w:r w:rsidRPr="00556711">
        <w:rPr>
          <w:rFonts w:ascii="Narkisim" w:hAnsi="Narkisim"/>
          <w:rtl/>
        </w:rPr>
        <w:t xml:space="preserve"> [דאינם מכינים האוכל]. ו</w:t>
      </w:r>
      <w:r w:rsidRPr="00556711">
        <w:rPr>
          <w:rFonts w:ascii="Narkisim" w:hAnsi="Narkisim"/>
          <w:b/>
          <w:bCs/>
          <w:rtl/>
        </w:rPr>
        <w:t>רע"א</w:t>
      </w:r>
      <w:r w:rsidRPr="00556711">
        <w:rPr>
          <w:rFonts w:ascii="Narkisim" w:hAnsi="Narkisim"/>
          <w:rtl/>
        </w:rPr>
        <w:t xml:space="preserve"> ציין דב</w:t>
      </w:r>
      <w:r w:rsidRPr="00556711">
        <w:rPr>
          <w:rFonts w:ascii="Narkisim" w:hAnsi="Narkisim"/>
          <w:b/>
          <w:bCs/>
          <w:rtl/>
        </w:rPr>
        <w:t>סמ"ע</w:t>
      </w:r>
      <w:r w:rsidRPr="00556711">
        <w:rPr>
          <w:rFonts w:ascii="Narkisim" w:hAnsi="Narkisim"/>
          <w:rtl/>
        </w:rPr>
        <w:t xml:space="preserve"> (צז יח) פשיט"ל דחשיב אוכל נפש, דאוכלים מתוכם, וכ"מ </w:t>
      </w:r>
      <w:r w:rsidRPr="00556711">
        <w:rPr>
          <w:rFonts w:ascii="Narkisim" w:hAnsi="Narkisim"/>
          <w:b/>
          <w:bCs/>
          <w:rtl/>
        </w:rPr>
        <w:t>בטור</w:t>
      </w:r>
      <w:r w:rsidRPr="00556711">
        <w:rPr>
          <w:rFonts w:ascii="Narkisim" w:hAnsi="Narkisim"/>
          <w:rtl/>
        </w:rPr>
        <w:t xml:space="preserve"> [שם בשם ה</w:t>
      </w:r>
      <w:r w:rsidRPr="00556711">
        <w:rPr>
          <w:rFonts w:ascii="Narkisim" w:hAnsi="Narkisim"/>
          <w:b/>
          <w:bCs/>
          <w:rtl/>
        </w:rPr>
        <w:t>רמ"ה</w:t>
      </w:r>
      <w:r w:rsidRPr="00556711">
        <w:rPr>
          <w:rFonts w:ascii="Narkisim" w:hAnsi="Narkisim"/>
          <w:rtl/>
        </w:rPr>
        <w:t>].</w:t>
      </w:r>
    </w:p>
    <w:p w14:paraId="0F2F1723" w14:textId="77777777" w:rsidR="009713BF" w:rsidRPr="00556711" w:rsidRDefault="00000000" w:rsidP="00556711">
      <w:pPr>
        <w:bidi/>
        <w:rPr>
          <w:rFonts w:ascii="Narkisim" w:hAnsi="Narkisim" w:cs="Narkisim"/>
        </w:rPr>
      </w:pPr>
      <w:r w:rsidRPr="00556711">
        <w:rPr>
          <w:rFonts w:ascii="Narkisim" w:hAnsi="Narkisim" w:cs="Narkisim"/>
          <w:u w:val="single"/>
          <w:rtl/>
        </w:rPr>
        <w:t>רבא אמר ל"צ למיקם בדינא עלה ויכול לטעון עד כדי דמיהן, ואביי וכו'</w:t>
      </w:r>
      <w:r w:rsidRPr="00556711">
        <w:rPr>
          <w:rFonts w:ascii="Narkisim" w:hAnsi="Narkisim" w:cs="Narkisim"/>
          <w:rtl/>
        </w:rPr>
        <w:t>. [מבואר דפשיט"ל לגמ' דאף אביי לא פליג]. ואף שעבר על איסור ומחוייב להחזיר</w:t>
      </w:r>
      <w:r w:rsidRPr="00556711">
        <w:rPr>
          <w:rStyle w:val="ac"/>
          <w:rFonts w:ascii="Narkisim" w:hAnsi="Narkisim" w:cs="Narkisim"/>
          <w:rtl/>
        </w:rPr>
        <w:footnoteReference w:id="1097"/>
      </w:r>
      <w:r w:rsidRPr="00556711">
        <w:rPr>
          <w:rFonts w:ascii="Narkisim" w:hAnsi="Narkisim" w:cs="Narkisim"/>
          <w:rtl/>
        </w:rPr>
        <w:t>, מ"מ קנה משכון. וכן הביא מכאן ה</w:t>
      </w:r>
      <w:r w:rsidRPr="00556711">
        <w:rPr>
          <w:rFonts w:ascii="Narkisim" w:hAnsi="Narkisim" w:cs="Narkisim"/>
          <w:b/>
          <w:bCs/>
          <w:rtl/>
        </w:rPr>
        <w:t>מרדכי</w:t>
      </w:r>
      <w:r w:rsidRPr="00556711">
        <w:rPr>
          <w:rFonts w:ascii="Narkisim" w:hAnsi="Narkisim" w:cs="Narkisim"/>
          <w:rtl/>
        </w:rPr>
        <w:t xml:space="preserve"> (תו,תז) דאף דצריך להחזיר לא הפסיד המיגו שלו</w:t>
      </w:r>
      <w:r w:rsidRPr="00556711">
        <w:rPr>
          <w:rStyle w:val="ac"/>
          <w:rFonts w:ascii="Narkisim" w:hAnsi="Narkisim" w:cs="Narkisim"/>
          <w:rtl/>
        </w:rPr>
        <w:footnoteReference w:id="1098"/>
      </w:r>
      <w:r w:rsidRPr="00556711">
        <w:rPr>
          <w:rFonts w:ascii="Narkisim" w:hAnsi="Narkisim" w:cs="Narkisim"/>
          <w:rtl/>
        </w:rPr>
        <w:t>.</w:t>
      </w:r>
    </w:p>
    <w:p w14:paraId="1C974D1E"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רמב"ם</w:t>
      </w:r>
      <w:r w:rsidRPr="00556711">
        <w:rPr>
          <w:rFonts w:ascii="Narkisim" w:hAnsi="Narkisim"/>
          <w:rtl/>
        </w:rPr>
        <w:t xml:space="preserve"> (ג א) כת' דאם חבל אלמנה מחזיר מיד, ואם תודה לו תשלם, ואם תכפור </w:t>
      </w:r>
      <w:r w:rsidRPr="00556711">
        <w:rPr>
          <w:rFonts w:ascii="Narkisim" w:hAnsi="Narkisim"/>
          <w:rtl/>
        </w:rPr>
        <w:lastRenderedPageBreak/>
        <w:t>תשבע. ובפשוטו משמע דכיון דמחוייב להחזיר ליד אף אינו נאמן במיגו. וה</w:t>
      </w:r>
      <w:r w:rsidRPr="00556711">
        <w:rPr>
          <w:rFonts w:ascii="Narkisim" w:hAnsi="Narkisim"/>
          <w:b/>
          <w:bCs/>
          <w:rtl/>
        </w:rPr>
        <w:t>ריב"ש</w:t>
      </w:r>
      <w:r w:rsidRPr="00556711">
        <w:rPr>
          <w:rFonts w:ascii="Narkisim" w:hAnsi="Narkisim"/>
          <w:rtl/>
        </w:rPr>
        <w:t xml:space="preserve"> (תפח, והו' בכס"מ) הק' דבסוגיין מבואר דאף היכא דל"ק משכון יכול לטעון עד כדי דמיהן. וה</w:t>
      </w:r>
      <w:r w:rsidRPr="00556711">
        <w:rPr>
          <w:rFonts w:ascii="Narkisim" w:hAnsi="Narkisim"/>
          <w:b/>
          <w:bCs/>
          <w:rtl/>
        </w:rPr>
        <w:t>ריב"ש</w:t>
      </w:r>
      <w:r w:rsidRPr="00556711">
        <w:rPr>
          <w:rFonts w:ascii="Narkisim" w:hAnsi="Narkisim"/>
          <w:rtl/>
        </w:rPr>
        <w:t xml:space="preserve"> כת' דלאו דוקא, והיכא דליכא עדים בתפיסה נאמן עד כדי דמיהן. </w:t>
      </w:r>
      <w:r w:rsidRPr="00556711">
        <w:rPr>
          <w:rFonts w:ascii="Narkisim" w:hAnsi="Narkisim"/>
          <w:szCs w:val="20"/>
          <w:rtl/>
        </w:rPr>
        <w:t>ועיקר כוונת הרמב"ם דכופין אותה לפרוע [בתורת פרעון] היכא דמודה</w:t>
      </w:r>
      <w:r w:rsidRPr="00556711">
        <w:rPr>
          <w:rFonts w:ascii="Narkisim" w:hAnsi="Narkisim"/>
          <w:rtl/>
        </w:rPr>
        <w:t>. וה</w:t>
      </w:r>
      <w:r w:rsidRPr="00556711">
        <w:rPr>
          <w:rFonts w:ascii="Narkisim" w:hAnsi="Narkisim"/>
          <w:b/>
          <w:bCs/>
          <w:rtl/>
        </w:rPr>
        <w:t>סמ"ע</w:t>
      </w:r>
      <w:r w:rsidRPr="00556711">
        <w:rPr>
          <w:rFonts w:ascii="Narkisim" w:hAnsi="Narkisim"/>
          <w:rtl/>
        </w:rPr>
        <w:t xml:space="preserve"> ו</w:t>
      </w:r>
      <w:r w:rsidRPr="00556711">
        <w:rPr>
          <w:rFonts w:ascii="Narkisim" w:hAnsi="Narkisim"/>
          <w:b/>
          <w:bCs/>
          <w:rtl/>
        </w:rPr>
        <w:t>משנ"ל</w:t>
      </w:r>
      <w:r w:rsidRPr="00556711">
        <w:rPr>
          <w:rFonts w:ascii="Narkisim" w:hAnsi="Narkisim"/>
          <w:rtl/>
        </w:rPr>
        <w:t xml:space="preserve"> ו</w:t>
      </w:r>
      <w:r w:rsidRPr="00556711">
        <w:rPr>
          <w:rFonts w:ascii="Narkisim" w:hAnsi="Narkisim"/>
          <w:b/>
          <w:bCs/>
          <w:rtl/>
        </w:rPr>
        <w:t>גר"א</w:t>
      </w:r>
      <w:r w:rsidRPr="00556711">
        <w:rPr>
          <w:rFonts w:ascii="Narkisim" w:hAnsi="Narkisim"/>
          <w:rtl/>
        </w:rPr>
        <w:t xml:space="preserve"> (צז לה) תי' דאיירי במשכנו בעדים.</w:t>
      </w:r>
    </w:p>
    <w:p w14:paraId="73764299"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לח"מ</w:t>
      </w:r>
      <w:r w:rsidRPr="00556711">
        <w:rPr>
          <w:rFonts w:ascii="Narkisim" w:hAnsi="Narkisim"/>
          <w:rtl/>
        </w:rPr>
        <w:t xml:space="preserve"> הביא דב</w:t>
      </w:r>
      <w:r w:rsidRPr="00556711">
        <w:rPr>
          <w:rFonts w:ascii="Narkisim" w:hAnsi="Narkisim"/>
          <w:b/>
          <w:bCs/>
          <w:rtl/>
        </w:rPr>
        <w:t>סה"ת</w:t>
      </w:r>
      <w:r w:rsidRPr="00556711">
        <w:rPr>
          <w:rFonts w:ascii="Narkisim" w:hAnsi="Narkisim"/>
          <w:rtl/>
        </w:rPr>
        <w:t xml:space="preserve"> (</w:t>
      </w:r>
      <w:r w:rsidRPr="00556711">
        <w:rPr>
          <w:rFonts w:ascii="Narkisim" w:hAnsi="Narkisim"/>
          <w:szCs w:val="20"/>
          <w:rtl/>
        </w:rPr>
        <w:t>מט יד ב, הו' ב</w:t>
      </w:r>
      <w:r w:rsidRPr="00556711">
        <w:rPr>
          <w:rFonts w:ascii="Narkisim" w:hAnsi="Narkisim"/>
          <w:b/>
          <w:bCs/>
          <w:szCs w:val="20"/>
          <w:rtl/>
        </w:rPr>
        <w:t>ב"י</w:t>
      </w:r>
      <w:r w:rsidRPr="00556711">
        <w:rPr>
          <w:rFonts w:ascii="Narkisim" w:hAnsi="Narkisim"/>
          <w:szCs w:val="20"/>
          <w:rtl/>
        </w:rPr>
        <w:t xml:space="preserve"> עב יז)</w:t>
      </w:r>
      <w:r w:rsidRPr="00556711">
        <w:rPr>
          <w:rFonts w:ascii="Narkisim" w:hAnsi="Narkisim"/>
          <w:rtl/>
        </w:rPr>
        <w:t xml:space="preserve"> הביא דדעת הרמב"ם דבאלמנה מחזיר מיד, ואינו נאמן על דמיו במיגו. [</w:t>
      </w:r>
      <w:r w:rsidRPr="00556711">
        <w:rPr>
          <w:rFonts w:ascii="Narkisim" w:hAnsi="Narkisim"/>
          <w:szCs w:val="20"/>
          <w:rtl/>
        </w:rPr>
        <w:t>דמחזיר מיד, ואין לו בה דין תפיסת משכון</w:t>
      </w:r>
      <w:r w:rsidRPr="00556711">
        <w:rPr>
          <w:rStyle w:val="ac"/>
          <w:rFonts w:ascii="Narkisim" w:hAnsi="Narkisim"/>
          <w:szCs w:val="20"/>
          <w:rtl/>
        </w:rPr>
        <w:footnoteReference w:id="1099"/>
      </w:r>
      <w:r w:rsidRPr="00556711">
        <w:rPr>
          <w:rFonts w:ascii="Narkisim" w:hAnsi="Narkisim"/>
          <w:rtl/>
        </w:rPr>
        <w:t>]. וה</w:t>
      </w:r>
      <w:r w:rsidRPr="00556711">
        <w:rPr>
          <w:rFonts w:ascii="Narkisim" w:hAnsi="Narkisim"/>
          <w:b/>
          <w:bCs/>
          <w:rtl/>
        </w:rPr>
        <w:t>סה"ת</w:t>
      </w:r>
      <w:r w:rsidRPr="00556711">
        <w:rPr>
          <w:rFonts w:ascii="Narkisim" w:hAnsi="Narkisim"/>
          <w:rtl/>
        </w:rPr>
        <w:t xml:space="preserve"> הק' מ"ש בגד אלמנה מכלים העשויים להשאיל, וצ"ע</w:t>
      </w:r>
      <w:r w:rsidRPr="00556711">
        <w:rPr>
          <w:rStyle w:val="ac"/>
          <w:rFonts w:ascii="Narkisim" w:hAnsi="Narkisim"/>
          <w:rtl/>
        </w:rPr>
        <w:footnoteReference w:id="1100"/>
      </w:r>
      <w:r w:rsidRPr="00556711">
        <w:rPr>
          <w:rFonts w:ascii="Narkisim" w:hAnsi="Narkisim"/>
          <w:rtl/>
        </w:rPr>
        <w:t>.</w:t>
      </w:r>
    </w:p>
    <w:p w14:paraId="1AE5EB75" w14:textId="77777777" w:rsidR="009713BF" w:rsidRPr="00556711" w:rsidRDefault="00000000" w:rsidP="00556711">
      <w:pPr>
        <w:bidi/>
        <w:rPr>
          <w:rFonts w:ascii="Narkisim" w:hAnsi="Narkisim" w:cs="Narkisim"/>
        </w:rPr>
      </w:pPr>
      <w:r w:rsidRPr="00556711">
        <w:rPr>
          <w:rFonts w:ascii="Narkisim" w:hAnsi="Narkisim" w:cs="Narkisim"/>
          <w:u w:val="single"/>
          <w:rtl/>
        </w:rPr>
        <w:t>שם. עד כדי דמיהם</w:t>
      </w:r>
      <w:r w:rsidRPr="00556711">
        <w:rPr>
          <w:rFonts w:ascii="Narkisim" w:hAnsi="Narkisim" w:cs="Narkisim"/>
          <w:rtl/>
        </w:rPr>
        <w:t>. ו</w:t>
      </w:r>
      <w:r w:rsidRPr="00556711">
        <w:rPr>
          <w:rFonts w:ascii="Narkisim" w:hAnsi="Narkisim" w:cs="Narkisim"/>
          <w:b/>
          <w:bCs/>
          <w:rtl/>
        </w:rPr>
        <w:t>רשב"ם</w:t>
      </w:r>
      <w:r w:rsidRPr="00556711">
        <w:rPr>
          <w:rFonts w:ascii="Narkisim" w:hAnsi="Narkisim" w:cs="Narkisim"/>
          <w:rtl/>
        </w:rPr>
        <w:t xml:space="preserve"> (ב"ב לו.) הוסיף בשבועה. והראשונים הביאו דכ"כ הגאונים דכל המוציא ממון מחבירו חייב שבועה חמורה</w:t>
      </w:r>
      <w:r w:rsidRPr="00556711">
        <w:rPr>
          <w:rStyle w:val="ac"/>
          <w:rFonts w:ascii="Narkisim" w:hAnsi="Narkisim" w:cs="Narkisim"/>
          <w:rtl/>
        </w:rPr>
        <w:footnoteReference w:id="1101"/>
      </w:r>
      <w:r w:rsidRPr="00556711">
        <w:rPr>
          <w:rFonts w:ascii="Narkisim" w:hAnsi="Narkisim" w:cs="Narkisim"/>
          <w:rtl/>
        </w:rPr>
        <w:t>.</w:t>
      </w:r>
    </w:p>
    <w:p w14:paraId="0186B55C"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הביא טעם ה</w:t>
      </w:r>
      <w:r w:rsidRPr="00556711">
        <w:rPr>
          <w:rFonts w:ascii="Narkisim" w:hAnsi="Narkisim"/>
          <w:b/>
          <w:bCs/>
          <w:rtl/>
        </w:rPr>
        <w:t>גאונים</w:t>
      </w:r>
      <w:r w:rsidRPr="00556711">
        <w:rPr>
          <w:rFonts w:ascii="Narkisim" w:hAnsi="Narkisim"/>
          <w:rtl/>
        </w:rPr>
        <w:t xml:space="preserve"> דלאו מגו מעלייא הוא, דאי טעין לקוחין מעיז והשתא לא מעיז. דכיון דבעל העיזים אינו יודע הוה מיגו ריעא, ול"מ לאפטורי משבועה</w:t>
      </w:r>
      <w:r w:rsidRPr="00556711">
        <w:rPr>
          <w:rStyle w:val="ac"/>
          <w:rFonts w:ascii="Narkisim" w:hAnsi="Narkisim"/>
          <w:rtl/>
        </w:rPr>
        <w:footnoteReference w:id="1102"/>
      </w:r>
      <w:r w:rsidRPr="00556711">
        <w:rPr>
          <w:rFonts w:ascii="Narkisim" w:hAnsi="Narkisim"/>
          <w:rtl/>
        </w:rPr>
        <w:t>. [ועד"ז כת' הריטב"א ב"ב לו. לחלוק על הגאונים].</w:t>
      </w:r>
    </w:p>
    <w:p w14:paraId="27E83356" w14:textId="77777777" w:rsidR="009713BF" w:rsidRPr="00556711" w:rsidRDefault="00000000" w:rsidP="00556711">
      <w:pPr>
        <w:bidi/>
        <w:rPr>
          <w:rFonts w:ascii="Narkisim" w:hAnsi="Narkisim" w:cs="Narkisim"/>
        </w:rPr>
      </w:pPr>
      <w:r w:rsidRPr="00556711">
        <w:rPr>
          <w:rFonts w:ascii="Narkisim" w:hAnsi="Narkisim" w:cs="Narkisim"/>
          <w:u w:val="single"/>
          <w:rtl/>
        </w:rPr>
        <w:t>שם. עד כדי דמיהם</w:t>
      </w:r>
      <w:r w:rsidRPr="00556711">
        <w:rPr>
          <w:rFonts w:ascii="Narkisim" w:hAnsi="Narkisim" w:cs="Narkisim"/>
          <w:rtl/>
        </w:rPr>
        <w:t>. ה</w:t>
      </w:r>
      <w:r w:rsidRPr="00556711">
        <w:rPr>
          <w:rFonts w:ascii="Narkisim" w:hAnsi="Narkisim" w:cs="Narkisim"/>
          <w:b/>
          <w:bCs/>
          <w:rtl/>
        </w:rPr>
        <w:t>ר"ן</w:t>
      </w:r>
      <w:r w:rsidRPr="00556711">
        <w:rPr>
          <w:rFonts w:ascii="Narkisim" w:hAnsi="Narkisim" w:cs="Narkisim"/>
          <w:rtl/>
        </w:rPr>
        <w:t xml:space="preserve"> הביא בשם ה</w:t>
      </w:r>
      <w:r w:rsidRPr="00556711">
        <w:rPr>
          <w:rFonts w:ascii="Narkisim" w:hAnsi="Narkisim" w:cs="Narkisim"/>
          <w:b/>
          <w:bCs/>
          <w:rtl/>
        </w:rPr>
        <w:t>רא"ה</w:t>
      </w:r>
      <w:r w:rsidRPr="00556711">
        <w:rPr>
          <w:rFonts w:ascii="Narkisim" w:hAnsi="Narkisim" w:cs="Narkisim"/>
          <w:rtl/>
        </w:rPr>
        <w:t xml:space="preserve"> (הו' גם בריטב"א ב"ב לו.) דאם טוען יותר מכדי דמיהן יכול לעכבו תחת ידו. וכדי דמיהן לאו דוקא, אלא אורחא דמילתא. והביא בשם </w:t>
      </w:r>
      <w:r w:rsidRPr="00556711">
        <w:rPr>
          <w:rFonts w:ascii="Narkisim" w:hAnsi="Narkisim" w:cs="Narkisim"/>
          <w:b/>
          <w:bCs/>
          <w:rtl/>
        </w:rPr>
        <w:t>אחרים</w:t>
      </w:r>
      <w:r w:rsidRPr="00556711">
        <w:rPr>
          <w:rFonts w:ascii="Narkisim" w:hAnsi="Narkisim" w:cs="Narkisim"/>
          <w:rtl/>
        </w:rPr>
        <w:t xml:space="preserve"> דאינו יכול לעכבו. וכ"כ ה</w:t>
      </w:r>
      <w:r w:rsidRPr="00556711">
        <w:rPr>
          <w:rFonts w:ascii="Narkisim" w:hAnsi="Narkisim" w:cs="Narkisim"/>
          <w:b/>
          <w:bCs/>
          <w:rtl/>
        </w:rPr>
        <w:t>מרדכי</w:t>
      </w:r>
      <w:r w:rsidRPr="00556711">
        <w:rPr>
          <w:rFonts w:ascii="Narkisim" w:hAnsi="Narkisim" w:cs="Narkisim"/>
          <w:rtl/>
        </w:rPr>
        <w:t xml:space="preserve"> (תג) בשם </w:t>
      </w:r>
      <w:r w:rsidRPr="00556711">
        <w:rPr>
          <w:rFonts w:ascii="Narkisim" w:hAnsi="Narkisim" w:cs="Narkisim"/>
          <w:b/>
          <w:bCs/>
          <w:rtl/>
        </w:rPr>
        <w:t>ראבי"ה</w:t>
      </w:r>
      <w:r w:rsidRPr="00556711">
        <w:rPr>
          <w:rFonts w:ascii="Narkisim" w:hAnsi="Narkisim" w:cs="Narkisim"/>
          <w:rtl/>
        </w:rPr>
        <w:t xml:space="preserve"> דאינו רשאי לעכבו ולומר לדידי שווה לי. וביאר דלא חשיב תפיסה אלא בכדי דמיהן, כפי שווים לימכר בשוק</w:t>
      </w:r>
      <w:r w:rsidRPr="00556711">
        <w:rPr>
          <w:rStyle w:val="ac"/>
          <w:rFonts w:ascii="Narkisim" w:hAnsi="Narkisim" w:cs="Narkisim"/>
          <w:rtl/>
        </w:rPr>
        <w:footnoteReference w:id="1103"/>
      </w:r>
      <w:r w:rsidRPr="00556711">
        <w:rPr>
          <w:rFonts w:ascii="Narkisim" w:hAnsi="Narkisim" w:cs="Narkisim"/>
          <w:rtl/>
        </w:rPr>
        <w:t xml:space="preserve">. </w:t>
      </w:r>
      <w:r w:rsidRPr="00556711">
        <w:rPr>
          <w:rFonts w:ascii="Narkisim" w:hAnsi="Narkisim" w:cs="Narkisim"/>
          <w:szCs w:val="20"/>
          <w:rtl/>
        </w:rPr>
        <w:t>והק' דגבי מלוגא דשטרא (כתובות פו.) משמע [דאי הוה מחיים] נאמנת לתפוס את השטר כנגד כל החוב. ואף דגדר משכון שייך רק בשווי הנייר לצור ע"פ צלוחיתו. ודוחה דשם היתומים מודים דהאב היה חייב לה. ומש"ה אזלי' בתר חיבת הלווה</w:t>
      </w:r>
      <w:r w:rsidRPr="00556711">
        <w:rPr>
          <w:rFonts w:ascii="Narkisim" w:hAnsi="Narkisim" w:cs="Narkisim"/>
          <w:rtl/>
        </w:rPr>
        <w:t>. וה</w:t>
      </w:r>
      <w:r w:rsidRPr="00556711">
        <w:rPr>
          <w:rFonts w:ascii="Narkisim" w:hAnsi="Narkisim" w:cs="Narkisim"/>
          <w:b/>
          <w:bCs/>
          <w:rtl/>
        </w:rPr>
        <w:t>מרדכי</w:t>
      </w:r>
      <w:r w:rsidRPr="00556711">
        <w:rPr>
          <w:rFonts w:ascii="Narkisim" w:hAnsi="Narkisim" w:cs="Narkisim"/>
          <w:rtl/>
        </w:rPr>
        <w:t xml:space="preserve"> הביא דר' יקר בר שמואל הלוי ור' שלתיאל חלקו על ראבי"ה, דרשאי לעכב [וכדעת הרא"ה].</w:t>
      </w:r>
    </w:p>
    <w:p w14:paraId="12062477" w14:textId="77777777" w:rsidR="009713BF" w:rsidRPr="00556711" w:rsidRDefault="00000000" w:rsidP="00556711">
      <w:pPr>
        <w:bidi/>
        <w:rPr>
          <w:rFonts w:ascii="Narkisim" w:hAnsi="Narkisim" w:cs="Narkisim"/>
        </w:rPr>
      </w:pPr>
      <w:r w:rsidRPr="00556711">
        <w:rPr>
          <w:rFonts w:ascii="Narkisim" w:hAnsi="Narkisim" w:cs="Narkisim"/>
          <w:u w:val="single"/>
          <w:rtl/>
        </w:rPr>
        <w:t>מ"ש מהנהו עיזי דאכלי חושלא וכו' ותפס להו, וקא טעין טובא וכו' יכול לטעון עד כדי דמיהן</w:t>
      </w:r>
      <w:r w:rsidRPr="00556711">
        <w:rPr>
          <w:rFonts w:ascii="Narkisim" w:hAnsi="Narkisim" w:cs="Narkisim"/>
          <w:rtl/>
        </w:rPr>
        <w:t>. פ</w:t>
      </w:r>
      <w:r w:rsidRPr="00556711">
        <w:rPr>
          <w:rFonts w:ascii="Narkisim" w:hAnsi="Narkisim" w:cs="Narkisim"/>
          <w:b/>
          <w:bCs/>
          <w:rtl/>
        </w:rPr>
        <w:t>רשב"ם</w:t>
      </w:r>
      <w:r w:rsidRPr="00556711">
        <w:rPr>
          <w:rFonts w:ascii="Narkisim" w:hAnsi="Narkisim" w:cs="Narkisim"/>
          <w:rtl/>
        </w:rPr>
        <w:t xml:space="preserve"> (ב"ב לו.) מיגו דיכול לומר לקוחין הם בידי, דהא תפס בהו [שלא בעדים] נאמן. </w:t>
      </w:r>
      <w:r w:rsidRPr="00556711">
        <w:rPr>
          <w:rFonts w:ascii="Narkisim" w:hAnsi="Narkisim" w:cs="Narkisim"/>
          <w:szCs w:val="20"/>
          <w:rtl/>
        </w:rPr>
        <w:t>[וה</w:t>
      </w:r>
      <w:r w:rsidRPr="00556711">
        <w:rPr>
          <w:rFonts w:ascii="Narkisim" w:hAnsi="Narkisim" w:cs="Narkisim"/>
          <w:b/>
          <w:bCs/>
          <w:szCs w:val="20"/>
          <w:rtl/>
        </w:rPr>
        <w:t>גמ'</w:t>
      </w:r>
      <w:r w:rsidRPr="00556711">
        <w:rPr>
          <w:rFonts w:ascii="Narkisim" w:hAnsi="Narkisim" w:cs="Narkisim"/>
          <w:szCs w:val="20"/>
          <w:rtl/>
        </w:rPr>
        <w:t xml:space="preserve"> (ב"ב לו.) העמידו דבנהרדעא מסירי לרועה, ומש"ה הוה מוחזק. ולא דמי לגודרות שהולך בעצמו</w:t>
      </w:r>
      <w:r w:rsidRPr="00556711">
        <w:rPr>
          <w:rFonts w:ascii="Narkisim" w:hAnsi="Narkisim" w:cs="Narkisim"/>
          <w:rtl/>
        </w:rPr>
        <w:t>].</w:t>
      </w:r>
    </w:p>
    <w:p w14:paraId="10B1AD62"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ראשונים</w:t>
      </w:r>
      <w:r w:rsidRPr="00556711">
        <w:rPr>
          <w:rFonts w:ascii="Narkisim" w:hAnsi="Narkisim" w:cs="Narkisim"/>
          <w:rtl/>
        </w:rPr>
        <w:t xml:space="preserve"> הביאו מסוגיין דיכול לעכב חפץ אצלו מחמת חוב שחייבים לו [ואף שלא התפיסו לו בתורת משכון]</w:t>
      </w:r>
      <w:r w:rsidRPr="00556711">
        <w:rPr>
          <w:rStyle w:val="ac"/>
          <w:rFonts w:ascii="Narkisim" w:hAnsi="Narkisim" w:cs="Narkisim"/>
          <w:rtl/>
        </w:rPr>
        <w:footnoteReference w:id="1104"/>
      </w:r>
      <w:r w:rsidRPr="00556711">
        <w:rPr>
          <w:rFonts w:ascii="Narkisim" w:hAnsi="Narkisim" w:cs="Narkisim"/>
          <w:rtl/>
        </w:rPr>
        <w:t>. וה</w:t>
      </w:r>
      <w:r w:rsidRPr="00556711">
        <w:rPr>
          <w:rFonts w:ascii="Narkisim" w:hAnsi="Narkisim" w:cs="Narkisim"/>
          <w:b/>
          <w:bCs/>
          <w:rtl/>
        </w:rPr>
        <w:t>ראשונים</w:t>
      </w:r>
      <w:r w:rsidRPr="00556711">
        <w:rPr>
          <w:rFonts w:ascii="Narkisim" w:hAnsi="Narkisim" w:cs="Narkisim"/>
          <w:rtl/>
        </w:rPr>
        <w:t xml:space="preserve"> הק' דא"כ (לעיל ו.) שתופס כנגד מלוה ישנה, שיאמר כן להדיא. ודעת </w:t>
      </w:r>
      <w:r w:rsidRPr="00556711">
        <w:rPr>
          <w:rFonts w:ascii="Narkisim" w:hAnsi="Narkisim" w:cs="Narkisim"/>
          <w:b/>
          <w:bCs/>
          <w:rtl/>
        </w:rPr>
        <w:t>רוב ראשונים</w:t>
      </w:r>
      <w:r w:rsidRPr="00556711">
        <w:rPr>
          <w:rFonts w:ascii="Narkisim" w:hAnsi="Narkisim" w:cs="Narkisim"/>
          <w:rtl/>
        </w:rPr>
        <w:t xml:space="preserve"> (לעיל שם, וכ"פ ה</w:t>
      </w:r>
      <w:r w:rsidRPr="00556711">
        <w:rPr>
          <w:rFonts w:ascii="Narkisim" w:hAnsi="Narkisim" w:cs="Narkisim"/>
          <w:b/>
          <w:bCs/>
          <w:rtl/>
        </w:rPr>
        <w:t>שו"ע</w:t>
      </w:r>
      <w:r w:rsidRPr="00556711">
        <w:rPr>
          <w:rFonts w:ascii="Narkisim" w:hAnsi="Narkisim" w:cs="Narkisim"/>
          <w:rtl/>
        </w:rPr>
        <w:t xml:space="preserve"> עב ב) דאף התם היה נאמן, אלא שאינו רוצה לטעון כן</w:t>
      </w:r>
      <w:r w:rsidRPr="00556711">
        <w:rPr>
          <w:rStyle w:val="ac"/>
          <w:rFonts w:ascii="Narkisim" w:hAnsi="Narkisim" w:cs="Narkisim"/>
          <w:rtl/>
        </w:rPr>
        <w:footnoteReference w:id="1105"/>
      </w:r>
      <w:r w:rsidRPr="00556711">
        <w:rPr>
          <w:rFonts w:ascii="Narkisim" w:hAnsi="Narkisim" w:cs="Narkisim"/>
          <w:rtl/>
        </w:rPr>
        <w:t>.</w:t>
      </w:r>
    </w:p>
    <w:p w14:paraId="0B5530A7"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בעה"מ</w:t>
      </w:r>
      <w:r w:rsidRPr="00556711">
        <w:rPr>
          <w:rFonts w:ascii="Narkisim" w:hAnsi="Narkisim"/>
          <w:rtl/>
        </w:rPr>
        <w:t xml:space="preserve"> (לעיל ו. ד. בדה"ר) דחה דאיירי שתפס את העיזי מרשות ניזק, ולא תפס מרשות חבירו</w:t>
      </w:r>
      <w:r w:rsidRPr="00556711">
        <w:rPr>
          <w:rStyle w:val="ac"/>
          <w:rFonts w:ascii="Narkisim" w:hAnsi="Narkisim"/>
          <w:rtl/>
        </w:rPr>
        <w:footnoteReference w:id="1106"/>
      </w:r>
      <w:r w:rsidRPr="00556711">
        <w:rPr>
          <w:rFonts w:ascii="Narkisim" w:hAnsi="Narkisim"/>
          <w:rtl/>
        </w:rPr>
        <w:t>.</w:t>
      </w:r>
    </w:p>
    <w:p w14:paraId="5E3840A8"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בעה"מ</w:t>
      </w:r>
      <w:r w:rsidRPr="00556711">
        <w:rPr>
          <w:rFonts w:ascii="Narkisim" w:hAnsi="Narkisim"/>
          <w:rtl/>
        </w:rPr>
        <w:t xml:space="preserve"> כת' דבסוגיין דסכינא דאשכבתא הודה לו במקצת, וכיון דודאי חייב לו במקצת רשאי לתפוס. </w:t>
      </w:r>
      <w:r w:rsidRPr="00556711">
        <w:rPr>
          <w:rFonts w:ascii="Narkisim" w:hAnsi="Narkisim"/>
          <w:szCs w:val="20"/>
          <w:rtl/>
        </w:rPr>
        <w:t>וכ"כ ב</w:t>
      </w:r>
      <w:r w:rsidRPr="00556711">
        <w:rPr>
          <w:rFonts w:ascii="Narkisim" w:hAnsi="Narkisim"/>
          <w:b/>
          <w:bCs/>
          <w:szCs w:val="20"/>
          <w:rtl/>
        </w:rPr>
        <w:t>הג' מרדכי</w:t>
      </w:r>
      <w:r w:rsidRPr="00556711">
        <w:rPr>
          <w:rFonts w:ascii="Narkisim" w:hAnsi="Narkisim"/>
          <w:szCs w:val="20"/>
          <w:rtl/>
        </w:rPr>
        <w:t xml:space="preserve"> (תיט) ליישב גבי הני עיזי, דבעל העיזים היה מודה שחייב לו מקצת. וכיון דמודה שיש לו זכות במשכון, יכול לטעון עד כדי דמיו. אך שוב הק' הג"מ דאי לא בא לידו בתורת משכון, אף דחייב לו מקצת לא יוכל לעכבו</w:t>
      </w:r>
      <w:r w:rsidRPr="00556711">
        <w:rPr>
          <w:rFonts w:ascii="Narkisim" w:hAnsi="Narkisim"/>
          <w:rtl/>
        </w:rPr>
        <w:t>.</w:t>
      </w:r>
    </w:p>
    <w:p w14:paraId="2F156841" w14:textId="77777777" w:rsidR="009713BF" w:rsidRPr="00556711" w:rsidRDefault="00000000" w:rsidP="00556711">
      <w:pPr>
        <w:pStyle w:val="a7"/>
        <w:bidi/>
        <w:rPr>
          <w:rFonts w:ascii="Narkisim" w:hAnsi="Narkisim"/>
        </w:rPr>
      </w:pPr>
      <w:r w:rsidRPr="00556711">
        <w:rPr>
          <w:rFonts w:ascii="Narkisim" w:hAnsi="Narkisim"/>
          <w:rtl/>
        </w:rPr>
        <w:lastRenderedPageBreak/>
        <w:t xml:space="preserve">ובהג"מ הביא בשם </w:t>
      </w:r>
      <w:r w:rsidRPr="00556711">
        <w:rPr>
          <w:rFonts w:ascii="Narkisim" w:hAnsi="Narkisim"/>
          <w:b/>
          <w:bCs/>
          <w:rtl/>
        </w:rPr>
        <w:t>ראבי"ה</w:t>
      </w:r>
      <w:r w:rsidRPr="00556711">
        <w:rPr>
          <w:rFonts w:ascii="Narkisim" w:hAnsi="Narkisim"/>
          <w:rtl/>
        </w:rPr>
        <w:t xml:space="preserve"> דשאני עיזי דאכלי חושלא, דגופן פטמן מחושלי, והוו העיזי כמו החושלי. אבל בשאר עניינים אין אדם יכול לעכב משל חבירו זה תחת זה</w:t>
      </w:r>
      <w:r w:rsidRPr="00556711">
        <w:rPr>
          <w:rStyle w:val="ac"/>
          <w:rFonts w:ascii="Narkisim" w:hAnsi="Narkisim"/>
          <w:rtl/>
        </w:rPr>
        <w:footnoteReference w:id="1107"/>
      </w:r>
      <w:r w:rsidRPr="00556711">
        <w:rPr>
          <w:rFonts w:ascii="Narkisim" w:hAnsi="Narkisim"/>
          <w:rtl/>
        </w:rPr>
        <w:t>.</w:t>
      </w:r>
    </w:p>
    <w:p w14:paraId="634D411B" w14:textId="77777777" w:rsidR="009713BF" w:rsidRPr="00556711" w:rsidRDefault="00000000" w:rsidP="00556711">
      <w:pPr>
        <w:bidi/>
        <w:rPr>
          <w:rFonts w:ascii="Narkisim" w:hAnsi="Narkisim" w:cs="Narkisim"/>
        </w:rPr>
      </w:pPr>
      <w:r w:rsidRPr="00556711">
        <w:rPr>
          <w:rFonts w:ascii="Narkisim" w:hAnsi="Narkisim" w:cs="Narkisim"/>
          <w:u w:val="single"/>
          <w:rtl/>
        </w:rPr>
        <w:t>שם. מיגו</w:t>
      </w:r>
      <w:r w:rsidRPr="00556711">
        <w:rPr>
          <w:rFonts w:ascii="Narkisim" w:hAnsi="Narkisim" w:cs="Narkisim"/>
          <w:rtl/>
        </w:rPr>
        <w:t>. ו</w:t>
      </w:r>
      <w:r w:rsidRPr="00556711">
        <w:rPr>
          <w:rFonts w:ascii="Narkisim" w:hAnsi="Narkisim" w:cs="Narkisim"/>
          <w:b/>
          <w:bCs/>
          <w:rtl/>
        </w:rPr>
        <w:t>תוס</w:t>
      </w:r>
      <w:r w:rsidRPr="00556711">
        <w:rPr>
          <w:rFonts w:ascii="Narkisim" w:hAnsi="Narkisim" w:cs="Narkisim"/>
          <w:rtl/>
        </w:rPr>
        <w:t>' (ב"ב נב:) הביא דאמרי' מיגו דהעזה [עכ"פ לזכות בממון], ואף דאינו מעיז פניו לטעון לקחתי, נאמן לטעון שאכלו והזיקו. [ואף דבזה אינו מכיר בשקרו]. ותוס' דחה די"ל דאיירי שמכחישו וטוען שלא אכל כ"כ, דהשתא הוה מיגו טוב.</w:t>
      </w:r>
    </w:p>
    <w:p w14:paraId="25C78B31" w14:textId="77777777" w:rsidR="009713BF" w:rsidRPr="00556711" w:rsidRDefault="00000000" w:rsidP="00556711">
      <w:pPr>
        <w:pStyle w:val="a7"/>
        <w:bidi/>
        <w:rPr>
          <w:rFonts w:ascii="Narkisim" w:hAnsi="Narkisim"/>
        </w:rPr>
      </w:pPr>
      <w:r w:rsidRPr="00556711">
        <w:rPr>
          <w:rFonts w:ascii="Narkisim" w:hAnsi="Narkisim"/>
          <w:rtl/>
        </w:rPr>
        <w:t xml:space="preserve">ודעת </w:t>
      </w:r>
      <w:r w:rsidRPr="00556711">
        <w:rPr>
          <w:rFonts w:ascii="Narkisim" w:hAnsi="Narkisim"/>
          <w:b/>
          <w:bCs/>
          <w:rtl/>
        </w:rPr>
        <w:t>רוב ראשונים</w:t>
      </w:r>
      <w:r w:rsidRPr="00556711">
        <w:rPr>
          <w:rFonts w:ascii="Narkisim" w:hAnsi="Narkisim"/>
          <w:rtl/>
        </w:rPr>
        <w:t xml:space="preserve"> דמיגו דהעזה אמרי' לאפטורי מממון, והביאו מכאן ראיה. ודוקא לאפטורי משבועה ל"מ כשאינו מעיז. [ע' תוס' לעיל ג. ובמש"כ שם</w:t>
      </w:r>
      <w:r w:rsidRPr="00556711">
        <w:rPr>
          <w:rStyle w:val="ac"/>
          <w:rFonts w:ascii="Narkisim" w:hAnsi="Narkisim"/>
          <w:rtl/>
        </w:rPr>
        <w:footnoteReference w:id="1108"/>
      </w:r>
      <w:r w:rsidRPr="00556711">
        <w:rPr>
          <w:rFonts w:ascii="Narkisim" w:hAnsi="Narkisim"/>
          <w:rtl/>
        </w:rPr>
        <w:t>].</w:t>
      </w:r>
    </w:p>
    <w:p w14:paraId="73339D3B" w14:textId="77777777" w:rsidR="009713BF" w:rsidRPr="00556711" w:rsidRDefault="00000000" w:rsidP="00556711">
      <w:pPr>
        <w:pStyle w:val="a7"/>
        <w:bidi/>
        <w:rPr>
          <w:rFonts w:ascii="Narkisim" w:hAnsi="Narkisim"/>
        </w:rPr>
      </w:pPr>
      <w:r w:rsidRPr="00556711">
        <w:rPr>
          <w:rFonts w:ascii="Narkisim" w:hAnsi="Narkisim"/>
          <w:rtl/>
        </w:rPr>
        <w:t xml:space="preserve">אבל </w:t>
      </w:r>
      <w:r w:rsidRPr="00556711">
        <w:rPr>
          <w:rFonts w:ascii="Narkisim" w:hAnsi="Narkisim"/>
          <w:b/>
          <w:bCs/>
          <w:rtl/>
        </w:rPr>
        <w:t>תוס</w:t>
      </w:r>
      <w:r w:rsidRPr="00556711">
        <w:rPr>
          <w:rFonts w:ascii="Narkisim" w:hAnsi="Narkisim"/>
          <w:rtl/>
        </w:rPr>
        <w:t>' (ב"ק קז.) דחו דמהני מיגו, דלא דמי דדוקא מידי דכפירה אינו מעיז לכפור במאי דחבירו ידע</w:t>
      </w:r>
      <w:r w:rsidRPr="00556711">
        <w:rPr>
          <w:rStyle w:val="ac"/>
          <w:rFonts w:ascii="Narkisim" w:hAnsi="Narkisim"/>
          <w:rtl/>
        </w:rPr>
        <w:footnoteReference w:id="1109"/>
      </w:r>
      <w:r w:rsidRPr="00556711">
        <w:rPr>
          <w:rFonts w:ascii="Narkisim" w:hAnsi="Narkisim"/>
          <w:rtl/>
        </w:rPr>
        <w:t>.</w:t>
      </w:r>
    </w:p>
    <w:p w14:paraId="1E23D6BF"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רבינו יונה</w:t>
      </w:r>
      <w:r w:rsidRPr="00556711">
        <w:rPr>
          <w:rFonts w:ascii="Narkisim" w:hAnsi="Narkisim"/>
          <w:rtl/>
        </w:rPr>
        <w:t xml:space="preserve"> (ב"ב לו.) כת' דאם יודע בעצמו שטוען שקר, יש בזה חוצפה טפי שבא להוציא ממון [בגזל] בלא ראיה. והוה יותר העזה.</w:t>
      </w:r>
    </w:p>
    <w:p w14:paraId="5FF23008"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עוה"ק ה</w:t>
      </w:r>
      <w:r w:rsidRPr="00556711">
        <w:rPr>
          <w:rFonts w:ascii="Narkisim" w:hAnsi="Narkisim" w:cs="Narkisim"/>
          <w:b/>
          <w:bCs/>
          <w:rtl/>
        </w:rPr>
        <w:t>פוסקים</w:t>
      </w:r>
      <w:r w:rsidRPr="00556711">
        <w:rPr>
          <w:rFonts w:ascii="Narkisim" w:hAnsi="Narkisim" w:cs="Narkisim"/>
          <w:rtl/>
        </w:rPr>
        <w:t xml:space="preserve"> האיך נאמן במיגו, הא הוה מיגו </w:t>
      </w:r>
      <w:r w:rsidRPr="00556711">
        <w:rPr>
          <w:rFonts w:ascii="Narkisim" w:hAnsi="Narkisim" w:cs="Narkisim"/>
          <w:i/>
          <w:iCs/>
          <w:rtl/>
        </w:rPr>
        <w:t>מממון לממון</w:t>
      </w:r>
      <w:r w:rsidRPr="00556711">
        <w:rPr>
          <w:rFonts w:ascii="Narkisim" w:hAnsi="Narkisim" w:cs="Narkisim"/>
          <w:rtl/>
        </w:rPr>
        <w:t xml:space="preserve">, ויש </w:t>
      </w:r>
      <w:r w:rsidRPr="00556711">
        <w:rPr>
          <w:rFonts w:ascii="Narkisim" w:hAnsi="Narkisim" w:cs="Narkisim"/>
          <w:b/>
          <w:bCs/>
          <w:rtl/>
        </w:rPr>
        <w:t>ראשונים</w:t>
      </w:r>
      <w:r w:rsidRPr="00556711">
        <w:rPr>
          <w:rFonts w:ascii="Narkisim" w:hAnsi="Narkisim" w:cs="Narkisim"/>
          <w:rtl/>
        </w:rPr>
        <w:t xml:space="preserve"> (ע' לעיל ב.) שכת' דמהני מיגו רק באותו ממון עצמו, ולא מהני מממון לממון</w:t>
      </w:r>
      <w:r w:rsidRPr="00556711">
        <w:rPr>
          <w:rStyle w:val="ac"/>
          <w:rFonts w:ascii="Narkisim" w:hAnsi="Narkisim" w:cs="Narkisim"/>
          <w:rtl/>
        </w:rPr>
        <w:footnoteReference w:id="1110"/>
      </w:r>
      <w:r w:rsidRPr="00556711">
        <w:rPr>
          <w:rFonts w:ascii="Narkisim" w:hAnsi="Narkisim" w:cs="Narkisim"/>
          <w:rtl/>
        </w:rPr>
        <w:t xml:space="preserve">. וכ"כ </w:t>
      </w:r>
      <w:r w:rsidRPr="00556711">
        <w:rPr>
          <w:rFonts w:ascii="Narkisim" w:hAnsi="Narkisim" w:cs="Narkisim"/>
          <w:b/>
          <w:bCs/>
          <w:rtl/>
        </w:rPr>
        <w:t>רבינו</w:t>
      </w:r>
      <w:r w:rsidRPr="00556711">
        <w:rPr>
          <w:rFonts w:ascii="Narkisim" w:hAnsi="Narkisim" w:cs="Narkisim"/>
          <w:rtl/>
        </w:rPr>
        <w:t xml:space="preserve"> </w:t>
      </w:r>
      <w:r w:rsidRPr="00556711">
        <w:rPr>
          <w:rFonts w:ascii="Narkisim" w:hAnsi="Narkisim" w:cs="Narkisim"/>
          <w:b/>
          <w:bCs/>
          <w:rtl/>
        </w:rPr>
        <w:t>יונה</w:t>
      </w:r>
      <w:r w:rsidRPr="00556711">
        <w:rPr>
          <w:rFonts w:ascii="Narkisim" w:hAnsi="Narkisim" w:cs="Narkisim"/>
          <w:rtl/>
        </w:rPr>
        <w:t xml:space="preserve"> (ב"ב לג.) דמיגו מהני דוקא באותו ממון שהוא מוחזק ועומד בחזקתם. ורבינו יונה תי' דבסוגיין גבי עיזי, היה תפוס בדין בגוף העיזים, ונאמן לעכבם בתורת משכון. ואע"פ שאין לו עליהם שום זכות אלא כדין שעבוד שיש על שאר נכסיו. משא"כ קרקע דבחזקת בעליה ואין בה תפיסה בתורת משכון. </w:t>
      </w:r>
      <w:r w:rsidRPr="00556711">
        <w:rPr>
          <w:rFonts w:ascii="Narkisim" w:hAnsi="Narkisim" w:cs="Narkisim"/>
          <w:szCs w:val="20"/>
          <w:rtl/>
        </w:rPr>
        <w:t>וכת' דאף בקרקע היכא דהורידו בתורת משכון בקרקע נאמן במיגו [וכדאי' לעיל קי.</w:t>
      </w:r>
      <w:r w:rsidRPr="00556711">
        <w:rPr>
          <w:rStyle w:val="ac"/>
          <w:rFonts w:ascii="Narkisim" w:hAnsi="Narkisim" w:cs="Narkisim"/>
          <w:szCs w:val="20"/>
          <w:rtl/>
        </w:rPr>
        <w:footnoteReference w:id="1111"/>
      </w:r>
      <w:r w:rsidRPr="00556711">
        <w:rPr>
          <w:rFonts w:ascii="Narkisim" w:hAnsi="Narkisim" w:cs="Narkisim"/>
          <w:rtl/>
        </w:rPr>
        <w:t>].</w:t>
      </w:r>
    </w:p>
    <w:p w14:paraId="69298A28"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טור</w:t>
      </w:r>
      <w:r w:rsidRPr="00556711">
        <w:rPr>
          <w:rFonts w:ascii="Narkisim" w:hAnsi="Narkisim"/>
          <w:rtl/>
        </w:rPr>
        <w:t xml:space="preserve"> (חו"מ קנ) הביא דברי ר' יונה בקיצור, ולא הביא הטעם. וה</w:t>
      </w:r>
      <w:r w:rsidRPr="00556711">
        <w:rPr>
          <w:rFonts w:ascii="Narkisim" w:hAnsi="Narkisim"/>
          <w:b/>
          <w:bCs/>
          <w:rtl/>
        </w:rPr>
        <w:t>סמ"ע</w:t>
      </w:r>
      <w:r w:rsidRPr="00556711">
        <w:rPr>
          <w:rFonts w:ascii="Narkisim" w:hAnsi="Narkisim"/>
          <w:rtl/>
        </w:rPr>
        <w:t xml:space="preserve"> (שם ט) ו</w:t>
      </w:r>
      <w:r w:rsidRPr="00556711">
        <w:rPr>
          <w:rFonts w:ascii="Narkisim" w:hAnsi="Narkisim"/>
          <w:b/>
          <w:bCs/>
          <w:rtl/>
        </w:rPr>
        <w:t>ט"ז</w:t>
      </w:r>
      <w:r w:rsidRPr="00556711">
        <w:rPr>
          <w:rFonts w:ascii="Narkisim" w:hAnsi="Narkisim"/>
          <w:rtl/>
        </w:rPr>
        <w:t xml:space="preserve"> נקטו הטעם משום מיגו להוציא. וה</w:t>
      </w:r>
      <w:r w:rsidRPr="00556711">
        <w:rPr>
          <w:rFonts w:ascii="Narkisim" w:hAnsi="Narkisim"/>
          <w:b/>
          <w:bCs/>
          <w:rtl/>
        </w:rPr>
        <w:t>ש"ך</w:t>
      </w:r>
      <w:r w:rsidRPr="00556711">
        <w:rPr>
          <w:rFonts w:ascii="Narkisim" w:hAnsi="Narkisim"/>
          <w:rtl/>
        </w:rPr>
        <w:t xml:space="preserve"> (שם ג) נקט דדעת ר' יונה דאף בשאר מטלטלין ל"מ תפיסת משכון</w:t>
      </w:r>
      <w:r w:rsidRPr="00556711">
        <w:rPr>
          <w:rStyle w:val="ac"/>
          <w:rFonts w:ascii="Narkisim" w:hAnsi="Narkisim"/>
          <w:rtl/>
        </w:rPr>
        <w:footnoteReference w:id="1112"/>
      </w:r>
      <w:r w:rsidRPr="00556711">
        <w:rPr>
          <w:rFonts w:ascii="Narkisim" w:hAnsi="Narkisim"/>
          <w:rtl/>
        </w:rPr>
        <w:t xml:space="preserve"> [וכדעת בעה"מ וראבי"ה הנ"ל], אלא היכא דיש לו זכות במקצת. ושאני עיזי דמפטמי גופייהו. ולפ"ז קאי דלא כהילכתא, דקי"ל דבכל מטלטלין מהני.</w:t>
      </w:r>
    </w:p>
    <w:p w14:paraId="79A605E8" w14:textId="77777777" w:rsidR="009713BF" w:rsidRPr="00556711" w:rsidRDefault="00000000" w:rsidP="00556711">
      <w:pPr>
        <w:pStyle w:val="a7"/>
        <w:bidi/>
        <w:rPr>
          <w:rFonts w:ascii="Narkisim" w:hAnsi="Narkisim"/>
        </w:rPr>
      </w:pPr>
      <w:r w:rsidRPr="00556711">
        <w:rPr>
          <w:rFonts w:ascii="Narkisim" w:hAnsi="Narkisim"/>
          <w:rtl/>
        </w:rPr>
        <w:t xml:space="preserve">אך בדברי </w:t>
      </w:r>
      <w:r w:rsidRPr="00556711">
        <w:rPr>
          <w:rFonts w:ascii="Narkisim" w:hAnsi="Narkisim"/>
          <w:b/>
          <w:bCs/>
          <w:rtl/>
        </w:rPr>
        <w:t>ר' יונה</w:t>
      </w:r>
      <w:r w:rsidRPr="00556711">
        <w:rPr>
          <w:rFonts w:ascii="Narkisim" w:hAnsi="Narkisim"/>
          <w:rtl/>
        </w:rPr>
        <w:t xml:space="preserve"> (הנ"ל) שזכינו לאורם מפורש משום דיש לו זכות לעכבו במשכון. ועד"ז כת' ה</w:t>
      </w:r>
      <w:r w:rsidRPr="00556711">
        <w:rPr>
          <w:rFonts w:ascii="Narkisim" w:hAnsi="Narkisim"/>
          <w:b/>
          <w:bCs/>
          <w:rtl/>
        </w:rPr>
        <w:t>קצות</w:t>
      </w:r>
      <w:r w:rsidRPr="00556711">
        <w:rPr>
          <w:rFonts w:ascii="Narkisim" w:hAnsi="Narkisim"/>
          <w:rtl/>
        </w:rPr>
        <w:t xml:space="preserve"> (קנ ב) דקי"ל דבע"ח קונה משכון במטלטלין [כדר' יצחק]</w:t>
      </w:r>
      <w:r w:rsidRPr="00556711">
        <w:rPr>
          <w:rStyle w:val="ac"/>
          <w:rFonts w:ascii="Narkisim" w:hAnsi="Narkisim"/>
          <w:rtl/>
        </w:rPr>
        <w:footnoteReference w:id="1113"/>
      </w:r>
      <w:r w:rsidRPr="00556711">
        <w:rPr>
          <w:rFonts w:ascii="Narkisim" w:hAnsi="Narkisim"/>
          <w:rtl/>
        </w:rPr>
        <w:t xml:space="preserve">, ואפי' תפס בזרוע ושלא מדעת לוה. </w:t>
      </w:r>
      <w:r w:rsidRPr="00556711">
        <w:rPr>
          <w:rFonts w:ascii="Narkisim" w:hAnsi="Narkisim"/>
          <w:szCs w:val="20"/>
          <w:rtl/>
        </w:rPr>
        <w:t>ועי"ז הוא מוחזק ולא הו' מיגו להוציא</w:t>
      </w:r>
      <w:r w:rsidRPr="00556711">
        <w:rPr>
          <w:rFonts w:ascii="Narkisim" w:hAnsi="Narkisim"/>
          <w:rtl/>
        </w:rPr>
        <w:t>.</w:t>
      </w:r>
    </w:p>
    <w:p w14:paraId="713D8C44" w14:textId="77777777" w:rsidR="009713BF" w:rsidRPr="00556711" w:rsidRDefault="00000000" w:rsidP="00556711">
      <w:pPr>
        <w:pStyle w:val="a8"/>
        <w:bidi/>
        <w:rPr>
          <w:rFonts w:ascii="Narkisim" w:hAnsi="Narkisim"/>
        </w:rPr>
      </w:pPr>
      <w:r w:rsidRPr="00556711">
        <w:rPr>
          <w:rFonts w:ascii="Narkisim" w:hAnsi="Narkisim"/>
          <w:rtl/>
        </w:rPr>
        <w:t>והקצות דן מצד בע"ח קנה משכון [שלא בשעת הלואתו]. אבל בדברי ר' יונה משמע דקאי מצד הזכות לעכב את המטלטלין תחת ידו [ואף לולי דקני מדר' יצחק], משא"כ קרקע דאין תפיסה בקרקעות.</w:t>
      </w:r>
    </w:p>
    <w:p w14:paraId="613AF7A0" w14:textId="77777777" w:rsidR="009713BF" w:rsidRPr="00556711" w:rsidRDefault="00000000" w:rsidP="00556711">
      <w:pPr>
        <w:pStyle w:val="a8"/>
        <w:bidi/>
        <w:rPr>
          <w:rFonts w:ascii="Narkisim" w:hAnsi="Narkisim"/>
        </w:rPr>
      </w:pPr>
      <w:r w:rsidRPr="00556711">
        <w:rPr>
          <w:rFonts w:ascii="Narkisim" w:hAnsi="Narkisim"/>
          <w:rtl/>
        </w:rPr>
        <w:t>וב</w:t>
      </w:r>
      <w:r w:rsidRPr="00556711">
        <w:rPr>
          <w:rFonts w:ascii="Narkisim" w:hAnsi="Narkisim"/>
          <w:b/>
          <w:bCs/>
          <w:rtl/>
        </w:rPr>
        <w:t>שיע' ר' שמואל</w:t>
      </w:r>
      <w:r w:rsidRPr="00556711">
        <w:rPr>
          <w:rFonts w:ascii="Narkisim" w:hAnsi="Narkisim"/>
          <w:rtl/>
        </w:rPr>
        <w:t xml:space="preserve"> (ב"ב לב:) הק' דבסוגיין איירי שלא קנה המשכון, למש"כ </w:t>
      </w:r>
      <w:r w:rsidRPr="00556711">
        <w:rPr>
          <w:rFonts w:ascii="Narkisim" w:hAnsi="Narkisim"/>
          <w:b/>
          <w:bCs/>
          <w:rtl/>
        </w:rPr>
        <w:t>תוס</w:t>
      </w:r>
      <w:r w:rsidRPr="00556711">
        <w:rPr>
          <w:rFonts w:ascii="Narkisim" w:hAnsi="Narkisim"/>
          <w:rtl/>
        </w:rPr>
        <w:t>' (קטו.) דבכלי אוכל נפש אמרי' דאי עבד ל"מ</w:t>
      </w:r>
      <w:r w:rsidRPr="00556711">
        <w:rPr>
          <w:rStyle w:val="ac"/>
          <w:rFonts w:ascii="Narkisim" w:hAnsi="Narkisim"/>
          <w:rtl/>
        </w:rPr>
        <w:footnoteReference w:id="1114"/>
      </w:r>
      <w:r w:rsidRPr="00556711">
        <w:rPr>
          <w:rFonts w:ascii="Narkisim" w:hAnsi="Narkisim"/>
          <w:rtl/>
        </w:rPr>
        <w:t>, או משום דלא נתכוון לזכות, והוה זכיה בטעות</w:t>
      </w:r>
      <w:r w:rsidRPr="00556711">
        <w:rPr>
          <w:rStyle w:val="ac"/>
          <w:rFonts w:ascii="Narkisim" w:hAnsi="Narkisim"/>
          <w:rtl/>
        </w:rPr>
        <w:footnoteReference w:id="1115"/>
      </w:r>
      <w:r w:rsidRPr="00556711">
        <w:rPr>
          <w:rFonts w:ascii="Narkisim" w:hAnsi="Narkisim"/>
          <w:rtl/>
        </w:rPr>
        <w:t xml:space="preserve">. וכיון דלא קנה משכון שוב הוה מיגו מממון לממון, והאיך יוכל לטעון כדי דמיהן. [אמנם כ"ז אי אתינן עלה משום דבע"ח קנה משכון. אבל למבואר בדברי </w:t>
      </w:r>
      <w:r w:rsidRPr="00556711">
        <w:rPr>
          <w:rFonts w:ascii="Narkisim" w:hAnsi="Narkisim"/>
          <w:rtl/>
        </w:rPr>
        <w:lastRenderedPageBreak/>
        <w:t>ר' יונה דהטעם משום זכות עיכוב משכון, י"ל דאף דלא קנה י"ל דזכה לענין עיכוב המשכון</w:t>
      </w:r>
      <w:r w:rsidRPr="00556711">
        <w:rPr>
          <w:rStyle w:val="ac"/>
          <w:rFonts w:ascii="Narkisim" w:hAnsi="Narkisim"/>
          <w:rtl/>
        </w:rPr>
        <w:footnoteReference w:id="1116"/>
      </w:r>
      <w:r w:rsidRPr="00556711">
        <w:rPr>
          <w:rFonts w:ascii="Narkisim" w:hAnsi="Narkisim"/>
          <w:rtl/>
        </w:rPr>
        <w:t>].</w:t>
      </w:r>
    </w:p>
    <w:p w14:paraId="2E3A96C2"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(כתובות מג. בדה"ר, הו' ב</w:t>
      </w:r>
      <w:r w:rsidRPr="00556711">
        <w:rPr>
          <w:rFonts w:ascii="Narkisim" w:hAnsi="Narkisim"/>
          <w:b/>
          <w:bCs/>
          <w:rtl/>
        </w:rPr>
        <w:t>קצות</w:t>
      </w:r>
      <w:r w:rsidRPr="00556711">
        <w:rPr>
          <w:rFonts w:ascii="Narkisim" w:hAnsi="Narkisim"/>
          <w:rtl/>
        </w:rPr>
        <w:t xml:space="preserve"> עב כ) הק' דיהא נאמן בטענת משכון בלא מיגו. דכיון דבע"ח קנה משכון, הוה כאילו טוען שלקחו. ותי' דבטענת משכון מודה דגוף החפץ הוה של בעלים, א"כ כשטוען דהוה משכון עליו להביא ראיה להוציא. וה</w:t>
      </w:r>
      <w:r w:rsidRPr="00556711">
        <w:rPr>
          <w:rFonts w:ascii="Narkisim" w:hAnsi="Narkisim"/>
          <w:b/>
          <w:bCs/>
          <w:rtl/>
        </w:rPr>
        <w:t>קצות</w:t>
      </w:r>
      <w:r w:rsidRPr="00556711">
        <w:rPr>
          <w:rFonts w:ascii="Narkisim" w:hAnsi="Narkisim"/>
          <w:rtl/>
        </w:rPr>
        <w:t xml:space="preserve"> כת' לפרש [בדעת שו"ת הרשב"א] דכיון דבמשכון תפיסתו אינו קנין מצד עצמו [דהא מנה אין כאן משכון אין כאן, קידושין ח:]. וכל היכא דהתפיסה לא מהני לקנין, ל"מ להחשב מוחזק [וכמ"ש הרמב"ן כתובות שם גבי מלוגא דשטרי].</w:t>
      </w:r>
    </w:p>
    <w:p w14:paraId="18B65DF5" w14:textId="77777777" w:rsidR="009713BF" w:rsidRPr="00556711" w:rsidRDefault="00000000" w:rsidP="00556711">
      <w:pPr>
        <w:bidi/>
        <w:rPr>
          <w:rFonts w:ascii="Narkisim" w:hAnsi="Narkisim" w:cs="Narkisim"/>
        </w:rPr>
      </w:pPr>
      <w:r w:rsidRPr="00556711">
        <w:rPr>
          <w:rFonts w:ascii="Narkisim" w:hAnsi="Narkisim" w:cs="Narkisim"/>
          <w:u w:val="single"/>
          <w:rtl/>
        </w:rPr>
        <w:t>וספרא דאגדתא</w:t>
      </w:r>
      <w:r w:rsidRPr="00556711">
        <w:rPr>
          <w:rFonts w:ascii="Narkisim" w:hAnsi="Narkisim" w:cs="Narkisim"/>
          <w:rtl/>
        </w:rPr>
        <w:t xml:space="preserve">. </w:t>
      </w:r>
      <w:r w:rsidRPr="00556711">
        <w:rPr>
          <w:rFonts w:ascii="Narkisim" w:hAnsi="Narkisim" w:cs="Narkisim"/>
          <w:b/>
          <w:bCs/>
          <w:rtl/>
        </w:rPr>
        <w:t>תוס</w:t>
      </w:r>
      <w:r w:rsidRPr="00556711">
        <w:rPr>
          <w:rFonts w:ascii="Narkisim" w:hAnsi="Narkisim" w:cs="Narkisim"/>
          <w:rtl/>
        </w:rPr>
        <w:t xml:space="preserve">' (כאן ושבועות מו: וב"ב נב:) כת' דכ"ש שאר ספרים. אבל </w:t>
      </w:r>
      <w:r w:rsidRPr="00556711">
        <w:rPr>
          <w:rFonts w:ascii="Narkisim" w:hAnsi="Narkisim" w:cs="Narkisim"/>
          <w:b/>
          <w:bCs/>
          <w:rtl/>
        </w:rPr>
        <w:t>רש"י</w:t>
      </w:r>
      <w:r w:rsidRPr="00556711">
        <w:rPr>
          <w:rFonts w:ascii="Narkisim" w:hAnsi="Narkisim" w:cs="Narkisim"/>
          <w:rtl/>
        </w:rPr>
        <w:t xml:space="preserve"> (שבועות מו:) כת' דדוקא ספרי דאגדתא שאין עשוי ללמוד בהם תדיר, אבל שאר ספרים אין עשוין להשאיל ולהשכיר לפי שמתקלקלין</w:t>
      </w:r>
      <w:r w:rsidRPr="00556711">
        <w:rPr>
          <w:rStyle w:val="ac"/>
          <w:rFonts w:ascii="Narkisim" w:hAnsi="Narkisim" w:cs="Narkisim"/>
          <w:rtl/>
        </w:rPr>
        <w:footnoteReference w:id="1117"/>
      </w:r>
      <w:r w:rsidRPr="00556711">
        <w:rPr>
          <w:rFonts w:ascii="Narkisim" w:hAnsi="Narkisim" w:cs="Narkisim"/>
          <w:rtl/>
        </w:rPr>
        <w:t xml:space="preserve"> [וציין להא דלעיל כט:]. ו</w:t>
      </w:r>
      <w:r w:rsidRPr="00556711">
        <w:rPr>
          <w:rFonts w:ascii="Narkisim" w:hAnsi="Narkisim" w:cs="Narkisim"/>
          <w:b/>
          <w:bCs/>
          <w:rtl/>
        </w:rPr>
        <w:t>ר"ת</w:t>
      </w:r>
      <w:r w:rsidRPr="00556711">
        <w:rPr>
          <w:rFonts w:ascii="Narkisim" w:hAnsi="Narkisim" w:cs="Narkisim"/>
          <w:rtl/>
        </w:rPr>
        <w:t xml:space="preserve"> (בסו"ד התוס') כת' דהיכא דמכירים שאין רגיל להשאיל, נאמן שלקח</w:t>
      </w:r>
      <w:r w:rsidRPr="00556711">
        <w:rPr>
          <w:rStyle w:val="ac"/>
          <w:rFonts w:ascii="Narkisim" w:hAnsi="Narkisim" w:cs="Narkisim"/>
          <w:rtl/>
        </w:rPr>
        <w:footnoteReference w:id="1118"/>
      </w:r>
      <w:r w:rsidRPr="00556711">
        <w:rPr>
          <w:rFonts w:ascii="Narkisim" w:hAnsi="Narkisim" w:cs="Narkisim"/>
          <w:rtl/>
        </w:rPr>
        <w:t>.</w:t>
      </w:r>
    </w:p>
    <w:p w14:paraId="273F2C70" w14:textId="77777777" w:rsidR="009713BF" w:rsidRPr="00556711" w:rsidRDefault="00000000" w:rsidP="00556711">
      <w:pPr>
        <w:bidi/>
        <w:rPr>
          <w:rFonts w:ascii="Narkisim" w:hAnsi="Narkisim" w:cs="Narkisim"/>
        </w:rPr>
      </w:pPr>
      <w:r w:rsidRPr="00556711">
        <w:rPr>
          <w:rFonts w:ascii="Narkisim" w:hAnsi="Narkisim" w:cs="Narkisim"/>
          <w:u w:val="single"/>
          <w:rtl/>
        </w:rPr>
        <w:t>מידי דעביד לאושולי ולאוגורי</w:t>
      </w:r>
      <w:r w:rsidRPr="00556711">
        <w:rPr>
          <w:rFonts w:ascii="Narkisim" w:hAnsi="Narkisim" w:cs="Narkisim"/>
          <w:rtl/>
        </w:rPr>
        <w:t>. פ</w:t>
      </w:r>
      <w:r w:rsidRPr="00556711">
        <w:rPr>
          <w:rFonts w:ascii="Narkisim" w:hAnsi="Narkisim" w:cs="Narkisim"/>
          <w:b/>
          <w:bCs/>
          <w:rtl/>
        </w:rPr>
        <w:t>רשב"ם</w:t>
      </w:r>
      <w:r w:rsidRPr="00556711">
        <w:rPr>
          <w:rFonts w:ascii="Narkisim" w:hAnsi="Narkisim" w:cs="Narkisim"/>
          <w:rtl/>
        </w:rPr>
        <w:t xml:space="preserve"> (ב"ב נב:) דדבר שעשוי להשאיל ולהשכיר אינו נאמן לטעון לקוח. וכ"ד רוב ה</w:t>
      </w:r>
      <w:r w:rsidRPr="00556711">
        <w:rPr>
          <w:rFonts w:ascii="Narkisim" w:hAnsi="Narkisim" w:cs="Narkisim"/>
          <w:b/>
          <w:bCs/>
          <w:rtl/>
        </w:rPr>
        <w:t>ראשונים</w:t>
      </w:r>
      <w:r w:rsidRPr="00556711">
        <w:rPr>
          <w:rFonts w:ascii="Narkisim" w:hAnsi="Narkisim" w:cs="Narkisim"/>
          <w:rtl/>
        </w:rPr>
        <w:t xml:space="preserve"> דכיון דמצוי למשאילו אין הוכחה שקנאו. אבל ה</w:t>
      </w:r>
      <w:r w:rsidRPr="00556711">
        <w:rPr>
          <w:rFonts w:ascii="Narkisim" w:hAnsi="Narkisim" w:cs="Narkisim"/>
          <w:b/>
          <w:bCs/>
          <w:rtl/>
        </w:rPr>
        <w:t>רמב"ם</w:t>
      </w:r>
      <w:r w:rsidRPr="00556711">
        <w:rPr>
          <w:rFonts w:ascii="Narkisim" w:hAnsi="Narkisim" w:cs="Narkisim"/>
          <w:rtl/>
        </w:rPr>
        <w:t xml:space="preserve"> (טוען ח ט) כת' דדוקא דברים העשויין להשאיל ולהשכיר אינו נאמן לטעון לקוח, דהיינו כלים </w:t>
      </w:r>
      <w:r w:rsidRPr="00556711">
        <w:rPr>
          <w:rFonts w:ascii="Narkisim" w:hAnsi="Narkisim" w:cs="Narkisim"/>
          <w:i/>
          <w:iCs/>
          <w:rtl/>
        </w:rPr>
        <w:t>שעשויין מתחילתן רק</w:t>
      </w:r>
      <w:r w:rsidRPr="00556711">
        <w:rPr>
          <w:rFonts w:ascii="Narkisim" w:hAnsi="Narkisim" w:cs="Narkisim"/>
          <w:rtl/>
        </w:rPr>
        <w:t xml:space="preserve"> להשאיל ולהשכיר</w:t>
      </w:r>
      <w:r w:rsidRPr="00556711">
        <w:rPr>
          <w:rStyle w:val="ac"/>
          <w:rFonts w:ascii="Narkisim" w:hAnsi="Narkisim" w:cs="Narkisim"/>
          <w:rtl/>
        </w:rPr>
        <w:footnoteReference w:id="1119"/>
      </w:r>
      <w:r w:rsidRPr="00556711">
        <w:rPr>
          <w:rFonts w:ascii="Narkisim" w:hAnsi="Narkisim" w:cs="Narkisim"/>
          <w:rtl/>
        </w:rPr>
        <w:t>.</w:t>
      </w:r>
      <w:r w:rsidRPr="00556711">
        <w:rPr>
          <w:rFonts w:ascii="Narkisim" w:hAnsi="Narkisim" w:cs="Narkisim"/>
          <w:szCs w:val="20"/>
          <w:rtl/>
        </w:rPr>
        <w:t xml:space="preserve"> וכגון יורות הגדולות שמבשלין בבית המשתאות. דכלים אלו אינם עומדים למכירה, ולא שבעה"ב ישתמש בהם בביתו</w:t>
      </w:r>
      <w:r w:rsidRPr="00556711">
        <w:rPr>
          <w:rStyle w:val="ac"/>
          <w:rFonts w:ascii="Narkisim" w:hAnsi="Narkisim" w:cs="Narkisim"/>
          <w:szCs w:val="20"/>
          <w:rtl/>
        </w:rPr>
        <w:footnoteReference w:id="1120"/>
      </w:r>
      <w:r w:rsidRPr="00556711">
        <w:rPr>
          <w:rFonts w:ascii="Narkisim" w:hAnsi="Narkisim" w:cs="Narkisim"/>
          <w:szCs w:val="20"/>
          <w:rtl/>
        </w:rPr>
        <w:t>.</w:t>
      </w:r>
      <w:r w:rsidRPr="00556711">
        <w:rPr>
          <w:rFonts w:ascii="Narkisim" w:hAnsi="Narkisim" w:cs="Narkisim"/>
          <w:rtl/>
        </w:rPr>
        <w:t xml:space="preserve"> אבל כל שאר כלים 'ראויין' להשאיל ולהשכיר, ואפ"ה יש לו חזקה</w:t>
      </w:r>
      <w:r w:rsidRPr="00556711">
        <w:rPr>
          <w:rStyle w:val="ac"/>
          <w:rFonts w:ascii="Narkisim" w:hAnsi="Narkisim" w:cs="Narkisim"/>
          <w:rtl/>
        </w:rPr>
        <w:footnoteReference w:id="1121"/>
      </w:r>
      <w:r w:rsidRPr="00556711">
        <w:rPr>
          <w:rFonts w:ascii="Narkisim" w:hAnsi="Narkisim" w:cs="Narkisim"/>
          <w:rtl/>
        </w:rPr>
        <w:t>.</w:t>
      </w:r>
    </w:p>
    <w:p w14:paraId="3D989383" w14:textId="77777777" w:rsidR="009713BF" w:rsidRPr="00556711" w:rsidRDefault="00000000" w:rsidP="00556711">
      <w:pPr>
        <w:pStyle w:val="a8"/>
        <w:bidi/>
        <w:rPr>
          <w:rFonts w:ascii="Narkisim" w:hAnsi="Narkisim"/>
        </w:rPr>
      </w:pPr>
      <w:r w:rsidRPr="00556711">
        <w:rPr>
          <w:rFonts w:ascii="Narkisim" w:hAnsi="Narkisim"/>
          <w:rtl/>
        </w:rPr>
        <w:t>וב</w:t>
      </w:r>
      <w:r w:rsidRPr="00556711">
        <w:rPr>
          <w:rFonts w:ascii="Narkisim" w:hAnsi="Narkisim"/>
          <w:b/>
          <w:bCs/>
          <w:rtl/>
        </w:rPr>
        <w:t>משנת ר' אהרן</w:t>
      </w:r>
      <w:r w:rsidRPr="00556711">
        <w:rPr>
          <w:rFonts w:ascii="Narkisim" w:hAnsi="Narkisim"/>
          <w:rtl/>
        </w:rPr>
        <w:t xml:space="preserve"> (שכנים ב יד בהג', עמ' כד) ביאר דסברת תוס' [ורוב ראשונים] דכיון דיש עדים שהיה של בעלים הראשונים, צריך הוכחה להוציאו מידו. [ולא סגי בהא דהוה מוחזק בעלמא]. ובכלים הראויין להשאיל אין הוכחה שלקח. אבל דעת הרמב"ם דכיון דעכשיו הוא מוחזק מוקמי' בידו, אף דשמא לקח</w:t>
      </w:r>
      <w:r w:rsidRPr="00556711">
        <w:rPr>
          <w:rStyle w:val="ac"/>
          <w:rFonts w:ascii="Narkisim" w:hAnsi="Narkisim"/>
          <w:rtl/>
        </w:rPr>
        <w:footnoteReference w:id="1122"/>
      </w:r>
      <w:r w:rsidRPr="00556711">
        <w:rPr>
          <w:rFonts w:ascii="Narkisim" w:hAnsi="Narkisim"/>
          <w:rtl/>
        </w:rPr>
        <w:t>. ודוקא בדברים המיוחדים לשאלה, דהוה כאילו ראינו באיזה אופן באו לידו.</w:t>
      </w:r>
    </w:p>
    <w:p w14:paraId="215FE5BA" w14:textId="77777777" w:rsidR="009713BF" w:rsidRPr="00556711" w:rsidRDefault="00000000" w:rsidP="00556711">
      <w:pPr>
        <w:bidi/>
        <w:rPr>
          <w:rFonts w:ascii="Narkisim" w:hAnsi="Narkisim" w:cs="Narkisim"/>
        </w:rPr>
      </w:pPr>
      <w:r w:rsidRPr="00556711">
        <w:rPr>
          <w:rFonts w:ascii="Narkisim" w:hAnsi="Narkisim" w:cs="Narkisim"/>
          <w:u w:val="single"/>
          <w:rtl/>
        </w:rPr>
        <w:t>תוד"ה והא</w:t>
      </w:r>
      <w:r w:rsidRPr="00556711">
        <w:rPr>
          <w:rFonts w:ascii="Narkisim" w:hAnsi="Narkisim" w:cs="Narkisim"/>
          <w:rtl/>
        </w:rPr>
        <w:t xml:space="preserve">. ואע"ג דקאמר (שבועות מו:) אחזוקי אינשי בגנבי לא מחזקינן וכו' היינו היכא דאמר גנבת לי וכו'. אבל </w:t>
      </w:r>
      <w:r w:rsidRPr="00556711">
        <w:rPr>
          <w:rFonts w:ascii="Narkisim" w:hAnsi="Narkisim" w:cs="Narkisim"/>
          <w:b/>
          <w:bCs/>
          <w:rtl/>
        </w:rPr>
        <w:t>ה"ה</w:t>
      </w:r>
      <w:r w:rsidRPr="00556711">
        <w:rPr>
          <w:rFonts w:ascii="Narkisim" w:hAnsi="Narkisim" w:cs="Narkisim"/>
          <w:rtl/>
        </w:rPr>
        <w:t xml:space="preserve"> (טוען ח ז, ו</w:t>
      </w:r>
      <w:r w:rsidRPr="00556711">
        <w:rPr>
          <w:rFonts w:ascii="Narkisim" w:hAnsi="Narkisim" w:cs="Narkisim"/>
          <w:b/>
          <w:bCs/>
          <w:rtl/>
        </w:rPr>
        <w:t>שו"ע</w:t>
      </w:r>
      <w:r w:rsidRPr="00556711">
        <w:rPr>
          <w:rFonts w:ascii="Narkisim" w:hAnsi="Narkisim" w:cs="Narkisim"/>
          <w:rtl/>
        </w:rPr>
        <w:t xml:space="preserve"> קלג ו) כת' דאף אינו נאמן לטעון גנובים ממני. [וכהו"א של תוס'].</w:t>
      </w:r>
    </w:p>
    <w:p w14:paraId="76FCE1F0"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תוס' רא"ש</w:t>
      </w:r>
      <w:r w:rsidRPr="00556711">
        <w:rPr>
          <w:rFonts w:ascii="Narkisim" w:hAnsi="Narkisim"/>
          <w:rtl/>
        </w:rPr>
        <w:t xml:space="preserve"> כת' דאין לומר שהוא ירא לומר שאולין שמא יביא עדים שלקחם מאחר, דהא כל זמן שלא הביא עדים חשיב מיגו [והוכיח דאמרי' מיגו דהעזה. וע' מה שהו' לעיל]. וה</w:t>
      </w:r>
      <w:r w:rsidRPr="00556711">
        <w:rPr>
          <w:rFonts w:ascii="Narkisim" w:hAnsi="Narkisim"/>
          <w:b/>
          <w:bCs/>
          <w:rtl/>
        </w:rPr>
        <w:t>אחרונים</w:t>
      </w:r>
      <w:r w:rsidRPr="00556711">
        <w:rPr>
          <w:rFonts w:ascii="Narkisim" w:hAnsi="Narkisim"/>
          <w:rtl/>
        </w:rPr>
        <w:t xml:space="preserve"> (אמרי ברוך לש"ך כללי מיגו ו) תי' דהכא הוה מיגו להוציא, ואף למ"ד מיגו להוציא אמרי' [ע' בסמוך], ה"מ מיגו טוב. אבל מיגו דהעזה ל"מ להוציא [ועד"ז כ' ה</w:t>
      </w:r>
      <w:r w:rsidRPr="00556711">
        <w:rPr>
          <w:rFonts w:ascii="Narkisim" w:hAnsi="Narkisim"/>
          <w:b/>
          <w:bCs/>
          <w:rtl/>
        </w:rPr>
        <w:t>משנ"ל</w:t>
      </w:r>
      <w:r w:rsidRPr="00556711">
        <w:rPr>
          <w:rFonts w:ascii="Narkisim" w:hAnsi="Narkisim"/>
          <w:rtl/>
        </w:rPr>
        <w:t xml:space="preserve"> מלוה כא א].</w:t>
      </w:r>
    </w:p>
    <w:p w14:paraId="5E74BE6E" w14:textId="77777777" w:rsidR="009713BF" w:rsidRPr="00556711" w:rsidRDefault="00000000" w:rsidP="00556711">
      <w:pPr>
        <w:bidi/>
        <w:rPr>
          <w:rFonts w:ascii="Narkisim" w:hAnsi="Narkisim" w:cs="Narkisim"/>
        </w:rPr>
      </w:pPr>
      <w:r w:rsidRPr="00556711">
        <w:rPr>
          <w:rFonts w:ascii="Narkisim" w:hAnsi="Narkisim" w:cs="Narkisim"/>
          <w:u w:val="single"/>
          <w:rtl/>
        </w:rPr>
        <w:t>בא"ד ולמורי ה"ר דודי נר' לתרץ דמיגו להוציא לא אמרי'</w:t>
      </w:r>
      <w:r w:rsidRPr="00556711">
        <w:rPr>
          <w:rFonts w:ascii="Narkisim" w:hAnsi="Narkisim" w:cs="Narkisim"/>
          <w:rtl/>
        </w:rPr>
        <w:t xml:space="preserve">. </w:t>
      </w:r>
      <w:r w:rsidRPr="00556711">
        <w:rPr>
          <w:rFonts w:ascii="Narkisim" w:hAnsi="Narkisim" w:cs="Narkisim"/>
          <w:szCs w:val="20"/>
          <w:rtl/>
        </w:rPr>
        <w:t xml:space="preserve">[ע' </w:t>
      </w:r>
      <w:r w:rsidRPr="00556711">
        <w:rPr>
          <w:rFonts w:ascii="Narkisim" w:hAnsi="Narkisim" w:cs="Narkisim"/>
          <w:b/>
          <w:bCs/>
          <w:szCs w:val="20"/>
          <w:rtl/>
        </w:rPr>
        <w:t>תוס</w:t>
      </w:r>
      <w:r w:rsidRPr="00556711">
        <w:rPr>
          <w:rFonts w:ascii="Narkisim" w:hAnsi="Narkisim" w:cs="Narkisim"/>
          <w:szCs w:val="20"/>
          <w:rtl/>
        </w:rPr>
        <w:t>' לעיל ב., וב"ב לב: ורמב"ן שם, ורמ"א פב יב</w:t>
      </w:r>
      <w:r w:rsidRPr="00556711">
        <w:rPr>
          <w:rFonts w:ascii="Narkisim" w:hAnsi="Narkisim" w:cs="Narkisim"/>
          <w:rtl/>
        </w:rPr>
        <w:t>]. ו</w:t>
      </w:r>
      <w:r w:rsidRPr="00556711">
        <w:rPr>
          <w:rFonts w:ascii="Narkisim" w:hAnsi="Narkisim" w:cs="Narkisim"/>
          <w:b/>
          <w:bCs/>
          <w:rtl/>
        </w:rPr>
        <w:t>תוס</w:t>
      </w:r>
      <w:r w:rsidRPr="00556711">
        <w:rPr>
          <w:rFonts w:ascii="Narkisim" w:hAnsi="Narkisim" w:cs="Narkisim"/>
          <w:rtl/>
        </w:rPr>
        <w:t>' (ב"ב נב: בסו"ד) הוסיף דהוה מיגו להוציא, אף דנוטל דמים שהוציא. וה</w:t>
      </w:r>
      <w:r w:rsidRPr="00556711">
        <w:rPr>
          <w:rFonts w:ascii="Narkisim" w:hAnsi="Narkisim" w:cs="Narkisim"/>
          <w:b/>
          <w:bCs/>
          <w:rtl/>
        </w:rPr>
        <w:t>ש"ך</w:t>
      </w:r>
      <w:r w:rsidRPr="00556711">
        <w:rPr>
          <w:rFonts w:ascii="Narkisim" w:hAnsi="Narkisim" w:cs="Narkisim"/>
          <w:rtl/>
        </w:rPr>
        <w:t xml:space="preserve"> (קלג יג, וכללי מיגו) נקט דדעת </w:t>
      </w:r>
      <w:r w:rsidRPr="00556711">
        <w:rPr>
          <w:rFonts w:ascii="Narkisim" w:hAnsi="Narkisim" w:cs="Narkisim"/>
          <w:b/>
          <w:bCs/>
          <w:rtl/>
        </w:rPr>
        <w:t>תוס</w:t>
      </w:r>
      <w:r w:rsidRPr="00556711">
        <w:rPr>
          <w:rFonts w:ascii="Narkisim" w:hAnsi="Narkisim" w:cs="Narkisim"/>
          <w:rtl/>
        </w:rPr>
        <w:t>' (בתחילת דבריהם, דלא כר' דודי) דהיכא דמשלם דמים לא חשיב מיגו להוציא, אף שמוציא החפץ</w:t>
      </w:r>
      <w:r w:rsidRPr="00556711">
        <w:rPr>
          <w:rStyle w:val="ac"/>
          <w:rFonts w:ascii="Narkisim" w:hAnsi="Narkisim" w:cs="Narkisim"/>
          <w:rtl/>
        </w:rPr>
        <w:footnoteReference w:id="1123"/>
      </w:r>
      <w:r w:rsidRPr="00556711">
        <w:rPr>
          <w:rFonts w:ascii="Narkisim" w:hAnsi="Narkisim" w:cs="Narkisim"/>
          <w:rtl/>
        </w:rPr>
        <w:t>. ובזה ר' דוד פליג דאפ"ה חשיב מיגו להוציא.</w:t>
      </w:r>
    </w:p>
    <w:p w14:paraId="3FBA60BF"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קצות</w:t>
      </w:r>
      <w:r w:rsidRPr="00556711">
        <w:rPr>
          <w:rFonts w:ascii="Narkisim" w:hAnsi="Narkisim"/>
          <w:rtl/>
        </w:rPr>
        <w:t xml:space="preserve"> (פב יב) הק' דתוס' (לעיל ב.) למדו מהמשנה דשנים אוחזין דזה אומר חציו שלי דמיגו להוציא לא אמרי', </w:t>
      </w:r>
      <w:r w:rsidRPr="00556711">
        <w:rPr>
          <w:rFonts w:ascii="Narkisim" w:hAnsi="Narkisim"/>
          <w:rtl/>
        </w:rPr>
        <w:lastRenderedPageBreak/>
        <w:t>וקאי אף אמקח וממכר אינו מפסיד דמים [וכדאי' שם ב:]. וה</w:t>
      </w:r>
      <w:r w:rsidRPr="00556711">
        <w:rPr>
          <w:rFonts w:ascii="Narkisim" w:hAnsi="Narkisim"/>
          <w:b/>
          <w:bCs/>
          <w:rtl/>
        </w:rPr>
        <w:t>נתיבות</w:t>
      </w:r>
      <w:r w:rsidRPr="00556711">
        <w:rPr>
          <w:rFonts w:ascii="Narkisim" w:hAnsi="Narkisim"/>
          <w:rtl/>
        </w:rPr>
        <w:t xml:space="preserve"> (קלג ז) חילק דהתם התביעה על גוף החפץ [כולל דמיו], אלא דחוזר ונוטל דמים מהמוכר. ולא דמי לש"ך דכל הנידון על החפץ ולא דמיו.</w:t>
      </w:r>
    </w:p>
    <w:p w14:paraId="6C1E509B"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נתיבות</w:t>
      </w:r>
      <w:r w:rsidRPr="00556711">
        <w:rPr>
          <w:rFonts w:ascii="Narkisim" w:hAnsi="Narkisim"/>
          <w:rtl/>
        </w:rPr>
        <w:t xml:space="preserve"> (צ ח) ביאר סברת התוס' דכלים העשויין להשאיל [וכן גודרות], דהוה רק נגד חזקת מ"ק, לא הוה מיגו להוציא. ובזה פליג ר' דודי.</w:t>
      </w:r>
    </w:p>
    <w:p w14:paraId="6207469D" w14:textId="77777777" w:rsidR="009713BF" w:rsidRPr="00556711" w:rsidRDefault="00000000" w:rsidP="00556711">
      <w:pPr>
        <w:bidi/>
        <w:rPr>
          <w:rFonts w:ascii="Narkisim" w:hAnsi="Narkisim" w:cs="Narkisim"/>
        </w:rPr>
      </w:pPr>
      <w:r w:rsidRPr="00556711">
        <w:rPr>
          <w:rFonts w:ascii="Narkisim" w:hAnsi="Narkisim" w:cs="Narkisim"/>
          <w:rtl/>
        </w:rPr>
        <w:t xml:space="preserve">ודעת </w:t>
      </w:r>
      <w:r w:rsidRPr="00556711">
        <w:rPr>
          <w:rFonts w:ascii="Narkisim" w:hAnsi="Narkisim" w:cs="Narkisim"/>
          <w:b/>
          <w:bCs/>
          <w:rtl/>
        </w:rPr>
        <w:t>ס' הכריתות</w:t>
      </w:r>
      <w:r w:rsidRPr="00556711">
        <w:rPr>
          <w:rFonts w:ascii="Narkisim" w:hAnsi="Narkisim" w:cs="Narkisim"/>
          <w:rtl/>
        </w:rPr>
        <w:t xml:space="preserve"> (וכן הג' מרדכי תטז, הו' בש"ך כללי מיגו א וטו) דמהני מיגו להוציא בצירוף ברי ושמא. [וע"פ הסוגי' כתובות יב:</w:t>
      </w:r>
      <w:r w:rsidRPr="00556711">
        <w:rPr>
          <w:rStyle w:val="ac"/>
          <w:rFonts w:ascii="Narkisim" w:hAnsi="Narkisim" w:cs="Narkisim"/>
          <w:rtl/>
        </w:rPr>
        <w:footnoteReference w:id="1124"/>
      </w:r>
      <w:r w:rsidRPr="00556711">
        <w:rPr>
          <w:rFonts w:ascii="Narkisim" w:hAnsi="Narkisim" w:cs="Narkisim"/>
          <w:rtl/>
        </w:rPr>
        <w:t>]. וה</w:t>
      </w:r>
      <w:r w:rsidRPr="00556711">
        <w:rPr>
          <w:rFonts w:ascii="Narkisim" w:hAnsi="Narkisim" w:cs="Narkisim"/>
          <w:b/>
          <w:bCs/>
          <w:rtl/>
        </w:rPr>
        <w:t>שעה"מ</w:t>
      </w:r>
      <w:r w:rsidRPr="00556711">
        <w:rPr>
          <w:rFonts w:ascii="Narkisim" w:hAnsi="Narkisim" w:cs="Narkisim"/>
          <w:rtl/>
        </w:rPr>
        <w:t xml:space="preserve"> (טוען ח ז) הק' דבסוגיא בב"ק הוה ברי ושמא, ואפ"ה ל"מ מיגו להוציא לר' דודי</w:t>
      </w:r>
      <w:r w:rsidRPr="00556711">
        <w:rPr>
          <w:rStyle w:val="ac"/>
          <w:rFonts w:ascii="Narkisim" w:hAnsi="Narkisim" w:cs="Narkisim"/>
          <w:rtl/>
        </w:rPr>
        <w:footnoteReference w:id="1125"/>
      </w:r>
      <w:r w:rsidRPr="00556711">
        <w:rPr>
          <w:rFonts w:ascii="Narkisim" w:hAnsi="Narkisim" w:cs="Narkisim"/>
          <w:rtl/>
        </w:rPr>
        <w:t>.</w:t>
      </w:r>
    </w:p>
    <w:p w14:paraId="4C2CDC10"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נתיבות</w:t>
      </w:r>
      <w:r w:rsidRPr="00556711">
        <w:rPr>
          <w:rFonts w:ascii="Narkisim" w:hAnsi="Narkisim"/>
          <w:rtl/>
        </w:rPr>
        <w:t xml:space="preserve"> (פב א) תי' דכיון דלא הו"ל למידע טענינן. ועדיף מברי ושמא.</w:t>
      </w:r>
    </w:p>
    <w:p w14:paraId="70032248"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קצות</w:t>
      </w:r>
      <w:r w:rsidRPr="00556711">
        <w:rPr>
          <w:rFonts w:ascii="Narkisim" w:hAnsi="Narkisim"/>
          <w:rtl/>
        </w:rPr>
        <w:t xml:space="preserve"> (פב יב) כת' דבזה נח' תוס', דאף דבעלמא ל"מ מיגו להוציא, בצירוף ברי ושמא מהני. ור' דוד פליג דאף ע"י ברי ושמא ל"מ.</w:t>
      </w:r>
    </w:p>
    <w:p w14:paraId="43472781" w14:textId="77777777" w:rsidR="009713BF" w:rsidRPr="00556711" w:rsidRDefault="00000000" w:rsidP="00556711">
      <w:pPr>
        <w:pStyle w:val="aa"/>
        <w:bidi/>
        <w:rPr>
          <w:rFonts w:ascii="Narkisim" w:hAnsi="Narkisim"/>
        </w:rPr>
      </w:pPr>
      <w:r w:rsidRPr="00556711">
        <w:rPr>
          <w:rFonts w:ascii="Narkisim" w:hAnsi="Narkisim"/>
          <w:u w:val="single"/>
          <w:rtl/>
        </w:rPr>
        <w:t>בא"ד ומיהו למ"ד דאמרי' מיגו להוציא וכו'</w:t>
      </w:r>
      <w:r w:rsidRPr="00556711">
        <w:rPr>
          <w:rFonts w:ascii="Narkisim" w:hAnsi="Narkisim"/>
          <w:rtl/>
        </w:rPr>
        <w:t>. ה</w:t>
      </w:r>
      <w:r w:rsidRPr="00556711">
        <w:rPr>
          <w:rFonts w:ascii="Narkisim" w:hAnsi="Narkisim"/>
          <w:b/>
          <w:bCs/>
          <w:rtl/>
        </w:rPr>
        <w:t>אחרונים</w:t>
      </w:r>
      <w:r w:rsidRPr="00556711">
        <w:rPr>
          <w:rFonts w:ascii="Narkisim" w:hAnsi="Narkisim"/>
          <w:rtl/>
        </w:rPr>
        <w:t xml:space="preserve"> ביארו דכוונת התוס' דרבה (ב"ב לב:) ס"ל דאמרי' מיגו גבי שטרי זייפא, ואף דהוה מיגו להוציא</w:t>
      </w:r>
      <w:r w:rsidRPr="00556711">
        <w:rPr>
          <w:rStyle w:val="ac"/>
          <w:rFonts w:ascii="Narkisim" w:hAnsi="Narkisim"/>
          <w:rtl/>
        </w:rPr>
        <w:footnoteReference w:id="1126"/>
      </w:r>
      <w:r w:rsidRPr="00556711">
        <w:rPr>
          <w:rFonts w:ascii="Narkisim" w:hAnsi="Narkisim"/>
          <w:rtl/>
        </w:rPr>
        <w:t>. ועוד יל"פ כוונת התוס' למחלוקת הראשונים (שם) אי' אמרי' מיגו להוציא.</w:t>
      </w:r>
    </w:p>
    <w:p w14:paraId="1BC369BD" w14:textId="77777777" w:rsidR="009713BF" w:rsidRPr="00556711" w:rsidRDefault="00000000" w:rsidP="00556711">
      <w:pPr>
        <w:pStyle w:val="2"/>
        <w:bidi/>
        <w:rPr>
          <w:rFonts w:ascii="Narkisim" w:hAnsi="Narkisim"/>
        </w:rPr>
      </w:pPr>
      <w:r w:rsidRPr="00556711">
        <w:rPr>
          <w:rFonts w:ascii="Narkisim" w:hAnsi="Narkisim"/>
          <w:rtl/>
        </w:rPr>
        <w:t>הדרך עלך פרק המקבל</w:t>
      </w:r>
    </w:p>
    <w:p w14:paraId="32BC4463" w14:textId="77777777" w:rsidR="009713BF" w:rsidRPr="00556711" w:rsidRDefault="00000000" w:rsidP="00556711">
      <w:pPr>
        <w:pStyle w:val="2"/>
        <w:pageBreakBefore/>
        <w:bidi/>
        <w:rPr>
          <w:rFonts w:ascii="Narkisim" w:hAnsi="Narkisim"/>
        </w:rPr>
      </w:pPr>
      <w:r w:rsidRPr="00556711">
        <w:rPr>
          <w:rFonts w:ascii="Narkisim" w:hAnsi="Narkisim"/>
          <w:rtl/>
        </w:rPr>
        <w:lastRenderedPageBreak/>
        <w:t>בס"ד</w:t>
      </w:r>
    </w:p>
    <w:p w14:paraId="7B9863CD" w14:textId="77777777" w:rsidR="009713BF" w:rsidRPr="00556711" w:rsidRDefault="00000000" w:rsidP="00556711">
      <w:pPr>
        <w:pStyle w:val="1"/>
        <w:bidi/>
        <w:rPr>
          <w:rFonts w:ascii="Narkisim" w:hAnsi="Narkisim"/>
        </w:rPr>
      </w:pPr>
      <w:r w:rsidRPr="00556711">
        <w:rPr>
          <w:rFonts w:ascii="Narkisim" w:hAnsi="Narkisim"/>
          <w:rtl/>
        </w:rPr>
        <w:t>פרק הבית והעליה</w:t>
      </w:r>
    </w:p>
    <w:p w14:paraId="2039A783" w14:textId="77777777" w:rsidR="009713BF" w:rsidRPr="00556711" w:rsidRDefault="00000000" w:rsidP="00556711">
      <w:pPr>
        <w:pStyle w:val="3"/>
        <w:bidi/>
        <w:rPr>
          <w:rFonts w:ascii="Narkisim" w:hAnsi="Narkisim"/>
        </w:rPr>
      </w:pPr>
      <w:r w:rsidRPr="00556711">
        <w:rPr>
          <w:rFonts w:ascii="Narkisim" w:hAnsi="Narkisim"/>
          <w:rtl/>
        </w:rPr>
        <w:t>דף קטז:</w:t>
      </w:r>
    </w:p>
    <w:p w14:paraId="5EDBFFC4" w14:textId="77777777" w:rsidR="009713BF" w:rsidRPr="00556711" w:rsidRDefault="00000000" w:rsidP="00556711">
      <w:pPr>
        <w:bidi/>
        <w:rPr>
          <w:rFonts w:ascii="Narkisim" w:hAnsi="Narkisim" w:cs="Narkisim"/>
        </w:rPr>
      </w:pPr>
      <w:r w:rsidRPr="00556711">
        <w:rPr>
          <w:rFonts w:ascii="Narkisim" w:hAnsi="Narkisim" w:cs="Narkisim"/>
          <w:u w:val="single"/>
          <w:rtl/>
        </w:rPr>
        <w:t>שניהם חולקים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הכל לפי הגובה וכו'. [כ"ג המהרש"ל ברש"י]. לכאורה משמע דחולקין בשלימות ושבורות לפי חשבון זה. [וההפסד מתחלק ביניהם לפי חשבון גובהו].</w:t>
      </w:r>
    </w:p>
    <w:p w14:paraId="38EFDE5E"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רמב"ן</w:t>
      </w:r>
      <w:r w:rsidRPr="00556711">
        <w:rPr>
          <w:rFonts w:ascii="Narkisim" w:hAnsi="Narkisim"/>
          <w:rtl/>
        </w:rPr>
        <w:t xml:space="preserve"> ו</w:t>
      </w:r>
      <w:r w:rsidRPr="00556711">
        <w:rPr>
          <w:rFonts w:ascii="Narkisim" w:hAnsi="Narkisim"/>
          <w:b/>
          <w:bCs/>
          <w:rtl/>
        </w:rPr>
        <w:t>ר"ן</w:t>
      </w:r>
      <w:r w:rsidRPr="00556711">
        <w:rPr>
          <w:rFonts w:ascii="Narkisim" w:hAnsi="Narkisim"/>
          <w:rtl/>
        </w:rPr>
        <w:t xml:space="preserve"> הביאו פרש"י אע"פ שהאחד גבוה מחבירו ועפרו ואבניו מרובה משל חבירו חולקין, לפי שאינו ניכר וכו'. מבואר דקמ"ל מתני' כיון דאינו ידוע למי יש יותר אבנים חולקין בשווה.</w:t>
      </w:r>
    </w:p>
    <w:p w14:paraId="65327FA8"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חלק דפשטות המשנה קאי דחולקין באבנים השלימות והשבורות. ואילו לפרש"י ברישא נידון החלוקה בכמות האבנים, כמה יש לכל א'</w:t>
      </w:r>
      <w:r w:rsidRPr="00556711">
        <w:rPr>
          <w:rStyle w:val="ac"/>
          <w:rFonts w:ascii="Narkisim" w:hAnsi="Narkisim"/>
          <w:rtl/>
        </w:rPr>
        <w:footnoteReference w:id="1127"/>
      </w:r>
      <w:r w:rsidRPr="00556711">
        <w:rPr>
          <w:rFonts w:ascii="Narkisim" w:hAnsi="Narkisim"/>
          <w:rtl/>
        </w:rPr>
        <w:t>.</w:t>
      </w:r>
    </w:p>
    <w:p w14:paraId="5D58431F" w14:textId="77777777" w:rsidR="009713BF" w:rsidRPr="00556711" w:rsidRDefault="00000000" w:rsidP="00556711">
      <w:pPr>
        <w:pStyle w:val="a8"/>
        <w:bidi/>
        <w:rPr>
          <w:rFonts w:ascii="Narkisim" w:hAnsi="Narkisim"/>
        </w:rPr>
      </w:pPr>
      <w:r w:rsidRPr="00556711">
        <w:rPr>
          <w:rFonts w:ascii="Narkisim" w:hAnsi="Narkisim"/>
          <w:rtl/>
        </w:rPr>
        <w:t>והרמב"ן הק' באופן שידוע שא' היה גבוה יותר אמאי יקחו בשווה, ואמאי לא יטול חלק זה. ואי איירי שאינו ידוע כמה אבנים יש לו יותר מחבירו, יבואו בי"ד וישומו לפי גבהו שהיה גבוה יותר משל חבירו. או יבואו עדים ויעידו. ולא היה לתנא לשנות דבר זה אם אינו ברור.</w:t>
      </w:r>
    </w:p>
    <w:p w14:paraId="1E13D61A"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כת' די"ל דרש"י איירי שידוע דא' היה גבוה, אלא דאינו ידוע איזה מהם, האם העליון היה גבוה יותר או התחתון. וכל א' טוען ששלו היה גבוה יותר</w:t>
      </w:r>
      <w:r w:rsidRPr="00556711">
        <w:rPr>
          <w:rStyle w:val="ac"/>
          <w:rFonts w:ascii="Narkisim" w:hAnsi="Narkisim"/>
          <w:rtl/>
        </w:rPr>
        <w:footnoteReference w:id="1128"/>
      </w:r>
      <w:r w:rsidRPr="00556711">
        <w:rPr>
          <w:rFonts w:ascii="Narkisim" w:hAnsi="Narkisim"/>
          <w:rtl/>
        </w:rPr>
        <w:t>. וביאר דרש"י דייק מהגמ' דאיירי אפי' בברי וברי</w:t>
      </w:r>
      <w:r w:rsidRPr="00556711">
        <w:rPr>
          <w:rStyle w:val="ac"/>
          <w:rFonts w:ascii="Narkisim" w:hAnsi="Narkisim"/>
          <w:rtl/>
        </w:rPr>
        <w:footnoteReference w:id="1129"/>
      </w:r>
      <w:r w:rsidRPr="00556711">
        <w:rPr>
          <w:rFonts w:ascii="Narkisim" w:hAnsi="Narkisim"/>
          <w:rtl/>
        </w:rPr>
        <w:t>.</w:t>
      </w:r>
    </w:p>
    <w:p w14:paraId="7A09751D" w14:textId="77777777" w:rsidR="009713BF" w:rsidRPr="00556711" w:rsidRDefault="00000000" w:rsidP="00556711">
      <w:pPr>
        <w:pStyle w:val="a7"/>
        <w:bidi/>
        <w:rPr>
          <w:rFonts w:ascii="Narkisim" w:hAnsi="Narkisim"/>
        </w:rPr>
      </w:pPr>
      <w:r w:rsidRPr="00556711">
        <w:rPr>
          <w:rFonts w:ascii="Narkisim" w:hAnsi="Narkisim"/>
          <w:rtl/>
        </w:rPr>
        <w:t>אך ה</w:t>
      </w:r>
      <w:r w:rsidRPr="00556711">
        <w:rPr>
          <w:rFonts w:ascii="Narkisim" w:hAnsi="Narkisim"/>
          <w:b/>
          <w:bCs/>
          <w:rtl/>
        </w:rPr>
        <w:t>ר"ן</w:t>
      </w:r>
      <w:r w:rsidRPr="00556711">
        <w:rPr>
          <w:rFonts w:ascii="Narkisim" w:hAnsi="Narkisim"/>
          <w:rtl/>
        </w:rPr>
        <w:t xml:space="preserve"> הביא דאחרים פי' דבמשנה איירי בששניהם שווים בגובה, וקמ"ל שלימות ושבורות (וע' בסמוך).</w:t>
      </w:r>
    </w:p>
    <w:p w14:paraId="57DED949"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רמב"ן</w:t>
      </w:r>
      <w:r w:rsidRPr="00556711">
        <w:rPr>
          <w:rFonts w:ascii="Narkisim" w:hAnsi="Narkisim" w:cs="Narkisim"/>
          <w:rtl/>
        </w:rPr>
        <w:t xml:space="preserve"> הביא דבתוספתא איתא בד"א בזמן שהיו שניהם שוין, אבל אם היה אחד מהם גדול ואחד מהם קטן זה נוטל לפי שלו וזה נוטל לפי שלו, ורואין את העליונות</w:t>
      </w:r>
      <w:r w:rsidRPr="00556711">
        <w:rPr>
          <w:rStyle w:val="ac"/>
          <w:rFonts w:ascii="Narkisim" w:hAnsi="Narkisim" w:cs="Narkisim"/>
          <w:rtl/>
        </w:rPr>
        <w:footnoteReference w:id="1130"/>
      </w:r>
      <w:r w:rsidRPr="00556711">
        <w:rPr>
          <w:rFonts w:ascii="Narkisim" w:hAnsi="Narkisim" w:cs="Narkisim"/>
          <w:rtl/>
        </w:rPr>
        <w:t xml:space="preserve"> כאלו הן ראויות להשתבר. אלמא דרישא דמתני' קאי כשהיו שניהן שוין. (ע"ע בסמוך).</w:t>
      </w:r>
    </w:p>
    <w:p w14:paraId="1B42BA2F" w14:textId="77777777" w:rsidR="009713BF" w:rsidRPr="00556711" w:rsidRDefault="00000000" w:rsidP="00556711">
      <w:pPr>
        <w:bidi/>
        <w:rPr>
          <w:rFonts w:ascii="Narkisim" w:hAnsi="Narkisim" w:cs="Narkisim"/>
        </w:rPr>
      </w:pPr>
      <w:r w:rsidRPr="00556711">
        <w:rPr>
          <w:rFonts w:ascii="Narkisim" w:hAnsi="Narkisim" w:cs="Narkisim"/>
          <w:u w:val="single"/>
          <w:rtl/>
        </w:rPr>
        <w:t>שם. חולקים</w:t>
      </w:r>
      <w:r w:rsidRPr="00556711">
        <w:rPr>
          <w:rFonts w:ascii="Narkisim" w:hAnsi="Narkisim" w:cs="Narkisim"/>
          <w:rtl/>
        </w:rPr>
        <w:t>. מבואר ב</w:t>
      </w:r>
      <w:r w:rsidRPr="00556711">
        <w:rPr>
          <w:rFonts w:ascii="Narkisim" w:hAnsi="Narkisim" w:cs="Narkisim"/>
          <w:b/>
          <w:bCs/>
          <w:rtl/>
        </w:rPr>
        <w:t>תוס</w:t>
      </w:r>
      <w:r w:rsidRPr="00556711">
        <w:rPr>
          <w:rFonts w:ascii="Narkisim" w:hAnsi="Narkisim" w:cs="Narkisim"/>
          <w:rtl/>
        </w:rPr>
        <w:t>' (סוד"ה לימא, והרמב"ן ושא"ר) דהוה משום ממון המוטל בספק. וה</w:t>
      </w:r>
      <w:r w:rsidRPr="00556711">
        <w:rPr>
          <w:rFonts w:ascii="Narkisim" w:hAnsi="Narkisim" w:cs="Narkisim"/>
          <w:b/>
          <w:bCs/>
          <w:rtl/>
        </w:rPr>
        <w:t>נתיבות</w:t>
      </w:r>
      <w:r w:rsidRPr="00556711">
        <w:rPr>
          <w:rFonts w:ascii="Narkisim" w:hAnsi="Narkisim" w:cs="Narkisim"/>
          <w:rtl/>
        </w:rPr>
        <w:t xml:space="preserve"> (קסד ז, הו' בסמוך) ביאר ע"פ מש"כ </w:t>
      </w:r>
      <w:r w:rsidRPr="00556711">
        <w:rPr>
          <w:rFonts w:ascii="Narkisim" w:hAnsi="Narkisim" w:cs="Narkisim"/>
          <w:b/>
          <w:bCs/>
          <w:rtl/>
        </w:rPr>
        <w:t>תוס'</w:t>
      </w:r>
      <w:r w:rsidRPr="00556711">
        <w:rPr>
          <w:rFonts w:ascii="Narkisim" w:hAnsi="Narkisim" w:cs="Narkisim"/>
          <w:rtl/>
        </w:rPr>
        <w:t xml:space="preserve"> (ב"ב לה. ד"ה ומ"ש וכ"ד שאר ראשונים) דאף רבנן מודו דיחלוקו היכא דליכא חזקת ממון</w:t>
      </w:r>
      <w:r w:rsidRPr="00556711">
        <w:rPr>
          <w:rStyle w:val="ac"/>
          <w:rFonts w:ascii="Narkisim" w:hAnsi="Narkisim" w:cs="Narkisim"/>
          <w:rtl/>
        </w:rPr>
        <w:footnoteReference w:id="1131"/>
      </w:r>
      <w:r w:rsidRPr="00556711">
        <w:rPr>
          <w:rFonts w:ascii="Narkisim" w:hAnsi="Narkisim" w:cs="Narkisim"/>
          <w:rtl/>
        </w:rPr>
        <w:t>.</w:t>
      </w:r>
    </w:p>
    <w:p w14:paraId="69ED6FCB"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רמב"ן</w:t>
      </w:r>
      <w:r w:rsidRPr="00556711">
        <w:rPr>
          <w:rFonts w:ascii="Narkisim" w:hAnsi="Narkisim" w:cs="Narkisim"/>
          <w:rtl/>
        </w:rPr>
        <w:t xml:space="preserve"> הביא דבתוספתא (הנ"ל) מבואר דחולקים כל א' לפי החשבון שיש לו. [וכ"ה לגירסא לפנינו ברש"י]. והרמב"ן הק' דהך ספק אי בחבטא נפל או בחבסא נפל, א"כ נימא </w:t>
      </w:r>
      <w:r w:rsidRPr="00556711">
        <w:rPr>
          <w:rFonts w:ascii="Narkisim" w:hAnsi="Narkisim" w:cs="Narkisim"/>
          <w:rtl/>
        </w:rPr>
        <w:lastRenderedPageBreak/>
        <w:t>שיחלוקו על כל מה שיש ספק</w:t>
      </w:r>
      <w:r w:rsidRPr="00556711">
        <w:rPr>
          <w:rStyle w:val="ac"/>
          <w:rFonts w:ascii="Narkisim" w:hAnsi="Narkisim" w:cs="Narkisim"/>
          <w:rtl/>
        </w:rPr>
        <w:footnoteReference w:id="1132"/>
      </w:r>
      <w:r w:rsidRPr="00556711">
        <w:rPr>
          <w:rFonts w:ascii="Narkisim" w:hAnsi="Narkisim" w:cs="Narkisim"/>
          <w:rtl/>
        </w:rPr>
        <w:t>. ואמאי חולקים בשלמים ושבורים לפי האבנים</w:t>
      </w:r>
      <w:r w:rsidRPr="00556711">
        <w:rPr>
          <w:rStyle w:val="ac"/>
          <w:rFonts w:ascii="Narkisim" w:hAnsi="Narkisim" w:cs="Narkisim"/>
          <w:rtl/>
        </w:rPr>
        <w:footnoteReference w:id="1133"/>
      </w:r>
      <w:r w:rsidRPr="00556711">
        <w:rPr>
          <w:rFonts w:ascii="Narkisim" w:hAnsi="Narkisim" w:cs="Narkisim"/>
          <w:rtl/>
        </w:rPr>
        <w:t>.</w:t>
      </w:r>
    </w:p>
    <w:p w14:paraId="54E6ACF7" w14:textId="77777777" w:rsidR="009713BF" w:rsidRPr="00556711" w:rsidRDefault="00000000" w:rsidP="00556711">
      <w:pPr>
        <w:pStyle w:val="a7"/>
        <w:bidi/>
        <w:rPr>
          <w:rFonts w:ascii="Narkisim" w:hAnsi="Narkisim"/>
        </w:rPr>
      </w:pPr>
      <w:r w:rsidRPr="00556711">
        <w:rPr>
          <w:rFonts w:ascii="Narkisim" w:hAnsi="Narkisim"/>
          <w:rtl/>
        </w:rPr>
        <w:t>והרמב"ן הביא צד שהולכין אחר הממון בכל ספק בממון של שנים, וחולקין הספק לפי חשבון. והביא דב</w:t>
      </w:r>
      <w:r w:rsidRPr="00556711">
        <w:rPr>
          <w:rFonts w:ascii="Narkisim" w:hAnsi="Narkisim"/>
          <w:b/>
          <w:bCs/>
          <w:rtl/>
        </w:rPr>
        <w:t>ירושלמי</w:t>
      </w:r>
      <w:r w:rsidRPr="00556711">
        <w:rPr>
          <w:rFonts w:ascii="Narkisim" w:hAnsi="Narkisim"/>
          <w:rtl/>
        </w:rPr>
        <w:t xml:space="preserve"> (ב"ק ד א) משמע דהביאו כן מהכא</w:t>
      </w:r>
      <w:r w:rsidRPr="00556711">
        <w:rPr>
          <w:rStyle w:val="ac"/>
          <w:rFonts w:ascii="Narkisim" w:hAnsi="Narkisim"/>
          <w:rtl/>
        </w:rPr>
        <w:footnoteReference w:id="1134"/>
      </w:r>
      <w:r w:rsidRPr="00556711">
        <w:rPr>
          <w:rFonts w:ascii="Narkisim" w:hAnsi="Narkisim"/>
          <w:rtl/>
        </w:rPr>
        <w:t>. אך שוב דחה דאין הדעת נותנת לחלוק את הספק לפי חשבון הממון, אלא חולקים בשווה</w:t>
      </w:r>
      <w:r w:rsidRPr="00556711">
        <w:rPr>
          <w:rStyle w:val="ac"/>
          <w:rFonts w:ascii="Narkisim" w:hAnsi="Narkisim"/>
          <w:rtl/>
        </w:rPr>
        <w:footnoteReference w:id="1135"/>
      </w:r>
      <w:r w:rsidRPr="00556711">
        <w:rPr>
          <w:rFonts w:ascii="Narkisim" w:hAnsi="Narkisim"/>
          <w:rtl/>
        </w:rPr>
        <w:t>.</w:t>
      </w:r>
      <w:r w:rsidRPr="00556711">
        <w:rPr>
          <w:rStyle w:val="ac"/>
          <w:rFonts w:ascii="Narkisim" w:hAnsi="Narkisim"/>
          <w:rtl/>
        </w:rPr>
        <w:footnoteReference w:id="1136"/>
      </w:r>
      <w:r w:rsidRPr="00556711">
        <w:rPr>
          <w:rFonts w:ascii="Narkisim" w:hAnsi="Narkisim"/>
          <w:rtl/>
        </w:rPr>
        <w:t xml:space="preserve"> ודוקא שותפין שבללו מעותיהן יחד ההפסד לפי חשבון</w:t>
      </w:r>
      <w:r w:rsidRPr="00556711">
        <w:rPr>
          <w:rStyle w:val="ac"/>
          <w:rFonts w:ascii="Narkisim" w:hAnsi="Narkisim"/>
          <w:rtl/>
        </w:rPr>
        <w:footnoteReference w:id="1137"/>
      </w:r>
      <w:r w:rsidRPr="00556711">
        <w:rPr>
          <w:rFonts w:ascii="Narkisim" w:hAnsi="Narkisim"/>
          <w:rtl/>
        </w:rPr>
        <w:t>.</w:t>
      </w:r>
    </w:p>
    <w:p w14:paraId="308660FD"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דחה דיל"פ דסיפא דהתוספתא דחולקים לפי מנין האבנים, ולא קאי ארישא בשבורות</w:t>
      </w:r>
      <w:r w:rsidRPr="00556711">
        <w:rPr>
          <w:rStyle w:val="ac"/>
          <w:rFonts w:ascii="Narkisim" w:hAnsi="Narkisim"/>
          <w:rtl/>
        </w:rPr>
        <w:footnoteReference w:id="1138"/>
      </w:r>
      <w:r w:rsidRPr="00556711">
        <w:rPr>
          <w:rFonts w:ascii="Narkisim" w:hAnsi="Narkisim"/>
          <w:rtl/>
        </w:rPr>
        <w:t>.</w:t>
      </w:r>
    </w:p>
    <w:p w14:paraId="2E439AE9" w14:textId="77777777" w:rsidR="009713BF" w:rsidRPr="00556711" w:rsidRDefault="00000000" w:rsidP="00556711">
      <w:pPr>
        <w:bidi/>
        <w:rPr>
          <w:rFonts w:ascii="Narkisim" w:hAnsi="Narkisim" w:cs="Narkisim"/>
        </w:rPr>
      </w:pPr>
      <w:r w:rsidRPr="00556711">
        <w:rPr>
          <w:rFonts w:ascii="Narkisim" w:hAnsi="Narkisim" w:cs="Narkisim"/>
          <w:rtl/>
        </w:rPr>
        <w:t>וב</w:t>
      </w:r>
      <w:r w:rsidRPr="00556711">
        <w:rPr>
          <w:rFonts w:ascii="Narkisim" w:hAnsi="Narkisim" w:cs="Narkisim"/>
          <w:b/>
          <w:bCs/>
          <w:rtl/>
        </w:rPr>
        <w:t xml:space="preserve">חי' הר"ן </w:t>
      </w:r>
      <w:r w:rsidRPr="00556711">
        <w:rPr>
          <w:rFonts w:ascii="Narkisim" w:hAnsi="Narkisim" w:cs="Narkisim"/>
          <w:rtl/>
        </w:rPr>
        <w:t>(ונמוק"י) ביאר דכוונת התוספתא דבודקין מה היה ראוי לישבר, שאם העליון מרובה אפי' נפל בחבטא לא היו כל אבניו נשברים, ושמין זה הספק כמה היה ראוי לישבר מכל א' לפי האופנים של נפילה. ומה שהוא ספק חולקים בשווה.</w:t>
      </w:r>
    </w:p>
    <w:p w14:paraId="729A9DAE"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וליחזי מאן פנינהו ולישייליה וכו'</w:t>
      </w:r>
      <w:r w:rsidRPr="00556711">
        <w:rPr>
          <w:rFonts w:ascii="Narkisim" w:hAnsi="Narkisim" w:cs="Narkisim"/>
          <w:rtl/>
        </w:rPr>
        <w:t>. ב</w:t>
      </w:r>
      <w:r w:rsidRPr="00556711">
        <w:rPr>
          <w:rFonts w:ascii="Narkisim" w:hAnsi="Narkisim" w:cs="Narkisim"/>
          <w:b/>
          <w:bCs/>
          <w:rtl/>
        </w:rPr>
        <w:t>חי' בית מאיר</w:t>
      </w:r>
      <w:r w:rsidRPr="00556711">
        <w:rPr>
          <w:rFonts w:ascii="Narkisim" w:hAnsi="Narkisim" w:cs="Narkisim"/>
          <w:rtl/>
        </w:rPr>
        <w:t xml:space="preserve"> דייק דמשמע דאילו שאלוהו ואמר היכי נפל נאמן</w:t>
      </w:r>
      <w:r w:rsidRPr="00556711">
        <w:rPr>
          <w:rStyle w:val="ac"/>
          <w:rFonts w:ascii="Narkisim" w:hAnsi="Narkisim" w:cs="Narkisim"/>
          <w:rtl/>
        </w:rPr>
        <w:footnoteReference w:id="1139"/>
      </w:r>
      <w:r w:rsidRPr="00556711">
        <w:rPr>
          <w:rFonts w:ascii="Narkisim" w:hAnsi="Narkisim" w:cs="Narkisim"/>
          <w:rtl/>
        </w:rPr>
        <w:t>. והק' איך עד א' קם לממון. ויש שדנו דעד א' נאמן כיון דאין כאן מוחזק, אמנם תוס' (ד"ה לימא) תי' דנחשב שניהם מוחזקין.</w:t>
      </w:r>
    </w:p>
    <w:p w14:paraId="30A00F87" w14:textId="77777777" w:rsidR="009713BF" w:rsidRPr="00556711" w:rsidRDefault="00000000" w:rsidP="00556711">
      <w:pPr>
        <w:pStyle w:val="a7"/>
        <w:bidi/>
        <w:rPr>
          <w:rFonts w:ascii="Narkisim" w:hAnsi="Narkisim"/>
        </w:rPr>
      </w:pPr>
      <w:r w:rsidRPr="00556711">
        <w:rPr>
          <w:rFonts w:ascii="Narkisim" w:hAnsi="Narkisim"/>
          <w:rtl/>
        </w:rPr>
        <w:t>והבית מאיר תי' דהכא נתחייב שבועת עד א', וכיון דטוענים שמא</w:t>
      </w:r>
      <w:r w:rsidRPr="00556711">
        <w:rPr>
          <w:rStyle w:val="ac"/>
          <w:rFonts w:ascii="Narkisim" w:hAnsi="Narkisim"/>
          <w:rtl/>
        </w:rPr>
        <w:footnoteReference w:id="1140"/>
      </w:r>
      <w:r w:rsidRPr="00556711">
        <w:rPr>
          <w:rFonts w:ascii="Narkisim" w:hAnsi="Narkisim"/>
          <w:rtl/>
        </w:rPr>
        <w:t xml:space="preserve"> אמרי' מתוך שאינו יכול לישבע משלם</w:t>
      </w:r>
      <w:r w:rsidRPr="00556711">
        <w:rPr>
          <w:rStyle w:val="ac"/>
          <w:rFonts w:ascii="Narkisim" w:hAnsi="Narkisim"/>
          <w:rtl/>
        </w:rPr>
        <w:footnoteReference w:id="1141"/>
      </w:r>
      <w:r w:rsidRPr="00556711">
        <w:rPr>
          <w:rFonts w:ascii="Narkisim" w:hAnsi="Narkisim"/>
          <w:rtl/>
        </w:rPr>
        <w:t>.</w:t>
      </w:r>
    </w:p>
    <w:p w14:paraId="07807681" w14:textId="77777777" w:rsidR="009713BF" w:rsidRPr="00556711" w:rsidRDefault="00000000" w:rsidP="00556711">
      <w:pPr>
        <w:bidi/>
        <w:rPr>
          <w:rFonts w:ascii="Narkisim" w:hAnsi="Narkisim" w:cs="Narkisim"/>
        </w:rPr>
      </w:pPr>
      <w:r w:rsidRPr="00556711">
        <w:rPr>
          <w:rFonts w:ascii="Narkisim" w:hAnsi="Narkisim" w:cs="Narkisim"/>
          <w:u w:val="single"/>
          <w:rtl/>
        </w:rPr>
        <w:t>ל"צ דנפיל בלילה וכו'</w:t>
      </w:r>
      <w:r w:rsidRPr="00556711">
        <w:rPr>
          <w:rFonts w:ascii="Narkisim" w:hAnsi="Narkisim" w:cs="Narkisim"/>
          <w:rtl/>
        </w:rPr>
        <w:t>. והוה ספק אי חבסא או חבטא נפיל. ה</w:t>
      </w:r>
      <w:r w:rsidRPr="00556711">
        <w:rPr>
          <w:rFonts w:ascii="Narkisim" w:hAnsi="Narkisim" w:cs="Narkisim"/>
          <w:b/>
          <w:bCs/>
          <w:rtl/>
        </w:rPr>
        <w:t>ר"ן</w:t>
      </w:r>
      <w:r w:rsidRPr="00556711">
        <w:rPr>
          <w:rFonts w:ascii="Narkisim" w:hAnsi="Narkisim" w:cs="Narkisim"/>
          <w:rtl/>
        </w:rPr>
        <w:t xml:space="preserve"> וה</w:t>
      </w:r>
      <w:r w:rsidRPr="00556711">
        <w:rPr>
          <w:rFonts w:ascii="Narkisim" w:hAnsi="Narkisim" w:cs="Narkisim"/>
          <w:b/>
          <w:bCs/>
          <w:rtl/>
        </w:rPr>
        <w:t>נמוק"י</w:t>
      </w:r>
      <w:r w:rsidRPr="00556711">
        <w:rPr>
          <w:rFonts w:ascii="Narkisim" w:hAnsi="Narkisim" w:cs="Narkisim"/>
          <w:rtl/>
        </w:rPr>
        <w:t xml:space="preserve"> כת' דקמ"ל מתני'</w:t>
      </w:r>
      <w:r w:rsidRPr="00556711">
        <w:rPr>
          <w:rStyle w:val="ac"/>
          <w:rFonts w:ascii="Narkisim" w:hAnsi="Narkisim" w:cs="Narkisim"/>
          <w:rtl/>
        </w:rPr>
        <w:footnoteReference w:id="1142"/>
      </w:r>
      <w:r w:rsidRPr="00556711">
        <w:rPr>
          <w:rFonts w:ascii="Narkisim" w:hAnsi="Narkisim" w:cs="Narkisim"/>
          <w:rtl/>
        </w:rPr>
        <w:t xml:space="preserve"> דלא אזלי' בתר רוב, שרוב הכתלים נופלים בחבטה. א"כ נימא דבחבטה נפל ועליונות נשברו, אלא כיון שאפשר דבחבסה נפל חולקים.</w:t>
      </w:r>
    </w:p>
    <w:p w14:paraId="664ED8C6"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מחנ"א</w:t>
      </w:r>
      <w:r w:rsidRPr="00556711">
        <w:rPr>
          <w:rFonts w:ascii="Narkisim" w:hAnsi="Narkisim"/>
          <w:rtl/>
        </w:rPr>
        <w:t xml:space="preserve"> (שומרים כו) הק' דאיירי בסוגיין דליכא מוחזק (כדאיתא בגמ'), א"כ ניזל בתר רוב. [ויל"ד ע"פ מש"כ תוס' (ד"ה לימא) דהכא נחשב תרוייהו מוחזקין].</w:t>
      </w:r>
    </w:p>
    <w:p w14:paraId="79DF20AF" w14:textId="77777777" w:rsidR="009713BF" w:rsidRPr="00556711" w:rsidRDefault="00000000" w:rsidP="00556711">
      <w:pPr>
        <w:bidi/>
        <w:rPr>
          <w:rFonts w:ascii="Narkisim" w:hAnsi="Narkisim" w:cs="Narkisim"/>
        </w:rPr>
      </w:pPr>
      <w:r w:rsidRPr="00556711">
        <w:rPr>
          <w:rFonts w:ascii="Narkisim" w:hAnsi="Narkisim" w:cs="Narkisim"/>
          <w:u w:val="single"/>
          <w:rtl/>
        </w:rPr>
        <w:t>וליחזי ברשות דמאן יתבן, ולהוי אידך הממע"ה וכו'</w:t>
      </w:r>
      <w:r w:rsidRPr="00556711">
        <w:rPr>
          <w:rFonts w:ascii="Narkisim" w:hAnsi="Narkisim" w:cs="Narkisim"/>
          <w:rtl/>
        </w:rPr>
        <w:t>. ה</w:t>
      </w:r>
      <w:r w:rsidRPr="00556711">
        <w:rPr>
          <w:rFonts w:ascii="Narkisim" w:hAnsi="Narkisim" w:cs="Narkisim"/>
          <w:b/>
          <w:bCs/>
          <w:rtl/>
        </w:rPr>
        <w:t xml:space="preserve">תוס' רא"ש </w:t>
      </w:r>
      <w:r w:rsidRPr="00556711">
        <w:rPr>
          <w:rFonts w:ascii="Narkisim" w:hAnsi="Narkisim" w:cs="Narkisim"/>
          <w:rtl/>
        </w:rPr>
        <w:t>הק' מה מהני שמונח ברשותו. דהכא אין הוכחה ממה שהם ברשותו, דהא איירי דפנינהו בני רה"ר</w:t>
      </w:r>
      <w:r w:rsidRPr="00556711">
        <w:rPr>
          <w:rStyle w:val="ac"/>
          <w:rFonts w:ascii="Narkisim" w:hAnsi="Narkisim" w:cs="Narkisim"/>
          <w:rtl/>
        </w:rPr>
        <w:footnoteReference w:id="1143"/>
      </w:r>
      <w:r w:rsidRPr="00556711">
        <w:rPr>
          <w:rFonts w:ascii="Narkisim" w:hAnsi="Narkisim" w:cs="Narkisim"/>
          <w:rtl/>
        </w:rPr>
        <w:t>, ולא חששו ברשות מי השליכום. והביא עד"ז אמרי' דגודרות אין להם חזקה משום דמנפשייהו עיילי, וכן דברים העשויים להשאיל ולהשכיר.</w:t>
      </w:r>
    </w:p>
    <w:p w14:paraId="7FF5C3F8" w14:textId="77777777" w:rsidR="009713BF" w:rsidRPr="00556711" w:rsidRDefault="00000000" w:rsidP="00556711">
      <w:pPr>
        <w:pStyle w:val="a8"/>
        <w:bidi/>
        <w:rPr>
          <w:rFonts w:ascii="Narkisim" w:hAnsi="Narkisim"/>
        </w:rPr>
      </w:pPr>
      <w:r w:rsidRPr="00556711">
        <w:rPr>
          <w:rFonts w:ascii="Narkisim" w:hAnsi="Narkisim"/>
          <w:rtl/>
        </w:rPr>
        <w:t xml:space="preserve">ועד"ז הק' </w:t>
      </w:r>
      <w:r w:rsidRPr="00556711">
        <w:rPr>
          <w:rFonts w:ascii="Narkisim" w:hAnsi="Narkisim"/>
          <w:b/>
          <w:bCs/>
          <w:rtl/>
        </w:rPr>
        <w:t>תוס'</w:t>
      </w:r>
      <w:r w:rsidRPr="00556711">
        <w:rPr>
          <w:rFonts w:ascii="Narkisim" w:hAnsi="Narkisim"/>
          <w:rtl/>
        </w:rPr>
        <w:t xml:space="preserve"> (לעיל ק., ושאר ראשונים שם) אהא דמבואר דבמחליף פרה בחמור וקיימא ברשותו מהני, ואף דהוה גודרות דאין להם חזקה. אך ה</w:t>
      </w:r>
      <w:r w:rsidRPr="00556711">
        <w:rPr>
          <w:rFonts w:ascii="Narkisim" w:hAnsi="Narkisim"/>
          <w:b/>
          <w:bCs/>
          <w:rtl/>
        </w:rPr>
        <w:t>אחרונים</w:t>
      </w:r>
      <w:r w:rsidRPr="00556711">
        <w:rPr>
          <w:rFonts w:ascii="Narkisim" w:hAnsi="Narkisim"/>
          <w:rtl/>
        </w:rPr>
        <w:t xml:space="preserve"> (תומים ת"כ נג, קוה"ס ב ג, רש"ש לעיל, שער"י ה טו ועוד) תמהו דגודרות אין להם חזקה קאי לענין טענת לקוח, דאין הוכחה ממה שהם תחת ידו. אבל לענין גדרי מוחזק, היכא שיש ספק לפנינו י"ל דמהני</w:t>
      </w:r>
      <w:r w:rsidRPr="00556711">
        <w:rPr>
          <w:rStyle w:val="ac"/>
          <w:rFonts w:ascii="Narkisim" w:hAnsi="Narkisim"/>
          <w:rtl/>
        </w:rPr>
        <w:footnoteReference w:id="1144"/>
      </w:r>
      <w:r w:rsidRPr="00556711">
        <w:rPr>
          <w:rFonts w:ascii="Narkisim" w:hAnsi="Narkisim"/>
          <w:rtl/>
        </w:rPr>
        <w:t>. וע"ע מש"כ לעיל שם. וה</w:t>
      </w:r>
      <w:r w:rsidRPr="00556711">
        <w:rPr>
          <w:rFonts w:ascii="Narkisim" w:hAnsi="Narkisim"/>
          <w:b/>
          <w:bCs/>
          <w:rtl/>
        </w:rPr>
        <w:t>שער"י</w:t>
      </w:r>
      <w:r w:rsidRPr="00556711">
        <w:rPr>
          <w:rFonts w:ascii="Narkisim" w:hAnsi="Narkisim"/>
          <w:rtl/>
        </w:rPr>
        <w:t xml:space="preserve"> כת' דבגודרות אף לא נחשב מוחזק, דאינו נראה כבעלים.</w:t>
      </w:r>
    </w:p>
    <w:p w14:paraId="126BFE9A" w14:textId="77777777" w:rsidR="009713BF" w:rsidRPr="00556711" w:rsidRDefault="00000000" w:rsidP="00556711">
      <w:pPr>
        <w:pStyle w:val="a8"/>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xml:space="preserve"> (לעיל ק. ותורא"ש שם) תי' דכיון דאיכא דררא דממונא ויש ספק בדבר, וטוען הלוקח בריא אין לנו להוציאו מרשותו</w:t>
      </w:r>
      <w:r w:rsidRPr="00556711">
        <w:rPr>
          <w:rStyle w:val="ac"/>
          <w:rFonts w:ascii="Narkisim" w:hAnsi="Narkisim"/>
          <w:rtl/>
        </w:rPr>
        <w:footnoteReference w:id="1145"/>
      </w:r>
      <w:r w:rsidRPr="00556711">
        <w:rPr>
          <w:rFonts w:ascii="Narkisim" w:hAnsi="Narkisim"/>
          <w:rtl/>
        </w:rPr>
        <w:t>. וה</w:t>
      </w:r>
      <w:r w:rsidRPr="00556711">
        <w:rPr>
          <w:rFonts w:ascii="Narkisim" w:hAnsi="Narkisim"/>
          <w:b/>
          <w:bCs/>
          <w:rtl/>
        </w:rPr>
        <w:t>שער"י</w:t>
      </w:r>
      <w:r w:rsidRPr="00556711">
        <w:rPr>
          <w:rFonts w:ascii="Narkisim" w:hAnsi="Narkisim"/>
          <w:rtl/>
        </w:rPr>
        <w:t xml:space="preserve"> ביאר דהיכא דמחזיק במקום דידעינן שיש ספק לפנינו עי"ז נראה כבעלים, אף בגודרות.</w:t>
      </w:r>
    </w:p>
    <w:p w14:paraId="54131703"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תוס' רא"ש</w:t>
      </w:r>
      <w:r w:rsidRPr="00556711">
        <w:rPr>
          <w:rFonts w:ascii="Narkisim" w:hAnsi="Narkisim"/>
          <w:rtl/>
        </w:rPr>
        <w:t xml:space="preserve"> תי' דמ"מ מועיל לו רשותו שאין להוציא הממון מחזקתו</w:t>
      </w:r>
      <w:r w:rsidRPr="00556711">
        <w:rPr>
          <w:rStyle w:val="ac"/>
          <w:rFonts w:ascii="Narkisim" w:hAnsi="Narkisim"/>
          <w:rtl/>
        </w:rPr>
        <w:footnoteReference w:id="1146"/>
      </w:r>
      <w:r w:rsidRPr="00556711">
        <w:rPr>
          <w:rFonts w:ascii="Narkisim" w:hAnsi="Narkisim"/>
          <w:rtl/>
        </w:rPr>
        <w:t>, וכדין א' שהפקיד טלה חי (בכורות יח:, הו' בתוס' ותורא"ש לעיל ק.). ולא דמי לגודרות ולדברים העשויים להשאיל ולהשכיר שהוחזק בודאי של הבעלים</w:t>
      </w:r>
      <w:r w:rsidRPr="00556711">
        <w:rPr>
          <w:rStyle w:val="ac"/>
          <w:rFonts w:ascii="Narkisim" w:hAnsi="Narkisim"/>
          <w:rtl/>
        </w:rPr>
        <w:footnoteReference w:id="1147"/>
      </w:r>
      <w:r w:rsidRPr="00556711">
        <w:rPr>
          <w:rFonts w:ascii="Narkisim" w:hAnsi="Narkisim"/>
          <w:rtl/>
        </w:rPr>
        <w:t xml:space="preserve"> [ומש"ה לא מהני תפיסת השני].</w:t>
      </w:r>
    </w:p>
    <w:p w14:paraId="7B66A959"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ל"צ דייתבן בחצר דתרוייהו, א"נ ברה"ר</w:t>
      </w:r>
      <w:r w:rsidRPr="00556711">
        <w:rPr>
          <w:rFonts w:ascii="Narkisim" w:hAnsi="Narkisim" w:cs="Narkisim"/>
          <w:rtl/>
        </w:rPr>
        <w:t>. האחרונים הביאו דבפשוטו מבואר בהמשך הגמ' דאיירי אף בברי וברי. ב</w:t>
      </w:r>
      <w:r w:rsidRPr="00556711">
        <w:rPr>
          <w:rFonts w:ascii="Narkisim" w:hAnsi="Narkisim" w:cs="Narkisim"/>
          <w:b/>
          <w:bCs/>
          <w:rtl/>
        </w:rPr>
        <w:t>חי' בית מאיר</w:t>
      </w:r>
      <w:r w:rsidRPr="00556711">
        <w:rPr>
          <w:rFonts w:ascii="Narkisim" w:hAnsi="Narkisim" w:cs="Narkisim"/>
          <w:rtl/>
        </w:rPr>
        <w:t xml:space="preserve"> הק' בחצר דתרוייהו, היכא דהוה ברי וברי נימא דהוה כמו שנים אוחזין בטלית</w:t>
      </w:r>
      <w:r w:rsidRPr="00556711">
        <w:rPr>
          <w:rStyle w:val="ac"/>
          <w:rFonts w:ascii="Narkisim" w:hAnsi="Narkisim" w:cs="Narkisim"/>
          <w:rtl/>
        </w:rPr>
        <w:footnoteReference w:id="1148"/>
      </w:r>
      <w:r w:rsidRPr="00556711">
        <w:rPr>
          <w:rFonts w:ascii="Narkisim" w:hAnsi="Narkisim" w:cs="Narkisim"/>
          <w:rtl/>
        </w:rPr>
        <w:t>, דחולקין ע"י שבועה (כדתנן לעיל ב.). ועוד דהוה כאומר אני ארגתיה. ועד"ז הק' ה</w:t>
      </w:r>
      <w:r w:rsidRPr="00556711">
        <w:rPr>
          <w:rFonts w:ascii="Narkisim" w:hAnsi="Narkisim" w:cs="Narkisim"/>
          <w:b/>
          <w:bCs/>
          <w:rtl/>
        </w:rPr>
        <w:t>נתיבות</w:t>
      </w:r>
      <w:r w:rsidRPr="00556711">
        <w:rPr>
          <w:rFonts w:ascii="Narkisim" w:hAnsi="Narkisim" w:cs="Narkisim"/>
          <w:rtl/>
        </w:rPr>
        <w:t xml:space="preserve"> (קסד ז) דאין החלוקה יכולה להיות אמת, דאי בחבסא נפל נשבר לזה ואי בחבטא</w:t>
      </w:r>
      <w:r w:rsidRPr="00556711">
        <w:rPr>
          <w:rStyle w:val="ac"/>
          <w:rFonts w:ascii="Narkisim" w:hAnsi="Narkisim" w:cs="Narkisim"/>
          <w:rtl/>
        </w:rPr>
        <w:footnoteReference w:id="1149"/>
      </w:r>
      <w:r w:rsidRPr="00556711">
        <w:rPr>
          <w:rFonts w:ascii="Narkisim" w:hAnsi="Narkisim" w:cs="Narkisim"/>
          <w:rtl/>
        </w:rPr>
        <w:t xml:space="preserve"> וכו', והיכא דאין החלוקה יכולה להיות אמת קי"ל יהא מונח [ע' לעיל ג. ותוס' הנ"ל].</w:t>
      </w:r>
    </w:p>
    <w:p w14:paraId="2C7BC4AD" w14:textId="77777777" w:rsidR="009713BF" w:rsidRPr="00556711" w:rsidRDefault="00000000" w:rsidP="00556711">
      <w:pPr>
        <w:pStyle w:val="a7"/>
        <w:bidi/>
        <w:rPr>
          <w:rFonts w:ascii="Narkisim" w:hAnsi="Narkisim"/>
        </w:rPr>
      </w:pPr>
      <w:r w:rsidRPr="00556711">
        <w:rPr>
          <w:rFonts w:ascii="Narkisim" w:hAnsi="Narkisim"/>
          <w:rtl/>
        </w:rPr>
        <w:t xml:space="preserve">ועוה"ק הנתיבות כשמונח ברה"ר נימא כל דאלים גבר, וכמ"ש </w:t>
      </w:r>
      <w:r w:rsidRPr="00556711">
        <w:rPr>
          <w:rFonts w:ascii="Narkisim" w:hAnsi="Narkisim"/>
          <w:b/>
          <w:bCs/>
          <w:rtl/>
        </w:rPr>
        <w:t>תוס</w:t>
      </w:r>
      <w:r w:rsidRPr="00556711">
        <w:rPr>
          <w:rFonts w:ascii="Narkisim" w:hAnsi="Narkisim"/>
          <w:rtl/>
        </w:rPr>
        <w:t>' (לעיל ב.) דהיכא דאינו מוחזק אמרי' כל דאלים גבר.</w:t>
      </w:r>
    </w:p>
    <w:p w14:paraId="2334F8BE"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בית מאיר</w:t>
      </w:r>
      <w:r w:rsidRPr="00556711">
        <w:rPr>
          <w:rFonts w:ascii="Narkisim" w:hAnsi="Narkisim"/>
          <w:rtl/>
        </w:rPr>
        <w:t xml:space="preserve"> כת' דע"כ איירי בשמא ושמא. אבל הנתיבות תי' דהכא יש דררא דממונא, דיש ספק לבי"ד בלא טענותיהם. והיכא דאינן מוחזקין אף רבנן מודו דיחלוקו, וכמ"ש </w:t>
      </w:r>
      <w:r w:rsidRPr="00556711">
        <w:rPr>
          <w:rFonts w:ascii="Narkisim" w:hAnsi="Narkisim"/>
          <w:b/>
          <w:bCs/>
          <w:rtl/>
        </w:rPr>
        <w:t>תוס'</w:t>
      </w:r>
      <w:r w:rsidRPr="00556711">
        <w:rPr>
          <w:rFonts w:ascii="Narkisim" w:hAnsi="Narkisim"/>
          <w:rtl/>
        </w:rPr>
        <w:t xml:space="preserve"> (ב"ב לה.)</w:t>
      </w:r>
      <w:r w:rsidRPr="00556711">
        <w:rPr>
          <w:rStyle w:val="ac"/>
          <w:rFonts w:ascii="Narkisim" w:hAnsi="Narkisim"/>
          <w:rtl/>
        </w:rPr>
        <w:footnoteReference w:id="1150"/>
      </w:r>
      <w:r w:rsidRPr="00556711">
        <w:rPr>
          <w:rFonts w:ascii="Narkisim" w:hAnsi="Narkisim"/>
          <w:rtl/>
        </w:rPr>
        <w:t>. [ע' תוס' בסמוך ד"ה לימא].</w:t>
      </w:r>
    </w:p>
    <w:p w14:paraId="423746F9" w14:textId="77777777" w:rsidR="009713BF" w:rsidRPr="00556711" w:rsidRDefault="00000000" w:rsidP="00556711">
      <w:pPr>
        <w:bidi/>
        <w:rPr>
          <w:rFonts w:ascii="Narkisim" w:hAnsi="Narkisim" w:cs="Narkisim"/>
        </w:rPr>
      </w:pPr>
      <w:r w:rsidRPr="00556711">
        <w:rPr>
          <w:rFonts w:ascii="Narkisim" w:hAnsi="Narkisim" w:cs="Narkisim"/>
          <w:u w:val="single"/>
          <w:rtl/>
        </w:rPr>
        <w:t>ואיבע"א שותפין בכה"ג לא קפדי אהדדי</w:t>
      </w:r>
      <w:r w:rsidRPr="00556711">
        <w:rPr>
          <w:rFonts w:ascii="Narkisim" w:hAnsi="Narkisim" w:cs="Narkisim"/>
          <w:rtl/>
        </w:rPr>
        <w:t>. בפשוטו הוה סברא דכיון דלא קפדי לא נחשב מוחזק</w:t>
      </w:r>
      <w:r w:rsidRPr="00556711">
        <w:rPr>
          <w:rStyle w:val="ac"/>
          <w:rFonts w:ascii="Narkisim" w:hAnsi="Narkisim" w:cs="Narkisim"/>
          <w:rtl/>
        </w:rPr>
        <w:footnoteReference w:id="1151"/>
      </w:r>
      <w:r w:rsidRPr="00556711">
        <w:rPr>
          <w:rFonts w:ascii="Narkisim" w:hAnsi="Narkisim" w:cs="Narkisim"/>
          <w:rtl/>
        </w:rPr>
        <w:t xml:space="preserve">. אבל </w:t>
      </w:r>
      <w:r w:rsidRPr="00556711">
        <w:rPr>
          <w:rFonts w:ascii="Narkisim" w:hAnsi="Narkisim" w:cs="Narkisim"/>
          <w:b/>
          <w:bCs/>
          <w:rtl/>
        </w:rPr>
        <w:t>רש"י</w:t>
      </w:r>
      <w:r w:rsidRPr="00556711">
        <w:rPr>
          <w:rFonts w:ascii="Narkisim" w:hAnsi="Narkisim" w:cs="Narkisim"/>
          <w:rtl/>
        </w:rPr>
        <w:t xml:space="preserve"> פי' דאושליה דוכתא ומונח נמי ברשותו של זה, דאפקורי מפקר כל חד רשותיה לגבי חבריה. ולא קפדי מלאושליה דוכתא</w:t>
      </w:r>
      <w:r w:rsidRPr="00556711">
        <w:rPr>
          <w:rStyle w:val="ac"/>
          <w:rFonts w:ascii="Narkisim" w:hAnsi="Narkisim" w:cs="Narkisim"/>
          <w:rtl/>
        </w:rPr>
        <w:footnoteReference w:id="1152"/>
      </w:r>
      <w:r w:rsidRPr="00556711">
        <w:rPr>
          <w:rFonts w:ascii="Narkisim" w:hAnsi="Narkisim" w:cs="Narkisim"/>
          <w:rtl/>
        </w:rPr>
        <w:t>, ומשאיל לו מקום. וכן העתיקו ה</w:t>
      </w:r>
      <w:r w:rsidRPr="00556711">
        <w:rPr>
          <w:rFonts w:ascii="Narkisim" w:hAnsi="Narkisim" w:cs="Narkisim"/>
          <w:b/>
          <w:bCs/>
          <w:rtl/>
        </w:rPr>
        <w:t>ראשונים</w:t>
      </w:r>
      <w:r w:rsidRPr="00556711">
        <w:rPr>
          <w:rStyle w:val="ac"/>
          <w:rFonts w:ascii="Narkisim" w:hAnsi="Narkisim" w:cs="Narkisim"/>
          <w:rtl/>
        </w:rPr>
        <w:footnoteReference w:id="1153"/>
      </w:r>
      <w:r w:rsidRPr="00556711">
        <w:rPr>
          <w:rFonts w:ascii="Narkisim" w:hAnsi="Narkisim" w:cs="Narkisim"/>
          <w:rtl/>
        </w:rPr>
        <w:t>. וה</w:t>
      </w:r>
      <w:r w:rsidRPr="00556711">
        <w:rPr>
          <w:rFonts w:ascii="Narkisim" w:hAnsi="Narkisim" w:cs="Narkisim"/>
          <w:b/>
          <w:bCs/>
          <w:rtl/>
        </w:rPr>
        <w:t>נמוק"י</w:t>
      </w:r>
      <w:r w:rsidRPr="00556711">
        <w:rPr>
          <w:rFonts w:ascii="Narkisim" w:hAnsi="Narkisim" w:cs="Narkisim"/>
          <w:rtl/>
        </w:rPr>
        <w:t xml:space="preserve"> (בהמשך דבריו) הביא בשם ה</w:t>
      </w:r>
      <w:r w:rsidRPr="00556711">
        <w:rPr>
          <w:rFonts w:ascii="Narkisim" w:hAnsi="Narkisim" w:cs="Narkisim"/>
          <w:b/>
          <w:bCs/>
          <w:rtl/>
        </w:rPr>
        <w:t>רשב"א</w:t>
      </w:r>
      <w:r w:rsidRPr="00556711">
        <w:rPr>
          <w:rFonts w:ascii="Narkisim" w:hAnsi="Narkisim" w:cs="Narkisim"/>
          <w:rtl/>
        </w:rPr>
        <w:t xml:space="preserve"> דמש"ה הוה כחצר של שותפין</w:t>
      </w:r>
      <w:r w:rsidRPr="00556711">
        <w:rPr>
          <w:rStyle w:val="ac"/>
          <w:rFonts w:ascii="Narkisim" w:hAnsi="Narkisim" w:cs="Narkisim"/>
          <w:rtl/>
        </w:rPr>
        <w:footnoteReference w:id="1154"/>
      </w:r>
      <w:r w:rsidRPr="00556711">
        <w:rPr>
          <w:rFonts w:ascii="Narkisim" w:hAnsi="Narkisim" w:cs="Narkisim"/>
          <w:rtl/>
        </w:rPr>
        <w:t>.</w:t>
      </w:r>
    </w:p>
    <w:p w14:paraId="5DAA8FE7"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קצות</w:t>
      </w:r>
      <w:r w:rsidRPr="00556711">
        <w:rPr>
          <w:rFonts w:ascii="Narkisim" w:hAnsi="Narkisim"/>
          <w:rtl/>
        </w:rPr>
        <w:t xml:space="preserve"> (קפט א) דייק דהטעם משום דמקנה רשותו לשותף, וביאר ע"פ דברי ה</w:t>
      </w:r>
      <w:r w:rsidRPr="00556711">
        <w:rPr>
          <w:rFonts w:ascii="Narkisim" w:hAnsi="Narkisim"/>
          <w:b/>
          <w:bCs/>
          <w:rtl/>
        </w:rPr>
        <w:t>ט"ז</w:t>
      </w:r>
      <w:r w:rsidRPr="00556711">
        <w:rPr>
          <w:rFonts w:ascii="Narkisim" w:hAnsi="Narkisim"/>
          <w:rtl/>
        </w:rPr>
        <w:t xml:space="preserve"> (קפט) דהמקום שפקדון מונח ברשות הנפקד נעשית רשותו של מפקיד</w:t>
      </w:r>
      <w:r w:rsidRPr="00556711">
        <w:rPr>
          <w:rStyle w:val="ac"/>
          <w:rFonts w:ascii="Narkisim" w:hAnsi="Narkisim"/>
          <w:rtl/>
        </w:rPr>
        <w:footnoteReference w:id="1155"/>
      </w:r>
      <w:r w:rsidRPr="00556711">
        <w:rPr>
          <w:rFonts w:ascii="Narkisim" w:hAnsi="Narkisim"/>
          <w:rtl/>
        </w:rPr>
        <w:t>. אבל ה</w:t>
      </w:r>
      <w:r w:rsidRPr="00556711">
        <w:rPr>
          <w:rFonts w:ascii="Narkisim" w:hAnsi="Narkisim"/>
          <w:b/>
          <w:bCs/>
          <w:rtl/>
        </w:rPr>
        <w:t>נתיבות</w:t>
      </w:r>
      <w:r w:rsidRPr="00556711">
        <w:rPr>
          <w:rFonts w:ascii="Narkisim" w:hAnsi="Narkisim"/>
          <w:rtl/>
        </w:rPr>
        <w:t xml:space="preserve"> (קסד ז) כת' דבכל ספיקות בפקדון אמרי' דהנפקד נחשב מוחזק</w:t>
      </w:r>
      <w:r w:rsidRPr="00556711">
        <w:rPr>
          <w:rStyle w:val="ac"/>
          <w:rFonts w:ascii="Narkisim" w:hAnsi="Narkisim"/>
          <w:rtl/>
        </w:rPr>
        <w:footnoteReference w:id="1156"/>
      </w:r>
      <w:r w:rsidRPr="00556711">
        <w:rPr>
          <w:rFonts w:ascii="Narkisim" w:hAnsi="Narkisim"/>
          <w:rtl/>
        </w:rPr>
        <w:t>, אלא דשאני שותפין דהשאיל לו מקום לכל זמן השותפות [ואפי' בשעה שאין הפקדון ברשותו], והוי כשכירות לזמן דממכר הוא.</w:t>
      </w:r>
    </w:p>
    <w:p w14:paraId="735F7BC3" w14:textId="77777777" w:rsidR="009713BF" w:rsidRPr="00556711" w:rsidRDefault="00000000" w:rsidP="00556711">
      <w:pPr>
        <w:pStyle w:val="aa"/>
        <w:bidi/>
        <w:rPr>
          <w:rFonts w:ascii="Narkisim" w:hAnsi="Narkisim"/>
        </w:rPr>
      </w:pPr>
      <w:r w:rsidRPr="00556711">
        <w:rPr>
          <w:rFonts w:ascii="Narkisim" w:hAnsi="Narkisim"/>
          <w:rtl/>
        </w:rPr>
        <w:t xml:space="preserve">והקצות ביאר דרש"י ושאר ראשונים הוכרחו לטעם זה דמשאיל מקום, דאי משום שאינו מקפיד לחוד, </w:t>
      </w:r>
      <w:r w:rsidRPr="00556711">
        <w:rPr>
          <w:rFonts w:ascii="Narkisim" w:hAnsi="Narkisim"/>
          <w:rtl/>
        </w:rPr>
        <w:lastRenderedPageBreak/>
        <w:t>דשותפין אין מחזיקין זה על זה</w:t>
      </w:r>
      <w:r w:rsidRPr="00556711">
        <w:rPr>
          <w:rStyle w:val="ac"/>
          <w:rFonts w:ascii="Narkisim" w:hAnsi="Narkisim"/>
          <w:rtl/>
        </w:rPr>
        <w:footnoteReference w:id="1157"/>
      </w:r>
      <w:r w:rsidRPr="00556711">
        <w:rPr>
          <w:rFonts w:ascii="Narkisim" w:hAnsi="Narkisim"/>
          <w:rtl/>
        </w:rPr>
        <w:t xml:space="preserve">, היינו רק לענין חזקת ממון. אבל משום בגדר תפיסה בספיקות. וכמ"ש </w:t>
      </w:r>
      <w:r w:rsidRPr="00556711">
        <w:rPr>
          <w:rFonts w:ascii="Narkisim" w:hAnsi="Narkisim"/>
          <w:b/>
          <w:bCs/>
          <w:rtl/>
        </w:rPr>
        <w:t>תוס'</w:t>
      </w:r>
      <w:r w:rsidRPr="00556711">
        <w:rPr>
          <w:rFonts w:ascii="Narkisim" w:hAnsi="Narkisim"/>
          <w:rtl/>
        </w:rPr>
        <w:t xml:space="preserve"> (לעיל ק.) דאף דגודרות אין להם חזקה, היכא דיש דררא דממונא ויש ספק בדבר בלא טענותיהם, היכא דטוען ברי אין להוציא מידו.</w:t>
      </w:r>
    </w:p>
    <w:p w14:paraId="311BE8CB" w14:textId="77777777" w:rsidR="009713BF" w:rsidRPr="00556711" w:rsidRDefault="00000000" w:rsidP="00556711">
      <w:pPr>
        <w:bidi/>
        <w:rPr>
          <w:rFonts w:ascii="Narkisim" w:hAnsi="Narkisim" w:cs="Narkisim"/>
        </w:rPr>
      </w:pPr>
      <w:r w:rsidRPr="00556711">
        <w:rPr>
          <w:rFonts w:ascii="Narkisim" w:hAnsi="Narkisim" w:cs="Narkisim"/>
          <w:u w:val="single"/>
          <w:rtl/>
        </w:rPr>
        <w:t>שם. שותפין לא קפדי אהדדי</w:t>
      </w:r>
      <w:r w:rsidRPr="00556711">
        <w:rPr>
          <w:rFonts w:ascii="Narkisim" w:hAnsi="Narkisim" w:cs="Narkisim"/>
          <w:rtl/>
        </w:rPr>
        <w:t xml:space="preserve">. </w:t>
      </w:r>
      <w:r w:rsidRPr="00556711">
        <w:rPr>
          <w:rFonts w:ascii="Narkisim" w:hAnsi="Narkisim" w:cs="Narkisim"/>
          <w:b/>
          <w:bCs/>
          <w:rtl/>
        </w:rPr>
        <w:t>ר"ח</w:t>
      </w:r>
      <w:r w:rsidRPr="00556711">
        <w:rPr>
          <w:rFonts w:ascii="Narkisim" w:hAnsi="Narkisim" w:cs="Narkisim"/>
          <w:rtl/>
        </w:rPr>
        <w:t xml:space="preserve"> (הו' ב</w:t>
      </w:r>
      <w:r w:rsidRPr="00556711">
        <w:rPr>
          <w:rFonts w:ascii="Narkisim" w:hAnsi="Narkisim" w:cs="Narkisim"/>
          <w:b/>
          <w:bCs/>
          <w:rtl/>
        </w:rPr>
        <w:t>רמב"ן</w:t>
      </w:r>
      <w:r w:rsidRPr="00556711">
        <w:rPr>
          <w:rFonts w:ascii="Narkisim" w:hAnsi="Narkisim" w:cs="Narkisim"/>
          <w:rtl/>
        </w:rPr>
        <w:t xml:space="preserve"> ושא"ר) כת' ש"מ דמילתא דידיע לתרי שותפי בשותפותא, אף דאיתיה ברשותא דחד מינייהו אינו יכול לטעון החזקתי</w:t>
      </w:r>
      <w:r w:rsidRPr="00556711">
        <w:rPr>
          <w:rStyle w:val="ac"/>
          <w:rFonts w:ascii="Narkisim" w:hAnsi="Narkisim" w:cs="Narkisim"/>
          <w:rtl/>
        </w:rPr>
        <w:footnoteReference w:id="1158"/>
      </w:r>
      <w:r w:rsidRPr="00556711">
        <w:rPr>
          <w:rFonts w:ascii="Narkisim" w:hAnsi="Narkisim" w:cs="Narkisim"/>
          <w:rtl/>
        </w:rPr>
        <w:t>, דקי"ל שותפין כה"ג לא קפדי אהדדי.</w:t>
      </w:r>
    </w:p>
    <w:p w14:paraId="16BE7E74" w14:textId="77777777" w:rsidR="009713BF" w:rsidRPr="00556711" w:rsidRDefault="00000000" w:rsidP="00556711">
      <w:pPr>
        <w:pStyle w:val="a8"/>
        <w:bidi/>
        <w:rPr>
          <w:rFonts w:ascii="Narkisim" w:hAnsi="Narkisim"/>
        </w:rPr>
      </w:pPr>
      <w:r w:rsidRPr="00556711">
        <w:rPr>
          <w:rFonts w:ascii="Narkisim" w:hAnsi="Narkisim"/>
          <w:rtl/>
        </w:rPr>
        <w:t>ו</w:t>
      </w:r>
      <w:r w:rsidRPr="00556711">
        <w:rPr>
          <w:rFonts w:ascii="Narkisim" w:hAnsi="Narkisim"/>
          <w:b/>
          <w:bCs/>
          <w:rtl/>
        </w:rPr>
        <w:t>ר"ח</w:t>
      </w:r>
      <w:r w:rsidRPr="00556711">
        <w:rPr>
          <w:rFonts w:ascii="Narkisim" w:hAnsi="Narkisim"/>
          <w:rtl/>
        </w:rPr>
        <w:t xml:space="preserve"> (הו' בהג' ברש"י ב"ב ד.) למד כן אף בדברי הגמ' (שם) דכותל חצר שנפל יחלוקו, כגון דנפל לרשותא דחד מינייהו. א"נ דפנינהו חד לרשותיה, מהד"ת ניהוי אידך המוציא מחבירו עליו הראיה. קמ"ל. ור"ח פי' קמ"ל דכיון דהיו שותפין בכותל ל"מ להו חזקה</w:t>
      </w:r>
      <w:r w:rsidRPr="00556711">
        <w:rPr>
          <w:rStyle w:val="ac"/>
          <w:rFonts w:ascii="Narkisim" w:hAnsi="Narkisim"/>
          <w:rtl/>
        </w:rPr>
        <w:footnoteReference w:id="1159"/>
      </w:r>
      <w:r w:rsidRPr="00556711">
        <w:rPr>
          <w:rFonts w:ascii="Narkisim" w:hAnsi="Narkisim"/>
          <w:rtl/>
        </w:rPr>
        <w:t>.</w:t>
      </w:r>
    </w:p>
    <w:p w14:paraId="2505DF4A" w14:textId="77777777" w:rsidR="009713BF" w:rsidRPr="00556711" w:rsidRDefault="00000000" w:rsidP="00556711">
      <w:pPr>
        <w:pStyle w:val="a7"/>
        <w:bidi/>
        <w:rPr>
          <w:rFonts w:ascii="Narkisim" w:hAnsi="Narkisim"/>
        </w:rPr>
      </w:pPr>
      <w:r w:rsidRPr="00556711">
        <w:rPr>
          <w:rFonts w:ascii="Narkisim" w:hAnsi="Narkisim"/>
          <w:rtl/>
        </w:rPr>
        <w:t>אך הרמב"ן הק' דבסוגיין הוה שמא ושמא, דאיירי דבני רה"ר פנינהו והשותפין אינם יודעים</w:t>
      </w:r>
      <w:r w:rsidRPr="00556711">
        <w:rPr>
          <w:rStyle w:val="ac"/>
          <w:rFonts w:ascii="Narkisim" w:hAnsi="Narkisim"/>
          <w:rtl/>
        </w:rPr>
        <w:footnoteReference w:id="1160"/>
      </w:r>
      <w:r w:rsidRPr="00556711">
        <w:rPr>
          <w:rFonts w:ascii="Narkisim" w:hAnsi="Narkisim"/>
          <w:rtl/>
        </w:rPr>
        <w:t>. ולעולם אפשר דשותף המחזיק במטלטלין של השותפות יש לו חזקה.</w:t>
      </w:r>
    </w:p>
    <w:p w14:paraId="6D53E7BB" w14:textId="77777777" w:rsidR="009713BF" w:rsidRPr="00556711" w:rsidRDefault="00000000" w:rsidP="00556711">
      <w:pPr>
        <w:pStyle w:val="aa"/>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(ב"ב ב.) כת' דאפ"ה היכא דשהו ברשותו הרבה, יש מכדי הרגילות יש להם חזקה. דאטו משום דשותפין נינהו לא יקפידו עד עולם.</w:t>
      </w:r>
    </w:p>
    <w:p w14:paraId="46EDE692" w14:textId="77777777" w:rsidR="009713BF" w:rsidRPr="00556711" w:rsidRDefault="00000000" w:rsidP="00556711">
      <w:pPr>
        <w:pStyle w:val="a8"/>
        <w:bidi/>
        <w:rPr>
          <w:rFonts w:ascii="Narkisim" w:hAnsi="Narkisim"/>
        </w:rPr>
      </w:pPr>
      <w:r w:rsidRPr="00556711">
        <w:rPr>
          <w:rFonts w:ascii="Narkisim" w:hAnsi="Narkisim"/>
          <w:rtl/>
        </w:rPr>
        <w:t>אבל דעת ה</w:t>
      </w:r>
      <w:r w:rsidRPr="00556711">
        <w:rPr>
          <w:rFonts w:ascii="Narkisim" w:hAnsi="Narkisim"/>
          <w:b/>
          <w:bCs/>
          <w:rtl/>
        </w:rPr>
        <w:t>טור</w:t>
      </w:r>
      <w:r w:rsidRPr="00556711">
        <w:rPr>
          <w:rFonts w:ascii="Narkisim" w:hAnsi="Narkisim"/>
          <w:rtl/>
        </w:rPr>
        <w:t xml:space="preserve"> (קעט, וקנז יג) דאפי' נשתהו הרבה ברשותו אין לו חזקה. והדרישה כת' דדעת הטור דכיון דידוע שהוא של שותפות אין חזקה לעולם [וחולק על תוס'</w:t>
      </w:r>
      <w:r w:rsidRPr="00556711">
        <w:rPr>
          <w:rStyle w:val="ac"/>
          <w:rFonts w:ascii="Narkisim" w:hAnsi="Narkisim"/>
          <w:rtl/>
        </w:rPr>
        <w:footnoteReference w:id="1161"/>
      </w:r>
      <w:r w:rsidRPr="00556711">
        <w:rPr>
          <w:rFonts w:ascii="Narkisim" w:hAnsi="Narkisim"/>
          <w:rtl/>
        </w:rPr>
        <w:t>]. וה</w:t>
      </w:r>
      <w:r w:rsidRPr="00556711">
        <w:rPr>
          <w:rFonts w:ascii="Narkisim" w:hAnsi="Narkisim"/>
          <w:b/>
          <w:bCs/>
          <w:rtl/>
        </w:rPr>
        <w:t>נתיבות</w:t>
      </w:r>
      <w:r w:rsidRPr="00556711">
        <w:rPr>
          <w:rFonts w:ascii="Narkisim" w:hAnsi="Narkisim"/>
          <w:rtl/>
        </w:rPr>
        <w:t xml:space="preserve"> (קעט א) ביאר דכיון שיש טעם על תחילת ביאתו לידו לא הוי שוב חזקה אף שנשתהא.</w:t>
      </w:r>
    </w:p>
    <w:p w14:paraId="2FB34FC6" w14:textId="77777777" w:rsidR="009713BF" w:rsidRPr="00556711" w:rsidRDefault="00000000" w:rsidP="00556711">
      <w:pPr>
        <w:bidi/>
        <w:rPr>
          <w:rFonts w:ascii="Narkisim" w:hAnsi="Narkisim" w:cs="Narkisim"/>
        </w:rPr>
      </w:pPr>
      <w:r w:rsidRPr="00556711">
        <w:rPr>
          <w:rFonts w:ascii="Narkisim" w:hAnsi="Narkisim" w:cs="Narkisim"/>
          <w:u w:val="single"/>
          <w:rtl/>
        </w:rPr>
        <w:t>אלא</w:t>
      </w:r>
      <w:r w:rsidRPr="00556711">
        <w:rPr>
          <w:rStyle w:val="ac"/>
          <w:rFonts w:ascii="Narkisim" w:hAnsi="Narkisim" w:cs="Narkisim"/>
          <w:u w:val="single"/>
          <w:rtl/>
        </w:rPr>
        <w:footnoteReference w:id="1162"/>
      </w:r>
      <w:r w:rsidRPr="00556711">
        <w:rPr>
          <w:rFonts w:ascii="Narkisim" w:hAnsi="Narkisim" w:cs="Narkisim"/>
          <w:u w:val="single"/>
          <w:rtl/>
        </w:rPr>
        <w:t xml:space="preserve"> דא"ל איני יודע לימא תהוי תיובתא דרב נחמן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דמבואר במשנה דברי ושמא ברי עדיף.</w:t>
      </w:r>
    </w:p>
    <w:p w14:paraId="0D082584"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xml:space="preserve"> (בכ"מ) הק' דאף רב יהודה דמחייב בברי ושמא הוא דוקא בברי טוב ושמא גרוע. ו</w:t>
      </w:r>
      <w:r w:rsidRPr="00556711">
        <w:rPr>
          <w:rFonts w:ascii="Narkisim" w:hAnsi="Narkisim"/>
          <w:b/>
          <w:bCs/>
          <w:rtl/>
        </w:rPr>
        <w:t>תוס'</w:t>
      </w:r>
      <w:r w:rsidRPr="00556711">
        <w:rPr>
          <w:rFonts w:ascii="Narkisim" w:hAnsi="Narkisim"/>
          <w:rtl/>
        </w:rPr>
        <w:t xml:space="preserve"> (ב"ב קלה.) כת' דמ"מ דעת אביי דרב יהודה מחייב אף בברי גרוע ושמא טוב</w:t>
      </w:r>
      <w:r w:rsidRPr="00556711">
        <w:rPr>
          <w:rStyle w:val="ac"/>
          <w:rFonts w:ascii="Narkisim" w:hAnsi="Narkisim"/>
          <w:rtl/>
        </w:rPr>
        <w:footnoteReference w:id="1163"/>
      </w:r>
      <w:r w:rsidRPr="00556711">
        <w:rPr>
          <w:rFonts w:ascii="Narkisim" w:hAnsi="Narkisim"/>
          <w:rtl/>
        </w:rPr>
        <w:t>, ולאביי לא הוה תיובתא דרב יהודה</w:t>
      </w:r>
      <w:r w:rsidRPr="00556711">
        <w:rPr>
          <w:rStyle w:val="ac"/>
          <w:rFonts w:ascii="Narkisim" w:hAnsi="Narkisim"/>
          <w:rtl/>
        </w:rPr>
        <w:footnoteReference w:id="1164"/>
      </w:r>
      <w:r w:rsidRPr="00556711">
        <w:rPr>
          <w:rFonts w:ascii="Narkisim" w:hAnsi="Narkisim"/>
          <w:rtl/>
        </w:rPr>
        <w:t>. ו</w:t>
      </w:r>
      <w:r w:rsidRPr="00556711">
        <w:rPr>
          <w:rFonts w:ascii="Narkisim" w:hAnsi="Narkisim"/>
          <w:b/>
          <w:bCs/>
          <w:rtl/>
        </w:rPr>
        <w:t>תוס'</w:t>
      </w:r>
      <w:r w:rsidRPr="00556711">
        <w:rPr>
          <w:rFonts w:ascii="Narkisim" w:hAnsi="Narkisim"/>
          <w:rtl/>
        </w:rPr>
        <w:t xml:space="preserve"> (לעיל צז: וב"ק מו.) תי' דהוה ברי טוב [דחושש שיכיר בשקרו], דרגילות הוא להכיר אבנים, אפי' אין בהם סימן</w:t>
      </w:r>
      <w:r w:rsidRPr="00556711">
        <w:rPr>
          <w:rStyle w:val="ac"/>
          <w:rFonts w:ascii="Narkisim" w:hAnsi="Narkisim"/>
          <w:rtl/>
        </w:rPr>
        <w:footnoteReference w:id="1165"/>
      </w:r>
      <w:r w:rsidRPr="00556711">
        <w:rPr>
          <w:rFonts w:ascii="Narkisim" w:hAnsi="Narkisim"/>
          <w:rtl/>
        </w:rPr>
        <w:t>. ובהמשך התוס' מבואר דעי"ז הוה אף שמא גרוע [לענין מתוך], דהו"ל למידע.</w:t>
      </w:r>
    </w:p>
    <w:p w14:paraId="0C93F07A" w14:textId="77777777" w:rsidR="009713BF" w:rsidRPr="00556711" w:rsidRDefault="00000000" w:rsidP="00556711">
      <w:pPr>
        <w:bidi/>
        <w:rPr>
          <w:rFonts w:ascii="Narkisim" w:hAnsi="Narkisim" w:cs="Narkisim"/>
        </w:rPr>
      </w:pPr>
      <w:r w:rsidRPr="00556711">
        <w:rPr>
          <w:rFonts w:ascii="Narkisim" w:hAnsi="Narkisim" w:cs="Narkisim"/>
          <w:u w:val="single"/>
          <w:rtl/>
        </w:rPr>
        <w:t>ה"נ כגון שיש עסק שבועה ביניהם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דמודה במקצת ואמר איני במקצת, דחייב שבועה דאורייתא וכו'. בפשוטו משמע דהודה במקצת האבנים [וכ"כ הרי"ף]. ו</w:t>
      </w:r>
      <w:r w:rsidRPr="00556711">
        <w:rPr>
          <w:rFonts w:ascii="Narkisim" w:hAnsi="Narkisim" w:cs="Narkisim"/>
          <w:b/>
          <w:bCs/>
          <w:rtl/>
        </w:rPr>
        <w:t>רע"א</w:t>
      </w:r>
      <w:r w:rsidRPr="00556711">
        <w:rPr>
          <w:rFonts w:ascii="Narkisim" w:hAnsi="Narkisim" w:cs="Narkisim"/>
          <w:rtl/>
        </w:rPr>
        <w:t xml:space="preserve"> (במשניות) הק' דהאבנים שמודה בהם הוה הילך, ואינו מתחייב עי"ז בשבועה</w:t>
      </w:r>
      <w:r w:rsidRPr="00556711">
        <w:rPr>
          <w:rStyle w:val="ac"/>
          <w:rFonts w:ascii="Narkisim" w:hAnsi="Narkisim" w:cs="Narkisim"/>
          <w:rtl/>
        </w:rPr>
        <w:footnoteReference w:id="1166"/>
      </w:r>
      <w:r w:rsidRPr="00556711">
        <w:rPr>
          <w:rFonts w:ascii="Narkisim" w:hAnsi="Narkisim" w:cs="Narkisim"/>
          <w:rtl/>
        </w:rPr>
        <w:t>. וה</w:t>
      </w:r>
      <w:r w:rsidRPr="00556711">
        <w:rPr>
          <w:rFonts w:ascii="Narkisim" w:hAnsi="Narkisim" w:cs="Narkisim"/>
          <w:b/>
          <w:bCs/>
          <w:rtl/>
        </w:rPr>
        <w:t>נתיבות</w:t>
      </w:r>
      <w:r w:rsidRPr="00556711">
        <w:rPr>
          <w:rFonts w:ascii="Narkisim" w:hAnsi="Narkisim" w:cs="Narkisim"/>
          <w:rtl/>
        </w:rPr>
        <w:t xml:space="preserve"> </w:t>
      </w:r>
      <w:r w:rsidRPr="00556711">
        <w:rPr>
          <w:rFonts w:ascii="Narkisim" w:hAnsi="Narkisim" w:cs="Narkisim"/>
          <w:rtl/>
        </w:rPr>
        <w:lastRenderedPageBreak/>
        <w:t>(קסד ח) תי' דאיירי שמודה באבנים שנשברו בפשיעתו. או שלקחן דרך גזילה, וציין למש"כ (פז א) דגזל לא הוה הילך [אף בעודו בעין].</w:t>
      </w:r>
    </w:p>
    <w:p w14:paraId="227D42A7"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רש"ש</w:t>
      </w:r>
      <w:r w:rsidRPr="00556711">
        <w:rPr>
          <w:rFonts w:ascii="Narkisim" w:hAnsi="Narkisim"/>
          <w:rtl/>
        </w:rPr>
        <w:t xml:space="preserve"> הק' דאף לולי שהודה במקצת האבנים נימא דיתחייב שבועה משום העדאת עדים, דבלאו הכי הדין הוא יחלוקו בשאר האבנים, וכיון דנתברר דחייב לו מקצתת יחשב כהעדאת עדים. ואי' (לעיל ג., ע' לעיל ד.) ותנא תונא דאף שנים אוחזין נחשב כמו העדאת עדים להתחייב שבועה משום דר' חייא</w:t>
      </w:r>
      <w:r w:rsidRPr="00556711">
        <w:rPr>
          <w:rStyle w:val="ac"/>
          <w:rFonts w:ascii="Narkisim" w:hAnsi="Narkisim"/>
          <w:rtl/>
        </w:rPr>
        <w:footnoteReference w:id="1167"/>
      </w:r>
      <w:r w:rsidRPr="00556711">
        <w:rPr>
          <w:rFonts w:ascii="Narkisim" w:hAnsi="Narkisim"/>
          <w:rtl/>
        </w:rPr>
        <w:t>. [וע"ע בראשונים שם].</w:t>
      </w:r>
    </w:p>
    <w:p w14:paraId="3A72BB56" w14:textId="77777777" w:rsidR="009713BF" w:rsidRPr="00556711" w:rsidRDefault="00000000" w:rsidP="00556711">
      <w:pPr>
        <w:pStyle w:val="aa"/>
        <w:bidi/>
        <w:rPr>
          <w:rFonts w:ascii="Narkisim" w:hAnsi="Narkisim"/>
        </w:rPr>
      </w:pPr>
      <w:r w:rsidRPr="00556711">
        <w:rPr>
          <w:rFonts w:ascii="Narkisim" w:hAnsi="Narkisim"/>
          <w:u w:val="single"/>
          <w:rtl/>
        </w:rPr>
        <w:t>ומתוך שאינו יכול לישבע משלם</w:t>
      </w:r>
      <w:r w:rsidRPr="00556711">
        <w:rPr>
          <w:rFonts w:ascii="Narkisim" w:hAnsi="Narkisim"/>
          <w:rtl/>
        </w:rPr>
        <w:t>. ב</w:t>
      </w:r>
      <w:r w:rsidRPr="00556711">
        <w:rPr>
          <w:rFonts w:ascii="Narkisim" w:hAnsi="Narkisim"/>
          <w:b/>
          <w:bCs/>
          <w:rtl/>
        </w:rPr>
        <w:t>חי' הר"ן</w:t>
      </w:r>
      <w:r w:rsidRPr="00556711">
        <w:rPr>
          <w:rFonts w:ascii="Narkisim" w:hAnsi="Narkisim"/>
          <w:rtl/>
        </w:rPr>
        <w:t xml:space="preserve"> כת' שמעינן דאמרי' מתוך אפי' בשמא דלא ריעא טענתיה כי האי, דלא הו"ל למידע. אבל דעת </w:t>
      </w:r>
      <w:r w:rsidRPr="00556711">
        <w:rPr>
          <w:rFonts w:ascii="Narkisim" w:hAnsi="Narkisim"/>
          <w:b/>
          <w:bCs/>
          <w:rtl/>
        </w:rPr>
        <w:t>תוס'</w:t>
      </w:r>
      <w:r w:rsidRPr="00556711">
        <w:rPr>
          <w:rFonts w:ascii="Narkisim" w:hAnsi="Narkisim"/>
          <w:rtl/>
        </w:rPr>
        <w:t xml:space="preserve"> (לעיל צז: וב"ק מו.) דלא אמרי' מתוך היכא דלא הוי ליה לידע, דליפי' ממה שנתמעט יורשים. ותוס' הוכיחו דע"כ רגילות להכיר האבנים (וכנ"ל).</w:t>
      </w:r>
    </w:p>
    <w:p w14:paraId="5E89B4B2" w14:textId="77777777" w:rsidR="009713BF" w:rsidRPr="00556711" w:rsidRDefault="00000000" w:rsidP="00556711">
      <w:pPr>
        <w:bidi/>
        <w:rPr>
          <w:rFonts w:ascii="Narkisim" w:hAnsi="Narkisim" w:cs="Narkisim"/>
        </w:rPr>
      </w:pPr>
      <w:r w:rsidRPr="00556711">
        <w:rPr>
          <w:rFonts w:ascii="Narkisim" w:hAnsi="Narkisim" w:cs="Narkisim"/>
          <w:u w:val="single"/>
          <w:rtl/>
        </w:rPr>
        <w:t>תוד"ה לימא</w:t>
      </w:r>
      <w:r w:rsidRPr="00556711">
        <w:rPr>
          <w:rFonts w:ascii="Narkisim" w:hAnsi="Narkisim" w:cs="Narkisim"/>
          <w:rtl/>
        </w:rPr>
        <w:t>. מ"מ בהכי חשיב מוחזק, שאנו יודעים שהחצי שלו וכו'. [ואף דלא ידעינן אי השלימות שלו או השבורות, צ"ל דאפ"ה כיון דהוחזקו האבנים כשותפות בין הכל]. ובפשוטו משמע בתוס' משום דנתברר לנו שחצי מהאבנים שלו וחצי שלו. ואף דלא ידעינן כלל שבורות או שלימות של מי.</w:t>
      </w:r>
    </w:p>
    <w:p w14:paraId="63E6046D" w14:textId="77777777" w:rsidR="009713BF" w:rsidRPr="00556711" w:rsidRDefault="00000000" w:rsidP="00556711">
      <w:pPr>
        <w:pStyle w:val="aa"/>
        <w:bidi/>
        <w:rPr>
          <w:rFonts w:ascii="Narkisim" w:hAnsi="Narkisim"/>
        </w:rPr>
      </w:pPr>
      <w:r w:rsidRPr="00556711">
        <w:rPr>
          <w:rFonts w:ascii="Narkisim" w:hAnsi="Narkisim"/>
          <w:rtl/>
        </w:rPr>
        <w:t>ודעת ה</w:t>
      </w:r>
      <w:r w:rsidRPr="00556711">
        <w:rPr>
          <w:rFonts w:ascii="Narkisim" w:hAnsi="Narkisim"/>
          <w:b/>
          <w:bCs/>
          <w:rtl/>
        </w:rPr>
        <w:t>ראב"ד</w:t>
      </w:r>
      <w:r w:rsidRPr="00556711">
        <w:rPr>
          <w:rFonts w:ascii="Narkisim" w:hAnsi="Narkisim"/>
          <w:rtl/>
        </w:rPr>
        <w:t xml:space="preserve"> (בסה"ת מט טז ב, ובטור ושו"ע קעט) דאף היכא דאין ידוע שהיו שותפין חצי חצי, וטוען ב' שליש שלי, אין להם חזקה [וחולקים]. דבסוגיין בשעת נפילה לא ידעינן כמה שבורות להאי וכמה שלימות להאי</w:t>
      </w:r>
      <w:r w:rsidRPr="00556711">
        <w:rPr>
          <w:rStyle w:val="ac"/>
          <w:rFonts w:ascii="Narkisim" w:hAnsi="Narkisim"/>
          <w:rtl/>
        </w:rPr>
        <w:footnoteReference w:id="1168"/>
      </w:r>
      <w:r w:rsidRPr="00556711">
        <w:rPr>
          <w:rFonts w:ascii="Narkisim" w:hAnsi="Narkisim"/>
          <w:rtl/>
        </w:rPr>
        <w:t>, ואינו נאמן לומר שרובו שלו.</w:t>
      </w:r>
    </w:p>
    <w:p w14:paraId="0A44BBCB"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גידו"ת</w:t>
      </w:r>
      <w:r w:rsidRPr="00556711">
        <w:rPr>
          <w:rFonts w:ascii="Narkisim" w:hAnsi="Narkisim"/>
          <w:rtl/>
        </w:rPr>
        <w:t xml:space="preserve"> (שם, הו' ברע"א בשו"ע קעט) העיר דבסוגיין ידעינן דאו כל השלימות לזה או לזה, דאי בחבסא נפל כולו שלו. ואיך יש לדמות לדין שותפין. ועוה"ק דב</w:t>
      </w:r>
      <w:r w:rsidRPr="00556711">
        <w:rPr>
          <w:rFonts w:ascii="Narkisim" w:hAnsi="Narkisim"/>
          <w:b/>
          <w:bCs/>
          <w:rtl/>
        </w:rPr>
        <w:t>ראב"ד</w:t>
      </w:r>
      <w:r w:rsidRPr="00556711">
        <w:rPr>
          <w:rFonts w:ascii="Narkisim" w:hAnsi="Narkisim"/>
          <w:rtl/>
        </w:rPr>
        <w:t xml:space="preserve"> מבואר דחולקים בשווה, והא בזה אומר חצי שלי, וזה אומר ב' שליש הול"ל דיחלוקו רק בחלק דחולקים עליו.</w:t>
      </w:r>
    </w:p>
    <w:p w14:paraId="09E50755" w14:textId="77777777" w:rsidR="009713BF" w:rsidRPr="00556711" w:rsidRDefault="00000000" w:rsidP="00556711">
      <w:pPr>
        <w:bidi/>
        <w:rPr>
          <w:rFonts w:ascii="Narkisim" w:hAnsi="Narkisim" w:cs="Narkisim"/>
        </w:rPr>
      </w:pPr>
      <w:r w:rsidRPr="00556711">
        <w:rPr>
          <w:rFonts w:ascii="Narkisim" w:hAnsi="Narkisim" w:cs="Narkisim"/>
          <w:u w:val="single"/>
          <w:rtl/>
        </w:rPr>
        <w:t>בא"ד ועוד וכו' דכל ממון המוטל בספק חשיב כאילו שניהם מוחזקים בו</w:t>
      </w:r>
      <w:r w:rsidRPr="00556711">
        <w:rPr>
          <w:rFonts w:ascii="Narkisim" w:hAnsi="Narkisim" w:cs="Narkisim"/>
          <w:rtl/>
        </w:rPr>
        <w:t xml:space="preserve">. </w:t>
      </w:r>
      <w:r w:rsidRPr="00556711">
        <w:rPr>
          <w:rFonts w:ascii="Narkisim" w:hAnsi="Narkisim" w:cs="Narkisim"/>
          <w:b/>
          <w:bCs/>
          <w:rtl/>
        </w:rPr>
        <w:t>תוס'</w:t>
      </w:r>
      <w:r w:rsidRPr="00556711">
        <w:rPr>
          <w:rFonts w:ascii="Narkisim" w:hAnsi="Narkisim" w:cs="Narkisim"/>
          <w:rtl/>
        </w:rPr>
        <w:t xml:space="preserve"> (לעיל צז: ד"ה לימא) כת' כן לדעת סומכוס.</w:t>
      </w:r>
    </w:p>
    <w:p w14:paraId="3256FE47"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קוה"ס</w:t>
      </w:r>
      <w:r w:rsidRPr="00556711">
        <w:rPr>
          <w:rFonts w:ascii="Narkisim" w:hAnsi="Narkisim"/>
          <w:rtl/>
        </w:rPr>
        <w:t xml:space="preserve"> (א ה) כת' דהטעם דסומכוס ס"ל יחלוקו הוה משום דס"ל דגדר דררא דממונא נחשב תרוייהו מוחזקין, ומש"ה עדיף מחזקת מ"ק. אבל ה</w:t>
      </w:r>
      <w:r w:rsidRPr="00556711">
        <w:rPr>
          <w:rFonts w:ascii="Narkisim" w:hAnsi="Narkisim"/>
          <w:b/>
          <w:bCs/>
          <w:rtl/>
        </w:rPr>
        <w:t>קוב"ש</w:t>
      </w:r>
      <w:r w:rsidRPr="00556711">
        <w:rPr>
          <w:rFonts w:ascii="Narkisim" w:hAnsi="Narkisim"/>
          <w:rtl/>
        </w:rPr>
        <w:t xml:space="preserve"> (ח"ב ט ז) כת' דכוונת התוס' דכתולדה מהדין יחלוקו נוצר מצב דתרוייהו מוחזקין בו</w:t>
      </w:r>
      <w:r w:rsidRPr="00556711">
        <w:rPr>
          <w:rStyle w:val="ac"/>
          <w:rFonts w:ascii="Narkisim" w:hAnsi="Narkisim"/>
          <w:rtl/>
        </w:rPr>
        <w:footnoteReference w:id="1169"/>
      </w:r>
      <w:r w:rsidRPr="00556711">
        <w:rPr>
          <w:rFonts w:ascii="Narkisim" w:hAnsi="Narkisim"/>
          <w:rtl/>
        </w:rPr>
        <w:t>.</w:t>
      </w:r>
    </w:p>
    <w:p w14:paraId="4E65BEB0"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אחרונים</w:t>
      </w:r>
      <w:r w:rsidRPr="00556711">
        <w:rPr>
          <w:rFonts w:ascii="Narkisim" w:hAnsi="Narkisim"/>
          <w:rtl/>
        </w:rPr>
        <w:t xml:space="preserve"> הביאו דמבואר בתוס' דאף רבנן היכא דאמרי' יחלוקו [דליכא מוחזק], ס"ל דנחשב תרוייהו מוחזקין בו. ודלא כ</w:t>
      </w:r>
      <w:r w:rsidRPr="00556711">
        <w:rPr>
          <w:rFonts w:ascii="Narkisim" w:hAnsi="Narkisim"/>
          <w:b/>
          <w:bCs/>
          <w:rtl/>
        </w:rPr>
        <w:t>קוה"ס</w:t>
      </w:r>
      <w:r w:rsidRPr="00556711">
        <w:rPr>
          <w:rFonts w:ascii="Narkisim" w:hAnsi="Narkisim"/>
          <w:rtl/>
        </w:rPr>
        <w:t xml:space="preserve"> (א ה וח ז) דכת' דדוקא סומכוס ס"ל דע"י דררא דממונא תרוייהו מוחזקין בו, אבל רבנן לא ס"ל דשניהם מוחזקין [ורבנן ס"ל דבמקום שהדין יחלוקו מהני הכרעת רוב</w:t>
      </w:r>
      <w:r w:rsidRPr="00556711">
        <w:rPr>
          <w:rStyle w:val="ac"/>
          <w:rFonts w:ascii="Narkisim" w:hAnsi="Narkisim"/>
          <w:rtl/>
        </w:rPr>
        <w:footnoteReference w:id="1170"/>
      </w:r>
      <w:r w:rsidRPr="00556711">
        <w:rPr>
          <w:rFonts w:ascii="Narkisim" w:hAnsi="Narkisim"/>
          <w:rtl/>
        </w:rPr>
        <w:t xml:space="preserve"> או ברי ושמא]. ודוקא היכא דליכא מוחזק ס"ל יחלוקו, אך לא ס"ל דנחשב שיש בזה מוחזקות</w:t>
      </w:r>
      <w:r w:rsidRPr="00556711">
        <w:rPr>
          <w:rStyle w:val="ac"/>
          <w:rFonts w:ascii="Narkisim" w:hAnsi="Narkisim"/>
          <w:rtl/>
        </w:rPr>
        <w:footnoteReference w:id="1171"/>
      </w:r>
      <w:r w:rsidRPr="00556711">
        <w:rPr>
          <w:rFonts w:ascii="Narkisim" w:hAnsi="Narkisim"/>
          <w:rtl/>
        </w:rPr>
        <w:t>. [ולכאורה הקוה"ס נקט דתי' זה בתוס' דידן קאי אליבא דסומכוס].</w:t>
      </w:r>
    </w:p>
    <w:p w14:paraId="3051380F"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xml:space="preserve"> אמנם דעת ה</w:t>
      </w:r>
      <w:r w:rsidRPr="00556711">
        <w:rPr>
          <w:rFonts w:ascii="Narkisim" w:hAnsi="Narkisim" w:cs="Narkisim"/>
          <w:b/>
          <w:bCs/>
          <w:rtl/>
        </w:rPr>
        <w:t>רמב"ן</w:t>
      </w:r>
      <w:r w:rsidRPr="00556711">
        <w:rPr>
          <w:rFonts w:ascii="Narkisim" w:hAnsi="Narkisim" w:cs="Narkisim"/>
          <w:rtl/>
        </w:rPr>
        <w:t xml:space="preserve"> (ב"ב לד:, מדברי הר"י מגאש שם לה:) דכל היכא דהדין יחלוקו [בין יחלוקו בשבועה או בלא שבועה], אילו הוה ברי ושמא אמרי' דברי עדיף, כיון דליכא חזקת ממון</w:t>
      </w:r>
      <w:r w:rsidRPr="00556711">
        <w:rPr>
          <w:rStyle w:val="ac"/>
          <w:rFonts w:ascii="Narkisim" w:hAnsi="Narkisim" w:cs="Narkisim"/>
          <w:rtl/>
        </w:rPr>
        <w:footnoteReference w:id="1172"/>
      </w:r>
      <w:r w:rsidRPr="00556711">
        <w:rPr>
          <w:rFonts w:ascii="Narkisim" w:hAnsi="Narkisim" w:cs="Narkisim"/>
          <w:rtl/>
        </w:rPr>
        <w:t>. [וכקו' התוס' דידן]. וה</w:t>
      </w:r>
      <w:r w:rsidRPr="00556711">
        <w:rPr>
          <w:rFonts w:ascii="Narkisim" w:hAnsi="Narkisim" w:cs="Narkisim"/>
          <w:b/>
          <w:bCs/>
          <w:rtl/>
        </w:rPr>
        <w:t>שער משפט</w:t>
      </w:r>
      <w:r w:rsidRPr="00556711">
        <w:rPr>
          <w:rFonts w:ascii="Narkisim" w:hAnsi="Narkisim" w:cs="Narkisim"/>
          <w:rtl/>
        </w:rPr>
        <w:t xml:space="preserve"> (קסד א) כת' דע"כ יפרש כתי' הא' בתוס' דידן דנחשב שניהם מוחזקין כיון דידוע שהיו שותפין מעיקרא</w:t>
      </w:r>
      <w:r w:rsidRPr="00556711">
        <w:rPr>
          <w:rStyle w:val="ac"/>
          <w:rFonts w:ascii="Narkisim" w:hAnsi="Narkisim" w:cs="Narkisim"/>
          <w:rtl/>
        </w:rPr>
        <w:footnoteReference w:id="1173"/>
      </w:r>
      <w:r w:rsidRPr="00556711">
        <w:rPr>
          <w:rFonts w:ascii="Narkisim" w:hAnsi="Narkisim" w:cs="Narkisim"/>
          <w:rtl/>
        </w:rPr>
        <w:t>.</w:t>
      </w:r>
    </w:p>
    <w:p w14:paraId="36E07449" w14:textId="77777777" w:rsidR="009713BF" w:rsidRPr="00556711" w:rsidRDefault="00000000" w:rsidP="00556711">
      <w:pPr>
        <w:pStyle w:val="a8"/>
        <w:bidi/>
        <w:rPr>
          <w:rFonts w:ascii="Narkisim" w:hAnsi="Narkisim"/>
        </w:rPr>
      </w:pPr>
      <w:r w:rsidRPr="00556711">
        <w:rPr>
          <w:rFonts w:ascii="Narkisim" w:hAnsi="Narkisim"/>
          <w:rtl/>
        </w:rPr>
        <w:lastRenderedPageBreak/>
        <w:t>אמנם ילה"ק דהרמב"ן נקט דאף יחלוקו בשבועה, דהיינו דין שנים אוחזין [דתרוייהו מוחזקין]. ואפ"ה מהני ברי ושמא. ויש לחלק דהתם נחשב תרוייהו מוחזקין ע"פ טענותיהם. ואילו הכא עצם השותפות נחשב מוחזקים</w:t>
      </w:r>
      <w:r w:rsidRPr="00556711">
        <w:rPr>
          <w:rStyle w:val="ac"/>
          <w:rFonts w:ascii="Narkisim" w:hAnsi="Narkisim"/>
          <w:rtl/>
        </w:rPr>
        <w:footnoteReference w:id="1174"/>
      </w:r>
      <w:r w:rsidRPr="00556711">
        <w:rPr>
          <w:rFonts w:ascii="Narkisim" w:hAnsi="Narkisim"/>
          <w:rtl/>
        </w:rPr>
        <w:t>.</w:t>
      </w:r>
    </w:p>
    <w:p w14:paraId="5BD9F061" w14:textId="77777777" w:rsidR="009713BF" w:rsidRPr="00556711" w:rsidRDefault="00000000" w:rsidP="00556711">
      <w:pPr>
        <w:bidi/>
        <w:rPr>
          <w:rFonts w:ascii="Narkisim" w:hAnsi="Narkisim" w:cs="Narkisim"/>
        </w:rPr>
      </w:pPr>
      <w:r w:rsidRPr="00556711">
        <w:rPr>
          <w:rFonts w:ascii="Narkisim" w:hAnsi="Narkisim" w:cs="Narkisim"/>
          <w:u w:val="single"/>
          <w:rtl/>
        </w:rPr>
        <w:t>סבר רבא למימר לפי חשבון שבורות, אלמא כיון דאמר איני יודע ריע טפי</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נוטל שבורות כנגדן, וזה יטול את אלו לפי החשבון</w:t>
      </w:r>
      <w:r w:rsidRPr="00556711">
        <w:rPr>
          <w:rStyle w:val="ac"/>
          <w:rFonts w:ascii="Narkisim" w:hAnsi="Narkisim" w:cs="Narkisim"/>
          <w:rtl/>
        </w:rPr>
        <w:footnoteReference w:id="1175"/>
      </w:r>
      <w:r w:rsidRPr="00556711">
        <w:rPr>
          <w:rFonts w:ascii="Narkisim" w:hAnsi="Narkisim" w:cs="Narkisim"/>
          <w:rtl/>
        </w:rPr>
        <w:t xml:space="preserve">. [וכ"כ </w:t>
      </w:r>
      <w:r w:rsidRPr="00556711">
        <w:rPr>
          <w:rFonts w:ascii="Narkisim" w:hAnsi="Narkisim" w:cs="Narkisim"/>
          <w:b/>
          <w:bCs/>
          <w:rtl/>
        </w:rPr>
        <w:t>ר' ברוך הספרדי</w:t>
      </w:r>
      <w:r w:rsidRPr="00556711">
        <w:rPr>
          <w:rFonts w:ascii="Narkisim" w:hAnsi="Narkisim" w:cs="Narkisim"/>
          <w:rtl/>
        </w:rPr>
        <w:t xml:space="preserve"> (בשיטת הקדמונים) וה</w:t>
      </w:r>
      <w:r w:rsidRPr="00556711">
        <w:rPr>
          <w:rFonts w:ascii="Narkisim" w:hAnsi="Narkisim" w:cs="Narkisim"/>
          <w:b/>
          <w:bCs/>
          <w:rtl/>
        </w:rPr>
        <w:t>ב"ח</w:t>
      </w:r>
      <w:r w:rsidRPr="00556711">
        <w:rPr>
          <w:rFonts w:ascii="Narkisim" w:hAnsi="Narkisim" w:cs="Narkisim"/>
          <w:rtl/>
        </w:rPr>
        <w:t xml:space="preserve"> (חו"מ קסד) דנוטל השני שבורות כנגדם</w:t>
      </w:r>
      <w:r w:rsidRPr="00556711">
        <w:rPr>
          <w:rStyle w:val="ac"/>
          <w:rFonts w:ascii="Narkisim" w:hAnsi="Narkisim" w:cs="Narkisim"/>
          <w:rtl/>
        </w:rPr>
        <w:footnoteReference w:id="1176"/>
      </w:r>
      <w:r w:rsidRPr="00556711">
        <w:rPr>
          <w:rFonts w:ascii="Narkisim" w:hAnsi="Narkisim" w:cs="Narkisim"/>
          <w:rtl/>
        </w:rPr>
        <w:t xml:space="preserve">]. אבל </w:t>
      </w:r>
      <w:r w:rsidRPr="00556711">
        <w:rPr>
          <w:rFonts w:ascii="Narkisim" w:hAnsi="Narkisim" w:cs="Narkisim"/>
          <w:b/>
          <w:bCs/>
          <w:rtl/>
        </w:rPr>
        <w:t>תוס'</w:t>
      </w:r>
      <w:r w:rsidRPr="00556711">
        <w:rPr>
          <w:rFonts w:ascii="Narkisim" w:hAnsi="Narkisim" w:cs="Narkisim"/>
          <w:rtl/>
        </w:rPr>
        <w:t xml:space="preserve"> פי' דלהך ס"ד יטול שלימות ושבורות, לפי חשבון התערובת.</w:t>
      </w:r>
    </w:p>
    <w:p w14:paraId="52E7AD9A" w14:textId="77777777" w:rsidR="009713BF" w:rsidRPr="00556711" w:rsidRDefault="00000000" w:rsidP="00556711">
      <w:pPr>
        <w:pStyle w:val="a7"/>
        <w:bidi/>
        <w:rPr>
          <w:rFonts w:ascii="Narkisim" w:hAnsi="Narkisim"/>
        </w:rPr>
      </w:pPr>
      <w:r w:rsidRPr="00556711">
        <w:rPr>
          <w:rFonts w:ascii="Narkisim" w:hAnsi="Narkisim"/>
          <w:rtl/>
        </w:rPr>
        <w:t>ומבואר בתוס' דהוה סברא דחולקים את תערובת האבנים לפי חשבון. וכיון דנתברר שאבנים אלו של זה, חולקים את הנשאר לפי יחס החשבון. ולכאורה זה דלא כדברי ה</w:t>
      </w:r>
      <w:r w:rsidRPr="00556711">
        <w:rPr>
          <w:rFonts w:ascii="Narkisim" w:hAnsi="Narkisim"/>
          <w:b/>
          <w:bCs/>
          <w:rtl/>
        </w:rPr>
        <w:t>רמב"ן</w:t>
      </w:r>
      <w:r w:rsidRPr="00556711">
        <w:rPr>
          <w:rFonts w:ascii="Narkisim" w:hAnsi="Narkisim"/>
          <w:rtl/>
        </w:rPr>
        <w:t xml:space="preserve"> (במשנה) דבממון המוטל בספק חולקים בשווה [ולא לפי יחס האבנים].</w:t>
      </w:r>
    </w:p>
    <w:p w14:paraId="1CFBCA29" w14:textId="77777777" w:rsidR="009713BF" w:rsidRPr="00556711" w:rsidRDefault="00000000" w:rsidP="00556711">
      <w:pPr>
        <w:pStyle w:val="aa"/>
        <w:bidi/>
        <w:rPr>
          <w:rFonts w:ascii="Narkisim" w:hAnsi="Narkisim"/>
        </w:rPr>
      </w:pPr>
      <w:r w:rsidRPr="00556711">
        <w:rPr>
          <w:rFonts w:ascii="Narkisim" w:hAnsi="Narkisim"/>
          <w:rtl/>
        </w:rPr>
        <w:t>וסברת רבא צ"ב לדברי הרמב"ן, דאף דמכיר מקצת אבנים ונתמעט הספק, מ"מ הדין דחולקים בשווה בכל מה שנשאר ספק</w:t>
      </w:r>
      <w:r w:rsidRPr="00556711">
        <w:rPr>
          <w:rStyle w:val="ac"/>
          <w:rFonts w:ascii="Narkisim" w:hAnsi="Narkisim"/>
          <w:rtl/>
        </w:rPr>
        <w:footnoteReference w:id="1177"/>
      </w:r>
      <w:r w:rsidRPr="00556711">
        <w:rPr>
          <w:rFonts w:ascii="Narkisim" w:hAnsi="Narkisim"/>
          <w:rtl/>
        </w:rPr>
        <w:t>. ואמאי נוטל שלימות כנגדן [דמשמעות הרמב"ן במשנה דדין החלוקה הוא על האבנים השבורות]. וב</w:t>
      </w:r>
      <w:r w:rsidRPr="00556711">
        <w:rPr>
          <w:rFonts w:ascii="Narkisim" w:hAnsi="Narkisim"/>
          <w:b/>
          <w:bCs/>
          <w:rtl/>
        </w:rPr>
        <w:t>חי' המהר"ל</w:t>
      </w:r>
      <w:r w:rsidRPr="00556711">
        <w:rPr>
          <w:rFonts w:ascii="Narkisim" w:hAnsi="Narkisim"/>
          <w:rtl/>
        </w:rPr>
        <w:t xml:space="preserve"> מבואר דרבא ס"ל דחולקים את האבנים השלימות שנשארו. וזה נוטל מה שמכיר, ושאר השלימות חולקים בשווה</w:t>
      </w:r>
      <w:r w:rsidRPr="00556711">
        <w:rPr>
          <w:rStyle w:val="ac"/>
          <w:rFonts w:ascii="Narkisim" w:hAnsi="Narkisim"/>
          <w:rtl/>
        </w:rPr>
        <w:footnoteReference w:id="1178"/>
      </w:r>
      <w:r w:rsidRPr="00556711">
        <w:rPr>
          <w:rFonts w:ascii="Narkisim" w:hAnsi="Narkisim"/>
          <w:rtl/>
        </w:rPr>
        <w:t>. {ועוד אפשר דהכא איירי שנשברו אבנים יותר מחלקו של א' מהם, ובכהאי גוונא ע"י שמכיר מקצת אבנים שלימות נוטל שבורות כנגדן, כיון דנתמעט הספק</w:t>
      </w:r>
      <w:r w:rsidRPr="00556711">
        <w:rPr>
          <w:rStyle w:val="ac"/>
          <w:rFonts w:ascii="Narkisim" w:hAnsi="Narkisim"/>
          <w:rtl/>
        </w:rPr>
        <w:footnoteReference w:id="1179"/>
      </w:r>
      <w:r w:rsidRPr="00556711">
        <w:rPr>
          <w:rFonts w:ascii="Narkisim" w:hAnsi="Narkisim"/>
          <w:rtl/>
        </w:rPr>
        <w:t>. וצ"ע}.</w:t>
      </w:r>
    </w:p>
    <w:p w14:paraId="028738E0" w14:textId="77777777" w:rsidR="009713BF" w:rsidRPr="00556711" w:rsidRDefault="00000000" w:rsidP="00556711">
      <w:pPr>
        <w:bidi/>
        <w:rPr>
          <w:rFonts w:ascii="Narkisim" w:hAnsi="Narkisim" w:cs="Narkisim"/>
        </w:rPr>
      </w:pPr>
      <w:r w:rsidRPr="00556711">
        <w:rPr>
          <w:rFonts w:ascii="Narkisim" w:hAnsi="Narkisim" w:cs="Narkisim"/>
          <w:u w:val="single"/>
          <w:rtl/>
        </w:rPr>
        <w:t>א"ל אביי אדרבה הא ריע טפי</w:t>
      </w:r>
      <w:r w:rsidRPr="00556711">
        <w:rPr>
          <w:rStyle w:val="ac"/>
          <w:rFonts w:ascii="Narkisim" w:hAnsi="Narkisim" w:cs="Narkisim"/>
          <w:u w:val="single"/>
          <w:rtl/>
        </w:rPr>
        <w:footnoteReference w:id="1180"/>
      </w:r>
      <w:r w:rsidRPr="00556711">
        <w:rPr>
          <w:rFonts w:ascii="Narkisim" w:hAnsi="Narkisim" w:cs="Narkisim"/>
          <w:u w:val="single"/>
          <w:rtl/>
        </w:rPr>
        <w:t xml:space="preserve"> מדהני ידע טפי לא ידע</w:t>
      </w:r>
      <w:r w:rsidRPr="00556711">
        <w:rPr>
          <w:rStyle w:val="ac"/>
          <w:rFonts w:ascii="Narkisim" w:hAnsi="Narkisim" w:cs="Narkisim"/>
          <w:u w:val="single"/>
          <w:rtl/>
        </w:rPr>
        <w:footnoteReference w:id="1181"/>
      </w:r>
      <w:r w:rsidRPr="00556711">
        <w:rPr>
          <w:rFonts w:ascii="Narkisim" w:hAnsi="Narkisim" w:cs="Narkisim"/>
          <w:u w:val="single"/>
          <w:rtl/>
        </w:rPr>
        <w:t xml:space="preserve"> וכו', אלא אמר אביי לפי חשבון </w:t>
      </w:r>
      <w:r w:rsidRPr="00556711">
        <w:rPr>
          <w:rFonts w:ascii="Narkisim" w:hAnsi="Narkisim" w:cs="Narkisim"/>
          <w:u w:val="single"/>
          <w:rtl/>
        </w:rPr>
        <w:lastRenderedPageBreak/>
        <w:t>שלימות</w:t>
      </w:r>
      <w:r w:rsidRPr="00556711">
        <w:rPr>
          <w:rFonts w:ascii="Narkisim" w:hAnsi="Narkisim" w:cs="Narkisim"/>
          <w:rtl/>
        </w:rPr>
        <w:t>. וכ"פ ה</w:t>
      </w:r>
      <w:r w:rsidRPr="00556711">
        <w:rPr>
          <w:rFonts w:ascii="Narkisim" w:hAnsi="Narkisim" w:cs="Narkisim"/>
          <w:b/>
          <w:bCs/>
          <w:rtl/>
        </w:rPr>
        <w:t>רי"ף</w:t>
      </w:r>
      <w:r w:rsidRPr="00556711">
        <w:rPr>
          <w:rStyle w:val="ac"/>
          <w:rFonts w:ascii="Narkisim" w:hAnsi="Narkisim" w:cs="Narkisim"/>
          <w:rtl/>
        </w:rPr>
        <w:footnoteReference w:id="1182"/>
      </w:r>
      <w:r w:rsidRPr="00556711">
        <w:rPr>
          <w:rFonts w:ascii="Narkisim" w:hAnsi="Narkisim" w:cs="Narkisim"/>
          <w:rtl/>
        </w:rPr>
        <w:t xml:space="preserve"> ו</w:t>
      </w:r>
      <w:r w:rsidRPr="00556711">
        <w:rPr>
          <w:rFonts w:ascii="Narkisim" w:hAnsi="Narkisim" w:cs="Narkisim"/>
          <w:b/>
          <w:bCs/>
          <w:rtl/>
        </w:rPr>
        <w:t>שא"ר</w:t>
      </w:r>
      <w:r w:rsidRPr="00556711">
        <w:rPr>
          <w:rFonts w:ascii="Narkisim" w:hAnsi="Narkisim" w:cs="Narkisim"/>
          <w:rtl/>
        </w:rPr>
        <w:t xml:space="preserve"> לפי חשבון שלימות.</w:t>
      </w:r>
    </w:p>
    <w:p w14:paraId="189DA2C6" w14:textId="77777777" w:rsidR="009713BF" w:rsidRPr="00556711" w:rsidRDefault="00000000" w:rsidP="00556711">
      <w:pPr>
        <w:pStyle w:val="a7"/>
        <w:bidi/>
        <w:rPr>
          <w:rFonts w:ascii="Narkisim" w:hAnsi="Narkisim"/>
        </w:rPr>
      </w:pPr>
      <w:r w:rsidRPr="00556711">
        <w:rPr>
          <w:rFonts w:ascii="Narkisim" w:hAnsi="Narkisim"/>
          <w:rtl/>
        </w:rPr>
        <w:t>ובפשוטו משמע דהוה משום דריעא טענתיה, דטפי לא ידע. [וכ"כ ה</w:t>
      </w:r>
      <w:r w:rsidRPr="00556711">
        <w:rPr>
          <w:rFonts w:ascii="Narkisim" w:hAnsi="Narkisim"/>
          <w:b/>
          <w:bCs/>
          <w:rtl/>
        </w:rPr>
        <w:t>תורת חיים</w:t>
      </w:r>
      <w:r w:rsidRPr="00556711">
        <w:rPr>
          <w:rFonts w:ascii="Narkisim" w:hAnsi="Narkisim"/>
          <w:rtl/>
        </w:rPr>
        <w:t xml:space="preserve"> ו</w:t>
      </w:r>
      <w:r w:rsidRPr="00556711">
        <w:rPr>
          <w:rFonts w:ascii="Narkisim" w:hAnsi="Narkisim"/>
          <w:b/>
          <w:bCs/>
          <w:rtl/>
        </w:rPr>
        <w:t>תוי"ט</w:t>
      </w:r>
      <w:r w:rsidRPr="00556711">
        <w:rPr>
          <w:rFonts w:ascii="Narkisim" w:hAnsi="Narkisim"/>
          <w:rtl/>
        </w:rPr>
        <w:t>]. אבל ה</w:t>
      </w:r>
      <w:r w:rsidRPr="00556711">
        <w:rPr>
          <w:rFonts w:ascii="Narkisim" w:hAnsi="Narkisim"/>
          <w:b/>
          <w:bCs/>
          <w:rtl/>
        </w:rPr>
        <w:t>סמ"ע</w:t>
      </w:r>
      <w:r w:rsidRPr="00556711">
        <w:rPr>
          <w:rFonts w:ascii="Narkisim" w:hAnsi="Narkisim"/>
          <w:rtl/>
        </w:rPr>
        <w:t xml:space="preserve"> (קסד יב) ביאר דנוטל בשווה דהאבנים הם בחזקת שניהן, ואין הלה טוען ברי שאין לשכנגדו בהן כ"כ שלימות</w:t>
      </w:r>
      <w:r w:rsidRPr="00556711">
        <w:rPr>
          <w:rStyle w:val="ac"/>
          <w:rFonts w:ascii="Narkisim" w:hAnsi="Narkisim"/>
          <w:rtl/>
        </w:rPr>
        <w:footnoteReference w:id="1183"/>
      </w:r>
      <w:r w:rsidRPr="00556711">
        <w:rPr>
          <w:rFonts w:ascii="Narkisim" w:hAnsi="Narkisim"/>
          <w:rtl/>
        </w:rPr>
        <w:t>.</w:t>
      </w:r>
    </w:p>
    <w:p w14:paraId="727A3EA6" w14:textId="77777777" w:rsidR="009713BF" w:rsidRPr="00556711" w:rsidRDefault="00000000" w:rsidP="00556711">
      <w:pPr>
        <w:pStyle w:val="a8"/>
        <w:bidi/>
        <w:rPr>
          <w:rFonts w:ascii="Narkisim" w:hAnsi="Narkisim"/>
        </w:rPr>
      </w:pPr>
      <w:r w:rsidRPr="00556711">
        <w:rPr>
          <w:rFonts w:ascii="Narkisim" w:hAnsi="Narkisim"/>
          <w:rtl/>
        </w:rPr>
        <w:t>ומבואר דאביי ס"ל דמדינא נוטל כנגדו שלימות, ולא משום דטענתו ריע טפי</w:t>
      </w:r>
      <w:r w:rsidRPr="00556711">
        <w:rPr>
          <w:rStyle w:val="ac"/>
          <w:rFonts w:ascii="Narkisim" w:hAnsi="Narkisim"/>
          <w:rtl/>
        </w:rPr>
        <w:footnoteReference w:id="1184"/>
      </w:r>
      <w:r w:rsidRPr="00556711">
        <w:rPr>
          <w:rFonts w:ascii="Narkisim" w:hAnsi="Narkisim"/>
          <w:rtl/>
        </w:rPr>
        <w:t>. [ויל"פ דקו' אביי דפעמים יש בזה ריעותא בטענתו, וע"כ דאין לפרש במשנה לפי חשבון שבורות. אלא לפי חשבון שלימות, כיון דהוא מוחזק</w:t>
      </w:r>
      <w:r w:rsidRPr="00556711">
        <w:rPr>
          <w:rStyle w:val="ac"/>
          <w:rFonts w:ascii="Narkisim" w:hAnsi="Narkisim"/>
          <w:rtl/>
        </w:rPr>
        <w:footnoteReference w:id="1185"/>
      </w:r>
      <w:r w:rsidRPr="00556711">
        <w:rPr>
          <w:rFonts w:ascii="Narkisim" w:hAnsi="Narkisim"/>
          <w:rtl/>
        </w:rPr>
        <w:t>].</w:t>
      </w:r>
    </w:p>
    <w:p w14:paraId="56C26A67"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שער משפט</w:t>
      </w:r>
      <w:r w:rsidRPr="00556711">
        <w:rPr>
          <w:rFonts w:ascii="Narkisim" w:hAnsi="Narkisim"/>
          <w:rtl/>
        </w:rPr>
        <w:t xml:space="preserve"> (קסד ג) הק' מ"ש משנים אוחזין, דבזה אומר כולו שלי וזה אומר חצי שלי, נוטל ג' חלקים (כדתנן לעיל ב.). דהספק רק על החצי. וה"נ נמי דחולקים רק על אבנים אלו ויחלקו אותם</w:t>
      </w:r>
      <w:r w:rsidRPr="00556711">
        <w:rPr>
          <w:rStyle w:val="ac"/>
          <w:rFonts w:ascii="Narkisim" w:hAnsi="Narkisim"/>
          <w:rtl/>
        </w:rPr>
        <w:footnoteReference w:id="1186"/>
      </w:r>
      <w:r w:rsidRPr="00556711">
        <w:rPr>
          <w:rFonts w:ascii="Narkisim" w:hAnsi="Narkisim"/>
          <w:rtl/>
        </w:rPr>
        <w:t>. [וכת' די"ל דזה סברת רבא, ע"פ דברי התוס'</w:t>
      </w:r>
      <w:r w:rsidRPr="00556711">
        <w:rPr>
          <w:rStyle w:val="ac"/>
          <w:rFonts w:ascii="Narkisim" w:hAnsi="Narkisim"/>
          <w:rtl/>
        </w:rPr>
        <w:footnoteReference w:id="1187"/>
      </w:r>
      <w:r w:rsidRPr="00556711">
        <w:rPr>
          <w:rFonts w:ascii="Narkisim" w:hAnsi="Narkisim"/>
          <w:rtl/>
        </w:rPr>
        <w:t>]. ותי' דהכא נחשב שניהם מוחזקים בשווה באבנים, אף קודם טענותיהם (וכמ"ש תוס' ד"ה לימא), שידוע שהאבנים היו של שניהם. משא"כ בשנים אוחזין גדר המוחזק הוה ע"פ טענותיהם</w:t>
      </w:r>
      <w:r w:rsidRPr="00556711">
        <w:rPr>
          <w:rStyle w:val="ac"/>
          <w:rFonts w:ascii="Narkisim" w:hAnsi="Narkisim"/>
          <w:rtl/>
        </w:rPr>
        <w:footnoteReference w:id="1188"/>
      </w:r>
      <w:r w:rsidRPr="00556711">
        <w:rPr>
          <w:rFonts w:ascii="Narkisim" w:hAnsi="Narkisim"/>
          <w:rtl/>
        </w:rPr>
        <w:t>.</w:t>
      </w:r>
    </w:p>
    <w:p w14:paraId="7B78D43F" w14:textId="77777777" w:rsidR="009713BF" w:rsidRPr="00556711" w:rsidRDefault="00000000" w:rsidP="00556711">
      <w:pPr>
        <w:pStyle w:val="aa"/>
        <w:bidi/>
        <w:rPr>
          <w:rFonts w:ascii="Narkisim" w:hAnsi="Narkisim"/>
        </w:rPr>
      </w:pPr>
      <w:r w:rsidRPr="00556711">
        <w:rPr>
          <w:rFonts w:ascii="Narkisim" w:hAnsi="Narkisim"/>
          <w:u w:val="single"/>
          <w:rtl/>
        </w:rPr>
        <w:t>קמהני ליה למלבנא רווחא א"נ טינא דמעבדא</w:t>
      </w:r>
      <w:r w:rsidRPr="00556711">
        <w:rPr>
          <w:rStyle w:val="ac"/>
          <w:rFonts w:ascii="Narkisim" w:hAnsi="Narkisim"/>
          <w:rtl/>
        </w:rPr>
        <w:footnoteReference w:id="1189"/>
      </w:r>
      <w:r w:rsidRPr="00556711">
        <w:rPr>
          <w:rFonts w:ascii="Narkisim" w:hAnsi="Narkisim"/>
          <w:rtl/>
        </w:rPr>
        <w:t>. ויל"ד כיון דיש תוספת רווח ממון בחלק מהאבנים, א"כ צריך לעשות חלוקה אף משום זה, שיטלו בשווה במלבנא רווחא. ויש שתי' דאינו שווה יותר לימכר, אלא דמתאים לא' מהם לשימוש יותר. ואפשר דאה"נ בשמא ושמא חולקים אף לפי חשבון זה, אלא דהכא מהני בזה ברי ושמא ועסק שבועה.</w:t>
      </w:r>
    </w:p>
    <w:p w14:paraId="65736521"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סמ"ע</w:t>
      </w:r>
      <w:r w:rsidRPr="00556711">
        <w:rPr>
          <w:rFonts w:ascii="Narkisim" w:hAnsi="Narkisim"/>
          <w:rtl/>
        </w:rPr>
        <w:t xml:space="preserve"> (הנ"ל) כת' גם יפה כחו היכא דלא נמצאו עוד אבנים שלימות כפי חשבון, ובכה"ג יפסיד השני</w:t>
      </w:r>
      <w:r w:rsidRPr="00556711">
        <w:rPr>
          <w:rStyle w:val="ac"/>
          <w:rFonts w:ascii="Narkisim" w:hAnsi="Narkisim"/>
          <w:rtl/>
        </w:rPr>
        <w:footnoteReference w:id="1190"/>
      </w:r>
      <w:r w:rsidRPr="00556711">
        <w:rPr>
          <w:rFonts w:ascii="Narkisim" w:hAnsi="Narkisim"/>
          <w:rtl/>
        </w:rPr>
        <w:t>. וכת' דאם יש עוד יותר אחר שנטל זה כנגדן, חולקין בשווה.</w:t>
      </w:r>
    </w:p>
    <w:p w14:paraId="16FB80BA" w14:textId="77777777" w:rsidR="009713BF" w:rsidRPr="00556711" w:rsidRDefault="00000000" w:rsidP="00556711">
      <w:pPr>
        <w:pStyle w:val="2"/>
        <w:bidi/>
        <w:rPr>
          <w:rFonts w:ascii="Narkisim" w:hAnsi="Narkisim"/>
        </w:rPr>
      </w:pPr>
      <w:r w:rsidRPr="00556711">
        <w:rPr>
          <w:rFonts w:ascii="Narkisim" w:hAnsi="Narkisim"/>
          <w:rtl/>
        </w:rPr>
        <w:t>נפחתה עלייה</w:t>
      </w:r>
    </w:p>
    <w:p w14:paraId="49861BF6" w14:textId="77777777" w:rsidR="009713BF" w:rsidRPr="00556711" w:rsidRDefault="00000000" w:rsidP="00556711">
      <w:pPr>
        <w:bidi/>
        <w:rPr>
          <w:rFonts w:ascii="Narkisim" w:hAnsi="Narkisim" w:cs="Narkisim"/>
        </w:rPr>
      </w:pPr>
      <w:r w:rsidRPr="00556711">
        <w:rPr>
          <w:rFonts w:ascii="Narkisim" w:hAnsi="Narkisim" w:cs="Narkisim"/>
          <w:u w:val="single"/>
          <w:rtl/>
        </w:rPr>
        <w:t>נפחתה העלייה, ואין בעל הבית רוצה לתקן, הרי בעל העלייה יורד ודר למטה עד שיתקן לו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דקאי במשכיר בית, כדאיתא בגמ'.</w:t>
      </w:r>
    </w:p>
    <w:p w14:paraId="38EB95A4"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כת' דהכא אינו יכול לכוף את בעל הבית לבנות</w:t>
      </w:r>
      <w:r w:rsidRPr="00556711">
        <w:rPr>
          <w:rStyle w:val="ac"/>
          <w:rFonts w:ascii="Narkisim" w:hAnsi="Narkisim"/>
          <w:rtl/>
        </w:rPr>
        <w:footnoteReference w:id="1191"/>
      </w:r>
      <w:r w:rsidRPr="00556711">
        <w:rPr>
          <w:rFonts w:ascii="Narkisim" w:hAnsi="Narkisim"/>
          <w:rtl/>
        </w:rPr>
        <w:t>, דאיהו לא שעבד נפשיה, כיון שאמר זו אלא דשעבדיה לבית, מדאמר שעל גבי בית זה (כדאי' בגמ'). וכ"ד ה</w:t>
      </w:r>
      <w:r w:rsidRPr="00556711">
        <w:rPr>
          <w:rFonts w:ascii="Narkisim" w:hAnsi="Narkisim"/>
          <w:b/>
          <w:bCs/>
          <w:rtl/>
        </w:rPr>
        <w:t>רמ"ה</w:t>
      </w:r>
      <w:r w:rsidRPr="00556711">
        <w:rPr>
          <w:rFonts w:ascii="Narkisim" w:hAnsi="Narkisim"/>
          <w:rtl/>
        </w:rPr>
        <w:t xml:space="preserve"> (בטור שיב </w:t>
      </w:r>
      <w:r w:rsidRPr="00556711">
        <w:rPr>
          <w:rFonts w:ascii="Narkisim" w:hAnsi="Narkisim"/>
          <w:rtl/>
        </w:rPr>
        <w:lastRenderedPageBreak/>
        <w:t>יח, הו' בסמוך) המשכיר אינו חייב ליטפל בזה ולהוציא עליו הוצאות. אלא יתן להשוכר דירה למטה בביתו, ואם צר להשוכר המקום יתקננו לעצמו.</w:t>
      </w:r>
    </w:p>
    <w:p w14:paraId="40D89649"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טור</w:t>
      </w:r>
      <w:r w:rsidRPr="00556711">
        <w:rPr>
          <w:rFonts w:ascii="Narkisim" w:hAnsi="Narkisim"/>
          <w:rtl/>
        </w:rPr>
        <w:t xml:space="preserve"> חולק דמחוייב לתקן. וכן דייק ה</w:t>
      </w:r>
      <w:r w:rsidRPr="00556711">
        <w:rPr>
          <w:rFonts w:ascii="Narkisim" w:hAnsi="Narkisim"/>
          <w:b/>
          <w:bCs/>
          <w:rtl/>
        </w:rPr>
        <w:t>או"ש</w:t>
      </w:r>
      <w:r w:rsidRPr="00556711">
        <w:rPr>
          <w:rFonts w:ascii="Narkisim" w:hAnsi="Narkisim"/>
          <w:rtl/>
        </w:rPr>
        <w:t xml:space="preserve"> מדברי ה</w:t>
      </w:r>
      <w:r w:rsidRPr="00556711">
        <w:rPr>
          <w:rFonts w:ascii="Narkisim" w:hAnsi="Narkisim"/>
          <w:b/>
          <w:bCs/>
          <w:rtl/>
        </w:rPr>
        <w:t>רמב"ם בפיה"מ</w:t>
      </w:r>
      <w:r w:rsidRPr="00556711">
        <w:rPr>
          <w:rFonts w:ascii="Narkisim" w:hAnsi="Narkisim"/>
          <w:rtl/>
        </w:rPr>
        <w:t xml:space="preserve"> דחייב לתקן</w:t>
      </w:r>
      <w:r w:rsidRPr="00556711">
        <w:rPr>
          <w:rStyle w:val="ac"/>
          <w:rFonts w:ascii="Narkisim" w:hAnsi="Narkisim"/>
          <w:rtl/>
        </w:rPr>
        <w:footnoteReference w:id="1192"/>
      </w:r>
      <w:r w:rsidRPr="00556711">
        <w:rPr>
          <w:rFonts w:ascii="Narkisim" w:hAnsi="Narkisim"/>
          <w:rtl/>
        </w:rPr>
        <w:t>, ולפיכך יורד ודר עמו בבית.</w:t>
      </w:r>
    </w:p>
    <w:p w14:paraId="500A42F7"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סמ"ע</w:t>
      </w:r>
      <w:r w:rsidRPr="00556711">
        <w:rPr>
          <w:rFonts w:ascii="Narkisim" w:hAnsi="Narkisim"/>
          <w:rtl/>
        </w:rPr>
        <w:t xml:space="preserve"> (קסד ד) ביאר דבשוכר ומשכיר התחתון חייב לתקנו, דהמשכיר חייב ליתן לו דירה שלימה ולתקן לו התקרה והגג, וגם הכתלים. [וכן משמע ברמ"א שיב יח]. אבל הביא דה</w:t>
      </w:r>
      <w:r w:rsidRPr="00556711">
        <w:rPr>
          <w:rFonts w:ascii="Narkisim" w:hAnsi="Narkisim"/>
          <w:b/>
          <w:bCs/>
          <w:rtl/>
        </w:rPr>
        <w:t>לבוש</w:t>
      </w:r>
      <w:r w:rsidRPr="00556711">
        <w:rPr>
          <w:rFonts w:ascii="Narkisim" w:hAnsi="Narkisim"/>
          <w:rtl/>
        </w:rPr>
        <w:t xml:space="preserve"> כת' דבמשכיר עלייה מחוייב רק להעמיד לו תקרה ומעזיבה, אבל כתלי העלייה יתקן השוכר</w:t>
      </w:r>
      <w:r w:rsidRPr="00556711">
        <w:rPr>
          <w:rStyle w:val="ac"/>
          <w:rFonts w:ascii="Narkisim" w:hAnsi="Narkisim"/>
          <w:rtl/>
        </w:rPr>
        <w:footnoteReference w:id="1193"/>
      </w:r>
      <w:r w:rsidRPr="00556711">
        <w:rPr>
          <w:rFonts w:ascii="Narkisim" w:hAnsi="Narkisim"/>
          <w:rtl/>
        </w:rPr>
        <w:t>. וה</w:t>
      </w:r>
      <w:r w:rsidRPr="00556711">
        <w:rPr>
          <w:rFonts w:ascii="Narkisim" w:hAnsi="Narkisim"/>
          <w:b/>
          <w:bCs/>
          <w:rtl/>
        </w:rPr>
        <w:t>סמ"ע</w:t>
      </w:r>
      <w:r w:rsidRPr="00556711">
        <w:rPr>
          <w:rFonts w:ascii="Narkisim" w:hAnsi="Narkisim"/>
          <w:rtl/>
        </w:rPr>
        <w:t xml:space="preserve"> חלק דודאי מתחילה שכרהו ממנו אדעתא שיהיה ראוי לדור בו מכל וכל. וא"ת דהטעם משום דנתקלקל אח"כ, ואומר לשוכר מזלך גרם שנתקלקל, א"כ גם בתקרה שנפחתה יאמר כן.</w:t>
      </w:r>
    </w:p>
    <w:p w14:paraId="34B7CC68" w14:textId="77777777" w:rsidR="009713BF" w:rsidRPr="00556711" w:rsidRDefault="00000000" w:rsidP="00556711">
      <w:pPr>
        <w:bidi/>
        <w:rPr>
          <w:rFonts w:ascii="Narkisim" w:hAnsi="Narkisim" w:cs="Narkisim"/>
        </w:rPr>
      </w:pPr>
      <w:r w:rsidRPr="00556711">
        <w:rPr>
          <w:rFonts w:ascii="Narkisim" w:hAnsi="Narkisim" w:cs="Narkisim"/>
          <w:u w:val="single"/>
          <w:rtl/>
        </w:rPr>
        <w:t>תוד"ה הבית והעלייה של שנים</w:t>
      </w:r>
      <w:r w:rsidRPr="00556711">
        <w:rPr>
          <w:rFonts w:ascii="Narkisim" w:hAnsi="Narkisim" w:cs="Narkisim"/>
          <w:rtl/>
        </w:rPr>
        <w:t>. משום דבאחין שחלקו אין על התחתון לבנות תקרה וכו'. וה</w:t>
      </w:r>
      <w:r w:rsidRPr="00556711">
        <w:rPr>
          <w:rFonts w:ascii="Narkisim" w:hAnsi="Narkisim" w:cs="Narkisim"/>
          <w:b/>
          <w:bCs/>
          <w:rtl/>
        </w:rPr>
        <w:t>רא"ש</w:t>
      </w:r>
      <w:r w:rsidRPr="00556711">
        <w:rPr>
          <w:rFonts w:ascii="Narkisim" w:hAnsi="Narkisim" w:cs="Narkisim"/>
          <w:rtl/>
        </w:rPr>
        <w:t xml:space="preserve"> ביאר דבעל הבית אינו חייב לתקן התקרה לדירת בעל העלייה, כי מה הוא צריך לה</w:t>
      </w:r>
      <w:r w:rsidRPr="00556711">
        <w:rPr>
          <w:rStyle w:val="ac"/>
          <w:rFonts w:ascii="Narkisim" w:hAnsi="Narkisim" w:cs="Narkisim"/>
          <w:rtl/>
        </w:rPr>
        <w:footnoteReference w:id="1194"/>
      </w:r>
      <w:r w:rsidRPr="00556711">
        <w:rPr>
          <w:rFonts w:ascii="Narkisim" w:hAnsi="Narkisim" w:cs="Narkisim"/>
          <w:rtl/>
        </w:rPr>
        <w:t>, כיון שהגג של מעלה קיים</w:t>
      </w:r>
      <w:r w:rsidRPr="00556711">
        <w:rPr>
          <w:rStyle w:val="ac"/>
          <w:rFonts w:ascii="Narkisim" w:hAnsi="Narkisim" w:cs="Narkisim"/>
          <w:rtl/>
        </w:rPr>
        <w:footnoteReference w:id="1195"/>
      </w:r>
      <w:r w:rsidRPr="00556711">
        <w:rPr>
          <w:rFonts w:ascii="Narkisim" w:hAnsi="Narkisim" w:cs="Narkisim"/>
          <w:rtl/>
        </w:rPr>
        <w:t>. והגג של העלייה משועבד לו למנוע את הגשם.</w:t>
      </w:r>
    </w:p>
    <w:p w14:paraId="0A2980FC"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רמב"ן</w:t>
      </w:r>
      <w:r w:rsidRPr="00556711">
        <w:rPr>
          <w:rFonts w:ascii="Narkisim" w:hAnsi="Narkisim" w:cs="Narkisim"/>
          <w:rtl/>
        </w:rPr>
        <w:t xml:space="preserve"> כת' דדין המשנה שייך אף בשותפין, אלא דהגמ' העמידה בשוכר ומשכיר</w:t>
      </w:r>
      <w:r w:rsidRPr="00556711">
        <w:rPr>
          <w:rStyle w:val="ac"/>
          <w:rFonts w:ascii="Narkisim" w:hAnsi="Narkisim" w:cs="Narkisim"/>
          <w:rtl/>
        </w:rPr>
        <w:footnoteReference w:id="1196"/>
      </w:r>
      <w:r w:rsidRPr="00556711">
        <w:rPr>
          <w:rFonts w:ascii="Narkisim" w:hAnsi="Narkisim" w:cs="Narkisim"/>
          <w:rtl/>
        </w:rPr>
        <w:t xml:space="preserve"> כיון דבסיפא (קיז.) ש"מ דבשותפים בעל העלייה חייב לבנות. ותרתי בשותפי לא קתני. וכן סיפא דסיפא (קיז:) דבית הבד נפחת קתני. והא דקתני מציעתא נפל, חדא דאית בה תרתי קמ"ל. דבכלל נפילה פחתה. [והתוי"ט (במשנה ג) כת' די"ל כן אף בדעת רש"י, לולי דברי תוס', הרא"ש, והטור בדעתו].</w:t>
      </w:r>
    </w:p>
    <w:p w14:paraId="7545F6CB"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גר"א</w:t>
      </w:r>
      <w:r w:rsidRPr="00556711">
        <w:rPr>
          <w:rFonts w:ascii="Narkisim" w:hAnsi="Narkisim"/>
          <w:rtl/>
        </w:rPr>
        <w:t xml:space="preserve"> (קסד ד בליקוט) כת' דאשמעינן בקמייתא שכירות, וקמ"ל בתרייתא קנין. ולכן לא פליג ר' יהודה ברישא</w:t>
      </w:r>
      <w:r w:rsidRPr="00556711">
        <w:rPr>
          <w:rStyle w:val="ac"/>
          <w:rFonts w:ascii="Narkisim" w:hAnsi="Narkisim"/>
          <w:rtl/>
        </w:rPr>
        <w:footnoteReference w:id="1197"/>
      </w:r>
      <w:r w:rsidRPr="00556711">
        <w:rPr>
          <w:rFonts w:ascii="Narkisim" w:hAnsi="Narkisim"/>
          <w:rtl/>
        </w:rPr>
        <w:t>.</w:t>
      </w:r>
    </w:p>
    <w:p w14:paraId="1819D33E" w14:textId="77777777" w:rsidR="009713BF" w:rsidRPr="00556711" w:rsidRDefault="00000000" w:rsidP="00556711">
      <w:pPr>
        <w:pStyle w:val="a7"/>
        <w:bidi/>
        <w:rPr>
          <w:rFonts w:ascii="Narkisim" w:hAnsi="Narkisim"/>
        </w:rPr>
      </w:pPr>
      <w:r w:rsidRPr="00556711">
        <w:rPr>
          <w:rFonts w:ascii="Narkisim" w:hAnsi="Narkisim"/>
          <w:rtl/>
        </w:rPr>
        <w:t>וב</w:t>
      </w:r>
      <w:r w:rsidRPr="00556711">
        <w:rPr>
          <w:rFonts w:ascii="Narkisim" w:hAnsi="Narkisim"/>
          <w:b/>
          <w:bCs/>
          <w:rtl/>
        </w:rPr>
        <w:t>חי' הר"ן</w:t>
      </w:r>
      <w:r w:rsidRPr="00556711">
        <w:rPr>
          <w:rFonts w:ascii="Narkisim" w:hAnsi="Narkisim"/>
          <w:rtl/>
        </w:rPr>
        <w:t xml:space="preserve"> הוסיף (בשם אחרים) דר' יוסי דפליג דהעליון עושה את המעזיבה קאי בשוכר ומשכיר בלחוד, דהגמ' פי' דר' יוסי ס"ל דמעזיבה אשוויי גומות, והשוכר בעי אשוויהו, וע"ד הא דאי' (לעיל קא:) דעל השוכר להטיח את גגו, משום דמעשה הדיוט הוא. אבל בשותפין וודאי</w:t>
      </w:r>
      <w:r w:rsidRPr="00556711">
        <w:rPr>
          <w:rStyle w:val="ac"/>
          <w:rFonts w:ascii="Narkisim" w:hAnsi="Narkisim"/>
          <w:rtl/>
        </w:rPr>
        <w:footnoteReference w:id="1198"/>
      </w:r>
      <w:r w:rsidRPr="00556711">
        <w:rPr>
          <w:rFonts w:ascii="Narkisim" w:hAnsi="Narkisim"/>
          <w:rtl/>
        </w:rPr>
        <w:t xml:space="preserve"> דהתחתון נותן את הכל</w:t>
      </w:r>
      <w:r w:rsidRPr="00556711">
        <w:rPr>
          <w:rStyle w:val="ac"/>
          <w:rFonts w:ascii="Narkisim" w:hAnsi="Narkisim"/>
          <w:rtl/>
        </w:rPr>
        <w:footnoteReference w:id="1199"/>
      </w:r>
      <w:r w:rsidRPr="00556711">
        <w:rPr>
          <w:rFonts w:ascii="Narkisim" w:hAnsi="Narkisim"/>
          <w:rtl/>
        </w:rPr>
        <w:t>.</w:t>
      </w:r>
    </w:p>
    <w:p w14:paraId="31C9B0FD"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גר"א</w:t>
      </w:r>
      <w:r w:rsidRPr="00556711">
        <w:rPr>
          <w:rFonts w:ascii="Narkisim" w:hAnsi="Narkisim"/>
          <w:rtl/>
        </w:rPr>
        <w:t xml:space="preserve"> (עה"ג) כת' בדעת הרי"ף והרמב"ם [להיפך] דבאחין שחלקו מודי רבנן דהעליון נותן מעזיבה. [וע"ע בגמ' קיז.]. וכ"פ ה</w:t>
      </w:r>
      <w:r w:rsidRPr="00556711">
        <w:rPr>
          <w:rFonts w:ascii="Narkisim" w:hAnsi="Narkisim"/>
          <w:b/>
          <w:bCs/>
          <w:rtl/>
        </w:rPr>
        <w:t>רמב"ם</w:t>
      </w:r>
      <w:r w:rsidRPr="00556711">
        <w:rPr>
          <w:rFonts w:ascii="Narkisim" w:hAnsi="Narkisim"/>
          <w:rtl/>
        </w:rPr>
        <w:t xml:space="preserve"> (שכירות ו ד) דהמשכיר חייב לתקן התקרה והמעזיבה שעליה, שהמעזיבה חיזוק התקרה היא. וכרבנן</w:t>
      </w:r>
      <w:r w:rsidRPr="00556711">
        <w:rPr>
          <w:rStyle w:val="ac"/>
          <w:rFonts w:ascii="Narkisim" w:hAnsi="Narkisim"/>
          <w:rtl/>
        </w:rPr>
        <w:footnoteReference w:id="1200"/>
      </w:r>
      <w:r w:rsidRPr="00556711">
        <w:rPr>
          <w:rFonts w:ascii="Narkisim" w:hAnsi="Narkisim"/>
          <w:rtl/>
        </w:rPr>
        <w:t>. ואילו בשותפין ה</w:t>
      </w:r>
      <w:r w:rsidRPr="00556711">
        <w:rPr>
          <w:rFonts w:ascii="Narkisim" w:hAnsi="Narkisim"/>
          <w:b/>
          <w:bCs/>
          <w:rtl/>
        </w:rPr>
        <w:t>רמב"ם</w:t>
      </w:r>
      <w:r w:rsidRPr="00556711">
        <w:rPr>
          <w:rFonts w:ascii="Narkisim" w:hAnsi="Narkisim"/>
          <w:rtl/>
        </w:rPr>
        <w:t xml:space="preserve"> (שכנים ד א) פסק דבעל העלייה כופה את בעל הבית לבנות כמו שהיה, והתקרה של בית הרי היא של בעל </w:t>
      </w:r>
      <w:r w:rsidRPr="00556711">
        <w:rPr>
          <w:rFonts w:ascii="Narkisim" w:hAnsi="Narkisim"/>
          <w:rtl/>
        </w:rPr>
        <w:lastRenderedPageBreak/>
        <w:t>הבית, והמעזיבה שעל התקרה הרי היא של בעל העלייה. ו</w:t>
      </w:r>
      <w:r w:rsidRPr="00556711">
        <w:rPr>
          <w:rFonts w:ascii="Narkisim" w:hAnsi="Narkisim"/>
          <w:b/>
          <w:bCs/>
          <w:rtl/>
        </w:rPr>
        <w:t>ה"ה</w:t>
      </w:r>
      <w:r w:rsidRPr="00556711">
        <w:rPr>
          <w:rFonts w:ascii="Narkisim" w:hAnsi="Narkisim"/>
          <w:rtl/>
        </w:rPr>
        <w:t xml:space="preserve"> ביאר דס"ל דמח' ר' יוסי וחכמים בשוכר ומשכיר [דבמשנה איירי בשוכר ומשכיר], אבל בשותפין אפי' חכמים מודים שהמעזיבה לעליון.</w:t>
      </w:r>
    </w:p>
    <w:p w14:paraId="2197ADFB" w14:textId="77777777" w:rsidR="009713BF" w:rsidRPr="00556711" w:rsidRDefault="00000000" w:rsidP="00556711">
      <w:pPr>
        <w:pStyle w:val="aa"/>
        <w:bidi/>
        <w:rPr>
          <w:rFonts w:ascii="Narkisim" w:hAnsi="Narkisim"/>
        </w:rPr>
      </w:pPr>
      <w:r w:rsidRPr="00556711">
        <w:rPr>
          <w:rFonts w:ascii="Narkisim" w:hAnsi="Narkisim"/>
          <w:u w:val="single"/>
          <w:rtl/>
        </w:rPr>
        <w:t>בא"ד מאי קאמר בגמ' (קיז:) תחתון שבא לסכך בארזים שומעים לו וכו'</w:t>
      </w:r>
      <w:r w:rsidRPr="00556711">
        <w:rPr>
          <w:rFonts w:ascii="Narkisim" w:hAnsi="Narkisim"/>
          <w:rtl/>
        </w:rPr>
        <w:t>. דמבואר דהתחתון מחוייב לסכך. וה</w:t>
      </w:r>
      <w:r w:rsidRPr="00556711">
        <w:rPr>
          <w:rFonts w:ascii="Narkisim" w:hAnsi="Narkisim"/>
          <w:b/>
          <w:bCs/>
          <w:rtl/>
        </w:rPr>
        <w:t>רא"ש</w:t>
      </w:r>
      <w:r w:rsidRPr="00556711">
        <w:rPr>
          <w:rFonts w:ascii="Narkisim" w:hAnsi="Narkisim"/>
          <w:rtl/>
        </w:rPr>
        <w:t xml:space="preserve"> הביא די"ג שם בענין אחר. א"נ איירי בב' עליות זו ע"ג זו.</w:t>
      </w:r>
    </w:p>
    <w:p w14:paraId="52FA4861" w14:textId="77777777" w:rsidR="009713BF" w:rsidRPr="00556711" w:rsidRDefault="00000000" w:rsidP="00556711">
      <w:pPr>
        <w:pStyle w:val="a8"/>
        <w:bidi/>
        <w:rPr>
          <w:rFonts w:ascii="Narkisim" w:hAnsi="Narkisim"/>
        </w:rPr>
      </w:pPr>
      <w:r w:rsidRPr="00556711">
        <w:rPr>
          <w:rFonts w:ascii="Narkisim" w:hAnsi="Narkisim"/>
          <w:rtl/>
        </w:rPr>
        <w:t>אבל ה</w:t>
      </w:r>
      <w:r w:rsidRPr="00556711">
        <w:rPr>
          <w:rFonts w:ascii="Narkisim" w:hAnsi="Narkisim"/>
          <w:b/>
          <w:bCs/>
          <w:rtl/>
        </w:rPr>
        <w:t>סמ"ע</w:t>
      </w:r>
      <w:r w:rsidRPr="00556711">
        <w:rPr>
          <w:rFonts w:ascii="Narkisim" w:hAnsi="Narkisim"/>
          <w:rtl/>
        </w:rPr>
        <w:t xml:space="preserve"> (קסד ד, ע"ע לקמן קיז.) והב"ח (שם) חילקו דדוקא היכא דנפחת העלייה [והכתלים קיימים] ס"ל לרש"י דבשותפין העליון מתקן. אבל היכא דנפלו, מתחייב בעל הבית לבנות אף את התקרה. ועד"ז כת' ה</w:t>
      </w:r>
      <w:r w:rsidRPr="00556711">
        <w:rPr>
          <w:rFonts w:ascii="Narkisim" w:hAnsi="Narkisim"/>
          <w:b/>
          <w:bCs/>
          <w:rtl/>
        </w:rPr>
        <w:t>תוס' רי"ד</w:t>
      </w:r>
      <w:r w:rsidRPr="00556711">
        <w:rPr>
          <w:rFonts w:ascii="Narkisim" w:hAnsi="Narkisim"/>
          <w:rtl/>
        </w:rPr>
        <w:t xml:space="preserve"> דמעיקרא נשתעבד להעמיד תקרת ביתו, כדי שבעל העלייה ידרוך עליו. ומש"ה היכא דנפל הבית עם הכתלים חוזר ובונה את התקרה. ואילו במשנה איירי שרק התקרה נפחת מחמת דריסת בעל העלייה. וכיון דהוה מחמת דריסת העליון אינו בדין שיהא התחתון מחוייב להעמידו.</w:t>
      </w:r>
    </w:p>
    <w:p w14:paraId="66B7950A" w14:textId="77777777" w:rsidR="009713BF" w:rsidRPr="00556711" w:rsidRDefault="00000000" w:rsidP="00556711">
      <w:pPr>
        <w:bidi/>
        <w:rPr>
          <w:rFonts w:ascii="Narkisim" w:hAnsi="Narkisim" w:cs="Narkisim"/>
        </w:rPr>
      </w:pPr>
      <w:r w:rsidRPr="00556711">
        <w:rPr>
          <w:rFonts w:ascii="Narkisim" w:hAnsi="Narkisim" w:cs="Narkisim"/>
          <w:u w:val="single"/>
          <w:rtl/>
        </w:rPr>
        <w:t>אלא דא"ל עלייה סתם, לוגר לו אחריתי</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אם יש לו. וב</w:t>
      </w:r>
      <w:r w:rsidRPr="00556711">
        <w:rPr>
          <w:rFonts w:ascii="Narkisim" w:hAnsi="Narkisim" w:cs="Narkisim"/>
          <w:b/>
          <w:bCs/>
          <w:rtl/>
        </w:rPr>
        <w:t>חי' הר"ן</w:t>
      </w:r>
      <w:r w:rsidRPr="00556711">
        <w:rPr>
          <w:rFonts w:ascii="Narkisim" w:hAnsi="Narkisim" w:cs="Narkisim"/>
          <w:rtl/>
        </w:rPr>
        <w:t xml:space="preserve"> הוסיף דה"מ היכא דקנו מיניה או הקדים לו שכרו. הא לאו הכי לא נשתעבד להעמיד לו עלייה אחרת</w:t>
      </w:r>
      <w:r w:rsidRPr="00556711">
        <w:rPr>
          <w:rStyle w:val="ac"/>
          <w:rFonts w:ascii="Narkisim" w:hAnsi="Narkisim" w:cs="Narkisim"/>
          <w:rtl/>
        </w:rPr>
        <w:footnoteReference w:id="1201"/>
      </w:r>
      <w:r w:rsidRPr="00556711">
        <w:rPr>
          <w:rFonts w:ascii="Narkisim" w:hAnsi="Narkisim" w:cs="Narkisim"/>
          <w:rtl/>
        </w:rPr>
        <w:t>.</w:t>
      </w:r>
    </w:p>
    <w:p w14:paraId="2BDD9EBD"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הוסיף דהיכא דאין לו עלייה אחרת אינו משתעבד לו, שאין אדם מקנה מה שאינו שלו אלא א"כ שעבד לו נכסיו בפירוש. אך השוכר אינו חייב שכירותו אא"כ מוגר עליה אחריתי. וכ"כ ה</w:t>
      </w:r>
      <w:r w:rsidRPr="00556711">
        <w:rPr>
          <w:rFonts w:ascii="Narkisim" w:hAnsi="Narkisim"/>
          <w:b/>
          <w:bCs/>
          <w:rtl/>
        </w:rPr>
        <w:t>רמ"ה</w:t>
      </w:r>
      <w:r w:rsidRPr="00556711">
        <w:rPr>
          <w:rFonts w:ascii="Narkisim" w:hAnsi="Narkisim"/>
          <w:rtl/>
        </w:rPr>
        <w:t xml:space="preserve"> (בטור שיב יח) דהיכא דאין לו עלייה אחרת אינו חייב לשכור לו. ואע"ג דקנו מיניה שישכור לו או לבנות לו, דלא היה בעולם ולא חל עליו הקנין. אלא ה"ק שחייב להעמיד לו בית, ואל"כ מחזיר לו השכירות. ואף היכא דנפל בחצי הזמן, והשוכר אינו מוצא לשכור אחר אלא ביוקר, צריך להחזיר לו כל השכר</w:t>
      </w:r>
      <w:r w:rsidRPr="00556711">
        <w:rPr>
          <w:rStyle w:val="ac"/>
          <w:rFonts w:ascii="Narkisim" w:hAnsi="Narkisim"/>
          <w:rtl/>
        </w:rPr>
        <w:footnoteReference w:id="1202"/>
      </w:r>
      <w:r w:rsidRPr="00556711">
        <w:rPr>
          <w:rFonts w:ascii="Narkisim" w:hAnsi="Narkisim"/>
          <w:rtl/>
        </w:rPr>
        <w:t>, או ליתן לו בית.</w:t>
      </w:r>
    </w:p>
    <w:p w14:paraId="701F8708"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חזו"א</w:t>
      </w:r>
      <w:r w:rsidRPr="00556711">
        <w:rPr>
          <w:rFonts w:ascii="Narkisim" w:hAnsi="Narkisim"/>
          <w:rtl/>
        </w:rPr>
        <w:t xml:space="preserve"> (ב"ב ד ד) ביאר דלדעת רש"י והרמ"ה (והר"ן) לא העמידו את המשנה בכה"ג דאין לו עלייה אחרת. דא"כ היה חייב להחזיר לו שכרו, ואילו במשנה משמע דאין מחזירין שכרו</w:t>
      </w:r>
      <w:r w:rsidRPr="00556711">
        <w:rPr>
          <w:rStyle w:val="ac"/>
          <w:rFonts w:ascii="Narkisim" w:hAnsi="Narkisim"/>
          <w:rtl/>
        </w:rPr>
        <w:footnoteReference w:id="1203"/>
      </w:r>
      <w:r w:rsidRPr="00556711">
        <w:rPr>
          <w:rFonts w:ascii="Narkisim" w:hAnsi="Narkisim"/>
          <w:rtl/>
        </w:rPr>
        <w:t>. [וצ"ב היכא משמע כן].</w:t>
      </w:r>
    </w:p>
    <w:p w14:paraId="048C3DF6"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טור</w:t>
      </w:r>
      <w:r w:rsidRPr="00556711">
        <w:rPr>
          <w:rFonts w:ascii="Narkisim" w:hAnsi="Narkisim"/>
          <w:rtl/>
        </w:rPr>
        <w:t xml:space="preserve"> כת' דלמש"כ ה</w:t>
      </w:r>
      <w:r w:rsidRPr="00556711">
        <w:rPr>
          <w:rFonts w:ascii="Narkisim" w:hAnsi="Narkisim"/>
          <w:b/>
          <w:bCs/>
          <w:rtl/>
        </w:rPr>
        <w:t>רא"ש</w:t>
      </w:r>
      <w:r w:rsidRPr="00556711">
        <w:rPr>
          <w:rFonts w:ascii="Narkisim" w:hAnsi="Narkisim"/>
          <w:rtl/>
        </w:rPr>
        <w:t xml:space="preserve"> (לעיל עט. ו י) גבי שוכר חמור, דבמשיכת החמור נשתעבדו לו הנכסים ליתן לו חמור אחר, ה"נ כיון שקנו מיניה נשתעבדו לו כל נכסיו להשלים לו תנאו, ואפי' לבנות לו בית אחר.</w:t>
      </w:r>
    </w:p>
    <w:p w14:paraId="1331CA2E" w14:textId="77777777" w:rsidR="009713BF" w:rsidRPr="00556711" w:rsidRDefault="00000000" w:rsidP="00556711">
      <w:pPr>
        <w:pStyle w:val="aa"/>
        <w:bidi/>
        <w:rPr>
          <w:rFonts w:ascii="Narkisim" w:hAnsi="Narkisim"/>
        </w:rPr>
      </w:pPr>
      <w:r w:rsidRPr="00556711">
        <w:rPr>
          <w:rFonts w:ascii="Narkisim" w:hAnsi="Narkisim"/>
          <w:u w:val="single"/>
          <w:rtl/>
        </w:rPr>
        <w:t>שם. לוגר לו אחריתי</w:t>
      </w:r>
      <w:r w:rsidRPr="00556711">
        <w:rPr>
          <w:rFonts w:ascii="Narkisim" w:hAnsi="Narkisim"/>
          <w:rtl/>
        </w:rPr>
        <w:t>. פ</w:t>
      </w:r>
      <w:r w:rsidRPr="00556711">
        <w:rPr>
          <w:rFonts w:ascii="Narkisim" w:hAnsi="Narkisim"/>
          <w:b/>
          <w:bCs/>
          <w:rtl/>
        </w:rPr>
        <w:t>רש"י</w:t>
      </w:r>
      <w:r w:rsidRPr="00556711">
        <w:rPr>
          <w:rFonts w:ascii="Narkisim" w:hAnsi="Narkisim"/>
          <w:rtl/>
        </w:rPr>
        <w:t xml:space="preserve"> ולמה אנו כופין את המשכיר לקולטו עמו בבית. משמע דקו' הגמ' לטובת המשכיר שישכור לו. ולפ"ז לתי' הגמ' דאיירי שאמר עלייה זו שע"ג בית זה, מש"ה מחוייב לקולטו בבית. ואינו יכול לסלקו לעלייה אחרת</w:t>
      </w:r>
      <w:r w:rsidRPr="00556711">
        <w:rPr>
          <w:rStyle w:val="ac"/>
          <w:rFonts w:ascii="Narkisim" w:hAnsi="Narkisim"/>
          <w:rtl/>
        </w:rPr>
        <w:footnoteReference w:id="1204"/>
      </w:r>
      <w:r w:rsidRPr="00556711">
        <w:rPr>
          <w:rFonts w:ascii="Narkisim" w:hAnsi="Narkisim"/>
          <w:rtl/>
        </w:rPr>
        <w:t>.</w:t>
      </w:r>
    </w:p>
    <w:p w14:paraId="782608F2" w14:textId="77777777" w:rsidR="009713BF" w:rsidRPr="00556711" w:rsidRDefault="00000000" w:rsidP="00556711">
      <w:pPr>
        <w:pStyle w:val="a8"/>
        <w:bidi/>
        <w:rPr>
          <w:rFonts w:ascii="Narkisim" w:hAnsi="Narkisim"/>
        </w:rPr>
      </w:pPr>
      <w:r w:rsidRPr="00556711">
        <w:rPr>
          <w:rFonts w:ascii="Narkisim" w:hAnsi="Narkisim"/>
          <w:rtl/>
        </w:rPr>
        <w:t>אך בפשטות כוונת הגמ' דמחוייב לשכור אחרת [ואם יעבור ולא ישכור יתחייב לקולטו עמו בבית].</w:t>
      </w:r>
    </w:p>
    <w:p w14:paraId="66321BA1"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חזו"א</w:t>
      </w:r>
      <w:r w:rsidRPr="00556711">
        <w:rPr>
          <w:rFonts w:ascii="Narkisim" w:hAnsi="Narkisim"/>
          <w:rtl/>
        </w:rPr>
        <w:t xml:space="preserve"> (ד ד) הק' דאף אי מחוייב להשכיר לו אחרת, נימא דקמ"ל המשנה דאיכא גדר כפייה ע"י שדר בביתו, ואף כשאינו לפנינו לתובעו להעמיד לו אחרת. וע"ד מש"כ הראשונים (במשנה קיז.) ע"פ הירושלמי דהדין לבנות את הבית איירי בכה"ג. ותי' דדוקא התם דיש תביעה על התחתון לעשות מעשה ולתקן, ומש"ה יש סברא שיבנה במקומו. אבל הכא במה שדר בבית לא הוה כפייה ראויה [עי"ש].</w:t>
      </w:r>
    </w:p>
    <w:p w14:paraId="2B5AE919" w14:textId="77777777" w:rsidR="009713BF" w:rsidRPr="00556711" w:rsidRDefault="00000000" w:rsidP="00556711">
      <w:pPr>
        <w:pStyle w:val="aa"/>
        <w:bidi/>
        <w:rPr>
          <w:rFonts w:ascii="Narkisim" w:hAnsi="Narkisim"/>
        </w:rPr>
      </w:pPr>
      <w:r w:rsidRPr="00556711">
        <w:rPr>
          <w:rFonts w:ascii="Narkisim" w:hAnsi="Narkisim"/>
          <w:u w:val="single"/>
          <w:rtl/>
        </w:rPr>
        <w:t>תוד"ה אי דא"ל</w:t>
      </w:r>
      <w:r w:rsidRPr="00556711">
        <w:rPr>
          <w:rFonts w:ascii="Narkisim" w:hAnsi="Narkisim"/>
          <w:rtl/>
        </w:rPr>
        <w:t xml:space="preserve">. ויתן לו שכרו שכבר דר. כ"ד </w:t>
      </w:r>
      <w:r w:rsidRPr="00556711">
        <w:rPr>
          <w:rFonts w:ascii="Narkisim" w:hAnsi="Narkisim"/>
          <w:b/>
          <w:bCs/>
          <w:rtl/>
        </w:rPr>
        <w:t>תוס'</w:t>
      </w:r>
      <w:r w:rsidRPr="00556711">
        <w:rPr>
          <w:rFonts w:ascii="Narkisim" w:hAnsi="Narkisim"/>
          <w:rtl/>
        </w:rPr>
        <w:t xml:space="preserve"> (לעיל קב:) ורוב ה</w:t>
      </w:r>
      <w:r w:rsidRPr="00556711">
        <w:rPr>
          <w:rFonts w:ascii="Narkisim" w:hAnsi="Narkisim"/>
          <w:b/>
          <w:bCs/>
          <w:rtl/>
        </w:rPr>
        <w:t>ראשונים</w:t>
      </w:r>
      <w:r w:rsidRPr="00556711">
        <w:rPr>
          <w:rFonts w:ascii="Narkisim" w:hAnsi="Narkisim"/>
          <w:rtl/>
        </w:rPr>
        <w:t xml:space="preserve"> דהשוכר בית ונפל תוך הזמן משלם על הימים שנשתמש. אבל דעת ה</w:t>
      </w:r>
      <w:r w:rsidRPr="00556711">
        <w:rPr>
          <w:rFonts w:ascii="Narkisim" w:hAnsi="Narkisim"/>
          <w:b/>
          <w:bCs/>
          <w:rtl/>
        </w:rPr>
        <w:t>רא"ה</w:t>
      </w:r>
      <w:r w:rsidRPr="00556711">
        <w:rPr>
          <w:rFonts w:ascii="Narkisim" w:hAnsi="Narkisim"/>
          <w:rtl/>
        </w:rPr>
        <w:t xml:space="preserve"> (בריטב"א לעיל קג., וכן תשובות מיימוניות משפטים כז) דחייב כל שכרו כיון דשכרו הר"ז כלוקח בית ונפל קודם שיפרע דמיו.</w:t>
      </w:r>
    </w:p>
    <w:p w14:paraId="59AD365A" w14:textId="77777777" w:rsidR="009713BF" w:rsidRPr="00556711" w:rsidRDefault="00000000" w:rsidP="00556711">
      <w:pPr>
        <w:bidi/>
        <w:rPr>
          <w:rFonts w:ascii="Narkisim" w:hAnsi="Narkisim" w:cs="Narkisim"/>
        </w:rPr>
      </w:pPr>
      <w:r w:rsidRPr="00556711">
        <w:rPr>
          <w:rFonts w:ascii="Narkisim" w:hAnsi="Narkisim" w:cs="Narkisim"/>
          <w:u w:val="single"/>
          <w:rtl/>
        </w:rPr>
        <w:t>וכי הא דאמר רבין וכו' דלית</w:t>
      </w:r>
      <w:r w:rsidRPr="00556711">
        <w:rPr>
          <w:rStyle w:val="ac"/>
          <w:rFonts w:ascii="Narkisim" w:hAnsi="Narkisim" w:cs="Narkisim"/>
          <w:u w:val="single"/>
          <w:rtl/>
        </w:rPr>
        <w:footnoteReference w:id="1205"/>
      </w:r>
      <w:r w:rsidRPr="00556711">
        <w:rPr>
          <w:rFonts w:ascii="Narkisim" w:hAnsi="Narkisim" w:cs="Narkisim"/>
          <w:u w:val="single"/>
          <w:rtl/>
        </w:rPr>
        <w:t xml:space="preserve"> שעל גבי פרסק זה וכו' חייב אתה להעמיד לו פרסק כל זמן </w:t>
      </w:r>
      <w:r w:rsidRPr="00556711">
        <w:rPr>
          <w:rFonts w:ascii="Narkisim" w:hAnsi="Narkisim" w:cs="Narkisim"/>
          <w:u w:val="single"/>
          <w:rtl/>
        </w:rPr>
        <w:lastRenderedPageBreak/>
        <w:t>שהדלית קיימא</w:t>
      </w:r>
      <w:r w:rsidRPr="00556711">
        <w:rPr>
          <w:rFonts w:ascii="Narkisim" w:hAnsi="Narkisim" w:cs="Narkisim"/>
          <w:rtl/>
        </w:rPr>
        <w:t>. ה</w:t>
      </w:r>
      <w:r w:rsidRPr="00556711">
        <w:rPr>
          <w:rFonts w:ascii="Narkisim" w:hAnsi="Narkisim" w:cs="Narkisim"/>
          <w:b/>
          <w:bCs/>
          <w:rtl/>
        </w:rPr>
        <w:t>רשב"א</w:t>
      </w:r>
      <w:r w:rsidRPr="00556711">
        <w:rPr>
          <w:rFonts w:ascii="Narkisim" w:hAnsi="Narkisim" w:cs="Narkisim"/>
          <w:rtl/>
        </w:rPr>
        <w:t xml:space="preserve"> (בר"ן) הק' דלא דמי אהדדי, דהתם כשנעקר הדלית אינו אוכל פירות הפרסק. ותי' דמ"מ הביאו מהתם דלישנא יתירא לאסופי שיעבודא קאתי, ומ"מ הכל לפי מה שהוא ענין. ולגבי פרסק נשתעבד להעמיד עליו את הדלית, ואין לך בלשונו אלא מועט שבשיעבודין. ואילו כאן אי אפשר לפרש לשונו דליחייב להעמיד בית כל זמן שהעליה קיימת, שהרי אי אפשר שתתקיים העליה אלא בקיומו של בית משום הכי אמרי' דע"כ בית שיעבד לו לעליה, דאי נחתא ליחות בחדא.</w:t>
      </w:r>
    </w:p>
    <w:p w14:paraId="650B0577" w14:textId="77777777" w:rsidR="009713BF" w:rsidRPr="00556711" w:rsidRDefault="00000000" w:rsidP="00556711">
      <w:pPr>
        <w:pStyle w:val="a7"/>
        <w:bidi/>
        <w:rPr>
          <w:rFonts w:ascii="Narkisim" w:hAnsi="Narkisim"/>
        </w:rPr>
      </w:pPr>
      <w:r w:rsidRPr="00556711">
        <w:rPr>
          <w:rFonts w:ascii="Narkisim" w:hAnsi="Narkisim"/>
          <w:rtl/>
        </w:rPr>
        <w:t>ועוד כת' ה</w:t>
      </w:r>
      <w:r w:rsidRPr="00556711">
        <w:rPr>
          <w:rFonts w:ascii="Narkisim" w:hAnsi="Narkisim"/>
          <w:b/>
          <w:bCs/>
          <w:rtl/>
        </w:rPr>
        <w:t>רשב"א</w:t>
      </w:r>
      <w:r w:rsidRPr="00556711">
        <w:rPr>
          <w:rFonts w:ascii="Narkisim" w:hAnsi="Narkisim"/>
          <w:rtl/>
        </w:rPr>
        <w:t xml:space="preserve"> דאף גבי עלייה במשנה איירי שהתחתון נתקלקל, דהיינו תקרה של בית שהוא תחתונה של עליה, ושעבד לו הבית כל זמן שהעליון [העלייה] קיים. וכן דלית שע"ג פרסק חייב להעמיד לו פרסק כל זמן שהדלית קיימת</w:t>
      </w:r>
      <w:r w:rsidRPr="00556711">
        <w:rPr>
          <w:rStyle w:val="ac"/>
          <w:rFonts w:ascii="Narkisim" w:hAnsi="Narkisim"/>
          <w:rtl/>
        </w:rPr>
        <w:footnoteReference w:id="1206"/>
      </w:r>
      <w:r w:rsidRPr="00556711">
        <w:rPr>
          <w:rFonts w:ascii="Narkisim" w:hAnsi="Narkisim"/>
          <w:rtl/>
        </w:rPr>
        <w:t>. ודומין הן לגמרי.</w:t>
      </w:r>
    </w:p>
    <w:p w14:paraId="72DDA036"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רשב"א</w:t>
      </w:r>
      <w:r w:rsidRPr="00556711">
        <w:rPr>
          <w:rFonts w:ascii="Narkisim" w:hAnsi="Narkisim"/>
          <w:rtl/>
        </w:rPr>
        <w:t xml:space="preserve"> כת' דנפק"מ בין הפי' היכא דנפלו כותלי עלייה, דלפי' הא' שעבד את הבית להעמיד לו עלייה. ואילו לפי' הב' דוקא בשנפחת התקרה בלבד, אבל היכא דנפלו אף כותלי העליה לא מחייב.</w:t>
      </w:r>
    </w:p>
    <w:p w14:paraId="3B582CBB"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תוס' הרא"ש</w:t>
      </w:r>
      <w:r w:rsidRPr="00556711">
        <w:rPr>
          <w:rFonts w:ascii="Narkisim" w:hAnsi="Narkisim" w:cs="Narkisim"/>
          <w:rtl/>
        </w:rPr>
        <w:t xml:space="preserve"> כת' דהכל לפי הענין</w:t>
      </w:r>
      <w:r w:rsidRPr="00556711">
        <w:rPr>
          <w:rStyle w:val="ac"/>
          <w:rFonts w:ascii="Narkisim" w:hAnsi="Narkisim" w:cs="Narkisim"/>
          <w:rtl/>
        </w:rPr>
        <w:footnoteReference w:id="1207"/>
      </w:r>
      <w:r w:rsidRPr="00556711">
        <w:rPr>
          <w:rFonts w:ascii="Narkisim" w:hAnsi="Narkisim" w:cs="Narkisim"/>
          <w:rtl/>
        </w:rPr>
        <w:t>, גבי בית שהוא ראוי לדירה כמו העלייה, שעבד לו בית לדור בו עד שיבנה לו העלייה. ובדלית שאין הפרסק עשוי אלא לחזק הדלית אמרי' שנתכוון לשעבד להעמידו.</w:t>
      </w:r>
    </w:p>
    <w:p w14:paraId="40B8D82D" w14:textId="77777777" w:rsidR="009713BF" w:rsidRPr="00556711" w:rsidRDefault="00000000" w:rsidP="00556711">
      <w:pPr>
        <w:pStyle w:val="a8"/>
        <w:bidi/>
        <w:rPr>
          <w:rFonts w:ascii="Narkisim" w:hAnsi="Narkisim"/>
        </w:rPr>
      </w:pPr>
      <w:r w:rsidRPr="00556711">
        <w:rPr>
          <w:rFonts w:ascii="Narkisim" w:hAnsi="Narkisim"/>
          <w:rtl/>
        </w:rPr>
        <w:t>ולא שייך למימר הכא ששעבד לו הפרסק להעמיד לו כל זמן שהפרסק קיים, או שיקח הפרסק. שאין ענין הדלית והפרסק שוין.</w:t>
      </w:r>
    </w:p>
    <w:p w14:paraId="0E4A12D0" w14:textId="77777777" w:rsidR="009713BF" w:rsidRPr="00556711" w:rsidRDefault="00000000" w:rsidP="00556711">
      <w:pPr>
        <w:pStyle w:val="a7"/>
        <w:bidi/>
        <w:rPr>
          <w:rFonts w:ascii="Narkisim" w:hAnsi="Narkisim"/>
        </w:rPr>
      </w:pPr>
      <w:r w:rsidRPr="00556711">
        <w:rPr>
          <w:rFonts w:ascii="Narkisim" w:hAnsi="Narkisim"/>
          <w:rtl/>
        </w:rPr>
        <w:t>ועוד כת' ה</w:t>
      </w:r>
      <w:r w:rsidRPr="00556711">
        <w:rPr>
          <w:rFonts w:ascii="Narkisim" w:hAnsi="Narkisim"/>
          <w:b/>
          <w:bCs/>
          <w:rtl/>
        </w:rPr>
        <w:t>תוס' רא"ש</w:t>
      </w:r>
      <w:r w:rsidRPr="00556711">
        <w:rPr>
          <w:rFonts w:ascii="Narkisim" w:hAnsi="Narkisim"/>
          <w:rtl/>
        </w:rPr>
        <w:t xml:space="preserve"> דבעלייה איירי שהשכיר לו לזמן, וצריך להעמידה לו כל זמנו. אבל דלית איירי שהשכירה לו כל זמן שהיא קיימת.</w:t>
      </w:r>
    </w:p>
    <w:p w14:paraId="4AC06E95"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רמ"ה</w:t>
      </w:r>
      <w:r w:rsidRPr="00556711">
        <w:rPr>
          <w:rFonts w:ascii="Narkisim" w:hAnsi="Narkisim" w:cs="Narkisim"/>
          <w:rtl/>
        </w:rPr>
        <w:t xml:space="preserve"> (בטור שיב יח) כת' דדוקא נפחתה העלייה יורד לבית, אבל היכא דנפלה העלייה לא, שלא שעבד הבית לעלייה אלא בעודה קיימת</w:t>
      </w:r>
      <w:r w:rsidRPr="00556711">
        <w:rPr>
          <w:rStyle w:val="ac"/>
          <w:rFonts w:ascii="Narkisim" w:hAnsi="Narkisim" w:cs="Narkisim"/>
          <w:rtl/>
        </w:rPr>
        <w:footnoteReference w:id="1208"/>
      </w:r>
      <w:r w:rsidRPr="00556711">
        <w:rPr>
          <w:rFonts w:ascii="Narkisim" w:hAnsi="Narkisim" w:cs="Narkisim"/>
          <w:rtl/>
        </w:rPr>
        <w:t>. ועוד כת' הרמ"ה דהיכא דהעלייה עומדת ע"ג קונדיסין, ונפל הבית ועלייה קיימת, אינו חייב לבנות את הבית</w:t>
      </w:r>
      <w:r w:rsidRPr="00556711">
        <w:rPr>
          <w:rStyle w:val="ac"/>
          <w:rFonts w:ascii="Narkisim" w:hAnsi="Narkisim" w:cs="Narkisim"/>
          <w:rtl/>
        </w:rPr>
        <w:footnoteReference w:id="1209"/>
      </w:r>
      <w:r w:rsidRPr="00556711">
        <w:rPr>
          <w:rFonts w:ascii="Narkisim" w:hAnsi="Narkisim" w:cs="Narkisim"/>
          <w:rtl/>
        </w:rPr>
        <w:t>. [דעלייתו קיימת].</w:t>
      </w:r>
    </w:p>
    <w:p w14:paraId="535F2CBC"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טור</w:t>
      </w:r>
      <w:r w:rsidRPr="00556711">
        <w:rPr>
          <w:rFonts w:ascii="Narkisim" w:hAnsi="Narkisim"/>
          <w:rtl/>
        </w:rPr>
        <w:t xml:space="preserve"> חלק דבעה"ב חייב לבנות לו את העלייה</w:t>
      </w:r>
      <w:r w:rsidRPr="00556711">
        <w:rPr>
          <w:rStyle w:val="ac"/>
          <w:rFonts w:ascii="Narkisim" w:hAnsi="Narkisim"/>
          <w:rtl/>
        </w:rPr>
        <w:footnoteReference w:id="1210"/>
      </w:r>
      <w:r w:rsidRPr="00556711">
        <w:rPr>
          <w:rFonts w:ascii="Narkisim" w:hAnsi="Narkisim"/>
          <w:rtl/>
        </w:rPr>
        <w:t>, וכן אם נפלה כולה חייב לבנותה לו כל זמן שהבית קיים</w:t>
      </w:r>
      <w:r w:rsidRPr="00556711">
        <w:rPr>
          <w:rStyle w:val="ac"/>
          <w:rFonts w:ascii="Narkisim" w:hAnsi="Narkisim"/>
          <w:rtl/>
        </w:rPr>
        <w:footnoteReference w:id="1211"/>
      </w:r>
      <w:r w:rsidRPr="00556711">
        <w:rPr>
          <w:rFonts w:ascii="Narkisim" w:hAnsi="Narkisim"/>
          <w:rtl/>
        </w:rPr>
        <w:t>.</w:t>
      </w:r>
    </w:p>
    <w:p w14:paraId="054403A3" w14:textId="77777777" w:rsidR="009713BF" w:rsidRPr="00556711" w:rsidRDefault="00000000" w:rsidP="00556711">
      <w:pPr>
        <w:bidi/>
        <w:rPr>
          <w:rFonts w:ascii="Narkisim" w:hAnsi="Narkisim" w:cs="Narkisim"/>
        </w:rPr>
      </w:pPr>
      <w:r w:rsidRPr="00556711">
        <w:rPr>
          <w:rFonts w:ascii="Narkisim" w:hAnsi="Narkisim" w:cs="Narkisim"/>
          <w:u w:val="single"/>
          <w:rtl/>
        </w:rPr>
        <w:t>שם. ונעקר הפרסק</w:t>
      </w:r>
      <w:r w:rsidRPr="00556711">
        <w:rPr>
          <w:rFonts w:ascii="Narkisim" w:hAnsi="Narkisim" w:cs="Narkisim"/>
          <w:rtl/>
        </w:rPr>
        <w:t>. ה</w:t>
      </w:r>
      <w:r w:rsidRPr="00556711">
        <w:rPr>
          <w:rFonts w:ascii="Narkisim" w:hAnsi="Narkisim" w:cs="Narkisim"/>
          <w:b/>
          <w:bCs/>
          <w:rtl/>
        </w:rPr>
        <w:t>רמ"ה</w:t>
      </w:r>
      <w:r w:rsidRPr="00556711">
        <w:rPr>
          <w:rFonts w:ascii="Narkisim" w:hAnsi="Narkisim" w:cs="Narkisim"/>
          <w:rtl/>
        </w:rPr>
        <w:t xml:space="preserve"> (בטור שיב כ) כת' דאיירי שהפרסק קיים, אלא שנעקר ממקומו. וקמ"ל דאינו רשאי להכריתו, אלא צריך להעמידו בפני השוכר בענין שהשוכר יכול להחזירו</w:t>
      </w:r>
      <w:r w:rsidRPr="00556711">
        <w:rPr>
          <w:rStyle w:val="ac"/>
          <w:rFonts w:ascii="Narkisim" w:hAnsi="Narkisim" w:cs="Narkisim"/>
          <w:rtl/>
        </w:rPr>
        <w:footnoteReference w:id="1212"/>
      </w:r>
      <w:r w:rsidRPr="00556711">
        <w:rPr>
          <w:rFonts w:ascii="Narkisim" w:hAnsi="Narkisim" w:cs="Narkisim"/>
          <w:rtl/>
        </w:rPr>
        <w:t>. ולא פקע לשעבודיה מיניה כל היכא דאיתיה. אבל אי נקצץ הפרסק לא מיחייב לאוקמי אחרינא.</w:t>
      </w:r>
    </w:p>
    <w:p w14:paraId="1D4C47CD" w14:textId="77777777" w:rsidR="009713BF" w:rsidRPr="00556711" w:rsidRDefault="00000000" w:rsidP="00556711">
      <w:pPr>
        <w:pStyle w:val="a7"/>
        <w:bidi/>
        <w:rPr>
          <w:rFonts w:ascii="Narkisim" w:hAnsi="Narkisim"/>
        </w:rPr>
      </w:pPr>
      <w:r w:rsidRPr="00556711">
        <w:rPr>
          <w:rFonts w:ascii="Narkisim" w:hAnsi="Narkisim"/>
          <w:rtl/>
        </w:rPr>
        <w:t>ועפ"ז כת' בית שנפל אזל ליה, ופקע שעבודיה מיניה לגמרי והא ליתיה כלל. וה</w:t>
      </w:r>
      <w:r w:rsidRPr="00556711">
        <w:rPr>
          <w:rFonts w:ascii="Narkisim" w:hAnsi="Narkisim"/>
          <w:b/>
          <w:bCs/>
          <w:rtl/>
        </w:rPr>
        <w:t>טור</w:t>
      </w:r>
      <w:r w:rsidRPr="00556711">
        <w:rPr>
          <w:rFonts w:ascii="Narkisim" w:hAnsi="Narkisim"/>
          <w:rtl/>
        </w:rPr>
        <w:t xml:space="preserve"> (הנ"ל) חלק</w:t>
      </w:r>
      <w:r w:rsidRPr="00556711">
        <w:rPr>
          <w:rStyle w:val="ac"/>
          <w:rFonts w:ascii="Narkisim" w:hAnsi="Narkisim"/>
          <w:rtl/>
        </w:rPr>
        <w:footnoteReference w:id="1213"/>
      </w:r>
      <w:r w:rsidRPr="00556711">
        <w:rPr>
          <w:rFonts w:ascii="Narkisim" w:hAnsi="Narkisim"/>
          <w:rtl/>
        </w:rPr>
        <w:t>. וה</w:t>
      </w:r>
      <w:r w:rsidRPr="00556711">
        <w:rPr>
          <w:rFonts w:ascii="Narkisim" w:hAnsi="Narkisim"/>
          <w:b/>
          <w:bCs/>
          <w:rtl/>
        </w:rPr>
        <w:t>חזו"א</w:t>
      </w:r>
      <w:r w:rsidRPr="00556711">
        <w:rPr>
          <w:rFonts w:ascii="Narkisim" w:hAnsi="Narkisim"/>
          <w:rtl/>
        </w:rPr>
        <w:t xml:space="preserve"> (ד ה) כת' דדעת הטור דאף בפרסק שעבד נכסיו וחייב לנטוע.</w:t>
      </w:r>
    </w:p>
    <w:p w14:paraId="126B572C" w14:textId="77777777" w:rsidR="009713BF" w:rsidRPr="00556711" w:rsidRDefault="00000000" w:rsidP="00556711">
      <w:pPr>
        <w:bidi/>
        <w:rPr>
          <w:rFonts w:ascii="Narkisim" w:hAnsi="Narkisim" w:cs="Narkisim"/>
        </w:rPr>
      </w:pPr>
      <w:r w:rsidRPr="00556711">
        <w:rPr>
          <w:rFonts w:ascii="Narkisim" w:hAnsi="Narkisim" w:cs="Narkisim"/>
          <w:u w:val="single"/>
          <w:rtl/>
        </w:rPr>
        <w:t>שם. דלית שע"ג פרסק זה אני מוכר לך וכו'</w:t>
      </w:r>
      <w:r w:rsidRPr="00556711">
        <w:rPr>
          <w:rFonts w:ascii="Narkisim" w:hAnsi="Narkisim" w:cs="Narkisim"/>
          <w:rtl/>
        </w:rPr>
        <w:t>. ה</w:t>
      </w:r>
      <w:r w:rsidRPr="00556711">
        <w:rPr>
          <w:rFonts w:ascii="Narkisim" w:hAnsi="Narkisim" w:cs="Narkisim"/>
          <w:b/>
          <w:bCs/>
          <w:rtl/>
        </w:rPr>
        <w:t>רש"ש</w:t>
      </w:r>
      <w:r w:rsidRPr="00556711">
        <w:rPr>
          <w:rFonts w:ascii="Narkisim" w:hAnsi="Narkisim" w:cs="Narkisim"/>
          <w:rtl/>
        </w:rPr>
        <w:t xml:space="preserve"> ציין דה</w:t>
      </w:r>
      <w:r w:rsidRPr="00556711">
        <w:rPr>
          <w:rFonts w:ascii="Narkisim" w:hAnsi="Narkisim" w:cs="Narkisim"/>
          <w:b/>
          <w:bCs/>
          <w:rtl/>
        </w:rPr>
        <w:t>רי"ף</w:t>
      </w:r>
      <w:r w:rsidRPr="00556711">
        <w:rPr>
          <w:rFonts w:ascii="Narkisim" w:hAnsi="Narkisim" w:cs="Narkisim"/>
          <w:rtl/>
        </w:rPr>
        <w:t xml:space="preserve"> וה</w:t>
      </w:r>
      <w:r w:rsidRPr="00556711">
        <w:rPr>
          <w:rFonts w:ascii="Narkisim" w:hAnsi="Narkisim" w:cs="Narkisim"/>
          <w:b/>
          <w:bCs/>
          <w:rtl/>
        </w:rPr>
        <w:t>רמב"ם</w:t>
      </w:r>
      <w:r w:rsidRPr="00556711">
        <w:rPr>
          <w:rFonts w:ascii="Narkisim" w:hAnsi="Narkisim" w:cs="Narkisim"/>
          <w:rtl/>
        </w:rPr>
        <w:t xml:space="preserve"> (שכירות ה ח, ושו"ע שיב כ) ו</w:t>
      </w:r>
      <w:r w:rsidRPr="00556711">
        <w:rPr>
          <w:rFonts w:ascii="Narkisim" w:hAnsi="Narkisim" w:cs="Narkisim"/>
          <w:b/>
          <w:bCs/>
          <w:rtl/>
        </w:rPr>
        <w:t>רא"ש</w:t>
      </w:r>
      <w:r w:rsidRPr="00556711">
        <w:rPr>
          <w:rFonts w:ascii="Narkisim" w:hAnsi="Narkisim" w:cs="Narkisim"/>
          <w:rtl/>
        </w:rPr>
        <w:t xml:space="preserve"> העתיקו אני משכיר לך. [והרמב"ם ושו"ע הביאו כן בהלכות שכירות]. </w:t>
      </w:r>
      <w:r w:rsidRPr="00556711">
        <w:rPr>
          <w:rFonts w:ascii="Narkisim" w:hAnsi="Narkisim" w:cs="Narkisim"/>
          <w:rtl/>
        </w:rPr>
        <w:lastRenderedPageBreak/>
        <w:t>ולא שמענו דבמכירה ואחין שחלקו נשתעבד להעמידו כן לעולם</w:t>
      </w:r>
      <w:r w:rsidRPr="00556711">
        <w:rPr>
          <w:rStyle w:val="ac"/>
          <w:rFonts w:ascii="Narkisim" w:hAnsi="Narkisim" w:cs="Narkisim"/>
          <w:rtl/>
        </w:rPr>
        <w:footnoteReference w:id="1214"/>
      </w:r>
      <w:r w:rsidRPr="00556711">
        <w:rPr>
          <w:rFonts w:ascii="Narkisim" w:hAnsi="Narkisim" w:cs="Narkisim"/>
          <w:rtl/>
        </w:rPr>
        <w:t>.</w:t>
      </w:r>
    </w:p>
    <w:p w14:paraId="3AFBE257" w14:textId="77777777" w:rsidR="009713BF" w:rsidRPr="00556711" w:rsidRDefault="00000000" w:rsidP="00556711">
      <w:pPr>
        <w:pStyle w:val="3"/>
        <w:bidi/>
        <w:rPr>
          <w:rFonts w:ascii="Narkisim" w:hAnsi="Narkisim"/>
        </w:rPr>
      </w:pPr>
      <w:r w:rsidRPr="00556711">
        <w:rPr>
          <w:rFonts w:ascii="Narkisim" w:hAnsi="Narkisim"/>
          <w:rtl/>
        </w:rPr>
        <w:t>דף קיז.</w:t>
      </w:r>
    </w:p>
    <w:p w14:paraId="6C26F5A6" w14:textId="77777777" w:rsidR="009713BF" w:rsidRPr="00556711" w:rsidRDefault="00000000" w:rsidP="00556711">
      <w:pPr>
        <w:pStyle w:val="aa"/>
        <w:bidi/>
        <w:rPr>
          <w:rFonts w:ascii="Narkisim" w:hAnsi="Narkisim"/>
        </w:rPr>
      </w:pPr>
      <w:r w:rsidRPr="00556711">
        <w:rPr>
          <w:rFonts w:ascii="Narkisim" w:hAnsi="Narkisim"/>
          <w:u w:val="single"/>
          <w:rtl/>
        </w:rPr>
        <w:t>או דלמא שניהם דרין וכו'</w:t>
      </w:r>
      <w:r w:rsidRPr="00556711">
        <w:rPr>
          <w:rFonts w:ascii="Narkisim" w:hAnsi="Narkisim"/>
          <w:rtl/>
        </w:rPr>
        <w:t>. ב</w:t>
      </w:r>
      <w:r w:rsidRPr="00556711">
        <w:rPr>
          <w:rFonts w:ascii="Narkisim" w:hAnsi="Narkisim"/>
          <w:b/>
          <w:bCs/>
          <w:rtl/>
        </w:rPr>
        <w:t>שו"ת הרדב"ז</w:t>
      </w:r>
      <w:r w:rsidRPr="00556711">
        <w:rPr>
          <w:rFonts w:ascii="Narkisim" w:hAnsi="Narkisim"/>
          <w:rtl/>
        </w:rPr>
        <w:t xml:space="preserve"> (א כ) דמ"מ היכא דלא מתדר לתרוייהו, כגון שהוא צר מאוד בעל הבית נדחה, דכיון דשעבד ליה. שכירות מכירה ליומי היא למשך זמן השכירות. ודמיא למשכיר בית לחבירו לזמן, ונפל ביתו של משכיר שאינו יכול להוציאו עד שיגיע הזמן</w:t>
      </w:r>
      <w:r w:rsidRPr="00556711">
        <w:rPr>
          <w:rStyle w:val="ac"/>
          <w:rFonts w:ascii="Narkisim" w:hAnsi="Narkisim"/>
          <w:rtl/>
        </w:rPr>
        <w:footnoteReference w:id="1215"/>
      </w:r>
      <w:r w:rsidRPr="00556711">
        <w:rPr>
          <w:rFonts w:ascii="Narkisim" w:hAnsi="Narkisim"/>
          <w:rtl/>
        </w:rPr>
        <w:t>. ולא דמי לדין צריך לאודועיה (לעיל קא:), דהתם אומר דלא עדיפת מינאי. דשאני התם שעבר זמן השכירות אלא דאמרי' דצריך לאודועי כדי שיבקש לו בית, וכיון דנפל ביתו לא היה יודע שיפול כדי שיודיענו</w:t>
      </w:r>
      <w:r w:rsidRPr="00556711">
        <w:rPr>
          <w:rStyle w:val="ac"/>
          <w:rFonts w:ascii="Narkisim" w:hAnsi="Narkisim"/>
          <w:rtl/>
        </w:rPr>
        <w:footnoteReference w:id="1216"/>
      </w:r>
      <w:r w:rsidRPr="00556711">
        <w:rPr>
          <w:rFonts w:ascii="Narkisim" w:hAnsi="Narkisim"/>
          <w:rtl/>
        </w:rPr>
        <w:t>.</w:t>
      </w:r>
    </w:p>
    <w:p w14:paraId="2DAADD8A" w14:textId="77777777" w:rsidR="009713BF" w:rsidRPr="00556711" w:rsidRDefault="00000000" w:rsidP="00556711">
      <w:pPr>
        <w:pStyle w:val="aa"/>
        <w:bidi/>
        <w:rPr>
          <w:rFonts w:ascii="Narkisim" w:hAnsi="Narkisim"/>
        </w:rPr>
      </w:pPr>
      <w:r w:rsidRPr="00556711">
        <w:rPr>
          <w:rFonts w:ascii="Narkisim" w:hAnsi="Narkisim"/>
          <w:u w:val="single"/>
          <w:rtl/>
        </w:rPr>
        <w:t>את"ל שניהם דרין בו, כשהוא משתמש דרך פתחים משתמש או דלמא דרך גגין וכו'</w:t>
      </w:r>
      <w:r w:rsidRPr="00556711">
        <w:rPr>
          <w:rFonts w:ascii="Narkisim" w:hAnsi="Narkisim"/>
          <w:rtl/>
        </w:rPr>
        <w:t>. [והגמ' פי' דלא קיבל עליו טורח עלייה וירידה]. והמהרש"ל הק' מה היזק יש למשכיר במה שהשוכר ישתמש דרך פתחים [דהוצרך לטעם דטורח עלייה וירידה]. ואם אין לו הפסד ראוי להיות כופין על מדת סדום</w:t>
      </w:r>
      <w:r w:rsidRPr="00556711">
        <w:rPr>
          <w:rStyle w:val="ac"/>
          <w:rFonts w:ascii="Narkisim" w:hAnsi="Narkisim"/>
          <w:rtl/>
        </w:rPr>
        <w:footnoteReference w:id="1217"/>
      </w:r>
      <w:r w:rsidRPr="00556711">
        <w:rPr>
          <w:rFonts w:ascii="Narkisim" w:hAnsi="Narkisim"/>
          <w:rtl/>
        </w:rPr>
        <w:t>. וביאר דע"י שיעבור דרך העלייה מסתמא משתמש דרך גנין, ולפעמים ישאר בעליה ויעשה מקצת תשמישו לשם קודם שיחזור וירד בסולם.</w:t>
      </w:r>
    </w:p>
    <w:p w14:paraId="0F01B0E8" w14:textId="77777777" w:rsidR="009713BF" w:rsidRPr="00556711" w:rsidRDefault="00000000" w:rsidP="00556711">
      <w:pPr>
        <w:pStyle w:val="a8"/>
        <w:bidi/>
        <w:rPr>
          <w:rFonts w:ascii="Narkisim" w:hAnsi="Narkisim"/>
        </w:rPr>
      </w:pPr>
      <w:r w:rsidRPr="00556711">
        <w:rPr>
          <w:rFonts w:ascii="Narkisim" w:hAnsi="Narkisim"/>
          <w:rtl/>
        </w:rPr>
        <w:t>ובפשוטו איירי באופן שהכניסה דרך הפתח מפריע לבעה"ב. ויש שפי' דפוגם בכבודו שאחרים נכנסים דרך פתח ביתו</w:t>
      </w:r>
      <w:r w:rsidRPr="00556711">
        <w:rPr>
          <w:rStyle w:val="ac"/>
          <w:rFonts w:ascii="Narkisim" w:hAnsi="Narkisim"/>
          <w:rtl/>
        </w:rPr>
        <w:footnoteReference w:id="1218"/>
      </w:r>
      <w:r w:rsidRPr="00556711">
        <w:rPr>
          <w:rFonts w:ascii="Narkisim" w:hAnsi="Narkisim"/>
          <w:rtl/>
        </w:rPr>
        <w:t>.</w:t>
      </w:r>
    </w:p>
    <w:p w14:paraId="4EEC697B"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רא"ש</w:t>
      </w:r>
      <w:r w:rsidRPr="00556711">
        <w:rPr>
          <w:rFonts w:ascii="Narkisim" w:hAnsi="Narkisim"/>
          <w:rtl/>
        </w:rPr>
        <w:t xml:space="preserve"> ו</w:t>
      </w:r>
      <w:r w:rsidRPr="00556711">
        <w:rPr>
          <w:rFonts w:ascii="Narkisim" w:hAnsi="Narkisim"/>
          <w:b/>
          <w:bCs/>
          <w:rtl/>
        </w:rPr>
        <w:t>נמוק"י</w:t>
      </w:r>
      <w:r w:rsidRPr="00556711">
        <w:rPr>
          <w:rFonts w:ascii="Narkisim" w:hAnsi="Narkisim"/>
          <w:rtl/>
        </w:rPr>
        <w:t xml:space="preserve"> ו</w:t>
      </w:r>
      <w:r w:rsidRPr="00556711">
        <w:rPr>
          <w:rFonts w:ascii="Narkisim" w:hAnsi="Narkisim"/>
          <w:b/>
          <w:bCs/>
          <w:rtl/>
        </w:rPr>
        <w:t>שא"ר</w:t>
      </w:r>
      <w:r w:rsidRPr="00556711">
        <w:rPr>
          <w:rFonts w:ascii="Narkisim" w:hAnsi="Narkisim"/>
          <w:rtl/>
        </w:rPr>
        <w:t xml:space="preserve"> (ושו"ע שיב יח) כת' דקי"ל דעלייה וירידה לא קבילית עלי, דאמרי' (בסמוך) את"ל וכו', וקי"ל כאת"ל. וה</w:t>
      </w:r>
      <w:r w:rsidRPr="00556711">
        <w:rPr>
          <w:rFonts w:ascii="Narkisim" w:hAnsi="Narkisim"/>
          <w:b/>
          <w:bCs/>
          <w:rtl/>
        </w:rPr>
        <w:t>רא"ש</w:t>
      </w:r>
      <w:r w:rsidRPr="00556711">
        <w:rPr>
          <w:rFonts w:ascii="Narkisim" w:hAnsi="Narkisim"/>
          <w:rtl/>
        </w:rPr>
        <w:t xml:space="preserve"> הוסיף עוד דטעמא דמסתברא נינהו</w:t>
      </w:r>
      <w:r w:rsidRPr="00556711">
        <w:rPr>
          <w:rStyle w:val="ac"/>
          <w:rFonts w:ascii="Narkisim" w:hAnsi="Narkisim"/>
          <w:rtl/>
        </w:rPr>
        <w:footnoteReference w:id="1219"/>
      </w:r>
      <w:r w:rsidRPr="00556711">
        <w:rPr>
          <w:rFonts w:ascii="Narkisim" w:hAnsi="Narkisim"/>
          <w:rtl/>
        </w:rPr>
        <w:t>. והנמוק"י ביאר דכיון שהמשכיר מעכב הדבר, די לו צער לשוכר שלא יוכל לדור לבדו.</w:t>
      </w:r>
    </w:p>
    <w:p w14:paraId="5E976C2C" w14:textId="77777777" w:rsidR="009713BF" w:rsidRPr="00556711" w:rsidRDefault="00000000" w:rsidP="00556711">
      <w:pPr>
        <w:bidi/>
        <w:rPr>
          <w:rFonts w:ascii="Narkisim" w:hAnsi="Narkisim" w:cs="Narkisim"/>
        </w:rPr>
      </w:pPr>
      <w:r w:rsidRPr="00556711">
        <w:rPr>
          <w:rFonts w:ascii="Narkisim" w:hAnsi="Narkisim" w:cs="Narkisim"/>
          <w:u w:val="single"/>
          <w:rtl/>
        </w:rPr>
        <w:t>תיקו.</w:t>
      </w:r>
      <w:r w:rsidRPr="00556711">
        <w:rPr>
          <w:rFonts w:ascii="Narkisim" w:hAnsi="Narkisim" w:cs="Narkisim"/>
          <w:rtl/>
        </w:rPr>
        <w:t xml:space="preserve"> ה</w:t>
      </w:r>
      <w:r w:rsidRPr="00556711">
        <w:rPr>
          <w:rFonts w:ascii="Narkisim" w:hAnsi="Narkisim" w:cs="Narkisim"/>
          <w:b/>
          <w:bCs/>
          <w:rtl/>
        </w:rPr>
        <w:t>רא"ש</w:t>
      </w:r>
      <w:r w:rsidRPr="00556711">
        <w:rPr>
          <w:rFonts w:ascii="Narkisim" w:hAnsi="Narkisim" w:cs="Narkisim"/>
          <w:rtl/>
        </w:rPr>
        <w:t xml:space="preserve"> כת' דיד שוכר על התחתונה. וה</w:t>
      </w:r>
      <w:r w:rsidRPr="00556711">
        <w:rPr>
          <w:rFonts w:ascii="Narkisim" w:hAnsi="Narkisim" w:cs="Narkisim"/>
          <w:b/>
          <w:bCs/>
          <w:rtl/>
        </w:rPr>
        <w:t>רמב"ם</w:t>
      </w:r>
      <w:r w:rsidRPr="00556711">
        <w:rPr>
          <w:rFonts w:ascii="Narkisim" w:hAnsi="Narkisim" w:cs="Narkisim"/>
          <w:rtl/>
        </w:rPr>
        <w:t xml:space="preserve"> (שכירות ה ח) כת' דלא ידור, ואם דר אין מוציאין אותו משם</w:t>
      </w:r>
      <w:r w:rsidRPr="00556711">
        <w:rPr>
          <w:rStyle w:val="ac"/>
          <w:rFonts w:ascii="Narkisim" w:hAnsi="Narkisim" w:cs="Narkisim"/>
          <w:rtl/>
        </w:rPr>
        <w:footnoteReference w:id="1220"/>
      </w:r>
      <w:r w:rsidRPr="00556711">
        <w:rPr>
          <w:rFonts w:ascii="Narkisim" w:hAnsi="Narkisim" w:cs="Narkisim"/>
          <w:rtl/>
        </w:rPr>
        <w:t>.</w:t>
      </w:r>
    </w:p>
    <w:p w14:paraId="721DC1AD" w14:textId="77777777" w:rsidR="009713BF" w:rsidRPr="00556711" w:rsidRDefault="00000000" w:rsidP="00556711">
      <w:pPr>
        <w:pStyle w:val="a7"/>
        <w:bidi/>
        <w:rPr>
          <w:rFonts w:ascii="Narkisim" w:hAnsi="Narkisim"/>
        </w:rPr>
      </w:pPr>
      <w:r w:rsidRPr="00556711">
        <w:rPr>
          <w:rFonts w:ascii="Narkisim" w:hAnsi="Narkisim"/>
          <w:rtl/>
        </w:rPr>
        <w:t>וב</w:t>
      </w:r>
      <w:r w:rsidRPr="00556711">
        <w:rPr>
          <w:rFonts w:ascii="Narkisim" w:hAnsi="Narkisim"/>
          <w:b/>
          <w:bCs/>
          <w:rtl/>
        </w:rPr>
        <w:t>שו"ת לחם רב</w:t>
      </w:r>
      <w:r w:rsidRPr="00556711">
        <w:rPr>
          <w:rFonts w:ascii="Narkisim" w:hAnsi="Narkisim"/>
          <w:rtl/>
        </w:rPr>
        <w:t xml:space="preserve"> (לבעל הלח"מ, קעג</w:t>
      </w:r>
      <w:r w:rsidRPr="00556711">
        <w:rPr>
          <w:rStyle w:val="ac"/>
          <w:rFonts w:ascii="Narkisim" w:hAnsi="Narkisim"/>
          <w:rtl/>
        </w:rPr>
        <w:footnoteReference w:id="1221"/>
      </w:r>
      <w:r w:rsidRPr="00556711">
        <w:rPr>
          <w:rFonts w:ascii="Narkisim" w:hAnsi="Narkisim"/>
          <w:rtl/>
        </w:rPr>
        <w:t>, הו' במשנ"ל ז ב) הק' אמאי אין מוציאין מידו, הא קי"ל קרקע בחזקת בעליה, ולא שייך תפיסה בקרקעות. וה</w:t>
      </w:r>
      <w:r w:rsidRPr="00556711">
        <w:rPr>
          <w:rFonts w:ascii="Narkisim" w:hAnsi="Narkisim"/>
          <w:b/>
          <w:bCs/>
          <w:rtl/>
        </w:rPr>
        <w:t>משנ"ל</w:t>
      </w:r>
      <w:r w:rsidRPr="00556711">
        <w:rPr>
          <w:rFonts w:ascii="Narkisim" w:hAnsi="Narkisim"/>
          <w:rtl/>
        </w:rPr>
        <w:t xml:space="preserve"> תי' דגבי שכירות (לעיל קב:) הוה ספק בלשון, ומש"ה אמרי' דקרקע בחזקת בעליה. אבל הכא הוה ספק בדין, האם עלייה עליונה הוה בכלל בית. ובספיקא דידן אין מוציאין מידו</w:t>
      </w:r>
      <w:r w:rsidRPr="00556711">
        <w:rPr>
          <w:rStyle w:val="ac"/>
          <w:rFonts w:ascii="Narkisim" w:hAnsi="Narkisim"/>
          <w:rtl/>
        </w:rPr>
        <w:footnoteReference w:id="1222"/>
      </w:r>
      <w:r w:rsidRPr="00556711">
        <w:rPr>
          <w:rFonts w:ascii="Narkisim" w:hAnsi="Narkisim"/>
          <w:rtl/>
        </w:rPr>
        <w:t>. [והקוה"ס (א ב) דחה דאף מרחץ הוה ספק בדין. וע"ע מש"כ לעיל קב:].</w:t>
      </w:r>
    </w:p>
    <w:p w14:paraId="7A9C070D" w14:textId="77777777" w:rsidR="009713BF" w:rsidRPr="00556711" w:rsidRDefault="00000000" w:rsidP="00556711">
      <w:pPr>
        <w:pStyle w:val="a8"/>
        <w:bidi/>
        <w:rPr>
          <w:rFonts w:ascii="Narkisim" w:hAnsi="Narkisim"/>
        </w:rPr>
      </w:pPr>
      <w:r w:rsidRPr="00556711">
        <w:rPr>
          <w:rFonts w:ascii="Narkisim" w:hAnsi="Narkisim"/>
          <w:rtl/>
        </w:rPr>
        <w:t>ועד"ז כת' ה</w:t>
      </w:r>
      <w:r w:rsidRPr="00556711">
        <w:rPr>
          <w:rFonts w:ascii="Narkisim" w:hAnsi="Narkisim"/>
          <w:b/>
          <w:bCs/>
          <w:rtl/>
        </w:rPr>
        <w:t>דרישה</w:t>
      </w:r>
      <w:r w:rsidRPr="00556711">
        <w:rPr>
          <w:rFonts w:ascii="Narkisim" w:hAnsi="Narkisim"/>
          <w:rtl/>
        </w:rPr>
        <w:t xml:space="preserve"> דבסוגיין לא תלי כלל בכוונתו, דדברים שבלב אינם דברים, אלא הוה ספק בעצם הלשון ומש"ה אזלי' בתר התפוס. משא"כ בשכירות י"ב דינר לשנה דינר לחודש, דאמר ב' לשונות דכל א' ברור, אזלינן בתר טענתיה דמשכיר</w:t>
      </w:r>
      <w:r w:rsidRPr="00556711">
        <w:rPr>
          <w:rStyle w:val="ac"/>
          <w:rFonts w:ascii="Narkisim" w:hAnsi="Narkisim"/>
          <w:rtl/>
        </w:rPr>
        <w:footnoteReference w:id="1223"/>
      </w:r>
      <w:r w:rsidRPr="00556711">
        <w:rPr>
          <w:rFonts w:ascii="Narkisim" w:hAnsi="Narkisim"/>
          <w:rtl/>
        </w:rPr>
        <w:t>, כיון שהקרקע בחזקת בעליה עומדת</w:t>
      </w:r>
      <w:r w:rsidRPr="00556711">
        <w:rPr>
          <w:rStyle w:val="ac"/>
          <w:rFonts w:ascii="Narkisim" w:hAnsi="Narkisim"/>
          <w:rtl/>
        </w:rPr>
        <w:footnoteReference w:id="1224"/>
      </w:r>
      <w:r w:rsidRPr="00556711">
        <w:rPr>
          <w:rFonts w:ascii="Narkisim" w:hAnsi="Narkisim"/>
          <w:rtl/>
        </w:rPr>
        <w:t>.</w:t>
      </w:r>
    </w:p>
    <w:p w14:paraId="4EC76BA4" w14:textId="77777777" w:rsidR="009713BF" w:rsidRPr="00556711" w:rsidRDefault="00000000" w:rsidP="00556711">
      <w:pPr>
        <w:pStyle w:val="a8"/>
        <w:bidi/>
        <w:rPr>
          <w:rFonts w:ascii="Narkisim" w:hAnsi="Narkisim"/>
        </w:rPr>
      </w:pPr>
      <w:r w:rsidRPr="00556711">
        <w:rPr>
          <w:rFonts w:ascii="Narkisim" w:hAnsi="Narkisim"/>
          <w:rtl/>
        </w:rPr>
        <w:t>ועוד כת' הדרישה דהכא ודאי שהבית ג"כ משועבד לו, דאם נפחתה אח"כ גם העלייה ידור בבית. כיון שאמר שע"ג בית זה. ומש"ה אין מוציאין אותו מהבית כשנכנס לדור שם, שעל כל פנים גם הבית בכלל השיעבוד</w:t>
      </w:r>
      <w:r w:rsidRPr="00556711">
        <w:rPr>
          <w:rStyle w:val="ac"/>
          <w:rFonts w:ascii="Narkisim" w:hAnsi="Narkisim"/>
          <w:rtl/>
        </w:rPr>
        <w:footnoteReference w:id="1225"/>
      </w:r>
      <w:r w:rsidRPr="00556711">
        <w:rPr>
          <w:rFonts w:ascii="Narkisim" w:hAnsi="Narkisim"/>
          <w:rtl/>
        </w:rPr>
        <w:t>.</w:t>
      </w:r>
    </w:p>
    <w:p w14:paraId="53795E66" w14:textId="77777777" w:rsidR="009713BF" w:rsidRPr="00556711" w:rsidRDefault="00000000" w:rsidP="00556711">
      <w:pPr>
        <w:pStyle w:val="a7"/>
        <w:bidi/>
        <w:rPr>
          <w:rFonts w:ascii="Narkisim" w:hAnsi="Narkisim"/>
        </w:rPr>
      </w:pPr>
      <w:r w:rsidRPr="00556711">
        <w:rPr>
          <w:rFonts w:ascii="Narkisim" w:hAnsi="Narkisim"/>
          <w:rtl/>
        </w:rPr>
        <w:lastRenderedPageBreak/>
        <w:t>וה</w:t>
      </w:r>
      <w:r w:rsidRPr="00556711">
        <w:rPr>
          <w:rFonts w:ascii="Narkisim" w:hAnsi="Narkisim"/>
          <w:b/>
          <w:bCs/>
          <w:rtl/>
        </w:rPr>
        <w:t>תומים</w:t>
      </w:r>
      <w:r w:rsidRPr="00556711">
        <w:rPr>
          <w:rFonts w:ascii="Narkisim" w:hAnsi="Narkisim"/>
          <w:rtl/>
        </w:rPr>
        <w:t xml:space="preserve"> (קיצור תק"כ סו, והנתיבות עה יא) תי' דהיכא שיש ספק על ב' קרקעות, דממ"נ א' מהם יצא מחזקת בעליה. והשני תפס את הקרקע הטובה יותר, לא אמרי' דהוכרע דקרקע בחזקת בעליה דהקטנה שלו</w:t>
      </w:r>
      <w:r w:rsidRPr="00556711">
        <w:rPr>
          <w:rStyle w:val="ac"/>
          <w:rFonts w:ascii="Narkisim" w:hAnsi="Narkisim"/>
          <w:rtl/>
        </w:rPr>
        <w:footnoteReference w:id="1226"/>
      </w:r>
      <w:r w:rsidRPr="00556711">
        <w:rPr>
          <w:rFonts w:ascii="Narkisim" w:hAnsi="Narkisim"/>
          <w:rtl/>
        </w:rPr>
        <w:t>. וה"נ כיון דמשועבד לתת לו בעלייה העליונה או בביתו מהני תפיסתו.</w:t>
      </w:r>
    </w:p>
    <w:p w14:paraId="72275781"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קצות</w:t>
      </w:r>
      <w:r w:rsidRPr="00556711">
        <w:rPr>
          <w:rFonts w:ascii="Narkisim" w:hAnsi="Narkisim"/>
          <w:rtl/>
        </w:rPr>
        <w:t xml:space="preserve"> (שיב ט) תי' דאיירי באופן שבעל הבית הכניסו ברשות, ועי"ז כבר זכה בדירת הבית. וכמו משכיר בית סתם ונתן לו בית א', דאין יכול להוציאו וליתן לו בית קטן</w:t>
      </w:r>
      <w:r w:rsidRPr="00556711">
        <w:rPr>
          <w:rStyle w:val="ac"/>
          <w:rFonts w:ascii="Narkisim" w:hAnsi="Narkisim"/>
          <w:rtl/>
        </w:rPr>
        <w:footnoteReference w:id="1227"/>
      </w:r>
      <w:r w:rsidRPr="00556711">
        <w:rPr>
          <w:rFonts w:ascii="Narkisim" w:hAnsi="Narkisim"/>
          <w:rtl/>
        </w:rPr>
        <w:t xml:space="preserve"> (וכמ"ש הרמ"א שיב יז, והנמוק"י לעיל קג.). אבל כשדר שלא בידיעת בעה"ב יכול להוציאו לעליה, דל"ש תפיסה כיון דקרקע בחזקת בעלים.</w:t>
      </w:r>
    </w:p>
    <w:p w14:paraId="6A54D1A4" w14:textId="77777777" w:rsidR="009713BF" w:rsidRPr="00556711" w:rsidRDefault="00000000" w:rsidP="00556711">
      <w:pPr>
        <w:pStyle w:val="aa"/>
        <w:bidi/>
        <w:rPr>
          <w:rFonts w:ascii="Narkisim" w:hAnsi="Narkisim"/>
        </w:rPr>
      </w:pPr>
      <w:r w:rsidRPr="00556711">
        <w:rPr>
          <w:rFonts w:ascii="Narkisim" w:hAnsi="Narkisim"/>
          <w:u w:val="single"/>
          <w:rtl/>
        </w:rPr>
        <w:t>מאי תקרה וכו' וסטיני</w:t>
      </w:r>
      <w:r w:rsidRPr="00556711">
        <w:rPr>
          <w:rStyle w:val="ac"/>
          <w:rFonts w:ascii="Narkisim" w:hAnsi="Narkisim"/>
          <w:u w:val="single"/>
          <w:rtl/>
        </w:rPr>
        <w:footnoteReference w:id="1228"/>
      </w:r>
      <w:r w:rsidRPr="00556711">
        <w:rPr>
          <w:rFonts w:ascii="Narkisim" w:hAnsi="Narkisim"/>
          <w:u w:val="single"/>
          <w:rtl/>
        </w:rPr>
        <w:t xml:space="preserve"> אמר ר"ל לווחים, ולא פליגי מר כי אתריה וכו'</w:t>
      </w:r>
      <w:r w:rsidRPr="00556711">
        <w:rPr>
          <w:rFonts w:ascii="Narkisim" w:hAnsi="Narkisim"/>
          <w:rtl/>
        </w:rPr>
        <w:t>. לכאורה משמע דמח' ר' יוסי ורבנן אי מעזיבה הוא חיזוק תקרה [למסקנא], הוא בין בלווחים ובין בקינים וסנאין. אך מסברא היה מקום לחלק בזה, דיש אופני בנייה דהתקרה מצד עצמו חזק, וא"כ רבנן יודו לר' יוסי דאי"צ חזוקי תקרה. וצ"ע.</w:t>
      </w:r>
    </w:p>
    <w:p w14:paraId="52FB826E" w14:textId="77777777" w:rsidR="009713BF" w:rsidRPr="00556711" w:rsidRDefault="00000000" w:rsidP="00556711">
      <w:pPr>
        <w:bidi/>
        <w:rPr>
          <w:rFonts w:ascii="Narkisim" w:hAnsi="Narkisim" w:cs="Narkisim"/>
        </w:rPr>
      </w:pPr>
      <w:r w:rsidRPr="00556711">
        <w:rPr>
          <w:rFonts w:ascii="Narkisim" w:hAnsi="Narkisim" w:cs="Narkisim"/>
          <w:u w:val="single"/>
          <w:rtl/>
        </w:rPr>
        <w:t>לימא וכו' בפלוגתא וכו' קסבר על המזיק להרחיק את עצמו מן הניזק וכו'</w:t>
      </w:r>
      <w:r w:rsidRPr="00556711">
        <w:rPr>
          <w:rFonts w:ascii="Narkisim" w:hAnsi="Narkisim" w:cs="Narkisim"/>
          <w:rtl/>
        </w:rPr>
        <w:t>. דס"ד דצריך את המעזיבה למנוע שלא ירד המים [לאיטום]. והמשכיר אינו חייב במעזיבה [בגדרי שכירות], כיון דאינו לצורך דיורי העליון. והעליון חייב מגדרי הרחקת נזיקין</w:t>
      </w:r>
      <w:r w:rsidRPr="00556711">
        <w:rPr>
          <w:rStyle w:val="ac"/>
          <w:rFonts w:ascii="Narkisim" w:hAnsi="Narkisim" w:cs="Narkisim"/>
          <w:rtl/>
        </w:rPr>
        <w:footnoteReference w:id="1229"/>
      </w:r>
      <w:r w:rsidRPr="00556711">
        <w:rPr>
          <w:rFonts w:ascii="Narkisim" w:hAnsi="Narkisim" w:cs="Narkisim"/>
          <w:rtl/>
        </w:rPr>
        <w:t>.</w:t>
      </w:r>
    </w:p>
    <w:p w14:paraId="15C7877C" w14:textId="77777777" w:rsidR="009713BF" w:rsidRPr="00556711" w:rsidRDefault="00000000" w:rsidP="00556711">
      <w:pPr>
        <w:pStyle w:val="aa"/>
        <w:bidi/>
        <w:rPr>
          <w:rFonts w:ascii="Narkisim" w:hAnsi="Narkisim"/>
        </w:rPr>
      </w:pPr>
      <w:r w:rsidRPr="00556711">
        <w:rPr>
          <w:rFonts w:ascii="Narkisim" w:hAnsi="Narkisim"/>
          <w:rtl/>
        </w:rPr>
        <w:t>ולפ"ז נח' מחמת הזיקא דתחתון, והגמ' דוחה ותיסברא, דר' יוסי ס"ל דאי"צ להרחיק מחמת תביעת התחתון [אלא העליון יעשה מעזיבה]. והכא מתני' בחזוקי תקרה קמיפלגי, דהעליון תובע את התחתון [ולא תחתון לעליון משום נזיקין].</w:t>
      </w:r>
    </w:p>
    <w:p w14:paraId="22A56B80" w14:textId="77777777" w:rsidR="009713BF" w:rsidRPr="00556711" w:rsidRDefault="00000000" w:rsidP="00556711">
      <w:pPr>
        <w:bidi/>
        <w:rPr>
          <w:rFonts w:ascii="Narkisim" w:hAnsi="Narkisim" w:cs="Narkisim"/>
        </w:rPr>
      </w:pPr>
      <w:r w:rsidRPr="00556711">
        <w:rPr>
          <w:rFonts w:ascii="Narkisim" w:hAnsi="Narkisim" w:cs="Narkisim"/>
          <w:u w:val="single"/>
          <w:rtl/>
        </w:rPr>
        <w:t>והא איפכא שמעי' להו דתנן מרחיקין את האילן</w:t>
      </w:r>
      <w:r w:rsidRPr="00556711">
        <w:rPr>
          <w:rStyle w:val="ac"/>
          <w:rFonts w:ascii="Narkisim" w:hAnsi="Narkisim" w:cs="Narkisim"/>
          <w:u w:val="single"/>
          <w:rtl/>
        </w:rPr>
        <w:footnoteReference w:id="1230"/>
      </w:r>
      <w:r w:rsidRPr="00556711">
        <w:rPr>
          <w:rFonts w:ascii="Narkisim" w:hAnsi="Narkisim" w:cs="Narkisim"/>
          <w:u w:val="single"/>
          <w:rtl/>
        </w:rPr>
        <w:t xml:space="preserve"> וכו' ר' יוסי אומר אע"פ שהבור קודמת לאילן לא יקוץ, שזה חופר בתוך שלו וזה נוטע בתוך שלו, אלמא ר' יוסי על הניזק להרחיק וכו'</w:t>
      </w:r>
      <w:r w:rsidRPr="00556711">
        <w:rPr>
          <w:rFonts w:ascii="Narkisim" w:hAnsi="Narkisim" w:cs="Narkisim"/>
          <w:rtl/>
        </w:rPr>
        <w:t>. וכן איתא בכ"מ (ב"ב יז:, יח:, כב:) דר' יוסי סבר דעל הניזק להרחיק את עצמו</w:t>
      </w:r>
      <w:r w:rsidRPr="00556711">
        <w:rPr>
          <w:rStyle w:val="ac"/>
          <w:rFonts w:ascii="Narkisim" w:hAnsi="Narkisim" w:cs="Narkisim"/>
          <w:rtl/>
        </w:rPr>
        <w:footnoteReference w:id="1231"/>
      </w:r>
      <w:r w:rsidRPr="00556711">
        <w:rPr>
          <w:rFonts w:ascii="Narkisim" w:hAnsi="Narkisim" w:cs="Narkisim"/>
          <w:rtl/>
        </w:rPr>
        <w:t>. ואין חיוב להרחיק בתוך שלו בדבר שגורם היזק, אלא הניזק ירחיק.</w:t>
      </w:r>
    </w:p>
    <w:p w14:paraId="3F19E3F8" w14:textId="77777777" w:rsidR="009713BF" w:rsidRPr="00556711" w:rsidRDefault="00000000" w:rsidP="00556711">
      <w:pPr>
        <w:pStyle w:val="a8"/>
        <w:bidi/>
        <w:rPr>
          <w:rFonts w:ascii="Narkisim" w:hAnsi="Narkisim"/>
        </w:rPr>
      </w:pPr>
      <w:r w:rsidRPr="00556711">
        <w:rPr>
          <w:rFonts w:ascii="Narkisim" w:hAnsi="Narkisim"/>
          <w:rtl/>
        </w:rPr>
        <w:t>וב</w:t>
      </w:r>
      <w:r w:rsidRPr="00556711">
        <w:rPr>
          <w:rFonts w:ascii="Narkisim" w:hAnsi="Narkisim"/>
          <w:b/>
          <w:bCs/>
          <w:rtl/>
        </w:rPr>
        <w:t xml:space="preserve">הג' מיימוניות </w:t>
      </w:r>
      <w:r w:rsidRPr="00556711">
        <w:rPr>
          <w:rFonts w:ascii="Narkisim" w:hAnsi="Narkisim"/>
          <w:rtl/>
        </w:rPr>
        <w:t xml:space="preserve">(שכנים י ד) הביא בשם </w:t>
      </w:r>
      <w:r w:rsidRPr="00556711">
        <w:rPr>
          <w:rFonts w:ascii="Narkisim" w:hAnsi="Narkisim"/>
          <w:b/>
          <w:bCs/>
          <w:rtl/>
        </w:rPr>
        <w:t>ריצב"א</w:t>
      </w:r>
      <w:r w:rsidRPr="00556711">
        <w:rPr>
          <w:rFonts w:ascii="Narkisim" w:hAnsi="Narkisim"/>
          <w:rtl/>
        </w:rPr>
        <w:t xml:space="preserve"> דלאו לכל מילי א"ר יוסי על הניזק להרחיק עצמו. אלא דוקא במידי שהוא עיקר יישוב או דירה או תשמיש א"ר יוסי על הניזק להרחיק עצמו. שאין לו למזיק להניח ישובו או דירתו או תשמישו</w:t>
      </w:r>
      <w:r w:rsidRPr="00556711">
        <w:rPr>
          <w:rStyle w:val="ac"/>
          <w:rFonts w:ascii="Narkisim" w:hAnsi="Narkisim"/>
          <w:rtl/>
        </w:rPr>
        <w:footnoteReference w:id="1232"/>
      </w:r>
      <w:r w:rsidRPr="00556711">
        <w:rPr>
          <w:rFonts w:ascii="Narkisim" w:hAnsi="Narkisim"/>
          <w:rtl/>
        </w:rPr>
        <w:t>. אבל דבר שאינו עיקר תשמיש אף ר' יוסי מודה דעל המזיק להרחיק את עצמו.</w:t>
      </w:r>
    </w:p>
    <w:p w14:paraId="5F4B6C18" w14:textId="77777777" w:rsidR="009713BF" w:rsidRPr="00556711" w:rsidRDefault="00000000" w:rsidP="00556711">
      <w:pPr>
        <w:bidi/>
        <w:rPr>
          <w:rFonts w:ascii="Narkisim" w:hAnsi="Narkisim" w:cs="Narkisim"/>
        </w:rPr>
      </w:pPr>
      <w:r w:rsidRPr="00556711">
        <w:rPr>
          <w:rFonts w:ascii="Narkisim" w:hAnsi="Narkisim" w:cs="Narkisim"/>
          <w:rtl/>
        </w:rPr>
        <w:t>וב</w:t>
      </w:r>
      <w:r w:rsidRPr="00556711">
        <w:rPr>
          <w:rFonts w:ascii="Narkisim" w:hAnsi="Narkisim" w:cs="Narkisim"/>
          <w:b/>
          <w:bCs/>
          <w:rtl/>
        </w:rPr>
        <w:t>שו"ת הרא"ש</w:t>
      </w:r>
      <w:r w:rsidRPr="00556711">
        <w:rPr>
          <w:rFonts w:ascii="Narkisim" w:hAnsi="Narkisim" w:cs="Narkisim"/>
          <w:rtl/>
        </w:rPr>
        <w:t xml:space="preserve"> (קח י) כת' דסברת ר' יוסי דלא הטילו על המזיק להרחיק כיון דהניזק יכול להרחיק. ומודה ר' יוסי בדבר דנפיש היזיקא ותשמישו קבוע, דא"א לדירה בלעדיה.</w:t>
      </w:r>
    </w:p>
    <w:p w14:paraId="6B7ECE1A" w14:textId="77777777" w:rsidR="009713BF" w:rsidRPr="00556711" w:rsidRDefault="00000000" w:rsidP="00556711">
      <w:pPr>
        <w:bidi/>
        <w:rPr>
          <w:rFonts w:ascii="Narkisim" w:hAnsi="Narkisim" w:cs="Narkisim"/>
        </w:rPr>
      </w:pPr>
      <w:r w:rsidRPr="00556711">
        <w:rPr>
          <w:rFonts w:ascii="Narkisim" w:hAnsi="Narkisim" w:cs="Narkisim"/>
          <w:u w:val="single"/>
          <w:rtl/>
        </w:rPr>
        <w:t>ור' יוסי ורבנן דהכא במאי פליגי, בחוזק תקרה</w:t>
      </w:r>
      <w:r w:rsidRPr="00556711">
        <w:rPr>
          <w:rStyle w:val="ac"/>
          <w:rFonts w:ascii="Narkisim" w:hAnsi="Narkisim" w:cs="Narkisim"/>
          <w:u w:val="single"/>
          <w:rtl/>
        </w:rPr>
        <w:footnoteReference w:id="1233"/>
      </w:r>
      <w:r w:rsidRPr="00556711">
        <w:rPr>
          <w:rFonts w:ascii="Narkisim" w:hAnsi="Narkisim" w:cs="Narkisim"/>
          <w:u w:val="single"/>
          <w:rtl/>
        </w:rPr>
        <w:t xml:space="preserve"> וכו' ור' יוסי סבר וכו' ואשווייי גומות על העליון וכו'</w:t>
      </w:r>
      <w:r w:rsidRPr="00556711">
        <w:rPr>
          <w:rFonts w:ascii="Narkisim" w:hAnsi="Narkisim" w:cs="Narkisim"/>
          <w:rtl/>
        </w:rPr>
        <w:t>. [ה</w:t>
      </w:r>
      <w:r w:rsidRPr="00556711">
        <w:rPr>
          <w:rFonts w:ascii="Narkisim" w:hAnsi="Narkisim" w:cs="Narkisim"/>
          <w:b/>
          <w:bCs/>
          <w:rtl/>
        </w:rPr>
        <w:t>רמב"ם פיה"מ</w:t>
      </w:r>
      <w:r w:rsidRPr="00556711">
        <w:rPr>
          <w:rFonts w:ascii="Narkisim" w:hAnsi="Narkisim" w:cs="Narkisim"/>
          <w:rtl/>
        </w:rPr>
        <w:t xml:space="preserve"> (החדש) פי' לנוחות הישיבה]. ויל"פ דר' יוסי סבר דסגי שהעמיד </w:t>
      </w:r>
      <w:r w:rsidRPr="00556711">
        <w:rPr>
          <w:rFonts w:ascii="Narkisim" w:hAnsi="Narkisim" w:cs="Narkisim"/>
          <w:rtl/>
        </w:rPr>
        <w:lastRenderedPageBreak/>
        <w:t>לו בית שראוי לדירה [אף ע"י הדחק], ואם ירצה השוכר יעשה מעזיבה.</w:t>
      </w:r>
    </w:p>
    <w:p w14:paraId="7AB59F2C"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סמ"ע</w:t>
      </w:r>
      <w:r w:rsidRPr="00556711">
        <w:rPr>
          <w:rFonts w:ascii="Narkisim" w:hAnsi="Narkisim"/>
          <w:rtl/>
        </w:rPr>
        <w:t xml:space="preserve"> (שיד ה, וכן הב"ח שם) ביאר דלרבנן צריך את המעזיבה לחיזוק תקרה, ומשו"ה הוה מעשה אומנות, וקי"ל (לעיל קא:) דהמשכיר חייב במעשה אומנות</w:t>
      </w:r>
      <w:r w:rsidRPr="00556711">
        <w:rPr>
          <w:rStyle w:val="ac"/>
          <w:rFonts w:ascii="Narkisim" w:hAnsi="Narkisim"/>
          <w:rtl/>
        </w:rPr>
        <w:footnoteReference w:id="1234"/>
      </w:r>
      <w:r w:rsidRPr="00556711">
        <w:rPr>
          <w:rFonts w:ascii="Narkisim" w:hAnsi="Narkisim"/>
          <w:rtl/>
        </w:rPr>
        <w:t>. ולר' יוסי אינו אלא משום אשווי גומות, והוה מעשה הדיוט והוא על השוכר. [וכ"כ ב</w:t>
      </w:r>
      <w:r w:rsidRPr="00556711">
        <w:rPr>
          <w:rFonts w:ascii="Narkisim" w:hAnsi="Narkisim"/>
          <w:b/>
          <w:bCs/>
          <w:rtl/>
        </w:rPr>
        <w:t>חי' הר"ן</w:t>
      </w:r>
      <w:r w:rsidRPr="00556711">
        <w:rPr>
          <w:rFonts w:ascii="Narkisim" w:hAnsi="Narkisim"/>
          <w:rtl/>
        </w:rPr>
        <w:t xml:space="preserve"> (קטז:) דר' יוסי סבר דמעזיבה אשוויי גומות, ואי' (לעיל קא:) דעל השוכר להטיח את גגו משום דמעשה הדיוט הוא].</w:t>
      </w:r>
    </w:p>
    <w:p w14:paraId="24A85233"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רש"ש</w:t>
      </w:r>
      <w:r w:rsidRPr="00556711">
        <w:rPr>
          <w:rFonts w:ascii="Narkisim" w:hAnsi="Narkisim"/>
          <w:rtl/>
        </w:rPr>
        <w:t xml:space="preserve"> נקט דאף אשוויי גומות הוא מעיקר בנין העלייה. וכת' דלכאורה כ"ש היכא דכותלי העלייה נפלו, דהמשכיר אינו חייב לבנותם</w:t>
      </w:r>
      <w:r w:rsidRPr="00556711">
        <w:rPr>
          <w:rStyle w:val="ac"/>
          <w:rFonts w:ascii="Narkisim" w:hAnsi="Narkisim"/>
          <w:rtl/>
        </w:rPr>
        <w:footnoteReference w:id="1235"/>
      </w:r>
      <w:r w:rsidRPr="00556711">
        <w:rPr>
          <w:rFonts w:ascii="Narkisim" w:hAnsi="Narkisim"/>
          <w:rtl/>
        </w:rPr>
        <w:t>. ודלא כ</w:t>
      </w:r>
      <w:r w:rsidRPr="00556711">
        <w:rPr>
          <w:rFonts w:ascii="Narkisim" w:hAnsi="Narkisim"/>
          <w:b/>
          <w:bCs/>
          <w:rtl/>
        </w:rPr>
        <w:t>רמ"א</w:t>
      </w:r>
      <w:r w:rsidRPr="00556711">
        <w:rPr>
          <w:rFonts w:ascii="Narkisim" w:hAnsi="Narkisim"/>
          <w:rtl/>
        </w:rPr>
        <w:t xml:space="preserve"> (שיב יח).</w:t>
      </w:r>
    </w:p>
    <w:p w14:paraId="686621B4" w14:textId="77777777" w:rsidR="009713BF" w:rsidRPr="00556711" w:rsidRDefault="00000000" w:rsidP="00556711">
      <w:pPr>
        <w:pStyle w:val="aa"/>
        <w:bidi/>
        <w:rPr>
          <w:rFonts w:ascii="Narkisim" w:hAnsi="Narkisim"/>
        </w:rPr>
      </w:pPr>
      <w:r w:rsidRPr="00556711">
        <w:rPr>
          <w:rFonts w:ascii="Narkisim" w:hAnsi="Narkisim"/>
          <w:rtl/>
        </w:rPr>
        <w:t>ופ</w:t>
      </w:r>
      <w:r w:rsidRPr="00556711">
        <w:rPr>
          <w:rFonts w:ascii="Narkisim" w:hAnsi="Narkisim"/>
          <w:b/>
          <w:bCs/>
          <w:rtl/>
        </w:rPr>
        <w:t>רש"י</w:t>
      </w:r>
      <w:r w:rsidRPr="00556711">
        <w:rPr>
          <w:rFonts w:ascii="Narkisim" w:hAnsi="Narkisim"/>
          <w:rtl/>
        </w:rPr>
        <w:t xml:space="preserve"> (ד"ה בחזוקי תקרה) וכשאין התחתון צועק, שאינו חש למימיו וכו'. אבל היכא דהתחתון צועק, העליון חייב מעזיבה משום הרחקת נזיקין</w:t>
      </w:r>
      <w:r w:rsidRPr="00556711">
        <w:rPr>
          <w:rStyle w:val="ac"/>
          <w:rFonts w:ascii="Narkisim" w:hAnsi="Narkisim"/>
          <w:rtl/>
        </w:rPr>
        <w:footnoteReference w:id="1236"/>
      </w:r>
      <w:r w:rsidRPr="00556711">
        <w:rPr>
          <w:rFonts w:ascii="Narkisim" w:hAnsi="Narkisim"/>
          <w:rtl/>
        </w:rPr>
        <w:t>. וה</w:t>
      </w:r>
      <w:r w:rsidRPr="00556711">
        <w:rPr>
          <w:rFonts w:ascii="Narkisim" w:hAnsi="Narkisim"/>
          <w:b/>
          <w:bCs/>
          <w:rtl/>
        </w:rPr>
        <w:t>מהרש"א</w:t>
      </w:r>
      <w:r w:rsidRPr="00556711">
        <w:rPr>
          <w:rFonts w:ascii="Narkisim" w:hAnsi="Narkisim"/>
          <w:rtl/>
        </w:rPr>
        <w:t xml:space="preserve"> כת' דכ"ז לר' יוסי, אבל לרבנן דבלאו הכי המשכיר חייב משום חזוקי תקרה. א"כ אין עליו זכות לתבוע הרחקת נזיקין</w:t>
      </w:r>
      <w:r w:rsidRPr="00556711">
        <w:rPr>
          <w:rStyle w:val="ac"/>
          <w:rFonts w:ascii="Narkisim" w:hAnsi="Narkisim"/>
          <w:rtl/>
        </w:rPr>
        <w:footnoteReference w:id="1237"/>
      </w:r>
      <w:r w:rsidRPr="00556711">
        <w:rPr>
          <w:rFonts w:ascii="Narkisim" w:hAnsi="Narkisim"/>
          <w:rtl/>
        </w:rPr>
        <w:t xml:space="preserve">. ודייק כן מדברי </w:t>
      </w:r>
      <w:r w:rsidRPr="00556711">
        <w:rPr>
          <w:rFonts w:ascii="Narkisim" w:hAnsi="Narkisim"/>
          <w:b/>
          <w:bCs/>
          <w:rtl/>
        </w:rPr>
        <w:t>רש"י</w:t>
      </w:r>
      <w:r w:rsidRPr="00556711">
        <w:rPr>
          <w:rFonts w:ascii="Narkisim" w:hAnsi="Narkisim"/>
          <w:rtl/>
        </w:rPr>
        <w:t xml:space="preserve"> (ד"ה איפחית) שכת' דמעשה דמשי מיא לא איירי בשוכר ומשכיר, דהיכא דהמשכיר חייב במעזיבה [משום חזוקי תקרה לרבנן], שוב אין לתבוע את העליון משום הרחקת נזיקין</w:t>
      </w:r>
      <w:r w:rsidRPr="00556711">
        <w:rPr>
          <w:rStyle w:val="ac"/>
          <w:rFonts w:ascii="Narkisim" w:hAnsi="Narkisim"/>
          <w:rtl/>
        </w:rPr>
        <w:footnoteReference w:id="1238"/>
      </w:r>
      <w:r w:rsidRPr="00556711">
        <w:rPr>
          <w:rFonts w:ascii="Narkisim" w:hAnsi="Narkisim"/>
          <w:rtl/>
        </w:rPr>
        <w:t>.</w:t>
      </w:r>
    </w:p>
    <w:p w14:paraId="3127D28E" w14:textId="77777777" w:rsidR="009713BF" w:rsidRPr="00556711" w:rsidRDefault="00000000" w:rsidP="00556711">
      <w:pPr>
        <w:pStyle w:val="a8"/>
        <w:bidi/>
        <w:rPr>
          <w:rFonts w:ascii="Narkisim" w:hAnsi="Narkisim"/>
        </w:rPr>
      </w:pPr>
      <w:r w:rsidRPr="00556711">
        <w:rPr>
          <w:rFonts w:ascii="Narkisim" w:hAnsi="Narkisim"/>
          <w:rtl/>
        </w:rPr>
        <w:t>וכת' דאף דלס"ד נח' ר' יוסי ורבנן במשנה משום הרחקת נזיקין בשוכר ומשכיר, למסקנא המשכיר חייב משום אחזוקי תקרה.</w:t>
      </w:r>
    </w:p>
    <w:p w14:paraId="5FC55518" w14:textId="77777777" w:rsidR="009713BF" w:rsidRPr="00556711" w:rsidRDefault="00000000" w:rsidP="00556711">
      <w:pPr>
        <w:bidi/>
        <w:rPr>
          <w:rFonts w:ascii="Narkisim" w:hAnsi="Narkisim" w:cs="Narkisim"/>
        </w:rPr>
      </w:pPr>
      <w:r w:rsidRPr="00556711">
        <w:rPr>
          <w:rFonts w:ascii="Narkisim" w:hAnsi="Narkisim" w:cs="Narkisim"/>
          <w:u w:val="single"/>
          <w:rtl/>
        </w:rPr>
        <w:t>והאמר רב אשי וכו' מודה ר' יוסי בגירי דיליה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דהיכא דהאדם עצמו מזיק לא אמרי' על הניזק להרחיק את עצמו. וה"נ שופך מים על ראשו לא הוה גרמא בנזקין, אלא מזיק ממש</w:t>
      </w:r>
      <w:r w:rsidRPr="00556711">
        <w:rPr>
          <w:rStyle w:val="ac"/>
          <w:rFonts w:ascii="Narkisim" w:hAnsi="Narkisim" w:cs="Narkisim"/>
          <w:rtl/>
        </w:rPr>
        <w:footnoteReference w:id="1239"/>
      </w:r>
      <w:r w:rsidRPr="00556711">
        <w:rPr>
          <w:rFonts w:ascii="Narkisim" w:hAnsi="Narkisim" w:cs="Narkisim"/>
          <w:rtl/>
        </w:rPr>
        <w:t>. ואדם מועד לעולם [ועל המזיק להרחיק את עצמו].</w:t>
      </w:r>
    </w:p>
    <w:p w14:paraId="305E6CCF" w14:textId="77777777" w:rsidR="009713BF" w:rsidRPr="00556711" w:rsidRDefault="00000000" w:rsidP="00556711">
      <w:pPr>
        <w:pStyle w:val="a7"/>
        <w:bidi/>
        <w:rPr>
          <w:rFonts w:ascii="Narkisim" w:hAnsi="Narkisim"/>
        </w:rPr>
      </w:pPr>
      <w:r w:rsidRPr="00556711">
        <w:rPr>
          <w:rFonts w:ascii="Narkisim" w:hAnsi="Narkisim"/>
          <w:rtl/>
        </w:rPr>
        <w:t>ובפשוטו משמע דאיירי בחציו ממש ואדם המזיק, אבל היכא דהוה גרמא ר' יוסי לא ס"ל גדרי הרחקת נזיקין. אבל ה</w:t>
      </w:r>
      <w:r w:rsidRPr="00556711">
        <w:rPr>
          <w:rFonts w:ascii="Narkisim" w:hAnsi="Narkisim"/>
          <w:b/>
          <w:bCs/>
          <w:rtl/>
        </w:rPr>
        <w:t>אחרונים</w:t>
      </w:r>
      <w:r w:rsidRPr="00556711">
        <w:rPr>
          <w:rFonts w:ascii="Narkisim" w:hAnsi="Narkisim"/>
          <w:rtl/>
        </w:rPr>
        <w:t xml:space="preserve"> הוכיחו מכמה מקומות דאף לר' יוסי הוה בגדרי הרחקת נזיקין</w:t>
      </w:r>
      <w:r w:rsidRPr="00556711">
        <w:rPr>
          <w:rStyle w:val="ac"/>
          <w:rFonts w:ascii="Narkisim" w:hAnsi="Narkisim"/>
          <w:rtl/>
        </w:rPr>
        <w:footnoteReference w:id="1240"/>
      </w:r>
      <w:r w:rsidRPr="00556711">
        <w:rPr>
          <w:rFonts w:ascii="Narkisim" w:hAnsi="Narkisim"/>
          <w:rtl/>
        </w:rPr>
        <w:t>. אלא דס"ל דלא חייבו להרחיק אלא 'מזיק'. [וע"ע מש"כ ב"ב יז. ויח:].</w:t>
      </w:r>
    </w:p>
    <w:p w14:paraId="31811B0A" w14:textId="77777777" w:rsidR="009713BF" w:rsidRPr="00556711" w:rsidRDefault="00000000" w:rsidP="00556711">
      <w:pPr>
        <w:bidi/>
        <w:rPr>
          <w:rFonts w:ascii="Narkisim" w:hAnsi="Narkisim" w:cs="Narkisim"/>
        </w:rPr>
      </w:pPr>
      <w:r w:rsidRPr="00556711">
        <w:rPr>
          <w:rFonts w:ascii="Narkisim" w:hAnsi="Narkisim" w:cs="Narkisim"/>
          <w:u w:val="single"/>
          <w:rtl/>
        </w:rPr>
        <w:t>דפסקי מיא והדר נפלי</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שהמים נמשכין עד שנופלים, ומזיקין במקום אחר. ולכאורה משמע דמים שנשפך ממקום למקום, ואח"כ נפל לא נחשב מעשיו. כיון דאינו כח ראשון. וגירסת ה</w:t>
      </w:r>
      <w:r w:rsidRPr="00556711">
        <w:rPr>
          <w:rFonts w:ascii="Narkisim" w:hAnsi="Narkisim" w:cs="Narkisim"/>
          <w:b/>
          <w:bCs/>
          <w:rtl/>
        </w:rPr>
        <w:t>רי"ף</w:t>
      </w:r>
      <w:r w:rsidRPr="00556711">
        <w:rPr>
          <w:rFonts w:ascii="Narkisim" w:hAnsi="Narkisim" w:cs="Narkisim"/>
          <w:rtl/>
        </w:rPr>
        <w:t xml:space="preserve"> דתיימי מיא ופסקו והדר אזלו. דנבלע המים, ואח"כ גורם רטיבות במקום אחר הוה מגדרי הרחקת נזיקין.</w:t>
      </w:r>
    </w:p>
    <w:p w14:paraId="40F7204E"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ראשונים</w:t>
      </w:r>
      <w:r w:rsidRPr="00556711">
        <w:rPr>
          <w:rFonts w:ascii="Narkisim" w:hAnsi="Narkisim"/>
          <w:rtl/>
        </w:rPr>
        <w:t xml:space="preserve"> דנו מה נכלל בגדר גיריה דיליה. ודעת </w:t>
      </w:r>
      <w:r w:rsidRPr="00556711">
        <w:rPr>
          <w:rFonts w:ascii="Narkisim" w:hAnsi="Narkisim"/>
          <w:b/>
          <w:bCs/>
          <w:rtl/>
        </w:rPr>
        <w:t>ר"ח</w:t>
      </w:r>
      <w:r w:rsidRPr="00556711">
        <w:rPr>
          <w:rFonts w:ascii="Narkisim" w:hAnsi="Narkisim"/>
          <w:rtl/>
        </w:rPr>
        <w:t xml:space="preserve"> (בתוס' ושא"ר ב"ב כב:) דמודה ר' יוסי בכל ההרחקות (בפרק שם), דכולהו הוה גיריה. ו</w:t>
      </w:r>
      <w:r w:rsidRPr="00556711">
        <w:rPr>
          <w:rFonts w:ascii="Narkisim" w:hAnsi="Narkisim"/>
          <w:b/>
          <w:bCs/>
          <w:rtl/>
        </w:rPr>
        <w:t>תוס'</w:t>
      </w:r>
      <w:r w:rsidRPr="00556711">
        <w:rPr>
          <w:rFonts w:ascii="Narkisim" w:hAnsi="Narkisim"/>
          <w:rtl/>
        </w:rPr>
        <w:t xml:space="preserve"> (שם) פי' דמההיא שעתא משתכחא ההיזק. ור' יוסי פליג דוקא בבור ואילן, שהשרשים גדלים לאחר זמן. וה</w:t>
      </w:r>
      <w:r w:rsidRPr="00556711">
        <w:rPr>
          <w:rFonts w:ascii="Narkisim" w:hAnsi="Narkisim"/>
          <w:b/>
          <w:bCs/>
          <w:rtl/>
        </w:rPr>
        <w:t>רמב"ן</w:t>
      </w:r>
      <w:r w:rsidRPr="00556711">
        <w:rPr>
          <w:rFonts w:ascii="Narkisim" w:hAnsi="Narkisim"/>
          <w:rtl/>
        </w:rPr>
        <w:t xml:space="preserve"> (שם) כת' דכל דבר שמזיק במקומו נחשב גיריה, וציין דבסוגיין תימי מיא והדר אזלי [ואינו במקום שפיכתם]. וע"ע רמב"ן דינא דגרמי.</w:t>
      </w:r>
    </w:p>
    <w:p w14:paraId="639F29B9" w14:textId="77777777" w:rsidR="009713BF" w:rsidRPr="00556711" w:rsidRDefault="00000000" w:rsidP="00556711">
      <w:pPr>
        <w:pStyle w:val="aa"/>
        <w:bidi/>
        <w:rPr>
          <w:rFonts w:ascii="Narkisim" w:hAnsi="Narkisim"/>
        </w:rPr>
      </w:pPr>
      <w:r w:rsidRPr="00556711">
        <w:rPr>
          <w:rFonts w:ascii="Narkisim" w:hAnsi="Narkisim"/>
          <w:rtl/>
        </w:rPr>
        <w:t>וב</w:t>
      </w:r>
      <w:r w:rsidRPr="00556711">
        <w:rPr>
          <w:rFonts w:ascii="Narkisim" w:hAnsi="Narkisim"/>
          <w:b/>
          <w:bCs/>
          <w:rtl/>
        </w:rPr>
        <w:t>שו"ת הרא"ש</w:t>
      </w:r>
      <w:r w:rsidRPr="00556711">
        <w:rPr>
          <w:rFonts w:ascii="Narkisim" w:hAnsi="Narkisim"/>
          <w:rtl/>
        </w:rPr>
        <w:t xml:space="preserve"> (הנ"ל) כת' דהכא העליון אי איפשר לו לסלק הזיקו למקום אחר, דאי איפשר לו להיות בלא מים, וגם התחתון בקל יכול לתקן המעזיבה ואז מים מועטיו אין נופלין עליו. [ומש"ה על התחתון לתקן]. אבל אם העליון משתמש במים רבים שאינן נבלעין כולם במעזיבה, ועוברין המעזיבה ומזיקין לתחתון, ואע"ג דפסקי </w:t>
      </w:r>
      <w:r w:rsidRPr="00556711">
        <w:rPr>
          <w:rFonts w:ascii="Narkisim" w:hAnsi="Narkisim"/>
          <w:rtl/>
        </w:rPr>
        <w:lastRenderedPageBreak/>
        <w:t>והדר נפלי מודה ר' יוסי דאסור. כיון דהתחתון אינו יכול לתקן לינצל מהיזק העליון אם לא יעשה כיפת אבנים כולי האי לא אטרחוהו חכמים, וצריך העליון לסלק היזקו.</w:t>
      </w:r>
    </w:p>
    <w:p w14:paraId="6C1092CB" w14:textId="77777777" w:rsidR="009713BF" w:rsidRPr="00556711" w:rsidRDefault="00000000" w:rsidP="00556711">
      <w:pPr>
        <w:pStyle w:val="aa"/>
        <w:bidi/>
        <w:rPr>
          <w:rFonts w:ascii="Narkisim" w:hAnsi="Narkisim"/>
        </w:rPr>
      </w:pPr>
      <w:r w:rsidRPr="00556711">
        <w:rPr>
          <w:rFonts w:ascii="Narkisim" w:hAnsi="Narkisim"/>
          <w:rtl/>
        </w:rPr>
        <w:t>ו</w:t>
      </w:r>
      <w:r w:rsidRPr="00556711">
        <w:rPr>
          <w:rFonts w:ascii="Narkisim" w:hAnsi="Narkisim"/>
          <w:b/>
          <w:bCs/>
          <w:rtl/>
        </w:rPr>
        <w:t>ראבי"ה</w:t>
      </w:r>
      <w:r w:rsidRPr="00556711">
        <w:rPr>
          <w:rFonts w:ascii="Narkisim" w:hAnsi="Narkisim"/>
          <w:rtl/>
        </w:rPr>
        <w:t xml:space="preserve"> (במרדכי תי) כת' דהכל לפי ענין ההיזק, דהכא איירי במי הרחיצה מועטים הם וכלים לאלתר. אבל אם יש שפיכות מים רבים אצלו מזיקין לו תדיר דרך כותלו הו"ל גירי דיליה. ובשו"ת הרא"ש (הנ"ל) הביא מדברי ראבי"ה דמודה ר' יוסי היכא דנפיש הזיקא.</w:t>
      </w:r>
    </w:p>
    <w:p w14:paraId="52DC67DC" w14:textId="77777777" w:rsidR="009713BF" w:rsidRPr="00556711" w:rsidRDefault="00000000" w:rsidP="00556711">
      <w:pPr>
        <w:pStyle w:val="aa"/>
        <w:bidi/>
        <w:rPr>
          <w:rFonts w:ascii="Narkisim" w:hAnsi="Narkisim"/>
        </w:rPr>
      </w:pPr>
      <w:r w:rsidRPr="00556711">
        <w:rPr>
          <w:rFonts w:ascii="Narkisim" w:hAnsi="Narkisim"/>
          <w:u w:val="single"/>
          <w:rtl/>
        </w:rPr>
        <w:t>שם.</w:t>
      </w:r>
      <w:r w:rsidRPr="00556711">
        <w:rPr>
          <w:rFonts w:ascii="Narkisim" w:hAnsi="Narkisim"/>
          <w:rtl/>
        </w:rPr>
        <w:t xml:space="preserve"> יש להק' אמאי לא יתחייב מדינא דגרמי, דלכאורה היזק המים הוה מיד [לצד דהיזק מיד חייב מדינא דגרמי]. ואפשר דכיון דפסקי מיא לא נחשב גרמי. ועוד י"ל דהכא לא איירי לענין תשלום על הנזק, אלא האיסור להזיק. ואילו חיוב גרמי הוא רק לענין להתחייב לשלם אח"כ</w:t>
      </w:r>
      <w:r w:rsidRPr="00556711">
        <w:rPr>
          <w:rStyle w:val="ac"/>
          <w:rFonts w:ascii="Narkisim" w:hAnsi="Narkisim"/>
          <w:rtl/>
        </w:rPr>
        <w:footnoteReference w:id="1241"/>
      </w:r>
      <w:r w:rsidRPr="00556711">
        <w:rPr>
          <w:rFonts w:ascii="Narkisim" w:hAnsi="Narkisim"/>
          <w:rtl/>
        </w:rPr>
        <w:t>.</w:t>
      </w:r>
    </w:p>
    <w:p w14:paraId="6C895556" w14:textId="77777777" w:rsidR="009713BF" w:rsidRPr="00556711" w:rsidRDefault="00000000" w:rsidP="00556711">
      <w:pPr>
        <w:pStyle w:val="2"/>
        <w:bidi/>
        <w:rPr>
          <w:rFonts w:ascii="Narkisim" w:hAnsi="Narkisim"/>
        </w:rPr>
      </w:pPr>
      <w:r w:rsidRPr="00556711">
        <w:rPr>
          <w:rFonts w:ascii="Narkisim" w:hAnsi="Narkisim"/>
          <w:rtl/>
        </w:rPr>
        <w:t>בונה את הבית ודר בתוכה</w:t>
      </w:r>
    </w:p>
    <w:p w14:paraId="6B9BAC17" w14:textId="77777777" w:rsidR="009713BF" w:rsidRPr="00556711" w:rsidRDefault="00000000" w:rsidP="00556711">
      <w:pPr>
        <w:bidi/>
        <w:rPr>
          <w:rFonts w:ascii="Narkisim" w:hAnsi="Narkisim" w:cs="Narkisim"/>
        </w:rPr>
      </w:pPr>
      <w:r w:rsidRPr="00556711">
        <w:rPr>
          <w:rFonts w:ascii="Narkisim" w:hAnsi="Narkisim" w:cs="Narkisim"/>
          <w:u w:val="single"/>
          <w:rtl/>
        </w:rPr>
        <w:t>רש"י ד"ה אמר בעל העלייה לבעה"ב לבנות</w:t>
      </w:r>
      <w:r w:rsidRPr="00556711">
        <w:rPr>
          <w:rFonts w:ascii="Narkisim" w:hAnsi="Narkisim" w:cs="Narkisim"/>
          <w:rtl/>
        </w:rPr>
        <w:t>. החומה והתקרה התחתונה. ה</w:t>
      </w:r>
      <w:r w:rsidRPr="00556711">
        <w:rPr>
          <w:rFonts w:ascii="Narkisim" w:hAnsi="Narkisim" w:cs="Narkisim"/>
          <w:b/>
          <w:bCs/>
          <w:rtl/>
        </w:rPr>
        <w:t>ב"י</w:t>
      </w:r>
      <w:r w:rsidRPr="00556711">
        <w:rPr>
          <w:rFonts w:ascii="Narkisim" w:hAnsi="Narkisim" w:cs="Narkisim"/>
          <w:rtl/>
        </w:rPr>
        <w:t xml:space="preserve"> (קסד) הביא ד</w:t>
      </w:r>
      <w:r w:rsidRPr="00556711">
        <w:rPr>
          <w:rFonts w:ascii="Narkisim" w:hAnsi="Narkisim" w:cs="Narkisim"/>
          <w:b/>
          <w:bCs/>
          <w:rtl/>
        </w:rPr>
        <w:t>רש"י</w:t>
      </w:r>
      <w:r w:rsidRPr="00556711">
        <w:rPr>
          <w:rFonts w:ascii="Narkisim" w:hAnsi="Narkisim" w:cs="Narkisim"/>
          <w:rtl/>
        </w:rPr>
        <w:t xml:space="preserve"> כת' דבעל הבית חייב לבנות את התקרה. ודלא כמ"ש התוס' (קטז: ד"ה אי) והרא"ש בדעת רש"י דבעל העלייה בונה התקרה [באחין שחלקו].</w:t>
      </w:r>
    </w:p>
    <w:p w14:paraId="4E25E544"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ב"ח</w:t>
      </w:r>
      <w:r w:rsidRPr="00556711">
        <w:rPr>
          <w:rFonts w:ascii="Narkisim" w:hAnsi="Narkisim"/>
          <w:rtl/>
        </w:rPr>
        <w:t xml:space="preserve"> וה</w:t>
      </w:r>
      <w:r w:rsidRPr="00556711">
        <w:rPr>
          <w:rFonts w:ascii="Narkisim" w:hAnsi="Narkisim"/>
          <w:b/>
          <w:bCs/>
          <w:rtl/>
        </w:rPr>
        <w:t>סמ"ע</w:t>
      </w:r>
      <w:r w:rsidRPr="00556711">
        <w:rPr>
          <w:rFonts w:ascii="Narkisim" w:hAnsi="Narkisim"/>
          <w:rtl/>
        </w:rPr>
        <w:t xml:space="preserve"> (שם ד) תי' דדוקא בנפחת העלייה ס"ל לרש"י דעל העליון לבנות. אבל היכא דנפל, ודאי על בעל הבית לבנות את התקרה התחתונה, דאין דירת בית במחיצות בלי תקרה. ומש"ה בעל הבית חייב להעמיד את הבית, והוא יבנה עלייה על גביו. ורש"י לעיל קאי</w:t>
      </w:r>
      <w:r w:rsidRPr="00556711">
        <w:rPr>
          <w:rStyle w:val="ac"/>
          <w:rFonts w:ascii="Narkisim" w:hAnsi="Narkisim"/>
          <w:rtl/>
        </w:rPr>
        <w:footnoteReference w:id="1242"/>
      </w:r>
      <w:r w:rsidRPr="00556711">
        <w:rPr>
          <w:rFonts w:ascii="Narkisim" w:hAnsi="Narkisim"/>
          <w:rtl/>
        </w:rPr>
        <w:t xml:space="preserve"> היכא דהבית קיים, אלא שצריך לתקן קרקע העלייה. ומסתמא אדעתא דהכי נכנסו שכל א' יתקן מה שהוא צריך, ובעה"ב אין צריך את התקרה, כיון שיש גג על גבו.</w:t>
      </w:r>
    </w:p>
    <w:p w14:paraId="1ED945BC" w14:textId="77777777" w:rsidR="009713BF" w:rsidRPr="00556711" w:rsidRDefault="00000000" w:rsidP="00556711">
      <w:pPr>
        <w:pStyle w:val="a7"/>
        <w:bidi/>
        <w:rPr>
          <w:rFonts w:ascii="Narkisim" w:hAnsi="Narkisim"/>
        </w:rPr>
      </w:pPr>
      <w:r w:rsidRPr="00556711">
        <w:rPr>
          <w:rFonts w:ascii="Narkisim" w:hAnsi="Narkisim"/>
          <w:rtl/>
        </w:rPr>
        <w:t>אמנם ה</w:t>
      </w:r>
      <w:r w:rsidRPr="00556711">
        <w:rPr>
          <w:rFonts w:ascii="Narkisim" w:hAnsi="Narkisim"/>
          <w:b/>
          <w:bCs/>
          <w:rtl/>
        </w:rPr>
        <w:t>רש"ש</w:t>
      </w:r>
      <w:r w:rsidRPr="00556711">
        <w:rPr>
          <w:rFonts w:ascii="Narkisim" w:hAnsi="Narkisim"/>
          <w:rtl/>
        </w:rPr>
        <w:t xml:space="preserve"> העיר דדתוס' והרא"ש לא חילקו בזה, דהק' מהגמ' (בע"ב) דתחתון שבא לסכך. הא שם מיירי בדנפלו לגמרי.</w:t>
      </w:r>
    </w:p>
    <w:p w14:paraId="10550395" w14:textId="77777777" w:rsidR="009713BF" w:rsidRPr="00556711" w:rsidRDefault="00000000" w:rsidP="00556711">
      <w:pPr>
        <w:bidi/>
        <w:rPr>
          <w:rFonts w:ascii="Narkisim" w:hAnsi="Narkisim" w:cs="Narkisim"/>
        </w:rPr>
      </w:pPr>
      <w:r w:rsidRPr="00556711">
        <w:rPr>
          <w:rFonts w:ascii="Narkisim" w:hAnsi="Narkisim" w:cs="Narkisim"/>
          <w:u w:val="single"/>
          <w:rtl/>
        </w:rPr>
        <w:t>והוא אינו רוצה לבנות וכו'</w:t>
      </w:r>
      <w:r w:rsidRPr="00556711">
        <w:rPr>
          <w:rFonts w:ascii="Narkisim" w:hAnsi="Narkisim" w:cs="Narkisim"/>
          <w:rtl/>
        </w:rPr>
        <w:t>. ה</w:t>
      </w:r>
      <w:r w:rsidRPr="00556711">
        <w:rPr>
          <w:rFonts w:ascii="Narkisim" w:hAnsi="Narkisim" w:cs="Narkisim"/>
          <w:b/>
          <w:bCs/>
          <w:rtl/>
        </w:rPr>
        <w:t>רמב"ן</w:t>
      </w:r>
      <w:r w:rsidRPr="00556711">
        <w:rPr>
          <w:rFonts w:ascii="Narkisim" w:hAnsi="Narkisim" w:cs="Narkisim"/>
          <w:rtl/>
        </w:rPr>
        <w:t xml:space="preserve"> (ושא"ר) הביא דה</w:t>
      </w:r>
      <w:r w:rsidRPr="00556711">
        <w:rPr>
          <w:rFonts w:ascii="Narkisim" w:hAnsi="Narkisim" w:cs="Narkisim"/>
          <w:b/>
          <w:bCs/>
          <w:rtl/>
        </w:rPr>
        <w:t>ירושלמי</w:t>
      </w:r>
      <w:r w:rsidRPr="00556711">
        <w:rPr>
          <w:rFonts w:ascii="Narkisim" w:hAnsi="Narkisim" w:cs="Narkisim"/>
          <w:rtl/>
        </w:rPr>
        <w:t xml:space="preserve"> מק' דיתבענו לדין, ויכופו את בעל הבית לבנות ביתו. ואמאי בעל העלייה בונה את הבית</w:t>
      </w:r>
      <w:r w:rsidRPr="00556711">
        <w:rPr>
          <w:rStyle w:val="ac"/>
          <w:rFonts w:ascii="Narkisim" w:hAnsi="Narkisim" w:cs="Narkisim"/>
          <w:rtl/>
        </w:rPr>
        <w:footnoteReference w:id="1243"/>
      </w:r>
      <w:r w:rsidRPr="00556711">
        <w:rPr>
          <w:rFonts w:ascii="Narkisim" w:hAnsi="Narkisim" w:cs="Narkisim"/>
          <w:rtl/>
        </w:rPr>
        <w:t>. והירושלמי תי' דאיירי כשאינו, שהלך למדינת הים. ובי"ד אינם יורדים לנכסיו שלא בפניו.</w:t>
      </w:r>
    </w:p>
    <w:p w14:paraId="28772D24"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[ונמוק"י] הביא דה</w:t>
      </w:r>
      <w:r w:rsidRPr="00556711">
        <w:rPr>
          <w:rFonts w:ascii="Narkisim" w:hAnsi="Narkisim"/>
          <w:b/>
          <w:bCs/>
          <w:rtl/>
        </w:rPr>
        <w:t>רשב"א</w:t>
      </w:r>
      <w:r w:rsidRPr="00556711">
        <w:rPr>
          <w:rFonts w:ascii="Narkisim" w:hAnsi="Narkisim"/>
          <w:rtl/>
        </w:rPr>
        <w:t xml:space="preserve"> הק' דקי"ל (כרב נחמן כתובות פח.) דיורדין לנכסים שלא בפניו</w:t>
      </w:r>
      <w:r w:rsidRPr="00556711">
        <w:rPr>
          <w:rStyle w:val="ac"/>
          <w:rFonts w:ascii="Narkisim" w:hAnsi="Narkisim"/>
          <w:rtl/>
        </w:rPr>
        <w:footnoteReference w:id="1244"/>
      </w:r>
      <w:r w:rsidRPr="00556711">
        <w:rPr>
          <w:rFonts w:ascii="Narkisim" w:hAnsi="Narkisim"/>
          <w:rtl/>
        </w:rPr>
        <w:t>. וכל היכא דכופין היכא שהוא לפנינו, א"כ אף שלא בפניו יורדין לנכסיו. וע"כ דלגמ' דידן אין כופין אותו לבנות. דאף דהבית נשתעבד לו, אין לו שעבוד על נכסיו לכוף אותו לבנותו בע"כ</w:t>
      </w:r>
      <w:r w:rsidRPr="00556711">
        <w:rPr>
          <w:rStyle w:val="ac"/>
          <w:rFonts w:ascii="Narkisim" w:hAnsi="Narkisim"/>
          <w:rtl/>
        </w:rPr>
        <w:footnoteReference w:id="1245"/>
      </w:r>
      <w:r w:rsidRPr="00556711">
        <w:rPr>
          <w:rFonts w:ascii="Narkisim" w:hAnsi="Narkisim"/>
          <w:rtl/>
        </w:rPr>
        <w:t>. וכ"ד ה</w:t>
      </w:r>
      <w:r w:rsidRPr="00556711">
        <w:rPr>
          <w:rFonts w:ascii="Narkisim" w:hAnsi="Narkisim"/>
          <w:b/>
          <w:bCs/>
          <w:rtl/>
        </w:rPr>
        <w:t>רא"ה</w:t>
      </w:r>
      <w:r w:rsidRPr="00556711">
        <w:rPr>
          <w:rFonts w:ascii="Narkisim" w:hAnsi="Narkisim"/>
          <w:rtl/>
        </w:rPr>
        <w:t>.</w:t>
      </w:r>
    </w:p>
    <w:p w14:paraId="7F0B98E3"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תוי"ט</w:t>
      </w:r>
      <w:r w:rsidRPr="00556711">
        <w:rPr>
          <w:rFonts w:ascii="Narkisim" w:hAnsi="Narkisim"/>
          <w:rtl/>
        </w:rPr>
        <w:t xml:space="preserve"> כת' דדעת הרמב"ן דאף רב נחמן (כתובות שם) קאי דוקא בבע"ח, דיורדים לנכסיו, כדי שלא יטול ממון חבירו וילך למדינת הים, וינעלו דלת בפני לווין. אבל בשאר חיובים, דהוה שעבוד בעלמא לא תקנו לירד לנכסיו שלא בפניו.</w:t>
      </w:r>
    </w:p>
    <w:p w14:paraId="7AF5425C" w14:textId="77777777" w:rsidR="009713BF" w:rsidRPr="00556711" w:rsidRDefault="00000000" w:rsidP="00556711">
      <w:pPr>
        <w:pStyle w:val="a7"/>
        <w:bidi/>
        <w:rPr>
          <w:rFonts w:ascii="Narkisim" w:hAnsi="Narkisim"/>
        </w:rPr>
      </w:pPr>
      <w:r w:rsidRPr="00556711">
        <w:rPr>
          <w:rFonts w:ascii="Narkisim" w:hAnsi="Narkisim"/>
          <w:rtl/>
        </w:rPr>
        <w:t>ובפשוטו סברת הרשב"א דהשעבוד של שכנים בבית ועלייה הוא שעבוד על בית. ולא רמיא חוב על הגברא. אבל ה</w:t>
      </w:r>
      <w:r w:rsidRPr="00556711">
        <w:rPr>
          <w:rFonts w:ascii="Narkisim" w:hAnsi="Narkisim"/>
          <w:b/>
          <w:bCs/>
          <w:rtl/>
        </w:rPr>
        <w:t>נתיבות</w:t>
      </w:r>
      <w:r w:rsidRPr="00556711">
        <w:rPr>
          <w:rFonts w:ascii="Narkisim" w:hAnsi="Narkisim"/>
          <w:rtl/>
        </w:rPr>
        <w:t xml:space="preserve"> (קעח ג) נקט דמשום שעבודי השותפות כופין אותו לבנות ויורדין לנכסיו</w:t>
      </w:r>
      <w:r w:rsidRPr="00556711">
        <w:rPr>
          <w:rStyle w:val="ac"/>
          <w:rFonts w:ascii="Narkisim" w:hAnsi="Narkisim"/>
          <w:rtl/>
        </w:rPr>
        <w:footnoteReference w:id="1246"/>
      </w:r>
      <w:r w:rsidRPr="00556711">
        <w:rPr>
          <w:rFonts w:ascii="Narkisim" w:hAnsi="Narkisim"/>
          <w:rtl/>
        </w:rPr>
        <w:t>. וביאר דשאני הכא דהעליון דר למטה, ואין לו פסידא בדבר. דבלאו הכי צריך להוציא הוצאות אלו בבנין של מעלה, ומש"ה אינו חסר כלום כשבונה את הבית</w:t>
      </w:r>
      <w:r w:rsidRPr="00556711">
        <w:rPr>
          <w:rStyle w:val="ac"/>
          <w:rFonts w:ascii="Narkisim" w:hAnsi="Narkisim"/>
          <w:rtl/>
        </w:rPr>
        <w:footnoteReference w:id="1247"/>
      </w:r>
      <w:r w:rsidRPr="00556711">
        <w:rPr>
          <w:rFonts w:ascii="Narkisim" w:hAnsi="Narkisim"/>
          <w:rtl/>
        </w:rPr>
        <w:t xml:space="preserve"> </w:t>
      </w:r>
      <w:r w:rsidRPr="00556711">
        <w:rPr>
          <w:rFonts w:ascii="Narkisim" w:hAnsi="Narkisim"/>
          <w:rtl/>
        </w:rPr>
        <w:lastRenderedPageBreak/>
        <w:t>[במקום העלייה]</w:t>
      </w:r>
      <w:r w:rsidRPr="00556711">
        <w:rPr>
          <w:rStyle w:val="ac"/>
          <w:rFonts w:ascii="Narkisim" w:hAnsi="Narkisim"/>
          <w:rtl/>
        </w:rPr>
        <w:footnoteReference w:id="1248"/>
      </w:r>
      <w:r w:rsidRPr="00556711">
        <w:rPr>
          <w:rFonts w:ascii="Narkisim" w:hAnsi="Narkisim"/>
          <w:rtl/>
        </w:rPr>
        <w:t>.</w:t>
      </w:r>
    </w:p>
    <w:p w14:paraId="2DFFB40A" w14:textId="77777777" w:rsidR="009713BF" w:rsidRPr="00556711" w:rsidRDefault="00000000" w:rsidP="00556711">
      <w:pPr>
        <w:bidi/>
        <w:rPr>
          <w:rFonts w:ascii="Narkisim" w:hAnsi="Narkisim" w:cs="Narkisim"/>
        </w:rPr>
      </w:pPr>
      <w:r w:rsidRPr="00556711">
        <w:rPr>
          <w:rFonts w:ascii="Narkisim" w:hAnsi="Narkisim" w:cs="Narkisim"/>
          <w:u w:val="single"/>
          <w:rtl/>
        </w:rPr>
        <w:t>הרי בעל העלייה בונה את הבית ודר בתוכה וכו'</w:t>
      </w:r>
      <w:r w:rsidRPr="00556711">
        <w:rPr>
          <w:rFonts w:ascii="Narkisim" w:hAnsi="Narkisim" w:cs="Narkisim"/>
          <w:rtl/>
        </w:rPr>
        <w:t>. דכיון דבנה את הבית רשאי לעכב על בעל הבית מליכנס עד שיפרע הוצאותיו. ועוד דנשתעבד הבית לעלייה, ומש"ה מחוייב לבנותו.</w:t>
      </w:r>
    </w:p>
    <w:p w14:paraId="45AABDC6" w14:textId="77777777" w:rsidR="009713BF" w:rsidRPr="00556711" w:rsidRDefault="00000000" w:rsidP="00556711">
      <w:pPr>
        <w:pStyle w:val="a7"/>
        <w:bidi/>
        <w:rPr>
          <w:rFonts w:ascii="Narkisim" w:hAnsi="Narkisim"/>
        </w:rPr>
      </w:pPr>
      <w:r w:rsidRPr="00556711">
        <w:rPr>
          <w:rFonts w:ascii="Narkisim" w:hAnsi="Narkisim"/>
          <w:rtl/>
        </w:rPr>
        <w:t>ומבואר דרשאי לישב בבית, ואף דבעלמא מעכב על חבירו שלא יכנס לביתו, ואף היכא דהוה זה נהנה וזה לא חסר (וכמ"ש תוס' ב"ק כ: וב"ב יב:), הכא משועבד לו.</w:t>
      </w:r>
    </w:p>
    <w:p w14:paraId="423F1C1D"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ראב"ד</w:t>
      </w:r>
      <w:r w:rsidRPr="00556711">
        <w:rPr>
          <w:rFonts w:ascii="Narkisim" w:hAnsi="Narkisim" w:cs="Narkisim"/>
          <w:rtl/>
        </w:rPr>
        <w:t xml:space="preserve"> (בשיטמ"ק לעיל קא.) כת' כן אף בכל בונה חורבתו של חבירו, דיושב בו עד שיתן לו יציאותיו.</w:t>
      </w:r>
    </w:p>
    <w:p w14:paraId="0A264D72" w14:textId="77777777" w:rsidR="009713BF" w:rsidRPr="00556711" w:rsidRDefault="00000000" w:rsidP="00556711">
      <w:pPr>
        <w:bidi/>
        <w:rPr>
          <w:rFonts w:ascii="Narkisim" w:hAnsi="Narkisim" w:cs="Narkisim"/>
        </w:rPr>
      </w:pPr>
      <w:r w:rsidRPr="00556711">
        <w:rPr>
          <w:rFonts w:ascii="Narkisim" w:hAnsi="Narkisim" w:cs="Narkisim"/>
          <w:u w:val="single"/>
          <w:rtl/>
        </w:rPr>
        <w:t>רש"י ד"ה אמר ר' יהודה וכו'</w:t>
      </w:r>
      <w:r w:rsidRPr="00556711">
        <w:rPr>
          <w:rFonts w:ascii="Narkisim" w:hAnsi="Narkisim" w:cs="Narkisim"/>
          <w:rtl/>
        </w:rPr>
        <w:t>. וקסבר ז"נ וזל"ח חייב וצריך להעלות לו שכר, ואי לא מיחזי כרבית. ותוס' הק' דאי"צ לטעם זה, שהרי טעמו של ר' יהודה משום זה נהנה וזל"ח (כדאי' בגמ' בע"ב וב"ק כ:).</w:t>
      </w:r>
    </w:p>
    <w:p w14:paraId="7A75B7C5"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שואל בריב"ש</w:t>
      </w:r>
      <w:r w:rsidRPr="00556711">
        <w:rPr>
          <w:rFonts w:ascii="Narkisim" w:hAnsi="Narkisim"/>
          <w:rtl/>
        </w:rPr>
        <w:t xml:space="preserve"> (שעד, הר"ש צרפתי) הק' דקי"ל (לעיל סד:) דאף למ"ד זה נהנה וזה לא חסר פטור, היכא דהלווהו צריך להעלות לו שכר. דאל"כ הוה רבית. א"כ האיך הגמ' (ב"ק כ:, הו' בע"ב) מוכיחה מדברי ר' יהודה דזה נהנה וזה לא חסר חייב, ונימא דר' יהודה אסר משום רבית</w:t>
      </w:r>
      <w:r w:rsidRPr="00556711">
        <w:rPr>
          <w:rStyle w:val="ac"/>
          <w:rFonts w:ascii="Narkisim" w:hAnsi="Narkisim"/>
          <w:rtl/>
        </w:rPr>
        <w:footnoteReference w:id="1249"/>
      </w:r>
      <w:r w:rsidRPr="00556711">
        <w:rPr>
          <w:rFonts w:ascii="Narkisim" w:hAnsi="Narkisim"/>
          <w:rtl/>
        </w:rPr>
        <w:t>.</w:t>
      </w:r>
    </w:p>
    <w:p w14:paraId="11180AF6"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ריב"ש</w:t>
      </w:r>
      <w:r w:rsidRPr="00556711">
        <w:rPr>
          <w:rFonts w:ascii="Narkisim" w:hAnsi="Narkisim"/>
          <w:rtl/>
        </w:rPr>
        <w:t xml:space="preserve"> (שם שעה) כת' דע"כ לאו משום רבית הוא, דאי משום ריבית מה מהני שבנה את העלייה [דפרש"י דעי"ז זה לא נהנה וזה ל"ח], הא מבואר (לעיל סד:) דאף חצר דלא קיימא לאגרא וגברא דלא עבד למיגר אסור משום מיחזי כרבית</w:t>
      </w:r>
      <w:r w:rsidRPr="00556711">
        <w:rPr>
          <w:rStyle w:val="ac"/>
          <w:rFonts w:ascii="Narkisim" w:hAnsi="Narkisim"/>
          <w:rtl/>
        </w:rPr>
        <w:footnoteReference w:id="1250"/>
      </w:r>
      <w:r w:rsidRPr="00556711">
        <w:rPr>
          <w:rFonts w:ascii="Narkisim" w:hAnsi="Narkisim"/>
          <w:rtl/>
        </w:rPr>
        <w:t>.</w:t>
      </w:r>
    </w:p>
    <w:p w14:paraId="626945B9" w14:textId="77777777" w:rsidR="009713BF" w:rsidRPr="00556711" w:rsidRDefault="00000000" w:rsidP="00556711">
      <w:pPr>
        <w:bidi/>
        <w:rPr>
          <w:rFonts w:ascii="Narkisim" w:hAnsi="Narkisim" w:cs="Narkisim"/>
        </w:rPr>
      </w:pPr>
      <w:r w:rsidRPr="00556711">
        <w:rPr>
          <w:rFonts w:ascii="Narkisim" w:hAnsi="Narkisim" w:cs="Narkisim"/>
          <w:rtl/>
        </w:rPr>
        <w:t xml:space="preserve">אמנם אף </w:t>
      </w:r>
      <w:r w:rsidRPr="00556711">
        <w:rPr>
          <w:rFonts w:ascii="Narkisim" w:hAnsi="Narkisim" w:cs="Narkisim"/>
          <w:b/>
          <w:bCs/>
          <w:rtl/>
        </w:rPr>
        <w:t>רש"י</w:t>
      </w:r>
      <w:r w:rsidRPr="00556711">
        <w:rPr>
          <w:rFonts w:ascii="Narkisim" w:hAnsi="Narkisim" w:cs="Narkisim"/>
          <w:rtl/>
        </w:rPr>
        <w:t xml:space="preserve"> כת' דבעינן לתרוייהו זה נהנה וזל"ח, ומשום דמיחזי כרבית. ומבואר דטעם א' לחוד ל"מ לאסור, וצ"ב. וה</w:t>
      </w:r>
      <w:r w:rsidRPr="00556711">
        <w:rPr>
          <w:rFonts w:ascii="Narkisim" w:hAnsi="Narkisim" w:cs="Narkisim"/>
          <w:b/>
          <w:bCs/>
          <w:rtl/>
        </w:rPr>
        <w:t>קצות</w:t>
      </w:r>
      <w:r w:rsidRPr="00556711">
        <w:rPr>
          <w:rFonts w:ascii="Narkisim" w:hAnsi="Narkisim" w:cs="Narkisim"/>
          <w:rtl/>
        </w:rPr>
        <w:t xml:space="preserve"> (קסד ב) ביאר דכיון דמדינא חייב בזה נהנה וזה ל"ח, מש"ה כשאינו נותן שכרו הו"ל ריבית, ואף דההלואה היתה בעל כרחו. אבל אילו זה נהנה וזה לא חסר מדינא פטור, הכא שהלווהו בע"כ היה מותר</w:t>
      </w:r>
      <w:r w:rsidRPr="00556711">
        <w:rPr>
          <w:rStyle w:val="ac"/>
          <w:rFonts w:ascii="Narkisim" w:hAnsi="Narkisim" w:cs="Narkisim"/>
          <w:rtl/>
        </w:rPr>
        <w:footnoteReference w:id="1251"/>
      </w:r>
      <w:r w:rsidRPr="00556711">
        <w:rPr>
          <w:rFonts w:ascii="Narkisim" w:hAnsi="Narkisim" w:cs="Narkisim"/>
          <w:rtl/>
        </w:rPr>
        <w:t>.</w:t>
      </w:r>
    </w:p>
    <w:p w14:paraId="7BA4B98C" w14:textId="77777777" w:rsidR="009713BF" w:rsidRPr="00556711" w:rsidRDefault="00000000" w:rsidP="00556711">
      <w:pPr>
        <w:pStyle w:val="a7"/>
        <w:bidi/>
        <w:rPr>
          <w:rFonts w:ascii="Narkisim" w:hAnsi="Narkisim"/>
        </w:rPr>
      </w:pPr>
      <w:r w:rsidRPr="00556711">
        <w:rPr>
          <w:rFonts w:ascii="Narkisim" w:hAnsi="Narkisim"/>
          <w:rtl/>
        </w:rPr>
        <w:t>אך הקצות העיר דרש"י נקט הכא משום מיחזי כריבית. וכיון דהוה משום מיחזי צ"ב מ"ש הכא מהתם. וכת' דאפשר דכוונת רש"י דאי לאו משום ריבית היה ראוי לעשות תקנה לפטור בעל העלייה משכרו, כדי לכוף את הבעה"ב לבנות. ולזה כתב רש"י ואי לא מיחזי כריבית</w:t>
      </w:r>
      <w:r w:rsidRPr="00556711">
        <w:rPr>
          <w:rStyle w:val="ac"/>
          <w:rFonts w:ascii="Narkisim" w:hAnsi="Narkisim"/>
          <w:rtl/>
        </w:rPr>
        <w:footnoteReference w:id="1252"/>
      </w:r>
      <w:r w:rsidRPr="00556711">
        <w:rPr>
          <w:rFonts w:ascii="Narkisim" w:hAnsi="Narkisim"/>
          <w:rtl/>
        </w:rPr>
        <w:t>.</w:t>
      </w:r>
    </w:p>
    <w:p w14:paraId="796F2CE9"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סמ"ע</w:t>
      </w:r>
      <w:r w:rsidRPr="00556711">
        <w:rPr>
          <w:rFonts w:ascii="Narkisim" w:hAnsi="Narkisim"/>
          <w:rtl/>
        </w:rPr>
        <w:t xml:space="preserve"> (קסד יד) כת' דלרבנן לא נחשב כריבית, כיון דהקרקע משועבדת ג"כ לעליה. ובעל הבית בלאו הכי לא דר בכאן. [לכאורה כוונתו לגמ' ב"ק כ: דאף למ"ד זה נהנה וזה ל"ח חייב, הכא ביתא לעלייה משתעבד].</w:t>
      </w:r>
    </w:p>
    <w:p w14:paraId="391AECFE"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סמ"ע</w:t>
      </w:r>
      <w:r w:rsidRPr="00556711">
        <w:rPr>
          <w:rFonts w:ascii="Narkisim" w:hAnsi="Narkisim"/>
          <w:rtl/>
        </w:rPr>
        <w:t xml:space="preserve"> (קנז י) כת' דאף כותל שבין ב' חצירות שנפל, וא' בוניהו משלו, וישתמש בכל הכותל עד שהעני יתן לו חלקו, וקמ"ל דאין בו משום ריבית</w:t>
      </w:r>
      <w:r w:rsidRPr="00556711">
        <w:rPr>
          <w:rStyle w:val="ac"/>
          <w:rFonts w:ascii="Narkisim" w:hAnsi="Narkisim"/>
          <w:rtl/>
        </w:rPr>
        <w:footnoteReference w:id="1253"/>
      </w:r>
      <w:r w:rsidRPr="00556711">
        <w:rPr>
          <w:rFonts w:ascii="Narkisim" w:hAnsi="Narkisim"/>
          <w:rtl/>
        </w:rPr>
        <w:t>. וה</w:t>
      </w:r>
      <w:r w:rsidRPr="00556711">
        <w:rPr>
          <w:rFonts w:ascii="Narkisim" w:hAnsi="Narkisim"/>
          <w:b/>
          <w:bCs/>
          <w:rtl/>
        </w:rPr>
        <w:t>חזו"א</w:t>
      </w:r>
      <w:r w:rsidRPr="00556711">
        <w:rPr>
          <w:rFonts w:ascii="Narkisim" w:hAnsi="Narkisim"/>
          <w:rtl/>
        </w:rPr>
        <w:t xml:space="preserve"> (ב"ב א ה) כת' דלכאורה דוקא בית ועלייה דנשתעבדו זל"ז, אבל התם דיש חיוב מחיצה בין החצירות, א"כ לא נשתעבד זל"ז. וכת' דמ"מ כיון דהוה דבר שיש בו צורך לכולם חייבין כולן להשתתף בהוצאותיו, ומש"ה יש בזה כפייה זו.</w:t>
      </w:r>
    </w:p>
    <w:p w14:paraId="590299F9" w14:textId="77777777" w:rsidR="009713BF" w:rsidRPr="00556711" w:rsidRDefault="00000000" w:rsidP="00556711">
      <w:pPr>
        <w:bidi/>
        <w:rPr>
          <w:rFonts w:ascii="Narkisim" w:hAnsi="Narkisim" w:cs="Narkisim"/>
        </w:rPr>
      </w:pPr>
      <w:r w:rsidRPr="00556711">
        <w:rPr>
          <w:rFonts w:ascii="Narkisim" w:hAnsi="Narkisim" w:cs="Narkisim"/>
          <w:u w:val="single"/>
          <w:rtl/>
        </w:rPr>
        <w:t>רש"י ד"ה ויושב</w:t>
      </w:r>
      <w:r w:rsidRPr="00556711">
        <w:rPr>
          <w:rFonts w:ascii="Narkisim" w:hAnsi="Narkisim" w:cs="Narkisim"/>
          <w:rtl/>
        </w:rPr>
        <w:t>. דהו"ל זה לא נהנה וזה ל"ח וכו' דבלאו הכי לא חזיא ליה, דהא לא הוה בני לה. וה</w:t>
      </w:r>
      <w:r w:rsidRPr="00556711">
        <w:rPr>
          <w:rFonts w:ascii="Narkisim" w:hAnsi="Narkisim" w:cs="Narkisim"/>
          <w:b/>
          <w:bCs/>
          <w:rtl/>
        </w:rPr>
        <w:t>רשב"א</w:t>
      </w:r>
      <w:r w:rsidRPr="00556711">
        <w:rPr>
          <w:rFonts w:ascii="Narkisim" w:hAnsi="Narkisim" w:cs="Narkisim"/>
          <w:rtl/>
        </w:rPr>
        <w:t xml:space="preserve"> (ב"ק כ., וחי' הר"ן בע"ב ונמוק"י כאן, והו' בגר"א שסג כא) הק' דבעל הבית </w:t>
      </w:r>
      <w:r w:rsidRPr="00556711">
        <w:rPr>
          <w:rFonts w:ascii="Narkisim" w:hAnsi="Narkisim" w:cs="Narkisim"/>
          <w:rtl/>
        </w:rPr>
        <w:lastRenderedPageBreak/>
        <w:t>חסר, דהא איכא שחרוריתא דאשייתא (וכדאי' בע"ב וב"ק כ:). וה</w:t>
      </w:r>
      <w:r w:rsidRPr="00556711">
        <w:rPr>
          <w:rFonts w:ascii="Narkisim" w:hAnsi="Narkisim" w:cs="Narkisim"/>
          <w:b/>
          <w:bCs/>
          <w:rtl/>
        </w:rPr>
        <w:t>רשב"א</w:t>
      </w:r>
      <w:r w:rsidRPr="00556711">
        <w:rPr>
          <w:rFonts w:ascii="Narkisim" w:hAnsi="Narkisim" w:cs="Narkisim"/>
          <w:rtl/>
        </w:rPr>
        <w:t xml:space="preserve"> הוכיח דאף זה לא נהנה וזה חסר פטור, כיון דלא נהנה</w:t>
      </w:r>
      <w:r w:rsidRPr="00556711">
        <w:rPr>
          <w:rStyle w:val="ac"/>
          <w:rFonts w:ascii="Narkisim" w:hAnsi="Narkisim" w:cs="Narkisim"/>
          <w:rtl/>
        </w:rPr>
        <w:footnoteReference w:id="1254"/>
      </w:r>
      <w:r w:rsidRPr="00556711">
        <w:rPr>
          <w:rFonts w:ascii="Narkisim" w:hAnsi="Narkisim" w:cs="Narkisim"/>
          <w:rtl/>
        </w:rPr>
        <w:t xml:space="preserve">. וכדעת </w:t>
      </w:r>
      <w:r w:rsidRPr="00556711">
        <w:rPr>
          <w:rFonts w:ascii="Narkisim" w:hAnsi="Narkisim" w:cs="Narkisim"/>
          <w:b/>
          <w:bCs/>
          <w:rtl/>
        </w:rPr>
        <w:t>תוס'</w:t>
      </w:r>
      <w:r w:rsidRPr="00556711">
        <w:rPr>
          <w:rFonts w:ascii="Narkisim" w:hAnsi="Narkisim" w:cs="Narkisim"/>
          <w:rtl/>
        </w:rPr>
        <w:t xml:space="preserve"> (שם כ. ד"ה זה אין)</w:t>
      </w:r>
      <w:r w:rsidRPr="00556711">
        <w:rPr>
          <w:rStyle w:val="ac"/>
          <w:rFonts w:ascii="Narkisim" w:hAnsi="Narkisim" w:cs="Narkisim"/>
          <w:rtl/>
        </w:rPr>
        <w:footnoteReference w:id="1255"/>
      </w:r>
      <w:r w:rsidRPr="00556711">
        <w:rPr>
          <w:rFonts w:ascii="Narkisim" w:hAnsi="Narkisim" w:cs="Narkisim"/>
          <w:rtl/>
        </w:rPr>
        <w:t>. ודלא כדעת ה</w:t>
      </w:r>
      <w:r w:rsidRPr="00556711">
        <w:rPr>
          <w:rFonts w:ascii="Narkisim" w:hAnsi="Narkisim" w:cs="Narkisim"/>
          <w:b/>
          <w:bCs/>
          <w:rtl/>
        </w:rPr>
        <w:t>רי"ף</w:t>
      </w:r>
      <w:r w:rsidRPr="00556711">
        <w:rPr>
          <w:rFonts w:ascii="Narkisim" w:hAnsi="Narkisim" w:cs="Narkisim"/>
          <w:rtl/>
        </w:rPr>
        <w:t xml:space="preserve"> (שם ט. בדה"ס)</w:t>
      </w:r>
      <w:r w:rsidRPr="00556711">
        <w:rPr>
          <w:rStyle w:val="ac"/>
          <w:rFonts w:ascii="Narkisim" w:hAnsi="Narkisim" w:cs="Narkisim"/>
          <w:rtl/>
        </w:rPr>
        <w:footnoteReference w:id="1256"/>
      </w:r>
      <w:r w:rsidRPr="00556711">
        <w:rPr>
          <w:rFonts w:ascii="Narkisim" w:hAnsi="Narkisim" w:cs="Narkisim"/>
          <w:rtl/>
        </w:rPr>
        <w:t>.</w:t>
      </w:r>
    </w:p>
    <w:p w14:paraId="53D9CD28"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גר"א</w:t>
      </w:r>
      <w:r w:rsidRPr="00556711">
        <w:rPr>
          <w:rFonts w:ascii="Narkisim" w:hAnsi="Narkisim"/>
          <w:rtl/>
        </w:rPr>
        <w:t xml:space="preserve"> (שסג כא) כת' דאף הרי"ף מודה הכא</w:t>
      </w:r>
      <w:r w:rsidRPr="00556711">
        <w:rPr>
          <w:rStyle w:val="ac"/>
          <w:rFonts w:ascii="Narkisim" w:hAnsi="Narkisim"/>
          <w:rtl/>
        </w:rPr>
        <w:footnoteReference w:id="1257"/>
      </w:r>
      <w:r w:rsidRPr="00556711">
        <w:rPr>
          <w:rFonts w:ascii="Narkisim" w:hAnsi="Narkisim"/>
          <w:rtl/>
        </w:rPr>
        <w:t>, דשחרוריתא הוא חסרון מעט</w:t>
      </w:r>
      <w:r w:rsidRPr="00556711">
        <w:rPr>
          <w:rStyle w:val="ac"/>
          <w:rFonts w:ascii="Narkisim" w:hAnsi="Narkisim"/>
          <w:rtl/>
        </w:rPr>
        <w:footnoteReference w:id="1258"/>
      </w:r>
      <w:r w:rsidRPr="00556711">
        <w:rPr>
          <w:rFonts w:ascii="Narkisim" w:hAnsi="Narkisim"/>
          <w:rtl/>
        </w:rPr>
        <w:t>. [ועד"ז כת' התוס' רא"ש, ע' בסמוך].</w:t>
      </w:r>
    </w:p>
    <w:p w14:paraId="65A0605B" w14:textId="77777777" w:rsidR="009713BF" w:rsidRPr="00556711" w:rsidRDefault="00000000" w:rsidP="00556711">
      <w:pPr>
        <w:pStyle w:val="a7"/>
        <w:bidi/>
        <w:rPr>
          <w:rFonts w:ascii="Narkisim" w:hAnsi="Narkisim"/>
        </w:rPr>
      </w:pPr>
      <w:r w:rsidRPr="00556711">
        <w:rPr>
          <w:rFonts w:ascii="Narkisim" w:hAnsi="Narkisim"/>
          <w:rtl/>
        </w:rPr>
        <w:t>וב</w:t>
      </w:r>
      <w:r w:rsidRPr="00556711">
        <w:rPr>
          <w:rFonts w:ascii="Narkisim" w:hAnsi="Narkisim"/>
          <w:b/>
          <w:bCs/>
          <w:rtl/>
        </w:rPr>
        <w:t>שו"ת פנים מאירות</w:t>
      </w:r>
      <w:r w:rsidRPr="00556711">
        <w:rPr>
          <w:rFonts w:ascii="Narkisim" w:hAnsi="Narkisim"/>
          <w:rtl/>
        </w:rPr>
        <w:t xml:space="preserve"> (א סב) תי' דלזה אהני דביתא לעלייה משתעבד, ואף ר' יהודה ס"ל סברא זו לענין מזיק. וכ"כ </w:t>
      </w:r>
      <w:r w:rsidRPr="00556711">
        <w:rPr>
          <w:rFonts w:ascii="Narkisim" w:hAnsi="Narkisim"/>
          <w:b/>
          <w:bCs/>
          <w:rtl/>
        </w:rPr>
        <w:t>מהר"ש יונה</w:t>
      </w:r>
      <w:r w:rsidRPr="00556711">
        <w:rPr>
          <w:rFonts w:ascii="Narkisim" w:hAnsi="Narkisim"/>
          <w:rtl/>
        </w:rPr>
        <w:t xml:space="preserve"> (הו' בשעה"מ גזילה ג ט בסופו).</w:t>
      </w:r>
    </w:p>
    <w:p w14:paraId="549D6151" w14:textId="77777777" w:rsidR="009713BF" w:rsidRPr="00556711" w:rsidRDefault="00000000" w:rsidP="00556711">
      <w:pPr>
        <w:pStyle w:val="a8"/>
        <w:bidi/>
        <w:rPr>
          <w:rFonts w:ascii="Narkisim" w:hAnsi="Narkisim"/>
        </w:rPr>
      </w:pPr>
      <w:r w:rsidRPr="00556711">
        <w:rPr>
          <w:rFonts w:ascii="Narkisim" w:hAnsi="Narkisim"/>
          <w:rtl/>
        </w:rPr>
        <w:t>וב</w:t>
      </w:r>
      <w:r w:rsidRPr="00556711">
        <w:rPr>
          <w:rFonts w:ascii="Narkisim" w:hAnsi="Narkisim"/>
          <w:b/>
          <w:bCs/>
          <w:rtl/>
        </w:rPr>
        <w:t>חי' ר' שמעון</w:t>
      </w:r>
      <w:r w:rsidRPr="00556711">
        <w:rPr>
          <w:rFonts w:ascii="Narkisim" w:hAnsi="Narkisim"/>
          <w:rtl/>
        </w:rPr>
        <w:t xml:space="preserve"> (ב"ק יט א) ביאר דדעת הרי"ף דחייב משום מזיק, דמבטל תשמישו. אבל הכא יש לו כח כפיה למנוע את בעל הבית משמושו עד שישיב לו את יציאותיו. ומש"ה רק אילו נהנה צריך לשלם, דאין לו זכות לקבל לעצמו הנאה ממנו</w:t>
      </w:r>
      <w:r w:rsidRPr="00556711">
        <w:rPr>
          <w:rFonts w:ascii="Narkisim" w:eastAsia="Narkisim" w:hAnsi="Narkisim"/>
          <w:rtl/>
        </w:rPr>
        <w:t>. אבל למנוע ממנו לדור יש לו זכות.</w:t>
      </w:r>
    </w:p>
    <w:p w14:paraId="34AB4D99" w14:textId="77777777" w:rsidR="009713BF" w:rsidRPr="00556711" w:rsidRDefault="00000000" w:rsidP="00556711">
      <w:pPr>
        <w:bidi/>
        <w:rPr>
          <w:rFonts w:ascii="Narkisim" w:hAnsi="Narkisim" w:cs="Narkisim"/>
        </w:rPr>
      </w:pPr>
      <w:r w:rsidRPr="00556711">
        <w:rPr>
          <w:rFonts w:ascii="Narkisim" w:hAnsi="Narkisim" w:cs="Narkisim"/>
          <w:u w:val="single"/>
          <w:rtl/>
        </w:rPr>
        <w:t>תוד"ה ר' יהודה</w:t>
      </w:r>
      <w:r w:rsidRPr="00556711">
        <w:rPr>
          <w:rFonts w:ascii="Narkisim" w:hAnsi="Narkisim" w:cs="Narkisim"/>
          <w:rtl/>
        </w:rPr>
        <w:t>. אין נראה לר"י וכו' דלא הלווהו כלום, שהרי אם הבית נשרף לא היה נותן לו יציאותיו. וע"כ דעדיין הבנין של הבונה עד שישלם לו, ואין כאן הלואה. דכל יורד לשדה חבירו, ואח"כ אירע אונס והופסד השבח [ומכאן ולהבא אין שבח], היורד הפסיד.</w:t>
      </w:r>
    </w:p>
    <w:p w14:paraId="2ACCB303"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קצות</w:t>
      </w:r>
      <w:r w:rsidRPr="00556711">
        <w:rPr>
          <w:rFonts w:ascii="Narkisim" w:hAnsi="Narkisim"/>
          <w:rtl/>
        </w:rPr>
        <w:t xml:space="preserve"> (קסד ב) הביא דמבואר ב</w:t>
      </w:r>
      <w:r w:rsidRPr="00556711">
        <w:rPr>
          <w:rFonts w:ascii="Narkisim" w:hAnsi="Narkisim"/>
          <w:b/>
          <w:bCs/>
          <w:rtl/>
        </w:rPr>
        <w:t>ראשונים</w:t>
      </w:r>
      <w:r w:rsidRPr="00556711">
        <w:rPr>
          <w:rFonts w:ascii="Narkisim" w:hAnsi="Narkisim"/>
          <w:rtl/>
        </w:rPr>
        <w:t xml:space="preserve"> (ב"ב ה., נמוק"י שם ג. בדה"ר) דהיכא דבעל החצר גילה דעתו שרוצה בהגבהה, עי"ז קנה למפרע, דקנה לו חצירו</w:t>
      </w:r>
      <w:r w:rsidRPr="00556711">
        <w:rPr>
          <w:rStyle w:val="ac"/>
          <w:rFonts w:ascii="Narkisim" w:hAnsi="Narkisim"/>
          <w:rtl/>
        </w:rPr>
        <w:footnoteReference w:id="1259"/>
      </w:r>
      <w:r w:rsidRPr="00556711">
        <w:rPr>
          <w:rFonts w:ascii="Narkisim" w:hAnsi="Narkisim"/>
          <w:rtl/>
        </w:rPr>
        <w:t>. א"כ אף לדברי התוס' דנשרף פטור, כיון דלא גילה דעתו שרוצה לקנות [וחצירו אינו קונה לו בעל כרחו]. אבל כשגילה דעתו הוה הלוואה למפרע, ויש בזה משום ריבית</w:t>
      </w:r>
      <w:r w:rsidRPr="00556711">
        <w:rPr>
          <w:rStyle w:val="ac"/>
          <w:rFonts w:ascii="Narkisim" w:hAnsi="Narkisim"/>
          <w:rtl/>
        </w:rPr>
        <w:footnoteReference w:id="1260"/>
      </w:r>
      <w:r w:rsidRPr="00556711">
        <w:rPr>
          <w:rFonts w:ascii="Narkisim" w:hAnsi="Narkisim"/>
          <w:rtl/>
        </w:rPr>
        <w:t>.</w:t>
      </w:r>
    </w:p>
    <w:p w14:paraId="09FC380F"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קצות</w:t>
      </w:r>
      <w:r w:rsidRPr="00556711">
        <w:rPr>
          <w:rFonts w:ascii="Narkisim" w:hAnsi="Narkisim" w:cs="Narkisim"/>
          <w:rtl/>
        </w:rPr>
        <w:t xml:space="preserve"> הק' דלדעת התוס' הכותל עדיין שייך לבונה, א"כ היכא דחסרו בשחרוריתא דאשייתא הרי מזיק לעצמו. [אלא דבשעה שישלם הלה יציאותיו שווה פחות]. וא"כ איך מגלגלין עליו את כל מה שנהנה [ע' בע"ב], הרי לא החסיר בממונו של בעל הבית. והוכיח דבעל הבית קנה את הכתלים למפרע, ומש"ה מחסירו בשחרוריתא. וכיון דנהנה וחסר קצת חייב לשלם.</w:t>
      </w:r>
    </w:p>
    <w:p w14:paraId="2BFF533E" w14:textId="77777777" w:rsidR="009713BF" w:rsidRPr="00556711" w:rsidRDefault="00000000" w:rsidP="00556711">
      <w:pPr>
        <w:pStyle w:val="a8"/>
        <w:bidi/>
        <w:rPr>
          <w:rFonts w:ascii="Narkisim" w:hAnsi="Narkisim"/>
        </w:rPr>
      </w:pPr>
      <w:r w:rsidRPr="00556711">
        <w:rPr>
          <w:rFonts w:ascii="Narkisim" w:hAnsi="Narkisim"/>
          <w:rtl/>
        </w:rPr>
        <w:t>והקצות כת' דאפשר דמ"מ אין איסור רבית, לדעת הרשב"א (הו' לעיל) דאם רוצה בעה"ב אינו נותן לו יציאותיו, שאין לו שעבוד אלא על הבית. ומש"ה הוה צד א' בריבית ולר' יהודה מותר (כדלעיל סג.). ויל"פ דקושית התוס' כיון דאם נשרף ליכא תורת מלוה, מש"ה הו"ל צד אחד בריבית. ואכתי צ"ע.</w:t>
      </w:r>
    </w:p>
    <w:p w14:paraId="7D294969" w14:textId="77777777" w:rsidR="009713BF" w:rsidRPr="00556711" w:rsidRDefault="00000000" w:rsidP="00556711">
      <w:pPr>
        <w:bidi/>
        <w:rPr>
          <w:rFonts w:ascii="Narkisim" w:hAnsi="Narkisim" w:cs="Narkisim"/>
        </w:rPr>
      </w:pPr>
      <w:r w:rsidRPr="00556711">
        <w:rPr>
          <w:rFonts w:ascii="Narkisim" w:hAnsi="Narkisim" w:cs="Narkisim"/>
          <w:rtl/>
        </w:rPr>
        <w:t>והקצות כת' דאפשר דאפי' נשרף הבית נמי מחוייב לשלם [ודלא כתוס'], כיון דמחויב לבנותו, מש"ה כשבעל העליה בונה משלו שליחותיה דבעה"ב קא עביד. ודחה דכל זמן שאינו כופהו בדין אין נראה לומר שליחותיה.</w:t>
      </w:r>
    </w:p>
    <w:p w14:paraId="33F243D2"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שם</w:t>
      </w:r>
      <w:r w:rsidRPr="00556711">
        <w:rPr>
          <w:rFonts w:ascii="Narkisim" w:hAnsi="Narkisim" w:cs="Narkisim"/>
          <w:rtl/>
        </w:rPr>
        <w:t>. ועוה"ק ה</w:t>
      </w:r>
      <w:r w:rsidRPr="00556711">
        <w:rPr>
          <w:rFonts w:ascii="Narkisim" w:hAnsi="Narkisim" w:cs="Narkisim"/>
          <w:b/>
          <w:bCs/>
          <w:rtl/>
        </w:rPr>
        <w:t>נתיבות</w:t>
      </w:r>
      <w:r w:rsidRPr="00556711">
        <w:rPr>
          <w:rFonts w:ascii="Narkisim" w:hAnsi="Narkisim" w:cs="Narkisim"/>
          <w:rtl/>
        </w:rPr>
        <w:t xml:space="preserve"> (שו ד) דקי"ל אומן קונה בשבח כלי</w:t>
      </w:r>
      <w:r w:rsidRPr="00556711">
        <w:rPr>
          <w:rStyle w:val="ac"/>
          <w:rFonts w:ascii="Narkisim" w:hAnsi="Narkisim" w:cs="Narkisim"/>
          <w:rtl/>
        </w:rPr>
        <w:footnoteReference w:id="1261"/>
      </w:r>
      <w:r w:rsidRPr="00556711">
        <w:rPr>
          <w:rFonts w:ascii="Narkisim" w:hAnsi="Narkisim" w:cs="Narkisim"/>
          <w:rtl/>
        </w:rPr>
        <w:t>, א"כ הבית עדיין שייך לאומן שבנאו, ואילו חזר והזיקו פטור מלשלם</w:t>
      </w:r>
      <w:r w:rsidRPr="00556711">
        <w:rPr>
          <w:rStyle w:val="ac"/>
          <w:rFonts w:ascii="Narkisim" w:hAnsi="Narkisim" w:cs="Narkisim"/>
          <w:rtl/>
        </w:rPr>
        <w:footnoteReference w:id="1262"/>
      </w:r>
      <w:r w:rsidRPr="00556711">
        <w:rPr>
          <w:rFonts w:ascii="Narkisim" w:hAnsi="Narkisim" w:cs="Narkisim"/>
          <w:rtl/>
        </w:rPr>
        <w:t>. והק' א"כ אמאי אמרי' (בע"ב וב"ק כ:) דהוי זה נהנה וזה חסר שחרוריתא דאשייתא, ומש"ה צריך ליתן שכר, הרי בדידיה מזיק.</w:t>
      </w:r>
    </w:p>
    <w:p w14:paraId="7020A0BC"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נתיבות</w:t>
      </w:r>
      <w:r w:rsidRPr="00556711">
        <w:rPr>
          <w:rFonts w:ascii="Narkisim" w:hAnsi="Narkisim"/>
          <w:rtl/>
        </w:rPr>
        <w:t xml:space="preserve"> תי' דפחת שחרוריתא דאשייתא הוא חסרון מועט, ולא חשיב לאינשי להיזק ולא ינוכה מהשומא כלל אגב ביתא. ומ"מ נחשב חסר מעט</w:t>
      </w:r>
      <w:r w:rsidRPr="00556711">
        <w:rPr>
          <w:rStyle w:val="ac"/>
          <w:rFonts w:ascii="Narkisim" w:hAnsi="Narkisim"/>
          <w:rtl/>
        </w:rPr>
        <w:footnoteReference w:id="1263"/>
      </w:r>
      <w:r w:rsidRPr="00556711">
        <w:rPr>
          <w:rFonts w:ascii="Narkisim" w:hAnsi="Narkisim"/>
          <w:rtl/>
        </w:rPr>
        <w:t>.</w:t>
      </w:r>
    </w:p>
    <w:p w14:paraId="2EC33725" w14:textId="77777777" w:rsidR="009713BF" w:rsidRPr="00556711" w:rsidRDefault="00000000" w:rsidP="00556711">
      <w:pPr>
        <w:bidi/>
        <w:rPr>
          <w:rFonts w:ascii="Narkisim" w:hAnsi="Narkisim" w:cs="Narkisim"/>
        </w:rPr>
      </w:pPr>
      <w:r w:rsidRPr="00556711">
        <w:rPr>
          <w:rFonts w:ascii="Narkisim" w:hAnsi="Narkisim" w:cs="Narkisim"/>
          <w:u w:val="single"/>
          <w:rtl/>
        </w:rPr>
        <w:t>שם. דמה רבית שייך הכא וכו'</w:t>
      </w:r>
      <w:r w:rsidRPr="00556711">
        <w:rPr>
          <w:rFonts w:ascii="Narkisim" w:hAnsi="Narkisim" w:cs="Narkisim"/>
          <w:rtl/>
        </w:rPr>
        <w:t>. וה</w:t>
      </w:r>
      <w:r w:rsidRPr="00556711">
        <w:rPr>
          <w:rFonts w:ascii="Narkisim" w:hAnsi="Narkisim" w:cs="Narkisim"/>
          <w:b/>
          <w:bCs/>
          <w:rtl/>
        </w:rPr>
        <w:t>ריב"ש</w:t>
      </w:r>
      <w:r w:rsidRPr="00556711">
        <w:rPr>
          <w:rFonts w:ascii="Narkisim" w:hAnsi="Narkisim" w:cs="Narkisim"/>
          <w:rtl/>
        </w:rPr>
        <w:t xml:space="preserve"> (שעה) כת' דאין איסור משום מיחזי רבית, כיון שבעל העליה בונה את הבית בעל כרחו, ואין נראה שבעל הבית סובל זה בשביל ההלואה כיון שהוא בעל כרחו</w:t>
      </w:r>
      <w:r w:rsidRPr="00556711">
        <w:rPr>
          <w:rStyle w:val="ac"/>
          <w:rFonts w:ascii="Narkisim" w:hAnsi="Narkisim" w:cs="Narkisim"/>
          <w:rtl/>
        </w:rPr>
        <w:footnoteReference w:id="1264"/>
      </w:r>
      <w:r w:rsidRPr="00556711">
        <w:rPr>
          <w:rFonts w:ascii="Narkisim" w:hAnsi="Narkisim" w:cs="Narkisim"/>
          <w:rtl/>
        </w:rPr>
        <w:t>.</w:t>
      </w:r>
    </w:p>
    <w:p w14:paraId="1227612F" w14:textId="77777777" w:rsidR="009713BF" w:rsidRPr="00556711" w:rsidRDefault="00000000" w:rsidP="00556711">
      <w:pPr>
        <w:bidi/>
        <w:rPr>
          <w:rFonts w:ascii="Narkisim" w:hAnsi="Narkisim" w:cs="Narkisim"/>
        </w:rPr>
      </w:pPr>
      <w:r w:rsidRPr="00556711">
        <w:rPr>
          <w:rFonts w:ascii="Narkisim" w:hAnsi="Narkisim" w:cs="Narkisim"/>
          <w:rtl/>
        </w:rPr>
        <w:t>וב</w:t>
      </w:r>
      <w:r w:rsidRPr="00556711">
        <w:rPr>
          <w:rFonts w:ascii="Narkisim" w:hAnsi="Narkisim" w:cs="Narkisim"/>
          <w:b/>
          <w:bCs/>
          <w:rtl/>
        </w:rPr>
        <w:t>ס' התרומות</w:t>
      </w:r>
      <w:r w:rsidRPr="00556711">
        <w:rPr>
          <w:rFonts w:ascii="Narkisim" w:hAnsi="Narkisim" w:cs="Narkisim"/>
          <w:rtl/>
        </w:rPr>
        <w:t xml:space="preserve"> (מו ד כו, הו' ברמ"א יו"ד ס"ס קסו) כת' [בשם שו"ת הרי"ף] דהיכא דהלווה אינו צריך ללוות אין כאן איסור רבית כלל</w:t>
      </w:r>
      <w:r w:rsidRPr="00556711">
        <w:rPr>
          <w:rStyle w:val="ac"/>
          <w:rFonts w:ascii="Narkisim" w:hAnsi="Narkisim" w:cs="Narkisim"/>
          <w:rtl/>
        </w:rPr>
        <w:footnoteReference w:id="1265"/>
      </w:r>
      <w:r w:rsidRPr="00556711">
        <w:rPr>
          <w:rFonts w:ascii="Narkisim" w:hAnsi="Narkisim" w:cs="Narkisim"/>
          <w:rtl/>
        </w:rPr>
        <w:t>. והיכא דראובן המציא חורבתו לשמעון שיבניהו, וידור בה בחינם עד שיתן זה יציאותיו</w:t>
      </w:r>
      <w:r w:rsidRPr="00556711">
        <w:rPr>
          <w:rStyle w:val="ac"/>
          <w:rFonts w:ascii="Narkisim" w:hAnsi="Narkisim" w:cs="Narkisim"/>
          <w:rtl/>
        </w:rPr>
        <w:footnoteReference w:id="1266"/>
      </w:r>
      <w:r w:rsidRPr="00556711">
        <w:rPr>
          <w:rFonts w:ascii="Narkisim" w:hAnsi="Narkisim" w:cs="Narkisim"/>
          <w:rtl/>
        </w:rPr>
        <w:t>. אין בזה משום רבית [במה שדר בחינם], כשראובן אינו צריך ללוות כלום</w:t>
      </w:r>
      <w:r w:rsidRPr="00556711">
        <w:rPr>
          <w:rStyle w:val="ac"/>
          <w:rFonts w:ascii="Narkisim" w:hAnsi="Narkisim" w:cs="Narkisim"/>
          <w:rtl/>
        </w:rPr>
        <w:footnoteReference w:id="1267"/>
      </w:r>
      <w:r w:rsidRPr="00556711">
        <w:rPr>
          <w:rFonts w:ascii="Narkisim" w:hAnsi="Narkisim" w:cs="Narkisim"/>
          <w:rtl/>
        </w:rPr>
        <w:t>, אלא שעשה כן להנאתו של שמעון.</w:t>
      </w:r>
    </w:p>
    <w:p w14:paraId="0BC7FA48" w14:textId="77777777" w:rsidR="009713BF" w:rsidRPr="00556711" w:rsidRDefault="00000000" w:rsidP="00556711">
      <w:pPr>
        <w:pStyle w:val="a8"/>
        <w:bidi/>
        <w:rPr>
          <w:rFonts w:ascii="Narkisim" w:hAnsi="Narkisim"/>
        </w:rPr>
      </w:pPr>
      <w:r w:rsidRPr="00556711">
        <w:rPr>
          <w:rFonts w:ascii="Narkisim" w:hAnsi="Narkisim"/>
          <w:rtl/>
        </w:rPr>
        <w:t>וב</w:t>
      </w:r>
      <w:r w:rsidRPr="00556711">
        <w:rPr>
          <w:rFonts w:ascii="Narkisim" w:hAnsi="Narkisim"/>
          <w:b/>
          <w:bCs/>
          <w:rtl/>
        </w:rPr>
        <w:t>הג' חש"ל</w:t>
      </w:r>
      <w:r w:rsidRPr="00556711">
        <w:rPr>
          <w:rFonts w:ascii="Narkisim" w:hAnsi="Narkisim"/>
          <w:rtl/>
        </w:rPr>
        <w:t xml:space="preserve"> כת' דמקורו מהמשנה כאן</w:t>
      </w:r>
      <w:r w:rsidRPr="00556711">
        <w:rPr>
          <w:rStyle w:val="ac"/>
          <w:rFonts w:ascii="Narkisim" w:hAnsi="Narkisim"/>
          <w:rtl/>
        </w:rPr>
        <w:footnoteReference w:id="1268"/>
      </w:r>
      <w:r w:rsidRPr="00556711">
        <w:rPr>
          <w:rFonts w:ascii="Narkisim" w:hAnsi="Narkisim"/>
          <w:rtl/>
        </w:rPr>
        <w:t>. וכן ה</w:t>
      </w:r>
      <w:r w:rsidRPr="00556711">
        <w:rPr>
          <w:rFonts w:ascii="Narkisim" w:hAnsi="Narkisim"/>
          <w:b/>
          <w:bCs/>
          <w:rtl/>
        </w:rPr>
        <w:t>גר"א</w:t>
      </w:r>
      <w:r w:rsidRPr="00556711">
        <w:rPr>
          <w:rFonts w:ascii="Narkisim" w:hAnsi="Narkisim"/>
          <w:rtl/>
        </w:rPr>
        <w:t xml:space="preserve"> (שם יא) ציין לסוגיין, דהגמ' (ב"ק כ:) לומדת מדברי ר' יהודה לענין זה נהנה וזל"ח, והגמ' דוחה משום שחרוריתא. והו"ל לגמ' לדחות דאסור משום רבית, אלא דלא שייך בזה רבית. וכ"ש וכ"ש התם דהוה לטובת המלוה</w:t>
      </w:r>
      <w:r w:rsidRPr="00556711">
        <w:rPr>
          <w:rStyle w:val="ac"/>
          <w:rFonts w:ascii="Narkisim" w:hAnsi="Narkisim"/>
          <w:rtl/>
        </w:rPr>
        <w:footnoteReference w:id="1269"/>
      </w:r>
      <w:r w:rsidRPr="00556711">
        <w:rPr>
          <w:rFonts w:ascii="Narkisim" w:hAnsi="Narkisim"/>
          <w:rtl/>
        </w:rPr>
        <w:t>.</w:t>
      </w:r>
    </w:p>
    <w:p w14:paraId="11D94419" w14:textId="77777777" w:rsidR="009713BF" w:rsidRPr="00556711" w:rsidRDefault="00000000" w:rsidP="00556711">
      <w:pPr>
        <w:bidi/>
        <w:rPr>
          <w:rFonts w:ascii="Narkisim" w:hAnsi="Narkisim" w:cs="Narkisim"/>
        </w:rPr>
      </w:pPr>
      <w:r w:rsidRPr="00556711">
        <w:rPr>
          <w:rFonts w:ascii="Narkisim" w:hAnsi="Narkisim" w:cs="Narkisim"/>
          <w:u w:val="single"/>
          <w:rtl/>
        </w:rPr>
        <w:t>אלא בעל העלייה בונה את הבית ואת העלייה ויושב בבית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דהו"ל זה לא נהנה וזל"ח, שהרי עלייתו מוכנת לו.</w:t>
      </w:r>
    </w:p>
    <w:p w14:paraId="57161F70" w14:textId="77777777" w:rsidR="009713BF" w:rsidRPr="00556711" w:rsidRDefault="00000000" w:rsidP="00556711">
      <w:pPr>
        <w:bidi/>
        <w:rPr>
          <w:rFonts w:ascii="Narkisim" w:hAnsi="Narkisim" w:cs="Narkisim"/>
        </w:rPr>
      </w:pPr>
      <w:r w:rsidRPr="00556711">
        <w:rPr>
          <w:rFonts w:ascii="Narkisim" w:hAnsi="Narkisim" w:cs="Narkisim"/>
          <w:u w:val="single"/>
          <w:rtl/>
        </w:rPr>
        <w:t>תוד"ה ויושב בבית</w:t>
      </w:r>
      <w:r w:rsidRPr="00556711">
        <w:rPr>
          <w:rFonts w:ascii="Narkisim" w:hAnsi="Narkisim" w:cs="Narkisim"/>
          <w:rtl/>
        </w:rPr>
        <w:t>. וקשה דהא נהנה הוא שאי"צ לעלות</w:t>
      </w:r>
      <w:r w:rsidRPr="00556711">
        <w:rPr>
          <w:rStyle w:val="ac"/>
          <w:rFonts w:ascii="Narkisim" w:hAnsi="Narkisim" w:cs="Narkisim"/>
          <w:rtl/>
        </w:rPr>
        <w:footnoteReference w:id="1270"/>
      </w:r>
      <w:r w:rsidRPr="00556711">
        <w:rPr>
          <w:rFonts w:ascii="Narkisim" w:hAnsi="Narkisim" w:cs="Narkisim"/>
          <w:rtl/>
        </w:rPr>
        <w:t>. ה</w:t>
      </w:r>
      <w:r w:rsidRPr="00556711">
        <w:rPr>
          <w:rFonts w:ascii="Narkisim" w:hAnsi="Narkisim" w:cs="Narkisim"/>
          <w:b/>
          <w:bCs/>
          <w:rtl/>
        </w:rPr>
        <w:t>מהרש"א</w:t>
      </w:r>
      <w:r w:rsidRPr="00556711">
        <w:rPr>
          <w:rFonts w:ascii="Narkisim" w:hAnsi="Narkisim" w:cs="Narkisim"/>
          <w:rtl/>
        </w:rPr>
        <w:t xml:space="preserve"> כת' דהמ"ל להקשות דנהנה בלבנונית העלייה [שאינו משתמש בו, ואינו נשחר]</w:t>
      </w:r>
      <w:r w:rsidRPr="00556711">
        <w:rPr>
          <w:rStyle w:val="ac"/>
          <w:rFonts w:ascii="Narkisim" w:hAnsi="Narkisim" w:cs="Narkisim"/>
          <w:rtl/>
        </w:rPr>
        <w:footnoteReference w:id="1271"/>
      </w:r>
      <w:r w:rsidRPr="00556711">
        <w:rPr>
          <w:rFonts w:ascii="Narkisim" w:hAnsi="Narkisim" w:cs="Narkisim"/>
          <w:rtl/>
        </w:rPr>
        <w:t>.</w:t>
      </w:r>
    </w:p>
    <w:p w14:paraId="06C0F9E9"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תוס' רא"ש</w:t>
      </w:r>
      <w:r w:rsidRPr="00556711">
        <w:rPr>
          <w:rFonts w:ascii="Narkisim" w:hAnsi="Narkisim"/>
          <w:rtl/>
        </w:rPr>
        <w:t xml:space="preserve"> ביאר הקו' דאכתי הוא נהנה, שאי"צ לעלות וזה חסר שחרוריתא דאישיתא </w:t>
      </w:r>
      <w:r w:rsidRPr="00556711">
        <w:rPr>
          <w:rFonts w:ascii="Narkisim" w:hAnsi="Narkisim"/>
          <w:rtl/>
        </w:rPr>
        <w:lastRenderedPageBreak/>
        <w:t>[לדחיית הגמ' בע"ב]. [וזה נהנה וזה חסר יתחייב לשלם]. ותי' דשחרותא דאישיתא הוא חסרון מועט. ודוקא היכא שנהנה הנאה גדולה, שהוא גברא דעביד למיגר ואין לו מקום לדור, כיון דיש חסרון מועט אהני לחייבו שכר. אבל היכא שיש לו מקום לדור, לא חשו שנהנה מניעת טורח ומשום חסרון שחרוריתא דאישיתא לא חשו לחייב ליתן שכר.</w:t>
      </w:r>
    </w:p>
    <w:p w14:paraId="34401A8A" w14:textId="77777777" w:rsidR="009713BF" w:rsidRPr="00556711" w:rsidRDefault="00000000" w:rsidP="00556711">
      <w:pPr>
        <w:pStyle w:val="3"/>
        <w:bidi/>
        <w:rPr>
          <w:rFonts w:ascii="Narkisim" w:hAnsi="Narkisim"/>
        </w:rPr>
      </w:pPr>
      <w:r w:rsidRPr="00556711">
        <w:rPr>
          <w:rFonts w:ascii="Narkisim" w:hAnsi="Narkisim"/>
          <w:rtl/>
        </w:rPr>
        <w:t>דף קיז:</w:t>
      </w:r>
    </w:p>
    <w:p w14:paraId="1A46F122" w14:textId="77777777" w:rsidR="009713BF" w:rsidRPr="00556711" w:rsidRDefault="00000000" w:rsidP="00556711">
      <w:pPr>
        <w:bidi/>
        <w:rPr>
          <w:rFonts w:ascii="Narkisim" w:hAnsi="Narkisim" w:cs="Narkisim"/>
        </w:rPr>
      </w:pPr>
      <w:r w:rsidRPr="00556711">
        <w:rPr>
          <w:rFonts w:ascii="Narkisim" w:hAnsi="Narkisim" w:cs="Narkisim"/>
          <w:u w:val="single"/>
          <w:rtl/>
        </w:rPr>
        <w:t>א"ר יוחנן בג' מקומות שנה לנו ר' יהודה אסור לאדם שיהנה מממון חבירו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עד שתהא מדעתו ונוחה לו. ומשמע מדברי רש"י (ד"ה ודלמא וד"ה דהוה) דהנידון בכולם משום זה נהנה וזה לא חסר. </w:t>
      </w:r>
      <w:r w:rsidRPr="00556711">
        <w:rPr>
          <w:rFonts w:ascii="Narkisim" w:hAnsi="Narkisim" w:cs="Narkisim"/>
          <w:szCs w:val="20"/>
          <w:rtl/>
        </w:rPr>
        <w:t>וכן פ</w:t>
      </w:r>
      <w:r w:rsidRPr="00556711">
        <w:rPr>
          <w:rFonts w:ascii="Narkisim" w:hAnsi="Narkisim" w:cs="Narkisim"/>
          <w:b/>
          <w:bCs/>
          <w:szCs w:val="20"/>
          <w:rtl/>
        </w:rPr>
        <w:t>רש"י</w:t>
      </w:r>
      <w:r w:rsidRPr="00556711">
        <w:rPr>
          <w:rFonts w:ascii="Narkisim" w:hAnsi="Narkisim" w:cs="Narkisim"/>
          <w:szCs w:val="20"/>
          <w:rtl/>
        </w:rPr>
        <w:t xml:space="preserve"> (ד"ה ר' יהודה) נמצא זה נהנה, שהביאו לו מן השוק וכו'</w:t>
      </w:r>
      <w:r w:rsidRPr="00556711">
        <w:rPr>
          <w:rStyle w:val="ac"/>
          <w:rFonts w:ascii="Narkisim" w:hAnsi="Narkisim" w:cs="Narkisim"/>
          <w:szCs w:val="20"/>
          <w:rtl/>
        </w:rPr>
        <w:footnoteReference w:id="1272"/>
      </w:r>
      <w:r w:rsidRPr="00556711">
        <w:rPr>
          <w:rFonts w:ascii="Narkisim" w:hAnsi="Narkisim" w:cs="Narkisim"/>
          <w:szCs w:val="20"/>
          <w:rtl/>
        </w:rPr>
        <w:t>.</w:t>
      </w:r>
    </w:p>
    <w:p w14:paraId="2E9D6664" w14:textId="77777777" w:rsidR="009713BF" w:rsidRPr="00556711" w:rsidRDefault="00000000" w:rsidP="00556711">
      <w:pPr>
        <w:pStyle w:val="a7"/>
        <w:bidi/>
        <w:rPr>
          <w:rFonts w:ascii="Narkisim" w:hAnsi="Narkisim"/>
        </w:rPr>
      </w:pPr>
      <w:r w:rsidRPr="00556711">
        <w:rPr>
          <w:rFonts w:ascii="Narkisim" w:hAnsi="Narkisim"/>
          <w:rtl/>
        </w:rPr>
        <w:t>ור' יוחנן הביא מג' מקומות אלו דדעת ר' יהודה דזה נהנה וזה לא חסר אינו רשאי להנות, אלא ישלם</w:t>
      </w:r>
      <w:r w:rsidRPr="00556711">
        <w:rPr>
          <w:rStyle w:val="ac"/>
          <w:rFonts w:ascii="Narkisim" w:hAnsi="Narkisim"/>
          <w:rtl/>
        </w:rPr>
        <w:footnoteReference w:id="1273"/>
      </w:r>
      <w:r w:rsidRPr="00556711">
        <w:rPr>
          <w:rFonts w:ascii="Narkisim" w:hAnsi="Narkisim"/>
          <w:rtl/>
        </w:rPr>
        <w:t>. ודעת רבנן דרשאי להנות מממון חבירו, כיון דאינו חסר.</w:t>
      </w:r>
    </w:p>
    <w:p w14:paraId="676DD747" w14:textId="77777777" w:rsidR="009713BF" w:rsidRPr="00556711" w:rsidRDefault="00000000" w:rsidP="00556711">
      <w:pPr>
        <w:pStyle w:val="a7"/>
        <w:bidi/>
        <w:rPr>
          <w:rFonts w:ascii="Narkisim" w:hAnsi="Narkisim"/>
        </w:rPr>
      </w:pPr>
      <w:r w:rsidRPr="00556711">
        <w:rPr>
          <w:rFonts w:ascii="Narkisim" w:hAnsi="Narkisim"/>
          <w:rtl/>
        </w:rPr>
        <w:t>וכ"כ ה</w:t>
      </w:r>
      <w:r w:rsidRPr="00556711">
        <w:rPr>
          <w:rFonts w:ascii="Narkisim" w:hAnsi="Narkisim"/>
          <w:b/>
          <w:bCs/>
          <w:rtl/>
        </w:rPr>
        <w:t>תוס' רי"ד</w:t>
      </w:r>
      <w:r w:rsidRPr="00556711">
        <w:rPr>
          <w:rFonts w:ascii="Narkisim" w:hAnsi="Narkisim"/>
          <w:rtl/>
        </w:rPr>
        <w:t xml:space="preserve"> דנפק"מ להדר בחצר חבירו שלא מדעתו, בחצר דלא קיימא לאגרא וגברא עביד למיגר שצריך להעלות לו שכר. [וכת' דתלמודא דחי להו דלא תשמע הכי, ולעולם ר' יהודה סבר דזה נהנה וזה לא חסר פטור].</w:t>
      </w:r>
    </w:p>
    <w:p w14:paraId="7BE8AD89" w14:textId="77777777" w:rsidR="009713BF" w:rsidRPr="00556711" w:rsidRDefault="00000000" w:rsidP="00556711">
      <w:pPr>
        <w:pStyle w:val="a7"/>
        <w:bidi/>
        <w:rPr>
          <w:rFonts w:ascii="Narkisim" w:hAnsi="Narkisim"/>
        </w:rPr>
      </w:pPr>
      <w:r w:rsidRPr="00556711">
        <w:rPr>
          <w:rFonts w:ascii="Narkisim" w:hAnsi="Narkisim"/>
          <w:rtl/>
        </w:rPr>
        <w:t xml:space="preserve">אבל </w:t>
      </w:r>
      <w:r w:rsidRPr="00556711">
        <w:rPr>
          <w:rFonts w:ascii="Narkisim" w:hAnsi="Narkisim"/>
          <w:b/>
          <w:bCs/>
          <w:rtl/>
        </w:rPr>
        <w:t>תוס'</w:t>
      </w:r>
      <w:r w:rsidRPr="00556711">
        <w:rPr>
          <w:rFonts w:ascii="Narkisim" w:hAnsi="Narkisim"/>
          <w:rtl/>
        </w:rPr>
        <w:t xml:space="preserve"> מבואר דהוה סברא דמש"ה יתקנו חכמים. ובגדרי הממון פטור בג' אלו, תקנו חכמים שלא יהנה מממון חבירו.</w:t>
      </w:r>
    </w:p>
    <w:p w14:paraId="28564C71" w14:textId="77777777" w:rsidR="009713BF" w:rsidRPr="00556711" w:rsidRDefault="00000000" w:rsidP="00556711">
      <w:pPr>
        <w:bidi/>
        <w:rPr>
          <w:rFonts w:ascii="Narkisim" w:hAnsi="Narkisim" w:cs="Narkisim"/>
        </w:rPr>
      </w:pPr>
      <w:r w:rsidRPr="00556711">
        <w:rPr>
          <w:rFonts w:ascii="Narkisim" w:hAnsi="Narkisim" w:cs="Narkisim"/>
          <w:u w:val="single"/>
          <w:rtl/>
        </w:rPr>
        <w:t>הנותן צמר לצבע וכו' ר"מ אומר נותן לו דמי צמרו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דקנייה בשינוי, ונתחייב לו מעות</w:t>
      </w:r>
      <w:r w:rsidRPr="00556711">
        <w:rPr>
          <w:rStyle w:val="ac"/>
          <w:rFonts w:ascii="Narkisim" w:hAnsi="Narkisim" w:cs="Narkisim"/>
          <w:rtl/>
        </w:rPr>
        <w:footnoteReference w:id="1274"/>
      </w:r>
      <w:r w:rsidRPr="00556711">
        <w:rPr>
          <w:rFonts w:ascii="Narkisim" w:hAnsi="Narkisim" w:cs="Narkisim"/>
          <w:rtl/>
        </w:rPr>
        <w:t xml:space="preserve">. וכן מבואר בגמ' (לעיל עח: וב"ק צה. וקב:) דסברת ר"מ דשינוי קונה. </w:t>
      </w:r>
      <w:r w:rsidRPr="00556711">
        <w:rPr>
          <w:rFonts w:ascii="Narkisim" w:hAnsi="Narkisim" w:cs="Narkisim"/>
          <w:szCs w:val="20"/>
          <w:rtl/>
        </w:rPr>
        <w:t>והגמ' (לעיל עח:) הביאה דר' מאיר סבר משנה מדעת בעה"ב איקרי גזלן, ודוחה דקנאו בשינוי. [ונתבאר לעיל שם]</w:t>
      </w:r>
      <w:r w:rsidRPr="00556711">
        <w:rPr>
          <w:rFonts w:ascii="Narkisim" w:hAnsi="Narkisim" w:cs="Narkisim"/>
          <w:rtl/>
        </w:rPr>
        <w:t>.</w:t>
      </w:r>
    </w:p>
    <w:p w14:paraId="11BF65A4" w14:textId="77777777" w:rsidR="009713BF" w:rsidRPr="00556711" w:rsidRDefault="00000000" w:rsidP="00556711">
      <w:pPr>
        <w:bidi/>
        <w:rPr>
          <w:rFonts w:ascii="Narkisim" w:hAnsi="Narkisim" w:cs="Narkisim"/>
        </w:rPr>
      </w:pPr>
      <w:r w:rsidRPr="00556711">
        <w:rPr>
          <w:rFonts w:ascii="Narkisim" w:hAnsi="Narkisim" w:cs="Narkisim"/>
          <w:u w:val="single"/>
          <w:rtl/>
        </w:rPr>
        <w:t>ר' יהודה אומר אם השבח יותר על ההוצאה נותן לו היציאה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דזה הביא לו צמר מן השוק וכו'. ובגמ' (ב"ק קב:) מבואר דר' יהודה ס"ל דשינוי אינו קונה.</w:t>
      </w:r>
    </w:p>
    <w:p w14:paraId="76AB0F34" w14:textId="77777777" w:rsidR="009713BF" w:rsidRPr="00556711" w:rsidRDefault="00000000" w:rsidP="00556711">
      <w:pPr>
        <w:pStyle w:val="a8"/>
        <w:bidi/>
        <w:rPr>
          <w:rFonts w:ascii="Narkisim" w:hAnsi="Narkisim"/>
        </w:rPr>
      </w:pPr>
      <w:r w:rsidRPr="00556711">
        <w:rPr>
          <w:rFonts w:ascii="Narkisim" w:hAnsi="Narkisim"/>
          <w:rtl/>
        </w:rPr>
        <w:t>ו</w:t>
      </w:r>
      <w:r w:rsidRPr="00556711">
        <w:rPr>
          <w:rFonts w:ascii="Narkisim" w:hAnsi="Narkisim"/>
          <w:b/>
          <w:bCs/>
          <w:rtl/>
        </w:rPr>
        <w:t>ר"ת</w:t>
      </w:r>
      <w:r w:rsidRPr="00556711">
        <w:rPr>
          <w:rFonts w:ascii="Narkisim" w:hAnsi="Narkisim"/>
          <w:rtl/>
        </w:rPr>
        <w:t xml:space="preserve"> (בתוס' לעיל מג: וב"ק צה:, וכן א"נ בתוס' דידן) פי' דר' יהודה ס"ל דלא קנה משום דלא נתכוין לקנות. [אבל גזלן בעלמא ודאי קונה בשינוי]. וה</w:t>
      </w:r>
      <w:r w:rsidRPr="00556711">
        <w:rPr>
          <w:rFonts w:ascii="Narkisim" w:hAnsi="Narkisim"/>
          <w:b/>
          <w:bCs/>
          <w:rtl/>
        </w:rPr>
        <w:t>אחרונים</w:t>
      </w:r>
      <w:r w:rsidRPr="00556711">
        <w:rPr>
          <w:rFonts w:ascii="Narkisim" w:hAnsi="Narkisim"/>
          <w:rtl/>
        </w:rPr>
        <w:t xml:space="preserve"> דנו אי כוונתו דס"ל דשינוי קונה רק כשמתכוין לקנין. או כיון דלא נתכוון אין עליו דיני גזלן.</w:t>
      </w:r>
    </w:p>
    <w:p w14:paraId="1B733ACC" w14:textId="77777777" w:rsidR="009713BF" w:rsidRPr="00556711" w:rsidRDefault="00000000" w:rsidP="00556711">
      <w:pPr>
        <w:pStyle w:val="a7"/>
        <w:bidi/>
        <w:rPr>
          <w:rFonts w:ascii="Narkisim" w:hAnsi="Narkisim"/>
        </w:rPr>
      </w:pPr>
      <w:r w:rsidRPr="00556711">
        <w:rPr>
          <w:rFonts w:ascii="Narkisim" w:hAnsi="Narkisim"/>
          <w:rtl/>
        </w:rPr>
        <w:t xml:space="preserve">אבל </w:t>
      </w:r>
      <w:r w:rsidRPr="00556711">
        <w:rPr>
          <w:rFonts w:ascii="Narkisim" w:hAnsi="Narkisim"/>
          <w:b/>
          <w:bCs/>
          <w:rtl/>
        </w:rPr>
        <w:t>תוס'</w:t>
      </w:r>
      <w:r w:rsidRPr="00556711">
        <w:rPr>
          <w:rFonts w:ascii="Narkisim" w:hAnsi="Narkisim"/>
          <w:rtl/>
        </w:rPr>
        <w:t xml:space="preserve"> (כאן) פי' [לס"ד דהכא] מהדין מודה ר' יהודה שקונה בשינוי, אלא דא"כ נמצא נהנה מממון חבירו. ומש"ה תקנו חכמים שלא יקנה בשינוי. ולכאורה עפ"ז כוונת הגמ' (שם קב:) דתקנו דשינוי ל"ק. [שלא יהנה מממון חבירו, או מחמת שהוא שינה. וכ"כ הגר"א (שו ח)].</w:t>
      </w:r>
    </w:p>
    <w:p w14:paraId="2EA37628" w14:textId="77777777" w:rsidR="009713BF" w:rsidRPr="00556711" w:rsidRDefault="00000000" w:rsidP="00556711">
      <w:pPr>
        <w:bidi/>
        <w:rPr>
          <w:rFonts w:ascii="Narkisim" w:hAnsi="Narkisim" w:cs="Narkisim"/>
        </w:rPr>
      </w:pPr>
      <w:r w:rsidRPr="00556711">
        <w:rPr>
          <w:rFonts w:ascii="Narkisim" w:hAnsi="Narkisim" w:cs="Narkisim"/>
          <w:rtl/>
        </w:rPr>
        <w:t xml:space="preserve">ועוד פי' </w:t>
      </w:r>
      <w:r w:rsidRPr="00556711">
        <w:rPr>
          <w:rFonts w:ascii="Narkisim" w:hAnsi="Narkisim" w:cs="Narkisim"/>
          <w:b/>
          <w:bCs/>
          <w:rtl/>
        </w:rPr>
        <w:t>תוס'</w:t>
      </w:r>
      <w:r w:rsidRPr="00556711">
        <w:rPr>
          <w:rFonts w:ascii="Narkisim" w:hAnsi="Narkisim" w:cs="Narkisim"/>
          <w:rtl/>
        </w:rPr>
        <w:t xml:space="preserve"> (בא"נ) דהוכחת ר' יוחנן מהא דנוטל רק הוצאות, ואינו נוטל שכרו על צביעת השחור. וכן </w:t>
      </w:r>
      <w:r w:rsidRPr="00556711">
        <w:rPr>
          <w:rFonts w:ascii="Narkisim" w:hAnsi="Narkisim" w:cs="Narkisim"/>
          <w:b/>
          <w:bCs/>
          <w:rtl/>
        </w:rPr>
        <w:t>רש"י</w:t>
      </w:r>
      <w:r w:rsidRPr="00556711">
        <w:rPr>
          <w:rFonts w:ascii="Narkisim" w:hAnsi="Narkisim" w:cs="Narkisim"/>
          <w:rtl/>
        </w:rPr>
        <w:t xml:space="preserve"> (ד"ה אם השבח, וד"ה נותן) פי' ושכר טרחו כשאר שכיר יום</w:t>
      </w:r>
      <w:r w:rsidRPr="00556711">
        <w:rPr>
          <w:rStyle w:val="ac"/>
          <w:rFonts w:ascii="Narkisim" w:hAnsi="Narkisim" w:cs="Narkisim"/>
          <w:rtl/>
        </w:rPr>
        <w:footnoteReference w:id="1275"/>
      </w:r>
      <w:r w:rsidRPr="00556711">
        <w:rPr>
          <w:rFonts w:ascii="Narkisim" w:hAnsi="Narkisim" w:cs="Narkisim"/>
          <w:rtl/>
        </w:rPr>
        <w:t>, ולא מה שראוי לו בקבלנות. [וקצת משמע דרש"י בא לפרש הוכחת הגמ', ולא רק לפרש שיעור ההוצאות].</w:t>
      </w:r>
    </w:p>
    <w:p w14:paraId="4FF8B266" w14:textId="77777777" w:rsidR="009713BF" w:rsidRPr="00556711" w:rsidRDefault="00000000" w:rsidP="00556711">
      <w:pPr>
        <w:pStyle w:val="a7"/>
        <w:bidi/>
        <w:rPr>
          <w:rFonts w:ascii="Narkisim" w:hAnsi="Narkisim"/>
        </w:rPr>
      </w:pPr>
      <w:r w:rsidRPr="00556711">
        <w:rPr>
          <w:rFonts w:ascii="Narkisim" w:hAnsi="Narkisim"/>
          <w:rtl/>
        </w:rPr>
        <w:t>דמהדין היורד לשדה חבירו נוטל גם שכרו כקבלן, ולא רק שכר טרחו. והכא משום סברת אסור להנות</w:t>
      </w:r>
      <w:r w:rsidRPr="00556711">
        <w:rPr>
          <w:rStyle w:val="ac"/>
          <w:rFonts w:ascii="Narkisim" w:hAnsi="Narkisim"/>
          <w:rtl/>
        </w:rPr>
        <w:footnoteReference w:id="1276"/>
      </w:r>
      <w:r w:rsidRPr="00556711">
        <w:rPr>
          <w:rFonts w:ascii="Narkisim" w:hAnsi="Narkisim"/>
          <w:rtl/>
        </w:rPr>
        <w:t xml:space="preserve"> נוטל רק ההוצאות ממש. והגמ' דוחה דהוה משום משנה מדעת בעה"ב.</w:t>
      </w:r>
    </w:p>
    <w:p w14:paraId="12E0D30A" w14:textId="77777777" w:rsidR="009713BF" w:rsidRPr="00556711" w:rsidRDefault="00000000" w:rsidP="00556711">
      <w:pPr>
        <w:bidi/>
        <w:rPr>
          <w:rFonts w:ascii="Narkisim" w:hAnsi="Narkisim" w:cs="Narkisim"/>
        </w:rPr>
      </w:pPr>
      <w:r w:rsidRPr="00556711">
        <w:rPr>
          <w:rFonts w:ascii="Narkisim" w:hAnsi="Narkisim" w:cs="Narkisim"/>
          <w:u w:val="single"/>
          <w:rtl/>
        </w:rPr>
        <w:t>דלמא ע"כ וכו' אלא משום דאיכא שחרוריתא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שבונה כתלים חדשים ויפים, ומשחירן בעשן.</w:t>
      </w:r>
    </w:p>
    <w:p w14:paraId="560CF442" w14:textId="77777777" w:rsidR="009713BF" w:rsidRPr="00556711" w:rsidRDefault="00000000" w:rsidP="00556711">
      <w:pPr>
        <w:pStyle w:val="a7"/>
        <w:bidi/>
        <w:rPr>
          <w:rFonts w:ascii="Narkisim" w:hAnsi="Narkisim"/>
        </w:rPr>
      </w:pPr>
      <w:r w:rsidRPr="00556711">
        <w:rPr>
          <w:rFonts w:ascii="Narkisim" w:hAnsi="Narkisim"/>
          <w:rtl/>
        </w:rPr>
        <w:t>וכן בגמ' (ב"ק כ:) הביאו מדברי ר' יהודה דזה נהנה וזה לא חסר חייב. והגמ' דוחה שאני התם משום שחרוריתא דאשייתא. ופ</w:t>
      </w:r>
      <w:r w:rsidRPr="00556711">
        <w:rPr>
          <w:rFonts w:ascii="Narkisim" w:hAnsi="Narkisim"/>
          <w:b/>
          <w:bCs/>
          <w:rtl/>
        </w:rPr>
        <w:t>רש"י</w:t>
      </w:r>
      <w:r w:rsidRPr="00556711">
        <w:rPr>
          <w:rFonts w:ascii="Narkisim" w:hAnsi="Narkisim"/>
          <w:rtl/>
        </w:rPr>
        <w:t xml:space="preserve"> (ב"ק כ:) הלכך חסר הוא אבל בית ישן לא. [ודר בחצר </w:t>
      </w:r>
      <w:r w:rsidRPr="00556711">
        <w:rPr>
          <w:rFonts w:ascii="Narkisim" w:hAnsi="Narkisim"/>
          <w:rtl/>
        </w:rPr>
        <w:lastRenderedPageBreak/>
        <w:t>חבירו דזה נהנה וזה לא חסר, איירי בבית ישן].</w:t>
      </w:r>
    </w:p>
    <w:p w14:paraId="4A0368B5" w14:textId="77777777" w:rsidR="009713BF" w:rsidRPr="00556711" w:rsidRDefault="00000000" w:rsidP="00556711">
      <w:pPr>
        <w:pStyle w:val="a8"/>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(שם כא.) ביארו דהיכא דחיסר דבר מועט [כגון שחרוריתא דאשייתא] מגלגלין עליו לשלם כל מה שנהנה. ומש"ה הבונה חורבתו של חבירו ודר בה חייב לשלם כל מה שנהנה, כיון דזה נהנה וזה חסר. אבל דעת ה</w:t>
      </w:r>
      <w:r w:rsidRPr="00556711">
        <w:rPr>
          <w:rFonts w:ascii="Narkisim" w:hAnsi="Narkisim"/>
          <w:b/>
          <w:bCs/>
          <w:rtl/>
        </w:rPr>
        <w:t>רמ"ה</w:t>
      </w:r>
      <w:r w:rsidRPr="00556711">
        <w:rPr>
          <w:rFonts w:ascii="Narkisim" w:hAnsi="Narkisim"/>
          <w:rtl/>
        </w:rPr>
        <w:t xml:space="preserve"> (בנמוק"י שם ט. בדה"ר) דחייב לשלם רק כפי מה שחסר.</w:t>
      </w:r>
    </w:p>
    <w:p w14:paraId="7FD4D4B2"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קצות</w:t>
      </w:r>
      <w:r w:rsidRPr="00556711">
        <w:rPr>
          <w:rFonts w:ascii="Narkisim" w:hAnsi="Narkisim" w:cs="Narkisim"/>
          <w:rtl/>
        </w:rPr>
        <w:t xml:space="preserve"> (שסג ד) הק' דלדעת ה</w:t>
      </w:r>
      <w:r w:rsidRPr="00556711">
        <w:rPr>
          <w:rFonts w:ascii="Narkisim" w:hAnsi="Narkisim" w:cs="Narkisim"/>
          <w:b/>
          <w:bCs/>
          <w:rtl/>
        </w:rPr>
        <w:t>רמ"ה</w:t>
      </w:r>
      <w:r w:rsidRPr="00556711">
        <w:rPr>
          <w:rFonts w:ascii="Narkisim" w:hAnsi="Narkisim" w:cs="Narkisim"/>
          <w:rtl/>
        </w:rPr>
        <w:t xml:space="preserve"> החיוב על שחרוריתא הוה משום מזיק, א"כ מה מהני לר' יהודה דבנה את העלייה ואינו נהנה</w:t>
      </w:r>
      <w:r w:rsidRPr="00556711">
        <w:rPr>
          <w:rStyle w:val="ac"/>
          <w:rFonts w:ascii="Narkisim" w:hAnsi="Narkisim" w:cs="Narkisim"/>
          <w:rtl/>
        </w:rPr>
        <w:footnoteReference w:id="1277"/>
      </w:r>
      <w:r w:rsidRPr="00556711">
        <w:rPr>
          <w:rFonts w:ascii="Narkisim" w:hAnsi="Narkisim" w:cs="Narkisim"/>
          <w:rtl/>
        </w:rPr>
        <w:t xml:space="preserve"> [לפרש"י בע"א</w:t>
      </w:r>
      <w:r w:rsidRPr="00556711">
        <w:rPr>
          <w:rStyle w:val="ac"/>
          <w:rFonts w:ascii="Narkisim" w:hAnsi="Narkisim" w:cs="Narkisim"/>
          <w:rtl/>
        </w:rPr>
        <w:footnoteReference w:id="1278"/>
      </w:r>
      <w:r w:rsidRPr="00556711">
        <w:rPr>
          <w:rFonts w:ascii="Narkisim" w:hAnsi="Narkisim" w:cs="Narkisim"/>
          <w:rtl/>
        </w:rPr>
        <w:t>]. וכיון דכל הנידון על החסרון, א"כ מאי נפק"מ אי לא נהנה, ומי לא צריך לשלומי מה שהזיק</w:t>
      </w:r>
      <w:r w:rsidRPr="00556711">
        <w:rPr>
          <w:rStyle w:val="ac"/>
          <w:rFonts w:ascii="Narkisim" w:hAnsi="Narkisim" w:cs="Narkisim"/>
          <w:rtl/>
        </w:rPr>
        <w:footnoteReference w:id="1279"/>
      </w:r>
      <w:r w:rsidRPr="00556711">
        <w:rPr>
          <w:rFonts w:ascii="Narkisim" w:hAnsi="Narkisim" w:cs="Narkisim"/>
          <w:rtl/>
        </w:rPr>
        <w:t>. ותי' דאין חיוב מזיק על שחרוריתא דאשייתא, כיון דאפשר לתקנו. דאפשר לשכור פועל ללבנו והדרא ללבנוניתא. ואף דמחוסר תיקון הוה גרמא ופטור</w:t>
      </w:r>
      <w:r w:rsidRPr="00556711">
        <w:rPr>
          <w:rStyle w:val="ac"/>
          <w:rFonts w:ascii="Narkisim" w:hAnsi="Narkisim" w:cs="Narkisim"/>
          <w:rtl/>
        </w:rPr>
        <w:footnoteReference w:id="1280"/>
      </w:r>
      <w:r w:rsidRPr="00556711">
        <w:rPr>
          <w:rFonts w:ascii="Narkisim" w:hAnsi="Narkisim" w:cs="Narkisim"/>
          <w:rtl/>
        </w:rPr>
        <w:t>. ואף לרמ"ה חייב רק משום מה שנהנה, כשיעור שגרם לזה חסרון.</w:t>
      </w:r>
    </w:p>
    <w:p w14:paraId="22F0B4EA" w14:textId="77777777" w:rsidR="009713BF" w:rsidRPr="00556711" w:rsidRDefault="00000000" w:rsidP="00556711">
      <w:pPr>
        <w:pStyle w:val="aa"/>
        <w:bidi/>
        <w:rPr>
          <w:rFonts w:ascii="Narkisim" w:hAnsi="Narkisim"/>
        </w:rPr>
      </w:pPr>
      <w:r w:rsidRPr="00556711">
        <w:rPr>
          <w:rFonts w:ascii="Narkisim" w:hAnsi="Narkisim"/>
          <w:u w:val="single"/>
          <w:rtl/>
        </w:rPr>
        <w:t>א"נ לצבוע לו אדום וכו' משום דקא משנה, והתנן כל המשנה ידו על התחתונה וכו'</w:t>
      </w:r>
      <w:r w:rsidRPr="00556711">
        <w:rPr>
          <w:rFonts w:ascii="Narkisim" w:hAnsi="Narkisim"/>
          <w:rtl/>
        </w:rPr>
        <w:t>. [וכן בגמ' (לעיל עז:) איתא בשלמא כל המשנה דסתם לן תנא כר' יהודה</w:t>
      </w:r>
      <w:r w:rsidRPr="00556711">
        <w:rPr>
          <w:rStyle w:val="ac"/>
          <w:rFonts w:ascii="Narkisim" w:hAnsi="Narkisim"/>
          <w:rtl/>
        </w:rPr>
        <w:footnoteReference w:id="1281"/>
      </w:r>
      <w:r w:rsidRPr="00556711">
        <w:rPr>
          <w:rFonts w:ascii="Narkisim" w:hAnsi="Narkisim"/>
          <w:rtl/>
        </w:rPr>
        <w:t>]. פ</w:t>
      </w:r>
      <w:r w:rsidRPr="00556711">
        <w:rPr>
          <w:rFonts w:ascii="Narkisim" w:hAnsi="Narkisim"/>
          <w:b/>
          <w:bCs/>
          <w:rtl/>
        </w:rPr>
        <w:t>רש"י</w:t>
      </w:r>
      <w:r w:rsidRPr="00556711">
        <w:rPr>
          <w:rFonts w:ascii="Narkisim" w:hAnsi="Narkisim"/>
          <w:rtl/>
        </w:rPr>
        <w:t xml:space="preserve"> דהוה קנס. דקנסו למשנה מדעת בעה"ב, וגרע מנהנה מממון חבירו [במקום דלא חסר].</w:t>
      </w:r>
    </w:p>
    <w:p w14:paraId="07593F6A" w14:textId="77777777" w:rsidR="009713BF" w:rsidRPr="00556711" w:rsidRDefault="00000000" w:rsidP="00556711">
      <w:pPr>
        <w:bidi/>
        <w:rPr>
          <w:rFonts w:ascii="Narkisim" w:hAnsi="Narkisim" w:cs="Narkisim"/>
        </w:rPr>
      </w:pPr>
      <w:r w:rsidRPr="00556711">
        <w:rPr>
          <w:rFonts w:ascii="Narkisim" w:hAnsi="Narkisim" w:cs="Narkisim"/>
          <w:u w:val="single"/>
          <w:rtl/>
        </w:rPr>
        <w:t>ומי שפרע מקצת חובו נמי הוי אסמכתא וכו'</w:t>
      </w:r>
      <w:r w:rsidRPr="00556711">
        <w:rPr>
          <w:rFonts w:ascii="Narkisim" w:hAnsi="Narkisim" w:cs="Narkisim"/>
          <w:rtl/>
        </w:rPr>
        <w:t>. וכן אי' בכ"מ דר' יהודה ס"ל דאסמכתא לא קני, דאין בו גמירות דעת. [ע"ע לעיל סו.].</w:t>
      </w:r>
    </w:p>
    <w:p w14:paraId="05E28726"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xml:space="preserve"> (סוד"ה בשלשה) פי' דס"ד דאף ר' יהודה מודה דמדינא אסמכתא קונה, אפ"ה אין נותנה בלב שלם. ומש"ה נחשב שנהנה שלא מדעתו [אף דיש גמירות דעת, לא הוה בלב שלם]. ותקנו שלא יהנה.</w:t>
      </w:r>
    </w:p>
    <w:p w14:paraId="5E6774C6" w14:textId="77777777" w:rsidR="009713BF" w:rsidRPr="00556711" w:rsidRDefault="00000000" w:rsidP="00556711">
      <w:pPr>
        <w:pStyle w:val="aa"/>
        <w:bidi/>
        <w:rPr>
          <w:rFonts w:ascii="Narkisim" w:hAnsi="Narkisim"/>
        </w:rPr>
      </w:pPr>
      <w:r w:rsidRPr="00556711">
        <w:rPr>
          <w:rFonts w:ascii="Narkisim" w:hAnsi="Narkisim"/>
          <w:rtl/>
        </w:rPr>
        <w:t>ולמסקנא ר' יהודה סובר אף מדינא אסמכתא לא קנה. ולכאורה משמע דאף מדאורייתא לא קנה. וכ"ד רוב ה</w:t>
      </w:r>
      <w:r w:rsidRPr="00556711">
        <w:rPr>
          <w:rFonts w:ascii="Narkisim" w:hAnsi="Narkisim"/>
          <w:b/>
          <w:bCs/>
          <w:rtl/>
        </w:rPr>
        <w:t>ראשונים</w:t>
      </w:r>
      <w:r w:rsidRPr="00556711">
        <w:rPr>
          <w:rFonts w:ascii="Narkisim" w:hAnsi="Narkisim"/>
          <w:rtl/>
        </w:rPr>
        <w:t>. אבל ה</w:t>
      </w:r>
      <w:r w:rsidRPr="00556711">
        <w:rPr>
          <w:rFonts w:ascii="Narkisim" w:hAnsi="Narkisim"/>
          <w:b/>
          <w:bCs/>
          <w:rtl/>
        </w:rPr>
        <w:t>מרדכי</w:t>
      </w:r>
      <w:r w:rsidRPr="00556711">
        <w:rPr>
          <w:rFonts w:ascii="Narkisim" w:hAnsi="Narkisim"/>
          <w:rtl/>
        </w:rPr>
        <w:t xml:space="preserve"> (ב"ק מו, והג' מרדכי סנהדרין תשכא) הביא דעת </w:t>
      </w:r>
      <w:r w:rsidRPr="00556711">
        <w:rPr>
          <w:rFonts w:ascii="Narkisim" w:hAnsi="Narkisim"/>
          <w:b/>
          <w:bCs/>
          <w:rtl/>
        </w:rPr>
        <w:t>ר' נתנאל</w:t>
      </w:r>
      <w:r w:rsidRPr="00556711">
        <w:rPr>
          <w:rFonts w:ascii="Narkisim" w:hAnsi="Narkisim"/>
          <w:rtl/>
        </w:rPr>
        <w:t xml:space="preserve"> דכל דין אסמכתא דלא קניא הוה רק מדרבנן</w:t>
      </w:r>
      <w:r w:rsidRPr="00556711">
        <w:rPr>
          <w:rStyle w:val="ac"/>
          <w:rFonts w:ascii="Narkisim" w:hAnsi="Narkisim"/>
          <w:rtl/>
        </w:rPr>
        <w:footnoteReference w:id="1282"/>
      </w:r>
      <w:r w:rsidRPr="00556711">
        <w:rPr>
          <w:rFonts w:ascii="Narkisim" w:hAnsi="Narkisim"/>
          <w:rtl/>
        </w:rPr>
        <w:t>. וכ"כ ה</w:t>
      </w:r>
      <w:r w:rsidRPr="00556711">
        <w:rPr>
          <w:rFonts w:ascii="Narkisim" w:hAnsi="Narkisim"/>
          <w:b/>
          <w:bCs/>
          <w:rtl/>
        </w:rPr>
        <w:t>ב"ח</w:t>
      </w:r>
      <w:r w:rsidRPr="00556711">
        <w:rPr>
          <w:rFonts w:ascii="Narkisim" w:hAnsi="Narkisim"/>
          <w:rtl/>
        </w:rPr>
        <w:t xml:space="preserve"> (רז יח). וה</w:t>
      </w:r>
      <w:r w:rsidRPr="00556711">
        <w:rPr>
          <w:rFonts w:ascii="Narkisim" w:hAnsi="Narkisim"/>
          <w:b/>
          <w:bCs/>
          <w:rtl/>
        </w:rPr>
        <w:t>ש"ך</w:t>
      </w:r>
      <w:r w:rsidRPr="00556711">
        <w:rPr>
          <w:rFonts w:ascii="Narkisim" w:hAnsi="Narkisim"/>
          <w:rtl/>
        </w:rPr>
        <w:t xml:space="preserve"> (רז יח) דחה דבריו. וע"ע קצות (שם א) ונתיבות (שם טו).</w:t>
      </w:r>
    </w:p>
    <w:p w14:paraId="41F7C412" w14:textId="77777777" w:rsidR="009713BF" w:rsidRPr="00556711" w:rsidRDefault="00000000" w:rsidP="00556711">
      <w:pPr>
        <w:bidi/>
        <w:rPr>
          <w:rFonts w:ascii="Narkisim" w:hAnsi="Narkisim" w:cs="Narkisim"/>
        </w:rPr>
      </w:pPr>
      <w:r w:rsidRPr="00556711">
        <w:rPr>
          <w:rFonts w:ascii="Narkisim" w:hAnsi="Narkisim" w:cs="Narkisim"/>
          <w:u w:val="single"/>
          <w:rtl/>
        </w:rPr>
        <w:t>לסכך בארזים שומעים לו וכו'</w:t>
      </w:r>
      <w:r w:rsidRPr="00556711">
        <w:rPr>
          <w:rFonts w:ascii="Narkisim" w:hAnsi="Narkisim" w:cs="Narkisim"/>
          <w:rtl/>
        </w:rPr>
        <w:t xml:space="preserve">. </w:t>
      </w:r>
      <w:r w:rsidRPr="00556711">
        <w:rPr>
          <w:rFonts w:ascii="Narkisim" w:hAnsi="Narkisim" w:cs="Narkisim"/>
          <w:b/>
          <w:bCs/>
          <w:rtl/>
        </w:rPr>
        <w:t>תוס</w:t>
      </w:r>
      <w:r w:rsidRPr="00556711">
        <w:rPr>
          <w:rFonts w:ascii="Narkisim" w:hAnsi="Narkisim" w:cs="Narkisim"/>
          <w:rtl/>
        </w:rPr>
        <w:t>' (קטז:) הביאו מכאן דהתחתון מחוייב לעשות תקרה עבור בעל העלייה [באחים שחלקו]. וה</w:t>
      </w:r>
      <w:r w:rsidRPr="00556711">
        <w:rPr>
          <w:rFonts w:ascii="Narkisim" w:hAnsi="Narkisim" w:cs="Narkisim"/>
          <w:b/>
          <w:bCs/>
          <w:rtl/>
        </w:rPr>
        <w:t>רא"ש</w:t>
      </w:r>
      <w:r w:rsidRPr="00556711">
        <w:rPr>
          <w:rFonts w:ascii="Narkisim" w:hAnsi="Narkisim" w:cs="Narkisim"/>
          <w:rtl/>
        </w:rPr>
        <w:t xml:space="preserve"> (ב) הביא דיש ספרים דלא גרסי לסכך אלא, שבא לשנות, וקאי אעמודים. ועוד כת' דיל"פ דאיירי שגם התחתון יש לו עליה, כגון שיש שתי עליות זו על גב זו, והתחתונה לבעה"ב. והתחתון בא לשנות בעלייה זו.</w:t>
      </w:r>
    </w:p>
    <w:p w14:paraId="5929AED8" w14:textId="77777777" w:rsidR="009713BF" w:rsidRPr="00556711" w:rsidRDefault="00000000" w:rsidP="00556711">
      <w:pPr>
        <w:bidi/>
        <w:rPr>
          <w:rFonts w:ascii="Narkisim" w:hAnsi="Narkisim" w:cs="Narkisim"/>
        </w:rPr>
      </w:pPr>
      <w:r w:rsidRPr="00556711">
        <w:rPr>
          <w:rFonts w:ascii="Narkisim" w:hAnsi="Narkisim" w:cs="Narkisim"/>
          <w:u w:val="single"/>
          <w:rtl/>
        </w:rPr>
        <w:t>עליון שבא לשנות וכו' בגויל אין שומעין לו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דמוסיף בכובד הבנין. וה</w:t>
      </w:r>
      <w:r w:rsidRPr="00556711">
        <w:rPr>
          <w:rFonts w:ascii="Narkisim" w:hAnsi="Narkisim" w:cs="Narkisim"/>
          <w:b/>
          <w:bCs/>
          <w:rtl/>
        </w:rPr>
        <w:t>ראשונים</w:t>
      </w:r>
      <w:r w:rsidRPr="00556711">
        <w:rPr>
          <w:rFonts w:ascii="Narkisim" w:hAnsi="Narkisim" w:cs="Narkisim"/>
          <w:rtl/>
        </w:rPr>
        <w:t xml:space="preserve"> הק' דמסקנת הגמ' (ב"ב ו.) דאחזיק להורדי אחזיק לכשורי, דרשאי לשנות, ואף בדבר שמכביד על הכותל</w:t>
      </w:r>
      <w:r w:rsidRPr="00556711">
        <w:rPr>
          <w:rStyle w:val="ac"/>
          <w:rFonts w:ascii="Narkisim" w:hAnsi="Narkisim" w:cs="Narkisim"/>
          <w:rtl/>
        </w:rPr>
        <w:footnoteReference w:id="1283"/>
      </w:r>
      <w:r w:rsidRPr="00556711">
        <w:rPr>
          <w:rFonts w:ascii="Narkisim" w:hAnsi="Narkisim" w:cs="Narkisim"/>
          <w:rtl/>
        </w:rPr>
        <w:t>.</w:t>
      </w:r>
    </w:p>
    <w:p w14:paraId="2F25792C"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רא"ש</w:t>
      </w:r>
      <w:r w:rsidRPr="00556711">
        <w:rPr>
          <w:rFonts w:ascii="Narkisim" w:hAnsi="Narkisim"/>
          <w:rtl/>
        </w:rPr>
        <w:t xml:space="preserve"> הביא בשם ה</w:t>
      </w:r>
      <w:r w:rsidRPr="00556711">
        <w:rPr>
          <w:rFonts w:ascii="Narkisim" w:hAnsi="Narkisim"/>
          <w:b/>
          <w:bCs/>
          <w:rtl/>
        </w:rPr>
        <w:t>ראב"ד</w:t>
      </w:r>
      <w:r w:rsidRPr="00556711">
        <w:rPr>
          <w:rFonts w:ascii="Narkisim" w:hAnsi="Narkisim"/>
          <w:rtl/>
        </w:rPr>
        <w:t xml:space="preserve"> דהברייתא דהכא מיירי שבא לשנות ממנהג העיר, כגון שנהגו </w:t>
      </w:r>
      <w:r w:rsidRPr="00556711">
        <w:rPr>
          <w:rFonts w:ascii="Narkisim" w:hAnsi="Narkisim"/>
          <w:rtl/>
        </w:rPr>
        <w:lastRenderedPageBreak/>
        <w:t>לסכך בשקמים והוא רוצה לסכך בארזים</w:t>
      </w:r>
      <w:r w:rsidRPr="00556711">
        <w:rPr>
          <w:rStyle w:val="ac"/>
          <w:rFonts w:ascii="Narkisim" w:hAnsi="Narkisim"/>
          <w:rtl/>
        </w:rPr>
        <w:footnoteReference w:id="1284"/>
      </w:r>
      <w:r w:rsidRPr="00556711">
        <w:rPr>
          <w:rFonts w:ascii="Narkisim" w:hAnsi="Narkisim"/>
          <w:rtl/>
        </w:rPr>
        <w:t>. אבל נהגו בזה ובזה יכול לשנות</w:t>
      </w:r>
      <w:r w:rsidRPr="00556711">
        <w:rPr>
          <w:rStyle w:val="ac"/>
          <w:rFonts w:ascii="Narkisim" w:hAnsi="Narkisim"/>
          <w:rtl/>
        </w:rPr>
        <w:footnoteReference w:id="1285"/>
      </w:r>
      <w:r w:rsidRPr="00556711">
        <w:rPr>
          <w:rFonts w:ascii="Narkisim" w:hAnsi="Narkisim"/>
          <w:rtl/>
        </w:rPr>
        <w:t>.</w:t>
      </w:r>
    </w:p>
    <w:p w14:paraId="4BA66B9E"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ר' יונה</w:t>
      </w:r>
      <w:r w:rsidRPr="00556711">
        <w:rPr>
          <w:rFonts w:ascii="Narkisim" w:hAnsi="Narkisim"/>
          <w:rtl/>
        </w:rPr>
        <w:t xml:space="preserve"> (ב"ב שם, הו' ברא"ש ב"ב א יא</w:t>
      </w:r>
      <w:r w:rsidRPr="00556711">
        <w:rPr>
          <w:rStyle w:val="ac"/>
          <w:rFonts w:ascii="Narkisim" w:hAnsi="Narkisim"/>
          <w:rtl/>
        </w:rPr>
        <w:footnoteReference w:id="1286"/>
      </w:r>
      <w:r w:rsidRPr="00556711">
        <w:rPr>
          <w:rFonts w:ascii="Narkisim" w:hAnsi="Narkisim"/>
          <w:rtl/>
        </w:rPr>
        <w:t>) תי' דהיכא דבנו יחד כל א' רשאי לבנות כמה שרוצה, ואף שבנה בשקמים לא הפסיד דינו לארזים. ואילו ברייתא זו איירי שלקחו יחד בית ועליה בנויה, שזכה מתחילת מקחו כפי שהוא, בסיכוך העליה בשקמים. ואין לו זכות לשנות.</w:t>
      </w:r>
    </w:p>
    <w:p w14:paraId="4A7B760C" w14:textId="77777777" w:rsidR="009713BF" w:rsidRPr="00556711" w:rsidRDefault="00000000" w:rsidP="00556711">
      <w:pPr>
        <w:pStyle w:val="a7"/>
        <w:bidi/>
        <w:rPr>
          <w:rFonts w:ascii="Narkisim" w:hAnsi="Narkisim"/>
        </w:rPr>
      </w:pPr>
      <w:r w:rsidRPr="00556711">
        <w:rPr>
          <w:rFonts w:ascii="Narkisim" w:hAnsi="Narkisim"/>
          <w:rtl/>
        </w:rPr>
        <w:t>ועוד תי' ר' יונה דהתם איירי שיש לו חזקה, וטוען שמכר לו הכותל להשתמש בו בין בהורדי בין בכשורי. ואילו בסוגיין איירי שהעליון אינו טוען שהתנה עם התחתון לסכך בארזים כל זמן שיחפוץ. אלא סתם לקח חלקו לעליה.</w:t>
      </w:r>
    </w:p>
    <w:p w14:paraId="7D6C888A"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 xml:space="preserve">רשב"א </w:t>
      </w:r>
      <w:r w:rsidRPr="00556711">
        <w:rPr>
          <w:rFonts w:ascii="Narkisim" w:hAnsi="Narkisim"/>
          <w:rtl/>
        </w:rPr>
        <w:t>(ב"ב) כת' דהכא איירי שכותלי הבית שייכים רק לתחתון, אלא שמשועבד לעליון לשקמים. ואין לו זכות להשתמש יותר. אבל היכא שהוא שותף בגוף הכותל רשאי להגביה כותלו [כדתנן ב"ב ה.], ואף שמכביד</w:t>
      </w:r>
      <w:r w:rsidRPr="00556711">
        <w:rPr>
          <w:rStyle w:val="ac"/>
          <w:rFonts w:ascii="Narkisim" w:hAnsi="Narkisim"/>
          <w:rtl/>
        </w:rPr>
        <w:footnoteReference w:id="1287"/>
      </w:r>
      <w:r w:rsidRPr="00556711">
        <w:rPr>
          <w:rFonts w:ascii="Narkisim" w:hAnsi="Narkisim"/>
          <w:rtl/>
        </w:rPr>
        <w:t>.</w:t>
      </w:r>
    </w:p>
    <w:p w14:paraId="47BF22B3" w14:textId="77777777" w:rsidR="009713BF" w:rsidRPr="00556711" w:rsidRDefault="00000000" w:rsidP="00556711">
      <w:pPr>
        <w:bidi/>
        <w:rPr>
          <w:rFonts w:ascii="Narkisim" w:hAnsi="Narkisim" w:cs="Narkisim"/>
        </w:rPr>
      </w:pPr>
      <w:r w:rsidRPr="00556711">
        <w:rPr>
          <w:rFonts w:ascii="Narkisim" w:hAnsi="Narkisim" w:cs="Narkisim"/>
          <w:u w:val="single"/>
          <w:rtl/>
        </w:rPr>
        <w:t>תוד"ה לא זה</w:t>
      </w:r>
      <w:r w:rsidRPr="00556711">
        <w:rPr>
          <w:rFonts w:ascii="Narkisim" w:hAnsi="Narkisim" w:cs="Narkisim"/>
          <w:rtl/>
        </w:rPr>
        <w:t>. דפשיטא דאין יכול למוכרו שהרי משועבד לזה לבנות עלייה וכו'. וה</w:t>
      </w:r>
      <w:r w:rsidRPr="00556711">
        <w:rPr>
          <w:rFonts w:ascii="Narkisim" w:hAnsi="Narkisim" w:cs="Narkisim"/>
          <w:b/>
          <w:bCs/>
          <w:rtl/>
        </w:rPr>
        <w:t>טור</w:t>
      </w:r>
      <w:r w:rsidRPr="00556711">
        <w:rPr>
          <w:rFonts w:ascii="Narkisim" w:hAnsi="Narkisim" w:cs="Narkisim"/>
          <w:rtl/>
        </w:rPr>
        <w:t xml:space="preserve"> (והרמ"א קסד ה) כת' דאם מוכרין אותו מדעת שניהן, יטול העליון שליש הדמים והתחתון ב' שלישים</w:t>
      </w:r>
      <w:r w:rsidRPr="00556711">
        <w:rPr>
          <w:rStyle w:val="ac"/>
          <w:rFonts w:ascii="Narkisim" w:hAnsi="Narkisim" w:cs="Narkisim"/>
          <w:rtl/>
        </w:rPr>
        <w:footnoteReference w:id="1288"/>
      </w:r>
      <w:r w:rsidRPr="00556711">
        <w:rPr>
          <w:rFonts w:ascii="Narkisim" w:hAnsi="Narkisim" w:cs="Narkisim"/>
          <w:rtl/>
        </w:rPr>
        <w:t>.</w:t>
      </w:r>
    </w:p>
    <w:p w14:paraId="0AA2FD94" w14:textId="77777777" w:rsidR="009713BF" w:rsidRPr="00556711" w:rsidRDefault="00000000" w:rsidP="00556711">
      <w:pPr>
        <w:bidi/>
        <w:rPr>
          <w:rFonts w:ascii="Narkisim" w:hAnsi="Narkisim" w:cs="Narkisim"/>
        </w:rPr>
      </w:pPr>
      <w:r w:rsidRPr="00556711">
        <w:rPr>
          <w:rFonts w:ascii="Narkisim" w:hAnsi="Narkisim" w:cs="Narkisim"/>
          <w:u w:val="single"/>
          <w:rtl/>
        </w:rPr>
        <w:t>(תניא וכו' אין לו לבעל עלייה בקרקע כלום</w:t>
      </w:r>
      <w:r w:rsidRPr="00556711">
        <w:rPr>
          <w:rStyle w:val="ac"/>
          <w:rFonts w:ascii="Narkisim" w:hAnsi="Narkisim" w:cs="Narkisim"/>
          <w:u w:val="single"/>
          <w:rtl/>
        </w:rPr>
        <w:footnoteReference w:id="1289"/>
      </w:r>
      <w:r w:rsidRPr="00556711">
        <w:rPr>
          <w:rFonts w:ascii="Narkisim" w:hAnsi="Narkisim" w:cs="Narkisim"/>
          <w:u w:val="single"/>
          <w:rtl/>
        </w:rPr>
        <w:t>)</w:t>
      </w:r>
      <w:r w:rsidRPr="00556711">
        <w:rPr>
          <w:rFonts w:ascii="Narkisim" w:hAnsi="Narkisim" w:cs="Narkisim"/>
          <w:rtl/>
        </w:rPr>
        <w:t>. ב</w:t>
      </w:r>
      <w:r w:rsidRPr="00556711">
        <w:rPr>
          <w:rFonts w:ascii="Narkisim" w:hAnsi="Narkisim" w:cs="Narkisim"/>
          <w:b/>
          <w:bCs/>
          <w:rtl/>
        </w:rPr>
        <w:t>חי' הר"ן</w:t>
      </w:r>
      <w:r w:rsidRPr="00556711">
        <w:rPr>
          <w:rFonts w:ascii="Narkisim" w:hAnsi="Narkisim" w:cs="Narkisim"/>
          <w:rtl/>
        </w:rPr>
        <w:t xml:space="preserve"> פי' דתנא דברייתא ס"ל שאין לבעל עליה זכות בגוף הקרקע, אלא באויר שעל גבי הקרקע, אבל לא בקרקע עצמו. [ואין לו זכות להמיר את השעבוד לבניית עלייה לשותפות בגוף הקרקע].</w:t>
      </w:r>
    </w:p>
    <w:p w14:paraId="29E6D45C" w14:textId="77777777" w:rsidR="009713BF" w:rsidRPr="00556711" w:rsidRDefault="00000000" w:rsidP="00556711">
      <w:pPr>
        <w:bidi/>
        <w:rPr>
          <w:rFonts w:ascii="Narkisim" w:hAnsi="Narkisim" w:cs="Narkisim"/>
        </w:rPr>
      </w:pPr>
      <w:r w:rsidRPr="00556711">
        <w:rPr>
          <w:rFonts w:ascii="Narkisim" w:hAnsi="Narkisim" w:cs="Narkisim"/>
          <w:u w:val="single"/>
          <w:rtl/>
        </w:rPr>
        <w:t>אמר רבה נקוט דר' נתן בידך דדיינא הוא, ונחית לעומקא דדינא</w:t>
      </w:r>
      <w:r w:rsidRPr="00556711">
        <w:rPr>
          <w:rStyle w:val="ac"/>
          <w:rFonts w:ascii="Narkisim" w:hAnsi="Narkisim" w:cs="Narkisim"/>
          <w:u w:val="single"/>
          <w:rtl/>
        </w:rPr>
        <w:footnoteReference w:id="1290"/>
      </w:r>
      <w:r w:rsidRPr="00556711">
        <w:rPr>
          <w:rFonts w:ascii="Narkisim" w:hAnsi="Narkisim" w:cs="Narkisim"/>
          <w:u w:val="single"/>
          <w:rtl/>
        </w:rPr>
        <w:t>, קא סבר כמה מפסיד עלייה בבית תילתא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שליש ימי קיומא, שממהרת ליפול מחמת משא העלייה</w:t>
      </w:r>
      <w:r w:rsidRPr="00556711">
        <w:rPr>
          <w:rStyle w:val="ac"/>
          <w:rFonts w:ascii="Narkisim" w:hAnsi="Narkisim" w:cs="Narkisim"/>
          <w:rtl/>
        </w:rPr>
        <w:footnoteReference w:id="1291"/>
      </w:r>
      <w:r w:rsidRPr="00556711">
        <w:rPr>
          <w:rFonts w:ascii="Narkisim" w:hAnsi="Narkisim" w:cs="Narkisim"/>
          <w:rtl/>
        </w:rPr>
        <w:t>. [וק"ק הטעם בזה, אמאי תלוי במה שמחליש בקירות הבית, ומוסיף שעולה יותר בבנייה].</w:t>
      </w:r>
    </w:p>
    <w:p w14:paraId="176D8CBD"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פ"ח</w:t>
      </w:r>
      <w:r w:rsidRPr="00556711">
        <w:rPr>
          <w:rFonts w:ascii="Narkisim" w:hAnsi="Narkisim"/>
          <w:rtl/>
        </w:rPr>
        <w:t xml:space="preserve"> (לרא"ש ג ו) כת' דאף אחרים מצו סברי עיקר סברא זו, אלא דס"ל דמפסיד ריבעא. א"כ אין זה נתינת </w:t>
      </w:r>
      <w:r w:rsidRPr="00556711">
        <w:rPr>
          <w:rFonts w:ascii="Narkisim" w:hAnsi="Narkisim"/>
          <w:rtl/>
        </w:rPr>
        <w:lastRenderedPageBreak/>
        <w:t>טעם דהלכה כר' נתן. אלא ה"ק הילכתא פסיק כוותיה משום דדיינא הוא וכו', ועוד השמיע לנו סברתו וטעמו.</w:t>
      </w:r>
    </w:p>
    <w:p w14:paraId="60BCF4CB" w14:textId="77777777" w:rsidR="009713BF" w:rsidRPr="00556711" w:rsidRDefault="00000000" w:rsidP="00556711">
      <w:pPr>
        <w:pStyle w:val="2"/>
        <w:bidi/>
        <w:rPr>
          <w:rFonts w:ascii="Narkisim" w:hAnsi="Narkisim"/>
        </w:rPr>
      </w:pPr>
      <w:r w:rsidRPr="00556711">
        <w:rPr>
          <w:rFonts w:ascii="Narkisim" w:hAnsi="Narkisim"/>
          <w:rtl/>
        </w:rPr>
        <w:t>כותל שנפל – פנה אבניך</w:t>
      </w:r>
    </w:p>
    <w:p w14:paraId="4C07EA2F" w14:textId="77777777" w:rsidR="009713BF" w:rsidRPr="00556711" w:rsidRDefault="00000000" w:rsidP="00556711">
      <w:pPr>
        <w:bidi/>
        <w:rPr>
          <w:rFonts w:ascii="Narkisim" w:hAnsi="Narkisim" w:cs="Narkisim"/>
        </w:rPr>
      </w:pPr>
      <w:r w:rsidRPr="00556711">
        <w:rPr>
          <w:rFonts w:ascii="Narkisim" w:hAnsi="Narkisim" w:cs="Narkisim"/>
          <w:u w:val="single"/>
          <w:rtl/>
        </w:rPr>
        <w:t>וכן בית הבד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אחים שחלקו, שזה נטל בית הבד וזה גינה. ו</w:t>
      </w:r>
      <w:r w:rsidRPr="00556711">
        <w:rPr>
          <w:rFonts w:ascii="Narkisim" w:hAnsi="Narkisim" w:cs="Narkisim"/>
          <w:b/>
          <w:bCs/>
          <w:rtl/>
        </w:rPr>
        <w:t>תוס</w:t>
      </w:r>
      <w:r w:rsidRPr="00556711">
        <w:rPr>
          <w:rFonts w:ascii="Narkisim" w:hAnsi="Narkisim" w:cs="Narkisim"/>
          <w:rtl/>
        </w:rPr>
        <w:t>' הק' דלפ"ז מבואר דאחים שחלקו מוטל על התחתון לבנות התקרה. ודלא כר"ת (בתוס' קטז:). אבל ה</w:t>
      </w:r>
      <w:r w:rsidRPr="00556711">
        <w:rPr>
          <w:rFonts w:ascii="Narkisim" w:hAnsi="Narkisim" w:cs="Narkisim"/>
          <w:b/>
          <w:bCs/>
          <w:rtl/>
        </w:rPr>
        <w:t>רא"ש</w:t>
      </w:r>
      <w:r w:rsidRPr="00556711">
        <w:rPr>
          <w:rFonts w:ascii="Narkisim" w:hAnsi="Narkisim" w:cs="Narkisim"/>
          <w:rtl/>
        </w:rPr>
        <w:t xml:space="preserve"> (ב) ביאר דבבית הבד, אף בית הבד צריך תקרה זו, שלא יתקלקל בית הבד שלו. משא"כ בבית ועלייה דסגי לו בגג שלמעלה, דיותר הוא חפץ שהעלייה נפחת, שלא ידורו מעליו. [ונשתתפו ע"ד שכל א' יתקן את החלקים שהוא צריך להם]</w:t>
      </w:r>
      <w:r w:rsidRPr="00556711">
        <w:rPr>
          <w:rStyle w:val="ac"/>
          <w:rFonts w:ascii="Narkisim" w:hAnsi="Narkisim" w:cs="Narkisim"/>
          <w:rtl/>
        </w:rPr>
        <w:footnoteReference w:id="1292"/>
      </w:r>
      <w:r w:rsidRPr="00556711">
        <w:rPr>
          <w:rFonts w:ascii="Narkisim" w:hAnsi="Narkisim" w:cs="Narkisim"/>
          <w:rtl/>
        </w:rPr>
        <w:t>.</w:t>
      </w:r>
    </w:p>
    <w:p w14:paraId="66AFF021"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תוס' רא"ש</w:t>
      </w:r>
      <w:r w:rsidRPr="00556711">
        <w:rPr>
          <w:rFonts w:ascii="Narkisim" w:hAnsi="Narkisim" w:cs="Narkisim"/>
          <w:rtl/>
        </w:rPr>
        <w:t xml:space="preserve"> הביא ד</w:t>
      </w:r>
      <w:r w:rsidRPr="00556711">
        <w:rPr>
          <w:rFonts w:ascii="Narkisim" w:hAnsi="Narkisim" w:cs="Narkisim"/>
          <w:b/>
          <w:bCs/>
          <w:rtl/>
        </w:rPr>
        <w:t>ריב"ן</w:t>
      </w:r>
      <w:r w:rsidRPr="00556711">
        <w:rPr>
          <w:rFonts w:ascii="Narkisim" w:hAnsi="Narkisim" w:cs="Narkisim"/>
          <w:rtl/>
        </w:rPr>
        <w:t xml:space="preserve"> כת' דה"נ איירי בשוכר ומשכיר. וקאי 'וכן' אפלוגתא דלעיל (קטז:) דר' יוסי ורבנן</w:t>
      </w:r>
      <w:r w:rsidRPr="00556711">
        <w:rPr>
          <w:rStyle w:val="ac"/>
          <w:rFonts w:ascii="Narkisim" w:hAnsi="Narkisim" w:cs="Narkisim"/>
          <w:rtl/>
        </w:rPr>
        <w:footnoteReference w:id="1293"/>
      </w:r>
      <w:r w:rsidRPr="00556711">
        <w:rPr>
          <w:rFonts w:ascii="Narkisim" w:hAnsi="Narkisim" w:cs="Narkisim"/>
          <w:rtl/>
        </w:rPr>
        <w:t>.</w:t>
      </w:r>
    </w:p>
    <w:p w14:paraId="069C00C7" w14:textId="77777777" w:rsidR="009713BF" w:rsidRPr="00556711" w:rsidRDefault="00000000" w:rsidP="00556711">
      <w:pPr>
        <w:bidi/>
        <w:rPr>
          <w:rFonts w:ascii="Narkisim" w:hAnsi="Narkisim" w:cs="Narkisim"/>
        </w:rPr>
      </w:pPr>
      <w:r w:rsidRPr="00556711">
        <w:rPr>
          <w:rFonts w:ascii="Narkisim" w:hAnsi="Narkisim" w:cs="Narkisim"/>
          <w:u w:val="single"/>
          <w:rtl/>
        </w:rPr>
        <w:t>הכותל והאילן שנפלו לרה"ר והזיקו פטור</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מאי הו"ל למיעבד אנוס הוא. וב</w:t>
      </w:r>
      <w:r w:rsidRPr="00556711">
        <w:rPr>
          <w:rFonts w:ascii="Narkisim" w:hAnsi="Narkisim" w:cs="Narkisim"/>
          <w:b/>
          <w:bCs/>
          <w:rtl/>
        </w:rPr>
        <w:t>תוספתא</w:t>
      </w:r>
      <w:r w:rsidRPr="00556711">
        <w:rPr>
          <w:rFonts w:ascii="Narkisim" w:hAnsi="Narkisim" w:cs="Narkisim"/>
          <w:rtl/>
        </w:rPr>
        <w:t xml:space="preserve"> (הו' בר"ן) אי' נפל הכותל מחמת הזועות, מחמת הרוח, מחמת הגשמים, אם בנאו כדרכה פטור, ואם לאו חייב.</w:t>
      </w:r>
    </w:p>
    <w:p w14:paraId="29D67D27"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xml:space="preserve"> (ב"ק ו. ד"ה ה"ג) הביאו י"ג [במשנה כאן] חייב לשלם. ותוס' דחו דכיון דבשלא הזהירו חייב, לא יתכן להקל עליו לפוטרו ממה שמזהירין אותו לקוץ ולסתור. ו</w:t>
      </w:r>
      <w:r w:rsidRPr="00556711">
        <w:rPr>
          <w:rFonts w:ascii="Narkisim" w:hAnsi="Narkisim"/>
          <w:b/>
          <w:bCs/>
          <w:rtl/>
        </w:rPr>
        <w:t>מהר"י כץ</w:t>
      </w:r>
      <w:r w:rsidRPr="00556711">
        <w:rPr>
          <w:rFonts w:ascii="Narkisim" w:hAnsi="Narkisim"/>
          <w:rtl/>
        </w:rPr>
        <w:t xml:space="preserve"> (בשיטמ"ק שם) תי' דפטור משום רשות בי"ד [כיון דקבעו לו זמן]</w:t>
      </w:r>
      <w:r w:rsidRPr="00556711">
        <w:rPr>
          <w:rStyle w:val="ac"/>
          <w:rFonts w:ascii="Narkisim" w:hAnsi="Narkisim"/>
          <w:rtl/>
        </w:rPr>
        <w:footnoteReference w:id="1294"/>
      </w:r>
      <w:r w:rsidRPr="00556711">
        <w:rPr>
          <w:rFonts w:ascii="Narkisim" w:hAnsi="Narkisim"/>
          <w:rtl/>
        </w:rPr>
        <w:t>.</w:t>
      </w:r>
    </w:p>
    <w:p w14:paraId="248C171D" w14:textId="77777777" w:rsidR="009713BF" w:rsidRPr="00556711" w:rsidRDefault="00000000" w:rsidP="00556711">
      <w:pPr>
        <w:tabs>
          <w:tab w:val="left" w:pos="4050"/>
        </w:tabs>
        <w:bidi/>
        <w:rPr>
          <w:rFonts w:ascii="Narkisim" w:hAnsi="Narkisim" w:cs="Narkisim"/>
        </w:rPr>
      </w:pPr>
      <w:r w:rsidRPr="00556711">
        <w:rPr>
          <w:rFonts w:ascii="Narkisim" w:hAnsi="Narkisim" w:cs="Narkisim"/>
          <w:u w:val="single"/>
          <w:rtl/>
        </w:rPr>
        <w:t>נתנו לו זמן וכו'</w:t>
      </w:r>
      <w:r w:rsidRPr="00556711">
        <w:rPr>
          <w:rFonts w:ascii="Narkisim" w:hAnsi="Narkisim" w:cs="Narkisim"/>
          <w:rtl/>
        </w:rPr>
        <w:t>. ה</w:t>
      </w:r>
      <w:r w:rsidRPr="00556711">
        <w:rPr>
          <w:rFonts w:ascii="Narkisim" w:hAnsi="Narkisim" w:cs="Narkisim"/>
          <w:b/>
          <w:bCs/>
          <w:rtl/>
        </w:rPr>
        <w:t>רמ"ך</w:t>
      </w:r>
      <w:r w:rsidRPr="00556711">
        <w:rPr>
          <w:rFonts w:ascii="Narkisim" w:hAnsi="Narkisim" w:cs="Narkisim"/>
          <w:rtl/>
        </w:rPr>
        <w:t xml:space="preserve"> (בשיטמ"ק) ביאר דכופין אותו לסתרו משום ולא תשים דמים בביתך (כדאי' ב"ק טו: וכ"מ)</w:t>
      </w:r>
      <w:r w:rsidRPr="00556711">
        <w:rPr>
          <w:rStyle w:val="ac"/>
          <w:rFonts w:ascii="Narkisim" w:hAnsi="Narkisim" w:cs="Narkisim"/>
          <w:rtl/>
        </w:rPr>
        <w:footnoteReference w:id="1295"/>
      </w:r>
      <w:r w:rsidRPr="00556711">
        <w:rPr>
          <w:rFonts w:ascii="Narkisim" w:hAnsi="Narkisim" w:cs="Narkisim"/>
          <w:rtl/>
        </w:rPr>
        <w:t>. ואם לא רצה לסתרו שוכרין פועלים מדמי אבניו בבי"ד וסותרים כתלו על כרחו, כיון שהוא ניכר לבנאין שקרוב הוא ליפול.</w:t>
      </w:r>
    </w:p>
    <w:p w14:paraId="2D5F7420" w14:textId="77777777" w:rsidR="009713BF" w:rsidRPr="00556711" w:rsidRDefault="00000000" w:rsidP="00556711">
      <w:pPr>
        <w:pStyle w:val="aa"/>
        <w:bidi/>
        <w:rPr>
          <w:rFonts w:ascii="Narkisim" w:hAnsi="Narkisim"/>
        </w:rPr>
      </w:pPr>
      <w:r w:rsidRPr="00556711">
        <w:rPr>
          <w:rFonts w:ascii="Narkisim" w:hAnsi="Narkisim"/>
          <w:u w:val="single"/>
          <w:rtl/>
        </w:rPr>
        <w:t>ונפלו וכו' לאחר הזמן חייב</w:t>
      </w:r>
      <w:r w:rsidRPr="00556711">
        <w:rPr>
          <w:rFonts w:ascii="Narkisim" w:hAnsi="Narkisim"/>
          <w:rtl/>
        </w:rPr>
        <w:t>. בגמ' (ב"ק ו:) אי' דיש כאן חידוש לחייב משום בור</w:t>
      </w:r>
      <w:r w:rsidRPr="00556711">
        <w:rPr>
          <w:rStyle w:val="ac"/>
          <w:rFonts w:ascii="Narkisim" w:hAnsi="Narkisim"/>
          <w:rtl/>
        </w:rPr>
        <w:footnoteReference w:id="1296"/>
      </w:r>
      <w:r w:rsidRPr="00556711">
        <w:rPr>
          <w:rFonts w:ascii="Narkisim" w:hAnsi="Narkisim"/>
          <w:rtl/>
        </w:rPr>
        <w:t>, דאין תחילת עשייתו לנזק. אלא דילפי' בהצד השווה, דשור יוכיח.</w:t>
      </w:r>
    </w:p>
    <w:p w14:paraId="41F6B921" w14:textId="77777777" w:rsidR="009713BF" w:rsidRPr="00556711" w:rsidRDefault="00000000" w:rsidP="00556711">
      <w:pPr>
        <w:pStyle w:val="a8"/>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(שם) בתי' הא' כת' דאיירי בין במה שהוזק בשעת נפילה גופה</w:t>
      </w:r>
      <w:r w:rsidRPr="00556711">
        <w:rPr>
          <w:rStyle w:val="ac"/>
          <w:rFonts w:ascii="Narkisim" w:hAnsi="Narkisim"/>
          <w:rtl/>
        </w:rPr>
        <w:footnoteReference w:id="1297"/>
      </w:r>
      <w:r w:rsidRPr="00556711">
        <w:rPr>
          <w:rFonts w:ascii="Narkisim" w:hAnsi="Narkisim"/>
          <w:rtl/>
        </w:rPr>
        <w:t>. [דלאחר נפילה מחוייב מיד לסלק]. ובת' הב' כת' דאיירי אף בהיזק לאחר נפילה קודם שנודע לבעלים או שלא יכלו לסלקו</w:t>
      </w:r>
      <w:r w:rsidRPr="00556711">
        <w:rPr>
          <w:rStyle w:val="ac"/>
          <w:rFonts w:ascii="Narkisim" w:hAnsi="Narkisim"/>
          <w:rtl/>
        </w:rPr>
        <w:footnoteReference w:id="1298"/>
      </w:r>
      <w:r w:rsidRPr="00556711">
        <w:rPr>
          <w:rFonts w:ascii="Narkisim" w:hAnsi="Narkisim"/>
          <w:rtl/>
        </w:rPr>
        <w:t>.</w:t>
      </w:r>
    </w:p>
    <w:p w14:paraId="31290819" w14:textId="77777777" w:rsidR="009713BF" w:rsidRPr="00556711" w:rsidRDefault="00000000" w:rsidP="00556711">
      <w:pPr>
        <w:pStyle w:val="aa"/>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xml:space="preserve"> (שם) פי' כיון שהזהירו לקוץ ולסתור שלא יזיקו ועבר הזמן הוי פושע. והוי כמפקיר נכסיו לאחר נפילת פשיעה.</w:t>
      </w:r>
    </w:p>
    <w:p w14:paraId="0E286A25" w14:textId="77777777" w:rsidR="009713BF" w:rsidRPr="00556711" w:rsidRDefault="00000000" w:rsidP="00556711">
      <w:pPr>
        <w:bidi/>
        <w:rPr>
          <w:rFonts w:ascii="Narkisim" w:hAnsi="Narkisim" w:cs="Narkisim"/>
        </w:rPr>
      </w:pPr>
      <w:r w:rsidRPr="00556711">
        <w:rPr>
          <w:rFonts w:ascii="Narkisim" w:hAnsi="Narkisim" w:cs="Narkisim"/>
          <w:u w:val="single"/>
          <w:rtl/>
        </w:rPr>
        <w:t>ואמר לו פנה אבניך וכו'</w:t>
      </w:r>
      <w:r w:rsidRPr="00556711">
        <w:rPr>
          <w:rFonts w:ascii="Narkisim" w:hAnsi="Narkisim" w:cs="Narkisim"/>
          <w:rtl/>
        </w:rPr>
        <w:t>. שהאבנים מזיקים, שאינו יכול להשתמש בשדיהו</w:t>
      </w:r>
      <w:r w:rsidRPr="00556711">
        <w:rPr>
          <w:rStyle w:val="ac"/>
          <w:rFonts w:ascii="Narkisim" w:hAnsi="Narkisim" w:cs="Narkisim"/>
          <w:rtl/>
        </w:rPr>
        <w:footnoteReference w:id="1299"/>
      </w:r>
      <w:r w:rsidRPr="00556711">
        <w:rPr>
          <w:rFonts w:ascii="Narkisim" w:hAnsi="Narkisim" w:cs="Narkisim"/>
          <w:rtl/>
        </w:rPr>
        <w:t>. [ע' בסמוך מהתוס' רא"ש]. ובפשוטו מבואר בתוס' (ע' בסמוך) דהאבנים הוה בגדר 'בור', וכדין אבנו סכינו ומשאו שהניחו בראש גגו</w:t>
      </w:r>
      <w:r w:rsidRPr="00556711">
        <w:rPr>
          <w:rStyle w:val="ac"/>
          <w:rFonts w:ascii="Narkisim" w:hAnsi="Narkisim" w:cs="Narkisim"/>
          <w:rtl/>
        </w:rPr>
        <w:footnoteReference w:id="1300"/>
      </w:r>
      <w:r w:rsidRPr="00556711">
        <w:rPr>
          <w:rFonts w:ascii="Narkisim" w:hAnsi="Narkisim" w:cs="Narkisim"/>
          <w:rtl/>
        </w:rPr>
        <w:t>.</w:t>
      </w:r>
    </w:p>
    <w:p w14:paraId="3F7CD6B9" w14:textId="77777777" w:rsidR="009713BF" w:rsidRPr="00556711" w:rsidRDefault="00000000" w:rsidP="00556711">
      <w:pPr>
        <w:pStyle w:val="a7"/>
        <w:bidi/>
        <w:rPr>
          <w:rFonts w:ascii="Narkisim" w:hAnsi="Narkisim"/>
        </w:rPr>
      </w:pPr>
      <w:r w:rsidRPr="00556711">
        <w:rPr>
          <w:rFonts w:ascii="Narkisim" w:hAnsi="Narkisim"/>
          <w:rtl/>
        </w:rPr>
        <w:lastRenderedPageBreak/>
        <w:t>ה</w:t>
      </w:r>
      <w:r w:rsidRPr="00556711">
        <w:rPr>
          <w:rFonts w:ascii="Narkisim" w:hAnsi="Narkisim"/>
          <w:b/>
          <w:bCs/>
          <w:rtl/>
        </w:rPr>
        <w:t>אחרונים</w:t>
      </w:r>
      <w:r w:rsidRPr="00556711">
        <w:rPr>
          <w:rFonts w:ascii="Narkisim" w:hAnsi="Narkisim"/>
          <w:rtl/>
        </w:rPr>
        <w:t xml:space="preserve"> הק' דקי"ל דבור פטור על הכלים, ולכאורה ה"ה דאין חיוב בור שמזיק לקרקע.</w:t>
      </w:r>
    </w:p>
    <w:p w14:paraId="33464369" w14:textId="77777777" w:rsidR="009713BF" w:rsidRPr="00556711" w:rsidRDefault="00000000" w:rsidP="00556711">
      <w:pPr>
        <w:pStyle w:val="a7"/>
        <w:bidi/>
        <w:rPr>
          <w:rFonts w:ascii="Narkisim" w:hAnsi="Narkisim"/>
        </w:rPr>
      </w:pPr>
      <w:r w:rsidRPr="00556711">
        <w:rPr>
          <w:rFonts w:ascii="Narkisim" w:eastAsia="Narkisim" w:hAnsi="Narkisim"/>
          <w:sz w:val="20"/>
          <w:rtl/>
        </w:rPr>
        <w:t>וה</w:t>
      </w:r>
      <w:r w:rsidRPr="00556711">
        <w:rPr>
          <w:rFonts w:ascii="Narkisim" w:eastAsia="Narkisim" w:hAnsi="Narkisim"/>
          <w:b/>
          <w:bCs/>
          <w:sz w:val="20"/>
          <w:rtl/>
        </w:rPr>
        <w:t>ברכ"ש</w:t>
      </w:r>
      <w:r w:rsidRPr="00556711">
        <w:rPr>
          <w:rFonts w:ascii="Narkisim" w:eastAsia="Narkisim" w:hAnsi="Narkisim"/>
          <w:sz w:val="20"/>
          <w:rtl/>
        </w:rPr>
        <w:t xml:space="preserve"> (ב"ק ב ב) הביא דאפ"ה יש עליו תביעה לסלק את ההיזק. דתובעו בבי"ד שלא יזיק, ואף דאינו חייב לשלם על מה שהזיק. [דמדיני בור יש זכות תביעה, אף דמדין הלכותיהם פטור מלשלם]. אבל ה</w:t>
      </w:r>
      <w:r w:rsidRPr="00556711">
        <w:rPr>
          <w:rFonts w:ascii="Narkisim" w:eastAsia="Narkisim" w:hAnsi="Narkisim"/>
          <w:b/>
          <w:bCs/>
          <w:sz w:val="20"/>
          <w:rtl/>
        </w:rPr>
        <w:t>חזו"א</w:t>
      </w:r>
      <w:r w:rsidRPr="00556711">
        <w:rPr>
          <w:rFonts w:ascii="Narkisim" w:eastAsia="Narkisim" w:hAnsi="Narkisim"/>
          <w:sz w:val="20"/>
          <w:rtl/>
        </w:rPr>
        <w:t xml:space="preserve"> (ב"ב יד טז) כת' דהא דחייב לפנות הוה משום דין נזקי שכנים, דמשום הרחקת נזיקין חייב לסלק</w:t>
      </w:r>
      <w:r w:rsidRPr="00556711">
        <w:rPr>
          <w:rStyle w:val="ac"/>
          <w:rFonts w:ascii="Narkisim" w:eastAsia="Narkisim" w:hAnsi="Narkisim"/>
          <w:sz w:val="20"/>
          <w:rtl/>
        </w:rPr>
        <w:footnoteReference w:id="1301"/>
      </w:r>
      <w:r w:rsidRPr="00556711">
        <w:rPr>
          <w:rFonts w:ascii="Narkisim" w:eastAsia="Narkisim" w:hAnsi="Narkisim"/>
          <w:sz w:val="20"/>
          <w:szCs w:val="20"/>
          <w:rtl/>
        </w:rPr>
        <w:t>.</w:t>
      </w:r>
    </w:p>
    <w:p w14:paraId="2994E292" w14:textId="77777777" w:rsidR="009713BF" w:rsidRPr="00556711" w:rsidRDefault="00000000" w:rsidP="00556711">
      <w:pPr>
        <w:bidi/>
        <w:rPr>
          <w:rFonts w:ascii="Narkisim" w:hAnsi="Narkisim" w:cs="Narkisim"/>
        </w:rPr>
      </w:pPr>
      <w:r w:rsidRPr="00556711">
        <w:rPr>
          <w:rFonts w:ascii="Narkisim" w:hAnsi="Narkisim" w:cs="Narkisim"/>
          <w:u w:val="single"/>
          <w:rtl/>
        </w:rPr>
        <w:t>ואמר לו הגיעוך אין שומעין לו</w:t>
      </w:r>
      <w:r w:rsidRPr="00556711">
        <w:rPr>
          <w:rFonts w:ascii="Narkisim" w:hAnsi="Narkisim" w:cs="Narkisim"/>
          <w:rtl/>
        </w:rPr>
        <w:t>. [ועדיין מחוייב לסלק האבנים]. פ</w:t>
      </w:r>
      <w:r w:rsidRPr="00556711">
        <w:rPr>
          <w:rFonts w:ascii="Narkisim" w:hAnsi="Narkisim" w:cs="Narkisim"/>
          <w:b/>
          <w:bCs/>
          <w:rtl/>
        </w:rPr>
        <w:t>רש"י</w:t>
      </w:r>
      <w:r w:rsidRPr="00556711">
        <w:rPr>
          <w:rFonts w:ascii="Narkisim" w:hAnsi="Narkisim" w:cs="Narkisim"/>
          <w:rtl/>
        </w:rPr>
        <w:t xml:space="preserve"> דבעל השדה אינו קונה בע"כ. דאילו בעל השדה קנה, א"כ שוב אין לחייב בעל האבנים מדין מזיק.</w:t>
      </w:r>
    </w:p>
    <w:p w14:paraId="4FC4C332" w14:textId="77777777" w:rsidR="009713BF" w:rsidRPr="00556711" w:rsidRDefault="00000000" w:rsidP="00556711">
      <w:pPr>
        <w:pStyle w:val="a7"/>
        <w:bidi/>
        <w:rPr>
          <w:rFonts w:ascii="Narkisim" w:hAnsi="Narkisim"/>
        </w:rPr>
      </w:pPr>
      <w:r w:rsidRPr="00556711">
        <w:rPr>
          <w:rFonts w:ascii="Narkisim" w:hAnsi="Narkisim"/>
          <w:rtl/>
        </w:rPr>
        <w:t xml:space="preserve">אך </w:t>
      </w:r>
      <w:r w:rsidRPr="00556711">
        <w:rPr>
          <w:rFonts w:ascii="Narkisim" w:hAnsi="Narkisim"/>
          <w:b/>
          <w:bCs/>
          <w:rtl/>
        </w:rPr>
        <w:t>תוס'</w:t>
      </w:r>
      <w:r w:rsidRPr="00556711">
        <w:rPr>
          <w:rFonts w:ascii="Narkisim" w:hAnsi="Narkisim"/>
          <w:rtl/>
        </w:rPr>
        <w:t xml:space="preserve"> (הודפס קיח.) הק' תיפו"ל דאי"צ לסלק משום מפקיר נזקיו לאחר נפילת אונס</w:t>
      </w:r>
      <w:r w:rsidRPr="00556711">
        <w:rPr>
          <w:rStyle w:val="ac"/>
          <w:rFonts w:ascii="Narkisim" w:hAnsi="Narkisim"/>
          <w:rtl/>
        </w:rPr>
        <w:footnoteReference w:id="1302"/>
      </w:r>
      <w:r w:rsidRPr="00556711">
        <w:rPr>
          <w:rFonts w:ascii="Narkisim" w:hAnsi="Narkisim"/>
          <w:rtl/>
        </w:rPr>
        <w:t>. ותי' דקמ"ל דלא הפקיר, ומש"ה אינו יכול לומר הגעתיך.</w:t>
      </w:r>
    </w:p>
    <w:p w14:paraId="4A812BEE" w14:textId="77777777" w:rsidR="009713BF" w:rsidRPr="00556711" w:rsidRDefault="00000000" w:rsidP="00556711">
      <w:pPr>
        <w:pStyle w:val="a7"/>
        <w:bidi/>
        <w:rPr>
          <w:rFonts w:ascii="Narkisim" w:hAnsi="Narkisim"/>
        </w:rPr>
      </w:pPr>
      <w:r w:rsidRPr="00556711">
        <w:rPr>
          <w:rFonts w:ascii="Narkisim" w:hAnsi="Narkisim"/>
          <w:rtl/>
        </w:rPr>
        <w:t>אבל מדברי רש"י (הנ"ל) משמע שהפקיר, ואפ"ה חייב כל זמן דלא זכה בו בעל השדה.</w:t>
      </w:r>
    </w:p>
    <w:p w14:paraId="587F3056"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תוס' רא"ש</w:t>
      </w:r>
      <w:r w:rsidRPr="00556711">
        <w:rPr>
          <w:rFonts w:ascii="Narkisim" w:hAnsi="Narkisim"/>
          <w:rtl/>
        </w:rPr>
        <w:t xml:space="preserve"> (קיח.) תי' דלא דמי למפקיר נזקיו, שמפקירן קודם שיעשה היזק. כיון דהו"ל בור לאונסו, ואם יכשל בו אדם אחר כך פטור. אבל הכא בשעת נפילה עושה לו ההיזק, שנתמלאת גינתו אבנים ועפר ואינו יכול לזורעה. [ולאחר שהוא כבר מזיק לא מהני להפקיר. ואף שתחילת הנזק באונס].</w:t>
      </w:r>
    </w:p>
    <w:p w14:paraId="226E3C25"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רש"ש</w:t>
      </w:r>
      <w:r w:rsidRPr="00556711">
        <w:rPr>
          <w:rFonts w:ascii="Narkisim" w:hAnsi="Narkisim"/>
          <w:rtl/>
        </w:rPr>
        <w:t xml:space="preserve"> תי' [עד"ז] דמפקיר נזקיו איירי שנפל ברה"ר, אבל היכא שנפל ברשות חבירו אף שנפל באונס ל"מ להפקיר.</w:t>
      </w:r>
    </w:p>
    <w:p w14:paraId="7A06164E" w14:textId="77777777" w:rsidR="009713BF" w:rsidRPr="00556711" w:rsidRDefault="00000000" w:rsidP="00556711">
      <w:pPr>
        <w:pStyle w:val="a7"/>
        <w:bidi/>
        <w:rPr>
          <w:rFonts w:ascii="Narkisim" w:hAnsi="Narkisim"/>
        </w:rPr>
      </w:pPr>
      <w:r w:rsidRPr="00556711">
        <w:rPr>
          <w:rFonts w:ascii="Narkisim" w:hAnsi="Narkisim"/>
          <w:rtl/>
        </w:rPr>
        <w:t>ועוד יל"פ בדעת רש"י דמפקיר נזקיו פטור מתשלומים, אך עדיין חייב לסלק. [וכן מבואר (ב"ק כט., וברמב"ם נזק"מ יג ז) דאף בנפילת אונס חייב לסלק המזיק, ומש"ה חייב בדיני שמים]. א"נ ע"פ הצד דהוה משום הרחקת נזיקין.</w:t>
      </w:r>
    </w:p>
    <w:p w14:paraId="56929762" w14:textId="77777777" w:rsidR="009713BF" w:rsidRPr="00556711" w:rsidRDefault="00000000" w:rsidP="00556711">
      <w:pPr>
        <w:pStyle w:val="3"/>
        <w:bidi/>
        <w:rPr>
          <w:rFonts w:ascii="Narkisim" w:hAnsi="Narkisim"/>
        </w:rPr>
      </w:pPr>
      <w:r w:rsidRPr="00556711">
        <w:rPr>
          <w:rFonts w:ascii="Narkisim" w:hAnsi="Narkisim"/>
          <w:rtl/>
        </w:rPr>
        <w:t>דף קיח.</w:t>
      </w:r>
    </w:p>
    <w:p w14:paraId="50C67DEA" w14:textId="77777777" w:rsidR="009713BF" w:rsidRPr="00556711" w:rsidRDefault="00000000" w:rsidP="00556711">
      <w:pPr>
        <w:bidi/>
        <w:rPr>
          <w:rFonts w:ascii="Narkisim" w:hAnsi="Narkisim" w:cs="Narkisim"/>
        </w:rPr>
      </w:pPr>
      <w:r w:rsidRPr="00556711">
        <w:rPr>
          <w:rFonts w:ascii="Narkisim" w:hAnsi="Narkisim" w:cs="Narkisim"/>
          <w:u w:val="single"/>
          <w:rtl/>
        </w:rPr>
        <w:t>השוכר את הפועל וכו' טול מה שעשית</w:t>
      </w:r>
      <w:r w:rsidRPr="00556711">
        <w:rPr>
          <w:rStyle w:val="ac"/>
          <w:rFonts w:ascii="Narkisim" w:hAnsi="Narkisim" w:cs="Narkisim"/>
          <w:u w:val="single"/>
          <w:rtl/>
        </w:rPr>
        <w:footnoteReference w:id="1303"/>
      </w:r>
      <w:r w:rsidRPr="00556711">
        <w:rPr>
          <w:rFonts w:ascii="Narkisim" w:hAnsi="Narkisim" w:cs="Narkisim"/>
          <w:u w:val="single"/>
          <w:rtl/>
        </w:rPr>
        <w:t xml:space="preserve"> בשכרך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דקמ"ל דאינו יכול לשלם לו שווה כסף. [דס"ד דיכול לפרוע חובו בתבן וקש או סובין בעלמא]. ו</w:t>
      </w:r>
      <w:r w:rsidRPr="00556711">
        <w:rPr>
          <w:rFonts w:ascii="Narkisim" w:hAnsi="Narkisim" w:cs="Narkisim"/>
          <w:b/>
          <w:bCs/>
          <w:rtl/>
        </w:rPr>
        <w:t>ר"ת</w:t>
      </w:r>
      <w:r w:rsidRPr="00556711">
        <w:rPr>
          <w:rFonts w:ascii="Narkisim" w:hAnsi="Narkisim" w:cs="Narkisim"/>
          <w:rtl/>
        </w:rPr>
        <w:t xml:space="preserve"> בתוס' (ב"ק ט. ועוד) כת' דיש ג' דינים בפרעון בשווה כסף, דבנזקין פורע אפי' שווה כסף. ובבע"ח אי יש לו זוזי חייב מעות, אבל אי"צ לטרוח להשיג מעות. אבל פועל אפי' לית ליה זוזי חייב לטרוח ולמכור להשיג מעות</w:t>
      </w:r>
      <w:r w:rsidRPr="00556711">
        <w:rPr>
          <w:rStyle w:val="ac"/>
          <w:rFonts w:ascii="Narkisim" w:hAnsi="Narkisim" w:cs="Narkisim"/>
          <w:rtl/>
        </w:rPr>
        <w:footnoteReference w:id="1304"/>
      </w:r>
      <w:r w:rsidRPr="00556711">
        <w:rPr>
          <w:rFonts w:ascii="Narkisim" w:hAnsi="Narkisim" w:cs="Narkisim"/>
          <w:rtl/>
        </w:rPr>
        <w:t>. [ע"ע בסמוך המקור לזה].</w:t>
      </w:r>
    </w:p>
    <w:p w14:paraId="69D968C0" w14:textId="77777777" w:rsidR="009713BF" w:rsidRPr="00556711" w:rsidRDefault="00000000" w:rsidP="00556711">
      <w:pPr>
        <w:pStyle w:val="a8"/>
        <w:bidi/>
        <w:rPr>
          <w:rFonts w:ascii="Narkisim" w:hAnsi="Narkisim"/>
        </w:rPr>
      </w:pPr>
      <w:r w:rsidRPr="00556711">
        <w:rPr>
          <w:rFonts w:ascii="Narkisim" w:hAnsi="Narkisim"/>
          <w:rtl/>
        </w:rPr>
        <w:t>ולכאורה יש כאן חידוש נוסף דס"ד דנוטל את המלאכה, ועי"ז נעשה כאילו עשה מלאכה לעצמו. קמ"ל</w:t>
      </w:r>
      <w:r w:rsidRPr="00556711">
        <w:rPr>
          <w:rStyle w:val="ac"/>
          <w:rFonts w:ascii="Narkisim" w:hAnsi="Narkisim"/>
          <w:rtl/>
        </w:rPr>
        <w:footnoteReference w:id="1305"/>
      </w:r>
      <w:r w:rsidRPr="00556711">
        <w:rPr>
          <w:rFonts w:ascii="Narkisim" w:hAnsi="Narkisim"/>
          <w:rtl/>
        </w:rPr>
        <w:t>.</w:t>
      </w:r>
    </w:p>
    <w:p w14:paraId="5494796C" w14:textId="77777777" w:rsidR="009713BF" w:rsidRPr="00556711" w:rsidRDefault="00000000" w:rsidP="00556711">
      <w:pPr>
        <w:bidi/>
        <w:rPr>
          <w:rFonts w:ascii="Narkisim" w:hAnsi="Narkisim" w:cs="Narkisim"/>
        </w:rPr>
      </w:pPr>
      <w:r w:rsidRPr="00556711">
        <w:rPr>
          <w:rFonts w:ascii="Narkisim" w:hAnsi="Narkisim" w:cs="Narkisim"/>
          <w:u w:val="single"/>
          <w:rtl/>
        </w:rPr>
        <w:t>רש"י ד"ה אין שומעין לו</w:t>
      </w:r>
      <w:r w:rsidRPr="00556711">
        <w:rPr>
          <w:rFonts w:ascii="Narkisim" w:hAnsi="Narkisim" w:cs="Narkisim"/>
          <w:rtl/>
        </w:rPr>
        <w:t>. גבי פועל בל תלין שכרו כתיב, מאי דאתני בהדיה משמע. וה</w:t>
      </w:r>
      <w:r w:rsidRPr="00556711">
        <w:rPr>
          <w:rFonts w:ascii="Narkisim" w:hAnsi="Narkisim" w:cs="Narkisim"/>
          <w:b/>
          <w:bCs/>
          <w:rtl/>
        </w:rPr>
        <w:t>רשב"א</w:t>
      </w:r>
      <w:r w:rsidRPr="00556711">
        <w:rPr>
          <w:rFonts w:ascii="Narkisim" w:hAnsi="Narkisim" w:cs="Narkisim"/>
          <w:rtl/>
        </w:rPr>
        <w:t xml:space="preserve"> </w:t>
      </w:r>
      <w:r w:rsidRPr="00556711">
        <w:rPr>
          <w:rFonts w:ascii="Narkisim" w:hAnsi="Narkisim" w:cs="Narkisim"/>
          <w:rtl/>
        </w:rPr>
        <w:lastRenderedPageBreak/>
        <w:t>חלק דהלשון פעולת שכיר משמע מה שאתה חייב לו מחמת פעולתו, שלא יעבור יומו ושכר פעולתו אצלו [ולאו דוקא שכרו ממש שקבע]</w:t>
      </w:r>
      <w:r w:rsidRPr="00556711">
        <w:rPr>
          <w:rStyle w:val="ac"/>
          <w:rFonts w:ascii="Narkisim" w:hAnsi="Narkisim" w:cs="Narkisim"/>
          <w:rtl/>
        </w:rPr>
        <w:footnoteReference w:id="1306"/>
      </w:r>
      <w:r w:rsidRPr="00556711">
        <w:rPr>
          <w:rFonts w:ascii="Narkisim" w:hAnsi="Narkisim" w:cs="Narkisim"/>
          <w:rtl/>
        </w:rPr>
        <w:t>.</w:t>
      </w:r>
    </w:p>
    <w:p w14:paraId="5F02FEBF"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פתח"ת</w:t>
      </w:r>
      <w:r w:rsidRPr="00556711">
        <w:rPr>
          <w:rFonts w:ascii="Narkisim" w:hAnsi="Narkisim"/>
          <w:rtl/>
        </w:rPr>
        <w:t xml:space="preserve"> (שלו) הביא דה</w:t>
      </w:r>
      <w:r w:rsidRPr="00556711">
        <w:rPr>
          <w:rFonts w:ascii="Narkisim" w:hAnsi="Narkisim"/>
          <w:b/>
          <w:bCs/>
          <w:rtl/>
        </w:rPr>
        <w:t>רמ"א</w:t>
      </w:r>
      <w:r w:rsidRPr="00556711">
        <w:rPr>
          <w:rFonts w:ascii="Narkisim" w:hAnsi="Narkisim"/>
          <w:rtl/>
        </w:rPr>
        <w:t xml:space="preserve"> (שלב ד) כת' דאם אמר לו ליתן לו חפץ בשכרו יכול ליתן לו אחר כך דמיו [כיון דלא חל קנין על החפץ, ע"ע מחנ"א שכירות יד]. ולא אמרי' דנתחייב 'שכרו' דוקא. וכת' דמשמע דס"ל כרשב"א</w:t>
      </w:r>
      <w:r w:rsidRPr="00556711">
        <w:rPr>
          <w:rStyle w:val="ac"/>
          <w:rFonts w:ascii="Narkisim" w:hAnsi="Narkisim"/>
          <w:rtl/>
        </w:rPr>
        <w:footnoteReference w:id="1307"/>
      </w:r>
      <w:r w:rsidRPr="00556711">
        <w:rPr>
          <w:rFonts w:ascii="Narkisim" w:hAnsi="Narkisim"/>
          <w:rtl/>
        </w:rPr>
        <w:t>.</w:t>
      </w:r>
    </w:p>
    <w:p w14:paraId="10F3CF6A"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 xml:space="preserve">רשב"א </w:t>
      </w:r>
      <w:r w:rsidRPr="00556711">
        <w:rPr>
          <w:rFonts w:ascii="Narkisim" w:hAnsi="Narkisim"/>
          <w:rtl/>
        </w:rPr>
        <w:t>כת' דגבי שכירות פועל, דנשכר לו מפני שצריך למזונותיו לערב, ולא שיטרח לירד לשוק לחזור ולמכור, וימות בינתיים ברעב. ועוד שדבר מועט הוא, וע"ד כן נשכר אצלו. ודעת שניהם שווים בזה</w:t>
      </w:r>
      <w:r w:rsidRPr="00556711">
        <w:rPr>
          <w:rStyle w:val="ac"/>
          <w:rFonts w:ascii="Narkisim" w:hAnsi="Narkisim"/>
          <w:rtl/>
        </w:rPr>
        <w:footnoteReference w:id="1308"/>
      </w:r>
      <w:r w:rsidRPr="00556711">
        <w:rPr>
          <w:rFonts w:ascii="Narkisim" w:hAnsi="Narkisim"/>
          <w:rtl/>
        </w:rPr>
        <w:t>.</w:t>
      </w:r>
    </w:p>
    <w:p w14:paraId="7468C9CE"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גר"ח</w:t>
      </w:r>
      <w:r w:rsidRPr="00556711">
        <w:rPr>
          <w:rFonts w:ascii="Narkisim" w:hAnsi="Narkisim"/>
          <w:rtl/>
        </w:rPr>
        <w:t xml:space="preserve"> (על הש"ס, הו' בסמוך) כת' דנפק"מ בערב על שכירות פועלים, דלדעת הרשב"א אף הערב חייב לשלם כסף דוקא [דנתחייב חיובו של המשכיר</w:t>
      </w:r>
      <w:r w:rsidRPr="00556711">
        <w:rPr>
          <w:rStyle w:val="ac"/>
          <w:rFonts w:ascii="Narkisim" w:hAnsi="Narkisim"/>
          <w:rtl/>
        </w:rPr>
        <w:footnoteReference w:id="1309"/>
      </w:r>
      <w:r w:rsidRPr="00556711">
        <w:rPr>
          <w:rFonts w:ascii="Narkisim" w:hAnsi="Narkisim"/>
          <w:rtl/>
        </w:rPr>
        <w:t>]. ואילו לדעת רש"י בכה"ג ליכא בל תלין.</w:t>
      </w:r>
    </w:p>
    <w:p w14:paraId="7312DBCB"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מרדכי</w:t>
      </w:r>
      <w:r w:rsidRPr="00556711">
        <w:rPr>
          <w:rFonts w:ascii="Narkisim" w:hAnsi="Narkisim" w:cs="Narkisim"/>
          <w:rtl/>
        </w:rPr>
        <w:t xml:space="preserve"> (ב"ק א, והג' מיימוניות שכירות ט מ, הו' בסמ"ע שלו ג) הביא בשם </w:t>
      </w:r>
      <w:r w:rsidRPr="00556711">
        <w:rPr>
          <w:rFonts w:ascii="Narkisim" w:hAnsi="Narkisim" w:cs="Narkisim"/>
          <w:b/>
          <w:bCs/>
          <w:rtl/>
        </w:rPr>
        <w:t>רבינו מאיר</w:t>
      </w:r>
      <w:r w:rsidRPr="00556711">
        <w:rPr>
          <w:rFonts w:ascii="Narkisim" w:hAnsi="Narkisim" w:cs="Narkisim"/>
          <w:rtl/>
        </w:rPr>
        <w:t xml:space="preserve"> דדוקא בתבן וקש, אבל כשאמר טול מידי דאכילה, כגון חטין ושעורין שומעים לו</w:t>
      </w:r>
      <w:r w:rsidRPr="00556711">
        <w:rPr>
          <w:rStyle w:val="ac"/>
          <w:rFonts w:ascii="Narkisim" w:hAnsi="Narkisim" w:cs="Narkisim"/>
          <w:rtl/>
        </w:rPr>
        <w:footnoteReference w:id="1310"/>
      </w:r>
      <w:r w:rsidRPr="00556711">
        <w:rPr>
          <w:rFonts w:ascii="Narkisim" w:hAnsi="Narkisim" w:cs="Narkisim"/>
          <w:rtl/>
        </w:rPr>
        <w:t>. [וכסברת הרשב"א]. וה</w:t>
      </w:r>
      <w:r w:rsidRPr="00556711">
        <w:rPr>
          <w:rFonts w:ascii="Narkisim" w:hAnsi="Narkisim" w:cs="Narkisim"/>
          <w:b/>
          <w:bCs/>
          <w:rtl/>
        </w:rPr>
        <w:t>ב"י</w:t>
      </w:r>
      <w:r w:rsidRPr="00556711">
        <w:rPr>
          <w:rFonts w:ascii="Narkisim" w:hAnsi="Narkisim" w:cs="Narkisim"/>
          <w:rtl/>
        </w:rPr>
        <w:t xml:space="preserve"> (בדק הבית שלו) כת' איני יודע זה מנין לו, ועוה"ק תיובתא מה</w:t>
      </w:r>
      <w:r w:rsidRPr="00556711">
        <w:rPr>
          <w:rFonts w:ascii="Narkisim" w:hAnsi="Narkisim" w:cs="Narkisim"/>
          <w:b/>
          <w:bCs/>
          <w:rtl/>
        </w:rPr>
        <w:t>תוספתא</w:t>
      </w:r>
      <w:r w:rsidRPr="00556711">
        <w:rPr>
          <w:rFonts w:ascii="Narkisim" w:hAnsi="Narkisim" w:cs="Narkisim"/>
          <w:rtl/>
        </w:rPr>
        <w:t xml:space="preserve"> (ז ב) אי' השוכר את הפועל להביא ענבים ותפוחים ודרמסקנות לחולה והלך ומצאו שמת או שהבריא, לא יאמר לו טול מה שהבאת בשכרך, אלא נותן לו שכרו משלם.</w:t>
      </w:r>
    </w:p>
    <w:p w14:paraId="3586F39B"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רש"ש</w:t>
      </w:r>
      <w:r w:rsidRPr="00556711">
        <w:rPr>
          <w:rFonts w:ascii="Narkisim" w:hAnsi="Narkisim"/>
          <w:rtl/>
        </w:rPr>
        <w:t xml:space="preserve"> (הו' בפתח"ת שלו) כת' דאולי אף החולקים איירי דוקא בחטין וכדו' דאינן ראויין לאכילה כמות שהן, אבל פת אפוי וכיוצא יוכל לתת. [וע"פ סברת הרשב"א].</w:t>
      </w:r>
    </w:p>
    <w:p w14:paraId="153C5AB3" w14:textId="77777777" w:rsidR="009713BF" w:rsidRPr="00556711" w:rsidRDefault="00000000" w:rsidP="00556711">
      <w:pPr>
        <w:bidi/>
        <w:rPr>
          <w:rFonts w:ascii="Narkisim" w:hAnsi="Narkisim" w:cs="Narkisim"/>
        </w:rPr>
      </w:pPr>
      <w:r w:rsidRPr="00556711">
        <w:rPr>
          <w:rFonts w:ascii="Narkisim" w:hAnsi="Narkisim" w:cs="Narkisim"/>
          <w:u w:val="single"/>
          <w:rtl/>
        </w:rPr>
        <w:t>שם. בל תלין שכרו</w:t>
      </w:r>
      <w:r w:rsidRPr="00556711">
        <w:rPr>
          <w:rFonts w:ascii="Narkisim" w:hAnsi="Narkisim" w:cs="Narkisim"/>
          <w:rtl/>
        </w:rPr>
        <w:t>. ה</w:t>
      </w:r>
      <w:r w:rsidRPr="00556711">
        <w:rPr>
          <w:rFonts w:ascii="Narkisim" w:hAnsi="Narkisim" w:cs="Narkisim"/>
          <w:b/>
          <w:bCs/>
          <w:rtl/>
        </w:rPr>
        <w:t>מהרש"א</w:t>
      </w:r>
      <w:r w:rsidRPr="00556711">
        <w:rPr>
          <w:rFonts w:ascii="Narkisim" w:hAnsi="Narkisim" w:cs="Narkisim"/>
          <w:rtl/>
        </w:rPr>
        <w:t xml:space="preserve"> (בתוד"ה לעשות) כת' דלפ"ז היכא ששכר לעשות בשל חבירו בתורת שליחות [שאמר שכרכם על בעה"ב], רשאי לפרוע לו בשווה כסף כיון דליכא בל תלין (כדאי' לעיל קי:). וכ"כ בדברי משפט (שלו ב, הו' בפתח"ת שם א). וע"ע רש"י בסמוך.</w:t>
      </w:r>
    </w:p>
    <w:p w14:paraId="47705341" w14:textId="77777777" w:rsidR="009713BF" w:rsidRPr="00556711" w:rsidRDefault="00000000" w:rsidP="00556711">
      <w:pPr>
        <w:bidi/>
        <w:rPr>
          <w:rFonts w:ascii="Narkisim" w:hAnsi="Narkisim" w:cs="Narkisim"/>
        </w:rPr>
      </w:pPr>
      <w:r w:rsidRPr="00556711">
        <w:rPr>
          <w:rFonts w:ascii="Narkisim" w:hAnsi="Narkisim" w:cs="Narkisim"/>
          <w:u w:val="single"/>
          <w:rtl/>
        </w:rPr>
        <w:t>משקיבל עליו וכו' אין שומעין לו</w:t>
      </w:r>
      <w:r w:rsidRPr="00556711">
        <w:rPr>
          <w:rFonts w:ascii="Narkisim" w:hAnsi="Narkisim" w:cs="Narkisim"/>
          <w:rtl/>
        </w:rPr>
        <w:t>. ה</w:t>
      </w:r>
      <w:r w:rsidRPr="00556711">
        <w:rPr>
          <w:rFonts w:ascii="Narkisim" w:hAnsi="Narkisim" w:cs="Narkisim"/>
          <w:b/>
          <w:bCs/>
          <w:rtl/>
        </w:rPr>
        <w:t>רשב"א</w:t>
      </w:r>
      <w:r w:rsidRPr="00556711">
        <w:rPr>
          <w:rFonts w:ascii="Narkisim" w:hAnsi="Narkisim" w:cs="Narkisim"/>
          <w:rtl/>
        </w:rPr>
        <w:t xml:space="preserve"> (הו' בר"ן) דייק דבסיפא איירי אף שלא פינהו</w:t>
      </w:r>
      <w:r w:rsidRPr="00556711">
        <w:rPr>
          <w:rStyle w:val="ac"/>
          <w:rFonts w:ascii="Narkisim" w:hAnsi="Narkisim" w:cs="Narkisim"/>
          <w:rtl/>
        </w:rPr>
        <w:footnoteReference w:id="1311"/>
      </w:r>
      <w:r w:rsidRPr="00556711">
        <w:rPr>
          <w:rFonts w:ascii="Narkisim" w:hAnsi="Narkisim" w:cs="Narkisim"/>
          <w:rtl/>
        </w:rPr>
        <w:t>, דדוקא ברישא (דאמר פנה אבניך) דייקו בגמ' דאיירי דפנינהו.</w:t>
      </w:r>
    </w:p>
    <w:p w14:paraId="3B36B05E"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ביאר החילוק דגבי אבנים אין דרך לפנותם, ומש"ה סמכה דעתיה שעדיין יש לו שהות לחזור לו ובינתים הוא דמדחי ליה. אבל בפועל דרכו להוליך התבן והקש לביתו מיד שקיבל עליו. הילכך גמר ומקני.</w:t>
      </w:r>
    </w:p>
    <w:p w14:paraId="3C18D220"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דרישה</w:t>
      </w:r>
      <w:r w:rsidRPr="00556711">
        <w:rPr>
          <w:rFonts w:ascii="Narkisim" w:hAnsi="Narkisim"/>
          <w:rtl/>
        </w:rPr>
        <w:t xml:space="preserve"> (שלו, וסמ"ע שם ט, וגר"א שם ד</w:t>
      </w:r>
      <w:r w:rsidRPr="00556711">
        <w:rPr>
          <w:rStyle w:val="ac"/>
          <w:rFonts w:ascii="Narkisim" w:hAnsi="Narkisim"/>
          <w:rtl/>
        </w:rPr>
        <w:footnoteReference w:id="1312"/>
      </w:r>
      <w:r w:rsidRPr="00556711">
        <w:rPr>
          <w:rFonts w:ascii="Narkisim" w:hAnsi="Narkisim"/>
          <w:rtl/>
        </w:rPr>
        <w:t>) ביאר סברת הרשב"א דשאני הכא שהוא חייב לו שכירות, ומשום הכי כשאמר לו קח זה בשכירתך קנהו וזכה לו חצירו בשכירתו. מה שאין כן התם דלא היה חייב לו כלום, ומשום הכי כל זמן שלא פנינהו אמרינן שנתכוון לדחותו</w:t>
      </w:r>
      <w:r w:rsidRPr="00556711">
        <w:rPr>
          <w:rStyle w:val="ac"/>
          <w:rFonts w:ascii="Narkisim" w:hAnsi="Narkisim"/>
          <w:rtl/>
        </w:rPr>
        <w:footnoteReference w:id="1313"/>
      </w:r>
      <w:r w:rsidRPr="00556711">
        <w:rPr>
          <w:rFonts w:ascii="Narkisim" w:hAnsi="Narkisim"/>
          <w:rtl/>
        </w:rPr>
        <w:t>.</w:t>
      </w:r>
    </w:p>
    <w:p w14:paraId="1F41F682" w14:textId="77777777" w:rsidR="009713BF" w:rsidRPr="00556711" w:rsidRDefault="00000000" w:rsidP="00556711">
      <w:pPr>
        <w:pStyle w:val="a8"/>
        <w:bidi/>
        <w:rPr>
          <w:rFonts w:ascii="Narkisim" w:hAnsi="Narkisim"/>
        </w:rPr>
      </w:pPr>
      <w:r w:rsidRPr="00556711">
        <w:rPr>
          <w:rFonts w:ascii="Narkisim" w:hAnsi="Narkisim"/>
          <w:rtl/>
        </w:rPr>
        <w:t>ועוד כת' ה</w:t>
      </w:r>
      <w:r w:rsidRPr="00556711">
        <w:rPr>
          <w:rFonts w:ascii="Narkisim" w:hAnsi="Narkisim"/>
          <w:b/>
          <w:bCs/>
          <w:rtl/>
        </w:rPr>
        <w:t>תוי"ט</w:t>
      </w:r>
      <w:r w:rsidRPr="00556711">
        <w:rPr>
          <w:rFonts w:ascii="Narkisim" w:hAnsi="Narkisim"/>
          <w:rtl/>
        </w:rPr>
        <w:t xml:space="preserve"> דהכא היינו טעמא משום דאיכא בל תלין, ואי אמרת דלא גמר ומקני. קרוב הוא לעבור בבל תלין. שהשוכר לא ידע דלא גמר ומקני ולא יתבעהו. וישכח לשלם, והוא עובר בבל תלין</w:t>
      </w:r>
      <w:r w:rsidRPr="00556711">
        <w:rPr>
          <w:rStyle w:val="ac"/>
          <w:rFonts w:ascii="Narkisim" w:hAnsi="Narkisim"/>
          <w:rtl/>
        </w:rPr>
        <w:footnoteReference w:id="1314"/>
      </w:r>
      <w:r w:rsidRPr="00556711">
        <w:rPr>
          <w:rFonts w:ascii="Narkisim" w:hAnsi="Narkisim"/>
          <w:rtl/>
        </w:rPr>
        <w:t>.</w:t>
      </w:r>
    </w:p>
    <w:p w14:paraId="409AADBF" w14:textId="77777777" w:rsidR="009713BF" w:rsidRPr="00556711" w:rsidRDefault="00000000" w:rsidP="00556711">
      <w:pPr>
        <w:pStyle w:val="a7"/>
        <w:bidi/>
        <w:rPr>
          <w:rFonts w:ascii="Narkisim" w:hAnsi="Narkisim"/>
        </w:rPr>
      </w:pPr>
      <w:r w:rsidRPr="00556711">
        <w:rPr>
          <w:rFonts w:ascii="Narkisim" w:hAnsi="Narkisim"/>
          <w:rtl/>
        </w:rPr>
        <w:lastRenderedPageBreak/>
        <w:t>אבל ה</w:t>
      </w:r>
      <w:r w:rsidRPr="00556711">
        <w:rPr>
          <w:rFonts w:ascii="Narkisim" w:hAnsi="Narkisim"/>
          <w:b/>
          <w:bCs/>
          <w:rtl/>
        </w:rPr>
        <w:t>רמ"ך</w:t>
      </w:r>
      <w:r w:rsidRPr="00556711">
        <w:rPr>
          <w:rFonts w:ascii="Narkisim" w:hAnsi="Narkisim"/>
          <w:rtl/>
        </w:rPr>
        <w:t xml:space="preserve"> (בשיטמ"ק) נקטו דה"נ איירי דוקא פנינהו</w:t>
      </w:r>
      <w:r w:rsidRPr="00556711">
        <w:rPr>
          <w:rStyle w:val="ac"/>
          <w:rFonts w:ascii="Narkisim" w:hAnsi="Narkisim"/>
          <w:rtl/>
        </w:rPr>
        <w:footnoteReference w:id="1315"/>
      </w:r>
      <w:r w:rsidRPr="00556711">
        <w:rPr>
          <w:rFonts w:ascii="Narkisim" w:hAnsi="Narkisim"/>
          <w:rtl/>
        </w:rPr>
        <w:t>. וכן ה</w:t>
      </w:r>
      <w:r w:rsidRPr="00556711">
        <w:rPr>
          <w:rFonts w:ascii="Narkisim" w:hAnsi="Narkisim"/>
          <w:b/>
          <w:bCs/>
          <w:rtl/>
        </w:rPr>
        <w:t>ר"ן</w:t>
      </w:r>
      <w:r w:rsidRPr="00556711">
        <w:rPr>
          <w:rFonts w:ascii="Narkisim" w:hAnsi="Narkisim"/>
          <w:rtl/>
        </w:rPr>
        <w:t xml:space="preserve"> דחה דברי הרשב"א דבגמ' (בסמוך) עבדינן צריכותא, ש"מ דהדין שווה. וכ"כ הט"ז (שלו ב)</w:t>
      </w:r>
      <w:r w:rsidRPr="00556711">
        <w:rPr>
          <w:rStyle w:val="ac"/>
          <w:rFonts w:ascii="Narkisim" w:hAnsi="Narkisim"/>
          <w:rtl/>
        </w:rPr>
        <w:footnoteReference w:id="1316"/>
      </w:r>
      <w:r w:rsidRPr="00556711">
        <w:rPr>
          <w:rFonts w:ascii="Narkisim" w:hAnsi="Narkisim"/>
          <w:rtl/>
        </w:rPr>
        <w:t>.</w:t>
      </w:r>
    </w:p>
    <w:p w14:paraId="09084E09"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נמוק"י</w:t>
      </w:r>
      <w:r w:rsidRPr="00556711">
        <w:rPr>
          <w:rFonts w:ascii="Narkisim" w:hAnsi="Narkisim"/>
          <w:rtl/>
        </w:rPr>
        <w:t xml:space="preserve"> תי' שהצריכותא בגמ' מהרישא [קודם שקיבל עליו], ומש"ה עדיף לגמ' לומר צריכותא מאשר לומר תנא רישא אגב סיפא. ועוד שהדעת נותן שכיון שזה נתנו והלה קיבלו שיהיה הענין קיים [בסיפא], אם לא שנראה טעם שסמך על איזה ענין.</w:t>
      </w:r>
    </w:p>
    <w:p w14:paraId="1EA653FD"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הביא דיש שלמדו מכאן לענין משכון, דהיכא דדוחקו לפדותו ואמר לו הלה יהא משכון שלך דלא קני</w:t>
      </w:r>
      <w:r w:rsidRPr="00556711">
        <w:rPr>
          <w:rStyle w:val="ac"/>
          <w:rFonts w:ascii="Narkisim" w:hAnsi="Narkisim"/>
          <w:rtl/>
        </w:rPr>
        <w:footnoteReference w:id="1317"/>
      </w:r>
      <w:r w:rsidRPr="00556711">
        <w:rPr>
          <w:rFonts w:ascii="Narkisim" w:hAnsi="Narkisim"/>
          <w:rtl/>
        </w:rPr>
        <w:t>, דדחויי מדחי ליה. [וכ"פ ב</w:t>
      </w:r>
      <w:r w:rsidRPr="00556711">
        <w:rPr>
          <w:rFonts w:ascii="Narkisim" w:hAnsi="Narkisim"/>
          <w:b/>
          <w:bCs/>
          <w:rtl/>
        </w:rPr>
        <w:t>שו"ע</w:t>
      </w:r>
      <w:r w:rsidRPr="00556711">
        <w:rPr>
          <w:rFonts w:ascii="Narkisim" w:hAnsi="Narkisim"/>
          <w:rtl/>
        </w:rPr>
        <w:t xml:space="preserve"> (עב כו, ורמ"א עג יז)].</w:t>
      </w:r>
    </w:p>
    <w:p w14:paraId="6DF0C489" w14:textId="77777777" w:rsidR="009713BF" w:rsidRPr="00556711" w:rsidRDefault="00000000" w:rsidP="00556711">
      <w:pPr>
        <w:pStyle w:val="a8"/>
        <w:bidi/>
        <w:rPr>
          <w:rFonts w:ascii="Narkisim" w:hAnsi="Narkisim"/>
        </w:rPr>
      </w:pPr>
      <w:r w:rsidRPr="00556711">
        <w:rPr>
          <w:rFonts w:ascii="Narkisim" w:hAnsi="Narkisim"/>
          <w:rtl/>
        </w:rPr>
        <w:t>ומבואר בר"ן שכת' כן דוקא לשיטתו, דאילו לדברי הרשב"א במשכון דמי לפועל, דכיון דקיבל עליו וזכה בו קנה. ואף קודם שפינהו</w:t>
      </w:r>
      <w:r w:rsidRPr="00556711">
        <w:rPr>
          <w:rStyle w:val="ac"/>
          <w:rFonts w:ascii="Narkisim" w:hAnsi="Narkisim"/>
          <w:rtl/>
        </w:rPr>
        <w:footnoteReference w:id="1318"/>
      </w:r>
      <w:r w:rsidRPr="00556711">
        <w:rPr>
          <w:rFonts w:ascii="Narkisim" w:hAnsi="Narkisim"/>
          <w:rtl/>
        </w:rPr>
        <w:t>. אבל ה</w:t>
      </w:r>
      <w:r w:rsidRPr="00556711">
        <w:rPr>
          <w:rFonts w:ascii="Narkisim" w:hAnsi="Narkisim"/>
          <w:b/>
          <w:bCs/>
          <w:rtl/>
        </w:rPr>
        <w:t>נמוק"י</w:t>
      </w:r>
      <w:r w:rsidRPr="00556711">
        <w:rPr>
          <w:rFonts w:ascii="Narkisim" w:hAnsi="Narkisim"/>
          <w:rtl/>
        </w:rPr>
        <w:t xml:space="preserve"> כת' דנוכל לומר [דאף הרשב"א מודה במשכון] שאין לנו להוציא זכות שיש לו לבעל המשכון על משכונו מספק. ועוד שסברא היא שלא יהיה קנוי לזה מה שהוא של חבירו עד שיודע הדבר שגמר בלבו להקנותו.</w:t>
      </w:r>
    </w:p>
    <w:p w14:paraId="48B09B61"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xml:space="preserve"> וה</w:t>
      </w:r>
      <w:r w:rsidRPr="00556711">
        <w:rPr>
          <w:rFonts w:ascii="Narkisim" w:hAnsi="Narkisim" w:cs="Narkisim"/>
          <w:b/>
          <w:bCs/>
          <w:rtl/>
        </w:rPr>
        <w:t>רמ"ה</w:t>
      </w:r>
      <w:r w:rsidRPr="00556711">
        <w:rPr>
          <w:rFonts w:ascii="Narkisim" w:hAnsi="Narkisim" w:cs="Narkisim"/>
          <w:rtl/>
        </w:rPr>
        <w:t xml:space="preserve"> (בטור ושו"ע שלו ב) כת' דוקא שעשה משיכה או הגבהה, או דקיימא ברשות הפועל. דאי לאו הכי במה קנה.</w:t>
      </w:r>
    </w:p>
    <w:p w14:paraId="3A45A963"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או"ש</w:t>
      </w:r>
      <w:r w:rsidRPr="00556711">
        <w:rPr>
          <w:rFonts w:ascii="Narkisim" w:hAnsi="Narkisim"/>
          <w:rtl/>
        </w:rPr>
        <w:t xml:space="preserve"> (מכירה ז ד) דייק [מדברי הרמב"ם] דמשמע שלא עשה שום קנין בהם, ואפ"ה קנה אותם בכסף שמגיע לו בעד שכירותו. דחוב מחמת שכירות קונה קנין גמור, דהוי כמילתא דלא שכיחא (ע"ד הא דאי' לעיל מו:)</w:t>
      </w:r>
      <w:r w:rsidRPr="00556711">
        <w:rPr>
          <w:rStyle w:val="ac"/>
          <w:rFonts w:ascii="Narkisim" w:hAnsi="Narkisim"/>
          <w:rtl/>
        </w:rPr>
        <w:footnoteReference w:id="1319"/>
      </w:r>
      <w:r w:rsidRPr="00556711">
        <w:rPr>
          <w:rFonts w:ascii="Narkisim" w:hAnsi="Narkisim"/>
          <w:rtl/>
        </w:rPr>
        <w:t>.</w:t>
      </w:r>
    </w:p>
    <w:p w14:paraId="1D8009F1" w14:textId="77777777" w:rsidR="009713BF" w:rsidRPr="00556711" w:rsidRDefault="00000000" w:rsidP="00556711">
      <w:pPr>
        <w:pStyle w:val="a8"/>
        <w:bidi/>
        <w:rPr>
          <w:rFonts w:ascii="Narkisim" w:hAnsi="Narkisim"/>
        </w:rPr>
      </w:pPr>
      <w:r w:rsidRPr="00556711">
        <w:rPr>
          <w:rFonts w:ascii="Narkisim" w:hAnsi="Narkisim"/>
          <w:rtl/>
        </w:rPr>
        <w:t>ועוד פי' האו"ש דחכמים הניחו על דין תורה משום שלא יעבור על לא תלין, וכמו שהקילו בכמה ענינים משום תקנתא דשכיר.</w:t>
      </w:r>
    </w:p>
    <w:p w14:paraId="540A2742" w14:textId="77777777" w:rsidR="009713BF" w:rsidRPr="00556711" w:rsidRDefault="00000000" w:rsidP="00556711">
      <w:pPr>
        <w:bidi/>
        <w:rPr>
          <w:rFonts w:ascii="Narkisim" w:hAnsi="Narkisim" w:cs="Narkisim"/>
        </w:rPr>
      </w:pPr>
      <w:r w:rsidRPr="00556711">
        <w:rPr>
          <w:rFonts w:ascii="Narkisim" w:hAnsi="Narkisim" w:cs="Narkisim"/>
          <w:u w:val="single"/>
          <w:rtl/>
        </w:rPr>
        <w:t>רב אמר ברובה כו' אבל בד' אדם זורע חציו כו'</w:t>
      </w:r>
      <w:r w:rsidRPr="00556711">
        <w:rPr>
          <w:rFonts w:ascii="Narkisim" w:hAnsi="Narkisim" w:cs="Narkisim"/>
          <w:rtl/>
        </w:rPr>
        <w:t>. ה</w:t>
      </w:r>
      <w:r w:rsidRPr="00556711">
        <w:rPr>
          <w:rFonts w:ascii="Narkisim" w:hAnsi="Narkisim" w:cs="Narkisim"/>
          <w:b/>
          <w:bCs/>
          <w:rtl/>
        </w:rPr>
        <w:t>רש"ש</w:t>
      </w:r>
      <w:r w:rsidRPr="00556711">
        <w:rPr>
          <w:rFonts w:ascii="Narkisim" w:hAnsi="Narkisim" w:cs="Narkisim"/>
          <w:rtl/>
        </w:rPr>
        <w:t xml:space="preserve"> הק' דא"כ אף ברובה, יזרע חציו למטה [נגד הפחת] והנשאר למעלה. ומתני' משמע דזורע כל השטח דלמטה.</w:t>
      </w:r>
    </w:p>
    <w:p w14:paraId="2490FE79" w14:textId="77777777" w:rsidR="009713BF" w:rsidRPr="00556711" w:rsidRDefault="00000000" w:rsidP="00556711">
      <w:pPr>
        <w:bidi/>
        <w:rPr>
          <w:rFonts w:ascii="Narkisim" w:hAnsi="Narkisim" w:cs="Narkisim"/>
        </w:rPr>
      </w:pPr>
      <w:r w:rsidRPr="00556711">
        <w:rPr>
          <w:rFonts w:ascii="Narkisim" w:hAnsi="Narkisim" w:cs="Narkisim"/>
          <w:u w:val="single"/>
          <w:rtl/>
        </w:rPr>
        <w:t>ושמואל אמר בד'</w:t>
      </w:r>
      <w:r w:rsidRPr="00556711">
        <w:rPr>
          <w:rStyle w:val="ac"/>
          <w:rFonts w:ascii="Narkisim" w:hAnsi="Narkisim" w:cs="Narkisim"/>
          <w:u w:val="single"/>
          <w:rtl/>
        </w:rPr>
        <w:footnoteReference w:id="1320"/>
      </w:r>
      <w:r w:rsidRPr="00556711">
        <w:rPr>
          <w:rFonts w:ascii="Narkisim" w:hAnsi="Narkisim" w:cs="Narkisim"/>
          <w:u w:val="single"/>
          <w:rtl/>
        </w:rPr>
        <w:t>, אין אדם זורע חציו למטה וכו'</w:t>
      </w:r>
      <w:r w:rsidRPr="00556711">
        <w:rPr>
          <w:rFonts w:ascii="Narkisim" w:hAnsi="Narkisim" w:cs="Narkisim"/>
          <w:rtl/>
        </w:rPr>
        <w:t>. ה</w:t>
      </w:r>
      <w:r w:rsidRPr="00556711">
        <w:rPr>
          <w:rFonts w:ascii="Narkisim" w:hAnsi="Narkisim" w:cs="Narkisim"/>
          <w:b/>
          <w:bCs/>
          <w:rtl/>
        </w:rPr>
        <w:t>ב"י</w:t>
      </w:r>
      <w:r w:rsidRPr="00556711">
        <w:rPr>
          <w:rFonts w:ascii="Narkisim" w:hAnsi="Narkisim" w:cs="Narkisim"/>
          <w:rtl/>
        </w:rPr>
        <w:t xml:space="preserve"> (קסה, הו' בתוי"ט) כת' דלשמואל לגמרי יורד וזורע למטה כשיעור כל גנתו. ואף ששאר בית הבד מחופה בקירוי אפשר לזרוע זרעים שאינם צריכים לגשמים כעין חזרת (כדתנן ע"ז מח:).</w:t>
      </w:r>
    </w:p>
    <w:p w14:paraId="697F2638" w14:textId="77777777" w:rsidR="009713BF" w:rsidRPr="00556711" w:rsidRDefault="00000000" w:rsidP="00556711">
      <w:pPr>
        <w:pStyle w:val="aa"/>
        <w:bidi/>
        <w:rPr>
          <w:rFonts w:ascii="Narkisim" w:hAnsi="Narkisim"/>
        </w:rPr>
      </w:pPr>
      <w:r w:rsidRPr="00556711">
        <w:rPr>
          <w:rFonts w:ascii="Narkisim" w:hAnsi="Narkisim"/>
          <w:rtl/>
        </w:rPr>
        <w:t>ו</w:t>
      </w:r>
      <w:r w:rsidRPr="00556711">
        <w:rPr>
          <w:rFonts w:ascii="Narkisim" w:hAnsi="Narkisim"/>
          <w:b/>
          <w:bCs/>
          <w:rtl/>
        </w:rPr>
        <w:t>ר' יונתן</w:t>
      </w:r>
      <w:r w:rsidRPr="00556711">
        <w:rPr>
          <w:rFonts w:ascii="Narkisim" w:hAnsi="Narkisim"/>
          <w:rtl/>
        </w:rPr>
        <w:t xml:space="preserve"> (בשיטמ"ק) כת' דאפשר דנקט דוקא גינה, דהוה טורח בכל יום להשקות</w:t>
      </w:r>
      <w:r w:rsidRPr="00556711">
        <w:rPr>
          <w:rStyle w:val="ac"/>
          <w:rFonts w:ascii="Narkisim" w:hAnsi="Narkisim"/>
          <w:rtl/>
        </w:rPr>
        <w:footnoteReference w:id="1321"/>
      </w:r>
      <w:r w:rsidRPr="00556711">
        <w:rPr>
          <w:rFonts w:ascii="Narkisim" w:hAnsi="Narkisim"/>
          <w:rtl/>
        </w:rPr>
        <w:t>. אבל בשדה בית הבעל שאינו צריך אלא ג' פעמים בשנה, בשעת חרישה וזריעה וקצירה שמא יוכל לעכב עליו שלא ירד למטה לגמרי.</w:t>
      </w:r>
    </w:p>
    <w:p w14:paraId="4DEA305F"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רש"ש</w:t>
      </w:r>
      <w:r w:rsidRPr="00556711">
        <w:rPr>
          <w:rFonts w:ascii="Narkisim" w:hAnsi="Narkisim" w:cs="Narkisim"/>
          <w:rtl/>
        </w:rPr>
        <w:t xml:space="preserve"> העיר דלא התבאר בגמרא ובפוסקים מי זורע את המקום הנשאר למעלה</w:t>
      </w:r>
      <w:r w:rsidRPr="00556711">
        <w:rPr>
          <w:rStyle w:val="ac"/>
          <w:rFonts w:ascii="Narkisim" w:hAnsi="Narkisim" w:cs="Narkisim"/>
          <w:rtl/>
        </w:rPr>
        <w:footnoteReference w:id="1322"/>
      </w:r>
      <w:r w:rsidRPr="00556711">
        <w:rPr>
          <w:rFonts w:ascii="Narkisim" w:hAnsi="Narkisim" w:cs="Narkisim"/>
          <w:rtl/>
        </w:rPr>
        <w:t>.</w:t>
      </w:r>
    </w:p>
    <w:p w14:paraId="2C4E9A48"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וצריכא דאי אשמועינן דירה וכו'</w:t>
      </w:r>
      <w:r w:rsidRPr="00556711">
        <w:rPr>
          <w:rFonts w:ascii="Narkisim" w:hAnsi="Narkisim" w:cs="Narkisim"/>
          <w:rtl/>
        </w:rPr>
        <w:t xml:space="preserve">. </w:t>
      </w:r>
      <w:r w:rsidRPr="00556711">
        <w:rPr>
          <w:rFonts w:ascii="Narkisim" w:hAnsi="Narkisim" w:cs="Narkisim"/>
          <w:b/>
          <w:bCs/>
          <w:rtl/>
        </w:rPr>
        <w:t>תוס'</w:t>
      </w:r>
      <w:r w:rsidRPr="00556711">
        <w:rPr>
          <w:rFonts w:ascii="Narkisim" w:hAnsi="Narkisim" w:cs="Narkisim"/>
          <w:rtl/>
        </w:rPr>
        <w:t xml:space="preserve"> (קיז: ד"ה וכן, והתוס' רא"ש) הק' דלפרש"י בבית הבד איירי באחין שחלקו, ואילו בבית ועלייה איירי בשוכר ומשכיר</w:t>
      </w:r>
      <w:r w:rsidRPr="00556711">
        <w:rPr>
          <w:rStyle w:val="ac"/>
          <w:rFonts w:ascii="Narkisim" w:hAnsi="Narkisim" w:cs="Narkisim"/>
          <w:rtl/>
        </w:rPr>
        <w:footnoteReference w:id="1323"/>
      </w:r>
      <w:r w:rsidRPr="00556711">
        <w:rPr>
          <w:rFonts w:ascii="Narkisim" w:hAnsi="Narkisim" w:cs="Narkisim"/>
          <w:rtl/>
        </w:rPr>
        <w:t>. והתוס' רא"ש כת' דמייתי עלה משום דאין לחלק ביניהם.</w:t>
      </w:r>
    </w:p>
    <w:p w14:paraId="5E8199F7" w14:textId="77777777" w:rsidR="009713BF" w:rsidRPr="00556711" w:rsidRDefault="00000000" w:rsidP="00556711">
      <w:pPr>
        <w:bidi/>
        <w:rPr>
          <w:rFonts w:ascii="Narkisim" w:hAnsi="Narkisim" w:cs="Narkisim"/>
        </w:rPr>
      </w:pPr>
      <w:r w:rsidRPr="00556711">
        <w:rPr>
          <w:rFonts w:ascii="Narkisim" w:hAnsi="Narkisim" w:cs="Narkisim"/>
          <w:u w:val="single"/>
          <w:rtl/>
        </w:rPr>
        <w:t>תוד"ה זמן</w:t>
      </w:r>
      <w:r w:rsidRPr="00556711">
        <w:rPr>
          <w:rFonts w:ascii="Narkisim" w:hAnsi="Narkisim" w:cs="Narkisim"/>
          <w:rtl/>
        </w:rPr>
        <w:t>. ומכאן אנו למדים זמן בי"ד לפרוע חובו ולכמה דברים דהוי ל' יום</w:t>
      </w:r>
      <w:r w:rsidRPr="00556711">
        <w:rPr>
          <w:rStyle w:val="ac"/>
          <w:rFonts w:ascii="Narkisim" w:hAnsi="Narkisim" w:cs="Narkisim"/>
          <w:rtl/>
        </w:rPr>
        <w:footnoteReference w:id="1324"/>
      </w:r>
      <w:r w:rsidRPr="00556711">
        <w:rPr>
          <w:rFonts w:ascii="Narkisim" w:hAnsi="Narkisim" w:cs="Narkisim"/>
          <w:rtl/>
        </w:rPr>
        <w:t>.</w:t>
      </w:r>
    </w:p>
    <w:p w14:paraId="2CFC8275" w14:textId="77777777" w:rsidR="009713BF" w:rsidRPr="00556711" w:rsidRDefault="00000000" w:rsidP="00556711">
      <w:pPr>
        <w:pStyle w:val="a7"/>
        <w:bidi/>
        <w:rPr>
          <w:rFonts w:ascii="Narkisim" w:hAnsi="Narkisim"/>
        </w:rPr>
      </w:pPr>
      <w:r w:rsidRPr="00556711">
        <w:rPr>
          <w:rFonts w:ascii="Narkisim" w:hAnsi="Narkisim"/>
          <w:rtl/>
        </w:rPr>
        <w:t>לכאורה כוונת התוס' להא דקי"ל (מכות ג:) דהמלוה את חבירו סתם אינו רשאי לתובעו בפחות מל' יום, דהוה משום זמן בי"ד ל' יום [ולא משום דע"ד כן הלווהו]. וה</w:t>
      </w:r>
      <w:r w:rsidRPr="00556711">
        <w:rPr>
          <w:rFonts w:ascii="Narkisim" w:hAnsi="Narkisim"/>
          <w:b/>
          <w:bCs/>
          <w:rtl/>
        </w:rPr>
        <w:t>אחרונים</w:t>
      </w:r>
      <w:r w:rsidRPr="00556711">
        <w:rPr>
          <w:rFonts w:ascii="Narkisim" w:hAnsi="Narkisim"/>
          <w:rtl/>
        </w:rPr>
        <w:t xml:space="preserve"> הק' דהתם ילפי' מגזיה"כ</w:t>
      </w:r>
      <w:r w:rsidRPr="00556711">
        <w:rPr>
          <w:rStyle w:val="ac"/>
          <w:rFonts w:ascii="Narkisim" w:hAnsi="Narkisim"/>
          <w:rtl/>
        </w:rPr>
        <w:footnoteReference w:id="1325"/>
      </w:r>
      <w:r w:rsidRPr="00556711">
        <w:rPr>
          <w:rFonts w:ascii="Narkisim" w:hAnsi="Narkisim"/>
          <w:rtl/>
        </w:rPr>
        <w:t>. א"כ האיך מדמינן דין כללי דזמן בי"ד.</w:t>
      </w:r>
    </w:p>
    <w:p w14:paraId="6E25814B" w14:textId="77777777" w:rsidR="009713BF" w:rsidRPr="00556711" w:rsidRDefault="00000000" w:rsidP="00556711">
      <w:pPr>
        <w:pStyle w:val="a7"/>
        <w:bidi/>
        <w:rPr>
          <w:rFonts w:ascii="Narkisim" w:hAnsi="Narkisim"/>
        </w:rPr>
      </w:pPr>
      <w:r w:rsidRPr="00556711">
        <w:rPr>
          <w:rFonts w:ascii="Narkisim" w:hAnsi="Narkisim"/>
          <w:rtl/>
        </w:rPr>
        <w:t>אך י"ל דכוונת התוס' להא דאיתא (ב"ק קיב:) דל' יום אמרי' דטרח בזוזי.</w:t>
      </w:r>
    </w:p>
    <w:p w14:paraId="2FDDFC54"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יראים</w:t>
      </w:r>
      <w:r w:rsidRPr="00556711">
        <w:rPr>
          <w:rFonts w:ascii="Narkisim" w:hAnsi="Narkisim"/>
          <w:rtl/>
        </w:rPr>
        <w:t xml:space="preserve"> (תל) כת' דהא דאמרו חכמים (ב"ק קיב:) ל' יומין קמאין לא נחתינן לנכסיה, דטרח בזוזי. חכמים למדו כן מהא דדרשו ושפטתם צדק, שיעשה הדיין צדקה בדין</w:t>
      </w:r>
      <w:r w:rsidRPr="00556711">
        <w:rPr>
          <w:rStyle w:val="ac"/>
          <w:rFonts w:ascii="Narkisim" w:hAnsi="Narkisim"/>
          <w:rtl/>
        </w:rPr>
        <w:footnoteReference w:id="1326"/>
      </w:r>
      <w:r w:rsidRPr="00556711">
        <w:rPr>
          <w:rFonts w:ascii="Narkisim" w:hAnsi="Narkisim"/>
          <w:rtl/>
        </w:rPr>
        <w:t>. כיצד נתחייב אדם בדין אל יאמר אדם מכור שדותיך מיד ותן לו נמצא מוכר שדותיו בזול ומפסיד שדותיו.</w:t>
      </w:r>
    </w:p>
    <w:p w14:paraId="7225F383" w14:textId="77777777" w:rsidR="009713BF" w:rsidRPr="00556711" w:rsidRDefault="00000000" w:rsidP="00556711">
      <w:pPr>
        <w:pStyle w:val="aa"/>
        <w:bidi/>
        <w:rPr>
          <w:rFonts w:ascii="Narkisim" w:hAnsi="Narkisim"/>
        </w:rPr>
      </w:pPr>
      <w:r w:rsidRPr="00556711">
        <w:rPr>
          <w:rFonts w:ascii="Narkisim" w:hAnsi="Narkisim"/>
          <w:rtl/>
        </w:rPr>
        <w:t>ובגמ' (ב"ק צא.) איתא דאין נותנים זמן לחבלות, כיון דחסריה ממונא</w:t>
      </w:r>
      <w:r w:rsidRPr="00556711">
        <w:rPr>
          <w:rStyle w:val="ac"/>
          <w:rFonts w:ascii="Narkisim" w:hAnsi="Narkisim"/>
          <w:rtl/>
        </w:rPr>
        <w:footnoteReference w:id="1327"/>
      </w:r>
      <w:r w:rsidRPr="00556711">
        <w:rPr>
          <w:rFonts w:ascii="Narkisim" w:hAnsi="Narkisim"/>
          <w:rtl/>
        </w:rPr>
        <w:t>.</w:t>
      </w:r>
    </w:p>
    <w:p w14:paraId="34FBCFFE" w14:textId="77777777" w:rsidR="009713BF" w:rsidRPr="00556711" w:rsidRDefault="00000000" w:rsidP="00556711">
      <w:pPr>
        <w:pStyle w:val="aa"/>
        <w:bidi/>
        <w:rPr>
          <w:rFonts w:ascii="Narkisim" w:hAnsi="Narkisim"/>
        </w:rPr>
      </w:pPr>
      <w:r w:rsidRPr="00556711">
        <w:rPr>
          <w:rFonts w:ascii="Narkisim" w:hAnsi="Narkisim"/>
          <w:u w:val="single"/>
          <w:rtl/>
        </w:rPr>
        <w:t>בא"ד ומיהו לכל נזיקין לא אמר וכו' והיינו טעמא שבשעה קלה יכול להסירם משם</w:t>
      </w:r>
      <w:r w:rsidRPr="00556711">
        <w:rPr>
          <w:rFonts w:ascii="Narkisim" w:hAnsi="Narkisim"/>
          <w:rtl/>
        </w:rPr>
        <w:t>. [משמע דתלוי בטירחא שיש בסילוק]. וכ"כ המרדכי (תיד) דזמן בי"ד ל' יום, בדבר שיש בו טורח כגון סתירת כותל וכיוצא בו. [עי"ש שהאריך, ע"ע תה"ד שכה].</w:t>
      </w:r>
    </w:p>
    <w:p w14:paraId="3B67103A" w14:textId="77777777" w:rsidR="009713BF" w:rsidRPr="00556711" w:rsidRDefault="00000000" w:rsidP="00556711">
      <w:pPr>
        <w:pStyle w:val="a8"/>
        <w:bidi/>
        <w:rPr>
          <w:rFonts w:ascii="Narkisim" w:hAnsi="Narkisim"/>
        </w:rPr>
      </w:pPr>
      <w:r w:rsidRPr="00556711">
        <w:rPr>
          <w:rFonts w:ascii="Narkisim" w:hAnsi="Narkisim"/>
          <w:rtl/>
        </w:rPr>
        <w:t>ו</w:t>
      </w:r>
      <w:r w:rsidRPr="00556711">
        <w:rPr>
          <w:rFonts w:ascii="Narkisim" w:hAnsi="Narkisim"/>
          <w:b/>
          <w:bCs/>
          <w:rtl/>
        </w:rPr>
        <w:t>ר' יונתן</w:t>
      </w:r>
      <w:r w:rsidRPr="00556711">
        <w:rPr>
          <w:rFonts w:ascii="Narkisim" w:hAnsi="Narkisim"/>
          <w:rtl/>
        </w:rPr>
        <w:t xml:space="preserve"> (בשיטמ"ק, ועד"ז הרמ"ך שם) כת' דבדבר של סכנה יתנו לו זמן מועט לסתור מיד, כגון כותל הגבוה הרבה שיש לאמוד אותו באומדנא שיפול בט"ו יום או פחות או יותר. והכא אמרי' דאין מאריכין יותר מל' יום מסתמא לדבר המוטל עליו לעשות.</w:t>
      </w:r>
    </w:p>
    <w:p w14:paraId="7BE64973" w14:textId="77777777" w:rsidR="009713BF" w:rsidRPr="00556711" w:rsidRDefault="00000000" w:rsidP="00556711">
      <w:pPr>
        <w:pStyle w:val="aa"/>
        <w:bidi/>
        <w:rPr>
          <w:rFonts w:ascii="Narkisim" w:hAnsi="Narkisim"/>
        </w:rPr>
      </w:pPr>
      <w:r w:rsidRPr="00556711">
        <w:rPr>
          <w:rFonts w:ascii="Narkisim" w:hAnsi="Narkisim"/>
          <w:u w:val="single"/>
          <w:rtl/>
        </w:rPr>
        <w:t>ותקנה ליה שדיהו וכו'</w:t>
      </w:r>
      <w:r w:rsidRPr="00556711">
        <w:rPr>
          <w:rFonts w:ascii="Narkisim" w:hAnsi="Narkisim"/>
          <w:rtl/>
        </w:rPr>
        <w:t xml:space="preserve">. </w:t>
      </w:r>
      <w:r w:rsidRPr="00556711">
        <w:rPr>
          <w:rFonts w:ascii="Narkisim" w:hAnsi="Narkisim"/>
          <w:b/>
          <w:bCs/>
          <w:rtl/>
        </w:rPr>
        <w:t>ר' יונתן</w:t>
      </w:r>
      <w:r w:rsidRPr="00556711">
        <w:rPr>
          <w:rFonts w:ascii="Narkisim" w:hAnsi="Narkisim"/>
          <w:rtl/>
        </w:rPr>
        <w:t xml:space="preserve"> (בשיטמ"ק) ביאר דהא הוה חצר שמשתמרים שם האבנים, וחצר המשתמרת קונה מציאה</w:t>
      </w:r>
      <w:r w:rsidRPr="00556711">
        <w:rPr>
          <w:rStyle w:val="ac"/>
          <w:rFonts w:ascii="Narkisim" w:hAnsi="Narkisim"/>
          <w:rtl/>
        </w:rPr>
        <w:footnoteReference w:id="1328"/>
      </w:r>
      <w:r w:rsidRPr="00556711">
        <w:rPr>
          <w:rFonts w:ascii="Narkisim" w:hAnsi="Narkisim"/>
          <w:rtl/>
        </w:rPr>
        <w:t>, אפי' שבעל הגינה אינו בתוך גינתו</w:t>
      </w:r>
      <w:r w:rsidRPr="00556711">
        <w:rPr>
          <w:rStyle w:val="ac"/>
          <w:rFonts w:ascii="Narkisim" w:hAnsi="Narkisim"/>
          <w:rtl/>
        </w:rPr>
        <w:footnoteReference w:id="1329"/>
      </w:r>
      <w:r w:rsidRPr="00556711">
        <w:rPr>
          <w:rFonts w:ascii="Narkisim" w:hAnsi="Narkisim"/>
          <w:rtl/>
        </w:rPr>
        <w:t>.</w:t>
      </w:r>
    </w:p>
    <w:p w14:paraId="4C9CAC73" w14:textId="77777777" w:rsidR="009713BF" w:rsidRPr="00556711" w:rsidRDefault="00000000" w:rsidP="00556711">
      <w:pPr>
        <w:bidi/>
        <w:rPr>
          <w:rFonts w:ascii="Narkisim" w:hAnsi="Narkisim" w:cs="Narkisim"/>
        </w:rPr>
      </w:pPr>
      <w:r w:rsidRPr="00556711">
        <w:rPr>
          <w:rFonts w:ascii="Narkisim" w:hAnsi="Narkisim" w:cs="Narkisim"/>
          <w:u w:val="single"/>
          <w:rtl/>
        </w:rPr>
        <w:t>תוד"ה ליקני</w:t>
      </w:r>
      <w:r w:rsidRPr="00556711">
        <w:rPr>
          <w:rFonts w:ascii="Narkisim" w:hAnsi="Narkisim" w:cs="Narkisim"/>
          <w:rtl/>
        </w:rPr>
        <w:t>. אבל אי לאו דר"י בר"ח אתי שפיר וכו'. עד"ז הק' ה</w:t>
      </w:r>
      <w:r w:rsidRPr="00556711">
        <w:rPr>
          <w:rFonts w:ascii="Narkisim" w:hAnsi="Narkisim" w:cs="Narkisim"/>
          <w:b/>
          <w:bCs/>
          <w:rtl/>
        </w:rPr>
        <w:t>ראב"ד</w:t>
      </w:r>
      <w:r w:rsidRPr="00556711">
        <w:rPr>
          <w:rFonts w:ascii="Narkisim" w:hAnsi="Narkisim" w:cs="Narkisim"/>
          <w:rtl/>
        </w:rPr>
        <w:t xml:space="preserve"> דהו"ל להביא מהמשנה (לעיל יא.) דחצירו קונה מציאה, צבי שבור וגוזלות וכו'. והראב"ד כת' דאי מהתם י"ל דבעינן שיאמר תזכה לי חצרי, והכא איירי שלא אמר. ומש"ה הביאו מדר' יוסי בר"ח דמהני זכיית החצר שלא מדעתו בחצר משתמרת.</w:t>
      </w:r>
    </w:p>
    <w:p w14:paraId="3190925E" w14:textId="77777777" w:rsidR="009713BF" w:rsidRPr="00556711" w:rsidRDefault="00000000" w:rsidP="00556711">
      <w:pPr>
        <w:pStyle w:val="a8"/>
        <w:bidi/>
        <w:rPr>
          <w:rFonts w:ascii="Narkisim" w:hAnsi="Narkisim"/>
        </w:rPr>
      </w:pPr>
      <w:r w:rsidRPr="00556711">
        <w:rPr>
          <w:rFonts w:ascii="Narkisim" w:hAnsi="Narkisim"/>
          <w:rtl/>
        </w:rPr>
        <w:t>אך שוב הביא דבברייתא (ב"ב פה.) אי' ברשות לוקח כיון שקבל עליו מוכר קנה לוקח. וסגי בקבלה לחוד, ואף שלא אמר תזכה לי חצרי. והו"ל להקשות ברייתא אמתניתין. וה</w:t>
      </w:r>
      <w:r w:rsidRPr="00556711">
        <w:rPr>
          <w:rFonts w:ascii="Narkisim" w:hAnsi="Narkisim"/>
          <w:b/>
          <w:bCs/>
          <w:rtl/>
        </w:rPr>
        <w:t>ראב"ד</w:t>
      </w:r>
      <w:r w:rsidRPr="00556711">
        <w:rPr>
          <w:rFonts w:ascii="Narkisim" w:hAnsi="Narkisim"/>
          <w:rtl/>
        </w:rPr>
        <w:t xml:space="preserve"> תי' דהתם הכניסו מכח המוכר, ומש"ה </w:t>
      </w:r>
      <w:r w:rsidRPr="00556711">
        <w:rPr>
          <w:rFonts w:ascii="Narkisim" w:hAnsi="Narkisim"/>
          <w:rtl/>
        </w:rPr>
        <w:lastRenderedPageBreak/>
        <w:t>סגי שקבל עליו. אבל הכא ממילא אתי לה, וכמציאה דמיא וס"ד דבעינן הגבהה לקנוייה.</w:t>
      </w:r>
    </w:p>
    <w:p w14:paraId="124BEAC8" w14:textId="77777777" w:rsidR="009713BF" w:rsidRPr="00556711" w:rsidRDefault="00000000" w:rsidP="00556711">
      <w:pPr>
        <w:pStyle w:val="aa"/>
        <w:bidi/>
        <w:rPr>
          <w:rFonts w:ascii="Narkisim" w:hAnsi="Narkisim"/>
        </w:rPr>
      </w:pPr>
      <w:r w:rsidRPr="00556711">
        <w:rPr>
          <w:rFonts w:ascii="Narkisim" w:hAnsi="Narkisim"/>
          <w:rtl/>
        </w:rPr>
        <w:t>ותוס' תי' דס"ד דבעינן עומד בצד שדיהו. אמנם מבואר (לעיל יא:) דהיכא דיש דעת מקנה אי"צ עומד בצד שדיהו. ויל"פ דאפ"ה כוונת התוס' דהיה אפשר לדחות. א"נ הכא אף דנסתלק לענין שיוכל ליקח לעצמו, בגדר סילוק. אבל אין כאן דעת הקנאה חיובי.</w:t>
      </w:r>
    </w:p>
    <w:p w14:paraId="057AAAD7" w14:textId="77777777" w:rsidR="009713BF" w:rsidRPr="00556711" w:rsidRDefault="00000000" w:rsidP="00556711">
      <w:pPr>
        <w:bidi/>
        <w:rPr>
          <w:rFonts w:ascii="Narkisim" w:hAnsi="Narkisim" w:cs="Narkisim"/>
        </w:rPr>
      </w:pPr>
      <w:r w:rsidRPr="00556711">
        <w:rPr>
          <w:rFonts w:ascii="Narkisim" w:hAnsi="Narkisim" w:cs="Narkisim"/>
          <w:u w:val="single"/>
          <w:rtl/>
        </w:rPr>
        <w:t>אבל הכא</w:t>
      </w:r>
      <w:r w:rsidRPr="00556711">
        <w:rPr>
          <w:rStyle w:val="ac"/>
          <w:rFonts w:ascii="Narkisim" w:hAnsi="Narkisim" w:cs="Narkisim"/>
          <w:u w:val="single"/>
          <w:rtl/>
        </w:rPr>
        <w:footnoteReference w:id="1330"/>
      </w:r>
      <w:r w:rsidRPr="00556711">
        <w:rPr>
          <w:rFonts w:ascii="Narkisim" w:hAnsi="Narkisim" w:cs="Narkisim"/>
          <w:u w:val="single"/>
          <w:rtl/>
        </w:rPr>
        <w:t xml:space="preserve"> אשתמוטי הוא דקא משתמט ליה</w:t>
      </w:r>
      <w:r w:rsidRPr="00556711">
        <w:rPr>
          <w:rStyle w:val="ac"/>
          <w:rFonts w:ascii="Narkisim" w:hAnsi="Narkisim" w:cs="Narkisim"/>
          <w:rtl/>
        </w:rPr>
        <w:footnoteReference w:id="1331"/>
      </w:r>
      <w:r w:rsidRPr="00556711">
        <w:rPr>
          <w:rFonts w:ascii="Narkisim" w:hAnsi="Narkisim" w:cs="Narkisim"/>
          <w:rtl/>
        </w:rPr>
        <w:t xml:space="preserve">. ואין דעתו להפקיר [כ"כ </w:t>
      </w:r>
      <w:r w:rsidRPr="00556711">
        <w:rPr>
          <w:rFonts w:ascii="Narkisim" w:hAnsi="Narkisim" w:cs="Narkisim"/>
          <w:b/>
          <w:bCs/>
          <w:rtl/>
        </w:rPr>
        <w:t>תוס'].</w:t>
      </w:r>
      <w:r w:rsidRPr="00556711">
        <w:rPr>
          <w:rFonts w:ascii="Narkisim" w:hAnsi="Narkisim" w:cs="Narkisim"/>
          <w:rtl/>
        </w:rPr>
        <w:t xml:space="preserve"> ובפשוטו אפ"ה היכא דפנינהו, ועשה מעשה משיכה זכה. דכיון דהלה עשה מעשה על פי צוויו זכה. [ודוקא בקנין חצר אמרי' דמשתמט].</w:t>
      </w:r>
    </w:p>
    <w:p w14:paraId="4DF8A5B7" w14:textId="77777777" w:rsidR="009713BF" w:rsidRPr="00556711" w:rsidRDefault="00000000" w:rsidP="00556711">
      <w:pPr>
        <w:pStyle w:val="a7"/>
        <w:bidi/>
        <w:rPr>
          <w:rFonts w:ascii="Narkisim" w:hAnsi="Narkisim"/>
        </w:rPr>
      </w:pPr>
      <w:r w:rsidRPr="00556711">
        <w:rPr>
          <w:rFonts w:ascii="Narkisim" w:hAnsi="Narkisim"/>
          <w:rtl/>
        </w:rPr>
        <w:t>ועוד כת' ה</w:t>
      </w:r>
      <w:r w:rsidRPr="00556711">
        <w:rPr>
          <w:rFonts w:ascii="Narkisim" w:hAnsi="Narkisim"/>
          <w:b/>
          <w:bCs/>
          <w:rtl/>
        </w:rPr>
        <w:t>ב"ח</w:t>
      </w:r>
      <w:r w:rsidRPr="00556711">
        <w:rPr>
          <w:rFonts w:ascii="Narkisim" w:hAnsi="Narkisim"/>
          <w:rtl/>
        </w:rPr>
        <w:t xml:space="preserve"> (קסו) דקודם שפינהו אמרי' דשמא אשתמוטי, אבל לאחר שפינה שהאבנים תחת ידו אינו נאמן לומר דדעתיה לדחויי, ולהוציא מיד המוחזק</w:t>
      </w:r>
      <w:r w:rsidRPr="00556711">
        <w:rPr>
          <w:rStyle w:val="ac"/>
          <w:rFonts w:ascii="Narkisim" w:hAnsi="Narkisim"/>
          <w:rtl/>
        </w:rPr>
        <w:footnoteReference w:id="1332"/>
      </w:r>
      <w:r w:rsidRPr="00556711">
        <w:rPr>
          <w:rFonts w:ascii="Narkisim" w:hAnsi="Narkisim"/>
          <w:rtl/>
        </w:rPr>
        <w:t xml:space="preserve">. </w:t>
      </w:r>
      <w:r w:rsidRPr="00556711">
        <w:rPr>
          <w:rFonts w:ascii="Narkisim" w:hAnsi="Narkisim"/>
          <w:szCs w:val="20"/>
          <w:rtl/>
        </w:rPr>
        <w:t>וה</w:t>
      </w:r>
      <w:r w:rsidRPr="00556711">
        <w:rPr>
          <w:rFonts w:ascii="Narkisim" w:hAnsi="Narkisim"/>
          <w:b/>
          <w:bCs/>
          <w:szCs w:val="20"/>
          <w:rtl/>
        </w:rPr>
        <w:t>מהרצ"ח</w:t>
      </w:r>
      <w:r w:rsidRPr="00556711">
        <w:rPr>
          <w:rFonts w:ascii="Narkisim" w:hAnsi="Narkisim"/>
          <w:szCs w:val="20"/>
          <w:rtl/>
        </w:rPr>
        <w:t xml:space="preserve"> הק' דאף קודם שפינהו עומד בחצירו ועי"ז הוה מוחזק, ואפ"ה לא מהני לו, דידעינן דהוה שלו בכל מקום שהוא</w:t>
      </w:r>
      <w:r w:rsidRPr="00556711">
        <w:rPr>
          <w:rFonts w:ascii="Narkisim" w:hAnsi="Narkisim"/>
          <w:rtl/>
        </w:rPr>
        <w:t>.</w:t>
      </w:r>
    </w:p>
    <w:p w14:paraId="56FA2C61"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רי"ף</w:t>
      </w:r>
      <w:r w:rsidRPr="00556711">
        <w:rPr>
          <w:rFonts w:ascii="Narkisim" w:hAnsi="Narkisim"/>
          <w:rtl/>
        </w:rPr>
        <w:t xml:space="preserve"> כת' עד דפנינהו בפניו</w:t>
      </w:r>
      <w:r w:rsidRPr="00556711">
        <w:rPr>
          <w:rStyle w:val="ac"/>
          <w:rFonts w:ascii="Narkisim" w:hAnsi="Narkisim"/>
          <w:rtl/>
        </w:rPr>
        <w:footnoteReference w:id="1333"/>
      </w:r>
      <w:r w:rsidRPr="00556711">
        <w:rPr>
          <w:rFonts w:ascii="Narkisim" w:hAnsi="Narkisim"/>
          <w:rtl/>
        </w:rPr>
        <w:t>, דהו"ל למחוי בשעה שפינה</w:t>
      </w:r>
      <w:r w:rsidRPr="00556711">
        <w:rPr>
          <w:rStyle w:val="ac"/>
          <w:rFonts w:ascii="Narkisim" w:hAnsi="Narkisim"/>
          <w:rtl/>
        </w:rPr>
        <w:footnoteReference w:id="1334"/>
      </w:r>
      <w:r w:rsidRPr="00556711">
        <w:rPr>
          <w:rFonts w:ascii="Narkisim" w:hAnsi="Narkisim"/>
          <w:rtl/>
        </w:rPr>
        <w:t>. אבל אל"כ אמרי' דדחויי מדחי ליה.</w:t>
      </w:r>
    </w:p>
    <w:p w14:paraId="56856957"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ב"י</w:t>
      </w:r>
      <w:r w:rsidRPr="00556711">
        <w:rPr>
          <w:rFonts w:ascii="Narkisim" w:hAnsi="Narkisim"/>
          <w:rtl/>
        </w:rPr>
        <w:t xml:space="preserve"> (קסו) העיר דהטור השמיט דפינהו בפניו. [ופשיט"ל דאין חולק]. וה</w:t>
      </w:r>
      <w:r w:rsidRPr="00556711">
        <w:rPr>
          <w:rFonts w:ascii="Narkisim" w:hAnsi="Narkisim"/>
          <w:b/>
          <w:bCs/>
          <w:rtl/>
        </w:rPr>
        <w:t>ב"ח</w:t>
      </w:r>
      <w:r w:rsidRPr="00556711">
        <w:rPr>
          <w:rFonts w:ascii="Narkisim" w:hAnsi="Narkisim"/>
          <w:rtl/>
        </w:rPr>
        <w:t xml:space="preserve"> כת' ד</w:t>
      </w:r>
      <w:r w:rsidRPr="00556711">
        <w:rPr>
          <w:rFonts w:ascii="Narkisim" w:hAnsi="Narkisim"/>
          <w:b/>
          <w:bCs/>
          <w:rtl/>
        </w:rPr>
        <w:t>תוס</w:t>
      </w:r>
      <w:r w:rsidRPr="00556711">
        <w:rPr>
          <w:rFonts w:ascii="Narkisim" w:hAnsi="Narkisim"/>
          <w:rtl/>
        </w:rPr>
        <w:t>' וה</w:t>
      </w:r>
      <w:r w:rsidRPr="00556711">
        <w:rPr>
          <w:rFonts w:ascii="Narkisim" w:hAnsi="Narkisim"/>
          <w:b/>
          <w:bCs/>
          <w:rtl/>
        </w:rPr>
        <w:t>רמב"ם</w:t>
      </w:r>
      <w:r w:rsidRPr="00556711">
        <w:rPr>
          <w:rFonts w:ascii="Narkisim" w:hAnsi="Narkisim"/>
          <w:rtl/>
        </w:rPr>
        <w:t xml:space="preserve"> (שכנים ג ח) וה</w:t>
      </w:r>
      <w:r w:rsidRPr="00556711">
        <w:rPr>
          <w:rFonts w:ascii="Narkisim" w:hAnsi="Narkisim"/>
          <w:b/>
          <w:bCs/>
          <w:rtl/>
        </w:rPr>
        <w:t>טור</w:t>
      </w:r>
      <w:r w:rsidRPr="00556711">
        <w:rPr>
          <w:rFonts w:ascii="Narkisim" w:hAnsi="Narkisim"/>
          <w:rtl/>
        </w:rPr>
        <w:t xml:space="preserve"> ס"ל דמהני אף שלא בפניו. וכ"כ ה</w:t>
      </w:r>
      <w:r w:rsidRPr="00556711">
        <w:rPr>
          <w:rFonts w:ascii="Narkisim" w:hAnsi="Narkisim"/>
          <w:b/>
          <w:bCs/>
          <w:rtl/>
        </w:rPr>
        <w:t>סמ"ע</w:t>
      </w:r>
      <w:r w:rsidRPr="00556711">
        <w:rPr>
          <w:rFonts w:ascii="Narkisim" w:hAnsi="Narkisim"/>
          <w:rtl/>
        </w:rPr>
        <w:t xml:space="preserve"> (קסו ב).</w:t>
      </w:r>
    </w:p>
    <w:p w14:paraId="57272238" w14:textId="77777777" w:rsidR="009713BF" w:rsidRPr="00556711" w:rsidRDefault="00000000" w:rsidP="00556711">
      <w:pPr>
        <w:bidi/>
        <w:rPr>
          <w:rFonts w:ascii="Narkisim" w:hAnsi="Narkisim" w:cs="Narkisim"/>
        </w:rPr>
      </w:pPr>
      <w:r w:rsidRPr="00556711">
        <w:rPr>
          <w:rFonts w:ascii="Narkisim" w:hAnsi="Narkisim" w:cs="Narkisim"/>
          <w:u w:val="single"/>
          <w:rtl/>
        </w:rPr>
        <w:t>וצריכא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דאין שומעין לו, דקנייה ליה חצירו. ה</w:t>
      </w:r>
      <w:r w:rsidRPr="00556711">
        <w:rPr>
          <w:rFonts w:ascii="Narkisim" w:hAnsi="Narkisim" w:cs="Narkisim"/>
          <w:b/>
          <w:bCs/>
          <w:rtl/>
        </w:rPr>
        <w:t>מהרצ"ח</w:t>
      </w:r>
      <w:r w:rsidRPr="00556711">
        <w:rPr>
          <w:rFonts w:ascii="Narkisim" w:hAnsi="Narkisim" w:cs="Narkisim"/>
          <w:rtl/>
        </w:rPr>
        <w:t xml:space="preserve"> הק' דהגמ' העמידה דוקא פנינהו, ולא משום דחצירו קנה לו. ותי' דלאחר שפנינהו, ואנו רואים שרוצה להקנות לו, עי"ז קונה ע"י חצירו</w:t>
      </w:r>
      <w:r w:rsidRPr="00556711">
        <w:rPr>
          <w:rStyle w:val="ac"/>
          <w:rFonts w:ascii="Narkisim" w:hAnsi="Narkisim" w:cs="Narkisim"/>
          <w:rtl/>
        </w:rPr>
        <w:footnoteReference w:id="1335"/>
      </w:r>
      <w:r w:rsidRPr="00556711">
        <w:rPr>
          <w:rFonts w:ascii="Narkisim" w:hAnsi="Narkisim" w:cs="Narkisim"/>
          <w:rtl/>
        </w:rPr>
        <w:t>.</w:t>
      </w:r>
    </w:p>
    <w:p w14:paraId="1358A29A" w14:textId="77777777" w:rsidR="009713BF" w:rsidRPr="00556711" w:rsidRDefault="00000000" w:rsidP="00556711">
      <w:pPr>
        <w:bidi/>
        <w:rPr>
          <w:rFonts w:ascii="Narkisim" w:hAnsi="Narkisim" w:cs="Narkisim"/>
        </w:rPr>
      </w:pPr>
      <w:r w:rsidRPr="00556711">
        <w:rPr>
          <w:rFonts w:ascii="Narkisim" w:hAnsi="Narkisim" w:cs="Narkisim"/>
          <w:u w:val="single"/>
          <w:rtl/>
        </w:rPr>
        <w:t>ממרי רשותיך פארי אפרע וכו'</w:t>
      </w:r>
      <w:r w:rsidRPr="00556711">
        <w:rPr>
          <w:rFonts w:ascii="Narkisim" w:hAnsi="Narkisim" w:cs="Narkisim"/>
          <w:rtl/>
        </w:rPr>
        <w:t>. ה</w:t>
      </w:r>
      <w:r w:rsidRPr="00556711">
        <w:rPr>
          <w:rFonts w:ascii="Narkisim" w:hAnsi="Narkisim" w:cs="Narkisim"/>
          <w:b/>
          <w:bCs/>
          <w:rtl/>
        </w:rPr>
        <w:t xml:space="preserve">מהרש"ל </w:t>
      </w:r>
      <w:r w:rsidRPr="00556711">
        <w:rPr>
          <w:rFonts w:ascii="Narkisim" w:hAnsi="Narkisim" w:cs="Narkisim"/>
          <w:rtl/>
        </w:rPr>
        <w:t>הק' דאיירי בפועל, דאינו רשאי לפרוע בשווה כסף [כדמוכח במשנה]. ותי' דזה הקמ"ל, דהמשנה חידשה דשכיר דינו במעות שהרי אליו נשא את נפשו ויכול לומר לו זיל טרח ואייתי זוזי. והבעה"ב צריך לטרוח להשיג מעות.</w:t>
      </w:r>
    </w:p>
    <w:p w14:paraId="4A62A2C5" w14:textId="77777777" w:rsidR="009713BF" w:rsidRPr="00556711" w:rsidRDefault="00000000" w:rsidP="00556711">
      <w:pPr>
        <w:bidi/>
        <w:rPr>
          <w:rFonts w:ascii="Narkisim" w:hAnsi="Narkisim" w:cs="Narkisim"/>
        </w:rPr>
      </w:pPr>
      <w:r w:rsidRPr="00556711">
        <w:rPr>
          <w:rFonts w:ascii="Narkisim" w:hAnsi="Narkisim" w:cs="Narkisim"/>
          <w:u w:val="single"/>
          <w:rtl/>
        </w:rPr>
        <w:t>ואי אשמועינן הכא, הכא שמשקבל עליו וכו' אבל הכא דל"ל אגרא גביה וכו'</w:t>
      </w:r>
      <w:r w:rsidRPr="00556711">
        <w:rPr>
          <w:rFonts w:ascii="Narkisim" w:hAnsi="Narkisim" w:cs="Narkisim"/>
          <w:rtl/>
        </w:rPr>
        <w:t>. בפשוטו הוא משום סברת ממרי רשוותיך (הנ"ל). וי"ל דהוה סברא באומדנא, דדעתו לפרעון. ועוד יל"פ דמתנה צריך דעת גמור, ואילו פרעון חוב סגי בניחותא [דאינו נתינת ממון, אלא הגדרת השעבוד על חפץ זה]. וה</w:t>
      </w:r>
      <w:r w:rsidRPr="00556711">
        <w:rPr>
          <w:rFonts w:ascii="Narkisim" w:hAnsi="Narkisim" w:cs="Narkisim"/>
          <w:b/>
          <w:bCs/>
          <w:rtl/>
        </w:rPr>
        <w:t>גליון</w:t>
      </w:r>
      <w:r w:rsidRPr="00556711">
        <w:rPr>
          <w:rFonts w:ascii="Narkisim" w:hAnsi="Narkisim" w:cs="Narkisim"/>
          <w:rtl/>
        </w:rPr>
        <w:t xml:space="preserve"> (בשיטמ"ק) פי' משום בל תלין גמר ומקנה</w:t>
      </w:r>
      <w:r w:rsidRPr="00556711">
        <w:rPr>
          <w:rStyle w:val="ac"/>
          <w:rFonts w:ascii="Narkisim" w:hAnsi="Narkisim" w:cs="Narkisim"/>
          <w:rtl/>
        </w:rPr>
        <w:footnoteReference w:id="1336"/>
      </w:r>
      <w:r w:rsidRPr="00556711">
        <w:rPr>
          <w:rFonts w:ascii="Narkisim" w:hAnsi="Narkisim" w:cs="Narkisim"/>
          <w:rtl/>
        </w:rPr>
        <w:t>.</w:t>
      </w:r>
    </w:p>
    <w:p w14:paraId="450B3B94" w14:textId="77777777" w:rsidR="009713BF" w:rsidRPr="00556711" w:rsidRDefault="00000000" w:rsidP="00556711">
      <w:pPr>
        <w:bidi/>
        <w:rPr>
          <w:rFonts w:ascii="Narkisim" w:hAnsi="Narkisim" w:cs="Narkisim"/>
        </w:rPr>
      </w:pPr>
      <w:r w:rsidRPr="00556711">
        <w:rPr>
          <w:rFonts w:ascii="Narkisim" w:hAnsi="Narkisim" w:cs="Narkisim"/>
          <w:u w:val="single"/>
          <w:rtl/>
        </w:rPr>
        <w:t>אמר רב נחמן וכו' כאן בשל חבירו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דבמלאכת חבירו שומעים לו. וס"ד דהגמ' דכיון שהראהו לעשות מלאכה בשל חבירו אינו חייב שכרו כלל.</w:t>
      </w:r>
    </w:p>
    <w:p w14:paraId="5AF978B4"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ר"ן</w:t>
      </w:r>
      <w:r w:rsidRPr="00556711">
        <w:rPr>
          <w:rFonts w:ascii="Narkisim" w:hAnsi="Narkisim"/>
          <w:rtl/>
        </w:rPr>
        <w:t xml:space="preserve"> כת' דלאו למימרא שיהא רשאי פועל ליטול תבן וקש לעצמו [וכמו שאמר לו זה], דהא לית ביה ולא מידי. אלא פי' שומעין לו שאין מחויב לתת לו שכרו. [ע' תוס' ד"ה כאן]. ויל"פ דיתבע מבעה"ב כדין יורד לשדה חבירו, ואם בעה"ב מסכים יקח שכרו מתבן וקש של בעה"ב</w:t>
      </w:r>
      <w:r w:rsidRPr="00556711">
        <w:rPr>
          <w:rStyle w:val="ac"/>
          <w:rFonts w:ascii="Narkisim" w:hAnsi="Narkisim"/>
          <w:rtl/>
        </w:rPr>
        <w:footnoteReference w:id="1337"/>
      </w:r>
      <w:r w:rsidRPr="00556711">
        <w:rPr>
          <w:rFonts w:ascii="Narkisim" w:hAnsi="Narkisim"/>
          <w:rtl/>
        </w:rPr>
        <w:t>.</w:t>
      </w:r>
    </w:p>
    <w:p w14:paraId="2F98665C"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תוד"ה כאן</w:t>
      </w:r>
      <w:r w:rsidRPr="00556711">
        <w:rPr>
          <w:rFonts w:ascii="Narkisim" w:hAnsi="Narkisim" w:cs="Narkisim"/>
          <w:rtl/>
        </w:rPr>
        <w:t>. אמאי צ"ל לו טול וכו' יאמר לו לא אתן לך כלום וכו'. דכיון שהראהו בשל חבירו לא נתחייב לו כלל.</w:t>
      </w:r>
    </w:p>
    <w:p w14:paraId="049BB084"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גר"ח</w:t>
      </w:r>
      <w:r w:rsidRPr="00556711">
        <w:rPr>
          <w:rFonts w:ascii="Narkisim" w:hAnsi="Narkisim" w:cs="Narkisim"/>
          <w:rtl/>
        </w:rPr>
        <w:t xml:space="preserve"> (על הש"ס, ובברכ"ש כו ה) כת' דלהך ס"ד דאף בהראהו בשל חבירו נתחייב לו, אלא דהוה התחייבות בעלמא [מדין ערב] וכדין בע"ח שיכול לפרוע בסובין, ולא הוה בגדר שכירות פועלים. ודוקא שכרו בשלו כיון דקיבל הפעולה נתחייב בגדרי שכירות פועלים, וצריך לשלם ממה שקצץ עמו. [ועד"ז מבואר בב"ח (שלו, הו' בסמוך). וע"ע רמ"ך בשיטמ"ק לעיל קיא.].</w:t>
      </w:r>
    </w:p>
    <w:p w14:paraId="63CF6A4E"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גר"ח</w:t>
      </w:r>
      <w:r w:rsidRPr="00556711">
        <w:rPr>
          <w:rFonts w:ascii="Narkisim" w:hAnsi="Narkisim" w:cs="Narkisim"/>
          <w:rtl/>
        </w:rPr>
        <w:t xml:space="preserve"> הק' א"כ מה מק' הגמ' מהברייתא דהשוכר את הפועל. די"ל דחייב לשלם, אלא דמשלם מסובין. והגר"ח תי' דאי משום שגרם לו הפסד סגי שיתן לו כפועל בטל</w:t>
      </w:r>
      <w:r w:rsidRPr="00556711">
        <w:rPr>
          <w:rStyle w:val="ac"/>
          <w:rFonts w:ascii="Narkisim" w:hAnsi="Narkisim" w:cs="Narkisim"/>
          <w:rtl/>
        </w:rPr>
        <w:footnoteReference w:id="1338"/>
      </w:r>
      <w:r w:rsidRPr="00556711">
        <w:rPr>
          <w:rFonts w:ascii="Narkisim" w:hAnsi="Narkisim" w:cs="Narkisim"/>
          <w:rtl/>
        </w:rPr>
        <w:t>, כמזיק בעלמא. דכיון דשכרו לעשות בשלו, תנאי ההתחייבות הוא דוקא כשעושה בשלו</w:t>
      </w:r>
      <w:r w:rsidRPr="00556711">
        <w:rPr>
          <w:rStyle w:val="ac"/>
          <w:rFonts w:ascii="Narkisim" w:hAnsi="Narkisim" w:cs="Narkisim"/>
          <w:rtl/>
        </w:rPr>
        <w:footnoteReference w:id="1339"/>
      </w:r>
      <w:r w:rsidRPr="00556711">
        <w:rPr>
          <w:rFonts w:ascii="Narkisim" w:hAnsi="Narkisim" w:cs="Narkisim"/>
          <w:rtl/>
        </w:rPr>
        <w:t>. ואם שלחו לעשות בשל חבירו אין עליו שכירות, אלא דחייב משום שגרם לו היזק. ובברייתא מבואר דמשלם לו כל שכרו, ע"כ דאף כשעושה בשל חבירו נחשב פעולת פועל.</w:t>
      </w:r>
    </w:p>
    <w:p w14:paraId="272E0E93" w14:textId="77777777" w:rsidR="009713BF" w:rsidRPr="00556711" w:rsidRDefault="00000000" w:rsidP="00556711">
      <w:pPr>
        <w:pStyle w:val="a7"/>
        <w:bidi/>
        <w:rPr>
          <w:rFonts w:ascii="Narkisim" w:hAnsi="Narkisim"/>
        </w:rPr>
      </w:pPr>
      <w:r w:rsidRPr="00556711">
        <w:rPr>
          <w:rFonts w:ascii="Narkisim" w:hAnsi="Narkisim"/>
          <w:rtl/>
        </w:rPr>
        <w:t>ועוד ביאר (בגר"ח על הש"ס, ואפשר שהוא מהברכ"ש) דהוכחת הגמ' מהברייתא מהא דחוזר ותובע מבעה"ב. דנחשב יורד לשדה חבירו במה שהפועל עשה בשליחותו. אבל אי נימא דלא הוה גדר שכירות פועלים א"כ איזה תביעה יש לו על בעל השדה [דהוא לא הנהו]</w:t>
      </w:r>
      <w:r w:rsidRPr="00556711">
        <w:rPr>
          <w:rStyle w:val="ac"/>
          <w:rFonts w:ascii="Narkisim" w:hAnsi="Narkisim"/>
          <w:rtl/>
        </w:rPr>
        <w:footnoteReference w:id="1340"/>
      </w:r>
      <w:r w:rsidRPr="00556711">
        <w:rPr>
          <w:rFonts w:ascii="Narkisim" w:hAnsi="Narkisim"/>
          <w:rtl/>
        </w:rPr>
        <w:t>. ואף דשילם לפועלים שהנהו אין זה אלא פורע חובו דנחשב מבריח ארי בעלמא.</w:t>
      </w:r>
    </w:p>
    <w:p w14:paraId="2CF1E7E2" w14:textId="77777777" w:rsidR="009713BF" w:rsidRPr="00556711" w:rsidRDefault="00000000" w:rsidP="00556711">
      <w:pPr>
        <w:pStyle w:val="aa"/>
        <w:bidi/>
        <w:rPr>
          <w:rFonts w:ascii="Narkisim" w:hAnsi="Narkisim"/>
        </w:rPr>
      </w:pPr>
      <w:r w:rsidRPr="00556711">
        <w:rPr>
          <w:rFonts w:ascii="Narkisim" w:hAnsi="Narkisim"/>
          <w:u w:val="single"/>
          <w:rtl/>
        </w:rPr>
        <w:t>בא"ד (שם) למאי דס"ד השתא אמאי צ"ל לו טול וכו'</w:t>
      </w:r>
      <w:r w:rsidRPr="00556711">
        <w:rPr>
          <w:rFonts w:ascii="Narkisim" w:hAnsi="Narkisim"/>
          <w:rtl/>
        </w:rPr>
        <w:t>. צ"ב למה דוקא למאי דס"ד, הא אף למסקנא דאיירי בהפקר [באופן שלא קנה], א"כ עיקר כוונת הברייתא דאינו חייב שכרו [וכדמבואר בתוס' ד"ה לעשות ושא"ר]. ולא משום דאומר טול מה שעשית. אמנם לדעת ה</w:t>
      </w:r>
      <w:r w:rsidRPr="00556711">
        <w:rPr>
          <w:rFonts w:ascii="Narkisim" w:hAnsi="Narkisim"/>
          <w:b/>
          <w:bCs/>
          <w:rtl/>
        </w:rPr>
        <w:t>רמ"ה</w:t>
      </w:r>
      <w:r w:rsidRPr="00556711">
        <w:rPr>
          <w:rFonts w:ascii="Narkisim" w:hAnsi="Narkisim"/>
          <w:rtl/>
        </w:rPr>
        <w:t xml:space="preserve"> (יתבאר בסמוך) למסקנא ניחא, דבאמת נתחייב לשלם, ופוטר עצמו בטענת טול מה שעשית.</w:t>
      </w:r>
    </w:p>
    <w:p w14:paraId="575991B5"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מהרש"א</w:t>
      </w:r>
      <w:r w:rsidRPr="00556711">
        <w:rPr>
          <w:rFonts w:ascii="Narkisim" w:hAnsi="Narkisim"/>
          <w:rtl/>
        </w:rPr>
        <w:t xml:space="preserve"> ביאר דלמסקנא דאיירי בהפקר ניחא, שבעה"ב אומר לו תטול שכרך ממה שעשית. אבל בשל חבירו, הבעה"ב חייב לו. והו"ל לא עשית אלא לחבירו והוא ישלם לך [ולמה אומר טול מה שעשית]. ואפשר שחבירו יתן לו כמו שהתנה עמו</w:t>
      </w:r>
      <w:r w:rsidRPr="00556711">
        <w:rPr>
          <w:rStyle w:val="ac"/>
          <w:rFonts w:ascii="Narkisim" w:hAnsi="Narkisim"/>
          <w:rtl/>
        </w:rPr>
        <w:footnoteReference w:id="1341"/>
      </w:r>
      <w:r w:rsidRPr="00556711">
        <w:rPr>
          <w:rFonts w:ascii="Narkisim" w:hAnsi="Narkisim"/>
          <w:rtl/>
        </w:rPr>
        <w:t>.</w:t>
      </w:r>
    </w:p>
    <w:p w14:paraId="2237A6F8" w14:textId="77777777" w:rsidR="009713BF" w:rsidRPr="00556711" w:rsidRDefault="00000000" w:rsidP="00556711">
      <w:pPr>
        <w:bidi/>
        <w:rPr>
          <w:rFonts w:ascii="Narkisim" w:hAnsi="Narkisim" w:cs="Narkisim"/>
        </w:rPr>
      </w:pPr>
      <w:r w:rsidRPr="00556711">
        <w:rPr>
          <w:rFonts w:ascii="Narkisim" w:hAnsi="Narkisim" w:cs="Narkisim"/>
          <w:u w:val="single"/>
          <w:rtl/>
        </w:rPr>
        <w:t>תוד"ה לעשות</w:t>
      </w:r>
      <w:r w:rsidRPr="00556711">
        <w:rPr>
          <w:rFonts w:ascii="Narkisim" w:hAnsi="Narkisim" w:cs="Narkisim"/>
          <w:rtl/>
        </w:rPr>
        <w:t>. משמע דוקא לעשות בשלו</w:t>
      </w:r>
      <w:r w:rsidRPr="00556711">
        <w:rPr>
          <w:rStyle w:val="ac"/>
          <w:rFonts w:ascii="Narkisim" w:hAnsi="Narkisim" w:cs="Narkisim"/>
          <w:rtl/>
        </w:rPr>
        <w:footnoteReference w:id="1342"/>
      </w:r>
      <w:r w:rsidRPr="00556711">
        <w:rPr>
          <w:rFonts w:ascii="Narkisim" w:hAnsi="Narkisim" w:cs="Narkisim"/>
          <w:rtl/>
        </w:rPr>
        <w:t xml:space="preserve"> וכו' אבל סתמא לא וכו'. וכ"כ ה</w:t>
      </w:r>
      <w:r w:rsidRPr="00556711">
        <w:rPr>
          <w:rFonts w:ascii="Narkisim" w:hAnsi="Narkisim" w:cs="Narkisim"/>
          <w:b/>
          <w:bCs/>
          <w:rtl/>
        </w:rPr>
        <w:t>רמב"ן</w:t>
      </w:r>
      <w:r w:rsidRPr="00556711">
        <w:rPr>
          <w:rFonts w:ascii="Narkisim" w:hAnsi="Narkisim" w:cs="Narkisim"/>
          <w:rtl/>
        </w:rPr>
        <w:t>.</w:t>
      </w:r>
    </w:p>
    <w:p w14:paraId="4C0D463E"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רשב"א</w:t>
      </w:r>
      <w:r w:rsidRPr="00556711">
        <w:rPr>
          <w:rFonts w:ascii="Narkisim" w:hAnsi="Narkisim"/>
          <w:rtl/>
        </w:rPr>
        <w:t xml:space="preserve"> כת' דכל ששכרו סתם שכרו עליו, עד שיאמר שכרכם על בעה"ב</w:t>
      </w:r>
      <w:r w:rsidRPr="00556711">
        <w:rPr>
          <w:rStyle w:val="ac"/>
          <w:rFonts w:ascii="Narkisim" w:hAnsi="Narkisim"/>
          <w:rtl/>
        </w:rPr>
        <w:footnoteReference w:id="1343"/>
      </w:r>
      <w:r w:rsidRPr="00556711">
        <w:rPr>
          <w:rFonts w:ascii="Narkisim" w:hAnsi="Narkisim"/>
          <w:rtl/>
        </w:rPr>
        <w:t>.</w:t>
      </w:r>
      <w:r w:rsidRPr="00556711">
        <w:rPr>
          <w:rStyle w:val="ac"/>
          <w:rFonts w:ascii="Narkisim" w:hAnsi="Narkisim"/>
          <w:rtl/>
        </w:rPr>
        <w:footnoteReference w:id="1344"/>
      </w:r>
    </w:p>
    <w:p w14:paraId="344CA3AC" w14:textId="77777777" w:rsidR="009713BF" w:rsidRPr="00556711" w:rsidRDefault="00000000" w:rsidP="00556711">
      <w:pPr>
        <w:pStyle w:val="a7"/>
        <w:bidi/>
        <w:rPr>
          <w:rFonts w:ascii="Narkisim" w:hAnsi="Narkisim"/>
        </w:rPr>
      </w:pPr>
      <w:r w:rsidRPr="00556711">
        <w:rPr>
          <w:rFonts w:ascii="Narkisim" w:hAnsi="Narkisim"/>
          <w:rtl/>
        </w:rPr>
        <w:lastRenderedPageBreak/>
        <w:t>וה</w:t>
      </w:r>
      <w:r w:rsidRPr="00556711">
        <w:rPr>
          <w:rFonts w:ascii="Narkisim" w:hAnsi="Narkisim"/>
          <w:b/>
          <w:bCs/>
          <w:rtl/>
        </w:rPr>
        <w:t>ב"י</w:t>
      </w:r>
      <w:r w:rsidRPr="00556711">
        <w:rPr>
          <w:rFonts w:ascii="Narkisim" w:hAnsi="Narkisim"/>
          <w:rtl/>
        </w:rPr>
        <w:t xml:space="preserve"> (שלו) הביא דמבואר מדברי </w:t>
      </w:r>
      <w:r w:rsidRPr="00556711">
        <w:rPr>
          <w:rFonts w:ascii="Narkisim" w:hAnsi="Narkisim"/>
          <w:b/>
          <w:bCs/>
          <w:rtl/>
        </w:rPr>
        <w:t>רש"י</w:t>
      </w:r>
      <w:r w:rsidRPr="00556711">
        <w:rPr>
          <w:rFonts w:ascii="Narkisim" w:hAnsi="Narkisim"/>
          <w:rtl/>
        </w:rPr>
        <w:t xml:space="preserve"> (סוד"ה בשל הפקר) דבשל חבירו שכרו עליו, היכא דלא אמר להדיא שכרכם על בעה"ב. וה</w:t>
      </w:r>
      <w:r w:rsidRPr="00556711">
        <w:rPr>
          <w:rFonts w:ascii="Narkisim" w:hAnsi="Narkisim"/>
          <w:b/>
          <w:bCs/>
          <w:rtl/>
        </w:rPr>
        <w:t>ב"ח</w:t>
      </w:r>
      <w:r w:rsidRPr="00556711">
        <w:rPr>
          <w:rFonts w:ascii="Narkisim" w:hAnsi="Narkisim"/>
          <w:rtl/>
        </w:rPr>
        <w:t xml:space="preserve"> דחה דרש"י איירי בשכרו בשלו, ומש"ה הראהו בשל חבירו חייב.</w:t>
      </w:r>
    </w:p>
    <w:p w14:paraId="7B2FCD94" w14:textId="77777777" w:rsidR="009713BF" w:rsidRPr="00556711" w:rsidRDefault="00000000" w:rsidP="00556711">
      <w:pPr>
        <w:bidi/>
        <w:rPr>
          <w:rFonts w:ascii="Narkisim" w:hAnsi="Narkisim" w:cs="Narkisim"/>
        </w:rPr>
      </w:pPr>
      <w:r w:rsidRPr="00556711">
        <w:rPr>
          <w:rFonts w:ascii="Narkisim" w:hAnsi="Narkisim" w:cs="Narkisim"/>
          <w:u w:val="single"/>
          <w:rtl/>
        </w:rPr>
        <w:t>בא"ד ותימה א"כ אמאי איצטריך וכו'</w:t>
      </w:r>
      <w:r w:rsidRPr="00556711">
        <w:rPr>
          <w:rFonts w:ascii="Narkisim" w:hAnsi="Narkisim" w:cs="Narkisim"/>
          <w:rtl/>
        </w:rPr>
        <w:t>. ה</w:t>
      </w:r>
      <w:r w:rsidRPr="00556711">
        <w:rPr>
          <w:rFonts w:ascii="Narkisim" w:hAnsi="Narkisim" w:cs="Narkisim"/>
          <w:b/>
          <w:bCs/>
          <w:rtl/>
        </w:rPr>
        <w:t>מהרש"א</w:t>
      </w:r>
      <w:r w:rsidRPr="00556711">
        <w:rPr>
          <w:rFonts w:ascii="Narkisim" w:hAnsi="Narkisim" w:cs="Narkisim"/>
          <w:rtl/>
        </w:rPr>
        <w:t xml:space="preserve"> הק' דילה"ק עד"ז להעמיד הברייתא דשומעין לו באומר שכרכם על בעה"ב [ואף בלא דיוק דסתמא פטור]. דכיון דלא נתחייב שומעין לו. והוסיף דבכה"ג שניהם אינם עוברים בבל תלין, והיכא דאינו עובר בבל תלין יכול לפרוע בשווה כסף [ע"ד מש"כ רש"י לעיל]. ומש"ה אף בעל השדה רשאי לפרוע בשווה כסף ולומר טול מה שעשית בשכרך</w:t>
      </w:r>
      <w:r w:rsidRPr="00556711">
        <w:rPr>
          <w:rStyle w:val="ac"/>
          <w:rFonts w:ascii="Narkisim" w:hAnsi="Narkisim" w:cs="Narkisim"/>
          <w:rtl/>
        </w:rPr>
        <w:footnoteReference w:id="1345"/>
      </w:r>
      <w:r w:rsidRPr="00556711">
        <w:rPr>
          <w:rFonts w:ascii="Narkisim" w:hAnsi="Narkisim" w:cs="Narkisim"/>
          <w:rtl/>
        </w:rPr>
        <w:t>.</w:t>
      </w:r>
    </w:p>
    <w:p w14:paraId="73EEADA2" w14:textId="77777777" w:rsidR="009713BF" w:rsidRPr="00556711" w:rsidRDefault="00000000" w:rsidP="00556711">
      <w:pPr>
        <w:pStyle w:val="a8"/>
        <w:bidi/>
        <w:rPr>
          <w:rFonts w:ascii="Narkisim" w:hAnsi="Narkisim"/>
        </w:rPr>
      </w:pPr>
      <w:r w:rsidRPr="00556711">
        <w:rPr>
          <w:rFonts w:ascii="Narkisim" w:hAnsi="Narkisim"/>
          <w:rtl/>
        </w:rPr>
        <w:t>וכת' דבדוחק י"ל דמשמע בברייתא ששכרו לעשות עמו, משמע דלא אמר בפירוש לעשות בשל חבירו.</w:t>
      </w:r>
    </w:p>
    <w:p w14:paraId="26881E42" w14:textId="77777777" w:rsidR="009713BF" w:rsidRPr="00556711" w:rsidRDefault="00000000" w:rsidP="00556711">
      <w:pPr>
        <w:bidi/>
        <w:rPr>
          <w:rFonts w:ascii="Narkisim" w:hAnsi="Narkisim" w:cs="Narkisim"/>
        </w:rPr>
      </w:pPr>
      <w:r w:rsidRPr="00556711">
        <w:rPr>
          <w:rFonts w:ascii="Narkisim" w:hAnsi="Narkisim" w:cs="Narkisim"/>
          <w:u w:val="single"/>
          <w:rtl/>
        </w:rPr>
        <w:t>אלא אמר רב נחמן וכו' כאן בשל הפקר</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דאומר לו קנה את, כיון דהמשכיר לא קנה. ופ</w:t>
      </w:r>
      <w:r w:rsidRPr="00556711">
        <w:rPr>
          <w:rFonts w:ascii="Narkisim" w:hAnsi="Narkisim" w:cs="Narkisim"/>
          <w:b/>
          <w:bCs/>
          <w:rtl/>
        </w:rPr>
        <w:t>רש"י</w:t>
      </w:r>
      <w:r w:rsidRPr="00556711">
        <w:rPr>
          <w:rFonts w:ascii="Narkisim" w:hAnsi="Narkisim" w:cs="Narkisim"/>
          <w:rtl/>
        </w:rPr>
        <w:t xml:space="preserve"> דבשל חבירו אינו יכול לומר לו זכי ביה את, ושכרו עליו כיון דלא אמר שכרך על בעה"ב. אבל בשל הפקר אין שכרו עליו כיון דאומר זכי ביה את</w:t>
      </w:r>
      <w:r w:rsidRPr="00556711">
        <w:rPr>
          <w:rStyle w:val="ac"/>
          <w:rFonts w:ascii="Narkisim" w:hAnsi="Narkisim" w:cs="Narkisim"/>
          <w:rtl/>
        </w:rPr>
        <w:footnoteReference w:id="1346"/>
      </w:r>
      <w:r w:rsidRPr="00556711">
        <w:rPr>
          <w:rFonts w:ascii="Narkisim" w:hAnsi="Narkisim" w:cs="Narkisim"/>
          <w:rtl/>
        </w:rPr>
        <w:t>. [דכיון דיש לו מהיכן לקחת שכרו, לא הוה כאומר שכרכם עלי, ולא נתחייב שכרו</w:t>
      </w:r>
      <w:r w:rsidRPr="00556711">
        <w:rPr>
          <w:rStyle w:val="ac"/>
          <w:rFonts w:ascii="Narkisim" w:hAnsi="Narkisim" w:cs="Narkisim"/>
          <w:rtl/>
        </w:rPr>
        <w:footnoteReference w:id="1347"/>
      </w:r>
      <w:r w:rsidRPr="00556711">
        <w:rPr>
          <w:rFonts w:ascii="Narkisim" w:hAnsi="Narkisim" w:cs="Narkisim"/>
          <w:rtl/>
        </w:rPr>
        <w:t>].</w:t>
      </w:r>
    </w:p>
    <w:p w14:paraId="4EFD8DF0"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כת' דכיון שכרו לעשות בשל הפקר [ולא זכה בו] אינו חייב לו שכר, אא"כ אמר שכרכם עלי</w:t>
      </w:r>
      <w:r w:rsidRPr="00556711">
        <w:rPr>
          <w:rStyle w:val="ac"/>
          <w:rFonts w:ascii="Narkisim" w:hAnsi="Narkisim"/>
          <w:rtl/>
        </w:rPr>
        <w:footnoteReference w:id="1348"/>
      </w:r>
      <w:r w:rsidRPr="00556711">
        <w:rPr>
          <w:rFonts w:ascii="Narkisim" w:hAnsi="Narkisim"/>
          <w:rtl/>
        </w:rPr>
        <w:t xml:space="preserve">. וכמ"ש </w:t>
      </w:r>
      <w:r w:rsidRPr="00556711">
        <w:rPr>
          <w:rFonts w:ascii="Narkisim" w:hAnsi="Narkisim"/>
          <w:b/>
          <w:bCs/>
          <w:rtl/>
        </w:rPr>
        <w:t>תוס</w:t>
      </w:r>
      <w:r w:rsidRPr="00556711">
        <w:rPr>
          <w:rFonts w:ascii="Narkisim" w:hAnsi="Narkisim"/>
          <w:rtl/>
        </w:rPr>
        <w:t>' (ד"ה לעשות). וזה עיקר תי' הגמ'. [וקמ"ל דהבטה בהפקר ל"ק].</w:t>
      </w:r>
    </w:p>
    <w:p w14:paraId="703B005C"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רשב"א</w:t>
      </w:r>
      <w:r w:rsidRPr="00556711">
        <w:rPr>
          <w:rFonts w:ascii="Narkisim" w:hAnsi="Narkisim" w:cs="Narkisim"/>
          <w:rtl/>
        </w:rPr>
        <w:t xml:space="preserve"> כת' דדוקא שכרו בשל חבירו חייב שכרו [באומר שכרכם עלי, והרשב"א נקט דאפי' בסתמא], דנהנה בו חבירו [בעל השדה]. ולפיכך השוכרו חייב וכעין דין ערב, כאילו הוא עצמו נהנה ממנו. דעל ידו של זה עשה הנאה לאיניש דעלמא. אבל השוכרו לעשות בשל הפקר לא נהנה בשכירות זו, לא הוא ולא אחר. [והרשב"א חידש דאין חיוב שכירות פועלים מחמת שעובד בציוויו, אלא היכא דיש לו בזה הנאה].</w:t>
      </w:r>
    </w:p>
    <w:p w14:paraId="2289B0E6" w14:textId="77777777" w:rsidR="009713BF" w:rsidRPr="00556711" w:rsidRDefault="00000000" w:rsidP="00556711">
      <w:pPr>
        <w:pStyle w:val="a8"/>
        <w:bidi/>
        <w:rPr>
          <w:rFonts w:ascii="Narkisim" w:hAnsi="Narkisim"/>
        </w:rPr>
      </w:pPr>
      <w:r w:rsidRPr="00556711">
        <w:rPr>
          <w:rFonts w:ascii="Narkisim" w:hAnsi="Narkisim"/>
          <w:rtl/>
        </w:rPr>
        <w:t>ויש שהביאו מדברי הרשב"א דשכרו לעשות בשל חבירו אינו חייב מגדרי שכירות פועלים, אלא חיוב 'ערב'</w:t>
      </w:r>
      <w:r w:rsidRPr="00556711">
        <w:rPr>
          <w:rStyle w:val="ac"/>
          <w:rFonts w:ascii="Narkisim" w:hAnsi="Narkisim"/>
          <w:rtl/>
        </w:rPr>
        <w:footnoteReference w:id="1349"/>
      </w:r>
      <w:r w:rsidRPr="00556711">
        <w:rPr>
          <w:rFonts w:ascii="Narkisim" w:hAnsi="Narkisim"/>
          <w:rtl/>
        </w:rPr>
        <w:t>. [ובשל הפקר, כיון דזרק לים אינו חייב אף משום ערב]. אך צ"ב א"כ אמאי אינו יכול לפורעו בשווה כסף, כיון דלא הוה גדר שכירות פועלים [וכה"ק הגר"ח].</w:t>
      </w:r>
    </w:p>
    <w:p w14:paraId="17543B8D" w14:textId="77777777" w:rsidR="009713BF" w:rsidRPr="00556711" w:rsidRDefault="00000000" w:rsidP="00556711">
      <w:pPr>
        <w:pStyle w:val="a8"/>
        <w:bidi/>
        <w:rPr>
          <w:rFonts w:ascii="Narkisim" w:hAnsi="Narkisim"/>
        </w:rPr>
      </w:pPr>
      <w:r w:rsidRPr="00556711">
        <w:rPr>
          <w:rFonts w:ascii="Narkisim" w:hAnsi="Narkisim"/>
          <w:rtl/>
        </w:rPr>
        <w:t>אך יל"פ כוונתו דכשעושה בשל חבירו חייב מגדרי שכירות פועלים, כיון דיש לו בזה הנאה. וכדאשכחן גבי ערב שבמה שנותן לחבירו מחמת נחשב שנהנה ממנו. אבל כשעושה להפקר, ואין לו בזה הנאה כלל אינו מתחייב</w:t>
      </w:r>
      <w:r w:rsidRPr="00556711">
        <w:rPr>
          <w:rStyle w:val="ac"/>
          <w:rFonts w:ascii="Narkisim" w:hAnsi="Narkisim"/>
          <w:rtl/>
        </w:rPr>
        <w:footnoteReference w:id="1350"/>
      </w:r>
      <w:r w:rsidRPr="00556711">
        <w:rPr>
          <w:rFonts w:ascii="Narkisim" w:hAnsi="Narkisim"/>
          <w:rtl/>
        </w:rPr>
        <w:t>.</w:t>
      </w:r>
    </w:p>
    <w:p w14:paraId="157D5B74" w14:textId="77777777" w:rsidR="009713BF" w:rsidRPr="00556711" w:rsidRDefault="00000000" w:rsidP="00556711">
      <w:pPr>
        <w:bidi/>
        <w:rPr>
          <w:rFonts w:ascii="Narkisim" w:hAnsi="Narkisim" w:cs="Narkisim"/>
        </w:rPr>
      </w:pPr>
      <w:r w:rsidRPr="00556711">
        <w:rPr>
          <w:rFonts w:ascii="Narkisim" w:hAnsi="Narkisim" w:cs="Narkisim"/>
          <w:u w:val="single"/>
          <w:rtl/>
        </w:rPr>
        <w:lastRenderedPageBreak/>
        <w:t>שם. בשל הפקר</w:t>
      </w:r>
      <w:r w:rsidRPr="00556711">
        <w:rPr>
          <w:rFonts w:ascii="Narkisim" w:hAnsi="Narkisim" w:cs="Narkisim"/>
          <w:rtl/>
        </w:rPr>
        <w:t>. מבואר ב</w:t>
      </w:r>
      <w:r w:rsidRPr="00556711">
        <w:rPr>
          <w:rFonts w:ascii="Narkisim" w:hAnsi="Narkisim" w:cs="Narkisim"/>
          <w:b/>
          <w:bCs/>
          <w:rtl/>
        </w:rPr>
        <w:t>רש"י</w:t>
      </w:r>
      <w:r w:rsidRPr="00556711">
        <w:rPr>
          <w:rFonts w:ascii="Narkisim" w:hAnsi="Narkisim" w:cs="Narkisim"/>
          <w:rtl/>
        </w:rPr>
        <w:t xml:space="preserve"> וה</w:t>
      </w:r>
      <w:r w:rsidRPr="00556711">
        <w:rPr>
          <w:rFonts w:ascii="Narkisim" w:hAnsi="Narkisim" w:cs="Narkisim"/>
          <w:b/>
          <w:bCs/>
          <w:rtl/>
        </w:rPr>
        <w:t>רמב"ן</w:t>
      </w:r>
      <w:r w:rsidRPr="00556711">
        <w:rPr>
          <w:rFonts w:ascii="Narkisim" w:hAnsi="Narkisim" w:cs="Narkisim"/>
          <w:rtl/>
        </w:rPr>
        <w:t xml:space="preserve"> וה</w:t>
      </w:r>
      <w:r w:rsidRPr="00556711">
        <w:rPr>
          <w:rFonts w:ascii="Narkisim" w:hAnsi="Narkisim" w:cs="Narkisim"/>
          <w:b/>
          <w:bCs/>
          <w:rtl/>
        </w:rPr>
        <w:t>רשב"א</w:t>
      </w:r>
      <w:r w:rsidRPr="00556711">
        <w:rPr>
          <w:rFonts w:ascii="Narkisim" w:hAnsi="Narkisim" w:cs="Narkisim"/>
          <w:rtl/>
        </w:rPr>
        <w:t xml:space="preserve"> (הנ"ל) דבהראהו בשל הפקר אינו חייב לו שכרו כלל. אבל ה</w:t>
      </w:r>
      <w:r w:rsidRPr="00556711">
        <w:rPr>
          <w:rFonts w:ascii="Narkisim" w:hAnsi="Narkisim" w:cs="Narkisim"/>
          <w:b/>
          <w:bCs/>
          <w:rtl/>
        </w:rPr>
        <w:t>רמ"ה</w:t>
      </w:r>
      <w:r w:rsidRPr="00556711">
        <w:rPr>
          <w:rFonts w:ascii="Narkisim" w:hAnsi="Narkisim" w:cs="Narkisim"/>
          <w:rtl/>
        </w:rPr>
        <w:t xml:space="preserve"> (בטור שלו) נקט דאף שכרו בשל הפקר נתחייב לו שכרו, ואי יש לבעה"ב ממה לשלם</w:t>
      </w:r>
      <w:r w:rsidRPr="00556711">
        <w:rPr>
          <w:rStyle w:val="ac"/>
          <w:rFonts w:ascii="Narkisim" w:hAnsi="Narkisim" w:cs="Narkisim"/>
          <w:rtl/>
        </w:rPr>
        <w:footnoteReference w:id="1351"/>
      </w:r>
      <w:r w:rsidRPr="00556711">
        <w:rPr>
          <w:rFonts w:ascii="Narkisim" w:hAnsi="Narkisim" w:cs="Narkisim"/>
          <w:rtl/>
        </w:rPr>
        <w:t>, ישלם משלו. אלא דהיכא דאין לבעה"ב ממה לשלם יכול לומר טול מה שעשית בשכרו.</w:t>
      </w:r>
    </w:p>
    <w:p w14:paraId="052A32B5"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ב"ח</w:t>
      </w:r>
      <w:r w:rsidRPr="00556711">
        <w:rPr>
          <w:rFonts w:ascii="Narkisim" w:hAnsi="Narkisim"/>
          <w:rtl/>
        </w:rPr>
        <w:t xml:space="preserve"> וה</w:t>
      </w:r>
      <w:r w:rsidRPr="00556711">
        <w:rPr>
          <w:rFonts w:ascii="Narkisim" w:hAnsi="Narkisim"/>
          <w:b/>
          <w:bCs/>
          <w:rtl/>
        </w:rPr>
        <w:t>ט"ז</w:t>
      </w:r>
      <w:r w:rsidRPr="00556711">
        <w:rPr>
          <w:rFonts w:ascii="Narkisim" w:hAnsi="Narkisim"/>
          <w:rtl/>
        </w:rPr>
        <w:t xml:space="preserve"> (שם) ביארו דהרמ"ה ס"ל דכיון ששכרו שיעשה לו פעולה זו [אף בשל הפקר] ודאי מחוייב בתשלומין. אלא דבזה לא אמרי' דנתחייב ליתן דוקא כסף, וסגי שמשלם בשווה כסף</w:t>
      </w:r>
      <w:r w:rsidRPr="00556711">
        <w:rPr>
          <w:rStyle w:val="ac"/>
          <w:rFonts w:ascii="Narkisim" w:hAnsi="Narkisim"/>
          <w:rtl/>
        </w:rPr>
        <w:footnoteReference w:id="1352"/>
      </w:r>
      <w:r w:rsidRPr="00556711">
        <w:rPr>
          <w:rFonts w:ascii="Narkisim" w:hAnsi="Narkisim"/>
          <w:rtl/>
        </w:rPr>
        <w:t>. ומש"ה דהיכא שיוכל ליקח שכרו מהפעולה עצמה מהני לפוטרו בזה. אבל היכא דמה שעשה לא סגי לכדי שכרו [או שקדם אחר וזכה בזה] צריך להשלים לו שכרו.</w:t>
      </w:r>
    </w:p>
    <w:p w14:paraId="3EE7FAC2"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טור</w:t>
      </w:r>
      <w:r w:rsidRPr="00556711">
        <w:rPr>
          <w:rFonts w:ascii="Narkisim" w:hAnsi="Narkisim"/>
          <w:rtl/>
        </w:rPr>
        <w:t xml:space="preserve"> חלק דמה שאומר טול מה שעשית הוא משום דאין עליו חיוב שכרו</w:t>
      </w:r>
      <w:r w:rsidRPr="00556711">
        <w:rPr>
          <w:rStyle w:val="ac"/>
          <w:rFonts w:ascii="Narkisim" w:hAnsi="Narkisim"/>
          <w:rtl/>
        </w:rPr>
        <w:footnoteReference w:id="1353"/>
      </w:r>
      <w:r w:rsidRPr="00556711">
        <w:rPr>
          <w:rFonts w:ascii="Narkisim" w:hAnsi="Narkisim"/>
          <w:rtl/>
        </w:rPr>
        <w:t>.</w:t>
      </w:r>
    </w:p>
    <w:p w14:paraId="648BB65F" w14:textId="77777777" w:rsidR="009713BF" w:rsidRPr="00556711" w:rsidRDefault="00000000" w:rsidP="00556711">
      <w:pPr>
        <w:bidi/>
        <w:rPr>
          <w:rFonts w:ascii="Narkisim" w:hAnsi="Narkisim" w:cs="Narkisim"/>
        </w:rPr>
      </w:pPr>
      <w:r w:rsidRPr="00556711">
        <w:rPr>
          <w:rFonts w:ascii="Narkisim" w:hAnsi="Narkisim" w:cs="Narkisim"/>
          <w:rtl/>
        </w:rPr>
        <w:t>וכן ה</w:t>
      </w:r>
      <w:r w:rsidRPr="00556711">
        <w:rPr>
          <w:rFonts w:ascii="Narkisim" w:hAnsi="Narkisim" w:cs="Narkisim"/>
          <w:b/>
          <w:bCs/>
          <w:rtl/>
        </w:rPr>
        <w:t>גר"ח</w:t>
      </w:r>
      <w:r w:rsidRPr="00556711">
        <w:rPr>
          <w:rFonts w:ascii="Narkisim" w:hAnsi="Narkisim" w:cs="Narkisim"/>
          <w:rtl/>
        </w:rPr>
        <w:t xml:space="preserve"> (על הש"ס) דייק מסוגיין דנתחייב לו שכרו, אלא דבשל הפקר אהני ליה שאומר טול מה שעשית לפרוע בשווה כסף. [וציין לקו' התוס' ד"ה כאן]. והגר"ח ביאר דחיוב השכירות נתחייב מב' צדדים, א' מצד השכירות, ב' מצד הפעולה בעצמה [וכדין יורד לשדה חבירו]. וביאר דרק מצד השכירות אמרי' דעדיף משאר חובות וצריך לשלם דוקא במעות. אבל בעשה בשל הפקר אין עליו חיוב שכירות, אלא חוב בעלמא</w:t>
      </w:r>
      <w:r w:rsidRPr="00556711">
        <w:rPr>
          <w:rStyle w:val="ac"/>
          <w:rFonts w:ascii="Narkisim" w:hAnsi="Narkisim" w:cs="Narkisim"/>
          <w:rtl/>
        </w:rPr>
        <w:footnoteReference w:id="1354"/>
      </w:r>
      <w:r w:rsidRPr="00556711">
        <w:rPr>
          <w:rFonts w:ascii="Narkisim" w:hAnsi="Narkisim" w:cs="Narkisim"/>
          <w:rtl/>
        </w:rPr>
        <w:t xml:space="preserve"> מדין ערב</w:t>
      </w:r>
      <w:r w:rsidRPr="00556711">
        <w:rPr>
          <w:rStyle w:val="ac"/>
          <w:rFonts w:ascii="Narkisim" w:hAnsi="Narkisim" w:cs="Narkisim"/>
          <w:rtl/>
        </w:rPr>
        <w:footnoteReference w:id="1355"/>
      </w:r>
      <w:r w:rsidRPr="00556711">
        <w:rPr>
          <w:rFonts w:ascii="Narkisim" w:hAnsi="Narkisim" w:cs="Narkisim"/>
          <w:rtl/>
        </w:rPr>
        <w:t>. וכת' דלדעת רש"י הטעם דאינו פורע בשווה כסף הוא משום בל תלין, ובערב דשכירות ליכא בל תלין, ומש"ה פורע בשווה כסף</w:t>
      </w:r>
      <w:r w:rsidRPr="00556711">
        <w:rPr>
          <w:rStyle w:val="ac"/>
          <w:rFonts w:ascii="Narkisim" w:hAnsi="Narkisim" w:cs="Narkisim"/>
          <w:rtl/>
        </w:rPr>
        <w:footnoteReference w:id="1356"/>
      </w:r>
      <w:r w:rsidRPr="00556711">
        <w:rPr>
          <w:rFonts w:ascii="Narkisim" w:hAnsi="Narkisim" w:cs="Narkisim"/>
          <w:rtl/>
        </w:rPr>
        <w:t>.</w:t>
      </w:r>
    </w:p>
    <w:p w14:paraId="5EE048CE"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גר"ח</w:t>
      </w:r>
      <w:r w:rsidRPr="00556711">
        <w:rPr>
          <w:rFonts w:ascii="Narkisim" w:hAnsi="Narkisim"/>
          <w:rtl/>
        </w:rPr>
        <w:t xml:space="preserve"> הוסיף דבהבטה תלי במח' רב ושמואל (לעיל צג., ע"ע בסמוך) אי שמירה כעושה מעשה דמי, וכיון דקי"ל כשמואל דלאו כעושה מעשה [לענין אכילת פועל], א"כ ליכא בל תלין, דלא הוה שכר 'פעולה'</w:t>
      </w:r>
      <w:r w:rsidRPr="00556711">
        <w:rPr>
          <w:rStyle w:val="ac"/>
          <w:rFonts w:ascii="Narkisim" w:hAnsi="Narkisim"/>
          <w:rtl/>
        </w:rPr>
        <w:footnoteReference w:id="1357"/>
      </w:r>
      <w:r w:rsidRPr="00556711">
        <w:rPr>
          <w:rFonts w:ascii="Narkisim" w:hAnsi="Narkisim"/>
          <w:rtl/>
        </w:rPr>
        <w:t>. ויכול לשלם מה שירצה, אף שווה כסף. אך כת' דלמ"ד הבטה בהפקר קני, כיון דזוכה ע"י ההבטה א"כ הוה שליח לקנין, וכעושה מעשה.</w:t>
      </w:r>
    </w:p>
    <w:p w14:paraId="5D55EF0F" w14:textId="77777777" w:rsidR="009713BF" w:rsidRPr="00556711" w:rsidRDefault="00000000" w:rsidP="00556711">
      <w:pPr>
        <w:pStyle w:val="aa"/>
        <w:bidi/>
        <w:rPr>
          <w:rFonts w:ascii="Narkisim" w:hAnsi="Narkisim"/>
        </w:rPr>
      </w:pPr>
      <w:r w:rsidRPr="00556711">
        <w:rPr>
          <w:rFonts w:ascii="Narkisim" w:hAnsi="Narkisim"/>
          <w:u w:val="single"/>
          <w:rtl/>
        </w:rPr>
        <w:t>רש"י ד"ה איתיביה</w:t>
      </w:r>
      <w:r w:rsidRPr="00556711">
        <w:rPr>
          <w:rFonts w:ascii="Narkisim" w:hAnsi="Narkisim"/>
          <w:rtl/>
        </w:rPr>
        <w:t>. למימר דפועל לאו בכלל מגביה מציאה לחבירו הוא, אלא כיד בעה"ב הוא וכו'. [דרבא (שם) הוכיח מברייתא זו דפועל שמגביה קונה לבעה"ב]. ומבואר ברש"י דהוכיח דפועל הוה בכלל מגביה מציאה לחבירו</w:t>
      </w:r>
      <w:r w:rsidRPr="00556711">
        <w:rPr>
          <w:rStyle w:val="ac"/>
          <w:rFonts w:ascii="Narkisim" w:hAnsi="Narkisim"/>
          <w:rtl/>
        </w:rPr>
        <w:footnoteReference w:id="1358"/>
      </w:r>
      <w:r w:rsidRPr="00556711">
        <w:rPr>
          <w:rFonts w:ascii="Narkisim" w:hAnsi="Narkisim"/>
          <w:rtl/>
        </w:rPr>
        <w:t>. אמנם רב נחמן (ב"מ שם) דחה דשאני פועל דידו כיד בעה"ב, ועדיף ממגביה מציאה לחבירו. וה</w:t>
      </w:r>
      <w:r w:rsidRPr="00556711">
        <w:rPr>
          <w:rFonts w:ascii="Narkisim" w:hAnsi="Narkisim"/>
          <w:b/>
          <w:bCs/>
          <w:rtl/>
        </w:rPr>
        <w:t>אחרונים</w:t>
      </w:r>
      <w:r w:rsidRPr="00556711">
        <w:rPr>
          <w:rFonts w:ascii="Narkisim" w:hAnsi="Narkisim"/>
          <w:rtl/>
        </w:rPr>
        <w:t xml:space="preserve"> כת' ד</w:t>
      </w:r>
      <w:r w:rsidRPr="00556711">
        <w:rPr>
          <w:rFonts w:ascii="Narkisim" w:hAnsi="Narkisim"/>
          <w:b/>
          <w:bCs/>
          <w:rtl/>
        </w:rPr>
        <w:t>רש"י</w:t>
      </w:r>
      <w:r w:rsidRPr="00556711">
        <w:rPr>
          <w:rFonts w:ascii="Narkisim" w:hAnsi="Narkisim"/>
          <w:rtl/>
        </w:rPr>
        <w:t xml:space="preserve"> (כאן) פי' לדעת רבא, ונקט דרבא לא קיבל תי' רב נחמן שם.</w:t>
      </w:r>
    </w:p>
    <w:p w14:paraId="44C105B0" w14:textId="77777777" w:rsidR="009713BF" w:rsidRPr="00556711" w:rsidRDefault="00000000" w:rsidP="00556711">
      <w:pPr>
        <w:pStyle w:val="aa"/>
        <w:bidi/>
        <w:rPr>
          <w:rFonts w:ascii="Narkisim" w:hAnsi="Narkisim"/>
        </w:rPr>
      </w:pPr>
      <w:r w:rsidRPr="00556711">
        <w:rPr>
          <w:rFonts w:ascii="Narkisim" w:hAnsi="Narkisim"/>
          <w:u w:val="single"/>
          <w:rtl/>
        </w:rPr>
        <w:t>בא"ד וקנייה בעה"ב בהגבהה דפועל, אפי' אמר לו עשה עמי מלאכה סתם, וכ"ש הכא דשכרו ללקט מציאות ממש</w:t>
      </w:r>
      <w:r w:rsidRPr="00556711">
        <w:rPr>
          <w:rFonts w:ascii="Narkisim" w:hAnsi="Narkisim"/>
          <w:rtl/>
        </w:rPr>
        <w:t xml:space="preserve">. ונח' בזה (לעיל יב:) דרב פפא העמיד דוקא בשכרו ללקט מציאות. אך </w:t>
      </w:r>
      <w:r w:rsidRPr="00556711">
        <w:rPr>
          <w:rFonts w:ascii="Narkisim" w:hAnsi="Narkisim"/>
          <w:b/>
          <w:bCs/>
          <w:rtl/>
        </w:rPr>
        <w:t>רש"י</w:t>
      </w:r>
      <w:r w:rsidRPr="00556711">
        <w:rPr>
          <w:rFonts w:ascii="Narkisim" w:hAnsi="Narkisim"/>
          <w:rtl/>
        </w:rPr>
        <w:t xml:space="preserve"> (כאן) קאי בדברי רבא, ורבא (שם) ס"ל דאף בסתמא הוה דבעה"ב. אא"כ מגביה מציאה עם מלאכתו.</w:t>
      </w:r>
    </w:p>
    <w:p w14:paraId="3C0418B7" w14:textId="77777777" w:rsidR="009713BF" w:rsidRPr="00556711" w:rsidRDefault="00000000" w:rsidP="00556711">
      <w:pPr>
        <w:pStyle w:val="2"/>
        <w:bidi/>
        <w:rPr>
          <w:rFonts w:ascii="Narkisim" w:hAnsi="Narkisim"/>
        </w:rPr>
      </w:pPr>
      <w:r w:rsidRPr="00556711">
        <w:rPr>
          <w:rFonts w:ascii="Narkisim" w:hAnsi="Narkisim"/>
          <w:rtl/>
        </w:rPr>
        <w:lastRenderedPageBreak/>
        <w:t>הבטה בהפקר</w:t>
      </w:r>
    </w:p>
    <w:p w14:paraId="0434EDEA" w14:textId="77777777" w:rsidR="009713BF" w:rsidRPr="00556711" w:rsidRDefault="00000000" w:rsidP="00556711">
      <w:pPr>
        <w:bidi/>
        <w:rPr>
          <w:rFonts w:ascii="Narkisim" w:hAnsi="Narkisim" w:cs="Narkisim"/>
        </w:rPr>
      </w:pPr>
      <w:r w:rsidRPr="00556711">
        <w:rPr>
          <w:rFonts w:ascii="Narkisim" w:hAnsi="Narkisim" w:cs="Narkisim"/>
          <w:u w:val="single"/>
          <w:rtl/>
        </w:rPr>
        <w:t>כאן בהגבהה כאן בהבטה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דבהגבהה זכה לבעה"ב, ומש"ה ע"כ שכרו עליו. אבל בהבטה לא זכה עבור בעה"ב. ומש"ה אומר לו זיל את זכי בה. [וכתי' דלעיל].</w:t>
      </w:r>
    </w:p>
    <w:p w14:paraId="7D97DDC8"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קצות</w:t>
      </w:r>
      <w:r w:rsidRPr="00556711">
        <w:rPr>
          <w:rFonts w:ascii="Narkisim" w:hAnsi="Narkisim" w:cs="Narkisim"/>
          <w:rtl/>
        </w:rPr>
        <w:t xml:space="preserve"> (שלו א) הביא דבנו (ר' בעריש) הק' דהניחא למ"ד דהבטה בהפקר ל"ק, אבל לל"ק דרבא (בסמוך) נקט דכו"ע ס"ל דהבטה בהפקר קני, א"כ הדרא קו' באיזה אופן אומר לו טול מה שעשית. ותי' דבהבטה ל"ש גדר מגביה מציאה לחבירו [ויתבאר בסמוך], ומש"ה לא קנה בעה"ב.</w:t>
      </w:r>
    </w:p>
    <w:p w14:paraId="46242F34"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שואל</w:t>
      </w:r>
      <w:r w:rsidRPr="00556711">
        <w:rPr>
          <w:rFonts w:ascii="Narkisim" w:hAnsi="Narkisim"/>
          <w:rtl/>
        </w:rPr>
        <w:t xml:space="preserve"> (רע"א ת' קיב, בחי' לעיל י.) הק' דהכא קאי מדין פועל דידו כיד בעה"ב, ושפיר זוכה לבעה"ב ע"י הבטה. ו</w:t>
      </w:r>
      <w:r w:rsidRPr="00556711">
        <w:rPr>
          <w:rFonts w:ascii="Narkisim" w:hAnsi="Narkisim"/>
          <w:b/>
          <w:bCs/>
          <w:rtl/>
        </w:rPr>
        <w:t>רע"א</w:t>
      </w:r>
      <w:r w:rsidRPr="00556711">
        <w:rPr>
          <w:rFonts w:ascii="Narkisim" w:hAnsi="Narkisim"/>
          <w:rtl/>
        </w:rPr>
        <w:t xml:space="preserve"> השיב דרבא (לעיל י:) הק' לרב נחמן, והוכיח מדין פועל דמגביה מציאה לחבירו קנה. ורב נחמן השיב לו דיד פועל כיד בעה"ב. אבל רבא לשיטתו ס"ל דמגביהה מציאה לחבירו קנה, ולא ס"ל דפועל עדיף</w:t>
      </w:r>
      <w:r w:rsidRPr="00556711">
        <w:rPr>
          <w:rStyle w:val="ac"/>
          <w:rFonts w:ascii="Narkisim" w:hAnsi="Narkisim"/>
          <w:rtl/>
        </w:rPr>
        <w:footnoteReference w:id="1359"/>
      </w:r>
      <w:r w:rsidRPr="00556711">
        <w:rPr>
          <w:rFonts w:ascii="Narkisim" w:hAnsi="Narkisim"/>
          <w:rtl/>
        </w:rPr>
        <w:t>. כיון דפועל אין גופו קנוי אין ידו כיד בעה"ב. ומש"ה הוה רק כדין מגביה מציאה לחבירו, ול"מ בהבטה (ע"ע בסמוך).</w:t>
      </w:r>
    </w:p>
    <w:p w14:paraId="7533A6F1" w14:textId="77777777" w:rsidR="009713BF" w:rsidRPr="00556711" w:rsidRDefault="00000000" w:rsidP="00556711">
      <w:pPr>
        <w:bidi/>
        <w:rPr>
          <w:rFonts w:ascii="Narkisim" w:hAnsi="Narkisim" w:cs="Narkisim"/>
        </w:rPr>
      </w:pPr>
      <w:r w:rsidRPr="00556711">
        <w:rPr>
          <w:rFonts w:ascii="Narkisim" w:hAnsi="Narkisim" w:cs="Narkisim"/>
          <w:u w:val="single"/>
          <w:rtl/>
        </w:rPr>
        <w:t>אמר רבה הבטה</w:t>
      </w:r>
      <w:r w:rsidRPr="00556711">
        <w:rPr>
          <w:rStyle w:val="ac"/>
          <w:rFonts w:ascii="Narkisim" w:hAnsi="Narkisim" w:cs="Narkisim"/>
          <w:u w:val="single"/>
          <w:rtl/>
        </w:rPr>
        <w:footnoteReference w:id="1360"/>
      </w:r>
      <w:r w:rsidRPr="00556711">
        <w:rPr>
          <w:rFonts w:ascii="Narkisim" w:hAnsi="Narkisim" w:cs="Narkisim"/>
          <w:u w:val="single"/>
          <w:rtl/>
        </w:rPr>
        <w:t xml:space="preserve"> בהפקר תנאי</w:t>
      </w:r>
      <w:r w:rsidRPr="00556711">
        <w:rPr>
          <w:rStyle w:val="ac"/>
          <w:rFonts w:ascii="Narkisim" w:hAnsi="Narkisim" w:cs="Narkisim"/>
          <w:u w:val="single"/>
          <w:rtl/>
        </w:rPr>
        <w:footnoteReference w:id="1361"/>
      </w:r>
      <w:r w:rsidRPr="00556711">
        <w:rPr>
          <w:rFonts w:ascii="Narkisim" w:hAnsi="Narkisim" w:cs="Narkisim"/>
          <w:u w:val="single"/>
          <w:rtl/>
        </w:rPr>
        <w:t xml:space="preserve">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(ד"ה כאן בהגבהה) כגון לשמור או להשליך מעלייה לארץ</w:t>
      </w:r>
      <w:r w:rsidRPr="00556711">
        <w:rPr>
          <w:rStyle w:val="ac"/>
          <w:rFonts w:ascii="Narkisim" w:hAnsi="Narkisim" w:cs="Narkisim"/>
          <w:rtl/>
        </w:rPr>
        <w:footnoteReference w:id="1362"/>
      </w:r>
      <w:r w:rsidRPr="00556711">
        <w:rPr>
          <w:rFonts w:ascii="Narkisim" w:hAnsi="Narkisim" w:cs="Narkisim"/>
          <w:rtl/>
        </w:rPr>
        <w:t xml:space="preserve"> דליכא הגבהה וכו'.</w:t>
      </w:r>
    </w:p>
    <w:p w14:paraId="59986F93"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(לעיל ב.) כת' דבראייה בעלמא כו"ע מודים דלא קנה. והבטה דהכא הוא שעשה מעשה כל דהו, כגון שגדר גדר קטן. וה</w:t>
      </w:r>
      <w:r w:rsidRPr="00556711">
        <w:rPr>
          <w:rFonts w:ascii="Narkisim" w:hAnsi="Narkisim"/>
          <w:b/>
          <w:bCs/>
          <w:rtl/>
        </w:rPr>
        <w:t>תוס' רא"ש</w:t>
      </w:r>
      <w:r w:rsidRPr="00556711">
        <w:rPr>
          <w:rFonts w:ascii="Narkisim" w:hAnsi="Narkisim"/>
          <w:rtl/>
        </w:rPr>
        <w:t xml:space="preserve"> ו</w:t>
      </w:r>
      <w:r w:rsidRPr="00556711">
        <w:rPr>
          <w:rFonts w:ascii="Narkisim" w:hAnsi="Narkisim"/>
          <w:b/>
          <w:bCs/>
          <w:rtl/>
        </w:rPr>
        <w:t>רמב"ן</w:t>
      </w:r>
      <w:r w:rsidRPr="00556711">
        <w:rPr>
          <w:rFonts w:ascii="Narkisim" w:hAnsi="Narkisim"/>
          <w:rtl/>
        </w:rPr>
        <w:t xml:space="preserve"> (שם) כת' דהבטה הוה דוקא בעסק מרובה, כגון שומרי ספיחים ופועל העושה בתבן ובקש שמתעסקים בשמירת ההפקר בעסק מרובה. אבל בראיה בעלמא לא קני. וה</w:t>
      </w:r>
      <w:r w:rsidRPr="00556711">
        <w:rPr>
          <w:rFonts w:ascii="Narkisim" w:hAnsi="Narkisim"/>
          <w:b/>
          <w:bCs/>
          <w:rtl/>
        </w:rPr>
        <w:t>אחרונים</w:t>
      </w:r>
      <w:r w:rsidRPr="00556711">
        <w:rPr>
          <w:rFonts w:ascii="Narkisim" w:hAnsi="Narkisim"/>
          <w:rtl/>
        </w:rPr>
        <w:t xml:space="preserve"> הביאו דכ"כ </w:t>
      </w:r>
      <w:r w:rsidRPr="00556711">
        <w:rPr>
          <w:rFonts w:ascii="Narkisim" w:hAnsi="Narkisim"/>
          <w:b/>
          <w:bCs/>
          <w:rtl/>
        </w:rPr>
        <w:t>רש"י</w:t>
      </w:r>
      <w:r w:rsidRPr="00556711">
        <w:rPr>
          <w:rFonts w:ascii="Narkisim" w:hAnsi="Narkisim"/>
          <w:rtl/>
        </w:rPr>
        <w:t xml:space="preserve"> (בסוגיין ד"ה אתה) דהבטה בהפקר הוא דבר טורח, ודעתו לכך דע"י נשמר.</w:t>
      </w:r>
    </w:p>
    <w:p w14:paraId="47FD3657"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רש"ש</w:t>
      </w:r>
      <w:r w:rsidRPr="00556711">
        <w:rPr>
          <w:rFonts w:ascii="Narkisim" w:hAnsi="Narkisim"/>
          <w:rtl/>
        </w:rPr>
        <w:t xml:space="preserve"> (לעיל ב.) דייק מדברי רש"י (הנ"ל) דהבטה הוא לשומרה. והביא דכ"ה לשון ה</w:t>
      </w:r>
      <w:r w:rsidRPr="00556711">
        <w:rPr>
          <w:rFonts w:ascii="Narkisim" w:hAnsi="Narkisim"/>
          <w:b/>
          <w:bCs/>
          <w:rtl/>
        </w:rPr>
        <w:t>שו"ע</w:t>
      </w:r>
      <w:r w:rsidRPr="00556711">
        <w:rPr>
          <w:rFonts w:ascii="Narkisim" w:hAnsi="Narkisim"/>
          <w:rtl/>
        </w:rPr>
        <w:t xml:space="preserve"> (רעג יח) שמרו והיה מביט בו שלא יטלנו אדם.</w:t>
      </w:r>
    </w:p>
    <w:p w14:paraId="581A7C93" w14:textId="77777777" w:rsidR="009713BF" w:rsidRPr="00556711" w:rsidRDefault="00000000" w:rsidP="00556711">
      <w:pPr>
        <w:bidi/>
        <w:rPr>
          <w:rFonts w:ascii="Narkisim" w:hAnsi="Narkisim" w:cs="Narkisim"/>
        </w:rPr>
      </w:pPr>
      <w:r w:rsidRPr="00556711">
        <w:rPr>
          <w:rFonts w:ascii="Narkisim" w:hAnsi="Narkisim" w:cs="Narkisim"/>
          <w:rtl/>
        </w:rPr>
        <w:t>ו</w:t>
      </w:r>
      <w:r w:rsidRPr="00556711">
        <w:rPr>
          <w:rFonts w:ascii="Narkisim" w:hAnsi="Narkisim" w:cs="Narkisim"/>
          <w:b/>
          <w:bCs/>
          <w:rtl/>
        </w:rPr>
        <w:t>תוס</w:t>
      </w:r>
      <w:r w:rsidRPr="00556711">
        <w:rPr>
          <w:rFonts w:ascii="Narkisim" w:hAnsi="Narkisim" w:cs="Narkisim"/>
          <w:rtl/>
        </w:rPr>
        <w:t>' (ביצה כה.) כת' דציפור המקושר אסור מפני גזל, שהראשון קנה בהבטה בהפקר, הואיל ומתעסק הוא בהן קצת. [דהקשירה הוא הבטה]. וה</w:t>
      </w:r>
      <w:r w:rsidRPr="00556711">
        <w:rPr>
          <w:rFonts w:ascii="Narkisim" w:hAnsi="Narkisim" w:cs="Narkisim"/>
          <w:b/>
          <w:bCs/>
          <w:rtl/>
        </w:rPr>
        <w:t>שיטמ"ק</w:t>
      </w:r>
      <w:r w:rsidRPr="00556711">
        <w:rPr>
          <w:rFonts w:ascii="Narkisim" w:hAnsi="Narkisim" w:cs="Narkisim"/>
          <w:rtl/>
        </w:rPr>
        <w:t xml:space="preserve"> (ביצה) בשם </w:t>
      </w:r>
      <w:r w:rsidRPr="00556711">
        <w:rPr>
          <w:rFonts w:ascii="Narkisim" w:hAnsi="Narkisim" w:cs="Narkisim"/>
          <w:b/>
          <w:bCs/>
          <w:rtl/>
        </w:rPr>
        <w:t>רבו</w:t>
      </w:r>
      <w:r w:rsidRPr="00556711">
        <w:rPr>
          <w:rFonts w:ascii="Narkisim" w:hAnsi="Narkisim" w:cs="Narkisim"/>
          <w:rtl/>
        </w:rPr>
        <w:t xml:space="preserve"> תמה דקי"ל דראייה והבטה בהפקר ל"ק.</w:t>
      </w:r>
    </w:p>
    <w:p w14:paraId="0B29EC7F"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xml:space="preserve">' (ב"ק כט:, והרא"ש שם ג ה) כת' דאף אי צריך ג' טפחים להגבהה בקונה מחבירו, הזוכה מהפקר סגי בטפח. דהבטה בהפקר קני. </w:t>
      </w:r>
      <w:r w:rsidRPr="00556711">
        <w:rPr>
          <w:rFonts w:ascii="Narkisim" w:hAnsi="Narkisim"/>
          <w:szCs w:val="20"/>
          <w:rtl/>
        </w:rPr>
        <w:t>ובפשוטו משמע דכוונת התוס' למ"ד דהבטה בהפקר קני. אבל ה</w:t>
      </w:r>
      <w:r w:rsidRPr="00556711">
        <w:rPr>
          <w:rFonts w:ascii="Narkisim" w:hAnsi="Narkisim"/>
          <w:b/>
          <w:bCs/>
          <w:szCs w:val="20"/>
          <w:rtl/>
        </w:rPr>
        <w:t>תוי"ט</w:t>
      </w:r>
      <w:r w:rsidRPr="00556711">
        <w:rPr>
          <w:rFonts w:ascii="Narkisim" w:hAnsi="Narkisim"/>
          <w:szCs w:val="20"/>
          <w:rtl/>
        </w:rPr>
        <w:t xml:space="preserve"> (שקלים ד א) כת' דכוונת התוס' דכיון דנקנה בקל ואיכא מ"ד דהבטה בהפקר קני, מש"ה אף לאידך מ"ד</w:t>
      </w:r>
      <w:r w:rsidRPr="00556711">
        <w:rPr>
          <w:rStyle w:val="ac"/>
          <w:rFonts w:ascii="Narkisim" w:hAnsi="Narkisim"/>
          <w:szCs w:val="20"/>
          <w:rtl/>
        </w:rPr>
        <w:footnoteReference w:id="1363"/>
      </w:r>
      <w:r w:rsidRPr="00556711">
        <w:rPr>
          <w:rFonts w:ascii="Narkisim" w:hAnsi="Narkisim"/>
          <w:szCs w:val="20"/>
          <w:rtl/>
        </w:rPr>
        <w:t xml:space="preserve"> סגי בהגבהה טפח</w:t>
      </w:r>
      <w:r w:rsidRPr="00556711">
        <w:rPr>
          <w:rStyle w:val="ac"/>
          <w:rFonts w:ascii="Narkisim" w:hAnsi="Narkisim"/>
          <w:szCs w:val="20"/>
          <w:rtl/>
        </w:rPr>
        <w:footnoteReference w:id="1364"/>
      </w:r>
      <w:r w:rsidRPr="00556711">
        <w:rPr>
          <w:rFonts w:ascii="Narkisim" w:hAnsi="Narkisim"/>
          <w:szCs w:val="20"/>
          <w:rtl/>
        </w:rPr>
        <w:t>. וה</w:t>
      </w:r>
      <w:r w:rsidRPr="00556711">
        <w:rPr>
          <w:rFonts w:ascii="Narkisim" w:hAnsi="Narkisim"/>
          <w:b/>
          <w:bCs/>
          <w:szCs w:val="20"/>
          <w:rtl/>
        </w:rPr>
        <w:t>שער המלך</w:t>
      </w:r>
      <w:r w:rsidRPr="00556711">
        <w:rPr>
          <w:rFonts w:ascii="Narkisim" w:hAnsi="Narkisim"/>
          <w:szCs w:val="20"/>
          <w:rtl/>
        </w:rPr>
        <w:t xml:space="preserve"> (נדרים ב יט) כת' דהיכא שמתעסק בגופו כו"ע מודים דהבטה בהפקר קני [ועפ"ז ביאר דברי התוס' בביצה וב"ק הנ"ל].</w:t>
      </w:r>
    </w:p>
    <w:p w14:paraId="6262767D" w14:textId="77777777" w:rsidR="009713BF" w:rsidRPr="00556711" w:rsidRDefault="00000000" w:rsidP="00556711">
      <w:pPr>
        <w:pStyle w:val="aa"/>
        <w:bidi/>
        <w:rPr>
          <w:rFonts w:ascii="Narkisim" w:hAnsi="Narkisim"/>
        </w:rPr>
      </w:pPr>
      <w:r w:rsidRPr="00556711">
        <w:rPr>
          <w:rFonts w:ascii="Narkisim" w:hAnsi="Narkisim"/>
          <w:rtl/>
        </w:rPr>
        <w:t>ומבואר דיותר קל לזכות בדבר של הפקר, כיון שאין לו בעלים, ואינו מוציאו מרשות הבעלים הראשונים. והעירו דלענין כמה דברים מצאנו דאדרבה היכא דיש דעת אחרת מקנה קונה טפי</w:t>
      </w:r>
      <w:r w:rsidRPr="00556711">
        <w:rPr>
          <w:rStyle w:val="ac"/>
          <w:rFonts w:ascii="Narkisim" w:hAnsi="Narkisim"/>
          <w:rtl/>
        </w:rPr>
        <w:footnoteReference w:id="1365"/>
      </w:r>
      <w:r w:rsidRPr="00556711">
        <w:rPr>
          <w:rFonts w:ascii="Narkisim" w:hAnsi="Narkisim"/>
          <w:rtl/>
        </w:rPr>
        <w:t xml:space="preserve">. וצ"ע מ"ש לענין </w:t>
      </w:r>
      <w:r w:rsidRPr="00556711">
        <w:rPr>
          <w:rFonts w:ascii="Narkisim" w:hAnsi="Narkisim"/>
          <w:rtl/>
        </w:rPr>
        <w:lastRenderedPageBreak/>
        <w:t>הבטה</w:t>
      </w:r>
      <w:r w:rsidRPr="00556711">
        <w:rPr>
          <w:rStyle w:val="ac"/>
          <w:rFonts w:ascii="Narkisim" w:hAnsi="Narkisim"/>
          <w:rtl/>
        </w:rPr>
        <w:footnoteReference w:id="1366"/>
      </w:r>
      <w:r w:rsidRPr="00556711">
        <w:rPr>
          <w:rFonts w:ascii="Narkisim" w:hAnsi="Narkisim"/>
          <w:rtl/>
        </w:rPr>
        <w:t>.</w:t>
      </w:r>
      <w:r w:rsidRPr="00556711">
        <w:rPr>
          <w:rStyle w:val="ac"/>
          <w:rFonts w:ascii="Narkisim" w:hAnsi="Narkisim"/>
          <w:rtl/>
        </w:rPr>
        <w:footnoteReference w:id="1367"/>
      </w:r>
    </w:p>
    <w:p w14:paraId="766875A5" w14:textId="77777777" w:rsidR="009713BF" w:rsidRPr="00556711" w:rsidRDefault="00000000" w:rsidP="00556711">
      <w:pPr>
        <w:bidi/>
        <w:rPr>
          <w:rFonts w:ascii="Narkisim" w:hAnsi="Narkisim" w:cs="Narkisim"/>
        </w:rPr>
      </w:pPr>
      <w:r w:rsidRPr="00556711">
        <w:rPr>
          <w:rFonts w:ascii="Narkisim" w:hAnsi="Narkisim" w:cs="Narkisim"/>
          <w:u w:val="single"/>
          <w:rtl/>
        </w:rPr>
        <w:t>אמרו לו וכו' אין באין משל ציבור</w:t>
      </w:r>
      <w:r w:rsidRPr="00556711">
        <w:rPr>
          <w:rStyle w:val="ac"/>
          <w:rFonts w:ascii="Narkisim" w:hAnsi="Narkisim" w:cs="Narkisim"/>
          <w:u w:val="single"/>
          <w:rtl/>
        </w:rPr>
        <w:footnoteReference w:id="1368"/>
      </w:r>
      <w:r w:rsidRPr="00556711">
        <w:rPr>
          <w:rFonts w:ascii="Narkisim" w:hAnsi="Narkisim" w:cs="Narkisim"/>
          <w:u w:val="single"/>
          <w:rtl/>
        </w:rPr>
        <w:t>, מאי לאו בהא קמפלגי דת"ק סבר הבטה בהפקר קני וכו'</w:t>
      </w:r>
      <w:r w:rsidRPr="00556711">
        <w:rPr>
          <w:rFonts w:ascii="Narkisim" w:hAnsi="Narkisim" w:cs="Narkisim"/>
          <w:rtl/>
        </w:rPr>
        <w:t>. ה</w:t>
      </w:r>
      <w:r w:rsidRPr="00556711">
        <w:rPr>
          <w:rFonts w:ascii="Narkisim" w:hAnsi="Narkisim" w:cs="Narkisim"/>
          <w:b/>
          <w:bCs/>
          <w:rtl/>
        </w:rPr>
        <w:t>ראב"ד</w:t>
      </w:r>
      <w:r w:rsidRPr="00556711">
        <w:rPr>
          <w:rFonts w:ascii="Narkisim" w:hAnsi="Narkisim" w:cs="Narkisim"/>
          <w:rtl/>
        </w:rPr>
        <w:t xml:space="preserve"> (בשיטמ"ק) ביאר דהיכא דנותנים לו שכר, קונה בהבטה לבעה"ב [להקדש]. [כיון דשכרו למלאכה זו]. אבל היכא דשומר בחינם קונה לעצמו.</w:t>
      </w:r>
    </w:p>
    <w:p w14:paraId="20762BC9"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הק' דאף כששומר בחינם נימא שהשאיל עצמו לחבירו [ועי"ז הוה כמו פועל, ויזכה לבעה"ב]. והראב"ד תי'</w:t>
      </w:r>
      <w:r w:rsidRPr="00556711">
        <w:rPr>
          <w:rStyle w:val="ac"/>
          <w:rFonts w:ascii="Narkisim" w:hAnsi="Narkisim"/>
          <w:rtl/>
        </w:rPr>
        <w:footnoteReference w:id="1369"/>
      </w:r>
      <w:r w:rsidRPr="00556711">
        <w:rPr>
          <w:rFonts w:ascii="Narkisim" w:hAnsi="Narkisim"/>
          <w:rtl/>
        </w:rPr>
        <w:t xml:space="preserve"> דה"מ היכא דעבד ליה עבידתיה, אבל הכא מאי עביד ליה, הילכך כי לא שקיל אגרא שומר דנפשיה הוי.</w:t>
      </w:r>
    </w:p>
    <w:p w14:paraId="707A86C6"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מפרשים</w:t>
      </w:r>
      <w:r w:rsidRPr="00556711">
        <w:rPr>
          <w:rFonts w:ascii="Narkisim" w:hAnsi="Narkisim" w:cs="Narkisim"/>
          <w:rtl/>
        </w:rPr>
        <w:t xml:space="preserve"> הק' דאף דהבטה בהפקר קונה, מ"מ דעתו לקנות עבור ההקדש. ואמאי ל"מ כדין מגביה מציאה לחבירו. ועוה"ק דנאמר לשומר שלא יתכוון לקנות כלל. וקי"ל דהמחזיק בהפקר צריך כונה.</w:t>
      </w:r>
    </w:p>
    <w:p w14:paraId="27914215"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משנ"ל</w:t>
      </w:r>
      <w:r w:rsidRPr="00556711">
        <w:rPr>
          <w:rFonts w:ascii="Narkisim" w:hAnsi="Narkisim"/>
          <w:rtl/>
        </w:rPr>
        <w:t xml:space="preserve"> (שקלים ד ו) תי' דאפ"ה חיישינן שמא יהיה דעתו לקנות. משום דנוח לו שיקרבו משלו, וכמו שפ</w:t>
      </w:r>
      <w:r w:rsidRPr="00556711">
        <w:rPr>
          <w:rFonts w:ascii="Narkisim" w:hAnsi="Narkisim"/>
          <w:b/>
          <w:bCs/>
          <w:rtl/>
        </w:rPr>
        <w:t>רש"י</w:t>
      </w:r>
      <w:r w:rsidRPr="00556711">
        <w:rPr>
          <w:rFonts w:ascii="Narkisim" w:hAnsi="Narkisim"/>
          <w:rtl/>
        </w:rPr>
        <w:t xml:space="preserve"> בחששא שמא לא ימסרם יפה.</w:t>
      </w:r>
    </w:p>
    <w:p w14:paraId="0AA0E5B1"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מהרצ"ח</w:t>
      </w:r>
      <w:r w:rsidRPr="00556711">
        <w:rPr>
          <w:rFonts w:ascii="Narkisim" w:hAnsi="Narkisim"/>
          <w:rtl/>
        </w:rPr>
        <w:t xml:space="preserve"> (ב"ק כט:) תי' דהכא אינו עומד לכך שיזכה כלל. אלא דחיישינן דלמא רגע א' במשך הזמן היה דעתו לקנותו לעצמו</w:t>
      </w:r>
      <w:r w:rsidRPr="00556711">
        <w:rPr>
          <w:rStyle w:val="ac"/>
          <w:rFonts w:ascii="Narkisim" w:hAnsi="Narkisim"/>
          <w:rtl/>
        </w:rPr>
        <w:footnoteReference w:id="1370"/>
      </w:r>
      <w:r w:rsidRPr="00556711">
        <w:rPr>
          <w:rFonts w:ascii="Narkisim" w:hAnsi="Narkisim"/>
          <w:rtl/>
        </w:rPr>
        <w:t>, ועי"ז הוה של יחיד ול"מ לקרבן ציבור</w:t>
      </w:r>
      <w:r w:rsidRPr="00556711">
        <w:rPr>
          <w:rStyle w:val="ac"/>
          <w:rFonts w:ascii="Narkisim" w:hAnsi="Narkisim"/>
          <w:rtl/>
        </w:rPr>
        <w:footnoteReference w:id="1371"/>
      </w:r>
      <w:r w:rsidRPr="00556711">
        <w:rPr>
          <w:rFonts w:ascii="Narkisim" w:hAnsi="Narkisim"/>
          <w:rtl/>
        </w:rPr>
        <w:t>.</w:t>
      </w:r>
    </w:p>
    <w:p w14:paraId="59986468"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 xml:space="preserve">מאירי </w:t>
      </w:r>
      <w:r w:rsidRPr="00556711">
        <w:rPr>
          <w:rFonts w:ascii="Narkisim" w:hAnsi="Narkisim"/>
          <w:rtl/>
        </w:rPr>
        <w:t>כת' דלמ"ד הבטה בהפקר ל"ק, בשעת הגבהה [קצירה] ימנו שליחים שיביאו עבור הציבור, ויאמרו שמגביה בשביל הציבור וזכה וחזקה עליו שמוסרם לבית דין יפה יפה. [משמע דהשמירה נמשך זמן ארוך, וא"א להעמיד עליו שומרים שיאמר שקונה עבור הציבור, ומש"ה חיישינן שיקנה לעצמו</w:t>
      </w:r>
      <w:r w:rsidRPr="00556711">
        <w:rPr>
          <w:rStyle w:val="ac"/>
          <w:rFonts w:ascii="Narkisim" w:hAnsi="Narkisim"/>
          <w:rtl/>
        </w:rPr>
        <w:footnoteReference w:id="1372"/>
      </w:r>
      <w:r w:rsidRPr="00556711">
        <w:rPr>
          <w:rFonts w:ascii="Narkisim" w:hAnsi="Narkisim"/>
          <w:rtl/>
        </w:rPr>
        <w:t>].</w:t>
      </w:r>
    </w:p>
    <w:p w14:paraId="4650D0F5"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 xml:space="preserve">רשב"א </w:t>
      </w:r>
      <w:r w:rsidRPr="00556711">
        <w:rPr>
          <w:rFonts w:ascii="Narkisim" w:hAnsi="Narkisim" w:cs="Narkisim"/>
          <w:rtl/>
        </w:rPr>
        <w:t>כת' דאף למ"ד הבטה קני, לא קנה המשלח. [ולא פירש הטעם]. ומש"ה דוקא משום שנתנו לו שכר</w:t>
      </w:r>
      <w:r w:rsidRPr="00556711">
        <w:rPr>
          <w:rStyle w:val="ac"/>
          <w:rFonts w:ascii="Narkisim" w:hAnsi="Narkisim" w:cs="Narkisim"/>
          <w:rtl/>
        </w:rPr>
        <w:footnoteReference w:id="1373"/>
      </w:r>
      <w:r w:rsidRPr="00556711">
        <w:rPr>
          <w:rFonts w:ascii="Narkisim" w:hAnsi="Narkisim" w:cs="Narkisim"/>
          <w:rtl/>
        </w:rPr>
        <w:t>.</w:t>
      </w:r>
    </w:p>
    <w:p w14:paraId="256D256A"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קצות</w:t>
      </w:r>
      <w:r w:rsidRPr="00556711">
        <w:rPr>
          <w:rFonts w:ascii="Narkisim" w:hAnsi="Narkisim"/>
          <w:rtl/>
        </w:rPr>
        <w:t xml:space="preserve"> (שלו א בשם בנו ר' בעריש) ביאר דקי"ל דלא שייך שליחות על מידי דממילא</w:t>
      </w:r>
      <w:r w:rsidRPr="00556711">
        <w:rPr>
          <w:rStyle w:val="ac"/>
          <w:rFonts w:ascii="Narkisim" w:hAnsi="Narkisim"/>
          <w:rtl/>
        </w:rPr>
        <w:footnoteReference w:id="1374"/>
      </w:r>
      <w:r w:rsidRPr="00556711">
        <w:rPr>
          <w:rFonts w:ascii="Narkisim" w:hAnsi="Narkisim"/>
          <w:rtl/>
        </w:rPr>
        <w:t>, ונח' רב ושמואל (לעיל צג.) אי שמירה הוה כעושה מעשה. א"כ לדעת רש"י דהבטה הוא שמירה בעלמא</w:t>
      </w:r>
      <w:r w:rsidRPr="00556711">
        <w:rPr>
          <w:rStyle w:val="ac"/>
          <w:rFonts w:ascii="Narkisim" w:hAnsi="Narkisim"/>
          <w:rtl/>
        </w:rPr>
        <w:footnoteReference w:id="1375"/>
      </w:r>
      <w:r w:rsidRPr="00556711">
        <w:rPr>
          <w:rFonts w:ascii="Narkisim" w:hAnsi="Narkisim"/>
          <w:rtl/>
        </w:rPr>
        <w:t xml:space="preserve">, כיון דקי"ל כשמואל הוה </w:t>
      </w:r>
      <w:r w:rsidRPr="00556711">
        <w:rPr>
          <w:rFonts w:ascii="Narkisim" w:hAnsi="Narkisim"/>
          <w:rtl/>
        </w:rPr>
        <w:lastRenderedPageBreak/>
        <w:t>מידי דממילא, ולא שייך בו שליחות</w:t>
      </w:r>
      <w:r w:rsidRPr="00556711">
        <w:rPr>
          <w:rStyle w:val="ac"/>
          <w:rFonts w:ascii="Narkisim" w:hAnsi="Narkisim"/>
          <w:rtl/>
        </w:rPr>
        <w:footnoteReference w:id="1376"/>
      </w:r>
      <w:r w:rsidRPr="00556711">
        <w:rPr>
          <w:rFonts w:ascii="Narkisim" w:hAnsi="Narkisim"/>
          <w:rtl/>
        </w:rPr>
        <w:t>.</w:t>
      </w:r>
    </w:p>
    <w:p w14:paraId="67412840"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רשב"א</w:t>
      </w:r>
      <w:r w:rsidRPr="00556711">
        <w:rPr>
          <w:rFonts w:ascii="Narkisim" w:hAnsi="Narkisim" w:cs="Narkisim"/>
          <w:rtl/>
        </w:rPr>
        <w:t xml:space="preserve"> הק' דמ"מ השומר מביט לצורך צבור ולא נתכוון לקנות לעצמו [וכקו' הנ"ל], א"כ אף דלא קנו ציבור וכי קונה בע"כ. ותי' דלדעת </w:t>
      </w:r>
      <w:r w:rsidRPr="00556711">
        <w:rPr>
          <w:rFonts w:ascii="Narkisim" w:hAnsi="Narkisim" w:cs="Narkisim"/>
          <w:b/>
          <w:bCs/>
          <w:rtl/>
        </w:rPr>
        <w:t>רש"י</w:t>
      </w:r>
      <w:r w:rsidRPr="00556711">
        <w:rPr>
          <w:rFonts w:ascii="Narkisim" w:hAnsi="Narkisim" w:cs="Narkisim"/>
          <w:rtl/>
        </w:rPr>
        <w:t xml:space="preserve"> (ביצה לט. הו' בתוס' לעיל י.) למ"ד דל"מ להגביה מציאה לחבירו המגביה זכה לעצמו [לרב ששת</w:t>
      </w:r>
      <w:r w:rsidRPr="00556711">
        <w:rPr>
          <w:rStyle w:val="ac"/>
          <w:rFonts w:ascii="Narkisim" w:hAnsi="Narkisim" w:cs="Narkisim"/>
          <w:rtl/>
        </w:rPr>
        <w:footnoteReference w:id="1377"/>
      </w:r>
      <w:r w:rsidRPr="00556711">
        <w:rPr>
          <w:rFonts w:ascii="Narkisim" w:hAnsi="Narkisim" w:cs="Narkisim"/>
          <w:rtl/>
        </w:rPr>
        <w:t xml:space="preserve"> ביצה לט.]. וה"נ כיון דל"ק לציבור, קנה לעצמו</w:t>
      </w:r>
      <w:r w:rsidRPr="00556711">
        <w:rPr>
          <w:rStyle w:val="ac"/>
          <w:rFonts w:ascii="Narkisim" w:hAnsi="Narkisim" w:cs="Narkisim"/>
          <w:rtl/>
        </w:rPr>
        <w:footnoteReference w:id="1378"/>
      </w:r>
      <w:r w:rsidRPr="00556711">
        <w:rPr>
          <w:rFonts w:ascii="Narkisim" w:hAnsi="Narkisim" w:cs="Narkisim"/>
          <w:rtl/>
        </w:rPr>
        <w:t>. [אך הרשב"א הביא דלעיל דחה פרש"י].</w:t>
      </w:r>
    </w:p>
    <w:p w14:paraId="49B209CC"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רשב"א</w:t>
      </w:r>
      <w:r w:rsidRPr="00556711">
        <w:rPr>
          <w:rFonts w:ascii="Narkisim" w:hAnsi="Narkisim"/>
          <w:rtl/>
        </w:rPr>
        <w:t xml:space="preserve"> תי' עוד דת"ק סבור דהשומר נתכוון לקנות לעצמו. דכיון שהשומר יודע שהציבור אינם קונים בהבטתו נותן בדעתו לקנות לעצמו, כדי שלא יבאו אחרים ויטלום לעצמן. וכשהציבור באין ולוקחין משל זה הן לוקחין, ועומר ושתי הלחם אינן באין משל צבור.</w:t>
      </w:r>
    </w:p>
    <w:p w14:paraId="4E2EBC30"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xml:space="preserve"> ה</w:t>
      </w:r>
      <w:r w:rsidRPr="00556711">
        <w:rPr>
          <w:rFonts w:ascii="Narkisim" w:hAnsi="Narkisim" w:cs="Narkisim"/>
          <w:b/>
          <w:bCs/>
          <w:rtl/>
        </w:rPr>
        <w:t>חזו"א</w:t>
      </w:r>
      <w:r w:rsidRPr="00556711">
        <w:rPr>
          <w:rFonts w:ascii="Narkisim" w:hAnsi="Narkisim" w:cs="Narkisim"/>
          <w:rtl/>
        </w:rPr>
        <w:t xml:space="preserve"> (שביעית י ה ד"ה ואע"ג, וליק' כ כאן) הק' דאי אפשר לזכות בפירות שביעית בעודם מחוברים, דרחמנא אפקריה [וכמו שהתורה הפקיע מבעל השדה, כמו כן הוה הפקעה מכל מי שיזכה בשדה. ולא שייך זכיה בדבר שהתורה מפקרת]. אמנם ה</w:t>
      </w:r>
      <w:r w:rsidRPr="00556711">
        <w:rPr>
          <w:rFonts w:ascii="Narkisim" w:hAnsi="Narkisim" w:cs="Narkisim"/>
          <w:b/>
          <w:bCs/>
          <w:rtl/>
        </w:rPr>
        <w:t>רש"ש</w:t>
      </w:r>
      <w:r w:rsidRPr="00556711">
        <w:rPr>
          <w:rFonts w:ascii="Narkisim" w:hAnsi="Narkisim" w:cs="Narkisim"/>
          <w:rtl/>
        </w:rPr>
        <w:t xml:space="preserve"> (ר"ה ט.) כת' דכשזכה בהם מתורת הפקר זכה [דכבר נתקיים בו דין ההפקר של שביעית], ואף בעודו מחובר לקרקע</w:t>
      </w:r>
      <w:r w:rsidRPr="00556711">
        <w:rPr>
          <w:rStyle w:val="ac"/>
          <w:rFonts w:ascii="Narkisim" w:hAnsi="Narkisim" w:cs="Narkisim"/>
          <w:rtl/>
        </w:rPr>
        <w:footnoteReference w:id="1379"/>
      </w:r>
      <w:r w:rsidRPr="00556711">
        <w:rPr>
          <w:rFonts w:ascii="Narkisim" w:hAnsi="Narkisim" w:cs="Narkisim"/>
          <w:rtl/>
        </w:rPr>
        <w:t>.</w:t>
      </w:r>
    </w:p>
    <w:p w14:paraId="71F6588C" w14:textId="77777777" w:rsidR="009713BF" w:rsidRPr="00556711" w:rsidRDefault="00000000" w:rsidP="00556711">
      <w:pPr>
        <w:pStyle w:val="a8"/>
        <w:bidi/>
        <w:rPr>
          <w:rFonts w:ascii="Narkisim" w:hAnsi="Narkisim"/>
        </w:rPr>
      </w:pPr>
      <w:r w:rsidRPr="00556711">
        <w:rPr>
          <w:rFonts w:ascii="Narkisim" w:hAnsi="Narkisim"/>
          <w:rtl/>
        </w:rPr>
        <w:t>והחזו"א תי' דכיון דזוכה בהם לצורך העומר [דהוה צורך גבוה</w:t>
      </w:r>
      <w:r w:rsidRPr="00556711">
        <w:rPr>
          <w:rStyle w:val="ac"/>
          <w:rFonts w:ascii="Narkisim" w:hAnsi="Narkisim"/>
          <w:rtl/>
        </w:rPr>
        <w:footnoteReference w:id="1380"/>
      </w:r>
      <w:r w:rsidRPr="00556711">
        <w:rPr>
          <w:rFonts w:ascii="Narkisim" w:hAnsi="Narkisim"/>
          <w:rtl/>
        </w:rPr>
        <w:t>] נתייאשו מהם כל ישראל, ועי"ז פקע דין ההפקר</w:t>
      </w:r>
      <w:r w:rsidRPr="00556711">
        <w:rPr>
          <w:rStyle w:val="ac"/>
          <w:rFonts w:ascii="Narkisim" w:hAnsi="Narkisim"/>
          <w:rtl/>
        </w:rPr>
        <w:footnoteReference w:id="1381"/>
      </w:r>
      <w:r w:rsidRPr="00556711">
        <w:rPr>
          <w:rFonts w:ascii="Narkisim" w:hAnsi="Narkisim"/>
          <w:rtl/>
        </w:rPr>
        <w:t>.</w:t>
      </w:r>
    </w:p>
    <w:p w14:paraId="12AFEE45" w14:textId="77777777" w:rsidR="009713BF" w:rsidRPr="00556711" w:rsidRDefault="00000000" w:rsidP="00556711">
      <w:pPr>
        <w:pStyle w:val="a7"/>
        <w:bidi/>
        <w:rPr>
          <w:rFonts w:ascii="Narkisim" w:hAnsi="Narkisim"/>
        </w:rPr>
      </w:pPr>
      <w:r w:rsidRPr="00556711">
        <w:rPr>
          <w:rFonts w:ascii="Narkisim" w:hAnsi="Narkisim"/>
          <w:rtl/>
        </w:rPr>
        <w:t xml:space="preserve">ושוב כת' החזו"א די"ל דיכול לזכות בפירות משעה שראויין לאכילה, כיון דיכול לתולשן. וזכה בהם במחובר לענין שיוכל לתולשן ולאוכלם, ואינו חייב לנהוג בהם דין הפקר. </w:t>
      </w:r>
      <w:r w:rsidRPr="00556711">
        <w:rPr>
          <w:rFonts w:ascii="Narkisim" w:hAnsi="Narkisim"/>
          <w:szCs w:val="20"/>
          <w:rtl/>
        </w:rPr>
        <w:t>ועוד כת' (שם יג טז) דדוקא כיון דזוכה עבור העומר דזמנו קבוע יש לו זכייה בו. ואילו בעלמא הזוכה במחובר מהני רק לענין שישתמר בשבילו ליטלו לאחר זמן. וכיון דהזכייה הוה רק לעכב זכיית אחרים, ושייך לאיסור סחורה</w:t>
      </w:r>
      <w:r w:rsidRPr="00556711">
        <w:rPr>
          <w:rFonts w:ascii="Narkisim" w:hAnsi="Narkisim"/>
          <w:rtl/>
        </w:rPr>
        <w:t>.</w:t>
      </w:r>
    </w:p>
    <w:p w14:paraId="025486D7" w14:textId="77777777" w:rsidR="009713BF" w:rsidRPr="00556711" w:rsidRDefault="00000000" w:rsidP="00556711">
      <w:pPr>
        <w:bidi/>
        <w:rPr>
          <w:rFonts w:ascii="Narkisim" w:hAnsi="Narkisim" w:cs="Narkisim"/>
        </w:rPr>
      </w:pPr>
      <w:r w:rsidRPr="00556711">
        <w:rPr>
          <w:rFonts w:ascii="Narkisim" w:hAnsi="Narkisim" w:cs="Narkisim"/>
          <w:rtl/>
        </w:rPr>
        <w:t>והחזו"א כת' דאין לומר דלרבנן ע"י שנתנו לו שכר חוזר ומוכרו להקדש [אף לאחר שזכה בו לעצמו], דא"כ הוה סחורה בפירות שביעית. ואינו רשאי ללקט פירות שביעית ע"ד למכור. אלא ע"י שנתנו לו שכר מעיקרא לא קני לנפשיה. וכת' ומיהו י"ל דכיון דכבר הבטיח להקדש אין כאן משום סחורה [פי' כיון דשמרו בשליחותם רשאי לזכות בפירות ולהקנות להם]. אך מ"מ הק' דלפ"ז המעות שבידו נתפסו בדמי שביעית. אלא ודאי דאין דעתו לזכות לעצמו כלל</w:t>
      </w:r>
      <w:r w:rsidRPr="00556711">
        <w:rPr>
          <w:rStyle w:val="ac"/>
          <w:rFonts w:ascii="Narkisim" w:hAnsi="Narkisim" w:cs="Narkisim"/>
          <w:rtl/>
        </w:rPr>
        <w:footnoteReference w:id="1382"/>
      </w:r>
      <w:r w:rsidRPr="00556711">
        <w:rPr>
          <w:rFonts w:ascii="Narkisim" w:hAnsi="Narkisim" w:cs="Narkisim"/>
          <w:rtl/>
        </w:rPr>
        <w:t>.</w:t>
      </w:r>
    </w:p>
    <w:p w14:paraId="7FC59B4D" w14:textId="77777777" w:rsidR="009713BF" w:rsidRPr="00556711" w:rsidRDefault="00000000" w:rsidP="00556711">
      <w:pPr>
        <w:bidi/>
        <w:rPr>
          <w:rFonts w:ascii="Narkisim" w:hAnsi="Narkisim" w:cs="Narkisim"/>
        </w:rPr>
      </w:pPr>
      <w:r w:rsidRPr="00556711">
        <w:rPr>
          <w:rFonts w:ascii="Narkisim" w:hAnsi="Narkisim" w:cs="Narkisim"/>
          <w:u w:val="single"/>
          <w:rtl/>
        </w:rPr>
        <w:t>והכא חיישינן שמא לא ימסרם יפה יפה</w:t>
      </w:r>
      <w:r w:rsidRPr="00556711">
        <w:rPr>
          <w:rStyle w:val="ac"/>
          <w:rFonts w:ascii="Narkisim" w:hAnsi="Narkisim" w:cs="Narkisim"/>
          <w:u w:val="single"/>
          <w:rtl/>
        </w:rPr>
        <w:footnoteReference w:id="1383"/>
      </w:r>
      <w:r w:rsidRPr="00556711">
        <w:rPr>
          <w:rFonts w:ascii="Narkisim" w:hAnsi="Narkisim" w:cs="Narkisim"/>
          <w:u w:val="single"/>
          <w:rtl/>
        </w:rPr>
        <w:t xml:space="preserve"> וכו'</w:t>
      </w:r>
      <w:r w:rsidRPr="00556711">
        <w:rPr>
          <w:rFonts w:ascii="Narkisim" w:hAnsi="Narkisim" w:cs="Narkisim"/>
          <w:rtl/>
        </w:rPr>
        <w:t>. [אבל היכא דמסר יפה מהני]. פ</w:t>
      </w:r>
      <w:r w:rsidRPr="00556711">
        <w:rPr>
          <w:rFonts w:ascii="Narkisim" w:hAnsi="Narkisim" w:cs="Narkisim"/>
          <w:b/>
          <w:bCs/>
          <w:rtl/>
        </w:rPr>
        <w:t>רש"י</w:t>
      </w:r>
      <w:r w:rsidRPr="00556711">
        <w:rPr>
          <w:rFonts w:ascii="Narkisim" w:hAnsi="Narkisim" w:cs="Narkisim"/>
          <w:rtl/>
        </w:rPr>
        <w:t xml:space="preserve"> שמא לא יהא בליבו למסור יפה יפה בלב שלם, דנוח לו שיקרבו משלו. ה</w:t>
      </w:r>
      <w:r w:rsidRPr="00556711">
        <w:rPr>
          <w:rFonts w:ascii="Narkisim" w:hAnsi="Narkisim" w:cs="Narkisim"/>
          <w:b/>
          <w:bCs/>
          <w:rtl/>
        </w:rPr>
        <w:t>אחרונים</w:t>
      </w:r>
      <w:r w:rsidRPr="00556711">
        <w:rPr>
          <w:rFonts w:ascii="Narkisim" w:hAnsi="Narkisim" w:cs="Narkisim"/>
          <w:rtl/>
        </w:rPr>
        <w:t xml:space="preserve"> ביארו דודאי מקדיש לגבוה, אלא דבקרבנות ציבור בעינן שיבא מממון ציבור. ומש"ה בעינן שימסור יפה יפה, שיחשב שבא מחמת הציבור</w:t>
      </w:r>
      <w:r w:rsidRPr="00556711">
        <w:rPr>
          <w:rStyle w:val="ac"/>
          <w:rFonts w:ascii="Narkisim" w:hAnsi="Narkisim" w:cs="Narkisim"/>
          <w:rtl/>
        </w:rPr>
        <w:footnoteReference w:id="1384"/>
      </w:r>
      <w:r w:rsidRPr="00556711">
        <w:rPr>
          <w:rFonts w:ascii="Narkisim" w:hAnsi="Narkisim" w:cs="Narkisim"/>
          <w:rtl/>
        </w:rPr>
        <w:t xml:space="preserve">. וחיישינן שמא יקדיש מחמת עצמו [שיחשב שהוא בעל </w:t>
      </w:r>
      <w:r w:rsidRPr="00556711">
        <w:rPr>
          <w:rFonts w:ascii="Narkisim" w:hAnsi="Narkisim" w:cs="Narkisim"/>
          <w:rtl/>
        </w:rPr>
        <w:lastRenderedPageBreak/>
        <w:t>הקרבן], ובגדר קרבן יחיד</w:t>
      </w:r>
      <w:r w:rsidRPr="00556711">
        <w:rPr>
          <w:rStyle w:val="ac"/>
          <w:rFonts w:ascii="Narkisim" w:hAnsi="Narkisim" w:cs="Narkisim"/>
          <w:rtl/>
        </w:rPr>
        <w:footnoteReference w:id="1385"/>
      </w:r>
      <w:r w:rsidRPr="00556711">
        <w:rPr>
          <w:rFonts w:ascii="Narkisim" w:hAnsi="Narkisim" w:cs="Narkisim"/>
          <w:rtl/>
        </w:rPr>
        <w:t>.</w:t>
      </w:r>
    </w:p>
    <w:p w14:paraId="5AE3D7D4"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חזו"א</w:t>
      </w:r>
      <w:r w:rsidRPr="00556711">
        <w:rPr>
          <w:rFonts w:ascii="Narkisim" w:hAnsi="Narkisim"/>
          <w:rtl/>
        </w:rPr>
        <w:t xml:space="preserve"> (או"ח קכו לד) העלה צד דבעינן שבעודו חולין יזכה ע"י אחר לציבור, ואח"כ יקדיש. שעי"ז באין מממון הציבור</w:t>
      </w:r>
      <w:r w:rsidRPr="00556711">
        <w:rPr>
          <w:rStyle w:val="ac"/>
          <w:rFonts w:ascii="Narkisim" w:hAnsi="Narkisim"/>
          <w:rtl/>
        </w:rPr>
        <w:footnoteReference w:id="1386"/>
      </w:r>
      <w:r w:rsidRPr="00556711">
        <w:rPr>
          <w:rFonts w:ascii="Narkisim" w:hAnsi="Narkisim"/>
          <w:rtl/>
        </w:rPr>
        <w:t>. והחזו"א דחה דאי"צ לזה, וסגי שמוסר ממונו עבור הציבור. וביאר שמתנה ששעבוד ההקדש יהא לציבור [וכעין גדר קידושין מדין עבד כנעני (קידושין ז.), שמוסר ממונו עבור חבירו]. דאילו יחיד שמביא קרבן עבור יחיד [שמפריש קרבן שיתכפר בו חבירו] שעבוד ההקדש הוא לדידיה [למקדיש</w:t>
      </w:r>
      <w:r w:rsidRPr="00556711">
        <w:rPr>
          <w:rStyle w:val="ac"/>
          <w:rFonts w:ascii="Narkisim" w:hAnsi="Narkisim"/>
          <w:rtl/>
        </w:rPr>
        <w:footnoteReference w:id="1387"/>
      </w:r>
      <w:r w:rsidRPr="00556711">
        <w:rPr>
          <w:rFonts w:ascii="Narkisim" w:hAnsi="Narkisim"/>
          <w:rtl/>
        </w:rPr>
        <w:t>], רק ההקרבה הוה בעד חבירו.</w:t>
      </w:r>
    </w:p>
    <w:p w14:paraId="71DBBE59" w14:textId="77777777" w:rsidR="009713BF" w:rsidRPr="00556711" w:rsidRDefault="00000000" w:rsidP="00556711">
      <w:pPr>
        <w:bidi/>
        <w:rPr>
          <w:rFonts w:ascii="Narkisim" w:hAnsi="Narkisim" w:cs="Narkisim"/>
        </w:rPr>
      </w:pPr>
      <w:r w:rsidRPr="00556711">
        <w:rPr>
          <w:rFonts w:ascii="Narkisim" w:hAnsi="Narkisim" w:cs="Narkisim"/>
          <w:u w:val="single"/>
          <w:rtl/>
        </w:rPr>
        <w:t>רש"י ד"ה ורבנן</w:t>
      </w:r>
      <w:r w:rsidRPr="00556711">
        <w:rPr>
          <w:rFonts w:ascii="Narkisim" w:hAnsi="Narkisim" w:cs="Narkisim"/>
          <w:rtl/>
        </w:rPr>
        <w:t>. שמא לא יהא בליבו וכו'. ה</w:t>
      </w:r>
      <w:r w:rsidRPr="00556711">
        <w:rPr>
          <w:rFonts w:ascii="Narkisim" w:hAnsi="Narkisim" w:cs="Narkisim"/>
          <w:b/>
          <w:bCs/>
          <w:rtl/>
        </w:rPr>
        <w:t>משנ"ל</w:t>
      </w:r>
      <w:r w:rsidRPr="00556711">
        <w:rPr>
          <w:rFonts w:ascii="Narkisim" w:hAnsi="Narkisim" w:cs="Narkisim"/>
          <w:rtl/>
        </w:rPr>
        <w:t xml:space="preserve"> (שקלים ד ו) הק' דדברים שבלב אינם דברים, ואף לענין איסורים אמרי' כן (כדאי' קידושין נ.)</w:t>
      </w:r>
      <w:r w:rsidRPr="00556711">
        <w:rPr>
          <w:rStyle w:val="ac"/>
          <w:rFonts w:ascii="Narkisim" w:hAnsi="Narkisim" w:cs="Narkisim"/>
          <w:rtl/>
        </w:rPr>
        <w:footnoteReference w:id="1388"/>
      </w:r>
      <w:r w:rsidRPr="00556711">
        <w:rPr>
          <w:rFonts w:ascii="Narkisim" w:hAnsi="Narkisim" w:cs="Narkisim"/>
          <w:rtl/>
        </w:rPr>
        <w:t>. וה</w:t>
      </w:r>
      <w:r w:rsidRPr="00556711">
        <w:rPr>
          <w:rFonts w:ascii="Narkisim" w:hAnsi="Narkisim" w:cs="Narkisim"/>
          <w:b/>
          <w:bCs/>
          <w:rtl/>
        </w:rPr>
        <w:t>משנ"ל</w:t>
      </w:r>
      <w:r w:rsidRPr="00556711">
        <w:rPr>
          <w:rFonts w:ascii="Narkisim" w:hAnsi="Narkisim" w:cs="Narkisim"/>
          <w:rtl/>
        </w:rPr>
        <w:t xml:space="preserve"> כת' די"ל דזה כוונת ר' יוסי, דלא חיישינן שמא לא ימסרם יפה, פי' דאין בזה חשש, דאפי' אם לא מסר להו בליבו מהני כיון דדברים שבלב אינם דברים. אך צ"ע לדעת רבנן.</w:t>
      </w:r>
    </w:p>
    <w:p w14:paraId="16225079"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מגיה למשנ"ל</w:t>
      </w:r>
      <w:r w:rsidRPr="00556711">
        <w:rPr>
          <w:rFonts w:ascii="Narkisim" w:hAnsi="Narkisim"/>
          <w:rtl/>
        </w:rPr>
        <w:t xml:space="preserve"> כת' די"ל דהוה אנן סהדי, ודברים המוכיחין</w:t>
      </w:r>
      <w:r w:rsidRPr="00556711">
        <w:rPr>
          <w:rStyle w:val="ac"/>
          <w:rFonts w:ascii="Narkisim" w:hAnsi="Narkisim"/>
          <w:rtl/>
        </w:rPr>
        <w:footnoteReference w:id="1389"/>
      </w:r>
      <w:r w:rsidRPr="00556711">
        <w:rPr>
          <w:rFonts w:ascii="Narkisim" w:hAnsi="Narkisim"/>
          <w:rtl/>
        </w:rPr>
        <w:t>. [ובליבו ובלב כל אדם שמתכוון לשייר לעצמו]. וכמ"ש רש"י שנוח לו שיקרבו משלו. [והאחרונים כת' דדוחק הוא דאנן סהדי שעושה שלא כדין].</w:t>
      </w:r>
    </w:p>
    <w:p w14:paraId="3D75FA6A" w14:textId="77777777" w:rsidR="009713BF" w:rsidRPr="00556711" w:rsidRDefault="00000000" w:rsidP="00556711">
      <w:pPr>
        <w:pStyle w:val="a7"/>
        <w:bidi/>
        <w:rPr>
          <w:rFonts w:ascii="Narkisim" w:hAnsi="Narkisim"/>
        </w:rPr>
      </w:pPr>
      <w:r w:rsidRPr="00556711">
        <w:rPr>
          <w:rFonts w:ascii="Narkisim" w:hAnsi="Narkisim"/>
          <w:rtl/>
        </w:rPr>
        <w:t>ועוד ציין לדברי ה</w:t>
      </w:r>
      <w:r w:rsidRPr="00556711">
        <w:rPr>
          <w:rFonts w:ascii="Narkisim" w:hAnsi="Narkisim"/>
          <w:b/>
          <w:bCs/>
          <w:rtl/>
        </w:rPr>
        <w:t>רמ"א</w:t>
      </w:r>
      <w:r w:rsidRPr="00556711">
        <w:rPr>
          <w:rFonts w:ascii="Narkisim" w:hAnsi="Narkisim"/>
          <w:rtl/>
        </w:rPr>
        <w:t xml:space="preserve"> (רז ד, בשם הג"א ב"ב ט יח) דבמתנה דברים שבלב הויין דברים</w:t>
      </w:r>
      <w:r w:rsidRPr="00556711">
        <w:rPr>
          <w:rStyle w:val="ac"/>
          <w:rFonts w:ascii="Narkisim" w:hAnsi="Narkisim"/>
          <w:rtl/>
        </w:rPr>
        <w:footnoteReference w:id="1390"/>
      </w:r>
      <w:r w:rsidRPr="00556711">
        <w:rPr>
          <w:rFonts w:ascii="Narkisim" w:hAnsi="Narkisim"/>
          <w:rtl/>
        </w:rPr>
        <w:t>. [אך דעת תוס' (בכ"מ, וכ"כ הגר"א רז יד) דאף במתנה שייך לגדרי דברים שבלב].</w:t>
      </w:r>
    </w:p>
    <w:p w14:paraId="721480C8" w14:textId="77777777" w:rsidR="009713BF" w:rsidRPr="00556711" w:rsidRDefault="00000000" w:rsidP="00556711">
      <w:pPr>
        <w:pStyle w:val="a7"/>
        <w:bidi/>
        <w:rPr>
          <w:rFonts w:ascii="Narkisim" w:hAnsi="Narkisim"/>
        </w:rPr>
      </w:pPr>
      <w:r w:rsidRPr="00556711">
        <w:rPr>
          <w:rFonts w:ascii="Narkisim" w:hAnsi="Narkisim"/>
          <w:rtl/>
        </w:rPr>
        <w:t>וב</w:t>
      </w:r>
      <w:r w:rsidRPr="00556711">
        <w:rPr>
          <w:rFonts w:ascii="Narkisim" w:hAnsi="Narkisim"/>
          <w:b/>
          <w:bCs/>
          <w:rtl/>
        </w:rPr>
        <w:t>ס' תפארת ירושלים</w:t>
      </w:r>
      <w:r w:rsidRPr="00556711">
        <w:rPr>
          <w:rFonts w:ascii="Narkisim" w:hAnsi="Narkisim"/>
          <w:rtl/>
        </w:rPr>
        <w:t xml:space="preserve"> </w:t>
      </w:r>
      <w:r w:rsidRPr="00556711">
        <w:rPr>
          <w:rFonts w:ascii="Narkisim" w:hAnsi="Narkisim"/>
          <w:szCs w:val="20"/>
          <w:rtl/>
        </w:rPr>
        <w:t>(במשניות שקלים ד א)</w:t>
      </w:r>
      <w:r w:rsidRPr="00556711">
        <w:rPr>
          <w:rFonts w:ascii="Narkisim" w:hAnsi="Narkisim"/>
          <w:rtl/>
        </w:rPr>
        <w:t xml:space="preserve"> תי' דשאני הכא דהוא דבר התלוי בעיון דק</w:t>
      </w:r>
      <w:r w:rsidRPr="00556711">
        <w:rPr>
          <w:rStyle w:val="ac"/>
          <w:rFonts w:ascii="Narkisim" w:hAnsi="Narkisim"/>
          <w:rtl/>
        </w:rPr>
        <w:footnoteReference w:id="1391"/>
      </w:r>
      <w:r w:rsidRPr="00556711">
        <w:rPr>
          <w:rFonts w:ascii="Narkisim" w:hAnsi="Narkisim"/>
          <w:rtl/>
        </w:rPr>
        <w:t>, דהוא סבור כפי מחשבתו שנתנם להקדש לצורך קרבן ציבור, רק דניחא ליה שיהא לצורכו. אלא דע"פ דין בעינן שיהא קרב משל ציבור, שיהיה הוא כנותן דבר של חול לציבור, והם יהיו המקדשים</w:t>
      </w:r>
      <w:r w:rsidRPr="00556711">
        <w:rPr>
          <w:rStyle w:val="ac"/>
          <w:rFonts w:ascii="Narkisim" w:hAnsi="Narkisim"/>
          <w:rtl/>
        </w:rPr>
        <w:footnoteReference w:id="1392"/>
      </w:r>
      <w:r w:rsidRPr="00556711">
        <w:rPr>
          <w:rFonts w:ascii="Narkisim" w:hAnsi="Narkisim"/>
          <w:rtl/>
        </w:rPr>
        <w:t>.</w:t>
      </w:r>
    </w:p>
    <w:p w14:paraId="179D756A"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חזו"א</w:t>
      </w:r>
      <w:r w:rsidRPr="00556711">
        <w:rPr>
          <w:rFonts w:ascii="Narkisim" w:hAnsi="Narkisim"/>
          <w:rtl/>
        </w:rPr>
        <w:t xml:space="preserve"> (הנ"ל) כת' [עד"ז] דחששו שפעמים שיבא לידי מכשול שימסור רק להקרבת הציבור, וכמו המביא קרבן </w:t>
      </w:r>
      <w:r w:rsidRPr="00556711">
        <w:rPr>
          <w:rFonts w:ascii="Narkisim" w:hAnsi="Narkisim"/>
          <w:rtl/>
        </w:rPr>
        <w:lastRenderedPageBreak/>
        <w:t>בעד חבירו. והחזו"א הוסיף דמש"ה גזרו בהו רבנן</w:t>
      </w:r>
      <w:r w:rsidRPr="00556711">
        <w:rPr>
          <w:rStyle w:val="ac"/>
          <w:rFonts w:ascii="Narkisim" w:hAnsi="Narkisim"/>
          <w:rtl/>
        </w:rPr>
        <w:footnoteReference w:id="1393"/>
      </w:r>
      <w:r w:rsidRPr="00556711">
        <w:rPr>
          <w:rFonts w:ascii="Narkisim" w:hAnsi="Narkisim"/>
          <w:rtl/>
        </w:rPr>
        <w:t>.</w:t>
      </w:r>
    </w:p>
    <w:p w14:paraId="0EAE279F" w14:textId="77777777" w:rsidR="009713BF" w:rsidRPr="00556711" w:rsidRDefault="00000000" w:rsidP="00556711">
      <w:pPr>
        <w:bidi/>
        <w:rPr>
          <w:rFonts w:ascii="Narkisim" w:hAnsi="Narkisim" w:cs="Narkisim"/>
        </w:rPr>
      </w:pPr>
      <w:r w:rsidRPr="00556711">
        <w:rPr>
          <w:rFonts w:ascii="Narkisim" w:hAnsi="Narkisim" w:cs="Narkisim"/>
          <w:rtl/>
        </w:rPr>
        <w:t>ועוד תי' ה</w:t>
      </w:r>
      <w:r w:rsidRPr="00556711">
        <w:rPr>
          <w:rFonts w:ascii="Narkisim" w:hAnsi="Narkisim" w:cs="Narkisim"/>
          <w:b/>
          <w:bCs/>
          <w:rtl/>
        </w:rPr>
        <w:t>אחרונים</w:t>
      </w:r>
      <w:r w:rsidRPr="00556711">
        <w:rPr>
          <w:rFonts w:ascii="Narkisim" w:hAnsi="Narkisim" w:cs="Narkisim"/>
          <w:rtl/>
        </w:rPr>
        <w:t xml:space="preserve"> (ערול"נ ר"ה ז.) דבסוגיין החשש שמא יזכה בו לעצמו בא' מהשעות</w:t>
      </w:r>
      <w:r w:rsidRPr="00556711">
        <w:rPr>
          <w:rStyle w:val="ac"/>
          <w:rFonts w:ascii="Narkisim" w:hAnsi="Narkisim" w:cs="Narkisim"/>
          <w:rtl/>
        </w:rPr>
        <w:footnoteReference w:id="1394"/>
      </w:r>
      <w:r w:rsidRPr="00556711">
        <w:rPr>
          <w:rFonts w:ascii="Narkisim" w:hAnsi="Narkisim" w:cs="Narkisim"/>
          <w:rtl/>
        </w:rPr>
        <w:t>, והוא סבור שלא זכה ומש"ה אינו מקנה ומוסרו לגבוה. אמנם יש מקומות (הו' בסמוך) דיש נידון שמא לא מסר יפה אף ביחיד המוסר משלו.</w:t>
      </w:r>
    </w:p>
    <w:p w14:paraId="4A32B682"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xml:space="preserve"> בגמ' (ר"ה ז.) מבואר דאף כל קרבנות ציבור, יחיד רשאי להתנדב משלו. ובלבד שימסרם לציבור, קמ"ל דלא חיישינן שמא לא ימסרם לציבור יפה יפה. וכן (מנחות כא:) לבן בוכרי כהנים שוקלים רשות, ולא חיישינן שמביאין קרבנות משקלים שלהם, דמייתי ומסר להון לציבור.</w:t>
      </w:r>
    </w:p>
    <w:p w14:paraId="16907877" w14:textId="77777777" w:rsidR="009713BF" w:rsidRPr="00556711" w:rsidRDefault="00000000" w:rsidP="00556711">
      <w:pPr>
        <w:pStyle w:val="a8"/>
        <w:bidi/>
        <w:rPr>
          <w:rFonts w:ascii="Narkisim" w:hAnsi="Narkisim"/>
        </w:rPr>
      </w:pPr>
      <w:r w:rsidRPr="00556711">
        <w:rPr>
          <w:rFonts w:ascii="Narkisim" w:hAnsi="Narkisim"/>
          <w:rtl/>
        </w:rPr>
        <w:t>ועד"ז (יומא לה:) גבי בגדי כהן גדול, קמ"ל דמוסר יפה</w:t>
      </w:r>
      <w:r w:rsidRPr="00556711">
        <w:rPr>
          <w:rStyle w:val="ac"/>
          <w:rFonts w:ascii="Narkisim" w:hAnsi="Narkisim"/>
          <w:rtl/>
        </w:rPr>
        <w:footnoteReference w:id="1395"/>
      </w:r>
      <w:r w:rsidRPr="00556711">
        <w:rPr>
          <w:rFonts w:ascii="Narkisim" w:hAnsi="Narkisim"/>
          <w:rtl/>
        </w:rPr>
        <w:t>. ו</w:t>
      </w:r>
      <w:r w:rsidRPr="00556711">
        <w:rPr>
          <w:rFonts w:ascii="Narkisim" w:hAnsi="Narkisim"/>
          <w:b/>
          <w:bCs/>
          <w:rtl/>
        </w:rPr>
        <w:t>תוס</w:t>
      </w:r>
      <w:r w:rsidRPr="00556711">
        <w:rPr>
          <w:rFonts w:ascii="Narkisim" w:hAnsi="Narkisim"/>
          <w:rtl/>
        </w:rPr>
        <w:t>' (יומא שם) דנו אי הכל תלוי במח' דהכא. וכת' דגבי בגדי כה"ג י"ל דלכו"ע לא חיישינן. דהכה"ג הוא גדול בתורה ויודע שיש למסור יפה. ועוד דכה"ג מסר ליה יפה אגב חביבות שעובד בה, כיון שכל כבוד כהונה הוא של כה"ג.</w:t>
      </w:r>
    </w:p>
    <w:p w14:paraId="3F6A1B89"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(ר"ה ז.) הק' אמאי פריך (שם) פשיטא במילתא דהויא פלוגתא דתנאי. וכת' דשמא יש לחלק דהכא ליכא למיחש כולי האי כמו בשומר. [ותוס' לא פי'].</w:t>
      </w:r>
    </w:p>
    <w:p w14:paraId="64AF3A59"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ריטב"א</w:t>
      </w:r>
      <w:r w:rsidRPr="00556711">
        <w:rPr>
          <w:rFonts w:ascii="Narkisim" w:hAnsi="Narkisim"/>
          <w:rtl/>
        </w:rPr>
        <w:t xml:space="preserve"> (ר"ה) תי' דבסוגיין שאני, כיון שבאין מן ההפקר כסבור שאין בהן זכיה כל כך דמיבעי למימסרינהו יפה יפה</w:t>
      </w:r>
      <w:r w:rsidRPr="00556711">
        <w:rPr>
          <w:rStyle w:val="ac"/>
          <w:rFonts w:ascii="Narkisim" w:hAnsi="Narkisim"/>
          <w:rtl/>
        </w:rPr>
        <w:footnoteReference w:id="1396"/>
      </w:r>
      <w:r w:rsidRPr="00556711">
        <w:rPr>
          <w:rFonts w:ascii="Narkisim" w:hAnsi="Narkisim"/>
          <w:rtl/>
        </w:rPr>
        <w:t>. אבל היכא דהוה ממונו גמור ודאי ידע דבעי למימסרינהו יפה יפה.</w:t>
      </w:r>
    </w:p>
    <w:p w14:paraId="315E5188" w14:textId="77777777" w:rsidR="009713BF" w:rsidRPr="00556711" w:rsidRDefault="00000000" w:rsidP="00556711">
      <w:pPr>
        <w:bidi/>
        <w:rPr>
          <w:rFonts w:ascii="Narkisim" w:hAnsi="Narkisim" w:cs="Narkisim"/>
        </w:rPr>
      </w:pPr>
      <w:r w:rsidRPr="00556711">
        <w:rPr>
          <w:rFonts w:ascii="Narkisim" w:hAnsi="Narkisim" w:cs="Narkisim"/>
          <w:rtl/>
        </w:rPr>
        <w:t>ו</w:t>
      </w:r>
      <w:r w:rsidRPr="00556711">
        <w:rPr>
          <w:rFonts w:ascii="Narkisim" w:hAnsi="Narkisim" w:cs="Narkisim"/>
          <w:b/>
          <w:bCs/>
          <w:rtl/>
        </w:rPr>
        <w:t>תוס'</w:t>
      </w:r>
      <w:r w:rsidRPr="00556711">
        <w:rPr>
          <w:rFonts w:ascii="Narkisim" w:hAnsi="Narkisim" w:cs="Narkisim"/>
          <w:rtl/>
        </w:rPr>
        <w:t xml:space="preserve"> (יומא לה:) הביאו דגבי כהן השוקל (מנחות שם) לא חיישינן שמא לא ימסור יפה</w:t>
      </w:r>
      <w:r w:rsidRPr="00556711">
        <w:rPr>
          <w:rStyle w:val="ac"/>
          <w:rFonts w:ascii="Narkisim" w:hAnsi="Narkisim" w:cs="Narkisim"/>
          <w:rtl/>
        </w:rPr>
        <w:footnoteReference w:id="1397"/>
      </w:r>
      <w:r w:rsidRPr="00556711">
        <w:rPr>
          <w:rFonts w:ascii="Narkisim" w:hAnsi="Narkisim" w:cs="Narkisim"/>
          <w:rtl/>
        </w:rPr>
        <w:t>, ואפי' את"ל כרבנן (הכא), דשאני שקלים כיון שכל ישראל מביאין שקלים, אינהו נמי נהי דפטירי מסרי לציבור יפה יפה</w:t>
      </w:r>
      <w:r w:rsidRPr="00556711">
        <w:rPr>
          <w:rStyle w:val="ac"/>
          <w:rFonts w:ascii="Narkisim" w:hAnsi="Narkisim" w:cs="Narkisim"/>
          <w:rtl/>
        </w:rPr>
        <w:footnoteReference w:id="1398"/>
      </w:r>
      <w:r w:rsidRPr="00556711">
        <w:rPr>
          <w:rFonts w:ascii="Narkisim" w:hAnsi="Narkisim" w:cs="Narkisim"/>
          <w:rtl/>
        </w:rPr>
        <w:t>. ועוד כיון שכל ריוח הקרבנות הבאים מן השקלים הוא שלהם [של הכהנים</w:t>
      </w:r>
      <w:r w:rsidRPr="00556711">
        <w:rPr>
          <w:rStyle w:val="ac"/>
          <w:rFonts w:ascii="Narkisim" w:hAnsi="Narkisim" w:cs="Narkisim"/>
          <w:rtl/>
        </w:rPr>
        <w:footnoteReference w:id="1399"/>
      </w:r>
      <w:r w:rsidRPr="00556711">
        <w:rPr>
          <w:rFonts w:ascii="Narkisim" w:hAnsi="Narkisim" w:cs="Narkisim"/>
          <w:rtl/>
        </w:rPr>
        <w:t>], גמרי ומסרי יפה.</w:t>
      </w:r>
    </w:p>
    <w:p w14:paraId="0A6AA926"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ריטב"א</w:t>
      </w:r>
      <w:r w:rsidRPr="00556711">
        <w:rPr>
          <w:rFonts w:ascii="Narkisim" w:hAnsi="Narkisim"/>
          <w:rtl/>
        </w:rPr>
        <w:t xml:space="preserve"> (יומא לה:) חילק [בין שקלים לבגדי כה"ג] דהשקלים מוסר לציבור ומתרוקן ממנו, מה שאין כן בבגדים כה"ג שהוא עצמו לובש אותם, והוה ס"ד דניחוש שמא לא ימסרם כראוי.</w:t>
      </w:r>
    </w:p>
    <w:p w14:paraId="38E7C902"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ריטב"א</w:t>
      </w:r>
      <w:r w:rsidRPr="00556711">
        <w:rPr>
          <w:rFonts w:ascii="Narkisim" w:hAnsi="Narkisim" w:cs="Narkisim"/>
          <w:rtl/>
        </w:rPr>
        <w:t xml:space="preserve"> (ר"ה הנ"ל) תי' עוד דהכא סבור דיוצא אפי' בשל יחיד, ולא בעי זכיה שלימה</w:t>
      </w:r>
      <w:r w:rsidRPr="00556711">
        <w:rPr>
          <w:rStyle w:val="ac"/>
          <w:rFonts w:ascii="Narkisim" w:hAnsi="Narkisim" w:cs="Narkisim"/>
          <w:rtl/>
        </w:rPr>
        <w:footnoteReference w:id="1400"/>
      </w:r>
      <w:r w:rsidRPr="00556711">
        <w:rPr>
          <w:rFonts w:ascii="Narkisim" w:hAnsi="Narkisim" w:cs="Narkisim"/>
          <w:rtl/>
        </w:rPr>
        <w:t>. מה שאין כן בקרבנות ציבור [שיודע שצריך להביא משל ציבור].</w:t>
      </w:r>
    </w:p>
    <w:p w14:paraId="2F172007"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משנ"ל</w:t>
      </w:r>
      <w:r w:rsidRPr="00556711">
        <w:rPr>
          <w:rFonts w:ascii="Narkisim" w:hAnsi="Narkisim"/>
          <w:rtl/>
        </w:rPr>
        <w:t xml:space="preserve"> (שקלים ד ו) כת' דבשומרי ספיחים לעולם יש לשומר חלק בהם, כיון דבאים משל ציבור. ומש"ה חיישינן דלמא לא ימסרם יפה, דהשומר סבור שבי"ד אומרים לו שימסרם יפה הוא כדי שיהיה לכל ישראל חלק במצוה, והוא ניחא ליה שיקרבו משלו. אבל גבי שקלים דרחמנא אמר דכהנים ונשים ועבדים לא יהיה להם חלק בקרבנות, וכשמוסרים לציבור ליכא למיחש דלמא לא ימסרו יפה משום דניחא להו שיקרבו משלהם, דלאו </w:t>
      </w:r>
      <w:r w:rsidRPr="00556711">
        <w:rPr>
          <w:rFonts w:ascii="Narkisim" w:hAnsi="Narkisim"/>
          <w:rtl/>
        </w:rPr>
        <w:lastRenderedPageBreak/>
        <w:t>ברשיעי עסקינן. מאחר שרואים דאפי' בשותפות אין חפץ לה' שיהיה להם חלק בקרבנות ציבור.</w:t>
      </w:r>
    </w:p>
    <w:p w14:paraId="25347F44"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 xml:space="preserve">תוי"ט </w:t>
      </w:r>
      <w:r w:rsidRPr="00556711">
        <w:rPr>
          <w:rFonts w:ascii="Narkisim" w:hAnsi="Narkisim"/>
          <w:rtl/>
        </w:rPr>
        <w:t>(שקלים ד א) תי'</w:t>
      </w:r>
      <w:r w:rsidRPr="00556711">
        <w:rPr>
          <w:rStyle w:val="ac"/>
          <w:rFonts w:ascii="Narkisim" w:hAnsi="Narkisim"/>
          <w:rtl/>
        </w:rPr>
        <w:footnoteReference w:id="1401"/>
      </w:r>
      <w:r w:rsidRPr="00556711">
        <w:rPr>
          <w:rFonts w:ascii="Narkisim" w:hAnsi="Narkisim"/>
          <w:rtl/>
        </w:rPr>
        <w:t xml:space="preserve"> דחששו טפי שלא ימסור יפה בקרבן העומר ושתי הלחם, דהוה אחת בשנה. ונוח להם שיקריבו משלהם [וכמ"ש רש"י כאן]. אבל שקלים דלקרבנות דכולה שתא לא חיישינן שיהא נוח להם להקריב משלהם</w:t>
      </w:r>
      <w:r w:rsidRPr="00556711">
        <w:rPr>
          <w:rStyle w:val="ac"/>
          <w:rFonts w:ascii="Narkisim" w:hAnsi="Narkisim"/>
          <w:rtl/>
        </w:rPr>
        <w:footnoteReference w:id="1402"/>
      </w:r>
      <w:r w:rsidRPr="00556711">
        <w:rPr>
          <w:rFonts w:ascii="Narkisim" w:hAnsi="Narkisim"/>
          <w:rtl/>
        </w:rPr>
        <w:t>.</w:t>
      </w:r>
    </w:p>
    <w:p w14:paraId="6A031B8F"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שער המלך</w:t>
      </w:r>
      <w:r w:rsidRPr="00556711">
        <w:rPr>
          <w:rFonts w:ascii="Narkisim" w:hAnsi="Narkisim"/>
          <w:rtl/>
        </w:rPr>
        <w:t xml:space="preserve"> (שקלים שם) תי' דגבי שומרי ספיחים חיישינן שמא לא ימסרם יפה, ועי"ז רוצה שיקרבו משלו [כמ"ש רש"י]. ולפי דעתו ירוויח דהעומר ושתי הלחם כולו משלו. משא"כ בשקלים, המטבע שלו נתבטל בשקלים של כל ישראל. וא"כ אפי' שלא ימסרם לציבור אינו מרויח כלום כדי שיקרבו למחר קרבן משלו, כיון שכבר נתבטלו. ואף דקי"ל דמטבע חשיב ולא בטיל היינו משום חומרא דרבנן</w:t>
      </w:r>
      <w:r w:rsidRPr="00556711">
        <w:rPr>
          <w:rStyle w:val="ac"/>
          <w:rFonts w:ascii="Narkisim" w:hAnsi="Narkisim"/>
          <w:rtl/>
        </w:rPr>
        <w:footnoteReference w:id="1403"/>
      </w:r>
      <w:r w:rsidRPr="00556711">
        <w:rPr>
          <w:rFonts w:ascii="Narkisim" w:hAnsi="Narkisim"/>
          <w:rtl/>
        </w:rPr>
        <w:t>. וכיון דלא אהני דבריו, ודאי ימסרנו לציבור. [וכת' דיש להעמיס כן בתוס' יומא הנ"ל].</w:t>
      </w:r>
    </w:p>
    <w:p w14:paraId="14451E36" w14:textId="77777777" w:rsidR="009713BF" w:rsidRPr="00556711" w:rsidRDefault="00000000" w:rsidP="00556711">
      <w:pPr>
        <w:pStyle w:val="a8"/>
        <w:bidi/>
        <w:rPr>
          <w:rFonts w:ascii="Narkisim" w:hAnsi="Narkisim"/>
        </w:rPr>
      </w:pPr>
      <w:r w:rsidRPr="00556711">
        <w:rPr>
          <w:rFonts w:ascii="Narkisim" w:hAnsi="Narkisim"/>
          <w:rtl/>
        </w:rPr>
        <w:t>וביאר דמ"מ לכתחילה אין מקבלין מהם היכא דאינו מוסר לציבור, משום דאין מבטלים איסור בידים לכתחילה. ומ"מ מדינא מהני.</w:t>
      </w:r>
    </w:p>
    <w:p w14:paraId="3AA4A841" w14:textId="77777777" w:rsidR="009713BF" w:rsidRPr="00556711" w:rsidRDefault="00000000" w:rsidP="00556711">
      <w:pPr>
        <w:bidi/>
        <w:rPr>
          <w:rFonts w:ascii="Narkisim" w:hAnsi="Narkisim" w:cs="Narkisim"/>
        </w:rPr>
      </w:pPr>
      <w:r w:rsidRPr="00556711">
        <w:rPr>
          <w:rFonts w:ascii="Narkisim" w:hAnsi="Narkisim" w:cs="Narkisim"/>
          <w:u w:val="single"/>
          <w:rtl/>
        </w:rPr>
        <w:t>א"ד רבא אמר וכו' והכא בחיישינן לבעלי זרועות קמיפלגי וכו' כי היכי דלישמעי בעלי זרועות ולפרשו וכו'</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שעי"ז יוצא קול שהן של הקדש. וה</w:t>
      </w:r>
      <w:r w:rsidRPr="00556711">
        <w:rPr>
          <w:rFonts w:ascii="Narkisim" w:hAnsi="Narkisim" w:cs="Narkisim"/>
          <w:b/>
          <w:bCs/>
          <w:rtl/>
        </w:rPr>
        <w:t>ר"ן</w:t>
      </w:r>
      <w:r w:rsidRPr="00556711">
        <w:rPr>
          <w:rFonts w:ascii="Narkisim" w:hAnsi="Narkisim" w:cs="Narkisim"/>
          <w:rtl/>
        </w:rPr>
        <w:t xml:space="preserve"> הק' דמ"מ הקדש לא קנה, דהבטה בהפקר לא קני. א"כ מה מהני בזה.</w:t>
      </w:r>
    </w:p>
    <w:p w14:paraId="59D786A6"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(ור"ן) פי' שהבעלי זרוע אומרים שהקדש אינו קונה בהבטה, ואומרים שימצאו עומר ושתי הלחם ממקום אחר, וא"כ לא יהא הפסד הקדש ומש"ה שקלי להו. אבל כי יהבינן להו ד' זוזי מתרומת הלשכה חיישי בעלי זרועות לפסידא דהקדש ולא נגעי בהו</w:t>
      </w:r>
      <w:r w:rsidRPr="00556711">
        <w:rPr>
          <w:rStyle w:val="ac"/>
          <w:rFonts w:ascii="Narkisim" w:hAnsi="Narkisim"/>
          <w:rtl/>
        </w:rPr>
        <w:footnoteReference w:id="1404"/>
      </w:r>
      <w:r w:rsidRPr="00556711">
        <w:rPr>
          <w:rFonts w:ascii="Narkisim" w:hAnsi="Narkisim"/>
          <w:rtl/>
        </w:rPr>
        <w:t>.</w:t>
      </w:r>
    </w:p>
    <w:p w14:paraId="3C55819F"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מקד"ד</w:t>
      </w:r>
      <w:r w:rsidRPr="00556711">
        <w:rPr>
          <w:rFonts w:ascii="Narkisim" w:hAnsi="Narkisim" w:cs="Narkisim"/>
          <w:rtl/>
        </w:rPr>
        <w:t xml:space="preserve"> (זרעים נט ג, שביעית כח) הוכיח מסוגיין דמשום גזירת ספיחין לא נאסר בהנאה, דאי אסור בכל ההנאות אמאי בעלי זרועות לקחום, ואיזה תועלת יש להם בספיחין אלו</w:t>
      </w:r>
      <w:r w:rsidRPr="00556711">
        <w:rPr>
          <w:rStyle w:val="ac"/>
          <w:rFonts w:ascii="Narkisim" w:hAnsi="Narkisim" w:cs="Narkisim"/>
          <w:rtl/>
        </w:rPr>
        <w:footnoteReference w:id="1405"/>
      </w:r>
      <w:r w:rsidRPr="00556711">
        <w:rPr>
          <w:rFonts w:ascii="Narkisim" w:hAnsi="Narkisim" w:cs="Narkisim"/>
          <w:rtl/>
        </w:rPr>
        <w:t>. אלא דהותר להם לשאר הנאות</w:t>
      </w:r>
      <w:r w:rsidRPr="00556711">
        <w:rPr>
          <w:rStyle w:val="ac"/>
          <w:rFonts w:ascii="Narkisim" w:hAnsi="Narkisim" w:cs="Narkisim"/>
          <w:rtl/>
        </w:rPr>
        <w:footnoteReference w:id="1406"/>
      </w:r>
      <w:r w:rsidRPr="00556711">
        <w:rPr>
          <w:rFonts w:ascii="Narkisim" w:hAnsi="Narkisim" w:cs="Narkisim"/>
          <w:rtl/>
        </w:rPr>
        <w:t>.</w:t>
      </w:r>
    </w:p>
    <w:p w14:paraId="375A7925" w14:textId="77777777" w:rsidR="009713BF" w:rsidRPr="00556711" w:rsidRDefault="00000000" w:rsidP="00556711">
      <w:pPr>
        <w:bidi/>
        <w:rPr>
          <w:rFonts w:ascii="Narkisim" w:hAnsi="Narkisim" w:cs="Narkisim"/>
        </w:rPr>
      </w:pPr>
      <w:r w:rsidRPr="00556711">
        <w:rPr>
          <w:rFonts w:ascii="Narkisim" w:hAnsi="Narkisim" w:cs="Narkisim"/>
          <w:u w:val="single"/>
          <w:rtl/>
        </w:rPr>
        <w:t>תוד"ה שומרי ספיחים</w:t>
      </w:r>
      <w:r w:rsidRPr="00556711">
        <w:rPr>
          <w:rFonts w:ascii="Narkisim" w:hAnsi="Narkisim" w:cs="Narkisim"/>
          <w:rtl/>
        </w:rPr>
        <w:t xml:space="preserve">. פירשתי (לעיל נח.). </w:t>
      </w:r>
      <w:r w:rsidRPr="00556711">
        <w:rPr>
          <w:rFonts w:ascii="Narkisim" w:hAnsi="Narkisim" w:cs="Narkisim"/>
          <w:b/>
          <w:bCs/>
          <w:rtl/>
        </w:rPr>
        <w:t>תוס</w:t>
      </w:r>
      <w:r w:rsidRPr="00556711">
        <w:rPr>
          <w:rFonts w:ascii="Narkisim" w:hAnsi="Narkisim" w:cs="Narkisim"/>
          <w:rtl/>
        </w:rPr>
        <w:t>' (שם ומנחות פד., והתוס' רא"ש כאן, ושא"ר) הק' דע"י שהוא שומר בשביעית נאסר להדיוט, כדדרשי' (תו"כ בהר) לא תבצור מן המשומר. [ותוס' הוכיחו דהפירות נאסרו</w:t>
      </w:r>
      <w:r w:rsidRPr="00556711">
        <w:rPr>
          <w:rStyle w:val="ac"/>
          <w:rFonts w:ascii="Narkisim" w:hAnsi="Narkisim" w:cs="Narkisim"/>
          <w:rtl/>
        </w:rPr>
        <w:footnoteReference w:id="1407"/>
      </w:r>
      <w:r w:rsidRPr="00556711">
        <w:rPr>
          <w:rFonts w:ascii="Narkisim" w:hAnsi="Narkisim" w:cs="Narkisim"/>
          <w:rtl/>
        </w:rPr>
        <w:t>]. א"כ פסול לקרבן דאינו ממשקה ישראל.</w:t>
      </w:r>
    </w:p>
    <w:p w14:paraId="24E645C1" w14:textId="77777777" w:rsidR="009713BF" w:rsidRPr="00556711" w:rsidRDefault="00000000" w:rsidP="00556711">
      <w:pPr>
        <w:pStyle w:val="a7"/>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תי' שלא היה מוחה מליקח, רק שהיה מודיען שיחדום לעומר. ומעצמן היו נמנעין מליקח. ומש"ה לא נחשב משומר.</w:t>
      </w:r>
    </w:p>
    <w:p w14:paraId="310EB144"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תוס' רא"ש</w:t>
      </w:r>
      <w:r w:rsidRPr="00556711">
        <w:rPr>
          <w:rFonts w:ascii="Narkisim" w:hAnsi="Narkisim"/>
          <w:rtl/>
        </w:rPr>
        <w:t xml:space="preserve"> כת' מדרבנן הוא וקרא אסמכתא בעלמא הוא ולגבוה כיון דלא אפשר לא גזור.</w:t>
      </w:r>
    </w:p>
    <w:p w14:paraId="1BB3415E" w14:textId="77777777" w:rsidR="009713BF" w:rsidRPr="00556711" w:rsidRDefault="00000000" w:rsidP="00556711">
      <w:pPr>
        <w:pStyle w:val="a7"/>
        <w:bidi/>
        <w:rPr>
          <w:rFonts w:ascii="Narkisim" w:hAnsi="Narkisim"/>
        </w:rPr>
      </w:pPr>
      <w:r w:rsidRPr="00556711">
        <w:rPr>
          <w:rFonts w:ascii="Narkisim" w:hAnsi="Narkisim"/>
          <w:rtl/>
        </w:rPr>
        <w:t>ועוד' תי' (תוס' מנחות והתורא"ש) דדוקא משומר לצורך בני אדם אסור, דענבי נזירך משמע לצרכך. אבל משומר לצורך גבוה שרי.</w:t>
      </w:r>
    </w:p>
    <w:p w14:paraId="46DF6773" w14:textId="77777777" w:rsidR="009713BF" w:rsidRPr="00556711" w:rsidRDefault="00000000" w:rsidP="00556711">
      <w:pPr>
        <w:pStyle w:val="aa"/>
        <w:bidi/>
        <w:rPr>
          <w:rFonts w:ascii="Narkisim" w:hAnsi="Narkisim"/>
        </w:rPr>
      </w:pPr>
      <w:r w:rsidRPr="00556711">
        <w:rPr>
          <w:rFonts w:ascii="Narkisim" w:hAnsi="Narkisim"/>
          <w:rtl/>
        </w:rPr>
        <w:t>וב</w:t>
      </w:r>
      <w:r w:rsidRPr="00556711">
        <w:rPr>
          <w:rFonts w:ascii="Narkisim" w:hAnsi="Narkisim"/>
          <w:b/>
          <w:bCs/>
          <w:rtl/>
        </w:rPr>
        <w:t xml:space="preserve">שו"ת יהודה יעלה </w:t>
      </w:r>
      <w:r w:rsidRPr="00556711">
        <w:rPr>
          <w:rFonts w:ascii="Narkisim" w:hAnsi="Narkisim"/>
          <w:rtl/>
        </w:rPr>
        <w:t>(מהר"י אסאד ב קפג) הק' [ע"פ תי' זו) א"כ אמאי חיישינן שמא יזכה, הרי אם יזכה לעצמו יאסר משום משומר. ואף בלא החסרון דאין באין משל ציבור</w:t>
      </w:r>
      <w:r w:rsidRPr="00556711">
        <w:rPr>
          <w:rStyle w:val="ac"/>
          <w:rFonts w:ascii="Narkisim" w:hAnsi="Narkisim"/>
          <w:rtl/>
        </w:rPr>
        <w:footnoteReference w:id="1408"/>
      </w:r>
      <w:r w:rsidRPr="00556711">
        <w:rPr>
          <w:rFonts w:ascii="Narkisim" w:hAnsi="Narkisim"/>
          <w:rtl/>
        </w:rPr>
        <w:t>.</w:t>
      </w:r>
    </w:p>
    <w:p w14:paraId="03907861" w14:textId="77777777" w:rsidR="009713BF" w:rsidRPr="00556711" w:rsidRDefault="00000000" w:rsidP="00556711">
      <w:pPr>
        <w:pStyle w:val="3"/>
        <w:bidi/>
        <w:rPr>
          <w:rFonts w:ascii="Narkisim" w:hAnsi="Narkisim"/>
        </w:rPr>
      </w:pPr>
      <w:r w:rsidRPr="00556711">
        <w:rPr>
          <w:rFonts w:ascii="Narkisim" w:hAnsi="Narkisim"/>
          <w:rtl/>
        </w:rPr>
        <w:lastRenderedPageBreak/>
        <w:t>דף קיח:</w:t>
      </w:r>
    </w:p>
    <w:p w14:paraId="5866CD4C" w14:textId="77777777" w:rsidR="009713BF" w:rsidRPr="00556711" w:rsidRDefault="00000000" w:rsidP="00556711">
      <w:pPr>
        <w:bidi/>
        <w:rPr>
          <w:rFonts w:ascii="Narkisim" w:hAnsi="Narkisim" w:cs="Narkisim"/>
        </w:rPr>
      </w:pPr>
      <w:r w:rsidRPr="00556711">
        <w:rPr>
          <w:rFonts w:ascii="Narkisim" w:hAnsi="Narkisim" w:cs="Narkisim"/>
          <w:u w:val="single"/>
          <w:rtl/>
        </w:rPr>
        <w:t>רש"י ד"ה לדברינו</w:t>
      </w:r>
      <w:r w:rsidRPr="00556711">
        <w:rPr>
          <w:rFonts w:ascii="Narkisim" w:hAnsi="Narkisim" w:cs="Narkisim"/>
          <w:rtl/>
        </w:rPr>
        <w:t>. דס"ל דתקינו רבנן ד' זוזי מן התרומה וכו'. משמע דגדר התקנה משום הפקר בי"ד, שהקנו לשומרים ממעות הלישכה.</w:t>
      </w:r>
    </w:p>
    <w:p w14:paraId="7ADEAEF4"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מקד"ד</w:t>
      </w:r>
      <w:r w:rsidRPr="00556711">
        <w:rPr>
          <w:rFonts w:ascii="Narkisim" w:hAnsi="Narkisim"/>
          <w:rtl/>
        </w:rPr>
        <w:t xml:space="preserve"> (קדשים לה ג ד"ה והנה רש"י) הביא דמבואר כאן דיש כח ביד בי"ד להטיל חוב על ההקדש, שיתנו להם ד' זוזי. ואף דהשומר רוצה לשמור בחינם, ומש"ה מדינא אי"צ לתת לו שכר</w:t>
      </w:r>
      <w:r w:rsidRPr="00556711">
        <w:rPr>
          <w:rStyle w:val="ac"/>
          <w:rFonts w:ascii="Narkisim" w:hAnsi="Narkisim"/>
          <w:rtl/>
        </w:rPr>
        <w:footnoteReference w:id="1409"/>
      </w:r>
      <w:r w:rsidRPr="00556711">
        <w:rPr>
          <w:rFonts w:ascii="Narkisim" w:hAnsi="Narkisim"/>
          <w:rtl/>
        </w:rPr>
        <w:t>, אלא דהטילו חוב על ההקדש מדין הפקר בי"ד. דשייך הפקר בי"ד על של הקדש כמו על של הדיוט</w:t>
      </w:r>
      <w:r w:rsidRPr="00556711">
        <w:rPr>
          <w:rStyle w:val="ac"/>
          <w:rFonts w:ascii="Narkisim" w:hAnsi="Narkisim"/>
          <w:rtl/>
        </w:rPr>
        <w:footnoteReference w:id="1410"/>
      </w:r>
      <w:r w:rsidRPr="00556711">
        <w:rPr>
          <w:rFonts w:ascii="Narkisim" w:hAnsi="Narkisim"/>
          <w:rtl/>
        </w:rPr>
        <w:t>.</w:t>
      </w:r>
    </w:p>
    <w:p w14:paraId="4BEAB862"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משנ"ל</w:t>
      </w:r>
      <w:r w:rsidRPr="00556711">
        <w:rPr>
          <w:rFonts w:ascii="Narkisim" w:hAnsi="Narkisim" w:cs="Narkisim"/>
          <w:rtl/>
        </w:rPr>
        <w:t xml:space="preserve"> (שקלים ד ח ד"ה תו) כת' דדוקא הכא אמרו דנמצא דאין תמידין באים משל ציבור. ואילו בשאר דברים (ע' כתובות קו.</w:t>
      </w:r>
      <w:r w:rsidRPr="00556711">
        <w:rPr>
          <w:rStyle w:val="ac"/>
          <w:rFonts w:ascii="Narkisim" w:hAnsi="Narkisim" w:cs="Narkisim"/>
          <w:rtl/>
        </w:rPr>
        <w:footnoteReference w:id="1411"/>
      </w:r>
      <w:r w:rsidRPr="00556711">
        <w:rPr>
          <w:rFonts w:ascii="Narkisim" w:hAnsi="Narkisim" w:cs="Narkisim"/>
          <w:rtl/>
        </w:rPr>
        <w:t>) דתקנו רבנן שיקחו שכר מתרומת הלשכה שפיר מחיל להו. וביאר דהתם רבנן דלא תקינו להו אלא אם ירצו ליקח, אבל אם לא ירצו לא תקינו להו, ועליהם תבא ברכת טוב. אך בהך דשומרי ספיחים דרבנן תקינו להו משום בעלי זרועות ואף אם לא ירצו ליקח תק"ח היא שיקחו משום בעלי זרועות אי מחיל להו נמצאו תמידין ומוספין באין משל יחיד.</w:t>
      </w:r>
    </w:p>
    <w:p w14:paraId="06B05741" w14:textId="77777777" w:rsidR="009713BF" w:rsidRPr="00556711" w:rsidRDefault="00000000" w:rsidP="00556711">
      <w:pPr>
        <w:pStyle w:val="a8"/>
        <w:bidi/>
        <w:rPr>
          <w:rFonts w:ascii="Narkisim" w:hAnsi="Narkisim"/>
        </w:rPr>
      </w:pPr>
      <w:r w:rsidRPr="00556711">
        <w:rPr>
          <w:rFonts w:ascii="Narkisim" w:hAnsi="Narkisim"/>
          <w:rtl/>
        </w:rPr>
        <w:t>ועוד יל"פ דבשאר צרכי ציבור וצרכי הקרבנות שנעשין מתרומת הלישכה הוה גדר שכירות, דמעות הלישכה ניתנו אף לדברים אלו</w:t>
      </w:r>
      <w:r w:rsidRPr="00556711">
        <w:rPr>
          <w:rStyle w:val="ac"/>
          <w:rFonts w:ascii="Narkisim" w:hAnsi="Narkisim"/>
          <w:rtl/>
        </w:rPr>
        <w:footnoteReference w:id="1412"/>
      </w:r>
      <w:r w:rsidRPr="00556711">
        <w:rPr>
          <w:rFonts w:ascii="Narkisim" w:hAnsi="Narkisim"/>
          <w:rtl/>
        </w:rPr>
        <w:t>. אבל הכא תקנו שיתנו אף כשהשומר אינו רוצה, וע"כ דלא הוה בגדר שכר.</w:t>
      </w:r>
    </w:p>
    <w:p w14:paraId="36100F50" w14:textId="77777777" w:rsidR="009713BF" w:rsidRPr="00556711" w:rsidRDefault="00000000" w:rsidP="00556711">
      <w:pPr>
        <w:bidi/>
        <w:rPr>
          <w:rFonts w:ascii="Narkisim" w:hAnsi="Narkisim" w:cs="Narkisim"/>
        </w:rPr>
      </w:pPr>
      <w:r w:rsidRPr="00556711">
        <w:rPr>
          <w:rFonts w:ascii="Narkisim" w:hAnsi="Narkisim" w:cs="Narkisim"/>
          <w:u w:val="single"/>
          <w:rtl/>
        </w:rPr>
        <w:t>בא"ד ונמצאו לו ד' זוזים</w:t>
      </w:r>
      <w:r w:rsidRPr="00556711">
        <w:rPr>
          <w:rStyle w:val="ac"/>
          <w:rFonts w:ascii="Narkisim" w:hAnsi="Narkisim" w:cs="Narkisim"/>
          <w:u w:val="single"/>
          <w:rtl/>
        </w:rPr>
        <w:footnoteReference w:id="1413"/>
      </w:r>
      <w:r w:rsidRPr="00556711">
        <w:rPr>
          <w:rFonts w:ascii="Narkisim" w:hAnsi="Narkisim" w:cs="Narkisim"/>
          <w:u w:val="single"/>
          <w:rtl/>
        </w:rPr>
        <w:t xml:space="preserve"> שאין לציבור חלק בהם וכו</w:t>
      </w:r>
      <w:r w:rsidRPr="00556711">
        <w:rPr>
          <w:rFonts w:ascii="Narkisim" w:hAnsi="Narkisim" w:cs="Narkisim"/>
          <w:rtl/>
        </w:rPr>
        <w:t>'. צ"ב דאף דהטילו חוב ד' זוזי על ההקדש, האיך נימא דיש מטבע שאין לציבור חלק בה. ובפשוטו מבואר דכיון דחכמים הטילו חוב ממון על מעות הלישכה, מתייחד חוב זה להחשב זכות ממון על מטבעות מסויימות, ושמא יביאו קרבן מד' זוזים אלו. אמנם ב</w:t>
      </w:r>
      <w:r w:rsidRPr="00556711">
        <w:rPr>
          <w:rFonts w:ascii="Narkisim" w:hAnsi="Narkisim" w:cs="Narkisim"/>
          <w:b/>
          <w:bCs/>
          <w:rtl/>
        </w:rPr>
        <w:t>חי' הר"ן</w:t>
      </w:r>
      <w:r w:rsidRPr="00556711">
        <w:rPr>
          <w:rFonts w:ascii="Narkisim" w:hAnsi="Narkisim" w:cs="Narkisim"/>
          <w:rtl/>
        </w:rPr>
        <w:t xml:space="preserve"> (בע"א) הביא לשון הגמ' אקנו להו רבנן ארבע זוזי בלישכה וכו'. ומשמע דל"מ דחכמים יטילו 'חוב' על ההקדש</w:t>
      </w:r>
      <w:r w:rsidRPr="00556711">
        <w:rPr>
          <w:rStyle w:val="ac"/>
          <w:rFonts w:ascii="Narkisim" w:hAnsi="Narkisim" w:cs="Narkisim"/>
          <w:rtl/>
        </w:rPr>
        <w:footnoteReference w:id="1414"/>
      </w:r>
      <w:r w:rsidRPr="00556711">
        <w:rPr>
          <w:rFonts w:ascii="Narkisim" w:hAnsi="Narkisim" w:cs="Narkisim"/>
          <w:rtl/>
        </w:rPr>
        <w:t>, אלא גדר התקנה שתקנו לו זכות ממון בלישכה.</w:t>
      </w:r>
    </w:p>
    <w:p w14:paraId="21283A78"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משנ"ל</w:t>
      </w:r>
      <w:r w:rsidRPr="00556711">
        <w:rPr>
          <w:rFonts w:ascii="Narkisim" w:hAnsi="Narkisim" w:cs="Narkisim"/>
          <w:rtl/>
        </w:rPr>
        <w:t xml:space="preserve"> (מעילה ז ו) הק' דנימא דד' זוזים אלו בטלים ברוב, ועי"ז מדאורייתא מותר להקריב את הכל</w:t>
      </w:r>
      <w:r w:rsidRPr="00556711">
        <w:rPr>
          <w:rStyle w:val="ac"/>
          <w:rFonts w:ascii="Narkisim" w:hAnsi="Narkisim" w:cs="Narkisim"/>
          <w:rtl/>
        </w:rPr>
        <w:footnoteReference w:id="1415"/>
      </w:r>
      <w:r w:rsidRPr="00556711">
        <w:rPr>
          <w:rFonts w:ascii="Narkisim" w:hAnsi="Narkisim" w:cs="Narkisim"/>
          <w:rtl/>
        </w:rPr>
        <w:t xml:space="preserve">. והמשנ"ל תי' דכל דבר שאפשר להוציא האיסור מתוכו הרי הוא כניכר האיסור, ומש"ה אינו בטל. וכיון דאפשר ליקח ארבעה זוזים וליתנם לשומר הו"ל כאלו ניכר האיסור ואין לו ביטול. [וצ"ע דהא דדבר שיש לו מתירין אינו בטל הוא רק מדרבנן]. </w:t>
      </w:r>
      <w:r w:rsidRPr="00556711">
        <w:rPr>
          <w:rFonts w:ascii="Narkisim" w:hAnsi="Narkisim" w:cs="Narkisim"/>
          <w:rtl/>
        </w:rPr>
        <w:lastRenderedPageBreak/>
        <w:t>וה</w:t>
      </w:r>
      <w:r w:rsidRPr="00556711">
        <w:rPr>
          <w:rFonts w:ascii="Narkisim" w:hAnsi="Narkisim" w:cs="Narkisim"/>
          <w:b/>
          <w:bCs/>
          <w:rtl/>
        </w:rPr>
        <w:t>אחרונים</w:t>
      </w:r>
      <w:r w:rsidRPr="00556711">
        <w:rPr>
          <w:rFonts w:ascii="Narkisim" w:hAnsi="Narkisim" w:cs="Narkisim"/>
          <w:rtl/>
        </w:rPr>
        <w:t xml:space="preserve"> (ר' שמעון מערכת הקנינים יז ועוד) דחו דאיתא (ביצה לח:) דממונא לא בטיל, ולא יתבטל זכות ממון של השומר הזה</w:t>
      </w:r>
      <w:r w:rsidRPr="00556711">
        <w:rPr>
          <w:rStyle w:val="ac"/>
          <w:rFonts w:ascii="Narkisim" w:hAnsi="Narkisim" w:cs="Narkisim"/>
          <w:rtl/>
        </w:rPr>
        <w:footnoteReference w:id="1416"/>
      </w:r>
      <w:r w:rsidRPr="00556711">
        <w:rPr>
          <w:rFonts w:ascii="Narkisim" w:hAnsi="Narkisim" w:cs="Narkisim"/>
          <w:rtl/>
        </w:rPr>
        <w:t>.</w:t>
      </w:r>
    </w:p>
    <w:p w14:paraId="1F57CF3C"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xml:space="preserve"> וה</w:t>
      </w:r>
      <w:r w:rsidRPr="00556711">
        <w:rPr>
          <w:rFonts w:ascii="Narkisim" w:hAnsi="Narkisim" w:cs="Narkisim"/>
          <w:b/>
          <w:bCs/>
          <w:rtl/>
        </w:rPr>
        <w:t>ראב"ד</w:t>
      </w:r>
      <w:r w:rsidRPr="00556711">
        <w:rPr>
          <w:rFonts w:ascii="Narkisim" w:hAnsi="Narkisim" w:cs="Narkisim"/>
          <w:rtl/>
        </w:rPr>
        <w:t xml:space="preserve"> (בשיטמ"ק) הוסיף שמא לא ימסרם יפה, והרי יש ליחיד חלק בתמידין ומוספין שבאין משם. </w:t>
      </w:r>
      <w:r w:rsidRPr="00556711">
        <w:rPr>
          <w:rFonts w:ascii="Narkisim" w:hAnsi="Narkisim" w:cs="Narkisim"/>
          <w:szCs w:val="20"/>
          <w:rtl/>
        </w:rPr>
        <w:t>והראב"ד הק' דאף כל השקלים היחידים מביאים, ומ"ש הני. ותי' דבשאר יד כולן שווה, אבל הני ד' זוזי יתירי נינהו, ודיחיד הוו וחיישינן</w:t>
      </w:r>
      <w:r w:rsidRPr="00556711">
        <w:rPr>
          <w:rFonts w:ascii="Narkisim" w:hAnsi="Narkisim" w:cs="Narkisim"/>
          <w:rtl/>
        </w:rPr>
        <w:t>.</w:t>
      </w:r>
    </w:p>
    <w:p w14:paraId="06B5E8C6" w14:textId="77777777" w:rsidR="009713BF" w:rsidRPr="00556711" w:rsidRDefault="00000000" w:rsidP="00556711">
      <w:pPr>
        <w:bidi/>
        <w:rPr>
          <w:rFonts w:ascii="Narkisim" w:hAnsi="Narkisim" w:cs="Narkisim"/>
        </w:rPr>
      </w:pPr>
      <w:r w:rsidRPr="00556711">
        <w:rPr>
          <w:rFonts w:ascii="Narkisim" w:hAnsi="Narkisim" w:cs="Narkisim"/>
          <w:rtl/>
        </w:rPr>
        <w:t>ו</w:t>
      </w:r>
      <w:r w:rsidRPr="00556711">
        <w:rPr>
          <w:rFonts w:ascii="Narkisim" w:hAnsi="Narkisim" w:cs="Narkisim"/>
          <w:b/>
          <w:bCs/>
          <w:rtl/>
        </w:rPr>
        <w:t>מהר"י פערלא</w:t>
      </w:r>
      <w:r w:rsidRPr="00556711">
        <w:rPr>
          <w:rFonts w:ascii="Narkisim" w:hAnsi="Narkisim" w:cs="Narkisim"/>
          <w:rtl/>
        </w:rPr>
        <w:t xml:space="preserve"> (לרס"ג עשין כ ד"ה הן אמת לכאורה) הק' דנימא שע"י תרומת הלישכה הגזברין מזכין את המעות לציבור, וע"ד מש"כ ה</w:t>
      </w:r>
      <w:r w:rsidRPr="00556711">
        <w:rPr>
          <w:rFonts w:ascii="Narkisim" w:hAnsi="Narkisim" w:cs="Narkisim"/>
          <w:b/>
          <w:bCs/>
          <w:rtl/>
        </w:rPr>
        <w:t>רמב"ן</w:t>
      </w:r>
      <w:r w:rsidRPr="00556711">
        <w:rPr>
          <w:rFonts w:ascii="Narkisim" w:hAnsi="Narkisim" w:cs="Narkisim"/>
          <w:rtl/>
        </w:rPr>
        <w:t xml:space="preserve"> (שמות ל טו) דהגזברים המזכים בתרומת הלישכה לא זיכו חלק לעשיר המרבה יותר ממחצית השקל. וה"נ שכר שמירתו יפול לשייר לישכה.</w:t>
      </w:r>
    </w:p>
    <w:p w14:paraId="0BAF9B58" w14:textId="77777777" w:rsidR="009713BF" w:rsidRPr="00556711" w:rsidRDefault="00000000" w:rsidP="00556711">
      <w:pPr>
        <w:pStyle w:val="a7"/>
        <w:bidi/>
        <w:rPr>
          <w:rFonts w:ascii="Narkisim" w:hAnsi="Narkisim"/>
        </w:rPr>
      </w:pPr>
      <w:r w:rsidRPr="00556711">
        <w:rPr>
          <w:rFonts w:ascii="Narkisim" w:hAnsi="Narkisim"/>
          <w:rtl/>
        </w:rPr>
        <w:t>והביא דמדברי רש"י מוכח דל"מ בזה זיכוי הגזברים. וכת' די"ל דהרמב"ן יפרש דה"ק דאין באין משל ציבור, שיבואו בעלי זרועות ויקחו. והציבור לא ימצאו מהיכן להביא</w:t>
      </w:r>
      <w:r w:rsidRPr="00556711">
        <w:rPr>
          <w:rStyle w:val="ac"/>
          <w:rFonts w:ascii="Narkisim" w:hAnsi="Narkisim"/>
          <w:rtl/>
        </w:rPr>
        <w:footnoteReference w:id="1417"/>
      </w:r>
      <w:r w:rsidRPr="00556711">
        <w:rPr>
          <w:rFonts w:ascii="Narkisim" w:hAnsi="Narkisim"/>
          <w:rtl/>
        </w:rPr>
        <w:t>.</w:t>
      </w:r>
    </w:p>
    <w:p w14:paraId="6AE74746"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xml:space="preserve"> בגמ' מבואר דר' יוסי פליג דס"ל דלא תקנו לו רבנן שכר [היכא דרוצה להתנדב לשמור בחינם]. ומש"ה אין לו זכות ד' זוזים. אבל ה</w:t>
      </w:r>
      <w:r w:rsidRPr="00556711">
        <w:rPr>
          <w:rFonts w:ascii="Narkisim" w:hAnsi="Narkisim" w:cs="Narkisim"/>
          <w:b/>
          <w:bCs/>
          <w:rtl/>
        </w:rPr>
        <w:t>מאירי</w:t>
      </w:r>
      <w:r w:rsidRPr="00556711">
        <w:rPr>
          <w:rFonts w:ascii="Narkisim" w:hAnsi="Narkisim" w:cs="Narkisim"/>
          <w:rtl/>
        </w:rPr>
        <w:t xml:space="preserve"> כת' הטעם</w:t>
      </w:r>
      <w:r w:rsidRPr="00556711">
        <w:rPr>
          <w:rStyle w:val="ac"/>
          <w:rFonts w:ascii="Narkisim" w:hAnsi="Narkisim" w:cs="Narkisim"/>
          <w:rtl/>
        </w:rPr>
        <w:footnoteReference w:id="1418"/>
      </w:r>
      <w:r w:rsidRPr="00556711">
        <w:rPr>
          <w:rFonts w:ascii="Narkisim" w:hAnsi="Narkisim" w:cs="Narkisim"/>
          <w:rtl/>
        </w:rPr>
        <w:t xml:space="preserve"> דאין אומרים דנמצא שכרו מעורב בדמי התמידין, ותמיד בא משל יחיד, שמ"מ מוחל הוא בלב שלם, וכולו לצבור. ואין חוששין שמא לא ימסרם יפה יפה, ר"ל שלא מחל בלב שלם.</w:t>
      </w:r>
    </w:p>
    <w:p w14:paraId="45A62D22"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משנ"ל</w:t>
      </w:r>
      <w:r w:rsidRPr="00556711">
        <w:rPr>
          <w:rFonts w:ascii="Narkisim" w:hAnsi="Narkisim" w:cs="Narkisim"/>
          <w:rtl/>
        </w:rPr>
        <w:t xml:space="preserve"> (שקלים ד ו) הביא דרבנן ס"ל דחיישינן שמא לא ימסרם יפה, אף לאוקימתא זו</w:t>
      </w:r>
      <w:r w:rsidRPr="00556711">
        <w:rPr>
          <w:rStyle w:val="ac"/>
          <w:rFonts w:ascii="Narkisim" w:hAnsi="Narkisim" w:cs="Narkisim"/>
          <w:rtl/>
        </w:rPr>
        <w:footnoteReference w:id="1419"/>
      </w:r>
      <w:r w:rsidRPr="00556711">
        <w:rPr>
          <w:rFonts w:ascii="Narkisim" w:hAnsi="Narkisim" w:cs="Narkisim"/>
          <w:rtl/>
        </w:rPr>
        <w:t xml:space="preserve"> [דקי"ל דנח' משום בעלי זרועות]. דאל"כ אמאי אמרו דאינן באין משל ציבור, הא איכא תקנה במסירת הד' זוזין לציבור</w:t>
      </w:r>
      <w:r w:rsidRPr="00556711">
        <w:rPr>
          <w:rStyle w:val="ac"/>
          <w:rFonts w:ascii="Narkisim" w:hAnsi="Narkisim" w:cs="Narkisim"/>
          <w:rtl/>
        </w:rPr>
        <w:footnoteReference w:id="1420"/>
      </w:r>
      <w:r w:rsidRPr="00556711">
        <w:rPr>
          <w:rFonts w:ascii="Narkisim" w:hAnsi="Narkisim" w:cs="Narkisim"/>
          <w:rtl/>
        </w:rPr>
        <w:t>.</w:t>
      </w:r>
    </w:p>
    <w:p w14:paraId="131E4FFD" w14:textId="77777777" w:rsidR="009713BF" w:rsidRPr="00556711" w:rsidRDefault="00000000" w:rsidP="00556711">
      <w:pPr>
        <w:pStyle w:val="a7"/>
        <w:bidi/>
        <w:rPr>
          <w:rFonts w:ascii="Narkisim" w:hAnsi="Narkisim"/>
        </w:rPr>
      </w:pPr>
      <w:r w:rsidRPr="00556711">
        <w:rPr>
          <w:rFonts w:ascii="Narkisim" w:hAnsi="Narkisim"/>
          <w:rtl/>
        </w:rPr>
        <w:t>והמשנ"ל כת' דאפשר דלעולם מהני מסירה להדיא אף לרבנן. אלא דר' יוסי סבר דסגי ששומר בחינם [ומוחל השכר], ואף בלא מסירה. ורבנן אמרו לו מדבריך שאתה אומר שיכול להתנדב חנם [ובלא מסירה], לדברינו שאנו אומרים דתקינו להו רבנן ד' זוזים נמצאו תמידין ומוספין אינן באים משל צבור. אבל היכא דמסר להדיא ליכא חשש אף לרבנן</w:t>
      </w:r>
      <w:r w:rsidRPr="00556711">
        <w:rPr>
          <w:rStyle w:val="ac"/>
          <w:rFonts w:ascii="Narkisim" w:hAnsi="Narkisim"/>
          <w:rtl/>
        </w:rPr>
        <w:footnoteReference w:id="1421"/>
      </w:r>
      <w:r w:rsidRPr="00556711">
        <w:rPr>
          <w:rFonts w:ascii="Narkisim" w:hAnsi="Narkisim"/>
          <w:rtl/>
        </w:rPr>
        <w:t>.</w:t>
      </w:r>
    </w:p>
    <w:p w14:paraId="0CEF6033"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תוס' רא"ש</w:t>
      </w:r>
      <w:r w:rsidRPr="00556711">
        <w:rPr>
          <w:rFonts w:ascii="Narkisim" w:hAnsi="Narkisim"/>
          <w:rtl/>
        </w:rPr>
        <w:t xml:space="preserve"> (ר"ה ז.) כת' דבסוגיין חששו טפי שמא לא ימסרם יפה, כיון דאינו נותן מכיסו כלום, אלא שמוותר על שכרו. ומש"ה אינו סבור שצריך למוסרו לציבור.</w:t>
      </w:r>
    </w:p>
    <w:p w14:paraId="564A3C59"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שעה"מ</w:t>
      </w:r>
      <w:r w:rsidRPr="00556711">
        <w:rPr>
          <w:rFonts w:ascii="Narkisim" w:hAnsi="Narkisim"/>
          <w:rtl/>
        </w:rPr>
        <w:t xml:space="preserve"> (שקלים ד ו) הק' לתי' התוי"ט (הו' בע"א) דדוקא לעומר חיישינן שמא לא ימסור יפה. אבל קרבנות דכולי שתא לא חיישינן, א"כ ה"נ ליכא חשש שמא לא ימסור יפה כשזה מוחל ד' זוזין אלו לתרומת הלישכה, דהוו לקרבנות דכוליה שתא. וצ"ע.</w:t>
      </w:r>
    </w:p>
    <w:p w14:paraId="78FA0888" w14:textId="77777777" w:rsidR="009713BF" w:rsidRPr="00556711" w:rsidRDefault="00000000" w:rsidP="00556711">
      <w:pPr>
        <w:pStyle w:val="aa"/>
        <w:bidi/>
        <w:rPr>
          <w:rFonts w:ascii="Narkisim" w:hAnsi="Narkisim"/>
        </w:rPr>
      </w:pPr>
      <w:r w:rsidRPr="00556711">
        <w:rPr>
          <w:rFonts w:ascii="Narkisim" w:hAnsi="Narkisim"/>
          <w:u w:val="single"/>
          <w:rtl/>
        </w:rPr>
        <w:t>המוציא זבל לרה"ר וכו'</w:t>
      </w:r>
      <w:r w:rsidRPr="00556711">
        <w:rPr>
          <w:rFonts w:ascii="Narkisim" w:hAnsi="Narkisim"/>
          <w:rtl/>
        </w:rPr>
        <w:t>. ה</w:t>
      </w:r>
      <w:r w:rsidRPr="00556711">
        <w:rPr>
          <w:rFonts w:ascii="Narkisim" w:hAnsi="Narkisim"/>
          <w:b/>
          <w:bCs/>
          <w:rtl/>
        </w:rPr>
        <w:t>תוס' רי"ד</w:t>
      </w:r>
      <w:r w:rsidRPr="00556711">
        <w:rPr>
          <w:rFonts w:ascii="Narkisim" w:hAnsi="Narkisim"/>
          <w:rtl/>
        </w:rPr>
        <w:t xml:space="preserve"> גרס לזבלים, ופי' לאפוקי אם הוא מתכוין לנקות את ביתו, שאינו רשאי להוציאו ברה"ר, דדוקא כשהוציאו לצורך לזבל שהוא צריך לו להוציאו לגינתו התירו לו להוציאו ברה"ר, אבל לא כשאינו צריך לו.</w:t>
      </w:r>
    </w:p>
    <w:p w14:paraId="2B264052" w14:textId="77777777" w:rsidR="009713BF" w:rsidRPr="00556711" w:rsidRDefault="00000000" w:rsidP="00556711">
      <w:pPr>
        <w:pStyle w:val="aa"/>
        <w:bidi/>
        <w:rPr>
          <w:rFonts w:ascii="Narkisim" w:hAnsi="Narkisim"/>
        </w:rPr>
      </w:pPr>
      <w:r w:rsidRPr="00556711">
        <w:rPr>
          <w:rFonts w:ascii="Narkisim" w:hAnsi="Narkisim"/>
          <w:u w:val="single"/>
          <w:rtl/>
        </w:rPr>
        <w:lastRenderedPageBreak/>
        <w:t>אבל לא לבנים</w:t>
      </w:r>
      <w:r w:rsidRPr="00556711">
        <w:rPr>
          <w:rFonts w:ascii="Narkisim" w:hAnsi="Narkisim"/>
          <w:rtl/>
        </w:rPr>
        <w:t>. [וה"ק דאין גובלין לבנים</w:t>
      </w:r>
      <w:r w:rsidRPr="00556711">
        <w:rPr>
          <w:rStyle w:val="ac"/>
          <w:rFonts w:ascii="Narkisim" w:hAnsi="Narkisim"/>
          <w:rtl/>
        </w:rPr>
        <w:footnoteReference w:id="1422"/>
      </w:r>
      <w:r w:rsidRPr="00556711">
        <w:rPr>
          <w:rFonts w:ascii="Narkisim" w:hAnsi="Narkisim"/>
          <w:rtl/>
        </w:rPr>
        <w:t>]. אבל גירסת ה</w:t>
      </w:r>
      <w:r w:rsidRPr="00556711">
        <w:rPr>
          <w:rFonts w:ascii="Narkisim" w:hAnsi="Narkisim"/>
          <w:b/>
          <w:bCs/>
          <w:rtl/>
        </w:rPr>
        <w:t>רי"ף</w:t>
      </w:r>
      <w:r w:rsidRPr="00556711">
        <w:rPr>
          <w:rFonts w:ascii="Narkisim" w:hAnsi="Narkisim"/>
          <w:rtl/>
        </w:rPr>
        <w:t xml:space="preserve"> (והמשנה בירושלמי) אבל לא ללבנים</w:t>
      </w:r>
      <w:r w:rsidRPr="00556711">
        <w:rPr>
          <w:rStyle w:val="ac"/>
          <w:rFonts w:ascii="Narkisim" w:hAnsi="Narkisim"/>
          <w:rtl/>
        </w:rPr>
        <w:footnoteReference w:id="1423"/>
      </w:r>
      <w:r w:rsidRPr="00556711">
        <w:rPr>
          <w:rFonts w:ascii="Narkisim" w:hAnsi="Narkisim"/>
          <w:rtl/>
        </w:rPr>
        <w:t>. דאין גובלים טיט ללבנים</w:t>
      </w:r>
      <w:r w:rsidRPr="00556711">
        <w:rPr>
          <w:rStyle w:val="ac"/>
          <w:rFonts w:ascii="Narkisim" w:hAnsi="Narkisim"/>
          <w:rtl/>
        </w:rPr>
        <w:footnoteReference w:id="1424"/>
      </w:r>
      <w:r w:rsidRPr="00556711">
        <w:rPr>
          <w:rFonts w:ascii="Narkisim" w:hAnsi="Narkisim"/>
          <w:rtl/>
        </w:rPr>
        <w:t>. וכ"ה ב</w:t>
      </w:r>
      <w:r w:rsidRPr="00556711">
        <w:rPr>
          <w:rFonts w:ascii="Narkisim" w:hAnsi="Narkisim"/>
          <w:b/>
          <w:bCs/>
          <w:rtl/>
        </w:rPr>
        <w:t>שו"ע</w:t>
      </w:r>
      <w:r w:rsidRPr="00556711">
        <w:rPr>
          <w:rFonts w:ascii="Narkisim" w:hAnsi="Narkisim"/>
          <w:rtl/>
        </w:rPr>
        <w:t xml:space="preserve"> (תיז ה) אבל גובלים שם טיט לצורך בנין, אבל לא לעשות לבנים.</w:t>
      </w:r>
    </w:p>
    <w:p w14:paraId="757E4774"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רמ"ך</w:t>
      </w:r>
      <w:r w:rsidRPr="00556711">
        <w:rPr>
          <w:rFonts w:ascii="Narkisim" w:hAnsi="Narkisim"/>
          <w:rtl/>
        </w:rPr>
        <w:t xml:space="preserve"> (בשיטמ"ק) נסתפק האם אף לגבל טיט הותר רק בימות הגשמים כדין זבלים, או דילמא זבלים דוקא משום דמסקי הבלא בימות החמה ומסרחי לאלתר, אבל טיט דלא מסרח ולא משהי ליה, אלא דמסליק ליה לאלתר ואפי' בימות החמה רשאי.</w:t>
      </w:r>
    </w:p>
    <w:p w14:paraId="088819CA" w14:textId="77777777" w:rsidR="009713BF" w:rsidRPr="00556711" w:rsidRDefault="00000000" w:rsidP="00556711">
      <w:pPr>
        <w:bidi/>
        <w:rPr>
          <w:rFonts w:ascii="Narkisim" w:hAnsi="Narkisim" w:cs="Narkisim"/>
        </w:rPr>
      </w:pPr>
      <w:r w:rsidRPr="00556711">
        <w:rPr>
          <w:rFonts w:ascii="Narkisim" w:hAnsi="Narkisim" w:cs="Narkisim"/>
          <w:u w:val="single"/>
          <w:rtl/>
        </w:rPr>
        <w:t>לימא מתני' דלא כר' יהודה וכו'</w:t>
      </w:r>
      <w:r w:rsidRPr="00556711">
        <w:rPr>
          <w:rFonts w:ascii="Narkisim" w:hAnsi="Narkisim" w:cs="Narkisim"/>
          <w:rtl/>
        </w:rPr>
        <w:t>. בפשוטו קו' הגמ' דבמשנה מבואר דאינו רשאי להשהותו. וכן דייק ה</w:t>
      </w:r>
      <w:r w:rsidRPr="00556711">
        <w:rPr>
          <w:rFonts w:ascii="Narkisim" w:hAnsi="Narkisim" w:cs="Narkisim"/>
          <w:b/>
          <w:bCs/>
          <w:rtl/>
        </w:rPr>
        <w:t>ר"ן</w:t>
      </w:r>
      <w:r w:rsidRPr="00556711">
        <w:rPr>
          <w:rFonts w:ascii="Narkisim" w:hAnsi="Narkisim" w:cs="Narkisim"/>
          <w:rtl/>
        </w:rPr>
        <w:t xml:space="preserve"> מדברי </w:t>
      </w:r>
      <w:r w:rsidRPr="00556711">
        <w:rPr>
          <w:rFonts w:ascii="Narkisim" w:hAnsi="Narkisim" w:cs="Narkisim"/>
          <w:b/>
          <w:bCs/>
          <w:rtl/>
        </w:rPr>
        <w:t>רש"י</w:t>
      </w:r>
      <w:r w:rsidRPr="00556711">
        <w:rPr>
          <w:rFonts w:ascii="Narkisim" w:hAnsi="Narkisim" w:cs="Narkisim"/>
          <w:rtl/>
        </w:rPr>
        <w:t>. וצ"ב תי' דהגמ' דמודה ר' יהודה דחייב לשלם, ורש"י נדחק דלפ"ז המשנה עיצה טובה קמ"ל.</w:t>
      </w:r>
    </w:p>
    <w:p w14:paraId="68521C8B" w14:textId="77777777" w:rsidR="009713BF" w:rsidRPr="00556711" w:rsidRDefault="00000000" w:rsidP="00556711">
      <w:pPr>
        <w:pStyle w:val="a7"/>
        <w:bidi/>
        <w:rPr>
          <w:rFonts w:ascii="Narkisim" w:hAnsi="Narkisim"/>
        </w:rPr>
      </w:pPr>
      <w:r w:rsidRPr="00556711">
        <w:rPr>
          <w:rFonts w:ascii="Narkisim" w:hAnsi="Narkisim"/>
          <w:rtl/>
        </w:rPr>
        <w:t xml:space="preserve">אבל </w:t>
      </w:r>
      <w:r w:rsidRPr="00556711">
        <w:rPr>
          <w:rFonts w:ascii="Narkisim" w:hAnsi="Narkisim"/>
          <w:b/>
          <w:bCs/>
          <w:rtl/>
        </w:rPr>
        <w:t>תוס'</w:t>
      </w:r>
      <w:r w:rsidRPr="00556711">
        <w:rPr>
          <w:rFonts w:ascii="Narkisim" w:hAnsi="Narkisim"/>
          <w:rtl/>
        </w:rPr>
        <w:t xml:space="preserve"> (בתי' הא') כת' דקו' הגמ' מסיפא דמתני', דאם הזיק חייב לשלם. וב</w:t>
      </w:r>
      <w:r w:rsidRPr="00556711">
        <w:rPr>
          <w:rFonts w:ascii="Narkisim" w:hAnsi="Narkisim"/>
          <w:b/>
          <w:bCs/>
          <w:rtl/>
        </w:rPr>
        <w:t>חי' הר"ן</w:t>
      </w:r>
      <w:r w:rsidRPr="00556711">
        <w:rPr>
          <w:rFonts w:ascii="Narkisim" w:hAnsi="Narkisim"/>
          <w:rtl/>
        </w:rPr>
        <w:t xml:space="preserve"> ביאר דע"כ לר' יהודה פטור, דמה שנתנו ל' יום ודאי לאו דינא, אלא תקנתא. והיכי מתקני רבנן מלתא דאתי לידי פסידא. ועוד דתלינן בתנאי דיהושע, ויהושע אוהב ישראל היה ולא מתקן להו מלתא דמפסידא בה. אלא ש"מ דכל שעושה ברשות פטור. [ועד"ז כת' ה</w:t>
      </w:r>
      <w:r w:rsidRPr="00556711">
        <w:rPr>
          <w:rFonts w:ascii="Narkisim" w:hAnsi="Narkisim"/>
          <w:b/>
          <w:bCs/>
          <w:rtl/>
        </w:rPr>
        <w:t>רמב"ן</w:t>
      </w:r>
      <w:r w:rsidRPr="00556711">
        <w:rPr>
          <w:rFonts w:ascii="Narkisim" w:hAnsi="Narkisim"/>
          <w:rtl/>
        </w:rPr>
        <w:t>]. והגמ' דוחה דאפ"ה י"ל דהזיק חייב לשלם. אבל במסקנא הביאו ברייתא מפורשת דהזיק פטור [ועד"ז איתא בגמ' ב"ק ל.].</w:t>
      </w:r>
    </w:p>
    <w:p w14:paraId="311DE93F" w14:textId="77777777" w:rsidR="009713BF" w:rsidRPr="00556711" w:rsidRDefault="00000000" w:rsidP="00556711">
      <w:pPr>
        <w:pStyle w:val="aa"/>
        <w:bidi/>
        <w:rPr>
          <w:rFonts w:ascii="Narkisim" w:hAnsi="Narkisim"/>
        </w:rPr>
      </w:pPr>
      <w:r w:rsidRPr="00556711">
        <w:rPr>
          <w:rFonts w:ascii="Narkisim" w:hAnsi="Narkisim"/>
          <w:u w:val="single"/>
          <w:rtl/>
        </w:rPr>
        <w:t>רש"י ד"ה וצוברו</w:t>
      </w:r>
      <w:r w:rsidRPr="00556711">
        <w:rPr>
          <w:rFonts w:ascii="Narkisim" w:hAnsi="Narkisim"/>
          <w:rtl/>
        </w:rPr>
        <w:t>. משלשים לשלשים וכו'. ה</w:t>
      </w:r>
      <w:r w:rsidRPr="00556711">
        <w:rPr>
          <w:rFonts w:ascii="Narkisim" w:hAnsi="Narkisim"/>
          <w:b/>
          <w:bCs/>
          <w:rtl/>
        </w:rPr>
        <w:t>רש"ש</w:t>
      </w:r>
      <w:r w:rsidRPr="00556711">
        <w:rPr>
          <w:rFonts w:ascii="Narkisim" w:hAnsi="Narkisim"/>
          <w:rtl/>
        </w:rPr>
        <w:t xml:space="preserve"> כת' דמשמע דמפרש דלאחר ל' יום צוברו עוד הפעם, וא"כ אין לדבר סוף. אבל רש"י (בב"ק) משמע דמפרש שאינו מניחו לשם אלא ל' יום.</w:t>
      </w:r>
    </w:p>
    <w:p w14:paraId="6389ED2D" w14:textId="77777777" w:rsidR="009713BF" w:rsidRPr="00556711" w:rsidRDefault="00000000" w:rsidP="00556711">
      <w:pPr>
        <w:bidi/>
        <w:rPr>
          <w:rFonts w:ascii="Narkisim" w:hAnsi="Narkisim" w:cs="Narkisim"/>
        </w:rPr>
      </w:pPr>
      <w:r w:rsidRPr="00556711">
        <w:rPr>
          <w:rFonts w:ascii="Narkisim" w:hAnsi="Narkisim" w:cs="Narkisim"/>
          <w:u w:val="single"/>
          <w:rtl/>
        </w:rPr>
        <w:t>מאי לאו רשות דבי"ד, לא רשות דמצוה</w:t>
      </w:r>
      <w:r w:rsidRPr="00556711">
        <w:rPr>
          <w:rStyle w:val="ac"/>
          <w:rFonts w:ascii="Narkisim" w:hAnsi="Narkisim" w:cs="Narkisim"/>
          <w:u w:val="single"/>
          <w:rtl/>
        </w:rPr>
        <w:footnoteReference w:id="1425"/>
      </w:r>
      <w:r w:rsidRPr="00556711">
        <w:rPr>
          <w:rFonts w:ascii="Narkisim" w:hAnsi="Narkisim" w:cs="Narkisim"/>
          <w:u w:val="single"/>
          <w:rtl/>
        </w:rPr>
        <w:t>, והתניא וכו' ר' יהודה פוטר וכו'</w:t>
      </w:r>
      <w:r w:rsidRPr="00556711">
        <w:rPr>
          <w:rFonts w:ascii="Narkisim" w:hAnsi="Narkisim" w:cs="Narkisim"/>
          <w:rtl/>
        </w:rPr>
        <w:t>. דלהדיא ר' יהודה פוטר כל היכא דהותר לקלקל ברשות הרבים, וע"כ הוה משום רשות בי"ד.</w:t>
      </w:r>
    </w:p>
    <w:p w14:paraId="3D5CC8A4" w14:textId="77777777" w:rsidR="009713BF" w:rsidRPr="00556711" w:rsidRDefault="00000000" w:rsidP="00556711">
      <w:pPr>
        <w:pStyle w:val="aa"/>
        <w:bidi/>
        <w:rPr>
          <w:rFonts w:ascii="Narkisim" w:hAnsi="Narkisim"/>
        </w:rPr>
      </w:pPr>
      <w:r w:rsidRPr="00556711">
        <w:rPr>
          <w:rFonts w:ascii="Narkisim" w:hAnsi="Narkisim"/>
          <w:u w:val="single"/>
          <w:rtl/>
        </w:rPr>
        <w:t>אלא מחוורתא מתני' דלא כר' יהודה</w:t>
      </w:r>
      <w:r w:rsidRPr="00556711">
        <w:rPr>
          <w:rFonts w:ascii="Narkisim" w:hAnsi="Narkisim"/>
          <w:rtl/>
        </w:rPr>
        <w:t>. לתוס' כוונת הגמ' דתנא דמתני' ס"ל דהזיק חייב לשלם, ור' יהודה חולק.</w:t>
      </w:r>
    </w:p>
    <w:p w14:paraId="2B8A07A2" w14:textId="77777777" w:rsidR="009713BF" w:rsidRPr="00556711" w:rsidRDefault="00000000" w:rsidP="00556711">
      <w:pPr>
        <w:pStyle w:val="a8"/>
        <w:bidi/>
        <w:rPr>
          <w:rFonts w:ascii="Narkisim" w:hAnsi="Narkisim"/>
        </w:rPr>
      </w:pPr>
      <w:r w:rsidRPr="00556711">
        <w:rPr>
          <w:rFonts w:ascii="Narkisim" w:hAnsi="Narkisim"/>
          <w:rtl/>
        </w:rPr>
        <w:t>אבל לרש"י יל"ד מהו מסקנת הגמ', האם מדינא חייב לזבל מיד. או עיצה טובה שלא יזיק ויתחייב לשלם. ואף דר' יהודה ס"ל דהמוציא ברשות פטור, תנא דמתני' ס"ל דחייב</w:t>
      </w:r>
      <w:r w:rsidRPr="00556711">
        <w:rPr>
          <w:rStyle w:val="ac"/>
          <w:rFonts w:ascii="Narkisim" w:hAnsi="Narkisim"/>
          <w:rtl/>
        </w:rPr>
        <w:footnoteReference w:id="1426"/>
      </w:r>
      <w:r w:rsidRPr="00556711">
        <w:rPr>
          <w:rFonts w:ascii="Narkisim" w:hAnsi="Narkisim"/>
          <w:rtl/>
        </w:rPr>
        <w:t>.</w:t>
      </w:r>
    </w:p>
    <w:p w14:paraId="69539356"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מאירי</w:t>
      </w:r>
      <w:r w:rsidRPr="00556711">
        <w:rPr>
          <w:rFonts w:ascii="Narkisim" w:hAnsi="Narkisim" w:cs="Narkisim"/>
          <w:rtl/>
        </w:rPr>
        <w:t xml:space="preserve"> כת' דמשנה זו אינה הלכה [דמזבל לאלתר</w:t>
      </w:r>
      <w:r w:rsidRPr="00556711">
        <w:rPr>
          <w:rStyle w:val="ac"/>
          <w:rFonts w:ascii="Narkisim" w:hAnsi="Narkisim" w:cs="Narkisim"/>
          <w:rtl/>
        </w:rPr>
        <w:footnoteReference w:id="1427"/>
      </w:r>
      <w:r w:rsidRPr="00556711">
        <w:rPr>
          <w:rFonts w:ascii="Narkisim" w:hAnsi="Narkisim" w:cs="Narkisim"/>
          <w:rtl/>
        </w:rPr>
        <w:t>], דקי"ל שבשעת הוצאת זבלים אדם מוציא זבלו לרשות הרבים וצוברו כל ל' יום כדי שיהא נישוף ברגלי אדם וברגלי בהמה, וכר' יהודה</w:t>
      </w:r>
      <w:r w:rsidRPr="00556711">
        <w:rPr>
          <w:rStyle w:val="ac"/>
          <w:rFonts w:ascii="Narkisim" w:hAnsi="Narkisim" w:cs="Narkisim"/>
          <w:rtl/>
        </w:rPr>
        <w:footnoteReference w:id="1428"/>
      </w:r>
      <w:r w:rsidRPr="00556711">
        <w:rPr>
          <w:rFonts w:ascii="Narkisim" w:hAnsi="Narkisim" w:cs="Narkisim"/>
          <w:rtl/>
        </w:rPr>
        <w:t>. ואף דלא קי"ל כוותיה בהא דפטור מלשלם</w:t>
      </w:r>
      <w:r w:rsidRPr="00556711">
        <w:rPr>
          <w:rStyle w:val="ac"/>
          <w:rFonts w:ascii="Narkisim" w:hAnsi="Narkisim" w:cs="Narkisim"/>
          <w:rtl/>
        </w:rPr>
        <w:footnoteReference w:id="1429"/>
      </w:r>
      <w:r w:rsidRPr="00556711">
        <w:rPr>
          <w:rFonts w:ascii="Narkisim" w:hAnsi="Narkisim" w:cs="Narkisim"/>
          <w:rtl/>
        </w:rPr>
        <w:t xml:space="preserve">. [אלא רשאי לצוברו ל' יום, ומתחייב </w:t>
      </w:r>
      <w:r w:rsidRPr="00556711">
        <w:rPr>
          <w:rFonts w:ascii="Narkisim" w:hAnsi="Narkisim" w:cs="Narkisim"/>
          <w:rtl/>
        </w:rPr>
        <w:lastRenderedPageBreak/>
        <w:t>לשלם</w:t>
      </w:r>
      <w:r w:rsidRPr="00556711">
        <w:rPr>
          <w:rStyle w:val="ac"/>
          <w:rFonts w:ascii="Narkisim" w:hAnsi="Narkisim" w:cs="Narkisim"/>
          <w:rtl/>
        </w:rPr>
        <w:footnoteReference w:id="1430"/>
      </w:r>
      <w:r w:rsidRPr="00556711">
        <w:rPr>
          <w:rFonts w:ascii="Narkisim" w:hAnsi="Narkisim" w:cs="Narkisim"/>
          <w:rtl/>
        </w:rPr>
        <w:t>].</w:t>
      </w:r>
    </w:p>
    <w:p w14:paraId="46484101" w14:textId="77777777" w:rsidR="009713BF" w:rsidRPr="00556711" w:rsidRDefault="00000000" w:rsidP="00556711">
      <w:pPr>
        <w:bidi/>
        <w:rPr>
          <w:rFonts w:ascii="Narkisim" w:hAnsi="Narkisim" w:cs="Narkisim"/>
        </w:rPr>
      </w:pPr>
      <w:r w:rsidRPr="00556711">
        <w:rPr>
          <w:rFonts w:ascii="Narkisim" w:hAnsi="Narkisim" w:cs="Narkisim"/>
          <w:u w:val="single"/>
          <w:rtl/>
        </w:rPr>
        <w:t>אמר אביי וכו' כולהו ס"ל כל מקום שנתנו לו חכמים רשות</w:t>
      </w:r>
      <w:r w:rsidRPr="00556711">
        <w:rPr>
          <w:rStyle w:val="ac"/>
          <w:rFonts w:ascii="Narkisim" w:hAnsi="Narkisim" w:cs="Narkisim"/>
          <w:u w:val="single"/>
          <w:rtl/>
        </w:rPr>
        <w:footnoteReference w:id="1431"/>
      </w:r>
      <w:r w:rsidRPr="00556711">
        <w:rPr>
          <w:rFonts w:ascii="Narkisim" w:hAnsi="Narkisim" w:cs="Narkisim"/>
          <w:u w:val="single"/>
          <w:rtl/>
        </w:rPr>
        <w:t xml:space="preserve"> והזיק פטור וכו'</w:t>
      </w:r>
      <w:r w:rsidRPr="00556711">
        <w:rPr>
          <w:rFonts w:ascii="Narkisim" w:hAnsi="Narkisim" w:cs="Narkisim"/>
          <w:rtl/>
        </w:rPr>
        <w:t>. יל"ד אי ס"ל דכיון דעשה ברשות לא נחשב בור</w:t>
      </w:r>
      <w:r w:rsidRPr="00556711">
        <w:rPr>
          <w:rStyle w:val="ac"/>
          <w:rFonts w:ascii="Narkisim" w:hAnsi="Narkisim" w:cs="Narkisim"/>
          <w:rtl/>
        </w:rPr>
        <w:footnoteReference w:id="1432"/>
      </w:r>
      <w:r w:rsidRPr="00556711">
        <w:rPr>
          <w:rFonts w:ascii="Narkisim" w:hAnsi="Narkisim" w:cs="Narkisim"/>
          <w:rtl/>
        </w:rPr>
        <w:t xml:space="preserve"> [ואין ע"ז חיוב שמירה]. או דס"ל דחכמים תקנו לפוטרם, כיון שעשו ברשות [ע' לעיל בשם הר"ן].</w:t>
      </w:r>
    </w:p>
    <w:p w14:paraId="5CF29961"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ראב"ד</w:t>
      </w:r>
      <w:r w:rsidRPr="00556711">
        <w:rPr>
          <w:rFonts w:ascii="Narkisim" w:hAnsi="Narkisim"/>
          <w:rtl/>
        </w:rPr>
        <w:t xml:space="preserve"> (בשיטמ"ק) דבכמה מקומות מצאנו עוד עד"ז. וביאר דלא הוצרך להביא דמי שעושה בתוך שלו [שלא במקום פשיעה] שהוא פטור. שאין זה משום רשות בית דין. וכן מה שהוא עושה בתוך של חבירו, וברשות חברו. אלא הביא אלו שעושים במקום שאינו שלהם, כגון הוצאת זבלים לר' יהודה, ותיקון מלאכתו ברה"ר לרשב"ג, דהוה משום רשות בי"ד. וכן דר' שמעון, אף דבתוך שלו הוא עושה, כיון דעל גבי חבירו הוא ואש תדירה היא וצריך לעיין תמיד [דמשום הכי רבנן מחייבי</w:t>
      </w:r>
      <w:r w:rsidRPr="00556711">
        <w:rPr>
          <w:rStyle w:val="ac"/>
          <w:rFonts w:ascii="Narkisim" w:hAnsi="Narkisim"/>
          <w:rtl/>
        </w:rPr>
        <w:footnoteReference w:id="1433"/>
      </w:r>
      <w:r w:rsidRPr="00556711">
        <w:rPr>
          <w:rFonts w:ascii="Narkisim" w:hAnsi="Narkisim"/>
          <w:rtl/>
        </w:rPr>
        <w:t>], והוא כמו שעושה בתוך של חבירו [שלא ברשותו]. ואפי' הכי ר' שמעון פטר ליה מתשלומין, משום רשות בי"ד.</w:t>
      </w:r>
    </w:p>
    <w:p w14:paraId="61F30C28" w14:textId="77777777" w:rsidR="009713BF" w:rsidRPr="00556711" w:rsidRDefault="00000000" w:rsidP="00556711">
      <w:pPr>
        <w:bidi/>
        <w:rPr>
          <w:rFonts w:ascii="Narkisim" w:hAnsi="Narkisim" w:cs="Narkisim"/>
        </w:rPr>
      </w:pPr>
      <w:r w:rsidRPr="00556711">
        <w:rPr>
          <w:rFonts w:ascii="Narkisim" w:hAnsi="Narkisim" w:cs="Narkisim"/>
          <w:u w:val="single"/>
          <w:rtl/>
        </w:rPr>
        <w:t>רשב"ג, דתנן רשב"ג אומר אף מתקן הוא את מלאכתו וכו'</w:t>
      </w:r>
      <w:r w:rsidRPr="00556711">
        <w:rPr>
          <w:rFonts w:ascii="Narkisim" w:hAnsi="Narkisim" w:cs="Narkisim"/>
          <w:rtl/>
        </w:rPr>
        <w:t>. צ"ב מנ"ל דפטור מלשלם. ופ</w:t>
      </w:r>
      <w:r w:rsidRPr="00556711">
        <w:rPr>
          <w:rFonts w:ascii="Narkisim" w:hAnsi="Narkisim" w:cs="Narkisim"/>
          <w:b/>
          <w:bCs/>
          <w:rtl/>
        </w:rPr>
        <w:t>רש"י</w:t>
      </w:r>
      <w:r w:rsidRPr="00556711">
        <w:rPr>
          <w:rFonts w:ascii="Narkisim" w:hAnsi="Narkisim" w:cs="Narkisim"/>
          <w:rtl/>
        </w:rPr>
        <w:t xml:space="preserve"> דפליג את"ק דאם הזיק משלם, וע"ז אמר אף מתקן וכו', ופטור מלשלם. וכ"כ ה</w:t>
      </w:r>
      <w:r w:rsidRPr="00556711">
        <w:rPr>
          <w:rFonts w:ascii="Narkisim" w:hAnsi="Narkisim" w:cs="Narkisim"/>
          <w:b/>
          <w:bCs/>
          <w:rtl/>
        </w:rPr>
        <w:t>תוס' רא"ש</w:t>
      </w:r>
      <w:r w:rsidRPr="00556711">
        <w:rPr>
          <w:rFonts w:ascii="Narkisim" w:hAnsi="Narkisim" w:cs="Narkisim"/>
          <w:rtl/>
        </w:rPr>
        <w:t xml:space="preserve"> דמדקדק שאם להשמיענו שיש לו רשות לתקן מלאכתו לפני ל' יום, א"כ לא הוה ליה למימר אף. ומדקאמר אף משמע שבא להוסיף שאם הזיק פטור מלשלם.</w:t>
      </w:r>
    </w:p>
    <w:p w14:paraId="44264647" w14:textId="77777777" w:rsidR="009713BF" w:rsidRPr="00556711" w:rsidRDefault="00000000" w:rsidP="00556711">
      <w:pPr>
        <w:pStyle w:val="a7"/>
        <w:bidi/>
        <w:rPr>
          <w:rFonts w:ascii="Narkisim" w:hAnsi="Narkisim"/>
        </w:rPr>
      </w:pPr>
      <w:r w:rsidRPr="00556711">
        <w:rPr>
          <w:rFonts w:ascii="Narkisim" w:hAnsi="Narkisim"/>
          <w:rtl/>
        </w:rPr>
        <w:t>אבל ב</w:t>
      </w:r>
      <w:r w:rsidRPr="00556711">
        <w:rPr>
          <w:rFonts w:ascii="Narkisim" w:hAnsi="Narkisim"/>
          <w:b/>
          <w:bCs/>
          <w:rtl/>
        </w:rPr>
        <w:t>חי' הר"ן</w:t>
      </w:r>
      <w:r w:rsidRPr="00556711">
        <w:rPr>
          <w:rFonts w:ascii="Narkisim" w:hAnsi="Narkisim"/>
          <w:rtl/>
        </w:rPr>
        <w:t xml:space="preserve"> כת' דהוכחת הגמ' מדברי רשב"ג שנתן שיעור ל' יום. ומדיהיב זימנא כולי האי ע"כ מתקנתא דרבנן, ש"מ דפטור. שאל"כ תקנתו קלקלתו.</w:t>
      </w:r>
    </w:p>
    <w:p w14:paraId="0B62F347" w14:textId="77777777" w:rsidR="009713BF" w:rsidRPr="00556711" w:rsidRDefault="00000000" w:rsidP="00556711">
      <w:pPr>
        <w:bidi/>
        <w:rPr>
          <w:rFonts w:ascii="Narkisim" w:hAnsi="Narkisim" w:cs="Narkisim"/>
        </w:rPr>
      </w:pPr>
      <w:r w:rsidRPr="00556711">
        <w:rPr>
          <w:rFonts w:ascii="Narkisim" w:hAnsi="Narkisim" w:cs="Narkisim"/>
          <w:u w:val="single"/>
          <w:rtl/>
        </w:rPr>
        <w:t>ת"ר החצב שמסר לסתת, הסתת חייב</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זה שהיה בידו חייב בנזקה, בין תזיק אחרים או תשבר היא. ופ</w:t>
      </w:r>
      <w:r w:rsidRPr="00556711">
        <w:rPr>
          <w:rFonts w:ascii="Narkisim" w:hAnsi="Narkisim" w:cs="Narkisim"/>
          <w:b/>
          <w:bCs/>
          <w:rtl/>
        </w:rPr>
        <w:t>רש"י</w:t>
      </w:r>
      <w:r w:rsidRPr="00556711">
        <w:rPr>
          <w:rFonts w:ascii="Narkisim" w:hAnsi="Narkisim" w:cs="Narkisim"/>
          <w:rtl/>
        </w:rPr>
        <w:t xml:space="preserve"> דאף היכא דכולן קבלנים, מ"מ כחו הוא, ומש"ה הנזק מוטל עליו. (ע"ע בסמוך).</w:t>
      </w:r>
    </w:p>
    <w:p w14:paraId="6E1BAA54" w14:textId="77777777" w:rsidR="009713BF" w:rsidRPr="00556711" w:rsidRDefault="00000000" w:rsidP="00556711">
      <w:pPr>
        <w:pStyle w:val="aa"/>
        <w:bidi/>
        <w:rPr>
          <w:rFonts w:ascii="Narkisim" w:hAnsi="Narkisim"/>
        </w:rPr>
      </w:pPr>
      <w:r w:rsidRPr="00556711">
        <w:rPr>
          <w:rFonts w:ascii="Narkisim" w:hAnsi="Narkisim"/>
          <w:rtl/>
        </w:rPr>
        <w:t>ובמשנה (ב"ק צח:) איתא דבנאי שקיבל עליו לסתור את הכותל ושיבר חייב לשלם. ו</w:t>
      </w:r>
      <w:r w:rsidRPr="00556711">
        <w:rPr>
          <w:rFonts w:ascii="Narkisim" w:hAnsi="Narkisim"/>
          <w:b/>
          <w:bCs/>
          <w:rtl/>
        </w:rPr>
        <w:t>ר' יהונתן</w:t>
      </w:r>
      <w:r w:rsidRPr="00556711">
        <w:rPr>
          <w:rFonts w:ascii="Narkisim" w:hAnsi="Narkisim"/>
          <w:rtl/>
        </w:rPr>
        <w:t xml:space="preserve"> (בשיטמ"ק שם) ביאר דאיירי בקבלן, ומש"ה כל המלאכה על האומן, ובעל הבית מסולק משם. אבל שכיר יום שלא נסתלק בעה"ב משם השמירה מוטלת על שניהם ושניהם משלמין. אבל ה</w:t>
      </w:r>
      <w:r w:rsidRPr="00556711">
        <w:rPr>
          <w:rFonts w:ascii="Narkisim" w:hAnsi="Narkisim"/>
          <w:b/>
          <w:bCs/>
          <w:rtl/>
        </w:rPr>
        <w:t>ר"מ סרקסטה</w:t>
      </w:r>
      <w:r w:rsidRPr="00556711">
        <w:rPr>
          <w:rFonts w:ascii="Narkisim" w:hAnsi="Narkisim"/>
          <w:rtl/>
        </w:rPr>
        <w:t xml:space="preserve"> (בשיטמ"ק שם) דן דאף שכיר יום יש לדונו כשומר, וכיון דמסרו לשומר והשומר פשע משלם. [ע"ע סמ"ע שו א].</w:t>
      </w:r>
    </w:p>
    <w:p w14:paraId="366259EB" w14:textId="77777777" w:rsidR="009713BF" w:rsidRPr="00556711" w:rsidRDefault="00000000" w:rsidP="00556711">
      <w:pPr>
        <w:bidi/>
        <w:rPr>
          <w:rFonts w:ascii="Narkisim" w:hAnsi="Narkisim" w:cs="Narkisim"/>
        </w:rPr>
      </w:pPr>
      <w:r w:rsidRPr="00556711">
        <w:rPr>
          <w:rFonts w:ascii="Narkisim" w:hAnsi="Narkisim" w:cs="Narkisim"/>
          <w:u w:val="single"/>
          <w:rtl/>
        </w:rPr>
        <w:t>ואם הניח אבן על הדימוס והזיקה כולן חייבין לשלם וכו' בקבלנות</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דעל כולן לשמור שתהא מיושבת יפה. כיון דלא נפלה מיד א' מהם. ופ</w:t>
      </w:r>
      <w:r w:rsidRPr="00556711">
        <w:rPr>
          <w:rFonts w:ascii="Narkisim" w:hAnsi="Narkisim" w:cs="Narkisim"/>
          <w:b/>
          <w:bCs/>
          <w:rtl/>
        </w:rPr>
        <w:t>רש"י</w:t>
      </w:r>
      <w:r w:rsidRPr="00556711">
        <w:rPr>
          <w:rFonts w:ascii="Narkisim" w:hAnsi="Narkisim" w:cs="Narkisim"/>
          <w:rtl/>
        </w:rPr>
        <w:t xml:space="preserve"> (ד"ה כולן) דהואיל ולאו כחו דאחרון הוא [וליכא לחיוביה משום גירי דיליה] כולן חייבין יחד. שכולן שותפין בדבר ועליהן המלאכה לעשות, וקיבלו אחריות הנזק יחד.</w:t>
      </w:r>
    </w:p>
    <w:p w14:paraId="76205A85" w14:textId="77777777" w:rsidR="009713BF" w:rsidRPr="00556711" w:rsidRDefault="00000000" w:rsidP="00556711">
      <w:pPr>
        <w:pStyle w:val="a8"/>
        <w:bidi/>
        <w:rPr>
          <w:rFonts w:ascii="Narkisim" w:hAnsi="Narkisim"/>
        </w:rPr>
      </w:pPr>
      <w:r w:rsidRPr="00556711">
        <w:rPr>
          <w:rFonts w:ascii="Narkisim" w:hAnsi="Narkisim"/>
          <w:rtl/>
        </w:rPr>
        <w:t>ויל"ד מדין מה נתחייבו בנזקיו, ובשלמא במה שהוזק י"ל דכולם קבלו שמירה יחד. ואפשר דאף במה שהזיק לאחרים הוה כדין מסרו לשומר. ואף אבנו סכינו ומשאו שמסרו לשומר ונפל מראש הגג יתחייב השומר.</w:t>
      </w:r>
    </w:p>
    <w:p w14:paraId="523D8B77" w14:textId="77777777" w:rsidR="009713BF" w:rsidRPr="00556711" w:rsidRDefault="00000000" w:rsidP="00556711">
      <w:pPr>
        <w:bidi/>
        <w:rPr>
          <w:rFonts w:ascii="Narkisim" w:hAnsi="Narkisim" w:cs="Narkisim"/>
        </w:rPr>
      </w:pPr>
      <w:r w:rsidRPr="00556711">
        <w:rPr>
          <w:rFonts w:ascii="Narkisim" w:hAnsi="Narkisim" w:cs="Narkisim"/>
          <w:rtl/>
        </w:rPr>
        <w:t>אבל ה</w:t>
      </w:r>
      <w:r w:rsidRPr="00556711">
        <w:rPr>
          <w:rFonts w:ascii="Narkisim" w:hAnsi="Narkisim" w:cs="Narkisim"/>
          <w:b/>
          <w:bCs/>
          <w:rtl/>
        </w:rPr>
        <w:t>ראב"ד</w:t>
      </w:r>
      <w:r w:rsidRPr="00556711">
        <w:rPr>
          <w:rFonts w:ascii="Narkisim" w:hAnsi="Narkisim" w:cs="Narkisim"/>
          <w:rtl/>
        </w:rPr>
        <w:t xml:space="preserve"> (בשיטמ"ק ובמאירי) פי' וכולן שהעלוה על דימוס ונפלה והזיקה כולן חייבין. פירוש שעזרו כמה להעלות אבן גדולה, להושיבה ולתקנה על הבנין, ו'כולן' היינו אותן שהעלוה. ואם עזרוהו ונפלה מתוך ידם והזיקה כולם חייבין.</w:t>
      </w:r>
    </w:p>
    <w:p w14:paraId="1E1C247B" w14:textId="77777777" w:rsidR="009713BF" w:rsidRPr="00556711" w:rsidRDefault="00000000" w:rsidP="00556711">
      <w:pPr>
        <w:pStyle w:val="a7"/>
        <w:bidi/>
        <w:rPr>
          <w:rFonts w:ascii="Narkisim" w:hAnsi="Narkisim"/>
        </w:rPr>
      </w:pPr>
      <w:r w:rsidRPr="00556711">
        <w:rPr>
          <w:rFonts w:ascii="Narkisim" w:hAnsi="Narkisim"/>
          <w:rtl/>
        </w:rPr>
        <w:lastRenderedPageBreak/>
        <w:t>וה"מ בקבלנות שכולם קבלו יחד לעשות זה הבנין, והיה להם לעזרו להעלותה ולהושיבה וכולם נוטלי שכר הם על הכל. אבל בשכירות כל א' שכור למלאכה מיוחדת, אע"פ שעזרוהו ונפלה, עוזרי חנם הם ואין עליהם השמירה. ומש"ה רק הבנאי או מי שהוא בעל אותה מלאכה שנפלה מתחת ידו חייב בשמירה, וזהו האחרון חייב וכולם פטורין.</w:t>
      </w:r>
    </w:p>
    <w:p w14:paraId="38B04AC4" w14:textId="77777777" w:rsidR="009713BF" w:rsidRPr="00556711" w:rsidRDefault="00000000" w:rsidP="00556711">
      <w:pPr>
        <w:bidi/>
        <w:rPr>
          <w:rFonts w:ascii="Narkisim" w:hAnsi="Narkisim" w:cs="Narkisim"/>
        </w:rPr>
      </w:pPr>
      <w:r w:rsidRPr="00556711">
        <w:rPr>
          <w:rFonts w:ascii="Narkisim" w:hAnsi="Narkisim" w:cs="Narkisim"/>
          <w:u w:val="single"/>
          <w:rtl/>
        </w:rPr>
        <w:t>רש"י ד"ה חייב</w:t>
      </w:r>
      <w:r w:rsidRPr="00556711">
        <w:rPr>
          <w:rFonts w:ascii="Narkisim" w:hAnsi="Narkisim" w:cs="Narkisim"/>
          <w:rtl/>
        </w:rPr>
        <w:t>. ואע"ג דמוקמינן להא לקמן בקבלנות, וכולן שותפין במלאכה, אין חייב אלא מי שהיתה מסורה לו, דכיון דכחו הוא וכו' דתנן אדם מועד לעולם וכו'. מבואר ברש"י דכולם שומרים, ואפ"ה כיון דא' מהם הזיק בידים [בשוגג או אונס] הוא לבד חייב. ואף דחיובו כגדר ש"ש, דפועל שנאנס פטור (כדאי' לעיל פב: וב"ק צט:), אפ"ה הוה חיוב מזיק בידים [ופוטר את שאר השומרים].</w:t>
      </w:r>
    </w:p>
    <w:p w14:paraId="5E311100" w14:textId="77777777" w:rsidR="009713BF" w:rsidRPr="00556711" w:rsidRDefault="00000000" w:rsidP="00556711">
      <w:pPr>
        <w:pStyle w:val="a8"/>
        <w:bidi/>
        <w:rPr>
          <w:rFonts w:ascii="Narkisim" w:hAnsi="Narkisim"/>
        </w:rPr>
      </w:pPr>
      <w:r w:rsidRPr="00556711">
        <w:rPr>
          <w:rFonts w:ascii="Narkisim" w:hAnsi="Narkisim"/>
          <w:rtl/>
        </w:rPr>
        <w:t>ולולי דברי רש"י יל"פ דבשעה שנמסר ליד א' מהם, יש עליו דין שומר לבדו [ומתייחד חיובי השמירה רק עליו]. ומדברי רש"י משמע דלא כן, אלא חיובי השמירה על כולם יחד, אלא דחייב משום כחו.</w:t>
      </w:r>
    </w:p>
    <w:p w14:paraId="1B661800" w14:textId="77777777" w:rsidR="009713BF" w:rsidRPr="00556711" w:rsidRDefault="00000000" w:rsidP="00556711">
      <w:pPr>
        <w:pStyle w:val="2"/>
        <w:bidi/>
        <w:rPr>
          <w:rFonts w:ascii="Narkisim" w:hAnsi="Narkisim"/>
        </w:rPr>
      </w:pPr>
      <w:r w:rsidRPr="00556711">
        <w:rPr>
          <w:rFonts w:ascii="Narkisim" w:hAnsi="Narkisim"/>
          <w:rtl/>
        </w:rPr>
        <w:t>שני גינות זו ע"ג זו</w:t>
      </w:r>
    </w:p>
    <w:p w14:paraId="36B37A2A" w14:textId="77777777" w:rsidR="009713BF" w:rsidRPr="00556711" w:rsidRDefault="00000000" w:rsidP="00556711">
      <w:pPr>
        <w:bidi/>
        <w:rPr>
          <w:rFonts w:ascii="Narkisim" w:hAnsi="Narkisim" w:cs="Narkisim"/>
        </w:rPr>
      </w:pPr>
      <w:r w:rsidRPr="00556711">
        <w:rPr>
          <w:rFonts w:ascii="Narkisim" w:hAnsi="Narkisim" w:cs="Narkisim"/>
          <w:u w:val="single"/>
          <w:rtl/>
        </w:rPr>
        <w:t>ר"מ אומר של עליון, ר' יהודה אמר של תחתון וכו'</w:t>
      </w:r>
      <w:r w:rsidRPr="00556711">
        <w:rPr>
          <w:rFonts w:ascii="Narkisim" w:hAnsi="Narkisim" w:cs="Narkisim"/>
          <w:rtl/>
        </w:rPr>
        <w:t>. ורבא (בגמ') פי' דר' מאיר סבר שדי נופו בתר עיקרו, ור' יהודה סבר לא אמרי' שדי נופו בתר עיקרו. (וע"ע בסמוך).</w:t>
      </w:r>
    </w:p>
    <w:p w14:paraId="1E625FA6" w14:textId="77777777" w:rsidR="009713BF" w:rsidRPr="00556711" w:rsidRDefault="00000000" w:rsidP="00556711">
      <w:pPr>
        <w:pStyle w:val="a7"/>
        <w:bidi/>
        <w:rPr>
          <w:rFonts w:ascii="Narkisim" w:hAnsi="Narkisim"/>
        </w:rPr>
      </w:pPr>
      <w:r w:rsidRPr="00556711">
        <w:rPr>
          <w:rFonts w:ascii="Narkisim" w:hAnsi="Narkisim"/>
          <w:rtl/>
        </w:rPr>
        <w:t>וכן ס"ד דהגמ' (גיטין כב.) דנח' במשנה זו אי שדינן נופו בתר עיקרו. אך מסקנת הגמ' דכיון דאשרוש לכו"ע שדינן נופו בתר עיקרו [והמח' אביי ורבא שם בעציץ נקוב אי שדינן הוה דוקא בדלא אשרוש]. והגמ' פי' דנח' ר' מאיר ור' יהודה בסברא שיכול למלאות עפר או ליטול עפרו.</w:t>
      </w:r>
    </w:p>
    <w:p w14:paraId="3EFC143C" w14:textId="77777777" w:rsidR="009713BF" w:rsidRPr="00556711" w:rsidRDefault="00000000" w:rsidP="00556711">
      <w:pPr>
        <w:pStyle w:val="a7"/>
        <w:bidi/>
        <w:rPr>
          <w:rFonts w:ascii="Narkisim" w:hAnsi="Narkisim"/>
        </w:rPr>
      </w:pPr>
      <w:r w:rsidRPr="00556711">
        <w:rPr>
          <w:rFonts w:ascii="Narkisim" w:hAnsi="Narkisim"/>
          <w:rtl/>
        </w:rPr>
        <w:t xml:space="preserve">וכן </w:t>
      </w:r>
      <w:r w:rsidRPr="00556711">
        <w:rPr>
          <w:rFonts w:ascii="Narkisim" w:hAnsi="Narkisim"/>
          <w:b/>
          <w:bCs/>
          <w:rtl/>
        </w:rPr>
        <w:t>תוס'</w:t>
      </w:r>
      <w:r w:rsidRPr="00556711">
        <w:rPr>
          <w:rFonts w:ascii="Narkisim" w:hAnsi="Narkisim"/>
          <w:rtl/>
        </w:rPr>
        <w:t xml:space="preserve"> (לעיל קז. בסו"ד) נקטו דלכו"ע דאילן הנוטה שדינן נופו בתר עיקרו. ותוס' ביארו דר' מאיר סבר דדין הוא למימר שדי נופו בתר עיקרו, דהכא כל השרשים כולן בשל עליון. ור' יהודה ס"ל דכיון דרגילות למלאות גינתו עפר, ולהשוותו אל גינת חבירו. ועוד כת' דהכא אין כלל מן הנוף ברשות העליון, אלא מיד שנראה חוץ מהארץ הוא ברשות התחתון, ומש"ה ס"ל לר' יהודה דהוה של תחתון</w:t>
      </w:r>
      <w:r w:rsidRPr="00556711">
        <w:rPr>
          <w:rStyle w:val="ac"/>
          <w:rFonts w:ascii="Narkisim" w:hAnsi="Narkisim"/>
          <w:rtl/>
        </w:rPr>
        <w:footnoteReference w:id="1434"/>
      </w:r>
      <w:r w:rsidRPr="00556711">
        <w:rPr>
          <w:rFonts w:ascii="Narkisim" w:hAnsi="Narkisim"/>
          <w:rtl/>
        </w:rPr>
        <w:t>.</w:t>
      </w:r>
    </w:p>
    <w:p w14:paraId="67A10CB9"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רמב"ן</w:t>
      </w:r>
      <w:r w:rsidRPr="00556711">
        <w:rPr>
          <w:rFonts w:ascii="Narkisim" w:hAnsi="Narkisim" w:cs="Narkisim"/>
          <w:rtl/>
        </w:rPr>
        <w:t xml:space="preserve"> כת' דודאי עיקר היניקה הוא מהשרשים וממקום עיקרו, ולא מאוירו. וכדתנן מאין</w:t>
      </w:r>
      <w:r w:rsidRPr="00556711">
        <w:rPr>
          <w:rStyle w:val="ac"/>
          <w:rFonts w:ascii="Narkisim" w:hAnsi="Narkisim" w:cs="Narkisim"/>
          <w:rtl/>
        </w:rPr>
        <w:footnoteReference w:id="1435"/>
      </w:r>
      <w:r w:rsidRPr="00556711">
        <w:rPr>
          <w:rFonts w:ascii="Narkisim" w:hAnsi="Narkisim" w:cs="Narkisim"/>
          <w:rtl/>
        </w:rPr>
        <w:t xml:space="preserve"> ירק זה חיה, ומשמע דר' יהודה נמי מודה דממקום עיקרו חיה</w:t>
      </w:r>
      <w:r w:rsidRPr="00556711">
        <w:rPr>
          <w:rStyle w:val="ac"/>
          <w:rFonts w:ascii="Narkisim" w:hAnsi="Narkisim" w:cs="Narkisim"/>
          <w:rtl/>
        </w:rPr>
        <w:footnoteReference w:id="1436"/>
      </w:r>
      <w:r w:rsidRPr="00556711">
        <w:rPr>
          <w:rFonts w:ascii="Narkisim" w:hAnsi="Narkisim" w:cs="Narkisim"/>
          <w:rtl/>
        </w:rPr>
        <w:t>.</w:t>
      </w:r>
    </w:p>
    <w:p w14:paraId="287207A0" w14:textId="77777777" w:rsidR="009713BF" w:rsidRPr="00556711" w:rsidRDefault="00000000" w:rsidP="00556711">
      <w:pPr>
        <w:pStyle w:val="a7"/>
        <w:bidi/>
        <w:rPr>
          <w:rFonts w:ascii="Narkisim" w:hAnsi="Narkisim"/>
        </w:rPr>
      </w:pPr>
      <w:r w:rsidRPr="00556711">
        <w:rPr>
          <w:rFonts w:ascii="Narkisim" w:hAnsi="Narkisim"/>
          <w:rtl/>
        </w:rPr>
        <w:t>והרמב"ן ביאר דר"מ סבר כיון שאין הלה יכול למחות על מקום עיקרו שהוא בתוך שלו, ומשם הוא חיה, אזלינן בתר עיקר. ושדינן נוף בתר שרשים, ואע"פ שהלה יכול למחות על מקום הנוף. ור' יהודה סבר דהגדל בשל זה לזה, והגדל בשל זה לזה. ואע"פ שעיקר יניקתו ממקום שאין לזה בו כלום, הואיל ואף הוא יכול למחות על הנוף למלאת גנתו עפר.</w:t>
      </w:r>
    </w:p>
    <w:p w14:paraId="399B469D" w14:textId="77777777" w:rsidR="009713BF" w:rsidRPr="00556711" w:rsidRDefault="00000000" w:rsidP="00556711">
      <w:pPr>
        <w:bidi/>
        <w:rPr>
          <w:rFonts w:ascii="Narkisim" w:hAnsi="Narkisim" w:cs="Narkisim"/>
        </w:rPr>
      </w:pPr>
      <w:r w:rsidRPr="00556711">
        <w:rPr>
          <w:rFonts w:ascii="Narkisim" w:hAnsi="Narkisim" w:cs="Narkisim"/>
          <w:u w:val="single"/>
          <w:rtl/>
        </w:rPr>
        <w:t>אר"ש כל שהעליון יכול לפשוט את ידו וליטול וכו' והשאר של תחתון</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ובעל העליון מפקר להו לגביה, שגנאי הוא וכו'. [וכ"כ תוס' לעיל קז., והלבוש והסמ"ע קסז א]. וכ"כ הראב"ד (בשיטמ"ק קיט.) דדברי ר' שמעון שייך טפי לר' מאיר, דכל מה שמגיע אליו שדינן ליה בתר עיקרו, ואע"פ שתחתון כמו כן מגיע אליו</w:t>
      </w:r>
      <w:r w:rsidRPr="00556711">
        <w:rPr>
          <w:rStyle w:val="ac"/>
          <w:rFonts w:ascii="Narkisim" w:hAnsi="Narkisim" w:cs="Narkisim"/>
          <w:rtl/>
        </w:rPr>
        <w:footnoteReference w:id="1437"/>
      </w:r>
      <w:r w:rsidRPr="00556711">
        <w:rPr>
          <w:rFonts w:ascii="Narkisim" w:hAnsi="Narkisim" w:cs="Narkisim"/>
          <w:rtl/>
        </w:rPr>
        <w:t>.</w:t>
      </w:r>
    </w:p>
    <w:p w14:paraId="14F0C570" w14:textId="77777777" w:rsidR="009713BF" w:rsidRPr="00556711" w:rsidRDefault="00000000" w:rsidP="00556711">
      <w:pPr>
        <w:pStyle w:val="a7"/>
        <w:bidi/>
        <w:rPr>
          <w:rFonts w:ascii="Narkisim" w:hAnsi="Narkisim"/>
        </w:rPr>
      </w:pPr>
      <w:r w:rsidRPr="00556711">
        <w:rPr>
          <w:rFonts w:ascii="Narkisim" w:hAnsi="Narkisim"/>
          <w:rtl/>
        </w:rPr>
        <w:t>אבל ה</w:t>
      </w:r>
      <w:r w:rsidRPr="00556711">
        <w:rPr>
          <w:rFonts w:ascii="Narkisim" w:hAnsi="Narkisim"/>
          <w:b/>
          <w:bCs/>
          <w:rtl/>
        </w:rPr>
        <w:t>רמב"ן</w:t>
      </w:r>
      <w:r w:rsidRPr="00556711">
        <w:rPr>
          <w:rFonts w:ascii="Narkisim" w:hAnsi="Narkisim"/>
          <w:rtl/>
        </w:rPr>
        <w:t xml:space="preserve"> כת' דר' שמעון שייכא לדעת ר' יהודה, ומדינא הכל של תחתון. אלא דהתחתון מפקירו לעליון הואיל וידו מגעת שם, כיון דהעליון סבור שהוא שלו הואיל ועיקרו בתוך שלו, ומש"ה התחתון אומר שהעליון שקיל ליה, ואם תקניטנו לאסור עליו יטול את עפרו. והוכיח </w:t>
      </w:r>
      <w:r w:rsidRPr="00556711">
        <w:rPr>
          <w:rFonts w:ascii="Narkisim" w:hAnsi="Narkisim"/>
          <w:rtl/>
        </w:rPr>
        <w:lastRenderedPageBreak/>
        <w:t>כן</w:t>
      </w:r>
      <w:r w:rsidRPr="00556711">
        <w:rPr>
          <w:rStyle w:val="ac"/>
          <w:rFonts w:ascii="Narkisim" w:hAnsi="Narkisim"/>
          <w:rtl/>
        </w:rPr>
        <w:footnoteReference w:id="1438"/>
      </w:r>
      <w:r w:rsidRPr="00556711">
        <w:rPr>
          <w:rFonts w:ascii="Narkisim" w:hAnsi="Narkisim"/>
          <w:rtl/>
        </w:rPr>
        <w:t xml:space="preserve"> דהכא קי"ל כר' שמעון, ואף דבאילן היוצא (ע' בגמ') קי"ל כר' יהודה</w:t>
      </w:r>
      <w:r w:rsidRPr="00556711">
        <w:rPr>
          <w:rStyle w:val="ac"/>
          <w:rFonts w:ascii="Narkisim" w:hAnsi="Narkisim"/>
          <w:rtl/>
        </w:rPr>
        <w:footnoteReference w:id="1439"/>
      </w:r>
      <w:r w:rsidRPr="00556711">
        <w:rPr>
          <w:rFonts w:ascii="Narkisim" w:hAnsi="Narkisim"/>
          <w:rtl/>
        </w:rPr>
        <w:t>. וכ"כ ה</w:t>
      </w:r>
      <w:r w:rsidRPr="00556711">
        <w:rPr>
          <w:rFonts w:ascii="Narkisim" w:hAnsi="Narkisim"/>
          <w:b/>
          <w:bCs/>
          <w:rtl/>
        </w:rPr>
        <w:t>גר"א</w:t>
      </w:r>
      <w:r w:rsidRPr="00556711">
        <w:rPr>
          <w:rFonts w:ascii="Narkisim" w:hAnsi="Narkisim"/>
          <w:rtl/>
        </w:rPr>
        <w:t xml:space="preserve"> (עה"ג, וקסז ג בליקוט) בדעת הרמב"ם.</w:t>
      </w:r>
    </w:p>
    <w:p w14:paraId="73D30957"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תוס' רי"ד</w:t>
      </w:r>
      <w:r w:rsidRPr="00556711">
        <w:rPr>
          <w:rFonts w:ascii="Narkisim" w:hAnsi="Narkisim" w:cs="Narkisim"/>
          <w:rtl/>
        </w:rPr>
        <w:t xml:space="preserve"> כת' דר' שמעון סבר כל שהעליון יכול ליפשוט את ידו וליטלו הרי הוא של עליון, דכאילו הוא נטוע ע"ג קרקעו של עליון דמי</w:t>
      </w:r>
      <w:r w:rsidRPr="00556711">
        <w:rPr>
          <w:rStyle w:val="ac"/>
          <w:rFonts w:ascii="Narkisim" w:hAnsi="Narkisim" w:cs="Narkisim"/>
          <w:rtl/>
        </w:rPr>
        <w:footnoteReference w:id="1440"/>
      </w:r>
      <w:r w:rsidRPr="00556711">
        <w:rPr>
          <w:rFonts w:ascii="Narkisim" w:hAnsi="Narkisim" w:cs="Narkisim"/>
          <w:rtl/>
        </w:rPr>
        <w:t>. ובמה שהעליון אינו יכול לפשוט ידו לא הוי כנטוע ע"ג קרקעו. וכיון שהוא נוטע על התחתון דתחתון הוי</w:t>
      </w:r>
      <w:r w:rsidRPr="00556711">
        <w:rPr>
          <w:rStyle w:val="ac"/>
          <w:rFonts w:ascii="Narkisim" w:hAnsi="Narkisim" w:cs="Narkisim"/>
          <w:rtl/>
        </w:rPr>
        <w:footnoteReference w:id="1441"/>
      </w:r>
      <w:r w:rsidRPr="00556711">
        <w:rPr>
          <w:rFonts w:ascii="Narkisim" w:hAnsi="Narkisim" w:cs="Narkisim"/>
          <w:rtl/>
        </w:rPr>
        <w:t>. [ומבואר מדבריו דחלוקה זו הוה מדינא, ולא משום דנתייאש. ולא אמרי' דכל הקרקע של העליון עד התהום, אלא דוקא עד מקום שידו מגיע].</w:t>
      </w:r>
    </w:p>
    <w:p w14:paraId="021A3C88"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אבה"א</w:t>
      </w:r>
      <w:r w:rsidRPr="00556711">
        <w:rPr>
          <w:rFonts w:ascii="Narkisim" w:hAnsi="Narkisim"/>
          <w:rtl/>
        </w:rPr>
        <w:t xml:space="preserve"> (שכנים ד ט) ביאר סברת ר"ש דיש לעליון זכות להשתמש באויר הסמוך לחצירו מדיני שכנים</w:t>
      </w:r>
      <w:r w:rsidRPr="00556711">
        <w:rPr>
          <w:rStyle w:val="ac"/>
          <w:rFonts w:ascii="Narkisim" w:hAnsi="Narkisim"/>
          <w:rtl/>
        </w:rPr>
        <w:footnoteReference w:id="1442"/>
      </w:r>
      <w:r w:rsidRPr="00556711">
        <w:rPr>
          <w:rFonts w:ascii="Narkisim" w:hAnsi="Narkisim"/>
          <w:rtl/>
        </w:rPr>
        <w:t>. ומתחילה זכה העליון זכות באויר התחתון לפשוט את ידו ולהשתמש לצורך מה שגדל בקרקע שלו. וכיון דהעיקר והשרשים שגדל בקרקע הוא של עליון [וכדברי רבא בסמוך], עי"ז יש לו זכות תשמיש גם באויר. וכיון דעיקר הגידול הוא מהקרקע [וכדאמר ר"מ רואין מהיכן ירק זה חי], ואף באויר יש לעליון קצת זכות, סגי בזה שיכריע מה דעיקר הגידול מקרקע שלו.</w:t>
      </w:r>
    </w:p>
    <w:p w14:paraId="4390CC80" w14:textId="77777777" w:rsidR="009713BF" w:rsidRPr="00556711" w:rsidRDefault="00000000" w:rsidP="00556711">
      <w:pPr>
        <w:bidi/>
        <w:rPr>
          <w:rFonts w:ascii="Narkisim" w:hAnsi="Narkisim" w:cs="Narkisim"/>
        </w:rPr>
      </w:pPr>
      <w:r w:rsidRPr="00556711">
        <w:rPr>
          <w:rFonts w:ascii="Narkisim" w:hAnsi="Narkisim" w:cs="Narkisim"/>
          <w:u w:val="single"/>
          <w:rtl/>
        </w:rPr>
        <w:t>שם.</w:t>
      </w:r>
      <w:r w:rsidRPr="00556711">
        <w:rPr>
          <w:rFonts w:ascii="Narkisim" w:hAnsi="Narkisim" w:cs="Narkisim"/>
          <w:rtl/>
        </w:rPr>
        <w:t xml:space="preserve"> ה</w:t>
      </w:r>
      <w:r w:rsidRPr="00556711">
        <w:rPr>
          <w:rFonts w:ascii="Narkisim" w:hAnsi="Narkisim" w:cs="Narkisim"/>
          <w:b/>
          <w:bCs/>
          <w:rtl/>
        </w:rPr>
        <w:t>ראב"ד</w:t>
      </w:r>
      <w:r w:rsidRPr="00556711">
        <w:rPr>
          <w:rFonts w:ascii="Narkisim" w:hAnsi="Narkisim" w:cs="Narkisim"/>
          <w:rtl/>
        </w:rPr>
        <w:t xml:space="preserve"> (בשיטמ"ק קיט.) כת' חוץ מפחות מג' סמוך לקרקע, דההוא ודאי כקרקע של תחתון ממש היא. וכ"כ ה</w:t>
      </w:r>
      <w:r w:rsidRPr="00556711">
        <w:rPr>
          <w:rFonts w:ascii="Narkisim" w:hAnsi="Narkisim" w:cs="Narkisim"/>
          <w:b/>
          <w:bCs/>
          <w:rtl/>
        </w:rPr>
        <w:t>טור</w:t>
      </w:r>
      <w:r w:rsidRPr="00556711">
        <w:rPr>
          <w:rFonts w:ascii="Narkisim" w:hAnsi="Narkisim" w:cs="Narkisim"/>
          <w:rtl/>
        </w:rPr>
        <w:t xml:space="preserve"> (קסז והרמ"א שם) בשם ר' אפרים ב"ר דוד.</w:t>
      </w:r>
    </w:p>
    <w:p w14:paraId="250232F4"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סמ"ע</w:t>
      </w:r>
      <w:r w:rsidRPr="00556711">
        <w:rPr>
          <w:rFonts w:ascii="Narkisim" w:hAnsi="Narkisim"/>
          <w:rtl/>
        </w:rPr>
        <w:t xml:space="preserve"> (קסז ב) ביאר דתוך ג' טפחים הוא כארעא סמיכתא ומצורף לקרקע של תחתון. והביא דה</w:t>
      </w:r>
      <w:r w:rsidRPr="00556711">
        <w:rPr>
          <w:rFonts w:ascii="Narkisim" w:hAnsi="Narkisim"/>
          <w:b/>
          <w:bCs/>
          <w:rtl/>
        </w:rPr>
        <w:t>לבוש</w:t>
      </w:r>
      <w:r w:rsidRPr="00556711">
        <w:rPr>
          <w:rFonts w:ascii="Narkisim" w:hAnsi="Narkisim"/>
          <w:rtl/>
        </w:rPr>
        <w:t xml:space="preserve"> כת' הטעם דהעליון מתבייש לקחתו, שילעז עליו התחתון שנוטל מה שהוא ברשותו.</w:t>
      </w:r>
    </w:p>
    <w:p w14:paraId="60698D0F"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גר"א</w:t>
      </w:r>
      <w:r w:rsidRPr="00556711">
        <w:rPr>
          <w:rFonts w:ascii="Narkisim" w:hAnsi="Narkisim"/>
          <w:rtl/>
        </w:rPr>
        <w:t xml:space="preserve"> (שם ב, ועה"ג קיט. ב) הביא דילפי' כן מדין ערלה, דכת' רש"י (קיט. ד"ה חייב) דסמוך לג' הוא כקרקע [ומש"ה לר"מ להתחייב בערלה אף שיצא מהגזע]. ואף ר' יהודה פליג רק משום דל"ל שדי נופו בתר עיקרו.</w:t>
      </w:r>
    </w:p>
    <w:p w14:paraId="4C557129" w14:textId="77777777" w:rsidR="009713BF" w:rsidRPr="00556711" w:rsidRDefault="00000000" w:rsidP="00556711">
      <w:pPr>
        <w:bidi/>
        <w:rPr>
          <w:rFonts w:ascii="Narkisim" w:hAnsi="Narkisim" w:cs="Narkisim"/>
        </w:rPr>
      </w:pPr>
      <w:r w:rsidRPr="00556711">
        <w:rPr>
          <w:rFonts w:ascii="Narkisim" w:hAnsi="Narkisim" w:cs="Narkisim"/>
          <w:u w:val="single"/>
          <w:rtl/>
        </w:rPr>
        <w:t>רש"י ד"ה והשאר</w:t>
      </w:r>
      <w:r w:rsidRPr="00556711">
        <w:rPr>
          <w:rFonts w:ascii="Narkisim" w:hAnsi="Narkisim" w:cs="Narkisim"/>
          <w:rtl/>
        </w:rPr>
        <w:t>. אפקורי מפקיר להו. ובפשוטו נקטו האחרונים שהתחתון קונה בקנין חצר. וה</w:t>
      </w:r>
      <w:r w:rsidRPr="00556711">
        <w:rPr>
          <w:rFonts w:ascii="Narkisim" w:hAnsi="Narkisim" w:cs="Narkisim"/>
          <w:b/>
          <w:bCs/>
          <w:rtl/>
        </w:rPr>
        <w:t>תומים</w:t>
      </w:r>
      <w:r w:rsidRPr="00556711">
        <w:rPr>
          <w:rFonts w:ascii="Narkisim" w:hAnsi="Narkisim" w:cs="Narkisim"/>
          <w:rtl/>
        </w:rPr>
        <w:t xml:space="preserve"> ב</w:t>
      </w:r>
      <w:r w:rsidRPr="00556711">
        <w:rPr>
          <w:rFonts w:ascii="Narkisim" w:hAnsi="Narkisim" w:cs="Narkisim"/>
          <w:b/>
          <w:bCs/>
          <w:rtl/>
        </w:rPr>
        <w:t>ס' יערות דבש</w:t>
      </w:r>
      <w:r w:rsidRPr="00556711">
        <w:rPr>
          <w:rFonts w:ascii="Narkisim" w:hAnsi="Narkisim" w:cs="Narkisim"/>
          <w:rtl/>
        </w:rPr>
        <w:t xml:space="preserve"> (ב דרוש טז, וכן בתומים ת"כ ט) הק' דהוה אויר שאין סופו לנוח, והוא ספק בגמ' (לעיל יב.). א"כ עדיין לא קנה התחתון</w:t>
      </w:r>
      <w:r w:rsidRPr="00556711">
        <w:rPr>
          <w:rStyle w:val="ac"/>
          <w:rFonts w:ascii="Narkisim" w:hAnsi="Narkisim" w:cs="Narkisim"/>
          <w:rtl/>
        </w:rPr>
        <w:footnoteReference w:id="1443"/>
      </w:r>
      <w:r w:rsidRPr="00556711">
        <w:rPr>
          <w:rFonts w:ascii="Narkisim" w:hAnsi="Narkisim" w:cs="Narkisim"/>
          <w:rtl/>
        </w:rPr>
        <w:t>.</w:t>
      </w:r>
    </w:p>
    <w:p w14:paraId="04E2FD47"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נתיבות</w:t>
      </w:r>
      <w:r w:rsidRPr="00556711">
        <w:rPr>
          <w:rFonts w:ascii="Narkisim" w:hAnsi="Narkisim"/>
          <w:rtl/>
        </w:rPr>
        <w:t xml:space="preserve"> (קסז) דחה דאי"צ קנין חצר, אלא דעיקר הטעם ע"פ תוס' (גיטין כב.) דיש גם יניקה דרך הנוף מהאויר, אלא דיניקת השורש חשוב יותר. ומש"ה שדינן נופו בתר עיקרו. ומש"ה היכא דבעל העיקר מסלק נפשו מעיקרו ואפקורי מפקר ליה, ועי"ז שוב ליכא למימר שדי נופו בתר עיקרו, וממילא הכל של בעל הנוף כיון דיונק משלו.</w:t>
      </w:r>
    </w:p>
    <w:p w14:paraId="131B35EF"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רש"ש</w:t>
      </w:r>
      <w:r w:rsidRPr="00556711">
        <w:rPr>
          <w:rFonts w:ascii="Narkisim" w:hAnsi="Narkisim" w:cs="Narkisim"/>
          <w:rtl/>
        </w:rPr>
        <w:t xml:space="preserve"> כת' דלשון 'מפקיר' לאו דוקא, אלא דהכוונה מתנה או מחילה</w:t>
      </w:r>
      <w:r w:rsidRPr="00556711">
        <w:rPr>
          <w:rStyle w:val="ac"/>
          <w:rFonts w:ascii="Narkisim" w:hAnsi="Narkisim" w:cs="Narkisim"/>
          <w:rtl/>
        </w:rPr>
        <w:footnoteReference w:id="1444"/>
      </w:r>
      <w:r w:rsidRPr="00556711">
        <w:rPr>
          <w:rFonts w:ascii="Narkisim" w:hAnsi="Narkisim" w:cs="Narkisim"/>
          <w:rtl/>
        </w:rPr>
        <w:t>.</w:t>
      </w:r>
    </w:p>
    <w:p w14:paraId="15F0BA97" w14:textId="77777777" w:rsidR="009713BF" w:rsidRPr="00556711" w:rsidRDefault="00000000" w:rsidP="00556711">
      <w:pPr>
        <w:bidi/>
        <w:rPr>
          <w:rFonts w:ascii="Narkisim" w:hAnsi="Narkisim" w:cs="Narkisim"/>
        </w:rPr>
      </w:pPr>
      <w:r w:rsidRPr="00556711">
        <w:rPr>
          <w:rFonts w:ascii="Narkisim" w:hAnsi="Narkisim" w:cs="Narkisim"/>
          <w:u w:val="single"/>
          <w:rtl/>
        </w:rPr>
        <w:t>אמר רבא בעיקרו כו"ע ל"פ דעליון הוי, כי פליגי בנופו ר"מ סבר שדינן וכו' ור' יהודה סבר לא שדינן</w:t>
      </w:r>
      <w:r w:rsidRPr="00556711">
        <w:rPr>
          <w:rFonts w:ascii="Narkisim" w:hAnsi="Narkisim" w:cs="Narkisim"/>
          <w:rtl/>
        </w:rPr>
        <w:t>. ה</w:t>
      </w:r>
      <w:r w:rsidRPr="00556711">
        <w:rPr>
          <w:rFonts w:ascii="Narkisim" w:hAnsi="Narkisim" w:cs="Narkisim"/>
          <w:b/>
          <w:bCs/>
          <w:rtl/>
        </w:rPr>
        <w:t>רמב"ן</w:t>
      </w:r>
      <w:r w:rsidRPr="00556711">
        <w:rPr>
          <w:rFonts w:ascii="Narkisim" w:hAnsi="Narkisim" w:cs="Narkisim"/>
          <w:rtl/>
        </w:rPr>
        <w:t xml:space="preserve"> הק' דמסקנת הגמ' (גיטין כב. הנ"ל) אליבא דרבא דכו"ע ס"ל שדינן נופו. אלא דנח' משום דיכול למלאות גינתו.</w:t>
      </w:r>
    </w:p>
    <w:p w14:paraId="4F32DF23" w14:textId="77777777" w:rsidR="009713BF" w:rsidRPr="00556711" w:rsidRDefault="00000000" w:rsidP="00556711">
      <w:pPr>
        <w:pStyle w:val="a7"/>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כת' דל"ג ור' יהודה סבר לא אמרינן שדי נופו וכו'. ומאן דגריס ליה ה"נ מפרש משום שגדל ברשות של זה.</w:t>
      </w:r>
    </w:p>
    <w:p w14:paraId="6DA728F7"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ראב"ד</w:t>
      </w:r>
      <w:r w:rsidRPr="00556711">
        <w:rPr>
          <w:rFonts w:ascii="Narkisim" w:hAnsi="Narkisim" w:cs="Narkisim"/>
          <w:rtl/>
        </w:rPr>
        <w:t xml:space="preserve"> (בשיטמ"ק) עמד בזה, וכת' דגרסי' הכא רבה, ואילו בגמ' בגיטין קאי אליבא דרבא. ורבה ס"ל דר' יהודה סבר לא שדינן</w:t>
      </w:r>
      <w:r w:rsidRPr="00556711">
        <w:rPr>
          <w:rStyle w:val="ac"/>
          <w:rFonts w:ascii="Narkisim" w:hAnsi="Narkisim" w:cs="Narkisim"/>
          <w:rtl/>
        </w:rPr>
        <w:footnoteReference w:id="1445"/>
      </w:r>
      <w:r w:rsidRPr="00556711">
        <w:rPr>
          <w:rFonts w:ascii="Narkisim" w:hAnsi="Narkisim" w:cs="Narkisim"/>
          <w:rtl/>
        </w:rPr>
        <w:t xml:space="preserve">. ורבא פליג דכו"ע שדינן, אלא דר' יהודה הוה מסברא </w:t>
      </w:r>
      <w:r w:rsidRPr="00556711">
        <w:rPr>
          <w:rFonts w:ascii="Narkisim" w:hAnsi="Narkisim" w:cs="Narkisim"/>
          <w:rtl/>
        </w:rPr>
        <w:lastRenderedPageBreak/>
        <w:t>אחרת דיכול למלאות גינתו.</w:t>
      </w:r>
    </w:p>
    <w:p w14:paraId="40DB711C"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נתיבות</w:t>
      </w:r>
      <w:r w:rsidRPr="00556711">
        <w:rPr>
          <w:rFonts w:ascii="Narkisim" w:hAnsi="Narkisim"/>
          <w:rtl/>
        </w:rPr>
        <w:t xml:space="preserve"> (קסז) הביא דהפוסקים סתמו ולא הביאו דברי רבא דעיקרו דעליון, ומשמע דאף עיקרו תלי ביכול להגיע. ותי' דרבא קאי אדעת ר' מאיר ור' יהודה, אבל לר' שמעון הטעם משום הפקר, כיון דאינו יכול לכנוס וליטלו. א"כ אף העיקר מפקר ליה.</w:t>
      </w:r>
    </w:p>
    <w:p w14:paraId="3D8F0FDF" w14:textId="77777777" w:rsidR="009713BF" w:rsidRPr="00556711" w:rsidRDefault="00000000" w:rsidP="00556711">
      <w:pPr>
        <w:bidi/>
        <w:rPr>
          <w:rFonts w:ascii="Narkisim" w:hAnsi="Narkisim" w:cs="Narkisim"/>
        </w:rPr>
      </w:pPr>
      <w:r w:rsidRPr="00556711">
        <w:rPr>
          <w:rFonts w:ascii="Narkisim" w:hAnsi="Narkisim" w:cs="Narkisim"/>
          <w:u w:val="single"/>
          <w:rtl/>
        </w:rPr>
        <w:t>דתניא היוצא מן הגזע וכו' ר' יהודה אומר מן הגזע של בעל האילן, ומן השרשין של בעל הקרקע</w:t>
      </w:r>
      <w:r w:rsidRPr="00556711">
        <w:rPr>
          <w:rFonts w:ascii="Narkisim" w:hAnsi="Narkisim" w:cs="Narkisim"/>
          <w:rtl/>
        </w:rPr>
        <w:t>. פ</w:t>
      </w:r>
      <w:r w:rsidRPr="00556711">
        <w:rPr>
          <w:rFonts w:ascii="Narkisim" w:hAnsi="Narkisim" w:cs="Narkisim"/>
          <w:b/>
          <w:bCs/>
          <w:rtl/>
        </w:rPr>
        <w:t>רש"י</w:t>
      </w:r>
      <w:r w:rsidRPr="00556711">
        <w:rPr>
          <w:rFonts w:ascii="Narkisim" w:hAnsi="Narkisim" w:cs="Narkisim"/>
          <w:rtl/>
        </w:rPr>
        <w:t xml:space="preserve"> (קיט.) דאילן אחר העולה מן הגזע הוא אילן אחר, ולא נחית אדעתא דהכי. ור' מאיר סבר שדי נופו בתר עיקרו. וגדל מהקרקע. [ורש"י (בהמשך גבי ערלה) ביאר דאיירי שיוצא תוך ג' מהקרקע].</w:t>
      </w:r>
    </w:p>
    <w:p w14:paraId="3460A98A" w14:textId="77777777" w:rsidR="009713BF" w:rsidRPr="00556711" w:rsidRDefault="00000000" w:rsidP="00556711">
      <w:pPr>
        <w:pStyle w:val="a8"/>
        <w:bidi/>
        <w:rPr>
          <w:rFonts w:ascii="Narkisim" w:hAnsi="Narkisim"/>
        </w:rPr>
      </w:pPr>
      <w:r w:rsidRPr="00556711">
        <w:rPr>
          <w:rFonts w:ascii="Narkisim" w:hAnsi="Narkisim"/>
          <w:rtl/>
        </w:rPr>
        <w:t>דתנן (ב"ב פא. במוכר אילן א') העולה מן הגזע שלו, ומן השרשים של בעל הקרקע [וכר' יהודה]. והגמ' (שם פב.) פי' דהרואה פני חמה</w:t>
      </w:r>
      <w:r w:rsidRPr="00556711">
        <w:rPr>
          <w:rStyle w:val="ac"/>
          <w:rFonts w:ascii="Narkisim" w:hAnsi="Narkisim"/>
          <w:rtl/>
        </w:rPr>
        <w:footnoteReference w:id="1446"/>
      </w:r>
      <w:r w:rsidRPr="00556711">
        <w:rPr>
          <w:rFonts w:ascii="Narkisim" w:hAnsi="Narkisim"/>
          <w:rtl/>
        </w:rPr>
        <w:t xml:space="preserve"> [אפי' למטה מג'</w:t>
      </w:r>
      <w:r w:rsidRPr="00556711">
        <w:rPr>
          <w:rStyle w:val="ac"/>
          <w:rFonts w:ascii="Narkisim" w:hAnsi="Narkisim"/>
          <w:rtl/>
        </w:rPr>
        <w:footnoteReference w:id="1447"/>
      </w:r>
      <w:r w:rsidRPr="00556711">
        <w:rPr>
          <w:rFonts w:ascii="Narkisim" w:hAnsi="Narkisim"/>
          <w:rtl/>
        </w:rPr>
        <w:t>] זהו מן הגזע, ושאינו רואה פני חמה [מתחת לקרקע] זהו מן השרשין.</w:t>
      </w:r>
    </w:p>
    <w:p w14:paraId="7B54F091" w14:textId="77777777" w:rsidR="009713BF" w:rsidRPr="00556711" w:rsidRDefault="00000000" w:rsidP="00556711">
      <w:pPr>
        <w:pStyle w:val="a7"/>
        <w:bidi/>
        <w:rPr>
          <w:rFonts w:ascii="Narkisim" w:hAnsi="Narkisim"/>
        </w:rPr>
      </w:pPr>
      <w:r w:rsidRPr="00556711">
        <w:rPr>
          <w:rFonts w:ascii="Narkisim" w:hAnsi="Narkisim"/>
          <w:rtl/>
        </w:rPr>
        <w:t>ומשמע ברש"י דאיירי שגדל אילן אחר, ולא הוה ענף נוסף לאילן זו. ואפ"ה ר' יהודה ס"ל דגדל מחמת האילן. ור' מאיר ס"ל שדינן, דנחשב שגדל מחמת הקרקע</w:t>
      </w:r>
      <w:r w:rsidRPr="00556711">
        <w:rPr>
          <w:rStyle w:val="ac"/>
          <w:rFonts w:ascii="Narkisim" w:hAnsi="Narkisim"/>
          <w:rtl/>
        </w:rPr>
        <w:footnoteReference w:id="1448"/>
      </w:r>
      <w:r w:rsidRPr="00556711">
        <w:rPr>
          <w:rFonts w:ascii="Narkisim" w:hAnsi="Narkisim"/>
          <w:rtl/>
        </w:rPr>
        <w:t>.</w:t>
      </w:r>
    </w:p>
    <w:p w14:paraId="049DD7ED"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תוס' רא"ש</w:t>
      </w:r>
      <w:r w:rsidRPr="00556711">
        <w:rPr>
          <w:rFonts w:ascii="Narkisim" w:hAnsi="Narkisim"/>
          <w:rtl/>
        </w:rPr>
        <w:t xml:space="preserve"> כת' דהא דאי' מן הגזע, היינו שרשים המגודלים הרואין פני החמה</w:t>
      </w:r>
      <w:r w:rsidRPr="00556711">
        <w:rPr>
          <w:rStyle w:val="ac"/>
          <w:rFonts w:ascii="Narkisim" w:hAnsi="Narkisim"/>
          <w:rtl/>
        </w:rPr>
        <w:footnoteReference w:id="1449"/>
      </w:r>
      <w:r w:rsidRPr="00556711">
        <w:rPr>
          <w:rFonts w:ascii="Narkisim" w:hAnsi="Narkisim"/>
          <w:rtl/>
        </w:rPr>
        <w:t>, דדומה לאילן אחר ואינו דומה לתוספת ענפים.</w:t>
      </w:r>
    </w:p>
    <w:p w14:paraId="36714C48" w14:textId="77777777" w:rsidR="009713BF" w:rsidRPr="00556711" w:rsidRDefault="00000000" w:rsidP="00556711">
      <w:pPr>
        <w:bidi/>
        <w:rPr>
          <w:rFonts w:ascii="Narkisim" w:hAnsi="Narkisim" w:cs="Narkisim"/>
        </w:rPr>
      </w:pPr>
      <w:r w:rsidRPr="00556711">
        <w:rPr>
          <w:rFonts w:ascii="Narkisim" w:hAnsi="Narkisim" w:cs="Narkisim"/>
          <w:rtl/>
        </w:rPr>
        <w:t>וה</w:t>
      </w:r>
      <w:r w:rsidRPr="00556711">
        <w:rPr>
          <w:rFonts w:ascii="Narkisim" w:hAnsi="Narkisim" w:cs="Narkisim"/>
          <w:b/>
          <w:bCs/>
          <w:rtl/>
        </w:rPr>
        <w:t>תוס' הרא"ש</w:t>
      </w:r>
      <w:r w:rsidRPr="00556711">
        <w:rPr>
          <w:rFonts w:ascii="Narkisim" w:hAnsi="Narkisim" w:cs="Narkisim"/>
          <w:rtl/>
        </w:rPr>
        <w:t xml:space="preserve"> גרס (כמהרש"ל) ותניא נמי גבי מכר כי האי גוונא</w:t>
      </w:r>
      <w:r w:rsidRPr="00556711">
        <w:rPr>
          <w:rStyle w:val="ac"/>
          <w:rFonts w:ascii="Narkisim" w:hAnsi="Narkisim" w:cs="Narkisim"/>
          <w:rtl/>
        </w:rPr>
        <w:footnoteReference w:id="1450"/>
      </w:r>
      <w:r w:rsidRPr="00556711">
        <w:rPr>
          <w:rFonts w:ascii="Narkisim" w:hAnsi="Narkisim" w:cs="Narkisim"/>
          <w:rtl/>
        </w:rPr>
        <w:t>. וביאר דלא הוה ממש כי האי גוונא, דאף אי ר' יהודה יסבור שהיוצא מן הגזע לבעל הקרקע לא היה קשה כלום מהמשנה, וע"ד מש"כ תוס' (קיט.), דבמשנה התחתון הוא בעל האויר שהירק עומד וגדל שם</w:t>
      </w:r>
      <w:r w:rsidRPr="00556711">
        <w:rPr>
          <w:rStyle w:val="ac"/>
          <w:rFonts w:ascii="Narkisim" w:hAnsi="Narkisim" w:cs="Narkisim"/>
          <w:rtl/>
        </w:rPr>
        <w:footnoteReference w:id="1451"/>
      </w:r>
      <w:r w:rsidRPr="00556711">
        <w:rPr>
          <w:rFonts w:ascii="Narkisim" w:hAnsi="Narkisim" w:cs="Narkisim"/>
          <w:rtl/>
        </w:rPr>
        <w:t>. וגם ר' מאיר יכול לסבור להיפך ביוצא מן הגזע</w:t>
      </w:r>
      <w:r w:rsidRPr="00556711">
        <w:rPr>
          <w:rStyle w:val="ac"/>
          <w:rFonts w:ascii="Narkisim" w:hAnsi="Narkisim" w:cs="Narkisim"/>
          <w:rtl/>
        </w:rPr>
        <w:footnoteReference w:id="1452"/>
      </w:r>
      <w:r w:rsidRPr="00556711">
        <w:rPr>
          <w:rFonts w:ascii="Narkisim" w:hAnsi="Narkisim" w:cs="Narkisim"/>
          <w:rtl/>
        </w:rPr>
        <w:t>.</w:t>
      </w:r>
    </w:p>
    <w:p w14:paraId="33882DF0" w14:textId="77777777" w:rsidR="009713BF" w:rsidRPr="00556711" w:rsidRDefault="00000000" w:rsidP="00556711">
      <w:pPr>
        <w:pStyle w:val="a8"/>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וה</w:t>
      </w:r>
      <w:r w:rsidRPr="00556711">
        <w:rPr>
          <w:rFonts w:ascii="Narkisim" w:hAnsi="Narkisim"/>
          <w:b/>
          <w:bCs/>
          <w:rtl/>
        </w:rPr>
        <w:t>תורא"ש</w:t>
      </w:r>
      <w:r w:rsidRPr="00556711">
        <w:rPr>
          <w:rFonts w:ascii="Narkisim" w:hAnsi="Narkisim"/>
          <w:rtl/>
        </w:rPr>
        <w:t xml:space="preserve"> ביארו דהא דקאמר 'כי האי גוונא' היינו משום דר' מאיר מיפה בכאן כחו של בעל הקרקע טפי מר' יהודה כמו במשנה. והגמ' (בסמוך) עושה צריכותא הנך שתי ברייתות דמקח וממכר ודערלה, לא מצריך מתני', דחילוקים אלו פשוטים.</w:t>
      </w:r>
    </w:p>
    <w:p w14:paraId="0A572A7B" w14:textId="77777777" w:rsidR="009713BF" w:rsidRPr="00556711" w:rsidRDefault="00000000" w:rsidP="00556711">
      <w:pPr>
        <w:bidi/>
        <w:rPr>
          <w:rFonts w:ascii="Narkisim" w:hAnsi="Narkisim" w:cs="Narkisim"/>
        </w:rPr>
      </w:pPr>
      <w:r w:rsidRPr="00556711">
        <w:rPr>
          <w:rFonts w:ascii="Narkisim" w:hAnsi="Narkisim" w:cs="Narkisim"/>
          <w:u w:val="single"/>
          <w:rtl/>
        </w:rPr>
        <w:t>שם. מן הגזע ומן השרשים הרי אלו של בעל הקרקע דברי ר"מ, ר' יהודה אומר וכו'</w:t>
      </w:r>
      <w:r w:rsidRPr="00556711">
        <w:rPr>
          <w:rFonts w:ascii="Narkisim" w:hAnsi="Narkisim" w:cs="Narkisim"/>
          <w:rtl/>
        </w:rPr>
        <w:t xml:space="preserve">. כ"ג </w:t>
      </w:r>
      <w:r w:rsidRPr="00556711">
        <w:rPr>
          <w:rFonts w:ascii="Narkisim" w:hAnsi="Narkisim" w:cs="Narkisim"/>
          <w:b/>
          <w:bCs/>
          <w:rtl/>
        </w:rPr>
        <w:t>רש"י</w:t>
      </w:r>
      <w:r w:rsidRPr="00556711">
        <w:rPr>
          <w:rFonts w:ascii="Narkisim" w:hAnsi="Narkisim" w:cs="Narkisim"/>
          <w:rtl/>
        </w:rPr>
        <w:t xml:space="preserve"> דר' מאיר סבר שדי נופו בתר עיקרו, ועיקרו גדל מהקרקע. אבל ה</w:t>
      </w:r>
      <w:r w:rsidRPr="00556711">
        <w:rPr>
          <w:rFonts w:ascii="Narkisim" w:hAnsi="Narkisim" w:cs="Narkisim"/>
          <w:b/>
          <w:bCs/>
          <w:rtl/>
        </w:rPr>
        <w:t>רמב"ן</w:t>
      </w:r>
      <w:r w:rsidRPr="00556711">
        <w:rPr>
          <w:rFonts w:ascii="Narkisim" w:hAnsi="Narkisim" w:cs="Narkisim"/>
          <w:rtl/>
        </w:rPr>
        <w:t xml:space="preserve"> גרס להיפך, מן הגזע ומן השרשים הרי אלו של בעל האילן דברי ר"מ. וביאר דעיקרו יוצא מתוך אילנו של זה, והוא יכול לעקור אילנו ואין כאן אילן קטן זה. ואף שעומד באוירו של זה, בתר עיקר שדינן ליה. [וכסברת ר' מאיר במשנה].</w:t>
      </w:r>
    </w:p>
    <w:p w14:paraId="4D055F70" w14:textId="77777777" w:rsidR="009713BF" w:rsidRPr="00556711" w:rsidRDefault="00000000" w:rsidP="00556711">
      <w:pPr>
        <w:pStyle w:val="a7"/>
        <w:bidi/>
        <w:rPr>
          <w:rFonts w:ascii="Narkisim" w:hAnsi="Narkisim"/>
        </w:rPr>
      </w:pPr>
      <w:r w:rsidRPr="00556711">
        <w:rPr>
          <w:rFonts w:ascii="Narkisim" w:hAnsi="Narkisim"/>
          <w:rtl/>
        </w:rPr>
        <w:t>וביאר דר' יהודה סבר דהיוצא מן השרשים של בעל הקרקע</w:t>
      </w:r>
      <w:r w:rsidRPr="00556711">
        <w:rPr>
          <w:rStyle w:val="ac"/>
          <w:rFonts w:ascii="Narkisim" w:hAnsi="Narkisim"/>
          <w:rtl/>
        </w:rPr>
        <w:footnoteReference w:id="1453"/>
      </w:r>
      <w:r w:rsidRPr="00556711">
        <w:rPr>
          <w:rFonts w:ascii="Narkisim" w:hAnsi="Narkisim"/>
          <w:rtl/>
        </w:rPr>
        <w:t>, כיון שהקרקע שלו ויכול למלאות מקומו אבנים, ואין כאן אילן זה. ואף שהוא יוצא משרשים של בעל האילן, אין אומרים דעי"ז הוה שלו, הואיל וברשותו של זה הוא גדל [וכסברתו במשנה]. ועוד שבכאן עיקר יניקת הכל מן הקרקע הוא, ואין לו לזה בה אלא יניקת שרשי אילן הגדול [האילן שמכר לו] בלבד.</w:t>
      </w:r>
    </w:p>
    <w:p w14:paraId="622B32B6" w14:textId="77777777" w:rsidR="009713BF" w:rsidRPr="00556711" w:rsidRDefault="00000000" w:rsidP="00556711">
      <w:pPr>
        <w:pStyle w:val="aa"/>
        <w:bidi/>
        <w:rPr>
          <w:rFonts w:ascii="Narkisim" w:hAnsi="Narkisim"/>
        </w:rPr>
      </w:pPr>
      <w:r w:rsidRPr="00556711">
        <w:rPr>
          <w:rFonts w:ascii="Narkisim" w:hAnsi="Narkisim"/>
          <w:rtl/>
        </w:rPr>
        <w:lastRenderedPageBreak/>
        <w:t>וכ"כ ה</w:t>
      </w:r>
      <w:r w:rsidRPr="00556711">
        <w:rPr>
          <w:rFonts w:ascii="Narkisim" w:hAnsi="Narkisim"/>
          <w:b/>
          <w:bCs/>
          <w:rtl/>
        </w:rPr>
        <w:t>ראב"ד</w:t>
      </w:r>
      <w:r w:rsidRPr="00556711">
        <w:rPr>
          <w:rFonts w:ascii="Narkisim" w:hAnsi="Narkisim"/>
          <w:rtl/>
        </w:rPr>
        <w:t xml:space="preserve"> (בשיטמ"ק) דר' מאיר סבר כיון שהשרשים שלו, היוצא מהם שלו, דשדי נופו בתר עיקרו. ור' יהודה סבר בתר גזעו שדינן, ולא בתר שרשים לומר שזה גדל מאויר וזה גדל מאויר. אבל בתר שרשים שזה גדל מקרקע וזה גדל מאויר לא שדינן והאויר של בעל הקרקע.</w:t>
      </w:r>
    </w:p>
    <w:p w14:paraId="2E4566F4" w14:textId="77777777" w:rsidR="009713BF" w:rsidRPr="00556711" w:rsidRDefault="00000000" w:rsidP="00556711">
      <w:pPr>
        <w:pStyle w:val="3"/>
        <w:bidi/>
        <w:rPr>
          <w:rFonts w:ascii="Narkisim" w:hAnsi="Narkisim"/>
        </w:rPr>
      </w:pPr>
      <w:r w:rsidRPr="00556711">
        <w:rPr>
          <w:rFonts w:ascii="Narkisim" w:hAnsi="Narkisim"/>
          <w:rtl/>
        </w:rPr>
        <w:t>דף קיט.</w:t>
      </w:r>
    </w:p>
    <w:p w14:paraId="378B7BA1" w14:textId="77777777" w:rsidR="009713BF" w:rsidRPr="00556711" w:rsidRDefault="00000000" w:rsidP="00556711">
      <w:pPr>
        <w:pStyle w:val="aa"/>
        <w:bidi/>
        <w:rPr>
          <w:rFonts w:ascii="Narkisim" w:hAnsi="Narkisim"/>
        </w:rPr>
      </w:pPr>
      <w:r w:rsidRPr="00556711">
        <w:rPr>
          <w:rFonts w:ascii="Narkisim" w:hAnsi="Narkisim"/>
          <w:u w:val="single"/>
          <w:rtl/>
        </w:rPr>
        <w:t>ותניא</w:t>
      </w:r>
      <w:r w:rsidRPr="00556711">
        <w:rPr>
          <w:rStyle w:val="ac"/>
          <w:rFonts w:ascii="Narkisim" w:hAnsi="Narkisim"/>
          <w:u w:val="single"/>
          <w:rtl/>
        </w:rPr>
        <w:footnoteReference w:id="1454"/>
      </w:r>
      <w:r w:rsidRPr="00556711">
        <w:rPr>
          <w:rFonts w:ascii="Narkisim" w:hAnsi="Narkisim"/>
          <w:u w:val="single"/>
          <w:rtl/>
        </w:rPr>
        <w:t xml:space="preserve"> נמי גבי ערלה כה"ג, אילן היוצא מן הגזע ומן השרשים חייב בערלה דברי ר"מ</w:t>
      </w:r>
      <w:r w:rsidRPr="00556711">
        <w:rPr>
          <w:rFonts w:ascii="Narkisim" w:hAnsi="Narkisim"/>
          <w:rtl/>
        </w:rPr>
        <w:t>. פ</w:t>
      </w:r>
      <w:r w:rsidRPr="00556711">
        <w:rPr>
          <w:rFonts w:ascii="Narkisim" w:hAnsi="Narkisim"/>
          <w:b/>
          <w:bCs/>
          <w:rtl/>
        </w:rPr>
        <w:t>רש"י</w:t>
      </w:r>
      <w:r w:rsidRPr="00556711">
        <w:rPr>
          <w:rFonts w:ascii="Narkisim" w:hAnsi="Narkisim"/>
          <w:rtl/>
        </w:rPr>
        <w:t xml:space="preserve"> דהוה אילן בפנ"ע. דאף הגזע תוך ג' לקרקע כקרקע הוא</w:t>
      </w:r>
      <w:r w:rsidRPr="00556711">
        <w:rPr>
          <w:rStyle w:val="ac"/>
          <w:rFonts w:ascii="Narkisim" w:hAnsi="Narkisim"/>
          <w:rtl/>
        </w:rPr>
        <w:footnoteReference w:id="1455"/>
      </w:r>
      <w:r w:rsidRPr="00556711">
        <w:rPr>
          <w:rFonts w:ascii="Narkisim" w:hAnsi="Narkisim"/>
          <w:rtl/>
        </w:rPr>
        <w:t>.</w:t>
      </w:r>
    </w:p>
    <w:p w14:paraId="7D1292EC" w14:textId="77777777" w:rsidR="009713BF" w:rsidRPr="00556711" w:rsidRDefault="00000000" w:rsidP="00556711">
      <w:pPr>
        <w:pStyle w:val="a8"/>
        <w:bidi/>
        <w:rPr>
          <w:rFonts w:ascii="Narkisim" w:hAnsi="Narkisim"/>
        </w:rPr>
      </w:pPr>
      <w:r w:rsidRPr="00556711">
        <w:rPr>
          <w:rFonts w:ascii="Narkisim" w:hAnsi="Narkisim"/>
          <w:rtl/>
        </w:rPr>
        <w:t>אבל ה</w:t>
      </w:r>
      <w:r w:rsidRPr="00556711">
        <w:rPr>
          <w:rFonts w:ascii="Narkisim" w:hAnsi="Narkisim"/>
          <w:b/>
          <w:bCs/>
          <w:rtl/>
        </w:rPr>
        <w:t>רמב"ן</w:t>
      </w:r>
      <w:r w:rsidRPr="00556711">
        <w:rPr>
          <w:rFonts w:ascii="Narkisim" w:hAnsi="Narkisim"/>
          <w:rtl/>
        </w:rPr>
        <w:t xml:space="preserve"> גרס בדברי ר' מאיר פטור מן הערלה</w:t>
      </w:r>
      <w:r w:rsidRPr="00556711">
        <w:rPr>
          <w:rStyle w:val="ac"/>
          <w:rFonts w:ascii="Narkisim" w:hAnsi="Narkisim"/>
          <w:rtl/>
        </w:rPr>
        <w:footnoteReference w:id="1456"/>
      </w:r>
      <w:r w:rsidRPr="00556711">
        <w:rPr>
          <w:rFonts w:ascii="Narkisim" w:hAnsi="Narkisim"/>
          <w:rtl/>
        </w:rPr>
        <w:t>. כיון דשדי בתר עיקרו, וגדל מהאילן הישן. ור' יהודה ס"ל דמהשרשים חייב בערלה. [וכשיטתו כנ"ל]. וכ"כ ה</w:t>
      </w:r>
      <w:r w:rsidRPr="00556711">
        <w:rPr>
          <w:rFonts w:ascii="Narkisim" w:hAnsi="Narkisim"/>
          <w:b/>
          <w:bCs/>
          <w:rtl/>
        </w:rPr>
        <w:t>או"ז</w:t>
      </w:r>
      <w:r w:rsidRPr="00556711">
        <w:rPr>
          <w:rFonts w:ascii="Narkisim" w:hAnsi="Narkisim"/>
          <w:rtl/>
        </w:rPr>
        <w:t xml:space="preserve"> (ערלה שכו) אילן העולה בין מן הגזע ובין מן השרשים פטור. [ופסק כר' מאיר לקולא].</w:t>
      </w:r>
    </w:p>
    <w:p w14:paraId="4C9B53DB" w14:textId="77777777" w:rsidR="009713BF" w:rsidRPr="00556711" w:rsidRDefault="00000000" w:rsidP="00556711">
      <w:pPr>
        <w:pStyle w:val="aa"/>
        <w:bidi/>
        <w:rPr>
          <w:rFonts w:ascii="Narkisim" w:hAnsi="Narkisim"/>
        </w:rPr>
      </w:pPr>
      <w:r w:rsidRPr="00556711">
        <w:rPr>
          <w:rFonts w:ascii="Narkisim" w:hAnsi="Narkisim"/>
          <w:u w:val="single"/>
          <w:rtl/>
        </w:rPr>
        <w:t>ר' יהודה אומר מן הגזע פטור מן השרשים חייב</w:t>
      </w:r>
      <w:r w:rsidRPr="00556711">
        <w:rPr>
          <w:rFonts w:ascii="Narkisim" w:hAnsi="Narkisim"/>
          <w:rtl/>
        </w:rPr>
        <w:t>. וכ"פ ה</w:t>
      </w:r>
      <w:r w:rsidRPr="00556711">
        <w:rPr>
          <w:rFonts w:ascii="Narkisim" w:hAnsi="Narkisim"/>
          <w:b/>
          <w:bCs/>
          <w:rtl/>
        </w:rPr>
        <w:t>רמב"ם</w:t>
      </w:r>
      <w:r w:rsidRPr="00556711">
        <w:rPr>
          <w:rFonts w:ascii="Narkisim" w:hAnsi="Narkisim"/>
          <w:rtl/>
        </w:rPr>
        <w:t xml:space="preserve"> (מעש"ש י יט). אבל הגירסא ב</w:t>
      </w:r>
      <w:r w:rsidRPr="00556711">
        <w:rPr>
          <w:rFonts w:ascii="Narkisim" w:hAnsi="Narkisim"/>
          <w:b/>
          <w:bCs/>
          <w:rtl/>
        </w:rPr>
        <w:t xml:space="preserve">תוספתא </w:t>
      </w:r>
      <w:r w:rsidRPr="00556711">
        <w:rPr>
          <w:rFonts w:ascii="Narkisim" w:hAnsi="Narkisim"/>
          <w:rtl/>
        </w:rPr>
        <w:t>לפנינו (ערלה א ד) להיפך, ר' יהודה אומר מן הגזע חייב ומן השרשים פטור. ו</w:t>
      </w:r>
      <w:r w:rsidRPr="00556711">
        <w:rPr>
          <w:rFonts w:ascii="Narkisim" w:hAnsi="Narkisim"/>
          <w:b/>
          <w:bCs/>
          <w:rtl/>
        </w:rPr>
        <w:t>מהר"י קורקוס</w:t>
      </w:r>
      <w:r w:rsidRPr="00556711">
        <w:rPr>
          <w:rFonts w:ascii="Narkisim" w:hAnsi="Narkisim"/>
          <w:rtl/>
        </w:rPr>
        <w:t xml:space="preserve"> וה</w:t>
      </w:r>
      <w:r w:rsidRPr="00556711">
        <w:rPr>
          <w:rFonts w:ascii="Narkisim" w:hAnsi="Narkisim"/>
          <w:b/>
          <w:bCs/>
          <w:rtl/>
        </w:rPr>
        <w:t>כס"מ</w:t>
      </w:r>
      <w:r w:rsidRPr="00556711">
        <w:rPr>
          <w:rFonts w:ascii="Narkisim" w:hAnsi="Narkisim"/>
          <w:rtl/>
        </w:rPr>
        <w:t xml:space="preserve"> הק' על הרמב"ם, ודנו דגרס בתוספתא באופ"א. [ולא ציינו לסוגיין</w:t>
      </w:r>
      <w:r w:rsidRPr="00556711">
        <w:rPr>
          <w:rStyle w:val="ac"/>
          <w:rFonts w:ascii="Narkisim" w:hAnsi="Narkisim"/>
          <w:rtl/>
        </w:rPr>
        <w:footnoteReference w:id="1457"/>
      </w:r>
      <w:r w:rsidRPr="00556711">
        <w:rPr>
          <w:rFonts w:ascii="Narkisim" w:hAnsi="Narkisim"/>
          <w:rtl/>
        </w:rPr>
        <w:t>].</w:t>
      </w:r>
    </w:p>
    <w:p w14:paraId="7DECD697" w14:textId="77777777" w:rsidR="009713BF" w:rsidRPr="00556711" w:rsidRDefault="00000000" w:rsidP="00556711">
      <w:pPr>
        <w:pStyle w:val="aa"/>
        <w:bidi/>
        <w:rPr>
          <w:rFonts w:ascii="Narkisim" w:hAnsi="Narkisim"/>
        </w:rPr>
      </w:pPr>
      <w:r w:rsidRPr="00556711">
        <w:rPr>
          <w:rFonts w:ascii="Narkisim" w:hAnsi="Narkisim"/>
          <w:rtl/>
        </w:rPr>
        <w:t>ו</w:t>
      </w:r>
      <w:r w:rsidRPr="00556711">
        <w:rPr>
          <w:rFonts w:ascii="Narkisim" w:hAnsi="Narkisim"/>
          <w:b/>
          <w:bCs/>
          <w:rtl/>
        </w:rPr>
        <w:t>תוס</w:t>
      </w:r>
      <w:r w:rsidRPr="00556711">
        <w:rPr>
          <w:rFonts w:ascii="Narkisim" w:hAnsi="Narkisim"/>
          <w:rtl/>
        </w:rPr>
        <w:t>' (גיטין כב.) תמהו דהו"ל לגמ' (שם) להביא מהך ברייתא דערלה, דנח' ר' יהודה ור"מ אף בדאשרוש, אי שדינן נופו בתר עיקרו. [וכמו שהגמ' שם הביאה מהמשנה דידן]. וה</w:t>
      </w:r>
      <w:r w:rsidRPr="00556711">
        <w:rPr>
          <w:rFonts w:ascii="Narkisim" w:hAnsi="Narkisim"/>
          <w:b/>
          <w:bCs/>
          <w:rtl/>
        </w:rPr>
        <w:t>רמב"ן</w:t>
      </w:r>
      <w:r w:rsidRPr="00556711">
        <w:rPr>
          <w:rFonts w:ascii="Narkisim" w:hAnsi="Narkisim"/>
          <w:rtl/>
        </w:rPr>
        <w:t xml:space="preserve"> הוכיח מקו' זו דכו"ע מודו דעיקר היניקה מהשורש, ולא מאוירו [ומש"ה לענין מעשר תלי בעיקר], אלא דהכא יש סברות בפנ"ע בערלה ומכירת האילן.</w:t>
      </w:r>
    </w:p>
    <w:p w14:paraId="01F15D7D" w14:textId="77777777" w:rsidR="009713BF" w:rsidRPr="00556711" w:rsidRDefault="00000000" w:rsidP="00556711">
      <w:pPr>
        <w:pStyle w:val="aa"/>
        <w:bidi/>
        <w:rPr>
          <w:rFonts w:ascii="Narkisim" w:hAnsi="Narkisim"/>
        </w:rPr>
      </w:pPr>
      <w:r w:rsidRPr="00556711">
        <w:rPr>
          <w:rFonts w:ascii="Narkisim" w:hAnsi="Narkisim"/>
          <w:u w:val="single"/>
          <w:rtl/>
        </w:rPr>
        <w:t>וצריכי וכו' בהא קאמר ר' יהודה משום דממונא, אבל גבי ערלה דאיסורא אימא מודה ליה לר' מאיר</w:t>
      </w:r>
      <w:r w:rsidRPr="00556711">
        <w:rPr>
          <w:rStyle w:val="ac"/>
          <w:rFonts w:ascii="Narkisim" w:hAnsi="Narkisim"/>
          <w:u w:val="single"/>
          <w:rtl/>
        </w:rPr>
        <w:footnoteReference w:id="1458"/>
      </w:r>
      <w:r w:rsidRPr="00556711">
        <w:rPr>
          <w:rFonts w:ascii="Narkisim" w:hAnsi="Narkisim"/>
          <w:u w:val="single"/>
          <w:rtl/>
        </w:rPr>
        <w:t xml:space="preserve"> וכו'</w:t>
      </w:r>
      <w:r w:rsidRPr="00556711">
        <w:rPr>
          <w:rFonts w:ascii="Narkisim" w:hAnsi="Narkisim"/>
          <w:rtl/>
        </w:rPr>
        <w:t>. לכאורה היינו להחמיר בספק איסור. דלהך צד בערלה ספק לחומרא, ואילו בממון ס"ל לר' יהודה דבעל הגזע הוא מוחזק. [ואף דע"פ דין מחמירים דשדינן]. ועיל"פ דבממון תלי בדעת המוכר [ולא משום חומרא וקולא].</w:t>
      </w:r>
    </w:p>
    <w:p w14:paraId="239C36FD" w14:textId="77777777" w:rsidR="009713BF" w:rsidRPr="00556711" w:rsidRDefault="00000000" w:rsidP="00556711">
      <w:pPr>
        <w:pStyle w:val="aa"/>
        <w:bidi/>
        <w:rPr>
          <w:rFonts w:ascii="Narkisim" w:hAnsi="Narkisim"/>
        </w:rPr>
      </w:pPr>
      <w:r w:rsidRPr="00556711">
        <w:rPr>
          <w:rFonts w:ascii="Narkisim" w:hAnsi="Narkisim"/>
          <w:u w:val="single"/>
          <w:rtl/>
        </w:rPr>
        <w:t>אמרי דבי ר' ינאי ובלבד שלא יאנס</w:t>
      </w:r>
      <w:r w:rsidRPr="00556711">
        <w:rPr>
          <w:rFonts w:ascii="Narkisim" w:hAnsi="Narkisim"/>
          <w:rtl/>
        </w:rPr>
        <w:t>. ה</w:t>
      </w:r>
      <w:r w:rsidRPr="00556711">
        <w:rPr>
          <w:rFonts w:ascii="Narkisim" w:hAnsi="Narkisim"/>
          <w:b/>
          <w:bCs/>
          <w:rtl/>
        </w:rPr>
        <w:t>רמב"ן</w:t>
      </w:r>
      <w:r w:rsidRPr="00556711">
        <w:rPr>
          <w:rFonts w:ascii="Narkisim" w:hAnsi="Narkisim"/>
          <w:rtl/>
        </w:rPr>
        <w:t xml:space="preserve"> הק' לדעת רש"י דסברת ר' שמעון דהעליון מפקיר, אמאי לא יאנס, הרי כיון שהוא יכול ללקוט אפי' באונס אינו מפקיר. והוכיח דר' שמעון ס"ל דמדינא הוה של תחתון, אלא שהוא מפקיר מה שעומד לרשות העליון.</w:t>
      </w:r>
    </w:p>
    <w:p w14:paraId="3AF652B1"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ט"ז</w:t>
      </w:r>
      <w:r w:rsidRPr="00556711">
        <w:rPr>
          <w:rFonts w:ascii="Narkisim" w:hAnsi="Narkisim"/>
          <w:rtl/>
        </w:rPr>
        <w:t xml:space="preserve"> (קסז) תי' דחכמים עשו גבול קצוב מה שהוא מצוי. ולא תלוי כל א' כמה יכול לתפוס.</w:t>
      </w:r>
    </w:p>
    <w:p w14:paraId="16CF256C" w14:textId="77777777" w:rsidR="009713BF" w:rsidRPr="00556711" w:rsidRDefault="00000000" w:rsidP="00556711">
      <w:pPr>
        <w:pStyle w:val="aa"/>
        <w:bidi/>
        <w:rPr>
          <w:rFonts w:ascii="Narkisim" w:hAnsi="Narkisim"/>
        </w:rPr>
      </w:pPr>
      <w:r w:rsidRPr="00556711">
        <w:rPr>
          <w:rFonts w:ascii="Narkisim" w:hAnsi="Narkisim"/>
          <w:u w:val="single"/>
          <w:rtl/>
        </w:rPr>
        <w:t>בעי רב ענן וכו' מגיע לנופו ואין מגיע לעיקרו וכו'</w:t>
      </w:r>
      <w:r w:rsidRPr="00556711">
        <w:rPr>
          <w:rFonts w:ascii="Narkisim" w:hAnsi="Narkisim"/>
          <w:rtl/>
        </w:rPr>
        <w:t>. וה</w:t>
      </w:r>
      <w:r w:rsidRPr="00556711">
        <w:rPr>
          <w:rFonts w:ascii="Narkisim" w:hAnsi="Narkisim"/>
          <w:b/>
          <w:bCs/>
          <w:rtl/>
        </w:rPr>
        <w:t>רמב"ן</w:t>
      </w:r>
      <w:r w:rsidRPr="00556711">
        <w:rPr>
          <w:rFonts w:ascii="Narkisim" w:hAnsi="Narkisim"/>
          <w:rtl/>
        </w:rPr>
        <w:t xml:space="preserve"> (הנ"ל) הק' לדעת רש"י דהטעם משום דהעליון מפקיר, א"כ פשיטא דכל שמגיע לנוף אינו מפקיר</w:t>
      </w:r>
      <w:r w:rsidRPr="00556711">
        <w:rPr>
          <w:rStyle w:val="ac"/>
          <w:rFonts w:ascii="Narkisim" w:hAnsi="Narkisim"/>
          <w:rtl/>
        </w:rPr>
        <w:footnoteReference w:id="1459"/>
      </w:r>
      <w:r w:rsidRPr="00556711">
        <w:rPr>
          <w:rFonts w:ascii="Narkisim" w:hAnsi="Narkisim"/>
          <w:rtl/>
        </w:rPr>
        <w:t>. ועד"ז ה</w:t>
      </w:r>
      <w:r w:rsidRPr="00556711">
        <w:rPr>
          <w:rFonts w:ascii="Narkisim" w:hAnsi="Narkisim"/>
          <w:b/>
          <w:bCs/>
          <w:rtl/>
        </w:rPr>
        <w:t>רא"ש</w:t>
      </w:r>
      <w:r w:rsidRPr="00556711">
        <w:rPr>
          <w:rFonts w:ascii="Narkisim" w:hAnsi="Narkisim"/>
          <w:rtl/>
        </w:rPr>
        <w:t xml:space="preserve"> תמה למה עלתה בעיא זו בתיקו, דכיון דטעמא דר' שמעון משום דאינו מתייאש ממה שיכול ליטול בפשיטת יד.</w:t>
      </w:r>
    </w:p>
    <w:p w14:paraId="23DB60E6"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ט"ז</w:t>
      </w:r>
      <w:r w:rsidRPr="00556711">
        <w:rPr>
          <w:rFonts w:ascii="Narkisim" w:hAnsi="Narkisim"/>
          <w:rtl/>
        </w:rPr>
        <w:t xml:space="preserve"> (הנ"ל) תי' דמ"מ חכמים קבעו קיצבה בדבר. ולא פלוג.</w:t>
      </w:r>
    </w:p>
    <w:p w14:paraId="32212807"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רמב"ן</w:t>
      </w:r>
      <w:r w:rsidRPr="00556711">
        <w:rPr>
          <w:rFonts w:ascii="Narkisim" w:hAnsi="Narkisim"/>
          <w:rtl/>
        </w:rPr>
        <w:t xml:space="preserve"> הוכיח דסברת ר' שמעון דמדינא הוה של תחתון, אלא דכל מה שהעליון יכול ליטול מתייאש התחתון, כיון דהעליון סבור שהוא שלו. וזהו הספק בגמ'.</w:t>
      </w:r>
    </w:p>
    <w:p w14:paraId="3D097188"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תוס' רי"ד</w:t>
      </w:r>
      <w:r w:rsidRPr="00556711">
        <w:rPr>
          <w:rFonts w:ascii="Narkisim" w:hAnsi="Narkisim"/>
          <w:rtl/>
        </w:rPr>
        <w:t xml:space="preserve"> ביאר דסברת ר' שמעון דכל הגדל בקרקע שהעליון יכול להגיע נחשב כאילו עיקרו בקרקעו [אף מדינא</w:t>
      </w:r>
      <w:r w:rsidRPr="00556711">
        <w:rPr>
          <w:rStyle w:val="ac"/>
          <w:rFonts w:ascii="Narkisim" w:hAnsi="Narkisim"/>
          <w:rtl/>
        </w:rPr>
        <w:footnoteReference w:id="1460"/>
      </w:r>
      <w:r w:rsidRPr="00556711">
        <w:rPr>
          <w:rFonts w:ascii="Narkisim" w:hAnsi="Narkisim"/>
          <w:rtl/>
        </w:rPr>
        <w:t xml:space="preserve">]. וביאר עד"ז הספק האם בעינן שידיו מגיע לעיקרו, דעי"ז הוא דומה כאילו היה עיקרו נטוע ע"ג </w:t>
      </w:r>
      <w:r w:rsidRPr="00556711">
        <w:rPr>
          <w:rFonts w:ascii="Narkisim" w:hAnsi="Narkisim"/>
          <w:rtl/>
        </w:rPr>
        <w:lastRenderedPageBreak/>
        <w:t>קרקעו, אבל אם אינו מגיע לעיקרו לא סגי דמגיע לנופו, ודתחתון הוי [שהרי מקום גדילתו של תחתון]. או דילמא סגי שמגיע לנופו, מפני שיכול להביאו אצלו כולו ע"י אותו הנוף, שאוחז בו ומביאו כולו אצלו.</w:t>
      </w:r>
    </w:p>
    <w:p w14:paraId="2E5531D8"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ב"י</w:t>
      </w:r>
      <w:r w:rsidRPr="00556711">
        <w:rPr>
          <w:rFonts w:ascii="Narkisim" w:hAnsi="Narkisim"/>
          <w:rtl/>
        </w:rPr>
        <w:t xml:space="preserve"> (קסז, והו' בפ"ח) יישב [קו' הרא"ש] דהכא נמי אפשר שהוא בוש מלתלוש העיקר על ידי הנוף, כי חבירו יראה מקום העיקר בחלקו ויאמר בתוך גינתי נכנס שלא מדעתי. הלכך מעיקרא מתיאש ממנו. [אך צ"ב אמאי לא יוכל לחתוך את הנוף בלא לעוקרו מהשורש</w:t>
      </w:r>
      <w:r w:rsidRPr="00556711">
        <w:rPr>
          <w:rStyle w:val="ac"/>
          <w:rFonts w:ascii="Narkisim" w:hAnsi="Narkisim"/>
          <w:rtl/>
        </w:rPr>
        <w:footnoteReference w:id="1461"/>
      </w:r>
      <w:r w:rsidRPr="00556711">
        <w:rPr>
          <w:rFonts w:ascii="Narkisim" w:hAnsi="Narkisim"/>
          <w:rtl/>
        </w:rPr>
        <w:t>].</w:t>
      </w:r>
    </w:p>
    <w:p w14:paraId="1565F13B"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דרישה</w:t>
      </w:r>
      <w:r w:rsidRPr="00556711">
        <w:rPr>
          <w:rFonts w:ascii="Narkisim" w:hAnsi="Narkisim"/>
          <w:rtl/>
        </w:rPr>
        <w:t xml:space="preserve"> (שם) כת' דאיירי באופן שע"י שמושך בנוף אינו תולש את העיקר</w:t>
      </w:r>
      <w:r w:rsidRPr="00556711">
        <w:rPr>
          <w:rStyle w:val="ac"/>
          <w:rFonts w:ascii="Narkisim" w:hAnsi="Narkisim"/>
          <w:rtl/>
        </w:rPr>
        <w:footnoteReference w:id="1462"/>
      </w:r>
      <w:r w:rsidRPr="00556711">
        <w:rPr>
          <w:rFonts w:ascii="Narkisim" w:hAnsi="Narkisim"/>
          <w:rtl/>
        </w:rPr>
        <w:t>, וכיון דהעיקר ודאי של תחתון</w:t>
      </w:r>
      <w:r w:rsidRPr="00556711">
        <w:rPr>
          <w:rStyle w:val="ac"/>
          <w:rFonts w:ascii="Narkisim" w:hAnsi="Narkisim"/>
          <w:rtl/>
        </w:rPr>
        <w:footnoteReference w:id="1463"/>
      </w:r>
      <w:r w:rsidRPr="00556711">
        <w:rPr>
          <w:rFonts w:ascii="Narkisim" w:hAnsi="Narkisim"/>
          <w:rtl/>
        </w:rPr>
        <w:t xml:space="preserve"> אמרינן דשדינן לנוף בתר העיקר, וישאר גם הנוף לתחתון, או לא כיון דמכל מקום הוא נתלש בהגעת יד העליון.</w:t>
      </w:r>
    </w:p>
    <w:p w14:paraId="02E41C09"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תומים</w:t>
      </w:r>
      <w:r w:rsidRPr="00556711">
        <w:rPr>
          <w:rFonts w:ascii="Narkisim" w:hAnsi="Narkisim"/>
          <w:rtl/>
        </w:rPr>
        <w:t xml:space="preserve"> (תקפו כהן ט) תי' דמ"מ בתחילת גדילתו לא היה מגיע עליו כלל, וכבר מתייאש בדבר זה, אלא שאח"כ הנוף הולך וגדל. וזהו ספק הגמ'</w:t>
      </w:r>
      <w:r w:rsidRPr="00556711">
        <w:rPr>
          <w:rStyle w:val="ac"/>
          <w:rFonts w:ascii="Narkisim" w:hAnsi="Narkisim"/>
          <w:rtl/>
        </w:rPr>
        <w:footnoteReference w:id="1464"/>
      </w:r>
      <w:r w:rsidRPr="00556711">
        <w:rPr>
          <w:rFonts w:ascii="Narkisim" w:hAnsi="Narkisim"/>
          <w:rtl/>
        </w:rPr>
        <w:t>.</w:t>
      </w:r>
    </w:p>
    <w:p w14:paraId="04143035" w14:textId="77777777" w:rsidR="009713BF" w:rsidRPr="00556711" w:rsidRDefault="00000000" w:rsidP="00556711">
      <w:pPr>
        <w:pStyle w:val="a8"/>
        <w:bidi/>
        <w:rPr>
          <w:rFonts w:ascii="Narkisim" w:hAnsi="Narkisim"/>
        </w:rPr>
      </w:pPr>
      <w:r w:rsidRPr="00556711">
        <w:rPr>
          <w:rFonts w:ascii="Narkisim" w:hAnsi="Narkisim"/>
          <w:rtl/>
        </w:rPr>
        <w:t>והתומים כת' דמ"מ י"ל דתלי בגדר יאוש, דאי יאוש מתורת הפקר, א"כ תיכף ביאוש שהפקירו כבר זכה בו הבעל תחתון, ולא מהני חזרה</w:t>
      </w:r>
      <w:r w:rsidRPr="00556711">
        <w:rPr>
          <w:rStyle w:val="ac"/>
          <w:rFonts w:ascii="Narkisim" w:hAnsi="Narkisim"/>
          <w:rtl/>
        </w:rPr>
        <w:footnoteReference w:id="1465"/>
      </w:r>
      <w:r w:rsidRPr="00556711">
        <w:rPr>
          <w:rFonts w:ascii="Narkisim" w:hAnsi="Narkisim"/>
          <w:rtl/>
        </w:rPr>
        <w:t>. אבל אי ע"י יאוש לא זכה התחתון עד שיטלו, א"כ שפיר י"ל שהולך וגדל עד שיכול עליון ליטלו, וחוזר מיאושו והפקירו וחוזר וזוכה בו. ועוד דן דלמ"ד אויר שאין סופו לנוח ל"ק התחתון (ע' מה שהו' לעיל). וכת' די"ל דהספק בגמ' כמ"ד דאויר שאין סופו לנוח קנה, ומש"ה כבר זכה התחתון</w:t>
      </w:r>
      <w:r w:rsidRPr="00556711">
        <w:rPr>
          <w:rStyle w:val="ac"/>
          <w:rFonts w:ascii="Narkisim" w:hAnsi="Narkisim"/>
          <w:rtl/>
        </w:rPr>
        <w:footnoteReference w:id="1466"/>
      </w:r>
      <w:r w:rsidRPr="00556711">
        <w:rPr>
          <w:rFonts w:ascii="Narkisim" w:hAnsi="Narkisim"/>
          <w:rtl/>
        </w:rPr>
        <w:t>.</w:t>
      </w:r>
    </w:p>
    <w:p w14:paraId="158A17CF" w14:textId="77777777" w:rsidR="009713BF" w:rsidRPr="00556711" w:rsidRDefault="00000000" w:rsidP="00556711">
      <w:pPr>
        <w:pStyle w:val="aa"/>
        <w:bidi/>
        <w:rPr>
          <w:rFonts w:ascii="Narkisim" w:hAnsi="Narkisim"/>
        </w:rPr>
      </w:pPr>
      <w:r w:rsidRPr="00556711">
        <w:rPr>
          <w:rFonts w:ascii="Narkisim" w:hAnsi="Narkisim"/>
          <w:u w:val="single"/>
          <w:rtl/>
        </w:rPr>
        <w:t>מגיע לעיקרו ואין מגיע לנופו וכו'</w:t>
      </w:r>
      <w:r w:rsidRPr="00556711">
        <w:rPr>
          <w:rFonts w:ascii="Narkisim" w:hAnsi="Narkisim"/>
          <w:rtl/>
        </w:rPr>
        <w:t>. [כ"ג רש"י דהוה ב' ספיקות]. וה</w:t>
      </w:r>
      <w:r w:rsidRPr="00556711">
        <w:rPr>
          <w:rFonts w:ascii="Narkisim" w:hAnsi="Narkisim"/>
          <w:b/>
          <w:bCs/>
          <w:rtl/>
        </w:rPr>
        <w:t>פ"ח</w:t>
      </w:r>
      <w:r w:rsidRPr="00556711">
        <w:rPr>
          <w:rFonts w:ascii="Narkisim" w:hAnsi="Narkisim"/>
          <w:rtl/>
        </w:rPr>
        <w:t xml:space="preserve"> (וכן הגר"א קסז א) דייק דה</w:t>
      </w:r>
      <w:r w:rsidRPr="00556711">
        <w:rPr>
          <w:rFonts w:ascii="Narkisim" w:hAnsi="Narkisim"/>
          <w:b/>
          <w:bCs/>
          <w:rtl/>
        </w:rPr>
        <w:t>רמב"ם</w:t>
      </w:r>
      <w:r w:rsidRPr="00556711">
        <w:rPr>
          <w:rFonts w:ascii="Narkisim" w:hAnsi="Narkisim"/>
          <w:rtl/>
        </w:rPr>
        <w:t xml:space="preserve"> (ד ט) וה</w:t>
      </w:r>
      <w:r w:rsidRPr="00556711">
        <w:rPr>
          <w:rFonts w:ascii="Narkisim" w:hAnsi="Narkisim"/>
          <w:b/>
          <w:bCs/>
          <w:rtl/>
        </w:rPr>
        <w:t>רא"ש</w:t>
      </w:r>
      <w:r w:rsidRPr="00556711">
        <w:rPr>
          <w:rFonts w:ascii="Narkisim" w:hAnsi="Narkisim"/>
          <w:rtl/>
        </w:rPr>
        <w:t xml:space="preserve"> לא גרסו כן</w:t>
      </w:r>
      <w:r w:rsidRPr="00556711">
        <w:rPr>
          <w:rStyle w:val="ac"/>
          <w:rFonts w:ascii="Narkisim" w:hAnsi="Narkisim"/>
          <w:rtl/>
        </w:rPr>
        <w:footnoteReference w:id="1467"/>
      </w:r>
      <w:r w:rsidRPr="00556711">
        <w:rPr>
          <w:rFonts w:ascii="Narkisim" w:hAnsi="Narkisim"/>
          <w:rtl/>
        </w:rPr>
        <w:t>. דהרמב"ם כת' כל שהעליון יכול לפשוט את ידו וליטול אותו מעיקרו הרי הוא שלו. משמע דסגי שמגיע לעיקרו, ואי"צ להגיע אף לנוף. [ויל"פ הטעם משום דיכול למושכו אצלו דרך עיקרו. א"נ משום דגדל ברשותו].</w:t>
      </w:r>
    </w:p>
    <w:p w14:paraId="6DC00D4B" w14:textId="77777777" w:rsidR="009713BF" w:rsidRPr="00556711" w:rsidRDefault="00000000" w:rsidP="00556711">
      <w:pPr>
        <w:pStyle w:val="aa"/>
        <w:bidi/>
        <w:rPr>
          <w:rFonts w:ascii="Narkisim" w:hAnsi="Narkisim"/>
        </w:rPr>
      </w:pPr>
      <w:r w:rsidRPr="00556711">
        <w:rPr>
          <w:rFonts w:ascii="Narkisim" w:hAnsi="Narkisim"/>
          <w:u w:val="single"/>
          <w:rtl/>
        </w:rPr>
        <w:t>תיקו.</w:t>
      </w:r>
      <w:r w:rsidRPr="00556711">
        <w:rPr>
          <w:rFonts w:ascii="Narkisim" w:hAnsi="Narkisim"/>
          <w:rtl/>
        </w:rPr>
        <w:t xml:space="preserve"> ה</w:t>
      </w:r>
      <w:r w:rsidRPr="00556711">
        <w:rPr>
          <w:rFonts w:ascii="Narkisim" w:hAnsi="Narkisim"/>
          <w:b/>
          <w:bCs/>
          <w:rtl/>
        </w:rPr>
        <w:t>ראב"ד</w:t>
      </w:r>
      <w:r w:rsidRPr="00556711">
        <w:rPr>
          <w:rFonts w:ascii="Narkisim" w:hAnsi="Narkisim"/>
          <w:rtl/>
        </w:rPr>
        <w:t xml:space="preserve"> (בשיטמ"ק, והטור קסז) כת' דיחלוקו</w:t>
      </w:r>
      <w:r w:rsidRPr="00556711">
        <w:rPr>
          <w:rStyle w:val="ac"/>
          <w:rFonts w:ascii="Narkisim" w:hAnsi="Narkisim"/>
          <w:rtl/>
        </w:rPr>
        <w:footnoteReference w:id="1468"/>
      </w:r>
      <w:r w:rsidRPr="00556711">
        <w:rPr>
          <w:rFonts w:ascii="Narkisim" w:hAnsi="Narkisim"/>
          <w:rtl/>
        </w:rPr>
        <w:t>. אבל ה</w:t>
      </w:r>
      <w:r w:rsidRPr="00556711">
        <w:rPr>
          <w:rFonts w:ascii="Narkisim" w:hAnsi="Narkisim"/>
          <w:b/>
          <w:bCs/>
          <w:rtl/>
        </w:rPr>
        <w:t>רמב"ם</w:t>
      </w:r>
      <w:r w:rsidRPr="00556711">
        <w:rPr>
          <w:rFonts w:ascii="Narkisim" w:hAnsi="Narkisim"/>
          <w:rtl/>
        </w:rPr>
        <w:t xml:space="preserve"> (שכנים ד ט) כת' דהעליון לא יטול, ואם נטל אין מוציאין אותו מידו.</w:t>
      </w:r>
    </w:p>
    <w:p w14:paraId="7BCAF489"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כס"מ</w:t>
      </w:r>
      <w:r w:rsidRPr="00556711">
        <w:rPr>
          <w:rFonts w:ascii="Narkisim" w:hAnsi="Narkisim"/>
          <w:rtl/>
        </w:rPr>
        <w:t xml:space="preserve"> ו</w:t>
      </w:r>
      <w:r w:rsidRPr="00556711">
        <w:rPr>
          <w:rFonts w:ascii="Narkisim" w:hAnsi="Narkisim"/>
          <w:b/>
          <w:bCs/>
          <w:rtl/>
        </w:rPr>
        <w:t>ב"י</w:t>
      </w:r>
      <w:r w:rsidRPr="00556711">
        <w:rPr>
          <w:rFonts w:ascii="Narkisim" w:hAnsi="Narkisim"/>
          <w:rtl/>
        </w:rPr>
        <w:t xml:space="preserve"> (קסז) כת' דהרמב"ם ס"ל דהתחתון הוי כמו מוחזק בו. [ולכאורה הטעם משום דעומד באויר חצירו. ואף דר' מאיר סבר שדי נופו בתר עיקרו</w:t>
      </w:r>
      <w:r w:rsidRPr="00556711">
        <w:rPr>
          <w:rStyle w:val="ac"/>
          <w:rFonts w:ascii="Narkisim" w:hAnsi="Narkisim"/>
          <w:rtl/>
        </w:rPr>
        <w:footnoteReference w:id="1469"/>
      </w:r>
      <w:r w:rsidRPr="00556711">
        <w:rPr>
          <w:rFonts w:ascii="Narkisim" w:hAnsi="Narkisim"/>
          <w:rtl/>
        </w:rPr>
        <w:t>, אפ"ה לא נחשב מוחזק מחמת דין שדינן</w:t>
      </w:r>
      <w:r w:rsidRPr="00556711">
        <w:rPr>
          <w:rStyle w:val="ac"/>
          <w:rFonts w:ascii="Narkisim" w:hAnsi="Narkisim"/>
          <w:rtl/>
        </w:rPr>
        <w:footnoteReference w:id="1470"/>
      </w:r>
      <w:r w:rsidRPr="00556711">
        <w:rPr>
          <w:rFonts w:ascii="Narkisim" w:hAnsi="Narkisim"/>
          <w:rtl/>
        </w:rPr>
        <w:t>].</w:t>
      </w:r>
    </w:p>
    <w:p w14:paraId="34141EC9"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אחרונים</w:t>
      </w:r>
      <w:r w:rsidRPr="00556711">
        <w:rPr>
          <w:rFonts w:ascii="Narkisim" w:hAnsi="Narkisim"/>
          <w:rtl/>
        </w:rPr>
        <w:t xml:space="preserve"> (אבה"א) הק' [לדעת רש"י] דמדינא הוה של עליון, אלא דנתייאש. א"כ היה לנו לומר מספק דליכא מחילה, ובחזקת העליון.</w:t>
      </w:r>
    </w:p>
    <w:p w14:paraId="02EDD7F8"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ט"ז</w:t>
      </w:r>
      <w:r w:rsidRPr="00556711">
        <w:rPr>
          <w:rFonts w:ascii="Narkisim" w:hAnsi="Narkisim"/>
          <w:rtl/>
        </w:rPr>
        <w:t xml:space="preserve"> (קסז) כת' דבעלמא קי"ל כר' יהודה לגבי ר"מ ולגבי ר"ש. ומש"ה אף דהכא איפסקא הלכה בהדיא כר"ש, כל שיש ספק בפירוש דברי ר' שמעון הדרינן לכללא דהלכה כר' יהודה. דאימא לך דזה לא נכלל בדברי ר"ש, ע"כ התחתון יכול לומר אנא קים לי כר' יהודה</w:t>
      </w:r>
      <w:r w:rsidRPr="00556711">
        <w:rPr>
          <w:rStyle w:val="ac"/>
          <w:rFonts w:ascii="Narkisim" w:hAnsi="Narkisim"/>
          <w:rtl/>
        </w:rPr>
        <w:footnoteReference w:id="1471"/>
      </w:r>
      <w:r w:rsidRPr="00556711">
        <w:rPr>
          <w:rFonts w:ascii="Narkisim" w:hAnsi="Narkisim"/>
          <w:rtl/>
        </w:rPr>
        <w:t xml:space="preserve">. [וצ"ע בגדר הדבר, דפסק כר' שמעון וכר' יהודה במקצת, אף </w:t>
      </w:r>
      <w:r w:rsidRPr="00556711">
        <w:rPr>
          <w:rFonts w:ascii="Narkisim" w:hAnsi="Narkisim"/>
          <w:rtl/>
        </w:rPr>
        <w:lastRenderedPageBreak/>
        <w:t>דסותר בשורש הסברא].</w:t>
      </w:r>
    </w:p>
    <w:p w14:paraId="7982FB7D"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גר"א</w:t>
      </w:r>
      <w:r w:rsidRPr="00556711">
        <w:rPr>
          <w:rFonts w:ascii="Narkisim" w:hAnsi="Narkisim"/>
          <w:rtl/>
        </w:rPr>
        <w:t xml:space="preserve"> (קסז ג בליקוט, ועה"ג קיח:) כת' דהוה בחזקת התחתון, כיון דקי"ל כר' יהודה במכירה ובערלה הוה מדינא של תחתון. [אלא דמה שהעליון יכול לפשוט ידו שלו, וכדעת הרמב"ן קיח:].</w:t>
      </w:r>
    </w:p>
    <w:p w14:paraId="30F6E5AC"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תומים</w:t>
      </w:r>
      <w:r w:rsidRPr="00556711">
        <w:rPr>
          <w:rFonts w:ascii="Narkisim" w:hAnsi="Narkisim"/>
          <w:rtl/>
        </w:rPr>
        <w:t xml:space="preserve"> (הנ"ל) תי' דהוה בחזקת התחתון משום דכל כמה דלא נתגדל הנוף [עד שיוכל העליון ליטלו] כבר נתייאש העליון, ומש"ה הוה בחזקת התחתון.</w:t>
      </w:r>
    </w:p>
    <w:p w14:paraId="0AD5BA40" w14:textId="77777777" w:rsidR="009713BF" w:rsidRPr="00556711" w:rsidRDefault="00000000" w:rsidP="00556711">
      <w:pPr>
        <w:pStyle w:val="aa"/>
        <w:bidi/>
        <w:rPr>
          <w:rFonts w:ascii="Narkisim" w:hAnsi="Narkisim"/>
        </w:rPr>
      </w:pPr>
      <w:r w:rsidRPr="00556711">
        <w:rPr>
          <w:rFonts w:ascii="Narkisim" w:hAnsi="Narkisim"/>
          <w:u w:val="single"/>
          <w:rtl/>
        </w:rPr>
        <w:t>הלכה כר' שמעון וכו'</w:t>
      </w:r>
      <w:r w:rsidRPr="00556711">
        <w:rPr>
          <w:rFonts w:ascii="Narkisim" w:hAnsi="Narkisim"/>
          <w:rtl/>
        </w:rPr>
        <w:t xml:space="preserve">. לדעת </w:t>
      </w:r>
      <w:r w:rsidRPr="00556711">
        <w:rPr>
          <w:rFonts w:ascii="Narkisim" w:hAnsi="Narkisim"/>
          <w:b/>
          <w:bCs/>
          <w:rtl/>
        </w:rPr>
        <w:t>רש"י</w:t>
      </w:r>
      <w:r w:rsidRPr="00556711">
        <w:rPr>
          <w:rFonts w:ascii="Narkisim" w:hAnsi="Narkisim"/>
          <w:rtl/>
        </w:rPr>
        <w:t xml:space="preserve"> (במשנה) בעיקר הסברא ר' שמעון ס"ל כר' מאיר, אלא דנתייאש. אבל ה</w:t>
      </w:r>
      <w:r w:rsidRPr="00556711">
        <w:rPr>
          <w:rFonts w:ascii="Narkisim" w:hAnsi="Narkisim"/>
          <w:b/>
          <w:bCs/>
          <w:rtl/>
        </w:rPr>
        <w:t>רמב"ן</w:t>
      </w:r>
      <w:r w:rsidRPr="00556711">
        <w:rPr>
          <w:rFonts w:ascii="Narkisim" w:hAnsi="Narkisim"/>
          <w:rtl/>
        </w:rPr>
        <w:t xml:space="preserve"> כת' דבעיקר הסברא ס"ל כר' יהודה [דבעלמא הלכה כוותיה], אלא דהתחתון נתייאש. והתוס' רי"ד כת' דהוה סברא שלישית בעיקר הנידון.</w:t>
      </w:r>
    </w:p>
    <w:p w14:paraId="4456D6A8" w14:textId="77777777" w:rsidR="009713BF" w:rsidRPr="00556711" w:rsidRDefault="00000000" w:rsidP="00556711">
      <w:pPr>
        <w:pStyle w:val="aa"/>
        <w:bidi/>
        <w:rPr>
          <w:rFonts w:ascii="Narkisim" w:hAnsi="Narkisim"/>
        </w:rPr>
      </w:pPr>
      <w:r w:rsidRPr="00556711">
        <w:rPr>
          <w:rFonts w:ascii="Narkisim" w:hAnsi="Narkisim"/>
          <w:rtl/>
        </w:rPr>
        <w:t>וה</w:t>
      </w:r>
      <w:r w:rsidRPr="00556711">
        <w:rPr>
          <w:rFonts w:ascii="Narkisim" w:hAnsi="Narkisim"/>
          <w:b/>
          <w:bCs/>
          <w:rtl/>
        </w:rPr>
        <w:t>לח"מ</w:t>
      </w:r>
      <w:r w:rsidRPr="00556711">
        <w:rPr>
          <w:rFonts w:ascii="Narkisim" w:hAnsi="Narkisim"/>
          <w:rtl/>
        </w:rPr>
        <w:t xml:space="preserve"> (שכנים ד ט) הביא דגבי ערלה פסק הרמב"ם (הו' לעיל) כר' יהודה, א"כ קשה האיך פסק כאן כר' שמעון [ע"פ דעת רש"י דאתינן עלה משום מחילת העליון]. וע"ד הק' הרמב"ן לדעת רש"י, והרמב"ן הוכיח דר' שמעון ס"ל מדינא כר' יהודה, ומשום מחילת התחתון. וכ"כ הגר"א (קסז ג) בדעת הרמב"ם.</w:t>
      </w:r>
    </w:p>
    <w:p w14:paraId="5275C7B7" w14:textId="77777777" w:rsidR="009713BF" w:rsidRPr="00556711" w:rsidRDefault="00000000" w:rsidP="00556711">
      <w:pPr>
        <w:pStyle w:val="a8"/>
        <w:bidi/>
        <w:rPr>
          <w:rFonts w:ascii="Narkisim" w:hAnsi="Narkisim"/>
        </w:rPr>
      </w:pPr>
      <w:r w:rsidRPr="00556711">
        <w:rPr>
          <w:rFonts w:ascii="Narkisim" w:hAnsi="Narkisim"/>
          <w:rtl/>
        </w:rPr>
        <w:t>וה</w:t>
      </w:r>
      <w:r w:rsidRPr="00556711">
        <w:rPr>
          <w:rFonts w:ascii="Narkisim" w:hAnsi="Narkisim"/>
          <w:b/>
          <w:bCs/>
          <w:rtl/>
        </w:rPr>
        <w:t>לח"מ</w:t>
      </w:r>
      <w:r w:rsidRPr="00556711">
        <w:rPr>
          <w:rFonts w:ascii="Narkisim" w:hAnsi="Narkisim"/>
          <w:rtl/>
        </w:rPr>
        <w:t xml:space="preserve"> תי' דהרמב"ם פי' דסברת ר' שמעון הוה משום דאם ירצה זה ליטול עפרו רשאי</w:t>
      </w:r>
      <w:r w:rsidRPr="00556711">
        <w:rPr>
          <w:rStyle w:val="ac"/>
          <w:rFonts w:ascii="Narkisim" w:hAnsi="Narkisim"/>
          <w:rtl/>
        </w:rPr>
        <w:footnoteReference w:id="1472"/>
      </w:r>
      <w:r w:rsidRPr="00556711">
        <w:rPr>
          <w:rFonts w:ascii="Narkisim" w:hAnsi="Narkisim"/>
          <w:rtl/>
        </w:rPr>
        <w:t xml:space="preserve"> [וכמ"ש תוס' ד"ה ותניא]. אבל בעלמא לא ס"ל שדינן נופו בתר עיקרו, וכר' יהודה.</w:t>
      </w:r>
    </w:p>
    <w:p w14:paraId="0B7BABC6" w14:textId="77777777" w:rsidR="009713BF" w:rsidRPr="00556711" w:rsidRDefault="00000000" w:rsidP="00556711">
      <w:pPr>
        <w:pStyle w:val="aa"/>
        <w:bidi/>
        <w:rPr>
          <w:rFonts w:ascii="Narkisim" w:hAnsi="Narkisim"/>
        </w:rPr>
      </w:pPr>
      <w:r w:rsidRPr="00556711">
        <w:rPr>
          <w:rFonts w:ascii="Narkisim" w:hAnsi="Narkisim"/>
          <w:u w:val="single"/>
          <w:rtl/>
        </w:rPr>
        <w:t>קמיה שבור מלכא</w:t>
      </w:r>
      <w:r w:rsidRPr="00556711">
        <w:rPr>
          <w:rFonts w:ascii="Narkisim" w:hAnsi="Narkisim"/>
          <w:rtl/>
        </w:rPr>
        <w:t>. פ</w:t>
      </w:r>
      <w:r w:rsidRPr="00556711">
        <w:rPr>
          <w:rFonts w:ascii="Narkisim" w:hAnsi="Narkisim"/>
          <w:b/>
          <w:bCs/>
          <w:rtl/>
        </w:rPr>
        <w:t>רש"י</w:t>
      </w:r>
      <w:r w:rsidRPr="00556711">
        <w:rPr>
          <w:rFonts w:ascii="Narkisim" w:hAnsi="Narkisim"/>
          <w:rtl/>
        </w:rPr>
        <w:t xml:space="preserve"> ותוס' מלך פרס, ובקי בדינים. וה</w:t>
      </w:r>
      <w:r w:rsidRPr="00556711">
        <w:rPr>
          <w:rFonts w:ascii="Narkisim" w:hAnsi="Narkisim"/>
          <w:b/>
          <w:bCs/>
          <w:rtl/>
        </w:rPr>
        <w:t>אחרונים</w:t>
      </w:r>
      <w:r w:rsidRPr="00556711">
        <w:rPr>
          <w:rFonts w:ascii="Narkisim" w:hAnsi="Narkisim"/>
          <w:rtl/>
        </w:rPr>
        <w:t xml:space="preserve"> הק' דקי"ל (חגיגה יג.) דאין מוסרין דברי תורה לנכרים</w:t>
      </w:r>
      <w:r w:rsidRPr="00556711">
        <w:rPr>
          <w:rStyle w:val="ac"/>
          <w:rFonts w:ascii="Narkisim" w:hAnsi="Narkisim"/>
          <w:rtl/>
        </w:rPr>
        <w:footnoteReference w:id="1473"/>
      </w:r>
      <w:r w:rsidRPr="00556711">
        <w:rPr>
          <w:rFonts w:ascii="Narkisim" w:hAnsi="Narkisim"/>
          <w:rtl/>
        </w:rPr>
        <w:t>. [ויש שתי' שהתירו משום שלום מלכות]. וה</w:t>
      </w:r>
      <w:r w:rsidRPr="00556711">
        <w:rPr>
          <w:rFonts w:ascii="Narkisim" w:hAnsi="Narkisim"/>
          <w:b/>
          <w:bCs/>
          <w:rtl/>
        </w:rPr>
        <w:t>מהרצ"ח</w:t>
      </w:r>
      <w:r w:rsidRPr="00556711">
        <w:rPr>
          <w:rFonts w:ascii="Narkisim" w:hAnsi="Narkisim"/>
          <w:rtl/>
        </w:rPr>
        <w:t xml:space="preserve"> תי' דמותר למסור להו דיני ז' מצוות דידהו (וכמ"ש תוס' חגיגה שם)</w:t>
      </w:r>
      <w:r w:rsidRPr="00556711">
        <w:rPr>
          <w:rStyle w:val="ac"/>
          <w:rFonts w:ascii="Narkisim" w:hAnsi="Narkisim"/>
          <w:rtl/>
        </w:rPr>
        <w:footnoteReference w:id="1474"/>
      </w:r>
      <w:r w:rsidRPr="00556711">
        <w:rPr>
          <w:rFonts w:ascii="Narkisim" w:hAnsi="Narkisim"/>
          <w:rtl/>
        </w:rPr>
        <w:t>. ואף בסוגיין הוה מדיני ממונות, והוה בכלל דינים.</w:t>
      </w:r>
    </w:p>
    <w:p w14:paraId="22797AD0" w14:textId="77777777" w:rsidR="009713BF" w:rsidRPr="00556711" w:rsidRDefault="00000000" w:rsidP="00556711">
      <w:pPr>
        <w:pStyle w:val="aa"/>
        <w:bidi/>
        <w:rPr>
          <w:rFonts w:ascii="Narkisim" w:hAnsi="Narkisim"/>
        </w:rPr>
      </w:pPr>
      <w:r w:rsidRPr="00556711">
        <w:rPr>
          <w:rFonts w:ascii="Narkisim" w:hAnsi="Narkisim"/>
          <w:u w:val="single"/>
          <w:rtl/>
        </w:rPr>
        <w:t>אמר להו אפריון נמטייה לר' שמעון</w:t>
      </w:r>
      <w:r w:rsidRPr="00556711">
        <w:rPr>
          <w:rFonts w:ascii="Narkisim" w:hAnsi="Narkisim"/>
          <w:rtl/>
        </w:rPr>
        <w:t>. פ</w:t>
      </w:r>
      <w:r w:rsidRPr="00556711">
        <w:rPr>
          <w:rFonts w:ascii="Narkisim" w:hAnsi="Narkisim"/>
          <w:b/>
          <w:bCs/>
          <w:rtl/>
        </w:rPr>
        <w:t>רש"י</w:t>
      </w:r>
      <w:r w:rsidRPr="00556711">
        <w:rPr>
          <w:rFonts w:ascii="Narkisim" w:hAnsi="Narkisim"/>
          <w:rtl/>
        </w:rPr>
        <w:t xml:space="preserve"> דקילס את דברי ר' שמעון, יקבל חן</w:t>
      </w:r>
      <w:r w:rsidRPr="00556711">
        <w:rPr>
          <w:rStyle w:val="ac"/>
          <w:rFonts w:ascii="Narkisim" w:hAnsi="Narkisim"/>
          <w:rtl/>
        </w:rPr>
        <w:footnoteReference w:id="1475"/>
      </w:r>
      <w:r w:rsidRPr="00556711">
        <w:rPr>
          <w:rFonts w:ascii="Narkisim" w:hAnsi="Narkisim"/>
          <w:rtl/>
        </w:rPr>
        <w:t xml:space="preserve"> מאתנו על דבר זה. ו</w:t>
      </w:r>
      <w:r w:rsidRPr="00556711">
        <w:rPr>
          <w:rFonts w:ascii="Narkisim" w:hAnsi="Narkisim"/>
          <w:b/>
          <w:bCs/>
          <w:rtl/>
        </w:rPr>
        <w:t>ר"ח</w:t>
      </w:r>
      <w:r w:rsidRPr="00556711">
        <w:rPr>
          <w:rFonts w:ascii="Narkisim" w:hAnsi="Narkisim"/>
          <w:rtl/>
        </w:rPr>
        <w:t xml:space="preserve"> (בשיטמ"ק) גרס הבו איפריא לריש לקיש</w:t>
      </w:r>
      <w:r w:rsidRPr="00556711">
        <w:rPr>
          <w:rStyle w:val="ac"/>
          <w:rFonts w:ascii="Narkisim" w:hAnsi="Narkisim"/>
          <w:rtl/>
        </w:rPr>
        <w:footnoteReference w:id="1476"/>
      </w:r>
      <w:r w:rsidRPr="00556711">
        <w:rPr>
          <w:rFonts w:ascii="Narkisim" w:hAnsi="Narkisim"/>
          <w:rtl/>
        </w:rPr>
        <w:t>. איפריא פי' ברכה</w:t>
      </w:r>
      <w:r w:rsidRPr="00556711">
        <w:rPr>
          <w:rStyle w:val="ac"/>
          <w:rFonts w:ascii="Narkisim" w:hAnsi="Narkisim"/>
          <w:rtl/>
        </w:rPr>
        <w:footnoteReference w:id="1477"/>
      </w:r>
      <w:r w:rsidRPr="00556711">
        <w:rPr>
          <w:rFonts w:ascii="Narkisim" w:hAnsi="Narkisim"/>
          <w:rtl/>
        </w:rPr>
        <w:t>. וה</w:t>
      </w:r>
      <w:r w:rsidRPr="00556711">
        <w:rPr>
          <w:rFonts w:ascii="Narkisim" w:hAnsi="Narkisim"/>
          <w:b/>
          <w:bCs/>
          <w:rtl/>
        </w:rPr>
        <w:t>ראב"ד</w:t>
      </w:r>
      <w:r w:rsidRPr="00556711">
        <w:rPr>
          <w:rFonts w:ascii="Narkisim" w:hAnsi="Narkisim"/>
          <w:rtl/>
        </w:rPr>
        <w:t xml:space="preserve"> (בשיטמ"ק) פי' [כגירסת ר"ח] תנו לו שבחו, כי יפה אמר. ואפרייה משום אפרים.</w:t>
      </w:r>
    </w:p>
    <w:p w14:paraId="296933AA" w14:textId="77777777" w:rsidR="009713BF" w:rsidRPr="00556711" w:rsidRDefault="00000000" w:rsidP="00556711">
      <w:pPr>
        <w:pStyle w:val="a8"/>
        <w:bidi/>
        <w:rPr>
          <w:rFonts w:ascii="Narkisim" w:hAnsi="Narkisim"/>
        </w:rPr>
      </w:pPr>
      <w:r w:rsidRPr="00556711">
        <w:rPr>
          <w:rFonts w:ascii="Narkisim" w:hAnsi="Narkisim"/>
          <w:rtl/>
        </w:rPr>
        <w:t>ו</w:t>
      </w:r>
      <w:r w:rsidRPr="00556711">
        <w:rPr>
          <w:rFonts w:ascii="Narkisim" w:hAnsi="Narkisim"/>
          <w:b/>
          <w:bCs/>
          <w:rtl/>
        </w:rPr>
        <w:t>רש"י</w:t>
      </w:r>
      <w:r w:rsidRPr="00556711">
        <w:rPr>
          <w:rFonts w:ascii="Narkisim" w:hAnsi="Narkisim"/>
          <w:rtl/>
        </w:rPr>
        <w:t xml:space="preserve"> (בראשית מט כב) כת' דלשון הפסוק 'בן פרת', פי' בן חן, לשון ארמי אפריון (כדאי' כאן). וה</w:t>
      </w:r>
      <w:r w:rsidRPr="00556711">
        <w:rPr>
          <w:rFonts w:ascii="Narkisim" w:hAnsi="Narkisim"/>
          <w:b/>
          <w:bCs/>
          <w:rtl/>
        </w:rPr>
        <w:t>רמב"ן</w:t>
      </w:r>
      <w:r w:rsidRPr="00556711">
        <w:rPr>
          <w:rFonts w:ascii="Narkisim" w:hAnsi="Narkisim"/>
          <w:rtl/>
        </w:rPr>
        <w:t xml:space="preserve"> (עה"ת) חלק דלשונות כאלה בתלמוד הם מלשון יווני או פרסי ושאר לשונות, אין להם חבר בלשון הקדש</w:t>
      </w:r>
      <w:r w:rsidRPr="00556711">
        <w:rPr>
          <w:rStyle w:val="ac"/>
          <w:rFonts w:ascii="Narkisim" w:hAnsi="Narkisim"/>
          <w:rtl/>
        </w:rPr>
        <w:footnoteReference w:id="1478"/>
      </w:r>
      <w:r w:rsidRPr="00556711">
        <w:rPr>
          <w:rFonts w:ascii="Narkisim" w:hAnsi="Narkisim"/>
          <w:rtl/>
        </w:rPr>
        <w:t>. ועוה"ק דלשון זה הוא לשון ברכה ושבח [ריבוי, ולא חן]. ועוד דהנו"ן בו מהשורש.</w:t>
      </w:r>
    </w:p>
    <w:p w14:paraId="43EFB9C7" w14:textId="77777777" w:rsidR="009713BF" w:rsidRPr="00556711" w:rsidRDefault="00000000" w:rsidP="00556711">
      <w:pPr>
        <w:pStyle w:val="2"/>
        <w:bidi/>
        <w:rPr>
          <w:rFonts w:ascii="Narkisim" w:hAnsi="Narkisim"/>
        </w:rPr>
      </w:pPr>
      <w:r w:rsidRPr="00556711">
        <w:rPr>
          <w:rFonts w:ascii="Narkisim" w:hAnsi="Narkisim"/>
          <w:rtl/>
        </w:rPr>
        <w:t>הדרן עלך פרק הבית והעלייה</w:t>
      </w:r>
    </w:p>
    <w:p w14:paraId="5EB6E9E6" w14:textId="77777777" w:rsidR="009713BF" w:rsidRPr="00556711" w:rsidRDefault="009713BF" w:rsidP="00556711">
      <w:pPr>
        <w:bidi/>
        <w:rPr>
          <w:rFonts w:ascii="Narkisim" w:hAnsi="Narkisim" w:cs="Narkisim"/>
        </w:rPr>
      </w:pPr>
    </w:p>
    <w:sectPr w:rsidR="009713BF" w:rsidRPr="00556711">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28779" w14:textId="77777777" w:rsidR="008E09E2" w:rsidRDefault="008E09E2">
      <w:pPr>
        <w:spacing w:before="0" w:after="0"/>
      </w:pPr>
      <w:r>
        <w:separator/>
      </w:r>
    </w:p>
  </w:endnote>
  <w:endnote w:type="continuationSeparator" w:id="0">
    <w:p w14:paraId="1D52507E" w14:textId="77777777" w:rsidR="008E09E2" w:rsidRDefault="008E09E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44751" w14:textId="77777777" w:rsidR="008E09E2" w:rsidRDefault="008E09E2">
      <w:pPr>
        <w:spacing w:before="0" w:after="0"/>
      </w:pPr>
      <w:r>
        <w:ptab w:relativeTo="margin" w:alignment="right" w:leader="none"/>
      </w:r>
      <w:r>
        <w:rPr>
          <w:color w:val="000000"/>
        </w:rPr>
        <w:separator/>
      </w:r>
    </w:p>
  </w:footnote>
  <w:footnote w:type="continuationSeparator" w:id="0">
    <w:p w14:paraId="5D54AB85" w14:textId="77777777" w:rsidR="008E09E2" w:rsidRDefault="008E09E2">
      <w:pPr>
        <w:spacing w:before="0" w:after="0"/>
      </w:pPr>
      <w:r>
        <w:continuationSeparator/>
      </w:r>
    </w:p>
  </w:footnote>
  <w:footnote w:id="1">
    <w:p w14:paraId="03797862" w14:textId="77777777" w:rsidR="009713BF" w:rsidRDefault="00000000" w:rsidP="00556711">
      <w:pPr>
        <w:pStyle w:val="Footnote"/>
        <w:bidi/>
      </w:pPr>
      <w:r>
        <w:rPr>
          <w:rStyle w:val="ac"/>
          <w:rtl/>
        </w:rPr>
        <w:footnoteRef/>
      </w:r>
      <w:r>
        <w:rPr>
          <w:rtl/>
        </w:rPr>
        <w:t>וה</w:t>
      </w:r>
      <w:r>
        <w:rPr>
          <w:b/>
          <w:bCs/>
          <w:rtl/>
        </w:rPr>
        <w:t>רמב"ם</w:t>
      </w:r>
      <w:r>
        <w:rPr>
          <w:rtl/>
        </w:rPr>
        <w:t xml:space="preserve"> (שכירות ח א) כת' א' השוכר שדה או כרם בדמים, או ששכר ממנו בפירות קצובים, שניהן דין אחד יש להן, והשוכר בפירות הוא הנקרא חוכר. וכ"כ ה</w:t>
      </w:r>
      <w:r>
        <w:rPr>
          <w:b/>
          <w:bCs/>
          <w:rtl/>
        </w:rPr>
        <w:t>טור</w:t>
      </w:r>
      <w:r>
        <w:rPr>
          <w:rtl/>
        </w:rPr>
        <w:t xml:space="preserve"> (שכ) דהחוכר שדה מחבירו ליתן לו ממנו דבר קצוב מן הפירות לשנה דינו כאילו שכרה ממנו במעות קצובים בכל שנה, ואין ביניהם אלא השם שזה נקרא שוכר וזה נקרא חוכר.</w:t>
      </w:r>
    </w:p>
    <w:p w14:paraId="660BF1C9" w14:textId="77777777" w:rsidR="009713BF" w:rsidRDefault="00000000" w:rsidP="00556711">
      <w:pPr>
        <w:pStyle w:val="Footnote"/>
        <w:bidi/>
      </w:pPr>
      <w:r>
        <w:rPr>
          <w:rtl/>
        </w:rPr>
        <w:tab/>
        <w:t>{ולר' יהודה (לקמן קה:) יש נפק"מ לענין מכת מדינה, אך לא קי"ל כוותיה}.</w:t>
      </w:r>
    </w:p>
  </w:footnote>
  <w:footnote w:id="2">
    <w:p w14:paraId="73478FF9" w14:textId="77777777" w:rsidR="009713BF" w:rsidRDefault="00000000" w:rsidP="00556711">
      <w:pPr>
        <w:pStyle w:val="Footnote"/>
        <w:bidi/>
      </w:pPr>
      <w:r>
        <w:rPr>
          <w:rStyle w:val="ac"/>
          <w:rtl/>
        </w:rPr>
        <w:footnoteRef/>
      </w:r>
      <w:r>
        <w:rPr>
          <w:rtl/>
        </w:rPr>
        <w:t>אמנם י"ל דשאני מגדר שכירות בעלמא, שהעמדת הקרקע הוא טובת השוכר. ואילו גבי אריס הקרקע עומד לטובת שניהם [ומש"ה הוה גדר שונה].</w:t>
      </w:r>
    </w:p>
  </w:footnote>
  <w:footnote w:id="3">
    <w:p w14:paraId="1B6B2923" w14:textId="77777777" w:rsidR="009713BF" w:rsidRDefault="00000000" w:rsidP="00556711">
      <w:pPr>
        <w:pStyle w:val="Footnote"/>
        <w:bidi/>
      </w:pPr>
      <w:r>
        <w:rPr>
          <w:rStyle w:val="ac"/>
          <w:rtl/>
        </w:rPr>
        <w:footnoteRef/>
      </w:r>
      <w:r>
        <w:rPr>
          <w:rtl/>
        </w:rPr>
        <w:t>ויל"ד דלמ"ד דמקבל לאו כחוכר, האם נחשב שכולו גדל ברשות בעל השדה. או דקאי דוקא בחצי של בעל השדה.</w:t>
      </w:r>
    </w:p>
  </w:footnote>
  <w:footnote w:id="4">
    <w:p w14:paraId="7915E9EB" w14:textId="77777777" w:rsidR="009713BF" w:rsidRDefault="00000000" w:rsidP="00556711">
      <w:pPr>
        <w:pStyle w:val="Footnote"/>
        <w:bidi/>
      </w:pPr>
      <w:r>
        <w:rPr>
          <w:rStyle w:val="ac"/>
          <w:rtl/>
        </w:rPr>
        <w:footnoteRef/>
      </w:r>
      <w:r>
        <w:rPr>
          <w:rtl/>
        </w:rPr>
        <w:t>וה</w:t>
      </w:r>
      <w:r>
        <w:rPr>
          <w:b/>
          <w:bCs/>
          <w:rtl/>
        </w:rPr>
        <w:t>ריטב"א</w:t>
      </w:r>
      <w:r>
        <w:rPr>
          <w:rtl/>
        </w:rPr>
        <w:t xml:space="preserve"> (בע"ב) הוסיף דאף קנים הגדלים הוה פירא. והא דהגמ' פי' בקנים המוחלקין בכרם משום דקתני ושניהם מספקים את הקנים.</w:t>
      </w:r>
    </w:p>
  </w:footnote>
  <w:footnote w:id="5">
    <w:p w14:paraId="58BBE424" w14:textId="77777777" w:rsidR="009713BF" w:rsidRDefault="00000000" w:rsidP="00556711">
      <w:pPr>
        <w:pStyle w:val="Footnote"/>
        <w:bidi/>
      </w:pPr>
      <w:r>
        <w:rPr>
          <w:rStyle w:val="ac"/>
          <w:rtl/>
        </w:rPr>
        <w:footnoteRef/>
      </w:r>
      <w:r>
        <w:rPr>
          <w:rtl/>
        </w:rPr>
        <w:t>וה</w:t>
      </w:r>
      <w:r>
        <w:rPr>
          <w:b/>
          <w:bCs/>
          <w:rtl/>
        </w:rPr>
        <w:t>תפא"י</w:t>
      </w:r>
      <w:r>
        <w:rPr>
          <w:rtl/>
        </w:rPr>
        <w:t xml:space="preserve"> (שבת ג ד) כת' דלדעת תוס' והר"ן גבבא הוא הנגבב ונקצר עם השבולת [התבן לפי' התוס'].</w:t>
      </w:r>
      <w:r>
        <w:rPr>
          <w:rtl/>
        </w:rPr>
        <w:tab/>
      </w:r>
    </w:p>
  </w:footnote>
  <w:footnote w:id="6">
    <w:p w14:paraId="3B2C1803" w14:textId="77777777" w:rsidR="009713BF" w:rsidRDefault="00000000" w:rsidP="00556711">
      <w:pPr>
        <w:pStyle w:val="Footnote"/>
        <w:bidi/>
      </w:pPr>
      <w:r>
        <w:rPr>
          <w:rStyle w:val="ac"/>
          <w:rtl/>
        </w:rPr>
        <w:footnoteRef/>
      </w:r>
      <w:r>
        <w:rPr>
          <w:rtl/>
        </w:rPr>
        <w:t>וה</w:t>
      </w:r>
      <w:r>
        <w:rPr>
          <w:b/>
          <w:bCs/>
          <w:rtl/>
        </w:rPr>
        <w:t>תפא"י</w:t>
      </w:r>
      <w:r>
        <w:rPr>
          <w:rtl/>
        </w:rPr>
        <w:t xml:space="preserve"> (בועז כאן) כת' דנראה דקש הוא הדק הנשאר בשבולת [קש לשון רדוד, כמו מקשה תעשה], ותבן הוא הנשאר בארץ שהוא לשון בנין שעליו נבנה התבואה ע"י יניקתו מהארץ. היפך פי' התוס'. [והקש הוא דבר רך, ששמו ע"ג מיטה. ואילו התבן קשה יותר, ויותר טוב לאכילת בהמות. עי"ש שיישב עד"ז כמה מקראות].</w:t>
      </w:r>
    </w:p>
  </w:footnote>
  <w:footnote w:id="7">
    <w:p w14:paraId="25A20A40" w14:textId="77777777" w:rsidR="009713BF" w:rsidRDefault="00000000" w:rsidP="00556711">
      <w:pPr>
        <w:pStyle w:val="Footnote"/>
        <w:bidi/>
      </w:pPr>
      <w:r>
        <w:rPr>
          <w:rStyle w:val="ac"/>
          <w:rtl/>
        </w:rPr>
        <w:footnoteRef/>
      </w:r>
      <w:r>
        <w:rPr>
          <w:rtl/>
        </w:rPr>
        <w:t>והוסיף דגבי לחרוש אחריו לא שייך שניהם מעכבין. [דבעל השדה אינו מפסיד מזה כלל].</w:t>
      </w:r>
    </w:p>
  </w:footnote>
  <w:footnote w:id="8">
    <w:p w14:paraId="547006F3" w14:textId="77777777" w:rsidR="009713BF" w:rsidRDefault="00000000" w:rsidP="00556711">
      <w:pPr>
        <w:pStyle w:val="Footnote"/>
        <w:bidi/>
      </w:pPr>
      <w:r>
        <w:rPr>
          <w:rStyle w:val="ac"/>
          <w:rtl/>
        </w:rPr>
        <w:footnoteRef/>
      </w:r>
      <w:r>
        <w:rPr>
          <w:rtl/>
        </w:rPr>
        <w:t>וה</w:t>
      </w:r>
      <w:r>
        <w:rPr>
          <w:b/>
          <w:bCs/>
          <w:rtl/>
        </w:rPr>
        <w:t>ראב"ד</w:t>
      </w:r>
      <w:r>
        <w:rPr>
          <w:rtl/>
        </w:rPr>
        <w:t xml:space="preserve"> פי' קו' הגמ' מאי ושניהם מעכבין זה על זה, כלומר כיון דתני מקום שנהגו לקצור אינו רשאי לעקור וכו' אלמא איכא טעמא דעיכובא בכל חדא וחדא [דאל"כ פשיטא]. וכיון דהכי הוא פשיטא דמעכבי אהדדי. ושני ליה מה טעם קאמר מה טעם איני רשאי בכל חדא וחדא משום דשניהם מעכבין זה על זה.</w:t>
      </w:r>
    </w:p>
  </w:footnote>
  <w:footnote w:id="9">
    <w:p w14:paraId="68C77FFA" w14:textId="77777777" w:rsidR="009713BF" w:rsidRDefault="00000000" w:rsidP="00556711">
      <w:pPr>
        <w:pStyle w:val="Footnote"/>
        <w:bidi/>
      </w:pPr>
      <w:r>
        <w:rPr>
          <w:rStyle w:val="ac"/>
          <w:rtl/>
        </w:rPr>
        <w:footnoteRef/>
      </w:r>
      <w:r>
        <w:rPr>
          <w:rtl/>
        </w:rPr>
        <w:t>דבמקום שנהגו לחרוש אחריו, ודאי לא מספיק להם ע"י ניכוש.</w:t>
      </w:r>
    </w:p>
  </w:footnote>
  <w:footnote w:id="10">
    <w:p w14:paraId="488582A5" w14:textId="77777777" w:rsidR="009713BF" w:rsidRDefault="00000000" w:rsidP="00556711">
      <w:pPr>
        <w:pStyle w:val="Footnote"/>
        <w:bidi/>
      </w:pPr>
      <w:r>
        <w:rPr>
          <w:rStyle w:val="ac"/>
          <w:rtl/>
        </w:rPr>
        <w:footnoteRef/>
      </w:r>
      <w:r>
        <w:rPr>
          <w:rtl/>
        </w:rPr>
        <w:t>דמש"ה צריך ניכוש, ולא סגי בחרישה לאחר הקצירה. [ואילו הכא קאי להיפך].</w:t>
      </w:r>
    </w:p>
  </w:footnote>
  <w:footnote w:id="11">
    <w:p w14:paraId="44F1D234" w14:textId="77777777" w:rsidR="009713BF" w:rsidRDefault="00000000" w:rsidP="00556711">
      <w:pPr>
        <w:pStyle w:val="Footnote"/>
        <w:bidi/>
      </w:pPr>
      <w:r>
        <w:rPr>
          <w:rStyle w:val="ac"/>
          <w:rtl/>
        </w:rPr>
        <w:footnoteRef/>
      </w:r>
      <w:r>
        <w:rPr>
          <w:rtl/>
        </w:rPr>
        <w:t>וב</w:t>
      </w:r>
      <w:r>
        <w:rPr>
          <w:b/>
          <w:bCs/>
          <w:rtl/>
        </w:rPr>
        <w:t>תוס' ר"פ</w:t>
      </w:r>
      <w:r>
        <w:rPr>
          <w:rtl/>
        </w:rPr>
        <w:t xml:space="preserve"> הק' דלימא ליה אידך היה לך לפרש, ולהודיעני שלא הייתי פטור מכרובה ע"י ניכוש. וי"ל דפשיטא דכיון דלא צויתיך היה לך לידע שלא הייתי מתרצה בדבר.</w:t>
      </w:r>
    </w:p>
  </w:footnote>
  <w:footnote w:id="12">
    <w:p w14:paraId="0C19DBB4" w14:textId="77777777" w:rsidR="009713BF" w:rsidRDefault="00000000" w:rsidP="00556711">
      <w:pPr>
        <w:pStyle w:val="Footnote"/>
        <w:bidi/>
      </w:pPr>
      <w:r>
        <w:rPr>
          <w:rStyle w:val="ac"/>
          <w:rtl/>
        </w:rPr>
        <w:footnoteRef/>
      </w:r>
      <w:r>
        <w:rPr>
          <w:rtl/>
        </w:rPr>
        <w:t>אבל ה</w:t>
      </w:r>
      <w:r>
        <w:rPr>
          <w:b/>
          <w:bCs/>
          <w:rtl/>
        </w:rPr>
        <w:t>מאירי</w:t>
      </w:r>
      <w:r>
        <w:rPr>
          <w:rtl/>
        </w:rPr>
        <w:t xml:space="preserve"> כת' דאינו יכול לפטור עצמו, אא"כ פירש להדיא ונתרצה לו.</w:t>
      </w:r>
    </w:p>
  </w:footnote>
  <w:footnote w:id="13">
    <w:p w14:paraId="570E2E74" w14:textId="77777777" w:rsidR="009713BF" w:rsidRDefault="00000000" w:rsidP="00556711">
      <w:pPr>
        <w:pStyle w:val="Footnote"/>
        <w:bidi/>
      </w:pPr>
      <w:r>
        <w:rPr>
          <w:rStyle w:val="ac"/>
          <w:rtl/>
        </w:rPr>
        <w:footnoteRef/>
      </w:r>
      <w:r>
        <w:rPr>
          <w:rtl/>
        </w:rPr>
        <w:t>ואפשר דכוונתו גבי לשכור אילנות ע"ג קרקע, שאינו רוצה ליתן תוספת החכירות והשכירות כיון דקצץ ע"ד לקבל אילנות. קמ"ל דעליו להביא ראיה.</w:t>
      </w:r>
    </w:p>
  </w:footnote>
  <w:footnote w:id="14">
    <w:p w14:paraId="5618FC78" w14:textId="77777777" w:rsidR="009713BF" w:rsidRDefault="00000000" w:rsidP="00556711">
      <w:pPr>
        <w:pStyle w:val="Footnote"/>
        <w:bidi/>
      </w:pPr>
      <w:r>
        <w:rPr>
          <w:rStyle w:val="ac"/>
          <w:rtl/>
        </w:rPr>
        <w:footnoteRef/>
      </w:r>
      <w:r>
        <w:rPr>
          <w:rtl/>
        </w:rPr>
        <w:t>אבל ה</w:t>
      </w:r>
      <w:r>
        <w:rPr>
          <w:b/>
          <w:bCs/>
          <w:rtl/>
        </w:rPr>
        <w:t>מצפה שמואל</w:t>
      </w:r>
      <w:r>
        <w:rPr>
          <w:rtl/>
        </w:rPr>
        <w:t xml:space="preserve"> הק' דסותר ל</w:t>
      </w:r>
      <w:r>
        <w:rPr>
          <w:b/>
          <w:bCs/>
          <w:rtl/>
        </w:rPr>
        <w:t>תוספתא</w:t>
      </w:r>
      <w:r>
        <w:rPr>
          <w:rtl/>
        </w:rPr>
        <w:t xml:space="preserve"> (שם ב) דהשוכר שדה והיו בה אילנות, תלוי במנהג המקום. ותי' דאפשר דחוכר שאני משוכר. [וילה"ק דהרמב"ם השווה דין שוכר לדין חוכר לכל מילי].</w:t>
      </w:r>
    </w:p>
  </w:footnote>
  <w:footnote w:id="15">
    <w:p w14:paraId="179A69C1" w14:textId="77777777" w:rsidR="009713BF" w:rsidRDefault="00000000" w:rsidP="00556711">
      <w:pPr>
        <w:pStyle w:val="Footnote"/>
        <w:bidi/>
      </w:pPr>
      <w:r>
        <w:rPr>
          <w:rStyle w:val="ac"/>
          <w:rtl/>
        </w:rPr>
        <w:footnoteRef/>
      </w:r>
      <w:r>
        <w:rPr>
          <w:rtl/>
        </w:rPr>
        <w:t>ולכאורה איירי אף דלא ידעינן מה נוהגין הרוב, אין לנו ללמוד מהמיעוט. דאי ידעינן שהרוב עושים אחרת פשיטא שנקבע המנהג ע"פ הרוב.</w:t>
      </w:r>
    </w:p>
  </w:footnote>
  <w:footnote w:id="16">
    <w:p w14:paraId="19D7C2A5" w14:textId="77777777" w:rsidR="009713BF" w:rsidRDefault="00000000" w:rsidP="00556711">
      <w:pPr>
        <w:pStyle w:val="Footnote"/>
        <w:bidi/>
      </w:pPr>
      <w:r>
        <w:rPr>
          <w:rStyle w:val="ac"/>
          <w:rtl/>
        </w:rPr>
        <w:footnoteRef/>
      </w:r>
      <w:r>
        <w:rPr>
          <w:rtl/>
        </w:rPr>
        <w:t>ומבואר בגמ' ד'מעין' הוא אמת המים הבא מן הנהר [ולא מעין היוצא מתחילה].</w:t>
      </w:r>
    </w:p>
  </w:footnote>
  <w:footnote w:id="17">
    <w:p w14:paraId="0552E9E5" w14:textId="77777777" w:rsidR="009713BF" w:rsidRDefault="00000000" w:rsidP="00556711">
      <w:pPr>
        <w:pStyle w:val="Footnote"/>
        <w:bidi/>
      </w:pPr>
      <w:r>
        <w:rPr>
          <w:rStyle w:val="ac"/>
          <w:rtl/>
        </w:rPr>
        <w:footnoteRef/>
      </w:r>
      <w:r>
        <w:rPr>
          <w:rtl/>
        </w:rPr>
        <w:t>וכ"כ ה</w:t>
      </w:r>
      <w:r>
        <w:rPr>
          <w:b/>
          <w:bCs/>
          <w:rtl/>
        </w:rPr>
        <w:t>מהר"ם פדוואה</w:t>
      </w:r>
      <w:r>
        <w:rPr>
          <w:rtl/>
        </w:rPr>
        <w:t xml:space="preserve"> (הו' בסמוך) דהיכא דשתק לאחר שנודע לו, קיים המקח וחייב לשלם כל שכרו, דמחל על המום. ול"ש בזה ניכוי משכרו.</w:t>
      </w:r>
    </w:p>
  </w:footnote>
  <w:footnote w:id="18">
    <w:p w14:paraId="58E3A146" w14:textId="77777777" w:rsidR="009713BF" w:rsidRDefault="00000000" w:rsidP="00556711">
      <w:pPr>
        <w:pStyle w:val="Footnote"/>
        <w:bidi/>
      </w:pPr>
      <w:r>
        <w:rPr>
          <w:rStyle w:val="ac"/>
          <w:rtl/>
        </w:rPr>
        <w:footnoteRef/>
      </w:r>
      <w:r>
        <w:rPr>
          <w:rtl/>
        </w:rPr>
        <w:t>היכא דנכנס ולא נודע לו.</w:t>
      </w:r>
    </w:p>
  </w:footnote>
  <w:footnote w:id="19">
    <w:p w14:paraId="2FAEE547" w14:textId="77777777" w:rsidR="009713BF" w:rsidRDefault="00000000" w:rsidP="00556711">
      <w:pPr>
        <w:pStyle w:val="Footnote"/>
        <w:bidi/>
      </w:pPr>
      <w:r>
        <w:rPr>
          <w:rStyle w:val="ac"/>
          <w:rtl/>
        </w:rPr>
        <w:footnoteRef/>
      </w:r>
      <w:r>
        <w:rPr>
          <w:rtl/>
        </w:rPr>
        <w:t>{אך צ"ע אי שייך סברא זו בשכירות קרקע, או רק בקניית הקרקע. וכן בסוגיין דהוה מום ופגם בקרקע, ולא רק פחות במידה}.</w:t>
      </w:r>
    </w:p>
  </w:footnote>
  <w:footnote w:id="20">
    <w:p w14:paraId="639EAF61" w14:textId="77777777" w:rsidR="009713BF" w:rsidRDefault="00000000" w:rsidP="00556711">
      <w:pPr>
        <w:pStyle w:val="Footnote"/>
        <w:bidi/>
      </w:pPr>
      <w:r>
        <w:rPr>
          <w:rStyle w:val="ac"/>
          <w:rtl/>
        </w:rPr>
        <w:footnoteRef/>
      </w:r>
      <w:r>
        <w:rPr>
          <w:rtl/>
        </w:rPr>
        <w:t>וה</w:t>
      </w:r>
      <w:r>
        <w:rPr>
          <w:b/>
          <w:bCs/>
          <w:rtl/>
        </w:rPr>
        <w:t>נתיבות</w:t>
      </w:r>
      <w:r>
        <w:rPr>
          <w:rtl/>
        </w:rPr>
        <w:t xml:space="preserve"> (שלד א) חילק בזה בין שכר קרקע ומכת מדינה, דבדין ניכוי קאי. ואילו שכירות פועל שנוסף טירחא או נתמעט טירחא, יכול לחזור בו. אבל לא נאמר גדר מנכה, וכל א' אינו יכול לכוף את חבירו להמשיך במלאכה. [ולא פירש הטעם].</w:t>
      </w:r>
    </w:p>
  </w:footnote>
  <w:footnote w:id="21">
    <w:p w14:paraId="59BB0D3B" w14:textId="77777777" w:rsidR="009713BF" w:rsidRDefault="00000000" w:rsidP="00556711">
      <w:pPr>
        <w:pStyle w:val="Footnote"/>
        <w:bidi/>
      </w:pPr>
      <w:r>
        <w:rPr>
          <w:rStyle w:val="ac"/>
          <w:rtl/>
        </w:rPr>
        <w:footnoteRef/>
      </w:r>
      <w:r>
        <w:rPr>
          <w:rtl/>
        </w:rPr>
        <w:t>אך הק' דמבואר בראשונים (רשב"א לעיל עח) בחמור והבריקה, דכיון דאינו ראוי למלאכתו אינו משלם כלל. ולא אמרי' שינכה לפי כמה ששווה חמור כזה. וי"ל דהתם שכרו למשא, ולמשא אינו שווה כלל. ואף ששווה לשאר שימושים. א"נ דאין דרך לשכור חמור כזה, אף שיש בו קצת הנאה.</w:t>
      </w:r>
    </w:p>
  </w:footnote>
  <w:footnote w:id="22">
    <w:p w14:paraId="77F766F9" w14:textId="77777777" w:rsidR="009713BF" w:rsidRDefault="00000000" w:rsidP="00556711">
      <w:pPr>
        <w:pStyle w:val="Footnote"/>
        <w:bidi/>
      </w:pPr>
      <w:r>
        <w:rPr>
          <w:rStyle w:val="ac"/>
          <w:rtl/>
        </w:rPr>
        <w:footnoteRef/>
      </w:r>
      <w:r>
        <w:rPr>
          <w:rtl/>
        </w:rPr>
        <w:t>[וקצת דוחק בתוס'. ומשמע דתוס' דימו בין זה לזה. וצ"ע].</w:t>
      </w:r>
    </w:p>
  </w:footnote>
  <w:footnote w:id="23">
    <w:p w14:paraId="693656CA" w14:textId="77777777" w:rsidR="009713BF" w:rsidRDefault="00000000" w:rsidP="00556711">
      <w:pPr>
        <w:pStyle w:val="Footnote"/>
        <w:bidi/>
      </w:pPr>
      <w:r>
        <w:rPr>
          <w:rStyle w:val="ac"/>
          <w:rtl/>
        </w:rPr>
        <w:footnoteRef/>
      </w:r>
      <w:r>
        <w:rPr>
          <w:rtl/>
        </w:rPr>
        <w:t>ולכאורה בקו' התוס' נקטו דהתנאי מהני דההפסד לא בא ברשותו. ובתי' התוס' התנה להדיא שינכה לו.</w:t>
      </w:r>
    </w:p>
  </w:footnote>
  <w:footnote w:id="24">
    <w:p w14:paraId="64AC78CB" w14:textId="77777777" w:rsidR="009713BF" w:rsidRDefault="00000000" w:rsidP="00556711">
      <w:pPr>
        <w:pStyle w:val="Footnote"/>
        <w:bidi/>
      </w:pPr>
      <w:r>
        <w:rPr>
          <w:rStyle w:val="ac"/>
          <w:rtl/>
        </w:rPr>
        <w:footnoteRef/>
      </w:r>
      <w:r>
        <w:rPr>
          <w:rtl/>
        </w:rPr>
        <w:t xml:space="preserve">דהשוכר כבר קנה זכות השכירות, ונפל ברשותו. וכ"ד </w:t>
      </w:r>
      <w:r>
        <w:rPr>
          <w:b/>
          <w:bCs/>
          <w:rtl/>
        </w:rPr>
        <w:t>תשו' מיימונית</w:t>
      </w:r>
      <w:r>
        <w:rPr>
          <w:rtl/>
        </w:rPr>
        <w:t xml:space="preserve"> (משפטים כז).</w:t>
      </w:r>
    </w:p>
  </w:footnote>
  <w:footnote w:id="25">
    <w:p w14:paraId="47A2F5C9" w14:textId="77777777" w:rsidR="009713BF" w:rsidRDefault="00000000" w:rsidP="00556711">
      <w:pPr>
        <w:pStyle w:val="Footnote"/>
        <w:bidi/>
      </w:pPr>
      <w:r>
        <w:rPr>
          <w:rStyle w:val="ac"/>
          <w:rtl/>
        </w:rPr>
        <w:footnoteRef/>
      </w:r>
      <w:r>
        <w:rPr>
          <w:rtl/>
        </w:rPr>
        <w:t>וה</w:t>
      </w:r>
      <w:r>
        <w:rPr>
          <w:b/>
          <w:bCs/>
          <w:rtl/>
        </w:rPr>
        <w:t>חת"ס</w:t>
      </w:r>
      <w:r>
        <w:rPr>
          <w:rtl/>
        </w:rPr>
        <w:t xml:space="preserve"> (קסא) הביא צד דבתשו' מיימוני [והרא"ה] איירי דוקא היכא דנפל, דאין מה להחזיר. אבל היכא דעיקרו עדיין קיים שייך בזה גדר חזרה.</w:t>
      </w:r>
    </w:p>
  </w:footnote>
  <w:footnote w:id="26">
    <w:p w14:paraId="51BC0B64" w14:textId="77777777" w:rsidR="009713BF" w:rsidRDefault="00000000" w:rsidP="00556711">
      <w:pPr>
        <w:pStyle w:val="Footnote"/>
        <w:bidi/>
      </w:pPr>
      <w:r>
        <w:rPr>
          <w:rStyle w:val="ac"/>
          <w:rtl/>
        </w:rPr>
        <w:footnoteRef/>
      </w:r>
      <w:r>
        <w:rPr>
          <w:rtl/>
        </w:rPr>
        <w:t>ואף דהרא"ה למד דינו דנפל הבית בשכירות מדין מקח ולא שילם, אפ"ה אינו דומה לגמרי.</w:t>
      </w:r>
    </w:p>
    <w:p w14:paraId="360DE055" w14:textId="77777777" w:rsidR="009713BF" w:rsidRDefault="00000000" w:rsidP="00556711">
      <w:pPr>
        <w:pStyle w:val="Footnote"/>
        <w:bidi/>
      </w:pPr>
      <w:r>
        <w:rPr>
          <w:rtl/>
        </w:rPr>
        <w:tab/>
        <w:t>וב</w:t>
      </w:r>
      <w:r>
        <w:rPr>
          <w:b/>
          <w:bCs/>
          <w:rtl/>
        </w:rPr>
        <w:t>חי' הר"ן</w:t>
      </w:r>
      <w:r>
        <w:rPr>
          <w:rtl/>
        </w:rPr>
        <w:t xml:space="preserve"> כת' דדוקא בחכירות יבש המעיין מנכה לו, אבל במכר כיון דבשעת המכר היתה בית השלחין או בית האילן וליכא מקח טעות, והמוכר הסתלק, אינו חייב יותר. אבל הכא היינו טעמא משום דכיון שהבעלים נוטלים חלק בפירות אכתי שייכי בקרקע, משא"כ במוכר שכיון שנגמר המכר נסתלק לגמרי.</w:t>
      </w:r>
    </w:p>
    <w:p w14:paraId="4D63F106" w14:textId="77777777" w:rsidR="009713BF" w:rsidRDefault="00000000" w:rsidP="00556711">
      <w:pPr>
        <w:pStyle w:val="Footnote"/>
        <w:bidi/>
      </w:pPr>
      <w:r>
        <w:rPr>
          <w:rtl/>
        </w:rPr>
        <w:tab/>
        <w:t>[ולפ"ז יש חילוק בין שכירות לחכירות, וע"ד החילוק של ר' יהודה קה: במכת מדינה. ולכאורה כוונתו דאף לדעת הרא"ה דבשוכר משלם כל השכירות, בחוכר לא ישלם. וכ"כ בהערות הגרי"ש בדעת הרא"ה].</w:t>
      </w:r>
    </w:p>
  </w:footnote>
  <w:footnote w:id="27">
    <w:p w14:paraId="0E224C59" w14:textId="77777777" w:rsidR="009713BF" w:rsidRDefault="00000000" w:rsidP="00556711">
      <w:pPr>
        <w:pStyle w:val="Footnote"/>
        <w:bidi/>
      </w:pPr>
      <w:r>
        <w:rPr>
          <w:rStyle w:val="ac"/>
          <w:rtl/>
        </w:rPr>
        <w:footnoteRef/>
      </w:r>
      <w:r>
        <w:rPr>
          <w:rtl/>
        </w:rPr>
        <w:t>ועפ"ז פסק במעשה שהשכירו חנות של הלוואות לז' שנים, וגזר השר שלא להלוות בלא משכון, ועי"ז אינו שווה להם. ופסק דיכול לחזור בו מכאן ולהבא. אבל מה שעבר כבר ולא חזר בו חייב לשלם. וכדין מום במקח.</w:t>
      </w:r>
    </w:p>
  </w:footnote>
  <w:footnote w:id="28">
    <w:p w14:paraId="54D7ABA7" w14:textId="77777777" w:rsidR="009713BF" w:rsidRDefault="00000000" w:rsidP="00556711">
      <w:pPr>
        <w:pStyle w:val="Footnote"/>
        <w:bidi/>
      </w:pPr>
      <w:r>
        <w:rPr>
          <w:rStyle w:val="ac"/>
          <w:rtl/>
        </w:rPr>
        <w:footnoteRef/>
      </w:r>
      <w:r>
        <w:rPr>
          <w:rtl/>
        </w:rPr>
        <w:t>ויל"פ סברת מהר"ם פדואה דבשכירות גוף הקרקע הוה ברשות בעה"ב, ומש"ה המום שנולד הוא מזלו. משא"כ במכר, לאחר שקנה כדין בדרכי הקנינים, המום שנולד אח"כ הוא ברשות הלוקח ומזלו גרם.</w:t>
      </w:r>
    </w:p>
    <w:p w14:paraId="70E0FDC8" w14:textId="77777777" w:rsidR="009713BF" w:rsidRDefault="00000000" w:rsidP="00556711">
      <w:pPr>
        <w:pStyle w:val="Footnote"/>
        <w:bidi/>
      </w:pPr>
      <w:r>
        <w:rPr>
          <w:rtl/>
        </w:rPr>
        <w:tab/>
        <w:t>ועפ"ז יש חילוק דדוקא לענין ניכוי אמרי' דאונס לאחר השכירות אינו מנכה לו, דכבר קנה זכות השכירות והגבלת השימוש הוא ברשותו. אבל לענין ביטול מקח מכאן ולהבא תלי בזכות בגוף הקרקע, ואמרי' דהוה ברשות בעל הקרקע.</w:t>
      </w:r>
    </w:p>
  </w:footnote>
  <w:footnote w:id="29">
    <w:p w14:paraId="0274D2E1" w14:textId="77777777" w:rsidR="009713BF" w:rsidRDefault="00000000" w:rsidP="00556711">
      <w:pPr>
        <w:pStyle w:val="Footnote"/>
        <w:bidi/>
      </w:pPr>
      <w:r>
        <w:rPr>
          <w:rStyle w:val="ac"/>
          <w:rtl/>
        </w:rPr>
        <w:footnoteRef/>
      </w:r>
      <w:r>
        <w:rPr>
          <w:rtl/>
        </w:rPr>
        <w:t xml:space="preserve">וכדעת </w:t>
      </w:r>
      <w:r>
        <w:rPr>
          <w:b/>
          <w:bCs/>
          <w:rtl/>
        </w:rPr>
        <w:t>תוס</w:t>
      </w:r>
      <w:r>
        <w:rPr>
          <w:rtl/>
        </w:rPr>
        <w:t>' וה</w:t>
      </w:r>
      <w:r>
        <w:rPr>
          <w:b/>
          <w:bCs/>
          <w:rtl/>
        </w:rPr>
        <w:t>רמב"ן</w:t>
      </w:r>
      <w:r>
        <w:rPr>
          <w:rtl/>
        </w:rPr>
        <w:t xml:space="preserve"> (הנ"ל).</w:t>
      </w:r>
    </w:p>
  </w:footnote>
  <w:footnote w:id="30">
    <w:p w14:paraId="56CAA088" w14:textId="77777777" w:rsidR="009713BF" w:rsidRDefault="00000000" w:rsidP="00556711">
      <w:pPr>
        <w:pStyle w:val="Footnote"/>
        <w:bidi/>
      </w:pPr>
      <w:r>
        <w:rPr>
          <w:rStyle w:val="ac"/>
          <w:rtl/>
        </w:rPr>
        <w:footnoteRef/>
      </w:r>
      <w:r>
        <w:rPr>
          <w:rtl/>
        </w:rPr>
        <w:t>וכמו מום הנמצא במקח (בשו"ע רלב ג) דדוקא כשחוזר בו מיד שראה הקלקול, אבל אי נשתמש בו אח"כ אמרי' דמחל.</w:t>
      </w:r>
    </w:p>
    <w:p w14:paraId="367D7459" w14:textId="77777777" w:rsidR="009713BF" w:rsidRDefault="00000000" w:rsidP="00556711">
      <w:pPr>
        <w:pStyle w:val="Footnote"/>
        <w:bidi/>
      </w:pPr>
      <w:r>
        <w:rPr>
          <w:rtl/>
        </w:rPr>
        <w:tab/>
        <w:t>והוסיף דלא אמרי' דהוי מחילה בטעות, כיון שלא ידעו דיוכל לחזור. דמסתמא השוכר היה יודע שיכול לחזור, ואם אומר שהיה מצפה עדיין אולי יוכלו לחזור ולהשתדל איהו דאפסיד אנפשיה.</w:t>
      </w:r>
    </w:p>
  </w:footnote>
  <w:footnote w:id="31">
    <w:p w14:paraId="05E55D3E" w14:textId="77777777" w:rsidR="009713BF" w:rsidRDefault="00000000" w:rsidP="00556711">
      <w:pPr>
        <w:pStyle w:val="Footnote"/>
        <w:bidi/>
      </w:pPr>
      <w:r>
        <w:rPr>
          <w:rStyle w:val="ac"/>
          <w:rtl/>
        </w:rPr>
        <w:footnoteRef/>
      </w:r>
      <w:r>
        <w:rPr>
          <w:rtl/>
        </w:rPr>
        <w:t>וה</w:t>
      </w:r>
      <w:r>
        <w:rPr>
          <w:b/>
          <w:bCs/>
          <w:rtl/>
        </w:rPr>
        <w:t>רמ"א</w:t>
      </w:r>
      <w:r>
        <w:rPr>
          <w:rtl/>
        </w:rPr>
        <w:t xml:space="preserve"> כת' וכל מקום שמנכה לו אין חילוק במה שעבר או להבא. [ואח"כ הביא דיש חולקים, דמכאן ולהבא בדין חזרה קאי, ואם לא חזר איהו דאפסיד אנפשיה ומחל (מהר"ם פאדוואה הנזכר לעיל). והסברא הראשונה נראה לי עיקר].</w:t>
      </w:r>
    </w:p>
  </w:footnote>
  <w:footnote w:id="32">
    <w:p w14:paraId="4B36BE02" w14:textId="77777777" w:rsidR="009713BF" w:rsidRDefault="00000000" w:rsidP="00556711">
      <w:pPr>
        <w:pStyle w:val="Footnote"/>
        <w:bidi/>
      </w:pPr>
      <w:r>
        <w:rPr>
          <w:rStyle w:val="ac"/>
          <w:rtl/>
        </w:rPr>
        <w:footnoteRef/>
      </w:r>
      <w:r>
        <w:rPr>
          <w:rtl/>
        </w:rPr>
        <w:t>וה</w:t>
      </w:r>
      <w:r>
        <w:rPr>
          <w:b/>
          <w:bCs/>
          <w:rtl/>
        </w:rPr>
        <w:t>גר"א</w:t>
      </w:r>
      <w:r>
        <w:rPr>
          <w:rtl/>
        </w:rPr>
        <w:t xml:space="preserve"> (שכא ח) דחה דלענין חזרה אין מקום לחלק אי הוה מכת מדינה. ואין אלו אלא דברי נבואה. ועד"ז הק' ה</w:t>
      </w:r>
      <w:r>
        <w:rPr>
          <w:b/>
          <w:bCs/>
          <w:rtl/>
        </w:rPr>
        <w:t>סמ"ע</w:t>
      </w:r>
      <w:r>
        <w:rPr>
          <w:rtl/>
        </w:rPr>
        <w:t xml:space="preserve"> וה</w:t>
      </w:r>
      <w:r>
        <w:rPr>
          <w:b/>
          <w:bCs/>
          <w:rtl/>
        </w:rPr>
        <w:t>ט"ז</w:t>
      </w:r>
      <w:r>
        <w:rPr>
          <w:rtl/>
        </w:rPr>
        <w:t>.</w:t>
      </w:r>
    </w:p>
  </w:footnote>
  <w:footnote w:id="33">
    <w:p w14:paraId="0E242C32" w14:textId="77777777" w:rsidR="009713BF" w:rsidRDefault="00000000" w:rsidP="00556711">
      <w:pPr>
        <w:pStyle w:val="Footnote"/>
        <w:bidi/>
      </w:pPr>
      <w:r>
        <w:rPr>
          <w:rStyle w:val="ac"/>
          <w:rtl/>
        </w:rPr>
        <w:footnoteRef/>
      </w:r>
      <w:r>
        <w:rPr>
          <w:rtl/>
        </w:rPr>
        <w:t>וה</w:t>
      </w:r>
      <w:r>
        <w:rPr>
          <w:b/>
          <w:bCs/>
          <w:rtl/>
        </w:rPr>
        <w:t>אחרונים</w:t>
      </w:r>
      <w:r>
        <w:rPr>
          <w:rtl/>
        </w:rPr>
        <w:t xml:space="preserve"> (ע' סמ"ע שכא ו, גר"א שם ז, נתיבות שלד א ועוד) תמהו הטעם בזה לענין שכירות פועלים, אמאי מכת מדינה הוה טעם שההפסד של בעה"ב [שהוא השוכר, ולא המשכיר]. והסמ"ע נדחק דכוונתם דחולקים, וה</w:t>
      </w:r>
      <w:r>
        <w:rPr>
          <w:b/>
          <w:bCs/>
          <w:rtl/>
        </w:rPr>
        <w:t>ש"ך</w:t>
      </w:r>
      <w:r>
        <w:rPr>
          <w:rtl/>
        </w:rPr>
        <w:t xml:space="preserve"> (שם) דחה דלא משמע כן מדבריהם.</w:t>
      </w:r>
    </w:p>
    <w:p w14:paraId="1CC028FF" w14:textId="77777777" w:rsidR="009713BF" w:rsidRDefault="00000000" w:rsidP="00556711">
      <w:pPr>
        <w:pStyle w:val="Footnote"/>
        <w:bidi/>
      </w:pPr>
      <w:r>
        <w:rPr>
          <w:rtl/>
        </w:rPr>
        <w:tab/>
        <w:t>וה</w:t>
      </w:r>
      <w:r>
        <w:rPr>
          <w:b/>
          <w:bCs/>
          <w:rtl/>
        </w:rPr>
        <w:t>נתיבות</w:t>
      </w:r>
      <w:r>
        <w:rPr>
          <w:rtl/>
        </w:rPr>
        <w:t xml:space="preserve"> כת' דהרמ"א הביא דין זה להוכיח דשייך מכת מדינה על להבא. ואין כוונתו לפסוק כגוף דינו דיתחייב בעה"ב לשלם. ועוד כת' דהמרדכי איירי דוקא במלמד, דהוה שכר שימור, ולא בשאר שכירות פועלים [והחת"ס (חו"מ קסא) דחה דבריו]. ואכמ"ל.</w:t>
      </w:r>
    </w:p>
  </w:footnote>
  <w:footnote w:id="34">
    <w:p w14:paraId="12F18645" w14:textId="77777777" w:rsidR="009713BF" w:rsidRDefault="00000000" w:rsidP="00556711">
      <w:pPr>
        <w:pStyle w:val="Footnote"/>
        <w:bidi/>
      </w:pPr>
      <w:r>
        <w:rPr>
          <w:rStyle w:val="ac"/>
          <w:rtl/>
        </w:rPr>
        <w:footnoteRef/>
      </w:r>
      <w:r>
        <w:rPr>
          <w:rtl/>
        </w:rPr>
        <w:t xml:space="preserve">והדרכ"מ ציין לדברי </w:t>
      </w:r>
      <w:r>
        <w:rPr>
          <w:b/>
          <w:bCs/>
          <w:rtl/>
        </w:rPr>
        <w:t>תשו' מיימון</w:t>
      </w:r>
      <w:r>
        <w:rPr>
          <w:rtl/>
        </w:rPr>
        <w:t xml:space="preserve"> (משפטים כז) בדין בית שנשרף.</w:t>
      </w:r>
    </w:p>
  </w:footnote>
  <w:footnote w:id="35">
    <w:p w14:paraId="56B8D16B" w14:textId="77777777" w:rsidR="009713BF" w:rsidRDefault="00000000" w:rsidP="00556711">
      <w:pPr>
        <w:pStyle w:val="Footnote"/>
        <w:bidi/>
      </w:pPr>
      <w:r>
        <w:rPr>
          <w:rStyle w:val="ac"/>
          <w:rtl/>
        </w:rPr>
        <w:footnoteRef/>
      </w:r>
      <w:r>
        <w:rPr>
          <w:rtl/>
        </w:rPr>
        <w:t>והביא דכלל החילוק דבמכת מדינה הוי ההפסד של המשכיר, דמזלו גרים. אבל עכ"פ אין כאן חזרה, ומשו"ה אף בשדה אילן שנקצץ האילן אין השוכר חוזר בו אלא מנכה שיעור הפירות, וכן ביבש המעין ואפשר לדלות בדלי.</w:t>
      </w:r>
    </w:p>
  </w:footnote>
  <w:footnote w:id="36">
    <w:p w14:paraId="0B46D33C" w14:textId="77777777" w:rsidR="009713BF" w:rsidRDefault="00000000" w:rsidP="00556711">
      <w:pPr>
        <w:pStyle w:val="Footnote"/>
        <w:bidi/>
      </w:pPr>
      <w:r>
        <w:rPr>
          <w:rStyle w:val="ac"/>
          <w:rtl/>
        </w:rPr>
        <w:footnoteRef/>
      </w:r>
      <w:r>
        <w:rPr>
          <w:rtl/>
        </w:rPr>
        <w:t>וה</w:t>
      </w:r>
      <w:r>
        <w:rPr>
          <w:b/>
          <w:bCs/>
          <w:rtl/>
        </w:rPr>
        <w:t>ט"ז</w:t>
      </w:r>
      <w:r>
        <w:rPr>
          <w:rtl/>
        </w:rPr>
        <w:t xml:space="preserve"> הק' מסברא, דבאופן דמזלו של מקבל גרם אינו בדין שיחזור בו, וכי היכא דהזיקו בעצמו יוכל אח"כ לחזור בו. {ולדברי מהר"ם חלוואה צריך לחלק דלענין הפירות הוה מזלו של מקבל כיון דהוה ברשותו. אבל אפשר לדון גם כלפי הקרקע המושכרת, ובגדרי מום במקח נחשב ברשותו של בעל הקרקע, וברשותו. ויש ב' אופנים בגדר השכירות, ואף דין מכת מדינה מתחלק בזה}.</w:t>
      </w:r>
    </w:p>
  </w:footnote>
  <w:footnote w:id="37">
    <w:p w14:paraId="372264B6" w14:textId="77777777" w:rsidR="009713BF" w:rsidRDefault="00000000" w:rsidP="00556711">
      <w:pPr>
        <w:pStyle w:val="Footnote"/>
        <w:bidi/>
      </w:pPr>
      <w:r>
        <w:rPr>
          <w:rStyle w:val="ac"/>
          <w:rtl/>
        </w:rPr>
        <w:footnoteRef/>
      </w:r>
      <w:r>
        <w:rPr>
          <w:rtl/>
        </w:rPr>
        <w:t>וה</w:t>
      </w:r>
      <w:r>
        <w:rPr>
          <w:b/>
          <w:bCs/>
          <w:rtl/>
        </w:rPr>
        <w:t>ט"ז</w:t>
      </w:r>
      <w:r>
        <w:rPr>
          <w:rtl/>
        </w:rPr>
        <w:t xml:space="preserve"> כת' דכוונת המהרמ"פ דבסוגיין בית האילן ובית השלחין כיון דאפשר לתקנו ע"י טורח לא שייך חזרה. ודחה דהוא דבר שאין דעת סובלו, דאם המקבל לא חש לאותו השדה כשאין שם אילן או מעין, אמאי לא יוכל לחזור מכאן והלאה לפי דעת ר"מ פאדוואה.</w:t>
      </w:r>
    </w:p>
  </w:footnote>
  <w:footnote w:id="38">
    <w:p w14:paraId="3D7E71A2" w14:textId="77777777" w:rsidR="009713BF" w:rsidRDefault="00000000" w:rsidP="00556711">
      <w:pPr>
        <w:pStyle w:val="Footnote"/>
        <w:bidi/>
      </w:pPr>
      <w:r>
        <w:rPr>
          <w:rStyle w:val="ac"/>
          <w:rtl/>
        </w:rPr>
        <w:footnoteRef/>
      </w:r>
      <w:r>
        <w:rPr>
          <w:rtl/>
        </w:rPr>
        <w:t>ובהשכיר לו חמור סתם חייב להעמיד לו חמור אחר. ובחמור זה, אם יש בדמיה ליקח יקח, וקי"ל כשמואל (לעיל עט.) דאף לשכור ישכור, ואף דמכליא קרנא.</w:t>
      </w:r>
    </w:p>
  </w:footnote>
  <w:footnote w:id="39">
    <w:p w14:paraId="36DA33B0" w14:textId="77777777" w:rsidR="009713BF" w:rsidRDefault="00000000" w:rsidP="00556711">
      <w:pPr>
        <w:pStyle w:val="Footnote"/>
        <w:bidi/>
      </w:pPr>
      <w:r>
        <w:rPr>
          <w:rStyle w:val="ac"/>
          <w:rtl/>
        </w:rPr>
        <w:footnoteRef/>
      </w:r>
      <w:r>
        <w:rPr>
          <w:rtl/>
        </w:rPr>
        <w:t>וה</w:t>
      </w:r>
      <w:r>
        <w:rPr>
          <w:b/>
          <w:bCs/>
          <w:rtl/>
        </w:rPr>
        <w:t>רמ"א</w:t>
      </w:r>
      <w:r>
        <w:rPr>
          <w:rtl/>
        </w:rPr>
        <w:t xml:space="preserve"> (שכא א) הביא דבריו דכל מקום שנפסד הענין לגמרי והוי מכת מדינה, מנכה לו משכירותו. ואם אפשר לתקנו על ידי טורח ותחבולות אינו מנכה לו. וה</w:t>
      </w:r>
      <w:r>
        <w:rPr>
          <w:b/>
          <w:bCs/>
          <w:rtl/>
        </w:rPr>
        <w:t>גר"א</w:t>
      </w:r>
      <w:r>
        <w:rPr>
          <w:rtl/>
        </w:rPr>
        <w:t xml:space="preserve"> ציין [אתחילת דבריו] לדברי ה</w:t>
      </w:r>
      <w:r>
        <w:rPr>
          <w:b/>
          <w:bCs/>
          <w:rtl/>
        </w:rPr>
        <w:t>רמ"א</w:t>
      </w:r>
      <w:r>
        <w:rPr>
          <w:rtl/>
        </w:rPr>
        <w:t xml:space="preserve"> (שם ב, מדברי הרא"ש ושא"ר במשנה בשם הירושלמי) דדוקא שנקצצו האילנות שלא נשאר מטע עשרה לבית סאה, ויבש המעיין כולו. אבל אם נשאר אינו מנכה לו. ועוד ציין [על המשך דבריו] וכ"ש המהר"ם פדוואה לשיטתו דלא ס"ל כתי' הב' בתוס', ע"כ כתי' הא'.</w:t>
      </w:r>
    </w:p>
  </w:footnote>
  <w:footnote w:id="40">
    <w:p w14:paraId="6BFDA6A0" w14:textId="77777777" w:rsidR="009713BF" w:rsidRDefault="00000000" w:rsidP="00556711">
      <w:pPr>
        <w:pStyle w:val="Footnote"/>
        <w:bidi/>
      </w:pPr>
      <w:r>
        <w:rPr>
          <w:rStyle w:val="ac"/>
          <w:rtl/>
        </w:rPr>
        <w:footnoteRef/>
      </w:r>
      <w:r>
        <w:rPr>
          <w:rtl/>
        </w:rPr>
        <w:t>וביאר דכיון דהוה בגופו של בהמה אינו יכול לומר לשוכר מזלך גרם, כיון שאיתרע גופה של בהמה ששייך למשכיר, ונעשה במזלו של משכיר. משא"כ באכלה חגב דנעשה האונס רק בפירות שכבר גדלו וכבר נקנו לשוכר, ולא בגוף השייך להמשכיר כלל, מש"ה לא שייך לומר דמקח טעות הוא, וגם לא שייך לומר מזלא דהמשכיר גרם, וע"כ מזלו דהשוכר גרם דבדידיה נעשה האונס.</w:t>
      </w:r>
    </w:p>
  </w:footnote>
  <w:footnote w:id="41">
    <w:p w14:paraId="7CEE3119" w14:textId="77777777" w:rsidR="009713BF" w:rsidRDefault="00000000" w:rsidP="00556711">
      <w:pPr>
        <w:pStyle w:val="Footnote"/>
        <w:bidi/>
      </w:pPr>
      <w:r>
        <w:rPr>
          <w:rStyle w:val="ac"/>
          <w:rtl/>
        </w:rPr>
        <w:footnoteRef/>
      </w:r>
      <w:r>
        <w:rPr>
          <w:rtl/>
        </w:rPr>
        <w:t>והביא ד</w:t>
      </w:r>
      <w:r>
        <w:rPr>
          <w:b/>
          <w:bCs/>
          <w:rtl/>
        </w:rPr>
        <w:t>ראנ"ח</w:t>
      </w:r>
      <w:r>
        <w:rPr>
          <w:rtl/>
        </w:rPr>
        <w:t xml:space="preserve"> (לח) כת' דאף מעיין הוא גופו של שדה. דכתב דהיכא דהוה דבר חיצוני לא מהני. ודוקא בהנך שהוא גוף השדה, וכן נהר הוא צורך השדה, וממנו הוא משקה וכשחוכר השדה הו"ל כחוכר שדה ומעיין.</w:t>
      </w:r>
    </w:p>
  </w:footnote>
  <w:footnote w:id="42">
    <w:p w14:paraId="58DE785A" w14:textId="77777777" w:rsidR="009713BF" w:rsidRDefault="00000000" w:rsidP="00556711">
      <w:pPr>
        <w:pStyle w:val="Footnote"/>
        <w:bidi/>
      </w:pPr>
      <w:r>
        <w:rPr>
          <w:rStyle w:val="ac"/>
          <w:rtl/>
        </w:rPr>
        <w:footnoteRef/>
      </w:r>
      <w:r>
        <w:rPr>
          <w:rtl/>
        </w:rPr>
        <w:t>דאמר רב פפא (קד.) מכאן ואילך דאיתא בחכרנותא ליתא בקבלנותא. ותנן (קה:) אם מכת מדינה היא מנכה לו מן חכורו ובחכרנות היא, אלמא בקבלנות אינו מנכה לו.</w:t>
      </w:r>
    </w:p>
  </w:footnote>
  <w:footnote w:id="43">
    <w:p w14:paraId="69BC00AA" w14:textId="77777777" w:rsidR="009713BF" w:rsidRDefault="00000000" w:rsidP="00556711">
      <w:pPr>
        <w:pStyle w:val="Footnote"/>
        <w:bidi/>
      </w:pPr>
      <w:r>
        <w:rPr>
          <w:rStyle w:val="ac"/>
          <w:rtl/>
        </w:rPr>
        <w:footnoteRef/>
      </w:r>
      <w:r>
        <w:rPr>
          <w:rtl/>
        </w:rPr>
        <w:t>וכן דייק ה</w:t>
      </w:r>
      <w:r>
        <w:rPr>
          <w:b/>
          <w:bCs/>
          <w:rtl/>
        </w:rPr>
        <w:t>גר"א</w:t>
      </w:r>
      <w:r>
        <w:rPr>
          <w:rtl/>
        </w:rPr>
        <w:t xml:space="preserve"> (שכא ב) מדברי רש"י כרמב"ן. [וכת' דכן מוכח דהמשנה (קה:) איירי בחוכר ולא בקבלן, כדאי' (קד.) דשאר המשניות דאיתא בחכרנותא ליתא בקבלנותא].</w:t>
      </w:r>
    </w:p>
    <w:p w14:paraId="6C727024" w14:textId="77777777" w:rsidR="009713BF" w:rsidRDefault="00000000" w:rsidP="00556711">
      <w:pPr>
        <w:pStyle w:val="Footnote"/>
        <w:bidi/>
      </w:pPr>
      <w:r>
        <w:rPr>
          <w:rtl/>
        </w:rPr>
        <w:tab/>
        <w:t>והגר"א כת' דכ"מ מ</w:t>
      </w:r>
      <w:r>
        <w:rPr>
          <w:b/>
          <w:bCs/>
          <w:rtl/>
        </w:rPr>
        <w:t>תוס</w:t>
      </w:r>
      <w:r>
        <w:rPr>
          <w:rtl/>
        </w:rPr>
        <w:t>' (ד"ה מנכה) דקו' הגמ' מחכירות, דכת' מ"מ הכא בסיפא וכו'. משמע דדוקא בסיפא מנכין, כיון דאמר להדיא.</w:t>
      </w:r>
    </w:p>
  </w:footnote>
  <w:footnote w:id="44">
    <w:p w14:paraId="7D4514FA" w14:textId="77777777" w:rsidR="009713BF" w:rsidRDefault="00000000" w:rsidP="00556711">
      <w:pPr>
        <w:pStyle w:val="Footnote"/>
        <w:bidi/>
      </w:pPr>
      <w:r>
        <w:rPr>
          <w:rStyle w:val="ac"/>
          <w:rtl/>
        </w:rPr>
        <w:footnoteRef/>
      </w:r>
      <w:r>
        <w:rPr>
          <w:rtl/>
        </w:rPr>
        <w:t>ובהלכה ד' הביא דין יבש המעין ונקצץ האילן, והחילוק בין נהר גדול. ובהלכה ה' דין אכלו חגב או נשדף מנכה לו מן חכירו.</w:t>
      </w:r>
    </w:p>
  </w:footnote>
  <w:footnote w:id="45">
    <w:p w14:paraId="5E42BD6B" w14:textId="77777777" w:rsidR="009713BF" w:rsidRDefault="00000000" w:rsidP="00556711">
      <w:pPr>
        <w:pStyle w:val="Footnote"/>
        <w:bidi/>
      </w:pPr>
      <w:r>
        <w:rPr>
          <w:rStyle w:val="ac"/>
          <w:rtl/>
        </w:rPr>
        <w:footnoteRef/>
      </w:r>
      <w:r>
        <w:rPr>
          <w:rtl/>
        </w:rPr>
        <w:t>וה</w:t>
      </w:r>
      <w:r>
        <w:rPr>
          <w:b/>
          <w:bCs/>
          <w:rtl/>
        </w:rPr>
        <w:t>גר"א</w:t>
      </w:r>
      <w:r>
        <w:rPr>
          <w:rtl/>
        </w:rPr>
        <w:t xml:space="preserve"> (עה"ג ד) ציין לדברי המגיד משנה, וכרש"י (הנ"ל). ודלא כטור.</w:t>
      </w:r>
    </w:p>
  </w:footnote>
  <w:footnote w:id="46">
    <w:p w14:paraId="4169A2CA" w14:textId="77777777" w:rsidR="009713BF" w:rsidRDefault="00000000" w:rsidP="00556711">
      <w:pPr>
        <w:pStyle w:val="Footnote"/>
        <w:bidi/>
      </w:pPr>
      <w:r>
        <w:rPr>
          <w:rStyle w:val="ac"/>
          <w:rtl/>
        </w:rPr>
        <w:footnoteRef/>
      </w:r>
      <w:r>
        <w:rPr>
          <w:rtl/>
        </w:rPr>
        <w:t>שכירות במעות, לאפוקי מר' יהודה (במשנה קה:). ובהג"ה (בדברי ה"ה) הק' [במחילה מכבודו] דא"כ היינו השוכר היינו המקבל דאין בין שוכר לחוכר אלא השם בלבד. [אמנם ר' יהודה חילק בזה, אלא דהרמב"ם פסק דלא כוותיה. והכא חזר והדגיש הדבר].</w:t>
      </w:r>
    </w:p>
  </w:footnote>
  <w:footnote w:id="47">
    <w:p w14:paraId="0C96EEF6" w14:textId="77777777" w:rsidR="009713BF" w:rsidRDefault="00000000" w:rsidP="00556711">
      <w:pPr>
        <w:pStyle w:val="Footnote"/>
        <w:bidi/>
      </w:pPr>
      <w:r>
        <w:rPr>
          <w:rStyle w:val="ac"/>
          <w:rtl/>
        </w:rPr>
        <w:footnoteRef/>
      </w:r>
      <w:r>
        <w:rPr>
          <w:rtl/>
        </w:rPr>
        <w:t>ויל"ד דיאמר לא אטרח לקצור את הנשאר, אם לא יוסיף לי בחלקי [ואי משום דעי"ז אף הוא מפסיד, א"כ אף ביבש הנהג לאחר שכבר טרח בחרישה וזריעה נימא הכי]. וי"ל דטרחת הקצירה כבר קיבל עליו, ואין כאן דבר חדש. אבל הטירחא להביא מים לא קיבל עליו.</w:t>
      </w:r>
    </w:p>
  </w:footnote>
  <w:footnote w:id="48">
    <w:p w14:paraId="155A0319" w14:textId="77777777" w:rsidR="009713BF" w:rsidRDefault="00000000" w:rsidP="00556711">
      <w:pPr>
        <w:pStyle w:val="Footnote"/>
        <w:bidi/>
      </w:pPr>
      <w:r>
        <w:rPr>
          <w:rStyle w:val="ac"/>
          <w:rtl/>
        </w:rPr>
        <w:footnoteRef/>
      </w:r>
      <w:r>
        <w:rPr>
          <w:rtl/>
        </w:rPr>
        <w:t>וה</w:t>
      </w:r>
      <w:r>
        <w:rPr>
          <w:b/>
          <w:bCs/>
          <w:rtl/>
        </w:rPr>
        <w:t>ט"ז</w:t>
      </w:r>
      <w:r>
        <w:rPr>
          <w:rtl/>
        </w:rPr>
        <w:t xml:space="preserve"> הוסיף דאיירי דלאחר שטרח והביא מים ליכא הפסד בסך התבואה בשדה, ואפ"ה מוסיף לו בחלקו, כיון שזה המקבל טרח והביא לה מים די סיפוקה.</w:t>
      </w:r>
    </w:p>
    <w:p w14:paraId="3935A49C" w14:textId="77777777" w:rsidR="009713BF" w:rsidRDefault="00000000" w:rsidP="00556711">
      <w:pPr>
        <w:pStyle w:val="Footnote"/>
        <w:bidi/>
      </w:pPr>
      <w:r>
        <w:rPr>
          <w:rtl/>
        </w:rPr>
        <w:tab/>
        <w:t>והט"ז כת' דשאר ראשונים איירי דהמקבל הניח את השדה כמות שהיא, ולא הביא מים ממקומות אחרים, ועי"ז בא הפסד בגידול התבואה, ובזה קאמר שמה שנשאר נוטל המקבל חלק לפי מה שהתנו. וא"כ אין כאן מחלוקת. אך הביא דהנמוק"י [ושא"ר, וכן הסמ"ע] דחו דברי הרמב"ם בזה, והרי אין כאן מח'. וע"ע חי' ר' מאיר שמחה.</w:t>
      </w:r>
    </w:p>
  </w:footnote>
  <w:footnote w:id="49">
    <w:p w14:paraId="59F8B5EF" w14:textId="77777777" w:rsidR="009713BF" w:rsidRDefault="00000000" w:rsidP="00556711">
      <w:pPr>
        <w:pStyle w:val="Footnote"/>
        <w:bidi/>
      </w:pPr>
      <w:r>
        <w:rPr>
          <w:rStyle w:val="ac"/>
          <w:rtl/>
        </w:rPr>
        <w:footnoteRef/>
      </w:r>
      <w:r>
        <w:rPr>
          <w:rtl/>
        </w:rPr>
        <w:t>ודלא מהר"ם פדואה (הנ"ל) דבסוגיין איירי לאחר שהתחיל במלאכה ואינו רוצה לחזור בו ולהפסיד טרחתו.</w:t>
      </w:r>
    </w:p>
  </w:footnote>
  <w:footnote w:id="50">
    <w:p w14:paraId="356873AE" w14:textId="77777777" w:rsidR="009713BF" w:rsidRDefault="00000000" w:rsidP="00556711">
      <w:pPr>
        <w:pStyle w:val="Footnote"/>
        <w:bidi/>
      </w:pPr>
      <w:r>
        <w:rPr>
          <w:rStyle w:val="ac"/>
          <w:rtl/>
        </w:rPr>
        <w:footnoteRef/>
      </w:r>
      <w:r>
        <w:rPr>
          <w:rtl/>
        </w:rPr>
        <w:t>ומדברי התוס' משמע דהוה מכת מדינה, ואפ"ה אינו מנכה. אבל ה</w:t>
      </w:r>
      <w:r>
        <w:rPr>
          <w:b/>
          <w:bCs/>
          <w:rtl/>
        </w:rPr>
        <w:t>תוס' ר"פ</w:t>
      </w:r>
      <w:r>
        <w:rPr>
          <w:rtl/>
        </w:rPr>
        <w:t xml:space="preserve"> ו</w:t>
      </w:r>
      <w:r>
        <w:rPr>
          <w:b/>
          <w:bCs/>
          <w:rtl/>
        </w:rPr>
        <w:t>ר"ן</w:t>
      </w:r>
      <w:r>
        <w:rPr>
          <w:rtl/>
        </w:rPr>
        <w:t xml:space="preserve"> כת' כיון דאפשר לתקן ע"י טורח לא הוה מכת מדינה.</w:t>
      </w:r>
    </w:p>
  </w:footnote>
  <w:footnote w:id="51">
    <w:p w14:paraId="032ABC99" w14:textId="77777777" w:rsidR="009713BF" w:rsidRDefault="00000000" w:rsidP="00556711">
      <w:pPr>
        <w:pStyle w:val="Footnote"/>
        <w:bidi/>
      </w:pPr>
      <w:r>
        <w:rPr>
          <w:rStyle w:val="ac"/>
          <w:rtl/>
        </w:rPr>
        <w:footnoteRef/>
      </w:r>
      <w:r>
        <w:rPr>
          <w:rtl/>
        </w:rPr>
        <w:t>{ואף במכת מדינה אמרי' מזלו גרם כלפי הטירחא}.</w:t>
      </w:r>
    </w:p>
  </w:footnote>
  <w:footnote w:id="52">
    <w:p w14:paraId="1991D9A7" w14:textId="77777777" w:rsidR="009713BF" w:rsidRDefault="00000000" w:rsidP="00556711">
      <w:pPr>
        <w:pStyle w:val="Footnote"/>
        <w:bidi/>
      </w:pPr>
      <w:r>
        <w:rPr>
          <w:rStyle w:val="ac"/>
          <w:rtl/>
        </w:rPr>
        <w:footnoteRef/>
      </w:r>
      <w:r>
        <w:rPr>
          <w:rtl/>
        </w:rPr>
        <w:t>וה</w:t>
      </w:r>
      <w:r>
        <w:rPr>
          <w:b/>
          <w:bCs/>
          <w:rtl/>
        </w:rPr>
        <w:t>רמב"ן</w:t>
      </w:r>
      <w:r>
        <w:rPr>
          <w:rtl/>
        </w:rPr>
        <w:t xml:space="preserve"> כת' דאיירי דיבש נהרא זוטא דמשקו מיניה אחריני, ולא נחשב מכת מדינה [כרובא דבאגא או כד' שדות], משום דאפשר לאיתויי בדוולא, וטירחא רמיא עליה דאריס ומזליה גרם ליה. ויל"פ כוונתו דאף שנתייבש לרובא דבאגא או ד' שדות, כיון דאפשר להביא בדוולא מהני.</w:t>
      </w:r>
    </w:p>
    <w:p w14:paraId="0B57AB9F" w14:textId="77777777" w:rsidR="009713BF" w:rsidRDefault="00000000" w:rsidP="00556711">
      <w:pPr>
        <w:pStyle w:val="Footnote"/>
        <w:bidi/>
      </w:pPr>
      <w:r>
        <w:rPr>
          <w:rtl/>
        </w:rPr>
        <w:tab/>
        <w:t>{אך אפשר דתרתי קאמר, דאף דמשקו 'אחריני' לא הוה כשיעור מכת מדינה. והיכא דלא הוה מכת מדינה טירחא רמי עליה. [וי"ל דס"ל כתי' הב' בתוס']}.</w:t>
      </w:r>
    </w:p>
  </w:footnote>
  <w:footnote w:id="53">
    <w:p w14:paraId="3D5FB5F9" w14:textId="77777777" w:rsidR="009713BF" w:rsidRDefault="00000000" w:rsidP="00556711">
      <w:pPr>
        <w:pStyle w:val="Footnote"/>
        <w:bidi/>
      </w:pPr>
      <w:r>
        <w:rPr>
          <w:rStyle w:val="ac"/>
          <w:rtl/>
        </w:rPr>
        <w:footnoteRef/>
      </w:r>
      <w:r>
        <w:rPr>
          <w:rtl/>
        </w:rPr>
        <w:t>ודלא כמ"ש תוס' (בקושיא) [וכן פשטות הגמ'] דדוקא נהרא רבא הוה מכת מדינה.</w:t>
      </w:r>
    </w:p>
  </w:footnote>
  <w:footnote w:id="54">
    <w:p w14:paraId="1BD4E8AD" w14:textId="77777777" w:rsidR="009713BF" w:rsidRDefault="00000000" w:rsidP="00556711">
      <w:pPr>
        <w:pStyle w:val="Footnote"/>
        <w:bidi/>
      </w:pPr>
      <w:r>
        <w:rPr>
          <w:rStyle w:val="ac"/>
          <w:rtl/>
        </w:rPr>
        <w:footnoteRef/>
      </w:r>
      <w:r>
        <w:rPr>
          <w:rtl/>
        </w:rPr>
        <w:t>וכתי' הא' בתוס'. {ויש להוסיף דכיון דשאר בני הבאגא מביאים בדוולא, עי"ז ליכא נזק בשדה, ולא הוה מכת מדינה}.</w:t>
      </w:r>
    </w:p>
  </w:footnote>
  <w:footnote w:id="55">
    <w:p w14:paraId="51EEF8CF" w14:textId="77777777" w:rsidR="009713BF" w:rsidRDefault="00000000" w:rsidP="00556711">
      <w:pPr>
        <w:pStyle w:val="Footnote"/>
        <w:bidi/>
      </w:pPr>
      <w:r>
        <w:rPr>
          <w:rStyle w:val="ac"/>
          <w:rtl/>
        </w:rPr>
        <w:footnoteRef/>
      </w:r>
      <w:r>
        <w:rPr>
          <w:rtl/>
        </w:rPr>
        <w:t>וביאר דודאי לא גרע מחוכר. וכי היכי דבחוכר מנכה במכת מדינה ה"נ במקבל נוטל במה שגדל בשדה זו יותר ממה שפסק תחילה לפי ערך. [ויל"ד דלכאורה יטול הוצאותיו בהבאת המים, שטרח יותר מהרגילות. ואמאי יטול חלק גדול יותר בפירות. ואפשר דהוה מדין שותף כיורד ברשות דמי, ואילו ירד כדין אריס].</w:t>
      </w:r>
    </w:p>
  </w:footnote>
  <w:footnote w:id="56">
    <w:p w14:paraId="57CBED5F" w14:textId="77777777" w:rsidR="009713BF" w:rsidRDefault="00000000" w:rsidP="00556711">
      <w:pPr>
        <w:pStyle w:val="Footnote"/>
        <w:bidi/>
      </w:pPr>
      <w:r>
        <w:rPr>
          <w:rStyle w:val="ac"/>
          <w:rtl/>
        </w:rPr>
        <w:footnoteRef/>
      </w:r>
      <w:r>
        <w:rPr>
          <w:rtl/>
        </w:rPr>
        <w:t>וכה"ק ה</w:t>
      </w:r>
      <w:r>
        <w:rPr>
          <w:b/>
          <w:bCs/>
          <w:rtl/>
        </w:rPr>
        <w:t>שיטמ"ק</w:t>
      </w:r>
      <w:r>
        <w:rPr>
          <w:rtl/>
        </w:rPr>
        <w:t xml:space="preserve"> (בשם שיטה) דשאני התם דליתא השתא הכור ממש, ומש"ה הוה כמוכר שמא. וכת' דמכל מקום מייתי ראיה כיון דיד לוקח על התחתונה. [וצ"ב].</w:t>
      </w:r>
    </w:p>
  </w:footnote>
  <w:footnote w:id="57">
    <w:p w14:paraId="455E3CFD" w14:textId="77777777" w:rsidR="009713BF" w:rsidRDefault="00000000" w:rsidP="00556711">
      <w:pPr>
        <w:pStyle w:val="Footnote"/>
        <w:bidi/>
      </w:pPr>
      <w:r>
        <w:rPr>
          <w:rStyle w:val="ac"/>
          <w:rtl/>
        </w:rPr>
        <w:footnoteRef/>
      </w:r>
      <w:r>
        <w:rPr>
          <w:rtl/>
        </w:rPr>
        <w:t>והגמ' (ב"ב ז.) מביאה מברייתא זו לענין אחין שחלקו. ע"ע רשב"א וריטב"א שם.</w:t>
      </w:r>
    </w:p>
  </w:footnote>
  <w:footnote w:id="58">
    <w:p w14:paraId="4B5689D4" w14:textId="77777777" w:rsidR="009713BF" w:rsidRDefault="00000000" w:rsidP="00556711">
      <w:pPr>
        <w:pStyle w:val="Footnote"/>
        <w:bidi/>
      </w:pPr>
      <w:r>
        <w:rPr>
          <w:rStyle w:val="ac"/>
          <w:rtl/>
        </w:rPr>
        <w:footnoteRef/>
      </w:r>
      <w:r>
        <w:rPr>
          <w:rtl/>
        </w:rPr>
        <w:t>ו</w:t>
      </w:r>
      <w:r>
        <w:rPr>
          <w:b/>
          <w:bCs/>
          <w:rtl/>
        </w:rPr>
        <w:t>ר' יונתן</w:t>
      </w:r>
      <w:r>
        <w:rPr>
          <w:rtl/>
        </w:rPr>
        <w:t xml:space="preserve"> ביאר דגבי פרדס גרסי' רימונים (וכמ"ש רש"י), כדכתיב (שיר השירים ד יג) שלחיך פרדס רמונים.</w:t>
      </w:r>
    </w:p>
  </w:footnote>
  <w:footnote w:id="59">
    <w:p w14:paraId="51F274A3" w14:textId="77777777" w:rsidR="009713BF" w:rsidRDefault="00000000" w:rsidP="00556711">
      <w:pPr>
        <w:pStyle w:val="Footnote"/>
        <w:bidi/>
      </w:pPr>
      <w:r>
        <w:rPr>
          <w:rStyle w:val="ac"/>
          <w:rtl/>
        </w:rPr>
        <w:footnoteRef/>
      </w:r>
      <w:r>
        <w:rPr>
          <w:rtl/>
        </w:rPr>
        <w:t>וה</w:t>
      </w:r>
      <w:r>
        <w:rPr>
          <w:b/>
          <w:bCs/>
          <w:rtl/>
        </w:rPr>
        <w:t>שיטה</w:t>
      </w:r>
      <w:r>
        <w:rPr>
          <w:rtl/>
        </w:rPr>
        <w:t xml:space="preserve"> (בשיטמ"ק) כת' דידיע ליה אידך א"נ בדלא ידיע ליה, סוף סוף אידך לא מכר אלא זו. [ומש"ה אין לו תביעה על אחרת, ומ"מ הוה מקח טעות].</w:t>
      </w:r>
    </w:p>
  </w:footnote>
  <w:footnote w:id="60">
    <w:p w14:paraId="5D717D43" w14:textId="77777777" w:rsidR="009713BF" w:rsidRDefault="00000000" w:rsidP="00556711">
      <w:pPr>
        <w:pStyle w:val="Footnote"/>
        <w:bidi/>
      </w:pPr>
      <w:r>
        <w:rPr>
          <w:rStyle w:val="ac"/>
          <w:rtl/>
        </w:rPr>
        <w:footnoteRef/>
      </w:r>
      <w:r>
        <w:rPr>
          <w:rtl/>
        </w:rPr>
        <w:t>ועוה"ק ה</w:t>
      </w:r>
      <w:r>
        <w:rPr>
          <w:b/>
          <w:bCs/>
          <w:rtl/>
        </w:rPr>
        <w:t>תוס</w:t>
      </w:r>
      <w:r>
        <w:rPr>
          <w:rtl/>
        </w:rPr>
        <w:t>' (שם, ותוס' ר"פ כאן) דנימא הדמים מודיעים. וי"ל דמיירי שמוזיל גביה. א"נ שנתן דמי לתך עי"ש. ודעת רשב"ם (ב"ב סא:) דבקרקע לא אמרי' הדמים מודיעין, דאין אונאה לקרקעות. [ותוס' שם חלקו].</w:t>
      </w:r>
    </w:p>
  </w:footnote>
  <w:footnote w:id="61">
    <w:p w14:paraId="65DF4A54" w14:textId="77777777" w:rsidR="009713BF" w:rsidRDefault="00000000" w:rsidP="00556711">
      <w:pPr>
        <w:pStyle w:val="Footnote"/>
        <w:bidi/>
      </w:pPr>
      <w:r>
        <w:rPr>
          <w:rStyle w:val="ac"/>
          <w:rtl/>
        </w:rPr>
        <w:footnoteRef/>
      </w:r>
      <w:r>
        <w:rPr>
          <w:rtl/>
        </w:rPr>
        <w:t>וה</w:t>
      </w:r>
      <w:r>
        <w:rPr>
          <w:b/>
          <w:bCs/>
          <w:rtl/>
        </w:rPr>
        <w:t>רש"ש</w:t>
      </w:r>
      <w:r>
        <w:rPr>
          <w:rtl/>
        </w:rPr>
        <w:t xml:space="preserve"> הק' דלשון 'חכור' [לשון צווי] משמע חוכר למחכיר, דאל"כ הול"ל החכר לי [לשון הפעיל]. אך הביא דמצאנו בלשון חז"ל כעי"ז, דנקטו לשון פורט [ולא המפריט]. ועוד הביא דגירסת הרי"ף (במשנה) החכיר. וי"ל דכן גרסו התוס'.</w:t>
      </w:r>
    </w:p>
  </w:footnote>
  <w:footnote w:id="62">
    <w:p w14:paraId="4233744C" w14:textId="77777777" w:rsidR="009713BF" w:rsidRDefault="00000000" w:rsidP="00556711">
      <w:pPr>
        <w:pStyle w:val="Footnote"/>
        <w:bidi/>
      </w:pPr>
      <w:r>
        <w:rPr>
          <w:rStyle w:val="ac"/>
          <w:rtl/>
        </w:rPr>
        <w:footnoteRef/>
      </w:r>
      <w:r>
        <w:rPr>
          <w:rtl/>
        </w:rPr>
        <w:t>אבל שמואל העמיד את המשנה בדאמר ליה חוכר למחכיר.</w:t>
      </w:r>
    </w:p>
    <w:p w14:paraId="4B016425" w14:textId="77777777" w:rsidR="009713BF" w:rsidRDefault="00000000" w:rsidP="00556711">
      <w:pPr>
        <w:pStyle w:val="Footnote"/>
        <w:bidi/>
      </w:pPr>
      <w:r>
        <w:rPr>
          <w:rtl/>
        </w:rPr>
        <w:tab/>
        <w:t>וב</w:t>
      </w:r>
      <w:r>
        <w:rPr>
          <w:b/>
          <w:bCs/>
          <w:rtl/>
        </w:rPr>
        <w:t>חי' הר"ן</w:t>
      </w:r>
      <w:r>
        <w:rPr>
          <w:rtl/>
        </w:rPr>
        <w:t xml:space="preserve"> כת' דרבינא דחיק נפשיה דמתניתין בדאמר ליה מחכיר לחוכר היא, מהא דלא נקט מתני' דין התוספתא דחייב להעמיד לו מעין אחר [בלא אמר 'זה'].</w:t>
      </w:r>
    </w:p>
  </w:footnote>
  <w:footnote w:id="63">
    <w:p w14:paraId="0F6BC5CC" w14:textId="77777777" w:rsidR="009713BF" w:rsidRDefault="00000000" w:rsidP="00556711">
      <w:pPr>
        <w:pStyle w:val="Footnote"/>
        <w:bidi/>
      </w:pPr>
      <w:r>
        <w:rPr>
          <w:rStyle w:val="ac"/>
          <w:rtl/>
        </w:rPr>
        <w:footnoteRef/>
      </w:r>
      <w:r>
        <w:rPr>
          <w:rtl/>
        </w:rPr>
        <w:t>וה</w:t>
      </w:r>
      <w:r>
        <w:rPr>
          <w:b/>
          <w:bCs/>
          <w:rtl/>
        </w:rPr>
        <w:t>רש"ש</w:t>
      </w:r>
      <w:r>
        <w:rPr>
          <w:rtl/>
        </w:rPr>
        <w:t xml:space="preserve"> פי' דחכור לי, פי' משלי. וציין דעד"ז פ</w:t>
      </w:r>
      <w:r>
        <w:rPr>
          <w:b/>
          <w:bCs/>
          <w:rtl/>
        </w:rPr>
        <w:t>רש"י</w:t>
      </w:r>
      <w:r>
        <w:rPr>
          <w:rtl/>
        </w:rPr>
        <w:t xml:space="preserve"> (תולדות כז ט) וקח לי משם שני גדיי עזים, פרש"י משלי. שיצחק כתב לה בכתובתה.</w:t>
      </w:r>
    </w:p>
  </w:footnote>
  <w:footnote w:id="64">
    <w:p w14:paraId="348FDB3B" w14:textId="77777777" w:rsidR="009713BF" w:rsidRDefault="00000000" w:rsidP="00556711">
      <w:pPr>
        <w:pStyle w:val="Footnote"/>
        <w:bidi/>
      </w:pPr>
      <w:r>
        <w:rPr>
          <w:rStyle w:val="ac"/>
          <w:rtl/>
        </w:rPr>
        <w:footnoteRef/>
      </w:r>
      <w:r>
        <w:rPr>
          <w:rtl/>
        </w:rPr>
        <w:t>וה</w:t>
      </w:r>
      <w:r>
        <w:rPr>
          <w:b/>
          <w:bCs/>
          <w:rtl/>
        </w:rPr>
        <w:t>ריטב"א</w:t>
      </w:r>
      <w:r>
        <w:rPr>
          <w:rtl/>
        </w:rPr>
        <w:t xml:space="preserve"> ציין עד"ז (נדרים סג:) קונם שאתה נהנה לי, פי' ממני.</w:t>
      </w:r>
    </w:p>
  </w:footnote>
  <w:footnote w:id="65">
    <w:p w14:paraId="0DDA4226" w14:textId="77777777" w:rsidR="009713BF" w:rsidRDefault="00000000" w:rsidP="00556711">
      <w:pPr>
        <w:pStyle w:val="Footnote"/>
        <w:bidi/>
      </w:pPr>
      <w:r>
        <w:rPr>
          <w:rStyle w:val="ac"/>
          <w:rtl/>
        </w:rPr>
        <w:footnoteRef/>
      </w:r>
      <w:r>
        <w:rPr>
          <w:rtl/>
        </w:rPr>
        <w:t>ילה"ק האיך מתחייב בדבר שלא בא לעולם, דבשעה שהשכיר לא היה בשדה מעין אחר או אילן אחר.</w:t>
      </w:r>
    </w:p>
    <w:p w14:paraId="09286BDF" w14:textId="77777777" w:rsidR="009713BF" w:rsidRDefault="00000000" w:rsidP="00556711">
      <w:pPr>
        <w:pStyle w:val="Footnote"/>
        <w:bidi/>
      </w:pPr>
      <w:r>
        <w:rPr>
          <w:rtl/>
        </w:rPr>
        <w:tab/>
        <w:t>אמנם ה</w:t>
      </w:r>
      <w:r>
        <w:rPr>
          <w:b/>
          <w:bCs/>
          <w:rtl/>
        </w:rPr>
        <w:t>רי"ף</w:t>
      </w:r>
      <w:r>
        <w:rPr>
          <w:rtl/>
        </w:rPr>
        <w:t xml:space="preserve"> (נוסחא ישנה ב"ב סט:, הו' בב"ח שם) כת' דדבר ששכיח לקנות לא הוה דבר שלא בא לעולם, ומש"ה המוכר שדה והתנה שיש בו אילנות חייב להעמיד לו אילן. וכ"פ הראב"ד (מכירה כד יג). [אבל הרי"ף (לפנינו שם) דחה פי' זה. וכן הרמב"ם (שם) כת' דאם לא יעמיד הוה מקח טעות וחוזר].</w:t>
      </w:r>
    </w:p>
  </w:footnote>
  <w:footnote w:id="66">
    <w:p w14:paraId="6EBF0919" w14:textId="77777777" w:rsidR="009713BF" w:rsidRDefault="00000000" w:rsidP="00556711">
      <w:pPr>
        <w:pStyle w:val="Footnote"/>
        <w:bidi/>
      </w:pPr>
      <w:r>
        <w:rPr>
          <w:rStyle w:val="ac"/>
          <w:rtl/>
        </w:rPr>
        <w:footnoteRef/>
      </w:r>
      <w:r>
        <w:rPr>
          <w:rtl/>
        </w:rPr>
        <w:t>אבל ב</w:t>
      </w:r>
      <w:r>
        <w:rPr>
          <w:b/>
          <w:bCs/>
          <w:rtl/>
        </w:rPr>
        <w:t>קיצור פסקי הרא"ש</w:t>
      </w:r>
      <w:r>
        <w:rPr>
          <w:rtl/>
        </w:rPr>
        <w:t xml:space="preserve"> הביא להיפך, דבעמד בתוכו ואמר בית השלחין או בית האילן זו חייב לחפור בו מעין אחר וליטע בו אילנות אחרים. אבל עמד בתוכו ואמר בית השלחין סתם אי"צ ליטע ולחפור אחרים, אבל מנכה לו מחכורו. ובכל זה אין חילוק בין אמר מחכיר לחוכר בית השלחין אני מחכיר לך או אמר חוכר למחכיר חכור לי. וה</w:t>
      </w:r>
      <w:r>
        <w:rPr>
          <w:b/>
          <w:bCs/>
          <w:rtl/>
        </w:rPr>
        <w:t>פ"ח</w:t>
      </w:r>
      <w:r>
        <w:rPr>
          <w:rtl/>
        </w:rPr>
        <w:t xml:space="preserve"> כת' דבפנים הרא"ש ובטור אינו כן, ואין בידי לתקן. וה</w:t>
      </w:r>
      <w:r>
        <w:rPr>
          <w:b/>
          <w:bCs/>
          <w:rtl/>
        </w:rPr>
        <w:t>נתיבות</w:t>
      </w:r>
      <w:r>
        <w:rPr>
          <w:rtl/>
        </w:rPr>
        <w:t xml:space="preserve"> (שכא ב) הגיה [בקיצור פסקים] במקום שכתב זו צ"ל סתם, ובמקום שכתב סתם צ"ל זו.</w:t>
      </w:r>
    </w:p>
  </w:footnote>
  <w:footnote w:id="67">
    <w:p w14:paraId="31CD020A" w14:textId="77777777" w:rsidR="009713BF" w:rsidRDefault="00000000" w:rsidP="00556711">
      <w:pPr>
        <w:pStyle w:val="Footnote"/>
        <w:bidi/>
      </w:pPr>
      <w:r>
        <w:rPr>
          <w:rStyle w:val="ac"/>
          <w:rtl/>
        </w:rPr>
        <w:footnoteRef/>
      </w:r>
      <w:r>
        <w:rPr>
          <w:rtl/>
        </w:rPr>
        <w:t>וה</w:t>
      </w:r>
      <w:r>
        <w:rPr>
          <w:b/>
          <w:bCs/>
          <w:rtl/>
        </w:rPr>
        <w:t>תפא"ש</w:t>
      </w:r>
      <w:r>
        <w:rPr>
          <w:rtl/>
        </w:rPr>
        <w:t xml:space="preserve"> כת' דהתוספתא ס"ל כשמואל, ודלא כרבינא. ולא קי"ל כדין התוספתא. אלא דאפ"ה הרא"ש הביאו ללמוד ממנו דיש חילוק בין אמר זו לאמר סתם. ונפק"מ באופן דל"ש שמא בעלמא.</w:t>
      </w:r>
    </w:p>
    <w:p w14:paraId="20D3FA26" w14:textId="77777777" w:rsidR="009713BF" w:rsidRDefault="00000000" w:rsidP="00556711">
      <w:pPr>
        <w:pStyle w:val="Footnote"/>
        <w:bidi/>
      </w:pPr>
      <w:r>
        <w:rPr>
          <w:rtl/>
        </w:rPr>
        <w:tab/>
        <w:t>וב</w:t>
      </w:r>
      <w:r>
        <w:rPr>
          <w:b/>
          <w:bCs/>
          <w:rtl/>
        </w:rPr>
        <w:t>הג' הגר"א</w:t>
      </w:r>
      <w:r>
        <w:rPr>
          <w:rtl/>
        </w:rPr>
        <w:t xml:space="preserve"> (לרא"ש) הגיה דהרא"ש הביא דברי התוספתא בהדי הי"מ, ואח"כ כתב דליתא [וכדברי התוס']. ולמסקנא נדחו דגמ' דידן (רבינא) לא ס"ל כתוספתא.</w:t>
      </w:r>
    </w:p>
    <w:p w14:paraId="7F304656" w14:textId="77777777" w:rsidR="009713BF" w:rsidRDefault="00000000" w:rsidP="00556711">
      <w:pPr>
        <w:pStyle w:val="Footnote"/>
        <w:bidi/>
      </w:pPr>
      <w:r>
        <w:rPr>
          <w:rtl/>
        </w:rPr>
        <w:tab/>
        <w:t>וה</w:t>
      </w:r>
      <w:r>
        <w:rPr>
          <w:b/>
          <w:bCs/>
          <w:rtl/>
        </w:rPr>
        <w:t>גר"א</w:t>
      </w:r>
      <w:r>
        <w:rPr>
          <w:rtl/>
        </w:rPr>
        <w:t xml:space="preserve"> (שכא ח הו' בסמוך) פי' די"ל דהרא"ש פי' רישא דהתוספתא ע"ד הנ"ל, דחוזר בו מכאן ולהבא אא"כ יעמיד לו.</w:t>
      </w:r>
    </w:p>
  </w:footnote>
  <w:footnote w:id="68">
    <w:p w14:paraId="7A075CD5" w14:textId="77777777" w:rsidR="009713BF" w:rsidRDefault="00000000" w:rsidP="00556711">
      <w:pPr>
        <w:pStyle w:val="Footnote"/>
        <w:bidi/>
      </w:pPr>
      <w:r>
        <w:rPr>
          <w:rStyle w:val="ac"/>
          <w:rtl/>
        </w:rPr>
        <w:footnoteRef/>
      </w:r>
      <w:r>
        <w:rPr>
          <w:rtl/>
        </w:rPr>
        <w:t>אך יל"ד דאפשר דאיירי שיבש לאחר שחרש וזרע, וכבר השקיע הרבה. ואם יטען מקח טעות יפסיד כל זה.</w:t>
      </w:r>
    </w:p>
  </w:footnote>
  <w:footnote w:id="69">
    <w:p w14:paraId="07814082" w14:textId="77777777" w:rsidR="009713BF" w:rsidRDefault="00000000" w:rsidP="00556711">
      <w:pPr>
        <w:pStyle w:val="Footnote"/>
        <w:bidi/>
      </w:pPr>
      <w:r>
        <w:rPr>
          <w:rStyle w:val="ac"/>
          <w:rtl/>
        </w:rPr>
        <w:footnoteRef/>
      </w:r>
      <w:r>
        <w:rPr>
          <w:rtl/>
        </w:rPr>
        <w:t>צ"ב כוונתו דנהי דהחוכר רשאי לחזור בו [היכא דמהחכיר אינו מעמיד לו אחר], היכא דנשתעבד לו סתם נתחייב להעמיד לו את המעיין. וכלפי המחכיר אין כאן מקח טעות. [וכיון דהמחכיר מעמיד לו אחר ותיקן את המום אין כאן מקח טעות].</w:t>
      </w:r>
    </w:p>
  </w:footnote>
  <w:footnote w:id="70">
    <w:p w14:paraId="049468B6" w14:textId="77777777" w:rsidR="009713BF" w:rsidRDefault="00000000" w:rsidP="00556711">
      <w:pPr>
        <w:pStyle w:val="Footnote"/>
        <w:bidi/>
      </w:pPr>
      <w:r>
        <w:rPr>
          <w:rStyle w:val="ac"/>
          <w:rtl/>
        </w:rPr>
        <w:footnoteRef/>
      </w:r>
      <w:r>
        <w:rPr>
          <w:rtl/>
        </w:rPr>
        <w:t>ויישב עפ"ז דברי הרא"ש שהביא את התוספתא.</w:t>
      </w:r>
    </w:p>
  </w:footnote>
  <w:footnote w:id="71">
    <w:p w14:paraId="4C81CB68" w14:textId="77777777" w:rsidR="009713BF" w:rsidRDefault="00000000" w:rsidP="00556711">
      <w:pPr>
        <w:pStyle w:val="Footnote"/>
        <w:bidi/>
      </w:pPr>
      <w:r>
        <w:rPr>
          <w:rStyle w:val="ac"/>
          <w:rtl/>
        </w:rPr>
        <w:footnoteRef/>
      </w:r>
      <w:r>
        <w:rPr>
          <w:rtl/>
        </w:rPr>
        <w:t>והא דאיתא בתוספתא דחייב להעמיד, עיצה טובה שיעמיד ועי"ז יעמוד במקחו. ואין עליו חיוב.</w:t>
      </w:r>
    </w:p>
  </w:footnote>
  <w:footnote w:id="72">
    <w:p w14:paraId="2A6544F3" w14:textId="77777777" w:rsidR="009713BF" w:rsidRDefault="00000000" w:rsidP="00556711">
      <w:pPr>
        <w:pStyle w:val="Footnote"/>
        <w:bidi/>
      </w:pPr>
      <w:r>
        <w:rPr>
          <w:rStyle w:val="ac"/>
          <w:rtl/>
        </w:rPr>
        <w:footnoteRef/>
      </w:r>
      <w:r>
        <w:rPr>
          <w:rtl/>
        </w:rPr>
        <w:t>וה</w:t>
      </w:r>
      <w:r>
        <w:rPr>
          <w:b/>
          <w:bCs/>
          <w:rtl/>
        </w:rPr>
        <w:t>ריטב"א ישנים</w:t>
      </w:r>
      <w:r>
        <w:rPr>
          <w:rtl/>
        </w:rPr>
        <w:t xml:space="preserve"> (לעיל עג:) כת' דנתחייב בדברים בעלמא, כיון שנותן המעות ומאמין אותו שיעשה מה שאמר לו, בההוא הנאה דמהימן ליה גמר ומשעבד נפשיה. כדאמרינן (לעיל צד.) גבי מתנה ש"ח להיות כשואל, בההיא הנאה דקא מהימן ליה גמר ומשעבד נפשיה.</w:t>
      </w:r>
    </w:p>
    <w:p w14:paraId="0A12F4E6" w14:textId="77777777" w:rsidR="009713BF" w:rsidRDefault="00000000" w:rsidP="00556711">
      <w:pPr>
        <w:pStyle w:val="Footnote"/>
        <w:bidi/>
      </w:pPr>
      <w:r>
        <w:rPr>
          <w:rtl/>
        </w:rPr>
        <w:tab/>
        <w:t>וכן נראה ב</w:t>
      </w:r>
      <w:r>
        <w:rPr>
          <w:b/>
          <w:bCs/>
          <w:rtl/>
        </w:rPr>
        <w:t>ש"ך</w:t>
      </w:r>
      <w:r>
        <w:rPr>
          <w:rtl/>
        </w:rPr>
        <w:t xml:space="preserve"> (רז כד) דאם אוביר מתחייב בקבלה בלא מעשה קנין. וה</w:t>
      </w:r>
      <w:r>
        <w:rPr>
          <w:b/>
          <w:bCs/>
          <w:rtl/>
        </w:rPr>
        <w:t>קצות</w:t>
      </w:r>
      <w:r>
        <w:rPr>
          <w:rtl/>
        </w:rPr>
        <w:t xml:space="preserve"> (שם ז) חלק דהוה דוקא ע"י קנין או תנאי בי"ד.</w:t>
      </w:r>
    </w:p>
  </w:footnote>
  <w:footnote w:id="73">
    <w:p w14:paraId="1449CE22" w14:textId="77777777" w:rsidR="009713BF" w:rsidRDefault="00000000" w:rsidP="00556711">
      <w:pPr>
        <w:pStyle w:val="Footnote"/>
        <w:bidi/>
      </w:pPr>
      <w:r>
        <w:rPr>
          <w:rStyle w:val="ac"/>
          <w:rtl/>
        </w:rPr>
        <w:footnoteRef/>
      </w:r>
      <w:r>
        <w:rPr>
          <w:rtl/>
        </w:rPr>
        <w:t>אבל ה</w:t>
      </w:r>
      <w:r>
        <w:rPr>
          <w:b/>
          <w:bCs/>
          <w:rtl/>
        </w:rPr>
        <w:t>ריטב"א</w:t>
      </w:r>
      <w:r>
        <w:rPr>
          <w:rtl/>
        </w:rPr>
        <w:t xml:space="preserve"> (עג:) הביא דעת </w:t>
      </w:r>
      <w:r>
        <w:rPr>
          <w:b/>
          <w:bCs/>
          <w:rtl/>
        </w:rPr>
        <w:t>רבו</w:t>
      </w:r>
      <w:r>
        <w:rPr>
          <w:rtl/>
        </w:rPr>
        <w:t xml:space="preserve"> דאע"פ שלא קיבל עליו לשלם, כיון שנתן לו מעותיו ליקח סחורתו, ואלמלא הוא היה לוקח ע"י עצמו או ע"י אחרים אלא שזה הבטיחו שיקח לו וסמך עליו ונתן לו מעותיו על דעת כן הרי הוא חייב לשלם לו מה שהפסיד בהבטחתו. דבההיא הנאה דסמיך עליה ונותן לו ממונו משתעבד ליה משום ערב. וזה ענין שכירות פועלים (לעיל עו:) שחייבין לשלם לבעה"ב מה שמפסיד כשחזרו בהן או שבעה"ב חייב לשלם להם מה שמפסידין, דכיון שסמכו זה על זה נתחייבו זה לזה במה שיפסידו על פיו, וזה דין גדול. [וצ"ב מ"ש מהמשנה כאן. ועוד דאף בשכירות פועלים לא מצאנו דהפועל חייב לשלם כלל].</w:t>
      </w:r>
    </w:p>
  </w:footnote>
  <w:footnote w:id="74">
    <w:p w14:paraId="6E75B921" w14:textId="77777777" w:rsidR="009713BF" w:rsidRDefault="00000000" w:rsidP="00556711">
      <w:pPr>
        <w:pStyle w:val="Footnote"/>
        <w:bidi/>
      </w:pPr>
      <w:r>
        <w:rPr>
          <w:rStyle w:val="ac"/>
          <w:rtl/>
        </w:rPr>
        <w:footnoteRef/>
      </w:r>
      <w:r>
        <w:rPr>
          <w:rtl/>
        </w:rPr>
        <w:t>והאבה"א ביאר דהטעם לחייב הוא משום שסמך עליו, אבל היכא דהתנה להדיא שיתחייב לשלם, א"כ הטיל ספק בדבריו. ונשאר רק מה שחייב עצמו, דהוה אסמכתא. קמ"ל דמה שקיבל עליו אינו מגרע.</w:t>
      </w:r>
    </w:p>
  </w:footnote>
  <w:footnote w:id="75">
    <w:p w14:paraId="354C0B78" w14:textId="77777777" w:rsidR="009713BF" w:rsidRDefault="00000000" w:rsidP="00556711">
      <w:pPr>
        <w:pStyle w:val="Footnote"/>
        <w:bidi/>
      </w:pPr>
      <w:r>
        <w:rPr>
          <w:rStyle w:val="ac"/>
          <w:rtl/>
        </w:rPr>
        <w:footnoteRef/>
      </w:r>
      <w:r>
        <w:rPr>
          <w:rtl/>
        </w:rPr>
        <w:t>אך דעת ה</w:t>
      </w:r>
      <w:r>
        <w:rPr>
          <w:b/>
          <w:bCs/>
          <w:rtl/>
        </w:rPr>
        <w:t>ר"י מגאש</w:t>
      </w:r>
      <w:r>
        <w:rPr>
          <w:rtl/>
        </w:rPr>
        <w:t xml:space="preserve"> (שם) דפושע אינו חייב בקרקעות. וביאר דה"מ היכא דבא לו הפסד בעלמא או ממילא, מחמת דלא נטר ליה, היינו תורת שומר. אבל הכא דמטי ליה פסידא מחמת דלא פלחיה, וכיון דיש עליו תנאי לעבוד הוה כמו הזיק בידים דמי וחייב. [וצ"ב].</w:t>
      </w:r>
    </w:p>
  </w:footnote>
  <w:footnote w:id="76">
    <w:p w14:paraId="4160C466" w14:textId="77777777" w:rsidR="009713BF" w:rsidRDefault="00000000" w:rsidP="00556711">
      <w:pPr>
        <w:pStyle w:val="Footnote"/>
        <w:bidi/>
      </w:pPr>
      <w:r>
        <w:rPr>
          <w:rStyle w:val="ac"/>
          <w:rtl/>
        </w:rPr>
        <w:footnoteRef/>
      </w:r>
      <w:r>
        <w:rPr>
          <w:rtl/>
        </w:rPr>
        <w:t>וביאר עד"ז הא דהגמ' הביאה מכאן דדרשו לשון הדיוט. [אך צ"ע דבמשנה איתא להדיא אשלם במיטב].</w:t>
      </w:r>
    </w:p>
  </w:footnote>
  <w:footnote w:id="77">
    <w:p w14:paraId="385B53AC" w14:textId="77777777" w:rsidR="009713BF" w:rsidRDefault="00000000" w:rsidP="00556711">
      <w:pPr>
        <w:pStyle w:val="Footnote"/>
        <w:bidi/>
      </w:pPr>
      <w:r>
        <w:rPr>
          <w:rStyle w:val="ac"/>
          <w:rtl/>
        </w:rPr>
        <w:footnoteRef/>
      </w:r>
      <w:r>
        <w:rPr>
          <w:rtl/>
        </w:rPr>
        <w:t>ומבואר מדבריו דחייבים לשלם כל מה שהפסיד.</w:t>
      </w:r>
    </w:p>
  </w:footnote>
  <w:footnote w:id="78">
    <w:p w14:paraId="22A5C66D" w14:textId="77777777" w:rsidR="009713BF" w:rsidRDefault="00000000" w:rsidP="00556711">
      <w:pPr>
        <w:pStyle w:val="Footnote"/>
        <w:bidi/>
      </w:pPr>
      <w:r>
        <w:rPr>
          <w:rStyle w:val="ac"/>
          <w:rtl/>
        </w:rPr>
        <w:footnoteRef/>
      </w:r>
      <w:r>
        <w:rPr>
          <w:rtl/>
        </w:rPr>
        <w:t>וה</w:t>
      </w:r>
      <w:r>
        <w:rPr>
          <w:b/>
          <w:bCs/>
          <w:rtl/>
        </w:rPr>
        <w:t>ר"ן</w:t>
      </w:r>
      <w:r>
        <w:rPr>
          <w:rtl/>
        </w:rPr>
        <w:t xml:space="preserve"> חלק דפושע בקרקע פטור. ואפי' לדברי האומרים דש"ח חייב משום דפושע כמזיק, אבל הכא שישב בטל אינו כמזיק בידים.</w:t>
      </w:r>
    </w:p>
  </w:footnote>
  <w:footnote w:id="79">
    <w:p w14:paraId="4CBA0E60" w14:textId="77777777" w:rsidR="009713BF" w:rsidRDefault="00000000" w:rsidP="00556711">
      <w:pPr>
        <w:pStyle w:val="Footnote"/>
        <w:bidi/>
      </w:pPr>
      <w:r>
        <w:rPr>
          <w:rStyle w:val="ac"/>
          <w:rtl/>
        </w:rPr>
        <w:footnoteRef/>
      </w:r>
      <w:r>
        <w:rPr>
          <w:rtl/>
        </w:rPr>
        <w:t>וצ"ב כוונתו אמאי לא יחשב פושע, במה שיושב בטל.</w:t>
      </w:r>
    </w:p>
    <w:p w14:paraId="18C65D5B" w14:textId="77777777" w:rsidR="009713BF" w:rsidRDefault="00000000" w:rsidP="00556711">
      <w:pPr>
        <w:pStyle w:val="Footnote"/>
        <w:bidi/>
      </w:pPr>
      <w:r>
        <w:rPr>
          <w:rtl/>
        </w:rPr>
        <w:tab/>
        <w:t>אך לכאורה עיקר כוונתו דאין כאן היזק אלא מניעת רווח, והוה מבטל כיסו, ולא שייך בזה חיובי מזיק. [ע' לעיל].</w:t>
      </w:r>
    </w:p>
  </w:footnote>
  <w:footnote w:id="80">
    <w:p w14:paraId="0CF835CB" w14:textId="77777777" w:rsidR="009713BF" w:rsidRDefault="00000000" w:rsidP="00556711">
      <w:pPr>
        <w:pStyle w:val="Footnote"/>
        <w:bidi/>
      </w:pPr>
      <w:r>
        <w:rPr>
          <w:rStyle w:val="ac"/>
          <w:rtl/>
        </w:rPr>
        <w:footnoteRef/>
      </w:r>
      <w:r>
        <w:rPr>
          <w:rtl/>
        </w:rPr>
        <w:t>וה</w:t>
      </w:r>
      <w:r>
        <w:rPr>
          <w:b/>
          <w:bCs/>
          <w:rtl/>
        </w:rPr>
        <w:t>לח"מ</w:t>
      </w:r>
      <w:r>
        <w:rPr>
          <w:rtl/>
        </w:rPr>
        <w:t xml:space="preserve"> הק' דקי"ל במשנה דאף שלא כתבו כמו שנכתב דמי. אלא דה"מ כשאמר על פה, והכא מיירי דלא אמר כלל, ואפי' בע"פ. [אמנם בדברי התוס' (ד"ה היה) ושאר ראשונים משמע דאי"צ אפי' אמירה. וכה"ק הגידו"ת (כו ג א). ומ"מ י"ל דהכא איירי באופן דליכא מנהג].</w:t>
      </w:r>
    </w:p>
  </w:footnote>
  <w:footnote w:id="81">
    <w:p w14:paraId="29345609" w14:textId="77777777" w:rsidR="009713BF" w:rsidRDefault="00000000" w:rsidP="00556711">
      <w:pPr>
        <w:pStyle w:val="Footnote"/>
        <w:bidi/>
      </w:pPr>
      <w:r>
        <w:rPr>
          <w:rStyle w:val="ac"/>
          <w:rtl/>
        </w:rPr>
        <w:footnoteRef/>
      </w:r>
      <w:r>
        <w:rPr>
          <w:rtl/>
        </w:rPr>
        <w:t>וה</w:t>
      </w:r>
      <w:r>
        <w:rPr>
          <w:b/>
          <w:bCs/>
          <w:rtl/>
        </w:rPr>
        <w:t>ב"י</w:t>
      </w:r>
      <w:r>
        <w:rPr>
          <w:rtl/>
        </w:rPr>
        <w:t xml:space="preserve"> (צה) הביא דהטור נקט דכוונת הר"י מגאש [והרמב"ם] שישלם כל מה שהזיק, ומש"ה הביא דהרמ"ה פליג. והב"ח הביא דאף הראב"ד נקט דזה כוונת הרמב"ם, וכן משמע לשון הר"י מגאש והרמב"ם.</w:t>
      </w:r>
    </w:p>
  </w:footnote>
  <w:footnote w:id="82">
    <w:p w14:paraId="57D54DF7" w14:textId="77777777" w:rsidR="009713BF" w:rsidRDefault="00000000" w:rsidP="00556711">
      <w:pPr>
        <w:pStyle w:val="Footnote"/>
        <w:bidi/>
      </w:pPr>
      <w:r>
        <w:rPr>
          <w:rStyle w:val="ac"/>
          <w:rtl/>
        </w:rPr>
        <w:footnoteRef/>
      </w:r>
      <w:r>
        <w:rPr>
          <w:rtl/>
        </w:rPr>
        <w:t>ובפשוטו היינו שנפחת הכרם ע"י שגדלו קוצים וכדו'. אבל מניעת רווח אינו חייב כלל. אבל האבה"א כת' דכוונת ה"ה דשדה העומד לזריעה שווה יותר, ושמין כמה היתה שווה לימכר בשעה שעומדת לזריעה, וכמה שווה לאחר שעבר זמן הזריעה ולא נזרעה.</w:t>
      </w:r>
    </w:p>
    <w:p w14:paraId="2D1CED80" w14:textId="77777777" w:rsidR="009713BF" w:rsidRDefault="00000000" w:rsidP="00556711">
      <w:pPr>
        <w:pStyle w:val="Footnote"/>
        <w:bidi/>
      </w:pPr>
      <w:r>
        <w:rPr>
          <w:rtl/>
        </w:rPr>
        <w:tab/>
        <w:t>[וביאר דלפ"ז שמין הפסד הקרקע בששים (ע"ד הא דאי' ב"ק נח:). ולא הפסד הזרעים. ודן לדעת רב האי גאון אמאי לא שיימינן בששים. וכת' די"ל דס"ל כמ"ד (רבא שם) דבנזקי גופו לא שיימינן בששים, ודלא כפסק הרמב"ם (נזק"מ ד יד, עי"ש לח"מ)].</w:t>
      </w:r>
    </w:p>
  </w:footnote>
  <w:footnote w:id="83">
    <w:p w14:paraId="49D00923" w14:textId="77777777" w:rsidR="009713BF" w:rsidRDefault="00000000" w:rsidP="00556711">
      <w:pPr>
        <w:pStyle w:val="Footnote"/>
        <w:bidi/>
      </w:pPr>
      <w:r>
        <w:rPr>
          <w:rStyle w:val="ac"/>
          <w:rtl/>
        </w:rPr>
        <w:footnoteRef/>
      </w:r>
      <w:r>
        <w:rPr>
          <w:rtl/>
        </w:rPr>
        <w:t>וחייב מדין מזיק. וה</w:t>
      </w:r>
      <w:r>
        <w:rPr>
          <w:b/>
          <w:bCs/>
          <w:rtl/>
        </w:rPr>
        <w:t>מחנ"א</w:t>
      </w:r>
      <w:r>
        <w:rPr>
          <w:rtl/>
        </w:rPr>
        <w:t xml:space="preserve"> (לרמב"ם) כת' דעפ"ז אף גזל שדה של חברו והפסידה משלם מה שהפסיד.</w:t>
      </w:r>
    </w:p>
    <w:p w14:paraId="4CFB620D" w14:textId="77777777" w:rsidR="009713BF" w:rsidRDefault="00000000" w:rsidP="00556711">
      <w:pPr>
        <w:pStyle w:val="Footnote"/>
        <w:bidi/>
      </w:pPr>
      <w:r>
        <w:rPr>
          <w:rtl/>
        </w:rPr>
        <w:tab/>
        <w:t>ואילו לדעת תלמיד הרשב"א חייב אף למ"ד דלא אמרי' פושע כמזיק, כיון שסמך עליו. [ובגזלן לא יתחייב].</w:t>
      </w:r>
    </w:p>
  </w:footnote>
  <w:footnote w:id="84">
    <w:p w14:paraId="62ED5A7F" w14:textId="77777777" w:rsidR="009713BF" w:rsidRDefault="00000000" w:rsidP="00556711">
      <w:pPr>
        <w:pStyle w:val="Footnote"/>
        <w:bidi/>
      </w:pPr>
      <w:r>
        <w:rPr>
          <w:rStyle w:val="ac"/>
          <w:rtl/>
        </w:rPr>
        <w:footnoteRef/>
      </w:r>
      <w:r>
        <w:rPr>
          <w:rtl/>
        </w:rPr>
        <w:t>דה</w:t>
      </w:r>
      <w:r>
        <w:rPr>
          <w:b/>
          <w:bCs/>
          <w:rtl/>
        </w:rPr>
        <w:t>ירושלמי</w:t>
      </w:r>
      <w:r>
        <w:rPr>
          <w:rtl/>
        </w:rPr>
        <w:t xml:space="preserve"> (לעיל ה ג) הביאה ברייתא (תוספתא ד) הנותן מעות לחבירו ליקח בהן פירות למחצית ואמר לא לקחתי אין לו עליו אלא תרעומת. וע"ז א"ר יצחק הדא אמרה המבטל כיסו אין לו אלא תרעומת. והרמב"ן הוסיף דאע"פ שקבל עליו ליקח פטור, כיון שלא התנה ואם לא אקח אשלם.</w:t>
      </w:r>
    </w:p>
  </w:footnote>
  <w:footnote w:id="85">
    <w:p w14:paraId="46B5A8CE" w14:textId="77777777" w:rsidR="009713BF" w:rsidRDefault="00000000" w:rsidP="00556711">
      <w:pPr>
        <w:pStyle w:val="Footnote"/>
        <w:bidi/>
      </w:pPr>
      <w:r>
        <w:rPr>
          <w:rStyle w:val="ac"/>
          <w:rtl/>
        </w:rPr>
        <w:footnoteRef/>
      </w:r>
      <w:r>
        <w:rPr>
          <w:rtl/>
        </w:rPr>
        <w:t>והירושלמי מסתפקת המבטל ספינתו של חבירו מהו, חנותו של חבירו מהו.</w:t>
      </w:r>
    </w:p>
  </w:footnote>
  <w:footnote w:id="86">
    <w:p w14:paraId="4219CB8A" w14:textId="77777777" w:rsidR="009713BF" w:rsidRDefault="00000000" w:rsidP="00556711">
      <w:pPr>
        <w:pStyle w:val="Footnote"/>
        <w:bidi/>
      </w:pPr>
      <w:r>
        <w:rPr>
          <w:rStyle w:val="ac"/>
          <w:rtl/>
        </w:rPr>
        <w:footnoteRef/>
      </w:r>
      <w:r>
        <w:rPr>
          <w:rtl/>
        </w:rPr>
        <w:t>וב</w:t>
      </w:r>
      <w:r>
        <w:rPr>
          <w:b/>
          <w:bCs/>
          <w:rtl/>
        </w:rPr>
        <w:t>חי' ר' מאיר שמחה</w:t>
      </w:r>
      <w:r>
        <w:rPr>
          <w:rtl/>
        </w:rPr>
        <w:t xml:space="preserve"> תמה דאף דבמקבל שדה נהגו כן, אבל בספינה לא נהגו כן. עי"ש מה שפי'.</w:t>
      </w:r>
    </w:p>
  </w:footnote>
  <w:footnote w:id="87">
    <w:p w14:paraId="72A24BC4" w14:textId="77777777" w:rsidR="009713BF" w:rsidRDefault="00000000" w:rsidP="00556711">
      <w:pPr>
        <w:pStyle w:val="Footnote"/>
        <w:bidi/>
      </w:pPr>
      <w:r>
        <w:rPr>
          <w:rStyle w:val="ac"/>
          <w:rtl/>
        </w:rPr>
        <w:footnoteRef/>
      </w:r>
      <w:r>
        <w:rPr>
          <w:rtl/>
        </w:rPr>
        <w:t>ולולי דבריו י"ל דכיון דעיקר החיוב לא הוה גזים, מתחייב אף כתבואה יפה. דלא חילקו בדבר.</w:t>
      </w:r>
    </w:p>
  </w:footnote>
  <w:footnote w:id="88">
    <w:p w14:paraId="574187DA" w14:textId="77777777" w:rsidR="009713BF" w:rsidRDefault="00000000" w:rsidP="00556711">
      <w:pPr>
        <w:pStyle w:val="Footnote"/>
        <w:bidi/>
      </w:pPr>
      <w:r>
        <w:rPr>
          <w:rStyle w:val="ac"/>
          <w:rtl/>
        </w:rPr>
        <w:footnoteRef/>
      </w:r>
      <w:r>
        <w:rPr>
          <w:rtl/>
        </w:rPr>
        <w:t>אך לכאורה קשה דלכאורה יש שנים מתברכות וכדו', ובזה אינו בידו.</w:t>
      </w:r>
    </w:p>
  </w:footnote>
  <w:footnote w:id="89">
    <w:p w14:paraId="08059489" w14:textId="77777777" w:rsidR="009713BF" w:rsidRDefault="00000000" w:rsidP="00556711">
      <w:pPr>
        <w:pStyle w:val="Footnote"/>
        <w:bidi/>
      </w:pPr>
      <w:r>
        <w:rPr>
          <w:rStyle w:val="ac"/>
          <w:rtl/>
        </w:rPr>
        <w:footnoteRef/>
      </w:r>
      <w:r>
        <w:rPr>
          <w:rtl/>
        </w:rPr>
        <w:t>וה</w:t>
      </w:r>
      <w:r>
        <w:rPr>
          <w:b/>
          <w:bCs/>
          <w:rtl/>
        </w:rPr>
        <w:t>רמב"ן</w:t>
      </w:r>
      <w:r>
        <w:rPr>
          <w:rtl/>
        </w:rPr>
        <w:t xml:space="preserve"> הק' פשיטא וכי נימא דתנאי שבממון אינו קיים, אא"כ תקנו חכמים.</w:t>
      </w:r>
    </w:p>
  </w:footnote>
  <w:footnote w:id="90">
    <w:p w14:paraId="591FF32E" w14:textId="77777777" w:rsidR="009713BF" w:rsidRDefault="00000000" w:rsidP="00556711">
      <w:pPr>
        <w:pStyle w:val="Footnote"/>
        <w:bidi/>
      </w:pPr>
      <w:r>
        <w:rPr>
          <w:rStyle w:val="ac"/>
          <w:rtl/>
        </w:rPr>
        <w:footnoteRef/>
      </w:r>
      <w:r>
        <w:rPr>
          <w:rtl/>
        </w:rPr>
        <w:t>וה</w:t>
      </w:r>
      <w:r>
        <w:rPr>
          <w:b/>
          <w:bCs/>
          <w:rtl/>
        </w:rPr>
        <w:t>ריטב"א ישנים</w:t>
      </w:r>
      <w:r>
        <w:rPr>
          <w:rtl/>
        </w:rPr>
        <w:t xml:space="preserve"> כת' דכל אלו הלשונות הם עשויים לדבר א' או לשופרא דשטרא, והיו דורשין עליהם כאילו הוא לשון מתוקן מפי חכמים או היה פסוק של תורה, שניתן לידרש היו דורשין אותו ומדקדקים בו.</w:t>
      </w:r>
    </w:p>
  </w:footnote>
  <w:footnote w:id="91">
    <w:p w14:paraId="39C11A61" w14:textId="77777777" w:rsidR="009713BF" w:rsidRDefault="00000000" w:rsidP="00556711">
      <w:pPr>
        <w:pStyle w:val="Footnote"/>
        <w:bidi/>
      </w:pPr>
      <w:r>
        <w:rPr>
          <w:rStyle w:val="ac"/>
          <w:rtl/>
        </w:rPr>
        <w:footnoteRef/>
      </w:r>
      <w:r>
        <w:rPr>
          <w:rtl/>
        </w:rPr>
        <w:t>והרמב"ן ביאר ע"ד הא דאמרי' (כתובות מט.) זה מדרש דרש ר"א בן עזריה הבנים ירשו והבנות יזונו וכו'. דעשו היקש ללמוד מלשונות התקנה [ולא רק מעיקר התקנה].</w:t>
      </w:r>
    </w:p>
  </w:footnote>
  <w:footnote w:id="92">
    <w:p w14:paraId="401DDFF1" w14:textId="77777777" w:rsidR="009713BF" w:rsidRDefault="00000000" w:rsidP="00556711">
      <w:pPr>
        <w:pStyle w:val="Footnote"/>
        <w:bidi/>
      </w:pPr>
      <w:r>
        <w:rPr>
          <w:rStyle w:val="ac"/>
          <w:rtl/>
        </w:rPr>
        <w:footnoteRef/>
      </w:r>
      <w:r>
        <w:rPr>
          <w:rtl/>
        </w:rPr>
        <w:t>וכן ב</w:t>
      </w:r>
      <w:r>
        <w:rPr>
          <w:b/>
          <w:bCs/>
          <w:rtl/>
        </w:rPr>
        <w:t>ירושלמי</w:t>
      </w:r>
      <w:r>
        <w:rPr>
          <w:rtl/>
        </w:rPr>
        <w:t xml:space="preserve"> (יבמות טו ג) הביאו כן אהא דבי"ש דרשו מדרש כתובה, לכשתנשאי לאחר.</w:t>
      </w:r>
    </w:p>
  </w:footnote>
  <w:footnote w:id="93">
    <w:p w14:paraId="5524FF2F" w14:textId="77777777" w:rsidR="009713BF" w:rsidRDefault="00000000" w:rsidP="00556711">
      <w:pPr>
        <w:pStyle w:val="Footnote"/>
        <w:bidi/>
      </w:pPr>
      <w:r>
        <w:rPr>
          <w:rStyle w:val="ac"/>
          <w:rtl/>
        </w:rPr>
        <w:footnoteRef/>
      </w:r>
      <w:r>
        <w:rPr>
          <w:rtl/>
        </w:rPr>
        <w:t>והרמב"ן ביאר דדוקא כגון האומר לחברו שדה זו נתונה לך במתנה אם תעשה לי דבר פלוני בעי תנאי כפול [וכענין שנא' אם יעברו ונתתם], דר"מ סבר דלא אמרינן מכלל הן אתה שומע לאו ולפיכך מעשה קיים ותנאי בטל. אבל הכא לא הוה תנאי, אלא שאמר שישלם לו מה שהוביר ואם לא הוביר מה ישלם. למה זה דומה לערב ולא הוזכר בו כפל בשום מקום בתלמוד. ועוה"ק דאילו הוה שייך הכא תנאי כפול א"כ נימא דהתנאי בטל והמעשה קיים, וכ"ש שהיה חייב לשלם אף שלא הובירה.</w:t>
      </w:r>
    </w:p>
  </w:footnote>
  <w:footnote w:id="94">
    <w:p w14:paraId="075E97BA" w14:textId="77777777" w:rsidR="009713BF" w:rsidRDefault="00000000" w:rsidP="00556711">
      <w:pPr>
        <w:pStyle w:val="Footnote"/>
        <w:bidi/>
      </w:pPr>
      <w:r>
        <w:rPr>
          <w:rStyle w:val="ac"/>
          <w:rtl/>
        </w:rPr>
        <w:footnoteRef/>
      </w:r>
      <w:r>
        <w:rPr>
          <w:rtl/>
        </w:rPr>
        <w:t>לכאורה כוונתו דאין דרשא בלשון הפסוק שנדע דכוונתם לחייב לשלם הכל. אלא כיון דהמנהג לכתוב בלשון זה אמרי' דודאי כוונתם לחייב כדין.</w:t>
      </w:r>
    </w:p>
  </w:footnote>
  <w:footnote w:id="95">
    <w:p w14:paraId="52EF7264" w14:textId="77777777" w:rsidR="009713BF" w:rsidRDefault="00000000" w:rsidP="00556711">
      <w:pPr>
        <w:pStyle w:val="Footnote"/>
        <w:bidi/>
      </w:pPr>
      <w:r>
        <w:rPr>
          <w:rStyle w:val="ac"/>
          <w:rtl/>
        </w:rPr>
        <w:footnoteRef/>
      </w:r>
      <w:r>
        <w:rPr>
          <w:rtl/>
        </w:rPr>
        <w:t>ה</w:t>
      </w:r>
      <w:r>
        <w:rPr>
          <w:b/>
          <w:bCs/>
          <w:rtl/>
        </w:rPr>
        <w:t>ר"ן</w:t>
      </w:r>
      <w:r>
        <w:rPr>
          <w:rtl/>
        </w:rPr>
        <w:t xml:space="preserve"> הק' אמאי מתחייב בלא תנאי, אף בפחת הקרקע.</w:t>
      </w:r>
    </w:p>
  </w:footnote>
  <w:footnote w:id="96">
    <w:p w14:paraId="47044C88" w14:textId="77777777" w:rsidR="009713BF" w:rsidRDefault="00000000" w:rsidP="00556711">
      <w:pPr>
        <w:pStyle w:val="Footnote"/>
        <w:bidi/>
      </w:pPr>
      <w:r>
        <w:rPr>
          <w:rStyle w:val="ac"/>
          <w:rtl/>
        </w:rPr>
        <w:footnoteRef/>
      </w:r>
      <w:r>
        <w:rPr>
          <w:rtl/>
        </w:rPr>
        <w:t>וכ"פ ה</w:t>
      </w:r>
      <w:r>
        <w:rPr>
          <w:b/>
          <w:bCs/>
          <w:rtl/>
        </w:rPr>
        <w:t>שו"ע</w:t>
      </w:r>
      <w:r>
        <w:rPr>
          <w:rtl/>
        </w:rPr>
        <w:t xml:space="preserve"> (מב טו) דהולכין אחר לשון שרגילים לכתוב בשטרות, ואע"פ שאינו מתיקון חכמים אלא לשון שנהגו ההדיוטות לכתוב במקום ההוא. ואפי' לא נכתב, דנין אתו כאילו נכתב.</w:t>
      </w:r>
    </w:p>
  </w:footnote>
  <w:footnote w:id="97">
    <w:p w14:paraId="0AF8CDF5" w14:textId="77777777" w:rsidR="009713BF" w:rsidRDefault="00000000" w:rsidP="00556711">
      <w:pPr>
        <w:pStyle w:val="Footnote"/>
        <w:bidi/>
      </w:pPr>
      <w:r>
        <w:rPr>
          <w:rStyle w:val="ac"/>
          <w:rtl/>
        </w:rPr>
        <w:footnoteRef/>
      </w:r>
      <w:r>
        <w:rPr>
          <w:rtl/>
        </w:rPr>
        <w:t>וה</w:t>
      </w:r>
      <w:r>
        <w:rPr>
          <w:b/>
          <w:bCs/>
          <w:rtl/>
        </w:rPr>
        <w:t>רמב"ן</w:t>
      </w:r>
      <w:r>
        <w:rPr>
          <w:rtl/>
        </w:rPr>
        <w:t xml:space="preserve"> ביאר דהיה עושה אותו מנהג כתנאי בי"ד כאילו נהגו על פי חכמים. ואף שמעצמן הורגלו לכתוב כן שלא על פי חכמים. ואע"פ שלא נכתב כמי שנכתב דמי הואיל והוא מנהג פשוט, וכולם עושין כן, וכל המקבל על דעת כן מקבל.</w:t>
      </w:r>
    </w:p>
  </w:footnote>
  <w:footnote w:id="98">
    <w:p w14:paraId="0601ED99" w14:textId="77777777" w:rsidR="009713BF" w:rsidRDefault="00000000" w:rsidP="00556711">
      <w:pPr>
        <w:pStyle w:val="Footnote"/>
        <w:bidi/>
      </w:pPr>
      <w:r>
        <w:rPr>
          <w:rStyle w:val="ac"/>
          <w:rtl/>
        </w:rPr>
        <w:footnoteRef/>
      </w:r>
      <w:r>
        <w:rPr>
          <w:rtl/>
        </w:rPr>
        <w:t>וה</w:t>
      </w:r>
      <w:r>
        <w:rPr>
          <w:b/>
          <w:bCs/>
          <w:rtl/>
        </w:rPr>
        <w:t>רשב"א</w:t>
      </w:r>
      <w:r>
        <w:rPr>
          <w:rtl/>
        </w:rPr>
        <w:t xml:space="preserve"> חילק דלשון הדיוט של ר"מ, ר' יהודה, ור' יהושע בן קרחה מהני בכל מקום, שכך נהגו בכל המקומות. [ולפיכך הלכו חכמים אחר לשונם ודרשו לעשות כן בכל המקומות]. אבל תנאים שנהגו במקום א' ולא ברוב המקומות אין דנין בהם אלא במקומות שהורגלו בלבד. כי הא דהלל דקאי דוקא לאנשי אלכסנדריא לחוד, ור' יוסי דתני מקום שנהגו לעשות כתובה מלוה ולכפול, וכל א' וא' כפי מנהג מקומו. [אך באותו מקום הוה בגדר 'מנהג'.</w:t>
      </w:r>
    </w:p>
  </w:footnote>
  <w:footnote w:id="99">
    <w:p w14:paraId="1304C5E6" w14:textId="77777777" w:rsidR="009713BF" w:rsidRDefault="00000000" w:rsidP="00556711">
      <w:pPr>
        <w:pStyle w:val="Footnote"/>
        <w:bidi/>
      </w:pPr>
      <w:r>
        <w:rPr>
          <w:rStyle w:val="ac"/>
          <w:rtl/>
        </w:rPr>
        <w:footnoteRef/>
      </w:r>
      <w:r>
        <w:rPr>
          <w:rtl/>
        </w:rPr>
        <w:t>וה</w:t>
      </w:r>
      <w:r>
        <w:rPr>
          <w:b/>
          <w:bCs/>
          <w:rtl/>
        </w:rPr>
        <w:t>ריטב"א ישנים</w:t>
      </w:r>
      <w:r>
        <w:rPr>
          <w:rtl/>
        </w:rPr>
        <w:t xml:space="preserve"> הביא דכ"ד ר"ש [רש"י].</w:t>
      </w:r>
    </w:p>
  </w:footnote>
  <w:footnote w:id="100">
    <w:p w14:paraId="3928CEB0" w14:textId="77777777" w:rsidR="009713BF" w:rsidRDefault="00000000" w:rsidP="00556711">
      <w:pPr>
        <w:pStyle w:val="Footnote"/>
        <w:bidi/>
      </w:pPr>
      <w:r>
        <w:rPr>
          <w:rStyle w:val="ac"/>
          <w:rtl/>
        </w:rPr>
        <w:footnoteRef/>
      </w:r>
      <w:r>
        <w:rPr>
          <w:rtl/>
        </w:rPr>
        <w:t>וה</w:t>
      </w:r>
      <w:r>
        <w:rPr>
          <w:b/>
          <w:bCs/>
          <w:rtl/>
        </w:rPr>
        <w:t>רמ"ך</w:t>
      </w:r>
      <w:r>
        <w:rPr>
          <w:rtl/>
        </w:rPr>
        <w:t xml:space="preserve"> (בשיטמ"ק) הוכיח כן מקו' הגמ' (בסמוך) טעמא דכתב ליה, הא לאו הכי וכו' והאמר ר' יוחנן וכו'. אלמא כל הני דדרשי לשון הדיוט בדכתבי הכי קמיירי, ואי לא כתב לא דיינינן הכי. [וע' תורא"ש בסמוך שדחה]. והרמ"ך דן לדחות דהתם הוא משום דהוא זכות ללוה שאינו משלם הגרעון של המשכון, ומשום הכי בעי כתיבה. אבל הכא גבי מקבל חיובא הוא ללווה דהיינו מקבל, ועל דעת כן קבלו. ואע"ג דלא כתב כמאן דכתב דמי. והביא דכ"כ ר' האי גאון.</w:t>
      </w:r>
    </w:p>
  </w:footnote>
  <w:footnote w:id="101">
    <w:p w14:paraId="6D8E1060" w14:textId="77777777" w:rsidR="009713BF" w:rsidRDefault="00000000" w:rsidP="00556711">
      <w:pPr>
        <w:pStyle w:val="Footnote"/>
        <w:bidi/>
      </w:pPr>
      <w:r>
        <w:rPr>
          <w:rStyle w:val="ac"/>
          <w:rtl/>
        </w:rPr>
        <w:footnoteRef/>
      </w:r>
      <w:r>
        <w:rPr>
          <w:rtl/>
        </w:rPr>
        <w:t>והביא דה</w:t>
      </w:r>
      <w:r>
        <w:rPr>
          <w:b/>
          <w:bCs/>
          <w:rtl/>
        </w:rPr>
        <w:t>רמב"ם</w:t>
      </w:r>
      <w:r>
        <w:rPr>
          <w:rtl/>
        </w:rPr>
        <w:t xml:space="preserve"> (אישות טז ז,ח,ט) כת' דתקנו הגאונים שתהא האשה גובה כתובתה אף מן המטלטלין וכו', וכבר נהגו בכל המקומות שיכתבו בכתובה בין מקרקעי בין מטלטלי וכו'. הרי שלא כתב תנאי זה, אם היה יודע בתקנה זו של גאונים, גובה. ואם לאו או שנסתפק לנו מתיישבין הרבה בדבר, שאין כח בתקנה זו לדון ולהוציא מיתומים.</w:t>
      </w:r>
    </w:p>
  </w:footnote>
  <w:footnote w:id="102">
    <w:p w14:paraId="7E1715ED" w14:textId="77777777" w:rsidR="009713BF" w:rsidRDefault="00000000" w:rsidP="00556711">
      <w:pPr>
        <w:pStyle w:val="Footnote"/>
        <w:bidi/>
      </w:pPr>
      <w:r>
        <w:rPr>
          <w:rStyle w:val="ac"/>
          <w:rtl/>
        </w:rPr>
        <w:footnoteRef/>
      </w:r>
      <w:r>
        <w:rPr>
          <w:rtl/>
        </w:rPr>
        <w:t>ו</w:t>
      </w:r>
      <w:r>
        <w:rPr>
          <w:b/>
          <w:bCs/>
          <w:rtl/>
        </w:rPr>
        <w:t>תוס</w:t>
      </w:r>
      <w:r>
        <w:rPr>
          <w:rtl/>
        </w:rPr>
        <w:t>' הוסיפו דהא לא הוה אסמכתא, וע"ע בע"ב.</w:t>
      </w:r>
    </w:p>
  </w:footnote>
  <w:footnote w:id="103">
    <w:p w14:paraId="56B12A65" w14:textId="77777777" w:rsidR="009713BF" w:rsidRDefault="00000000" w:rsidP="00556711">
      <w:pPr>
        <w:pStyle w:val="Footnote"/>
        <w:bidi/>
      </w:pPr>
      <w:r>
        <w:rPr>
          <w:rStyle w:val="ac"/>
          <w:rtl/>
        </w:rPr>
        <w:footnoteRef/>
      </w:r>
      <w:r>
        <w:rPr>
          <w:rtl/>
        </w:rPr>
        <w:t>רש"י גרס שכך היא כותבת, בשובר על קבלת הכתובה. ויל"ד דשובר זו כותבין בשעת פרעון הכתובה, ולא בשעת גירושין. וא"כ אמאי פטור מקרבנותיה עד שפרע הכתובה.</w:t>
      </w:r>
    </w:p>
  </w:footnote>
  <w:footnote w:id="104">
    <w:p w14:paraId="65B443EC" w14:textId="77777777" w:rsidR="009713BF" w:rsidRDefault="00000000" w:rsidP="00556711">
      <w:pPr>
        <w:pStyle w:val="Footnote"/>
        <w:bidi/>
      </w:pPr>
      <w:r>
        <w:rPr>
          <w:rStyle w:val="ac"/>
          <w:rtl/>
        </w:rPr>
        <w:footnoteRef/>
      </w:r>
      <w:r>
        <w:rPr>
          <w:rtl/>
        </w:rPr>
        <w:t>ויל"ד מ"ש מהא דאי' (כתובות נא. ונב.) דהיכא דגירשה לאחר שנשבית עדיין חייב לפדותה. [עכ"פ בהכיר בה בעלה]. כיון דכבר נתחייב. ומ"ש דמהני לשון הדיוט לקרבנות טפי משבייה.</w:t>
      </w:r>
    </w:p>
  </w:footnote>
  <w:footnote w:id="105">
    <w:p w14:paraId="4F9EAFC4" w14:textId="77777777" w:rsidR="009713BF" w:rsidRDefault="00000000" w:rsidP="00556711">
      <w:pPr>
        <w:pStyle w:val="Footnote"/>
        <w:bidi/>
      </w:pPr>
      <w:r>
        <w:rPr>
          <w:rStyle w:val="ac"/>
          <w:rtl/>
        </w:rPr>
        <w:footnoteRef/>
      </w:r>
      <w:r>
        <w:rPr>
          <w:rtl/>
        </w:rPr>
        <w:t>וה</w:t>
      </w:r>
      <w:r>
        <w:rPr>
          <w:b/>
          <w:bCs/>
          <w:rtl/>
        </w:rPr>
        <w:t>ראב"ד</w:t>
      </w:r>
      <w:r>
        <w:rPr>
          <w:rtl/>
        </w:rPr>
        <w:t xml:space="preserve"> ביאר דהוה חיוב בתנאי בי"ד ובכלל תנאי כתובה. [וחייב מדרבנן, ואף דבתו"כ ילפי' מקרא אסמכתא בעלמא היא. וכמ"ש הראב"ד בשיטמ"ק].</w:t>
      </w:r>
    </w:p>
  </w:footnote>
  <w:footnote w:id="106">
    <w:p w14:paraId="15C9D5C9" w14:textId="77777777" w:rsidR="009713BF" w:rsidRDefault="00000000" w:rsidP="00556711">
      <w:pPr>
        <w:pStyle w:val="Footnote"/>
        <w:bidi/>
      </w:pPr>
      <w:r>
        <w:rPr>
          <w:rStyle w:val="ac"/>
          <w:rtl/>
        </w:rPr>
        <w:footnoteRef/>
      </w:r>
      <w:r>
        <w:rPr>
          <w:rtl/>
        </w:rPr>
        <w:t>וכת' דלא גרסינן פטרה במפיק ה"א [שהבעל פטר אותה בגט], אלא פטרה בה"א רפויה, כלומר אם היא פטרתו בשעת גירושין.</w:t>
      </w:r>
    </w:p>
  </w:footnote>
  <w:footnote w:id="107">
    <w:p w14:paraId="7B1B42DA" w14:textId="77777777" w:rsidR="009713BF" w:rsidRDefault="00000000" w:rsidP="00556711">
      <w:pPr>
        <w:pStyle w:val="Footnote"/>
        <w:bidi/>
      </w:pPr>
      <w:r>
        <w:rPr>
          <w:rStyle w:val="ac"/>
          <w:rtl/>
        </w:rPr>
        <w:footnoteRef/>
      </w:r>
      <w:r>
        <w:rPr>
          <w:rtl/>
        </w:rPr>
        <w:t>וה</w:t>
      </w:r>
      <w:r>
        <w:rPr>
          <w:b/>
          <w:bCs/>
          <w:rtl/>
        </w:rPr>
        <w:t>ראב"ד</w:t>
      </w:r>
      <w:r>
        <w:rPr>
          <w:rtl/>
        </w:rPr>
        <w:t xml:space="preserve"> (בשיטמ"ק) הק' דבתו"כ (שם) דאינו מביא קרבן עני על אשתו, דכתיב זאת. וכת' דאולי אסמכתא היא. א"נ ילפי' מהתם לנדרים בלחוד, אבל לשאר קרבנות דריש ליה מלשון הדיוט. ולא נהירא. א"נ חייב מן התורה בקרבנות שנתחייבה משנשאה, ומלשון הדיוט אפי' אותם שהיו עליה קודם נישואין.</w:t>
      </w:r>
    </w:p>
  </w:footnote>
  <w:footnote w:id="108">
    <w:p w14:paraId="5FE0A64C" w14:textId="77777777" w:rsidR="009713BF" w:rsidRDefault="00000000" w:rsidP="00556711">
      <w:pPr>
        <w:pStyle w:val="Footnote"/>
        <w:bidi/>
      </w:pPr>
      <w:r>
        <w:rPr>
          <w:rStyle w:val="ac"/>
          <w:rtl/>
        </w:rPr>
        <w:footnoteRef/>
      </w:r>
      <w:r>
        <w:rPr>
          <w:rtl/>
        </w:rPr>
        <w:t>וה</w:t>
      </w:r>
      <w:r>
        <w:rPr>
          <w:b/>
          <w:bCs/>
          <w:rtl/>
        </w:rPr>
        <w:t>ראב"ד</w:t>
      </w:r>
      <w:r>
        <w:rPr>
          <w:rtl/>
        </w:rPr>
        <w:t xml:space="preserve"> (בשיטמ"ק) הוסיף דברייתא זו אינה אותה השנויה בתורת כהנים.</w:t>
      </w:r>
    </w:p>
  </w:footnote>
  <w:footnote w:id="109">
    <w:p w14:paraId="48588A40" w14:textId="77777777" w:rsidR="009713BF" w:rsidRDefault="00000000" w:rsidP="00556711">
      <w:pPr>
        <w:pStyle w:val="Footnote"/>
        <w:bidi/>
      </w:pPr>
      <w:r>
        <w:rPr>
          <w:rStyle w:val="ac"/>
          <w:rtl/>
        </w:rPr>
        <w:footnoteRef/>
      </w:r>
      <w:r>
        <w:rPr>
          <w:rtl/>
        </w:rPr>
        <w:t>הגירסא לפנינו להכשירה לאכול בתרומה. וה</w:t>
      </w:r>
      <w:r>
        <w:rPr>
          <w:b/>
          <w:bCs/>
          <w:rtl/>
        </w:rPr>
        <w:t>רש"ש</w:t>
      </w:r>
      <w:r>
        <w:rPr>
          <w:rtl/>
        </w:rPr>
        <w:t xml:space="preserve"> הגיה בקדשים. וע"ז גרס כגון לידה וזיבה, דמחוסר כיפורים אסור בקדשים [ומותר בתרומה].</w:t>
      </w:r>
    </w:p>
  </w:footnote>
  <w:footnote w:id="110">
    <w:p w14:paraId="07BC8E86" w14:textId="77777777" w:rsidR="009713BF" w:rsidRDefault="00000000" w:rsidP="00556711">
      <w:pPr>
        <w:pStyle w:val="Footnote"/>
        <w:bidi/>
      </w:pPr>
      <w:r>
        <w:rPr>
          <w:rStyle w:val="ac"/>
          <w:rtl/>
        </w:rPr>
        <w:footnoteRef/>
      </w:r>
      <w:r>
        <w:rPr>
          <w:rtl/>
        </w:rPr>
        <w:t>וב</w:t>
      </w:r>
      <w:r>
        <w:rPr>
          <w:b/>
          <w:bCs/>
          <w:rtl/>
        </w:rPr>
        <w:t>ירושלמי</w:t>
      </w:r>
      <w:r>
        <w:rPr>
          <w:rtl/>
        </w:rPr>
        <w:t xml:space="preserve"> (סוטה א א) ר' יהודה דרש כן מדכתיב [גבי סוטה] 'עליה'.</w:t>
      </w:r>
    </w:p>
  </w:footnote>
  <w:footnote w:id="111">
    <w:p w14:paraId="67B452EA" w14:textId="77777777" w:rsidR="009713BF" w:rsidRDefault="00000000" w:rsidP="00556711">
      <w:pPr>
        <w:pStyle w:val="Footnote"/>
        <w:bidi/>
      </w:pPr>
      <w:r>
        <w:rPr>
          <w:rStyle w:val="ac"/>
          <w:rtl/>
        </w:rPr>
        <w:footnoteRef/>
      </w:r>
      <w:r>
        <w:rPr>
          <w:rtl/>
        </w:rPr>
        <w:t>וב</w:t>
      </w:r>
      <w:r>
        <w:rPr>
          <w:b/>
          <w:bCs/>
          <w:rtl/>
        </w:rPr>
        <w:t>מדרש רבה</w:t>
      </w:r>
      <w:r>
        <w:rPr>
          <w:rtl/>
        </w:rPr>
        <w:t xml:space="preserve"> (נשא ט לא) אי' דקרבן שמכשירה לו כגון זבה ויולדת הרי זה מביא משלו ואין מנכה מכתובתה. וקרבן שאין מכשירה לו כגון שקיפחה נזירות בראשה או שחללה את השבת הרי זה מביא משלו ומנכה מכתובתה.</w:t>
      </w:r>
    </w:p>
  </w:footnote>
  <w:footnote w:id="112">
    <w:p w14:paraId="0BDDC99B" w14:textId="77777777" w:rsidR="009713BF" w:rsidRDefault="00000000" w:rsidP="00556711">
      <w:pPr>
        <w:pStyle w:val="Footnote"/>
        <w:bidi/>
      </w:pPr>
      <w:r>
        <w:rPr>
          <w:rStyle w:val="ac"/>
          <w:rtl/>
        </w:rPr>
        <w:footnoteRef/>
      </w:r>
      <w:r>
        <w:rPr>
          <w:rtl/>
        </w:rPr>
        <w:t>וכ"ה ב</w:t>
      </w:r>
      <w:r>
        <w:rPr>
          <w:b/>
          <w:bCs/>
          <w:rtl/>
        </w:rPr>
        <w:t>ריטב"א ישנים</w:t>
      </w:r>
      <w:r>
        <w:rPr>
          <w:rtl/>
        </w:rPr>
        <w:t xml:space="preserve"> מצאנו כתוב שהורה רב אחד, וכן העתיק השיטמ"ק בשם תוס'. וכ"ג רוב האחרונים בתוס' דידן. וב</w:t>
      </w:r>
      <w:r>
        <w:rPr>
          <w:b/>
          <w:bCs/>
          <w:rtl/>
        </w:rPr>
        <w:t>תוס' הרא"ש</w:t>
      </w:r>
      <w:r>
        <w:rPr>
          <w:rtl/>
        </w:rPr>
        <w:t xml:space="preserve"> אי' 'אותו הגדול'.</w:t>
      </w:r>
    </w:p>
    <w:p w14:paraId="568BF6AE" w14:textId="77777777" w:rsidR="009713BF" w:rsidRDefault="00000000" w:rsidP="00556711">
      <w:pPr>
        <w:pStyle w:val="Footnote"/>
        <w:bidi/>
      </w:pPr>
      <w:r>
        <w:rPr>
          <w:rtl/>
        </w:rPr>
        <w:tab/>
        <w:t>וה</w:t>
      </w:r>
      <w:r>
        <w:rPr>
          <w:b/>
          <w:bCs/>
          <w:rtl/>
        </w:rPr>
        <w:t>מרדכי</w:t>
      </w:r>
      <w:r>
        <w:rPr>
          <w:rtl/>
        </w:rPr>
        <w:t xml:space="preserve"> (ב"ב תקצו, בשם ר' ברוך ממגנצא) הביא שהיה מעשה בימי הקדמונים בגרמיז"א באשה עניה שלוותה ואכלה ונשאת שוב לעשיר, ויש שחייבו הבעל לשלם כר' יהודה שהיה דורש לשון הדיוט. וה</w:t>
      </w:r>
      <w:r>
        <w:rPr>
          <w:b/>
          <w:bCs/>
          <w:rtl/>
        </w:rPr>
        <w:t>ראשונים</w:t>
      </w:r>
      <w:r>
        <w:rPr>
          <w:rtl/>
        </w:rPr>
        <w:t xml:space="preserve"> (תור"פ, ריטבא"י, או"ז) הביאו דר' משה ב"ר אלכסנדרי הסכים לדבריו.</w:t>
      </w:r>
    </w:p>
  </w:footnote>
  <w:footnote w:id="113">
    <w:p w14:paraId="528353F7" w14:textId="77777777" w:rsidR="009713BF" w:rsidRDefault="00000000" w:rsidP="00556711">
      <w:pPr>
        <w:pStyle w:val="Footnote"/>
        <w:bidi/>
      </w:pPr>
      <w:r>
        <w:rPr>
          <w:rStyle w:val="ac"/>
          <w:rtl/>
        </w:rPr>
        <w:footnoteRef/>
      </w:r>
      <w:r>
        <w:rPr>
          <w:rtl/>
        </w:rPr>
        <w:t>ולכאורה היינו רק מה שלוותה קודם נישואין. אבל לא קיבל על עצמו מה שלווה בעודה תחתיו [ועפ"ז ל"ק מהוכחת התוס' דהיתה מפסדת].</w:t>
      </w:r>
    </w:p>
  </w:footnote>
  <w:footnote w:id="114">
    <w:p w14:paraId="13391402" w14:textId="77777777" w:rsidR="009713BF" w:rsidRDefault="00000000" w:rsidP="00556711">
      <w:pPr>
        <w:pStyle w:val="Footnote"/>
        <w:bidi/>
      </w:pPr>
      <w:r>
        <w:rPr>
          <w:rStyle w:val="ac"/>
          <w:rtl/>
        </w:rPr>
        <w:footnoteRef/>
      </w:r>
      <w:r>
        <w:rPr>
          <w:rtl/>
        </w:rPr>
        <w:t>ו</w:t>
      </w:r>
      <w:r>
        <w:rPr>
          <w:b/>
          <w:bCs/>
          <w:rtl/>
        </w:rPr>
        <w:t>תוס'</w:t>
      </w:r>
      <w:r>
        <w:rPr>
          <w:rtl/>
        </w:rPr>
        <w:t xml:space="preserve"> (נדרים לה:) כת' דהיינו לגירסת תוס'. דאילו לגירסת רש"י לא איירי כלל במה שנתחייבה קודם נישואיה, ואינו חייב לשלם כלום מקודם נישואין. ו</w:t>
      </w:r>
      <w:r>
        <w:rPr>
          <w:b/>
          <w:bCs/>
          <w:rtl/>
        </w:rPr>
        <w:t>תוס</w:t>
      </w:r>
      <w:r>
        <w:rPr>
          <w:rtl/>
        </w:rPr>
        <w:t xml:space="preserve">' (נדרים כד.) הביאו דכ"ד </w:t>
      </w:r>
      <w:r>
        <w:rPr>
          <w:b/>
          <w:bCs/>
          <w:rtl/>
        </w:rPr>
        <w:t>ר"י</w:t>
      </w:r>
      <w:r>
        <w:rPr>
          <w:rtl/>
        </w:rPr>
        <w:t>.</w:t>
      </w:r>
    </w:p>
  </w:footnote>
  <w:footnote w:id="115">
    <w:p w14:paraId="0FC14C13" w14:textId="77777777" w:rsidR="009713BF" w:rsidRDefault="00000000" w:rsidP="00556711">
      <w:pPr>
        <w:pStyle w:val="Footnote"/>
        <w:bidi/>
      </w:pPr>
      <w:r>
        <w:rPr>
          <w:rStyle w:val="ac"/>
          <w:rtl/>
        </w:rPr>
        <w:footnoteRef/>
      </w:r>
      <w:r>
        <w:rPr>
          <w:rtl/>
        </w:rPr>
        <w:t>אבל ה</w:t>
      </w:r>
      <w:r>
        <w:rPr>
          <w:b/>
          <w:bCs/>
          <w:rtl/>
        </w:rPr>
        <w:t>תורא"ש</w:t>
      </w:r>
      <w:r>
        <w:rPr>
          <w:rtl/>
        </w:rPr>
        <w:t xml:space="preserve"> הק' מנא ליה דהלכתא כר' יהודה, הא פליגי רבנן עליה (נזיר כד.). ואף דהלכה כר' מאיר דדריש לשון הדיוט, אין לדמות כל לשון הדיוט זה לזה.</w:t>
      </w:r>
    </w:p>
  </w:footnote>
  <w:footnote w:id="116">
    <w:p w14:paraId="059022FD" w14:textId="77777777" w:rsidR="009713BF" w:rsidRDefault="00000000" w:rsidP="00556711">
      <w:pPr>
        <w:pStyle w:val="Footnote"/>
        <w:bidi/>
      </w:pPr>
      <w:r>
        <w:rPr>
          <w:rStyle w:val="ac"/>
          <w:rtl/>
        </w:rPr>
        <w:footnoteRef/>
      </w:r>
      <w:r>
        <w:rPr>
          <w:rtl/>
        </w:rPr>
        <w:t>לכאורה כוונתו דרך תנאי. וצ"ב אמאי מתפרש בלשון תנאי, דלכאורה משמע דחלין הקידושין לאחר זמן, בשעת כניסה לחופה.</w:t>
      </w:r>
    </w:p>
  </w:footnote>
  <w:footnote w:id="117">
    <w:p w14:paraId="059AEC3A" w14:textId="77777777" w:rsidR="009713BF" w:rsidRDefault="00000000" w:rsidP="00556711">
      <w:pPr>
        <w:pStyle w:val="Footnote"/>
        <w:bidi/>
      </w:pPr>
      <w:r>
        <w:rPr>
          <w:rStyle w:val="ac"/>
          <w:rtl/>
        </w:rPr>
        <w:footnoteRef/>
      </w:r>
      <w:r>
        <w:rPr>
          <w:rtl/>
        </w:rPr>
        <w:t>ועפ"ז תוס' כת' דלא תלי במח' בי"ש ובי"ה אי נלמד מספר כתובה דהנשאת ע"פ עד א' יש לה כתובה. דבי"ש (שם) אמרו דמספר כתובה נלמד דקרינן בה לכשתנשאי לאחר, ומש"ה יש לה כתובה. ובי"ה חולקים דהיינו כשתנשא על ידי עדות ברורה, דאין הוכחה דכוונת הכתיבה לזה. ואילו בסוגיין מודו בית הלל להלל רבן.</w:t>
      </w:r>
    </w:p>
  </w:footnote>
  <w:footnote w:id="118">
    <w:p w14:paraId="236515E9" w14:textId="77777777" w:rsidR="009713BF" w:rsidRDefault="00000000" w:rsidP="00556711">
      <w:pPr>
        <w:pStyle w:val="Footnote"/>
        <w:bidi/>
      </w:pPr>
      <w:r>
        <w:rPr>
          <w:rStyle w:val="ac"/>
          <w:rtl/>
        </w:rPr>
        <w:footnoteRef/>
      </w:r>
      <w:r>
        <w:rPr>
          <w:rtl/>
        </w:rPr>
        <w:t xml:space="preserve">ובפשוטו כשמשיב בלילה לא היו מטריחים לכתוב כן. ועוד יל"פ דהיכא דמחוייב להשיב מחמת דין התורה לא היה רשאי לחייבו לכתוב כן. ועד"ז כת' </w:t>
      </w:r>
      <w:r>
        <w:rPr>
          <w:b/>
          <w:bCs/>
          <w:rtl/>
        </w:rPr>
        <w:t>תוס'</w:t>
      </w:r>
      <w:r>
        <w:rPr>
          <w:rtl/>
        </w:rPr>
        <w:t xml:space="preserve"> (בע"ב בחד תי').</w:t>
      </w:r>
    </w:p>
  </w:footnote>
  <w:footnote w:id="119">
    <w:p w14:paraId="78063EE4" w14:textId="77777777" w:rsidR="009713BF" w:rsidRDefault="00000000" w:rsidP="00556711">
      <w:pPr>
        <w:pStyle w:val="Footnote"/>
        <w:bidi/>
      </w:pPr>
      <w:r>
        <w:rPr>
          <w:rStyle w:val="ac"/>
          <w:rtl/>
        </w:rPr>
        <w:footnoteRef/>
      </w:r>
      <w:r>
        <w:rPr>
          <w:rtl/>
        </w:rPr>
        <w:t>ולולי שכתב לו כן לא הוה משלם הפחת, וע"י שכתב הרי זה כגובהו וחוזר ומשאילו לו להשתמש בו. שאין השואל חייב בכחשא וזולא.</w:t>
      </w:r>
    </w:p>
  </w:footnote>
  <w:footnote w:id="120">
    <w:p w14:paraId="22A7BA53" w14:textId="77777777" w:rsidR="009713BF" w:rsidRDefault="00000000" w:rsidP="00556711">
      <w:pPr>
        <w:pStyle w:val="Footnote"/>
        <w:bidi/>
      </w:pPr>
      <w:r>
        <w:rPr>
          <w:rStyle w:val="ac"/>
          <w:rtl/>
        </w:rPr>
        <w:footnoteRef/>
      </w:r>
      <w:r>
        <w:rPr>
          <w:rtl/>
        </w:rPr>
        <w:t>וב</w:t>
      </w:r>
      <w:r>
        <w:rPr>
          <w:b/>
          <w:bCs/>
          <w:rtl/>
        </w:rPr>
        <w:t>שו"ת רדב"ז</w:t>
      </w:r>
      <w:r>
        <w:rPr>
          <w:rtl/>
        </w:rPr>
        <w:t xml:space="preserve"> (ב תתיט) פי' עפ"ז דקו' הגמ' מדר' יוחנן דכיון דשומטו מעל גבי בניו [וקנה זכות במשכון], פשיטא דאינו ממשכן יותר מחובו.</w:t>
      </w:r>
    </w:p>
  </w:footnote>
  <w:footnote w:id="121">
    <w:p w14:paraId="17A3C19F" w14:textId="77777777" w:rsidR="009713BF" w:rsidRDefault="00000000" w:rsidP="00556711">
      <w:pPr>
        <w:pStyle w:val="Footnote"/>
        <w:bidi/>
      </w:pPr>
      <w:r>
        <w:rPr>
          <w:rStyle w:val="ac"/>
          <w:rtl/>
        </w:rPr>
        <w:footnoteRef/>
      </w:r>
      <w:r>
        <w:rPr>
          <w:rtl/>
        </w:rPr>
        <w:t>דאי אמעות הלוואה למה היו צריכין לכתוב, וכי יפרע לו יותר מחובו.</w:t>
      </w:r>
    </w:p>
  </w:footnote>
  <w:footnote w:id="122">
    <w:p w14:paraId="00479E79" w14:textId="77777777" w:rsidR="009713BF" w:rsidRDefault="00000000" w:rsidP="00556711">
      <w:pPr>
        <w:pStyle w:val="Footnote"/>
        <w:bidi/>
      </w:pPr>
      <w:r>
        <w:rPr>
          <w:rStyle w:val="ac"/>
          <w:rtl/>
        </w:rPr>
        <w:footnoteRef/>
      </w:r>
      <w:r>
        <w:rPr>
          <w:rtl/>
        </w:rPr>
        <w:t>דהוא אינו רשאי לחטוף משכון, ואפי' לא נכנס לביתו (כדאי' לקמן קיג.).</w:t>
      </w:r>
    </w:p>
  </w:footnote>
  <w:footnote w:id="123">
    <w:p w14:paraId="569733CA" w14:textId="77777777" w:rsidR="009713BF" w:rsidRDefault="00000000" w:rsidP="00556711">
      <w:pPr>
        <w:pStyle w:val="Footnote"/>
        <w:bidi/>
      </w:pPr>
      <w:r>
        <w:rPr>
          <w:rStyle w:val="ac"/>
          <w:rtl/>
        </w:rPr>
        <w:footnoteRef/>
      </w:r>
      <w:r>
        <w:rPr>
          <w:rtl/>
        </w:rPr>
        <w:t>ואפשר דאיירי שיש לו רק חפץ ששווה יותר מהחוב, וכיון דרשאי ליטול משכון, נוטל מה שיש לו להבטיח חובו. ועוד אפשר דאף בלאו הכי יש לו אף ליקח משכון ששווה יותר, דעי"ז מובטח יותר בפרעון החוב.</w:t>
      </w:r>
    </w:p>
  </w:footnote>
  <w:footnote w:id="124">
    <w:p w14:paraId="01AAB031" w14:textId="77777777" w:rsidR="009713BF" w:rsidRDefault="00000000" w:rsidP="00556711">
      <w:pPr>
        <w:pStyle w:val="Footnote"/>
        <w:bidi/>
      </w:pPr>
      <w:r>
        <w:rPr>
          <w:rStyle w:val="ac"/>
          <w:rtl/>
        </w:rPr>
        <w:footnoteRef/>
      </w:r>
      <w:r>
        <w:rPr>
          <w:rtl/>
        </w:rPr>
        <w:t>וב</w:t>
      </w:r>
      <w:r>
        <w:rPr>
          <w:b/>
          <w:bCs/>
          <w:rtl/>
        </w:rPr>
        <w:t>שו"ת הרדב"ז</w:t>
      </w:r>
      <w:r>
        <w:rPr>
          <w:rtl/>
        </w:rPr>
        <w:t xml:space="preserve"> (ב תתיט) ביאר קו' התוס' דבשעה שמחזיר וכותב, יאמר לעדים כמה היתה החוב. ובזה תי' דילמא לא יהיב אדעתיה בשעת כתיבה להזכיר כמה הוא החוב.</w:t>
      </w:r>
    </w:p>
  </w:footnote>
  <w:footnote w:id="125">
    <w:p w14:paraId="0C360791" w14:textId="77777777" w:rsidR="009713BF" w:rsidRDefault="00000000" w:rsidP="00556711">
      <w:pPr>
        <w:pStyle w:val="Footnote"/>
        <w:bidi/>
      </w:pPr>
      <w:r>
        <w:rPr>
          <w:rStyle w:val="ac"/>
          <w:rtl/>
        </w:rPr>
        <w:footnoteRef/>
      </w:r>
      <w:r>
        <w:rPr>
          <w:rtl/>
        </w:rPr>
        <w:t>וה</w:t>
      </w:r>
      <w:r>
        <w:rPr>
          <w:b/>
          <w:bCs/>
          <w:rtl/>
        </w:rPr>
        <w:t>תוס' שאנץ</w:t>
      </w:r>
      <w:r>
        <w:rPr>
          <w:rtl/>
        </w:rPr>
        <w:t xml:space="preserve"> (בשיטמ"ק) תי' דהכא מהני לשון הדיוט שיש לו לשלם במיטבא, וש"מ שאסור למשכנו יותר מכדי חובו, ולהכי מסתמא אית לן למימר דלא אמרינן דאין שומטו מע"ג בניו אלא היכא דכתב ליה, דלהכי אהני כתיבה. [ולזה בעי דוקא כתיבה]. וצ"ב דכיון דאהני המנהג שיקנה ויתחייב כנגד, אמאי ל"מ לענין לשומטו מע"ג בניו.</w:t>
      </w:r>
    </w:p>
  </w:footnote>
  <w:footnote w:id="126">
    <w:p w14:paraId="0FCD0F43" w14:textId="77777777" w:rsidR="009713BF" w:rsidRDefault="00000000" w:rsidP="00556711">
      <w:pPr>
        <w:pStyle w:val="Footnote"/>
        <w:bidi/>
      </w:pPr>
      <w:r>
        <w:rPr>
          <w:rStyle w:val="ac"/>
          <w:rtl/>
        </w:rPr>
        <w:footnoteRef/>
      </w:r>
      <w:r>
        <w:rPr>
          <w:rtl/>
        </w:rPr>
        <w:t>והק' דפתח בזכות הלווה [שלא ימשכננו יותר על חובו], ואנו משלימין אותו בחובתו [שיתחייב לו גרעון].</w:t>
      </w:r>
    </w:p>
  </w:footnote>
  <w:footnote w:id="127">
    <w:p w14:paraId="48CF2FAF" w14:textId="77777777" w:rsidR="009713BF" w:rsidRDefault="00000000" w:rsidP="00556711">
      <w:pPr>
        <w:pStyle w:val="Footnote"/>
        <w:bidi/>
      </w:pPr>
      <w:r>
        <w:rPr>
          <w:rStyle w:val="ac"/>
          <w:rtl/>
        </w:rPr>
        <w:footnoteRef/>
      </w:r>
      <w:r>
        <w:rPr>
          <w:rtl/>
        </w:rPr>
        <w:t>וה</w:t>
      </w:r>
      <w:r>
        <w:rPr>
          <w:b/>
          <w:bCs/>
          <w:rtl/>
        </w:rPr>
        <w:t>רשב"א</w:t>
      </w:r>
      <w:r>
        <w:rPr>
          <w:rtl/>
        </w:rPr>
        <w:t xml:space="preserve"> כת' דפי' הראב"ד הוא נכון במשמעות הצעת שמועתינו, אלא שמשמע מדבריו שמשכון שלאחר הלואה הוא באחריות המלוה, אף לאונסים ולכחשא וזולא כפרעון גמור. וכת' דדעת הגאונים אינו כן. וציין למש"כ (לעיל פב:).</w:t>
      </w:r>
    </w:p>
    <w:p w14:paraId="4F651990" w14:textId="77777777" w:rsidR="009713BF" w:rsidRDefault="00000000" w:rsidP="00556711">
      <w:pPr>
        <w:pStyle w:val="Footnote"/>
        <w:bidi/>
      </w:pPr>
      <w:r>
        <w:rPr>
          <w:rtl/>
        </w:rPr>
        <w:tab/>
        <w:t>וכה"ק ה</w:t>
      </w:r>
      <w:r>
        <w:rPr>
          <w:b/>
          <w:bCs/>
          <w:rtl/>
        </w:rPr>
        <w:t>רדב"ז</w:t>
      </w:r>
      <w:r>
        <w:rPr>
          <w:rtl/>
        </w:rPr>
        <w:t xml:space="preserve"> (ב תתיט) דאע"ג דאמרינן בע"ח קונה משכון, היינו להתחייב באונסיו (לדעת רש"י, ע' תוס' לעיל פב:). אבל לא חשבינן ליה כדידיה ממש לענין שאם יחזירנו ללוה שיהיה כאלו השאילו כלי שלו ממש. תדע שאין לו רשות למלוה להשאילו לאחרים, משמע דלאו דידיה ממש הוא. ותו דהכתיבה משמע שהיא לחובת מי שנכתב עליו.</w:t>
      </w:r>
    </w:p>
  </w:footnote>
  <w:footnote w:id="128">
    <w:p w14:paraId="74928852" w14:textId="77777777" w:rsidR="009713BF" w:rsidRDefault="00000000" w:rsidP="00556711">
      <w:pPr>
        <w:pStyle w:val="Footnote"/>
        <w:bidi/>
      </w:pPr>
      <w:r>
        <w:rPr>
          <w:rStyle w:val="ac"/>
          <w:rtl/>
        </w:rPr>
        <w:footnoteRef/>
      </w:r>
      <w:r>
        <w:rPr>
          <w:rtl/>
        </w:rPr>
        <w:t>ויל"ד אי קו' התוס' אף היכא דכתב להדיא אינו רשאי. או דהיכא דהלווה כתב כן ושעבד עצמו מרצונו לא קשה. ודוקא משום דאמרי' דאף בסתמא מתחייב [אף בלא שגילה דעתו להדיא]. {וע"ע בתי' הב' בדברי המהרש"ל}.</w:t>
      </w:r>
    </w:p>
  </w:footnote>
  <w:footnote w:id="129">
    <w:p w14:paraId="348497EB" w14:textId="77777777" w:rsidR="009713BF" w:rsidRDefault="00000000" w:rsidP="00556711">
      <w:pPr>
        <w:pStyle w:val="Footnote"/>
        <w:bidi/>
      </w:pPr>
      <w:r>
        <w:rPr>
          <w:rStyle w:val="ac"/>
          <w:rtl/>
        </w:rPr>
        <w:footnoteRef/>
      </w:r>
      <w:r>
        <w:rPr>
          <w:rtl/>
        </w:rPr>
        <w:t>ויל"ד לתי' זה האם מקיים מצוות השבת העבוט, האם ע"י הך תקנה שנתחייב לו הוה גדר שאלה מחודשת {אלא דלא ביטל המצווה, כיון דתקנו בכך ונהגו בזה, ועי"ז הלווה אינו חסר כר בלילה לא רמי עליו מצוות השבת העבוט. ובזה דמי לפרוזבול}. או דמקיים דין השבת העבוט, אלא דנתחייב חיוב חיצוני. {דקשה שחכמים יתקנו דבר לבטל מעלת (דברים כד יג) 'ושכב בשלמתו וברכך ולך תהיה צדקה וגו'}.</w:t>
      </w:r>
    </w:p>
  </w:footnote>
  <w:footnote w:id="130">
    <w:p w14:paraId="5DC4DC06" w14:textId="77777777" w:rsidR="009713BF" w:rsidRDefault="00000000" w:rsidP="00556711">
      <w:pPr>
        <w:pStyle w:val="Footnote"/>
        <w:bidi/>
      </w:pPr>
      <w:r>
        <w:rPr>
          <w:rStyle w:val="ac"/>
          <w:rtl/>
        </w:rPr>
        <w:footnoteRef/>
      </w:r>
      <w:r>
        <w:rPr>
          <w:rtl/>
        </w:rPr>
        <w:t>ו'כתובה' פי' נדוניא. ו</w:t>
      </w:r>
      <w:r>
        <w:rPr>
          <w:b/>
          <w:bCs/>
          <w:rtl/>
        </w:rPr>
        <w:t>רש"י</w:t>
      </w:r>
      <w:r>
        <w:rPr>
          <w:rtl/>
        </w:rPr>
        <w:t xml:space="preserve"> שכל מה שכתוב בשטר הכתובה [נכסי צאן ברזל].</w:t>
      </w:r>
    </w:p>
  </w:footnote>
  <w:footnote w:id="131">
    <w:p w14:paraId="6439C139" w14:textId="77777777" w:rsidR="009713BF" w:rsidRDefault="00000000" w:rsidP="00556711">
      <w:pPr>
        <w:pStyle w:val="Footnote"/>
        <w:bidi/>
      </w:pPr>
      <w:r>
        <w:rPr>
          <w:rStyle w:val="ac"/>
          <w:rtl/>
        </w:rPr>
        <w:footnoteRef/>
      </w:r>
      <w:r>
        <w:rPr>
          <w:rtl/>
        </w:rPr>
        <w:t>וצ"ב אמאי איצטריך להביא מהא דגובה כשנתארמלה, דלכאורה עיקר הטעם דנהגו שמכניס לו, ומש"ה הוה בכלל הפסיקה דכמה אתה נותן לבתך.</w:t>
      </w:r>
    </w:p>
    <w:p w14:paraId="16B688E4" w14:textId="77777777" w:rsidR="009713BF" w:rsidRDefault="00000000" w:rsidP="00556711">
      <w:pPr>
        <w:pStyle w:val="Footnote"/>
        <w:bidi/>
      </w:pPr>
      <w:r>
        <w:rPr>
          <w:rtl/>
        </w:rPr>
        <w:tab/>
        <w:t>ו</w:t>
      </w:r>
      <w:r>
        <w:rPr>
          <w:b/>
          <w:bCs/>
          <w:rtl/>
        </w:rPr>
        <w:t>ר"ח</w:t>
      </w:r>
      <w:r>
        <w:rPr>
          <w:rtl/>
        </w:rPr>
        <w:t xml:space="preserve"> (בשיטמ"ק) הביא </w:t>
      </w:r>
      <w:r>
        <w:rPr>
          <w:b/>
          <w:bCs/>
          <w:rtl/>
        </w:rPr>
        <w:t>י"מ</w:t>
      </w:r>
      <w:r>
        <w:rPr>
          <w:rtl/>
        </w:rPr>
        <w:t xml:space="preserve"> דקאי במה שהחתן כותב לכלה. וכת' דלפ"ז דין זה כבר שנו אותו רבותינו בפרק מציאת האשה (ע' כתובות סו, וצ"ע דלא מצאנו דין זה מפורש), והק' מה בא ר' יוסי להודיעינו. ומש"ה פי' במה שהאב פוסק וכותב לבתו.</w:t>
      </w:r>
    </w:p>
  </w:footnote>
  <w:footnote w:id="132">
    <w:p w14:paraId="73AE5CDB" w14:textId="77777777" w:rsidR="009713BF" w:rsidRDefault="00000000" w:rsidP="00556711">
      <w:pPr>
        <w:pStyle w:val="Footnote"/>
        <w:bidi/>
      </w:pPr>
      <w:r>
        <w:rPr>
          <w:rStyle w:val="ac"/>
          <w:rtl/>
        </w:rPr>
        <w:footnoteRef/>
      </w:r>
      <w:r>
        <w:rPr>
          <w:rtl/>
        </w:rPr>
        <w:t>ודלא כרמב"ן (ב"ב שם).</w:t>
      </w:r>
    </w:p>
  </w:footnote>
  <w:footnote w:id="133">
    <w:p w14:paraId="032D2916" w14:textId="77777777" w:rsidR="009713BF" w:rsidRDefault="00000000" w:rsidP="00556711">
      <w:pPr>
        <w:pStyle w:val="Footnote"/>
        <w:bidi/>
      </w:pPr>
      <w:r>
        <w:rPr>
          <w:rStyle w:val="ac"/>
          <w:rtl/>
        </w:rPr>
        <w:footnoteRef/>
      </w:r>
      <w:r>
        <w:rPr>
          <w:rtl/>
        </w:rPr>
        <w:t>למפרשים ד'דורש' הוא לדייק מהלשון [ולא עיקר הלשון].</w:t>
      </w:r>
    </w:p>
  </w:footnote>
  <w:footnote w:id="134">
    <w:p w14:paraId="768DD747" w14:textId="77777777" w:rsidR="009713BF" w:rsidRDefault="00000000" w:rsidP="00556711">
      <w:pPr>
        <w:pStyle w:val="Footnote"/>
        <w:bidi/>
      </w:pPr>
      <w:r>
        <w:rPr>
          <w:rStyle w:val="ac"/>
          <w:rtl/>
        </w:rPr>
        <w:footnoteRef/>
      </w:r>
      <w:r>
        <w:rPr>
          <w:rtl/>
        </w:rPr>
        <w:t>וה</w:t>
      </w:r>
      <w:r>
        <w:rPr>
          <w:b/>
          <w:bCs/>
          <w:rtl/>
        </w:rPr>
        <w:t>ראב"ד</w:t>
      </w:r>
      <w:r>
        <w:rPr>
          <w:rtl/>
        </w:rPr>
        <w:t xml:space="preserve"> (בשיטמ"ק) פי' דאיירי אפי' במקום שנהגו לכפול, אלא כיון דזה כתב לה בלשון מלוה גובה כולה. אבל אם נהגו לכפול לכבוד בעלמא ולא כתב לה לשון מלוה גובה מחצה כמנהג המקום. [וק"ק הלשון לכפול גובה מחצה, דהעיקר חסר שלא כתב לשון מלוה].</w:t>
      </w:r>
    </w:p>
  </w:footnote>
  <w:footnote w:id="135">
    <w:p w14:paraId="3A88B808" w14:textId="77777777" w:rsidR="009713BF" w:rsidRDefault="00000000" w:rsidP="00556711">
      <w:pPr>
        <w:pStyle w:val="Footnote"/>
        <w:bidi/>
      </w:pPr>
      <w:r>
        <w:rPr>
          <w:rStyle w:val="ac"/>
          <w:rtl/>
        </w:rPr>
        <w:footnoteRef/>
      </w:r>
      <w:r>
        <w:rPr>
          <w:rtl/>
        </w:rPr>
        <w:t>צ"ב בעודה תחתיו האיך תגבה כתובה, ותשאר בלא כתובה. ואפשר דיצטרך להתחייב לה כתובה חדשה [ונפק"מ לתוספת]. א"נ נפק"מ לשומרת יבם (ע' כתובות פא.).</w:t>
      </w:r>
    </w:p>
  </w:footnote>
  <w:footnote w:id="136">
    <w:p w14:paraId="2A08D16A" w14:textId="77777777" w:rsidR="009713BF" w:rsidRDefault="00000000" w:rsidP="00556711">
      <w:pPr>
        <w:pStyle w:val="Footnote"/>
        <w:bidi/>
      </w:pPr>
      <w:r>
        <w:rPr>
          <w:rStyle w:val="ac"/>
          <w:rtl/>
        </w:rPr>
        <w:footnoteRef/>
      </w:r>
      <w:r>
        <w:rPr>
          <w:rtl/>
        </w:rPr>
        <w:t>פ</w:t>
      </w:r>
      <w:r>
        <w:rPr>
          <w:b/>
          <w:bCs/>
          <w:rtl/>
        </w:rPr>
        <w:t>רש"י</w:t>
      </w:r>
      <w:r>
        <w:rPr>
          <w:rtl/>
        </w:rPr>
        <w:t xml:space="preserve"> מאבי הבת, שיכניס לחתן. וכמעשה דרבינא בסמוך. וב</w:t>
      </w:r>
      <w:r>
        <w:rPr>
          <w:b/>
          <w:bCs/>
          <w:rtl/>
        </w:rPr>
        <w:t>חי' הר"ן</w:t>
      </w:r>
      <w:r>
        <w:rPr>
          <w:rtl/>
        </w:rPr>
        <w:t xml:space="preserve"> כת' דלצד דאיירי אגביית האשה מהבעל [בגירושין ומיתה], א"כ ליקני מיניה דמר, פי' מהחתן [לא מרבינא]. {והחתן השיב שלא יכפילו את הסכום הכתוב בכתובה}.</w:t>
      </w:r>
    </w:p>
  </w:footnote>
  <w:footnote w:id="137">
    <w:p w14:paraId="2F56A66D" w14:textId="77777777" w:rsidR="009713BF" w:rsidRDefault="00000000" w:rsidP="00556711">
      <w:pPr>
        <w:pStyle w:val="Footnote"/>
        <w:bidi/>
      </w:pPr>
      <w:r>
        <w:rPr>
          <w:rStyle w:val="ac"/>
          <w:rtl/>
        </w:rPr>
        <w:footnoteRef/>
      </w:r>
      <w:r>
        <w:rPr>
          <w:rtl/>
        </w:rPr>
        <w:t>וכן רבינא (בסמוך) עשה מעשה, ור"ח כת' דהוה בתר דאמר ליה מרימר.</w:t>
      </w:r>
    </w:p>
  </w:footnote>
  <w:footnote w:id="138">
    <w:p w14:paraId="2A3B720D" w14:textId="77777777" w:rsidR="009713BF" w:rsidRDefault="00000000" w:rsidP="00556711">
      <w:pPr>
        <w:pStyle w:val="Footnote"/>
        <w:bidi/>
      </w:pPr>
      <w:r>
        <w:rPr>
          <w:rStyle w:val="ac"/>
          <w:rtl/>
        </w:rPr>
        <w:footnoteRef/>
      </w:r>
      <w:r>
        <w:rPr>
          <w:rtl/>
        </w:rPr>
        <w:t>יל"ד אי כוונתו רק לחדש הדין, דמנהג עוקר ההלכה. ואפשר דכוונתו משום דיש שנהגו כן בזמנו. או דכוונתו לפרש כן בדברי הברייתא, דהכל תלי במנהג.</w:t>
      </w:r>
    </w:p>
  </w:footnote>
  <w:footnote w:id="139">
    <w:p w14:paraId="45931704" w14:textId="77777777" w:rsidR="009713BF" w:rsidRDefault="00000000" w:rsidP="00556711">
      <w:pPr>
        <w:pStyle w:val="Footnote"/>
        <w:bidi/>
      </w:pPr>
      <w:r>
        <w:rPr>
          <w:rStyle w:val="ac"/>
          <w:rtl/>
        </w:rPr>
        <w:footnoteRef/>
      </w:r>
      <w:r>
        <w:rPr>
          <w:rtl/>
        </w:rPr>
        <w:t>ה</w:t>
      </w:r>
      <w:r>
        <w:rPr>
          <w:b/>
          <w:bCs/>
          <w:rtl/>
        </w:rPr>
        <w:t>רא"ש</w:t>
      </w:r>
      <w:r>
        <w:rPr>
          <w:rtl/>
        </w:rPr>
        <w:t xml:space="preserve"> כת' פי' לא כלישנא קמא ולא כלישנא בתרא.</w:t>
      </w:r>
    </w:p>
  </w:footnote>
  <w:footnote w:id="140">
    <w:p w14:paraId="36E6DA6E" w14:textId="77777777" w:rsidR="009713BF" w:rsidRDefault="00000000" w:rsidP="00556711">
      <w:pPr>
        <w:pStyle w:val="Footnote"/>
        <w:bidi/>
      </w:pPr>
      <w:r>
        <w:rPr>
          <w:rStyle w:val="ac"/>
          <w:rtl/>
        </w:rPr>
        <w:footnoteRef/>
      </w:r>
      <w:r>
        <w:rPr>
          <w:rtl/>
        </w:rPr>
        <w:t xml:space="preserve">ע"ע </w:t>
      </w:r>
      <w:r>
        <w:rPr>
          <w:b/>
          <w:bCs/>
          <w:rtl/>
        </w:rPr>
        <w:t>רמ"א</w:t>
      </w:r>
      <w:r>
        <w:rPr>
          <w:rtl/>
        </w:rPr>
        <w:t xml:space="preserve"> (ס ג, משו"ת הרשב"א ב קיד) דמי שכתב לחבירו לזונו זמן מה או לתת לו ק' דינרין, וזנו קצת הזמן ופסק, משלם תשלום המזונות עד ק' דינרין ולא יותר. דודאי לא כיון אלא אם לא יזונו כלל. [ע"ע בשו"ת הרשב"א].</w:t>
      </w:r>
    </w:p>
  </w:footnote>
  <w:footnote w:id="141">
    <w:p w14:paraId="51568FF7" w14:textId="77777777" w:rsidR="009713BF" w:rsidRDefault="00000000" w:rsidP="00556711">
      <w:pPr>
        <w:pStyle w:val="Footnote"/>
        <w:bidi/>
      </w:pPr>
      <w:r>
        <w:rPr>
          <w:rStyle w:val="ac"/>
          <w:rtl/>
        </w:rPr>
        <w:footnoteRef/>
      </w:r>
      <w:r>
        <w:rPr>
          <w:rtl/>
        </w:rPr>
        <w:t>ומתחילה הביא דמבואר דלא סגי דנתן משכון ששווה פחות מההלוואה. וע"כ דהשבועה שיפרע כל פרוטה [וע"ד הא דאי' ב</w:t>
      </w:r>
      <w:r>
        <w:rPr>
          <w:b/>
          <w:bCs/>
          <w:rtl/>
        </w:rPr>
        <w:t>שו"ע</w:t>
      </w:r>
      <w:r>
        <w:rPr>
          <w:rtl/>
        </w:rPr>
        <w:t xml:space="preserve"> (יו"ד רלח טו) דהנשבע לאכול חייב לאכול הכל. ואם נאבד חלק ואינו יכול לקיים שבועתו, אי"צ לאכול השאר. ע"ע</w:t>
      </w:r>
      <w:r>
        <w:rPr>
          <w:b/>
          <w:bCs/>
          <w:rtl/>
        </w:rPr>
        <w:t xml:space="preserve"> ריטב"א</w:t>
      </w:r>
      <w:r>
        <w:rPr>
          <w:rtl/>
        </w:rPr>
        <w:t xml:space="preserve"> שבועות כז:]. וחילק דהתם נשבע לפרוע, ואילו הכא הוה דרך שלילה, אם לא יפרע. ותלוי בכל חלק מההלואה בפנ"ע. ועפ"ז חילק בלשון הקנס, עי"ש.</w:t>
      </w:r>
    </w:p>
  </w:footnote>
  <w:footnote w:id="142">
    <w:p w14:paraId="00DDE70D" w14:textId="77777777" w:rsidR="009713BF" w:rsidRDefault="00000000" w:rsidP="00556711">
      <w:pPr>
        <w:pStyle w:val="Footnote"/>
        <w:bidi/>
      </w:pPr>
      <w:r>
        <w:rPr>
          <w:rStyle w:val="ac"/>
          <w:rtl/>
        </w:rPr>
        <w:footnoteRef/>
      </w:r>
      <w:r>
        <w:rPr>
          <w:rtl/>
        </w:rPr>
        <w:t>ואף דלמסקנא לא קאי משום דאסמכתא ל"ק, אבל באופן דלא הוה אסמכתא מתחייב לפי חשבון.</w:t>
      </w:r>
    </w:p>
  </w:footnote>
  <w:footnote w:id="143">
    <w:p w14:paraId="5BF59BE9" w14:textId="77777777" w:rsidR="009713BF" w:rsidRDefault="00000000" w:rsidP="00556711">
      <w:pPr>
        <w:pStyle w:val="Footnote"/>
        <w:bidi/>
      </w:pPr>
      <w:r>
        <w:rPr>
          <w:rStyle w:val="ac"/>
          <w:rtl/>
        </w:rPr>
        <w:footnoteRef/>
      </w:r>
      <w:r>
        <w:rPr>
          <w:rtl/>
        </w:rPr>
        <w:t>וה</w:t>
      </w:r>
      <w:r>
        <w:rPr>
          <w:b/>
          <w:bCs/>
          <w:rtl/>
        </w:rPr>
        <w:t>רמב"ן</w:t>
      </w:r>
      <w:r>
        <w:rPr>
          <w:rtl/>
        </w:rPr>
        <w:t xml:space="preserve"> ביאר דסד"א כיון דאתני תנאה מנפשיה ולא מחייב לקיומיה, איבטיל ליה לגמרי.</w:t>
      </w:r>
    </w:p>
  </w:footnote>
  <w:footnote w:id="144">
    <w:p w14:paraId="786B30B4" w14:textId="77777777" w:rsidR="009713BF" w:rsidRDefault="00000000" w:rsidP="00556711">
      <w:pPr>
        <w:pStyle w:val="Footnote"/>
        <w:bidi/>
      </w:pPr>
      <w:r>
        <w:rPr>
          <w:rStyle w:val="ac"/>
          <w:rtl/>
        </w:rPr>
        <w:footnoteRef/>
      </w:r>
      <w:r>
        <w:rPr>
          <w:rtl/>
        </w:rPr>
        <w:t>וה</w:t>
      </w:r>
      <w:r>
        <w:rPr>
          <w:b/>
          <w:bCs/>
          <w:rtl/>
        </w:rPr>
        <w:t>רי"ף</w:t>
      </w:r>
      <w:r>
        <w:rPr>
          <w:rtl/>
        </w:rPr>
        <w:t xml:space="preserve"> הביא ע"ד הא דאי' (לקמן קט.) גבי שתלא שהתנה שיסלקו בלא שבח, דכיון דהוה אסמכתא מנכין לו רק מה שמפסיד. וה</w:t>
      </w:r>
      <w:r>
        <w:rPr>
          <w:b/>
          <w:bCs/>
          <w:rtl/>
        </w:rPr>
        <w:t>רא"ש</w:t>
      </w:r>
      <w:r>
        <w:rPr>
          <w:rtl/>
        </w:rPr>
        <w:t xml:space="preserve"> דחה דגבי שתלא מהדין מפסיד מה שהפסיד. הלכך כיון דגזים כל דבריו כמאן דליתנהו דמי, ועומד על דינו כאילו לא אמר כלום. אבל הרמב"ן הביא ראיית הרי"ף מהתם דאילו לא אתני מעיקרא כלל לא הוה חייב לשלומי ממנתיה מאי דאפסיד, אלא שקיל ממאי דאשתייר משבחא פלגא.</w:t>
      </w:r>
    </w:p>
  </w:footnote>
  <w:footnote w:id="145">
    <w:p w14:paraId="433866BF" w14:textId="77777777" w:rsidR="009713BF" w:rsidRDefault="00000000" w:rsidP="00556711">
      <w:pPr>
        <w:pStyle w:val="Footnote"/>
        <w:bidi/>
      </w:pPr>
      <w:r>
        <w:rPr>
          <w:rStyle w:val="ac"/>
          <w:rtl/>
        </w:rPr>
        <w:footnoteRef/>
      </w:r>
      <w:r>
        <w:rPr>
          <w:rtl/>
        </w:rPr>
        <w:t>דאי אפשר לחלק דבריו ולומר על מאי דגזים לא שיעבד עצמו, ועל השאר שיעבד. אלא כל דבריו כמאן דליתנהו דמי, ואין כאן שיעבוד של כלום.</w:t>
      </w:r>
    </w:p>
    <w:p w14:paraId="65CA82E1" w14:textId="77777777" w:rsidR="009713BF" w:rsidRDefault="00000000" w:rsidP="00556711">
      <w:pPr>
        <w:pStyle w:val="Footnote"/>
        <w:bidi/>
      </w:pPr>
      <w:r>
        <w:rPr>
          <w:rtl/>
        </w:rPr>
        <w:tab/>
        <w:t>אבל ה</w:t>
      </w:r>
      <w:r>
        <w:rPr>
          <w:b/>
          <w:bCs/>
          <w:rtl/>
        </w:rPr>
        <w:t>רי"ף</w:t>
      </w:r>
      <w:r>
        <w:rPr>
          <w:rtl/>
        </w:rPr>
        <w:t xml:space="preserve"> ס"ל דהוה בכלל דבריו [בגדר בכלל מאתיים מנה, ועי"ז מתחייב במקצת החיוב]. ואף דליכא גמירות דעת על כל החיוב, בחלק שיש גמירות דעת נשתעבד. [ולא אמרי' דהכל חיוב א' ותלוי זה בזה. וכן לא אמרי' דגדר החיוב להשלים מאי דאפסיד הוא גדר חיוב אחר, מאשר חיוב אלף זוז].</w:t>
      </w:r>
    </w:p>
    <w:p w14:paraId="250BD53F" w14:textId="77777777" w:rsidR="009713BF" w:rsidRDefault="00000000" w:rsidP="00556711">
      <w:pPr>
        <w:pStyle w:val="Footnote"/>
        <w:bidi/>
      </w:pPr>
      <w:r>
        <w:rPr>
          <w:rtl/>
        </w:rPr>
        <w:tab/>
        <w:t>ועוד י"ל דנח' הרי"ף והרא"ש בסברת 'גזים', דלדעת הרא"ש תלי בסברת האדם, וכיון דגזים א"כ ליכא גמירות דעת כלל. ואילו לרי"ף חוב ממון דלא גזים אין בו דין אסמכתא, ומש"ה אף דדבריו נתבטלו בחלק דהוה אסמכתא, במה דלא גזים חייב.</w:t>
      </w:r>
    </w:p>
  </w:footnote>
  <w:footnote w:id="146">
    <w:p w14:paraId="52008DC1" w14:textId="77777777" w:rsidR="009713BF" w:rsidRDefault="00000000" w:rsidP="00556711">
      <w:pPr>
        <w:pStyle w:val="Footnote"/>
        <w:bidi/>
      </w:pPr>
      <w:r>
        <w:rPr>
          <w:rStyle w:val="ac"/>
          <w:rtl/>
        </w:rPr>
        <w:footnoteRef/>
      </w:r>
      <w:r>
        <w:rPr>
          <w:rtl/>
        </w:rPr>
        <w:t>ומ"מ המח' קיים במקום אחר שקיבל על עצמו חיוב גדול וגרם לו היזק קטן [בגרמא]. דלרי"ף חייב את החלק דלא גזים בכלל החיוב. ולדעת הרא"ש כיון דגזים בטלו דבריו לגמרי. וה</w:t>
      </w:r>
      <w:r>
        <w:rPr>
          <w:b/>
          <w:bCs/>
          <w:rtl/>
        </w:rPr>
        <w:t>תפא"ש</w:t>
      </w:r>
      <w:r>
        <w:rPr>
          <w:rtl/>
        </w:rPr>
        <w:t xml:space="preserve"> כת' דנפק"מ היכא דלא רגילי למכתב אשלם במיטב, דלדברי הרי"ף משלם במיטב ואילו לדברי הרא"ש אינו משלם כלל. והביא דכ"כ הב"י (רז).</w:t>
      </w:r>
    </w:p>
  </w:footnote>
  <w:footnote w:id="147">
    <w:p w14:paraId="7A4B03F8" w14:textId="77777777" w:rsidR="009713BF" w:rsidRDefault="00000000" w:rsidP="00556711">
      <w:pPr>
        <w:pStyle w:val="Footnote"/>
        <w:bidi/>
      </w:pPr>
      <w:r>
        <w:rPr>
          <w:rStyle w:val="ac"/>
          <w:rtl/>
        </w:rPr>
        <w:footnoteRef/>
      </w:r>
      <w:r>
        <w:rPr>
          <w:rtl/>
        </w:rPr>
        <w:t>אבל הרמב"ן כת' דהאי כיון דאתני מדנפשיה לא מחייב כמנהגא, ואפ"ה מחייב משום תנאיה [וכדעת הרי"ף].</w:t>
      </w:r>
    </w:p>
  </w:footnote>
  <w:footnote w:id="148">
    <w:p w14:paraId="2AE43FA6" w14:textId="77777777" w:rsidR="009713BF" w:rsidRDefault="00000000" w:rsidP="00556711">
      <w:pPr>
        <w:pStyle w:val="Footnote"/>
        <w:bidi/>
      </w:pPr>
      <w:r>
        <w:rPr>
          <w:rStyle w:val="ac"/>
          <w:rtl/>
        </w:rPr>
        <w:footnoteRef/>
      </w:r>
      <w:r>
        <w:rPr>
          <w:rtl/>
        </w:rPr>
        <w:t>ויל"ד היכא דהוה ספק כמה הפסידו, האם אמרי' דכל מה שנכלל בספק לא גזים. או דמדינא אינו חייב מספק. ובמשנה איתא דמשלם במיטב [ע"ע ריטב"א ישנים בע"א].</w:t>
      </w:r>
    </w:p>
  </w:footnote>
  <w:footnote w:id="149">
    <w:p w14:paraId="116A9534" w14:textId="77777777" w:rsidR="009713BF" w:rsidRDefault="00000000" w:rsidP="00556711">
      <w:pPr>
        <w:pStyle w:val="Footnote"/>
        <w:bidi/>
      </w:pPr>
      <w:r>
        <w:rPr>
          <w:rStyle w:val="ac"/>
          <w:rtl/>
        </w:rPr>
        <w:footnoteRef/>
      </w:r>
      <w:r>
        <w:rPr>
          <w:rtl/>
        </w:rPr>
        <w:t>אבל ב</w:t>
      </w:r>
      <w:r>
        <w:rPr>
          <w:b/>
          <w:bCs/>
          <w:rtl/>
        </w:rPr>
        <w:t>חי' הר"ן</w:t>
      </w:r>
      <w:r>
        <w:rPr>
          <w:rtl/>
        </w:rPr>
        <w:t xml:space="preserve"> (סנהדרין כד:) כת' דכיון שמשעבד עצמו ובידו לחרוש ולזרוע ולא קיים תנאו לדעת כן הוא שישלם לו כמה שהיתה ראויה השדה לעשות, דכל דבר שהוא מן הדין אין בו דין אסמכתא. שהדין עצמו מחייבו בכך. אבל מה שהוא גזים ומשעבד עצמו באלפא זוזי בהא וודאי איכא אסמכתא ולא קניא. [ובפשוטו משמע דטעם זה לבד מחייבו. ויש לדחוק בכוונתו, דאף הר"ן תלה במה שמשעבד עצמו]. {והר"ן סיים דהוא שיטת ר' דוד בשם הרמב"ן. וצ"ע דהרמב"ן והר"ן בסוגיין פי' כדברי רב האי גאון דהכל משום תקנ"ח. ואפשר דלא קאי על תחילת דבריו, ורק החידוש האחרון מדברי הרמב"ן}.</w:t>
      </w:r>
    </w:p>
  </w:footnote>
  <w:footnote w:id="150">
    <w:p w14:paraId="40EAB3D2" w14:textId="77777777" w:rsidR="009713BF" w:rsidRDefault="00000000" w:rsidP="00556711">
      <w:pPr>
        <w:pStyle w:val="Footnote"/>
        <w:bidi/>
      </w:pPr>
      <w:r>
        <w:rPr>
          <w:rStyle w:val="ac"/>
          <w:rtl/>
        </w:rPr>
        <w:footnoteRef/>
      </w:r>
      <w:r>
        <w:rPr>
          <w:rtl/>
        </w:rPr>
        <w:t>אך היכא דנאנס לכאורה ליכא חיוב ביד"ש.</w:t>
      </w:r>
    </w:p>
  </w:footnote>
  <w:footnote w:id="151">
    <w:p w14:paraId="07016785" w14:textId="77777777" w:rsidR="009713BF" w:rsidRDefault="00000000" w:rsidP="00556711">
      <w:pPr>
        <w:pStyle w:val="Footnote"/>
        <w:bidi/>
      </w:pPr>
      <w:r>
        <w:rPr>
          <w:rStyle w:val="ac"/>
          <w:rtl/>
        </w:rPr>
        <w:footnoteRef/>
      </w:r>
      <w:r>
        <w:rPr>
          <w:rtl/>
        </w:rPr>
        <w:t>וביאר דכיון שקבלו ממנו חייב להשלים כל מה שקבל, ואם פשע נעשה מזיק, וחייב לשלם כדכתיב מיטב שדהו. ע"ע אבה"א (מכירה יא א ושכירות ב ג, הו' בע"א).</w:t>
      </w:r>
    </w:p>
  </w:footnote>
  <w:footnote w:id="152">
    <w:p w14:paraId="5BECFFD4" w14:textId="77777777" w:rsidR="009713BF" w:rsidRDefault="00000000" w:rsidP="00556711">
      <w:pPr>
        <w:pStyle w:val="Footnote"/>
        <w:bidi/>
      </w:pPr>
      <w:r>
        <w:rPr>
          <w:rStyle w:val="ac"/>
          <w:rtl/>
        </w:rPr>
        <w:footnoteRef/>
      </w:r>
      <w:r>
        <w:rPr>
          <w:rtl/>
        </w:rPr>
        <w:t>ו</w:t>
      </w:r>
      <w:r>
        <w:rPr>
          <w:b/>
          <w:bCs/>
          <w:rtl/>
        </w:rPr>
        <w:t>תוס'</w:t>
      </w:r>
      <w:r>
        <w:rPr>
          <w:rtl/>
        </w:rPr>
        <w:t xml:space="preserve"> (סנהדרין כה.) פי' דודאי גמר ומקני ולא חשיב אסמכתא, ואומר בליבו עלי לשלם ודאי מן הדין מה שבידי לעשות ולא עשיתי. אבל גזים ואמר אשלם אלפא זוזי, אף דבידו להשלים תנאו יש לנו לומר דנתכוון להסמיך ולהטעות חבירו והויא אסמכתא, ולא גמר ומקנה. ומסתברא דלהכי גזים שהוא סבור ודאי שיעבדנה.</w:t>
      </w:r>
    </w:p>
  </w:footnote>
  <w:footnote w:id="153">
    <w:p w14:paraId="2E1F4FCB" w14:textId="77777777" w:rsidR="009713BF" w:rsidRDefault="00000000" w:rsidP="00556711">
      <w:pPr>
        <w:pStyle w:val="Footnote"/>
        <w:bidi/>
      </w:pPr>
      <w:r>
        <w:rPr>
          <w:rStyle w:val="ac"/>
          <w:rtl/>
        </w:rPr>
        <w:footnoteRef/>
      </w:r>
      <w:r>
        <w:rPr>
          <w:rtl/>
        </w:rPr>
        <w:t>וכ"כ ה</w:t>
      </w:r>
      <w:r>
        <w:rPr>
          <w:b/>
          <w:bCs/>
          <w:rtl/>
        </w:rPr>
        <w:t>רשב"א</w:t>
      </w:r>
      <w:r>
        <w:rPr>
          <w:rtl/>
        </w:rPr>
        <w:t xml:space="preserve"> (לעיל עג:, וכן תלמיד הרשב"א בב"י חו"מ רז יג חי' טז) לאו למימרא דמדינא משלם, אלא מנהג הדיוטות הוא. וקו' הגמ' (כאן ושם) מאי שנא דלא תקנו בהא כדתקינו בההיא. ובסוגיין תי' דלא תקנו היכא דגזים, והתם תי' דלא תקנו משום דלאו בידו. והביא דכ"פ </w:t>
      </w:r>
      <w:r>
        <w:rPr>
          <w:b/>
          <w:bCs/>
          <w:rtl/>
        </w:rPr>
        <w:t>רב האי גאון</w:t>
      </w:r>
      <w:r>
        <w:rPr>
          <w:rtl/>
        </w:rPr>
        <w:t>.</w:t>
      </w:r>
    </w:p>
  </w:footnote>
  <w:footnote w:id="154">
    <w:p w14:paraId="0244E82E" w14:textId="77777777" w:rsidR="009713BF" w:rsidRDefault="00000000" w:rsidP="00556711">
      <w:pPr>
        <w:pStyle w:val="Footnote"/>
        <w:bidi/>
      </w:pPr>
      <w:r>
        <w:rPr>
          <w:rStyle w:val="ac"/>
          <w:rtl/>
        </w:rPr>
        <w:footnoteRef/>
      </w:r>
      <w:r>
        <w:rPr>
          <w:rtl/>
        </w:rPr>
        <w:t>ומה שתלו הדבר בדרשת לשון ההדיוטות, היינו כיון דבידו הוא ולא גזים וסברא היא לחייבו לכך העבירו עליו את הדין ודרשו לשון הדיוטות.</w:t>
      </w:r>
    </w:p>
  </w:footnote>
  <w:footnote w:id="155">
    <w:p w14:paraId="288BE07D" w14:textId="77777777" w:rsidR="009713BF" w:rsidRDefault="00000000" w:rsidP="00556711">
      <w:pPr>
        <w:pStyle w:val="Footnote"/>
        <w:bidi/>
      </w:pPr>
      <w:r>
        <w:rPr>
          <w:rStyle w:val="ac"/>
          <w:rtl/>
        </w:rPr>
        <w:footnoteRef/>
      </w:r>
      <w:r>
        <w:rPr>
          <w:rtl/>
        </w:rPr>
        <w:t>פ</w:t>
      </w:r>
      <w:r>
        <w:rPr>
          <w:b/>
          <w:bCs/>
          <w:rtl/>
        </w:rPr>
        <w:t>רש"י</w:t>
      </w:r>
      <w:r>
        <w:rPr>
          <w:rtl/>
        </w:rPr>
        <w:t xml:space="preserve"> (שם) אפי' הבטיחו ואמר אם איני קונה לך אפרע משלי פטור. דהוה אסמכתא, הואיל ולא קנו מידו. וכן ה</w:t>
      </w:r>
      <w:r>
        <w:rPr>
          <w:b/>
          <w:bCs/>
          <w:rtl/>
        </w:rPr>
        <w:t>רמב"ן</w:t>
      </w:r>
      <w:r>
        <w:rPr>
          <w:rtl/>
        </w:rPr>
        <w:t xml:space="preserve"> (בע"א) כת' דהתם נמי איירי שכתב.</w:t>
      </w:r>
    </w:p>
  </w:footnote>
  <w:footnote w:id="156">
    <w:p w14:paraId="192FE299" w14:textId="77777777" w:rsidR="009713BF" w:rsidRDefault="00000000" w:rsidP="00556711">
      <w:pPr>
        <w:pStyle w:val="Footnote"/>
        <w:bidi/>
      </w:pPr>
      <w:r>
        <w:rPr>
          <w:rStyle w:val="ac"/>
          <w:rtl/>
        </w:rPr>
        <w:footnoteRef/>
      </w:r>
      <w:r>
        <w:rPr>
          <w:rtl/>
        </w:rPr>
        <w:t>פ</w:t>
      </w:r>
      <w:r>
        <w:rPr>
          <w:b/>
          <w:bCs/>
          <w:rtl/>
        </w:rPr>
        <w:t>רש"י</w:t>
      </w:r>
      <w:r>
        <w:rPr>
          <w:rtl/>
        </w:rPr>
        <w:t xml:space="preserve"> (שם) דכיון דאפסדיה בהכי ולא סמך לאו אסמכתא היא, שאינו מקבל עליו אלא כדי הפסד שהפסידו. [ע"פ הגמ' דידן דלא גזים].</w:t>
      </w:r>
    </w:p>
  </w:footnote>
  <w:footnote w:id="157">
    <w:p w14:paraId="5D14C120" w14:textId="77777777" w:rsidR="009713BF" w:rsidRDefault="00000000" w:rsidP="00556711">
      <w:pPr>
        <w:pStyle w:val="Footnote"/>
        <w:bidi/>
      </w:pPr>
      <w:r>
        <w:rPr>
          <w:rStyle w:val="ac"/>
          <w:rtl/>
        </w:rPr>
        <w:footnoteRef/>
      </w:r>
      <w:r>
        <w:rPr>
          <w:rtl/>
        </w:rPr>
        <w:t>ו</w:t>
      </w:r>
      <w:r>
        <w:rPr>
          <w:b/>
          <w:bCs/>
          <w:rtl/>
        </w:rPr>
        <w:t>תוס'</w:t>
      </w:r>
      <w:r>
        <w:rPr>
          <w:rtl/>
        </w:rPr>
        <w:t xml:space="preserve"> (סנהדרין כה. ועוד) חילקו דסבור שהוא בידו, וסמך על עצמו. משא"כ משחק בקוביא דיודע שאינו בידו כלל ואפ"ה דעתו להקנות.</w:t>
      </w:r>
    </w:p>
    <w:p w14:paraId="0041D5A6" w14:textId="77777777" w:rsidR="009713BF" w:rsidRDefault="00000000" w:rsidP="00556711">
      <w:pPr>
        <w:pStyle w:val="Footnote"/>
        <w:bidi/>
      </w:pPr>
      <w:r>
        <w:rPr>
          <w:rtl/>
        </w:rPr>
        <w:tab/>
        <w:t>וב</w:t>
      </w:r>
      <w:r>
        <w:rPr>
          <w:b/>
          <w:bCs/>
          <w:rtl/>
        </w:rPr>
        <w:t>חי' הר"ן</w:t>
      </w:r>
      <w:r>
        <w:rPr>
          <w:rtl/>
        </w:rPr>
        <w:t xml:space="preserve"> (שם כד:) הביא בשם ר' דוד בשם הרמב"ן דכל אסמכתא הוה דרך שלילה, אבל אם תולה הקנין בקיום המעשה דרך תנאי, כגון שאמר אם אעשה כך ביום פלוני שדי נתונה לך ועשה הדבר ההוא בהא אין בו אסמכתא, שזה דומה לדבר שהוא בידו לגמרי להמנע וכשאינו נמנע גמר ומקנה.</w:t>
      </w:r>
    </w:p>
  </w:footnote>
  <w:footnote w:id="158">
    <w:p w14:paraId="78ADFFCB" w14:textId="77777777" w:rsidR="009713BF" w:rsidRDefault="00000000" w:rsidP="00556711">
      <w:pPr>
        <w:pStyle w:val="Footnote"/>
        <w:bidi/>
      </w:pPr>
      <w:r>
        <w:rPr>
          <w:rStyle w:val="ac"/>
          <w:rtl/>
        </w:rPr>
        <w:footnoteRef/>
      </w:r>
      <w:r>
        <w:rPr>
          <w:rtl/>
        </w:rPr>
        <w:t>ותובע מדין יורד לשדה חבירו. אך יל"ד דהוה מניעת היזק. ולא תוספת שבח.</w:t>
      </w:r>
    </w:p>
  </w:footnote>
  <w:footnote w:id="159">
    <w:p w14:paraId="463AFB52" w14:textId="77777777" w:rsidR="009713BF" w:rsidRDefault="00000000" w:rsidP="00556711">
      <w:pPr>
        <w:pStyle w:val="Footnote"/>
        <w:bidi/>
      </w:pPr>
      <w:r>
        <w:rPr>
          <w:rStyle w:val="ac"/>
          <w:rtl/>
        </w:rPr>
        <w:footnoteRef/>
      </w:r>
      <w:r>
        <w:rPr>
          <w:rtl/>
        </w:rPr>
        <w:t>בשוכר פועל ולא נתן לו עבודה (לעיל עו:), דמנכה לו משכרו כמה שאדם רוצה לישב בטל. [אך יש שפי' דתשלום פועל בטל אינו בגדר תשלום שכירות, אלא תשלום שלא יפסיד מחמתו].</w:t>
      </w:r>
    </w:p>
    <w:p w14:paraId="5FC8424B" w14:textId="77777777" w:rsidR="009713BF" w:rsidRDefault="00000000" w:rsidP="00556711">
      <w:pPr>
        <w:pStyle w:val="Footnote"/>
        <w:bidi/>
      </w:pPr>
      <w:r>
        <w:rPr>
          <w:rtl/>
        </w:rPr>
        <w:tab/>
        <w:t>ובפועל אף למסקנא אמרי' כן, וצ"ב מ"ש קרקע דאמרי' לא תכחוש מריה. וי"ל כיון דמרוויח בטרחת גופו עדיף. ואילו הכא הוה רק כחש הקרקע. [וה</w:t>
      </w:r>
      <w:r>
        <w:rPr>
          <w:b/>
          <w:bCs/>
          <w:rtl/>
        </w:rPr>
        <w:t>קצות</w:t>
      </w:r>
      <w:r>
        <w:rPr>
          <w:rtl/>
        </w:rPr>
        <w:t xml:space="preserve"> (שי) הביא דדעת ה</w:t>
      </w:r>
      <w:r>
        <w:rPr>
          <w:b/>
          <w:bCs/>
          <w:rtl/>
        </w:rPr>
        <w:t>חוו"י</w:t>
      </w:r>
      <w:r>
        <w:rPr>
          <w:rtl/>
        </w:rPr>
        <w:t xml:space="preserve"> (קנא) דבשכירות בהמה אינו מנכה כפועל בטל, אבל הקצות חלק].</w:t>
      </w:r>
    </w:p>
  </w:footnote>
  <w:footnote w:id="160">
    <w:p w14:paraId="20A4185B" w14:textId="77777777" w:rsidR="009713BF" w:rsidRDefault="00000000" w:rsidP="00556711">
      <w:pPr>
        <w:pStyle w:val="Footnote"/>
        <w:bidi/>
      </w:pPr>
      <w:r>
        <w:rPr>
          <w:rStyle w:val="ac"/>
          <w:rtl/>
        </w:rPr>
        <w:footnoteRef/>
      </w:r>
      <w:r>
        <w:rPr>
          <w:rtl/>
        </w:rPr>
        <w:t>וה</w:t>
      </w:r>
      <w:r>
        <w:rPr>
          <w:b/>
          <w:bCs/>
          <w:rtl/>
        </w:rPr>
        <w:t>רשב"א</w:t>
      </w:r>
      <w:r>
        <w:rPr>
          <w:rtl/>
        </w:rPr>
        <w:t xml:space="preserve"> דחה דרב פפא דאמר דאיתיה בקבלנותא ליתיה בחכרנותא לא לענין דינא ממש קאמר, אלא יש מהם דדינא לא אשתני, אלא לומר דהא דקתני בלבד בקבלנותא לא אצטריך למיתני. ולאשמועינן בחכרנותא דפשיטא היא וכן מאי דאשמועינן בחכרנותא לא אצטריך בקבלנותא. ותדע לך דהא מתני' דלא רצה לנכש תני בחכרנותא וכ"ש בקבלנותא אלא דלא אצטריך לאשמועינן בקבלנותא לפשיטותא.</w:t>
      </w:r>
    </w:p>
  </w:footnote>
  <w:footnote w:id="161">
    <w:p w14:paraId="52471E1E" w14:textId="77777777" w:rsidR="009713BF" w:rsidRDefault="00000000" w:rsidP="00556711">
      <w:pPr>
        <w:pStyle w:val="Footnote"/>
        <w:bidi/>
      </w:pPr>
      <w:r>
        <w:rPr>
          <w:rStyle w:val="ac"/>
          <w:rtl/>
        </w:rPr>
        <w:footnoteRef/>
      </w:r>
      <w:r>
        <w:rPr>
          <w:rtl/>
        </w:rPr>
        <w:t>ואף קבלן נוטל מחצה בכל מה שתעשה הארץ. ופעמים שיקבלנה לזמן מרובה, ואם לא תכחוש שנה זו שנה הבאה תוסיף תת כחה, ואפי' הכי אינו מנכה דמימר אמר מוטב תכחוש ארעא לשנים הבאות ולא תכחוש עכשיו מרה. וכ"ש בחכרנותא שנוטל חלק ידוע בין עושה בין אינה עושה.</w:t>
      </w:r>
    </w:p>
  </w:footnote>
  <w:footnote w:id="162">
    <w:p w14:paraId="0D5B548C" w14:textId="77777777" w:rsidR="009713BF" w:rsidRDefault="00000000" w:rsidP="00556711">
      <w:pPr>
        <w:pStyle w:val="Footnote"/>
        <w:bidi/>
      </w:pPr>
      <w:r>
        <w:rPr>
          <w:rStyle w:val="ac"/>
          <w:rtl/>
        </w:rPr>
        <w:footnoteRef/>
      </w:r>
      <w:r>
        <w:rPr>
          <w:rtl/>
        </w:rPr>
        <w:t>ועד"ז פ</w:t>
      </w:r>
      <w:r>
        <w:rPr>
          <w:b/>
          <w:bCs/>
          <w:rtl/>
        </w:rPr>
        <w:t>רש"י</w:t>
      </w:r>
      <w:r>
        <w:rPr>
          <w:rtl/>
        </w:rPr>
        <w:t xml:space="preserve"> [במעשה הקודם] הצליח זריעתו, ואף החטין הוקרו.</w:t>
      </w:r>
    </w:p>
  </w:footnote>
  <w:footnote w:id="163">
    <w:p w14:paraId="03C724B4" w14:textId="77777777" w:rsidR="009713BF" w:rsidRDefault="00000000" w:rsidP="00556711">
      <w:pPr>
        <w:pStyle w:val="Footnote"/>
        <w:bidi/>
      </w:pPr>
      <w:r>
        <w:rPr>
          <w:rStyle w:val="ac"/>
          <w:rtl/>
        </w:rPr>
        <w:footnoteRef/>
      </w:r>
      <w:r>
        <w:rPr>
          <w:rtl/>
        </w:rPr>
        <w:t>ובפשוטו משמע דתרוייהו היו. ויש שהביאו דהוה ב' לשונות בדברי רש"י.</w:t>
      </w:r>
    </w:p>
  </w:footnote>
  <w:footnote w:id="164">
    <w:p w14:paraId="09D7B674" w14:textId="77777777" w:rsidR="009713BF" w:rsidRDefault="00000000" w:rsidP="00556711">
      <w:pPr>
        <w:pStyle w:val="Footnote"/>
        <w:bidi/>
      </w:pPr>
      <w:r>
        <w:rPr>
          <w:rStyle w:val="ac"/>
          <w:rtl/>
        </w:rPr>
        <w:footnoteRef/>
      </w:r>
      <w:r>
        <w:rPr>
          <w:rtl/>
        </w:rPr>
        <w:t>וה</w:t>
      </w:r>
      <w:r>
        <w:rPr>
          <w:b/>
          <w:bCs/>
          <w:rtl/>
        </w:rPr>
        <w:t>נמוק"י</w:t>
      </w:r>
      <w:r>
        <w:rPr>
          <w:rtl/>
        </w:rPr>
        <w:t xml:space="preserve"> כת' אלא ודאי לא ינכה כלום. ואינו מנכה מחלקו של בעל הקרקע. אלא חולקים כדמעיקרא. אבל יש שהביאו דכוונת הנמוק"י שאין לו לאריס כלום [בתוספת שיש בחטין]. ובהג' חוו"י כת' וצ"ע מנ"ל.</w:t>
      </w:r>
    </w:p>
  </w:footnote>
  <w:footnote w:id="165">
    <w:p w14:paraId="337F484C" w14:textId="77777777" w:rsidR="009713BF" w:rsidRDefault="00000000" w:rsidP="00556711">
      <w:pPr>
        <w:pStyle w:val="Footnote"/>
        <w:bidi/>
      </w:pPr>
      <w:r>
        <w:rPr>
          <w:rStyle w:val="ac"/>
          <w:rtl/>
        </w:rPr>
        <w:footnoteRef/>
      </w:r>
      <w:r>
        <w:rPr>
          <w:rtl/>
        </w:rPr>
        <w:t>וה</w:t>
      </w:r>
      <w:r>
        <w:rPr>
          <w:b/>
          <w:bCs/>
          <w:rtl/>
        </w:rPr>
        <w:t>גר"א</w:t>
      </w:r>
      <w:r>
        <w:rPr>
          <w:rtl/>
        </w:rPr>
        <w:t xml:space="preserve"> ציין דהוה כדעת ה</w:t>
      </w:r>
      <w:r>
        <w:rPr>
          <w:b/>
          <w:bCs/>
          <w:rtl/>
        </w:rPr>
        <w:t>רמב"ן</w:t>
      </w:r>
      <w:r>
        <w:rPr>
          <w:rtl/>
        </w:rPr>
        <w:t xml:space="preserve"> (בסוגיא לקמן קו: קז., וברמ"א ס"ס שכד) דאינו רשאי לשנות אף בדבר שאינו מכחיש. וכן ה</w:t>
      </w:r>
      <w:r>
        <w:rPr>
          <w:b/>
          <w:bCs/>
          <w:rtl/>
        </w:rPr>
        <w:t>גר"א</w:t>
      </w:r>
      <w:r>
        <w:rPr>
          <w:rtl/>
        </w:rPr>
        <w:t xml:space="preserve"> (שכד ד) ציין דברמב"ם מבואר דס"ל כרמב"ן.</w:t>
      </w:r>
    </w:p>
  </w:footnote>
  <w:footnote w:id="166">
    <w:p w14:paraId="35056261" w14:textId="77777777" w:rsidR="009713BF" w:rsidRDefault="00000000" w:rsidP="00556711">
      <w:pPr>
        <w:pStyle w:val="Footnote"/>
        <w:bidi/>
      </w:pPr>
      <w:r>
        <w:rPr>
          <w:rStyle w:val="ac"/>
          <w:rtl/>
        </w:rPr>
        <w:footnoteRef/>
      </w:r>
      <w:r>
        <w:rPr>
          <w:rtl/>
        </w:rPr>
        <w:t>משמע דאיירי שהשביחו החטין מחמת תוספת טורח. ואפ"ה אמרי' דהרווח לאמצע, דסתם שותף עושה ע"ד שניהם [כדאי' ב"ק קטז:]. אך צ"ב דכיון דאמרי' דעשה ע"ד כן מה שייך בזה תרעומת.</w:t>
      </w:r>
    </w:p>
  </w:footnote>
  <w:footnote w:id="167">
    <w:p w14:paraId="2A9BE3C1" w14:textId="77777777" w:rsidR="009713BF" w:rsidRDefault="00000000" w:rsidP="00556711">
      <w:pPr>
        <w:pStyle w:val="Footnote"/>
        <w:bidi/>
      </w:pPr>
      <w:r>
        <w:rPr>
          <w:rStyle w:val="ac"/>
          <w:rtl/>
        </w:rPr>
        <w:footnoteRef/>
      </w:r>
      <w:r>
        <w:rPr>
          <w:rtl/>
        </w:rPr>
        <w:t>ולכאורה כ"ש היכא דעשו חטין יותר משומשום שייך תרעומת זה.</w:t>
      </w:r>
    </w:p>
  </w:footnote>
  <w:footnote w:id="168">
    <w:p w14:paraId="397D25A6" w14:textId="77777777" w:rsidR="009713BF" w:rsidRDefault="00000000" w:rsidP="00556711">
      <w:pPr>
        <w:pStyle w:val="Footnote"/>
        <w:bidi/>
      </w:pPr>
      <w:r>
        <w:rPr>
          <w:rStyle w:val="ac"/>
          <w:rtl/>
        </w:rPr>
        <w:footnoteRef/>
      </w:r>
      <w:r>
        <w:rPr>
          <w:rtl/>
        </w:rPr>
        <w:t xml:space="preserve">אבל </w:t>
      </w:r>
      <w:r>
        <w:rPr>
          <w:b/>
          <w:bCs/>
          <w:rtl/>
        </w:rPr>
        <w:t>רש"י</w:t>
      </w:r>
      <w:r>
        <w:rPr>
          <w:rtl/>
        </w:rPr>
        <w:t xml:space="preserve"> לא פירש דין שכר עמלו. וצ"ל דאיירי שנותן לו שכרו.</w:t>
      </w:r>
    </w:p>
  </w:footnote>
  <w:footnote w:id="169">
    <w:p w14:paraId="111A3689" w14:textId="77777777" w:rsidR="009713BF" w:rsidRDefault="00000000" w:rsidP="00556711">
      <w:pPr>
        <w:pStyle w:val="Footnote"/>
        <w:bidi/>
      </w:pPr>
      <w:r>
        <w:rPr>
          <w:rStyle w:val="ac"/>
          <w:rtl/>
        </w:rPr>
        <w:footnoteRef/>
      </w:r>
      <w:r>
        <w:rPr>
          <w:rtl/>
        </w:rPr>
        <w:t>וכדאי' (לעיל סח:) אי פלגא באגר תרי תילתי בהפסד, אי פלגא בהפסד ב' תילתי באגר. [ע"ע בראשונים שם].</w:t>
      </w:r>
    </w:p>
    <w:p w14:paraId="35AAE875" w14:textId="77777777" w:rsidR="009713BF" w:rsidRDefault="00000000" w:rsidP="00556711">
      <w:pPr>
        <w:pStyle w:val="Footnote"/>
        <w:bidi/>
      </w:pPr>
      <w:r>
        <w:rPr>
          <w:rtl/>
        </w:rPr>
        <w:tab/>
        <w:t>וה</w:t>
      </w:r>
      <w:r>
        <w:rPr>
          <w:b/>
          <w:bCs/>
          <w:rtl/>
        </w:rPr>
        <w:t>רמב"ן</w:t>
      </w:r>
      <w:r>
        <w:rPr>
          <w:rtl/>
        </w:rPr>
        <w:t xml:space="preserve"> כת' דכל שטר עיסקא שיוצא תולים דחצי הוה פקדון, ולא טענינן ליתמי דהיה שליש בהפסד, דכל שטר סתם מוקמינן אדין עיסקא [דסוגיין]. ובגמ' (סח: דרב עיליש) דהביאו צד דהוה שליש הפסד משום שכתוב בו להדיא פלגא באגר. [אבל מדברי רש"י משמע דאף בסוגיין איירי היכא דכתוב פלגא ברווח].</w:t>
      </w:r>
    </w:p>
  </w:footnote>
  <w:footnote w:id="170">
    <w:p w14:paraId="78A49D4D" w14:textId="77777777" w:rsidR="009713BF" w:rsidRDefault="00000000" w:rsidP="00556711">
      <w:pPr>
        <w:pStyle w:val="Footnote"/>
        <w:bidi/>
      </w:pPr>
      <w:r>
        <w:rPr>
          <w:rStyle w:val="ac"/>
          <w:rtl/>
        </w:rPr>
        <w:footnoteRef/>
      </w:r>
      <w:r>
        <w:rPr>
          <w:rtl/>
        </w:rPr>
        <w:t>ואי חזי ביה רווחא שקיל פלגא ברווחא ואי חזי ביה פסידא שקיל פלגא בהפסד ותו לא, הואיל ולא אתני מעיקרא. ודעת הראב"ד דתלי בבעל המעות, דיד בעה"ב על העליונה. ואילו הרמב"ם (שלוחין ו ד) ורש"י (סח:) ס"ל דתלי בדעת המקבל. וע"ע תוס' (לעיל סח:) שתמהו בזה.</w:t>
      </w:r>
    </w:p>
  </w:footnote>
  <w:footnote w:id="171">
    <w:p w14:paraId="5E339A24" w14:textId="77777777" w:rsidR="009713BF" w:rsidRDefault="00000000" w:rsidP="00556711">
      <w:pPr>
        <w:pStyle w:val="Footnote"/>
        <w:bidi/>
      </w:pPr>
      <w:r>
        <w:rPr>
          <w:rStyle w:val="ac"/>
          <w:rtl/>
        </w:rPr>
        <w:footnoteRef/>
      </w:r>
      <w:r>
        <w:rPr>
          <w:rtl/>
        </w:rPr>
        <w:t>וביאר דמהדין היה צריך להיות האחריות על הלווה, כיון שהאמינו. ע"ד הא דאיתא (לעיל צד.) דבההיא הנאה דקמהימן ליה משעבד נפשיה. [ואף דמגדרי השומרים הוא שומר שכר]. וצ"ב אמאי נקט דדינו כשומר שהתנה להיות כשואל, דלכאורה הוא גדר הלואה.</w:t>
      </w:r>
    </w:p>
  </w:footnote>
  <w:footnote w:id="172">
    <w:p w14:paraId="7CAD4AFD" w14:textId="77777777" w:rsidR="009713BF" w:rsidRDefault="00000000" w:rsidP="00556711">
      <w:pPr>
        <w:pStyle w:val="Footnote"/>
        <w:bidi/>
      </w:pPr>
      <w:r>
        <w:rPr>
          <w:rStyle w:val="ac"/>
          <w:rtl/>
        </w:rPr>
        <w:footnoteRef/>
      </w:r>
      <w:r>
        <w:rPr>
          <w:rtl/>
        </w:rPr>
        <w:t>וה</w:t>
      </w:r>
      <w:r>
        <w:rPr>
          <w:b/>
          <w:bCs/>
          <w:rtl/>
        </w:rPr>
        <w:t>מרדכי</w:t>
      </w:r>
      <w:r>
        <w:rPr>
          <w:rtl/>
        </w:rPr>
        <w:t xml:space="preserve"> (שצ) הביא דדעת </w:t>
      </w:r>
      <w:r>
        <w:rPr>
          <w:b/>
          <w:bCs/>
          <w:rtl/>
        </w:rPr>
        <w:t>ראב"ן</w:t>
      </w:r>
      <w:r>
        <w:rPr>
          <w:rtl/>
        </w:rPr>
        <w:t xml:space="preserve"> דהוה ש"ש מטעם שמקבל שכר עמלו ומזונו, כדאי' (לעיל סט.). ו</w:t>
      </w:r>
      <w:r>
        <w:rPr>
          <w:b/>
          <w:bCs/>
          <w:rtl/>
        </w:rPr>
        <w:t>ראבי"ה</w:t>
      </w:r>
      <w:r>
        <w:rPr>
          <w:rtl/>
        </w:rPr>
        <w:t xml:space="preserve"> כת' דאם הוא עסוק בשלו אמרינן גביל לתורא גביל לתורי (כדלעיל סט.), א"כ זימנין דלא הוי שומר שכר. והביא דדעת הרמב"ם ורשב"ם דפטור מגניבה ואבידה. וע"ע גינת ורדים (חו"מ א א וב).</w:t>
      </w:r>
    </w:p>
  </w:footnote>
  <w:footnote w:id="173">
    <w:p w14:paraId="1F22CC0A" w14:textId="77777777" w:rsidR="009713BF" w:rsidRDefault="00000000" w:rsidP="00556711">
      <w:pPr>
        <w:pStyle w:val="Footnote"/>
        <w:bidi/>
      </w:pPr>
      <w:r>
        <w:rPr>
          <w:rStyle w:val="ac"/>
          <w:rtl/>
        </w:rPr>
        <w:footnoteRef/>
      </w:r>
      <w:r>
        <w:rPr>
          <w:rtl/>
        </w:rPr>
        <w:t>והכס"מ כת' דדעת הרמב"ם דהכא אינו נוטל שכר על השמירה, אלא על ההתעסקות. והראב"ד ס"ל דאפ"ה בההיא הנאה דמשכח זוזי למעבד בהו עיסקא חשיב כאילו נוטל שכר על שמירתן, וכמו שוכר. (ע"ע בסוגיא לעיל פ:). וע"ע גידו"ת (מו ז).</w:t>
      </w:r>
    </w:p>
  </w:footnote>
  <w:footnote w:id="174">
    <w:p w14:paraId="14FA667D" w14:textId="77777777" w:rsidR="009713BF" w:rsidRDefault="00000000" w:rsidP="00556711">
      <w:pPr>
        <w:pStyle w:val="Footnote"/>
        <w:bidi/>
      </w:pPr>
      <w:r>
        <w:rPr>
          <w:rStyle w:val="ac"/>
          <w:rtl/>
        </w:rPr>
        <w:footnoteRef/>
      </w:r>
      <w:r>
        <w:rPr>
          <w:rtl/>
        </w:rPr>
        <w:t>וכ"פ ה</w:t>
      </w:r>
      <w:r>
        <w:rPr>
          <w:b/>
          <w:bCs/>
          <w:rtl/>
        </w:rPr>
        <w:t>שו"ע</w:t>
      </w:r>
      <w:r>
        <w:rPr>
          <w:rtl/>
        </w:rPr>
        <w:t xml:space="preserve"> (יו"ד קעז ל) דאינו יכול לומר אתעסק בחצי שלי, ואניח החצי של פקדון בבי"ד. [דמשתעבד זה לזה]. {ואי משום סברת תוס' סגי שיניחנו קיים בבי"ד}.</w:t>
      </w:r>
    </w:p>
  </w:footnote>
  <w:footnote w:id="175">
    <w:p w14:paraId="653A8E7E" w14:textId="77777777" w:rsidR="009713BF" w:rsidRDefault="00000000" w:rsidP="00556711">
      <w:pPr>
        <w:pStyle w:val="Footnote"/>
        <w:bidi/>
      </w:pPr>
      <w:r>
        <w:rPr>
          <w:rStyle w:val="ac"/>
          <w:rtl/>
        </w:rPr>
        <w:footnoteRef/>
      </w:r>
      <w:r>
        <w:rPr>
          <w:rtl/>
        </w:rPr>
        <w:t>ויש לדחות דכל שיש לו חלק גדול יותר, יטרח יותר.</w:t>
      </w:r>
    </w:p>
    <w:p w14:paraId="127963C0" w14:textId="77777777" w:rsidR="009713BF" w:rsidRDefault="00000000" w:rsidP="00556711">
      <w:pPr>
        <w:pStyle w:val="Footnote"/>
        <w:bidi/>
      </w:pPr>
      <w:r>
        <w:rPr>
          <w:rtl/>
        </w:rPr>
        <w:tab/>
        <w:t>ויל"ד עפ"ד בשותפין שקיבלו עסק ורוצים לחלוק, דאמרי' מזלא דבי תרי עדיף, נימא דיוציא מקצת וישאר מקצת.</w:t>
      </w:r>
    </w:p>
  </w:footnote>
  <w:footnote w:id="176">
    <w:p w14:paraId="55F46669" w14:textId="77777777" w:rsidR="009713BF" w:rsidRDefault="00000000" w:rsidP="00556711">
      <w:pPr>
        <w:pStyle w:val="Footnote"/>
        <w:bidi/>
      </w:pPr>
      <w:r>
        <w:rPr>
          <w:rStyle w:val="ac"/>
          <w:rtl/>
        </w:rPr>
        <w:footnoteRef/>
      </w:r>
      <w:r>
        <w:rPr>
          <w:rtl/>
        </w:rPr>
        <w:t>ובזה אמר רב דמלוה להוצאה ניתנה, ורשאי להוציאה בהוצאה [ע"ע בסמוך]. ולא מצאנו מ"ד דחולק בזה. [אך י"ל דה"מ בסתמא, אבל היכא דהתנה שלא יוציא בהוצאה י"ל דהוה כגדר זה].</w:t>
      </w:r>
    </w:p>
  </w:footnote>
  <w:footnote w:id="177">
    <w:p w14:paraId="1C09A3B0" w14:textId="77777777" w:rsidR="009713BF" w:rsidRDefault="00000000" w:rsidP="00556711">
      <w:pPr>
        <w:pStyle w:val="Footnote"/>
        <w:bidi/>
      </w:pPr>
      <w:r>
        <w:rPr>
          <w:rStyle w:val="ac"/>
          <w:rtl/>
        </w:rPr>
        <w:footnoteRef/>
      </w:r>
      <w:r>
        <w:rPr>
          <w:rtl/>
        </w:rPr>
        <w:t>והוסיף דהא אפילו פקדון דקיבל עליו אחריות דינו כמלוה לענין קידושין (כדאי' קידושין מז:). וה</w:t>
      </w:r>
      <w:r>
        <w:rPr>
          <w:b/>
          <w:bCs/>
          <w:rtl/>
        </w:rPr>
        <w:t>קצות</w:t>
      </w:r>
      <w:r>
        <w:rPr>
          <w:rtl/>
        </w:rPr>
        <w:t xml:space="preserve"> (סז ב) תמה דליכא ראיה מהתם, דהתם איירי בפקדון שאינו בעין, דמקודשת למ"ד דמהני מקדש במלוה. אבל היכא דקיימא בעין ודאי מקודשת.</w:t>
      </w:r>
    </w:p>
  </w:footnote>
  <w:footnote w:id="178">
    <w:p w14:paraId="38D94CBD" w14:textId="77777777" w:rsidR="009713BF" w:rsidRDefault="00000000" w:rsidP="00556711">
      <w:pPr>
        <w:pStyle w:val="Footnote"/>
        <w:bidi/>
      </w:pPr>
      <w:r>
        <w:rPr>
          <w:rStyle w:val="ac"/>
          <w:rtl/>
        </w:rPr>
        <w:footnoteRef/>
      </w:r>
      <w:r>
        <w:rPr>
          <w:rtl/>
        </w:rPr>
        <w:t>דנהי דרבא פליג בהנך תרתי, למשתי בהו שיכרא וליעשות מטלטלין אצל בניו. אבל לכל שאר מילי מודה רבא דהוי פלגא מלוה.</w:t>
      </w:r>
    </w:p>
    <w:p w14:paraId="0361B22D" w14:textId="77777777" w:rsidR="009713BF" w:rsidRDefault="00000000" w:rsidP="00556711">
      <w:pPr>
        <w:pStyle w:val="Footnote"/>
        <w:bidi/>
      </w:pPr>
      <w:r>
        <w:rPr>
          <w:rtl/>
        </w:rPr>
        <w:tab/>
        <w:t>וכמ"ש רש"י דהטעם דמטלטלי לא משתעבדי לבע"ח היינו משום דמעיקרא לאו עלייהו סמך, כיון דבידו להוציאן לא הלווהו ע"ד לגבות מהם. ואילו הכא אינו רשאי להוציאן.</w:t>
      </w:r>
    </w:p>
  </w:footnote>
  <w:footnote w:id="179">
    <w:p w14:paraId="55FD0EB6" w14:textId="77777777" w:rsidR="009713BF" w:rsidRDefault="00000000" w:rsidP="00556711">
      <w:pPr>
        <w:pStyle w:val="Footnote"/>
        <w:bidi/>
      </w:pPr>
      <w:r>
        <w:rPr>
          <w:rStyle w:val="ac"/>
          <w:rtl/>
        </w:rPr>
        <w:footnoteRef/>
      </w:r>
      <w:r>
        <w:rPr>
          <w:rtl/>
        </w:rPr>
        <w:t>דאטו משום שיחד לו מטלטלין ברשותו [דאי' כתובות נה. דעי"ז גבי מבניו], מי לא משמטת ליה שביעית. והא כיון דלא תפיס ליה ראובן לשמעון לא קרינן ביה של אחיך בידך.</w:t>
      </w:r>
    </w:p>
  </w:footnote>
  <w:footnote w:id="180">
    <w:p w14:paraId="682A35F4" w14:textId="77777777" w:rsidR="009713BF" w:rsidRDefault="00000000" w:rsidP="00556711">
      <w:pPr>
        <w:pStyle w:val="Footnote"/>
        <w:bidi/>
      </w:pPr>
      <w:r>
        <w:rPr>
          <w:rStyle w:val="ac"/>
          <w:rtl/>
        </w:rPr>
        <w:footnoteRef/>
      </w:r>
      <w:r>
        <w:rPr>
          <w:rtl/>
        </w:rPr>
        <w:t>דלענין דתשמטנו שביעית ולענין שתעשה מטלטלין אצל בניו לא עשוה מלוה. ואין אשה גובה כתובתה מן העסקא ולא בעל חוב את חובו.</w:t>
      </w:r>
    </w:p>
  </w:footnote>
  <w:footnote w:id="181">
    <w:p w14:paraId="3664C9AD" w14:textId="77777777" w:rsidR="009713BF" w:rsidRDefault="00000000" w:rsidP="00556711">
      <w:pPr>
        <w:pStyle w:val="Footnote"/>
        <w:bidi/>
      </w:pPr>
      <w:r>
        <w:rPr>
          <w:rStyle w:val="ac"/>
          <w:rtl/>
        </w:rPr>
        <w:footnoteRef/>
      </w:r>
      <w:r>
        <w:rPr>
          <w:rtl/>
        </w:rPr>
        <w:t>וה</w:t>
      </w:r>
      <w:r>
        <w:rPr>
          <w:b/>
          <w:bCs/>
          <w:rtl/>
        </w:rPr>
        <w:t>מחנ"א</w:t>
      </w:r>
      <w:r>
        <w:rPr>
          <w:rtl/>
        </w:rPr>
        <w:t xml:space="preserve"> תמה ע"ד הרדב"ז דלא ציין דברי מהר"ם במרדכי. וה</w:t>
      </w:r>
      <w:r>
        <w:rPr>
          <w:b/>
          <w:bCs/>
          <w:rtl/>
        </w:rPr>
        <w:t>תומים</w:t>
      </w:r>
      <w:r>
        <w:rPr>
          <w:rtl/>
        </w:rPr>
        <w:t xml:space="preserve"> (סז ו) כת' דכיון דהרדב"ז לא הביא דברי מהר"ם, וכמדומה שהיה אז בהעלם עין ממנו, א"כ קי"ל דכל היכא שהפוסק האחרון לא ראה דבר פוסק הקדמון, הלכה כקדמון. עע"ש.</w:t>
      </w:r>
    </w:p>
  </w:footnote>
  <w:footnote w:id="182">
    <w:p w14:paraId="5399CB3C" w14:textId="77777777" w:rsidR="009713BF" w:rsidRDefault="00000000" w:rsidP="00556711">
      <w:pPr>
        <w:pStyle w:val="Footnote"/>
        <w:bidi/>
      </w:pPr>
      <w:r>
        <w:rPr>
          <w:rStyle w:val="ac"/>
          <w:rtl/>
        </w:rPr>
        <w:footnoteRef/>
      </w:r>
      <w:r>
        <w:rPr>
          <w:rtl/>
        </w:rPr>
        <w:t>והקצות הביא דה</w:t>
      </w:r>
      <w:r>
        <w:rPr>
          <w:b/>
          <w:bCs/>
          <w:rtl/>
        </w:rPr>
        <w:t>רמב"ם</w:t>
      </w:r>
      <w:r>
        <w:rPr>
          <w:rtl/>
        </w:rPr>
        <w:t xml:space="preserve"> (אישות ה יג) כת' דהטעם דל"מ מקדש במלוה, שמלוה להוצאה ניתנה, ואין כאן שום דבר קיים ליהנות בו. ודייק דגבי עיסקא, דמעיקרא היה אסור למשתי ביה שיכרא, א"כ הרי בא לה הנאה מחודשת על ידי קידושין שתוציא אותן לכל מה שתרצה.</w:t>
      </w:r>
    </w:p>
  </w:footnote>
  <w:footnote w:id="183">
    <w:p w14:paraId="4E16B162" w14:textId="77777777" w:rsidR="009713BF" w:rsidRDefault="00000000" w:rsidP="00556711">
      <w:pPr>
        <w:pStyle w:val="Footnote"/>
        <w:bidi/>
      </w:pPr>
      <w:r>
        <w:rPr>
          <w:rStyle w:val="ac"/>
          <w:rtl/>
        </w:rPr>
        <w:footnoteRef/>
      </w:r>
      <w:r>
        <w:rPr>
          <w:rtl/>
        </w:rPr>
        <w:t>וכן לענין ירושת הבעל, דאינו יורש ראוי מנכסי אשתו.</w:t>
      </w:r>
    </w:p>
  </w:footnote>
  <w:footnote w:id="184">
    <w:p w14:paraId="579FEEB7" w14:textId="77777777" w:rsidR="009713BF" w:rsidRDefault="00000000" w:rsidP="00556711">
      <w:pPr>
        <w:pStyle w:val="Footnote"/>
        <w:bidi/>
      </w:pPr>
      <w:r>
        <w:rPr>
          <w:rStyle w:val="ac"/>
          <w:rtl/>
        </w:rPr>
        <w:footnoteRef/>
      </w:r>
      <w:r>
        <w:rPr>
          <w:rtl/>
        </w:rPr>
        <w:t>וכסברת ה</w:t>
      </w:r>
      <w:r>
        <w:rPr>
          <w:b/>
          <w:bCs/>
          <w:rtl/>
        </w:rPr>
        <w:t>רי"ף</w:t>
      </w:r>
      <w:r>
        <w:rPr>
          <w:rtl/>
        </w:rPr>
        <w:t xml:space="preserve"> (בסוגיין, הו' לעיל), דאילו לסברת רש"י הוה סברא דוקא לענין מטלטלין דיתמי.</w:t>
      </w:r>
    </w:p>
    <w:p w14:paraId="2D95D4D3" w14:textId="77777777" w:rsidR="009713BF" w:rsidRDefault="00000000" w:rsidP="00556711">
      <w:pPr>
        <w:pStyle w:val="Footnote"/>
        <w:bidi/>
      </w:pPr>
      <w:r>
        <w:rPr>
          <w:rtl/>
        </w:rPr>
        <w:tab/>
        <w:t>וה</w:t>
      </w:r>
      <w:r>
        <w:rPr>
          <w:b/>
          <w:bCs/>
          <w:rtl/>
        </w:rPr>
        <w:t>שער משפט</w:t>
      </w:r>
      <w:r>
        <w:rPr>
          <w:rtl/>
        </w:rPr>
        <w:t xml:space="preserve"> כת' די"ל דהרדב"ז קאי בשיטת התשו' מיימוני (הנ"ל), דעיסקא לא עדיף ממשכון שאינו תחת ידו. אך תמה דהרדב"ז סותר משנתו (הנ"ל) דלא ס"ל כתשו' מיימוניות, אלא ס"ל דאין שביעית משמטת.</w:t>
      </w:r>
    </w:p>
  </w:footnote>
  <w:footnote w:id="185">
    <w:p w14:paraId="68125D2B" w14:textId="77777777" w:rsidR="009713BF" w:rsidRDefault="00000000" w:rsidP="00556711">
      <w:pPr>
        <w:pStyle w:val="Footnote"/>
        <w:bidi/>
      </w:pPr>
      <w:r>
        <w:rPr>
          <w:rStyle w:val="ac"/>
          <w:rtl/>
        </w:rPr>
        <w:footnoteRef/>
      </w:r>
      <w:r>
        <w:rPr>
          <w:rtl/>
        </w:rPr>
        <w:t>ועוד כת' דהבע"ח של מקבל העיסקא אינו גובה ממנו, אלא מהרווח שבו.</w:t>
      </w:r>
    </w:p>
  </w:footnote>
  <w:footnote w:id="186">
    <w:p w14:paraId="238D3581" w14:textId="77777777" w:rsidR="009713BF" w:rsidRDefault="00000000" w:rsidP="00556711">
      <w:pPr>
        <w:pStyle w:val="Footnote"/>
        <w:bidi/>
      </w:pPr>
      <w:r>
        <w:rPr>
          <w:rStyle w:val="ac"/>
          <w:rtl/>
        </w:rPr>
        <w:footnoteRef/>
      </w:r>
      <w:r>
        <w:rPr>
          <w:rtl/>
        </w:rPr>
        <w:t>וצ"ב דאלמנתו אינה יורשת ע"פ דין, אלא בניו. והם יוציאו מידה. ולכאורה הוה סברא בפנ"ע דמפקיד ע"ד אשתו, דאף היא היתה מתעסקת בממון.</w:t>
      </w:r>
    </w:p>
  </w:footnote>
  <w:footnote w:id="187">
    <w:p w14:paraId="7B4A6B81" w14:textId="77777777" w:rsidR="009713BF" w:rsidRDefault="00000000" w:rsidP="00556711">
      <w:pPr>
        <w:pStyle w:val="Footnote"/>
        <w:bidi/>
      </w:pPr>
      <w:r>
        <w:rPr>
          <w:rStyle w:val="ac"/>
          <w:rtl/>
        </w:rPr>
        <w:footnoteRef/>
      </w:r>
      <w:r>
        <w:rPr>
          <w:rtl/>
        </w:rPr>
        <w:t>והמרדכי הביא דהר"ם מנורנבור"ק מספק"ל דשאני עיסקא, דיכול לטעון שהם אינם יודעים להשתדל כמו אביהם. ולא דמי לשאלה ושמירת הבהמות.</w:t>
      </w:r>
    </w:p>
  </w:footnote>
  <w:footnote w:id="188">
    <w:p w14:paraId="710B254D" w14:textId="77777777" w:rsidR="009713BF" w:rsidRDefault="00000000" w:rsidP="00556711">
      <w:pPr>
        <w:pStyle w:val="Footnote"/>
        <w:bidi/>
      </w:pPr>
      <w:r>
        <w:rPr>
          <w:rStyle w:val="ac"/>
          <w:rtl/>
        </w:rPr>
        <w:footnoteRef/>
      </w:r>
      <w:r>
        <w:rPr>
          <w:rtl/>
        </w:rPr>
        <w:t xml:space="preserve">ומשמע דאף כשגובים מיניה אין שעבוד על מטלטלין. וכ"ד רוב הראשונים דאין קדימה בגביית מטלטלין, כיון דליכא שעבוד. אבל דעת שו"ת הרשב"א (מיוחסות סא, ע' פוסקים קד א וי) דיש קדימה, דחל שעבוד, ודוקא במקום לקוחות ויורשים ל"מ. וע"ע </w:t>
      </w:r>
      <w:r>
        <w:rPr>
          <w:b/>
          <w:bCs/>
          <w:rtl/>
        </w:rPr>
        <w:t>ש"ך</w:t>
      </w:r>
      <w:r>
        <w:rPr>
          <w:rtl/>
        </w:rPr>
        <w:t xml:space="preserve"> (קיג א וקיז ג).</w:t>
      </w:r>
    </w:p>
    <w:p w14:paraId="53A2FB79" w14:textId="77777777" w:rsidR="009713BF" w:rsidRDefault="00000000" w:rsidP="00556711">
      <w:pPr>
        <w:pStyle w:val="Footnote"/>
        <w:bidi/>
      </w:pPr>
      <w:r>
        <w:rPr>
          <w:rtl/>
        </w:rPr>
        <w:tab/>
        <w:t>ו</w:t>
      </w:r>
      <w:r>
        <w:rPr>
          <w:b/>
          <w:bCs/>
          <w:rtl/>
        </w:rPr>
        <w:t>רש"י</w:t>
      </w:r>
      <w:r>
        <w:rPr>
          <w:rtl/>
        </w:rPr>
        <w:t xml:space="preserve"> (ב"ק יד:) כת' דאין גובין ממטלטלין דיתמי, דשמא קנה אח"כ מיתת אביהם. וה</w:t>
      </w:r>
      <w:r>
        <w:rPr>
          <w:b/>
          <w:bCs/>
          <w:rtl/>
        </w:rPr>
        <w:t>מאירי</w:t>
      </w:r>
      <w:r>
        <w:rPr>
          <w:rtl/>
        </w:rPr>
        <w:t xml:space="preserve"> (שם) תמה על דבריו.</w:t>
      </w:r>
    </w:p>
  </w:footnote>
  <w:footnote w:id="189">
    <w:p w14:paraId="2E963E94" w14:textId="77777777" w:rsidR="009713BF" w:rsidRDefault="00000000" w:rsidP="00556711">
      <w:pPr>
        <w:pStyle w:val="Footnote"/>
        <w:bidi/>
      </w:pPr>
      <w:r>
        <w:rPr>
          <w:rStyle w:val="ac"/>
          <w:rtl/>
        </w:rPr>
        <w:footnoteRef/>
      </w:r>
      <w:r>
        <w:rPr>
          <w:rtl/>
        </w:rPr>
        <w:t>אך א"כ אף מטלטלין דעיסקא נימא דבידו להצניע ולאבד וכו'. ו</w:t>
      </w:r>
      <w:r>
        <w:rPr>
          <w:b/>
          <w:bCs/>
          <w:rtl/>
        </w:rPr>
        <w:t>רש"י</w:t>
      </w:r>
      <w:r>
        <w:rPr>
          <w:rtl/>
        </w:rPr>
        <w:t xml:space="preserve"> (בסוגיין) מבואר דעיקר הטעם משום דרשאי להוציאן.</w:t>
      </w:r>
    </w:p>
  </w:footnote>
  <w:footnote w:id="190">
    <w:p w14:paraId="54EB83A3" w14:textId="77777777" w:rsidR="009713BF" w:rsidRDefault="00000000" w:rsidP="00556711">
      <w:pPr>
        <w:pStyle w:val="Footnote"/>
        <w:bidi/>
      </w:pPr>
      <w:r>
        <w:rPr>
          <w:rStyle w:val="ac"/>
          <w:rtl/>
        </w:rPr>
        <w:footnoteRef/>
      </w:r>
      <w:r>
        <w:rPr>
          <w:rtl/>
        </w:rPr>
        <w:t>וה</w:t>
      </w:r>
      <w:r>
        <w:rPr>
          <w:b/>
          <w:bCs/>
          <w:rtl/>
        </w:rPr>
        <w:t>סמ"ע</w:t>
      </w:r>
      <w:r>
        <w:rPr>
          <w:rtl/>
        </w:rPr>
        <w:t xml:space="preserve"> (שם א) הק' דמבואר דאף היכא דעשאו אפותיקי מפורש אינו גובה [מלקוחות], כיון דאין לו קול.</w:t>
      </w:r>
    </w:p>
  </w:footnote>
  <w:footnote w:id="191">
    <w:p w14:paraId="6A25F62E" w14:textId="77777777" w:rsidR="009713BF" w:rsidRDefault="00000000" w:rsidP="00556711">
      <w:pPr>
        <w:pStyle w:val="Footnote"/>
        <w:bidi/>
      </w:pPr>
      <w:r>
        <w:rPr>
          <w:rStyle w:val="ac"/>
          <w:rtl/>
        </w:rPr>
        <w:footnoteRef/>
      </w:r>
      <w:r>
        <w:rPr>
          <w:rtl/>
        </w:rPr>
        <w:t>וה</w:t>
      </w:r>
      <w:r>
        <w:rPr>
          <w:b/>
          <w:bCs/>
          <w:rtl/>
        </w:rPr>
        <w:t>מלחמות</w:t>
      </w:r>
      <w:r>
        <w:rPr>
          <w:rtl/>
        </w:rPr>
        <w:t xml:space="preserve"> הביא דכן פי' ה</w:t>
      </w:r>
      <w:r>
        <w:rPr>
          <w:b/>
          <w:bCs/>
          <w:rtl/>
        </w:rPr>
        <w:t>רב אב"ד</w:t>
      </w:r>
      <w:r>
        <w:rPr>
          <w:rtl/>
        </w:rPr>
        <w:t>. וה</w:t>
      </w:r>
      <w:r>
        <w:rPr>
          <w:b/>
          <w:bCs/>
          <w:rtl/>
        </w:rPr>
        <w:t>רמ"ך</w:t>
      </w:r>
      <w:r>
        <w:rPr>
          <w:rtl/>
        </w:rPr>
        <w:t xml:space="preserve"> (בשיטמ"ק) הביא דכ"כ </w:t>
      </w:r>
      <w:r>
        <w:rPr>
          <w:b/>
          <w:bCs/>
          <w:rtl/>
        </w:rPr>
        <w:t>ר' אפרים</w:t>
      </w:r>
      <w:r>
        <w:rPr>
          <w:rtl/>
        </w:rPr>
        <w:t xml:space="preserve"> דמלייה מעיסקא אחרינא דאוזיף.</w:t>
      </w:r>
    </w:p>
  </w:footnote>
  <w:footnote w:id="192">
    <w:p w14:paraId="4D62271D" w14:textId="77777777" w:rsidR="009713BF" w:rsidRDefault="00000000" w:rsidP="00556711">
      <w:pPr>
        <w:pStyle w:val="Footnote"/>
        <w:bidi/>
      </w:pPr>
      <w:r>
        <w:rPr>
          <w:rStyle w:val="ac"/>
          <w:rtl/>
        </w:rPr>
        <w:footnoteRef/>
      </w:r>
      <w:r>
        <w:rPr>
          <w:rtl/>
        </w:rPr>
        <w:t>והמלחמות הק' דלשון הגמ' דטרח ומלייה, ומה עסק לטורח בכאן, הול"ל ומלייה ואוקמיה קמיה ולהכי אוקימתיה קמאי שהרי מלאהו מכיסו. ועוד שמ"מ הוא מפסיד עסקי, והול"ל להכי אוקימתיה קמאי שלא תהא נועל דלת לפניך. וכת' דשמא איירי כשטרח ומלאהו מעסק אחר [שכבר] רווח בו, ומה שפגם בזה השביח בזה, ולפיכך אינו נקרא מפסיד עסקי. [וכת' אעפ"כ הדבר רחוק ואינו מתקבל].</w:t>
      </w:r>
    </w:p>
  </w:footnote>
  <w:footnote w:id="193">
    <w:p w14:paraId="49836CA9" w14:textId="77777777" w:rsidR="009713BF" w:rsidRDefault="00000000" w:rsidP="00556711">
      <w:pPr>
        <w:pStyle w:val="Footnote"/>
        <w:bidi/>
      </w:pPr>
      <w:r>
        <w:rPr>
          <w:rStyle w:val="ac"/>
          <w:rtl/>
        </w:rPr>
        <w:footnoteRef/>
      </w:r>
      <w:r>
        <w:rPr>
          <w:rtl/>
        </w:rPr>
        <w:t>אבל רווח מאותו עסק גופיה ודאי אתי רווחא וממלי פסידא, בין הודיעו ובין לא הודיעו.</w:t>
      </w:r>
    </w:p>
  </w:footnote>
  <w:footnote w:id="194">
    <w:p w14:paraId="51EC632A" w14:textId="77777777" w:rsidR="009713BF" w:rsidRDefault="00000000" w:rsidP="00556711">
      <w:pPr>
        <w:pStyle w:val="Footnote"/>
        <w:bidi/>
      </w:pPr>
      <w:r>
        <w:rPr>
          <w:rStyle w:val="ac"/>
          <w:rtl/>
        </w:rPr>
        <w:footnoteRef/>
      </w:r>
      <w:r>
        <w:rPr>
          <w:rtl/>
        </w:rPr>
        <w:t>אבל ה</w:t>
      </w:r>
      <w:r>
        <w:rPr>
          <w:b/>
          <w:bCs/>
          <w:rtl/>
        </w:rPr>
        <w:t>שיטמ"ק</w:t>
      </w:r>
      <w:r>
        <w:rPr>
          <w:rtl/>
        </w:rPr>
        <w:t xml:space="preserve"> (רמ"ך) דחה דאינו רשאי למלאות משל אחרים, דהו"ל גזל. ואי דנפשיה הוא הוה ליה רבית.</w:t>
      </w:r>
    </w:p>
  </w:footnote>
  <w:footnote w:id="195">
    <w:p w14:paraId="74A51EF1" w14:textId="77777777" w:rsidR="009713BF" w:rsidRDefault="00000000" w:rsidP="00556711">
      <w:pPr>
        <w:pStyle w:val="Footnote"/>
        <w:bidi/>
      </w:pPr>
      <w:r>
        <w:rPr>
          <w:rStyle w:val="ac"/>
          <w:rtl/>
        </w:rPr>
        <w:footnoteRef/>
      </w:r>
      <w:r>
        <w:rPr>
          <w:rtl/>
        </w:rPr>
        <w:t>אבל ה</w:t>
      </w:r>
      <w:r>
        <w:rPr>
          <w:b/>
          <w:bCs/>
          <w:rtl/>
        </w:rPr>
        <w:t>שיטמ"ק</w:t>
      </w:r>
      <w:r>
        <w:rPr>
          <w:rtl/>
        </w:rPr>
        <w:t xml:space="preserve"> (כנראה שהוא מדברי הרמ"ך) כת' דאיירי דמלייה מעיסקא דאוזפיה מיניה גופיה, דהוו תרי עסקי ותרי שטרי. דאי לא בעי אי"צ למלוייה פסידא דחד בהדי רווחא דאידך, אלא דעבד הכי מנפשיה, הילכך לא דרי מלוה בפסידא דחד מהנהו עסקי מידי כיון דמלייה ברווחא דאידך.</w:t>
      </w:r>
    </w:p>
  </w:footnote>
  <w:footnote w:id="196">
    <w:p w14:paraId="7DA0F7D6" w14:textId="77777777" w:rsidR="009713BF" w:rsidRDefault="00000000" w:rsidP="00556711">
      <w:pPr>
        <w:pStyle w:val="Footnote"/>
        <w:bidi/>
      </w:pPr>
      <w:r>
        <w:rPr>
          <w:rStyle w:val="ac"/>
          <w:rtl/>
        </w:rPr>
        <w:footnoteRef/>
      </w:r>
      <w:r>
        <w:rPr>
          <w:rtl/>
        </w:rPr>
        <w:t>ועתה הוא אומר תטול שני חלקים בהפסד שהיה בו קודם זמן והחצי בריוח שהרוחתי בו אחר זמן לא אמר כלום מאחר שלא הודיעו בזמן שנתנו לעסק.</w:t>
      </w:r>
    </w:p>
  </w:footnote>
  <w:footnote w:id="197">
    <w:p w14:paraId="2350C95A" w14:textId="77777777" w:rsidR="009713BF" w:rsidRDefault="00000000" w:rsidP="00556711">
      <w:pPr>
        <w:pStyle w:val="Footnote"/>
        <w:bidi/>
      </w:pPr>
      <w:r>
        <w:rPr>
          <w:rStyle w:val="ac"/>
          <w:rtl/>
        </w:rPr>
        <w:footnoteRef/>
      </w:r>
      <w:r>
        <w:rPr>
          <w:rtl/>
        </w:rPr>
        <w:t>וכ"ד ה</w:t>
      </w:r>
      <w:r>
        <w:rPr>
          <w:b/>
          <w:bCs/>
          <w:rtl/>
        </w:rPr>
        <w:t>מלחמות</w:t>
      </w:r>
      <w:r>
        <w:rPr>
          <w:rtl/>
        </w:rPr>
        <w:t xml:space="preserve"> דכל היכא דהפסיד מתחילה והודיע לבעלים אמרי' שמשעה שהפסיד נפחת הפקדון, וכשהרויחו אינו נוטל אלא לפי מה שנשתייר שם. שהשאר הוא שהשביח. ומה שהפסיד משעה שהופסד נפטר מחלק הפקדון. [אך לא ביאר אמאי לא אמרי' דמשועבד].</w:t>
      </w:r>
    </w:p>
    <w:p w14:paraId="6D4937DE" w14:textId="77777777" w:rsidR="009713BF" w:rsidRDefault="00000000" w:rsidP="00556711">
      <w:pPr>
        <w:pStyle w:val="Footnote"/>
        <w:bidi/>
      </w:pPr>
      <w:r>
        <w:rPr>
          <w:rtl/>
        </w:rPr>
        <w:tab/>
        <w:t>והמלחמות כת' עפ"ז דאיירי דוקא שהפסיד ואח"כ הרוויח, דאי הרוויח תחילה אינו רשאי לחלוק, דמשועבד לקרן.</w:t>
      </w:r>
    </w:p>
  </w:footnote>
  <w:footnote w:id="198">
    <w:p w14:paraId="2CF12601" w14:textId="77777777" w:rsidR="009713BF" w:rsidRDefault="00000000" w:rsidP="00556711">
      <w:pPr>
        <w:pStyle w:val="Footnote"/>
        <w:bidi/>
      </w:pPr>
      <w:r>
        <w:rPr>
          <w:rStyle w:val="ac"/>
          <w:rtl/>
        </w:rPr>
        <w:footnoteRef/>
      </w:r>
      <w:r>
        <w:rPr>
          <w:rtl/>
        </w:rPr>
        <w:t>וה</w:t>
      </w:r>
      <w:r>
        <w:rPr>
          <w:b/>
          <w:bCs/>
          <w:rtl/>
        </w:rPr>
        <w:t>ראב"ד</w:t>
      </w:r>
      <w:r>
        <w:rPr>
          <w:rtl/>
        </w:rPr>
        <w:t xml:space="preserve"> (בשיטמ"ק) הביא דברי הרי"ף שיש זמן ידוע, והוסיף דאפי' בזוזי, וכגון שקבעו זמן לשותפותם אם רצה האחד לחלוק בתוך הזמן השני מעכב עליו. וה</w:t>
      </w:r>
      <w:r>
        <w:rPr>
          <w:b/>
          <w:bCs/>
          <w:rtl/>
        </w:rPr>
        <w:t>ר"ש די וידש</w:t>
      </w:r>
      <w:r>
        <w:rPr>
          <w:rtl/>
        </w:rPr>
        <w:t xml:space="preserve"> (בשיטמ"ק) כת' דהרי"ף נקט בסתמא לרבותא, דקמ"ל דאף להם זמן קבוע אין שומעין לו. וכל שכן כשקבעו זמן, דאל"כ מאי למימרא.</w:t>
      </w:r>
    </w:p>
  </w:footnote>
  <w:footnote w:id="199">
    <w:p w14:paraId="3A4BACA3" w14:textId="77777777" w:rsidR="009713BF" w:rsidRDefault="00000000" w:rsidP="00556711">
      <w:pPr>
        <w:pStyle w:val="Footnote"/>
        <w:bidi/>
      </w:pPr>
      <w:r>
        <w:rPr>
          <w:rStyle w:val="ac"/>
          <w:rtl/>
        </w:rPr>
        <w:footnoteRef/>
      </w:r>
      <w:r>
        <w:rPr>
          <w:rtl/>
        </w:rPr>
        <w:t>וצ"ב נהי דמשועבד לענין הפסד שנולד בקרן, אבל לא מצאנו דנשתעבד להביא עוד רווחים. והמקבל עיסקא ולא התעסק בו מדינו אינו חייב להשלים הרווח [אלא משום כתיבה דאשלם במיטבא]. א"כ איך ישתעבד לזה. [וזה בכלל קו' הנתיבות].</w:t>
      </w:r>
    </w:p>
    <w:p w14:paraId="042AAC81" w14:textId="77777777" w:rsidR="009713BF" w:rsidRDefault="00000000" w:rsidP="00556711">
      <w:pPr>
        <w:pStyle w:val="Footnote"/>
        <w:bidi/>
      </w:pPr>
      <w:r>
        <w:rPr>
          <w:rtl/>
        </w:rPr>
        <w:tab/>
        <w:t>ואפשר דכוונת הקצות שמשועבד לענין דאינו רשאי ליטול הרווח עד סוף הזמן, אבל כשיגיע לסוף הזמן יטול הרווח. א"נ ששוכרים פועל שיטפל בעסק עד סוף הזמן, ומנכים שכרו מהרווח שהיה מתחילה.</w:t>
      </w:r>
    </w:p>
  </w:footnote>
  <w:footnote w:id="200">
    <w:p w14:paraId="742888AF" w14:textId="77777777" w:rsidR="009713BF" w:rsidRDefault="00000000" w:rsidP="00556711">
      <w:pPr>
        <w:pStyle w:val="Footnote"/>
        <w:bidi/>
      </w:pPr>
      <w:r>
        <w:rPr>
          <w:rStyle w:val="ac"/>
          <w:rtl/>
        </w:rPr>
        <w:footnoteRef/>
      </w:r>
      <w:r>
        <w:rPr>
          <w:rtl/>
        </w:rPr>
        <w:t>והקצות הביא דה</w:t>
      </w:r>
      <w:r>
        <w:rPr>
          <w:b/>
          <w:bCs/>
          <w:rtl/>
        </w:rPr>
        <w:t>ר"ן</w:t>
      </w:r>
      <w:r>
        <w:rPr>
          <w:rtl/>
        </w:rPr>
        <w:t xml:space="preserve"> (קידושין ס: כה. בדה"ר, הו' ברמ"א לח יח) כת' גבי מקדש ע"מ שיש לך ר' זוז, לא מהני שיש לו בעיסקא, ואף שיש כבר רווח. כיון דרווחא לקרנא משתעבד. וה</w:t>
      </w:r>
      <w:r>
        <w:rPr>
          <w:b/>
          <w:bCs/>
          <w:rtl/>
        </w:rPr>
        <w:t>בי"ש</w:t>
      </w:r>
      <w:r>
        <w:rPr>
          <w:rtl/>
        </w:rPr>
        <w:t xml:space="preserve"> (לח לד) הק' דהמקבל יכול לחזור בו, ויקבל הרווח. א"כ הוה מעות שלו. ונדחק דאיירי שב' קיבלו את העיסקא יחד. {ויל"ד דאף דיכול לחזור בו, מ"מ כל זמן שלא חזר בו הוה חלק מהעסק, ומש"ה לא נחשב שלו. ואילו יופסד לא יקבל}.</w:t>
      </w:r>
    </w:p>
    <w:p w14:paraId="521087C7" w14:textId="77777777" w:rsidR="009713BF" w:rsidRDefault="00000000" w:rsidP="00556711">
      <w:pPr>
        <w:pStyle w:val="Footnote"/>
        <w:bidi/>
      </w:pPr>
      <w:r>
        <w:rPr>
          <w:rtl/>
        </w:rPr>
        <w:tab/>
        <w:t>וה</w:t>
      </w:r>
      <w:r>
        <w:rPr>
          <w:b/>
          <w:bCs/>
          <w:rtl/>
        </w:rPr>
        <w:t>קצות</w:t>
      </w:r>
      <w:r>
        <w:rPr>
          <w:rtl/>
        </w:rPr>
        <w:t xml:space="preserve"> (וכן אבנ"מ שם יא) תי' דהר"ן לשיטתו דאף שחוזר בו אינו מקבל את הרווח שכבר הרוויח.</w:t>
      </w:r>
    </w:p>
  </w:footnote>
  <w:footnote w:id="201">
    <w:p w14:paraId="5F35ADD7" w14:textId="77777777" w:rsidR="009713BF" w:rsidRDefault="00000000" w:rsidP="00556711">
      <w:pPr>
        <w:pStyle w:val="Footnote"/>
        <w:bidi/>
      </w:pPr>
      <w:r>
        <w:rPr>
          <w:rStyle w:val="ac"/>
          <w:rtl/>
        </w:rPr>
        <w:footnoteRef/>
      </w:r>
      <w:r>
        <w:rPr>
          <w:rtl/>
        </w:rPr>
        <w:t>אמנם היכא דיש נזק או הפסד אף בגוף הקרן י"ל דמשועבד לזה.</w:t>
      </w:r>
    </w:p>
  </w:footnote>
  <w:footnote w:id="202">
    <w:p w14:paraId="295AF510" w14:textId="77777777" w:rsidR="009713BF" w:rsidRDefault="00000000" w:rsidP="00556711">
      <w:pPr>
        <w:pStyle w:val="Footnote"/>
        <w:bidi/>
      </w:pPr>
      <w:r>
        <w:rPr>
          <w:rStyle w:val="ac"/>
          <w:rtl/>
        </w:rPr>
        <w:footnoteRef/>
      </w:r>
      <w:r>
        <w:rPr>
          <w:rtl/>
        </w:rPr>
        <w:t>אבל נשתתפו סתם חולקין [ע"ע בסמוך].</w:t>
      </w:r>
    </w:p>
    <w:p w14:paraId="21782621" w14:textId="77777777" w:rsidR="009713BF" w:rsidRDefault="00000000" w:rsidP="00556711">
      <w:pPr>
        <w:pStyle w:val="Footnote"/>
        <w:bidi/>
      </w:pPr>
      <w:r>
        <w:rPr>
          <w:rtl/>
        </w:rPr>
        <w:tab/>
        <w:t>וה</w:t>
      </w:r>
      <w:r>
        <w:rPr>
          <w:b/>
          <w:bCs/>
          <w:rtl/>
        </w:rPr>
        <w:t xml:space="preserve">רמב"ם </w:t>
      </w:r>
      <w:r>
        <w:rPr>
          <w:rtl/>
        </w:rPr>
        <w:t>כת' דהיכא דהיה עליהן חוב לאחר, והן אחראים זל"ז כל א' מהן מעכב לחלוק עד שיגיע זמן השטר ויפרעו החוב, ואף שחבירו נותן לו דמים כנגד השטר, דעדיין טוען שמא אפסיד, והשנים יותר מרויחין מן הא' [כדאי' בסמוך].</w:t>
      </w:r>
    </w:p>
  </w:footnote>
  <w:footnote w:id="203">
    <w:p w14:paraId="195B8620" w14:textId="77777777" w:rsidR="009713BF" w:rsidRDefault="00000000" w:rsidP="00556711">
      <w:pPr>
        <w:pStyle w:val="Footnote"/>
        <w:bidi/>
      </w:pPr>
      <w:r>
        <w:rPr>
          <w:rStyle w:val="ac"/>
          <w:rtl/>
        </w:rPr>
        <w:footnoteRef/>
      </w:r>
      <w:r>
        <w:rPr>
          <w:rtl/>
        </w:rPr>
        <w:t>וה</w:t>
      </w:r>
      <w:r>
        <w:rPr>
          <w:b/>
          <w:bCs/>
          <w:rtl/>
        </w:rPr>
        <w:t>ב"י</w:t>
      </w:r>
      <w:r>
        <w:rPr>
          <w:rtl/>
        </w:rPr>
        <w:t xml:space="preserve"> ביאר דשותף לא גרע מפועל שיכול לחזור בו, וכיון שהוא אינו משתעבד אף נכסיו לא משתעבדי טפי. דמכחו לא משתעבדי.</w:t>
      </w:r>
    </w:p>
  </w:footnote>
  <w:footnote w:id="204">
    <w:p w14:paraId="67352DB3" w14:textId="77777777" w:rsidR="009713BF" w:rsidRDefault="00000000" w:rsidP="00556711">
      <w:pPr>
        <w:pStyle w:val="Footnote"/>
        <w:bidi/>
      </w:pPr>
      <w:r>
        <w:rPr>
          <w:rStyle w:val="ac"/>
          <w:rtl/>
        </w:rPr>
        <w:footnoteRef/>
      </w:r>
      <w:r>
        <w:rPr>
          <w:rtl/>
        </w:rPr>
        <w:t>וכן מוכח מדברי הטור שהביא דברי הרא"ש [כתוס'], וכן את דברי הרמב"ם ומבואר דאינו סותר זל"ז.</w:t>
      </w:r>
    </w:p>
  </w:footnote>
  <w:footnote w:id="205">
    <w:p w14:paraId="7E270F14" w14:textId="77777777" w:rsidR="009713BF" w:rsidRDefault="00000000" w:rsidP="00556711">
      <w:pPr>
        <w:pStyle w:val="Footnote"/>
        <w:bidi/>
      </w:pPr>
      <w:r>
        <w:rPr>
          <w:rStyle w:val="ac"/>
          <w:rtl/>
        </w:rPr>
        <w:footnoteRef/>
      </w:r>
      <w:r>
        <w:rPr>
          <w:rtl/>
        </w:rPr>
        <w:t>וכן ה</w:t>
      </w:r>
      <w:r>
        <w:rPr>
          <w:b/>
          <w:bCs/>
          <w:rtl/>
        </w:rPr>
        <w:t>ב"י</w:t>
      </w:r>
      <w:r>
        <w:rPr>
          <w:rtl/>
        </w:rPr>
        <w:t xml:space="preserve"> (בבדק הבית) חזר וכת' דאפ"ל דשותפין שאני. [ואפשר דעפ"ז חזר בו אף בעיקר העמדת המח' הנ"ל].</w:t>
      </w:r>
    </w:p>
  </w:footnote>
  <w:footnote w:id="206">
    <w:p w14:paraId="3B7A776A" w14:textId="77777777" w:rsidR="009713BF" w:rsidRDefault="00000000" w:rsidP="00556711">
      <w:pPr>
        <w:pStyle w:val="Footnote"/>
        <w:bidi/>
      </w:pPr>
      <w:r>
        <w:rPr>
          <w:rStyle w:val="ac"/>
          <w:rtl/>
        </w:rPr>
        <w:footnoteRef/>
      </w:r>
      <w:r>
        <w:rPr>
          <w:rtl/>
        </w:rPr>
        <w:t>משום בזרא כיון דנפל נפל, דאותו הטעם כולל יותר.</w:t>
      </w:r>
    </w:p>
  </w:footnote>
  <w:footnote w:id="207">
    <w:p w14:paraId="6443EECE" w14:textId="77777777" w:rsidR="009713BF" w:rsidRDefault="00000000" w:rsidP="00556711">
      <w:pPr>
        <w:pStyle w:val="Footnote"/>
        <w:bidi/>
      </w:pPr>
      <w:r>
        <w:rPr>
          <w:rStyle w:val="ac"/>
          <w:rtl/>
        </w:rPr>
        <w:footnoteRef/>
      </w:r>
      <w:r>
        <w:rPr>
          <w:rtl/>
        </w:rPr>
        <w:t>וע"ע ט"ז (שכד) [בדעת הרמב"ן קד.].</w:t>
      </w:r>
    </w:p>
  </w:footnote>
  <w:footnote w:id="208">
    <w:p w14:paraId="1D2D31C0" w14:textId="77777777" w:rsidR="009713BF" w:rsidRDefault="00000000" w:rsidP="00556711">
      <w:pPr>
        <w:pStyle w:val="Footnote"/>
        <w:bidi/>
      </w:pPr>
      <w:r>
        <w:rPr>
          <w:rStyle w:val="ac"/>
          <w:rtl/>
        </w:rPr>
        <w:footnoteRef/>
      </w:r>
      <w:r>
        <w:rPr>
          <w:rtl/>
        </w:rPr>
        <w:t>ור' יהודה הקשה דיש תוספת טירחא בקצירת שדה גדולה. אמנם בשאר העבודות [לאחר שקצרו] הטירחא הוא קבוע, ואין חילוק בגודל השדה. ותקשי לר' יהודה האיך קבע לפי גודל השדה.</w:t>
      </w:r>
    </w:p>
  </w:footnote>
  <w:footnote w:id="209">
    <w:p w14:paraId="69DA4F37" w14:textId="77777777" w:rsidR="009713BF" w:rsidRDefault="00000000" w:rsidP="00556711">
      <w:pPr>
        <w:pStyle w:val="Footnote"/>
        <w:bidi/>
      </w:pPr>
      <w:r>
        <w:rPr>
          <w:rStyle w:val="ac"/>
          <w:rtl/>
        </w:rPr>
        <w:footnoteRef/>
      </w:r>
      <w:r>
        <w:rPr>
          <w:rtl/>
        </w:rPr>
        <w:t>ומבואר דלא הוה שיעור חשיבות בעלמא, אלא בפועל כמה צריך לזרוע שנה הבאה. וק"ק אמאי תלי בשיעור זה, דהא היכא דלא הוציא כשיעור זריעה, יקנה זרעים. א"כ אף כשהוציא מקצת מהשיעור, יקנה את השאר לפי חשבון.</w:t>
      </w:r>
    </w:p>
  </w:footnote>
  <w:footnote w:id="210">
    <w:p w14:paraId="771DE138" w14:textId="77777777" w:rsidR="009713BF" w:rsidRDefault="00000000" w:rsidP="00556711">
      <w:pPr>
        <w:pStyle w:val="Footnote"/>
        <w:bidi/>
      </w:pPr>
      <w:r>
        <w:rPr>
          <w:rStyle w:val="ac"/>
          <w:rtl/>
        </w:rPr>
        <w:footnoteRef/>
      </w:r>
      <w:r>
        <w:rPr>
          <w:rtl/>
        </w:rPr>
        <w:t>וכן מבואר בברייתא (בסמוך) דקאי באריס.</w:t>
      </w:r>
    </w:p>
  </w:footnote>
  <w:footnote w:id="211">
    <w:p w14:paraId="5056254B" w14:textId="77777777" w:rsidR="009713BF" w:rsidRDefault="00000000" w:rsidP="00556711">
      <w:pPr>
        <w:pStyle w:val="Footnote"/>
        <w:bidi/>
      </w:pPr>
      <w:r>
        <w:rPr>
          <w:rStyle w:val="ac"/>
          <w:rtl/>
        </w:rPr>
        <w:footnoteRef/>
      </w:r>
      <w:r>
        <w:rPr>
          <w:rtl/>
        </w:rPr>
        <w:t>אמנם ב</w:t>
      </w:r>
      <w:r>
        <w:rPr>
          <w:b/>
          <w:bCs/>
          <w:rtl/>
        </w:rPr>
        <w:t>הג' מלא הרועים</w:t>
      </w:r>
      <w:r>
        <w:rPr>
          <w:rtl/>
        </w:rPr>
        <w:t xml:space="preserve"> (במשניות) דייק דהרמב"ם סתם, ומשמע דאיירי אף בחוכר. ואם אין בו כדי להעמיד כרי פטור, דהוה מקח טעות. [וצ"ע].</w:t>
      </w:r>
    </w:p>
  </w:footnote>
  <w:footnote w:id="212">
    <w:p w14:paraId="13E18325" w14:textId="77777777" w:rsidR="009713BF" w:rsidRDefault="00000000" w:rsidP="00556711">
      <w:pPr>
        <w:pStyle w:val="Footnote"/>
        <w:bidi/>
      </w:pPr>
      <w:r>
        <w:rPr>
          <w:rStyle w:val="ac"/>
          <w:rtl/>
        </w:rPr>
        <w:footnoteRef/>
      </w:r>
      <w:r>
        <w:rPr>
          <w:rtl/>
        </w:rPr>
        <w:t>וה</w:t>
      </w:r>
      <w:r>
        <w:rPr>
          <w:b/>
          <w:bCs/>
          <w:rtl/>
        </w:rPr>
        <w:t>חוו"י</w:t>
      </w:r>
      <w:r>
        <w:rPr>
          <w:rtl/>
        </w:rPr>
        <w:t xml:space="preserve"> (והו' בפתח"ת שכח א) כת' דאילו רוצה לעמוד בהתחייבות שלו מתחייב, אבל רשאי לחזור בו. דקי"ל דפועל יכול לחזור בו. [אלא דעי"ז בטל ההסכם אף לשנים הבאות].</w:t>
      </w:r>
    </w:p>
  </w:footnote>
  <w:footnote w:id="213">
    <w:p w14:paraId="4D70CE33" w14:textId="77777777" w:rsidR="009713BF" w:rsidRDefault="00000000" w:rsidP="00556711">
      <w:pPr>
        <w:pStyle w:val="Footnote"/>
        <w:bidi/>
      </w:pPr>
      <w:r>
        <w:rPr>
          <w:rStyle w:val="ac"/>
          <w:rtl/>
        </w:rPr>
        <w:footnoteRef/>
      </w:r>
      <w:r>
        <w:rPr>
          <w:rtl/>
        </w:rPr>
        <w:t>אך לכאורה אין סברא דמחוייב לשלם במיטב, וכדין מוביר (לעיל קד.). שהרי לאחר שעשתה רק דבר מועט, ניכר כמה ההפסד.</w:t>
      </w:r>
    </w:p>
  </w:footnote>
  <w:footnote w:id="214">
    <w:p w14:paraId="7BA3575C" w14:textId="77777777" w:rsidR="009713BF" w:rsidRDefault="00000000" w:rsidP="00556711">
      <w:pPr>
        <w:pStyle w:val="Footnote"/>
        <w:bidi/>
      </w:pPr>
      <w:r>
        <w:rPr>
          <w:rStyle w:val="ac"/>
          <w:rtl/>
        </w:rPr>
        <w:footnoteRef/>
      </w:r>
      <w:r>
        <w:rPr>
          <w:rtl/>
        </w:rPr>
        <w:t>אלא דהתם הוה משום שכל כותב לו. א"כ במקום דליכא מנהג אינו חייב לשלם. [וכ"כ החוו"י].</w:t>
      </w:r>
    </w:p>
  </w:footnote>
  <w:footnote w:id="215">
    <w:p w14:paraId="445B66A6" w14:textId="77777777" w:rsidR="009713BF" w:rsidRDefault="00000000" w:rsidP="00556711">
      <w:pPr>
        <w:pStyle w:val="Footnote"/>
        <w:bidi/>
      </w:pPr>
      <w:r>
        <w:rPr>
          <w:rStyle w:val="ac"/>
          <w:rtl/>
        </w:rPr>
        <w:footnoteRef/>
      </w:r>
      <w:r>
        <w:rPr>
          <w:rtl/>
        </w:rPr>
        <w:t>ועפ"ז דן בזה"ז מי שקיבל לטפל בגפנים לחצי הפירות חייב לטפל בין רב ובין מעט. דבזמננו לא ידעינן מדיני אריסות ומשטר אריסות, כיון דאינו דבר מצוי אין בזה מנהג ברור. {ולא אזלי' בתר דינא דגמ' שנהגו לכתוב, לאחר דבזמנינו ליכא מנהג כלל. אך יש שדנו דבכל מקום דנקבע הדין בדברי הפוסקים אמרי' דבסתמא מתעסקו ע"ד הכתוב בדברי הפוסקים, כל זמן דליכא מנהג להיפך}.</w:t>
      </w:r>
    </w:p>
    <w:p w14:paraId="017DBC76" w14:textId="77777777" w:rsidR="009713BF" w:rsidRDefault="00000000" w:rsidP="00556711">
      <w:pPr>
        <w:pStyle w:val="Footnote"/>
        <w:bidi/>
      </w:pPr>
      <w:r>
        <w:rPr>
          <w:rtl/>
        </w:rPr>
        <w:tab/>
        <w:t>והחוו"י כת' דמ"מ אם אינו רוצה לטפל בו, אלא לקנות מהשוק כשיעור זה של הפירות רשאי, דלא קי"ל דיש לו טענה דחיטא דארעי בעינא. [וכדברי הר"ן (הו' לעיל) דמחמת זה אינו חייב להתעסק].</w:t>
      </w:r>
    </w:p>
  </w:footnote>
  <w:footnote w:id="216">
    <w:p w14:paraId="4FB3994A" w14:textId="77777777" w:rsidR="009713BF" w:rsidRDefault="00000000" w:rsidP="00556711">
      <w:pPr>
        <w:pStyle w:val="Footnote"/>
        <w:bidi/>
      </w:pPr>
      <w:r>
        <w:rPr>
          <w:rStyle w:val="ac"/>
          <w:rtl/>
        </w:rPr>
        <w:footnoteRef/>
      </w:r>
      <w:r>
        <w:rPr>
          <w:rtl/>
        </w:rPr>
        <w:t>ואפשר דדרשינן הלשון דומיא ד'ואזרע', דדוקא כרי הראוי לזריעה.</w:t>
      </w:r>
    </w:p>
  </w:footnote>
  <w:footnote w:id="217">
    <w:p w14:paraId="380C7BFC" w14:textId="77777777" w:rsidR="009713BF" w:rsidRDefault="00000000" w:rsidP="00556711">
      <w:pPr>
        <w:pStyle w:val="Footnote"/>
        <w:bidi/>
      </w:pPr>
      <w:r>
        <w:rPr>
          <w:rStyle w:val="ac"/>
          <w:rtl/>
        </w:rPr>
        <w:footnoteRef/>
      </w:r>
      <w:r>
        <w:rPr>
          <w:rtl/>
        </w:rPr>
        <w:t xml:space="preserve">וציין דברי </w:t>
      </w:r>
      <w:r>
        <w:rPr>
          <w:b/>
          <w:bCs/>
          <w:rtl/>
        </w:rPr>
        <w:t>ה"ה</w:t>
      </w:r>
      <w:r>
        <w:rPr>
          <w:rtl/>
        </w:rPr>
        <w:t xml:space="preserve"> (ח יג) ו</w:t>
      </w:r>
      <w:r>
        <w:rPr>
          <w:b/>
          <w:bCs/>
          <w:rtl/>
        </w:rPr>
        <w:t>נמוק"י</w:t>
      </w:r>
      <w:r>
        <w:rPr>
          <w:rtl/>
        </w:rPr>
        <w:t xml:space="preserve"> בשם </w:t>
      </w:r>
      <w:r>
        <w:rPr>
          <w:b/>
          <w:bCs/>
          <w:rtl/>
        </w:rPr>
        <w:t>תוס'</w:t>
      </w:r>
      <w:r>
        <w:rPr>
          <w:rtl/>
        </w:rPr>
        <w:t xml:space="preserve"> (קד.) וה</w:t>
      </w:r>
      <w:r>
        <w:rPr>
          <w:b/>
          <w:bCs/>
          <w:rtl/>
        </w:rPr>
        <w:t>רא"ש</w:t>
      </w:r>
      <w:r>
        <w:rPr>
          <w:rtl/>
        </w:rPr>
        <w:t>.</w:t>
      </w:r>
    </w:p>
  </w:footnote>
  <w:footnote w:id="218">
    <w:p w14:paraId="51FD3828" w14:textId="77777777" w:rsidR="009713BF" w:rsidRDefault="00000000" w:rsidP="00556711">
      <w:pPr>
        <w:pStyle w:val="Footnote"/>
        <w:bidi/>
      </w:pPr>
      <w:r>
        <w:rPr>
          <w:rStyle w:val="ac"/>
          <w:rtl/>
        </w:rPr>
        <w:footnoteRef/>
      </w:r>
      <w:r>
        <w:rPr>
          <w:rtl/>
        </w:rPr>
        <w:t>דבמה שקיבל את השדה באריסות חייב עצמו לטרוח [ואף בלא שכך נהגו לכתוב]. ואין שיעור בדבר.</w:t>
      </w:r>
    </w:p>
  </w:footnote>
  <w:footnote w:id="219">
    <w:p w14:paraId="7A60268D" w14:textId="77777777" w:rsidR="009713BF" w:rsidRDefault="00000000" w:rsidP="00556711">
      <w:pPr>
        <w:pStyle w:val="Footnote"/>
        <w:bidi/>
      </w:pPr>
      <w:r>
        <w:rPr>
          <w:rStyle w:val="ac"/>
          <w:rtl/>
        </w:rPr>
        <w:footnoteRef/>
      </w:r>
      <w:r>
        <w:rPr>
          <w:rtl/>
        </w:rPr>
        <w:t>וה</w:t>
      </w:r>
      <w:r>
        <w:rPr>
          <w:b/>
          <w:bCs/>
          <w:rtl/>
        </w:rPr>
        <w:t>מהר"ם</w:t>
      </w:r>
      <w:r>
        <w:rPr>
          <w:rtl/>
        </w:rPr>
        <w:t xml:space="preserve"> הק' [לפרש"י] מאי קא מבעי"ל, דמה בכך אם רואה חודי הרחת משני צדדים כיון שהכרי הוא בכדי שתעמיד בו הרחת שהוא שיעור כרי. וכת' דמש"ה תוס' לא פי' כרש"י.</w:t>
      </w:r>
    </w:p>
  </w:footnote>
  <w:footnote w:id="220">
    <w:p w14:paraId="55B3EF20" w14:textId="77777777" w:rsidR="009713BF" w:rsidRDefault="00000000" w:rsidP="00556711">
      <w:pPr>
        <w:pStyle w:val="Footnote"/>
        <w:bidi/>
      </w:pPr>
      <w:r>
        <w:rPr>
          <w:rStyle w:val="ac"/>
          <w:rtl/>
        </w:rPr>
        <w:footnoteRef/>
      </w:r>
      <w:r>
        <w:rPr>
          <w:rtl/>
        </w:rPr>
        <w:t>באוללא, פ</w:t>
      </w:r>
      <w:r>
        <w:rPr>
          <w:b/>
          <w:bCs/>
          <w:rtl/>
        </w:rPr>
        <w:t>רש"י</w:t>
      </w:r>
      <w:r>
        <w:rPr>
          <w:rtl/>
        </w:rPr>
        <w:t xml:space="preserve"> בתפוחה א' שקורין שק. ו</w:t>
      </w:r>
      <w:r>
        <w:rPr>
          <w:b/>
          <w:bCs/>
          <w:rtl/>
        </w:rPr>
        <w:t>ר"ח</w:t>
      </w:r>
      <w:r>
        <w:rPr>
          <w:rtl/>
        </w:rPr>
        <w:t xml:space="preserve"> (בשיטמ"ק) פי' 'אוללא' כמו עללתא, תרגום של תבואה (בראשית מז כד, ע' נדרים נה.).</w:t>
      </w:r>
    </w:p>
  </w:footnote>
  <w:footnote w:id="221">
    <w:p w14:paraId="72E97ADC" w14:textId="77777777" w:rsidR="009713BF" w:rsidRDefault="00000000" w:rsidP="00556711">
      <w:pPr>
        <w:pStyle w:val="Footnote"/>
        <w:bidi/>
      </w:pPr>
      <w:r>
        <w:rPr>
          <w:rStyle w:val="ac"/>
          <w:rtl/>
        </w:rPr>
        <w:footnoteRef/>
      </w:r>
      <w:r>
        <w:rPr>
          <w:rtl/>
        </w:rPr>
        <w:t>וה</w:t>
      </w:r>
      <w:r>
        <w:rPr>
          <w:b/>
          <w:bCs/>
          <w:rtl/>
        </w:rPr>
        <w:t>רמב"ן</w:t>
      </w:r>
      <w:r>
        <w:rPr>
          <w:rtl/>
        </w:rPr>
        <w:t xml:space="preserve"> ביאר שהזיתים הטובים נסחטים לגמרי, והקשים [הרשעים] רק הקרובים לקורה נסחטין, אבל לא התחתונים. [ולפ"ז קרוב לדברי ר"ח].</w:t>
      </w:r>
    </w:p>
  </w:footnote>
  <w:footnote w:id="222">
    <w:p w14:paraId="021B3AC5" w14:textId="77777777" w:rsidR="009713BF" w:rsidRDefault="00000000" w:rsidP="00556711">
      <w:pPr>
        <w:pStyle w:val="Footnote"/>
        <w:bidi/>
      </w:pPr>
      <w:r>
        <w:rPr>
          <w:rStyle w:val="ac"/>
          <w:rtl/>
        </w:rPr>
        <w:footnoteRef/>
      </w:r>
      <w:r>
        <w:rPr>
          <w:rtl/>
        </w:rPr>
        <w:t>וה</w:t>
      </w:r>
      <w:r>
        <w:rPr>
          <w:b/>
          <w:bCs/>
          <w:rtl/>
        </w:rPr>
        <w:t>רמב"ן</w:t>
      </w:r>
      <w:r>
        <w:rPr>
          <w:rtl/>
        </w:rPr>
        <w:t xml:space="preserve"> הביא מה</w:t>
      </w:r>
      <w:r>
        <w:rPr>
          <w:b/>
          <w:bCs/>
          <w:rtl/>
        </w:rPr>
        <w:t>מדרש</w:t>
      </w:r>
      <w:r>
        <w:rPr>
          <w:rtl/>
        </w:rPr>
        <w:t xml:space="preserve"> (אגדת ילמדנו, וחסר לפנינו) והוא נשאר מיתר הרפאים מן הגבורים שהרג אמרפל וחביריו שנא' ויכו את רפאים וגו' וזה פסולת שלהם כפריצי זיתים הפולטים מתוך הגפת, שנאמר ויבא הפליט זה עוג, וכן הוא עושה אותו שיריים שנאמר נשאר מיתר הרפאים. אלמא פריצי זתים הן הזתים שנשארים שלמים בבית הבד. [ומשמע דלשון 'פריצי' הוא משום שפורץ ויוצא ממקומו. אך בגמ' דידן דרשו מלשון רשע].</w:t>
      </w:r>
    </w:p>
  </w:footnote>
  <w:footnote w:id="223">
    <w:p w14:paraId="69AA39F5" w14:textId="77777777" w:rsidR="009713BF" w:rsidRDefault="00000000" w:rsidP="00556711">
      <w:pPr>
        <w:pStyle w:val="Footnote"/>
        <w:bidi/>
      </w:pPr>
      <w:r>
        <w:rPr>
          <w:rStyle w:val="ac"/>
          <w:rtl/>
        </w:rPr>
        <w:footnoteRef/>
      </w:r>
      <w:r>
        <w:rPr>
          <w:rtl/>
        </w:rPr>
        <w:t>וה</w:t>
      </w:r>
      <w:r>
        <w:rPr>
          <w:b/>
          <w:bCs/>
          <w:rtl/>
        </w:rPr>
        <w:t>רע"ב</w:t>
      </w:r>
      <w:r>
        <w:rPr>
          <w:rtl/>
        </w:rPr>
        <w:t xml:space="preserve"> (עוקצין שם) כת' בית שמאי מטמאין דחשיבי אוכל, ובית הלל מטהרין דלא חשיבי אוכל.</w:t>
      </w:r>
    </w:p>
  </w:footnote>
  <w:footnote w:id="224">
    <w:p w14:paraId="427E5428" w14:textId="77777777" w:rsidR="009713BF" w:rsidRDefault="00000000" w:rsidP="00556711">
      <w:pPr>
        <w:pStyle w:val="Footnote"/>
        <w:bidi/>
      </w:pPr>
      <w:r>
        <w:rPr>
          <w:rStyle w:val="ac"/>
          <w:rtl/>
        </w:rPr>
        <w:footnoteRef/>
      </w:r>
      <w:r>
        <w:rPr>
          <w:rtl/>
        </w:rPr>
        <w:t>וה</w:t>
      </w:r>
      <w:r>
        <w:rPr>
          <w:b/>
          <w:bCs/>
          <w:rtl/>
        </w:rPr>
        <w:t>משנ"א</w:t>
      </w:r>
      <w:r>
        <w:rPr>
          <w:rtl/>
        </w:rPr>
        <w:t xml:space="preserve"> (שם) כת' דאיירי בזיתים העומדים ליסחט לשמן, והפריצים אינם ראויין כלל לסחיטה. ואפ"ה בי"ש ס"ל דיש עליהם שם אוכל משום דראוי לאכילה [ולא סחיטה].</w:t>
      </w:r>
    </w:p>
    <w:p w14:paraId="036F5F72" w14:textId="77777777" w:rsidR="009713BF" w:rsidRDefault="00000000" w:rsidP="00556711">
      <w:pPr>
        <w:pStyle w:val="Footnote"/>
        <w:bidi/>
      </w:pPr>
      <w:r>
        <w:rPr>
          <w:rtl/>
        </w:rPr>
        <w:tab/>
        <w:t>ועוד אפשר דאיירי שמוציאין מעט שמן [הראוי כשאר שמן], אלא דאין דרך לסוחטם עבור כמות קטנה זו.</w:t>
      </w:r>
    </w:p>
  </w:footnote>
  <w:footnote w:id="225">
    <w:p w14:paraId="62AD54E1" w14:textId="77777777" w:rsidR="009713BF" w:rsidRDefault="00000000" w:rsidP="00556711">
      <w:pPr>
        <w:pStyle w:val="Footnote"/>
        <w:bidi/>
      </w:pPr>
      <w:r>
        <w:rPr>
          <w:rStyle w:val="ac"/>
          <w:rtl/>
        </w:rPr>
        <w:footnoteRef/>
      </w:r>
      <w:r>
        <w:rPr>
          <w:rtl/>
        </w:rPr>
        <w:t>ולפ"ז השיעור סאתיים פריצים לקורה. והיכא דיש יותר משיעור זה לא הוה אוכל לכו"ע, דאדם טורח לבוררם. [ואילו לפרש"י הוה שיעור סאתיים שמן לכור פריצים, והיכא דהוה יותר הוה אוכל לכו"ע].</w:t>
      </w:r>
    </w:p>
  </w:footnote>
  <w:footnote w:id="226">
    <w:p w14:paraId="2E9E2BFB" w14:textId="77777777" w:rsidR="009713BF" w:rsidRDefault="00000000" w:rsidP="00556711">
      <w:pPr>
        <w:pStyle w:val="Footnote"/>
        <w:bidi/>
      </w:pPr>
      <w:r>
        <w:rPr>
          <w:rStyle w:val="ac"/>
          <w:rtl/>
        </w:rPr>
        <w:footnoteRef/>
      </w:r>
      <w:r>
        <w:rPr>
          <w:rtl/>
        </w:rPr>
        <w:t>וה</w:t>
      </w:r>
      <w:r>
        <w:rPr>
          <w:b/>
          <w:bCs/>
          <w:rtl/>
        </w:rPr>
        <w:t>מהר"ם מרוטנברג</w:t>
      </w:r>
      <w:r>
        <w:rPr>
          <w:rtl/>
        </w:rPr>
        <w:t xml:space="preserve"> (הל' שמחות ז, ובהג"מ אבל ג ג, ובשו"ת הרשב"א א כח ועוד, וכ"פ בשו"ע יו"ד שעא ו) הביאו ממשנה זו דאסור כהן ליכנס לספינה קטנה שיש בה מת, משום דהוא מכריע את הספינה ומסיט את המת. [ובמת ליכא טומאת משכב ומושב, אלא משום היסט].</w:t>
      </w:r>
    </w:p>
    <w:p w14:paraId="050A19C6" w14:textId="77777777" w:rsidR="009713BF" w:rsidRDefault="00000000" w:rsidP="00556711">
      <w:pPr>
        <w:pStyle w:val="Footnote"/>
        <w:bidi/>
      </w:pPr>
      <w:r>
        <w:rPr>
          <w:rtl/>
        </w:rPr>
        <w:tab/>
        <w:t>אבל ה</w:t>
      </w:r>
      <w:r>
        <w:rPr>
          <w:b/>
          <w:bCs/>
          <w:rtl/>
        </w:rPr>
        <w:t>או"ז</w:t>
      </w:r>
      <w:r>
        <w:rPr>
          <w:rtl/>
        </w:rPr>
        <w:t xml:space="preserve"> (אבילות תכה) הביא דהר' משה כהן הביא מהכא להתיר בספינה שיש בה מת, דבמשנה טמא דוקא משום מדרס. והביא דה</w:t>
      </w:r>
      <w:r>
        <w:rPr>
          <w:b/>
          <w:bCs/>
          <w:rtl/>
        </w:rPr>
        <w:t>ר"י מסימפונט</w:t>
      </w:r>
      <w:r>
        <w:rPr>
          <w:rtl/>
        </w:rPr>
        <w:t xml:space="preserve"> ביאר דספינה לא הוה היסט גמור, אלא שכח מים מעורב בו. [וטומאת היסט הוה דוקא כשמסיט לבדו]. וכן בנסר [וסוכה וכו'] במהה שמתעקם לאו הסיטו היסט, ולא מקרי היסט כלל.</w:t>
      </w:r>
    </w:p>
    <w:p w14:paraId="6F8B6F62" w14:textId="77777777" w:rsidR="009713BF" w:rsidRDefault="00000000" w:rsidP="00556711">
      <w:pPr>
        <w:pStyle w:val="Footnote"/>
        <w:bidi/>
      </w:pPr>
      <w:r>
        <w:rPr>
          <w:rtl/>
        </w:rPr>
        <w:tab/>
        <w:t>ועוד כת' ה</w:t>
      </w:r>
      <w:r>
        <w:rPr>
          <w:b/>
          <w:bCs/>
          <w:rtl/>
        </w:rPr>
        <w:t>חזו"א</w:t>
      </w:r>
      <w:r>
        <w:rPr>
          <w:rtl/>
        </w:rPr>
        <w:t xml:space="preserve"> (זבים ג ד ד"ה רש"י) דדבר שנעשה ע"י שנים יחד לא נחשב היסט, וה"נ שניהם יחד גורמים ההיסט. [ואף הטהור מסיט את עצמו]. ועוד כת' דהכא ע"י שיושב מוריד את השוכר למטה, ואין זה פעולה בגוף האדם, אלא כמו ששמט את הספסל, וממילא נפל.</w:t>
      </w:r>
    </w:p>
  </w:footnote>
  <w:footnote w:id="227">
    <w:p w14:paraId="533CF41E" w14:textId="77777777" w:rsidR="009713BF" w:rsidRDefault="00000000" w:rsidP="00556711">
      <w:pPr>
        <w:pStyle w:val="Footnote"/>
        <w:bidi/>
      </w:pPr>
      <w:r>
        <w:rPr>
          <w:rStyle w:val="ac"/>
          <w:rtl/>
        </w:rPr>
        <w:footnoteRef/>
      </w:r>
      <w:r>
        <w:rPr>
          <w:rtl/>
        </w:rPr>
        <w:t>ו</w:t>
      </w:r>
      <w:r>
        <w:rPr>
          <w:b/>
          <w:bCs/>
          <w:rtl/>
        </w:rPr>
        <w:t>ר"ח</w:t>
      </w:r>
      <w:r>
        <w:rPr>
          <w:rtl/>
        </w:rPr>
        <w:t xml:space="preserve"> (בשיטמ"ק, פי' הא') פי' דכשהאדם אוחזו בתוך ידו, האמיר נבלע ומתחבא בתוך ידו, ע"י שהוקף באצבעותיו. ונמצא גודלו נוגע באצבעו והשוכה בתוך כף ידו ואצבעותיו מובלעות.</w:t>
      </w:r>
    </w:p>
  </w:footnote>
  <w:footnote w:id="228">
    <w:p w14:paraId="646E03EE" w14:textId="77777777" w:rsidR="009713BF" w:rsidRDefault="00000000" w:rsidP="00556711">
      <w:pPr>
        <w:pStyle w:val="Footnote"/>
        <w:bidi/>
      </w:pPr>
      <w:r>
        <w:rPr>
          <w:rStyle w:val="ac"/>
          <w:rtl/>
        </w:rPr>
        <w:footnoteRef/>
      </w:r>
      <w:r>
        <w:rPr>
          <w:rtl/>
        </w:rPr>
        <w:t>וה</w:t>
      </w:r>
      <w:r>
        <w:rPr>
          <w:b/>
          <w:bCs/>
          <w:rtl/>
        </w:rPr>
        <w:t>ראב"ד</w:t>
      </w:r>
      <w:r>
        <w:rPr>
          <w:rtl/>
        </w:rPr>
        <w:t xml:space="preserve"> פי' דסוכה הוא ממיני האילנות הקצרים, ואילו אילן הוא ממיני אילנות גבוהים. אבל שאר ראשונים משמע דסוכה [שוכה] הוא ענף העץ.</w:t>
      </w:r>
    </w:p>
  </w:footnote>
  <w:footnote w:id="229">
    <w:p w14:paraId="6B99A3EA" w14:textId="77777777" w:rsidR="009713BF" w:rsidRDefault="00000000" w:rsidP="00556711">
      <w:pPr>
        <w:pStyle w:val="Footnote"/>
        <w:bidi/>
      </w:pPr>
      <w:r>
        <w:rPr>
          <w:rStyle w:val="ac"/>
          <w:rtl/>
        </w:rPr>
        <w:footnoteRef/>
      </w:r>
      <w:r>
        <w:rPr>
          <w:rtl/>
        </w:rPr>
        <w:t>ועד"ז פ</w:t>
      </w:r>
      <w:r>
        <w:rPr>
          <w:b/>
          <w:bCs/>
          <w:rtl/>
        </w:rPr>
        <w:t>ר"ח</w:t>
      </w:r>
      <w:r>
        <w:rPr>
          <w:rtl/>
        </w:rPr>
        <w:t xml:space="preserve"> (בשיטמ"ק פי' ב') דהשוכה נחבאת בין הבדים, וכדי לעלות עליה צריך להמשיכה מבין הדליות. וע"י שתמשך משם אין כחה יפה לעלות עליה. [וסיים דאין הדבר ברור לנו כהוגן].</w:t>
      </w:r>
    </w:p>
  </w:footnote>
  <w:footnote w:id="230">
    <w:p w14:paraId="00323BC7" w14:textId="77777777" w:rsidR="009713BF" w:rsidRDefault="00000000" w:rsidP="00556711">
      <w:pPr>
        <w:pStyle w:val="Footnote"/>
        <w:bidi/>
      </w:pPr>
      <w:r>
        <w:rPr>
          <w:rStyle w:val="ac"/>
          <w:rtl/>
        </w:rPr>
        <w:footnoteRef/>
      </w:r>
      <w:r>
        <w:rPr>
          <w:rtl/>
        </w:rPr>
        <w:t>וה</w:t>
      </w:r>
      <w:r>
        <w:rPr>
          <w:b/>
          <w:bCs/>
          <w:rtl/>
        </w:rPr>
        <w:t>כס"מ</w:t>
      </w:r>
      <w:r>
        <w:rPr>
          <w:rtl/>
        </w:rPr>
        <w:t xml:space="preserve"> כת' דהרמב"ם פי' בחזיונה, כשאוחז בה. והיא נחבאת תוך ידו וכופף אותה היא מזזת אותו ולזה קורא כחה רע.</w:t>
      </w:r>
    </w:p>
    <w:p w14:paraId="222BE6D6" w14:textId="77777777" w:rsidR="009713BF" w:rsidRDefault="00000000" w:rsidP="00556711">
      <w:pPr>
        <w:pStyle w:val="Footnote"/>
        <w:bidi/>
      </w:pPr>
      <w:r>
        <w:rPr>
          <w:rtl/>
        </w:rPr>
        <w:tab/>
        <w:t>וה</w:t>
      </w:r>
      <w:r>
        <w:rPr>
          <w:b/>
          <w:bCs/>
          <w:rtl/>
        </w:rPr>
        <w:t>רש"ש</w:t>
      </w:r>
      <w:r>
        <w:rPr>
          <w:rtl/>
        </w:rPr>
        <w:t xml:space="preserve"> (זבים ג א) תמה כיון דחזקה כ"כ עד שתהא יכולה להזיז אותו, א"כ הרי כחה יפה. ועוה"ק שלשון 'נחבא' הוא לשון זכר, א"כ לא קאי על השוכה [שהיא לשון נקיבה]. אלא דכוונת הרמב"ם דכשאדם נחבא בין השוכות בדוחק [פי' כשאין ביניהם ריוח אלא בכדי האדם בדוחק] תזוז השוכה ממקומה ע"י דחיקתו אותה.</w:t>
      </w:r>
    </w:p>
  </w:footnote>
  <w:footnote w:id="231">
    <w:p w14:paraId="0943534C" w14:textId="77777777" w:rsidR="009713BF" w:rsidRDefault="00000000" w:rsidP="00556711">
      <w:pPr>
        <w:pStyle w:val="Footnote"/>
        <w:bidi/>
      </w:pPr>
      <w:r>
        <w:rPr>
          <w:rStyle w:val="ac"/>
          <w:rtl/>
        </w:rPr>
        <w:footnoteRef/>
      </w:r>
      <w:r>
        <w:rPr>
          <w:rtl/>
        </w:rPr>
        <w:t>ואף שנוסף לו משקל מחמת העליון, פעולת ההיסט מתייחס רק לתחתון.</w:t>
      </w:r>
    </w:p>
  </w:footnote>
  <w:footnote w:id="232">
    <w:p w14:paraId="76DF4B45" w14:textId="77777777" w:rsidR="009713BF" w:rsidRDefault="00000000" w:rsidP="00556711">
      <w:pPr>
        <w:pStyle w:val="Footnote"/>
        <w:bidi/>
      </w:pPr>
      <w:r>
        <w:rPr>
          <w:rStyle w:val="ac"/>
          <w:rtl/>
        </w:rPr>
        <w:footnoteRef/>
      </w:r>
      <w:r>
        <w:rPr>
          <w:rtl/>
        </w:rPr>
        <w:t>ומבואר בתוס' דגדר טומאה בחיבורים הוא דוקא בישראל שהוא מקבל טומאה, אבל היכא דהאדם באמצע אינו מקבל טומאה, אף אינו נחשב חיבורים.</w:t>
      </w:r>
    </w:p>
  </w:footnote>
  <w:footnote w:id="233">
    <w:p w14:paraId="6F578CE6" w14:textId="77777777" w:rsidR="009713BF" w:rsidRDefault="00000000" w:rsidP="00556711">
      <w:pPr>
        <w:pStyle w:val="Footnote"/>
        <w:bidi/>
      </w:pPr>
      <w:r>
        <w:rPr>
          <w:rStyle w:val="ac"/>
          <w:rtl/>
        </w:rPr>
        <w:footnoteRef/>
      </w:r>
      <w:r>
        <w:rPr>
          <w:rtl/>
        </w:rPr>
        <w:t>ויל"פ דתוס' נקטו כמה בגדים, ועי"ז מצוי דהעליון אינו נוגע בתחתון. אבל בב' או ג' בגדים מצוי שאף העליון נוגע בבשרו.</w:t>
      </w:r>
    </w:p>
  </w:footnote>
  <w:footnote w:id="234">
    <w:p w14:paraId="0CC5570F" w14:textId="77777777" w:rsidR="009713BF" w:rsidRDefault="00000000" w:rsidP="00556711">
      <w:pPr>
        <w:pStyle w:val="Footnote"/>
        <w:bidi/>
      </w:pPr>
      <w:r>
        <w:rPr>
          <w:rStyle w:val="ac"/>
          <w:rtl/>
        </w:rPr>
        <w:footnoteRef/>
      </w:r>
      <w:r>
        <w:rPr>
          <w:rtl/>
        </w:rPr>
        <w:t>[כן מבואר בתוס' רא"ש]. אבל ה</w:t>
      </w:r>
      <w:r>
        <w:rPr>
          <w:b/>
          <w:bCs/>
          <w:rtl/>
        </w:rPr>
        <w:t>מהרש"א</w:t>
      </w:r>
      <w:r>
        <w:rPr>
          <w:rtl/>
        </w:rPr>
        <w:t xml:space="preserve"> כת' דכוונת התוס' (בסו"ד) דאפי' לפר"י דאף השני לחיבור שהוא שלישי לטומאת מת יטמא מדרבנן טומאת ז', מ"מ הך בגד [שהוא שלישי לטומאת מת, ושני לחיבור] לא מקרי אב הטומאה לטמא אדם וכלים אפי' מדרבנן. משמע דכוונתו דטומאת מרדע מטמא רק אותו, אבל אינו מטמא אחרים. וצ"ע. והרש"ש ושאר אחרונים תמהו ע"ד. וכן מבואר בתוס' רא"ש כאן.</w:t>
      </w:r>
    </w:p>
  </w:footnote>
  <w:footnote w:id="235">
    <w:p w14:paraId="09A98589" w14:textId="77777777" w:rsidR="009713BF" w:rsidRDefault="00000000" w:rsidP="00556711">
      <w:pPr>
        <w:pStyle w:val="Footnote"/>
        <w:bidi/>
      </w:pPr>
      <w:r>
        <w:rPr>
          <w:rStyle w:val="ac"/>
          <w:rtl/>
        </w:rPr>
        <w:footnoteRef/>
      </w:r>
      <w:r>
        <w:rPr>
          <w:rtl/>
        </w:rPr>
        <w:t>וה</w:t>
      </w:r>
      <w:r>
        <w:rPr>
          <w:b/>
          <w:bCs/>
          <w:rtl/>
        </w:rPr>
        <w:t>רש"ש</w:t>
      </w:r>
      <w:r>
        <w:rPr>
          <w:rtl/>
        </w:rPr>
        <w:t xml:space="preserve"> כת' דתוס' נקטו 'הרבה', שהוא ג' [ע"ד הא דאיתא (גיטין מו.) דרבים הוא ג']. ונקטו כן משום פר"י. {אבל פשטות התוס' בתחילה קאי קודם שהזכירו את ר"י}.</w:t>
      </w:r>
    </w:p>
  </w:footnote>
  <w:footnote w:id="236">
    <w:p w14:paraId="47749D41" w14:textId="77777777" w:rsidR="009713BF" w:rsidRDefault="00000000" w:rsidP="00556711">
      <w:pPr>
        <w:pStyle w:val="Footnote"/>
        <w:bidi/>
      </w:pPr>
      <w:r>
        <w:rPr>
          <w:rStyle w:val="ac"/>
          <w:rtl/>
        </w:rPr>
        <w:footnoteRef/>
      </w:r>
      <w:r>
        <w:rPr>
          <w:rtl/>
        </w:rPr>
        <w:t>ושיעור ד' קבין הוא שיעור בנפח, ולא במשקל.</w:t>
      </w:r>
    </w:p>
    <w:p w14:paraId="5FC1A133" w14:textId="77777777" w:rsidR="009713BF" w:rsidRDefault="00000000" w:rsidP="00556711">
      <w:pPr>
        <w:pStyle w:val="Footnote"/>
        <w:bidi/>
      </w:pPr>
      <w:r>
        <w:rPr>
          <w:rtl/>
        </w:rPr>
        <w:tab/>
        <w:t>וצ"ב אמאי קבעו שיעור 'רוצצות' לפי נפח, הא ד' קבין תבן או סובין שוקל הרבה פחות מחטין, וכ"ש מאבנים (ע' רמב"ן ושאר מפרשים לעיל פ.). ולכאורה שיעור זה נקבע בחטין. והמעיו"ט תמה בזה האיך יהיו שיעוריהם שווים, דיש דברים שמשקלם קל או כבד. ע"ע הערה הבא.</w:t>
      </w:r>
    </w:p>
  </w:footnote>
  <w:footnote w:id="237">
    <w:p w14:paraId="22521285" w14:textId="77777777" w:rsidR="009713BF" w:rsidRDefault="00000000" w:rsidP="00556711">
      <w:pPr>
        <w:pStyle w:val="Footnote"/>
        <w:bidi/>
      </w:pPr>
      <w:r>
        <w:rPr>
          <w:rStyle w:val="ac"/>
          <w:rtl/>
        </w:rPr>
        <w:footnoteRef/>
      </w:r>
      <w:r>
        <w:rPr>
          <w:rtl/>
        </w:rPr>
        <w:t>ע"פ חשבון דקב הוא ד' לוגין. ולוג הוא ב' ליטרין, וליטרא הוא ק' זוז [ע"פ הירושלמי תרומות י ה]. וזוז משקל קצ"ב פרוטות (כדאי' קידושין יב.), שהן צ"ו שעורות (וכמ"ש הרמב"ם שקלים א ג וכ"מ, וכ"ד הגאונים).</w:t>
      </w:r>
    </w:p>
    <w:p w14:paraId="419D4EDC" w14:textId="77777777" w:rsidR="009713BF" w:rsidRDefault="00000000" w:rsidP="00556711">
      <w:pPr>
        <w:pStyle w:val="Footnote"/>
        <w:bidi/>
      </w:pPr>
      <w:r>
        <w:rPr>
          <w:rtl/>
        </w:rPr>
        <w:tab/>
        <w:t>אך הביא דה</w:t>
      </w:r>
      <w:r>
        <w:rPr>
          <w:b/>
          <w:bCs/>
          <w:rtl/>
        </w:rPr>
        <w:t>רמב"ם</w:t>
      </w:r>
      <w:r>
        <w:rPr>
          <w:rtl/>
        </w:rPr>
        <w:t xml:space="preserve"> (מתנ"ע ו ח ועירובין א יב) כת' דליטרא הוא משקל ל"ה דינר. [ומעדני יו"ט הק' מהירושלמי]. והביא ד</w:t>
      </w:r>
      <w:r>
        <w:rPr>
          <w:b/>
          <w:bCs/>
          <w:rtl/>
        </w:rPr>
        <w:t>ה"ה</w:t>
      </w:r>
      <w:r>
        <w:rPr>
          <w:rtl/>
        </w:rPr>
        <w:t xml:space="preserve"> (עירובין) כת' דשיעור זה דקדקו הגאונים, ומדדו בדבר בינוני. אבל אין כל הדברים השוין בכמות שוין במשקל, ואף ממין א'. ושיעורי המשקין והאוכלין הנמדדין לא נתבאר משקלן בגמרא. [והירושלמי איירי בדגים או ציר].</w:t>
      </w:r>
    </w:p>
    <w:p w14:paraId="4AE71FE5" w14:textId="77777777" w:rsidR="009713BF" w:rsidRDefault="00000000" w:rsidP="00556711">
      <w:pPr>
        <w:pStyle w:val="Footnote"/>
        <w:bidi/>
      </w:pPr>
      <w:r>
        <w:rPr>
          <w:rtl/>
        </w:rPr>
        <w:tab/>
        <w:t>אבל ה</w:t>
      </w:r>
      <w:r>
        <w:rPr>
          <w:b/>
          <w:bCs/>
          <w:rtl/>
        </w:rPr>
        <w:t>מרכה"מ</w:t>
      </w:r>
      <w:r>
        <w:rPr>
          <w:rtl/>
        </w:rPr>
        <w:t xml:space="preserve"> (עירובין א יב) כת' דהירושלמי איירי בזוז של יהודה, ולא זוז סתם דבכל מקום.</w:t>
      </w:r>
    </w:p>
  </w:footnote>
  <w:footnote w:id="238">
    <w:p w14:paraId="1FBF6318" w14:textId="77777777" w:rsidR="009713BF" w:rsidRDefault="00000000" w:rsidP="00556711">
      <w:pPr>
        <w:pStyle w:val="Footnote"/>
        <w:bidi/>
      </w:pPr>
      <w:r>
        <w:rPr>
          <w:rStyle w:val="ac"/>
          <w:rtl/>
        </w:rPr>
        <w:footnoteRef/>
      </w:r>
      <w:r>
        <w:rPr>
          <w:rtl/>
        </w:rPr>
        <w:t>והביאו שהוא כ12.6 קילוגרם [במידות דידן].</w:t>
      </w:r>
    </w:p>
  </w:footnote>
  <w:footnote w:id="239">
    <w:p w14:paraId="0C494D77" w14:textId="77777777" w:rsidR="009713BF" w:rsidRDefault="00000000" w:rsidP="00556711">
      <w:pPr>
        <w:pStyle w:val="Footnote"/>
        <w:bidi/>
      </w:pPr>
      <w:r>
        <w:rPr>
          <w:rStyle w:val="ac"/>
          <w:rtl/>
        </w:rPr>
        <w:footnoteRef/>
      </w:r>
      <w:r>
        <w:rPr>
          <w:rtl/>
        </w:rPr>
        <w:t>דשיעור ד' קבין הוא 9.6 ליטר לשיעור חזו"א, ו5.5 ליטר לגר"ח נאה.</w:t>
      </w:r>
    </w:p>
    <w:p w14:paraId="732D751E" w14:textId="77777777" w:rsidR="009713BF" w:rsidRDefault="00000000" w:rsidP="00556711">
      <w:pPr>
        <w:pStyle w:val="Footnote"/>
        <w:bidi/>
      </w:pPr>
      <w:r>
        <w:rPr>
          <w:rtl/>
        </w:rPr>
        <w:tab/>
        <w:t>וה</w:t>
      </w:r>
      <w:r>
        <w:rPr>
          <w:b/>
          <w:bCs/>
          <w:rtl/>
        </w:rPr>
        <w:t>שואל בשו"ת הרשב"א</w:t>
      </w:r>
      <w:r>
        <w:rPr>
          <w:rtl/>
        </w:rPr>
        <w:t xml:space="preserve"> (א שצג) תמה על חשבון הירושלמי דע"פ חשבון השיעורים של הרמב"ם שיעורן בשיעור קטן מאד מזה לפי משקל דינרי מצרים. והרשב"א השיב דכ"ה בירושלמי, ואינו יודע משקל וא שיעור זוזי מצרים של חשבון הרמב"ם.</w:t>
      </w:r>
    </w:p>
    <w:p w14:paraId="31F2E427" w14:textId="77777777" w:rsidR="009713BF" w:rsidRDefault="00000000" w:rsidP="00556711">
      <w:pPr>
        <w:pStyle w:val="Footnote"/>
        <w:bidi/>
      </w:pPr>
      <w:r>
        <w:rPr>
          <w:rtl/>
        </w:rPr>
        <w:tab/>
        <w:t>וב</w:t>
      </w:r>
      <w:r>
        <w:rPr>
          <w:b/>
          <w:bCs/>
          <w:rtl/>
        </w:rPr>
        <w:t>פי' ריב"א</w:t>
      </w:r>
      <w:r>
        <w:rPr>
          <w:rtl/>
        </w:rPr>
        <w:t xml:space="preserve"> (עה"ת שמות כא לב) הביא דר' אליהו מנחם מלונדריש למד שיעור פדיון הבן ע"פ הירושלמי, דהוה ס' אשטרלינ"ש. והביא לדעת ר"ת הוה כ"ה אשטרלינ"ש. [ד</w:t>
      </w:r>
      <w:r>
        <w:rPr>
          <w:b/>
          <w:bCs/>
          <w:rtl/>
        </w:rPr>
        <w:t>רש"י</w:t>
      </w:r>
      <w:r>
        <w:rPr>
          <w:rtl/>
        </w:rPr>
        <w:t xml:space="preserve"> (עה"ת שם) כת' דשקל משקלו ד' זהובים שהם חצי אונקיא למשקל הישר של קולוניי"א, ומבואר דס"ל דשקל של זהב שוקל כמו של כסף, ו</w:t>
      </w:r>
      <w:r>
        <w:rPr>
          <w:b/>
          <w:bCs/>
          <w:rtl/>
        </w:rPr>
        <w:t>ר"ת</w:t>
      </w:r>
      <w:r>
        <w:rPr>
          <w:rtl/>
        </w:rPr>
        <w:t xml:space="preserve"> (תוס' לעיל מד:) חלק דזהב שווה רק י"ב פעמים של כסף וע"כ דדינר של זהב היה עבה וגדול יותר. והביא דלדעת רש"י שיעור פדיון הבן נ' אשטרלינ"ש, ולדעת ר"ת כ"ה].</w:t>
      </w:r>
    </w:p>
  </w:footnote>
  <w:footnote w:id="240">
    <w:p w14:paraId="4E278781" w14:textId="77777777" w:rsidR="009713BF" w:rsidRDefault="00000000" w:rsidP="00556711">
      <w:pPr>
        <w:pStyle w:val="Footnote"/>
        <w:bidi/>
      </w:pPr>
      <w:r>
        <w:rPr>
          <w:rStyle w:val="ac"/>
          <w:rtl/>
        </w:rPr>
        <w:footnoteRef/>
      </w:r>
      <w:r>
        <w:rPr>
          <w:rtl/>
        </w:rPr>
        <w:t>וע"פ חשבון זה רביעית הוא 240 גרם. וע"ע חזו"א (קו' השיעורים [או"ח לט] יד). וב</w:t>
      </w:r>
      <w:r>
        <w:rPr>
          <w:b/>
          <w:bCs/>
          <w:rtl/>
        </w:rPr>
        <w:t>ס' שיעורין של תורה</w:t>
      </w:r>
      <w:r>
        <w:rPr>
          <w:rtl/>
        </w:rPr>
        <w:t xml:space="preserve"> (ח א) תי' שהירושלמי איירי במשקל ציפורי, שהיה גדול מהמדברי.</w:t>
      </w:r>
    </w:p>
    <w:p w14:paraId="5D8649CF" w14:textId="77777777" w:rsidR="009713BF" w:rsidRDefault="00000000" w:rsidP="00556711">
      <w:pPr>
        <w:pStyle w:val="Footnote"/>
        <w:bidi/>
      </w:pPr>
      <w:r>
        <w:rPr>
          <w:rtl/>
        </w:rPr>
        <w:tab/>
        <w:t>וה</w:t>
      </w:r>
      <w:r>
        <w:rPr>
          <w:b/>
          <w:bCs/>
          <w:rtl/>
        </w:rPr>
        <w:t>אחרונים</w:t>
      </w:r>
      <w:r>
        <w:rPr>
          <w:rtl/>
        </w:rPr>
        <w:t xml:space="preserve"> תי' דשיעור הירושלמי הוא במשקל, ולא בנפח בשאר בשיעורי התורה. והביאו דכן משמע בר"י שיריל"ו (הו' במלאכת שלמה פאה ו ו). וע"ע ס' מדות ומשקלות של תורה (פרק קיד) וס' מדות ושיעורי תורה (כח טז).</w:t>
      </w:r>
    </w:p>
  </w:footnote>
  <w:footnote w:id="241">
    <w:p w14:paraId="03CA8443" w14:textId="77777777" w:rsidR="009713BF" w:rsidRDefault="00000000" w:rsidP="00556711">
      <w:pPr>
        <w:pStyle w:val="Footnote"/>
        <w:bidi/>
      </w:pPr>
      <w:r>
        <w:rPr>
          <w:rStyle w:val="ac"/>
          <w:rtl/>
        </w:rPr>
        <w:footnoteRef/>
      </w:r>
      <w:r>
        <w:rPr>
          <w:rtl/>
        </w:rPr>
        <w:t>לכאורה נקט דבר המצוי בבית.</w:t>
      </w:r>
    </w:p>
  </w:footnote>
  <w:footnote w:id="242">
    <w:p w14:paraId="0B40ADB3" w14:textId="77777777" w:rsidR="009713BF" w:rsidRDefault="00000000" w:rsidP="00556711">
      <w:pPr>
        <w:pStyle w:val="Footnote"/>
        <w:bidi/>
      </w:pPr>
      <w:r>
        <w:rPr>
          <w:rStyle w:val="ac"/>
          <w:rtl/>
        </w:rPr>
        <w:footnoteRef/>
      </w:r>
      <w:r>
        <w:rPr>
          <w:rtl/>
        </w:rPr>
        <w:t>וכת' דמ"מ להשים את ראש הגלימא על הראש לאו משוי הוא, לפי שהוא הולך בריוח ואינו מהודק על הראש שיהא כובדו בראשו. ודוקא כובע שהוא מהודק ומכביד על הראש אסור, אפי' משא כל שהוא.</w:t>
      </w:r>
    </w:p>
  </w:footnote>
  <w:footnote w:id="243">
    <w:p w14:paraId="4B5457B6" w14:textId="77777777" w:rsidR="009713BF" w:rsidRDefault="00000000" w:rsidP="00556711">
      <w:pPr>
        <w:pStyle w:val="Footnote"/>
        <w:bidi/>
      </w:pPr>
      <w:r>
        <w:rPr>
          <w:rStyle w:val="ac"/>
          <w:rtl/>
        </w:rPr>
        <w:footnoteRef/>
      </w:r>
      <w:r>
        <w:rPr>
          <w:rtl/>
        </w:rPr>
        <w:t>אבל הרמב"ם הביא רק דברי דבי שילא.</w:t>
      </w:r>
    </w:p>
  </w:footnote>
  <w:footnote w:id="244">
    <w:p w14:paraId="7DB5B6FB" w14:textId="77777777" w:rsidR="009713BF" w:rsidRDefault="00000000" w:rsidP="00556711">
      <w:pPr>
        <w:pStyle w:val="Footnote"/>
        <w:bidi/>
      </w:pPr>
      <w:r>
        <w:rPr>
          <w:rStyle w:val="ac"/>
          <w:rtl/>
        </w:rPr>
        <w:footnoteRef/>
      </w:r>
      <w:r>
        <w:rPr>
          <w:rtl/>
        </w:rPr>
        <w:t>וה</w:t>
      </w:r>
      <w:r>
        <w:rPr>
          <w:b/>
          <w:bCs/>
          <w:rtl/>
        </w:rPr>
        <w:t>ב"י</w:t>
      </w:r>
      <w:r>
        <w:rPr>
          <w:rtl/>
        </w:rPr>
        <w:t xml:space="preserve"> ביאר דבברייתא איירי שנושא משאוי, ובא להניח תפילין, וכל זמן שאין רוצצות מותר. ואילו דבי שילא איירי שמונח לו תפילין, ובא לשים עליהם דבר אחר. ובכה"ג הוה בזיון.</w:t>
      </w:r>
    </w:p>
  </w:footnote>
  <w:footnote w:id="245">
    <w:p w14:paraId="3F39C188" w14:textId="77777777" w:rsidR="009713BF" w:rsidRDefault="00000000" w:rsidP="00556711">
      <w:pPr>
        <w:pStyle w:val="Footnote"/>
        <w:bidi/>
      </w:pPr>
      <w:r>
        <w:rPr>
          <w:rStyle w:val="ac"/>
          <w:rtl/>
        </w:rPr>
        <w:footnoteRef/>
      </w:r>
      <w:r>
        <w:rPr>
          <w:rtl/>
        </w:rPr>
        <w:t>והביא דמבואר (לעיל עד:) דיש מקומות שנהגו דאריס יהיב זרע, ויש מקומות דבעה"ב נותן הזרע. [ומסתמא יש גם מקומות שנותנים יחד, כל א' לפי חלקו]. וע"ע תוס' (קג: ד"ה ואזל).</w:t>
      </w:r>
    </w:p>
  </w:footnote>
  <w:footnote w:id="246">
    <w:p w14:paraId="25C24C1C" w14:textId="77777777" w:rsidR="009713BF" w:rsidRDefault="00000000" w:rsidP="00556711">
      <w:pPr>
        <w:pStyle w:val="Footnote"/>
        <w:bidi/>
      </w:pPr>
      <w:r>
        <w:rPr>
          <w:rStyle w:val="ac"/>
          <w:rtl/>
        </w:rPr>
        <w:footnoteRef/>
      </w:r>
      <w:r>
        <w:rPr>
          <w:rtl/>
        </w:rPr>
        <w:t>וכדאי' בפסוק (ויקרא כז טז, והו' במשנה ערכין יד. וכה.) לפי זרעו, זרע חומר שעורים בחמשים שקל כסף. [ומפורש בגמ' (שם כה.) כור זרע ולא כור תבואה].</w:t>
      </w:r>
    </w:p>
    <w:p w14:paraId="29EE8F83" w14:textId="77777777" w:rsidR="009713BF" w:rsidRDefault="00000000" w:rsidP="00556711">
      <w:pPr>
        <w:pStyle w:val="Footnote"/>
        <w:bidi/>
      </w:pPr>
      <w:r>
        <w:rPr>
          <w:rtl/>
        </w:rPr>
        <w:tab/>
        <w:t>וה</w:t>
      </w:r>
      <w:r>
        <w:rPr>
          <w:b/>
          <w:bCs/>
          <w:rtl/>
        </w:rPr>
        <w:t>חוו"י</w:t>
      </w:r>
      <w:r>
        <w:rPr>
          <w:rtl/>
        </w:rPr>
        <w:t xml:space="preserve"> ביאר דאי אפשר לקבוע שיעור ע"פ גידול הקרקע, שמשתנה לפי הברכה. והרי ראינו (בסוגיין) דבשני דורות רצופים דכחשא ארעא עד החצי, כ"ש מדורו של מרע"ה עד הלום. והרי עוד היום סמכינן על שיעור הזה.</w:t>
      </w:r>
    </w:p>
  </w:footnote>
  <w:footnote w:id="247">
    <w:p w14:paraId="4004570D" w14:textId="77777777" w:rsidR="009713BF" w:rsidRDefault="00000000" w:rsidP="00556711">
      <w:pPr>
        <w:pStyle w:val="Footnote"/>
        <w:bidi/>
      </w:pPr>
      <w:r>
        <w:rPr>
          <w:rStyle w:val="ac"/>
          <w:rtl/>
        </w:rPr>
        <w:footnoteRef/>
      </w:r>
      <w:r>
        <w:rPr>
          <w:rtl/>
        </w:rPr>
        <w:t xml:space="preserve">וכן החוות יאיר (הנ"ל) תמה ע"ד </w:t>
      </w:r>
      <w:r>
        <w:rPr>
          <w:b/>
          <w:bCs/>
          <w:rtl/>
        </w:rPr>
        <w:t>רש"י</w:t>
      </w:r>
      <w:r>
        <w:rPr>
          <w:rtl/>
        </w:rPr>
        <w:t>, שחלילה שלא יגדל על קרקע שטחה נ' אמה על נ' אמה רק סאה א'. עי"ש שהאריך בזה.</w:t>
      </w:r>
    </w:p>
  </w:footnote>
  <w:footnote w:id="248">
    <w:p w14:paraId="018C6BFD" w14:textId="77777777" w:rsidR="009713BF" w:rsidRDefault="00000000" w:rsidP="00556711">
      <w:pPr>
        <w:pStyle w:val="Footnote"/>
        <w:bidi/>
      </w:pPr>
      <w:r>
        <w:rPr>
          <w:rStyle w:val="ac"/>
          <w:rtl/>
        </w:rPr>
        <w:footnoteRef/>
      </w:r>
      <w:r>
        <w:rPr>
          <w:rtl/>
        </w:rPr>
        <w:t>ועוה"ק החוו"י דצריך טעם למה התורה תלתה שיעור פדיון קרקע בזריעות שעורים, שהוא מאכל בהמה. [ובגמ' (פסחים ג:) אי' צא ובשר לסוסים.</w:t>
      </w:r>
    </w:p>
  </w:footnote>
  <w:footnote w:id="249">
    <w:p w14:paraId="0317695C" w14:textId="77777777" w:rsidR="009713BF" w:rsidRDefault="00000000" w:rsidP="00556711">
      <w:pPr>
        <w:pStyle w:val="Footnote"/>
        <w:bidi/>
      </w:pPr>
      <w:r>
        <w:rPr>
          <w:rStyle w:val="ac"/>
          <w:rtl/>
        </w:rPr>
        <w:footnoteRef/>
      </w:r>
      <w:r>
        <w:rPr>
          <w:rtl/>
        </w:rPr>
        <w:t>דנח' (במשנה שם) בשיעור הצריך להתחייב בפאה. ר' אליעזר אומר קרקע בית רובע, ר' יהושע אומר העושה סאתים [מוציא סאתיים], ר"ט אומר ששה על ששה טפחים, ר' יהודה בן בתירה אומר כדי לקצור ולשנות. וה</w:t>
      </w:r>
      <w:r>
        <w:rPr>
          <w:b/>
          <w:bCs/>
          <w:rtl/>
        </w:rPr>
        <w:t>תוי"ט</w:t>
      </w:r>
      <w:r>
        <w:rPr>
          <w:rtl/>
        </w:rPr>
        <w:t xml:space="preserve"> דייק דלפי סדר משנתנו כל א' פוחת והולך משיעור הראשון, ע"כ דמוציא סאתיים הוא פחות מבית זריעת רובע.</w:t>
      </w:r>
    </w:p>
  </w:footnote>
  <w:footnote w:id="250">
    <w:p w14:paraId="3431947D" w14:textId="77777777" w:rsidR="009713BF" w:rsidRDefault="00000000" w:rsidP="00556711">
      <w:pPr>
        <w:pStyle w:val="Footnote"/>
        <w:bidi/>
      </w:pPr>
      <w:r>
        <w:rPr>
          <w:rStyle w:val="ac"/>
          <w:rtl/>
        </w:rPr>
        <w:footnoteRef/>
      </w:r>
      <w:r>
        <w:rPr>
          <w:rtl/>
        </w:rPr>
        <w:t>ושוב הק' לפ</w:t>
      </w:r>
      <w:r>
        <w:rPr>
          <w:b/>
          <w:bCs/>
          <w:rtl/>
        </w:rPr>
        <w:t>רש"י</w:t>
      </w:r>
      <w:r>
        <w:rPr>
          <w:rtl/>
        </w:rPr>
        <w:t xml:space="preserve"> דהך שיעור הוה שיעור צמיחה, א"כ הסדר אינו פוחת והולך. ועוד אמאי ר' יהושע נקט עושה סאתיים, הא ת"ק נמי מייאי בהעושה. [ורע"א ציין דהמהרש"א דחק דברי רש"י].</w:t>
      </w:r>
    </w:p>
  </w:footnote>
  <w:footnote w:id="251">
    <w:p w14:paraId="6D1A48DF" w14:textId="77777777" w:rsidR="009713BF" w:rsidRDefault="00000000" w:rsidP="00556711">
      <w:pPr>
        <w:pStyle w:val="Footnote"/>
        <w:bidi/>
      </w:pPr>
      <w:r>
        <w:rPr>
          <w:rStyle w:val="ac"/>
          <w:rtl/>
        </w:rPr>
        <w:footnoteRef/>
      </w:r>
      <w:r>
        <w:rPr>
          <w:rtl/>
        </w:rPr>
        <w:t>וע"פ חשבון זה בית רובע [הקב] מוציא כשליש סאה. [ולגירסת הגר"א ד' קבין מוציא קצת פחות מסאתיים, וצ"ל כתי' התוי"ט].</w:t>
      </w:r>
    </w:p>
  </w:footnote>
  <w:footnote w:id="252">
    <w:p w14:paraId="246A932E" w14:textId="77777777" w:rsidR="009713BF" w:rsidRDefault="00000000" w:rsidP="00556711">
      <w:pPr>
        <w:pStyle w:val="Footnote"/>
        <w:bidi/>
      </w:pPr>
      <w:r>
        <w:rPr>
          <w:rStyle w:val="ac"/>
          <w:rtl/>
        </w:rPr>
        <w:footnoteRef/>
      </w:r>
      <w:r>
        <w:rPr>
          <w:rtl/>
        </w:rPr>
        <w:t>והבאי דגמ' (פסחים פז.) אי' דאדם זורע סאה כדי להכניס ממנו כמה כורים. ובגמ' (כתובות קיב.) מבואר דבברכותיה עושה הרבה פעמים מזה.</w:t>
      </w:r>
    </w:p>
  </w:footnote>
  <w:footnote w:id="253">
    <w:p w14:paraId="279D06D5" w14:textId="77777777" w:rsidR="009713BF" w:rsidRDefault="00000000" w:rsidP="00556711">
      <w:pPr>
        <w:pStyle w:val="Footnote"/>
        <w:bidi/>
      </w:pPr>
      <w:r>
        <w:rPr>
          <w:rStyle w:val="ac"/>
          <w:rtl/>
        </w:rPr>
        <w:footnoteRef/>
      </w:r>
      <w:r>
        <w:rPr>
          <w:rtl/>
        </w:rPr>
        <w:t>ועוד תמה ה</w:t>
      </w:r>
      <w:r>
        <w:rPr>
          <w:b/>
          <w:bCs/>
          <w:rtl/>
        </w:rPr>
        <w:t>חוו"י</w:t>
      </w:r>
      <w:r>
        <w:rPr>
          <w:rtl/>
        </w:rPr>
        <w:t xml:space="preserve"> הא דאי' דבשני דרב אמי כחשא ארעא, ואיך יתכן שבדור אחר דור רצופין יבא קללה בזה בכח הארץ עד החצי לא תוסיף תת כחה.</w:t>
      </w:r>
    </w:p>
  </w:footnote>
  <w:footnote w:id="254">
    <w:p w14:paraId="4E1BD8EB" w14:textId="77777777" w:rsidR="009713BF" w:rsidRDefault="00000000" w:rsidP="00556711">
      <w:pPr>
        <w:pStyle w:val="Footnote"/>
        <w:bidi/>
      </w:pPr>
      <w:r>
        <w:rPr>
          <w:rStyle w:val="ac"/>
          <w:rtl/>
        </w:rPr>
        <w:footnoteRef/>
      </w:r>
      <w:r>
        <w:rPr>
          <w:rtl/>
        </w:rPr>
        <w:t>וברישא (שם) אי' דגדיש שלא ליקטה תחתיו [ועשה גדיש ע"ג השכחה], כל הנוגע בארץ של עניים, משום קנס. אבל הרוח דהרוח פיזרה לא שייך קנס.</w:t>
      </w:r>
    </w:p>
  </w:footnote>
  <w:footnote w:id="255">
    <w:p w14:paraId="1D5D8A69" w14:textId="77777777" w:rsidR="009713BF" w:rsidRDefault="00000000" w:rsidP="00556711">
      <w:pPr>
        <w:pStyle w:val="Footnote"/>
        <w:bidi/>
      </w:pPr>
      <w:r>
        <w:rPr>
          <w:rStyle w:val="ac"/>
          <w:rtl/>
        </w:rPr>
        <w:footnoteRef/>
      </w:r>
      <w:r>
        <w:rPr>
          <w:rtl/>
        </w:rPr>
        <w:t>דת"ק ס"ל דעושים אומד כל פעם בפנ"ע. ורשב"ג ס"ל דקבעו בזה שיעור קצוב. [כן משמע מדברי רש"י]. והגר"א ב</w:t>
      </w:r>
      <w:r>
        <w:rPr>
          <w:b/>
          <w:bCs/>
          <w:rtl/>
        </w:rPr>
        <w:t>שנו"א</w:t>
      </w:r>
      <w:r>
        <w:rPr>
          <w:rtl/>
        </w:rPr>
        <w:t xml:space="preserve"> (פאה שם) פי' דת"ק ס"ל אומדין אותו שדה לפי מה שהיא, דבלח נופל מעט לקט. וביבש נופל הרבה לקט. ורשב"ג פליג וס"ל דלעולם מודדין בתר ברוב שדות.</w:t>
      </w:r>
    </w:p>
    <w:p w14:paraId="2893AC39" w14:textId="77777777" w:rsidR="009713BF" w:rsidRDefault="00000000" w:rsidP="00556711">
      <w:pPr>
        <w:pStyle w:val="Footnote"/>
        <w:bidi/>
      </w:pPr>
      <w:r>
        <w:rPr>
          <w:rtl/>
        </w:rPr>
        <w:tab/>
        <w:t>וה</w:t>
      </w:r>
      <w:r>
        <w:rPr>
          <w:b/>
          <w:bCs/>
          <w:rtl/>
        </w:rPr>
        <w:t>רמב"ם</w:t>
      </w:r>
      <w:r>
        <w:rPr>
          <w:rtl/>
        </w:rPr>
        <w:t xml:space="preserve"> (מתנ"ע ד ה) כלל דברי תרוייהו, אומדין את השדה כמה לקט היא ראויה לעשות וכו', וכמה הוא שיעור זה ארבעה קבין תבואה לכל בית כור. וה</w:t>
      </w:r>
      <w:r>
        <w:rPr>
          <w:b/>
          <w:bCs/>
          <w:rtl/>
        </w:rPr>
        <w:t>רדב"ז</w:t>
      </w:r>
      <w:r>
        <w:rPr>
          <w:rtl/>
        </w:rPr>
        <w:t xml:space="preserve"> ו</w:t>
      </w:r>
      <w:r>
        <w:rPr>
          <w:b/>
          <w:bCs/>
          <w:rtl/>
        </w:rPr>
        <w:t>כס"מ</w:t>
      </w:r>
      <w:r>
        <w:rPr>
          <w:rtl/>
        </w:rPr>
        <w:t xml:space="preserve"> כת' דס"ל דרשב"ג אינו חולק את"ק. וציינו לפרש"י דרשב"ג אומר דכבר קצוב נפילה.</w:t>
      </w:r>
    </w:p>
  </w:footnote>
  <w:footnote w:id="256">
    <w:p w14:paraId="4442C486" w14:textId="77777777" w:rsidR="009713BF" w:rsidRDefault="00000000" w:rsidP="00556711">
      <w:pPr>
        <w:pStyle w:val="Footnote"/>
        <w:bidi/>
      </w:pPr>
      <w:r>
        <w:rPr>
          <w:rStyle w:val="ac"/>
          <w:rtl/>
        </w:rPr>
        <w:footnoteRef/>
      </w:r>
      <w:r>
        <w:rPr>
          <w:rtl/>
        </w:rPr>
        <w:t>וסיים דאין הלכה כרשב"ג. וה</w:t>
      </w:r>
      <w:r>
        <w:rPr>
          <w:b/>
          <w:bCs/>
          <w:rtl/>
        </w:rPr>
        <w:t>תוי"ט</w:t>
      </w:r>
      <w:r>
        <w:rPr>
          <w:rtl/>
        </w:rPr>
        <w:t xml:space="preserve"> ציין דה</w:t>
      </w:r>
      <w:r>
        <w:rPr>
          <w:b/>
          <w:bCs/>
          <w:rtl/>
        </w:rPr>
        <w:t>רמב"ם</w:t>
      </w:r>
      <w:r>
        <w:rPr>
          <w:rtl/>
        </w:rPr>
        <w:t xml:space="preserve"> (מתנ"ע ד ה הנ"ל) בחיבורו חזר בו ופסק כרשב"ג.</w:t>
      </w:r>
    </w:p>
  </w:footnote>
  <w:footnote w:id="257">
    <w:p w14:paraId="507A1CE6" w14:textId="77777777" w:rsidR="009713BF" w:rsidRDefault="00000000" w:rsidP="00556711">
      <w:pPr>
        <w:pStyle w:val="Footnote"/>
        <w:bidi/>
      </w:pPr>
      <w:r>
        <w:rPr>
          <w:rStyle w:val="ac"/>
          <w:rtl/>
        </w:rPr>
        <w:footnoteRef/>
      </w:r>
      <w:r>
        <w:rPr>
          <w:rtl/>
        </w:rPr>
        <w:t>וע' מש"כ בתוס' אנשי שם (שם).</w:t>
      </w:r>
    </w:p>
  </w:footnote>
  <w:footnote w:id="258">
    <w:p w14:paraId="77B383AF" w14:textId="77777777" w:rsidR="009713BF" w:rsidRDefault="00000000" w:rsidP="00556711">
      <w:pPr>
        <w:pStyle w:val="Footnote"/>
        <w:bidi/>
      </w:pPr>
      <w:r>
        <w:rPr>
          <w:rStyle w:val="ac"/>
          <w:rtl/>
        </w:rPr>
        <w:footnoteRef/>
      </w:r>
      <w:r>
        <w:rPr>
          <w:rtl/>
        </w:rPr>
        <w:t>היינו שיעור חלק א' למ"ה. כ"כ ה</w:t>
      </w:r>
      <w:r>
        <w:rPr>
          <w:b/>
          <w:bCs/>
          <w:rtl/>
        </w:rPr>
        <w:t>תפא"י</w:t>
      </w:r>
      <w:r>
        <w:rPr>
          <w:rtl/>
        </w:rPr>
        <w:t xml:space="preserve"> (פאה שם ה).</w:t>
      </w:r>
    </w:p>
  </w:footnote>
  <w:footnote w:id="259">
    <w:p w14:paraId="3CCFD280" w14:textId="77777777" w:rsidR="009713BF" w:rsidRDefault="00000000" w:rsidP="00556711">
      <w:pPr>
        <w:pStyle w:val="Footnote"/>
        <w:bidi/>
      </w:pPr>
      <w:r>
        <w:rPr>
          <w:rStyle w:val="ac"/>
          <w:rtl/>
        </w:rPr>
        <w:footnoteRef/>
      </w:r>
      <w:r>
        <w:rPr>
          <w:rtl/>
        </w:rPr>
        <w:t>וב</w:t>
      </w:r>
      <w:r>
        <w:rPr>
          <w:b/>
          <w:bCs/>
          <w:rtl/>
        </w:rPr>
        <w:t>ירושלמי</w:t>
      </w:r>
      <w:r>
        <w:rPr>
          <w:rtl/>
        </w:rPr>
        <w:t xml:space="preserve"> (שם) הו' ספק זה [ר' זעירא בעי קמי ר' אבהו] ד' קבין לכור או ד' קבין לבית כור.</w:t>
      </w:r>
    </w:p>
  </w:footnote>
  <w:footnote w:id="260">
    <w:p w14:paraId="0BCB5125" w14:textId="77777777" w:rsidR="009713BF" w:rsidRDefault="00000000" w:rsidP="00556711">
      <w:pPr>
        <w:pStyle w:val="Footnote"/>
        <w:bidi/>
      </w:pPr>
      <w:r>
        <w:rPr>
          <w:rStyle w:val="ac"/>
          <w:rtl/>
        </w:rPr>
        <w:footnoteRef/>
      </w:r>
      <w:r>
        <w:rPr>
          <w:rtl/>
        </w:rPr>
        <w:t>וה</w:t>
      </w:r>
      <w:r>
        <w:rPr>
          <w:b/>
          <w:bCs/>
          <w:rtl/>
        </w:rPr>
        <w:t>ראב"ד</w:t>
      </w:r>
      <w:r>
        <w:rPr>
          <w:rtl/>
        </w:rPr>
        <w:t xml:space="preserve"> הביא די"א כי מפולת שוורים נופל הזרע מכונס יותר, ואינו עושה תבואה כמו במפולת יד. ויש מחליפין.</w:t>
      </w:r>
    </w:p>
  </w:footnote>
  <w:footnote w:id="261">
    <w:p w14:paraId="11F4A75A" w14:textId="77777777" w:rsidR="009713BF" w:rsidRDefault="00000000" w:rsidP="00556711">
      <w:pPr>
        <w:pStyle w:val="Footnote"/>
        <w:bidi/>
      </w:pPr>
      <w:r>
        <w:rPr>
          <w:rStyle w:val="ac"/>
          <w:rtl/>
        </w:rPr>
        <w:footnoteRef/>
      </w:r>
      <w:r>
        <w:rPr>
          <w:rtl/>
        </w:rPr>
        <w:t>ו</w:t>
      </w:r>
      <w:r>
        <w:rPr>
          <w:b/>
          <w:bCs/>
          <w:rtl/>
        </w:rPr>
        <w:t>רש"י</w:t>
      </w:r>
      <w:r>
        <w:rPr>
          <w:rtl/>
        </w:rPr>
        <w:t xml:space="preserve"> (במשנה בע"א) כת' דהשיעור זריעה [דלעיל] הוה במפולת יד.</w:t>
      </w:r>
    </w:p>
  </w:footnote>
  <w:footnote w:id="262">
    <w:p w14:paraId="71C4CFEE" w14:textId="77777777" w:rsidR="009713BF" w:rsidRDefault="00000000" w:rsidP="00556711">
      <w:pPr>
        <w:pStyle w:val="Footnote"/>
        <w:bidi/>
      </w:pPr>
      <w:r>
        <w:rPr>
          <w:rStyle w:val="ac"/>
          <w:rtl/>
        </w:rPr>
        <w:footnoteRef/>
      </w:r>
      <w:r>
        <w:rPr>
          <w:rtl/>
        </w:rPr>
        <w:t>וכ"פ ה</w:t>
      </w:r>
      <w:r>
        <w:rPr>
          <w:b/>
          <w:bCs/>
          <w:rtl/>
        </w:rPr>
        <w:t>רמב"ם</w:t>
      </w:r>
      <w:r>
        <w:rPr>
          <w:rtl/>
        </w:rPr>
        <w:t xml:space="preserve"> (ערכין ד ב) מקום שראוי לזרוע בו חומר שעורים, ויזרענו ביד ולא יקרב זריעתו ולא ירחק אותה.</w:t>
      </w:r>
    </w:p>
  </w:footnote>
  <w:footnote w:id="263">
    <w:p w14:paraId="2669CC0F" w14:textId="77777777" w:rsidR="009713BF" w:rsidRDefault="00000000" w:rsidP="00556711">
      <w:pPr>
        <w:pStyle w:val="Footnote"/>
        <w:bidi/>
      </w:pPr>
      <w:r>
        <w:rPr>
          <w:rStyle w:val="ac"/>
          <w:rtl/>
        </w:rPr>
        <w:footnoteRef/>
      </w:r>
      <w:r>
        <w:rPr>
          <w:rtl/>
        </w:rPr>
        <w:t>ועוד כת' מ</w:t>
      </w:r>
      <w:r>
        <w:rPr>
          <w:b/>
          <w:bCs/>
          <w:rtl/>
        </w:rPr>
        <w:t>הר"י קורקוס</w:t>
      </w:r>
      <w:r>
        <w:rPr>
          <w:rtl/>
        </w:rPr>
        <w:t xml:space="preserve"> דהרמב"ם תפס דרך הירושלמי, כיון שבתלמוד שלנו לא נפשטה הבעיא, ולכך סתם ולא הוצרך לפרש. ועוד כת' דהרמב"ם ס"ל דבכל מקום משערין לפי מנהגו כיון דלא אפשיטא.</w:t>
      </w:r>
    </w:p>
  </w:footnote>
  <w:footnote w:id="264">
    <w:p w14:paraId="43C612D2" w14:textId="77777777" w:rsidR="009713BF" w:rsidRDefault="00000000" w:rsidP="00556711">
      <w:pPr>
        <w:pStyle w:val="Footnote"/>
        <w:bidi/>
      </w:pPr>
      <w:r>
        <w:rPr>
          <w:rStyle w:val="ac"/>
          <w:rtl/>
        </w:rPr>
        <w:footnoteRef/>
      </w:r>
      <w:r>
        <w:rPr>
          <w:rtl/>
        </w:rPr>
        <w:t>ונקט דמפולת יד הוה חומרא. ע"ע רש"ש.</w:t>
      </w:r>
    </w:p>
  </w:footnote>
  <w:footnote w:id="265">
    <w:p w14:paraId="20CCE50C" w14:textId="77777777" w:rsidR="009713BF" w:rsidRDefault="00000000" w:rsidP="00556711">
      <w:pPr>
        <w:pStyle w:val="Footnote"/>
        <w:bidi/>
      </w:pPr>
      <w:r>
        <w:rPr>
          <w:rStyle w:val="ac"/>
          <w:rtl/>
        </w:rPr>
        <w:footnoteRef/>
      </w:r>
      <w:r>
        <w:rPr>
          <w:rtl/>
        </w:rPr>
        <w:t>ונקט דתלינן במזל של בעל הקרקע [ולא רק דלא הוה מזל של המשכיר].</w:t>
      </w:r>
    </w:p>
  </w:footnote>
  <w:footnote w:id="266">
    <w:p w14:paraId="6F7BC045" w14:textId="77777777" w:rsidR="009713BF" w:rsidRDefault="00000000" w:rsidP="00556711">
      <w:pPr>
        <w:pStyle w:val="Footnote"/>
        <w:bidi/>
      </w:pPr>
      <w:r>
        <w:rPr>
          <w:rStyle w:val="ac"/>
          <w:rtl/>
        </w:rPr>
        <w:footnoteRef/>
      </w:r>
      <w:r>
        <w:rPr>
          <w:rtl/>
        </w:rPr>
        <w:t>ויל"ד אי איירי שחלק מהשדה לקה, וחלקו נשאר שלם. או דלקה כולו באיכות, ומשלם כפי חשבון מה שנשאר.</w:t>
      </w:r>
    </w:p>
    <w:p w14:paraId="798BF8C5" w14:textId="77777777" w:rsidR="009713BF" w:rsidRDefault="00000000" w:rsidP="00556711">
      <w:pPr>
        <w:pStyle w:val="Footnote"/>
        <w:bidi/>
      </w:pPr>
      <w:r>
        <w:rPr>
          <w:rtl/>
        </w:rPr>
        <w:tab/>
        <w:t>וה</w:t>
      </w:r>
      <w:r>
        <w:rPr>
          <w:b/>
          <w:bCs/>
          <w:rtl/>
        </w:rPr>
        <w:t>נתיבות</w:t>
      </w:r>
      <w:r>
        <w:rPr>
          <w:rtl/>
        </w:rPr>
        <w:t xml:space="preserve"> (שלד א) הביא דמכת מדינה קאי בדין ניכוי, ויכול לכוף את חבירו להשלים מלאכתו, אלא דמנכה לו. ולא דמי לפועל היכא דיש לו טירחא יתירה, או שנתמעט הטירחא, בדין חזרה קאי. ואף אם הפועל רוצה לעבוד שיוסיפו או שימעטו לו משכירותו כפי שנתרצה או שנתמעט הטירחא ובעה"ב אינו רוצה, או שבעה"ב רוצה והפועל אינו רוצה, אין אחד יכול לכוף לחבירו ובדין חזרה קאי. {אך לא ביאר טעם החילוק, וע"ע מש"כ בזה לעיל קג:}.</w:t>
      </w:r>
    </w:p>
  </w:footnote>
  <w:footnote w:id="267">
    <w:p w14:paraId="09D39861" w14:textId="77777777" w:rsidR="009713BF" w:rsidRDefault="00000000" w:rsidP="00556711">
      <w:pPr>
        <w:pStyle w:val="Footnote"/>
        <w:bidi/>
      </w:pPr>
      <w:r>
        <w:rPr>
          <w:rStyle w:val="ac"/>
          <w:rtl/>
        </w:rPr>
        <w:footnoteRef/>
      </w:r>
      <w:r>
        <w:rPr>
          <w:rtl/>
        </w:rPr>
        <w:t>ה</w:t>
      </w:r>
      <w:r>
        <w:rPr>
          <w:b/>
          <w:bCs/>
          <w:rtl/>
        </w:rPr>
        <w:t>אחרונים</w:t>
      </w:r>
      <w:r>
        <w:rPr>
          <w:rtl/>
        </w:rPr>
        <w:t xml:space="preserve"> פי' אגב דנקט לשון זה במשנה (לעיל קג:).</w:t>
      </w:r>
    </w:p>
  </w:footnote>
  <w:footnote w:id="268">
    <w:p w14:paraId="158969A1" w14:textId="77777777" w:rsidR="009713BF" w:rsidRDefault="00000000" w:rsidP="00556711">
      <w:pPr>
        <w:pStyle w:val="Footnote"/>
        <w:bidi/>
      </w:pPr>
      <w:r>
        <w:rPr>
          <w:rStyle w:val="ac"/>
          <w:rtl/>
        </w:rPr>
        <w:footnoteRef/>
      </w:r>
      <w:r>
        <w:rPr>
          <w:rtl/>
        </w:rPr>
        <w:t>ולא אמרי' דרק נזק מועט הוה מכת מדינה, ושאר ההפסד מכה דידיה. אלא כיון דלקו שאר שדות נתברר דהוה מכת מדינה, ומנכה.</w:t>
      </w:r>
    </w:p>
  </w:footnote>
  <w:footnote w:id="269">
    <w:p w14:paraId="53A5F54B" w14:textId="77777777" w:rsidR="009713BF" w:rsidRDefault="00000000" w:rsidP="00556711">
      <w:pPr>
        <w:pStyle w:val="Footnote"/>
        <w:bidi/>
      </w:pPr>
      <w:r>
        <w:rPr>
          <w:rStyle w:val="ac"/>
          <w:rtl/>
        </w:rPr>
        <w:footnoteRef/>
      </w:r>
      <w:r>
        <w:rPr>
          <w:rtl/>
        </w:rPr>
        <w:t>דשלו לקה קצת, וצ"ב מה ס"ד שינכה יותר ממה שהפסיד.</w:t>
      </w:r>
    </w:p>
  </w:footnote>
  <w:footnote w:id="270">
    <w:p w14:paraId="20C013BE" w14:textId="77777777" w:rsidR="009713BF" w:rsidRDefault="00000000" w:rsidP="00556711">
      <w:pPr>
        <w:pStyle w:val="Footnote"/>
        <w:bidi/>
      </w:pPr>
      <w:r>
        <w:rPr>
          <w:rStyle w:val="ac"/>
          <w:rtl/>
        </w:rPr>
        <w:footnoteRef/>
      </w:r>
      <w:r>
        <w:rPr>
          <w:rtl/>
        </w:rPr>
        <w:t>וב</w:t>
      </w:r>
      <w:r>
        <w:rPr>
          <w:b/>
          <w:bCs/>
          <w:rtl/>
        </w:rPr>
        <w:t>פיה"מ</w:t>
      </w:r>
      <w:r>
        <w:rPr>
          <w:rtl/>
        </w:rPr>
        <w:t xml:space="preserve"> כת' דדין זה כולל לשוכר וחוכר [לאפוקי מר' יהודה. ולא אריס].</w:t>
      </w:r>
    </w:p>
  </w:footnote>
  <w:footnote w:id="271">
    <w:p w14:paraId="03C21D2B" w14:textId="77777777" w:rsidR="009713BF" w:rsidRDefault="00000000" w:rsidP="00556711">
      <w:pPr>
        <w:pStyle w:val="Footnote"/>
        <w:bidi/>
      </w:pPr>
      <w:r>
        <w:rPr>
          <w:rStyle w:val="ac"/>
          <w:rtl/>
        </w:rPr>
        <w:footnoteRef/>
      </w:r>
      <w:r>
        <w:rPr>
          <w:rtl/>
        </w:rPr>
        <w:t>וה</w:t>
      </w:r>
      <w:r>
        <w:rPr>
          <w:b/>
          <w:bCs/>
          <w:rtl/>
        </w:rPr>
        <w:t>גר"א</w:t>
      </w:r>
      <w:r>
        <w:rPr>
          <w:rtl/>
        </w:rPr>
        <w:t xml:space="preserve"> (שכב א) ציין מקור דהמשנה דאיתא בחכירות ליתא בקבלנות (כדאי' קד.). אך כת' דיש לדחות דאף דעיקר המשנה בחוכר, כולל אריס. וכמו אינך דסוגיין.</w:t>
      </w:r>
    </w:p>
  </w:footnote>
  <w:footnote w:id="272">
    <w:p w14:paraId="48E5B67D" w14:textId="77777777" w:rsidR="009713BF" w:rsidRDefault="00000000" w:rsidP="00556711">
      <w:pPr>
        <w:pStyle w:val="Footnote"/>
        <w:bidi/>
      </w:pPr>
      <w:r>
        <w:rPr>
          <w:rStyle w:val="ac"/>
          <w:rtl/>
        </w:rPr>
        <w:footnoteRef/>
      </w:r>
      <w:r>
        <w:rPr>
          <w:rtl/>
        </w:rPr>
        <w:t>אלא שניהם מפסידים, ונוטלים מה שנשאר.</w:t>
      </w:r>
    </w:p>
    <w:p w14:paraId="2F96B845" w14:textId="77777777" w:rsidR="009713BF" w:rsidRDefault="00000000" w:rsidP="00556711">
      <w:pPr>
        <w:pStyle w:val="Footnote"/>
        <w:bidi/>
      </w:pPr>
      <w:r>
        <w:rPr>
          <w:rtl/>
        </w:rPr>
        <w:tab/>
        <w:t>אבל ה</w:t>
      </w:r>
      <w:r>
        <w:rPr>
          <w:b/>
          <w:bCs/>
          <w:rtl/>
        </w:rPr>
        <w:t>טור</w:t>
      </w:r>
      <w:r>
        <w:rPr>
          <w:rtl/>
        </w:rPr>
        <w:t xml:space="preserve"> (שכא) נקט דיבש נהר הגדול דהוה מכת מדינה, בין בחכירות בין בקבלנות מנכה לו, שאם קבלה ממנו ברביע עתה שיבש המעין צריך להוסיף לו בחלקו. אפשר דס"ל כדעת הרמ"ך. אבל הפרישה חילק דאכלה חגב מאי דהוה הוה, ובאריס חולקים מה שנשאר. ודוקא יבש המעין מתחילה, יכול למנוע עצמו מהטירחא. וכיון דטרח הוה ע"ד לקבל חלק יותר גדול.</w:t>
      </w:r>
    </w:p>
  </w:footnote>
  <w:footnote w:id="273">
    <w:p w14:paraId="44280742" w14:textId="77777777" w:rsidR="009713BF" w:rsidRDefault="00000000" w:rsidP="00556711">
      <w:pPr>
        <w:pStyle w:val="Footnote"/>
        <w:bidi/>
      </w:pPr>
      <w:r>
        <w:rPr>
          <w:rStyle w:val="ac"/>
          <w:rtl/>
        </w:rPr>
        <w:footnoteRef/>
      </w:r>
      <w:r>
        <w:rPr>
          <w:rtl/>
        </w:rPr>
        <w:t>והביא דכן נראה מלשון הר"מ שכתב השוכר או המקבל וכו'.</w:t>
      </w:r>
    </w:p>
    <w:p w14:paraId="4EAB40CC" w14:textId="77777777" w:rsidR="009713BF" w:rsidRDefault="00000000" w:rsidP="00556711">
      <w:pPr>
        <w:pStyle w:val="Footnote"/>
        <w:bidi/>
      </w:pPr>
      <w:r>
        <w:rPr>
          <w:rtl/>
        </w:rPr>
        <w:tab/>
        <w:t>ויל"ד אי כוונתו שיטול חלק קטן יותר בפירות, או דבקבלן יתחייב לשלם במיטב, וכדין אם אוביר. כיון דנחשב שהפסיד בפשיעותא.</w:t>
      </w:r>
    </w:p>
  </w:footnote>
  <w:footnote w:id="274">
    <w:p w14:paraId="1AE1B970" w14:textId="77777777" w:rsidR="009713BF" w:rsidRDefault="00000000" w:rsidP="00556711">
      <w:pPr>
        <w:pStyle w:val="Footnote"/>
        <w:bidi/>
      </w:pPr>
      <w:r>
        <w:rPr>
          <w:rStyle w:val="ac"/>
          <w:rtl/>
        </w:rPr>
        <w:footnoteRef/>
      </w:r>
      <w:r>
        <w:rPr>
          <w:rtl/>
        </w:rPr>
        <w:t>[ובהלכה ד' הביא דין יבש המעין ונקצץ האילן (לעיל קג:). ובהלכה ה' דין אכלו חגב או נשדף מנכה לו מן חכירו]. וה</w:t>
      </w:r>
      <w:r>
        <w:rPr>
          <w:b/>
          <w:bCs/>
          <w:rtl/>
        </w:rPr>
        <w:t>ר"ן</w:t>
      </w:r>
      <w:r>
        <w:rPr>
          <w:rtl/>
        </w:rPr>
        <w:t xml:space="preserve"> (לעיל קג:, ונמוק"י) כת' דלא נתחוורו דבריו.</w:t>
      </w:r>
    </w:p>
  </w:footnote>
  <w:footnote w:id="275">
    <w:p w14:paraId="6093C3AB" w14:textId="77777777" w:rsidR="009713BF" w:rsidRDefault="00000000" w:rsidP="00556711">
      <w:pPr>
        <w:pStyle w:val="Footnote"/>
        <w:bidi/>
      </w:pPr>
      <w:r>
        <w:rPr>
          <w:rStyle w:val="ac"/>
          <w:rtl/>
        </w:rPr>
        <w:footnoteRef/>
      </w:r>
      <w:r>
        <w:rPr>
          <w:rtl/>
        </w:rPr>
        <w:t>וה</w:t>
      </w:r>
      <w:r>
        <w:rPr>
          <w:b/>
          <w:bCs/>
          <w:rtl/>
        </w:rPr>
        <w:t>גר"א</w:t>
      </w:r>
      <w:r>
        <w:rPr>
          <w:rtl/>
        </w:rPr>
        <w:t xml:space="preserve"> (עה"ג ד) ציין לדברי המגיד משנה, וכרש"י (הנ"ל). ודלא כטור.</w:t>
      </w:r>
    </w:p>
  </w:footnote>
  <w:footnote w:id="276">
    <w:p w14:paraId="1FC669FD" w14:textId="77777777" w:rsidR="009713BF" w:rsidRDefault="00000000" w:rsidP="00556711">
      <w:pPr>
        <w:pStyle w:val="Footnote"/>
        <w:bidi/>
      </w:pPr>
      <w:r>
        <w:rPr>
          <w:rStyle w:val="ac"/>
          <w:rtl/>
        </w:rPr>
        <w:footnoteRef/>
      </w:r>
      <w:r>
        <w:rPr>
          <w:rtl/>
        </w:rPr>
        <w:t>לאפוקי מר' יהודה (במשנה קה:). וב</w:t>
      </w:r>
      <w:r>
        <w:rPr>
          <w:b/>
          <w:bCs/>
          <w:rtl/>
        </w:rPr>
        <w:t>הג"ה</w:t>
      </w:r>
      <w:r>
        <w:rPr>
          <w:rtl/>
        </w:rPr>
        <w:t xml:space="preserve"> (הודפס בה"ה) דחה דא"כ היינו השוכר היינו המקבל דאין בין שוכר לחוכר אלא השם בלבד. [אמנם ר' יהודה חילק בזה, אלא דהרמב"ם פסק דלא כוותיה. והכא חזר והדגיש הדבר].</w:t>
      </w:r>
    </w:p>
  </w:footnote>
  <w:footnote w:id="277">
    <w:p w14:paraId="19DCD3D9" w14:textId="77777777" w:rsidR="009713BF" w:rsidRDefault="00000000" w:rsidP="00556711">
      <w:pPr>
        <w:pStyle w:val="Footnote"/>
        <w:bidi/>
      </w:pPr>
      <w:r>
        <w:rPr>
          <w:rStyle w:val="ac"/>
          <w:rtl/>
        </w:rPr>
        <w:footnoteRef/>
      </w:r>
      <w:r>
        <w:rPr>
          <w:rtl/>
        </w:rPr>
        <w:t>וה</w:t>
      </w:r>
      <w:r>
        <w:rPr>
          <w:b/>
          <w:bCs/>
          <w:rtl/>
        </w:rPr>
        <w:t>לח"מ</w:t>
      </w:r>
      <w:r>
        <w:rPr>
          <w:rtl/>
        </w:rPr>
        <w:t xml:space="preserve"> כת' דהסיפא דמכת מדינה קאי דוקא אחוכר, כדמשמע פשט הלשון מנכה לו מחכירו.</w:t>
      </w:r>
    </w:p>
  </w:footnote>
  <w:footnote w:id="278">
    <w:p w14:paraId="47B7E381" w14:textId="77777777" w:rsidR="009713BF" w:rsidRDefault="00000000" w:rsidP="00556711">
      <w:pPr>
        <w:pStyle w:val="Footnote"/>
        <w:bidi/>
      </w:pPr>
      <w:r>
        <w:rPr>
          <w:rStyle w:val="ac"/>
          <w:rtl/>
        </w:rPr>
        <w:footnoteRef/>
      </w:r>
      <w:r>
        <w:rPr>
          <w:rtl/>
        </w:rPr>
        <w:t>וכת' דאין לדחות דברי עולא, כיון דחזינן דבני מערבא קא בעי בעיי אליבא דעולא. [אבל ה</w:t>
      </w:r>
      <w:r>
        <w:rPr>
          <w:b/>
          <w:bCs/>
          <w:rtl/>
        </w:rPr>
        <w:t>גר"א</w:t>
      </w:r>
      <w:r>
        <w:rPr>
          <w:rtl/>
        </w:rPr>
        <w:t xml:space="preserve"> (שכב ג) כת' דעולא הביא הך בעי במערבא, ואין מזה ראיה לפסוק הלכה].</w:t>
      </w:r>
    </w:p>
  </w:footnote>
  <w:footnote w:id="279">
    <w:p w14:paraId="749FA420" w14:textId="77777777" w:rsidR="009713BF" w:rsidRDefault="00000000" w:rsidP="00556711">
      <w:pPr>
        <w:pStyle w:val="Footnote"/>
        <w:bidi/>
      </w:pPr>
      <w:r>
        <w:rPr>
          <w:rStyle w:val="ac"/>
          <w:rtl/>
        </w:rPr>
        <w:footnoteRef/>
      </w:r>
      <w:r>
        <w:rPr>
          <w:rtl/>
        </w:rPr>
        <w:t>וב</w:t>
      </w:r>
      <w:r>
        <w:rPr>
          <w:b/>
          <w:bCs/>
          <w:rtl/>
        </w:rPr>
        <w:t>הערות הגרי"ש</w:t>
      </w:r>
      <w:r>
        <w:rPr>
          <w:rtl/>
        </w:rPr>
        <w:t xml:space="preserve"> הוסיף דלא מסתבר לחלק בין ספיקא דדינא לספק במציאות.</w:t>
      </w:r>
    </w:p>
  </w:footnote>
  <w:footnote w:id="280">
    <w:p w14:paraId="2B685EC8" w14:textId="77777777" w:rsidR="009713BF" w:rsidRDefault="00000000" w:rsidP="00556711">
      <w:pPr>
        <w:pStyle w:val="Footnote"/>
        <w:bidi/>
      </w:pPr>
      <w:r>
        <w:rPr>
          <w:rStyle w:val="ac"/>
          <w:rtl/>
        </w:rPr>
        <w:footnoteRef/>
      </w:r>
      <w:r>
        <w:rPr>
          <w:rtl/>
        </w:rPr>
        <w:t>המחכיר. שהמחכיר התפלל שהשדה שלו יצליח בחטין. ואף דהמחכיר אינו בעל הזרעים כלל, דיש לו רק רווח מועט ממה שמשביח, אפ"ה תולים בתפילתו.</w:t>
      </w:r>
    </w:p>
  </w:footnote>
  <w:footnote w:id="281">
    <w:p w14:paraId="5E08DB92" w14:textId="77777777" w:rsidR="009713BF" w:rsidRDefault="00000000" w:rsidP="00556711">
      <w:pPr>
        <w:pStyle w:val="Footnote"/>
        <w:bidi/>
      </w:pPr>
      <w:r>
        <w:rPr>
          <w:rStyle w:val="ac"/>
          <w:rtl/>
        </w:rPr>
        <w:footnoteRef/>
      </w:r>
      <w:r>
        <w:rPr>
          <w:rtl/>
        </w:rPr>
        <w:t>וה</w:t>
      </w:r>
      <w:r>
        <w:rPr>
          <w:b/>
          <w:bCs/>
          <w:rtl/>
        </w:rPr>
        <w:t>משך חכמה</w:t>
      </w:r>
      <w:r>
        <w:rPr>
          <w:rtl/>
        </w:rPr>
        <w:t xml:space="preserve"> (חקת, במדבר כא א) הביא מכאן דהיכא דטעה בתפילתו לא מהני. ועפ"ז ביאר דברי </w:t>
      </w:r>
      <w:r>
        <w:rPr>
          <w:b/>
          <w:bCs/>
          <w:rtl/>
        </w:rPr>
        <w:t>רש"י</w:t>
      </w:r>
      <w:r>
        <w:rPr>
          <w:rtl/>
        </w:rPr>
        <w:t xml:space="preserve"> (שם) שהעמלקים שינו לשונם ללשון כנען כדי שיהיו ישראל מתפללים להשם ליתן הכנענים בידם, והם אינם כנענים. וכיון דטעה בתפילתו ל"מ.</w:t>
      </w:r>
    </w:p>
  </w:footnote>
  <w:footnote w:id="282">
    <w:p w14:paraId="14DC63BB" w14:textId="77777777" w:rsidR="009713BF" w:rsidRDefault="00000000" w:rsidP="00556711">
      <w:pPr>
        <w:pStyle w:val="Footnote"/>
        <w:bidi/>
      </w:pPr>
      <w:r>
        <w:rPr>
          <w:rStyle w:val="ac"/>
          <w:rtl/>
        </w:rPr>
        <w:footnoteRef/>
      </w:r>
      <w:r>
        <w:rPr>
          <w:rtl/>
        </w:rPr>
        <w:t>יל"ד אי איירי דוקא שטוען טענת ברי שהתפלל כן. וב</w:t>
      </w:r>
      <w:r>
        <w:rPr>
          <w:b/>
          <w:bCs/>
          <w:rtl/>
        </w:rPr>
        <w:t>הערות הגרי"ש</w:t>
      </w:r>
      <w:r>
        <w:rPr>
          <w:rtl/>
        </w:rPr>
        <w:t xml:space="preserve"> כת' [בשם 'מהרי"ט'] דהפוסקים לא חילקו בכך, אלא סגי שהקב"ה יודע שאני רוצה כן, והיה ממלא רצוני. וכדאי' בסיפא דקרא על דרכיך נגה אור. ע' נפש חיה.</w:t>
      </w:r>
    </w:p>
  </w:footnote>
  <w:footnote w:id="283">
    <w:p w14:paraId="65EAC1CA" w14:textId="77777777" w:rsidR="009713BF" w:rsidRDefault="00000000" w:rsidP="00556711">
      <w:pPr>
        <w:pStyle w:val="Footnote"/>
        <w:bidi/>
      </w:pPr>
      <w:r>
        <w:rPr>
          <w:rStyle w:val="ac"/>
          <w:rtl/>
        </w:rPr>
        <w:footnoteRef/>
      </w:r>
      <w:r>
        <w:rPr>
          <w:rtl/>
        </w:rPr>
        <w:t>וע"ד הא דאיתא (ב"ק קב:) בשליח ששינה, ואח"כ פחתו, פחת לו. ו</w:t>
      </w:r>
      <w:r>
        <w:rPr>
          <w:b/>
          <w:bCs/>
          <w:rtl/>
        </w:rPr>
        <w:t>תוס</w:t>
      </w:r>
      <w:r>
        <w:rPr>
          <w:rtl/>
        </w:rPr>
        <w:t>' (שם) פי' כיון דהוה מחמתו. אבל יש פוסקים (ע' משנ"ל שלוחין א ב) דהתם דשליח ששינה נתחייב בכל אונס. ולפ"ז צ"ל דחוכר לא דמי לשליח.</w:t>
      </w:r>
    </w:p>
  </w:footnote>
  <w:footnote w:id="284">
    <w:p w14:paraId="7A195FCF" w14:textId="77777777" w:rsidR="009713BF" w:rsidRDefault="00000000" w:rsidP="00556711">
      <w:pPr>
        <w:pStyle w:val="Footnote"/>
        <w:bidi/>
      </w:pPr>
      <w:r>
        <w:rPr>
          <w:rStyle w:val="ac"/>
          <w:rtl/>
        </w:rPr>
        <w:footnoteRef/>
      </w:r>
      <w:r>
        <w:rPr>
          <w:rtl/>
        </w:rPr>
        <w:t>ונפק"מ היכא דלהדיא נתן לו רשות לשנות [אלא דהיה סבור שיזרע כן, ומש"ה התפלל].</w:t>
      </w:r>
    </w:p>
  </w:footnote>
  <w:footnote w:id="285">
    <w:p w14:paraId="3A7D8AF3" w14:textId="77777777" w:rsidR="009713BF" w:rsidRDefault="00000000" w:rsidP="00556711">
      <w:pPr>
        <w:pStyle w:val="Footnote"/>
        <w:bidi/>
      </w:pPr>
      <w:r>
        <w:rPr>
          <w:rStyle w:val="ac"/>
          <w:rtl/>
        </w:rPr>
        <w:footnoteRef/>
      </w:r>
      <w:r>
        <w:rPr>
          <w:rtl/>
        </w:rPr>
        <w:t>והגמ' מדמה לוקח [בזמן היובל] לחוכר שדה. ויל"ד דנימא דלוקח דקנה את גוף השדה. וי"ל משום דאף לוקח נחשב קנין פירות (כדאי' גיטין מז: ועוד).</w:t>
      </w:r>
    </w:p>
  </w:footnote>
  <w:footnote w:id="286">
    <w:p w14:paraId="7D4864C4" w14:textId="77777777" w:rsidR="009713BF" w:rsidRDefault="00000000" w:rsidP="00556711">
      <w:pPr>
        <w:pStyle w:val="Footnote"/>
        <w:bidi/>
      </w:pPr>
      <w:r>
        <w:rPr>
          <w:rStyle w:val="ac"/>
          <w:rtl/>
        </w:rPr>
        <w:footnoteRef/>
      </w:r>
      <w:r>
        <w:rPr>
          <w:rtl/>
        </w:rPr>
        <w:t>אבל ה</w:t>
      </w:r>
      <w:r>
        <w:rPr>
          <w:b/>
          <w:bCs/>
          <w:rtl/>
        </w:rPr>
        <w:t>כס"מ</w:t>
      </w:r>
      <w:r>
        <w:rPr>
          <w:rtl/>
        </w:rPr>
        <w:t xml:space="preserve"> כת' דלאו דוקא.</w:t>
      </w:r>
    </w:p>
  </w:footnote>
  <w:footnote w:id="287">
    <w:p w14:paraId="5D4EA0E6" w14:textId="77777777" w:rsidR="009713BF" w:rsidRDefault="00000000" w:rsidP="00556711">
      <w:pPr>
        <w:pStyle w:val="Footnote"/>
        <w:bidi/>
      </w:pPr>
      <w:r>
        <w:rPr>
          <w:rStyle w:val="ac"/>
          <w:rtl/>
        </w:rPr>
        <w:footnoteRef/>
      </w:r>
      <w:r>
        <w:rPr>
          <w:rtl/>
        </w:rPr>
        <w:t>וה</w:t>
      </w:r>
      <w:r>
        <w:rPr>
          <w:b/>
          <w:bCs/>
          <w:rtl/>
        </w:rPr>
        <w:t>דרך אמונה</w:t>
      </w:r>
      <w:r>
        <w:rPr>
          <w:rtl/>
        </w:rPr>
        <w:t xml:space="preserve"> (בביאו"ה) כת' דצ"ל דשדה זו א"א לזרוע זרע, דמתחשבין בשאר העולם. וכיון שיש שנת תבואה בעולם מקרי גם כאן שנת תבואה. משא"כ אם היה ראוי לזריעה כאן רק הוא לא רצה לזרוע אין זה שנת תבואה, שהרי היה יכול להוציא תבואה ולא הוציא והו"ל כאילו לא אכל. [וצ"ב].</w:t>
      </w:r>
    </w:p>
  </w:footnote>
  <w:footnote w:id="288">
    <w:p w14:paraId="2C7F6E66" w14:textId="77777777" w:rsidR="009713BF" w:rsidRDefault="00000000" w:rsidP="00556711">
      <w:pPr>
        <w:pStyle w:val="Footnote"/>
        <w:bidi/>
      </w:pPr>
      <w:r>
        <w:rPr>
          <w:rStyle w:val="ac"/>
          <w:rtl/>
        </w:rPr>
        <w:footnoteRef/>
      </w:r>
      <w:r>
        <w:rPr>
          <w:rtl/>
        </w:rPr>
        <w:t>וב</w:t>
      </w:r>
      <w:r>
        <w:rPr>
          <w:b/>
          <w:bCs/>
          <w:rtl/>
        </w:rPr>
        <w:t>הערות הגרי"ש</w:t>
      </w:r>
      <w:r>
        <w:rPr>
          <w:rtl/>
        </w:rPr>
        <w:t xml:space="preserve"> הביא דמבואר בגמ' דבאליהו היה רעב בכל העולם.</w:t>
      </w:r>
    </w:p>
    <w:p w14:paraId="2FBB068A" w14:textId="77777777" w:rsidR="009713BF" w:rsidRDefault="00000000" w:rsidP="00556711">
      <w:pPr>
        <w:pStyle w:val="Footnote"/>
        <w:bidi/>
      </w:pPr>
      <w:r>
        <w:rPr>
          <w:rtl/>
        </w:rPr>
        <w:tab/>
        <w:t>אבל ה</w:t>
      </w:r>
      <w:r>
        <w:rPr>
          <w:b/>
          <w:bCs/>
          <w:rtl/>
        </w:rPr>
        <w:t>מאירי</w:t>
      </w:r>
      <w:r>
        <w:rPr>
          <w:rtl/>
        </w:rPr>
        <w:t xml:space="preserve"> כת' הקפידה תורה שתהא שנת תבואות לכלל המחוז [ול"צ לכל העולם]. ואף ששביעית יש תבואה באותו מחוז, כגון בחוצה לארץ שבסביבות ארץ ישראל, שביעית שאני שהוא נפקע מצד גזירת מלך. משמע דקו' הגמ' דוקא באופן שהוא סמוך לגבול חו"ל.</w:t>
      </w:r>
    </w:p>
  </w:footnote>
  <w:footnote w:id="289">
    <w:p w14:paraId="34F69A8D" w14:textId="77777777" w:rsidR="009713BF" w:rsidRDefault="00000000" w:rsidP="00556711">
      <w:pPr>
        <w:pStyle w:val="Footnote"/>
        <w:bidi/>
      </w:pPr>
      <w:r>
        <w:rPr>
          <w:rStyle w:val="ac"/>
          <w:rtl/>
        </w:rPr>
        <w:footnoteRef/>
      </w:r>
      <w:r>
        <w:rPr>
          <w:rtl/>
        </w:rPr>
        <w:t>ולא הזכיר דבעינן כל אר"י.</w:t>
      </w:r>
    </w:p>
  </w:footnote>
  <w:footnote w:id="290">
    <w:p w14:paraId="7393D276" w14:textId="77777777" w:rsidR="009713BF" w:rsidRDefault="00000000" w:rsidP="00556711">
      <w:pPr>
        <w:pStyle w:val="Footnote"/>
        <w:bidi/>
      </w:pPr>
      <w:r>
        <w:rPr>
          <w:rStyle w:val="ac"/>
          <w:rtl/>
        </w:rPr>
        <w:footnoteRef/>
      </w:r>
      <w:r>
        <w:rPr>
          <w:rtl/>
        </w:rPr>
        <w:t>אך י"ל דמ"מ מבואר דהתורה קבעה דין בגוף השדה, דאינו שנת תבואה. ולא רק איסור על הגברא לעבוד. א"כ עד"ז י"ל דהתורה קבעה גדר הפקר.</w:t>
      </w:r>
    </w:p>
  </w:footnote>
  <w:footnote w:id="291">
    <w:p w14:paraId="08FDDE66" w14:textId="77777777" w:rsidR="009713BF" w:rsidRDefault="00000000" w:rsidP="00556711">
      <w:pPr>
        <w:pStyle w:val="Footnote"/>
        <w:bidi/>
      </w:pPr>
      <w:r>
        <w:rPr>
          <w:rStyle w:val="ac"/>
          <w:rtl/>
        </w:rPr>
        <w:footnoteRef/>
      </w:r>
      <w:r>
        <w:rPr>
          <w:rtl/>
        </w:rPr>
        <w:t>דהא אף מכת מדינה מקרי שני תבואות [אף דאינה ראויה], א"כ אף שביעית נמי לא אימעיט מקרא אלא מסברא.</w:t>
      </w:r>
    </w:p>
  </w:footnote>
  <w:footnote w:id="292">
    <w:p w14:paraId="0E49A754" w14:textId="77777777" w:rsidR="009713BF" w:rsidRDefault="00000000" w:rsidP="00556711">
      <w:pPr>
        <w:pStyle w:val="Footnote"/>
        <w:bidi/>
      </w:pPr>
      <w:r>
        <w:rPr>
          <w:rStyle w:val="ac"/>
          <w:rtl/>
        </w:rPr>
        <w:footnoteRef/>
      </w:r>
      <w:r>
        <w:rPr>
          <w:rtl/>
        </w:rPr>
        <w:t>אבל אי גרסי' הוה מתקיים 'בך', פי' שטוען מחמת זכותו של חוכר. [וע"ע בסמוך בשם הירושלמי].</w:t>
      </w:r>
    </w:p>
  </w:footnote>
  <w:footnote w:id="293">
    <w:p w14:paraId="3AA504CD" w14:textId="77777777" w:rsidR="009713BF" w:rsidRDefault="00000000" w:rsidP="00556711">
      <w:pPr>
        <w:pStyle w:val="Footnote"/>
        <w:bidi/>
      </w:pPr>
      <w:r>
        <w:rPr>
          <w:rStyle w:val="ac"/>
          <w:rtl/>
        </w:rPr>
        <w:footnoteRef/>
      </w:r>
      <w:r>
        <w:rPr>
          <w:rtl/>
        </w:rPr>
        <w:t xml:space="preserve">וע"ע </w:t>
      </w:r>
      <w:r>
        <w:rPr>
          <w:b/>
          <w:bCs/>
          <w:rtl/>
        </w:rPr>
        <w:t>ירושלמי</w:t>
      </w:r>
      <w:r>
        <w:rPr>
          <w:rtl/>
        </w:rPr>
        <w:t xml:space="preserve"> (קידושין א ב ז. בדה"ס, הו' בריטב"א שם טז: ומשנ"ל עבדים ב ה) בעבד שברח ואח"כ חלה.</w:t>
      </w:r>
    </w:p>
  </w:footnote>
  <w:footnote w:id="294">
    <w:p w14:paraId="67B60AA8" w14:textId="77777777" w:rsidR="009713BF" w:rsidRDefault="00000000" w:rsidP="00556711">
      <w:pPr>
        <w:pStyle w:val="Footnote"/>
        <w:bidi/>
      </w:pPr>
      <w:r>
        <w:rPr>
          <w:rStyle w:val="ac"/>
          <w:rtl/>
        </w:rPr>
        <w:footnoteRef/>
      </w:r>
      <w:r>
        <w:rPr>
          <w:rtl/>
        </w:rPr>
        <w:t>ויל"פ דכיון דחזר בו בעה"ב, בלאו הכי לא היה צריך להעמיד פעולה. א"כ השתא דחלה אינו מגרע כלל בפעולתו. [אלא דיל"ד דהשתא שבעה"ב שומע שחלה יוכל לתת לו מלאכה אחרת אפי' פחות ממנו. וכיון דהפועל אינו יכול לעשות כן יפסיד שכרו].</w:t>
      </w:r>
    </w:p>
    <w:p w14:paraId="4DC3B53C" w14:textId="77777777" w:rsidR="009713BF" w:rsidRDefault="00000000" w:rsidP="00556711">
      <w:pPr>
        <w:pStyle w:val="Footnote"/>
        <w:bidi/>
      </w:pPr>
      <w:r>
        <w:rPr>
          <w:rtl/>
        </w:rPr>
        <w:tab/>
        <w:t>וה</w:t>
      </w:r>
      <w:r>
        <w:rPr>
          <w:b/>
          <w:bCs/>
          <w:rtl/>
        </w:rPr>
        <w:t>שער משפט</w:t>
      </w:r>
      <w:r>
        <w:rPr>
          <w:rtl/>
        </w:rPr>
        <w:t xml:space="preserve"> ביאר סברת הרמ"א ע"ד הא דאי' (לעיל לו:) בגנב ומת דחייב, דאי נמי שבקה מלאך המות בביתא דגנב הוי קיימא. והחיוב בא לו על שעת הגניבה. א"כ הכא נמי כיון שבעה"ב חזר בו נתחייב על שעת חזרה. ואף שאח"כ נולד אונס שבלאו הכי לא היה הפועל נוטל שכירותו, דמ"מ החיוב בא לו לבעל הבית על שעת החזרה. [וצ"ע אמאי 'חזרה' נחשב מעשה המחייבתו בשעה שחזר, ולכאורה חיובו על שמעמיד עצמו לפעולה, ולא משום מעשה החזרה].</w:t>
      </w:r>
    </w:p>
  </w:footnote>
  <w:footnote w:id="295">
    <w:p w14:paraId="680C8F58" w14:textId="77777777" w:rsidR="009713BF" w:rsidRDefault="00000000" w:rsidP="00556711">
      <w:pPr>
        <w:pStyle w:val="Footnote"/>
        <w:bidi/>
      </w:pPr>
      <w:r>
        <w:rPr>
          <w:rStyle w:val="ac"/>
          <w:rtl/>
        </w:rPr>
        <w:footnoteRef/>
      </w:r>
      <w:r>
        <w:rPr>
          <w:rtl/>
        </w:rPr>
        <w:t>אלא ודאי דהשכיר יכול לומר מאי אפסדתיך, דבלא"ה היה מכת מדינה. ומבואר דלולי סברת לא יבושו בעת רעה היה פטור. [משמע דהנידון האם אמרי' דאונס זה בא ברשותו של זה או לא. אך א"כ יל"ד ולחלק דמכת מדינה לא הוה מחמת מזלו של זה].</w:t>
      </w:r>
    </w:p>
  </w:footnote>
  <w:footnote w:id="296">
    <w:p w14:paraId="44E406EC" w14:textId="77777777" w:rsidR="009713BF" w:rsidRDefault="00000000" w:rsidP="00556711">
      <w:pPr>
        <w:pStyle w:val="Footnote"/>
        <w:bidi/>
      </w:pPr>
      <w:r>
        <w:rPr>
          <w:rStyle w:val="ac"/>
          <w:rtl/>
        </w:rPr>
        <w:footnoteRef/>
      </w:r>
      <w:r>
        <w:rPr>
          <w:b/>
          <w:bCs/>
          <w:rtl/>
        </w:rPr>
        <w:t>ר' מאיר שמחה</w:t>
      </w:r>
      <w:r>
        <w:rPr>
          <w:rtl/>
        </w:rPr>
        <w:t xml:space="preserve"> פי' היכא דלא זרעה, דטוען דאף אילו הייתי זורע היה לוקה. וכ"כ ה</w:t>
      </w:r>
      <w:r>
        <w:rPr>
          <w:b/>
          <w:bCs/>
          <w:rtl/>
        </w:rPr>
        <w:t>פני משה</w:t>
      </w:r>
      <w:r>
        <w:rPr>
          <w:rtl/>
        </w:rPr>
        <w:t>. אבל ה</w:t>
      </w:r>
      <w:r>
        <w:rPr>
          <w:b/>
          <w:bCs/>
          <w:rtl/>
        </w:rPr>
        <w:t>יפ"ע</w:t>
      </w:r>
      <w:r>
        <w:rPr>
          <w:rtl/>
        </w:rPr>
        <w:t xml:space="preserve"> ציין דהוא ספק הגמ' דלעיל נשתדפו כל שדות המחכיר.</w:t>
      </w:r>
    </w:p>
  </w:footnote>
  <w:footnote w:id="297">
    <w:p w14:paraId="7AEA7169" w14:textId="77777777" w:rsidR="009713BF" w:rsidRDefault="00000000" w:rsidP="00556711">
      <w:pPr>
        <w:pStyle w:val="Footnote"/>
        <w:bidi/>
      </w:pPr>
      <w:r>
        <w:rPr>
          <w:rStyle w:val="ac"/>
          <w:rtl/>
        </w:rPr>
        <w:footnoteRef/>
      </w:r>
      <w:r>
        <w:rPr>
          <w:rtl/>
        </w:rPr>
        <w:t>כך פי' רמ"ש. אבל ה</w:t>
      </w:r>
      <w:r>
        <w:rPr>
          <w:b/>
          <w:bCs/>
          <w:rtl/>
        </w:rPr>
        <w:t>פני משה</w:t>
      </w:r>
      <w:r>
        <w:rPr>
          <w:rtl/>
        </w:rPr>
        <w:t xml:space="preserve"> פי' דקאי אשאר שדות סביבו.</w:t>
      </w:r>
    </w:p>
  </w:footnote>
  <w:footnote w:id="298">
    <w:p w14:paraId="0F0DB5A5" w14:textId="77777777" w:rsidR="009713BF" w:rsidRDefault="00000000" w:rsidP="00556711">
      <w:pPr>
        <w:pStyle w:val="Footnote"/>
        <w:bidi/>
      </w:pPr>
      <w:r>
        <w:rPr>
          <w:rStyle w:val="ac"/>
          <w:rtl/>
        </w:rPr>
        <w:footnoteRef/>
      </w:r>
      <w:r>
        <w:rPr>
          <w:rtl/>
        </w:rPr>
        <w:t>והמחכיר אומר לחוכר דאף שהוא רשע, שמא מש"ה הקב"ה היה מאריך עמו אף.</w:t>
      </w:r>
    </w:p>
  </w:footnote>
  <w:footnote w:id="299">
    <w:p w14:paraId="1BFE2F05" w14:textId="77777777" w:rsidR="009713BF" w:rsidRDefault="00000000" w:rsidP="00556711">
      <w:pPr>
        <w:pStyle w:val="Footnote"/>
        <w:bidi/>
      </w:pPr>
      <w:r>
        <w:rPr>
          <w:rStyle w:val="ac"/>
          <w:rtl/>
        </w:rPr>
        <w:footnoteRef/>
      </w:r>
      <w:r>
        <w:rPr>
          <w:rtl/>
        </w:rPr>
        <w:t>כן פי' רמ"ש, אבל ה</w:t>
      </w:r>
      <w:r>
        <w:rPr>
          <w:b/>
          <w:bCs/>
          <w:rtl/>
        </w:rPr>
        <w:t>פני משה</w:t>
      </w:r>
      <w:r>
        <w:rPr>
          <w:rtl/>
        </w:rPr>
        <w:t xml:space="preserve"> פי' לחוכר.</w:t>
      </w:r>
    </w:p>
  </w:footnote>
  <w:footnote w:id="300">
    <w:p w14:paraId="015E8F83" w14:textId="77777777" w:rsidR="009713BF" w:rsidRDefault="00000000" w:rsidP="00556711">
      <w:pPr>
        <w:pStyle w:val="Footnote"/>
        <w:bidi/>
      </w:pPr>
      <w:r>
        <w:rPr>
          <w:rStyle w:val="ac"/>
          <w:rtl/>
        </w:rPr>
        <w:footnoteRef/>
      </w:r>
      <w:r>
        <w:rPr>
          <w:rtl/>
        </w:rPr>
        <w:t>וה</w:t>
      </w:r>
      <w:r>
        <w:rPr>
          <w:b/>
          <w:bCs/>
          <w:rtl/>
        </w:rPr>
        <w:t>רמב"ם</w:t>
      </w:r>
      <w:r>
        <w:rPr>
          <w:rtl/>
        </w:rPr>
        <w:t xml:space="preserve"> (שכירות ג ח) כת' ואם אין ידוע האם יכול להציל חייב לשלם. והאו"ש ציין דמקורו מסוגיין, דתלינן דהוה מחמת הפשיעה. [וביאר דכיון דפשע מתחייב, אא"כ יש טענת פטור].</w:t>
      </w:r>
    </w:p>
  </w:footnote>
  <w:footnote w:id="301">
    <w:p w14:paraId="23B44D03" w14:textId="77777777" w:rsidR="009713BF" w:rsidRDefault="00000000" w:rsidP="00556711">
      <w:pPr>
        <w:pStyle w:val="Footnote"/>
        <w:bidi/>
      </w:pPr>
      <w:r>
        <w:rPr>
          <w:rStyle w:val="ac"/>
          <w:rtl/>
        </w:rPr>
        <w:footnoteRef/>
      </w:r>
      <w:r>
        <w:rPr>
          <w:rtl/>
        </w:rPr>
        <w:t>ושומר שמסר לשומר, וספק האם מתה בפשיעה או באונס חייב. דקי"ל אין השואל רשאי להשאיל ונחשב פושע. והוא מתחייב משעת פשיעה, והוה כאומר איני יודע אם פרעתיך.</w:t>
      </w:r>
    </w:p>
  </w:footnote>
  <w:footnote w:id="302">
    <w:p w14:paraId="56FB3D50" w14:textId="77777777" w:rsidR="009713BF" w:rsidRDefault="00000000" w:rsidP="00556711">
      <w:pPr>
        <w:pStyle w:val="Footnote"/>
        <w:bidi/>
      </w:pPr>
      <w:r>
        <w:rPr>
          <w:rStyle w:val="ac"/>
          <w:rtl/>
        </w:rPr>
        <w:footnoteRef/>
      </w:r>
      <w:r>
        <w:rPr>
          <w:rtl/>
        </w:rPr>
        <w:t>אך מדברי ה</w:t>
      </w:r>
      <w:r>
        <w:rPr>
          <w:b/>
          <w:bCs/>
          <w:rtl/>
        </w:rPr>
        <w:t>תוס</w:t>
      </w:r>
      <w:r>
        <w:rPr>
          <w:rtl/>
        </w:rPr>
        <w:t>' מבואר דנקטו דקו' הגמ' אף דליכא פשיעה ודאית. ויל"פ דכוונת הגמ' יש לו להלחם, שמא יתקיים בו גם את הארי. וכל זמן שלא עשה כל מה שמוטל עליו יחשב פשיעה, אף דהוה ספק האם יהני.</w:t>
      </w:r>
    </w:p>
  </w:footnote>
  <w:footnote w:id="303">
    <w:p w14:paraId="7F6C0781" w14:textId="77777777" w:rsidR="009713BF" w:rsidRDefault="00000000" w:rsidP="00556711">
      <w:pPr>
        <w:pStyle w:val="Footnote"/>
        <w:bidi/>
      </w:pPr>
      <w:r>
        <w:rPr>
          <w:rStyle w:val="ac"/>
          <w:rtl/>
        </w:rPr>
        <w:footnoteRef/>
      </w:r>
      <w:r>
        <w:rPr>
          <w:rtl/>
        </w:rPr>
        <w:t>בפשוטו משמע דנעשית נס זה כדי שינצלו מהדובים, אבל בגמ' (תענית כה.) מבואר דר"ח בן דוסא אמר שכל חד תיתי דובא בקרנייהו, להוציא מידי האומרים שהעיזים היה מפסידים לאחרים. [והעיזים לא היו בסכנה מהדובים כלל].</w:t>
      </w:r>
    </w:p>
    <w:p w14:paraId="6E68D580" w14:textId="77777777" w:rsidR="009713BF" w:rsidRDefault="00000000" w:rsidP="00556711">
      <w:pPr>
        <w:pStyle w:val="Footnote"/>
        <w:bidi/>
      </w:pPr>
      <w:r>
        <w:rPr>
          <w:rtl/>
        </w:rPr>
        <w:tab/>
        <w:t>והגמ' (תענית שם) פי' דלא היו עיזים של ר"ח בן דוסא, דהא עני היה, ועוד דקי"ל דאין מגדלין בהמה דקה באר"י. אלא שהיו מהשבת אבידה.</w:t>
      </w:r>
    </w:p>
  </w:footnote>
  <w:footnote w:id="304">
    <w:p w14:paraId="46D3703B" w14:textId="77777777" w:rsidR="009713BF" w:rsidRDefault="00000000" w:rsidP="00556711">
      <w:pPr>
        <w:pStyle w:val="Footnote"/>
        <w:bidi/>
      </w:pPr>
      <w:r>
        <w:rPr>
          <w:rStyle w:val="ac"/>
          <w:rtl/>
        </w:rPr>
        <w:footnoteRef/>
      </w:r>
      <w:r>
        <w:rPr>
          <w:rtl/>
        </w:rPr>
        <w:t>וציין ל</w:t>
      </w:r>
      <w:r>
        <w:rPr>
          <w:b/>
          <w:bCs/>
          <w:rtl/>
        </w:rPr>
        <w:t>מדרש</w:t>
      </w:r>
      <w:r>
        <w:rPr>
          <w:rtl/>
        </w:rPr>
        <w:t xml:space="preserve"> (הו' ברש"י אסתר ב יא) שניתן לדוד רמז, ואמר לא בא לידי דבר זה אלא לסמוך עליו להלחם עם זה.</w:t>
      </w:r>
    </w:p>
  </w:footnote>
  <w:footnote w:id="305">
    <w:p w14:paraId="38857474" w14:textId="77777777" w:rsidR="009713BF" w:rsidRDefault="00000000" w:rsidP="00556711">
      <w:pPr>
        <w:pStyle w:val="Footnote"/>
        <w:bidi/>
      </w:pPr>
      <w:r>
        <w:rPr>
          <w:rStyle w:val="ac"/>
          <w:rtl/>
        </w:rPr>
        <w:footnoteRef/>
      </w:r>
      <w:r>
        <w:rPr>
          <w:rtl/>
        </w:rPr>
        <w:t>וה</w:t>
      </w:r>
      <w:r>
        <w:rPr>
          <w:b/>
          <w:bCs/>
          <w:rtl/>
        </w:rPr>
        <w:t>רשב"א</w:t>
      </w:r>
      <w:r>
        <w:rPr>
          <w:rtl/>
        </w:rPr>
        <w:t xml:space="preserve"> הביא דכ"מ בירושלמי דדברי ר"ל קאי אברייתא זו. אבל ה</w:t>
      </w:r>
      <w:r>
        <w:rPr>
          <w:b/>
          <w:bCs/>
          <w:rtl/>
        </w:rPr>
        <w:t>רמב"ן</w:t>
      </w:r>
      <w:r>
        <w:rPr>
          <w:rtl/>
        </w:rPr>
        <w:t xml:space="preserve"> הביא דמימרא דר"ל בירושלמי הוא מימרא אחרת.</w:t>
      </w:r>
    </w:p>
    <w:p w14:paraId="72D16AFE" w14:textId="77777777" w:rsidR="009713BF" w:rsidRDefault="00000000" w:rsidP="00556711">
      <w:pPr>
        <w:pStyle w:val="Footnote"/>
        <w:bidi/>
      </w:pPr>
      <w:r>
        <w:rPr>
          <w:rtl/>
        </w:rPr>
        <w:tab/>
        <w:t>דר"ל בירושלמי אמר הדא דתימא [דהוחזק בב' פעמים] בשדה שאינה בדוקה, אבל בשדה בדוקה כופין אותו לזורעה פעם שלישית.</w:t>
      </w:r>
    </w:p>
  </w:footnote>
  <w:footnote w:id="306">
    <w:p w14:paraId="67027ED8" w14:textId="77777777" w:rsidR="009713BF" w:rsidRDefault="00000000" w:rsidP="00556711">
      <w:pPr>
        <w:pStyle w:val="Footnote"/>
        <w:bidi/>
      </w:pPr>
      <w:r>
        <w:rPr>
          <w:rStyle w:val="ac"/>
          <w:rtl/>
        </w:rPr>
        <w:footnoteRef/>
      </w:r>
      <w:r>
        <w:rPr>
          <w:rtl/>
        </w:rPr>
        <w:t>וצ"ב מ"ש דלא אמרי' דיש בזה חזקה.</w:t>
      </w:r>
    </w:p>
  </w:footnote>
  <w:footnote w:id="307">
    <w:p w14:paraId="65C905F3" w14:textId="77777777" w:rsidR="009713BF" w:rsidRDefault="00000000" w:rsidP="00556711">
      <w:pPr>
        <w:pStyle w:val="Footnote"/>
        <w:bidi/>
      </w:pPr>
      <w:r>
        <w:rPr>
          <w:rStyle w:val="ac"/>
          <w:rtl/>
        </w:rPr>
        <w:footnoteRef/>
      </w:r>
      <w:r>
        <w:rPr>
          <w:rtl/>
        </w:rPr>
        <w:t>אך מ"מ תלוי בדין חזקת ג' פעמים, דהיכא דהוחזק לכך אי"צ לטרוח יותר. ואף דשאר בני אדם זורעים שוב.</w:t>
      </w:r>
    </w:p>
  </w:footnote>
  <w:footnote w:id="308">
    <w:p w14:paraId="6BF6212D" w14:textId="77777777" w:rsidR="009713BF" w:rsidRDefault="00000000" w:rsidP="00556711">
      <w:pPr>
        <w:pStyle w:val="Footnote"/>
        <w:bidi/>
      </w:pPr>
      <w:r>
        <w:rPr>
          <w:rStyle w:val="ac"/>
          <w:rtl/>
        </w:rPr>
        <w:footnoteRef/>
      </w:r>
      <w:r>
        <w:rPr>
          <w:rtl/>
        </w:rPr>
        <w:t>כ"ה ב</w:t>
      </w:r>
      <w:r>
        <w:rPr>
          <w:b/>
          <w:bCs/>
          <w:rtl/>
        </w:rPr>
        <w:t>תוספתא</w:t>
      </w:r>
      <w:r>
        <w:rPr>
          <w:rtl/>
        </w:rPr>
        <w:t>, ולפ"ז קאי בחכר לכמה שנים, דאף בשנה הב' חייב לזורעה. [וה</w:t>
      </w:r>
      <w:r>
        <w:rPr>
          <w:b/>
          <w:bCs/>
          <w:rtl/>
        </w:rPr>
        <w:t>רמב"ן</w:t>
      </w:r>
      <w:r>
        <w:rPr>
          <w:rtl/>
        </w:rPr>
        <w:t xml:space="preserve"> כת' דאין חילוק בין היכא דעדיין יש שהות לזרוע בשנה זו, או שנה אחרת. ומשמע דהכל בכלל הברייתא].</w:t>
      </w:r>
    </w:p>
  </w:footnote>
  <w:footnote w:id="309">
    <w:p w14:paraId="5C63BCBF" w14:textId="77777777" w:rsidR="009713BF" w:rsidRDefault="00000000" w:rsidP="00556711">
      <w:pPr>
        <w:pStyle w:val="Footnote"/>
        <w:bidi/>
      </w:pPr>
      <w:r>
        <w:rPr>
          <w:rStyle w:val="ac"/>
          <w:rtl/>
        </w:rPr>
        <w:footnoteRef/>
      </w:r>
      <w:r>
        <w:rPr>
          <w:rtl/>
        </w:rPr>
        <w:t>וה</w:t>
      </w:r>
      <w:r>
        <w:rPr>
          <w:b/>
          <w:bCs/>
          <w:rtl/>
        </w:rPr>
        <w:t>רשב"א</w:t>
      </w:r>
      <w:r>
        <w:rPr>
          <w:rtl/>
        </w:rPr>
        <w:t xml:space="preserve"> ביאר דכפייה שייך בקבלנות, דאי בחכירות למה כופין, אם ירצה יזרע או יעמוד ונותן חכירותו. א"נ כופין בנתינת חכירותו קאמר.</w:t>
      </w:r>
    </w:p>
  </w:footnote>
  <w:footnote w:id="310">
    <w:p w14:paraId="794CDFE6" w14:textId="77777777" w:rsidR="009713BF" w:rsidRDefault="00000000" w:rsidP="00556711">
      <w:pPr>
        <w:pStyle w:val="Footnote"/>
        <w:bidi/>
      </w:pPr>
      <w:r>
        <w:rPr>
          <w:rStyle w:val="ac"/>
          <w:rtl/>
        </w:rPr>
        <w:footnoteRef/>
      </w:r>
      <w:r>
        <w:rPr>
          <w:rtl/>
        </w:rPr>
        <w:t>וכ"ה ב</w:t>
      </w:r>
      <w:r>
        <w:rPr>
          <w:b/>
          <w:bCs/>
          <w:rtl/>
        </w:rPr>
        <w:t>רמב"ם</w:t>
      </w:r>
      <w:r>
        <w:rPr>
          <w:rtl/>
        </w:rPr>
        <w:t xml:space="preserve"> (שם) דהיכא דלא זרעה, או שזרעה ולא צמחה אע"פ שבא חגב או שדפון והוכתה רוב המדינה אינו מנכה לו מחכירו. אלא חוזר וזורע.</w:t>
      </w:r>
    </w:p>
  </w:footnote>
  <w:footnote w:id="311">
    <w:p w14:paraId="153665B5" w14:textId="77777777" w:rsidR="009713BF" w:rsidRDefault="00000000" w:rsidP="00556711">
      <w:pPr>
        <w:pStyle w:val="Footnote"/>
        <w:bidi/>
      </w:pPr>
      <w:r>
        <w:rPr>
          <w:rStyle w:val="ac"/>
          <w:rtl/>
        </w:rPr>
        <w:footnoteRef/>
      </w:r>
      <w:r>
        <w:rPr>
          <w:rtl/>
        </w:rPr>
        <w:t>והיכא דזרעה ג' פעמים, בשדה בדוקה אפ"ה חייב לזורעה כל הזריעות הראויות לה, עד שיכלה זמן הזרע. אבל בשדה שאינה בדוקה כיון שזרעה ג' פעמים [ולרבי ב' פעמים] קודם שכלה זמן הזרע שוב אינו זורעה.</w:t>
      </w:r>
    </w:p>
  </w:footnote>
  <w:footnote w:id="312">
    <w:p w14:paraId="62E87AA3" w14:textId="77777777" w:rsidR="009713BF" w:rsidRDefault="00000000" w:rsidP="00556711">
      <w:pPr>
        <w:pStyle w:val="Footnote"/>
        <w:bidi/>
      </w:pPr>
      <w:r>
        <w:rPr>
          <w:rStyle w:val="ac"/>
          <w:rtl/>
        </w:rPr>
        <w:footnoteRef/>
      </w:r>
      <w:r>
        <w:rPr>
          <w:rtl/>
        </w:rPr>
        <w:t>וכת' דאי במכת מדינה אמאי לא יזרענה [פעם שלישית], וכי נביא הוא שתלקה המדינה ותלקה עמה. דהא במכת מדינה ליכא חזקה כלל. ועוד דהו"ל לומר אם לא זרעה שלישית ולקתה מדינה פטור.</w:t>
      </w:r>
    </w:p>
    <w:p w14:paraId="0BB5ADAA" w14:textId="77777777" w:rsidR="009713BF" w:rsidRDefault="00000000" w:rsidP="00556711">
      <w:pPr>
        <w:pStyle w:val="Footnote"/>
        <w:bidi/>
      </w:pPr>
      <w:r>
        <w:rPr>
          <w:rtl/>
        </w:rPr>
        <w:tab/>
        <w:t>ודן היכא דהוחזקו כל שדות החוכר ללקות, דאי"צ לזרוע דלאו אדעתא דהכי חכר, ואף דמזליה גרם לא מכריחין אותו להגדיל הפסידו. וכת' אלא שיש לומר דלא שייך חזקה במזל. דבמילתא דאתי על דרך עונש ושכר ליתא ביה חזקה.</w:t>
      </w:r>
    </w:p>
  </w:footnote>
  <w:footnote w:id="313">
    <w:p w14:paraId="53D3FC31" w14:textId="77777777" w:rsidR="009713BF" w:rsidRDefault="00000000" w:rsidP="00556711">
      <w:pPr>
        <w:pStyle w:val="Footnote"/>
        <w:bidi/>
      </w:pPr>
      <w:r>
        <w:rPr>
          <w:rStyle w:val="ac"/>
          <w:rtl/>
        </w:rPr>
        <w:footnoteRef/>
      </w:r>
      <w:r>
        <w:rPr>
          <w:rtl/>
        </w:rPr>
        <w:t>ולדברי רש"י הוא קו' בדין, אבל ע"פ הפי' הב' הוה רק קו' אמאי השמיט.</w:t>
      </w:r>
    </w:p>
  </w:footnote>
  <w:footnote w:id="314">
    <w:p w14:paraId="067ECECD" w14:textId="77777777" w:rsidR="009713BF" w:rsidRDefault="00000000" w:rsidP="00556711">
      <w:pPr>
        <w:pStyle w:val="Footnote"/>
        <w:bidi/>
      </w:pPr>
      <w:r>
        <w:rPr>
          <w:rStyle w:val="ac"/>
          <w:rtl/>
        </w:rPr>
        <w:footnoteRef/>
      </w:r>
      <w:r>
        <w:rPr>
          <w:rtl/>
        </w:rPr>
        <w:t>פי' שאם לא יטפל ויזרע אינו מנכה לו.</w:t>
      </w:r>
    </w:p>
    <w:p w14:paraId="49D050A2" w14:textId="77777777" w:rsidR="009713BF" w:rsidRDefault="00000000" w:rsidP="00556711">
      <w:pPr>
        <w:pStyle w:val="Footnote"/>
        <w:bidi/>
      </w:pPr>
      <w:r>
        <w:rPr>
          <w:rtl/>
        </w:rPr>
        <w:tab/>
        <w:t>אבל ה</w:t>
      </w:r>
      <w:r>
        <w:rPr>
          <w:b/>
          <w:bCs/>
          <w:rtl/>
        </w:rPr>
        <w:t>רמ"א</w:t>
      </w:r>
      <w:r>
        <w:rPr>
          <w:rtl/>
        </w:rPr>
        <w:t xml:space="preserve"> (שכב ג ודרכ"מ שם) דייק דמחוייב לטפל ולזרוע. והביא בשם ה</w:t>
      </w:r>
      <w:r>
        <w:rPr>
          <w:b/>
          <w:bCs/>
          <w:rtl/>
        </w:rPr>
        <w:t>נמוק"י</w:t>
      </w:r>
      <w:r>
        <w:rPr>
          <w:rtl/>
        </w:rPr>
        <w:t xml:space="preserve"> (סג. ד"ה גמ' כריבנא, מדברי הר"ן לעיל קה.) דדוקא בקבלנות כופה, אבל בחכירות אינו יוכל לכופו שיעבוד [בטענת חטים מארעאי קא בעינא], אלא קונה לו מן השוק ומשלם לו חכירותו. וה</w:t>
      </w:r>
      <w:r>
        <w:rPr>
          <w:b/>
          <w:bCs/>
          <w:rtl/>
        </w:rPr>
        <w:t>ט"ז</w:t>
      </w:r>
      <w:r>
        <w:rPr>
          <w:rtl/>
        </w:rPr>
        <w:t xml:space="preserve"> (שם) תמה דלא קאי הכא לחייבו לטפל.</w:t>
      </w:r>
    </w:p>
  </w:footnote>
  <w:footnote w:id="315">
    <w:p w14:paraId="57B23F9A" w14:textId="77777777" w:rsidR="009713BF" w:rsidRDefault="00000000" w:rsidP="00556711">
      <w:pPr>
        <w:pStyle w:val="Footnote"/>
        <w:bidi/>
      </w:pPr>
      <w:r>
        <w:rPr>
          <w:rStyle w:val="ac"/>
          <w:rtl/>
        </w:rPr>
        <w:footnoteRef/>
      </w:r>
      <w:r>
        <w:rPr>
          <w:rtl/>
        </w:rPr>
        <w:t>והגר"א סיים דדברי הרשב"א שכת' שמפרש דרשב"א פליג על הברייתות צ"ע. [ולא מצאתי כן ברשב"א].</w:t>
      </w:r>
    </w:p>
  </w:footnote>
  <w:footnote w:id="316">
    <w:p w14:paraId="6C3ECE3C" w14:textId="77777777" w:rsidR="009713BF" w:rsidRDefault="00000000" w:rsidP="00556711">
      <w:pPr>
        <w:pStyle w:val="Footnote"/>
        <w:bidi/>
      </w:pPr>
      <w:r>
        <w:rPr>
          <w:rStyle w:val="ac"/>
          <w:rtl/>
        </w:rPr>
        <w:footnoteRef/>
      </w:r>
      <w:r>
        <w:rPr>
          <w:rtl/>
        </w:rPr>
        <w:t>דבמח' רבי ורשב"ג הלכה כרשב"ג, דרביה ואבוה הוה [והביא דכ"כ הרי"ף (גיטין נב. כו. בדה"ס) בשם גאון דקי"ל הלכה כרבי גבי חבירו, אבל לגבי אביו לא].</w:t>
      </w:r>
    </w:p>
  </w:footnote>
  <w:footnote w:id="317">
    <w:p w14:paraId="407AC517" w14:textId="77777777" w:rsidR="009713BF" w:rsidRDefault="00000000" w:rsidP="00556711">
      <w:pPr>
        <w:pStyle w:val="Footnote"/>
        <w:bidi/>
      </w:pPr>
      <w:r>
        <w:rPr>
          <w:rStyle w:val="ac"/>
          <w:rtl/>
        </w:rPr>
        <w:footnoteRef/>
      </w:r>
      <w:r>
        <w:rPr>
          <w:rtl/>
        </w:rPr>
        <w:t>ואף דבגמ' (יבמות סד:) פסקינן נשואין ומלקיות כרבי, וסתות ושור המועד כרשב"ג. אבל בעלמא לא איפסיקא הלכתא כמאן הילכך הלכתא כרשב"ג.</w:t>
      </w:r>
    </w:p>
  </w:footnote>
  <w:footnote w:id="318">
    <w:p w14:paraId="40E7CF68" w14:textId="77777777" w:rsidR="009713BF" w:rsidRDefault="00000000" w:rsidP="00556711">
      <w:pPr>
        <w:pStyle w:val="Footnote"/>
        <w:bidi/>
      </w:pPr>
      <w:r>
        <w:rPr>
          <w:rStyle w:val="ac"/>
          <w:rtl/>
        </w:rPr>
        <w:footnoteRef/>
      </w:r>
      <w:r>
        <w:rPr>
          <w:rtl/>
        </w:rPr>
        <w:t>ולשון הגמ' מאן מיקל בכלהו ר' שמעון. אך בסוגיין הוה חומרא, דהאריס חייב לזרוע עד סוף כסלו. וה</w:t>
      </w:r>
      <w:r>
        <w:rPr>
          <w:b/>
          <w:bCs/>
          <w:rtl/>
        </w:rPr>
        <w:t>ראב"ד</w:t>
      </w:r>
      <w:r>
        <w:rPr>
          <w:rtl/>
        </w:rPr>
        <w:t xml:space="preserve"> (בשיטמ"ק) פי' דר' שמעון מאחר לזמן הזריעה, הוה קולא היא למי שלא זרעה כלל, דאינו חייב (כדלעיל קד.), דמצי אמר אכתי זרענא לה.</w:t>
      </w:r>
    </w:p>
  </w:footnote>
  <w:footnote w:id="319">
    <w:p w14:paraId="180CB0A2" w14:textId="77777777" w:rsidR="009713BF" w:rsidRDefault="00000000" w:rsidP="00556711">
      <w:pPr>
        <w:pStyle w:val="Footnote"/>
        <w:bidi/>
      </w:pPr>
      <w:r>
        <w:rPr>
          <w:rStyle w:val="ac"/>
          <w:rtl/>
        </w:rPr>
        <w:footnoteRef/>
      </w:r>
      <w:r>
        <w:rPr>
          <w:rtl/>
        </w:rPr>
        <w:t xml:space="preserve">ע' </w:t>
      </w:r>
      <w:r>
        <w:rPr>
          <w:b/>
          <w:bCs/>
          <w:rtl/>
        </w:rPr>
        <w:t>רש"י</w:t>
      </w:r>
      <w:r>
        <w:rPr>
          <w:rtl/>
        </w:rPr>
        <w:t xml:space="preserve"> (ב"ק קיג.), ובגמ' (ברכות לה:) {ויש לדחות דהתם קאי בבבל, ולא באר"י}. ובפסוק (שמואל ב כא י) איתא מתחילת קציר, וב</w:t>
      </w:r>
      <w:r>
        <w:rPr>
          <w:b/>
          <w:bCs/>
          <w:rtl/>
        </w:rPr>
        <w:t>מדרש רבה</w:t>
      </w:r>
      <w:r>
        <w:rPr>
          <w:rtl/>
        </w:rPr>
        <w:t xml:space="preserve"> (נשא ח ד) אי' דהיה ט"ז ניסן. ועוד הביא דבפסוק (יהושע ג טו) מבואר דכשעברו את הירדן [בי' ניסן] נקרא ימי קציר.</w:t>
      </w:r>
    </w:p>
    <w:p w14:paraId="39E10740" w14:textId="77777777" w:rsidR="009713BF" w:rsidRDefault="00000000" w:rsidP="00556711">
      <w:pPr>
        <w:pStyle w:val="Footnote"/>
        <w:bidi/>
      </w:pPr>
      <w:r>
        <w:rPr>
          <w:rtl/>
        </w:rPr>
        <w:tab/>
        <w:t>והביא דה</w:t>
      </w:r>
      <w:r>
        <w:rPr>
          <w:b/>
          <w:bCs/>
          <w:rtl/>
        </w:rPr>
        <w:t>ב"י</w:t>
      </w:r>
      <w:r>
        <w:rPr>
          <w:rtl/>
        </w:rPr>
        <w:t xml:space="preserve"> (יו"ד רא ב) כת' דלהכי נקט הלשון יומי תשרי [גבי מקואות, ע' נדרים מ. ושבת סה.], דבשנין דאלול הוא קריר אף אלול בכלל. ולא כתב בהדיא אלול, משום דקצת שנין חמים. ועד"ז י"ל בניסן ואייר.</w:t>
      </w:r>
    </w:p>
  </w:footnote>
  <w:footnote w:id="320">
    <w:p w14:paraId="08DFF845" w14:textId="77777777" w:rsidR="009713BF" w:rsidRDefault="00000000" w:rsidP="00556711">
      <w:pPr>
        <w:pStyle w:val="Footnote"/>
        <w:bidi/>
      </w:pPr>
      <w:r>
        <w:rPr>
          <w:rStyle w:val="ac"/>
          <w:rtl/>
        </w:rPr>
        <w:footnoteRef/>
      </w:r>
      <w:r>
        <w:rPr>
          <w:rtl/>
        </w:rPr>
        <w:t>ובסו"ד כת' דהוא כ"ב טבת, שהוא ג' חדשים אחר כ"ב תשרי [שמיני עצרת]. אבל בתחילת דבריו כת' כ"ב שבט, וצ"ב החשבון בזה. [והשיטמ"ק סיים ויש טעיות, דיש בתו"ד כמה דברים שצריכים תיקון].</w:t>
      </w:r>
    </w:p>
  </w:footnote>
  <w:footnote w:id="321">
    <w:p w14:paraId="134436A0" w14:textId="77777777" w:rsidR="009713BF" w:rsidRDefault="00000000" w:rsidP="00556711">
      <w:pPr>
        <w:pStyle w:val="Footnote"/>
        <w:bidi/>
      </w:pPr>
      <w:r>
        <w:rPr>
          <w:rStyle w:val="ac"/>
          <w:rtl/>
        </w:rPr>
        <w:footnoteRef/>
      </w:r>
      <w:r>
        <w:rPr>
          <w:rtl/>
        </w:rPr>
        <w:t>וביאר שכימה וכסיל הם שני ממונים המנהיגים את העולם, כסיל בימות החמה וכימה בימות הגשמים, וכל א' וא' מושל ששה חדשים בשנה. והביא כמה מקומות שכימה שייך לגשמים.</w:t>
      </w:r>
    </w:p>
    <w:p w14:paraId="3AF05D82" w14:textId="77777777" w:rsidR="009713BF" w:rsidRDefault="00000000" w:rsidP="00556711">
      <w:pPr>
        <w:pStyle w:val="Footnote"/>
        <w:bidi/>
      </w:pPr>
      <w:r>
        <w:rPr>
          <w:rtl/>
        </w:rPr>
        <w:tab/>
        <w:t>וכת' דבתחילת החורף ניתנו לבריות ג' חדשים לזריעה ולתקן מלאכתן בשדה, ומאותו יום ולמעלה אינו ראוי לזריעה והאריסין באין מהשדה ועושין צרכן בבתיהם. והיא שעתא דקיימא כימה להדי רישייהו שעומדת בחצי הרקיע כעין חמה שזורחת בבקר במזרח ובחצי היום נמצאת על ראשי בני אדם בחצי הרקיע חמה לפי מניינה וכימה לפי מניינה.</w:t>
      </w:r>
    </w:p>
  </w:footnote>
  <w:footnote w:id="322">
    <w:p w14:paraId="324025B6" w14:textId="77777777" w:rsidR="009713BF" w:rsidRDefault="00000000" w:rsidP="00556711">
      <w:pPr>
        <w:pStyle w:val="Footnote"/>
        <w:bidi/>
      </w:pPr>
      <w:r>
        <w:rPr>
          <w:rStyle w:val="ac"/>
          <w:rtl/>
        </w:rPr>
        <w:footnoteRef/>
      </w:r>
      <w:r>
        <w:rPr>
          <w:rtl/>
        </w:rPr>
        <w:t>אלא שכת' דאריסי מדברא באין בערב, וקיימא כימה ארישייהו.</w:t>
      </w:r>
    </w:p>
  </w:footnote>
  <w:footnote w:id="323">
    <w:p w14:paraId="61F376A8" w14:textId="77777777" w:rsidR="009713BF" w:rsidRDefault="00000000" w:rsidP="00556711">
      <w:pPr>
        <w:pStyle w:val="Footnote"/>
        <w:bidi/>
      </w:pPr>
      <w:r>
        <w:rPr>
          <w:rStyle w:val="ac"/>
          <w:rtl/>
        </w:rPr>
        <w:footnoteRef/>
      </w:r>
      <w:r>
        <w:rPr>
          <w:rtl/>
        </w:rPr>
        <w:t>וב</w:t>
      </w:r>
      <w:r>
        <w:rPr>
          <w:b/>
          <w:bCs/>
          <w:rtl/>
        </w:rPr>
        <w:t>חי' ר' מאיר שמחה</w:t>
      </w:r>
      <w:r>
        <w:rPr>
          <w:rtl/>
        </w:rPr>
        <w:t xml:space="preserve"> (קג: יב) דחה דהכא שכר את השדה והשתמש בו, אלא שלא עשתה, והיתה צריכה להשקות. ולא דמי להיכא דאינו ראוי להשתמש.</w:t>
      </w:r>
    </w:p>
  </w:footnote>
  <w:footnote w:id="324">
    <w:p w14:paraId="541BE611" w14:textId="77777777" w:rsidR="009713BF" w:rsidRDefault="00000000" w:rsidP="00556711">
      <w:pPr>
        <w:pStyle w:val="Footnote"/>
        <w:bidi/>
      </w:pPr>
      <w:r>
        <w:rPr>
          <w:rStyle w:val="ac"/>
          <w:rtl/>
        </w:rPr>
        <w:footnoteRef/>
      </w:r>
      <w:r>
        <w:rPr>
          <w:rtl/>
        </w:rPr>
        <w:t>ועוד הביא עד"ז דאי' (תוספתא ז, והו' ברי"ף מט. בדה"ס, ורא"ש ו י, ושו"ע שלו ד) דהשוכר פועל ונתפס באנגריא לא יאמר הריני לפניך [ויטול שכרו], אלא נותן לו שכרו של מה שעשה. ולא דמי לשוכר חמור לנתפס באנגריא (לעיל עח.). ומבואר דיש חילוק בין שכירות פועלים לשכירות מטלטלין.</w:t>
      </w:r>
    </w:p>
    <w:p w14:paraId="4D560E9D" w14:textId="77777777" w:rsidR="009713BF" w:rsidRDefault="00000000" w:rsidP="00556711">
      <w:pPr>
        <w:pStyle w:val="Footnote"/>
        <w:bidi/>
      </w:pPr>
      <w:r>
        <w:rPr>
          <w:rtl/>
        </w:rPr>
        <w:tab/>
        <w:t>וה</w:t>
      </w:r>
      <w:r>
        <w:rPr>
          <w:b/>
          <w:bCs/>
          <w:rtl/>
        </w:rPr>
        <w:t>פ"ח</w:t>
      </w:r>
      <w:r>
        <w:rPr>
          <w:rtl/>
        </w:rPr>
        <w:t xml:space="preserve"> (שם מ) יישב דאדם אית ליה מזלא, וי"ל דמזל הפועל גרם. אבל בהמה דלית לה מזלא, וקיימא במזלא דבעלה וכי השכירה שכירות ליומיה ממכר הוא. קיימא ברשותא דשוכר ומזלא דידיה גרם.</w:t>
      </w:r>
    </w:p>
  </w:footnote>
  <w:footnote w:id="325">
    <w:p w14:paraId="797B8136" w14:textId="77777777" w:rsidR="009713BF" w:rsidRDefault="00000000" w:rsidP="00556711">
      <w:pPr>
        <w:pStyle w:val="Footnote"/>
        <w:bidi/>
      </w:pPr>
      <w:r>
        <w:rPr>
          <w:rStyle w:val="ac"/>
          <w:rtl/>
        </w:rPr>
        <w:footnoteRef/>
      </w:r>
      <w:r>
        <w:rPr>
          <w:rtl/>
        </w:rPr>
        <w:t xml:space="preserve">וציין לדברי </w:t>
      </w:r>
      <w:r>
        <w:rPr>
          <w:b/>
          <w:bCs/>
          <w:rtl/>
        </w:rPr>
        <w:t>מהר"ם מרוטנברג</w:t>
      </w:r>
      <w:r>
        <w:rPr>
          <w:rtl/>
        </w:rPr>
        <w:t xml:space="preserve"> (ד פה, תשו' מיימוני ל ולא) דפועל ג"כ גופו קנוי לבעה"ב, וכן דעת הריטב"א והרמב"ם, וכת' דכן נראה עיקר כמו שהוכיח בהלכות פועלים (ע"ע לעיל י. ועז.).</w:t>
      </w:r>
    </w:p>
  </w:footnote>
  <w:footnote w:id="326">
    <w:p w14:paraId="1218EF34" w14:textId="77777777" w:rsidR="009713BF" w:rsidRDefault="00000000" w:rsidP="00556711">
      <w:pPr>
        <w:pStyle w:val="Footnote"/>
        <w:bidi/>
      </w:pPr>
      <w:r>
        <w:rPr>
          <w:rStyle w:val="ac"/>
          <w:rtl/>
        </w:rPr>
        <w:footnoteRef/>
      </w:r>
      <w:r>
        <w:rPr>
          <w:rtl/>
        </w:rPr>
        <w:t>ואפשר דבמשנה איירי שטרח, ולא עשתה. ואילו הכא איירי קודם שעבד בה.</w:t>
      </w:r>
    </w:p>
  </w:footnote>
  <w:footnote w:id="327">
    <w:p w14:paraId="619D57A9" w14:textId="77777777" w:rsidR="009713BF" w:rsidRDefault="00000000" w:rsidP="00556711">
      <w:pPr>
        <w:pStyle w:val="Footnote"/>
        <w:bidi/>
      </w:pPr>
      <w:r>
        <w:rPr>
          <w:rStyle w:val="ac"/>
          <w:rtl/>
        </w:rPr>
        <w:footnoteRef/>
      </w:r>
      <w:r>
        <w:rPr>
          <w:rtl/>
        </w:rPr>
        <w:t>וה</w:t>
      </w:r>
      <w:r>
        <w:rPr>
          <w:b/>
          <w:bCs/>
          <w:rtl/>
        </w:rPr>
        <w:t>מחנ"א</w:t>
      </w:r>
      <w:r>
        <w:rPr>
          <w:rtl/>
        </w:rPr>
        <w:t xml:space="preserve"> כת' דכל היכא דנולד מום או נטרפה ברשות לוקח אינו יכול אדעתא דהכי לא לקחתי. דנסתחפה שדה הלוקח ומזליה גרם. [ויישב בזה קו' ה</w:t>
      </w:r>
      <w:r>
        <w:rPr>
          <w:b/>
          <w:bCs/>
          <w:rtl/>
        </w:rPr>
        <w:t>תוס</w:t>
      </w:r>
      <w:r>
        <w:rPr>
          <w:rtl/>
        </w:rPr>
        <w:t>' (ב"ק קי:) דהלוקח פרה ונטרפה יאמר לו אדעתא דהכי לא לקחתי], דהתם נולד ריעותא בגוף קנינו, ולא דמי ליבמה שנפלה לפני מוכה שחין דלא שייך לומר נסתחפה שדה דידה, דאשה הוי שדה של בעל ובעל אינו שדה של אשה (וכדאי' כתובות ב.)].</w:t>
      </w:r>
    </w:p>
  </w:footnote>
  <w:footnote w:id="328">
    <w:p w14:paraId="6C38C9F4" w14:textId="77777777" w:rsidR="009713BF" w:rsidRDefault="00000000" w:rsidP="00556711">
      <w:pPr>
        <w:pStyle w:val="Footnote"/>
        <w:bidi/>
      </w:pPr>
      <w:r>
        <w:rPr>
          <w:rStyle w:val="ac"/>
          <w:rtl/>
        </w:rPr>
        <w:footnoteRef/>
      </w:r>
      <w:r>
        <w:rPr>
          <w:rtl/>
        </w:rPr>
        <w:t>וע"ע מש"כ (לעיל מד. ומה:) דה</w:t>
      </w:r>
      <w:r>
        <w:rPr>
          <w:b/>
          <w:bCs/>
          <w:rtl/>
        </w:rPr>
        <w:t>אחרונים</w:t>
      </w:r>
      <w:r>
        <w:rPr>
          <w:rtl/>
        </w:rPr>
        <w:t xml:space="preserve"> (ע' מחנ"א דשלבל"ע ג, נתיבות רג ז ועוד) דנו האם מהני לפסוק מקח, שיפרע במין מסויים או רק בשוויו. והכא דהוה דבר שלא בא לעולם גרע.</w:t>
      </w:r>
    </w:p>
  </w:footnote>
  <w:footnote w:id="329">
    <w:p w14:paraId="59A8947E" w14:textId="77777777" w:rsidR="009713BF" w:rsidRDefault="00000000" w:rsidP="00556711">
      <w:pPr>
        <w:pStyle w:val="Footnote"/>
        <w:bidi/>
      </w:pPr>
      <w:r>
        <w:rPr>
          <w:rStyle w:val="ac"/>
          <w:rtl/>
        </w:rPr>
        <w:footnoteRef/>
      </w:r>
      <w:r>
        <w:rPr>
          <w:rtl/>
        </w:rPr>
        <w:t>וכת' די"ל דהתנאי שאם יחזור כל הפירות של בעה"ב, אלא שחייב לו כאריס. והכא נתרצה ליקח המותר בעד טרחתו. {ומש"ה תמיד מפסיד ע"י ביטול השכירות. ולעולם הוה תנאי דתלוי בחוכר לתת בדבר אחר, וע"י יתבטל החכירות}.</w:t>
      </w:r>
    </w:p>
  </w:footnote>
  <w:footnote w:id="330">
    <w:p w14:paraId="3355938B" w14:textId="77777777" w:rsidR="009713BF" w:rsidRDefault="00000000" w:rsidP="00556711">
      <w:pPr>
        <w:pStyle w:val="Footnote"/>
        <w:bidi/>
      </w:pPr>
      <w:r>
        <w:rPr>
          <w:rStyle w:val="ac"/>
          <w:rtl/>
        </w:rPr>
        <w:footnoteRef/>
      </w:r>
      <w:r>
        <w:rPr>
          <w:rtl/>
        </w:rPr>
        <w:t>ומש"ה מעשר ונותן לו, דאינו רשאי לפרוע חובו ממעשר.</w:t>
      </w:r>
    </w:p>
  </w:footnote>
  <w:footnote w:id="331">
    <w:p w14:paraId="750A194E" w14:textId="77777777" w:rsidR="009713BF" w:rsidRDefault="00000000" w:rsidP="00556711">
      <w:pPr>
        <w:pStyle w:val="Footnote"/>
        <w:bidi/>
      </w:pPr>
      <w:r>
        <w:rPr>
          <w:rStyle w:val="ac"/>
          <w:rtl/>
        </w:rPr>
        <w:footnoteRef/>
      </w:r>
      <w:r>
        <w:rPr>
          <w:rtl/>
        </w:rPr>
        <w:t>או שזרעה בתחלה אספסתא וחרשה ואח"כ זרעה פעם אחרת ולקתה. וה</w:t>
      </w:r>
      <w:r>
        <w:rPr>
          <w:b/>
          <w:bCs/>
          <w:rtl/>
        </w:rPr>
        <w:t>לח"מ</w:t>
      </w:r>
      <w:r>
        <w:rPr>
          <w:rtl/>
        </w:rPr>
        <w:t xml:space="preserve"> ביאר דנחשב שינוי כיון דחכרה לזרוע פעם א' אספסתא. ודלא כמ"ש ה</w:t>
      </w:r>
      <w:r>
        <w:rPr>
          <w:b/>
          <w:bCs/>
          <w:rtl/>
        </w:rPr>
        <w:t>נמוק"י</w:t>
      </w:r>
      <w:r>
        <w:rPr>
          <w:rtl/>
        </w:rPr>
        <w:t xml:space="preserve"> דהחוכר לאספסתא זורע כל השנה, כל מאי דבעי, כמה פעמים.</w:t>
      </w:r>
    </w:p>
  </w:footnote>
  <w:footnote w:id="332">
    <w:p w14:paraId="1F79AF10" w14:textId="77777777" w:rsidR="009713BF" w:rsidRDefault="00000000" w:rsidP="00556711">
      <w:pPr>
        <w:pStyle w:val="Footnote"/>
        <w:bidi/>
      </w:pPr>
      <w:r>
        <w:rPr>
          <w:rStyle w:val="ac"/>
          <w:rtl/>
        </w:rPr>
        <w:footnoteRef/>
      </w:r>
      <w:r>
        <w:rPr>
          <w:rtl/>
        </w:rPr>
        <w:t>ומשמע דאף כשהוציאו את הענבים מתוך השדה, ולא תלוי האם התקלקל בתוך השדה.</w:t>
      </w:r>
    </w:p>
  </w:footnote>
  <w:footnote w:id="333">
    <w:p w14:paraId="1A3DB7AE" w14:textId="77777777" w:rsidR="009713BF" w:rsidRDefault="00000000" w:rsidP="00556711">
      <w:pPr>
        <w:pStyle w:val="Footnote"/>
        <w:bidi/>
      </w:pPr>
      <w:r>
        <w:rPr>
          <w:rStyle w:val="ac"/>
          <w:rtl/>
        </w:rPr>
        <w:footnoteRef/>
      </w:r>
      <w:r>
        <w:rPr>
          <w:rtl/>
        </w:rPr>
        <w:t>ואף שהתנאי של המקבל היה להעמיד יין לבעל הקרקע.</w:t>
      </w:r>
    </w:p>
  </w:footnote>
  <w:footnote w:id="334">
    <w:p w14:paraId="4CBC50E6" w14:textId="77777777" w:rsidR="009713BF" w:rsidRDefault="00000000" w:rsidP="00556711">
      <w:pPr>
        <w:pStyle w:val="Footnote"/>
        <w:bidi/>
      </w:pPr>
      <w:r>
        <w:rPr>
          <w:rStyle w:val="ac"/>
          <w:rtl/>
        </w:rPr>
        <w:footnoteRef/>
      </w:r>
      <w:r>
        <w:rPr>
          <w:rtl/>
        </w:rPr>
        <w:t xml:space="preserve">והביא דכ"כ </w:t>
      </w:r>
      <w:r>
        <w:rPr>
          <w:b/>
          <w:bCs/>
          <w:rtl/>
        </w:rPr>
        <w:t>גדולי המחברים</w:t>
      </w:r>
      <w:r>
        <w:rPr>
          <w:rtl/>
        </w:rPr>
        <w:t xml:space="preserve"> (הרמב"ם ח ז) [שכתב חכר ממנו כרם בעשרה סלי ענבים והקריסו אחר שנבצרו. אך י"ל דהרמב"ם לא נקט כן בדוקא].</w:t>
      </w:r>
    </w:p>
  </w:footnote>
  <w:footnote w:id="335">
    <w:p w14:paraId="6F78545B" w14:textId="77777777" w:rsidR="009713BF" w:rsidRDefault="00000000" w:rsidP="00556711">
      <w:pPr>
        <w:pStyle w:val="Footnote"/>
        <w:bidi/>
      </w:pPr>
      <w:r>
        <w:rPr>
          <w:rStyle w:val="ac"/>
          <w:rtl/>
        </w:rPr>
        <w:footnoteRef/>
      </w:r>
      <w:r>
        <w:rPr>
          <w:rtl/>
        </w:rPr>
        <w:t>וה</w:t>
      </w:r>
      <w:r>
        <w:rPr>
          <w:b/>
          <w:bCs/>
          <w:rtl/>
        </w:rPr>
        <w:t>רש"ש</w:t>
      </w:r>
      <w:r>
        <w:rPr>
          <w:rtl/>
        </w:rPr>
        <w:t xml:space="preserve"> כת' דלפ"ז אין כאן מח', וכת' לפלא בעיני שלא העירו האחרונים בזה.</w:t>
      </w:r>
    </w:p>
  </w:footnote>
  <w:footnote w:id="336">
    <w:p w14:paraId="764907DD" w14:textId="77777777" w:rsidR="009713BF" w:rsidRDefault="00000000" w:rsidP="00556711">
      <w:pPr>
        <w:pStyle w:val="Footnote"/>
        <w:bidi/>
      </w:pPr>
      <w:r>
        <w:rPr>
          <w:rStyle w:val="ac"/>
          <w:rtl/>
        </w:rPr>
        <w:footnoteRef/>
      </w:r>
      <w:r>
        <w:rPr>
          <w:rtl/>
        </w:rPr>
        <w:t>וה</w:t>
      </w:r>
      <w:r>
        <w:rPr>
          <w:b/>
          <w:bCs/>
          <w:rtl/>
        </w:rPr>
        <w:t>דרישה</w:t>
      </w:r>
      <w:r>
        <w:rPr>
          <w:rtl/>
        </w:rPr>
        <w:t xml:space="preserve"> כת' דודאי קטנית מכחיש יותר מתבואה. אלא דהרי"ף והרמב"ם פי' דסיפא דהמשנה איירי במקבל. ולגבי המקבל אזלינן בתר המין החשוב יותר אף שהוא מכחיש יותר, וכמ"ש רש"י דאמרי' ליכחש ארעא ולא ליכחוש מרא. ונקט שינוי דמתבואה לקטנית לרבותא, דשרי אף שהוא מכחיש טפי. וכ"ש דמשעורין לחיטין דמותר. דאין חיטין מכחישין כ"כ נגד שעורין כמו קטנית נגד תבואה.</w:t>
      </w:r>
    </w:p>
  </w:footnote>
  <w:footnote w:id="337">
    <w:p w14:paraId="6ABF9D32" w14:textId="77777777" w:rsidR="009713BF" w:rsidRDefault="00000000" w:rsidP="00556711">
      <w:pPr>
        <w:pStyle w:val="Footnote"/>
        <w:bidi/>
      </w:pPr>
      <w:r>
        <w:rPr>
          <w:rStyle w:val="ac"/>
          <w:rtl/>
        </w:rPr>
        <w:footnoteRef/>
      </w:r>
      <w:r>
        <w:rPr>
          <w:rtl/>
        </w:rPr>
        <w:t>הרי"ף והרמב"ם, וכל שכן רש"י וסיעתו שהיו רחוקים הרבה מארץ ישראל.</w:t>
      </w:r>
    </w:p>
  </w:footnote>
  <w:footnote w:id="338">
    <w:p w14:paraId="53FE875E" w14:textId="77777777" w:rsidR="009713BF" w:rsidRDefault="00000000" w:rsidP="00556711">
      <w:pPr>
        <w:pStyle w:val="Footnote"/>
        <w:bidi/>
      </w:pPr>
      <w:r>
        <w:rPr>
          <w:rStyle w:val="ac"/>
          <w:rtl/>
        </w:rPr>
        <w:footnoteRef/>
      </w:r>
      <w:r>
        <w:rPr>
          <w:rtl/>
        </w:rPr>
        <w:t>וכן בגמ' (קידושין מה:) הובא אומדנא דשארית ישראל לא יעשו עוולה.</w:t>
      </w:r>
    </w:p>
  </w:footnote>
  <w:footnote w:id="339">
    <w:p w14:paraId="669BF2D1" w14:textId="77777777" w:rsidR="009713BF" w:rsidRDefault="00000000" w:rsidP="00556711">
      <w:pPr>
        <w:pStyle w:val="Footnote"/>
        <w:bidi/>
      </w:pPr>
      <w:r>
        <w:rPr>
          <w:rStyle w:val="ac"/>
          <w:rtl/>
        </w:rPr>
        <w:footnoteRef/>
      </w:r>
      <w:r>
        <w:rPr>
          <w:rtl/>
        </w:rPr>
        <w:t>ולכאורה הוצרך לשאול לעובדי האדמה להכריע את הפירוש בסוגיין, כרש"י או כתוס'.</w:t>
      </w:r>
    </w:p>
  </w:footnote>
  <w:footnote w:id="340">
    <w:p w14:paraId="07BF3BAF" w14:textId="77777777" w:rsidR="009713BF" w:rsidRDefault="00000000" w:rsidP="00556711">
      <w:pPr>
        <w:pStyle w:val="Footnote"/>
        <w:bidi/>
      </w:pPr>
      <w:r>
        <w:rPr>
          <w:rStyle w:val="ac"/>
          <w:rtl/>
        </w:rPr>
        <w:footnoteRef/>
      </w:r>
      <w:r>
        <w:rPr>
          <w:rtl/>
        </w:rPr>
        <w:t>והק' (בסו"ד) דלפ"ז פליגי רש"י והרא"ש עם הרי"ף והרמב"ם בדבר הידוע לכפריים אם קטנית מכחישה טפי מהתבואה או איפכא.</w:t>
      </w:r>
    </w:p>
  </w:footnote>
  <w:footnote w:id="341">
    <w:p w14:paraId="4E61506F" w14:textId="77777777" w:rsidR="009713BF" w:rsidRDefault="00000000" w:rsidP="00556711">
      <w:pPr>
        <w:pStyle w:val="Footnote"/>
        <w:bidi/>
      </w:pPr>
      <w:r>
        <w:rPr>
          <w:rStyle w:val="ac"/>
          <w:rtl/>
        </w:rPr>
        <w:footnoteRef/>
      </w:r>
      <w:r>
        <w:rPr>
          <w:rtl/>
        </w:rPr>
        <w:t>דשמא המחכיר צריך לתבואה, וניח"ל בזריעתה אף אם תכחיש את הארץ יותר מקטנית. וביאר רוצה תבואה מהארץ שלו, וכדלעיל קה. [ודלא כתיו"ט הנ"ל]. וכל שכן דאם אמר לו לזרוע קטנית דלא יזרענה תבואה בבבל.</w:t>
      </w:r>
    </w:p>
  </w:footnote>
  <w:footnote w:id="342">
    <w:p w14:paraId="0657A472" w14:textId="77777777" w:rsidR="009713BF" w:rsidRDefault="00000000" w:rsidP="00556711">
      <w:pPr>
        <w:pStyle w:val="Footnote"/>
        <w:bidi/>
      </w:pPr>
      <w:r>
        <w:rPr>
          <w:rStyle w:val="ac"/>
          <w:rtl/>
        </w:rPr>
        <w:footnoteRef/>
      </w:r>
      <w:r>
        <w:rPr>
          <w:rtl/>
        </w:rPr>
        <w:t>והביא דדעת ר"ת ור"י דלעולם הלכה כרשב"ג במשנתינו, א"כ אסור אפילו לדידן.</w:t>
      </w:r>
    </w:p>
  </w:footnote>
  <w:footnote w:id="343">
    <w:p w14:paraId="6B4C4F07" w14:textId="77777777" w:rsidR="009713BF" w:rsidRDefault="00000000" w:rsidP="00556711">
      <w:pPr>
        <w:pStyle w:val="Footnote"/>
        <w:bidi/>
      </w:pPr>
      <w:r>
        <w:rPr>
          <w:rStyle w:val="ac"/>
          <w:rtl/>
        </w:rPr>
        <w:footnoteRef/>
      </w:r>
      <w:r>
        <w:rPr>
          <w:rtl/>
        </w:rPr>
        <w:t>בפשוטו כוונתו דאף דהשדה עומד ברשות שלי [והם בחזקת שלי], באמת הם שלך. אך יש לדייק מדברי רש"י שבאמת האילן שלו, דגוף האילן שייך לבעל השדה. ורק הפירות נקבע ע"פ נטיית השרשים.</w:t>
      </w:r>
    </w:p>
  </w:footnote>
  <w:footnote w:id="344">
    <w:p w14:paraId="6980A06C" w14:textId="77777777" w:rsidR="009713BF" w:rsidRDefault="00000000" w:rsidP="00556711">
      <w:pPr>
        <w:pStyle w:val="Footnote"/>
        <w:bidi/>
      </w:pPr>
      <w:r>
        <w:rPr>
          <w:rStyle w:val="ac"/>
          <w:rtl/>
        </w:rPr>
        <w:footnoteRef/>
      </w:r>
      <w:r>
        <w:rPr>
          <w:rtl/>
        </w:rPr>
        <w:t>וה</w:t>
      </w:r>
      <w:r>
        <w:rPr>
          <w:b/>
          <w:bCs/>
          <w:rtl/>
        </w:rPr>
        <w:t>רמב"ם</w:t>
      </w:r>
      <w:r>
        <w:rPr>
          <w:rtl/>
        </w:rPr>
        <w:t xml:space="preserve"> (שכנים ד ט ושו"ע קנה כט) כת' בסתמא אילן העומד על המצר, אע"פ שהוא נוטה לתוך שדה אחת מהן שניהם חולקין בפירותיו. וה</w:t>
      </w:r>
      <w:r>
        <w:rPr>
          <w:b/>
          <w:bCs/>
          <w:rtl/>
        </w:rPr>
        <w:t>גר"א</w:t>
      </w:r>
      <w:r>
        <w:rPr>
          <w:rtl/>
        </w:rPr>
        <w:t xml:space="preserve"> (שם פה) וה</w:t>
      </w:r>
      <w:r>
        <w:rPr>
          <w:b/>
          <w:bCs/>
          <w:rtl/>
        </w:rPr>
        <w:t>נתיבות</w:t>
      </w:r>
      <w:r>
        <w:rPr>
          <w:rtl/>
        </w:rPr>
        <w:t xml:space="preserve"> (שם טו) כת' כפי' התוס'. [אבל יש אחרונים שנקטו דס"ל כרב, וא"כ קשה מדברי ר' יוחנן בב"ב].</w:t>
      </w:r>
    </w:p>
  </w:footnote>
  <w:footnote w:id="345">
    <w:p w14:paraId="06974A32" w14:textId="77777777" w:rsidR="009713BF" w:rsidRDefault="00000000" w:rsidP="00556711">
      <w:pPr>
        <w:pStyle w:val="Footnote"/>
        <w:bidi/>
      </w:pPr>
      <w:r>
        <w:rPr>
          <w:rStyle w:val="ac"/>
          <w:rtl/>
        </w:rPr>
        <w:footnoteRef/>
      </w:r>
      <w:r>
        <w:rPr>
          <w:rtl/>
        </w:rPr>
        <w:t>אך לכאורה המיצר הוא משותף, א"כ אמאי לא נימא דממילא אף הפירות הוה חצי לזה וחצי לזה. ולכאורה מבואר דהמיצר הוה גדר שותפות שונה. ויל"פ שכל א' יכול להשתמש במיצר לצורכו [כל זמן שאינו פוגע בשימוש חבירו], ומש"ה מה שנוטה לרשותו נחשב שימוש שלו.</w:t>
      </w:r>
    </w:p>
  </w:footnote>
  <w:footnote w:id="346">
    <w:p w14:paraId="75061669" w14:textId="77777777" w:rsidR="009713BF" w:rsidRDefault="00000000" w:rsidP="00556711">
      <w:pPr>
        <w:pStyle w:val="Footnote"/>
        <w:bidi/>
      </w:pPr>
      <w:r>
        <w:rPr>
          <w:rStyle w:val="ac"/>
          <w:rtl/>
        </w:rPr>
        <w:footnoteRef/>
      </w:r>
      <w:r>
        <w:rPr>
          <w:rtl/>
        </w:rPr>
        <w:t>וכ"ה אף לפרש"י דלכו"ע אזלינן בתר השרשים.</w:t>
      </w:r>
    </w:p>
    <w:p w14:paraId="0596A778" w14:textId="77777777" w:rsidR="009713BF" w:rsidRDefault="00000000" w:rsidP="00556711">
      <w:pPr>
        <w:pStyle w:val="Footnote"/>
        <w:bidi/>
      </w:pPr>
      <w:r>
        <w:rPr>
          <w:rtl/>
        </w:rPr>
        <w:tab/>
        <w:t xml:space="preserve">אבל </w:t>
      </w:r>
      <w:r>
        <w:rPr>
          <w:b/>
          <w:bCs/>
          <w:rtl/>
        </w:rPr>
        <w:t>תוס'</w:t>
      </w:r>
      <w:r>
        <w:rPr>
          <w:rtl/>
        </w:rPr>
        <w:t xml:space="preserve"> (ב"ב שם) הביאו מפ</w:t>
      </w:r>
      <w:r>
        <w:rPr>
          <w:b/>
          <w:bCs/>
          <w:rtl/>
        </w:rPr>
        <w:t>רש"י</w:t>
      </w:r>
      <w:r>
        <w:rPr>
          <w:rtl/>
        </w:rPr>
        <w:t xml:space="preserve"> (כאן) דאיירי בנטיית שרשים [ואף ר' יוחנן איירי בנטיית שרשים]. ותוס' כת' דלפ"ז ר' יוחנן כרב (בסוגיין) דאזיל בתר שרשין. [אך ק"ק דבפשוטו קי"ל כשמואל דסוגיין, דהוה דינא].</w:t>
      </w:r>
    </w:p>
  </w:footnote>
  <w:footnote w:id="347">
    <w:p w14:paraId="7FA35AAA" w14:textId="77777777" w:rsidR="009713BF" w:rsidRDefault="00000000" w:rsidP="00556711">
      <w:pPr>
        <w:pStyle w:val="Footnote"/>
        <w:bidi/>
      </w:pPr>
      <w:r>
        <w:rPr>
          <w:rStyle w:val="ac"/>
          <w:rtl/>
        </w:rPr>
        <w:footnoteRef/>
      </w:r>
      <w:r>
        <w:rPr>
          <w:rtl/>
        </w:rPr>
        <w:t>וה</w:t>
      </w:r>
      <w:r>
        <w:rPr>
          <w:b/>
          <w:bCs/>
          <w:rtl/>
        </w:rPr>
        <w:t>אחרונים</w:t>
      </w:r>
      <w:r>
        <w:rPr>
          <w:rtl/>
        </w:rPr>
        <w:t xml:space="preserve"> (יד מלאכי תרמב, רש"ש גיטין שם) העירו מכאן אמש"כ ה</w:t>
      </w:r>
      <w:r>
        <w:rPr>
          <w:b/>
          <w:bCs/>
          <w:rtl/>
        </w:rPr>
        <w:t>רא"ש</w:t>
      </w:r>
      <w:r>
        <w:rPr>
          <w:rtl/>
        </w:rPr>
        <w:t xml:space="preserve"> (גיטין ס: ה כא ותורא"ש שם) בשם ר"ח דלא קי"ל כשמואל בדינא היכא דשמואל תרגמא אליבא דרב. והיד מלאכי כת' דשמואל איצטריך לפרש לדידיה, דלא תקשי מאי קמ"ל דיחלוקו, הא הוה ברייתא מפורשת.</w:t>
      </w:r>
    </w:p>
  </w:footnote>
  <w:footnote w:id="348">
    <w:p w14:paraId="38DA352D" w14:textId="77777777" w:rsidR="009713BF" w:rsidRDefault="00000000" w:rsidP="00556711">
      <w:pPr>
        <w:pStyle w:val="Footnote"/>
        <w:bidi/>
      </w:pPr>
      <w:r>
        <w:rPr>
          <w:rStyle w:val="ac"/>
          <w:rtl/>
        </w:rPr>
        <w:footnoteRef/>
      </w:r>
      <w:r>
        <w:rPr>
          <w:rtl/>
        </w:rPr>
        <w:t>וכ"כ ב</w:t>
      </w:r>
      <w:r>
        <w:rPr>
          <w:b/>
          <w:bCs/>
          <w:rtl/>
        </w:rPr>
        <w:t>פסקי הרי"ד</w:t>
      </w:r>
      <w:r>
        <w:rPr>
          <w:rtl/>
        </w:rPr>
        <w:t xml:space="preserve"> דמדינא שדינן נופו בתר עיקרו. אלא דנהגו הנוטה לכאן ולכאן לא ילקט הפירות בעל האילן אלא בעל השדה שהנופות נוטין שם, והכל כמנהג המדינה שהמנהג מבטל הלכה. ומש"ה אמר הני דילי שהן נטועין בתוך שלי, והנופות נוטין לתוך שלך שלך הן, וכן שלך הם שלי. ולא אמרי' שדי נופו בתר עיקרו אלא כפי מנהג המקום. [וביאר דברי רב ושמואל כדברי התוס' שכל השורש עומד על המיצר, ונח' לענין דינא, במקום דליכא מנהג זה].</w:t>
      </w:r>
    </w:p>
  </w:footnote>
  <w:footnote w:id="349">
    <w:p w14:paraId="2636DE49" w14:textId="77777777" w:rsidR="009713BF" w:rsidRDefault="00000000" w:rsidP="00556711">
      <w:pPr>
        <w:pStyle w:val="Footnote"/>
        <w:bidi/>
      </w:pPr>
      <w:r>
        <w:rPr>
          <w:rStyle w:val="ac"/>
          <w:rtl/>
        </w:rPr>
        <w:footnoteRef/>
      </w:r>
      <w:r>
        <w:rPr>
          <w:rtl/>
        </w:rPr>
        <w:t>ועד"ז איתא (לעיל ז.) בזהב שקרוב לזה. ולדברי התוס' יש קצת שייכות להכא [וכן התה"ד (שלז) דימהו]. אך מ"מ י"ל דהתם הנידון בגדרי המוחזקות דשנים אוחזין, ואילו בסוגיין בגדר קנין המיצר.</w:t>
      </w:r>
    </w:p>
    <w:p w14:paraId="21FA4F51" w14:textId="77777777" w:rsidR="009713BF" w:rsidRDefault="00000000" w:rsidP="00556711">
      <w:pPr>
        <w:pStyle w:val="Footnote"/>
        <w:bidi/>
      </w:pPr>
      <w:r>
        <w:rPr>
          <w:rtl/>
        </w:rPr>
        <w:tab/>
        <w:t>[אבל לרש"י לכאורה הוה לשון בעלמא, ועיקר הנידון האם שדינן בתר שרשים בכה"ג].</w:t>
      </w:r>
    </w:p>
  </w:footnote>
  <w:footnote w:id="350">
    <w:p w14:paraId="1AC1A421" w14:textId="77777777" w:rsidR="009713BF" w:rsidRDefault="00000000" w:rsidP="00556711">
      <w:pPr>
        <w:pStyle w:val="Footnote"/>
        <w:bidi/>
      </w:pPr>
      <w:r>
        <w:rPr>
          <w:rStyle w:val="ac"/>
          <w:rtl/>
        </w:rPr>
        <w:footnoteRef/>
      </w:r>
      <w:r>
        <w:rPr>
          <w:rtl/>
        </w:rPr>
        <w:t>וה</w:t>
      </w:r>
      <w:r>
        <w:rPr>
          <w:b/>
          <w:bCs/>
          <w:rtl/>
        </w:rPr>
        <w:t>סמ"ע</w:t>
      </w:r>
      <w:r>
        <w:rPr>
          <w:rtl/>
        </w:rPr>
        <w:t xml:space="preserve"> (שם ד) העיר דהו"ל להביא כל דיני היזק ראיה בחצר, דאסור להזיק בראייתו. ותי' דדוקא בשדה בקמותיה הראיה מצד עצמה שולטת בה וגורמת היזק. אבל בחצר הראיה עצמו אינו מזיק, אלא גורם שחבירו לא ישתמש וכדו'. ומ"מ כ"ש שיש לו לימנע. שהרי בסוגיין לדעת הרמב"ם הוה רק מידת חסידות.</w:t>
      </w:r>
    </w:p>
  </w:footnote>
  <w:footnote w:id="351">
    <w:p w14:paraId="11C24754" w14:textId="77777777" w:rsidR="009713BF" w:rsidRDefault="00000000" w:rsidP="00556711">
      <w:pPr>
        <w:pStyle w:val="Footnote"/>
        <w:bidi/>
      </w:pPr>
      <w:r>
        <w:rPr>
          <w:rStyle w:val="ac"/>
          <w:rtl/>
        </w:rPr>
        <w:footnoteRef/>
      </w:r>
      <w:r>
        <w:rPr>
          <w:rtl/>
        </w:rPr>
        <w:t>וכת' דיתכן דכל שהאדם במעלה יתירה כל סגולותיו ובחינותיו יתירות, ועינו פועלת יותר. [עי"ש שהביא מכמה מקומות].</w:t>
      </w:r>
    </w:p>
  </w:footnote>
  <w:footnote w:id="352">
    <w:p w14:paraId="653723FA" w14:textId="77777777" w:rsidR="009713BF" w:rsidRDefault="00000000" w:rsidP="00556711">
      <w:pPr>
        <w:pStyle w:val="Footnote"/>
        <w:bidi/>
      </w:pPr>
      <w:r>
        <w:rPr>
          <w:rStyle w:val="ac"/>
          <w:rtl/>
        </w:rPr>
        <w:footnoteRef/>
      </w:r>
      <w:r>
        <w:rPr>
          <w:rtl/>
        </w:rPr>
        <w:t>ע"ע תוס' (בע"ב ד"ה תשעין).</w:t>
      </w:r>
    </w:p>
  </w:footnote>
  <w:footnote w:id="353">
    <w:p w14:paraId="0F6C0C15" w14:textId="77777777" w:rsidR="009713BF" w:rsidRDefault="00000000" w:rsidP="00556711">
      <w:pPr>
        <w:pStyle w:val="Footnote"/>
        <w:bidi/>
      </w:pPr>
      <w:r>
        <w:rPr>
          <w:rStyle w:val="ac"/>
          <w:rtl/>
        </w:rPr>
        <w:footnoteRef/>
      </w:r>
      <w:r>
        <w:rPr>
          <w:rtl/>
        </w:rPr>
        <w:t>וביאר שהאדם נידון בכל יום. וגם בדין יוה"כ פעמים נקבע להניחו אחר הטבע, ולא לעשות לו נס.</w:t>
      </w:r>
    </w:p>
  </w:footnote>
  <w:footnote w:id="354">
    <w:p w14:paraId="3F184870" w14:textId="77777777" w:rsidR="009713BF" w:rsidRDefault="00000000" w:rsidP="00556711">
      <w:pPr>
        <w:pStyle w:val="Footnote"/>
        <w:bidi/>
      </w:pPr>
      <w:r>
        <w:rPr>
          <w:rStyle w:val="ac"/>
          <w:rtl/>
        </w:rPr>
        <w:footnoteRef/>
      </w:r>
      <w:r>
        <w:rPr>
          <w:rtl/>
        </w:rPr>
        <w:t>והביא עוד הא דאיתא בכ"מ שנתנו עינם ונעשו גל של עצמות. [והקה"י ציין לדברי החיד"א (בס' דבש לפי מ' ה) ואכמ"ל].</w:t>
      </w:r>
    </w:p>
  </w:footnote>
  <w:footnote w:id="355">
    <w:p w14:paraId="219FBD1E" w14:textId="77777777" w:rsidR="009713BF" w:rsidRDefault="00000000" w:rsidP="00556711">
      <w:pPr>
        <w:pStyle w:val="Footnote"/>
        <w:bidi/>
      </w:pPr>
      <w:r>
        <w:rPr>
          <w:rStyle w:val="ac"/>
          <w:rtl/>
        </w:rPr>
        <w:footnoteRef/>
      </w:r>
      <w:r>
        <w:rPr>
          <w:rtl/>
        </w:rPr>
        <w:t>והביא דב</w:t>
      </w:r>
      <w:r>
        <w:rPr>
          <w:b/>
          <w:bCs/>
          <w:rtl/>
        </w:rPr>
        <w:t>שו"ת הלכות קטנות</w:t>
      </w:r>
      <w:r>
        <w:rPr>
          <w:rtl/>
        </w:rPr>
        <w:t xml:space="preserve"> (ב צח) כת' דההורג נפש ע"י שם או כישוף, אפשר דכיון דבדיבורו עביד מעשה הו"ל כזורק חץ להורגו. ועליהם נאמר (ירמיה ט ז) חץ שחוט לשונם.</w:t>
      </w:r>
    </w:p>
  </w:footnote>
  <w:footnote w:id="356">
    <w:p w14:paraId="0826E5DE" w14:textId="77777777" w:rsidR="009713BF" w:rsidRDefault="00000000" w:rsidP="00556711">
      <w:pPr>
        <w:pStyle w:val="Footnote"/>
        <w:bidi/>
      </w:pPr>
      <w:r>
        <w:rPr>
          <w:rStyle w:val="ac"/>
          <w:rtl/>
        </w:rPr>
        <w:footnoteRef/>
      </w:r>
      <w:r>
        <w:rPr>
          <w:rtl/>
        </w:rPr>
        <w:t>וכן ב</w:t>
      </w:r>
      <w:r>
        <w:rPr>
          <w:b/>
          <w:bCs/>
          <w:rtl/>
        </w:rPr>
        <w:t>תוס' ר"פ</w:t>
      </w:r>
      <w:r>
        <w:rPr>
          <w:rtl/>
        </w:rPr>
        <w:t xml:space="preserve"> (בשיטמ"ק) הביא בשם ר"ת דדוקא ספק נדה קאמר לפי שאין בלבו כל כך ליזהר, אבל ודאי נדה יזהר ממנה. ועד"ז כת' ה</w:t>
      </w:r>
      <w:r>
        <w:rPr>
          <w:b/>
          <w:bCs/>
          <w:rtl/>
        </w:rPr>
        <w:t>מהרש"ל</w:t>
      </w:r>
      <w:r>
        <w:rPr>
          <w:rtl/>
        </w:rPr>
        <w:t>.</w:t>
      </w:r>
    </w:p>
  </w:footnote>
  <w:footnote w:id="357">
    <w:p w14:paraId="574D3171" w14:textId="77777777" w:rsidR="009713BF" w:rsidRDefault="00000000" w:rsidP="00556711">
      <w:pPr>
        <w:pStyle w:val="Footnote"/>
        <w:bidi/>
      </w:pPr>
      <w:r>
        <w:rPr>
          <w:rStyle w:val="ac"/>
          <w:rtl/>
        </w:rPr>
        <w:footnoteRef/>
      </w:r>
      <w:r>
        <w:rPr>
          <w:rtl/>
        </w:rPr>
        <w:t>דענין גלגול נשמות, אף דמקורו בספרי הקבלה [ונח' בזה חלק מהראשונים, אכמ"ל], נתקבל הדבר אצל כל רבותינו. ע"ע מהרש"א (נדה ל:), מג"א (ר"ס ריט), נוב"י (יו"ד ת' קסד), וחיי אדם (וידוי יוה"כ), ומשנ"ב (תרכב שעה"צ ו).</w:t>
      </w:r>
    </w:p>
    <w:p w14:paraId="476E93F1" w14:textId="77777777" w:rsidR="009713BF" w:rsidRDefault="00000000" w:rsidP="00556711">
      <w:pPr>
        <w:pStyle w:val="Footnote"/>
        <w:bidi/>
      </w:pPr>
      <w:r>
        <w:rPr>
          <w:rtl/>
        </w:rPr>
        <w:tab/>
        <w:t>{ועוד הביאו שה</w:t>
      </w:r>
      <w:r>
        <w:rPr>
          <w:b/>
          <w:bCs/>
          <w:rtl/>
        </w:rPr>
        <w:t>רמב"ן</w:t>
      </w:r>
      <w:r>
        <w:rPr>
          <w:rtl/>
        </w:rPr>
        <w:t xml:space="preserve"> (איוב ס"פ לג) שפי' את הפסוקים שלאחר שמלאך המוות לימד עליו חובה, הקב"ה פדעהו מרדת שחת, וישוב לימי עלומיו}.</w:t>
      </w:r>
    </w:p>
  </w:footnote>
  <w:footnote w:id="358">
    <w:p w14:paraId="782E60DC" w14:textId="77777777" w:rsidR="009713BF" w:rsidRDefault="00000000" w:rsidP="00556711">
      <w:pPr>
        <w:pStyle w:val="Footnote"/>
        <w:bidi/>
      </w:pPr>
      <w:r>
        <w:rPr>
          <w:rStyle w:val="ac"/>
          <w:rtl/>
        </w:rPr>
        <w:footnoteRef/>
      </w:r>
      <w:r>
        <w:rPr>
          <w:rtl/>
        </w:rPr>
        <w:t>לרב בעין הרע, ושמואל ברוח, ולר' חנינא צינה.</w:t>
      </w:r>
    </w:p>
    <w:p w14:paraId="2646CFBC" w14:textId="77777777" w:rsidR="009713BF" w:rsidRDefault="00000000" w:rsidP="00556711">
      <w:pPr>
        <w:pStyle w:val="Footnote"/>
        <w:bidi/>
      </w:pPr>
      <w:r>
        <w:rPr>
          <w:rtl/>
        </w:rPr>
        <w:tab/>
        <w:t>וב</w:t>
      </w:r>
      <w:r>
        <w:rPr>
          <w:b/>
          <w:bCs/>
          <w:rtl/>
        </w:rPr>
        <w:t>מדרש רבה</w:t>
      </w:r>
      <w:r>
        <w:rPr>
          <w:rtl/>
        </w:rPr>
        <w:t xml:space="preserve"> (מצורע ח) אי' דרב כיון שהיה גר בבבל דהוה עינא בישא שכיחא. ואילו ר' חנינא היה גר בציפורי ושם היה צינתא.</w:t>
      </w:r>
    </w:p>
    <w:p w14:paraId="059C23DC" w14:textId="77777777" w:rsidR="009713BF" w:rsidRDefault="00000000" w:rsidP="00556711">
      <w:pPr>
        <w:pStyle w:val="Footnote"/>
        <w:bidi/>
      </w:pPr>
      <w:r>
        <w:rPr>
          <w:rtl/>
        </w:rPr>
        <w:tab/>
        <w:t>והובא שם עוד ר' ישמעאל בר' נחמן בשם ר' נתן אמר תשעים ותשעה בשרב ואחד בידי שמים. רבנן אמרין תשעים ותשעה בפשיעה ואחד בידי שמים.</w:t>
      </w:r>
    </w:p>
  </w:footnote>
  <w:footnote w:id="359">
    <w:p w14:paraId="52186A1D" w14:textId="77777777" w:rsidR="009713BF" w:rsidRDefault="00000000" w:rsidP="00556711">
      <w:pPr>
        <w:pStyle w:val="Footnote"/>
        <w:bidi/>
      </w:pPr>
      <w:r>
        <w:rPr>
          <w:rStyle w:val="ac"/>
          <w:rtl/>
        </w:rPr>
        <w:footnoteRef/>
      </w:r>
      <w:r>
        <w:rPr>
          <w:rtl/>
        </w:rPr>
        <w:t>ובהמשך דבריו כת' דבהולכי דרכים או במלחמה אינו יכול לשמור עצמו. ומש"ה אנטונינוס הוצרך לגזירתו.</w:t>
      </w:r>
    </w:p>
  </w:footnote>
  <w:footnote w:id="360">
    <w:p w14:paraId="0DABC769" w14:textId="77777777" w:rsidR="009713BF" w:rsidRDefault="00000000" w:rsidP="00556711">
      <w:pPr>
        <w:pStyle w:val="Footnote"/>
        <w:bidi/>
      </w:pPr>
      <w:r>
        <w:rPr>
          <w:rStyle w:val="ac"/>
          <w:rtl/>
        </w:rPr>
        <w:footnoteRef/>
      </w:r>
      <w:r>
        <w:rPr>
          <w:rtl/>
        </w:rPr>
        <w:t>בגמ' (פסחים יב:) מבואר דזמן סעודה לכל אדם הוא בשעה רביעית, ות"ח בשעה ששית. ואם אוכל מכאן ואילך הוא כזורק אבן לחמת, אמר אביי היכא דטעים מידי בצפרא לית לן בה.</w:t>
      </w:r>
    </w:p>
    <w:p w14:paraId="120DB7B4" w14:textId="77777777" w:rsidR="009713BF" w:rsidRDefault="00000000" w:rsidP="00556711">
      <w:pPr>
        <w:pStyle w:val="Footnote"/>
        <w:bidi/>
      </w:pPr>
      <w:r>
        <w:rPr>
          <w:rtl/>
        </w:rPr>
        <w:tab/>
        <w:t>ובגמ' (גיטין סט:) רב אחא בריה דרבא אמר לרב אשי אי אית ליה חביתא דחמרא לא אתי לקמיה דמר [לרפואה], אלא מרגל בפת שחרית דמעליא לכולי גופיה.</w:t>
      </w:r>
    </w:p>
  </w:footnote>
  <w:footnote w:id="361">
    <w:p w14:paraId="334D1C7A" w14:textId="77777777" w:rsidR="009713BF" w:rsidRDefault="00000000" w:rsidP="00556711">
      <w:pPr>
        <w:pStyle w:val="Footnote"/>
        <w:bidi/>
      </w:pPr>
      <w:r>
        <w:rPr>
          <w:rStyle w:val="ac"/>
          <w:rtl/>
        </w:rPr>
        <w:footnoteRef/>
      </w:r>
      <w:r>
        <w:rPr>
          <w:rtl/>
        </w:rPr>
        <w:t>דכת' (שם א) שאחר שיצא מבהכ"נ ילך לביהמ"ד.</w:t>
      </w:r>
    </w:p>
  </w:footnote>
  <w:footnote w:id="362">
    <w:p w14:paraId="304A54FB" w14:textId="77777777" w:rsidR="009713BF" w:rsidRDefault="00000000" w:rsidP="00556711">
      <w:pPr>
        <w:pStyle w:val="Footnote"/>
        <w:bidi/>
      </w:pPr>
      <w:r>
        <w:rPr>
          <w:rStyle w:val="ac"/>
          <w:rtl/>
        </w:rPr>
        <w:footnoteRef/>
      </w:r>
      <w:r>
        <w:rPr>
          <w:rtl/>
        </w:rPr>
        <w:t>וה</w:t>
      </w:r>
      <w:r>
        <w:rPr>
          <w:b/>
          <w:bCs/>
          <w:rtl/>
        </w:rPr>
        <w:t>טור</w:t>
      </w:r>
      <w:r>
        <w:rPr>
          <w:rtl/>
        </w:rPr>
        <w:t xml:space="preserve"> (הו' במשנ"ב שם יא) ביאר דמצוה להנהיג עצמו במדה טובה והנהגה טובה לשמור בריאותו, כדי שיהיה בריא וחזק לעבודת הבורא יתעלה.</w:t>
      </w:r>
    </w:p>
    <w:p w14:paraId="2EAAE0CD" w14:textId="77777777" w:rsidR="009713BF" w:rsidRDefault="00000000" w:rsidP="00556711">
      <w:pPr>
        <w:pStyle w:val="Footnote"/>
        <w:bidi/>
      </w:pPr>
      <w:r>
        <w:rPr>
          <w:rtl/>
        </w:rPr>
        <w:tab/>
        <w:t>אך העירו דהרמב"ם לא הביא דבר זה בהלכות דיעות.</w:t>
      </w:r>
    </w:p>
  </w:footnote>
  <w:footnote w:id="363">
    <w:p w14:paraId="6C7ED41D" w14:textId="77777777" w:rsidR="009713BF" w:rsidRDefault="00000000" w:rsidP="00556711">
      <w:pPr>
        <w:pStyle w:val="Footnote"/>
        <w:bidi/>
      </w:pPr>
      <w:r>
        <w:rPr>
          <w:rStyle w:val="ac"/>
          <w:rtl/>
        </w:rPr>
        <w:footnoteRef/>
      </w:r>
      <w:r>
        <w:rPr>
          <w:rtl/>
        </w:rPr>
        <w:t>וה</w:t>
      </w:r>
      <w:r>
        <w:rPr>
          <w:b/>
          <w:bCs/>
          <w:rtl/>
        </w:rPr>
        <w:t>פרמ"ג</w:t>
      </w:r>
      <w:r>
        <w:rPr>
          <w:rtl/>
        </w:rPr>
        <w:t xml:space="preserve"> כת' דהוא שיעור כביצה. כדאי' (סוכה כו.) דשיעור אכילת עראי [חוץ לסוכה] הוא כדטעים בר בי רב ועייל לכלה, והיינו כביצה.</w:t>
      </w:r>
    </w:p>
  </w:footnote>
  <w:footnote w:id="364">
    <w:p w14:paraId="589C4CDA" w14:textId="77777777" w:rsidR="009713BF" w:rsidRDefault="00000000" w:rsidP="00556711">
      <w:pPr>
        <w:pStyle w:val="Footnote"/>
        <w:bidi/>
      </w:pPr>
      <w:r>
        <w:rPr>
          <w:rStyle w:val="ac"/>
          <w:rtl/>
        </w:rPr>
        <w:footnoteRef/>
      </w:r>
      <w:r>
        <w:rPr>
          <w:rtl/>
        </w:rPr>
        <w:t>ונקט דאף לא סגי בפת הבא בכיסנין. אך הביא ד</w:t>
      </w:r>
      <w:r>
        <w:rPr>
          <w:b/>
          <w:bCs/>
          <w:rtl/>
        </w:rPr>
        <w:t>תוס</w:t>
      </w:r>
      <w:r>
        <w:rPr>
          <w:rtl/>
        </w:rPr>
        <w:t>' (ברכות לז:) הביאו דר' דוד ממי"ץ היה שורה פתיתים במים כדי לאכלן בשחר בלא ברכת המוציא, שיתחזק ראשו ויוכל להגיד ההלכה. והפרמ"ג הביא דמשמע דקיים בזה פת שחרית. [אף שאין ברכתו המוציא].</w:t>
      </w:r>
    </w:p>
  </w:footnote>
  <w:footnote w:id="365">
    <w:p w14:paraId="7F3D2BD2" w14:textId="77777777" w:rsidR="009713BF" w:rsidRDefault="00000000" w:rsidP="00556711">
      <w:pPr>
        <w:pStyle w:val="Footnote"/>
        <w:bidi/>
      </w:pPr>
      <w:r>
        <w:rPr>
          <w:rStyle w:val="ac"/>
          <w:rtl/>
        </w:rPr>
        <w:footnoteRef/>
      </w:r>
      <w:r>
        <w:rPr>
          <w:rtl/>
        </w:rPr>
        <w:t>וביאר דדוקא לענין ברכות אמרי' דסתם הוה מיני דגן, אבל הכא שהוא מצד סדרי כחות הגופניות שלא יהיה טרדא על ידיהם אין קפידא.</w:t>
      </w:r>
    </w:p>
  </w:footnote>
  <w:footnote w:id="366">
    <w:p w14:paraId="68C71551" w14:textId="77777777" w:rsidR="009713BF" w:rsidRDefault="00000000" w:rsidP="00556711">
      <w:pPr>
        <w:pStyle w:val="Footnote"/>
        <w:bidi/>
      </w:pPr>
      <w:r>
        <w:rPr>
          <w:rStyle w:val="ac"/>
          <w:rtl/>
        </w:rPr>
        <w:footnoteRef/>
      </w:r>
      <w:r>
        <w:rPr>
          <w:rtl/>
        </w:rPr>
        <w:t>וביאר דחלב זיין, וכן הצוקר [סוכר] זיין, דומיא דדבש דכתיב (תהלים פא יז) ומצור דבש אשביעך, והשביעה וזיין הוא בחינה אחת.</w:t>
      </w:r>
    </w:p>
  </w:footnote>
  <w:footnote w:id="367">
    <w:p w14:paraId="3889B259" w14:textId="77777777" w:rsidR="009713BF" w:rsidRDefault="00000000" w:rsidP="00556711">
      <w:pPr>
        <w:pStyle w:val="Footnote"/>
        <w:bidi/>
      </w:pPr>
      <w:r>
        <w:rPr>
          <w:rStyle w:val="ac"/>
          <w:rtl/>
        </w:rPr>
        <w:footnoteRef/>
      </w:r>
      <w:r>
        <w:rPr>
          <w:rtl/>
        </w:rPr>
        <w:t>דה</w:t>
      </w:r>
      <w:r>
        <w:rPr>
          <w:b/>
          <w:bCs/>
          <w:rtl/>
        </w:rPr>
        <w:t>שואל</w:t>
      </w:r>
      <w:r>
        <w:rPr>
          <w:rtl/>
        </w:rPr>
        <w:t xml:space="preserve"> שאל שיעור פת של שחרית ובאיזו שעה ביום אוכלין אותה. והשיבו לו דאנו לא נהגנו בזה כל עיקר.</w:t>
      </w:r>
    </w:p>
  </w:footnote>
  <w:footnote w:id="368">
    <w:p w14:paraId="158BC5B8" w14:textId="77777777" w:rsidR="009713BF" w:rsidRDefault="00000000" w:rsidP="00556711">
      <w:pPr>
        <w:pStyle w:val="Footnote"/>
        <w:bidi/>
      </w:pPr>
      <w:r>
        <w:rPr>
          <w:rStyle w:val="ac"/>
          <w:rtl/>
        </w:rPr>
        <w:footnoteRef/>
      </w:r>
      <w:r>
        <w:rPr>
          <w:rtl/>
        </w:rPr>
        <w:t>וה</w:t>
      </w:r>
      <w:r>
        <w:rPr>
          <w:b/>
          <w:bCs/>
          <w:rtl/>
        </w:rPr>
        <w:t>מג"א</w:t>
      </w:r>
      <w:r>
        <w:rPr>
          <w:rtl/>
        </w:rPr>
        <w:t xml:space="preserve"> הביא דהמקור לדבריהם שטעו ע"פ הגמ' (שבת סו:) דקשרי פואה מעלי, והוא דלא חזי ליה שמשא וסיהרא ולא חזי מיטרא ולא שמיע ליה קול ברזלא וקל תרנגולתא וקל ניגרי. ואמר רב נחמן בר יצחק נפל פותא בבירא. והשומע שמע וסבר דקאי על פיתא כלומר פת שחרית. ע"ע אליה רבה.</w:t>
      </w:r>
    </w:p>
  </w:footnote>
  <w:footnote w:id="369">
    <w:p w14:paraId="2E2CDEF7" w14:textId="77777777" w:rsidR="009713BF" w:rsidRDefault="00000000" w:rsidP="00556711">
      <w:pPr>
        <w:pStyle w:val="Footnote"/>
        <w:bidi/>
      </w:pPr>
      <w:r>
        <w:rPr>
          <w:rStyle w:val="ac"/>
          <w:rtl/>
        </w:rPr>
        <w:footnoteRef/>
      </w:r>
      <w:r>
        <w:rPr>
          <w:rtl/>
        </w:rPr>
        <w:t>וה</w:t>
      </w:r>
      <w:r>
        <w:rPr>
          <w:b/>
          <w:bCs/>
          <w:rtl/>
        </w:rPr>
        <w:t>מהרש"א</w:t>
      </w:r>
      <w:r>
        <w:rPr>
          <w:rtl/>
        </w:rPr>
        <w:t xml:space="preserve"> נקט שהוא דוקא. [ע"ע שו"ע יו"ד רמו כא]. אבל </w:t>
      </w:r>
      <w:r>
        <w:rPr>
          <w:b/>
          <w:bCs/>
          <w:rtl/>
        </w:rPr>
        <w:t>רש"י</w:t>
      </w:r>
      <w:r>
        <w:rPr>
          <w:rtl/>
        </w:rPr>
        <w:t xml:space="preserve"> (אבות שם) כת' דאפי' עני שאין לו אלא פת ומלחאל ימנע מלעסוק בה דסופו ללמוד אותה מעושר. ולא קאי על העשיר שילמד בחיי צער.</w:t>
      </w:r>
    </w:p>
  </w:footnote>
  <w:footnote w:id="370">
    <w:p w14:paraId="0A726946" w14:textId="77777777" w:rsidR="009713BF" w:rsidRDefault="00000000" w:rsidP="00556711">
      <w:pPr>
        <w:pStyle w:val="Footnote"/>
        <w:bidi/>
      </w:pPr>
      <w:r>
        <w:rPr>
          <w:rStyle w:val="ac"/>
          <w:rtl/>
        </w:rPr>
        <w:footnoteRef/>
      </w:r>
      <w:r>
        <w:rPr>
          <w:rtl/>
        </w:rPr>
        <w:t>וה</w:t>
      </w:r>
      <w:r>
        <w:rPr>
          <w:b/>
          <w:bCs/>
          <w:rtl/>
        </w:rPr>
        <w:t>מהרש"א</w:t>
      </w:r>
      <w:r>
        <w:rPr>
          <w:rtl/>
        </w:rPr>
        <w:t xml:space="preserve"> ביאר שהלחם הוא המזון ממוזג לשכל האדם, כדאי' (פסחים קיח.) כשהקב"ה אמר לאדם הראשון בזעת אפיך תאכל לחם מיד נתקררה דעתו. ואמרו (סוכה מב:) קטן האוכל כזית לחם כו' שנאמר ויוסיף דעת יוסיף וגו'. וכן המים הוא יסוד פשוט ממוזג לשתיה אבל שאר אכילות ושתיית היין ושאר משקין מבלבלין השכל. [ויש שחילקו דאיירי ביין מזוג הרבה, שאינו משכר].</w:t>
      </w:r>
    </w:p>
  </w:footnote>
  <w:footnote w:id="371">
    <w:p w14:paraId="623D571A" w14:textId="77777777" w:rsidR="009713BF" w:rsidRDefault="00000000" w:rsidP="00556711">
      <w:pPr>
        <w:pStyle w:val="Footnote"/>
        <w:bidi/>
      </w:pPr>
      <w:r>
        <w:rPr>
          <w:rStyle w:val="ac"/>
          <w:rtl/>
        </w:rPr>
        <w:footnoteRef/>
      </w:r>
      <w:r>
        <w:rPr>
          <w:rtl/>
        </w:rPr>
        <w:t>דבכל מדידה מוזהר לדקדק ולא לזלזל [שאם מרחיב לכאן מפסיד לזה, ואם לכאן מפסיד לשכנגדו], וכאן אמר לו דאי"צ לדקדק שיהיו ד' אמות שלימות. [אבל צריך ליזהר שלא להגדיל מד' אמות].</w:t>
      </w:r>
    </w:p>
  </w:footnote>
  <w:footnote w:id="372">
    <w:p w14:paraId="664374E2" w14:textId="77777777" w:rsidR="009713BF" w:rsidRDefault="00000000" w:rsidP="00556711">
      <w:pPr>
        <w:pStyle w:val="Footnote"/>
        <w:bidi/>
      </w:pPr>
      <w:r>
        <w:rPr>
          <w:rStyle w:val="ac"/>
          <w:rtl/>
        </w:rPr>
        <w:footnoteRef/>
      </w:r>
      <w:r>
        <w:rPr>
          <w:rtl/>
        </w:rPr>
        <w:t>ואפשר דתקנו חכמים כן משום דהוה קידרא דבי שותפי, דלא יתבעוהו לבי"ד.</w:t>
      </w:r>
    </w:p>
  </w:footnote>
  <w:footnote w:id="373">
    <w:p w14:paraId="44E7E648" w14:textId="77777777" w:rsidR="009713BF" w:rsidRDefault="00000000" w:rsidP="00556711">
      <w:pPr>
        <w:pStyle w:val="Footnote"/>
        <w:bidi/>
      </w:pPr>
      <w:r>
        <w:rPr>
          <w:rStyle w:val="ac"/>
          <w:rtl/>
        </w:rPr>
        <w:footnoteRef/>
      </w:r>
      <w:r>
        <w:rPr>
          <w:rtl/>
        </w:rPr>
        <w:t>ע' גמ' (מו"ק יז.) אם ממון נתחייבתי לך נידוי מי נתחייבתי לך. [אך עי"ש בראשונים אי הוה גזל גמור].</w:t>
      </w:r>
    </w:p>
  </w:footnote>
  <w:footnote w:id="374">
    <w:p w14:paraId="0F7A2C61" w14:textId="77777777" w:rsidR="009713BF" w:rsidRDefault="00000000" w:rsidP="00556711">
      <w:pPr>
        <w:pStyle w:val="Footnote"/>
        <w:bidi/>
      </w:pPr>
      <w:r>
        <w:rPr>
          <w:rStyle w:val="ac"/>
          <w:rtl/>
        </w:rPr>
        <w:footnoteRef/>
      </w:r>
      <w:r>
        <w:rPr>
          <w:rtl/>
        </w:rPr>
        <w:t>ותוס' הוסיפו שלא היה ידו במעל, ומשמע דאילו הורה היתר לעצמו יש עליו טענה שהיה ידו במעל. [ולכאורה באמת לא קצץ את האמצעים, אלא במה שרבה בר רב נחמן תפס עליו לא היה ידו במעל].</w:t>
      </w:r>
    </w:p>
  </w:footnote>
  <w:footnote w:id="375">
    <w:p w14:paraId="5D053F02" w14:textId="77777777" w:rsidR="009713BF" w:rsidRDefault="00000000" w:rsidP="00556711">
      <w:pPr>
        <w:pStyle w:val="Footnote"/>
        <w:bidi/>
      </w:pPr>
      <w:r>
        <w:rPr>
          <w:rStyle w:val="ac"/>
          <w:rtl/>
        </w:rPr>
        <w:footnoteRef/>
      </w:r>
      <w:r>
        <w:rPr>
          <w:rtl/>
        </w:rPr>
        <w:t>ואף דרשאין לקוץ שלא מדעת בעלים.</w:t>
      </w:r>
    </w:p>
  </w:footnote>
  <w:footnote w:id="376">
    <w:p w14:paraId="2D4F0B4A" w14:textId="77777777" w:rsidR="009713BF" w:rsidRDefault="00000000" w:rsidP="00556711">
      <w:pPr>
        <w:pStyle w:val="Footnote"/>
        <w:bidi/>
      </w:pPr>
      <w:r>
        <w:rPr>
          <w:rStyle w:val="ac"/>
          <w:rtl/>
        </w:rPr>
        <w:footnoteRef/>
      </w:r>
      <w:r>
        <w:rPr>
          <w:rtl/>
        </w:rPr>
        <w:t>יל"ד אי הוה משום ביזוי ת"ח, שפסק עליו בלא לשאול דעתו. או שהקפיד משום גזל, כיון דהיה לו לשואלו.</w:t>
      </w:r>
    </w:p>
  </w:footnote>
  <w:footnote w:id="377">
    <w:p w14:paraId="4C70EE5F" w14:textId="77777777" w:rsidR="009713BF" w:rsidRDefault="00000000" w:rsidP="00556711">
      <w:pPr>
        <w:pStyle w:val="Footnote"/>
        <w:bidi/>
      </w:pPr>
      <w:r>
        <w:rPr>
          <w:rStyle w:val="ac"/>
          <w:rtl/>
        </w:rPr>
        <w:footnoteRef/>
      </w:r>
      <w:r>
        <w:rPr>
          <w:rtl/>
        </w:rPr>
        <w:t>וה</w:t>
      </w:r>
      <w:r>
        <w:rPr>
          <w:b/>
          <w:bCs/>
          <w:rtl/>
        </w:rPr>
        <w:t>רמ"ה</w:t>
      </w:r>
      <w:r>
        <w:rPr>
          <w:rtl/>
        </w:rPr>
        <w:t xml:space="preserve"> (ב"ב ח.) כת' אבל תלמידי חכמים שאין עוסקין בתורה תדיר כפי כחן, ולא דיין לעסוק במלאכתן כדי למצוא פרנסתן ופרנסת אנשי ביתן, אלא שהם יגיעים להעשיר ומבטלין את התורה כדי לקבץ ממון הרבה הרי אלו חייבין בכל חיובי הצבור.</w:t>
      </w:r>
    </w:p>
  </w:footnote>
  <w:footnote w:id="378">
    <w:p w14:paraId="2375A035" w14:textId="77777777" w:rsidR="009713BF" w:rsidRDefault="00000000" w:rsidP="00556711">
      <w:pPr>
        <w:pStyle w:val="Footnote"/>
        <w:bidi/>
      </w:pPr>
      <w:r>
        <w:rPr>
          <w:rStyle w:val="ac"/>
          <w:rtl/>
        </w:rPr>
        <w:footnoteRef/>
      </w:r>
      <w:r>
        <w:rPr>
          <w:rtl/>
        </w:rPr>
        <w:t>וה</w:t>
      </w:r>
      <w:r>
        <w:rPr>
          <w:b/>
          <w:bCs/>
          <w:rtl/>
        </w:rPr>
        <w:t>ש"ך</w:t>
      </w:r>
      <w:r>
        <w:rPr>
          <w:rtl/>
        </w:rPr>
        <w:t xml:space="preserve"> (יו"ד רמג ז) כת' דלאו דוקא כדי חייו בצמצום, אלא כדי להחיות נפשו. ובסו"ד כת' דהיכא דמתעסק להתעשר, ואינו חוזר ללימודו תמיד כשפונים מעסקיהם אין לו דין ת"ח.</w:t>
      </w:r>
    </w:p>
  </w:footnote>
  <w:footnote w:id="379">
    <w:p w14:paraId="728FE818" w14:textId="77777777" w:rsidR="009713BF" w:rsidRDefault="00000000" w:rsidP="00556711">
      <w:pPr>
        <w:pStyle w:val="Footnote"/>
        <w:bidi/>
      </w:pPr>
      <w:r>
        <w:rPr>
          <w:rStyle w:val="ac"/>
          <w:rtl/>
        </w:rPr>
        <w:footnoteRef/>
      </w:r>
      <w:r>
        <w:rPr>
          <w:rtl/>
        </w:rPr>
        <w:t>וכ"כ ה</w:t>
      </w:r>
      <w:r>
        <w:rPr>
          <w:b/>
          <w:bCs/>
          <w:rtl/>
        </w:rPr>
        <w:t>רמ"ך</w:t>
      </w:r>
      <w:r>
        <w:rPr>
          <w:rtl/>
        </w:rPr>
        <w:t xml:space="preserve"> (בשיטמ"ק) דדוקא צורבא מרבנן דלא עסיק במידי אחרינא אלא באורייתא, דתורתו אומנותו. </w:t>
      </w:r>
      <w:r>
        <w:rPr>
          <w:rFonts w:ascii="Narkisim" w:eastAsia="Narkisim" w:hAnsi="Narkisim"/>
          <w:rtl/>
        </w:rPr>
        <w:t>וכ"כ ה</w:t>
      </w:r>
      <w:r>
        <w:rPr>
          <w:rFonts w:ascii="Narkisim" w:eastAsia="Narkisim" w:hAnsi="Narkisim"/>
          <w:b/>
          <w:bCs/>
          <w:rtl/>
        </w:rPr>
        <w:t xml:space="preserve">מאירי </w:t>
      </w:r>
      <w:r>
        <w:rPr>
          <w:rFonts w:ascii="Narkisim" w:eastAsia="Narkisim" w:hAnsi="Narkisim"/>
          <w:rtl/>
        </w:rPr>
        <w:t>(ב"ב ח.) בשם גדולי הפוסקים דדוקא ת"ח שאינו מתעסק בצרכי העולם כלל, ותורתו אומנותו לגמרי.</w:t>
      </w:r>
    </w:p>
    <w:p w14:paraId="15C7CE91" w14:textId="77777777" w:rsidR="009713BF" w:rsidRDefault="00000000" w:rsidP="00556711">
      <w:pPr>
        <w:pStyle w:val="Footnote"/>
        <w:bidi/>
      </w:pPr>
      <w:r>
        <w:rPr>
          <w:rtl/>
        </w:rPr>
        <w:tab/>
        <w:t>וה</w:t>
      </w:r>
      <w:r>
        <w:rPr>
          <w:b/>
          <w:bCs/>
          <w:rtl/>
        </w:rPr>
        <w:t>רמ"ך</w:t>
      </w:r>
      <w:r>
        <w:rPr>
          <w:rtl/>
        </w:rPr>
        <w:t xml:space="preserve"> הוסיף ואע"פ שמתפרנס ממנה בשכר בטלתו [שבטל ממלאכות אחרות], אפ"ה פטרינן ליה מהנך מילי. אבל ה</w:t>
      </w:r>
      <w:r>
        <w:rPr>
          <w:b/>
          <w:bCs/>
          <w:rtl/>
        </w:rPr>
        <w:t>שיטמ"ק</w:t>
      </w:r>
      <w:r>
        <w:rPr>
          <w:rtl/>
        </w:rPr>
        <w:t xml:space="preserve"> (ב"ב ח. משיטה ל"נ למי, ומהר"ם אלשקר יט) הביא בשם ה</w:t>
      </w:r>
      <w:r>
        <w:rPr>
          <w:b/>
          <w:bCs/>
          <w:rtl/>
        </w:rPr>
        <w:t>רמב"ן</w:t>
      </w:r>
      <w:r>
        <w:rPr>
          <w:rtl/>
        </w:rPr>
        <w:t xml:space="preserve"> דת"ח הלומדים עם התלמידים בשכר אין מן הדין לפוטרן מן המס, דבשכר הם לומדים.</w:t>
      </w:r>
    </w:p>
  </w:footnote>
  <w:footnote w:id="380">
    <w:p w14:paraId="2D4C4F3E" w14:textId="77777777" w:rsidR="009713BF" w:rsidRDefault="00000000" w:rsidP="00556711">
      <w:pPr>
        <w:pStyle w:val="Footnote"/>
        <w:bidi/>
      </w:pPr>
      <w:r>
        <w:rPr>
          <w:rStyle w:val="ac"/>
          <w:rtl/>
        </w:rPr>
        <w:footnoteRef/>
      </w:r>
      <w:r>
        <w:rPr>
          <w:rtl/>
        </w:rPr>
        <w:t>דב</w:t>
      </w:r>
      <w:r>
        <w:rPr>
          <w:b/>
          <w:bCs/>
          <w:rtl/>
        </w:rPr>
        <w:t xml:space="preserve">תרגום </w:t>
      </w:r>
      <w:r>
        <w:rPr>
          <w:rtl/>
        </w:rPr>
        <w:t>(כמה פעמים) כדמתרגמינן רוחב, פותיא.</w:t>
      </w:r>
    </w:p>
  </w:footnote>
  <w:footnote w:id="381">
    <w:p w14:paraId="6388CAB3" w14:textId="77777777" w:rsidR="009713BF" w:rsidRDefault="00000000" w:rsidP="00556711">
      <w:pPr>
        <w:pStyle w:val="Footnote"/>
        <w:bidi/>
      </w:pPr>
      <w:r>
        <w:rPr>
          <w:rStyle w:val="ac"/>
          <w:rtl/>
        </w:rPr>
        <w:footnoteRef/>
      </w:r>
      <w:r>
        <w:rPr>
          <w:rtl/>
        </w:rPr>
        <w:t>וה</w:t>
      </w:r>
      <w:r>
        <w:rPr>
          <w:b/>
          <w:bCs/>
          <w:rtl/>
        </w:rPr>
        <w:t>נמוק"י</w:t>
      </w:r>
      <w:r>
        <w:rPr>
          <w:rtl/>
        </w:rPr>
        <w:t xml:space="preserve"> בתחילה כת' כן בלשון ספק, דאין לנו ראיה שיגבו מהם, אפי' כדי לשכור פועלים במקומם. ומש"ה אין מוציאין מהם. וכן ה</w:t>
      </w:r>
      <w:r>
        <w:rPr>
          <w:b/>
          <w:bCs/>
          <w:rtl/>
        </w:rPr>
        <w:t>רמ"ך</w:t>
      </w:r>
      <w:r>
        <w:rPr>
          <w:rtl/>
        </w:rPr>
        <w:t xml:space="preserve"> (בשיטמ"ק) נסתפק בזה, דדילמא כיון דאקרקפא דגברי רמיא ההיא עבידתא פטרינן להו מינה לגמרי.</w:t>
      </w:r>
    </w:p>
  </w:footnote>
  <w:footnote w:id="382">
    <w:p w14:paraId="11D51251" w14:textId="77777777" w:rsidR="009713BF" w:rsidRDefault="00000000" w:rsidP="00556711">
      <w:pPr>
        <w:pStyle w:val="Footnote"/>
        <w:bidi/>
      </w:pPr>
      <w:r>
        <w:rPr>
          <w:rStyle w:val="ac"/>
          <w:rtl/>
        </w:rPr>
        <w:footnoteRef/>
      </w:r>
      <w:r>
        <w:rPr>
          <w:rtl/>
        </w:rPr>
        <w:t xml:space="preserve">והביא </w:t>
      </w:r>
      <w:r>
        <w:rPr>
          <w:b/>
          <w:bCs/>
          <w:rtl/>
        </w:rPr>
        <w:t>י"מ</w:t>
      </w:r>
      <w:r>
        <w:rPr>
          <w:rtl/>
        </w:rPr>
        <w:t xml:space="preserve"> דמ"מ נותנים שכר לשכור פועלים אחרים במקומם. וה</w:t>
      </w:r>
      <w:r>
        <w:rPr>
          <w:b/>
          <w:bCs/>
          <w:rtl/>
        </w:rPr>
        <w:t>ריטב"א</w:t>
      </w:r>
      <w:r>
        <w:rPr>
          <w:rtl/>
        </w:rPr>
        <w:t xml:space="preserve"> חלק דכיון דמנהגא באוכלוסא, ואפטירו רבנן מינה, אפטירו לגמרי.</w:t>
      </w:r>
    </w:p>
  </w:footnote>
  <w:footnote w:id="383">
    <w:p w14:paraId="362C665F" w14:textId="77777777" w:rsidR="009713BF" w:rsidRDefault="00000000" w:rsidP="00556711">
      <w:pPr>
        <w:pStyle w:val="Footnote"/>
        <w:bidi/>
      </w:pPr>
      <w:r>
        <w:rPr>
          <w:rStyle w:val="ac"/>
          <w:rtl/>
        </w:rPr>
        <w:footnoteRef/>
      </w:r>
      <w:r>
        <w:rPr>
          <w:rtl/>
        </w:rPr>
        <w:t>ו</w:t>
      </w:r>
      <w:r>
        <w:rPr>
          <w:b/>
          <w:bCs/>
          <w:rtl/>
        </w:rPr>
        <w:t>ר"ח</w:t>
      </w:r>
      <w:r>
        <w:rPr>
          <w:rtl/>
        </w:rPr>
        <w:t xml:space="preserve"> (הו' בשיטמ"ק) ביאר הטעם משום דהתחתונים לא מצו להשקות אלא בתר עילאי (ע' גיטין ס:), ועילאי דשתו כבר לא צריכי לסיועי לתתאי.</w:t>
      </w:r>
    </w:p>
  </w:footnote>
  <w:footnote w:id="384">
    <w:p w14:paraId="60602626" w14:textId="77777777" w:rsidR="009713BF" w:rsidRDefault="00000000" w:rsidP="00556711">
      <w:pPr>
        <w:pStyle w:val="Footnote"/>
        <w:bidi/>
      </w:pPr>
      <w:r>
        <w:rPr>
          <w:rStyle w:val="ac"/>
          <w:rtl/>
        </w:rPr>
        <w:footnoteRef/>
      </w:r>
      <w:r>
        <w:rPr>
          <w:rtl/>
        </w:rPr>
        <w:t>וקמ"ל דלא אמרי' דכולם שותפין בכולו.</w:t>
      </w:r>
    </w:p>
  </w:footnote>
  <w:footnote w:id="385">
    <w:p w14:paraId="63A45F43" w14:textId="77777777" w:rsidR="009713BF" w:rsidRDefault="00000000" w:rsidP="00556711">
      <w:pPr>
        <w:pStyle w:val="Footnote"/>
        <w:bidi/>
      </w:pPr>
      <w:r>
        <w:rPr>
          <w:rStyle w:val="ac"/>
          <w:rtl/>
        </w:rPr>
        <w:footnoteRef/>
      </w:r>
      <w:r>
        <w:rPr>
          <w:rtl/>
        </w:rPr>
        <w:t>והביא מה</w:t>
      </w:r>
      <w:r>
        <w:rPr>
          <w:b/>
          <w:bCs/>
          <w:rtl/>
        </w:rPr>
        <w:t>תוספתא</w:t>
      </w:r>
      <w:r>
        <w:rPr>
          <w:rtl/>
        </w:rPr>
        <w:t xml:space="preserve"> (יא י, הו' ברי"ף ב"ב ה. בדה"ס) דכופין בני בקעה זה את זה לעשות חריץ ובן חריץ. אלמא דכל דבר המוכרח לשניהן וא"א להאחד לתקן לעצמו עד שיתוקן ג"כ חלק האחר, מחויב האחר ליתן חלקו. וכן בני העיר כופין זה את זה לבנות חומה ושאר דברים הנצרכים (ב"ב ז:, שו"ע קסג א), וכן בבני מבוי ובני חצר.</w:t>
      </w:r>
    </w:p>
    <w:p w14:paraId="33E776EA" w14:textId="77777777" w:rsidR="009713BF" w:rsidRDefault="00000000" w:rsidP="00556711">
      <w:pPr>
        <w:pStyle w:val="Footnote"/>
        <w:bidi/>
      </w:pPr>
      <w:r>
        <w:rPr>
          <w:rtl/>
        </w:rPr>
        <w:tab/>
        <w:t>ואף דמקיף את חבירו (קנח ו) מדמין לזה נהנה וזה לא חסר, ואין כופין לכוף. וכת' דשם הוא דבר שאינו מוכרח, דסגי ליה בנטירה בר זוזא. [וה</w:t>
      </w:r>
      <w:r>
        <w:rPr>
          <w:b/>
          <w:bCs/>
          <w:rtl/>
        </w:rPr>
        <w:t xml:space="preserve">רמב"ם </w:t>
      </w:r>
      <w:r>
        <w:rPr>
          <w:rtl/>
        </w:rPr>
        <w:t>(שכנים ה א) כת' דכופין רק בדבר שהוא צורך גדול, או מנהג המדינה].</w:t>
      </w:r>
    </w:p>
  </w:footnote>
  <w:footnote w:id="386">
    <w:p w14:paraId="51C9C639" w14:textId="77777777" w:rsidR="009713BF" w:rsidRDefault="00000000" w:rsidP="00556711">
      <w:pPr>
        <w:pStyle w:val="Footnote"/>
        <w:bidi/>
      </w:pPr>
      <w:r>
        <w:rPr>
          <w:rStyle w:val="ac"/>
          <w:rtl/>
        </w:rPr>
        <w:footnoteRef/>
      </w:r>
      <w:r>
        <w:rPr>
          <w:rtl/>
        </w:rPr>
        <w:t>אבל ה</w:t>
      </w:r>
      <w:r>
        <w:rPr>
          <w:b/>
          <w:bCs/>
          <w:rtl/>
        </w:rPr>
        <w:t>אבה"א</w:t>
      </w:r>
      <w:r>
        <w:rPr>
          <w:rtl/>
        </w:rPr>
        <w:t xml:space="preserve"> (ב טז) נקט דהטעם בכל חיובי בני העיר הוה מגדרי שותפות. דבני העיר יש להם גדר שותפות, ונשתעבדו זה לזה.</w:t>
      </w:r>
    </w:p>
  </w:footnote>
  <w:footnote w:id="387">
    <w:p w14:paraId="44C66308" w14:textId="77777777" w:rsidR="009713BF" w:rsidRDefault="00000000" w:rsidP="00556711">
      <w:pPr>
        <w:pStyle w:val="Footnote"/>
        <w:bidi/>
      </w:pPr>
      <w:r>
        <w:rPr>
          <w:rStyle w:val="ac"/>
          <w:rtl/>
        </w:rPr>
        <w:footnoteRef/>
      </w:r>
      <w:r>
        <w:rPr>
          <w:rtl/>
        </w:rPr>
        <w:t>וה</w:t>
      </w:r>
      <w:r>
        <w:rPr>
          <w:b/>
          <w:bCs/>
          <w:rtl/>
        </w:rPr>
        <w:t>נמוק"י</w:t>
      </w:r>
      <w:r>
        <w:rPr>
          <w:rtl/>
        </w:rPr>
        <w:t xml:space="preserve"> כת' דהאחין או השותפין לא היו סבורין שיעשה שום אדם חוצפא גדולה כזו להחזיק בו, ולפיכך לא מהרו להחזיק בו.</w:t>
      </w:r>
    </w:p>
  </w:footnote>
  <w:footnote w:id="388">
    <w:p w14:paraId="09D1FA15" w14:textId="77777777" w:rsidR="009713BF" w:rsidRDefault="00000000" w:rsidP="00556711">
      <w:pPr>
        <w:pStyle w:val="Footnote"/>
        <w:bidi/>
      </w:pPr>
      <w:r>
        <w:rPr>
          <w:rStyle w:val="ac"/>
          <w:rtl/>
        </w:rPr>
        <w:footnoteRef/>
      </w:r>
      <w:r>
        <w:rPr>
          <w:rtl/>
        </w:rPr>
        <w:t>וה</w:t>
      </w:r>
      <w:r>
        <w:rPr>
          <w:b/>
          <w:bCs/>
          <w:rtl/>
        </w:rPr>
        <w:t>מאירי</w:t>
      </w:r>
      <w:r>
        <w:rPr>
          <w:rtl/>
        </w:rPr>
        <w:t xml:space="preserve"> ביאר דדרך בני אדם להניח מקום סמוך לנהר לפירוק משא של ספינות וכדו'. וכשמוכרו אותן המקומות אינן בכלל המכר, וכמעט שהן הפקר, אלא שכל בעלי השדות משתמשין כל אחד בשכנגדו. ובלבד שלא בקלקול המקום.</w:t>
      </w:r>
    </w:p>
  </w:footnote>
  <w:footnote w:id="389">
    <w:p w14:paraId="5773B8BE" w14:textId="77777777" w:rsidR="009713BF" w:rsidRDefault="00000000" w:rsidP="00556711">
      <w:pPr>
        <w:pStyle w:val="Footnote"/>
        <w:bidi/>
      </w:pPr>
      <w:r>
        <w:rPr>
          <w:rStyle w:val="ac"/>
          <w:rtl/>
        </w:rPr>
        <w:footnoteRef/>
      </w:r>
      <w:r>
        <w:rPr>
          <w:rtl/>
        </w:rPr>
        <w:t>וביאר דאפ"ה עזות מצח הוא כנגד בעלי שדות.</w:t>
      </w:r>
    </w:p>
  </w:footnote>
  <w:footnote w:id="390">
    <w:p w14:paraId="0D8324F2" w14:textId="77777777" w:rsidR="009713BF" w:rsidRDefault="00000000" w:rsidP="00556711">
      <w:pPr>
        <w:pStyle w:val="Footnote"/>
        <w:bidi/>
      </w:pPr>
      <w:r>
        <w:rPr>
          <w:rStyle w:val="ac"/>
          <w:rtl/>
        </w:rPr>
        <w:footnoteRef/>
      </w:r>
      <w:r>
        <w:rPr>
          <w:rtl/>
        </w:rPr>
        <w:t>והביא ד</w:t>
      </w:r>
      <w:r>
        <w:rPr>
          <w:b/>
          <w:bCs/>
          <w:rtl/>
        </w:rPr>
        <w:t>גדולי הצרפתים</w:t>
      </w:r>
      <w:r>
        <w:rPr>
          <w:rtl/>
        </w:rPr>
        <w:t xml:space="preserve"> פי' אף בקלקול, וכת' יראה לדעתם דמה שאמרו במיצר שהחזיקו דאסור לקלקלו היינו לכתחילה. אבל אין בזה עיכוב מן הדין. והמאירי חלק דנתבאר בב"ב דאף מעכבין מן הדין.</w:t>
      </w:r>
    </w:p>
  </w:footnote>
  <w:footnote w:id="391">
    <w:p w14:paraId="7B2D1C2C" w14:textId="77777777" w:rsidR="009713BF" w:rsidRDefault="00000000" w:rsidP="00556711">
      <w:pPr>
        <w:pStyle w:val="Footnote"/>
        <w:bidi/>
      </w:pPr>
      <w:r>
        <w:rPr>
          <w:rStyle w:val="ac"/>
          <w:rtl/>
        </w:rPr>
        <w:footnoteRef/>
      </w:r>
      <w:r>
        <w:rPr>
          <w:rtl/>
        </w:rPr>
        <w:t>וב</w:t>
      </w:r>
      <w:r>
        <w:rPr>
          <w:b/>
          <w:bCs/>
          <w:rtl/>
        </w:rPr>
        <w:t>תוס' הרא"ש</w:t>
      </w:r>
      <w:r>
        <w:rPr>
          <w:rtl/>
        </w:rPr>
        <w:t xml:space="preserve"> כת' דקשה דרב נחמן דהלכתא כותיה בדיני לית ליה דינא דבר מצרא. ועו"ק דלא אשכחן שום אמורא דלית ליה דינא דבר מצרא.</w:t>
      </w:r>
    </w:p>
  </w:footnote>
  <w:footnote w:id="392">
    <w:p w14:paraId="0C9EB009" w14:textId="77777777" w:rsidR="009713BF" w:rsidRDefault="00000000" w:rsidP="00556711">
      <w:pPr>
        <w:pStyle w:val="Footnote"/>
        <w:bidi/>
      </w:pPr>
      <w:r>
        <w:rPr>
          <w:rStyle w:val="ac"/>
          <w:rtl/>
        </w:rPr>
        <w:footnoteRef/>
      </w:r>
      <w:r>
        <w:rPr>
          <w:rtl/>
        </w:rPr>
        <w:t>או מן הדין או שיוסיף בה דמים (ע' ב"ב יב:).</w:t>
      </w:r>
    </w:p>
  </w:footnote>
  <w:footnote w:id="393">
    <w:p w14:paraId="3ED3FA0C" w14:textId="77777777" w:rsidR="009713BF" w:rsidRDefault="00000000" w:rsidP="00556711">
      <w:pPr>
        <w:pStyle w:val="Footnote"/>
        <w:bidi/>
      </w:pPr>
      <w:r>
        <w:rPr>
          <w:rStyle w:val="ac"/>
          <w:rtl/>
        </w:rPr>
        <w:footnoteRef/>
      </w:r>
      <w:r>
        <w:rPr>
          <w:rtl/>
        </w:rPr>
        <w:t>וכ"פ ה</w:t>
      </w:r>
      <w:r>
        <w:rPr>
          <w:b/>
          <w:bCs/>
          <w:rtl/>
        </w:rPr>
        <w:t>שו"ע</w:t>
      </w:r>
      <w:r>
        <w:rPr>
          <w:rtl/>
        </w:rPr>
        <w:t xml:space="preserve"> (קעה נו) היתה שדה שאצל המצרן הפקר, אם ימצא כמותה במקום אחר של הפקר להחזיק בה, יכול המצרן לסלקו. ואם לאו, אינו יכול לסלקו.</w:t>
      </w:r>
    </w:p>
  </w:footnote>
  <w:footnote w:id="394">
    <w:p w14:paraId="652C81B6" w14:textId="77777777" w:rsidR="009713BF" w:rsidRDefault="00000000" w:rsidP="00556711">
      <w:pPr>
        <w:pStyle w:val="Footnote"/>
        <w:bidi/>
      </w:pPr>
      <w:r>
        <w:rPr>
          <w:rStyle w:val="ac"/>
          <w:rtl/>
        </w:rPr>
        <w:footnoteRef/>
      </w:r>
      <w:r>
        <w:rPr>
          <w:rtl/>
        </w:rPr>
        <w:t>ומה לי זכה לו נותן המתנה ומה לי זכו לו שמים, אין לך מתנה גדולה מזו. ולית בה משום ועשית הישר והטוב כלל.</w:t>
      </w:r>
    </w:p>
  </w:footnote>
  <w:footnote w:id="395">
    <w:p w14:paraId="77791DC6" w14:textId="77777777" w:rsidR="009713BF" w:rsidRDefault="00000000" w:rsidP="00556711">
      <w:pPr>
        <w:pStyle w:val="Footnote"/>
        <w:bidi/>
      </w:pPr>
      <w:r>
        <w:rPr>
          <w:rStyle w:val="ac"/>
          <w:rtl/>
        </w:rPr>
        <w:footnoteRef/>
      </w:r>
      <w:r>
        <w:rPr>
          <w:rtl/>
        </w:rPr>
        <w:t>וה</w:t>
      </w:r>
      <w:r>
        <w:rPr>
          <w:b/>
          <w:bCs/>
          <w:rtl/>
        </w:rPr>
        <w:t>סמ"ע</w:t>
      </w:r>
      <w:r>
        <w:rPr>
          <w:rtl/>
        </w:rPr>
        <w:t xml:space="preserve"> כת' דלא דמי לנותן מתנה, וציין למש"כ (ס"ק קא) דהתם נותן המתנה רוצה שישאר ביד המקבל.</w:t>
      </w:r>
    </w:p>
  </w:footnote>
  <w:footnote w:id="396">
    <w:p w14:paraId="7C781C07" w14:textId="77777777" w:rsidR="009713BF" w:rsidRDefault="00000000" w:rsidP="00556711">
      <w:pPr>
        <w:pStyle w:val="Footnote"/>
        <w:bidi/>
      </w:pPr>
      <w:r>
        <w:rPr>
          <w:rStyle w:val="ac"/>
          <w:rtl/>
        </w:rPr>
        <w:footnoteRef/>
      </w:r>
      <w:r>
        <w:rPr>
          <w:rtl/>
        </w:rPr>
        <w:t>וצ"ע דלא מצאנו דין זה בשום מקום, ואין מחייבין למכור את שלו משום מידת סדום (וכמ"ש תוס' ב"ב יב:). ודוקא משום שבשעת קנין הלוקח עשה שלא כדין, והיה לו להניחו למצרן לקנות.</w:t>
      </w:r>
    </w:p>
  </w:footnote>
  <w:footnote w:id="397">
    <w:p w14:paraId="26D83659" w14:textId="77777777" w:rsidR="009713BF" w:rsidRDefault="00000000" w:rsidP="00556711">
      <w:pPr>
        <w:pStyle w:val="Footnote"/>
        <w:bidi/>
      </w:pPr>
      <w:r>
        <w:rPr>
          <w:rStyle w:val="ac"/>
          <w:rtl/>
        </w:rPr>
        <w:footnoteRef/>
      </w:r>
      <w:r>
        <w:rPr>
          <w:rtl/>
        </w:rPr>
        <w:t>ולשיטתו הוצרך להוסיף טעם במתנה, דהוה לתועלת הנותן שישאר בידו.</w:t>
      </w:r>
    </w:p>
  </w:footnote>
  <w:footnote w:id="398">
    <w:p w14:paraId="4FA9CD45" w14:textId="77777777" w:rsidR="009713BF" w:rsidRDefault="00000000" w:rsidP="00556711">
      <w:pPr>
        <w:pStyle w:val="Footnote"/>
        <w:bidi/>
      </w:pPr>
      <w:r>
        <w:rPr>
          <w:rStyle w:val="ac"/>
          <w:rtl/>
        </w:rPr>
        <w:footnoteRef/>
      </w:r>
      <w:r>
        <w:rPr>
          <w:rtl/>
        </w:rPr>
        <w:t>כיון דלא נמצא כמוהו להחזיק בה בחינם במקום אחר, ואי לא החזיק בה לא היה זה המצרן נותן לו דמים.</w:t>
      </w:r>
    </w:p>
  </w:footnote>
  <w:footnote w:id="399">
    <w:p w14:paraId="4034C135" w14:textId="77777777" w:rsidR="009713BF" w:rsidRDefault="00000000" w:rsidP="00556711">
      <w:pPr>
        <w:pStyle w:val="Footnote"/>
        <w:bidi/>
      </w:pPr>
      <w:r>
        <w:rPr>
          <w:rStyle w:val="ac"/>
          <w:rtl/>
        </w:rPr>
        <w:footnoteRef/>
      </w:r>
      <w:r>
        <w:rPr>
          <w:rtl/>
        </w:rPr>
        <w:t>וה</w:t>
      </w:r>
      <w:r>
        <w:rPr>
          <w:b/>
          <w:bCs/>
          <w:rtl/>
        </w:rPr>
        <w:t>חזו"א</w:t>
      </w:r>
      <w:r>
        <w:rPr>
          <w:rtl/>
        </w:rPr>
        <w:t xml:space="preserve"> (אה"ע עז יג) כת' עפ"ז היכא דהמצרן מודה דמחל בלב שלם, אלא דעכשיו חוזר בו אינו יכול להוציא מידו. וכת' די"ל דאף הנמוק"י מודה בזה, אלא דכוונתו לפרש דשייך בזה קנין. ולענין זה ביארו דהוה כדבר שיש בו ממש.</w:t>
      </w:r>
    </w:p>
  </w:footnote>
  <w:footnote w:id="400">
    <w:p w14:paraId="42E4F2BC" w14:textId="77777777" w:rsidR="009713BF" w:rsidRDefault="00000000" w:rsidP="00556711">
      <w:pPr>
        <w:pStyle w:val="Footnote"/>
        <w:bidi/>
      </w:pPr>
      <w:r>
        <w:rPr>
          <w:rStyle w:val="ac"/>
          <w:rtl/>
        </w:rPr>
        <w:footnoteRef/>
      </w:r>
      <w:r>
        <w:rPr>
          <w:rtl/>
        </w:rPr>
        <w:t>וה</w:t>
      </w:r>
      <w:r>
        <w:rPr>
          <w:b/>
          <w:bCs/>
          <w:rtl/>
        </w:rPr>
        <w:t>רמ"ה</w:t>
      </w:r>
      <w:r>
        <w:rPr>
          <w:rtl/>
        </w:rPr>
        <w:t xml:space="preserve"> (בטור קעה לה) כת' דהמצרן אינו יכול לעשות הרשאה לתבוע את הלוקח ולסלקו. דלא מהני בזה קנין [וקי"ל דהרשאה צריך קנין].</w:t>
      </w:r>
    </w:p>
  </w:footnote>
  <w:footnote w:id="401">
    <w:p w14:paraId="6440E006" w14:textId="77777777" w:rsidR="009713BF" w:rsidRDefault="00000000" w:rsidP="00556711">
      <w:pPr>
        <w:pStyle w:val="Footnote"/>
        <w:bidi/>
      </w:pPr>
      <w:r>
        <w:rPr>
          <w:rStyle w:val="ac"/>
          <w:rtl/>
        </w:rPr>
        <w:footnoteRef/>
      </w:r>
      <w:r>
        <w:rPr>
          <w:rtl/>
        </w:rPr>
        <w:t>וה</w:t>
      </w:r>
      <w:r>
        <w:rPr>
          <w:b/>
          <w:bCs/>
          <w:rtl/>
        </w:rPr>
        <w:t>רמב"ן</w:t>
      </w:r>
      <w:r>
        <w:rPr>
          <w:rtl/>
        </w:rPr>
        <w:t xml:space="preserve"> הביא בשם הרב אלברצלוני בשם ה</w:t>
      </w:r>
      <w:r>
        <w:rPr>
          <w:b/>
          <w:bCs/>
          <w:rtl/>
        </w:rPr>
        <w:t>גאון</w:t>
      </w:r>
      <w:r>
        <w:rPr>
          <w:rtl/>
        </w:rPr>
        <w:t xml:space="preserve"> דהיכא דשתק אחר שידע שקנה לוקח ולא תבע בזמן קרוב, כמו יומו או קרוב לו בטל דינו. והרמב"ן הביא דכ"כ הרמב"ם. [ואילו הרא"ש העמיד דיש כאן מח'].</w:t>
      </w:r>
    </w:p>
  </w:footnote>
  <w:footnote w:id="402">
    <w:p w14:paraId="27DF3C32" w14:textId="77777777" w:rsidR="009713BF" w:rsidRDefault="00000000" w:rsidP="00556711">
      <w:pPr>
        <w:pStyle w:val="Footnote"/>
        <w:bidi/>
      </w:pPr>
      <w:r>
        <w:rPr>
          <w:rStyle w:val="ac"/>
          <w:rtl/>
        </w:rPr>
        <w:footnoteRef/>
      </w:r>
      <w:r>
        <w:rPr>
          <w:rtl/>
        </w:rPr>
        <w:t>ואל"כ יש לו לומר שלא ישרה בעיניו, או שאין לו מעות לקנותה. ולא מסתבר כלל שיוכל לסלקו לעולם דא"כ איכא פסידא דמוכרין שלא יהא אדם רוצה לקנות קרקע.</w:t>
      </w:r>
    </w:p>
  </w:footnote>
  <w:footnote w:id="403">
    <w:p w14:paraId="3A1500DD" w14:textId="77777777" w:rsidR="009713BF" w:rsidRDefault="00000000" w:rsidP="00556711">
      <w:pPr>
        <w:pStyle w:val="Footnote"/>
        <w:bidi/>
      </w:pPr>
      <w:r>
        <w:rPr>
          <w:rStyle w:val="ac"/>
          <w:rtl/>
        </w:rPr>
        <w:footnoteRef/>
      </w:r>
      <w:r>
        <w:rPr>
          <w:rtl/>
        </w:rPr>
        <w:t>וב</w:t>
      </w:r>
      <w:r>
        <w:rPr>
          <w:b/>
          <w:bCs/>
          <w:rtl/>
        </w:rPr>
        <w:t>הג' אשר"י</w:t>
      </w:r>
      <w:r>
        <w:rPr>
          <w:rtl/>
        </w:rPr>
        <w:t xml:space="preserve"> כת' דהיכא שהלוקח בא לישאל היכא דלא קנה ממנו מצי א"ל משטה אני בך (וכפרש"י), אבל היכא דהמוכר בא למכור ולא רצה לקנות ומכר לאחר פשיטא דלא מפקינן מיניה, דלא גרע מהני צרירי והני שרו ואיזל ואטרח ואייתי זוזי דלא נטרינן ליה.</w:t>
      </w:r>
    </w:p>
  </w:footnote>
  <w:footnote w:id="404">
    <w:p w14:paraId="52CEE8B0" w14:textId="77777777" w:rsidR="009713BF" w:rsidRDefault="00000000" w:rsidP="00556711">
      <w:pPr>
        <w:pStyle w:val="Footnote"/>
        <w:bidi/>
      </w:pPr>
      <w:r>
        <w:rPr>
          <w:rStyle w:val="ac"/>
          <w:rtl/>
        </w:rPr>
        <w:footnoteRef/>
      </w:r>
      <w:r>
        <w:rPr>
          <w:rtl/>
        </w:rPr>
        <w:t>וכן משמע מסידור דברי הרמב"ם (יד א וב).</w:t>
      </w:r>
    </w:p>
  </w:footnote>
  <w:footnote w:id="405">
    <w:p w14:paraId="66C18FF0" w14:textId="77777777" w:rsidR="009713BF" w:rsidRDefault="00000000" w:rsidP="00556711">
      <w:pPr>
        <w:pStyle w:val="Footnote"/>
        <w:bidi/>
      </w:pPr>
      <w:r>
        <w:rPr>
          <w:rStyle w:val="ac"/>
          <w:rtl/>
        </w:rPr>
        <w:footnoteRef/>
      </w:r>
      <w:r>
        <w:rPr>
          <w:rtl/>
        </w:rPr>
        <w:t>והגרי"ז כת' דלא מהני הקנין לענין היכא דקודם מכירה אמר לו שיקח, ואח"כ חזר בו [קודם שלקח]. והכל תלוי בשעת מכירה האם רוצה לקנות.</w:t>
      </w:r>
    </w:p>
  </w:footnote>
  <w:footnote w:id="406">
    <w:p w14:paraId="2ABBC886" w14:textId="77777777" w:rsidR="009713BF" w:rsidRDefault="00000000" w:rsidP="00556711">
      <w:pPr>
        <w:pStyle w:val="Footnote"/>
        <w:bidi/>
      </w:pPr>
      <w:r>
        <w:rPr>
          <w:rStyle w:val="ac"/>
          <w:rtl/>
        </w:rPr>
        <w:footnoteRef/>
      </w:r>
      <w:r>
        <w:rPr>
          <w:rtl/>
        </w:rPr>
        <w:t>וה</w:t>
      </w:r>
      <w:r>
        <w:rPr>
          <w:b/>
          <w:bCs/>
          <w:rtl/>
        </w:rPr>
        <w:t>גרי"ז</w:t>
      </w:r>
      <w:r>
        <w:rPr>
          <w:rtl/>
        </w:rPr>
        <w:t xml:space="preserve"> דייק מדברי הב"י דהרמ"ה ור' שמחה פליגי בתרתי, דדעת הרמ"ה דכיון שמחל למוכר אי"צ קנין. ודעת ר' שמחה דצריך קנין [ולא סגי בדברים בעלמא], ועוד דלא מהני קנין דהוה קנין דברים.</w:t>
      </w:r>
    </w:p>
    <w:p w14:paraId="01088A76" w14:textId="77777777" w:rsidR="009713BF" w:rsidRDefault="00000000" w:rsidP="00556711">
      <w:pPr>
        <w:pStyle w:val="Footnote"/>
        <w:bidi/>
      </w:pPr>
      <w:r>
        <w:rPr>
          <w:rtl/>
        </w:rPr>
        <w:tab/>
        <w:t>וה</w:t>
      </w:r>
      <w:r>
        <w:rPr>
          <w:b/>
          <w:bCs/>
          <w:rtl/>
        </w:rPr>
        <w:t>גרי"ז</w:t>
      </w:r>
      <w:r>
        <w:rPr>
          <w:rtl/>
        </w:rPr>
        <w:t xml:space="preserve"> כת' דיותר נראה דעיקר סברת ר' שמחה דל"ש קנין משום אין זכותו של המצרן על המוכר, אלא על הלוקח {צ"ע בדבריו}. ואילו הרמ"ה הוה מטעם אחר, משום שלא רצה לקנות, ומש"ה הפסיד מדינא.</w:t>
      </w:r>
    </w:p>
  </w:footnote>
  <w:footnote w:id="407">
    <w:p w14:paraId="3FB472CF" w14:textId="77777777" w:rsidR="009713BF" w:rsidRDefault="00000000" w:rsidP="00556711">
      <w:pPr>
        <w:pStyle w:val="Footnote"/>
        <w:bidi/>
      </w:pPr>
      <w:r>
        <w:rPr>
          <w:rStyle w:val="ac"/>
          <w:rtl/>
        </w:rPr>
        <w:footnoteRef/>
      </w:r>
      <w:r>
        <w:rPr>
          <w:rtl/>
        </w:rPr>
        <w:t>וה</w:t>
      </w:r>
      <w:r>
        <w:rPr>
          <w:b/>
          <w:bCs/>
          <w:rtl/>
        </w:rPr>
        <w:t>רמ"א</w:t>
      </w:r>
      <w:r>
        <w:rPr>
          <w:rtl/>
        </w:rPr>
        <w:t xml:space="preserve"> (קעה כט) הביא דברי המרדכי דאם אמר הלוקח למצרן לקנות, והוא אומר לא בעינא ליה, דזכה הלוקח מיד, דאינו נעשה שלוחו בעל כרחו. וה</w:t>
      </w:r>
      <w:r>
        <w:rPr>
          <w:b/>
          <w:bCs/>
          <w:rtl/>
        </w:rPr>
        <w:t>פוסקים</w:t>
      </w:r>
      <w:r>
        <w:rPr>
          <w:rtl/>
        </w:rPr>
        <w:t xml:space="preserve"> (ש"ך שם כה) דנו דסותר לדברי שא"ר דס"ל דהקנין בסוגיין איירי קודם שקנה, ע"ע מש"כ הסמ"ע (שם נג).</w:t>
      </w:r>
      <w:r>
        <w:rPr>
          <w:rtl/>
        </w:rPr>
        <w:tab/>
      </w:r>
    </w:p>
  </w:footnote>
  <w:footnote w:id="408">
    <w:p w14:paraId="08A553E8" w14:textId="77777777" w:rsidR="009713BF" w:rsidRDefault="00000000" w:rsidP="00556711">
      <w:pPr>
        <w:pStyle w:val="Footnote"/>
        <w:bidi/>
      </w:pPr>
      <w:r>
        <w:rPr>
          <w:rStyle w:val="ac"/>
          <w:rtl/>
        </w:rPr>
        <w:footnoteRef/>
      </w:r>
      <w:r>
        <w:rPr>
          <w:rtl/>
        </w:rPr>
        <w:t>וה</w:t>
      </w:r>
      <w:r>
        <w:rPr>
          <w:b/>
          <w:bCs/>
          <w:rtl/>
        </w:rPr>
        <w:t>ש"ך</w:t>
      </w:r>
      <w:r>
        <w:rPr>
          <w:rtl/>
        </w:rPr>
        <w:t xml:space="preserve"> (שם כה בשם ראנ"ח קכה) חילק דהיכא דאמר 'לא בעינא' וזיל זבין לנפשך אי"צ קנין להסתלק. דכיון שאמר כן לא נעשה הלוקח שלוחו בע"כ. ואילו בגמ' איירי כשלא אמר לא בעינא ליה או לשון שמשמע ביטול השליחות.</w:t>
      </w:r>
    </w:p>
  </w:footnote>
  <w:footnote w:id="409">
    <w:p w14:paraId="4990AF04" w14:textId="77777777" w:rsidR="009713BF" w:rsidRDefault="00000000" w:rsidP="00556711">
      <w:pPr>
        <w:pStyle w:val="Footnote"/>
        <w:bidi/>
      </w:pPr>
      <w:r>
        <w:rPr>
          <w:rStyle w:val="ac"/>
          <w:rtl/>
        </w:rPr>
        <w:footnoteRef/>
      </w:r>
      <w:r>
        <w:rPr>
          <w:rtl/>
        </w:rPr>
        <w:t>ולכאורה הרמ"ה פליג דכיון דהמוכר אמר לו סתם, ולא אמר שרוצה לקנות, איבד זכותו. ור' שמחה חולק דאף בזה שייך משטה.</w:t>
      </w:r>
    </w:p>
    <w:p w14:paraId="4E970E16" w14:textId="77777777" w:rsidR="009713BF" w:rsidRDefault="00000000" w:rsidP="00556711">
      <w:pPr>
        <w:pStyle w:val="Footnote"/>
        <w:bidi/>
      </w:pPr>
      <w:r>
        <w:rPr>
          <w:rtl/>
        </w:rPr>
        <w:tab/>
        <w:t>אך אפשר דר' שמחה איירי דוקא באופן שהמוכר אומר להדיא לך איני מוכר, ותמחול על הזכות למכור לפלוני. אבל אפי' בסתמא היה לו לקנות ממנו.</w:t>
      </w:r>
    </w:p>
  </w:footnote>
  <w:footnote w:id="410">
    <w:p w14:paraId="14042F79" w14:textId="77777777" w:rsidR="009713BF" w:rsidRDefault="00000000" w:rsidP="00556711">
      <w:pPr>
        <w:pStyle w:val="Footnote"/>
        <w:bidi/>
      </w:pPr>
      <w:r>
        <w:rPr>
          <w:rStyle w:val="ac"/>
          <w:rtl/>
        </w:rPr>
        <w:footnoteRef/>
      </w:r>
      <w:r>
        <w:rPr>
          <w:rtl/>
        </w:rPr>
        <w:t>צ"ב אי אין קנינו כלום, א"כ יחזור למוכר.</w:t>
      </w:r>
    </w:p>
  </w:footnote>
  <w:footnote w:id="411">
    <w:p w14:paraId="7F9DE163" w14:textId="77777777" w:rsidR="009713BF" w:rsidRDefault="00000000" w:rsidP="00556711">
      <w:pPr>
        <w:pStyle w:val="Footnote"/>
        <w:bidi/>
      </w:pPr>
      <w:r>
        <w:rPr>
          <w:rStyle w:val="ac"/>
          <w:rtl/>
        </w:rPr>
        <w:footnoteRef/>
      </w:r>
      <w:r>
        <w:rPr>
          <w:rtl/>
        </w:rPr>
        <w:t>וה</w:t>
      </w:r>
      <w:r>
        <w:rPr>
          <w:b/>
          <w:bCs/>
          <w:rtl/>
        </w:rPr>
        <w:t>רמב"ם</w:t>
      </w:r>
      <w:r>
        <w:rPr>
          <w:rtl/>
        </w:rPr>
        <w:t xml:space="preserve"> (יג ז) כת' זהו העיקר בכל אלו הדינין שכל הלוקח בצד מצר חבירו הוא כמו שליח לחבירו, ולתקן שלחו ולא לעוות. לפיכך אם השביח נוטל הוצאה, ואם הפסיד וחפר והרס או אכל הפירות מנכין אותו מן הדמים.</w:t>
      </w:r>
    </w:p>
  </w:footnote>
  <w:footnote w:id="412">
    <w:p w14:paraId="66DC8827" w14:textId="77777777" w:rsidR="009713BF" w:rsidRDefault="00000000" w:rsidP="00556711">
      <w:pPr>
        <w:pStyle w:val="Footnote"/>
        <w:bidi/>
      </w:pPr>
      <w:r>
        <w:rPr>
          <w:rStyle w:val="ac"/>
          <w:rtl/>
        </w:rPr>
        <w:footnoteRef/>
      </w:r>
      <w:r>
        <w:rPr>
          <w:rtl/>
        </w:rPr>
        <w:t>אבל ה</w:t>
      </w:r>
      <w:r>
        <w:rPr>
          <w:b/>
          <w:bCs/>
          <w:rtl/>
        </w:rPr>
        <w:t>רמ"ך</w:t>
      </w:r>
      <w:r>
        <w:rPr>
          <w:rtl/>
        </w:rPr>
        <w:t xml:space="preserve"> (בשיטמ"ק) כת' דהלוקח כותב שטר למצרן. [ומש"ה נקט דחייב באחריותו].</w:t>
      </w:r>
    </w:p>
  </w:footnote>
  <w:footnote w:id="413">
    <w:p w14:paraId="35601D4E" w14:textId="77777777" w:rsidR="009713BF" w:rsidRDefault="00000000" w:rsidP="00556711">
      <w:pPr>
        <w:pStyle w:val="Footnote"/>
        <w:bidi/>
      </w:pPr>
      <w:r>
        <w:rPr>
          <w:rStyle w:val="ac"/>
          <w:rtl/>
        </w:rPr>
        <w:footnoteRef/>
      </w:r>
      <w:r>
        <w:rPr>
          <w:rtl/>
        </w:rPr>
        <w:t>צ"ב כוונתו היכן מצאנו בעלמא דמהני לקנות עבור חבירו [בלא מינוי שליחות] אם לא בתורת זכין. {אלא דבבר מצרא הוה תקנ"ח כאילו עשאו שליח}.</w:t>
      </w:r>
    </w:p>
  </w:footnote>
  <w:footnote w:id="414">
    <w:p w14:paraId="43510AB5" w14:textId="77777777" w:rsidR="009713BF" w:rsidRDefault="00000000" w:rsidP="00556711">
      <w:pPr>
        <w:pStyle w:val="Footnote"/>
        <w:bidi/>
      </w:pPr>
      <w:r>
        <w:rPr>
          <w:rStyle w:val="ac"/>
          <w:rtl/>
        </w:rPr>
        <w:footnoteRef/>
      </w:r>
      <w:r>
        <w:rPr>
          <w:rtl/>
        </w:rPr>
        <w:t>אבל ה</w:t>
      </w:r>
      <w:r>
        <w:rPr>
          <w:b/>
          <w:bCs/>
          <w:rtl/>
        </w:rPr>
        <w:t>רמ"ך</w:t>
      </w:r>
      <w:r>
        <w:rPr>
          <w:rtl/>
        </w:rPr>
        <w:t xml:space="preserve"> (בשיטמ"ק) מבואר דהלוקח כותב שטר למצרן.</w:t>
      </w:r>
    </w:p>
  </w:footnote>
  <w:footnote w:id="415">
    <w:p w14:paraId="1714A5A3" w14:textId="77777777" w:rsidR="009713BF" w:rsidRDefault="00000000" w:rsidP="00556711">
      <w:pPr>
        <w:pStyle w:val="Footnote"/>
        <w:bidi/>
      </w:pPr>
      <w:r>
        <w:rPr>
          <w:rStyle w:val="ac"/>
          <w:rtl/>
        </w:rPr>
        <w:footnoteRef/>
      </w:r>
      <w:r>
        <w:rPr>
          <w:rtl/>
        </w:rPr>
        <w:t>ולא אמרי' שקנה ואח"כ מכר ומצרן, ונשתעבד לבע"ח דהלוקח.</w:t>
      </w:r>
    </w:p>
  </w:footnote>
  <w:footnote w:id="416">
    <w:p w14:paraId="0E231690" w14:textId="77777777" w:rsidR="009713BF" w:rsidRDefault="00000000" w:rsidP="00556711">
      <w:pPr>
        <w:pStyle w:val="Footnote"/>
        <w:bidi/>
      </w:pPr>
      <w:r>
        <w:rPr>
          <w:rStyle w:val="ac"/>
          <w:rtl/>
        </w:rPr>
        <w:footnoteRef/>
      </w:r>
      <w:r>
        <w:rPr>
          <w:rtl/>
        </w:rPr>
        <w:t>דכל מה שיבא לו ממנה מהנאות הם לבעל המצר שהוא משלחו, לפי שיד שליח כיד משלח. דומיא דאיקור וזול.</w:t>
      </w:r>
    </w:p>
  </w:footnote>
  <w:footnote w:id="417">
    <w:p w14:paraId="73255C90" w14:textId="77777777" w:rsidR="009713BF" w:rsidRDefault="00000000" w:rsidP="00556711">
      <w:pPr>
        <w:pStyle w:val="Footnote"/>
        <w:bidi/>
      </w:pPr>
      <w:r>
        <w:rPr>
          <w:rStyle w:val="ac"/>
          <w:rtl/>
        </w:rPr>
        <w:footnoteRef/>
      </w:r>
      <w:r>
        <w:rPr>
          <w:rtl/>
        </w:rPr>
        <w:t>אך ה</w:t>
      </w:r>
      <w:r>
        <w:rPr>
          <w:b/>
          <w:bCs/>
          <w:rtl/>
        </w:rPr>
        <w:t>או"ש</w:t>
      </w:r>
      <w:r>
        <w:rPr>
          <w:rtl/>
        </w:rPr>
        <w:t xml:space="preserve"> הביא דדעת הר"י מגאש (הנ"ל) דלא כן.</w:t>
      </w:r>
    </w:p>
  </w:footnote>
  <w:footnote w:id="418">
    <w:p w14:paraId="7B5D00BC" w14:textId="77777777" w:rsidR="009713BF" w:rsidRDefault="00000000" w:rsidP="00556711">
      <w:pPr>
        <w:pStyle w:val="Footnote"/>
        <w:bidi/>
      </w:pPr>
      <w:r>
        <w:rPr>
          <w:rStyle w:val="ac"/>
          <w:rtl/>
        </w:rPr>
        <w:footnoteRef/>
      </w:r>
      <w:r>
        <w:rPr>
          <w:rtl/>
        </w:rPr>
        <w:t>ועוד הביא האו"ש דקי"ל דבע"ח של המוכר שטרף את השדה מיד המצרן, גובה האחריות מיד הלוקח. וע"כ דלא הוה דין שליח ממש [ע' בסמוך מש"כ הגרי"ז].</w:t>
      </w:r>
    </w:p>
    <w:p w14:paraId="39F23963" w14:textId="77777777" w:rsidR="009713BF" w:rsidRDefault="00000000" w:rsidP="00556711">
      <w:pPr>
        <w:pStyle w:val="Footnote"/>
        <w:bidi/>
      </w:pPr>
      <w:r>
        <w:rPr>
          <w:rtl/>
        </w:rPr>
        <w:tab/>
        <w:t>{אמנם הרמב"ן ור"ן ושא"ר חלקו בדין האחריות. ואילו לענין אכילת פירות הר"ן העתיק את דברי הרמב"ם}.</w:t>
      </w:r>
    </w:p>
  </w:footnote>
  <w:footnote w:id="419">
    <w:p w14:paraId="1C906601" w14:textId="77777777" w:rsidR="009713BF" w:rsidRDefault="00000000" w:rsidP="00556711">
      <w:pPr>
        <w:pStyle w:val="Footnote"/>
        <w:bidi/>
      </w:pPr>
      <w:r>
        <w:rPr>
          <w:rStyle w:val="ac"/>
          <w:rtl/>
        </w:rPr>
        <w:footnoteRef/>
      </w:r>
      <w:r>
        <w:rPr>
          <w:rtl/>
        </w:rPr>
        <w:t>וה</w:t>
      </w:r>
      <w:r>
        <w:rPr>
          <w:b/>
          <w:bCs/>
          <w:rtl/>
        </w:rPr>
        <w:t>או"ש</w:t>
      </w:r>
      <w:r>
        <w:rPr>
          <w:rtl/>
        </w:rPr>
        <w:t xml:space="preserve"> הק' על פי' זה דמשכנתא באתרא דמסלקי אסור (ע' לעיל סז). [ויש לדחות קצת].</w:t>
      </w:r>
    </w:p>
  </w:footnote>
  <w:footnote w:id="420">
    <w:p w14:paraId="6AA60270" w14:textId="77777777" w:rsidR="009713BF" w:rsidRDefault="00000000" w:rsidP="00556711">
      <w:pPr>
        <w:pStyle w:val="Footnote"/>
        <w:bidi/>
      </w:pPr>
      <w:r>
        <w:rPr>
          <w:rStyle w:val="ac"/>
          <w:rtl/>
        </w:rPr>
        <w:footnoteRef/>
      </w:r>
      <w:r>
        <w:rPr>
          <w:rtl/>
        </w:rPr>
        <w:t>וביאר דאחר שבא המצרן זוכה בפירות [אף קודם שפרע בפועל], וכמו במשכנתא (לעיל סז:) אמר איזיל ואייתי וכו'.</w:t>
      </w:r>
    </w:p>
  </w:footnote>
  <w:footnote w:id="421">
    <w:p w14:paraId="7DB866DD" w14:textId="77777777" w:rsidR="009713BF" w:rsidRDefault="00000000" w:rsidP="00556711">
      <w:pPr>
        <w:pStyle w:val="Footnote"/>
        <w:bidi/>
      </w:pPr>
      <w:r>
        <w:rPr>
          <w:rStyle w:val="ac"/>
          <w:rtl/>
        </w:rPr>
        <w:footnoteRef/>
      </w:r>
      <w:r>
        <w:rPr>
          <w:rtl/>
        </w:rPr>
        <w:t>וה</w:t>
      </w:r>
      <w:r>
        <w:rPr>
          <w:b/>
          <w:bCs/>
          <w:rtl/>
        </w:rPr>
        <w:t>טור</w:t>
      </w:r>
      <w:r>
        <w:rPr>
          <w:rtl/>
        </w:rPr>
        <w:t xml:space="preserve"> הוסיף דגם הלוקח שקנה ממנו אין לו דין מצרן לסלק את הלוקח שקנה סמוך למיצר. [כיון שקנה קודם שהוא קנה שדיהו].</w:t>
      </w:r>
    </w:p>
  </w:footnote>
  <w:footnote w:id="422">
    <w:p w14:paraId="264F26DF" w14:textId="77777777" w:rsidR="009713BF" w:rsidRDefault="00000000" w:rsidP="00556711">
      <w:pPr>
        <w:pStyle w:val="Footnote"/>
        <w:bidi/>
      </w:pPr>
      <w:r>
        <w:rPr>
          <w:rStyle w:val="ac"/>
          <w:rtl/>
        </w:rPr>
        <w:footnoteRef/>
      </w:r>
      <w:r>
        <w:rPr>
          <w:rtl/>
        </w:rPr>
        <w:t>והאו"ש (הנ"ל) הביא דלא הוה שליח גמור.</w:t>
      </w:r>
    </w:p>
  </w:footnote>
  <w:footnote w:id="423">
    <w:p w14:paraId="4592F2C8" w14:textId="77777777" w:rsidR="009713BF" w:rsidRDefault="00000000" w:rsidP="00556711">
      <w:pPr>
        <w:pStyle w:val="Footnote"/>
        <w:bidi/>
      </w:pPr>
      <w:r>
        <w:rPr>
          <w:rStyle w:val="ac"/>
          <w:rtl/>
        </w:rPr>
        <w:footnoteRef/>
      </w:r>
      <w:r>
        <w:rPr>
          <w:rtl/>
        </w:rPr>
        <w:t>וכת' דאע"ג דהמוכר קביל עליה לדידיה אחריות, דילמא לא הוו ליה נכסי למוכר והדר עליה.</w:t>
      </w:r>
    </w:p>
  </w:footnote>
  <w:footnote w:id="424">
    <w:p w14:paraId="3178BE38" w14:textId="77777777" w:rsidR="009713BF" w:rsidRDefault="00000000" w:rsidP="00556711">
      <w:pPr>
        <w:pStyle w:val="Footnote"/>
        <w:bidi/>
      </w:pPr>
      <w:r>
        <w:rPr>
          <w:rStyle w:val="ac"/>
          <w:rtl/>
        </w:rPr>
        <w:footnoteRef/>
      </w:r>
      <w:r>
        <w:rPr>
          <w:rtl/>
        </w:rPr>
        <w:t>וה</w:t>
      </w:r>
      <w:r>
        <w:rPr>
          <w:b/>
          <w:bCs/>
          <w:rtl/>
        </w:rPr>
        <w:t>או"ש</w:t>
      </w:r>
      <w:r>
        <w:rPr>
          <w:rtl/>
        </w:rPr>
        <w:t xml:space="preserve"> (יג א) הביא מכאן דדעת הרמב"ם דלא הוה שליח ממש.</w:t>
      </w:r>
    </w:p>
  </w:footnote>
  <w:footnote w:id="425">
    <w:p w14:paraId="002642D7" w14:textId="77777777" w:rsidR="009713BF" w:rsidRDefault="00000000" w:rsidP="00556711">
      <w:pPr>
        <w:pStyle w:val="Footnote"/>
        <w:bidi/>
      </w:pPr>
      <w:r>
        <w:rPr>
          <w:rStyle w:val="ac"/>
          <w:rtl/>
        </w:rPr>
        <w:footnoteRef/>
      </w:r>
      <w:r>
        <w:rPr>
          <w:rtl/>
        </w:rPr>
        <w:t>ולא התחייבות ממון בפנ"ע. עי"ש מה שהביא בזה.</w:t>
      </w:r>
    </w:p>
  </w:footnote>
  <w:footnote w:id="426">
    <w:p w14:paraId="56DED313" w14:textId="77777777" w:rsidR="009713BF" w:rsidRDefault="00000000" w:rsidP="00556711">
      <w:pPr>
        <w:pStyle w:val="Footnote"/>
        <w:bidi/>
      </w:pPr>
      <w:r>
        <w:rPr>
          <w:rStyle w:val="ac"/>
          <w:rtl/>
        </w:rPr>
        <w:footnoteRef/>
      </w:r>
      <w:r>
        <w:rPr>
          <w:rtl/>
        </w:rPr>
        <w:t>ועפ"ז יישב אף את הקו' הא', דלא אתינן עלה משום חיוב חדש, ולא תליא מילתא בקבלתו [דנימא דאינו בדין שיקבל על עצמו האחריות].</w:t>
      </w:r>
    </w:p>
  </w:footnote>
  <w:footnote w:id="427">
    <w:p w14:paraId="3D5456BF" w14:textId="77777777" w:rsidR="009713BF" w:rsidRDefault="00000000" w:rsidP="00556711">
      <w:pPr>
        <w:pStyle w:val="Footnote"/>
        <w:bidi/>
      </w:pPr>
      <w:r>
        <w:rPr>
          <w:rStyle w:val="ac"/>
          <w:rtl/>
        </w:rPr>
        <w:footnoteRef/>
      </w:r>
      <w:r>
        <w:rPr>
          <w:rtl/>
        </w:rPr>
        <w:t>וה</w:t>
      </w:r>
      <w:r>
        <w:rPr>
          <w:b/>
          <w:bCs/>
          <w:rtl/>
        </w:rPr>
        <w:t>שער משפט</w:t>
      </w:r>
      <w:r>
        <w:rPr>
          <w:rtl/>
        </w:rPr>
        <w:t xml:space="preserve"> (קעה ד) תמה דקי"ל דכל שיושב בקרקע יום א' [ואין לפנינו מרא קמא] הוה בחזקתו. א"כ כיון דהמצרן אוכל את הקרקע בחזקת שהוא שלו, האיך נאמן הלוקח של הקרקע שלידו לערער שהוא גזלן. וכ"ש כשטוען טענת ספק, יש להעמיד הקרקע בחזקתו, ועי"ז ממילא מוציאין את הקרקע שלידו מיד הלוקח. וכת' דצ"ל דדוקא בנידון קרקע זו עצמו מעמידים בחזקתו. אבל לא מהני חזקה זו לענין הקרקע שלידו, להוציא הקרקע מיד הלוקח.</w:t>
      </w:r>
    </w:p>
    <w:p w14:paraId="6790B341" w14:textId="77777777" w:rsidR="009713BF" w:rsidRDefault="00000000" w:rsidP="00556711">
      <w:pPr>
        <w:pStyle w:val="Footnote"/>
        <w:bidi/>
      </w:pPr>
      <w:r>
        <w:rPr>
          <w:rtl/>
        </w:rPr>
        <w:tab/>
        <w:t>וה</w:t>
      </w:r>
      <w:r>
        <w:rPr>
          <w:b/>
          <w:bCs/>
          <w:rtl/>
        </w:rPr>
        <w:t>נתיבות</w:t>
      </w:r>
      <w:r>
        <w:rPr>
          <w:rtl/>
        </w:rPr>
        <w:t xml:space="preserve"> (שם חי' מה) כת' דמ"מ נראה דאם היתה בידו ג' שנים אי"צ להביא ראיה יותר.</w:t>
      </w:r>
    </w:p>
  </w:footnote>
  <w:footnote w:id="428">
    <w:p w14:paraId="3539A499" w14:textId="77777777" w:rsidR="009713BF" w:rsidRDefault="00000000" w:rsidP="00556711">
      <w:pPr>
        <w:pStyle w:val="Footnote"/>
        <w:bidi/>
      </w:pPr>
      <w:r>
        <w:rPr>
          <w:rStyle w:val="ac"/>
          <w:rtl/>
        </w:rPr>
        <w:footnoteRef/>
      </w:r>
      <w:r>
        <w:rPr>
          <w:rtl/>
        </w:rPr>
        <w:t>ע"ע בפוסקים (ס"ס קעה, וע' בע"ב) בדינא דבר מצרא במשכון ובשכירות.</w:t>
      </w:r>
    </w:p>
  </w:footnote>
  <w:footnote w:id="429">
    <w:p w14:paraId="7F6C4F34" w14:textId="77777777" w:rsidR="009713BF" w:rsidRDefault="00000000" w:rsidP="00556711">
      <w:pPr>
        <w:pStyle w:val="Footnote"/>
        <w:bidi/>
      </w:pPr>
      <w:r>
        <w:rPr>
          <w:rStyle w:val="ac"/>
          <w:rtl/>
        </w:rPr>
        <w:footnoteRef/>
      </w:r>
      <w:r>
        <w:rPr>
          <w:rtl/>
        </w:rPr>
        <w:t>וה</w:t>
      </w:r>
      <w:r>
        <w:rPr>
          <w:b/>
          <w:bCs/>
          <w:rtl/>
        </w:rPr>
        <w:t>רמ"ה</w:t>
      </w:r>
      <w:r>
        <w:rPr>
          <w:rtl/>
        </w:rPr>
        <w:t xml:space="preserve"> הוסיף דאפי' היכא שהמצרן טוען שמא ולוקח ברי.</w:t>
      </w:r>
    </w:p>
  </w:footnote>
  <w:footnote w:id="430">
    <w:p w14:paraId="792784FC" w14:textId="77777777" w:rsidR="009713BF" w:rsidRDefault="00000000" w:rsidP="00556711">
      <w:pPr>
        <w:pStyle w:val="Footnote"/>
        <w:bidi/>
      </w:pPr>
      <w:r>
        <w:rPr>
          <w:rStyle w:val="ac"/>
          <w:rtl/>
        </w:rPr>
        <w:footnoteRef/>
      </w:r>
      <w:r>
        <w:rPr>
          <w:rtl/>
        </w:rPr>
        <w:t>אבל ה</w:t>
      </w:r>
      <w:r>
        <w:rPr>
          <w:b/>
          <w:bCs/>
          <w:rtl/>
        </w:rPr>
        <w:t>או"ש</w:t>
      </w:r>
      <w:r>
        <w:rPr>
          <w:rtl/>
        </w:rPr>
        <w:t xml:space="preserve"> (יג א) כת' דהרמ"ה קאי רק במקום חשש הערמה, דרבנן חששו טובא להערמה, ומש"ה תקנו דאין לבטל דין מצרנות ע"י טענות שטוען, דא"כ יהיה הערמה. והביא דכ"כ שו"ת מהר"י בן לב (ב מא) בשם חידושי רמ"ה. וע"ד הא דאי' (ריש ע"ב) דמתנה דאית בה אחריות.</w:t>
      </w:r>
    </w:p>
    <w:p w14:paraId="7C25A490" w14:textId="77777777" w:rsidR="009713BF" w:rsidRDefault="00000000" w:rsidP="00556711">
      <w:pPr>
        <w:pStyle w:val="Footnote"/>
        <w:bidi/>
      </w:pPr>
      <w:r>
        <w:rPr>
          <w:rtl/>
        </w:rPr>
        <w:tab/>
        <w:t>ועפ"ז כת' דהרמ"ה איירי דוקא באופן דמוטל דין מצרנות [דועשית הישר והטוב] על הלוקח, אלא שיש ספק באופני המכירה. ואלמוהו חכמים לכח המצרן. אבל באופן שיש ספק בעיקר זכות המצרנות [וכגון טומטום ואנדרוגינוס, ע' בע"ב], דשמא אינו מוטל עליהם כלל דין מצרנות. בזה כו"ע מודו.</w:t>
      </w:r>
    </w:p>
  </w:footnote>
  <w:footnote w:id="431">
    <w:p w14:paraId="4B27339B" w14:textId="77777777" w:rsidR="009713BF" w:rsidRDefault="00000000" w:rsidP="00556711">
      <w:pPr>
        <w:pStyle w:val="Footnote"/>
        <w:bidi/>
      </w:pPr>
      <w:r>
        <w:rPr>
          <w:rStyle w:val="ac"/>
          <w:rtl/>
        </w:rPr>
        <w:footnoteRef/>
      </w:r>
      <w:r>
        <w:rPr>
          <w:rtl/>
        </w:rPr>
        <w:t>אבל ה</w:t>
      </w:r>
      <w:r>
        <w:rPr>
          <w:b/>
          <w:bCs/>
          <w:rtl/>
        </w:rPr>
        <w:t>או"ש</w:t>
      </w:r>
      <w:r>
        <w:rPr>
          <w:rtl/>
        </w:rPr>
        <w:t xml:space="preserve"> (יג א) דייק דהרמב"ם קאי דוקא היכא שיש ספק בעיקר דין מצרנות שלו, ומש"ה אמרי' ארעא בחזקת הלוקח. אבל במקום דאף לפי טענת הלוקח יכול לסלקו, אלא דיש ספק בכמה וכדו', י"ל דבכה"ג כיון דסו"ס יש לו זכות מצרנות ויכול לסלקו שוב אוקים ממונא בחזקת מריה. ולא ס"ל כרא"ש (ע' בסמוך), ודלא כב"י שכתב דהרמב"ם ס"ל כרא"ש.</w:t>
      </w:r>
    </w:p>
  </w:footnote>
  <w:footnote w:id="432">
    <w:p w14:paraId="39F38E8F" w14:textId="77777777" w:rsidR="009713BF" w:rsidRDefault="00000000" w:rsidP="00556711">
      <w:pPr>
        <w:pStyle w:val="Footnote"/>
        <w:bidi/>
      </w:pPr>
      <w:r>
        <w:rPr>
          <w:rStyle w:val="ac"/>
          <w:rtl/>
        </w:rPr>
        <w:footnoteRef/>
      </w:r>
      <w:r>
        <w:rPr>
          <w:rtl/>
        </w:rPr>
        <w:t>ועוד ציין ה</w:t>
      </w:r>
      <w:r>
        <w:rPr>
          <w:b/>
          <w:bCs/>
          <w:rtl/>
        </w:rPr>
        <w:t>גר"א</w:t>
      </w:r>
      <w:r>
        <w:rPr>
          <w:rtl/>
        </w:rPr>
        <w:t xml:space="preserve"> לגמ' (כתובות סד.) השתא דלא אתמר לא הכי ולא הכי, תפסה לא מפקינן מינה, לא תפסה לא יהבינן לה. ושאר מקומות.</w:t>
      </w:r>
    </w:p>
  </w:footnote>
  <w:footnote w:id="433">
    <w:p w14:paraId="4FB0E834" w14:textId="77777777" w:rsidR="009713BF" w:rsidRDefault="00000000" w:rsidP="00556711">
      <w:pPr>
        <w:pStyle w:val="Footnote"/>
        <w:bidi/>
      </w:pPr>
      <w:r>
        <w:rPr>
          <w:rStyle w:val="ac"/>
          <w:rtl/>
        </w:rPr>
        <w:footnoteRef/>
      </w:r>
      <w:r>
        <w:rPr>
          <w:rtl/>
        </w:rPr>
        <w:t>אבל היכא דהלוקח רוצה ליקח במאתיים, המוכר רשאי לחזור ולמכור לו. כיון דהמצרן אינו רוצה לקנות בשווי זה. והוה הפסד למוכר.</w:t>
      </w:r>
    </w:p>
  </w:footnote>
  <w:footnote w:id="434">
    <w:p w14:paraId="50C8EE14" w14:textId="77777777" w:rsidR="009713BF" w:rsidRDefault="00000000" w:rsidP="00556711">
      <w:pPr>
        <w:pStyle w:val="Footnote"/>
        <w:bidi/>
      </w:pPr>
      <w:r>
        <w:rPr>
          <w:rStyle w:val="ac"/>
          <w:rtl/>
        </w:rPr>
        <w:footnoteRef/>
      </w:r>
      <w:r>
        <w:rPr>
          <w:rtl/>
        </w:rPr>
        <w:t>ודלא כ</w:t>
      </w:r>
      <w:r>
        <w:rPr>
          <w:b/>
          <w:bCs/>
          <w:rtl/>
        </w:rPr>
        <w:t>רשב"ם</w:t>
      </w:r>
      <w:r>
        <w:rPr>
          <w:rtl/>
        </w:rPr>
        <w:t xml:space="preserve"> (ב"ב סא:) דלא שייך הדמים מודיעין בקרקע, דאין אונאה בקרקעות. [ותוס' שם חלקו דלא הוה בשביל ששווה יותר, דהא הקדשות ועבדים נמי אין להם אונאה. אלא גזיה"כ הוא].</w:t>
      </w:r>
      <w:r>
        <w:rPr>
          <w:rtl/>
        </w:rPr>
        <w:tab/>
      </w:r>
    </w:p>
  </w:footnote>
  <w:footnote w:id="435">
    <w:p w14:paraId="47625147" w14:textId="77777777" w:rsidR="009713BF" w:rsidRDefault="00000000" w:rsidP="00556711">
      <w:pPr>
        <w:pStyle w:val="Footnote"/>
        <w:bidi/>
      </w:pPr>
      <w:r>
        <w:rPr>
          <w:rStyle w:val="ac"/>
          <w:rtl/>
        </w:rPr>
        <w:footnoteRef/>
      </w:r>
      <w:r>
        <w:rPr>
          <w:rtl/>
        </w:rPr>
        <w:t>ועד"ז כת' ה</w:t>
      </w:r>
      <w:r>
        <w:rPr>
          <w:b/>
          <w:bCs/>
          <w:rtl/>
        </w:rPr>
        <w:t>מאירי</w:t>
      </w:r>
      <w:r>
        <w:rPr>
          <w:rtl/>
        </w:rPr>
        <w:t xml:space="preserve"> דהכא לקח לצרכו, אף שאנו קורין אותו שלוחו, וכאילו היה שלוחו. אבל מ"מ שליחות הבא מאליו הוא, ויכול לומר או קחנו בכך או יעמוד ברשותי. [ועוד ציין לדברי הראב"ד].</w:t>
      </w:r>
    </w:p>
    <w:p w14:paraId="21D4ECBB" w14:textId="77777777" w:rsidR="009713BF" w:rsidRDefault="00000000" w:rsidP="00556711">
      <w:pPr>
        <w:pStyle w:val="Footnote"/>
        <w:bidi/>
      </w:pPr>
      <w:r>
        <w:rPr>
          <w:rtl/>
        </w:rPr>
        <w:tab/>
        <w:t>והמאירי ביאר דס"ד דהיה לו לומר לתקוני שדרתיך. מ"מ אין אונאה לקרקעות ואין כאן עוות.</w:t>
      </w:r>
    </w:p>
  </w:footnote>
  <w:footnote w:id="436">
    <w:p w14:paraId="008A96E8" w14:textId="77777777" w:rsidR="009713BF" w:rsidRDefault="00000000" w:rsidP="00556711">
      <w:pPr>
        <w:pStyle w:val="Footnote"/>
        <w:bidi/>
      </w:pPr>
      <w:r>
        <w:rPr>
          <w:rStyle w:val="ac"/>
          <w:rtl/>
        </w:rPr>
        <w:footnoteRef/>
      </w:r>
      <w:r>
        <w:rPr>
          <w:rtl/>
        </w:rPr>
        <w:t>דה</w:t>
      </w:r>
      <w:r>
        <w:rPr>
          <w:b/>
          <w:bCs/>
          <w:rtl/>
        </w:rPr>
        <w:t>ראב"ד</w:t>
      </w:r>
      <w:r>
        <w:rPr>
          <w:rtl/>
        </w:rPr>
        <w:t xml:space="preserve"> הק' [עד"ז] דבגמ' (שם) אי' דבטעה שליח המקח בטל, ולא אמרי' אין אונאה לקרקעות, ומ"ש דבסוגיין אמרי' אין אונאה לקרקעות.</w:t>
      </w:r>
    </w:p>
  </w:footnote>
  <w:footnote w:id="437">
    <w:p w14:paraId="5FCBF502" w14:textId="77777777" w:rsidR="009713BF" w:rsidRDefault="00000000" w:rsidP="00556711">
      <w:pPr>
        <w:pStyle w:val="Footnote"/>
        <w:bidi/>
      </w:pPr>
      <w:r>
        <w:rPr>
          <w:rStyle w:val="ac"/>
          <w:rtl/>
        </w:rPr>
        <w:footnoteRef/>
      </w:r>
      <w:r>
        <w:rPr>
          <w:rtl/>
        </w:rPr>
        <w:t>וע"ד הא דאי' (שם) גבי אלמנה שטועה, דהיה לה זכות למנה מחמת הכתובה, ומכרה שוה מנה ודינר במנה, כיון דהוזילה בנכסי היתומים, והיכא לא נעשית שליח בי"ד בזה. ומשום הכי מכרה בטל.</w:t>
      </w:r>
    </w:p>
  </w:footnote>
  <w:footnote w:id="438">
    <w:p w14:paraId="2E832672" w14:textId="77777777" w:rsidR="009713BF" w:rsidRDefault="00000000" w:rsidP="00556711">
      <w:pPr>
        <w:pStyle w:val="Footnote"/>
        <w:bidi/>
      </w:pPr>
      <w:r>
        <w:rPr>
          <w:rStyle w:val="ac"/>
          <w:rtl/>
        </w:rPr>
        <w:footnoteRef/>
      </w:r>
      <w:r>
        <w:rPr>
          <w:rtl/>
        </w:rPr>
        <w:t>וכ"כ ה</w:t>
      </w:r>
      <w:r>
        <w:rPr>
          <w:b/>
          <w:bCs/>
          <w:rtl/>
        </w:rPr>
        <w:t>רמ"א</w:t>
      </w:r>
      <w:r>
        <w:rPr>
          <w:rtl/>
        </w:rPr>
        <w:t xml:space="preserve"> (רכז כט) י"א דעד פלגא אין להם אונאה, ויותר מפלגא יש להם אונאה. וע"ע סמ"ע (שם נ) וש"ך (שם יז).</w:t>
      </w:r>
    </w:p>
  </w:footnote>
  <w:footnote w:id="439">
    <w:p w14:paraId="7866A4C0" w14:textId="77777777" w:rsidR="009713BF" w:rsidRDefault="00000000" w:rsidP="00556711">
      <w:pPr>
        <w:pStyle w:val="Footnote"/>
        <w:bidi/>
      </w:pPr>
      <w:r>
        <w:rPr>
          <w:rStyle w:val="ac"/>
          <w:rtl/>
        </w:rPr>
        <w:footnoteRef/>
      </w:r>
      <w:r>
        <w:rPr>
          <w:rtl/>
        </w:rPr>
        <w:t>וה</w:t>
      </w:r>
      <w:r>
        <w:rPr>
          <w:b/>
          <w:bCs/>
          <w:rtl/>
        </w:rPr>
        <w:t>תוס' רי"ד</w:t>
      </w:r>
      <w:r>
        <w:rPr>
          <w:rtl/>
        </w:rPr>
        <w:t xml:space="preserve"> כת' דאף דהתם ר' נחמן ס"ל דיש להם ביטול מקח, ההיא משמיה דר' אמי. והכא איירי משמיה דנפשיה.</w:t>
      </w:r>
    </w:p>
  </w:footnote>
  <w:footnote w:id="440">
    <w:p w14:paraId="14CB4294" w14:textId="77777777" w:rsidR="009713BF" w:rsidRDefault="00000000" w:rsidP="00556711">
      <w:pPr>
        <w:pStyle w:val="Footnote"/>
        <w:bidi/>
      </w:pPr>
      <w:r>
        <w:rPr>
          <w:rStyle w:val="ac"/>
          <w:rtl/>
        </w:rPr>
        <w:footnoteRef/>
      </w:r>
      <w:r>
        <w:rPr>
          <w:rtl/>
        </w:rPr>
        <w:t>והוסיף דאף אם לא ערערו המצרנים באותה שעה, ועמד הקרקע ברשות הלוקח ימים רבים, בשעה שקנה מן המוכר פעם שנית נראה יכולין המצרנים לסלקו, וכאילו ערערו באותה שעה.</w:t>
      </w:r>
    </w:p>
  </w:footnote>
  <w:footnote w:id="441">
    <w:p w14:paraId="54C5DFBC" w14:textId="77777777" w:rsidR="009713BF" w:rsidRDefault="00000000" w:rsidP="00556711">
      <w:pPr>
        <w:pStyle w:val="Footnote"/>
        <w:bidi/>
      </w:pPr>
      <w:r>
        <w:rPr>
          <w:rStyle w:val="ac"/>
          <w:rtl/>
        </w:rPr>
        <w:footnoteRef/>
      </w:r>
      <w:r>
        <w:rPr>
          <w:rtl/>
        </w:rPr>
        <w:t>וה</w:t>
      </w:r>
      <w:r>
        <w:rPr>
          <w:b/>
          <w:bCs/>
          <w:rtl/>
        </w:rPr>
        <w:t>רא"ש</w:t>
      </w:r>
      <w:r>
        <w:rPr>
          <w:rtl/>
        </w:rPr>
        <w:t xml:space="preserve"> הקשה דאנו מפסידים למוכר שיתבטל המקח [וכל דינא דבר מצרא לא נאמר להפסיד למוכר, ע"ע בסמוך]. ושמא לא כוון הוא להערים.</w:t>
      </w:r>
    </w:p>
    <w:p w14:paraId="46252370" w14:textId="77777777" w:rsidR="009713BF" w:rsidRDefault="00000000" w:rsidP="00556711">
      <w:pPr>
        <w:pStyle w:val="Footnote"/>
        <w:bidi/>
      </w:pPr>
      <w:r>
        <w:rPr>
          <w:rtl/>
        </w:rPr>
        <w:tab/>
        <w:t>וה</w:t>
      </w:r>
      <w:r>
        <w:rPr>
          <w:b/>
          <w:bCs/>
          <w:rtl/>
        </w:rPr>
        <w:t>רמ"ך</w:t>
      </w:r>
      <w:r>
        <w:rPr>
          <w:rtl/>
        </w:rPr>
        <w:t xml:space="preserve"> (בשיטמ"ק) כת' דהמצרן מסלק את הלוקח אף מגריוא קמא, דאמרי' למוכר אי צריכת לזבוני זבין לי גריוא דארעא סמוך לארעא דילי, ואנא אתן לך דמי מהשתא כי היכי דשקלת מיניה, ולא תערים עלאי לשויי להאיך בר מצרא דכולה ארעא דילך.</w:t>
      </w:r>
    </w:p>
  </w:footnote>
  <w:footnote w:id="442">
    <w:p w14:paraId="19CD47FF" w14:textId="77777777" w:rsidR="009713BF" w:rsidRDefault="00000000" w:rsidP="00556711">
      <w:pPr>
        <w:pStyle w:val="Footnote"/>
        <w:bidi/>
      </w:pPr>
      <w:r>
        <w:rPr>
          <w:rStyle w:val="ac"/>
          <w:rtl/>
        </w:rPr>
        <w:footnoteRef/>
      </w:r>
      <w:r>
        <w:rPr>
          <w:rtl/>
        </w:rPr>
        <w:t>וה</w:t>
      </w:r>
      <w:r>
        <w:rPr>
          <w:b/>
          <w:bCs/>
          <w:rtl/>
        </w:rPr>
        <w:t>סמ"ע</w:t>
      </w:r>
      <w:r>
        <w:rPr>
          <w:rtl/>
        </w:rPr>
        <w:t xml:space="preserve"> (שם ז) כת' כגון דלית למוכר פסידא במכירתו למצרן. דהיכא דיש לו פסידא במכירה זו אין זה בכלל עשיית הטוב והישר. [וכמ"ש רש"י ד"ה לית בהו].</w:t>
      </w:r>
    </w:p>
    <w:p w14:paraId="734FBFF9" w14:textId="77777777" w:rsidR="009713BF" w:rsidRDefault="00000000" w:rsidP="00556711">
      <w:pPr>
        <w:pStyle w:val="Footnote"/>
        <w:bidi/>
      </w:pPr>
      <w:r>
        <w:rPr>
          <w:rtl/>
        </w:rPr>
        <w:tab/>
        <w:t>ועוד כת' הסמ"ע דתקנת דינא דבר מצרא הוה על הלוקח, שימשוך ידו מקנייתו וממילא יצטרך המוכר למכור לזה המצרן, וכמ"ש הטור ושו"ע (שם כג והלאה). ולא תיקנו דין מצרנות על המוכר.</w:t>
      </w:r>
    </w:p>
  </w:footnote>
  <w:footnote w:id="443">
    <w:p w14:paraId="5584B874" w14:textId="77777777" w:rsidR="009713BF" w:rsidRDefault="00000000" w:rsidP="00556711">
      <w:pPr>
        <w:pStyle w:val="Footnote"/>
        <w:bidi/>
      </w:pPr>
      <w:r>
        <w:rPr>
          <w:rStyle w:val="ac"/>
          <w:rtl/>
        </w:rPr>
        <w:footnoteRef/>
      </w:r>
      <w:r>
        <w:rPr>
          <w:rtl/>
        </w:rPr>
        <w:t>וה</w:t>
      </w:r>
      <w:r>
        <w:rPr>
          <w:b/>
          <w:bCs/>
          <w:rtl/>
        </w:rPr>
        <w:t xml:space="preserve">ט"ז </w:t>
      </w:r>
      <w:r>
        <w:rPr>
          <w:rtl/>
        </w:rPr>
        <w:t>(שם) כת' דהיכא דעשה תנאי מפורש, עי"ז בטל המקח וחוזר למוכר. אבל הלוקח אינו יכול לזכות בכל אופן.</w:t>
      </w:r>
    </w:p>
  </w:footnote>
  <w:footnote w:id="444">
    <w:p w14:paraId="5FA523DD" w14:textId="77777777" w:rsidR="009713BF" w:rsidRDefault="00000000" w:rsidP="00556711">
      <w:pPr>
        <w:pStyle w:val="Footnote"/>
        <w:bidi/>
      </w:pPr>
      <w:r>
        <w:rPr>
          <w:rStyle w:val="ac"/>
          <w:rtl/>
        </w:rPr>
        <w:footnoteRef/>
      </w:r>
      <w:r>
        <w:rPr>
          <w:rtl/>
        </w:rPr>
        <w:t>ובשלמא במכר, שהמוכר רוצה למוכרה, המצרן אומר אילולי שקנית אותה הייתי אני קונה אותה, ומשום הישר והטוב מסלקינן ליה. אבל במתנה רצה לתת לזה, ולולי מקבל המתנה לא היה נותנו כלל.</w:t>
      </w:r>
    </w:p>
  </w:footnote>
  <w:footnote w:id="445">
    <w:p w14:paraId="5D5DBA70" w14:textId="77777777" w:rsidR="009713BF" w:rsidRDefault="00000000" w:rsidP="00556711">
      <w:pPr>
        <w:pStyle w:val="Footnote"/>
        <w:bidi/>
      </w:pPr>
      <w:r>
        <w:rPr>
          <w:rStyle w:val="ac"/>
          <w:rtl/>
        </w:rPr>
        <w:footnoteRef/>
      </w:r>
      <w:r>
        <w:rPr>
          <w:rtl/>
        </w:rPr>
        <w:t>ודינא דבר מצרא הוה דוקא במכר, דלמוכר לא איכפת מי יקנה, זה או זה. ומשום הכי אית ביה דינא דבר מצרא.</w:t>
      </w:r>
    </w:p>
  </w:footnote>
  <w:footnote w:id="446">
    <w:p w14:paraId="6FC63CC4" w14:textId="77777777" w:rsidR="009713BF" w:rsidRDefault="00000000" w:rsidP="00556711">
      <w:pPr>
        <w:pStyle w:val="Footnote"/>
        <w:bidi/>
      </w:pPr>
      <w:r>
        <w:rPr>
          <w:rStyle w:val="ac"/>
          <w:rtl/>
        </w:rPr>
        <w:footnoteRef/>
      </w:r>
      <w:r>
        <w:rPr>
          <w:rtl/>
        </w:rPr>
        <w:t xml:space="preserve">וכ"כ </w:t>
      </w:r>
      <w:r>
        <w:rPr>
          <w:b/>
          <w:bCs/>
          <w:rtl/>
        </w:rPr>
        <w:t>ר' יונתן</w:t>
      </w:r>
      <w:r>
        <w:rPr>
          <w:rtl/>
        </w:rPr>
        <w:t xml:space="preserve"> (בשיטמ"ק) שהוא היה פקח לרשעה שכתב לו שטר מתנה בפני עצמו, ומתחילה יוציא שטר המתנה לחודיה ולא יוודע שטר המכר לבי"ד. אבל אם יוודע הדבר שמתחילה כתב משום מכר לא מהני כלל, ואפ"ה אמרינן דכן אומדן דעתא שלא נתכוון לבטל את הראשון, אלא רצה להוסיף לו אם היה מועיל לו.</w:t>
      </w:r>
    </w:p>
  </w:footnote>
  <w:footnote w:id="447">
    <w:p w14:paraId="2316227E" w14:textId="77777777" w:rsidR="009713BF" w:rsidRDefault="00000000" w:rsidP="00556711">
      <w:pPr>
        <w:pStyle w:val="Footnote"/>
        <w:bidi/>
      </w:pPr>
      <w:r>
        <w:rPr>
          <w:rStyle w:val="ac"/>
          <w:rtl/>
        </w:rPr>
        <w:footnoteRef/>
      </w:r>
      <w:r>
        <w:rPr>
          <w:rtl/>
        </w:rPr>
        <w:t xml:space="preserve">וכ"ד </w:t>
      </w:r>
      <w:r>
        <w:rPr>
          <w:b/>
          <w:bCs/>
          <w:rtl/>
        </w:rPr>
        <w:t>ראבי"ה</w:t>
      </w:r>
      <w:r>
        <w:rPr>
          <w:rtl/>
        </w:rPr>
        <w:t xml:space="preserve"> (במרדכי) [גבי זבן מאתן ושווה מאה, דמשביעו שבועת היסת שאין קנוניא בדבר. והמרדכי כת' וצ"ע פרק נערה שנתפתתה [כוונתו לקו' הריטב"א].</w:t>
      </w:r>
    </w:p>
  </w:footnote>
  <w:footnote w:id="448">
    <w:p w14:paraId="2335F5D8" w14:textId="77777777" w:rsidR="009713BF" w:rsidRDefault="00000000" w:rsidP="00556711">
      <w:pPr>
        <w:pStyle w:val="Footnote"/>
        <w:bidi/>
      </w:pPr>
      <w:r>
        <w:rPr>
          <w:rStyle w:val="ac"/>
          <w:rtl/>
        </w:rPr>
        <w:footnoteRef/>
      </w:r>
      <w:r>
        <w:rPr>
          <w:rtl/>
        </w:rPr>
        <w:t>וה</w:t>
      </w:r>
      <w:r>
        <w:rPr>
          <w:b/>
          <w:bCs/>
          <w:rtl/>
        </w:rPr>
        <w:t>ריב"ש</w:t>
      </w:r>
      <w:r>
        <w:rPr>
          <w:rtl/>
        </w:rPr>
        <w:t xml:space="preserve"> (שסט) ציין לדברי ר' נטרונאי גאון (ברשב"א כתובות מד., הו' לעיל) דדוקא בכשיש אחריות בשטר זה בעצמו, דעי"ז נידון כמכר ואין כאן מתנה כלל. אבל כתב בשטר אחר זוכה במתנה. וכת' וצ"ע, וכבר דחו כל האחרונים דברי זה הגאון.</w:t>
      </w:r>
    </w:p>
  </w:footnote>
  <w:footnote w:id="449">
    <w:p w14:paraId="6825308A" w14:textId="77777777" w:rsidR="009713BF" w:rsidRDefault="00000000" w:rsidP="00556711">
      <w:pPr>
        <w:pStyle w:val="Footnote"/>
        <w:bidi/>
      </w:pPr>
      <w:r>
        <w:rPr>
          <w:rStyle w:val="ac"/>
          <w:rtl/>
        </w:rPr>
        <w:footnoteRef/>
      </w:r>
      <w:r>
        <w:rPr>
          <w:rtl/>
        </w:rPr>
        <w:t>וכת' דהיכא שכתוב כמה מקבל עליו אחריות נוטל דמים אלו [שמסתמא קנה בדמים אלו].</w:t>
      </w:r>
    </w:p>
  </w:footnote>
  <w:footnote w:id="450">
    <w:p w14:paraId="75C40C80" w14:textId="77777777" w:rsidR="009713BF" w:rsidRDefault="00000000" w:rsidP="00556711">
      <w:pPr>
        <w:pStyle w:val="Footnote"/>
        <w:bidi/>
      </w:pPr>
      <w:r>
        <w:rPr>
          <w:rStyle w:val="ac"/>
          <w:rtl/>
        </w:rPr>
        <w:footnoteRef/>
      </w:r>
      <w:r>
        <w:rPr>
          <w:rtl/>
        </w:rPr>
        <w:t>ו</w:t>
      </w:r>
      <w:r>
        <w:rPr>
          <w:b/>
          <w:bCs/>
          <w:rtl/>
        </w:rPr>
        <w:t xml:space="preserve">ראבי"ה </w:t>
      </w:r>
      <w:r>
        <w:rPr>
          <w:rtl/>
        </w:rPr>
        <w:t>(במרדכי) חלק דכיון דמעיקרא טען דהוה מתנה, א"כ אינו חוזר וטוען. דלאחר שנפסק דינו אינו חוזר וטוען (ע' ב"ב לא.).</w:t>
      </w:r>
    </w:p>
  </w:footnote>
  <w:footnote w:id="451">
    <w:p w14:paraId="7D2079B1" w14:textId="77777777" w:rsidR="009713BF" w:rsidRDefault="00000000" w:rsidP="00556711">
      <w:pPr>
        <w:pStyle w:val="Footnote"/>
        <w:bidi/>
      </w:pPr>
      <w:r>
        <w:rPr>
          <w:rStyle w:val="ac"/>
          <w:rtl/>
        </w:rPr>
        <w:footnoteRef/>
      </w:r>
      <w:r>
        <w:rPr>
          <w:rtl/>
        </w:rPr>
        <w:t>וה</w:t>
      </w:r>
      <w:r>
        <w:rPr>
          <w:b/>
          <w:bCs/>
          <w:rtl/>
        </w:rPr>
        <w:t>סמ"ע</w:t>
      </w:r>
      <w:r>
        <w:rPr>
          <w:rtl/>
        </w:rPr>
        <w:t xml:space="preserve"> (קעה כב וסב) דן האם אף כשמכר ב' שדות נחשב כל נכסיו. ע"ע שאר פוסקים שם.</w:t>
      </w:r>
    </w:p>
  </w:footnote>
  <w:footnote w:id="452">
    <w:p w14:paraId="61E96A6B" w14:textId="77777777" w:rsidR="009713BF" w:rsidRDefault="00000000" w:rsidP="00556711">
      <w:pPr>
        <w:pStyle w:val="Footnote"/>
        <w:bidi/>
      </w:pPr>
      <w:r>
        <w:rPr>
          <w:rStyle w:val="ac"/>
          <w:rtl/>
        </w:rPr>
        <w:footnoteRef/>
      </w:r>
      <w:r>
        <w:rPr>
          <w:rtl/>
        </w:rPr>
        <w:t>וה</w:t>
      </w:r>
      <w:r>
        <w:rPr>
          <w:b/>
          <w:bCs/>
          <w:rtl/>
        </w:rPr>
        <w:t>תוס' רא"ש</w:t>
      </w:r>
      <w:r>
        <w:rPr>
          <w:rtl/>
        </w:rPr>
        <w:t xml:space="preserve"> כת' דלכאורה נראה דהיכא שהמצרן רוצה לקנות כל נכסיו יוכל לסלק הלוקח, דעתה אין המוכר נפסד. ושוב הביא הטעם הנ"ל.</w:t>
      </w:r>
    </w:p>
  </w:footnote>
  <w:footnote w:id="453">
    <w:p w14:paraId="52A47318" w14:textId="77777777" w:rsidR="009713BF" w:rsidRDefault="00000000" w:rsidP="00556711">
      <w:pPr>
        <w:pStyle w:val="Footnote"/>
        <w:bidi/>
      </w:pPr>
      <w:r>
        <w:rPr>
          <w:rStyle w:val="ac"/>
          <w:rtl/>
        </w:rPr>
        <w:footnoteRef/>
      </w:r>
      <w:r>
        <w:rPr>
          <w:rtl/>
        </w:rPr>
        <w:t>והמצרנות בשדה זו לא מהני לו לשדה הב'.</w:t>
      </w:r>
    </w:p>
  </w:footnote>
  <w:footnote w:id="454">
    <w:p w14:paraId="09E052F6" w14:textId="77777777" w:rsidR="009713BF" w:rsidRDefault="00000000" w:rsidP="00556711">
      <w:pPr>
        <w:pStyle w:val="Footnote"/>
        <w:bidi/>
      </w:pPr>
      <w:r>
        <w:rPr>
          <w:rStyle w:val="ac"/>
          <w:rtl/>
        </w:rPr>
        <w:footnoteRef/>
      </w:r>
      <w:r>
        <w:rPr>
          <w:rtl/>
        </w:rPr>
        <w:t>וה</w:t>
      </w:r>
      <w:r>
        <w:rPr>
          <w:b/>
          <w:bCs/>
          <w:rtl/>
        </w:rPr>
        <w:t>ראשונים</w:t>
      </w:r>
      <w:r>
        <w:rPr>
          <w:rtl/>
        </w:rPr>
        <w:t xml:space="preserve"> חלקו דהמוכר אינו רוצה להתעסק עם הרבה לקוחות.</w:t>
      </w:r>
    </w:p>
    <w:p w14:paraId="7DDB68C7" w14:textId="77777777" w:rsidR="009713BF" w:rsidRDefault="00000000" w:rsidP="00556711">
      <w:pPr>
        <w:pStyle w:val="Footnote"/>
        <w:bidi/>
      </w:pPr>
      <w:r>
        <w:rPr>
          <w:rtl/>
        </w:rPr>
        <w:tab/>
        <w:t>וה</w:t>
      </w:r>
      <w:r>
        <w:rPr>
          <w:b/>
          <w:bCs/>
          <w:rtl/>
        </w:rPr>
        <w:t>מאירי</w:t>
      </w:r>
      <w:r>
        <w:rPr>
          <w:rtl/>
        </w:rPr>
        <w:t xml:space="preserve"> הביא </w:t>
      </w:r>
      <w:r>
        <w:rPr>
          <w:b/>
          <w:bCs/>
          <w:rtl/>
        </w:rPr>
        <w:t>י"א</w:t>
      </w:r>
      <w:r>
        <w:rPr>
          <w:rtl/>
        </w:rPr>
        <w:t xml:space="preserve"> שאם המצרן של שדה א' רוצה ליקח את כלם מסלקו. והמאירי חלק, אלא אם כן היה מצרן לכולם. והואיל ואין הדבר מצוי סלקוהו מדין זה מכל וכל.</w:t>
      </w:r>
    </w:p>
  </w:footnote>
  <w:footnote w:id="455">
    <w:p w14:paraId="654F8A16" w14:textId="77777777" w:rsidR="009713BF" w:rsidRDefault="00000000" w:rsidP="00556711">
      <w:pPr>
        <w:pStyle w:val="Footnote"/>
        <w:bidi/>
      </w:pPr>
      <w:r>
        <w:rPr>
          <w:rStyle w:val="ac"/>
          <w:rtl/>
        </w:rPr>
        <w:footnoteRef/>
      </w:r>
      <w:r>
        <w:rPr>
          <w:rtl/>
        </w:rPr>
        <w:t>וה</w:t>
      </w:r>
      <w:r>
        <w:rPr>
          <w:b/>
          <w:bCs/>
          <w:rtl/>
        </w:rPr>
        <w:t>רמ"ך</w:t>
      </w:r>
      <w:r>
        <w:rPr>
          <w:rtl/>
        </w:rPr>
        <w:t xml:space="preserve"> (בשיטמ"ק) כת' אי זבנה לבר מצרא לא מצו בעלים ראשונים לאפוקי מיניה דבר מצרא. וסיים וצ"ע.</w:t>
      </w:r>
    </w:p>
  </w:footnote>
  <w:footnote w:id="456">
    <w:p w14:paraId="37714822" w14:textId="77777777" w:rsidR="009713BF" w:rsidRDefault="00000000" w:rsidP="00556711">
      <w:pPr>
        <w:pStyle w:val="Footnote"/>
        <w:bidi/>
      </w:pPr>
      <w:r>
        <w:rPr>
          <w:rStyle w:val="ac"/>
          <w:rtl/>
        </w:rPr>
        <w:footnoteRef/>
      </w:r>
      <w:r>
        <w:rPr>
          <w:rtl/>
        </w:rPr>
        <w:t>[וע"ע מה שהו' לעיל (בע"א) אי שייך שהמוכר יקבל קנין מהמצרן שיוכל למכור].</w:t>
      </w:r>
    </w:p>
    <w:p w14:paraId="0FE90789" w14:textId="77777777" w:rsidR="009713BF" w:rsidRDefault="00000000" w:rsidP="00556711">
      <w:pPr>
        <w:pStyle w:val="Footnote"/>
        <w:bidi/>
      </w:pPr>
      <w:r>
        <w:rPr>
          <w:rtl/>
        </w:rPr>
        <w:tab/>
        <w:t>ויש שהוסיפו דגדר התקנה שנתנו למצרן זכות בקרקע [ומש"ה מסתלק ע"י קנין, כדאיתא בע"א]. אבל לא שייך לדון שיש למצרן זכות ממון כלפי המוכר, דגוף השדה שלו. וזה כוונת רש"י דאם ירצה לא ימכרנה.</w:t>
      </w:r>
    </w:p>
  </w:footnote>
  <w:footnote w:id="457">
    <w:p w14:paraId="79D2DBAC" w14:textId="77777777" w:rsidR="009713BF" w:rsidRDefault="00000000" w:rsidP="00556711">
      <w:pPr>
        <w:pStyle w:val="Footnote"/>
        <w:bidi/>
      </w:pPr>
      <w:r>
        <w:rPr>
          <w:rStyle w:val="ac"/>
          <w:rtl/>
        </w:rPr>
        <w:footnoteRef/>
      </w:r>
      <w:r>
        <w:rPr>
          <w:rtl/>
        </w:rPr>
        <w:t>וכ"כ ב</w:t>
      </w:r>
      <w:r>
        <w:rPr>
          <w:b/>
          <w:bCs/>
          <w:rtl/>
        </w:rPr>
        <w:t>שו"ת הרשב"א</w:t>
      </w:r>
      <w:r>
        <w:rPr>
          <w:rtl/>
        </w:rPr>
        <w:t xml:space="preserve"> (א אלף נב, הו' ברמ"א נה א שפו ג) בגורם נזק ע"י שכתב שטר בטעות, אם עדיין לא היה נזק משמתינן ליה עד דמקבל עליה כל אונסא דאתי ליה. דכל גרמא בנזקין מחייבין את הגורם לסלקה ואף דלאחר שהזיק פטור מתשלום. וה</w:t>
      </w:r>
      <w:r>
        <w:rPr>
          <w:b/>
          <w:bCs/>
          <w:rtl/>
        </w:rPr>
        <w:t>פוסקים</w:t>
      </w:r>
      <w:r>
        <w:rPr>
          <w:rtl/>
        </w:rPr>
        <w:t xml:space="preserve"> (סמ"ע נה ב וגר"א שם ד, ע"ע סמ"ע שפו ט) הביאו מקורו מסוגיין [וכן הביא בשו"ת הרשב"א (מיוחסות רמ)].</w:t>
      </w:r>
    </w:p>
    <w:p w14:paraId="29424B93" w14:textId="77777777" w:rsidR="009713BF" w:rsidRDefault="00000000" w:rsidP="00556711">
      <w:pPr>
        <w:pStyle w:val="Footnote"/>
        <w:bidi/>
      </w:pPr>
      <w:r>
        <w:rPr>
          <w:rtl/>
        </w:rPr>
        <w:tab/>
        <w:t>אך צ"ב כיון דעכשיו אינו בידו לסלק הנזק אמאי מתחייב לשלם. ומנלן שיש בזה חיוב אחריות. [ולכאורה בסוגיין הוה קנס בעלמא]. ומדברי הרשב"א משמע דהוה סברא דכל זמן שלא נעשית הנזק מחוייב לקבל על עצמו לשלם, דעי"ז מציל עצמו מלהיות 'מזיק'.</w:t>
      </w:r>
    </w:p>
  </w:footnote>
  <w:footnote w:id="458">
    <w:p w14:paraId="6F5A0411" w14:textId="77777777" w:rsidR="009713BF" w:rsidRDefault="00000000" w:rsidP="00556711">
      <w:pPr>
        <w:pStyle w:val="Footnote"/>
        <w:bidi/>
      </w:pPr>
      <w:r>
        <w:rPr>
          <w:rStyle w:val="ac"/>
          <w:rtl/>
        </w:rPr>
        <w:footnoteRef/>
      </w:r>
      <w:r>
        <w:rPr>
          <w:rtl/>
        </w:rPr>
        <w:t>וה</w:t>
      </w:r>
      <w:r>
        <w:rPr>
          <w:b/>
          <w:bCs/>
          <w:rtl/>
        </w:rPr>
        <w:t>טור</w:t>
      </w:r>
      <w:r>
        <w:rPr>
          <w:rtl/>
        </w:rPr>
        <w:t xml:space="preserve"> (קעה נט) הביא בשם </w:t>
      </w:r>
      <w:r>
        <w:rPr>
          <w:b/>
          <w:bCs/>
          <w:rtl/>
        </w:rPr>
        <w:t>גאון</w:t>
      </w:r>
      <w:r>
        <w:rPr>
          <w:rtl/>
        </w:rPr>
        <w:t xml:space="preserve"> דחייב לשלם משום קנס, אף בלא קיבל עליו.</w:t>
      </w:r>
    </w:p>
    <w:p w14:paraId="6B5AECD2" w14:textId="77777777" w:rsidR="009713BF" w:rsidRDefault="00000000" w:rsidP="00556711">
      <w:pPr>
        <w:pStyle w:val="Footnote"/>
        <w:bidi/>
      </w:pPr>
      <w:r>
        <w:rPr>
          <w:rtl/>
        </w:rPr>
        <w:tab/>
        <w:t>וה</w:t>
      </w:r>
      <w:r>
        <w:rPr>
          <w:b/>
          <w:bCs/>
          <w:rtl/>
        </w:rPr>
        <w:t>גר"א</w:t>
      </w:r>
      <w:r>
        <w:rPr>
          <w:rtl/>
        </w:rPr>
        <w:t xml:space="preserve"> (קעה צג) ביאר דס"ל דהוה כמו גיריה דיליה. [והגר"א הביא הדעה האחרת ס"ל דהוה גרמא, ואפ"ה משמתינן לסלק ההיזק, וכדאי' (ב"ב כב:) גרמא בנזקין אסור].</w:t>
      </w:r>
    </w:p>
  </w:footnote>
  <w:footnote w:id="459">
    <w:p w14:paraId="1A3C1CD1" w14:textId="77777777" w:rsidR="009713BF" w:rsidRDefault="00000000" w:rsidP="00556711">
      <w:pPr>
        <w:pStyle w:val="Footnote"/>
        <w:bidi/>
      </w:pPr>
      <w:r>
        <w:rPr>
          <w:rStyle w:val="ac"/>
          <w:rtl/>
        </w:rPr>
        <w:footnoteRef/>
      </w:r>
      <w:r>
        <w:rPr>
          <w:rtl/>
        </w:rPr>
        <w:t>או משום קנס (ע' ב"ק קיז.).</w:t>
      </w:r>
    </w:p>
  </w:footnote>
  <w:footnote w:id="460">
    <w:p w14:paraId="0F2A4064" w14:textId="77777777" w:rsidR="009713BF" w:rsidRDefault="00000000" w:rsidP="00556711">
      <w:pPr>
        <w:pStyle w:val="Footnote"/>
        <w:bidi/>
      </w:pPr>
      <w:r>
        <w:rPr>
          <w:rStyle w:val="ac"/>
          <w:rtl/>
        </w:rPr>
        <w:footnoteRef/>
      </w:r>
      <w:r>
        <w:rPr>
          <w:rtl/>
        </w:rPr>
        <w:t>וה</w:t>
      </w:r>
      <w:r>
        <w:rPr>
          <w:b/>
          <w:bCs/>
          <w:rtl/>
        </w:rPr>
        <w:t>רא"ש</w:t>
      </w:r>
      <w:r>
        <w:rPr>
          <w:rtl/>
        </w:rPr>
        <w:t xml:space="preserve"> (ב"ק) כת' דה"מ בכדי דמיהן. אבל היכא דהעכו"ם רוצה להוסיף על דמי שוויה, ימכרנה לישראל בדמיה. כי אולי העכו"ם מוסיף דמים להיות שכן לישראל ולגרשו מנחלתו. אבל ה</w:t>
      </w:r>
      <w:r>
        <w:rPr>
          <w:b/>
          <w:bCs/>
          <w:rtl/>
        </w:rPr>
        <w:t>רא"ש</w:t>
      </w:r>
      <w:r>
        <w:rPr>
          <w:rtl/>
        </w:rPr>
        <w:t xml:space="preserve"> (כאן) לא חילק בין כדי דמיו או יותר, אלא כל היכא דחזינן שמתכוין העכו"ם לקנות במיצר ישראל כדי להשחית נחלת ישראל, כגון בשכונת היהודים, או שיש ערמה בדבר הכל לפי ראות הדיינין.</w:t>
      </w:r>
    </w:p>
  </w:footnote>
  <w:footnote w:id="461">
    <w:p w14:paraId="62F4F439" w14:textId="77777777" w:rsidR="009713BF" w:rsidRDefault="00000000" w:rsidP="00556711">
      <w:pPr>
        <w:pStyle w:val="Footnote"/>
        <w:bidi/>
      </w:pPr>
      <w:r>
        <w:rPr>
          <w:rStyle w:val="ac"/>
          <w:rtl/>
        </w:rPr>
        <w:footnoteRef/>
      </w:r>
      <w:r>
        <w:rPr>
          <w:rtl/>
        </w:rPr>
        <w:t>וה</w:t>
      </w:r>
      <w:r>
        <w:rPr>
          <w:b/>
          <w:bCs/>
          <w:rtl/>
        </w:rPr>
        <w:t>רמ"ך</w:t>
      </w:r>
      <w:r>
        <w:rPr>
          <w:rtl/>
        </w:rPr>
        <w:t xml:space="preserve"> (בשיטמ"ק) הביא בשם לר' משה בר חנוך אם עני הוא וצריך למכור לחסרון מזונות, וטרח על בר מצרן והסמוכין לו לקנות ולא רצו, ולא מצא ישראל אחר שיקנה מה יעשה זה שאין לו מה יאכל אם לא ימכור לגוי, ויקבל עליו אונס הגוי.</w:t>
      </w:r>
    </w:p>
    <w:p w14:paraId="6A4A1BE0" w14:textId="77777777" w:rsidR="009713BF" w:rsidRDefault="00000000" w:rsidP="00556711">
      <w:pPr>
        <w:pStyle w:val="Footnote"/>
        <w:bidi/>
      </w:pPr>
      <w:r>
        <w:rPr>
          <w:rtl/>
        </w:rPr>
        <w:tab/>
        <w:t>ומבואר בדבריו דאף באופן זה שרשאי למכור לנכרי, אפ"ה מחוייב לקבל עליו אונסין.</w:t>
      </w:r>
    </w:p>
  </w:footnote>
  <w:footnote w:id="462">
    <w:p w14:paraId="381C532A" w14:textId="77777777" w:rsidR="009713BF" w:rsidRDefault="00000000" w:rsidP="00556711">
      <w:pPr>
        <w:pStyle w:val="Footnote"/>
        <w:bidi/>
      </w:pPr>
      <w:r>
        <w:rPr>
          <w:rStyle w:val="ac"/>
          <w:rtl/>
        </w:rPr>
        <w:footnoteRef/>
      </w:r>
      <w:r>
        <w:rPr>
          <w:rtl/>
        </w:rPr>
        <w:t>ומשמע דדייק כן מהא דאיתא דלית ביה משום דינא דבר מצרא, משמע דאין בו כלל אופנים של דינא דבר מצרא.</w:t>
      </w:r>
    </w:p>
  </w:footnote>
  <w:footnote w:id="463">
    <w:p w14:paraId="31AF5697" w14:textId="77777777" w:rsidR="009713BF" w:rsidRDefault="00000000" w:rsidP="00556711">
      <w:pPr>
        <w:pStyle w:val="Footnote"/>
        <w:bidi/>
      </w:pPr>
      <w:r>
        <w:rPr>
          <w:rStyle w:val="ac"/>
          <w:rtl/>
        </w:rPr>
        <w:footnoteRef/>
      </w:r>
      <w:r>
        <w:rPr>
          <w:rtl/>
        </w:rPr>
        <w:t>וכת' דלא עדיף מארעא דחד ובתי דחד (בסמוך) דמרי בתי לא מצי מעכב אמרי ארעא.</w:t>
      </w:r>
    </w:p>
  </w:footnote>
  <w:footnote w:id="464">
    <w:p w14:paraId="2E999AA6" w14:textId="77777777" w:rsidR="009713BF" w:rsidRDefault="00000000" w:rsidP="00556711">
      <w:pPr>
        <w:pStyle w:val="Footnote"/>
        <w:bidi/>
      </w:pPr>
      <w:r>
        <w:rPr>
          <w:rStyle w:val="ac"/>
          <w:rtl/>
        </w:rPr>
        <w:footnoteRef/>
      </w:r>
      <w:r>
        <w:rPr>
          <w:rtl/>
        </w:rPr>
        <w:t>וה</w:t>
      </w:r>
      <w:r>
        <w:rPr>
          <w:b/>
          <w:bCs/>
          <w:rtl/>
        </w:rPr>
        <w:t>מרדכי</w:t>
      </w:r>
      <w:r>
        <w:rPr>
          <w:rtl/>
        </w:rPr>
        <w:t xml:space="preserve"> (שצד) דייק כן מפ</w:t>
      </w:r>
      <w:r>
        <w:rPr>
          <w:b/>
          <w:bCs/>
          <w:rtl/>
        </w:rPr>
        <w:t>רש"י</w:t>
      </w:r>
      <w:r>
        <w:rPr>
          <w:rtl/>
        </w:rPr>
        <w:t xml:space="preserve"> (כאן) הוא שכן ומצרן יותר מכולן. אבל הביא ד</w:t>
      </w:r>
      <w:r>
        <w:rPr>
          <w:b/>
          <w:bCs/>
          <w:rtl/>
        </w:rPr>
        <w:t>ר' משה כהן</w:t>
      </w:r>
      <w:r>
        <w:rPr>
          <w:rtl/>
        </w:rPr>
        <w:t xml:space="preserve"> פי' דשכונה גביה ל"מ לסלק אדם אחר [וכרמב"ן]. וביאר דדין מצרנות הוה משום דטורח לו להיות שתי קרקעותיו מופלגין זה מזה. ומש"ה תקנו לו משום ועשית הישר והטוב דמסלק את הקונה. אבל גבי מלוה אין צריך הקונה להחזיר משום ועשית הישר והטוב.</w:t>
      </w:r>
    </w:p>
  </w:footnote>
  <w:footnote w:id="465">
    <w:p w14:paraId="55CEAA32" w14:textId="77777777" w:rsidR="009713BF" w:rsidRDefault="00000000" w:rsidP="00556711">
      <w:pPr>
        <w:pStyle w:val="Footnote"/>
        <w:bidi/>
      </w:pPr>
      <w:r>
        <w:rPr>
          <w:rStyle w:val="ac"/>
          <w:rtl/>
        </w:rPr>
        <w:footnoteRef/>
      </w:r>
      <w:r>
        <w:rPr>
          <w:rtl/>
        </w:rPr>
        <w:t>וכ"כ ה</w:t>
      </w:r>
      <w:r>
        <w:rPr>
          <w:b/>
          <w:bCs/>
          <w:rtl/>
        </w:rPr>
        <w:t>רא"ש</w:t>
      </w:r>
      <w:r>
        <w:rPr>
          <w:rtl/>
        </w:rPr>
        <w:t xml:space="preserve"> (לעיל שם ה לו) דבעל המשכונא מסלק אף אם קנה אחד מן המצרנים. אבל ה</w:t>
      </w:r>
      <w:r>
        <w:rPr>
          <w:b/>
          <w:bCs/>
          <w:rtl/>
        </w:rPr>
        <w:t>ריטב"א</w:t>
      </w:r>
      <w:r>
        <w:rPr>
          <w:rtl/>
        </w:rPr>
        <w:t xml:space="preserve"> (לעיל סח.) נקט דדעת רש"י דוקא לכתחילה שימכור לבעל המשכון, ואם קדם ומכר אין מוציאין. [והריטב"א חלק דמשכנתא מוציא, וכדעת תוס' הנ"ל].</w:t>
      </w:r>
    </w:p>
  </w:footnote>
  <w:footnote w:id="466">
    <w:p w14:paraId="74641C79" w14:textId="77777777" w:rsidR="009713BF" w:rsidRDefault="00000000" w:rsidP="00556711">
      <w:pPr>
        <w:pStyle w:val="Footnote"/>
        <w:bidi/>
      </w:pPr>
      <w:r>
        <w:rPr>
          <w:rStyle w:val="ac"/>
          <w:rtl/>
        </w:rPr>
        <w:footnoteRef/>
      </w:r>
      <w:r>
        <w:rPr>
          <w:rtl/>
        </w:rPr>
        <w:t>ד</w:t>
      </w:r>
      <w:r>
        <w:rPr>
          <w:b/>
          <w:bCs/>
          <w:rtl/>
        </w:rPr>
        <w:t>תוס'</w:t>
      </w:r>
      <w:r>
        <w:rPr>
          <w:rtl/>
        </w:rPr>
        <w:t xml:space="preserve"> (והתוס' רא"ש כאן הביא דהוא תוס' שאנץ) הק' דרב מרי היה צריך להוציא את הבית מיד רבא מדין בר מצרא.</w:t>
      </w:r>
    </w:p>
  </w:footnote>
  <w:footnote w:id="467">
    <w:p w14:paraId="3FA545C5" w14:textId="77777777" w:rsidR="009713BF" w:rsidRDefault="00000000" w:rsidP="00556711">
      <w:pPr>
        <w:pStyle w:val="Footnote"/>
        <w:bidi/>
      </w:pPr>
      <w:r>
        <w:rPr>
          <w:rStyle w:val="ac"/>
          <w:rtl/>
        </w:rPr>
        <w:footnoteRef/>
      </w:r>
      <w:r>
        <w:rPr>
          <w:rtl/>
        </w:rPr>
        <w:t>וה</w:t>
      </w:r>
      <w:r>
        <w:rPr>
          <w:b/>
          <w:bCs/>
          <w:rtl/>
        </w:rPr>
        <w:t>רא"ש</w:t>
      </w:r>
      <w:r>
        <w:rPr>
          <w:rtl/>
        </w:rPr>
        <w:t xml:space="preserve"> (לעיל ה לו) הביא בזה מח' [והכריע כסברת הרמב"ן].</w:t>
      </w:r>
    </w:p>
  </w:footnote>
  <w:footnote w:id="468">
    <w:p w14:paraId="42725B20" w14:textId="77777777" w:rsidR="009713BF" w:rsidRDefault="00000000" w:rsidP="00556711">
      <w:pPr>
        <w:pStyle w:val="Footnote"/>
        <w:bidi/>
      </w:pPr>
      <w:r>
        <w:rPr>
          <w:rStyle w:val="ac"/>
          <w:rtl/>
        </w:rPr>
        <w:footnoteRef/>
      </w:r>
      <w:r>
        <w:rPr>
          <w:rtl/>
        </w:rPr>
        <w:t>וה</w:t>
      </w:r>
      <w:r>
        <w:rPr>
          <w:b/>
          <w:bCs/>
          <w:rtl/>
        </w:rPr>
        <w:t>רמ"ך</w:t>
      </w:r>
      <w:r>
        <w:rPr>
          <w:rtl/>
        </w:rPr>
        <w:t xml:space="preserve"> (לעיל סח.) ציין דכ"כ בסוגיין. והרמ"ך (בשיטמ"ק כאן) ביאר דכי בעי איניש לזבוניה ארעיה לאלתר מזבין לה, ולא ממשכן לה מקמי הכי להערים על בר מצרא. ומילתא דלא שכיחא כי הא לא עביד בה רבנן תקנתא. והכריע כן דלא חיישינן להכי. והביא עד"ז גבי זבין ליה גריוא דארעא בי מיצעיה דארעיה, דלא חיישינן להכי. והביא כן בשם ר' יעקב (ר"ת, הו' גם במרדכי). {וצ"ב אמאי דימהו לעידית וזיבורת ולא לבינונית דלא אהני דבריו}.</w:t>
      </w:r>
    </w:p>
  </w:footnote>
  <w:footnote w:id="469">
    <w:p w14:paraId="381EBC2F" w14:textId="77777777" w:rsidR="009713BF" w:rsidRDefault="00000000" w:rsidP="00556711">
      <w:pPr>
        <w:pStyle w:val="Footnote"/>
        <w:bidi/>
      </w:pPr>
      <w:r>
        <w:rPr>
          <w:rStyle w:val="ac"/>
          <w:rtl/>
        </w:rPr>
        <w:footnoteRef/>
      </w:r>
      <w:r>
        <w:rPr>
          <w:rtl/>
        </w:rPr>
        <w:t>וה</w:t>
      </w:r>
      <w:r>
        <w:rPr>
          <w:b/>
          <w:bCs/>
          <w:rtl/>
        </w:rPr>
        <w:t>רמב"ן</w:t>
      </w:r>
      <w:r>
        <w:rPr>
          <w:rtl/>
        </w:rPr>
        <w:t xml:space="preserve"> כת' דמאן דלא סבר הכי לא סבר בדינא דבר מצרא כלום, דהאי דינא דבר מצרא לאו למוכר חייבוהו רבנן אלא ללוקח. והלואה מוכר הוא דשייך בה, ואי איכא פסידא ורווחא עליה רמיא.</w:t>
      </w:r>
    </w:p>
  </w:footnote>
  <w:footnote w:id="470">
    <w:p w14:paraId="0E261D96" w14:textId="77777777" w:rsidR="009713BF" w:rsidRDefault="00000000" w:rsidP="00556711">
      <w:pPr>
        <w:pStyle w:val="Footnote"/>
        <w:bidi/>
      </w:pPr>
      <w:r>
        <w:rPr>
          <w:rStyle w:val="ac"/>
          <w:rtl/>
        </w:rPr>
        <w:footnoteRef/>
      </w:r>
      <w:r>
        <w:rPr>
          <w:rtl/>
        </w:rPr>
        <w:t>וכ"כ ה</w:t>
      </w:r>
      <w:r>
        <w:rPr>
          <w:b/>
          <w:bCs/>
          <w:rtl/>
        </w:rPr>
        <w:t>רא"ש</w:t>
      </w:r>
      <w:r>
        <w:rPr>
          <w:rtl/>
        </w:rPr>
        <w:t xml:space="preserve"> (ה לו) דדבר זה תלוי בראיית הדיינין, אם יראה לדיינים שיש בו ערמה, כגון שלא נמשך זמן מכר אחר ההלואה וכו' אין דוחה את המצרן.</w:t>
      </w:r>
    </w:p>
  </w:footnote>
  <w:footnote w:id="471">
    <w:p w14:paraId="6749B40B" w14:textId="77777777" w:rsidR="009713BF" w:rsidRDefault="00000000" w:rsidP="00556711">
      <w:pPr>
        <w:pStyle w:val="Footnote"/>
        <w:bidi/>
      </w:pPr>
      <w:r>
        <w:rPr>
          <w:rStyle w:val="ac"/>
          <w:rtl/>
        </w:rPr>
        <w:footnoteRef/>
      </w:r>
      <w:r>
        <w:rPr>
          <w:rtl/>
        </w:rPr>
        <w:t>דבתרוייהו עתה אינו קונה את הקרקע אלא סופו לבא לידי זה.</w:t>
      </w:r>
    </w:p>
  </w:footnote>
  <w:footnote w:id="472">
    <w:p w14:paraId="118CFED0" w14:textId="77777777" w:rsidR="009713BF" w:rsidRDefault="00000000" w:rsidP="00556711">
      <w:pPr>
        <w:pStyle w:val="Footnote"/>
        <w:bidi/>
      </w:pPr>
      <w:r>
        <w:rPr>
          <w:rStyle w:val="ac"/>
          <w:rtl/>
        </w:rPr>
        <w:footnoteRef/>
      </w:r>
      <w:r>
        <w:rPr>
          <w:rtl/>
        </w:rPr>
        <w:t>ומשמע מדבריו דהך מצוה הוה אף על המוכר. {לכאורה היינו דוקא קודם מכירה}.</w:t>
      </w:r>
    </w:p>
    <w:p w14:paraId="69182BDB" w14:textId="77777777" w:rsidR="009713BF" w:rsidRDefault="00000000" w:rsidP="00556711">
      <w:pPr>
        <w:pStyle w:val="Footnote"/>
        <w:bidi/>
      </w:pPr>
      <w:r>
        <w:rPr>
          <w:rtl/>
        </w:rPr>
        <w:tab/>
        <w:t>ואילו הרמב"ן כת' דהוה דין דרבנן בעלמא, וכת' דהוה דוקא על הלוקח. אלא דהרמב"ן קאי על הדין שמוציא מיד הלוקח בדיעבד. אבל החיוב למכור לכתחילה משום הישר והטוב י"ל דהוה אף על המוכר. {ע"ע בסמוך}.</w:t>
      </w:r>
    </w:p>
  </w:footnote>
  <w:footnote w:id="473">
    <w:p w14:paraId="5F575689" w14:textId="77777777" w:rsidR="009713BF" w:rsidRDefault="00000000" w:rsidP="00556711">
      <w:pPr>
        <w:pStyle w:val="Footnote"/>
        <w:bidi/>
      </w:pPr>
      <w:r>
        <w:rPr>
          <w:rStyle w:val="ac"/>
          <w:rtl/>
        </w:rPr>
        <w:footnoteRef/>
      </w:r>
      <w:r>
        <w:rPr>
          <w:rtl/>
        </w:rPr>
        <w:t>וכת' דבסוגיין י"ל דאיירי במשכנתא שעשה לו טובה בהלוואה, קודם שהיה דעתו למוכרו. ועל זאת אמרו חכמים אחרי שעשה טובה לחבירו והלוה לו בשעת דוחקו ולבסוף הוצרך למוכרו על זאת אמרו חכמים אחרי שעשה לו טובה קודם שהיה דעתו למוכרו.</w:t>
      </w:r>
    </w:p>
    <w:p w14:paraId="349FA7C7" w14:textId="77777777" w:rsidR="009713BF" w:rsidRDefault="00000000" w:rsidP="00556711">
      <w:pPr>
        <w:pStyle w:val="Footnote"/>
        <w:bidi/>
      </w:pPr>
      <w:r>
        <w:rPr>
          <w:rtl/>
        </w:rPr>
        <w:tab/>
        <w:t>אבל להערים בשעת מכירה זאת לא ציוה ה', כי התורה דרכיה דרכי נועם וכל נתיבותיה שלום, ולא ערמה ומרמה.</w:t>
      </w:r>
    </w:p>
  </w:footnote>
  <w:footnote w:id="474">
    <w:p w14:paraId="6BF4473F" w14:textId="77777777" w:rsidR="009713BF" w:rsidRDefault="00000000" w:rsidP="00556711">
      <w:pPr>
        <w:pStyle w:val="Footnote"/>
        <w:bidi/>
      </w:pPr>
      <w:r>
        <w:rPr>
          <w:rStyle w:val="ac"/>
          <w:rtl/>
        </w:rPr>
        <w:footnoteRef/>
      </w:r>
      <w:r>
        <w:rPr>
          <w:rtl/>
        </w:rPr>
        <w:t>וה</w:t>
      </w:r>
      <w:r>
        <w:rPr>
          <w:b/>
          <w:bCs/>
          <w:rtl/>
        </w:rPr>
        <w:t>ב"י</w:t>
      </w:r>
      <w:r>
        <w:rPr>
          <w:rtl/>
        </w:rPr>
        <w:t xml:space="preserve"> (בבדק הבית) הכריע לענין הלכה כדברי הרמב"ם, דסוגיין דעלמא כוותיה בדיני ממונות.</w:t>
      </w:r>
    </w:p>
  </w:footnote>
  <w:footnote w:id="475">
    <w:p w14:paraId="155E2072" w14:textId="77777777" w:rsidR="009713BF" w:rsidRDefault="00000000" w:rsidP="00556711">
      <w:pPr>
        <w:pStyle w:val="Footnote"/>
        <w:bidi/>
      </w:pPr>
      <w:r>
        <w:rPr>
          <w:rStyle w:val="ac"/>
          <w:rtl/>
        </w:rPr>
        <w:footnoteRef/>
      </w:r>
      <w:r>
        <w:rPr>
          <w:rtl/>
        </w:rPr>
        <w:t>דה</w:t>
      </w:r>
      <w:r>
        <w:rPr>
          <w:b/>
          <w:bCs/>
          <w:rtl/>
        </w:rPr>
        <w:t>רמב"ם</w:t>
      </w:r>
      <w:r>
        <w:rPr>
          <w:rtl/>
        </w:rPr>
        <w:t xml:space="preserve"> (יב יא) כת' דהיכא דהלוקח טוען שהמצרן אינו בעלים, אלא שהוא משכנתא בידו וכו' עליו להביא ראיה. משמע דבעל המשכנתא אינו יכול להוציא מיד הלוקח בשדה שלידו.</w:t>
      </w:r>
    </w:p>
  </w:footnote>
  <w:footnote w:id="476">
    <w:p w14:paraId="570F5FE6" w14:textId="77777777" w:rsidR="009713BF" w:rsidRDefault="00000000" w:rsidP="00556711">
      <w:pPr>
        <w:pStyle w:val="Footnote"/>
        <w:bidi/>
      </w:pPr>
      <w:r>
        <w:rPr>
          <w:rStyle w:val="ac"/>
          <w:rtl/>
        </w:rPr>
        <w:footnoteRef/>
      </w:r>
      <w:r>
        <w:rPr>
          <w:rtl/>
        </w:rPr>
        <w:t>דה</w:t>
      </w:r>
      <w:r>
        <w:rPr>
          <w:b/>
          <w:bCs/>
          <w:rtl/>
        </w:rPr>
        <w:t>רמב"ם</w:t>
      </w:r>
      <w:r>
        <w:rPr>
          <w:rtl/>
        </w:rPr>
        <w:t xml:space="preserve"> כת' דשכירות אין בו דין בן המצר. וה"ה כת' דנראה דהוה קל וחומר ממשכונא. וה</w:t>
      </w:r>
      <w:r>
        <w:rPr>
          <w:b/>
          <w:bCs/>
          <w:rtl/>
        </w:rPr>
        <w:t>כס"מ</w:t>
      </w:r>
      <w:r>
        <w:rPr>
          <w:rtl/>
        </w:rPr>
        <w:t xml:space="preserve"> וה</w:t>
      </w:r>
      <w:r>
        <w:rPr>
          <w:b/>
          <w:bCs/>
          <w:rtl/>
        </w:rPr>
        <w:t>ב"י</w:t>
      </w:r>
      <w:r>
        <w:rPr>
          <w:rtl/>
        </w:rPr>
        <w:t xml:space="preserve"> פי' דנקט דכוונת הרמב"ם דכשהשוכר בא לקנות המצרן אינו יכול להוציאו מיד השוכר.</w:t>
      </w:r>
    </w:p>
  </w:footnote>
  <w:footnote w:id="477">
    <w:p w14:paraId="03DED406" w14:textId="77777777" w:rsidR="009713BF" w:rsidRDefault="00000000" w:rsidP="00556711">
      <w:pPr>
        <w:pStyle w:val="Footnote"/>
        <w:bidi/>
      </w:pPr>
      <w:r>
        <w:rPr>
          <w:rStyle w:val="ac"/>
          <w:rtl/>
        </w:rPr>
        <w:footnoteRef/>
      </w:r>
      <w:r>
        <w:rPr>
          <w:rtl/>
        </w:rPr>
        <w:t>ה</w:t>
      </w:r>
      <w:r>
        <w:rPr>
          <w:b/>
          <w:bCs/>
          <w:rtl/>
        </w:rPr>
        <w:t>רש"ש</w:t>
      </w:r>
      <w:r>
        <w:rPr>
          <w:rtl/>
        </w:rPr>
        <w:t xml:space="preserve"> העיר דהלשון לגאול לאו דוקא, דאיירי לקנות, ונקט אשיגרת לישן מהמשנה (ערכין ל.).</w:t>
      </w:r>
    </w:p>
  </w:footnote>
  <w:footnote w:id="478">
    <w:p w14:paraId="16789903" w14:textId="77777777" w:rsidR="009713BF" w:rsidRDefault="00000000" w:rsidP="00556711">
      <w:pPr>
        <w:pStyle w:val="Footnote"/>
        <w:bidi/>
      </w:pPr>
      <w:r>
        <w:rPr>
          <w:rStyle w:val="ac"/>
          <w:rtl/>
        </w:rPr>
        <w:footnoteRef/>
      </w:r>
      <w:r>
        <w:rPr>
          <w:rtl/>
        </w:rPr>
        <w:t>וה</w:t>
      </w:r>
      <w:r>
        <w:rPr>
          <w:b/>
          <w:bCs/>
          <w:rtl/>
        </w:rPr>
        <w:t>מרדכי</w:t>
      </w:r>
      <w:r>
        <w:rPr>
          <w:rtl/>
        </w:rPr>
        <w:t xml:space="preserve"> (שצד) הביא תשו' ר' משה ריש מתיבתא דמתא מחסיא שפי' שמכר לאשתו. וה</w:t>
      </w:r>
      <w:r>
        <w:rPr>
          <w:b/>
          <w:bCs/>
          <w:rtl/>
        </w:rPr>
        <w:t>ר"מ</w:t>
      </w:r>
      <w:r>
        <w:rPr>
          <w:rtl/>
        </w:rPr>
        <w:t xml:space="preserve"> הק' דהלשון לאשה משמע לכל נשים שבעולם.</w:t>
      </w:r>
    </w:p>
  </w:footnote>
  <w:footnote w:id="479">
    <w:p w14:paraId="2B92CFB9" w14:textId="77777777" w:rsidR="009713BF" w:rsidRDefault="00000000" w:rsidP="00556711">
      <w:pPr>
        <w:pStyle w:val="Footnote"/>
        <w:bidi/>
      </w:pPr>
      <w:r>
        <w:rPr>
          <w:rStyle w:val="ac"/>
          <w:rtl/>
        </w:rPr>
        <w:footnoteRef/>
      </w:r>
      <w:r>
        <w:rPr>
          <w:rtl/>
        </w:rPr>
        <w:t>כ"ד ה</w:t>
      </w:r>
      <w:r>
        <w:rPr>
          <w:b/>
          <w:bCs/>
          <w:rtl/>
        </w:rPr>
        <w:t>שואל</w:t>
      </w:r>
      <w:r>
        <w:rPr>
          <w:rtl/>
        </w:rPr>
        <w:t xml:space="preserve"> בשו"ת הרי"ף (קכט, הו' בשיטמ"ק), אבל ה</w:t>
      </w:r>
      <w:r>
        <w:rPr>
          <w:b/>
          <w:bCs/>
          <w:rtl/>
        </w:rPr>
        <w:t>רי"ף</w:t>
      </w:r>
      <w:r>
        <w:rPr>
          <w:rtl/>
        </w:rPr>
        <w:t xml:space="preserve"> (שם) השיב דכל אשה בכלל. אא"כ יש בו חשש הערמה.</w:t>
      </w:r>
    </w:p>
  </w:footnote>
  <w:footnote w:id="480">
    <w:p w14:paraId="3A37B88F" w14:textId="77777777" w:rsidR="009713BF" w:rsidRDefault="00000000" w:rsidP="00556711">
      <w:pPr>
        <w:pStyle w:val="Footnote"/>
        <w:bidi/>
      </w:pPr>
      <w:r>
        <w:rPr>
          <w:rStyle w:val="ac"/>
          <w:rtl/>
        </w:rPr>
        <w:footnoteRef/>
      </w:r>
      <w:r>
        <w:rPr>
          <w:rtl/>
        </w:rPr>
        <w:t>וה</w:t>
      </w:r>
      <w:r>
        <w:rPr>
          <w:b/>
          <w:bCs/>
          <w:rtl/>
        </w:rPr>
        <w:t>אבן העוזר</w:t>
      </w:r>
      <w:r>
        <w:rPr>
          <w:rtl/>
        </w:rPr>
        <w:t xml:space="preserve"> כת' עפ"ז היכא דהבעל אין לו פירות בחלק האשה ל"ש סברא זו. אבל ה</w:t>
      </w:r>
      <w:r>
        <w:rPr>
          <w:b/>
          <w:bCs/>
          <w:rtl/>
        </w:rPr>
        <w:t>סמ"ע</w:t>
      </w:r>
      <w:r>
        <w:rPr>
          <w:rtl/>
        </w:rPr>
        <w:t xml:space="preserve"> (שם פו) נקט דהטעם משום דהוה מקח א' שקנו יחד. וכיון דאין לבר מצרא זכות במקצתו, עי"ז כולו קיים.</w:t>
      </w:r>
    </w:p>
  </w:footnote>
  <w:footnote w:id="481">
    <w:p w14:paraId="06B02350" w14:textId="77777777" w:rsidR="009713BF" w:rsidRDefault="00000000" w:rsidP="00556711">
      <w:pPr>
        <w:pStyle w:val="Footnote"/>
        <w:bidi/>
      </w:pPr>
      <w:r>
        <w:rPr>
          <w:rStyle w:val="ac"/>
          <w:rtl/>
        </w:rPr>
        <w:footnoteRef/>
      </w:r>
      <w:r>
        <w:rPr>
          <w:rtl/>
        </w:rPr>
        <w:t xml:space="preserve">אבל </w:t>
      </w:r>
      <w:r>
        <w:rPr>
          <w:b/>
          <w:bCs/>
          <w:rtl/>
        </w:rPr>
        <w:t>אביו של החזו"א</w:t>
      </w:r>
      <w:r>
        <w:rPr>
          <w:rtl/>
        </w:rPr>
        <w:t xml:space="preserve"> (חזו"א חו"מ כב) העלה צד [לולי דברי הב"י] דאף טומטום ואנדרוגינוס לאו אורחי להדורי משום צניעות, כיון דהוה ספק אשה. ואף לצד שאליבא דאמת הוא איש [וכגון שנקרע אח"כ ונמצא זכר], אפ"ה יש בו ענין צניעות. אך שוב הביא דקי"ל (רמב"ם איסו"ב כב יב ושו"ע אה"ע כב יב) דטומטום ואנדרוגינוס רשאין להתייחד עם האיש.</w:t>
      </w:r>
    </w:p>
    <w:p w14:paraId="2E4773FA" w14:textId="77777777" w:rsidR="009713BF" w:rsidRDefault="00000000" w:rsidP="00556711">
      <w:pPr>
        <w:pStyle w:val="Footnote"/>
        <w:bidi/>
      </w:pPr>
      <w:r>
        <w:rPr>
          <w:rtl/>
        </w:rPr>
        <w:tab/>
        <w:t>וחזר בו דהוה משום ספק אשה, דכיון דטומטום ואנדרוגינוס לא שכיחי לא עשו בהם תקנה מיוחדת, ונשארו בדין המין משום לא פלוג.</w:t>
      </w:r>
    </w:p>
  </w:footnote>
  <w:footnote w:id="482">
    <w:p w14:paraId="06391557" w14:textId="77777777" w:rsidR="009713BF" w:rsidRDefault="00000000" w:rsidP="00556711">
      <w:pPr>
        <w:pStyle w:val="Footnote"/>
        <w:bidi/>
      </w:pPr>
      <w:r>
        <w:rPr>
          <w:rStyle w:val="ac"/>
          <w:rtl/>
        </w:rPr>
        <w:footnoteRef/>
      </w:r>
      <w:r>
        <w:rPr>
          <w:rtl/>
        </w:rPr>
        <w:t>ה</w:t>
      </w:r>
      <w:r>
        <w:rPr>
          <w:b/>
          <w:bCs/>
          <w:rtl/>
        </w:rPr>
        <w:t>רמב"ם</w:t>
      </w:r>
      <w:r>
        <w:rPr>
          <w:rtl/>
        </w:rPr>
        <w:t xml:space="preserve"> (יב יג, ושו"ע שם מז) כת' יתומים קטנים. ו</w:t>
      </w:r>
      <w:r>
        <w:rPr>
          <w:b/>
          <w:bCs/>
          <w:rtl/>
        </w:rPr>
        <w:t>ה"ה</w:t>
      </w:r>
      <w:r>
        <w:rPr>
          <w:rtl/>
        </w:rPr>
        <w:t xml:space="preserve"> (הו' ברמ"א שם) כת' שיתומים גדולים ודאי הרי הן ככל אדם. וכן קטנים שאינן יתומים נוהג דין בן המצר.</w:t>
      </w:r>
    </w:p>
  </w:footnote>
  <w:footnote w:id="483">
    <w:p w14:paraId="56F46413" w14:textId="77777777" w:rsidR="009713BF" w:rsidRDefault="00000000" w:rsidP="00556711">
      <w:pPr>
        <w:pStyle w:val="Footnote"/>
        <w:bidi/>
      </w:pPr>
      <w:r>
        <w:rPr>
          <w:rStyle w:val="ac"/>
          <w:rtl/>
        </w:rPr>
        <w:footnoteRef/>
      </w:r>
      <w:r>
        <w:rPr>
          <w:rtl/>
        </w:rPr>
        <w:t>וה</w:t>
      </w:r>
      <w:r>
        <w:rPr>
          <w:b/>
          <w:bCs/>
          <w:rtl/>
        </w:rPr>
        <w:t>או"ש</w:t>
      </w:r>
      <w:r>
        <w:rPr>
          <w:rtl/>
        </w:rPr>
        <w:t xml:space="preserve"> תמה על ה</w:t>
      </w:r>
      <w:r>
        <w:rPr>
          <w:b/>
          <w:bCs/>
          <w:rtl/>
        </w:rPr>
        <w:t>בעה"מ</w:t>
      </w:r>
      <w:r>
        <w:rPr>
          <w:rtl/>
        </w:rPr>
        <w:t xml:space="preserve"> דלא דמי לאשה וכדו' שתקנו תקנה קבועה שאשה ויתומים אינם בכלל. אבל מנלן דלא תקנו בעני. וכי עשו חכמים דבריהם לשעורים, דיש מתרושש ויש מתעשר. והביא דיל"פ דמקור הבעה"מ מדין שותפי, דפירש דקאי בכל שותפין.</w:t>
      </w:r>
    </w:p>
  </w:footnote>
  <w:footnote w:id="484">
    <w:p w14:paraId="78B012F4" w14:textId="77777777" w:rsidR="009713BF" w:rsidRDefault="00000000" w:rsidP="00556711">
      <w:pPr>
        <w:pStyle w:val="Footnote"/>
        <w:bidi/>
      </w:pPr>
      <w:r>
        <w:rPr>
          <w:rStyle w:val="ac"/>
          <w:rtl/>
        </w:rPr>
        <w:footnoteRef/>
      </w:r>
      <w:r>
        <w:rPr>
          <w:rtl/>
        </w:rPr>
        <w:t>שהכריח לרבינא לנהוג מידת רחמנות, לפנים משורת הדין [וע"ד הא דאי' לעיל פג.]. וכ"כ ה</w:t>
      </w:r>
      <w:r>
        <w:rPr>
          <w:b/>
          <w:bCs/>
          <w:rtl/>
        </w:rPr>
        <w:t>רמ"ה</w:t>
      </w:r>
      <w:r>
        <w:rPr>
          <w:rtl/>
        </w:rPr>
        <w:t xml:space="preserve"> (מו) דכל היכא דלוקח עני, מיבעי לדיין לאוכוחי לבר מצרא, ואי קביל קביל. ואי לא קביל מסלקינן ללוקח. [ויש בזה משום בר מצרא].</w:t>
      </w:r>
    </w:p>
  </w:footnote>
  <w:footnote w:id="485">
    <w:p w14:paraId="15D4039E" w14:textId="77777777" w:rsidR="009713BF" w:rsidRDefault="00000000" w:rsidP="00556711">
      <w:pPr>
        <w:pStyle w:val="Footnote"/>
        <w:bidi/>
      </w:pPr>
      <w:r>
        <w:rPr>
          <w:rStyle w:val="ac"/>
          <w:rtl/>
        </w:rPr>
        <w:footnoteRef/>
      </w:r>
      <w:r>
        <w:rPr>
          <w:rtl/>
        </w:rPr>
        <w:t>וכ"כ ה</w:t>
      </w:r>
      <w:r>
        <w:rPr>
          <w:b/>
          <w:bCs/>
          <w:rtl/>
        </w:rPr>
        <w:t>רא"ש</w:t>
      </w:r>
      <w:r>
        <w:rPr>
          <w:rtl/>
        </w:rPr>
        <w:t xml:space="preserve"> (לא) בשם </w:t>
      </w:r>
      <w:r>
        <w:rPr>
          <w:b/>
          <w:bCs/>
          <w:rtl/>
        </w:rPr>
        <w:t>ר"ת</w:t>
      </w:r>
      <w:r>
        <w:rPr>
          <w:rtl/>
        </w:rPr>
        <w:t xml:space="preserve"> בשותף בשדות אחרות. ובשם </w:t>
      </w:r>
      <w:r>
        <w:rPr>
          <w:b/>
          <w:bCs/>
          <w:rtl/>
        </w:rPr>
        <w:t>רב האי</w:t>
      </w:r>
      <w:r>
        <w:rPr>
          <w:rtl/>
        </w:rPr>
        <w:t xml:space="preserve"> אף שותפות בסחורה.</w:t>
      </w:r>
    </w:p>
  </w:footnote>
  <w:footnote w:id="486">
    <w:p w14:paraId="019B8A50" w14:textId="77777777" w:rsidR="009713BF" w:rsidRDefault="00000000" w:rsidP="00556711">
      <w:pPr>
        <w:pStyle w:val="Footnote"/>
        <w:bidi/>
      </w:pPr>
      <w:r>
        <w:rPr>
          <w:rStyle w:val="ac"/>
          <w:rtl/>
        </w:rPr>
        <w:footnoteRef/>
      </w:r>
      <w:r>
        <w:rPr>
          <w:rtl/>
        </w:rPr>
        <w:t>וה</w:t>
      </w:r>
      <w:r>
        <w:rPr>
          <w:b/>
          <w:bCs/>
          <w:rtl/>
        </w:rPr>
        <w:t xml:space="preserve">רמב"ן </w:t>
      </w:r>
      <w:r>
        <w:rPr>
          <w:rtl/>
        </w:rPr>
        <w:t>כת' דאין זו גירסת הגאונים או הרי"ף.</w:t>
      </w:r>
    </w:p>
  </w:footnote>
  <w:footnote w:id="487">
    <w:p w14:paraId="4715BE3C" w14:textId="77777777" w:rsidR="009713BF" w:rsidRDefault="00000000" w:rsidP="00556711">
      <w:pPr>
        <w:pStyle w:val="Footnote"/>
        <w:bidi/>
      </w:pPr>
      <w:r>
        <w:rPr>
          <w:rStyle w:val="ac"/>
          <w:rtl/>
        </w:rPr>
        <w:footnoteRef/>
      </w:r>
      <w:r>
        <w:rPr>
          <w:rtl/>
        </w:rPr>
        <w:t>ויל"פ דתקנו דינא דבר מצרא על הלוקח היכא דאין למוכר סיבה למכור לא' מהם טפי. אבל במקום שיש סיבה למוכר להעדיף א' ליכא תקנה.</w:t>
      </w:r>
    </w:p>
  </w:footnote>
  <w:footnote w:id="488">
    <w:p w14:paraId="282FCCDB" w14:textId="77777777" w:rsidR="009713BF" w:rsidRDefault="00000000" w:rsidP="00556711">
      <w:pPr>
        <w:pStyle w:val="Footnote"/>
        <w:bidi/>
      </w:pPr>
      <w:r>
        <w:rPr>
          <w:rStyle w:val="ac"/>
          <w:rtl/>
        </w:rPr>
        <w:footnoteRef/>
      </w:r>
      <w:r>
        <w:rPr>
          <w:rtl/>
        </w:rPr>
        <w:t>ומ"מ משמע דהוה 'דין'. והב"י הביא דר' ירוחם כת' דרש"י והרמב"ם הוה ב' פירושים, וכת' דאפשר שכוונתו לומר דלרש"י הוי דרך מוסר ולא מן הדין ולהרמב"ם הוי מדין ועשית הטוב והישר.</w:t>
      </w:r>
    </w:p>
  </w:footnote>
  <w:footnote w:id="489">
    <w:p w14:paraId="4CD2B052" w14:textId="77777777" w:rsidR="009713BF" w:rsidRDefault="00000000" w:rsidP="00556711">
      <w:pPr>
        <w:pStyle w:val="Footnote"/>
        <w:bidi/>
      </w:pPr>
      <w:r>
        <w:rPr>
          <w:rStyle w:val="ac"/>
          <w:rtl/>
        </w:rPr>
        <w:footnoteRef/>
      </w:r>
      <w:r>
        <w:rPr>
          <w:rtl/>
        </w:rPr>
        <w:t>ואף דדינא דבר מצרא לא הוה על המוכר, י"ל דשורש הדין לכתחילה הוה אף על המוכר. וכמ"ש בהג' מיימוניות (הו' לעיל, לענין הערמה).</w:t>
      </w:r>
    </w:p>
  </w:footnote>
  <w:footnote w:id="490">
    <w:p w14:paraId="49C30D8F" w14:textId="77777777" w:rsidR="009713BF" w:rsidRDefault="00000000" w:rsidP="00556711">
      <w:pPr>
        <w:pStyle w:val="Footnote"/>
        <w:bidi/>
      </w:pPr>
      <w:r>
        <w:rPr>
          <w:rStyle w:val="ac"/>
          <w:rtl/>
        </w:rPr>
        <w:footnoteRef/>
      </w:r>
      <w:r>
        <w:rPr>
          <w:rtl/>
        </w:rPr>
        <w:t>ואילו דעת תוס' כלפי המוכר ב' מצרנים שווים, ורשאי למכור לשכן וכדו'. וחלוקת קרנזיל הוא היכא דאין לו נפק"מ. א"נ דוקא שכן ות"ח דיש גדר קדימה ע"פ דין מהני להשפיע ולהכריע בדין חלוקה בין המצרנים.</w:t>
      </w:r>
    </w:p>
  </w:footnote>
  <w:footnote w:id="491">
    <w:p w14:paraId="5AEC03A2" w14:textId="77777777" w:rsidR="009713BF" w:rsidRDefault="00000000" w:rsidP="00556711">
      <w:pPr>
        <w:pStyle w:val="Footnote"/>
        <w:bidi/>
      </w:pPr>
      <w:r>
        <w:rPr>
          <w:rStyle w:val="ac"/>
          <w:rtl/>
        </w:rPr>
        <w:footnoteRef/>
      </w:r>
      <w:r>
        <w:rPr>
          <w:rtl/>
        </w:rPr>
        <w:t>והביא כי ההיא (כתובות פה:) שניהם שכנים וכו' שודא דדייני. {ולכאורה הוה סמך בעלמא, דהתם הוה ספק, דלא ידעינן כוונתו. ומש"ה נאמר הכרעת שודא. והתם לא שייך לפרש כוונתו דנתכוון לשניהם}.</w:t>
      </w:r>
    </w:p>
  </w:footnote>
  <w:footnote w:id="492">
    <w:p w14:paraId="2B545224" w14:textId="77777777" w:rsidR="009713BF" w:rsidRDefault="00000000" w:rsidP="00556711">
      <w:pPr>
        <w:pStyle w:val="Footnote"/>
        <w:bidi/>
      </w:pPr>
      <w:r>
        <w:rPr>
          <w:rStyle w:val="ac"/>
          <w:rtl/>
        </w:rPr>
        <w:footnoteRef/>
      </w:r>
      <w:r>
        <w:rPr>
          <w:rtl/>
        </w:rPr>
        <w:t>[לכאורה כוונתו דאין לו לחלקו ולמכור לכל א' חלק, דיותר ראוי שיקבל א' שדה שלם. ודוקא בתרוייהו בר מצרא אמרי' דיש לכל א' זכות, ומש"ה יחלוקו. ע"ע בסמוך הגדר בזה].</w:t>
      </w:r>
    </w:p>
  </w:footnote>
  <w:footnote w:id="493">
    <w:p w14:paraId="5CE00552" w14:textId="77777777" w:rsidR="009713BF" w:rsidRDefault="00000000" w:rsidP="00556711">
      <w:pPr>
        <w:pStyle w:val="Footnote"/>
        <w:bidi/>
      </w:pPr>
      <w:r>
        <w:rPr>
          <w:rStyle w:val="ac"/>
          <w:rtl/>
        </w:rPr>
        <w:footnoteRef/>
      </w:r>
      <w:r>
        <w:rPr>
          <w:rtl/>
        </w:rPr>
        <w:t>וה</w:t>
      </w:r>
      <w:r>
        <w:rPr>
          <w:b/>
          <w:bCs/>
          <w:rtl/>
        </w:rPr>
        <w:t>רשב"א</w:t>
      </w:r>
      <w:r>
        <w:rPr>
          <w:rtl/>
        </w:rPr>
        <w:t xml:space="preserve"> (בשיטמ"ק) כת' דלא איירי משום שמוסרן למוכר צרורין וחתומים, כיון דיכול לפותחן, ואפי' באומר אלך ואביא מעות אי אמיד נטרינן ליה.</w:t>
      </w:r>
    </w:p>
  </w:footnote>
  <w:footnote w:id="494">
    <w:p w14:paraId="1938F741" w14:textId="77777777" w:rsidR="009713BF" w:rsidRDefault="00000000" w:rsidP="00556711">
      <w:pPr>
        <w:pStyle w:val="Footnote"/>
        <w:bidi/>
      </w:pPr>
      <w:r>
        <w:rPr>
          <w:rStyle w:val="ac"/>
          <w:rtl/>
        </w:rPr>
        <w:footnoteRef/>
      </w:r>
      <w:r>
        <w:rPr>
          <w:rtl/>
        </w:rPr>
        <w:t>וה</w:t>
      </w:r>
      <w:r>
        <w:rPr>
          <w:b/>
          <w:bCs/>
          <w:rtl/>
        </w:rPr>
        <w:t xml:space="preserve">רשב"א </w:t>
      </w:r>
      <w:r>
        <w:rPr>
          <w:rtl/>
        </w:rPr>
        <w:t>פי' דאיירי במעות מפקדון, והמצרן מסרן למוכר צרורין וחתומים, ואמר שלא יתירם עד בא מי שמסרן לו, שמא יטעון עליו שיש בהם יותר.</w:t>
      </w:r>
    </w:p>
  </w:footnote>
  <w:footnote w:id="495">
    <w:p w14:paraId="397231A2" w14:textId="77777777" w:rsidR="009713BF" w:rsidRDefault="00000000" w:rsidP="00556711">
      <w:pPr>
        <w:pStyle w:val="Footnote"/>
        <w:bidi/>
      </w:pPr>
      <w:r>
        <w:rPr>
          <w:rStyle w:val="ac"/>
          <w:rtl/>
        </w:rPr>
        <w:footnoteRef/>
      </w:r>
      <w:r>
        <w:rPr>
          <w:rtl/>
        </w:rPr>
        <w:t>ועד"ז ה</w:t>
      </w:r>
      <w:r>
        <w:rPr>
          <w:b/>
          <w:bCs/>
          <w:rtl/>
        </w:rPr>
        <w:t>רא"ש</w:t>
      </w:r>
      <w:r>
        <w:rPr>
          <w:rtl/>
        </w:rPr>
        <w:t xml:space="preserve"> הביא בשם </w:t>
      </w:r>
      <w:r>
        <w:rPr>
          <w:b/>
          <w:bCs/>
          <w:rtl/>
        </w:rPr>
        <w:t>ר"ח</w:t>
      </w:r>
      <w:r>
        <w:rPr>
          <w:rtl/>
        </w:rPr>
        <w:t xml:space="preserve"> דהמצרן הביא מעות צרורין וחתומין וטוען, שכך ניתנו לו ואין רשאי לפותחן עד שיבואו הבעלים וידקדקו המשקל והמנין.</w:t>
      </w:r>
    </w:p>
    <w:p w14:paraId="6CE6F674" w14:textId="77777777" w:rsidR="009713BF" w:rsidRDefault="00000000" w:rsidP="00556711">
      <w:pPr>
        <w:pStyle w:val="Footnote"/>
        <w:bidi/>
      </w:pPr>
      <w:r>
        <w:rPr>
          <w:rtl/>
        </w:rPr>
        <w:tab/>
        <w:t>ו</w:t>
      </w:r>
      <w:r>
        <w:rPr>
          <w:b/>
          <w:bCs/>
          <w:rtl/>
        </w:rPr>
        <w:t>ראבי"ה</w:t>
      </w:r>
      <w:r>
        <w:rPr>
          <w:rtl/>
        </w:rPr>
        <w:t xml:space="preserve"> (במרדכי שצה והג' מיימוניות יד ג) כת' כגון שמסר לו ארנקי צרורה וחתומה וא"ל אל תגע בה עד שאבוא אליך, ואמנה אותם ואתן לך. והביא דר' ברוך פי' ציירי בקשר משונה ויש טורח לעשותו.</w:t>
      </w:r>
    </w:p>
  </w:footnote>
  <w:footnote w:id="496">
    <w:p w14:paraId="7389C1D7" w14:textId="77777777" w:rsidR="009713BF" w:rsidRDefault="00000000" w:rsidP="00556711">
      <w:pPr>
        <w:pStyle w:val="Footnote"/>
        <w:bidi/>
      </w:pPr>
      <w:r>
        <w:rPr>
          <w:rStyle w:val="ac"/>
          <w:rtl/>
        </w:rPr>
        <w:footnoteRef/>
      </w:r>
      <w:r>
        <w:rPr>
          <w:rtl/>
        </w:rPr>
        <w:t>והרשב"א דחה דא"כ פשיטא, דכיון שאינו יכול ליגע בהם, ואי אפשר לו ליתן אותם בתורת פרעון מה הנאה יש לו למוכר בהם.</w:t>
      </w:r>
    </w:p>
  </w:footnote>
  <w:footnote w:id="497">
    <w:p w14:paraId="06DE3F22" w14:textId="77777777" w:rsidR="009713BF" w:rsidRDefault="00000000" w:rsidP="00556711">
      <w:pPr>
        <w:pStyle w:val="Footnote"/>
        <w:bidi/>
      </w:pPr>
      <w:r>
        <w:rPr>
          <w:rStyle w:val="ac"/>
          <w:rtl/>
        </w:rPr>
        <w:footnoteRef/>
      </w:r>
      <w:r>
        <w:rPr>
          <w:rtl/>
        </w:rPr>
        <w:t>צ"ב אמאי תלוי בבי"ד.</w:t>
      </w:r>
    </w:p>
  </w:footnote>
  <w:footnote w:id="498">
    <w:p w14:paraId="1728AFBB" w14:textId="77777777" w:rsidR="009713BF" w:rsidRDefault="00000000" w:rsidP="00556711">
      <w:pPr>
        <w:pStyle w:val="Footnote"/>
        <w:bidi/>
      </w:pPr>
      <w:r>
        <w:rPr>
          <w:rStyle w:val="ac"/>
          <w:rtl/>
        </w:rPr>
        <w:footnoteRef/>
      </w:r>
      <w:r>
        <w:rPr>
          <w:rtl/>
        </w:rPr>
        <w:t>ואף דבשאר דיני בי"ד נותנים זמן. במצרנות אין נותנים זמן [ואפשר שהטעם משום דהוה חובה למוכר].</w:t>
      </w:r>
    </w:p>
    <w:p w14:paraId="0EEA4B24" w14:textId="77777777" w:rsidR="009713BF" w:rsidRDefault="00000000" w:rsidP="00556711">
      <w:pPr>
        <w:pStyle w:val="Footnote"/>
        <w:bidi/>
      </w:pPr>
      <w:r>
        <w:rPr>
          <w:rtl/>
        </w:rPr>
        <w:tab/>
        <w:t>{אך הדבר קשה מסברא, דכיון דדרך מקח הוא ליתן ללוקח זמן להשיג מעות (וכדאי' ב"ק קיב: דלוקח טרח בזוזי), דאין רגילות להחזיק בביתו מעות כשיעור קניית שדה. ואף הלוקח השני י"ל דהודיע לו מעיקרא וטרח ל' יום בזוזי}.</w:t>
      </w:r>
    </w:p>
  </w:footnote>
  <w:footnote w:id="499">
    <w:p w14:paraId="4D514C04" w14:textId="77777777" w:rsidR="009713BF" w:rsidRDefault="00000000" w:rsidP="00556711">
      <w:pPr>
        <w:pStyle w:val="Footnote"/>
        <w:bidi/>
      </w:pPr>
      <w:r>
        <w:rPr>
          <w:rStyle w:val="ac"/>
          <w:rtl/>
        </w:rPr>
        <w:footnoteRef/>
      </w:r>
      <w:r>
        <w:rPr>
          <w:rtl/>
        </w:rPr>
        <w:t>והמקור מדברי ה</w:t>
      </w:r>
      <w:r>
        <w:rPr>
          <w:b/>
          <w:bCs/>
          <w:rtl/>
        </w:rPr>
        <w:t>רי"ף</w:t>
      </w:r>
      <w:r>
        <w:rPr>
          <w:rtl/>
        </w:rPr>
        <w:t xml:space="preserve"> (בשם מפרשי רבנן) דה"מ היכא דאין לו זכות בקרקע, ומש"ה אינו מעכב עליו. דמצי אמר לו עקור בניינך או דקל וזיל שקול. אבל היכא דיש לבעל הבית או הדקל זכות בקרקע לקבוע בה את הבית והדקל, וכגון הא דתנן (ב"ב פא.) הקונה שני אילנות בתוך של חברו ל"ק קרקע, שלשה קנה קרקע. וכגון ההוא דאמרי' (ב"ב לז.) פשיטא מכר קרקע ושייר אילנות לפניו יש לו קרקע וכו' דאילנות דקא מכחשי בארעא שיורי שייר דאי לא א"ל עקור אילנך וזיל שקול.</w:t>
      </w:r>
    </w:p>
    <w:p w14:paraId="42DE082D" w14:textId="77777777" w:rsidR="009713BF" w:rsidRDefault="00000000" w:rsidP="00556711">
      <w:pPr>
        <w:pStyle w:val="Footnote"/>
        <w:bidi/>
      </w:pPr>
      <w:r>
        <w:rPr>
          <w:rtl/>
        </w:rPr>
        <w:tab/>
        <w:t>וה</w:t>
      </w:r>
      <w:r>
        <w:rPr>
          <w:b/>
          <w:bCs/>
          <w:rtl/>
        </w:rPr>
        <w:t>ב"י</w:t>
      </w:r>
      <w:r>
        <w:rPr>
          <w:rtl/>
        </w:rPr>
        <w:t xml:space="preserve"> (שם) ביאר דהרמב"ם נקט דכוונת הרי"ף דאיירי שיכול לומר לו עקור בניינך, אבל כגון קנה ב' אילנות דיש שעבוד בקרקע שלא יסלקנו יש לו מצרנות. ואילו הרא"ש נקט דכוונת הרי"ף דוקא ג' אילנות או שייר קרקע לפניו, דקנה קרקע ליטע אחר אח"כ. [והביא ב' אילנות אגב סיפא]. ומש"כ הרי"ף דמצי אמר עקור אילנך לאו דוקא.</w:t>
      </w:r>
    </w:p>
  </w:footnote>
  <w:footnote w:id="500">
    <w:p w14:paraId="5AEC6E34" w14:textId="77777777" w:rsidR="009713BF" w:rsidRDefault="00000000" w:rsidP="00556711">
      <w:pPr>
        <w:pStyle w:val="Footnote"/>
        <w:bidi/>
      </w:pPr>
      <w:r>
        <w:rPr>
          <w:rStyle w:val="ac"/>
          <w:rtl/>
        </w:rPr>
        <w:footnoteRef/>
      </w:r>
      <w:r>
        <w:rPr>
          <w:rtl/>
        </w:rPr>
        <w:t>דר"א (ב"ב שם) דס"ל הרי הוא כקרקע הוא דברי יחיד. ולא אשכחן מ"ד אחר דס"ל דתלוש ולבסוף חיברו הוה כקרקע. ומספקא לן והמוציא מחבירו עליו הראיה. [וה</w:t>
      </w:r>
      <w:r>
        <w:rPr>
          <w:b/>
          <w:bCs/>
          <w:rtl/>
        </w:rPr>
        <w:t>רמ"א</w:t>
      </w:r>
      <w:r>
        <w:rPr>
          <w:rtl/>
        </w:rPr>
        <w:t xml:space="preserve"> (צה א) הביא ב' דיעות לדינא אי תלוש ולבסוף חיברו דינו כמחובר לענין לישבע עליו, וכן לענין שומרים].</w:t>
      </w:r>
    </w:p>
  </w:footnote>
  <w:footnote w:id="501">
    <w:p w14:paraId="3B4CA226" w14:textId="77777777" w:rsidR="009713BF" w:rsidRDefault="00000000" w:rsidP="00556711">
      <w:pPr>
        <w:pStyle w:val="Footnote"/>
        <w:bidi/>
      </w:pPr>
      <w:r>
        <w:rPr>
          <w:rStyle w:val="ac"/>
          <w:rtl/>
        </w:rPr>
        <w:footnoteRef/>
      </w:r>
      <w:r>
        <w:rPr>
          <w:rtl/>
        </w:rPr>
        <w:t>וה</w:t>
      </w:r>
      <w:r>
        <w:rPr>
          <w:b/>
          <w:bCs/>
          <w:rtl/>
        </w:rPr>
        <w:t>ט"ז</w:t>
      </w:r>
      <w:r>
        <w:rPr>
          <w:rtl/>
        </w:rPr>
        <w:t xml:space="preserve"> (קעה סעיף נג) כת' דכל הנידון בבתים הסמוכים ממש [שאפשר לפתוח פתח ביניהם], אבל כשיש שביל ביניהם וכדו' ודאי ל"ש מצרנות. אבל ב</w:t>
      </w:r>
      <w:r>
        <w:rPr>
          <w:b/>
          <w:bCs/>
          <w:rtl/>
        </w:rPr>
        <w:t>כסף הקדשים</w:t>
      </w:r>
      <w:r>
        <w:rPr>
          <w:rtl/>
        </w:rPr>
        <w:t xml:space="preserve"> (שם) נקט דכל שיש שימוש משותף שייך מצרנות, אף שאינו מתחבר ממש.</w:t>
      </w:r>
    </w:p>
  </w:footnote>
  <w:footnote w:id="502">
    <w:p w14:paraId="05F55CCE" w14:textId="77777777" w:rsidR="009713BF" w:rsidRDefault="00000000" w:rsidP="00556711">
      <w:pPr>
        <w:pStyle w:val="Footnote"/>
        <w:bidi/>
      </w:pPr>
      <w:r>
        <w:rPr>
          <w:rStyle w:val="ac"/>
          <w:rtl/>
        </w:rPr>
        <w:footnoteRef/>
      </w:r>
      <w:r>
        <w:rPr>
          <w:rtl/>
        </w:rPr>
        <w:t>ור"ת כת' וכ"ת לפי שהריכבא דדיקלא אינו של מוכר ואין דעתו לקנותו. א"כ מאי איריא ריכבא דדיקלא, אפי' קרקע ראוי לחרישה שיכול להכניס כמה תלמים ליכא דינא דבר מצרא. ועוד כת' דלא פלוג רבנן בין הפסד מועט להפסד מרובה, דא"כ נתת דבריך לשיעורין.</w:t>
      </w:r>
    </w:p>
  </w:footnote>
  <w:footnote w:id="503">
    <w:p w14:paraId="30F60BE0" w14:textId="77777777" w:rsidR="009713BF" w:rsidRDefault="00000000" w:rsidP="00556711">
      <w:pPr>
        <w:pStyle w:val="Footnote"/>
        <w:bidi/>
      </w:pPr>
      <w:r>
        <w:rPr>
          <w:rStyle w:val="ac"/>
          <w:rtl/>
        </w:rPr>
        <w:footnoteRef/>
      </w:r>
      <w:r>
        <w:rPr>
          <w:rtl/>
        </w:rPr>
        <w:t>דביתא לא מזבין איניש. ועל השדות אנו בושין ואין לגלגל עליהן בתים כיון דיש לחלק.</w:t>
      </w:r>
    </w:p>
    <w:p w14:paraId="6A325D53" w14:textId="77777777" w:rsidR="009713BF" w:rsidRDefault="00000000" w:rsidP="00556711">
      <w:pPr>
        <w:pStyle w:val="Footnote"/>
        <w:bidi/>
      </w:pPr>
      <w:r>
        <w:rPr>
          <w:rtl/>
        </w:rPr>
        <w:tab/>
        <w:t>{ולכאורה נפק"מ בטעם זה אפי' משכנתא בבית לא אמרי' כן. וכ"כ בתוס' ר"פ לעיל עג:].</w:t>
      </w:r>
    </w:p>
    <w:p w14:paraId="293327E6" w14:textId="77777777" w:rsidR="009713BF" w:rsidRDefault="00000000" w:rsidP="00556711">
      <w:pPr>
        <w:pStyle w:val="Footnote"/>
        <w:bidi/>
      </w:pPr>
      <w:r>
        <w:rPr>
          <w:rtl/>
        </w:rPr>
        <w:tab/>
        <w:t>וה</w:t>
      </w:r>
      <w:r>
        <w:rPr>
          <w:b/>
          <w:bCs/>
          <w:rtl/>
        </w:rPr>
        <w:t>תוס' רי"ד</w:t>
      </w:r>
      <w:r>
        <w:rPr>
          <w:rtl/>
        </w:rPr>
        <w:t xml:space="preserve"> הביא בשם </w:t>
      </w:r>
      <w:r>
        <w:rPr>
          <w:b/>
          <w:bCs/>
          <w:rtl/>
        </w:rPr>
        <w:t>ר"ת</w:t>
      </w:r>
      <w:r>
        <w:rPr>
          <w:rtl/>
        </w:rPr>
        <w:t xml:space="preserve"> את הטעם דבתי לא שכיח למזבן, דלא עביד איניש דזבין דירתיה. לא אמרי' בהו ועשית הישר והטוב. וה</w:t>
      </w:r>
      <w:r>
        <w:rPr>
          <w:b/>
          <w:bCs/>
          <w:rtl/>
        </w:rPr>
        <w:t>תוס' רי"ד</w:t>
      </w:r>
      <w:r>
        <w:rPr>
          <w:rtl/>
        </w:rPr>
        <w:t xml:space="preserve"> חלק דאף דלא שכיח תקנו, כדאי' גבי ארעא דחד ובתי דחד. והשתא בשכינות שדה קפדי אינשי ואמרי' בהו ועשית הישר והטוב, כ"ש בשכינות בתים. דאמרי' טוב שכן קרוב מאח רחוק.</w:t>
      </w:r>
    </w:p>
  </w:footnote>
  <w:footnote w:id="504">
    <w:p w14:paraId="2A8E67DD" w14:textId="77777777" w:rsidR="009713BF" w:rsidRDefault="00000000" w:rsidP="00556711">
      <w:pPr>
        <w:pStyle w:val="Footnote"/>
        <w:bidi/>
      </w:pPr>
      <w:r>
        <w:rPr>
          <w:rStyle w:val="ac"/>
          <w:rtl/>
        </w:rPr>
        <w:footnoteRef/>
      </w:r>
      <w:r>
        <w:rPr>
          <w:rtl/>
        </w:rPr>
        <w:t>וקצת משמע מדברי ר"ת דאף כשיש מקום ליכנס מזה לזה, אפ"ה צורת הדבר דכל א' הוא בית בפנ"ע. ודינא דבר מצרא אינו לתת לו ב' בתים, אלא שיהא לו שדה גדולה.</w:t>
      </w:r>
    </w:p>
  </w:footnote>
  <w:footnote w:id="505">
    <w:p w14:paraId="343363CD" w14:textId="77777777" w:rsidR="009713BF" w:rsidRDefault="00000000" w:rsidP="00556711">
      <w:pPr>
        <w:pStyle w:val="Footnote"/>
        <w:bidi/>
      </w:pPr>
      <w:r>
        <w:rPr>
          <w:rStyle w:val="ac"/>
          <w:rtl/>
        </w:rPr>
        <w:footnoteRef/>
      </w:r>
      <w:r>
        <w:rPr>
          <w:rtl/>
        </w:rPr>
        <w:t>וה</w:t>
      </w:r>
      <w:r>
        <w:rPr>
          <w:b/>
          <w:bCs/>
          <w:rtl/>
        </w:rPr>
        <w:t>רשב"א</w:t>
      </w:r>
      <w:r>
        <w:rPr>
          <w:rtl/>
        </w:rPr>
        <w:t xml:space="preserve"> ביאר דהכותל שבין שני בתים הרי הוא כמצר שבין השדות. וכשיש לאדם ב' בתים סותר ובונה ומחבר ועשוי הוא לכך. והילכך כותל החוצץ אינו מעכב בדין בן המצר.</w:t>
      </w:r>
    </w:p>
    <w:p w14:paraId="32887322" w14:textId="77777777" w:rsidR="009713BF" w:rsidRDefault="00000000" w:rsidP="00556711">
      <w:pPr>
        <w:pStyle w:val="Footnote"/>
        <w:bidi/>
      </w:pPr>
      <w:r>
        <w:rPr>
          <w:rtl/>
        </w:rPr>
        <w:tab/>
        <w:t>וה</w:t>
      </w:r>
      <w:r>
        <w:rPr>
          <w:b/>
          <w:bCs/>
          <w:rtl/>
        </w:rPr>
        <w:t>רשב"א</w:t>
      </w:r>
      <w:r>
        <w:rPr>
          <w:rtl/>
        </w:rPr>
        <w:t xml:space="preserve"> הביא ראיה גדולה מדברי הגמ' (לעיל) דשכני העיר קודמין, לפי' הראשונים (בה"ג) דאיירי בדינא דבר מצרא. אלא שרש"י והרי"ף לא פירשו כן.</w:t>
      </w:r>
    </w:p>
  </w:footnote>
  <w:footnote w:id="506">
    <w:p w14:paraId="37B5BA04" w14:textId="77777777" w:rsidR="009713BF" w:rsidRDefault="00000000" w:rsidP="00556711">
      <w:pPr>
        <w:pStyle w:val="Footnote"/>
        <w:bidi/>
      </w:pPr>
      <w:r>
        <w:rPr>
          <w:rStyle w:val="ac"/>
          <w:rtl/>
        </w:rPr>
        <w:footnoteRef/>
      </w:r>
      <w:r>
        <w:rPr>
          <w:rtl/>
        </w:rPr>
        <w:t>וה</w:t>
      </w:r>
      <w:r>
        <w:rPr>
          <w:b/>
          <w:bCs/>
          <w:rtl/>
        </w:rPr>
        <w:t>מרדכי</w:t>
      </w:r>
      <w:r>
        <w:rPr>
          <w:rtl/>
        </w:rPr>
        <w:t xml:space="preserve"> (שצג) הביא דריב"ם כת' דבמלכותו עושים דין פשוט בבתים וחצר משום דינא דבר מיצרא.</w:t>
      </w:r>
    </w:p>
    <w:p w14:paraId="51ADFD0D" w14:textId="77777777" w:rsidR="009713BF" w:rsidRDefault="00000000" w:rsidP="00556711">
      <w:pPr>
        <w:pStyle w:val="Footnote"/>
        <w:bidi/>
      </w:pPr>
      <w:r>
        <w:rPr>
          <w:rtl/>
        </w:rPr>
        <w:tab/>
        <w:t>וב</w:t>
      </w:r>
      <w:r>
        <w:rPr>
          <w:b/>
          <w:bCs/>
          <w:rtl/>
        </w:rPr>
        <w:t>תשו' מיימוני</w:t>
      </w:r>
      <w:r>
        <w:rPr>
          <w:rtl/>
        </w:rPr>
        <w:t xml:space="preserve"> (קנין טז) הביא בשם מהר"ם דאנן נוהגין מצרנות בבתים, ודלא כפי' ר"ת. ונהרא נהרא ופשטיה. וכבר פשט דין זה דבר מצרא מימים קדמונים בישראל ואין לבטלו.</w:t>
      </w:r>
    </w:p>
  </w:footnote>
  <w:footnote w:id="507">
    <w:p w14:paraId="1AD1AE25" w14:textId="77777777" w:rsidR="009713BF" w:rsidRDefault="00000000" w:rsidP="00556711">
      <w:pPr>
        <w:pStyle w:val="Footnote"/>
        <w:bidi/>
      </w:pPr>
      <w:r>
        <w:rPr>
          <w:rStyle w:val="ac"/>
          <w:rtl/>
        </w:rPr>
        <w:footnoteRef/>
      </w:r>
      <w:r>
        <w:rPr>
          <w:rtl/>
        </w:rPr>
        <w:t>וכל קרקעות שבעולם יש להן דין מצרנות, כגון בית המרחץ ובית הבד ושובכות ומגדלות ושדות וכרמים ובית השלחין ובורות שיחין ומערות והדומה להם והמחובר לקרקע. כללא דמילתא כל דבר שיש בו חזקה יש בו מצרנות.</w:t>
      </w:r>
    </w:p>
    <w:p w14:paraId="791293C9" w14:textId="77777777" w:rsidR="009713BF" w:rsidRDefault="00000000" w:rsidP="00556711">
      <w:pPr>
        <w:pStyle w:val="Footnote"/>
        <w:bidi/>
      </w:pPr>
      <w:r>
        <w:rPr>
          <w:rtl/>
        </w:rPr>
        <w:tab/>
        <w:t>[ויל"ד האם בכל הנך יש מציאות לצרף את השובך לחברם לרצף א', דומיא דמכניס תלם א' או לפרוץ פתח. שהרי לשימוש אחר לכאורה ל"ש בר מצרא. א"נ דוקא בשדה ובשדה היכא דאינו רצף א' אין תועלת במצרנות, אבל בהנך יש רווח במה שיש לו כמה שובכות בקרבת מקום].</w:t>
      </w:r>
    </w:p>
  </w:footnote>
  <w:footnote w:id="508">
    <w:p w14:paraId="58BC77C2" w14:textId="77777777" w:rsidR="009713BF" w:rsidRDefault="00000000" w:rsidP="00556711">
      <w:pPr>
        <w:pStyle w:val="Footnote"/>
        <w:bidi/>
      </w:pPr>
      <w:r>
        <w:rPr>
          <w:rStyle w:val="ac"/>
          <w:rtl/>
        </w:rPr>
        <w:footnoteRef/>
      </w:r>
      <w:r>
        <w:rPr>
          <w:rtl/>
        </w:rPr>
        <w:t>וב</w:t>
      </w:r>
      <w:r>
        <w:rPr>
          <w:b/>
          <w:bCs/>
          <w:rtl/>
        </w:rPr>
        <w:t>הג' אשר"י</w:t>
      </w:r>
      <w:r>
        <w:rPr>
          <w:rtl/>
        </w:rPr>
        <w:t xml:space="preserve"> הביא דדעת </w:t>
      </w:r>
      <w:r>
        <w:rPr>
          <w:b/>
          <w:bCs/>
          <w:rtl/>
        </w:rPr>
        <w:t xml:space="preserve">ראבי"ה </w:t>
      </w:r>
      <w:r>
        <w:rPr>
          <w:rtl/>
        </w:rPr>
        <w:t>דבבתים שייך דינא דבר מצרא. אך היכא דהלוקח אין לו בית דירה אין יכול לעכב על ידו של שמעון מלקנות, דלא תקינו רבנן דין דבר מצרא היכא דהמצרן יש לו דירה ולוקח אין לו. וכן אם הלוקח הוא עני וצריך לשדה לפרנסה נראה לו שאין מצרן יכול לעכב עליו מלקנותו, והביא כרש"י [וכוונתו לרש"י ב"ב ה. הנ"ל].</w:t>
      </w:r>
    </w:p>
  </w:footnote>
  <w:footnote w:id="509">
    <w:p w14:paraId="514B437D" w14:textId="77777777" w:rsidR="009713BF" w:rsidRDefault="00000000" w:rsidP="00556711">
      <w:pPr>
        <w:pStyle w:val="Footnote"/>
        <w:bidi/>
      </w:pPr>
      <w:r>
        <w:rPr>
          <w:rStyle w:val="ac"/>
          <w:rtl/>
        </w:rPr>
        <w:footnoteRef/>
      </w:r>
      <w:r>
        <w:rPr>
          <w:rtl/>
        </w:rPr>
        <w:t>ומשמע דכוונת ר"ת להוכיח דלא תקנו כלל מצרנות בבתים, דבבתים הדרך שיש בית לכל א'. ואין זה הדרך לתת לו לקנות כמה בתים.</w:t>
      </w:r>
    </w:p>
  </w:footnote>
  <w:footnote w:id="510">
    <w:p w14:paraId="4F68EF78" w14:textId="77777777" w:rsidR="009713BF" w:rsidRDefault="00000000" w:rsidP="00556711">
      <w:pPr>
        <w:pStyle w:val="Footnote"/>
        <w:bidi/>
      </w:pPr>
      <w:r>
        <w:rPr>
          <w:rStyle w:val="ac"/>
          <w:rtl/>
        </w:rPr>
        <w:footnoteRef/>
      </w:r>
      <w:r>
        <w:rPr>
          <w:rtl/>
        </w:rPr>
        <w:t>וגרסו רק ישוב עדיף, ול"ג לית בה משום דינא דבר מצרא. [אבל בגירסא דידן וברי"ף גרסינן להדיא לית ביה משום דינא דבר מצרא].</w:t>
      </w:r>
    </w:p>
  </w:footnote>
  <w:footnote w:id="511">
    <w:p w14:paraId="07B7BF5D" w14:textId="77777777" w:rsidR="009713BF" w:rsidRDefault="00000000" w:rsidP="00556711">
      <w:pPr>
        <w:pStyle w:val="Footnote"/>
        <w:bidi/>
      </w:pPr>
      <w:r>
        <w:rPr>
          <w:rStyle w:val="ac"/>
          <w:rtl/>
        </w:rPr>
        <w:footnoteRef/>
      </w:r>
      <w:r>
        <w:rPr>
          <w:rtl/>
        </w:rPr>
        <w:t>ועד"ז פ</w:t>
      </w:r>
      <w:r>
        <w:rPr>
          <w:b/>
          <w:bCs/>
          <w:rtl/>
        </w:rPr>
        <w:t>רש"י</w:t>
      </w:r>
      <w:r>
        <w:rPr>
          <w:rtl/>
        </w:rPr>
        <w:t xml:space="preserve"> בכמה מקומות (לקמן קט., עירובין ק., תענית כג.) ד'משוניתא' הוא שן סלע. כהר זה שמשופע לצדדין. וה</w:t>
      </w:r>
      <w:r>
        <w:rPr>
          <w:b/>
          <w:bCs/>
          <w:rtl/>
        </w:rPr>
        <w:t>גר"א</w:t>
      </w:r>
      <w:r>
        <w:rPr>
          <w:rtl/>
        </w:rPr>
        <w:t xml:space="preserve"> (קעה סח) הביא דה</w:t>
      </w:r>
      <w:r>
        <w:rPr>
          <w:b/>
          <w:bCs/>
          <w:rtl/>
        </w:rPr>
        <w:t>ערוך</w:t>
      </w:r>
      <w:r>
        <w:rPr>
          <w:rtl/>
        </w:rPr>
        <w:t xml:space="preserve"> הביא פי' א' מקום גבוה [וכמו באהלות איזהו השונית וכו', והערוך גרס שם גבוה].</w:t>
      </w:r>
    </w:p>
  </w:footnote>
  <w:footnote w:id="512">
    <w:p w14:paraId="2F35146C" w14:textId="77777777" w:rsidR="009713BF" w:rsidRDefault="00000000" w:rsidP="00556711">
      <w:pPr>
        <w:pStyle w:val="Footnote"/>
        <w:bidi/>
      </w:pPr>
      <w:r>
        <w:rPr>
          <w:rStyle w:val="ac"/>
          <w:rtl/>
        </w:rPr>
        <w:footnoteRef/>
      </w:r>
      <w:r>
        <w:rPr>
          <w:rtl/>
        </w:rPr>
        <w:t>כדכתיב (איוב ח יא) היגאה גמא.</w:t>
      </w:r>
    </w:p>
  </w:footnote>
  <w:footnote w:id="513">
    <w:p w14:paraId="225D5192" w14:textId="77777777" w:rsidR="009713BF" w:rsidRDefault="00000000" w:rsidP="00556711">
      <w:pPr>
        <w:pStyle w:val="Footnote"/>
        <w:bidi/>
      </w:pPr>
      <w:r>
        <w:rPr>
          <w:rStyle w:val="ac"/>
          <w:rtl/>
        </w:rPr>
        <w:footnoteRef/>
      </w:r>
      <w:r>
        <w:rPr>
          <w:rtl/>
        </w:rPr>
        <w:t>ע"פ המשנה (אהלות יח ו) אי זו הוא השונית מקום שהים עולה בזעפו.</w:t>
      </w:r>
    </w:p>
  </w:footnote>
  <w:footnote w:id="514">
    <w:p w14:paraId="710F1BD0" w14:textId="77777777" w:rsidR="009713BF" w:rsidRDefault="00000000" w:rsidP="00556711">
      <w:pPr>
        <w:pStyle w:val="Footnote"/>
        <w:bidi/>
      </w:pPr>
      <w:r>
        <w:rPr>
          <w:rStyle w:val="ac"/>
          <w:rtl/>
        </w:rPr>
        <w:footnoteRef/>
      </w:r>
      <w:r>
        <w:rPr>
          <w:rtl/>
        </w:rPr>
        <w:t xml:space="preserve">וכ"כ </w:t>
      </w:r>
      <w:r>
        <w:rPr>
          <w:b/>
          <w:bCs/>
          <w:rtl/>
        </w:rPr>
        <w:t>ה"ה</w:t>
      </w:r>
      <w:r>
        <w:rPr>
          <w:rtl/>
        </w:rPr>
        <w:t xml:space="preserve"> (יב ה) בשם שאר מפרשים. וכ"כ ב</w:t>
      </w:r>
      <w:r>
        <w:rPr>
          <w:b/>
          <w:bCs/>
          <w:rtl/>
        </w:rPr>
        <w:t>תלמיד הרשב"א</w:t>
      </w:r>
      <w:r>
        <w:rPr>
          <w:rtl/>
        </w:rPr>
        <w:t xml:space="preserve"> (בב"י קעה יא) דאיירי בין ליקח מהבעלים ובין להוציא מהלוקח.</w:t>
      </w:r>
    </w:p>
    <w:p w14:paraId="6BAAE93B" w14:textId="77777777" w:rsidR="009713BF" w:rsidRDefault="00000000" w:rsidP="00556711">
      <w:pPr>
        <w:pStyle w:val="Footnote"/>
        <w:bidi/>
      </w:pPr>
      <w:r>
        <w:rPr>
          <w:rtl/>
        </w:rPr>
        <w:tab/>
        <w:t>וה</w:t>
      </w:r>
      <w:r>
        <w:rPr>
          <w:b/>
          <w:bCs/>
          <w:rtl/>
        </w:rPr>
        <w:t>רמ"א</w:t>
      </w:r>
      <w:r>
        <w:rPr>
          <w:rtl/>
        </w:rPr>
        <w:t xml:space="preserve"> (קעה יא) הביא דיש חולקים, דהמוכר רשאי למכור למי שרוצה. וה</w:t>
      </w:r>
      <w:r>
        <w:rPr>
          <w:b/>
          <w:bCs/>
          <w:rtl/>
        </w:rPr>
        <w:t>גר"א</w:t>
      </w:r>
      <w:r>
        <w:rPr>
          <w:rtl/>
        </w:rPr>
        <w:t xml:space="preserve"> (שם לג) ביאר דדין מצרנות בכל הסוגיא לא הוה כלפי המוכר. ורשאי למכור למי שירצה, וכיון דקדם א' מהמצרנים וקנה אינם יכולים לסלקו. ועד"ז כת' הלח"מ בדעת הרמב"ם.  </w:t>
      </w:r>
    </w:p>
  </w:footnote>
  <w:footnote w:id="515">
    <w:p w14:paraId="16C26137" w14:textId="77777777" w:rsidR="009713BF" w:rsidRDefault="00000000" w:rsidP="00556711">
      <w:pPr>
        <w:pStyle w:val="Footnote"/>
        <w:bidi/>
      </w:pPr>
      <w:r>
        <w:rPr>
          <w:rStyle w:val="ac"/>
          <w:rtl/>
        </w:rPr>
        <w:footnoteRef/>
      </w:r>
      <w:r>
        <w:rPr>
          <w:rtl/>
        </w:rPr>
        <w:t>דאם מצרן א' הוציא מיד הלוקח זכה, והיכא דכמה מצרנים באו כא' חולקים.</w:t>
      </w:r>
    </w:p>
  </w:footnote>
  <w:footnote w:id="516">
    <w:p w14:paraId="3A183A4C" w14:textId="77777777" w:rsidR="009713BF" w:rsidRDefault="00000000" w:rsidP="00556711">
      <w:pPr>
        <w:pStyle w:val="Footnote"/>
        <w:bidi/>
      </w:pPr>
      <w:r>
        <w:rPr>
          <w:rStyle w:val="ac"/>
          <w:rtl/>
        </w:rPr>
        <w:footnoteRef/>
      </w:r>
      <w:r>
        <w:rPr>
          <w:rtl/>
        </w:rPr>
        <w:t>וקצת משמע דס"ל דבכל גוד או איגוד בשותפין אינו יכול להעלות בדמים. [ונח' בזה הראשונים, ע' תוס' ב"ב יג.]. אלא כיון שהוא מצרן יכול להעלות.</w:t>
      </w:r>
    </w:p>
  </w:footnote>
  <w:footnote w:id="517">
    <w:p w14:paraId="4E813BBE" w14:textId="77777777" w:rsidR="009713BF" w:rsidRDefault="00000000" w:rsidP="00556711">
      <w:pPr>
        <w:pStyle w:val="Footnote"/>
        <w:bidi/>
      </w:pPr>
      <w:r>
        <w:rPr>
          <w:rStyle w:val="ac"/>
          <w:rtl/>
        </w:rPr>
        <w:footnoteRef/>
      </w:r>
      <w:r>
        <w:rPr>
          <w:rtl/>
        </w:rPr>
        <w:t>ועד"ז (ב"ב יג.) בחלוקת שותפין, כשיש בצד א' של השדה נהר וצד נגרא, שכל א' יקבל חלק סמוך לכאן וסמוך לכאן. וכאשר ירחק מזה ירחק מזה. [עי"ש רש"י ותוס' אופן החלוקה].</w:t>
      </w:r>
    </w:p>
  </w:footnote>
  <w:footnote w:id="518">
    <w:p w14:paraId="4EDDC276" w14:textId="77777777" w:rsidR="009713BF" w:rsidRDefault="00000000" w:rsidP="00556711">
      <w:pPr>
        <w:pStyle w:val="Footnote"/>
        <w:bidi/>
      </w:pPr>
      <w:r>
        <w:rPr>
          <w:rStyle w:val="ac"/>
          <w:rtl/>
        </w:rPr>
        <w:footnoteRef/>
      </w:r>
      <w:r>
        <w:rPr>
          <w:rtl/>
        </w:rPr>
        <w:t>ונפק"מ בשדה ארוך וצר וכדו', דאפשר שבעלי המצר הארוך עדיפי, שיש להם יותר מצרנות, והחלק האמצעי של השדה הוא קרוב להם יותר. והוה שלהם לבד. או דילמא חולקים הכל בשווה (ע"ע בסמוך), וי"ל שהוא בכלל דין קרנזיל, לחלק באלכסון.</w:t>
      </w:r>
    </w:p>
  </w:footnote>
  <w:footnote w:id="519">
    <w:p w14:paraId="2C7A0BED" w14:textId="77777777" w:rsidR="009713BF" w:rsidRDefault="00000000" w:rsidP="00556711">
      <w:pPr>
        <w:pStyle w:val="Footnote"/>
        <w:bidi/>
      </w:pPr>
      <w:r>
        <w:rPr>
          <w:rStyle w:val="ac"/>
          <w:rtl/>
        </w:rPr>
        <w:footnoteRef/>
      </w:r>
      <w:r>
        <w:rPr>
          <w:rtl/>
        </w:rPr>
        <w:t>וה</w:t>
      </w:r>
      <w:r>
        <w:rPr>
          <w:b/>
          <w:bCs/>
          <w:rtl/>
        </w:rPr>
        <w:t>רמב"ן</w:t>
      </w:r>
      <w:r>
        <w:rPr>
          <w:rtl/>
        </w:rPr>
        <w:t xml:space="preserve"> הק' אטו מפני שהבעלים חולקים בו בעי דתתבייר ארעיה ותכחוש.</w:t>
      </w:r>
    </w:p>
  </w:footnote>
  <w:footnote w:id="520">
    <w:p w14:paraId="61283B84" w14:textId="77777777" w:rsidR="009713BF" w:rsidRDefault="00000000" w:rsidP="00556711">
      <w:pPr>
        <w:pStyle w:val="Footnote"/>
        <w:bidi/>
      </w:pPr>
      <w:r>
        <w:rPr>
          <w:rStyle w:val="ac"/>
          <w:rtl/>
        </w:rPr>
        <w:footnoteRef/>
      </w:r>
      <w:r>
        <w:rPr>
          <w:rtl/>
        </w:rPr>
        <w:t>וכ"כ ה</w:t>
      </w:r>
      <w:r>
        <w:rPr>
          <w:b/>
          <w:bCs/>
          <w:rtl/>
        </w:rPr>
        <w:t>ראב"ד</w:t>
      </w:r>
      <w:r>
        <w:rPr>
          <w:rtl/>
        </w:rPr>
        <w:t xml:space="preserve"> (הו' בשיטמ"ק ובריטב"א ישנים קד.) כיון שקבלה לתבואה אינו רשאי לשנותה לזרע אחר יאמר תבואה אני צריך.</w:t>
      </w:r>
    </w:p>
  </w:footnote>
  <w:footnote w:id="521">
    <w:p w14:paraId="5F802E89" w14:textId="77777777" w:rsidR="009713BF" w:rsidRDefault="00000000" w:rsidP="00556711">
      <w:pPr>
        <w:pStyle w:val="Footnote"/>
        <w:bidi/>
      </w:pPr>
      <w:r>
        <w:rPr>
          <w:rStyle w:val="ac"/>
          <w:rtl/>
        </w:rPr>
        <w:footnoteRef/>
      </w:r>
      <w:r>
        <w:rPr>
          <w:rtl/>
        </w:rPr>
        <w:t>דלעיל תנן שקבלה לזרעה שעורין, והכא תנן סתמא המקבל שדה מחברו.</w:t>
      </w:r>
    </w:p>
  </w:footnote>
  <w:footnote w:id="522">
    <w:p w14:paraId="53863A13" w14:textId="77777777" w:rsidR="009713BF" w:rsidRDefault="00000000" w:rsidP="00556711">
      <w:pPr>
        <w:pStyle w:val="Footnote"/>
        <w:bidi/>
      </w:pPr>
      <w:r>
        <w:rPr>
          <w:rStyle w:val="ac"/>
          <w:rtl/>
        </w:rPr>
        <w:footnoteRef/>
      </w:r>
      <w:r>
        <w:rPr>
          <w:rtl/>
        </w:rPr>
        <w:t>לכאורה איירי שאין תוספת טירחא בזה, אלא דהאריס טוען שמכחיש לפירות השנים שאח"כ. [ועיל"ד תיפו"ל דהאריס רוצה פירות מסויימים].</w:t>
      </w:r>
    </w:p>
  </w:footnote>
  <w:footnote w:id="523">
    <w:p w14:paraId="5F6ED1DA" w14:textId="77777777" w:rsidR="009713BF" w:rsidRDefault="00000000" w:rsidP="00556711">
      <w:pPr>
        <w:pStyle w:val="Footnote"/>
        <w:bidi/>
      </w:pPr>
      <w:r>
        <w:rPr>
          <w:rStyle w:val="ac"/>
          <w:rtl/>
        </w:rPr>
        <w:footnoteRef/>
      </w:r>
      <w:r>
        <w:rPr>
          <w:rtl/>
        </w:rPr>
        <w:t>וחלק בזה על הגר"ח (שם).</w:t>
      </w:r>
    </w:p>
  </w:footnote>
  <w:footnote w:id="524">
    <w:p w14:paraId="39758810" w14:textId="77777777" w:rsidR="009713BF" w:rsidRDefault="00000000" w:rsidP="00556711">
      <w:pPr>
        <w:pStyle w:val="Footnote"/>
        <w:bidi/>
      </w:pPr>
      <w:r>
        <w:rPr>
          <w:rStyle w:val="ac"/>
          <w:rtl/>
        </w:rPr>
        <w:footnoteRef/>
      </w:r>
      <w:r>
        <w:rPr>
          <w:rtl/>
        </w:rPr>
        <w:t>וצ"ב קו' התוס' דהכא איירי בקנה לזמן מוגבל, ואמרי' שקנה רק את הפירות ולא את גוף האילן שישביח. אבל התם קנה אילנות אלו לעולם, ולכשיבשו העצים שלו. א"כ אף שבח האילן שלו.</w:t>
      </w:r>
    </w:p>
  </w:footnote>
  <w:footnote w:id="525">
    <w:p w14:paraId="6CF1AEEB" w14:textId="77777777" w:rsidR="009713BF" w:rsidRDefault="00000000" w:rsidP="00556711">
      <w:pPr>
        <w:pStyle w:val="Footnote"/>
        <w:bidi/>
      </w:pPr>
      <w:r>
        <w:rPr>
          <w:rStyle w:val="ac"/>
          <w:rtl/>
        </w:rPr>
        <w:footnoteRef/>
      </w:r>
      <w:r>
        <w:rPr>
          <w:rtl/>
        </w:rPr>
        <w:t>וה</w:t>
      </w:r>
      <w:r>
        <w:rPr>
          <w:b/>
          <w:bCs/>
          <w:rtl/>
        </w:rPr>
        <w:t>רשב"א</w:t>
      </w:r>
      <w:r>
        <w:rPr>
          <w:rtl/>
        </w:rPr>
        <w:t xml:space="preserve"> חלק דאדרבה מדאמרינן שמין לו משמע שאין נותנין לו אלא במה ששוה עכשיו.</w:t>
      </w:r>
    </w:p>
  </w:footnote>
  <w:footnote w:id="526">
    <w:p w14:paraId="0ED056CC" w14:textId="77777777" w:rsidR="009713BF" w:rsidRDefault="00000000" w:rsidP="00556711">
      <w:pPr>
        <w:pStyle w:val="Footnote"/>
        <w:bidi/>
      </w:pPr>
      <w:r>
        <w:rPr>
          <w:rStyle w:val="ac"/>
          <w:rtl/>
        </w:rPr>
        <w:footnoteRef/>
      </w:r>
      <w:r>
        <w:rPr>
          <w:rtl/>
        </w:rPr>
        <w:t>הילכך שמין לו ונותנין לו דמי פירות גמורין, כלומר כל מה ששוין כשהן מחוברין.</w:t>
      </w:r>
    </w:p>
  </w:footnote>
  <w:footnote w:id="527">
    <w:p w14:paraId="699E9976" w14:textId="77777777" w:rsidR="009713BF" w:rsidRDefault="00000000" w:rsidP="00556711">
      <w:pPr>
        <w:pStyle w:val="Footnote"/>
        <w:bidi/>
      </w:pPr>
      <w:r>
        <w:rPr>
          <w:rStyle w:val="ac"/>
          <w:rtl/>
        </w:rPr>
        <w:footnoteRef/>
      </w:r>
      <w:r>
        <w:rPr>
          <w:rtl/>
        </w:rPr>
        <w:t>וה</w:t>
      </w:r>
      <w:r>
        <w:rPr>
          <w:b/>
          <w:bCs/>
          <w:rtl/>
        </w:rPr>
        <w:t>רשב"א</w:t>
      </w:r>
      <w:r>
        <w:rPr>
          <w:rtl/>
        </w:rPr>
        <w:t xml:space="preserve"> (בשיטמ"ק) ביאר דכל חוכר למספר שנים הוה לפי תבואות השנים, ולא לשנים בלבד. וכל שלא נגמרו עדיין לא הגיע זמנו לצאת.</w:t>
      </w:r>
    </w:p>
  </w:footnote>
  <w:footnote w:id="528">
    <w:p w14:paraId="04723D68" w14:textId="77777777" w:rsidR="009713BF" w:rsidRDefault="00000000" w:rsidP="00556711">
      <w:pPr>
        <w:pStyle w:val="Footnote"/>
        <w:bidi/>
      </w:pPr>
      <w:r>
        <w:rPr>
          <w:rStyle w:val="ac"/>
          <w:rtl/>
        </w:rPr>
        <w:footnoteRef/>
      </w:r>
      <w:r>
        <w:rPr>
          <w:rtl/>
        </w:rPr>
        <w:t>וכן מבואר בדעת התוס' רי"ד (הנ"ל) דאין חילוק בין פירות לעצים, אלא דלא נחית ע"ד מה שלא יגיע זמנו ליקצר.</w:t>
      </w:r>
    </w:p>
  </w:footnote>
  <w:footnote w:id="529">
    <w:p w14:paraId="2DAA63B9" w14:textId="77777777" w:rsidR="009713BF" w:rsidRDefault="00000000" w:rsidP="00556711">
      <w:pPr>
        <w:pStyle w:val="Footnote"/>
        <w:bidi/>
      </w:pPr>
      <w:r>
        <w:rPr>
          <w:rStyle w:val="ac"/>
          <w:rtl/>
        </w:rPr>
        <w:footnoteRef/>
      </w:r>
      <w:r>
        <w:rPr>
          <w:rtl/>
        </w:rPr>
        <w:t>שנאמר ויצא ממכר הבית, ממכר חוזר ולא השבח.</w:t>
      </w:r>
    </w:p>
  </w:footnote>
  <w:footnote w:id="530">
    <w:p w14:paraId="7CC078BC" w14:textId="77777777" w:rsidR="009713BF" w:rsidRDefault="00000000" w:rsidP="00556711">
      <w:pPr>
        <w:pStyle w:val="Footnote"/>
        <w:bidi/>
      </w:pPr>
      <w:r>
        <w:rPr>
          <w:rStyle w:val="ac"/>
          <w:rtl/>
        </w:rPr>
        <w:footnoteRef/>
      </w:r>
      <w:r>
        <w:rPr>
          <w:rtl/>
        </w:rPr>
        <w:t>וה</w:t>
      </w:r>
      <w:r>
        <w:rPr>
          <w:b/>
          <w:bCs/>
          <w:rtl/>
        </w:rPr>
        <w:t>רדב"ז</w:t>
      </w:r>
      <w:r>
        <w:rPr>
          <w:rtl/>
        </w:rPr>
        <w:t xml:space="preserve"> דן אף כשבא לגאול את השדה בדמי הממכר, דשמין את השבח שהשביח הלוקח. והא דאיתא (ערכין ל.) מכרה והשביחה כפי דמי המקח היינו בשבח דממילא. [אך יש לדחות דהתם בהשביח דמיה, ולא שבח בעין].</w:t>
      </w:r>
    </w:p>
    <w:p w14:paraId="7EE4BDE7" w14:textId="77777777" w:rsidR="009713BF" w:rsidRDefault="00000000" w:rsidP="00556711">
      <w:pPr>
        <w:pStyle w:val="Footnote"/>
        <w:bidi/>
      </w:pPr>
      <w:r>
        <w:rPr>
          <w:rtl/>
        </w:rPr>
        <w:tab/>
        <w:t>וה</w:t>
      </w:r>
      <w:r>
        <w:rPr>
          <w:b/>
          <w:bCs/>
          <w:rtl/>
        </w:rPr>
        <w:t>ערוך השולחן העתיד</w:t>
      </w:r>
      <w:r>
        <w:rPr>
          <w:rtl/>
        </w:rPr>
        <w:t xml:space="preserve"> (לג כ) דחה דאין לחלק בזה בין שבח בידים וממילא, דהגמ' (בסוגיין) מדמה שבח דממילא לשבח בידים [וכה"ק הגר"ח, ע' בסמוך]. אלא דהתם איירי שהשביח גוף הקרקע [ע"י זבל וכדו'], וכל הקרקע הוה בכלל דין חזרת יובל. ואילו ברייתא זו באילנות וכדו', דאינו בכלל גוף הקרקע. [וגזיה"כ דשבח אינו חוזר איירי בשבח הנוסף חוץ לאילן].</w:t>
      </w:r>
    </w:p>
  </w:footnote>
  <w:footnote w:id="531">
    <w:p w14:paraId="28563FA1" w14:textId="77777777" w:rsidR="009713BF" w:rsidRDefault="00000000" w:rsidP="00556711">
      <w:pPr>
        <w:pStyle w:val="Footnote"/>
        <w:bidi/>
      </w:pPr>
      <w:r>
        <w:rPr>
          <w:rStyle w:val="ac"/>
          <w:rtl/>
        </w:rPr>
        <w:footnoteRef/>
      </w:r>
      <w:r>
        <w:rPr>
          <w:rtl/>
        </w:rPr>
        <w:t>ולשונו לולי דברי הגאון (הגר"ח).</w:t>
      </w:r>
    </w:p>
  </w:footnote>
  <w:footnote w:id="532">
    <w:p w14:paraId="0FD3CEF2" w14:textId="77777777" w:rsidR="009713BF" w:rsidRDefault="00000000" w:rsidP="00556711">
      <w:pPr>
        <w:pStyle w:val="Footnote"/>
        <w:bidi/>
      </w:pPr>
      <w:r>
        <w:rPr>
          <w:rStyle w:val="ac"/>
          <w:rtl/>
        </w:rPr>
        <w:footnoteRef/>
      </w:r>
      <w:r>
        <w:rPr>
          <w:rtl/>
        </w:rPr>
        <w:t>וביאר דזכיית הלוקח בהשבח היא רק משום שגוף הקרקע היא שלו.</w:t>
      </w:r>
    </w:p>
  </w:footnote>
  <w:footnote w:id="533">
    <w:p w14:paraId="4BB6CA05" w14:textId="77777777" w:rsidR="009713BF" w:rsidRDefault="00000000" w:rsidP="00556711">
      <w:pPr>
        <w:pStyle w:val="Footnote"/>
        <w:bidi/>
      </w:pPr>
      <w:r>
        <w:rPr>
          <w:rStyle w:val="ac"/>
          <w:rtl/>
        </w:rPr>
        <w:footnoteRef/>
      </w:r>
      <w:r>
        <w:rPr>
          <w:rtl/>
        </w:rPr>
        <w:t>והגר"ח דן דנימא דאף המוכר יש לו חלק בהשבח משום דארעיה אשבח. ודחה כיון דבשעה שנעשה השבח הרי לא היתה הקרקע של המוכר, לא אמרי' ארעאי אשבח. אלא דשבח דממילא הוה חלק מגוף הקרקע, ואילו שבח הבא ע"י הלוקח כיון דהוא שלו בלא זכות הקרקע אינו בכלל ממכר ואינו חוזר ביובל.</w:t>
      </w:r>
    </w:p>
    <w:p w14:paraId="3E70ECD2" w14:textId="77777777" w:rsidR="009713BF" w:rsidRDefault="00000000" w:rsidP="00556711">
      <w:pPr>
        <w:pStyle w:val="Footnote"/>
        <w:bidi/>
      </w:pPr>
      <w:r>
        <w:rPr>
          <w:rtl/>
        </w:rPr>
        <w:tab/>
        <w:t>והגר"ח הביא עד"ז אף לענין שעבוד השבח, דדעת הרמב"ם [והרי"ף] דחל שעבוד על שבחא דממילא כיון דבא לו ע"י זכות הקרקע.</w:t>
      </w:r>
    </w:p>
  </w:footnote>
  <w:footnote w:id="534">
    <w:p w14:paraId="0D3A0750" w14:textId="77777777" w:rsidR="009713BF" w:rsidRDefault="00000000" w:rsidP="00556711">
      <w:pPr>
        <w:pStyle w:val="Footnote"/>
        <w:bidi/>
      </w:pPr>
      <w:r>
        <w:rPr>
          <w:rStyle w:val="ac"/>
          <w:rtl/>
        </w:rPr>
        <w:footnoteRef/>
      </w:r>
      <w:r>
        <w:rPr>
          <w:rtl/>
        </w:rPr>
        <w:t>דפריך (בסמוך) דנגמר מיובל דשבח למקבל. וכיון דהא דאינו חוזר ביובל הוא דוקא בהשביחן הלוקח, ובהשביחן המקבל הא באמת הוי שבחא דידיה.</w:t>
      </w:r>
    </w:p>
  </w:footnote>
  <w:footnote w:id="535">
    <w:p w14:paraId="0637456F" w14:textId="77777777" w:rsidR="009713BF" w:rsidRDefault="00000000" w:rsidP="00556711">
      <w:pPr>
        <w:pStyle w:val="Footnote"/>
        <w:bidi/>
      </w:pPr>
      <w:r>
        <w:rPr>
          <w:rStyle w:val="ac"/>
          <w:rtl/>
        </w:rPr>
        <w:footnoteRef/>
      </w:r>
      <w:r>
        <w:rPr>
          <w:rtl/>
        </w:rPr>
        <w:t>דקרקע של הבעלים הוא שהשביח [דהלוקח קנה רק קנין לזמן, והשבח הוה מחמת גוף השדה]. ובזה אין חילוק בין שבח דממילא להשביח לוקח. ואם שבחא דממילא השבח של בעל השדה, אז גם בשבחא שע"י הלוקח צריך להיות דין הלוקח רק כאריס לפי חלקו. דהקרקע של בעלים הוא דאשבח.</w:t>
      </w:r>
    </w:p>
  </w:footnote>
  <w:footnote w:id="536">
    <w:p w14:paraId="116F5DBD" w14:textId="77777777" w:rsidR="009713BF" w:rsidRDefault="00000000" w:rsidP="00556711">
      <w:pPr>
        <w:pStyle w:val="Footnote"/>
        <w:bidi/>
      </w:pPr>
      <w:r>
        <w:rPr>
          <w:rStyle w:val="ac"/>
          <w:rtl/>
        </w:rPr>
        <w:footnoteRef/>
      </w:r>
      <w:r>
        <w:rPr>
          <w:rtl/>
        </w:rPr>
        <w:t>וה</w:t>
      </w:r>
      <w:r>
        <w:rPr>
          <w:b/>
          <w:bCs/>
          <w:rtl/>
        </w:rPr>
        <w:t>תורת חיים</w:t>
      </w:r>
      <w:r>
        <w:rPr>
          <w:rtl/>
        </w:rPr>
        <w:t xml:space="preserve"> הוסיף דכיון דזבינא מעליא הוא, כל מי שקונה גוף הקרקע ודאי קנאה לכל מילי דאית בה. וא"כ ודאי הוא דאדעתא דהכי נחית.</w:t>
      </w:r>
    </w:p>
  </w:footnote>
  <w:footnote w:id="537">
    <w:p w14:paraId="786BC7CA" w14:textId="77777777" w:rsidR="009713BF" w:rsidRDefault="00000000" w:rsidP="00556711">
      <w:pPr>
        <w:pStyle w:val="Footnote"/>
        <w:bidi/>
      </w:pPr>
      <w:r>
        <w:rPr>
          <w:rStyle w:val="ac"/>
          <w:rtl/>
        </w:rPr>
        <w:footnoteRef/>
      </w:r>
      <w:r>
        <w:rPr>
          <w:rtl/>
        </w:rPr>
        <w:t>ותחילת הגמ' (שם) דכל מכירה בזמן היובל הוה קנין פירות. ורב חסדא חולק דדוקא יובל שני.</w:t>
      </w:r>
    </w:p>
  </w:footnote>
  <w:footnote w:id="538">
    <w:p w14:paraId="59DC900F" w14:textId="77777777" w:rsidR="009713BF" w:rsidRDefault="00000000" w:rsidP="00556711">
      <w:pPr>
        <w:pStyle w:val="Footnote"/>
        <w:bidi/>
      </w:pPr>
      <w:r>
        <w:rPr>
          <w:rStyle w:val="ac"/>
          <w:rtl/>
        </w:rPr>
        <w:footnoteRef/>
      </w:r>
      <w:r>
        <w:rPr>
          <w:rtl/>
        </w:rPr>
        <w:t>וה</w:t>
      </w:r>
      <w:r>
        <w:rPr>
          <w:b/>
          <w:bCs/>
          <w:rtl/>
        </w:rPr>
        <w:t>מנחת ברוך</w:t>
      </w:r>
      <w:r>
        <w:rPr>
          <w:rtl/>
        </w:rPr>
        <w:t xml:space="preserve"> (צ) ביאר דגדר הפקעת היובל דגילתה תורה דגוף הקרקע נשאר ביד המוכר. ואף דכוונת המוכר והלוקח להקנות את גוף הקרקע, דהתורה אמרה דלא מהני.</w:t>
      </w:r>
    </w:p>
    <w:p w14:paraId="7D8F7D11" w14:textId="77777777" w:rsidR="009713BF" w:rsidRDefault="00000000" w:rsidP="00556711">
      <w:pPr>
        <w:pStyle w:val="Footnote"/>
        <w:bidi/>
      </w:pPr>
      <w:r>
        <w:rPr>
          <w:rtl/>
        </w:rPr>
        <w:tab/>
        <w:t>[ועפ"ז י"ל דכוונת הגמ' (כאן) דדעת המוכר והלוקח למכירה גמורה, ומש"ה נחית אדעתא דשבח. אלא דהוה גדר אפקעתא].</w:t>
      </w:r>
    </w:p>
    <w:p w14:paraId="04BDEB6B" w14:textId="77777777" w:rsidR="009713BF" w:rsidRDefault="00000000" w:rsidP="00556711">
      <w:pPr>
        <w:pStyle w:val="Footnote"/>
        <w:bidi/>
      </w:pPr>
      <w:r>
        <w:rPr>
          <w:rtl/>
        </w:rPr>
        <w:tab/>
        <w:t>וה</w:t>
      </w:r>
      <w:r>
        <w:rPr>
          <w:b/>
          <w:bCs/>
          <w:rtl/>
        </w:rPr>
        <w:t>צפנת פענח</w:t>
      </w:r>
      <w:r>
        <w:rPr>
          <w:rtl/>
        </w:rPr>
        <w:t xml:space="preserve"> (ת' ע"ז ז י) כת' דהדין דהמוכר בזמן היובל הוה קנין גמור, רק שהתורה אמרה דיובל מפקיע [והוסיף דאם לא היה קנין גמור לא היה יוצא ביובל, כדלעיל עט.]. והא דבכמה מקומות בש"ס קרי ליה רק קנין פירות, זה רק המציאות ולא הדין. [וצ"ב].</w:t>
      </w:r>
    </w:p>
  </w:footnote>
  <w:footnote w:id="539">
    <w:p w14:paraId="04FD0D44" w14:textId="77777777" w:rsidR="009713BF" w:rsidRDefault="00000000" w:rsidP="00556711">
      <w:pPr>
        <w:pStyle w:val="Footnote"/>
        <w:bidi/>
      </w:pPr>
      <w:r>
        <w:rPr>
          <w:rStyle w:val="ac"/>
          <w:rtl/>
        </w:rPr>
        <w:footnoteRef/>
      </w:r>
      <w:r>
        <w:rPr>
          <w:rtl/>
        </w:rPr>
        <w:t>לכאורה עיקר דין יובל בתורה הוא אפקעתא דמלכא [כדאיתא בסוגיין]. אלא דמכח דין התורה נוצר אומדנא שמוכר לזמן. [ועי"ז לא מתקיים דין התורה של יובל, וי"ל דמ"מ זהו רצון התורה].</w:t>
      </w:r>
    </w:p>
  </w:footnote>
  <w:footnote w:id="540">
    <w:p w14:paraId="7AF28F50" w14:textId="77777777" w:rsidR="009713BF" w:rsidRDefault="00000000" w:rsidP="00556711">
      <w:pPr>
        <w:pStyle w:val="Footnote"/>
        <w:bidi/>
      </w:pPr>
      <w:r>
        <w:rPr>
          <w:rStyle w:val="ac"/>
          <w:rtl/>
        </w:rPr>
        <w:footnoteRef/>
      </w:r>
      <w:r>
        <w:rPr>
          <w:rtl/>
        </w:rPr>
        <w:t>אך מ"מ הדרא קושיא ביובל שני, נימא דלא נחית אדעתא דשבח האילנות. [ולא מהני התי' דהוה גזיה"כ]. ולכאורה הך ברייתא איירי אף ביובל שני. וכה"ק ה</w:t>
      </w:r>
      <w:r>
        <w:rPr>
          <w:b/>
          <w:bCs/>
          <w:rtl/>
        </w:rPr>
        <w:t>גר"י פערלא</w:t>
      </w:r>
      <w:r>
        <w:rPr>
          <w:rtl/>
        </w:rPr>
        <w:t xml:space="preserve"> (לרס"ג ל"ת רנה ד"ה איברא דאכתי) דיובל שני הוה כמוכר לפירות. וצ"ע.</w:t>
      </w:r>
    </w:p>
  </w:footnote>
  <w:footnote w:id="541">
    <w:p w14:paraId="4670F74F" w14:textId="77777777" w:rsidR="009713BF" w:rsidRDefault="00000000" w:rsidP="00556711">
      <w:pPr>
        <w:pStyle w:val="Footnote"/>
        <w:bidi/>
      </w:pPr>
      <w:r>
        <w:rPr>
          <w:rStyle w:val="ac"/>
          <w:rtl/>
        </w:rPr>
        <w:footnoteRef/>
      </w:r>
      <w:r>
        <w:rPr>
          <w:rtl/>
        </w:rPr>
        <w:t>וה</w:t>
      </w:r>
      <w:r>
        <w:rPr>
          <w:b/>
          <w:bCs/>
          <w:rtl/>
        </w:rPr>
        <w:t>חזו"א</w:t>
      </w:r>
      <w:r>
        <w:rPr>
          <w:rtl/>
        </w:rPr>
        <w:t xml:space="preserve"> ביאר דאף יובל שני הוה קנין לעולם והפקעה, אלא דנחשב שהלוקח נתחייב למוכר לקיים מצוות חזרת היובל. וע"י התחייבות זו לקיים אפקעתא דמלכא נחשב קנין פירות.</w:t>
      </w:r>
    </w:p>
  </w:footnote>
  <w:footnote w:id="542">
    <w:p w14:paraId="76CC664A" w14:textId="77777777" w:rsidR="009713BF" w:rsidRDefault="00000000" w:rsidP="00556711">
      <w:pPr>
        <w:pStyle w:val="Footnote"/>
        <w:bidi/>
      </w:pPr>
      <w:r>
        <w:rPr>
          <w:rStyle w:val="ac"/>
          <w:rtl/>
        </w:rPr>
        <w:footnoteRef/>
      </w:r>
      <w:r>
        <w:rPr>
          <w:rtl/>
        </w:rPr>
        <w:t>דה</w:t>
      </w:r>
      <w:r>
        <w:rPr>
          <w:b/>
          <w:bCs/>
          <w:rtl/>
        </w:rPr>
        <w:t>רמב"ם</w:t>
      </w:r>
      <w:r>
        <w:rPr>
          <w:rtl/>
        </w:rPr>
        <w:t xml:space="preserve"> (שם) חילק בין המוכר קרקע לזמן קצוב לבין המקנה אותה לפירותיה, שהקונה לפירות אינו יכול לשנות צורת הקרקע ולא יבנה ולא יהרוס. אבל הקונה לזמן קצוב הוא בונה והורס ועושה בכל זמנו הקצוב כמו שעושה הקונה קניין עולם לעולם. והראב"ד דן בגדר מוכר לזמן [עי"ש].</w:t>
      </w:r>
    </w:p>
  </w:footnote>
  <w:footnote w:id="543">
    <w:p w14:paraId="1A7D27DC" w14:textId="77777777" w:rsidR="009713BF" w:rsidRDefault="00000000" w:rsidP="00556711">
      <w:pPr>
        <w:pStyle w:val="Footnote"/>
        <w:bidi/>
      </w:pPr>
      <w:r>
        <w:rPr>
          <w:rStyle w:val="ac"/>
          <w:rtl/>
        </w:rPr>
        <w:footnoteRef/>
      </w:r>
      <w:r>
        <w:rPr>
          <w:rtl/>
        </w:rPr>
        <w:t>וכ"כ ה</w:t>
      </w:r>
      <w:r>
        <w:rPr>
          <w:b/>
          <w:bCs/>
          <w:rtl/>
        </w:rPr>
        <w:t>רש"ש</w:t>
      </w:r>
      <w:r>
        <w:rPr>
          <w:rtl/>
        </w:rPr>
        <w:t xml:space="preserve"> (ערכין כט:) דכיון דאפקעתא דמלכא רשאי לחפור בורות שיחין ומערות. [והביא דמבואר ברש"י (שם) דרשאי לקוץ אילנות. ותמה על המשנ"ל שלא הביא מזה].</w:t>
      </w:r>
    </w:p>
  </w:footnote>
  <w:footnote w:id="544">
    <w:p w14:paraId="4E6EE9E1" w14:textId="77777777" w:rsidR="009713BF" w:rsidRDefault="00000000" w:rsidP="00556711">
      <w:pPr>
        <w:pStyle w:val="Footnote"/>
        <w:bidi/>
      </w:pPr>
      <w:r>
        <w:rPr>
          <w:rStyle w:val="ac"/>
          <w:rtl/>
        </w:rPr>
        <w:footnoteRef/>
      </w:r>
      <w:r>
        <w:rPr>
          <w:rtl/>
        </w:rPr>
        <w:t>אך יש שפי' דהירושלמי איירי במוכר בשנת היובל עצמו. דס"ל דאינו נמכר כלל.</w:t>
      </w:r>
    </w:p>
  </w:footnote>
  <w:footnote w:id="545">
    <w:p w14:paraId="100F371B" w14:textId="77777777" w:rsidR="009713BF" w:rsidRDefault="00000000" w:rsidP="00556711">
      <w:pPr>
        <w:pStyle w:val="Footnote"/>
        <w:bidi/>
      </w:pPr>
      <w:r>
        <w:rPr>
          <w:rStyle w:val="ac"/>
          <w:rtl/>
        </w:rPr>
        <w:footnoteRef/>
      </w:r>
      <w:r>
        <w:rPr>
          <w:rtl/>
        </w:rPr>
        <w:t>וב</w:t>
      </w:r>
      <w:r>
        <w:rPr>
          <w:b/>
          <w:bCs/>
          <w:rtl/>
        </w:rPr>
        <w:t>ירושלמי</w:t>
      </w:r>
      <w:r>
        <w:rPr>
          <w:rtl/>
        </w:rPr>
        <w:t xml:space="preserve"> (שם) אי' דר' אבא בר ממל הוכיח דלא קנה קרקע, דאת"ל קנה קרקע יחפור בה בורות שיחים ומערות. אמר ליה ר' אילא התורה אמרה ושב לאחוזתו בעינן.</w:t>
      </w:r>
    </w:p>
    <w:p w14:paraId="32C1BC89" w14:textId="77777777" w:rsidR="009713BF" w:rsidRDefault="00000000" w:rsidP="00556711">
      <w:pPr>
        <w:pStyle w:val="Footnote"/>
        <w:bidi/>
      </w:pPr>
      <w:r>
        <w:rPr>
          <w:rtl/>
        </w:rPr>
        <w:tab/>
        <w:t>{ובפשוטו משמע דנח' בגדר היובל, אי ל"ק קנין הגוף, או דהוה אפקעתא דמלכא. ובמח' האחרונים הנ"ל. ועיל"פ דנח' בקנין פירות כקה"ג. וכוונת הגמ' דלמ"ד קנין פירות כקנין הגוף כיום הוא בעלים גמור, ואי"צ להעמיד זכות לבעל קנין הגוף דמחר. [ע"ע רשב"ם (ב"ב קלו:) דלמ"ד ק"פ כקה"ג אתי שפיר הא דבאחריך הראשון יכול למכור ולהפקיע. ואף בלא אחריך דמעכשיו]}.</w:t>
      </w:r>
    </w:p>
  </w:footnote>
  <w:footnote w:id="546">
    <w:p w14:paraId="4D6A9050" w14:textId="77777777" w:rsidR="009713BF" w:rsidRDefault="00000000" w:rsidP="00556711">
      <w:pPr>
        <w:pStyle w:val="Footnote"/>
        <w:bidi/>
      </w:pPr>
      <w:r>
        <w:rPr>
          <w:rStyle w:val="ac"/>
          <w:rtl/>
        </w:rPr>
        <w:footnoteRef/>
      </w:r>
      <w:r>
        <w:rPr>
          <w:rtl/>
        </w:rPr>
        <w:t>לדעת ר' אילא (בירושלמי הנ"ל).</w:t>
      </w:r>
    </w:p>
  </w:footnote>
  <w:footnote w:id="547">
    <w:p w14:paraId="0C2F1DEA" w14:textId="77777777" w:rsidR="009713BF" w:rsidRDefault="00000000" w:rsidP="00556711">
      <w:pPr>
        <w:pStyle w:val="Footnote"/>
        <w:bidi/>
      </w:pPr>
      <w:r>
        <w:rPr>
          <w:rStyle w:val="ac"/>
          <w:rtl/>
        </w:rPr>
        <w:footnoteRef/>
      </w:r>
      <w:r>
        <w:rPr>
          <w:rtl/>
        </w:rPr>
        <w:t>ומש"ה ס"ד דמקשן דלרבא אינו זוכה בשבח שקמה.</w:t>
      </w:r>
    </w:p>
  </w:footnote>
  <w:footnote w:id="548">
    <w:p w14:paraId="069B4D1D" w14:textId="77777777" w:rsidR="009713BF" w:rsidRDefault="00000000" w:rsidP="00556711">
      <w:pPr>
        <w:pStyle w:val="Footnote"/>
        <w:bidi/>
      </w:pPr>
      <w:r>
        <w:rPr>
          <w:rStyle w:val="ac"/>
          <w:rtl/>
        </w:rPr>
        <w:footnoteRef/>
      </w:r>
      <w:r>
        <w:rPr>
          <w:rtl/>
        </w:rPr>
        <w:t>וגלי קרא בדין יובל, דאף דנחית ע"ד שמין מסויימות, נחית אדעתא דשבח שיקמה. והגמ' תי' דנחית אדעתא דגופא (וכדלעיל).</w:t>
      </w:r>
    </w:p>
    <w:p w14:paraId="0EEA005E" w14:textId="77777777" w:rsidR="009713BF" w:rsidRDefault="00000000" w:rsidP="00556711">
      <w:pPr>
        <w:pStyle w:val="Footnote"/>
        <w:bidi/>
      </w:pPr>
      <w:r>
        <w:rPr>
          <w:rtl/>
        </w:rPr>
        <w:tab/>
        <w:t>[וק"ק (אף בלא דברי הגר"ח) דאמרי' גלי קרא בדבר דתלוי באומדנא].</w:t>
      </w:r>
    </w:p>
  </w:footnote>
  <w:footnote w:id="549">
    <w:p w14:paraId="421CDDC8" w14:textId="77777777" w:rsidR="009713BF" w:rsidRDefault="00000000" w:rsidP="00556711">
      <w:pPr>
        <w:pStyle w:val="Footnote"/>
        <w:bidi/>
      </w:pPr>
      <w:r>
        <w:rPr>
          <w:rStyle w:val="ac"/>
          <w:rtl/>
        </w:rPr>
        <w:footnoteRef/>
      </w:r>
      <w:r>
        <w:rPr>
          <w:rtl/>
        </w:rPr>
        <w:t>וה</w:t>
      </w:r>
      <w:r>
        <w:rPr>
          <w:b/>
          <w:bCs/>
          <w:rtl/>
        </w:rPr>
        <w:t>חזו"א</w:t>
      </w:r>
      <w:r>
        <w:rPr>
          <w:rtl/>
        </w:rPr>
        <w:t xml:space="preserve"> (בגליונות) חלק דאינו מובן, דלוקח שדה אחוזה לוקח ע"פ התנאים שאמרה תורה. ואם התורה אמרה שהשבח ללוקח, ודאי נחית אדעתא דהכי. ואדרבה נחית אף לכל הקרקע, אלא דאפקעתא דמלכא היא. ופלוגתא דאביי ורבא בסתמא ע"ד מה יורד לשדה. אבל היכא דפירש להדיא ודאי זכה.</w:t>
      </w:r>
    </w:p>
  </w:footnote>
  <w:footnote w:id="550">
    <w:p w14:paraId="68750E02" w14:textId="77777777" w:rsidR="009713BF" w:rsidRDefault="00000000" w:rsidP="00556711">
      <w:pPr>
        <w:pStyle w:val="Footnote"/>
        <w:bidi/>
      </w:pPr>
      <w:r>
        <w:rPr>
          <w:rStyle w:val="ac"/>
          <w:rtl/>
        </w:rPr>
        <w:footnoteRef/>
      </w:r>
      <w:r>
        <w:rPr>
          <w:rtl/>
        </w:rPr>
        <w:t>וע"ד הא דאמרי' (בכ"מ) דיד בעל השטר על התחתונה בתורת ודאי.</w:t>
      </w:r>
    </w:p>
  </w:footnote>
  <w:footnote w:id="551">
    <w:p w14:paraId="6DA74016" w14:textId="77777777" w:rsidR="009713BF" w:rsidRDefault="00000000" w:rsidP="00556711">
      <w:pPr>
        <w:pStyle w:val="Footnote"/>
        <w:bidi/>
      </w:pPr>
      <w:r>
        <w:rPr>
          <w:rStyle w:val="ac"/>
          <w:rtl/>
        </w:rPr>
        <w:footnoteRef/>
      </w:r>
      <w:r>
        <w:rPr>
          <w:rtl/>
        </w:rPr>
        <w:t>ונוטל דמי עצים. אבל אינו נוטל דמי כורכמא, שהרי לא נקטו כורכמא דרישקא. אבל ה</w:t>
      </w:r>
      <w:r>
        <w:rPr>
          <w:b/>
          <w:bCs/>
          <w:rtl/>
        </w:rPr>
        <w:t>רמ"ך</w:t>
      </w:r>
      <w:r>
        <w:rPr>
          <w:rtl/>
        </w:rPr>
        <w:t xml:space="preserve"> (בשיטמ"ק) כת' דה"מ היכא דטען כורכמא רישקא, דאמרי' דאף אילו יגדל כורכמא דרישקא לא היה גדל עד שעה שיסתלק. אבל אי שהה זמן מרובה, דאילו גידל כורכמא רישקא הוה מטיא בההוא שעתא, י"ל דנוטל כפי דחזי לי בדמי כורכמא רישקא.</w:t>
      </w:r>
    </w:p>
  </w:footnote>
  <w:footnote w:id="552">
    <w:p w14:paraId="44527245" w14:textId="77777777" w:rsidR="009713BF" w:rsidRDefault="00000000" w:rsidP="00556711">
      <w:pPr>
        <w:pStyle w:val="Footnote"/>
        <w:bidi/>
      </w:pPr>
      <w:r>
        <w:rPr>
          <w:rStyle w:val="ac"/>
          <w:rtl/>
        </w:rPr>
        <w:footnoteRef/>
      </w:r>
      <w:r>
        <w:rPr>
          <w:rtl/>
        </w:rPr>
        <w:t>ועפ"ז מתיישב קו' התוס' רי"ד, דבעינן טענת ברי שהיה דעתו לכך. [ולא הוה משום מחילה בעלמא].</w:t>
      </w:r>
    </w:p>
    <w:p w14:paraId="29F698A9" w14:textId="77777777" w:rsidR="009713BF" w:rsidRDefault="00000000" w:rsidP="00556711">
      <w:pPr>
        <w:pStyle w:val="Footnote"/>
        <w:bidi/>
      </w:pPr>
      <w:r>
        <w:rPr>
          <w:rtl/>
        </w:rPr>
        <w:tab/>
        <w:t>אך ה</w:t>
      </w:r>
      <w:r>
        <w:rPr>
          <w:b/>
          <w:bCs/>
          <w:rtl/>
        </w:rPr>
        <w:t>חזו"א</w:t>
      </w:r>
      <w:r>
        <w:rPr>
          <w:rtl/>
        </w:rPr>
        <w:t xml:space="preserve"> (שם) הק' למה מהימן מה היה דעתו. ועוה"ק שאין אדם יודע מה היה עושה לולי שעלו האילנות. וכת' דאפשר דסתמא תובע שבח אילנות שצמחו ברשותו [ומש"ה נאמן]. אלא שאם טען כורכמא דרישקא הוי כמחל טענת שתילים [והדר קו' התורי"ד]. וציין דלשון הטור לא משמע כן.</w:t>
      </w:r>
    </w:p>
  </w:footnote>
  <w:footnote w:id="553">
    <w:p w14:paraId="744B4BD4" w14:textId="77777777" w:rsidR="009713BF" w:rsidRDefault="00000000" w:rsidP="00556711">
      <w:pPr>
        <w:pStyle w:val="Footnote"/>
        <w:bidi/>
      </w:pPr>
      <w:r>
        <w:rPr>
          <w:rStyle w:val="ac"/>
          <w:rtl/>
        </w:rPr>
        <w:footnoteRef/>
      </w:r>
      <w:r>
        <w:rPr>
          <w:rtl/>
        </w:rPr>
        <w:t>היכא דאינן ראויין ליטע במקום אחר. אבל אם האילנות ראוין ליטע במקום אחר צריך ליתן בו בשבילם דמי נטיעות העומדים ליטע. וכתי' הא' בתוס'.</w:t>
      </w:r>
    </w:p>
  </w:footnote>
  <w:footnote w:id="554">
    <w:p w14:paraId="07A90C50" w14:textId="77777777" w:rsidR="009713BF" w:rsidRDefault="00000000" w:rsidP="00556711">
      <w:pPr>
        <w:pStyle w:val="Footnote"/>
        <w:bidi/>
      </w:pPr>
      <w:r>
        <w:rPr>
          <w:rStyle w:val="ac"/>
          <w:rtl/>
        </w:rPr>
        <w:footnoteRef/>
      </w:r>
      <w:r>
        <w:rPr>
          <w:rtl/>
        </w:rPr>
        <w:t>כ"ה ב</w:t>
      </w:r>
      <w:r>
        <w:rPr>
          <w:b/>
          <w:bCs/>
          <w:rtl/>
        </w:rPr>
        <w:t>שיטמ"ק</w:t>
      </w:r>
      <w:r>
        <w:rPr>
          <w:rtl/>
        </w:rPr>
        <w:t xml:space="preserve"> בשם ה</w:t>
      </w:r>
      <w:r>
        <w:rPr>
          <w:b/>
          <w:bCs/>
          <w:rtl/>
        </w:rPr>
        <w:t>ראב"ד</w:t>
      </w:r>
      <w:r>
        <w:rPr>
          <w:rtl/>
        </w:rPr>
        <w:t xml:space="preserve"> שאם נטען [ותלוי מה נטע בשאר השדה]. אבל ה</w:t>
      </w:r>
      <w:r>
        <w:rPr>
          <w:b/>
          <w:bCs/>
          <w:rtl/>
        </w:rPr>
        <w:t>רשב"א</w:t>
      </w:r>
      <w:r>
        <w:rPr>
          <w:rtl/>
        </w:rPr>
        <w:t xml:space="preserve"> ו</w:t>
      </w:r>
      <w:r>
        <w:rPr>
          <w:b/>
          <w:bCs/>
          <w:rtl/>
        </w:rPr>
        <w:t>נמוק"י</w:t>
      </w:r>
      <w:r>
        <w:rPr>
          <w:rtl/>
        </w:rPr>
        <w:t xml:space="preserve"> הביאו בשם ה</w:t>
      </w:r>
      <w:r>
        <w:rPr>
          <w:b/>
          <w:bCs/>
          <w:rtl/>
        </w:rPr>
        <w:t>ראב"ד</w:t>
      </w:r>
      <w:r>
        <w:rPr>
          <w:rtl/>
        </w:rPr>
        <w:t xml:space="preserve"> ש'טען' נטיעות אחרות. ותלוי בטענתו בבי"ד. וה</w:t>
      </w:r>
      <w:r>
        <w:rPr>
          <w:b/>
          <w:bCs/>
          <w:rtl/>
        </w:rPr>
        <w:t>רשב"א</w:t>
      </w:r>
      <w:r>
        <w:rPr>
          <w:rtl/>
        </w:rPr>
        <w:t xml:space="preserve"> הק' דיכול לטעון דבר אחר.</w:t>
      </w:r>
    </w:p>
  </w:footnote>
  <w:footnote w:id="555">
    <w:p w14:paraId="7B4A1C1F" w14:textId="77777777" w:rsidR="009713BF" w:rsidRDefault="00000000" w:rsidP="00556711">
      <w:pPr>
        <w:pStyle w:val="Footnote"/>
        <w:bidi/>
      </w:pPr>
      <w:r>
        <w:rPr>
          <w:rStyle w:val="ac"/>
          <w:rtl/>
        </w:rPr>
        <w:footnoteRef/>
      </w:r>
      <w:r>
        <w:rPr>
          <w:rtl/>
        </w:rPr>
        <w:t>וה</w:t>
      </w:r>
      <w:r>
        <w:rPr>
          <w:b/>
          <w:bCs/>
          <w:rtl/>
        </w:rPr>
        <w:t>ראב"ד</w:t>
      </w:r>
      <w:r>
        <w:rPr>
          <w:rtl/>
        </w:rPr>
        <w:t xml:space="preserve"> (בשיטמ"ק) פי' כרכום אמרת ולא נטעים אחרים, כמו דלועים ומקשאות שעושין פירות. א"כ אלו התאלי שהנחת במקומן הם הכרכום שלך. ואין לך אלא דמי עצים, שהעצים עומדין ליקצץ כמו הכרכום.</w:t>
      </w:r>
    </w:p>
  </w:footnote>
  <w:footnote w:id="556">
    <w:p w14:paraId="6525C0E7" w14:textId="77777777" w:rsidR="009713BF" w:rsidRDefault="00000000" w:rsidP="00556711">
      <w:pPr>
        <w:pStyle w:val="Footnote"/>
        <w:bidi/>
      </w:pPr>
      <w:r>
        <w:rPr>
          <w:rStyle w:val="ac"/>
          <w:rtl/>
        </w:rPr>
        <w:footnoteRef/>
      </w:r>
      <w:r>
        <w:rPr>
          <w:rtl/>
        </w:rPr>
        <w:t>ה</w:t>
      </w:r>
      <w:r>
        <w:rPr>
          <w:b/>
          <w:bCs/>
          <w:rtl/>
        </w:rPr>
        <w:t>רש"ש</w:t>
      </w:r>
      <w:r>
        <w:rPr>
          <w:rtl/>
        </w:rPr>
        <w:t xml:space="preserve"> ביאר דיש כאן ב' טענות, השתא חמישה, פי' אינני חפץ שיהיה הרבה דעות (ע"ד הא דאי' פסחים פט:). ועוד טען דסמכי אהדדי ומפסדי לי, ע"ד הא דאי' (עירובין ג., ב"ב כד:) דקדרה דבי שותפי לא חמימא ולא קרירא.</w:t>
      </w:r>
    </w:p>
  </w:footnote>
  <w:footnote w:id="557">
    <w:p w14:paraId="746650A1" w14:textId="77777777" w:rsidR="009713BF" w:rsidRDefault="00000000" w:rsidP="00556711">
      <w:pPr>
        <w:pStyle w:val="Footnote"/>
        <w:bidi/>
      </w:pPr>
      <w:r>
        <w:rPr>
          <w:rStyle w:val="ac"/>
          <w:rtl/>
        </w:rPr>
        <w:footnoteRef/>
      </w:r>
      <w:r>
        <w:rPr>
          <w:rtl/>
        </w:rPr>
        <w:t>ויל"ד א"כ אף בה' יורשים, יוכל א' מהם להמשיך את האריסות, והוא יסלק את שאר יורשים.</w:t>
      </w:r>
    </w:p>
  </w:footnote>
  <w:footnote w:id="558">
    <w:p w14:paraId="14303437" w14:textId="77777777" w:rsidR="009713BF" w:rsidRDefault="00000000" w:rsidP="00556711">
      <w:pPr>
        <w:pStyle w:val="Footnote"/>
        <w:bidi/>
      </w:pPr>
      <w:r>
        <w:rPr>
          <w:rStyle w:val="ac"/>
          <w:rtl/>
        </w:rPr>
        <w:footnoteRef/>
      </w:r>
      <w:r>
        <w:rPr>
          <w:rtl/>
        </w:rPr>
        <w:t>וה</w:t>
      </w:r>
      <w:r>
        <w:rPr>
          <w:b/>
          <w:bCs/>
          <w:rtl/>
        </w:rPr>
        <w:t>מאירי</w:t>
      </w:r>
      <w:r>
        <w:rPr>
          <w:rtl/>
        </w:rPr>
        <w:t xml:space="preserve"> הביא יש חולקין בזו, שכל שמת השתל אף בלא טענת הפסד מסלק את היורש לומר לא התניתי אלא לאביכם. ואין הדברים נראין.</w:t>
      </w:r>
    </w:p>
    <w:p w14:paraId="184FE20C" w14:textId="77777777" w:rsidR="009713BF" w:rsidRDefault="00000000" w:rsidP="00556711">
      <w:pPr>
        <w:pStyle w:val="Footnote"/>
        <w:bidi/>
      </w:pPr>
      <w:r>
        <w:rPr>
          <w:rtl/>
        </w:rPr>
        <w:tab/>
        <w:t>וה</w:t>
      </w:r>
      <w:r>
        <w:rPr>
          <w:b/>
          <w:bCs/>
          <w:rtl/>
        </w:rPr>
        <w:t>מרדכי</w:t>
      </w:r>
      <w:r>
        <w:rPr>
          <w:rtl/>
        </w:rPr>
        <w:t xml:space="preserve"> (ב"ק קמו) הביא דכ"ד ר' יעב"ץ דחד לא מצי מסלק ליה. והביא דריב"א מסופק בזה. והביא ד</w:t>
      </w:r>
      <w:r>
        <w:rPr>
          <w:b/>
          <w:bCs/>
          <w:rtl/>
        </w:rPr>
        <w:t>ה"ר משה מרגנשבור"ק</w:t>
      </w:r>
      <w:r>
        <w:rPr>
          <w:rtl/>
        </w:rPr>
        <w:t xml:space="preserve"> נסתפק דגבי עיסקא יכול לטעון הם אינם יודעים להשתדל כמו אביהם, והביא דכן משמע בסוגיין. ונסתפק אם הוא הדין אם שבק חד.</w:t>
      </w:r>
    </w:p>
  </w:footnote>
  <w:footnote w:id="559">
    <w:p w14:paraId="4B9FA573" w14:textId="77777777" w:rsidR="009713BF" w:rsidRDefault="00000000" w:rsidP="00556711">
      <w:pPr>
        <w:pStyle w:val="Footnote"/>
        <w:bidi/>
      </w:pPr>
      <w:r>
        <w:rPr>
          <w:rStyle w:val="ac"/>
          <w:rtl/>
        </w:rPr>
        <w:footnoteRef/>
      </w:r>
      <w:r>
        <w:rPr>
          <w:rtl/>
        </w:rPr>
        <w:t>וה</w:t>
      </w:r>
      <w:r>
        <w:rPr>
          <w:b/>
          <w:bCs/>
          <w:rtl/>
        </w:rPr>
        <w:t>רא"ש</w:t>
      </w:r>
      <w:r>
        <w:rPr>
          <w:rtl/>
        </w:rPr>
        <w:t xml:space="preserve"> ביאר דאי בעי יהיב להו שבחא ומסלק להו, דאין ממון להורישו לבניו.</w:t>
      </w:r>
    </w:p>
  </w:footnote>
  <w:footnote w:id="560">
    <w:p w14:paraId="469B045E" w14:textId="77777777" w:rsidR="009713BF" w:rsidRDefault="00000000" w:rsidP="00556711">
      <w:pPr>
        <w:pStyle w:val="Footnote"/>
        <w:bidi/>
      </w:pPr>
      <w:r>
        <w:rPr>
          <w:rStyle w:val="ac"/>
          <w:rtl/>
        </w:rPr>
        <w:footnoteRef/>
      </w:r>
      <w:r>
        <w:rPr>
          <w:rtl/>
        </w:rPr>
        <w:t>ואף דאמרי' (ע' בסמוך) דלאו מילתא היא, היינו לסלקו בלא שבח. אלא מסלקו ע"י נתינת שבח. אבל הר"ן כת' דה</w:t>
      </w:r>
      <w:r>
        <w:rPr>
          <w:b/>
          <w:bCs/>
          <w:rtl/>
        </w:rPr>
        <w:t>רי"ף</w:t>
      </w:r>
      <w:r>
        <w:rPr>
          <w:rtl/>
        </w:rPr>
        <w:t xml:space="preserve"> השמיטה מן ההלכות, ואפשר שהוא סובר דכי אמרינן ולאו מלתא היא אכולה מלתא קאי [וכמ"ש תוס' (בע"ב) בשם ריב"ן].</w:t>
      </w:r>
    </w:p>
  </w:footnote>
  <w:footnote w:id="561">
    <w:p w14:paraId="440370F3" w14:textId="77777777" w:rsidR="009713BF" w:rsidRDefault="00000000" w:rsidP="00556711">
      <w:pPr>
        <w:pStyle w:val="Footnote"/>
        <w:bidi/>
      </w:pPr>
      <w:r>
        <w:rPr>
          <w:rStyle w:val="ac"/>
          <w:rtl/>
        </w:rPr>
        <w:footnoteRef/>
      </w:r>
      <w:r>
        <w:rPr>
          <w:rtl/>
        </w:rPr>
        <w:t>וברישא של התוספתא אי' לא יאמר לבניו תנו לי מה שאכל אביכם. וה</w:t>
      </w:r>
      <w:r>
        <w:rPr>
          <w:b/>
          <w:bCs/>
          <w:rtl/>
        </w:rPr>
        <w:t>סמ"ע</w:t>
      </w:r>
      <w:r>
        <w:rPr>
          <w:rtl/>
        </w:rPr>
        <w:t xml:space="preserve"> (שכט א) פי' אם האב כבר קיבל כדי כל קבלתו, והנותן אינו רוצה להניח השדה ביד בניו לגומרה, ומבקש מבניו שיחזירו לו המותר שאכל אביהן על עבודתו. בכה"ג הדין עם הבן בזה לומר הנח שדה בידי ואגמרה עבודתה, מאחר שכבר קיבל אביו חלקו. [ואף שאינו מחוייב להניח את הבן להיות אריס, הכא שכבר קדם ולקח שכרו יש לבן זכות להשלים חוב אביו. והסמ"ע ביאר דתלוי מי מוחזק.</w:t>
      </w:r>
    </w:p>
    <w:p w14:paraId="5310FC35" w14:textId="77777777" w:rsidR="009713BF" w:rsidRDefault="00000000" w:rsidP="00556711">
      <w:pPr>
        <w:pStyle w:val="Footnote"/>
        <w:bidi/>
      </w:pPr>
      <w:r>
        <w:rPr>
          <w:rtl/>
        </w:rPr>
        <w:tab/>
        <w:t>וה</w:t>
      </w:r>
      <w:r>
        <w:rPr>
          <w:b/>
          <w:bCs/>
          <w:rtl/>
        </w:rPr>
        <w:t>נתיבות</w:t>
      </w:r>
      <w:r>
        <w:rPr>
          <w:rtl/>
        </w:rPr>
        <w:t xml:space="preserve"> שם למד עפ"ז לענין פועל, כשהקדים לו שכירות על זמן קבוע ומת בתוך הזמן, שאם היורשין רוצין לעשות עבודת אביהן אינו רשאי לגבות מהם השכר. וכן לענין המקבל עיסקא [לחצי רווח, וקבעו שכר לכל שבוע], כשהיורשין רוצין לעסוק עד כלות הזמן אי"צ להחזיר. אך חילק דבכה"ג צריך ליתן מעות בידו.</w:t>
      </w:r>
    </w:p>
  </w:footnote>
  <w:footnote w:id="562">
    <w:p w14:paraId="4DA8669A" w14:textId="77777777" w:rsidR="009713BF" w:rsidRDefault="00000000" w:rsidP="00556711">
      <w:pPr>
        <w:pStyle w:val="Footnote"/>
        <w:bidi/>
      </w:pPr>
      <w:r>
        <w:rPr>
          <w:rStyle w:val="ac"/>
          <w:rtl/>
        </w:rPr>
        <w:footnoteRef/>
      </w:r>
      <w:r>
        <w:rPr>
          <w:rtl/>
        </w:rPr>
        <w:t>וה</w:t>
      </w:r>
      <w:r>
        <w:rPr>
          <w:b/>
          <w:bCs/>
          <w:rtl/>
        </w:rPr>
        <w:t>רשב"א</w:t>
      </w:r>
      <w:r>
        <w:rPr>
          <w:rtl/>
        </w:rPr>
        <w:t xml:space="preserve"> (בשיטמ"ק) הביא דכ"מ בדברי ה</w:t>
      </w:r>
      <w:r>
        <w:rPr>
          <w:b/>
          <w:bCs/>
          <w:rtl/>
        </w:rPr>
        <w:t>רי"ף</w:t>
      </w:r>
      <w:r>
        <w:rPr>
          <w:rtl/>
        </w:rPr>
        <w:t xml:space="preserve"> (לעיל קד: סב. בדה"ס) בעיסקא שהמתעסק מת, דאינו נעשה מטלטלים אצל בניו, והעסק חוזר לבעלים.</w:t>
      </w:r>
    </w:p>
    <w:p w14:paraId="50750A9F" w14:textId="77777777" w:rsidR="009713BF" w:rsidRDefault="00000000" w:rsidP="00556711">
      <w:pPr>
        <w:pStyle w:val="Footnote"/>
        <w:bidi/>
      </w:pPr>
      <w:r>
        <w:rPr>
          <w:rtl/>
        </w:rPr>
        <w:tab/>
        <w:t>אך ה</w:t>
      </w:r>
      <w:r>
        <w:rPr>
          <w:b/>
          <w:bCs/>
          <w:rtl/>
        </w:rPr>
        <w:t>רשב"א</w:t>
      </w:r>
      <w:r>
        <w:rPr>
          <w:rtl/>
        </w:rPr>
        <w:t xml:space="preserve"> הק' דבגמ' (כתובות פו:) אי' נדר ושבועה אין לי עליך וכו' ועל הבאים מכחך. דמשמע דאף היורשים שלה מתעסקים במה שהניח בידה להתעסק. וה</w:t>
      </w:r>
      <w:r>
        <w:rPr>
          <w:b/>
          <w:bCs/>
          <w:rtl/>
        </w:rPr>
        <w:t>רשב"א</w:t>
      </w:r>
      <w:r>
        <w:rPr>
          <w:rtl/>
        </w:rPr>
        <w:t xml:space="preserve"> (כתובות שם) דחה כשנתן לה רשות בפירוש למנות תחתיה.</w:t>
      </w:r>
    </w:p>
    <w:p w14:paraId="35254616" w14:textId="77777777" w:rsidR="009713BF" w:rsidRDefault="00000000" w:rsidP="00556711">
      <w:pPr>
        <w:pStyle w:val="Footnote"/>
        <w:bidi/>
      </w:pPr>
      <w:r>
        <w:rPr>
          <w:rtl/>
        </w:rPr>
        <w:tab/>
        <w:t>וה</w:t>
      </w:r>
      <w:r>
        <w:rPr>
          <w:b/>
          <w:bCs/>
          <w:rtl/>
        </w:rPr>
        <w:t>רשב"א</w:t>
      </w:r>
      <w:r>
        <w:rPr>
          <w:rtl/>
        </w:rPr>
        <w:t xml:space="preserve"> כת' מכל מקום אנו אין לנו אלא כדברי הגאונים, שכל דבריהם דברי קבלה הן.</w:t>
      </w:r>
    </w:p>
  </w:footnote>
  <w:footnote w:id="563">
    <w:p w14:paraId="71FE890A" w14:textId="77777777" w:rsidR="009713BF" w:rsidRDefault="00000000" w:rsidP="00556711">
      <w:pPr>
        <w:pStyle w:val="Footnote"/>
        <w:bidi/>
      </w:pPr>
      <w:r>
        <w:rPr>
          <w:rStyle w:val="ac"/>
          <w:rtl/>
        </w:rPr>
        <w:footnoteRef/>
      </w:r>
      <w:r>
        <w:rPr>
          <w:rtl/>
        </w:rPr>
        <w:t>וה</w:t>
      </w:r>
      <w:r>
        <w:rPr>
          <w:b/>
          <w:bCs/>
          <w:rtl/>
        </w:rPr>
        <w:t xml:space="preserve">סמ"ע </w:t>
      </w:r>
      <w:r>
        <w:rPr>
          <w:rtl/>
        </w:rPr>
        <w:t>(קעו נ) ביאר שבשותפות שניהן שוו בהנאתן, וכשמת האחד יכול הב' לומר נשתתפתי עם אביכם מפני שידעתי שהוא בקי בטיב משא ומתן או טעם אחר, ואין כן אני עמכם. [ולאו דוקא משום דשואל כל הנאה שלו, שלכאורה ה"ה שוכר].</w:t>
      </w:r>
    </w:p>
  </w:footnote>
  <w:footnote w:id="564">
    <w:p w14:paraId="4CDC36AC" w14:textId="77777777" w:rsidR="009713BF" w:rsidRDefault="00000000" w:rsidP="00556711">
      <w:pPr>
        <w:pStyle w:val="Footnote"/>
        <w:bidi/>
      </w:pPr>
      <w:r>
        <w:rPr>
          <w:rStyle w:val="ac"/>
          <w:rtl/>
        </w:rPr>
        <w:footnoteRef/>
      </w:r>
      <w:r>
        <w:rPr>
          <w:rtl/>
        </w:rPr>
        <w:t>ו</w:t>
      </w:r>
      <w:r>
        <w:rPr>
          <w:b/>
          <w:bCs/>
          <w:rtl/>
        </w:rPr>
        <w:t>תוס</w:t>
      </w:r>
      <w:r>
        <w:rPr>
          <w:rtl/>
        </w:rPr>
        <w:t>' (בע"ב) הק' לדברי ה</w:t>
      </w:r>
      <w:r>
        <w:rPr>
          <w:b/>
          <w:bCs/>
          <w:rtl/>
        </w:rPr>
        <w:t>ריב"ן</w:t>
      </w:r>
      <w:r>
        <w:rPr>
          <w:rtl/>
        </w:rPr>
        <w:t xml:space="preserve"> שלא אמרו דבר זה מעולם, אלא להפחידו, א"כ אמאי הזכיר כל הנך אמוראים. וה</w:t>
      </w:r>
      <w:r>
        <w:rPr>
          <w:b/>
          <w:bCs/>
          <w:rtl/>
        </w:rPr>
        <w:t>רש"ש</w:t>
      </w:r>
      <w:r>
        <w:rPr>
          <w:rtl/>
        </w:rPr>
        <w:t xml:space="preserve"> תי' שכן דרך האדם כשאומר דבר שלא שמעו מעולם, שאינו מייחד ולומר מפלוני שמעתי, שלא יתפס כשישאלוהו לאותו פלוני אלא יאמר מפלוני או מפלוני.</w:t>
      </w:r>
    </w:p>
  </w:footnote>
  <w:footnote w:id="565">
    <w:p w14:paraId="372A5002" w14:textId="77777777" w:rsidR="009713BF" w:rsidRDefault="00000000" w:rsidP="00556711">
      <w:pPr>
        <w:pStyle w:val="Footnote"/>
        <w:bidi/>
      </w:pPr>
      <w:r>
        <w:rPr>
          <w:rStyle w:val="ac"/>
          <w:rtl/>
        </w:rPr>
        <w:footnoteRef/>
      </w:r>
      <w:r>
        <w:rPr>
          <w:rtl/>
        </w:rPr>
        <w:t>והרשב"א הק' לגירסא דשכיב מהו מסלקינן ליה, דהא איהו שכיב. אלא הו"ל למימר מסלקינן להו ליתומים או כיוצא בזה.</w:t>
      </w:r>
    </w:p>
  </w:footnote>
  <w:footnote w:id="566">
    <w:p w14:paraId="6D4C294D" w14:textId="77777777" w:rsidR="009713BF" w:rsidRDefault="00000000" w:rsidP="00556711">
      <w:pPr>
        <w:pStyle w:val="Footnote"/>
        <w:bidi/>
      </w:pPr>
      <w:r>
        <w:rPr>
          <w:rStyle w:val="ac"/>
          <w:rtl/>
        </w:rPr>
        <w:footnoteRef/>
      </w:r>
      <w:r>
        <w:rPr>
          <w:rtl/>
        </w:rPr>
        <w:t>ב</w:t>
      </w:r>
      <w:r>
        <w:rPr>
          <w:b/>
          <w:bCs/>
          <w:rtl/>
        </w:rPr>
        <w:t>ס' יד מלאכי</w:t>
      </w:r>
      <w:r>
        <w:rPr>
          <w:rtl/>
        </w:rPr>
        <w:t xml:space="preserve"> (תרסג ד"ה ברם) הק' דבכמה מקומות בגמ' אמרי' שמימרא אינה, א"כ איך נסמוך על כל המימרות שבש"ס. ותי' מדטרח תלמודא לגלויי לן דהנך מימרי לאו דסמכא אינון, יען היותם בדויות מלבם מאיזה סיבה, אלמא משמע דכל אינך שאר מימרי דהוו אמרי כל חד וחד בשם רביה מאושרות ומקוימות נינהו ממסדרי התלמוד דקושטא קאמרי. ואדרבא מהנך ראיה לזריזות קבלתם האמיתית והנכונה.</w:t>
      </w:r>
    </w:p>
  </w:footnote>
  <w:footnote w:id="567">
    <w:p w14:paraId="1DD9613E" w14:textId="77777777" w:rsidR="009713BF" w:rsidRDefault="00000000" w:rsidP="00556711">
      <w:pPr>
        <w:pStyle w:val="Footnote"/>
        <w:bidi/>
      </w:pPr>
      <w:r>
        <w:rPr>
          <w:rStyle w:val="ac"/>
          <w:rtl/>
        </w:rPr>
        <w:footnoteRef/>
      </w:r>
      <w:r>
        <w:rPr>
          <w:rtl/>
        </w:rPr>
        <w:t>וה</w:t>
      </w:r>
      <w:r>
        <w:rPr>
          <w:b/>
          <w:bCs/>
          <w:rtl/>
        </w:rPr>
        <w:t>או"ז</w:t>
      </w:r>
      <w:r>
        <w:rPr>
          <w:rtl/>
        </w:rPr>
        <w:t xml:space="preserve"> (שס) הביא בשם </w:t>
      </w:r>
      <w:r>
        <w:rPr>
          <w:b/>
          <w:bCs/>
          <w:rtl/>
        </w:rPr>
        <w:t>ר"ח</w:t>
      </w:r>
      <w:r>
        <w:rPr>
          <w:rtl/>
        </w:rPr>
        <w:t xml:space="preserve"> דלית הילכתא כוותיה. [ודלא כרמב"ן הנ"ל דאין בזה מח'].</w:t>
      </w:r>
    </w:p>
  </w:footnote>
  <w:footnote w:id="568">
    <w:p w14:paraId="37743B26" w14:textId="77777777" w:rsidR="009713BF" w:rsidRDefault="00000000" w:rsidP="00556711">
      <w:pPr>
        <w:pStyle w:val="Footnote"/>
        <w:bidi/>
      </w:pPr>
      <w:r>
        <w:rPr>
          <w:rStyle w:val="ac"/>
          <w:rtl/>
        </w:rPr>
        <w:footnoteRef/>
      </w:r>
      <w:r>
        <w:rPr>
          <w:rtl/>
        </w:rPr>
        <w:t>ולכאורה אינו רשאי להטעות לגרום שיעשו פשרה. (ע"ע סנהדרין ו:).</w:t>
      </w:r>
    </w:p>
  </w:footnote>
  <w:footnote w:id="569">
    <w:p w14:paraId="010E006B" w14:textId="77777777" w:rsidR="009713BF" w:rsidRDefault="00000000" w:rsidP="00556711">
      <w:pPr>
        <w:pStyle w:val="Footnote"/>
        <w:bidi/>
      </w:pPr>
      <w:r>
        <w:rPr>
          <w:rStyle w:val="ac"/>
          <w:rtl/>
        </w:rPr>
        <w:footnoteRef/>
      </w:r>
      <w:r>
        <w:rPr>
          <w:rtl/>
        </w:rPr>
        <w:t>ולדברי הרשב"א (הנ"ל) אף רב יוסף אמרה דוקא באפסיד.</w:t>
      </w:r>
    </w:p>
  </w:footnote>
  <w:footnote w:id="570">
    <w:p w14:paraId="1132B3A9" w14:textId="77777777" w:rsidR="009713BF" w:rsidRDefault="00000000" w:rsidP="00556711">
      <w:pPr>
        <w:pStyle w:val="Footnote"/>
        <w:bidi/>
      </w:pPr>
      <w:r>
        <w:rPr>
          <w:rStyle w:val="ac"/>
          <w:rtl/>
        </w:rPr>
        <w:footnoteRef/>
      </w:r>
      <w:r>
        <w:rPr>
          <w:rtl/>
        </w:rPr>
        <w:t>או שאמר כן להפחידו, היכא דלא אפסיד.</w:t>
      </w:r>
    </w:p>
  </w:footnote>
  <w:footnote w:id="571">
    <w:p w14:paraId="61230301" w14:textId="77777777" w:rsidR="009713BF" w:rsidRDefault="00000000" w:rsidP="00556711">
      <w:pPr>
        <w:pStyle w:val="Footnote"/>
        <w:bidi/>
      </w:pPr>
      <w:r>
        <w:rPr>
          <w:rStyle w:val="ac"/>
          <w:rtl/>
        </w:rPr>
        <w:footnoteRef/>
      </w:r>
      <w:r>
        <w:rPr>
          <w:rtl/>
        </w:rPr>
        <w:t>וכיון דגזים [והוה אסמכתא] כל דבריו כמאן דליתנהו דמי, והעמיד על דינו כאילו לא אמר כלום.</w:t>
      </w:r>
    </w:p>
  </w:footnote>
  <w:footnote w:id="572">
    <w:p w14:paraId="173733F1" w14:textId="77777777" w:rsidR="009713BF" w:rsidRDefault="00000000" w:rsidP="00556711">
      <w:pPr>
        <w:pStyle w:val="Footnote"/>
        <w:bidi/>
      </w:pPr>
      <w:r>
        <w:rPr>
          <w:rStyle w:val="ac"/>
          <w:rtl/>
        </w:rPr>
        <w:footnoteRef/>
      </w:r>
      <w:r>
        <w:rPr>
          <w:rtl/>
        </w:rPr>
        <w:t>וה</w:t>
      </w:r>
      <w:r>
        <w:rPr>
          <w:b/>
          <w:bCs/>
          <w:rtl/>
        </w:rPr>
        <w:t>תפארת שמואל</w:t>
      </w:r>
      <w:r>
        <w:rPr>
          <w:rtl/>
        </w:rPr>
        <w:t xml:space="preserve"> (לרא"ש אות ג) כת' דלא אמרי' דהוה גרמא בנזקין, כיון דכבר התחיל במלאכה ומחייב בשמירתה. [יל"ד דל"ש גדרי שומרים בקרקע. וצ"ל דכוונתו דלא השלים שכירותו הראשונה במה שמביאו לידי נזק].</w:t>
      </w:r>
    </w:p>
  </w:footnote>
  <w:footnote w:id="573">
    <w:p w14:paraId="3BD05601" w14:textId="77777777" w:rsidR="009713BF" w:rsidRDefault="00000000" w:rsidP="00556711">
      <w:pPr>
        <w:pStyle w:val="Footnote"/>
        <w:bidi/>
      </w:pPr>
      <w:r>
        <w:rPr>
          <w:rStyle w:val="ac"/>
          <w:rtl/>
        </w:rPr>
        <w:footnoteRef/>
      </w:r>
      <w:r>
        <w:rPr>
          <w:rtl/>
        </w:rPr>
        <w:t>וכת' דאף דאי' (ב"ק כג:) גבי הנהו עיזי דשוקא, דמתרין בהו תרתי תלת זמני. אלמא בעינן התראה תרתי ותלתא זמני, התם איירי בפסידא דהדר.</w:t>
      </w:r>
    </w:p>
  </w:footnote>
  <w:footnote w:id="574">
    <w:p w14:paraId="428039B5" w14:textId="77777777" w:rsidR="009713BF" w:rsidRDefault="00000000" w:rsidP="00556711">
      <w:pPr>
        <w:pStyle w:val="Footnote"/>
        <w:bidi/>
      </w:pPr>
      <w:r>
        <w:rPr>
          <w:rStyle w:val="ac"/>
          <w:rtl/>
        </w:rPr>
        <w:footnoteRef/>
      </w:r>
      <w:r>
        <w:rPr>
          <w:rtl/>
        </w:rPr>
        <w:t>וכ"כ ב</w:t>
      </w:r>
      <w:r>
        <w:rPr>
          <w:b/>
          <w:bCs/>
          <w:rtl/>
        </w:rPr>
        <w:t>פסקי הרי"ד</w:t>
      </w:r>
      <w:r>
        <w:rPr>
          <w:rtl/>
        </w:rPr>
        <w:t xml:space="preserve"> (ב"ב כא:) שהעמידוהו בני העיר עד זמן פלוני. וע"ע אגר"מ (חו"מ א עה ג).</w:t>
      </w:r>
    </w:p>
  </w:footnote>
  <w:footnote w:id="575">
    <w:p w14:paraId="4C32AA52" w14:textId="77777777" w:rsidR="009713BF" w:rsidRDefault="00000000" w:rsidP="00556711">
      <w:pPr>
        <w:pStyle w:val="Footnote"/>
        <w:bidi/>
      </w:pPr>
      <w:r>
        <w:rPr>
          <w:rStyle w:val="ac"/>
          <w:rtl/>
        </w:rPr>
        <w:footnoteRef/>
      </w:r>
      <w:r>
        <w:rPr>
          <w:rtl/>
        </w:rPr>
        <w:t>ו</w:t>
      </w:r>
      <w:r>
        <w:rPr>
          <w:b/>
          <w:bCs/>
          <w:rtl/>
        </w:rPr>
        <w:t>ה"ה</w:t>
      </w:r>
      <w:r>
        <w:rPr>
          <w:rtl/>
        </w:rPr>
        <w:t xml:space="preserve"> ביאר דכוונתו מהא דאי' ספר מתא, ו'מתא' קאי אכולהו.</w:t>
      </w:r>
    </w:p>
  </w:footnote>
  <w:footnote w:id="576">
    <w:p w14:paraId="4EBCF643" w14:textId="77777777" w:rsidR="009713BF" w:rsidRDefault="00000000" w:rsidP="00556711">
      <w:pPr>
        <w:pStyle w:val="Footnote"/>
        <w:bidi/>
      </w:pPr>
      <w:r>
        <w:rPr>
          <w:rStyle w:val="ac"/>
          <w:rtl/>
        </w:rPr>
        <w:footnoteRef/>
      </w:r>
      <w:r>
        <w:rPr>
          <w:rtl/>
        </w:rPr>
        <w:t>וה</w:t>
      </w:r>
      <w:r>
        <w:rPr>
          <w:b/>
          <w:bCs/>
          <w:rtl/>
        </w:rPr>
        <w:t>מאירי</w:t>
      </w:r>
      <w:r>
        <w:rPr>
          <w:rtl/>
        </w:rPr>
        <w:t xml:space="preserve"> הביא </w:t>
      </w:r>
      <w:r>
        <w:rPr>
          <w:b/>
          <w:bCs/>
          <w:rtl/>
        </w:rPr>
        <w:t>י"א</w:t>
      </w:r>
      <w:r>
        <w:rPr>
          <w:rtl/>
        </w:rPr>
        <w:t xml:space="preserve"> דאיירי שנוטל שכר מבני העיר, ולא נחשב שומר שכר להתחייב. הואיל ואין לו שכר פרטי על בהמה זו. וי"א שאף זו משלם.</w:t>
      </w:r>
    </w:p>
  </w:footnote>
  <w:footnote w:id="577">
    <w:p w14:paraId="42404673" w14:textId="77777777" w:rsidR="009713BF" w:rsidRDefault="00000000" w:rsidP="00556711">
      <w:pPr>
        <w:pStyle w:val="Footnote"/>
        <w:bidi/>
      </w:pPr>
      <w:r>
        <w:rPr>
          <w:rStyle w:val="ac"/>
          <w:rtl/>
        </w:rPr>
        <w:footnoteRef/>
      </w:r>
      <w:r>
        <w:rPr>
          <w:rtl/>
        </w:rPr>
        <w:t>וה</w:t>
      </w:r>
      <w:r>
        <w:rPr>
          <w:b/>
          <w:bCs/>
          <w:rtl/>
        </w:rPr>
        <w:t>ריב"ש</w:t>
      </w:r>
      <w:r>
        <w:rPr>
          <w:rtl/>
        </w:rPr>
        <w:t xml:space="preserve"> נקט דהמזיק ועושה ספק איסור אינו חייב לשלם. וכן מבואר בתוס' (ב"ק צט: עכ"פ לחד תי') ובר"ן (חולין נא. יד. בדה"ר, וכן הריב"ש תצט, הו' בב"י יו"ד קיט יד).</w:t>
      </w:r>
    </w:p>
  </w:footnote>
  <w:footnote w:id="578">
    <w:p w14:paraId="36DB8903" w14:textId="77777777" w:rsidR="009713BF" w:rsidRDefault="00000000" w:rsidP="00556711">
      <w:pPr>
        <w:pStyle w:val="Footnote"/>
        <w:bidi/>
      </w:pPr>
      <w:r>
        <w:rPr>
          <w:rStyle w:val="ac"/>
          <w:rtl/>
        </w:rPr>
        <w:footnoteRef/>
      </w:r>
      <w:r>
        <w:rPr>
          <w:rtl/>
        </w:rPr>
        <w:t>וכן מקרי דרדקי דסוגיין נוטל רק שכר בטלה, אא"כ איירי במלמדו מקרא [שנוטל שכר שימור או שכר פיסוק טעמים, נדרים לז.].</w:t>
      </w:r>
    </w:p>
  </w:footnote>
  <w:footnote w:id="579">
    <w:p w14:paraId="1F240CC3" w14:textId="77777777" w:rsidR="009713BF" w:rsidRDefault="00000000" w:rsidP="00556711">
      <w:pPr>
        <w:pStyle w:val="Footnote"/>
        <w:bidi/>
      </w:pPr>
      <w:r>
        <w:rPr>
          <w:rStyle w:val="ac"/>
          <w:rtl/>
        </w:rPr>
        <w:footnoteRef/>
      </w:r>
      <w:r>
        <w:rPr>
          <w:rtl/>
        </w:rPr>
        <w:t>ו</w:t>
      </w:r>
      <w:r>
        <w:rPr>
          <w:b/>
          <w:bCs/>
          <w:rtl/>
        </w:rPr>
        <w:t xml:space="preserve">ר' יונתן </w:t>
      </w:r>
      <w:r>
        <w:rPr>
          <w:rtl/>
        </w:rPr>
        <w:t>(בשיטמ"ק) ביאר דהוה פסידא דלא הדר שאם יגלח יותר מדאי, לא יוכל לשלם הבושת שהמתגלח מתבייש.</w:t>
      </w:r>
    </w:p>
  </w:footnote>
  <w:footnote w:id="580">
    <w:p w14:paraId="450A520E" w14:textId="77777777" w:rsidR="009713BF" w:rsidRDefault="00000000" w:rsidP="00556711">
      <w:pPr>
        <w:pStyle w:val="Footnote"/>
        <w:bidi/>
      </w:pPr>
      <w:r>
        <w:rPr>
          <w:rStyle w:val="ac"/>
          <w:rtl/>
        </w:rPr>
        <w:footnoteRef/>
      </w:r>
      <w:r>
        <w:rPr>
          <w:rtl/>
        </w:rPr>
        <w:t>ואף בזה הוה פסידא דלא הדר משום שמכניס שבשתא או שמבטל מלימודם. [ועפ"ז א"ש הגירסא בד"ה של תוס', דתוס' קאי אף ע"ז. אבל ע"פ תוס' ב"ב שם קו' התוס' אמקרי דרדקי. ולא אסופר שטרות או ספר תספורת].</w:t>
      </w:r>
    </w:p>
  </w:footnote>
  <w:footnote w:id="581">
    <w:p w14:paraId="37FACC49" w14:textId="77777777" w:rsidR="009713BF" w:rsidRDefault="00000000" w:rsidP="00556711">
      <w:pPr>
        <w:pStyle w:val="Footnote"/>
        <w:bidi/>
      </w:pPr>
      <w:r>
        <w:rPr>
          <w:rStyle w:val="ac"/>
          <w:rtl/>
        </w:rPr>
        <w:footnoteRef/>
      </w:r>
      <w:r>
        <w:rPr>
          <w:rtl/>
        </w:rPr>
        <w:t>ו</w:t>
      </w:r>
      <w:r>
        <w:rPr>
          <w:b/>
          <w:bCs/>
          <w:rtl/>
        </w:rPr>
        <w:t>ר' יונתן</w:t>
      </w:r>
      <w:r>
        <w:rPr>
          <w:rtl/>
        </w:rPr>
        <w:t xml:space="preserve"> פי' שאם יחסר אחד מן התנאים שהוזכרו שם ולא זכרם בכתב שוב לא יהו נאמנים העדים, דלא אתי על פה ומרע לשטרא.</w:t>
      </w:r>
    </w:p>
  </w:footnote>
  <w:footnote w:id="582">
    <w:p w14:paraId="2B7BE742" w14:textId="77777777" w:rsidR="009713BF" w:rsidRDefault="00000000" w:rsidP="00556711">
      <w:pPr>
        <w:pStyle w:val="Footnote"/>
        <w:bidi/>
      </w:pPr>
      <w:r>
        <w:rPr>
          <w:rStyle w:val="ac"/>
          <w:rtl/>
        </w:rPr>
        <w:footnoteRef/>
      </w:r>
      <w:r>
        <w:rPr>
          <w:rtl/>
        </w:rPr>
        <w:t>ע"י שישמע מחבריה או מרביה כשיחזור על הפסוק או מנפשיה נמי ידע.</w:t>
      </w:r>
    </w:p>
  </w:footnote>
  <w:footnote w:id="583">
    <w:p w14:paraId="4B63A78B" w14:textId="77777777" w:rsidR="009713BF" w:rsidRDefault="00000000" w:rsidP="00556711">
      <w:pPr>
        <w:pStyle w:val="Footnote"/>
        <w:bidi/>
      </w:pPr>
      <w:r>
        <w:rPr>
          <w:rStyle w:val="ac"/>
          <w:rtl/>
        </w:rPr>
        <w:footnoteRef/>
      </w:r>
      <w:r>
        <w:rPr>
          <w:rtl/>
        </w:rPr>
        <w:t>וכ"כ ה</w:t>
      </w:r>
      <w:r>
        <w:rPr>
          <w:b/>
          <w:bCs/>
          <w:rtl/>
        </w:rPr>
        <w:t>ראב"ד</w:t>
      </w:r>
      <w:r>
        <w:rPr>
          <w:rtl/>
        </w:rPr>
        <w:t xml:space="preserve"> (בשיטמ"ק). וכן </w:t>
      </w:r>
      <w:r>
        <w:rPr>
          <w:b/>
          <w:bCs/>
          <w:rtl/>
        </w:rPr>
        <w:t>רש"י</w:t>
      </w:r>
      <w:r>
        <w:rPr>
          <w:rtl/>
        </w:rPr>
        <w:t xml:space="preserve"> (מכות טז: וגיטין לו.) פי' דהוה פשע בינוקא (בסוגיין שם) מכה אותם יותר מדאי. והריטב"א (מכות שם) חלק לשון פשע משמע מידי דאתי ממילא. ופי' שלא היה קובע יפה בלימודם, והם מתבטלים. או דלא דקדק לתקן טעותיהן.</w:t>
      </w:r>
    </w:p>
    <w:p w14:paraId="491F4DCC" w14:textId="77777777" w:rsidR="009713BF" w:rsidRDefault="00000000" w:rsidP="00556711">
      <w:pPr>
        <w:pStyle w:val="Footnote"/>
        <w:bidi/>
      </w:pPr>
      <w:r>
        <w:rPr>
          <w:rtl/>
        </w:rPr>
        <w:tab/>
        <w:t>וה</w:t>
      </w:r>
      <w:r>
        <w:rPr>
          <w:b/>
          <w:bCs/>
          <w:rtl/>
        </w:rPr>
        <w:t>רמב"ם</w:t>
      </w:r>
      <w:r>
        <w:rPr>
          <w:rtl/>
        </w:rPr>
        <w:t xml:space="preserve"> (שכירות י ז) כת' שפשע בתינוקות ולא למד, או למד בטעות. [דאף לימוד טעות נכלל בלשון הרי"ף שפשע].</w:t>
      </w:r>
    </w:p>
  </w:footnote>
  <w:footnote w:id="584">
    <w:p w14:paraId="50F85DD4" w14:textId="77777777" w:rsidR="009713BF" w:rsidRDefault="00000000" w:rsidP="00556711">
      <w:pPr>
        <w:pStyle w:val="Footnote"/>
        <w:bidi/>
      </w:pPr>
      <w:r>
        <w:rPr>
          <w:rStyle w:val="ac"/>
          <w:rtl/>
        </w:rPr>
        <w:footnoteRef/>
      </w:r>
      <w:r>
        <w:rPr>
          <w:rtl/>
        </w:rPr>
        <w:t>וביאר דכי היכי דבעה"ב לא מצי לסלוקיה כל זמן שהאילנות קיימין, הכי נמי שתלא אי מסתלקא לא יהבינן ליה מידי.</w:t>
      </w:r>
    </w:p>
    <w:p w14:paraId="63347C3C" w14:textId="77777777" w:rsidR="009713BF" w:rsidRDefault="00000000" w:rsidP="00556711">
      <w:pPr>
        <w:pStyle w:val="Footnote"/>
        <w:bidi/>
      </w:pPr>
      <w:r>
        <w:rPr>
          <w:rtl/>
        </w:rPr>
        <w:tab/>
        <w:t>ויש שביארו בזה כוונת ה</w:t>
      </w:r>
      <w:r>
        <w:rPr>
          <w:b/>
          <w:bCs/>
          <w:rtl/>
        </w:rPr>
        <w:t>רמ"א</w:t>
      </w:r>
      <w:r>
        <w:rPr>
          <w:rtl/>
        </w:rPr>
        <w:t xml:space="preserve"> (של ג בשם הנמוק"י) שכת' מיהו לא יוכל להסתלק בלא רשות בעל השדה. וה</w:t>
      </w:r>
      <w:r>
        <w:rPr>
          <w:b/>
          <w:bCs/>
          <w:rtl/>
        </w:rPr>
        <w:t>ש"ך</w:t>
      </w:r>
      <w:r>
        <w:rPr>
          <w:rtl/>
        </w:rPr>
        <w:t xml:space="preserve"> תמה דבסוגיין מבואר דרשאי להסתלק [והביא דכ"כ המלחמות בהדיא], ואילו ה</w:t>
      </w:r>
      <w:r>
        <w:rPr>
          <w:b/>
          <w:bCs/>
          <w:rtl/>
        </w:rPr>
        <w:t>נמוק"י</w:t>
      </w:r>
      <w:r>
        <w:rPr>
          <w:rtl/>
        </w:rPr>
        <w:t xml:space="preserve"> (המקור של הרמ"א) כת' דאיירי כשרוצה ליטול רבע ולהעמיד אריס אחר במקומו. אבל כשרוצה ליטול רק ששית [וכגמ' דידן], אי"צ נתינת רשות. ויש שפי' דאינו רשאי להסתלק בלא טעם, ודוקא בסוגיין שרוצה לעלות לאר"י. {אך קשה בנמוק"י אין מקור לזה כלל}.</w:t>
      </w:r>
    </w:p>
    <w:p w14:paraId="6F8EEB0D" w14:textId="77777777" w:rsidR="009713BF" w:rsidRDefault="00000000" w:rsidP="00556711">
      <w:pPr>
        <w:pStyle w:val="Footnote"/>
        <w:bidi/>
      </w:pPr>
      <w:r>
        <w:rPr>
          <w:rtl/>
        </w:rPr>
        <w:tab/>
        <w:t>וה</w:t>
      </w:r>
      <w:r>
        <w:rPr>
          <w:b/>
          <w:bCs/>
          <w:rtl/>
        </w:rPr>
        <w:t>גר"א</w:t>
      </w:r>
      <w:r>
        <w:rPr>
          <w:rtl/>
        </w:rPr>
        <w:t xml:space="preserve"> (שם ג) כת' אפשר דטעם קאמר למה אמרינן דאדעתא דהכי נחית שישקול רק ריבעא משום שא"י לחלוק בלא זמנו. [אבל היכא דלא מטא פסידא דבעה"ב רשאי להסתלק].</w:t>
      </w:r>
    </w:p>
    <w:p w14:paraId="58DC4915" w14:textId="77777777" w:rsidR="009713BF" w:rsidRDefault="00000000" w:rsidP="00556711">
      <w:pPr>
        <w:pStyle w:val="Footnote"/>
        <w:bidi/>
      </w:pPr>
      <w:r>
        <w:rPr>
          <w:rtl/>
        </w:rPr>
        <w:tab/>
        <w:t>ועויל"פ דאינו רשאי להסתלק בגדרי פועל שחוזר בו או גדר חלוקת שותפין בעלמא, בבי"ד הדיוטות. אלא דהיכא דלא מטא פסידא לבעה"ב הבי"ד כופין חלוקה. [ומגדרי פשרה].</w:t>
      </w:r>
    </w:p>
  </w:footnote>
  <w:footnote w:id="585">
    <w:p w14:paraId="15EC921C" w14:textId="77777777" w:rsidR="009713BF" w:rsidRDefault="00000000" w:rsidP="00556711">
      <w:pPr>
        <w:pStyle w:val="Footnote"/>
        <w:bidi/>
      </w:pPr>
      <w:r>
        <w:rPr>
          <w:rStyle w:val="ac"/>
          <w:rtl/>
        </w:rPr>
        <w:footnoteRef/>
      </w:r>
      <w:r>
        <w:rPr>
          <w:rtl/>
        </w:rPr>
        <w:t>וכת' שאין לסמוך על זה, והביא דבפסקי הרי"ד נמי לא כתבו.</w:t>
      </w:r>
    </w:p>
  </w:footnote>
  <w:footnote w:id="586">
    <w:p w14:paraId="2FADE9BB" w14:textId="77777777" w:rsidR="009713BF" w:rsidRDefault="00000000" w:rsidP="00556711">
      <w:pPr>
        <w:pStyle w:val="Footnote"/>
        <w:bidi/>
      </w:pPr>
      <w:r>
        <w:rPr>
          <w:rStyle w:val="ac"/>
          <w:rtl/>
        </w:rPr>
        <w:footnoteRef/>
      </w:r>
      <w:r>
        <w:rPr>
          <w:rtl/>
        </w:rPr>
        <w:t>וכד גמרת וסברת ומטית שחיטת קדשים תא אקשי לי, כלומר שאין זה כלום.</w:t>
      </w:r>
    </w:p>
    <w:p w14:paraId="3DEC6F32" w14:textId="77777777" w:rsidR="009713BF" w:rsidRDefault="00000000" w:rsidP="00556711">
      <w:pPr>
        <w:pStyle w:val="Footnote"/>
        <w:bidi/>
      </w:pPr>
      <w:r>
        <w:rPr>
          <w:rtl/>
        </w:rPr>
        <w:tab/>
        <w:t>וה</w:t>
      </w:r>
      <w:r>
        <w:rPr>
          <w:b/>
          <w:bCs/>
          <w:rtl/>
        </w:rPr>
        <w:t>ראב"ד</w:t>
      </w:r>
      <w:r>
        <w:rPr>
          <w:rtl/>
        </w:rPr>
        <w:t xml:space="preserve"> (הו' ברא"ש לח) פי' כי מטית לשחיטת קדשים כלומר אחר שתתחכם ותלמוד בכל מקום, תוכל להקשות לי. כי עתה אין ראוי להקשות לי, כי איך יחלוק עמו בקרקע והוא משועבד זה לזה. שאם יאמר השתלא נחלוק הכרם ואיעביד חלקי וחלקך אין שומעין לו ואין חולק אלא בפירות.</w:t>
      </w:r>
    </w:p>
  </w:footnote>
  <w:footnote w:id="587">
    <w:p w14:paraId="327296D9" w14:textId="77777777" w:rsidR="009713BF" w:rsidRDefault="00000000" w:rsidP="00556711">
      <w:pPr>
        <w:pStyle w:val="Footnote"/>
        <w:bidi/>
      </w:pPr>
      <w:r>
        <w:rPr>
          <w:rStyle w:val="ac"/>
          <w:rtl/>
        </w:rPr>
        <w:footnoteRef/>
      </w:r>
      <w:r>
        <w:rPr>
          <w:rtl/>
        </w:rPr>
        <w:t>ואילו לדברי רש"י היה לו לומר כי מטינא שחיטת קדשים תא אקשי לי. ועוד שלא מצינו בתלמיד חכם שיאמר לחבירו שיקשה לו אלא כל החכמים מקפידים בכך (והאריך להביא מכ"מ).</w:t>
      </w:r>
    </w:p>
  </w:footnote>
  <w:footnote w:id="588">
    <w:p w14:paraId="7111D9D2" w14:textId="77777777" w:rsidR="009713BF" w:rsidRDefault="00000000" w:rsidP="00556711">
      <w:pPr>
        <w:pStyle w:val="Footnote"/>
        <w:bidi/>
      </w:pPr>
      <w:r>
        <w:rPr>
          <w:rStyle w:val="ac"/>
          <w:rtl/>
        </w:rPr>
        <w:footnoteRef/>
      </w:r>
      <w:r>
        <w:rPr>
          <w:rtl/>
        </w:rPr>
        <w:t>וה</w:t>
      </w:r>
      <w:r>
        <w:rPr>
          <w:b/>
          <w:bCs/>
          <w:rtl/>
        </w:rPr>
        <w:t xml:space="preserve">מלחמות </w:t>
      </w:r>
      <w:r>
        <w:rPr>
          <w:rtl/>
        </w:rPr>
        <w:t>ביאר דנקט 'סבר' שר' אחא הק' כן כשהתחיל רב אשי לומר כן, וקודם שגמר דבריו. לפיכך אמרו בגמרא סבר למימר ולאו משום דלא קיימא במסקנא.</w:t>
      </w:r>
    </w:p>
  </w:footnote>
  <w:footnote w:id="589">
    <w:p w14:paraId="54DE4912" w14:textId="77777777" w:rsidR="009713BF" w:rsidRDefault="00000000" w:rsidP="00556711">
      <w:pPr>
        <w:pStyle w:val="Footnote"/>
        <w:bidi/>
      </w:pPr>
      <w:r>
        <w:rPr>
          <w:rStyle w:val="ac"/>
          <w:rtl/>
        </w:rPr>
        <w:footnoteRef/>
      </w:r>
      <w:r>
        <w:rPr>
          <w:rtl/>
        </w:rPr>
        <w:t>ועוד כי מזבין ליה נמי לאיניש אחרינא (וכסברת רש"י), הלוקח שם חלק אריסותו. ואם יטעון זה שמא אמצא אריס בפחות משליש (וכסברת ר"ח) או אמכור ביותר מכן, אין שומעין לו, הואיל וזה נותן כדי דמיו. כדאמרי' אין לך אלא דמי עצים בלבד .</w:t>
      </w:r>
    </w:p>
  </w:footnote>
  <w:footnote w:id="590">
    <w:p w14:paraId="6EA61413" w14:textId="77777777" w:rsidR="009713BF" w:rsidRDefault="00000000" w:rsidP="00556711">
      <w:pPr>
        <w:pStyle w:val="Footnote"/>
        <w:bidi/>
      </w:pPr>
      <w:r>
        <w:rPr>
          <w:rStyle w:val="ac"/>
          <w:rtl/>
        </w:rPr>
        <w:footnoteRef/>
      </w:r>
      <w:r>
        <w:rPr>
          <w:rtl/>
        </w:rPr>
        <w:t>דה</w:t>
      </w:r>
      <w:r>
        <w:rPr>
          <w:b/>
          <w:bCs/>
          <w:rtl/>
        </w:rPr>
        <w:t>רא"ש</w:t>
      </w:r>
      <w:r>
        <w:rPr>
          <w:rtl/>
        </w:rPr>
        <w:t xml:space="preserve"> כת' [בסברת רב אחא] כיצד טול אתה ג' רבעי הכרם לחלקך ותן השליש לאריס נמצא אוכל כל השנה חצי פירות בלא יציאה. ומנתא דילי מאי דבעינא עבידנא ביה אני אמכור הרביע המגיע לי לאחרים וכו'. וביאר [בדעת הרי"ף והראב"ד דלא קי"ל כרב אחא] כי איך יחלוק עמו בקרקע והוא משועבד זה לזה. שאם יאמר השתלא נחלוק הכרם ואיעביד חלקי וחלקך אין שומעין לו, ואין חולק אלא בפירות.</w:t>
      </w:r>
    </w:p>
  </w:footnote>
  <w:footnote w:id="591">
    <w:p w14:paraId="745D0340" w14:textId="77777777" w:rsidR="009713BF" w:rsidRDefault="00000000" w:rsidP="00556711">
      <w:pPr>
        <w:pStyle w:val="Footnote"/>
        <w:bidi/>
      </w:pPr>
      <w:r>
        <w:rPr>
          <w:rStyle w:val="ac"/>
          <w:rtl/>
        </w:rPr>
        <w:footnoteRef/>
      </w:r>
      <w:r>
        <w:rPr>
          <w:rtl/>
        </w:rPr>
        <w:t>וכן הביא ה</w:t>
      </w:r>
      <w:r>
        <w:rPr>
          <w:b/>
          <w:bCs/>
          <w:rtl/>
        </w:rPr>
        <w:t>חפץ חיים</w:t>
      </w:r>
      <w:r>
        <w:rPr>
          <w:rtl/>
        </w:rPr>
        <w:t xml:space="preserve"> (תורה אור בהקדמה) יען שיש בו רב חכמה מאד יותר משארי הסדרים.</w:t>
      </w:r>
    </w:p>
  </w:footnote>
  <w:footnote w:id="592">
    <w:p w14:paraId="2F52B340" w14:textId="77777777" w:rsidR="009713BF" w:rsidRDefault="00000000" w:rsidP="00556711">
      <w:pPr>
        <w:pStyle w:val="Footnote"/>
        <w:bidi/>
      </w:pPr>
      <w:r>
        <w:rPr>
          <w:rStyle w:val="ac"/>
          <w:rtl/>
        </w:rPr>
        <w:footnoteRef/>
      </w:r>
      <w:r>
        <w:rPr>
          <w:rtl/>
        </w:rPr>
        <w:t>וה</w:t>
      </w:r>
      <w:r>
        <w:rPr>
          <w:b/>
          <w:bCs/>
          <w:rtl/>
        </w:rPr>
        <w:t>ח"ח</w:t>
      </w:r>
      <w:r>
        <w:rPr>
          <w:rtl/>
        </w:rPr>
        <w:t xml:space="preserve"> (בהערה שם) ביאר דענין דיני ממונות הם משפטים שנתן לנו הקב"ה בעסקינו בין אדם לחברו, שדעת האדם משגת אותה. והיא טובה להתפתחות השכל ולהחכימו. משא"כ ענין זה של הלכות הקדשים עיקרה בנוי על מקראות והלכות מרובות, וגדרי החכמה השייכים רק לחכמת התורה שהיא למעלה מחכמה אנושית.</w:t>
      </w:r>
    </w:p>
    <w:p w14:paraId="12B3619D" w14:textId="77777777" w:rsidR="009713BF" w:rsidRDefault="00000000" w:rsidP="00556711">
      <w:pPr>
        <w:pStyle w:val="Footnote"/>
        <w:bidi/>
      </w:pPr>
      <w:r>
        <w:rPr>
          <w:rtl/>
        </w:rPr>
        <w:tab/>
        <w:t>וה</w:t>
      </w:r>
      <w:r>
        <w:rPr>
          <w:b/>
          <w:bCs/>
          <w:rtl/>
        </w:rPr>
        <w:t>ב"ח</w:t>
      </w:r>
      <w:r>
        <w:rPr>
          <w:rtl/>
        </w:rPr>
        <w:t xml:space="preserve"> (חו"מ של) כת' [בדעת הראשונים שלא חש לדבריו] כלומר מה לך להקשות עלי בסברתך, תא אקשי לי בשחיטת קדשים דכולה תלי במקראות ובי"ג מדות שהתורה נדרשת בהם, ואשיב לך.</w:t>
      </w:r>
    </w:p>
    <w:p w14:paraId="06B482D4" w14:textId="77777777" w:rsidR="009713BF" w:rsidRDefault="00000000" w:rsidP="00556711">
      <w:pPr>
        <w:pStyle w:val="Footnote"/>
        <w:bidi/>
      </w:pPr>
      <w:r>
        <w:rPr>
          <w:rtl/>
        </w:rPr>
        <w:tab/>
        <w:t>{ויש שציינו דכוונתו דהאמוראים לא התעסקו כל כך בסדר קדשים}.</w:t>
      </w:r>
    </w:p>
  </w:footnote>
  <w:footnote w:id="593">
    <w:p w14:paraId="560BBABC" w14:textId="77777777" w:rsidR="009713BF" w:rsidRDefault="00000000" w:rsidP="00556711">
      <w:pPr>
        <w:pStyle w:val="Footnote"/>
        <w:bidi/>
      </w:pPr>
      <w:r>
        <w:rPr>
          <w:rStyle w:val="ac"/>
          <w:rtl/>
        </w:rPr>
        <w:footnoteRef/>
      </w:r>
      <w:r>
        <w:rPr>
          <w:rtl/>
        </w:rPr>
        <w:t>ה</w:t>
      </w:r>
      <w:r>
        <w:rPr>
          <w:b/>
          <w:bCs/>
          <w:rtl/>
        </w:rPr>
        <w:t>תוס' רא"ש</w:t>
      </w:r>
      <w:r>
        <w:rPr>
          <w:rtl/>
        </w:rPr>
        <w:t xml:space="preserve"> העיר שלא חידש דבר, ואפ"ה קאמר גופא, משום דבעי מימר אחריתי דרב מניומי. והביא דכוותה (ב"ק קי.) דאמר רבא אשם שהחזירו בלילה שהחזירו חצאין לא יצא.</w:t>
      </w:r>
    </w:p>
  </w:footnote>
  <w:footnote w:id="594">
    <w:p w14:paraId="1B078F39" w14:textId="77777777" w:rsidR="009713BF" w:rsidRDefault="00000000" w:rsidP="00556711">
      <w:pPr>
        <w:pStyle w:val="Footnote"/>
        <w:bidi/>
      </w:pPr>
      <w:r>
        <w:rPr>
          <w:rStyle w:val="ac"/>
          <w:rtl/>
        </w:rPr>
        <w:footnoteRef/>
      </w:r>
      <w:r>
        <w:rPr>
          <w:b/>
          <w:bCs/>
          <w:rtl/>
        </w:rPr>
        <w:t>תוס'</w:t>
      </w:r>
      <w:r>
        <w:rPr>
          <w:rtl/>
        </w:rPr>
        <w:t xml:space="preserve"> (ד"ה רבא) פי' אף דרבא (בסמוך) ס"ל דהוה קרן, השתלא נוטל אף בגוף הקרקע. וה</w:t>
      </w:r>
      <w:r>
        <w:rPr>
          <w:b/>
          <w:bCs/>
          <w:rtl/>
        </w:rPr>
        <w:t>תורת חיים</w:t>
      </w:r>
      <w:r>
        <w:rPr>
          <w:rtl/>
        </w:rPr>
        <w:t xml:space="preserve"> וה</w:t>
      </w:r>
      <w:r>
        <w:rPr>
          <w:b/>
          <w:bCs/>
          <w:rtl/>
        </w:rPr>
        <w:t>רש"ש</w:t>
      </w:r>
      <w:r>
        <w:rPr>
          <w:rtl/>
        </w:rPr>
        <w:t xml:space="preserve"> תמהו בזה דודאי אינו נוטל בקרקע עצמו, אלא דנוטל באילן שהוא נטע [משא"כ משכנתא שקיבל קרקע עם אילנות]. אמנם ב</w:t>
      </w:r>
      <w:r>
        <w:rPr>
          <w:b/>
          <w:bCs/>
          <w:rtl/>
        </w:rPr>
        <w:t xml:space="preserve">תוס' הרא"ש </w:t>
      </w:r>
      <w:r>
        <w:rPr>
          <w:rtl/>
        </w:rPr>
        <w:t>איתא דנוטל בגוף הקרקע בכל שבח שמשביח.</w:t>
      </w:r>
    </w:p>
  </w:footnote>
  <w:footnote w:id="595">
    <w:p w14:paraId="0C0E37C8" w14:textId="77777777" w:rsidR="009713BF" w:rsidRDefault="00000000" w:rsidP="00556711">
      <w:pPr>
        <w:pStyle w:val="Footnote"/>
        <w:bidi/>
      </w:pPr>
      <w:r>
        <w:rPr>
          <w:rStyle w:val="ac"/>
          <w:rtl/>
        </w:rPr>
        <w:footnoteRef/>
      </w:r>
      <w:r>
        <w:rPr>
          <w:rtl/>
        </w:rPr>
        <w:t>וה</w:t>
      </w:r>
      <w:r>
        <w:rPr>
          <w:b/>
          <w:bCs/>
          <w:rtl/>
        </w:rPr>
        <w:t>ראב"ד</w:t>
      </w:r>
      <w:r>
        <w:rPr>
          <w:rtl/>
        </w:rPr>
        <w:t xml:space="preserve"> (בשיטמ"ק) ביאר שהתליעה קורת האילן והדלית בזמנו.</w:t>
      </w:r>
    </w:p>
  </w:footnote>
  <w:footnote w:id="596">
    <w:p w14:paraId="187E9E5E" w14:textId="77777777" w:rsidR="009713BF" w:rsidRDefault="00000000" w:rsidP="00556711">
      <w:pPr>
        <w:pStyle w:val="Footnote"/>
        <w:bidi/>
      </w:pPr>
      <w:r>
        <w:rPr>
          <w:rStyle w:val="ac"/>
          <w:rtl/>
        </w:rPr>
        <w:footnoteRef/>
      </w:r>
      <w:r>
        <w:rPr>
          <w:rtl/>
        </w:rPr>
        <w:t>ולכאורה הכא רב אשי מודה שיטול את כל הרביע, ולא רק ששית. כיון דאינו נותן לאריס כלל.</w:t>
      </w:r>
    </w:p>
  </w:footnote>
  <w:footnote w:id="597">
    <w:p w14:paraId="4C8E4427" w14:textId="77777777" w:rsidR="009713BF" w:rsidRDefault="00000000" w:rsidP="00556711">
      <w:pPr>
        <w:pStyle w:val="Footnote"/>
        <w:bidi/>
      </w:pPr>
      <w:r>
        <w:rPr>
          <w:rStyle w:val="ac"/>
          <w:rtl/>
        </w:rPr>
        <w:footnoteRef/>
      </w:r>
      <w:r>
        <w:rPr>
          <w:rtl/>
        </w:rPr>
        <w:t>אך יש לדייק מדברי רש"י דלאחר זמן מרובה יעשה פירות, ומש"ה משועבד להמתין לזמן מרובה ולהעמיד אריס לזה. ואף דהבעלים מתרצה להתחלק מעכשיו, ולא להמתין. מ"מ חלקו של בעה"ב משועבד.</w:t>
      </w:r>
    </w:p>
  </w:footnote>
  <w:footnote w:id="598">
    <w:p w14:paraId="08D97B5E" w14:textId="77777777" w:rsidR="009713BF" w:rsidRDefault="00000000" w:rsidP="00556711">
      <w:pPr>
        <w:pStyle w:val="Footnote"/>
        <w:bidi/>
      </w:pPr>
      <w:r>
        <w:rPr>
          <w:rStyle w:val="ac"/>
          <w:rtl/>
        </w:rPr>
        <w:footnoteRef/>
      </w:r>
      <w:r>
        <w:rPr>
          <w:rtl/>
        </w:rPr>
        <w:t>וכדלעיל דקופא סבא פלגא. ה"נ בעל הקנין פירות אוכל את העצים.</w:t>
      </w:r>
    </w:p>
  </w:footnote>
  <w:footnote w:id="599">
    <w:p w14:paraId="1A5E678B" w14:textId="77777777" w:rsidR="009713BF" w:rsidRDefault="00000000" w:rsidP="00556711">
      <w:pPr>
        <w:pStyle w:val="Footnote"/>
        <w:bidi/>
      </w:pPr>
      <w:r>
        <w:rPr>
          <w:rStyle w:val="ac"/>
          <w:rtl/>
        </w:rPr>
        <w:footnoteRef/>
      </w:r>
      <w:r>
        <w:rPr>
          <w:rtl/>
        </w:rPr>
        <w:t>וכ"ג הבעה"מ בדברי ה</w:t>
      </w:r>
      <w:r>
        <w:rPr>
          <w:b/>
          <w:bCs/>
          <w:rtl/>
        </w:rPr>
        <w:t>רי"ף</w:t>
      </w:r>
      <w:r>
        <w:rPr>
          <w:rtl/>
        </w:rPr>
        <w:t xml:space="preserve"> [במקצת נוסחי ההלכות] אמר אביי הואיל ובתוך זמנו קש פירא הוי. וה</w:t>
      </w:r>
      <w:r>
        <w:rPr>
          <w:b/>
          <w:bCs/>
          <w:rtl/>
        </w:rPr>
        <w:t>בעה"מ</w:t>
      </w:r>
      <w:r>
        <w:rPr>
          <w:rtl/>
        </w:rPr>
        <w:t xml:space="preserve"> חלק. וה</w:t>
      </w:r>
      <w:r>
        <w:rPr>
          <w:b/>
          <w:bCs/>
          <w:rtl/>
        </w:rPr>
        <w:t>מלחמות</w:t>
      </w:r>
      <w:r>
        <w:rPr>
          <w:rtl/>
        </w:rPr>
        <w:t xml:space="preserve"> כת' חס ושלום שהרי"ף לא פירש כן. ונוסחי דמחלפו משבשן.</w:t>
      </w:r>
    </w:p>
    <w:p w14:paraId="32B70149" w14:textId="77777777" w:rsidR="009713BF" w:rsidRDefault="00000000" w:rsidP="00556711">
      <w:pPr>
        <w:pStyle w:val="Footnote"/>
        <w:bidi/>
      </w:pPr>
      <w:r>
        <w:rPr>
          <w:rtl/>
        </w:rPr>
        <w:tab/>
        <w:t>והמלחמות כת' דאף גירסא זו 'בתוך זמנו' יל"פ דבתוך י' שנים שלא המשכנתא, ולעולם איירי שיבש בזמנו.</w:t>
      </w:r>
    </w:p>
  </w:footnote>
  <w:footnote w:id="600">
    <w:p w14:paraId="31B9136E" w14:textId="77777777" w:rsidR="009713BF" w:rsidRDefault="00000000" w:rsidP="00556711">
      <w:pPr>
        <w:pStyle w:val="Footnote"/>
        <w:bidi/>
      </w:pPr>
      <w:r>
        <w:rPr>
          <w:rStyle w:val="ac"/>
          <w:rtl/>
        </w:rPr>
        <w:footnoteRef/>
      </w:r>
      <w:r>
        <w:rPr>
          <w:rtl/>
        </w:rPr>
        <w:t>והגמ' (בסמוך ת"ש נפלו) מדמה סוגיין לגדרי קרן ופירות גבי בעל בנכסי אשתו.</w:t>
      </w:r>
    </w:p>
  </w:footnote>
  <w:footnote w:id="601">
    <w:p w14:paraId="242B287F" w14:textId="77777777" w:rsidR="009713BF" w:rsidRDefault="00000000" w:rsidP="00556711">
      <w:pPr>
        <w:pStyle w:val="Footnote"/>
        <w:bidi/>
      </w:pPr>
      <w:r>
        <w:rPr>
          <w:rStyle w:val="ac"/>
          <w:rtl/>
        </w:rPr>
        <w:footnoteRef/>
      </w:r>
      <w:r>
        <w:rPr>
          <w:rtl/>
        </w:rPr>
        <w:t>וה</w:t>
      </w:r>
      <w:r>
        <w:rPr>
          <w:b/>
          <w:bCs/>
          <w:rtl/>
        </w:rPr>
        <w:t>תוס' רא"ש</w:t>
      </w:r>
      <w:r>
        <w:rPr>
          <w:rtl/>
        </w:rPr>
        <w:t xml:space="preserve"> דן להיפך, דאביי [דאמר פירא הוי] קאי אפי' לרב דאמר (לעיל שם) לא מכליא קרנא. דשאני הכא דאדעתא דהכי נחית כיון דקש בזמנו. אבל התם לא אסיק אדעתיה שימות חמורו וישכיר אחר בדמי הנבלה.</w:t>
      </w:r>
    </w:p>
  </w:footnote>
  <w:footnote w:id="602">
    <w:p w14:paraId="26BD5932" w14:textId="77777777" w:rsidR="009713BF" w:rsidRDefault="00000000" w:rsidP="00556711">
      <w:pPr>
        <w:pStyle w:val="Footnote"/>
        <w:bidi/>
      </w:pPr>
      <w:r>
        <w:rPr>
          <w:rStyle w:val="ac"/>
          <w:rtl/>
        </w:rPr>
        <w:footnoteRef/>
      </w:r>
      <w:r>
        <w:rPr>
          <w:rtl/>
        </w:rPr>
        <w:t>אך הלח"מ הק' דבגמ' (לעיל עט.) מבואר דקאי במשכנתא, דאמרי' זמנין דשלמו שני משכנתא מקמי יובל [ולכאורה קאי אברייתא זו].</w:t>
      </w:r>
    </w:p>
  </w:footnote>
  <w:footnote w:id="603">
    <w:p w14:paraId="49138A76" w14:textId="77777777" w:rsidR="009713BF" w:rsidRDefault="00000000" w:rsidP="00556711">
      <w:pPr>
        <w:pStyle w:val="Footnote"/>
        <w:bidi/>
      </w:pPr>
      <w:r>
        <w:rPr>
          <w:rStyle w:val="ac"/>
          <w:rtl/>
        </w:rPr>
        <w:footnoteRef/>
      </w:r>
      <w:r>
        <w:rPr>
          <w:rtl/>
        </w:rPr>
        <w:t>ו</w:t>
      </w:r>
      <w:r>
        <w:rPr>
          <w:b/>
          <w:bCs/>
          <w:rtl/>
        </w:rPr>
        <w:t>ה"ה</w:t>
      </w:r>
      <w:r>
        <w:rPr>
          <w:rtl/>
        </w:rPr>
        <w:t xml:space="preserve"> (שכירות ז ה) הביא בשם </w:t>
      </w:r>
      <w:r>
        <w:rPr>
          <w:b/>
          <w:bCs/>
          <w:rtl/>
        </w:rPr>
        <w:t>רש"י</w:t>
      </w:r>
      <w:r>
        <w:rPr>
          <w:rtl/>
        </w:rPr>
        <w:t xml:space="preserve"> דקאי בקונה שדה בזמן שהיובל נוהג. והלח"מ העיר דרש"י דידן כת' דבמשכנתא קאי. ונראה דה"ה היה לו נוסחא אחרת בדברי רש"י.</w:t>
      </w:r>
    </w:p>
  </w:footnote>
  <w:footnote w:id="604">
    <w:p w14:paraId="0DB3ACA8" w14:textId="77777777" w:rsidR="009713BF" w:rsidRDefault="00000000" w:rsidP="00556711">
      <w:pPr>
        <w:pStyle w:val="Footnote"/>
        <w:bidi/>
      </w:pPr>
      <w:r>
        <w:rPr>
          <w:rStyle w:val="ac"/>
          <w:rtl/>
        </w:rPr>
        <w:footnoteRef/>
      </w:r>
      <w:r>
        <w:rPr>
          <w:rtl/>
        </w:rPr>
        <w:t>וז"ל הרמב"ם אילן שנכסח או שיבש שניהן אסורין בו. כיצד יעשה ימכר וילקח בדמיו קרקע והלוקח אוכל פירותיה עד שתגאל השדה מידו. אבל הקנים וזמורות ופירות שקמה הוה פירות, ושל לוקח (כדאי' בע"א).</w:t>
      </w:r>
    </w:p>
  </w:footnote>
  <w:footnote w:id="605">
    <w:p w14:paraId="40F37010" w14:textId="77777777" w:rsidR="009713BF" w:rsidRDefault="00000000" w:rsidP="00556711">
      <w:pPr>
        <w:pStyle w:val="Footnote"/>
        <w:bidi/>
      </w:pPr>
      <w:r>
        <w:rPr>
          <w:rStyle w:val="ac"/>
          <w:rtl/>
        </w:rPr>
        <w:footnoteRef/>
      </w:r>
      <w:r>
        <w:rPr>
          <w:rtl/>
        </w:rPr>
        <w:t>ומבואר דאף האילנות הוה בכלל דין חזרה דיובל. [ומש"כ ה</w:t>
      </w:r>
      <w:r>
        <w:rPr>
          <w:b/>
          <w:bCs/>
          <w:rtl/>
        </w:rPr>
        <w:t>רמב"ם</w:t>
      </w:r>
      <w:r>
        <w:rPr>
          <w:rtl/>
        </w:rPr>
        <w:t xml:space="preserve"> (יא יד) דאילנות אינן חוזרים ביובל איירי במכר אילנות בלא קרקע. וכ"כ ה</w:t>
      </w:r>
      <w:r>
        <w:rPr>
          <w:b/>
          <w:bCs/>
          <w:rtl/>
        </w:rPr>
        <w:t>רדב"ז</w:t>
      </w:r>
      <w:r>
        <w:rPr>
          <w:rtl/>
        </w:rPr>
        <w:t xml:space="preserve"> שם].</w:t>
      </w:r>
    </w:p>
  </w:footnote>
  <w:footnote w:id="606">
    <w:p w14:paraId="561EF725" w14:textId="77777777" w:rsidR="009713BF" w:rsidRDefault="00000000" w:rsidP="00556711">
      <w:pPr>
        <w:pStyle w:val="Footnote"/>
        <w:bidi/>
      </w:pPr>
      <w:r>
        <w:rPr>
          <w:rStyle w:val="ac"/>
          <w:rtl/>
        </w:rPr>
        <w:footnoteRef/>
      </w:r>
      <w:r>
        <w:rPr>
          <w:rtl/>
        </w:rPr>
        <w:t xml:space="preserve">אך </w:t>
      </w:r>
      <w:r>
        <w:rPr>
          <w:b/>
          <w:bCs/>
          <w:rtl/>
        </w:rPr>
        <w:t>רש"י</w:t>
      </w:r>
      <w:r>
        <w:rPr>
          <w:rtl/>
        </w:rPr>
        <w:t xml:space="preserve"> (ערכין כט:) כת' דהמוכר בשנת יובל, לרב דמכורה ויוצאת אי שמיט לוקח וקצצן אילנות פטור. דשדה הדרא ואילנות דקץ קץ. וה</w:t>
      </w:r>
      <w:r>
        <w:rPr>
          <w:b/>
          <w:bCs/>
          <w:rtl/>
        </w:rPr>
        <w:t>רש"ש</w:t>
      </w:r>
      <w:r>
        <w:rPr>
          <w:rtl/>
        </w:rPr>
        <w:t xml:space="preserve"> (שם) כת' דמוכח מדברי רש"י דבמוכר בזמן היובל [לא בשנת היובל] לכו"ע רשאי הלוקח לקצץ האילנות. וה"ה ודאי דרשאי לחפור בורות שיחין ומערות. והביא דכ"מ מלשון הגמרא (בע"א) דהוה זביני מעליא הוא ויובל אפקעתא דמלכא היא. [וע"ע מש"כ בע"א]. {אך לכאורה יש לדחות דרש"י קאי בדיעבד, דאינו חייב לשלם מדין מזיק. ולעולם אינו רשאי לכתחילה לקוץ}.</w:t>
      </w:r>
    </w:p>
  </w:footnote>
  <w:footnote w:id="607">
    <w:p w14:paraId="7CFC1E67" w14:textId="77777777" w:rsidR="009713BF" w:rsidRDefault="00000000" w:rsidP="00556711">
      <w:pPr>
        <w:pStyle w:val="Footnote"/>
        <w:bidi/>
      </w:pPr>
      <w:r>
        <w:rPr>
          <w:rStyle w:val="ac"/>
          <w:rtl/>
        </w:rPr>
        <w:footnoteRef/>
      </w:r>
      <w:r>
        <w:rPr>
          <w:rtl/>
        </w:rPr>
        <w:t>ועוד נתחדש דיש זכות אף באילנות, דאף האילנות הוה חלק מהקרקע לענין זה.</w:t>
      </w:r>
    </w:p>
  </w:footnote>
  <w:footnote w:id="608">
    <w:p w14:paraId="6F275F0F" w14:textId="77777777" w:rsidR="009713BF" w:rsidRDefault="00000000" w:rsidP="00556711">
      <w:pPr>
        <w:pStyle w:val="Footnote"/>
        <w:bidi/>
      </w:pPr>
      <w:r>
        <w:rPr>
          <w:rStyle w:val="ac"/>
          <w:rtl/>
        </w:rPr>
        <w:footnoteRef/>
      </w:r>
      <w:r>
        <w:rPr>
          <w:rtl/>
        </w:rPr>
        <w:t>וה</w:t>
      </w:r>
      <w:r>
        <w:rPr>
          <w:b/>
          <w:bCs/>
          <w:rtl/>
        </w:rPr>
        <w:t>לח"מ</w:t>
      </w:r>
      <w:r>
        <w:rPr>
          <w:rtl/>
        </w:rPr>
        <w:t xml:space="preserve"> כת' דטעם זה קאי אמשכון, ולא שכירות. ואף דהרמב"ם קאי אתרוייהו.</w:t>
      </w:r>
    </w:p>
  </w:footnote>
  <w:footnote w:id="609">
    <w:p w14:paraId="5476B636" w14:textId="77777777" w:rsidR="009713BF" w:rsidRDefault="00000000" w:rsidP="00556711">
      <w:pPr>
        <w:pStyle w:val="Footnote"/>
        <w:bidi/>
      </w:pPr>
      <w:r>
        <w:rPr>
          <w:rStyle w:val="ac"/>
          <w:rtl/>
        </w:rPr>
        <w:footnoteRef/>
      </w:r>
      <w:r>
        <w:rPr>
          <w:rtl/>
        </w:rPr>
        <w:t>אך יש להעיר דדוקא באוכל המלוה שייך רבית, דאילו הלווה אכלם [מדעת המלוה] ל"ש כלל רבית. וע"ע גידו"ת (מט ה ד) שהאריך אמאי הוה רבית.</w:t>
      </w:r>
    </w:p>
  </w:footnote>
  <w:footnote w:id="610">
    <w:p w14:paraId="693927E1" w14:textId="77777777" w:rsidR="009713BF" w:rsidRDefault="00000000" w:rsidP="00556711">
      <w:pPr>
        <w:pStyle w:val="Footnote"/>
        <w:bidi/>
      </w:pPr>
      <w:r>
        <w:rPr>
          <w:rStyle w:val="ac"/>
          <w:rtl/>
        </w:rPr>
        <w:footnoteRef/>
      </w:r>
      <w:r>
        <w:rPr>
          <w:rtl/>
        </w:rPr>
        <w:t>אך האבה"א תמה דה</w:t>
      </w:r>
      <w:r>
        <w:rPr>
          <w:b/>
          <w:bCs/>
          <w:rtl/>
        </w:rPr>
        <w:t>רמב"ם</w:t>
      </w:r>
      <w:r>
        <w:rPr>
          <w:rtl/>
        </w:rPr>
        <w:t xml:space="preserve"> (הל' שמיטה הנ"ל) פי' דהברייתא בשדה החוזרת ביובל. [והתם ליכא איסור רבית, כיון שמנכה לו שכר פירותיו. (ע"ע ב"מ סח.). וע"כ דאסורין לאו דוקא]. {ויל"ד דאף שדה אחוזה יש בו רבית [וכמו בתי ערי חומה], ואף דמנכה מדמי המכירה כנגד הפירות שאכל, אבל אינו רשאי ליתן לו מתנה מצד אחר}.</w:t>
      </w:r>
    </w:p>
  </w:footnote>
  <w:footnote w:id="611">
    <w:p w14:paraId="50BBE304" w14:textId="77777777" w:rsidR="009713BF" w:rsidRDefault="00000000" w:rsidP="00556711">
      <w:pPr>
        <w:pStyle w:val="Footnote"/>
        <w:bidi/>
      </w:pPr>
      <w:r>
        <w:rPr>
          <w:rStyle w:val="ac"/>
          <w:rtl/>
        </w:rPr>
        <w:footnoteRef/>
      </w:r>
      <w:r>
        <w:rPr>
          <w:rtl/>
        </w:rPr>
        <w:t>דאי' (שם קנה.) מאי לאו חרובין דומיא דשחת, מה שחת דרכיכי אף חרובין דרכיכי אלמא לא טרחינן באוכלא ותיובתיה דרב הונא. אמר לך רב הונא לא שחת דומיא דחרובין מה חרובין דאקושי אף שחת דאקושי.</w:t>
      </w:r>
    </w:p>
  </w:footnote>
  <w:footnote w:id="612">
    <w:p w14:paraId="5300E918" w14:textId="77777777" w:rsidR="009713BF" w:rsidRDefault="00000000" w:rsidP="00556711">
      <w:pPr>
        <w:pStyle w:val="Footnote"/>
        <w:bidi/>
      </w:pPr>
      <w:r>
        <w:rPr>
          <w:rStyle w:val="ac"/>
          <w:rtl/>
        </w:rPr>
        <w:footnoteRef/>
      </w:r>
      <w:r>
        <w:rPr>
          <w:rtl/>
        </w:rPr>
        <w:t>וכת' דלרווחא דמילתא מקשי ליה מתרוייהו.</w:t>
      </w:r>
    </w:p>
  </w:footnote>
  <w:footnote w:id="613">
    <w:p w14:paraId="64FB12FC" w14:textId="77777777" w:rsidR="009713BF" w:rsidRDefault="00000000" w:rsidP="00556711">
      <w:pPr>
        <w:pStyle w:val="Footnote"/>
        <w:bidi/>
      </w:pPr>
      <w:r>
        <w:rPr>
          <w:rStyle w:val="ac"/>
          <w:rtl/>
        </w:rPr>
        <w:footnoteRef/>
      </w:r>
      <w:r>
        <w:rPr>
          <w:rtl/>
        </w:rPr>
        <w:t>והגמ' דוחה דאף יבש נמי בלא זמנו, כגון שהכוהו ברד או רוח סערה.</w:t>
      </w:r>
    </w:p>
  </w:footnote>
  <w:footnote w:id="614">
    <w:p w14:paraId="0F144283" w14:textId="77777777" w:rsidR="009713BF" w:rsidRDefault="00000000" w:rsidP="00556711">
      <w:pPr>
        <w:pStyle w:val="Footnote"/>
        <w:bidi/>
      </w:pPr>
      <w:r>
        <w:rPr>
          <w:rStyle w:val="ac"/>
          <w:rtl/>
        </w:rPr>
        <w:footnoteRef/>
      </w:r>
      <w:r>
        <w:rPr>
          <w:rtl/>
        </w:rPr>
        <w:t>וה</w:t>
      </w:r>
      <w:r>
        <w:rPr>
          <w:b/>
          <w:bCs/>
          <w:rtl/>
        </w:rPr>
        <w:t>רשב"א</w:t>
      </w:r>
      <w:r>
        <w:rPr>
          <w:rtl/>
        </w:rPr>
        <w:t xml:space="preserve"> (לעיל ד:) דחה דבסוגיין הטעם משום דמילתא דעבידא לאיגלויי ואטרוחי בי דינא תרי זמני לא מטרחינן, ולא מפקינן פירי אלא היכא דקיימי לוקמי. [ויל"ד מתחילת הסוגיא].</w:t>
      </w:r>
    </w:p>
  </w:footnote>
  <w:footnote w:id="615">
    <w:p w14:paraId="174863D3" w14:textId="77777777" w:rsidR="009713BF" w:rsidRDefault="00000000" w:rsidP="00556711">
      <w:pPr>
        <w:pStyle w:val="Footnote"/>
        <w:bidi/>
      </w:pPr>
      <w:r>
        <w:rPr>
          <w:rStyle w:val="ac"/>
          <w:rtl/>
        </w:rPr>
        <w:footnoteRef/>
      </w:r>
      <w:r>
        <w:rPr>
          <w:rtl/>
        </w:rPr>
        <w:t>ו</w:t>
      </w:r>
      <w:r>
        <w:rPr>
          <w:b/>
          <w:bCs/>
          <w:rtl/>
        </w:rPr>
        <w:t>תוס</w:t>
      </w:r>
      <w:r>
        <w:rPr>
          <w:rtl/>
        </w:rPr>
        <w:t>' (ב"ב סא:) ביאר הביאו דלא מוקמינן בחזקת השוכר, כיון דסוף הקרקע לחזור. ולא משום דחזקת קרקע היא חזקה גרועה, דהכא כבר אכל הפירות. [וע"ע תוס' לעיל קג.].</w:t>
      </w:r>
    </w:p>
  </w:footnote>
  <w:footnote w:id="616">
    <w:p w14:paraId="4F2A4D06" w14:textId="77777777" w:rsidR="009713BF" w:rsidRDefault="00000000" w:rsidP="00556711">
      <w:pPr>
        <w:pStyle w:val="Footnote"/>
        <w:bidi/>
      </w:pPr>
      <w:r>
        <w:rPr>
          <w:rStyle w:val="ac"/>
          <w:rtl/>
        </w:rPr>
        <w:footnoteRef/>
      </w:r>
      <w:r>
        <w:rPr>
          <w:rtl/>
        </w:rPr>
        <w:t>ודלא כדברי ה</w:t>
      </w:r>
      <w:r>
        <w:rPr>
          <w:b/>
          <w:bCs/>
          <w:rtl/>
        </w:rPr>
        <w:t>שואל</w:t>
      </w:r>
      <w:r>
        <w:rPr>
          <w:rtl/>
        </w:rPr>
        <w:t xml:space="preserve"> (שם) דכיון דכתוב סתם משמע מיעוט שנים ב', ומסייע שטרא לבעל הקרקע. ומש"ה אף מיגו לא מהני.</w:t>
      </w:r>
    </w:p>
  </w:footnote>
  <w:footnote w:id="617">
    <w:p w14:paraId="24D9C1F0" w14:textId="77777777" w:rsidR="009713BF" w:rsidRDefault="00000000" w:rsidP="00556711">
      <w:pPr>
        <w:pStyle w:val="Footnote"/>
        <w:bidi/>
      </w:pPr>
      <w:r>
        <w:rPr>
          <w:rStyle w:val="ac"/>
          <w:rtl/>
        </w:rPr>
        <w:footnoteRef/>
      </w:r>
      <w:r>
        <w:rPr>
          <w:rtl/>
        </w:rPr>
        <w:t>והק' דגבי מרחץ לדעת הרא"ש (לעיל א יג) מהני היכא דטוען ברי. דמהני תפיסה לאחר שנולד הספק בטענת ברי.</w:t>
      </w:r>
    </w:p>
  </w:footnote>
  <w:footnote w:id="618">
    <w:p w14:paraId="50F1D719" w14:textId="77777777" w:rsidR="009713BF" w:rsidRDefault="00000000" w:rsidP="00556711">
      <w:pPr>
        <w:pStyle w:val="Footnote"/>
        <w:bidi/>
      </w:pPr>
      <w:r>
        <w:rPr>
          <w:rStyle w:val="ac"/>
          <w:rtl/>
        </w:rPr>
        <w:footnoteRef/>
      </w:r>
      <w:r>
        <w:rPr>
          <w:rtl/>
        </w:rPr>
        <w:t>אבל ה</w:t>
      </w:r>
      <w:r>
        <w:rPr>
          <w:b/>
          <w:bCs/>
          <w:rtl/>
        </w:rPr>
        <w:t>תוס' רי"ד</w:t>
      </w:r>
      <w:r>
        <w:rPr>
          <w:rtl/>
        </w:rPr>
        <w:t xml:space="preserve"> (הנ"ל) כת' דאף דמתו העדים עדיין נחשב עבידא לאיגלויי, דכל מילתא דהות באנפי סהדי קלא אית לה, דהעדים אומרים לאחרים. (וכ"ד הריא"ז הו' בשלט"ג). [ובפשוטו פליגי, אבל הש"ך (שיז ט) דייק דאף הרא"ש והטור הוסיפו דדוקא שיראה לבי"ד שלא יוכל לברר עוד].</w:t>
      </w:r>
    </w:p>
  </w:footnote>
  <w:footnote w:id="619">
    <w:p w14:paraId="68D5BBC9" w14:textId="77777777" w:rsidR="009713BF" w:rsidRDefault="00000000" w:rsidP="00556711">
      <w:pPr>
        <w:pStyle w:val="Footnote"/>
        <w:bidi/>
      </w:pPr>
      <w:r>
        <w:rPr>
          <w:rStyle w:val="ac"/>
          <w:rtl/>
        </w:rPr>
        <w:footnoteRef/>
      </w:r>
      <w:r>
        <w:rPr>
          <w:rtl/>
        </w:rPr>
        <w:t>ודעת רב כהנא דיש חזקה על הפירות, אלא דבעלמא חזקת הקרקע עדיף. והכא דעבידא לאיגלויי מוקמינן בחזקת אחזקת הפירות.</w:t>
      </w:r>
    </w:p>
  </w:footnote>
  <w:footnote w:id="620">
    <w:p w14:paraId="6A9208D3" w14:textId="77777777" w:rsidR="009713BF" w:rsidRDefault="00000000" w:rsidP="00556711">
      <w:pPr>
        <w:pStyle w:val="Footnote"/>
        <w:bidi/>
      </w:pPr>
      <w:r>
        <w:rPr>
          <w:rStyle w:val="ac"/>
          <w:rtl/>
        </w:rPr>
        <w:footnoteRef/>
      </w:r>
      <w:r>
        <w:rPr>
          <w:rtl/>
        </w:rPr>
        <w:t>והוסיף (בהמשך דבריו) דעד כאן לא פליג רב יהודה אלא בטענת קרקע, משום דבחזקת בעליה עומדת, אבל בטענת מטלטלין מודה דלא מפקינן מיניה.</w:t>
      </w:r>
    </w:p>
  </w:footnote>
  <w:footnote w:id="621">
    <w:p w14:paraId="7F697BB0" w14:textId="77777777" w:rsidR="009713BF" w:rsidRDefault="00000000" w:rsidP="00556711">
      <w:pPr>
        <w:pStyle w:val="Footnote"/>
        <w:bidi/>
      </w:pPr>
      <w:r>
        <w:rPr>
          <w:rStyle w:val="ac"/>
          <w:rtl/>
        </w:rPr>
        <w:footnoteRef/>
      </w:r>
      <w:r>
        <w:rPr>
          <w:rtl/>
        </w:rPr>
        <w:t>ובהמשך דבריו הביא דהאומר שמוכר באיסתרא ק' מעי (ב"ב קה:), אף אי תפס מפקיעין מיניה. וסיים דכל היכא דלא עבידא לאיגלויי לא שני ליה בין קרקע למטלטלין דמפקינן מיניה.</w:t>
      </w:r>
    </w:p>
    <w:p w14:paraId="0CBB0481" w14:textId="77777777" w:rsidR="009713BF" w:rsidRDefault="00000000" w:rsidP="00556711">
      <w:pPr>
        <w:pStyle w:val="Footnote"/>
        <w:bidi/>
      </w:pPr>
      <w:r>
        <w:rPr>
          <w:rtl/>
        </w:rPr>
        <w:tab/>
        <w:t>אבל בפשוטו דעת ה</w:t>
      </w:r>
      <w:r>
        <w:rPr>
          <w:b/>
          <w:bCs/>
          <w:rtl/>
        </w:rPr>
        <w:t xml:space="preserve">רי"ף </w:t>
      </w:r>
      <w:r>
        <w:rPr>
          <w:rtl/>
        </w:rPr>
        <w:t>(לעיל קב: נט: בדה"ס) דבאיסתרא ק' מעי מהני תפיסה במטלטלין, ודוקא בקרקע קי"ל בחזקת בעליה ול"מ תפיסה. וה</w:t>
      </w:r>
      <w:r>
        <w:rPr>
          <w:b/>
          <w:bCs/>
          <w:rtl/>
        </w:rPr>
        <w:t>ריא"ז</w:t>
      </w:r>
      <w:r>
        <w:rPr>
          <w:rtl/>
        </w:rPr>
        <w:t xml:space="preserve"> (קו' הראיות יב) חלק דכל דתפיס שלא כדין מפקי מיניה ולאו כל כמיניה למתפס ממונא דחבריה אלא ע"י ראיה. [אא"כ תפס בלא עדים, דיש לו מיגו]. ואין לנו לחלק בין קרקע למטלטלין, דחילוק זה לא הוזכר בגמ'. וה</w:t>
      </w:r>
      <w:r>
        <w:rPr>
          <w:b/>
          <w:bCs/>
          <w:rtl/>
        </w:rPr>
        <w:t>רמב"ן</w:t>
      </w:r>
      <w:r>
        <w:rPr>
          <w:rtl/>
        </w:rPr>
        <w:t xml:space="preserve"> (לעיל ו., ועוד ראשונים ע' קוה"ס ז א) דחה דאף הרי"ף איירי בתפיסה ברשות.</w:t>
      </w:r>
    </w:p>
    <w:p w14:paraId="7DA87C30" w14:textId="77777777" w:rsidR="009713BF" w:rsidRDefault="00000000" w:rsidP="00556711">
      <w:pPr>
        <w:pStyle w:val="Footnote"/>
        <w:bidi/>
      </w:pPr>
      <w:r>
        <w:rPr>
          <w:rtl/>
        </w:rPr>
        <w:tab/>
        <w:t xml:space="preserve">והריא"ז (הנ"ל) ביאר דבספק במציאות לא מהני תפיסה, אבל בתיקו [ספיקא דדינא] מהני תפיסה, וציין דכ"ד הרמב"ם בהרבה מקומות בס' נזיקין. דכיון שהדיינים מסתפקים על הדין אין בנו כח להוציא מיד התופס, בדין שמסופק לנו. אבל הכא שהמעשה הוא מסופק ל"מ תפיסה. [ומבואר מדבריו דמרחץ הוה ספק במציאות, ודלא כאומרים דהספק אי תפוס לשון ראשון או אחרון הוה ספיקא דדינא. ע"ע קוה"ס א ב ומש"כ לעיל קב:]. וע"ע </w:t>
      </w:r>
      <w:r>
        <w:rPr>
          <w:b/>
          <w:bCs/>
          <w:rtl/>
        </w:rPr>
        <w:t>קוה"ס</w:t>
      </w:r>
      <w:r>
        <w:rPr>
          <w:rtl/>
        </w:rPr>
        <w:t xml:space="preserve"> (ד) דעות הראשונים אי מהני תפיסה בספיקא דדינא. ואכמ"ל.</w:t>
      </w:r>
    </w:p>
  </w:footnote>
  <w:footnote w:id="622">
    <w:p w14:paraId="43B12789" w14:textId="77777777" w:rsidR="009713BF" w:rsidRDefault="00000000" w:rsidP="00556711">
      <w:pPr>
        <w:pStyle w:val="Footnote"/>
        <w:bidi/>
      </w:pPr>
      <w:r>
        <w:rPr>
          <w:rStyle w:val="ac"/>
          <w:rtl/>
        </w:rPr>
        <w:footnoteRef/>
      </w:r>
      <w:r>
        <w:rPr>
          <w:rtl/>
        </w:rPr>
        <w:t>ומש"ה אף במטלטלין לא מהני תפיסה (בברייתא לעיל ד:).</w:t>
      </w:r>
    </w:p>
  </w:footnote>
  <w:footnote w:id="623">
    <w:p w14:paraId="7E469466" w14:textId="77777777" w:rsidR="009713BF" w:rsidRDefault="00000000" w:rsidP="00556711">
      <w:pPr>
        <w:pStyle w:val="Footnote"/>
        <w:bidi/>
      </w:pPr>
      <w:r>
        <w:rPr>
          <w:rStyle w:val="ac"/>
          <w:rtl/>
        </w:rPr>
        <w:footnoteRef/>
      </w:r>
      <w:r>
        <w:rPr>
          <w:rtl/>
        </w:rPr>
        <w:t>ובברייתא (לעיל ד:) איירי היכא דלא תפס, אבל אי קדם ותפס אין מוציאין מידו.</w:t>
      </w:r>
    </w:p>
  </w:footnote>
  <w:footnote w:id="624">
    <w:p w14:paraId="74B800E4" w14:textId="77777777" w:rsidR="009713BF" w:rsidRDefault="00000000" w:rsidP="00556711">
      <w:pPr>
        <w:pStyle w:val="Footnote"/>
        <w:bidi/>
      </w:pPr>
      <w:r>
        <w:rPr>
          <w:rStyle w:val="ac"/>
          <w:rtl/>
        </w:rPr>
        <w:footnoteRef/>
      </w:r>
      <w:r>
        <w:rPr>
          <w:rtl/>
        </w:rPr>
        <w:t>ועד"ז נאמן במשכון שיש חוב, במיגו שהיה נאמן שקנה גוף המשכון. [אך מבואר דצריך גדר מיגו, ולא סגי במה שהוא מוחזק במשכון לטעון שיש חוב כנגד].</w:t>
      </w:r>
    </w:p>
  </w:footnote>
  <w:footnote w:id="625">
    <w:p w14:paraId="52072423" w14:textId="77777777" w:rsidR="009713BF" w:rsidRDefault="00000000" w:rsidP="00556711">
      <w:pPr>
        <w:pStyle w:val="Footnote"/>
        <w:bidi/>
      </w:pPr>
      <w:r>
        <w:rPr>
          <w:rStyle w:val="ac"/>
          <w:rtl/>
        </w:rPr>
        <w:footnoteRef/>
      </w:r>
      <w:r>
        <w:rPr>
          <w:rtl/>
        </w:rPr>
        <w:t>וה</w:t>
      </w:r>
      <w:r>
        <w:rPr>
          <w:b/>
          <w:bCs/>
          <w:rtl/>
        </w:rPr>
        <w:t>נמוק"י</w:t>
      </w:r>
      <w:r>
        <w:rPr>
          <w:rtl/>
        </w:rPr>
        <w:t xml:space="preserve"> ציין למש"כ (לעיל לט:). וע"ע רמב"ן (ב"ב נ:) באריכות. אבל דעת </w:t>
      </w:r>
      <w:r>
        <w:rPr>
          <w:b/>
          <w:bCs/>
          <w:rtl/>
        </w:rPr>
        <w:t>ר' יונה</w:t>
      </w:r>
      <w:r>
        <w:rPr>
          <w:rtl/>
        </w:rPr>
        <w:t xml:space="preserve"> (שם) דיש לו חזקה, וכדעת הרשב"א. [וע"ע רשב"א ב"ב לג., ובעה"מ ומלחמות (ב"ב לט: כ. בדה"ר)].</w:t>
      </w:r>
    </w:p>
  </w:footnote>
  <w:footnote w:id="626">
    <w:p w14:paraId="77022F8C" w14:textId="77777777" w:rsidR="009713BF" w:rsidRDefault="00000000" w:rsidP="00556711">
      <w:pPr>
        <w:pStyle w:val="Footnote"/>
        <w:bidi/>
      </w:pPr>
      <w:r>
        <w:rPr>
          <w:rStyle w:val="ac"/>
          <w:rtl/>
        </w:rPr>
        <w:footnoteRef/>
      </w:r>
      <w:r>
        <w:rPr>
          <w:rtl/>
        </w:rPr>
        <w:t>דכל היכא דיש חזקת ג' שנים אמרי' חזקה אין אדם מניח עבדו וצאנו ביד אחר ג' שנים. ודוקא בחזקת מטלטלין שהיא לאלתר אמרי' דהיכא דאיכא עדים וראיה אין לו חזקה.</w:t>
      </w:r>
    </w:p>
  </w:footnote>
  <w:footnote w:id="627">
    <w:p w14:paraId="29E71016" w14:textId="77777777" w:rsidR="009713BF" w:rsidRDefault="00000000" w:rsidP="00556711">
      <w:pPr>
        <w:pStyle w:val="Footnote"/>
        <w:bidi/>
      </w:pPr>
      <w:r>
        <w:rPr>
          <w:rStyle w:val="ac"/>
          <w:rtl/>
        </w:rPr>
        <w:footnoteRef/>
      </w:r>
      <w:r>
        <w:rPr>
          <w:rtl/>
        </w:rPr>
        <w:t>ה</w:t>
      </w:r>
      <w:r>
        <w:rPr>
          <w:b/>
          <w:bCs/>
          <w:rtl/>
        </w:rPr>
        <w:t xml:space="preserve">רמב"ן </w:t>
      </w:r>
      <w:r>
        <w:rPr>
          <w:rtl/>
        </w:rPr>
        <w:t>הוסיף היכא דליכא עדים שבתורת משכונא ירד בה [דהיכא דיש עדים אין לו חזקה]. דאילו היה שם עדים, יבאו ויעידו אי ג' אי שתים.</w:t>
      </w:r>
    </w:p>
  </w:footnote>
  <w:footnote w:id="628">
    <w:p w14:paraId="2060EA25" w14:textId="77777777" w:rsidR="009713BF" w:rsidRDefault="00000000" w:rsidP="00556711">
      <w:pPr>
        <w:pStyle w:val="Footnote"/>
        <w:bidi/>
      </w:pPr>
      <w:r>
        <w:rPr>
          <w:rStyle w:val="ac"/>
          <w:rtl/>
        </w:rPr>
        <w:footnoteRef/>
      </w:r>
      <w:r>
        <w:rPr>
          <w:rtl/>
        </w:rPr>
        <w:t>ו</w:t>
      </w:r>
      <w:r>
        <w:rPr>
          <w:b/>
          <w:bCs/>
          <w:rtl/>
        </w:rPr>
        <w:t>ר"ח</w:t>
      </w:r>
      <w:r>
        <w:rPr>
          <w:rtl/>
        </w:rPr>
        <w:t xml:space="preserve"> הביא </w:t>
      </w:r>
      <w:r>
        <w:rPr>
          <w:b/>
          <w:bCs/>
          <w:rtl/>
        </w:rPr>
        <w:t>י"א</w:t>
      </w:r>
      <w:r>
        <w:rPr>
          <w:rtl/>
        </w:rPr>
        <w:t xml:space="preserve"> דכיון דרב זביד ורב עוירא [וי"א רב זוטרא ורבינא] חולקים על רב יהודה ורב אשי הולכים אחר הרוב, ולא עוד אלא רבינא דהוא בתרא פליג.</w:t>
      </w:r>
    </w:p>
  </w:footnote>
  <w:footnote w:id="629">
    <w:p w14:paraId="4103523A" w14:textId="77777777" w:rsidR="009713BF" w:rsidRDefault="00000000" w:rsidP="00556711">
      <w:pPr>
        <w:pStyle w:val="Footnote"/>
        <w:bidi/>
      </w:pPr>
      <w:r>
        <w:rPr>
          <w:rStyle w:val="ac"/>
          <w:rtl/>
        </w:rPr>
        <w:footnoteRef/>
      </w:r>
      <w:r>
        <w:rPr>
          <w:rtl/>
        </w:rPr>
        <w:t>וה</w:t>
      </w:r>
      <w:r>
        <w:rPr>
          <w:b/>
          <w:bCs/>
          <w:rtl/>
        </w:rPr>
        <w:t>רשב"א</w:t>
      </w:r>
      <w:r>
        <w:rPr>
          <w:rtl/>
        </w:rPr>
        <w:t xml:space="preserve"> כת' אף שטרח הרב להעמידה, לא נתחוורו דבריו. אלא דלכו"ע קשיא לרבינא [לפי משמעות ההלכה].</w:t>
      </w:r>
    </w:p>
  </w:footnote>
  <w:footnote w:id="630">
    <w:p w14:paraId="37764B2B" w14:textId="77777777" w:rsidR="009713BF" w:rsidRDefault="00000000" w:rsidP="00556711">
      <w:pPr>
        <w:pStyle w:val="Footnote"/>
        <w:bidi/>
      </w:pPr>
      <w:r>
        <w:rPr>
          <w:rStyle w:val="ac"/>
          <w:rtl/>
        </w:rPr>
        <w:footnoteRef/>
      </w:r>
      <w:r>
        <w:rPr>
          <w:rtl/>
        </w:rPr>
        <w:t>והביא דכ"כ ה</w:t>
      </w:r>
      <w:r>
        <w:rPr>
          <w:b/>
          <w:bCs/>
          <w:rtl/>
        </w:rPr>
        <w:t>רמב"ן</w:t>
      </w:r>
      <w:r>
        <w:rPr>
          <w:rtl/>
        </w:rPr>
        <w:t xml:space="preserve"> (ס' הזכות כתובות פה מג. בדה"ר) דמהני חזקת מטלטלין להיות נאמן בטענת משכון, ואף בלא מיגו. דמשכון הוה טענה מעלייתא.</w:t>
      </w:r>
    </w:p>
    <w:p w14:paraId="502E9121" w14:textId="77777777" w:rsidR="009713BF" w:rsidRDefault="00000000" w:rsidP="00556711">
      <w:pPr>
        <w:pStyle w:val="Footnote"/>
        <w:bidi/>
      </w:pPr>
      <w:r>
        <w:rPr>
          <w:rtl/>
        </w:rPr>
        <w:tab/>
        <w:t>וה"נ יהני חזקת ג' שנים שקנה קנין פירות, בגדר משכנתא דסורא. דאין סברא כלל לומר דאם טוען לקוח בכולה שיהיה נאמן בלא מיגו, וכשטוען לקוח רק לזמן בעי מיגו.</w:t>
      </w:r>
    </w:p>
  </w:footnote>
  <w:footnote w:id="631">
    <w:p w14:paraId="25827708" w14:textId="77777777" w:rsidR="009713BF" w:rsidRDefault="00000000" w:rsidP="00556711">
      <w:pPr>
        <w:pStyle w:val="Footnote"/>
        <w:bidi/>
      </w:pPr>
      <w:r>
        <w:rPr>
          <w:rStyle w:val="ac"/>
          <w:rtl/>
        </w:rPr>
        <w:footnoteRef/>
      </w:r>
      <w:r>
        <w:rPr>
          <w:rtl/>
        </w:rPr>
        <w:t>[וה</w:t>
      </w:r>
      <w:r>
        <w:rPr>
          <w:b/>
          <w:bCs/>
          <w:rtl/>
        </w:rPr>
        <w:t>רמב"ן</w:t>
      </w:r>
      <w:r>
        <w:rPr>
          <w:rtl/>
        </w:rPr>
        <w:t xml:space="preserve"> כת' דהנסחאות כולן מכחישות דבריהם].</w:t>
      </w:r>
    </w:p>
    <w:p w14:paraId="191D31CB" w14:textId="77777777" w:rsidR="009713BF" w:rsidRDefault="00000000" w:rsidP="00556711">
      <w:pPr>
        <w:pStyle w:val="Footnote"/>
        <w:bidi/>
      </w:pPr>
      <w:r>
        <w:rPr>
          <w:rtl/>
        </w:rPr>
        <w:tab/>
        <w:t>וב</w:t>
      </w:r>
      <w:r>
        <w:rPr>
          <w:b/>
          <w:bCs/>
          <w:rtl/>
        </w:rPr>
        <w:t>חי' הר"ן</w:t>
      </w:r>
      <w:r>
        <w:rPr>
          <w:rtl/>
        </w:rPr>
        <w:t xml:space="preserve"> כת' דאף לגירסא ה"נ דמהימן יל"פ כלומר ודאי הכי הוא, דבהא ליכא ודאי לאפלוגי. ועיקר הקו' היכי תקנו רבנן מילתא דאתי לידי פסידא. והר"ן כת' שאילו רבינא היה מסתפק על הדין בעצמו היה כתוב בגמרא אמר ליה אין, אלא ודאי משמע דבעיקר דינא ליכא מאן דפליג כלל דאי אמר לקוחה היא בידי נאמן.</w:t>
      </w:r>
    </w:p>
  </w:footnote>
  <w:footnote w:id="632">
    <w:p w14:paraId="100C01F4" w14:textId="77777777" w:rsidR="009713BF" w:rsidRDefault="00000000" w:rsidP="00556711">
      <w:pPr>
        <w:pStyle w:val="Footnote"/>
        <w:bidi/>
      </w:pPr>
      <w:r>
        <w:rPr>
          <w:rStyle w:val="ac"/>
          <w:rtl/>
        </w:rPr>
        <w:footnoteRef/>
      </w:r>
      <w:r>
        <w:rPr>
          <w:rtl/>
        </w:rPr>
        <w:t>וע"ד הא דאיתא (ב"ב לג.) גבי רבא בר שרשום דהקול מבטל את המיגו.</w:t>
      </w:r>
    </w:p>
  </w:footnote>
  <w:footnote w:id="633">
    <w:p w14:paraId="37B3B2E0" w14:textId="77777777" w:rsidR="009713BF" w:rsidRDefault="00000000" w:rsidP="00556711">
      <w:pPr>
        <w:pStyle w:val="Footnote"/>
        <w:bidi/>
      </w:pPr>
      <w:r>
        <w:rPr>
          <w:rStyle w:val="ac"/>
          <w:rtl/>
        </w:rPr>
        <w:footnoteRef/>
      </w:r>
      <w:r>
        <w:rPr>
          <w:rtl/>
        </w:rPr>
        <w:t>והרשב"א הביא דיש מקשים ע"ז דכל היורד ברשות אין לו חזקה, דומה לאריס ושותף [וכדעת הרמב"ן, הו' לעיל]. והרשב"א חלק דלאחר שעבר זמנו יש להם חזקה (וכנ"ל). וציין למש"כ (ב"ב לג.).</w:t>
      </w:r>
    </w:p>
  </w:footnote>
  <w:footnote w:id="634">
    <w:p w14:paraId="03E20EED" w14:textId="77777777" w:rsidR="009713BF" w:rsidRDefault="00000000" w:rsidP="00556711">
      <w:pPr>
        <w:pStyle w:val="Footnote"/>
        <w:bidi/>
      </w:pPr>
      <w:r>
        <w:rPr>
          <w:rStyle w:val="ac"/>
          <w:rtl/>
        </w:rPr>
        <w:footnoteRef/>
      </w:r>
      <w:r>
        <w:rPr>
          <w:rtl/>
        </w:rPr>
        <w:t>וכ"כ ה</w:t>
      </w:r>
      <w:r>
        <w:rPr>
          <w:b/>
          <w:bCs/>
          <w:rtl/>
        </w:rPr>
        <w:t>תוס' רי"ד</w:t>
      </w:r>
      <w:r>
        <w:rPr>
          <w:rtl/>
        </w:rPr>
        <w:t xml:space="preserve"> (ב"ב לה:) דסבר רב אשי שיהא נאמן לומר לפירות הורדתיו אפי' לאחר שלש, דהוי טענה. ומתני' כגון דטעין גזלנא הוא, מש"ה לא הויא טענה חזקה.</w:t>
      </w:r>
    </w:p>
  </w:footnote>
  <w:footnote w:id="635">
    <w:p w14:paraId="12633B85" w14:textId="77777777" w:rsidR="009713BF" w:rsidRDefault="00000000" w:rsidP="00556711">
      <w:pPr>
        <w:pStyle w:val="Footnote"/>
        <w:bidi/>
      </w:pPr>
      <w:r>
        <w:rPr>
          <w:rStyle w:val="ac"/>
          <w:rtl/>
        </w:rPr>
        <w:footnoteRef/>
      </w:r>
      <w:r>
        <w:rPr>
          <w:rtl/>
        </w:rPr>
        <w:t xml:space="preserve">וכה"ק </w:t>
      </w:r>
      <w:r>
        <w:rPr>
          <w:b/>
          <w:bCs/>
          <w:rtl/>
        </w:rPr>
        <w:t>ר' יונה</w:t>
      </w:r>
      <w:r>
        <w:rPr>
          <w:rtl/>
        </w:rPr>
        <w:t xml:space="preserve"> (ב"ב כט.) מה בכך אם לא מזדהר בשטריה טפי מג' שנים, מ"מ במה יצאה קרקע מחזקת בעליה. [ועוד] מה ראיה יש שהיה בידו שטר מעולם.</w:t>
      </w:r>
    </w:p>
  </w:footnote>
  <w:footnote w:id="636">
    <w:p w14:paraId="03EF113F" w14:textId="77777777" w:rsidR="009713BF" w:rsidRDefault="00000000" w:rsidP="00556711">
      <w:pPr>
        <w:pStyle w:val="Footnote"/>
        <w:bidi/>
      </w:pPr>
      <w:r>
        <w:rPr>
          <w:rStyle w:val="ac"/>
          <w:rtl/>
        </w:rPr>
        <w:footnoteRef/>
      </w:r>
      <w:r>
        <w:rPr>
          <w:rtl/>
        </w:rPr>
        <w:t xml:space="preserve">וכן </w:t>
      </w:r>
      <w:r>
        <w:rPr>
          <w:b/>
          <w:bCs/>
          <w:rtl/>
        </w:rPr>
        <w:t>רש"י</w:t>
      </w:r>
      <w:r>
        <w:rPr>
          <w:rtl/>
        </w:rPr>
        <w:t xml:space="preserve"> (כתובות יז:) כת' דהוה תקנ"ח. וכן ה</w:t>
      </w:r>
      <w:r>
        <w:rPr>
          <w:b/>
          <w:bCs/>
          <w:rtl/>
        </w:rPr>
        <w:t>רא"ש</w:t>
      </w:r>
      <w:r>
        <w:rPr>
          <w:rtl/>
        </w:rPr>
        <w:t xml:space="preserve"> (ב"ב ג א).</w:t>
      </w:r>
    </w:p>
  </w:footnote>
  <w:footnote w:id="637">
    <w:p w14:paraId="05754CA5" w14:textId="77777777" w:rsidR="009713BF" w:rsidRDefault="00000000" w:rsidP="00556711">
      <w:pPr>
        <w:pStyle w:val="Footnote"/>
        <w:bidi/>
      </w:pPr>
      <w:r>
        <w:rPr>
          <w:rStyle w:val="ac"/>
          <w:rtl/>
        </w:rPr>
        <w:footnoteRef/>
      </w:r>
      <w:r>
        <w:rPr>
          <w:rtl/>
        </w:rPr>
        <w:t>ואף תוס' דידן נקטו לשון זה ש'הפסיד', אבל לכאורה משמע בתוס' דהוה בגדר ראיה שאינו שלו.</w:t>
      </w:r>
    </w:p>
  </w:footnote>
  <w:footnote w:id="638">
    <w:p w14:paraId="000A169C" w14:textId="77777777" w:rsidR="009713BF" w:rsidRDefault="00000000" w:rsidP="00556711">
      <w:pPr>
        <w:pStyle w:val="Footnote"/>
        <w:bidi/>
      </w:pPr>
      <w:r>
        <w:rPr>
          <w:rStyle w:val="ac"/>
          <w:rtl/>
        </w:rPr>
        <w:footnoteRef/>
      </w:r>
      <w:r>
        <w:rPr>
          <w:rtl/>
        </w:rPr>
        <w:t>אך לדברי הקצות גדר התקנה הוא שמפסיד. ואילו בדברי ר' יונה משמע דתקנו חיוב מחאה בעלמא. ועי"ז נוצר חזקה מדלא מיחה. וע"ע תוס' רא"ש (בסוגיין, הו' בסמוך).</w:t>
      </w:r>
    </w:p>
  </w:footnote>
  <w:footnote w:id="639">
    <w:p w14:paraId="1E1208C9" w14:textId="77777777" w:rsidR="009713BF" w:rsidRDefault="00000000" w:rsidP="00556711">
      <w:pPr>
        <w:pStyle w:val="Footnote"/>
        <w:bidi/>
      </w:pPr>
      <w:r>
        <w:rPr>
          <w:rStyle w:val="ac"/>
          <w:rtl/>
        </w:rPr>
        <w:footnoteRef/>
      </w:r>
      <w:r>
        <w:rPr>
          <w:rtl/>
        </w:rPr>
        <w:t>ו</w:t>
      </w:r>
      <w:r>
        <w:rPr>
          <w:b/>
          <w:bCs/>
          <w:rtl/>
        </w:rPr>
        <w:t>תוס'</w:t>
      </w:r>
      <w:r>
        <w:rPr>
          <w:rtl/>
        </w:rPr>
        <w:t xml:space="preserve"> (ב"ב לה: ד"ה ואי דלי) כת' כן אהא דאיתא דדלי ליה צנא דפירא הוה ראיה לאלתר, אא"כ טוען לפירות הורדתיך. ותוס' הק' א"כ יש לו מיגו דלפירות הורדתיך. ותוס' תי' דאנן סהדי כיון דדלי ליה צנא דפירא מודה שהיו שלו, והוה מיגו במקום עדים. [אך תוס' שם לא איירי מדין חזקת ג' שנים, אלא דין דלי ליה צנא דפירא]. ועוד תי' (כתי' הב' דתוס' דידן) דתובע הקרקע והפירות, ומש"ה אינו רוצה לטעון לפירות הורדתיו. [והתם ל"ש התי' הג' של תוס', דהתם איירי תוך ג' שנים. ולא הוה מיגו להוציא].</w:t>
      </w:r>
    </w:p>
  </w:footnote>
  <w:footnote w:id="640">
    <w:p w14:paraId="34E7BDA5" w14:textId="77777777" w:rsidR="009713BF" w:rsidRDefault="00000000" w:rsidP="00556711">
      <w:pPr>
        <w:pStyle w:val="Footnote"/>
        <w:bidi/>
      </w:pPr>
      <w:r>
        <w:rPr>
          <w:rStyle w:val="ac"/>
          <w:rtl/>
        </w:rPr>
        <w:footnoteRef/>
      </w:r>
      <w:r>
        <w:rPr>
          <w:rtl/>
        </w:rPr>
        <w:t>ומבואר מדבריו דתחילת החזקה הוה תקנ"ח, דמדרבנן מהני חזקה במקום שטר. ועי"ז יש אנן סהדי. [וכדברי השער משפט הנ"ל]. וכ"ה לדעת תוס' דידן.</w:t>
      </w:r>
    </w:p>
  </w:footnote>
  <w:footnote w:id="641">
    <w:p w14:paraId="39633404" w14:textId="77777777" w:rsidR="009713BF" w:rsidRDefault="00000000" w:rsidP="00556711">
      <w:pPr>
        <w:pStyle w:val="Footnote"/>
        <w:bidi/>
      </w:pPr>
      <w:r>
        <w:rPr>
          <w:rStyle w:val="ac"/>
          <w:rtl/>
        </w:rPr>
        <w:footnoteRef/>
      </w:r>
      <w:r>
        <w:rPr>
          <w:rtl/>
        </w:rPr>
        <w:t>וע"כ רב אשי מודה דאינו נאמן לטעון לפירות הורדתיו [וכמסקנת התוס'].</w:t>
      </w:r>
    </w:p>
  </w:footnote>
  <w:footnote w:id="642">
    <w:p w14:paraId="2DCF4576" w14:textId="77777777" w:rsidR="009713BF" w:rsidRDefault="00000000" w:rsidP="00556711">
      <w:pPr>
        <w:pStyle w:val="Footnote"/>
        <w:bidi/>
      </w:pPr>
      <w:r>
        <w:rPr>
          <w:rStyle w:val="ac"/>
          <w:rtl/>
        </w:rPr>
        <w:footnoteRef/>
      </w:r>
      <w:r>
        <w:rPr>
          <w:rtl/>
        </w:rPr>
        <w:t>ומשמע דמצא דין זה מפורש, וצ"ב היכן מצינו דמהני מיגו במקום חזקת ג' שנים. [וע"ע רע"א (שו"ע קמ) שהביא נידון כעי"ז, היכא דליכא עדי חזקה, והמערער מודה שאכל ג' שנים אלא שטוען שאכל בגזלנות, האם נאמן במיגו. {ולכאורה נח' בזה תוס' שם והרמב"ן. וע"ע רשב"א ב"ב לג.}].</w:t>
      </w:r>
    </w:p>
  </w:footnote>
  <w:footnote w:id="643">
    <w:p w14:paraId="03A888B4" w14:textId="77777777" w:rsidR="009713BF" w:rsidRDefault="00000000" w:rsidP="00556711">
      <w:pPr>
        <w:pStyle w:val="Footnote"/>
        <w:bidi/>
      </w:pPr>
      <w:r>
        <w:rPr>
          <w:rStyle w:val="ac"/>
          <w:rtl/>
        </w:rPr>
        <w:footnoteRef/>
      </w:r>
      <w:r>
        <w:rPr>
          <w:rtl/>
        </w:rPr>
        <w:t>וה</w:t>
      </w:r>
      <w:r>
        <w:rPr>
          <w:b/>
          <w:bCs/>
          <w:rtl/>
        </w:rPr>
        <w:t xml:space="preserve">רש"ש </w:t>
      </w:r>
      <w:r>
        <w:rPr>
          <w:rtl/>
        </w:rPr>
        <w:t>כת' צ"ע מדברי ה</w:t>
      </w:r>
      <w:r>
        <w:rPr>
          <w:b/>
          <w:bCs/>
          <w:rtl/>
        </w:rPr>
        <w:t>תוס'</w:t>
      </w:r>
      <w:r>
        <w:rPr>
          <w:rtl/>
        </w:rPr>
        <w:t xml:space="preserve"> (ב"ב קלד: ד"ה הואיל) שכת' דנאמן לומר שיש לו בנים ליפטר מיבום, מיגו דבידו לגרשה, אף על גב דהאי מגו לא חשיבא, שאם היה מגרשה היה פוסלה מן הכהונה, והשתא שאומר זה בני לא פסיל לה, מ"מ חשיב מגו לפטרה מיבם. [אך ר' יונה (שם) ביאר הטעם דהוה מיגו, דלא איכפת ליה אי תפסל לכהונה. ואילו הכא תוס' כת' דרוצה להוציא הפירות].</w:t>
      </w:r>
    </w:p>
  </w:footnote>
  <w:footnote w:id="644">
    <w:p w14:paraId="739103C8" w14:textId="77777777" w:rsidR="009713BF" w:rsidRDefault="00000000" w:rsidP="00556711">
      <w:pPr>
        <w:pStyle w:val="Footnote"/>
        <w:bidi/>
      </w:pPr>
      <w:r>
        <w:rPr>
          <w:rStyle w:val="ac"/>
          <w:rtl/>
        </w:rPr>
        <w:footnoteRef/>
      </w:r>
      <w:r>
        <w:rPr>
          <w:rtl/>
        </w:rPr>
        <w:t>וביאר דמש"ה הרמב"ן נקט דיש כאן מיגו [ואף דה</w:t>
      </w:r>
      <w:r>
        <w:rPr>
          <w:b/>
          <w:bCs/>
          <w:rtl/>
        </w:rPr>
        <w:t>רמב"ן</w:t>
      </w:r>
      <w:r>
        <w:rPr>
          <w:rtl/>
        </w:rPr>
        <w:t xml:space="preserve"> (ב"ב לג:) ס"ל דל"מ מיגו לחצי טענה].</w:t>
      </w:r>
    </w:p>
  </w:footnote>
  <w:footnote w:id="645">
    <w:p w14:paraId="1D4AF7CF" w14:textId="77777777" w:rsidR="009713BF" w:rsidRDefault="00000000" w:rsidP="00556711">
      <w:pPr>
        <w:pStyle w:val="Footnote"/>
        <w:bidi/>
      </w:pPr>
      <w:r>
        <w:rPr>
          <w:rStyle w:val="ac"/>
          <w:rtl/>
        </w:rPr>
        <w:footnoteRef/>
      </w:r>
      <w:r>
        <w:rPr>
          <w:rtl/>
        </w:rPr>
        <w:t xml:space="preserve">וכה"ק </w:t>
      </w:r>
      <w:r>
        <w:rPr>
          <w:b/>
          <w:bCs/>
          <w:rtl/>
        </w:rPr>
        <w:t>תוס'</w:t>
      </w:r>
      <w:r>
        <w:rPr>
          <w:rtl/>
        </w:rPr>
        <w:t xml:space="preserve"> (ב"ב לה:), דכת' דאין לפרש דרב אשי סבר דלעולם נאמן לומר לפירות הורדתיך. דא"כ קשה לרב אשי מאי טעמא דרבנן דבעו ג' שנים מיום ליום, דע"כ לא ס"ל דעד שלש שנים מיזדהר איניש בשטריה טפי לא מזדהר, דהא לעולם צריך לשמרו פן יאמר לפירות הורדתיך.</w:t>
      </w:r>
    </w:p>
  </w:footnote>
  <w:footnote w:id="646">
    <w:p w14:paraId="60118641" w14:textId="77777777" w:rsidR="009713BF" w:rsidRDefault="00000000" w:rsidP="00556711">
      <w:pPr>
        <w:pStyle w:val="Footnote"/>
        <w:bidi/>
      </w:pPr>
      <w:r>
        <w:rPr>
          <w:rStyle w:val="ac"/>
          <w:rtl/>
        </w:rPr>
        <w:footnoteRef/>
      </w:r>
      <w:r>
        <w:rPr>
          <w:rtl/>
        </w:rPr>
        <w:t>לדברי הרמב"ן (הנ"ל) כיון דיש ראיה מדלא מיחה. ולדברי הקצות משום תקנת חכמים.</w:t>
      </w:r>
    </w:p>
  </w:footnote>
  <w:footnote w:id="647">
    <w:p w14:paraId="1B586573" w14:textId="77777777" w:rsidR="009713BF" w:rsidRDefault="00000000" w:rsidP="00556711">
      <w:pPr>
        <w:pStyle w:val="Footnote"/>
        <w:bidi/>
      </w:pPr>
      <w:r>
        <w:rPr>
          <w:rStyle w:val="ac"/>
          <w:rtl/>
        </w:rPr>
        <w:footnoteRef/>
      </w:r>
      <w:r>
        <w:rPr>
          <w:b/>
          <w:bCs/>
          <w:rtl/>
        </w:rPr>
        <w:t>תוס</w:t>
      </w:r>
      <w:r>
        <w:rPr>
          <w:rtl/>
        </w:rPr>
        <w:t xml:space="preserve">' פי' דס"ד דהגמ' דלא מהני מחאת לפירות הורדתיך. ואילו שאר </w:t>
      </w:r>
      <w:r>
        <w:rPr>
          <w:b/>
          <w:bCs/>
          <w:rtl/>
        </w:rPr>
        <w:t>ראשונים</w:t>
      </w:r>
      <w:r>
        <w:rPr>
          <w:rtl/>
        </w:rPr>
        <w:t xml:space="preserve"> (תוס' רא"ש הנ"ל, וראשונים בב"ב שם) פי' קו' הגמ' דלא אסיק אדעתיה למחות.</w:t>
      </w:r>
    </w:p>
  </w:footnote>
  <w:footnote w:id="648">
    <w:p w14:paraId="2938AD98" w14:textId="77777777" w:rsidR="009713BF" w:rsidRDefault="00000000" w:rsidP="00556711">
      <w:pPr>
        <w:pStyle w:val="Footnote"/>
        <w:bidi/>
      </w:pPr>
      <w:r>
        <w:rPr>
          <w:rStyle w:val="ac"/>
          <w:rtl/>
        </w:rPr>
        <w:footnoteRef/>
      </w:r>
      <w:r>
        <w:rPr>
          <w:rtl/>
        </w:rPr>
        <w:t>כיון דאינו נאמן שהורידו למשכנתא.</w:t>
      </w:r>
    </w:p>
  </w:footnote>
  <w:footnote w:id="649">
    <w:p w14:paraId="7E685843" w14:textId="77777777" w:rsidR="009713BF" w:rsidRDefault="00000000" w:rsidP="00556711">
      <w:pPr>
        <w:pStyle w:val="Footnote"/>
        <w:bidi/>
      </w:pPr>
      <w:r>
        <w:rPr>
          <w:rStyle w:val="ac"/>
          <w:rtl/>
        </w:rPr>
        <w:footnoteRef/>
      </w:r>
      <w:r>
        <w:rPr>
          <w:rtl/>
        </w:rPr>
        <w:t>ו</w:t>
      </w:r>
      <w:r>
        <w:rPr>
          <w:b/>
          <w:bCs/>
          <w:rtl/>
        </w:rPr>
        <w:t>ר' יונה</w:t>
      </w:r>
      <w:r>
        <w:rPr>
          <w:rtl/>
        </w:rPr>
        <w:t xml:space="preserve"> (שם) כת' דבמחאה שהוריד לפירות אי"צ לומר למחר תבענא לדין. אבל הרמב"ם (טוען יא ז) כת' דאף במחאה ששכורה היא בידו או משכונה, צריך להוסיף ואם יטעון עלי שמכרתי או נתתי אני תובע אותו בדין, וכן כל כיוצא בזה.</w:t>
      </w:r>
    </w:p>
  </w:footnote>
  <w:footnote w:id="650">
    <w:p w14:paraId="040EFD73" w14:textId="77777777" w:rsidR="009713BF" w:rsidRDefault="00000000" w:rsidP="00556711">
      <w:pPr>
        <w:pStyle w:val="Footnote"/>
        <w:bidi/>
      </w:pPr>
      <w:r>
        <w:rPr>
          <w:rStyle w:val="ac"/>
          <w:rtl/>
        </w:rPr>
        <w:footnoteRef/>
      </w:r>
      <w:r>
        <w:rPr>
          <w:rtl/>
        </w:rPr>
        <w:t>ותוס' תי' שמשכנתא דסורא קים לן דתקנו רבנן. וכ"כ ב</w:t>
      </w:r>
      <w:r>
        <w:rPr>
          <w:b/>
          <w:bCs/>
          <w:rtl/>
        </w:rPr>
        <w:t>חי' הר"ן</w:t>
      </w:r>
      <w:r>
        <w:rPr>
          <w:rtl/>
        </w:rPr>
        <w:t xml:space="preserve"> דבשלמא שאר משכנתא אינשי הוא דעבדי להו, אבל משכנתא דסורא דתקון רבנן היאך אפשר שלא יהיה מתוקן מאי דתקון רבנן.</w:t>
      </w:r>
    </w:p>
  </w:footnote>
  <w:footnote w:id="651">
    <w:p w14:paraId="4E1DE909" w14:textId="77777777" w:rsidR="009713BF" w:rsidRDefault="00000000" w:rsidP="00556711">
      <w:pPr>
        <w:pStyle w:val="Footnote"/>
        <w:bidi/>
      </w:pPr>
      <w:r>
        <w:rPr>
          <w:rStyle w:val="ac"/>
          <w:rtl/>
        </w:rPr>
        <w:footnoteRef/>
      </w:r>
      <w:r>
        <w:rPr>
          <w:rtl/>
        </w:rPr>
        <w:t>{ויל"ד האם איירי בסוגיין שיש שנחלקו בסכום ההלואה, כשיעור פירות ג' שנים או ה' שנים. או דנח' בשיעור הנכייתא. ולצד הא' כשבא להערים ולפרוע חלקו יש ויכוח ביניהם כמה צריך לפרוע, והלווה מוחזק. ולא מהני לו החזקה בגוף הקרקע.</w:t>
      </w:r>
    </w:p>
    <w:p w14:paraId="6C81EA50" w14:textId="77777777" w:rsidR="009713BF" w:rsidRDefault="00000000" w:rsidP="00556711">
      <w:pPr>
        <w:pStyle w:val="Footnote"/>
        <w:bidi/>
      </w:pPr>
      <w:r>
        <w:rPr>
          <w:rtl/>
        </w:rPr>
        <w:tab/>
        <w:t>ולצד הב' דהנידון בשיעור הנכייתא ובקציצת מכירת הפירות, א"כ ודאי פורע חובו מעכשיו, ואח"כ בא עליו בטענה שקניתי ממך פירות במחיר כך, והוא אומר שהיה יקר יותר, ואינו יכול להוציא ממנו הפירות אלא בתשלום מלא}.</w:t>
      </w:r>
    </w:p>
  </w:footnote>
  <w:footnote w:id="652">
    <w:p w14:paraId="4F06FC6B" w14:textId="77777777" w:rsidR="009713BF" w:rsidRDefault="00000000" w:rsidP="00556711">
      <w:pPr>
        <w:pStyle w:val="Footnote"/>
        <w:bidi/>
      </w:pPr>
      <w:r>
        <w:rPr>
          <w:rStyle w:val="ac"/>
          <w:rtl/>
        </w:rPr>
        <w:footnoteRef/>
      </w:r>
      <w:r>
        <w:rPr>
          <w:rtl/>
        </w:rPr>
        <w:t>שאין אכילת הפירות תלויה כלל במלוה, שאילו כן אסור משום רבית דשכר מעותיו עומד ונוטל. ואינו אוכל כלל אלא מחמת הנכייתא.</w:t>
      </w:r>
    </w:p>
  </w:footnote>
  <w:footnote w:id="653">
    <w:p w14:paraId="5A0E6A5D" w14:textId="77777777" w:rsidR="009713BF" w:rsidRDefault="00000000" w:rsidP="00556711">
      <w:pPr>
        <w:pStyle w:val="Footnote"/>
        <w:bidi/>
      </w:pPr>
      <w:r>
        <w:rPr>
          <w:rStyle w:val="ac"/>
          <w:rtl/>
        </w:rPr>
        <w:footnoteRef/>
      </w:r>
      <w:r>
        <w:rPr>
          <w:rtl/>
        </w:rPr>
        <w:t>וה</w:t>
      </w:r>
      <w:r>
        <w:rPr>
          <w:b/>
          <w:bCs/>
          <w:rtl/>
        </w:rPr>
        <w:t>רמב"ן</w:t>
      </w:r>
      <w:r>
        <w:rPr>
          <w:rtl/>
        </w:rPr>
        <w:t xml:space="preserve"> הביא </w:t>
      </w:r>
      <w:r>
        <w:rPr>
          <w:b/>
          <w:bCs/>
          <w:rtl/>
        </w:rPr>
        <w:t>י"א</w:t>
      </w:r>
      <w:r>
        <w:rPr>
          <w:rtl/>
        </w:rPr>
        <w:t xml:space="preserve"> דשטר נכייתא ל"ק, דהוה מצי למיבעי מיניה זוזא דנכייתא בכל שתא ושתא. ולא נהירא לי.</w:t>
      </w:r>
    </w:p>
  </w:footnote>
  <w:footnote w:id="654">
    <w:p w14:paraId="76135549" w14:textId="77777777" w:rsidR="009713BF" w:rsidRDefault="00000000" w:rsidP="00556711">
      <w:pPr>
        <w:pStyle w:val="Footnote"/>
        <w:bidi/>
      </w:pPr>
      <w:r>
        <w:rPr>
          <w:rStyle w:val="ac"/>
          <w:rtl/>
        </w:rPr>
        <w:footnoteRef/>
      </w:r>
      <w:r>
        <w:rPr>
          <w:rtl/>
        </w:rPr>
        <w:t>והא דאיתא דרב יהודה איירי במקום שהמנהג שהאריס נוטל חצי, יל"פ אף כגון שיש ספק האם המנהג כן. [ואף רב נחמן אינו חולק בסברא זו].</w:t>
      </w:r>
    </w:p>
  </w:footnote>
  <w:footnote w:id="655">
    <w:p w14:paraId="5EBBDA1D" w14:textId="77777777" w:rsidR="009713BF" w:rsidRDefault="00000000" w:rsidP="00556711">
      <w:pPr>
        <w:pStyle w:val="Footnote"/>
        <w:bidi/>
      </w:pPr>
      <w:r>
        <w:rPr>
          <w:rStyle w:val="ac"/>
          <w:rtl/>
        </w:rPr>
        <w:footnoteRef/>
      </w:r>
      <w:r>
        <w:rPr>
          <w:rtl/>
        </w:rPr>
        <w:t>והאריס טוען שקנה זכות לחצי מהפירות [ועי"ז גדלו פירות אלו ברשותו]. ואפ"ה כיון דהוה נידון בשכירות, אמרי' דבעל הקרקע הוא מוחזק.</w:t>
      </w:r>
    </w:p>
  </w:footnote>
  <w:footnote w:id="656">
    <w:p w14:paraId="67AB6978" w14:textId="77777777" w:rsidR="009713BF" w:rsidRDefault="00000000" w:rsidP="00556711">
      <w:pPr>
        <w:pStyle w:val="Footnote"/>
        <w:bidi/>
      </w:pPr>
      <w:r>
        <w:rPr>
          <w:rStyle w:val="ac"/>
          <w:rtl/>
        </w:rPr>
        <w:footnoteRef/>
      </w:r>
      <w:r>
        <w:rPr>
          <w:rtl/>
        </w:rPr>
        <w:t>וה</w:t>
      </w:r>
      <w:r>
        <w:rPr>
          <w:b/>
          <w:bCs/>
          <w:rtl/>
        </w:rPr>
        <w:t>רמ"ך</w:t>
      </w:r>
      <w:r>
        <w:rPr>
          <w:rtl/>
        </w:rPr>
        <w:t xml:space="preserve"> (בשיטמ"ק) כת' דהולכים אחר מנהג המדינה בענין הורדת אריסין לשדות הדומין לזה. ואין מדמין עידית לבינונית וזיבורית, דבעידית מוזלי אריסין טפי.</w:t>
      </w:r>
    </w:p>
  </w:footnote>
  <w:footnote w:id="657">
    <w:p w14:paraId="35F9FFC1" w14:textId="77777777" w:rsidR="009713BF" w:rsidRDefault="00000000" w:rsidP="00556711">
      <w:pPr>
        <w:pStyle w:val="Footnote"/>
        <w:bidi/>
      </w:pPr>
      <w:r>
        <w:rPr>
          <w:rStyle w:val="ac"/>
          <w:rtl/>
        </w:rPr>
        <w:footnoteRef/>
      </w:r>
      <w:r>
        <w:rPr>
          <w:rtl/>
        </w:rPr>
        <w:t>ורב האי גאון הוסיף דהלכה כרב נחמן בדיני. וצ"ב דמסקנת הגמ' דרב יהודה פליג רק משום מיגו, א"כ אין מח' דמהני מיגו.</w:t>
      </w:r>
    </w:p>
  </w:footnote>
  <w:footnote w:id="658">
    <w:p w14:paraId="52D55CD0" w14:textId="77777777" w:rsidR="009713BF" w:rsidRDefault="00000000" w:rsidP="00556711">
      <w:pPr>
        <w:pStyle w:val="Footnote"/>
        <w:bidi/>
      </w:pPr>
      <w:r>
        <w:rPr>
          <w:rStyle w:val="ac"/>
          <w:rtl/>
        </w:rPr>
        <w:footnoteRef/>
      </w:r>
      <w:r>
        <w:rPr>
          <w:rtl/>
        </w:rPr>
        <w:t>וכ"כ ב</w:t>
      </w:r>
      <w:r>
        <w:rPr>
          <w:b/>
          <w:bCs/>
          <w:rtl/>
        </w:rPr>
        <w:t>הג"א</w:t>
      </w:r>
      <w:r>
        <w:rPr>
          <w:rtl/>
        </w:rPr>
        <w:t xml:space="preserve"> (לעיל רפ"ז) דהולכין אחר המנהג בדיני ממונות, והבא לשנות המנהג וטוען שהתנה בענין אחר ולא כמו שהמנהג נוהג עליו להביא ראיה. ודוקא מנהג קבוע ע"פ חכמי המקום.</w:t>
      </w:r>
    </w:p>
    <w:p w14:paraId="5E567F43" w14:textId="77777777" w:rsidR="009713BF" w:rsidRDefault="00000000" w:rsidP="00556711">
      <w:pPr>
        <w:pStyle w:val="Footnote"/>
        <w:bidi/>
      </w:pPr>
      <w:r>
        <w:rPr>
          <w:rtl/>
        </w:rPr>
        <w:tab/>
        <w:t>ו</w:t>
      </w:r>
      <w:r>
        <w:rPr>
          <w:b/>
          <w:bCs/>
          <w:rtl/>
        </w:rPr>
        <w:t>רע"א</w:t>
      </w:r>
      <w:r>
        <w:rPr>
          <w:rtl/>
        </w:rPr>
        <w:t xml:space="preserve"> (חו"מ שלא) ציין דכ"ה ב</w:t>
      </w:r>
      <w:r>
        <w:rPr>
          <w:b/>
          <w:bCs/>
          <w:rtl/>
        </w:rPr>
        <w:t>ירושלמי</w:t>
      </w:r>
      <w:r>
        <w:rPr>
          <w:rtl/>
        </w:rPr>
        <w:t xml:space="preserve"> (ז א, ע"פ הפני משה) אמר רב הושעיה זאת אומרת המנהג מבטל את ההלכה א"ר אימי כל המוציא מחבירו עליו להביא ראייה חוץ מזו.</w:t>
      </w:r>
    </w:p>
  </w:footnote>
  <w:footnote w:id="659">
    <w:p w14:paraId="375D162A" w14:textId="77777777" w:rsidR="009713BF" w:rsidRDefault="00000000" w:rsidP="00556711">
      <w:pPr>
        <w:pStyle w:val="Footnote"/>
        <w:bidi/>
      </w:pPr>
      <w:r>
        <w:rPr>
          <w:rStyle w:val="ac"/>
          <w:rtl/>
        </w:rPr>
        <w:footnoteRef/>
      </w:r>
      <w:r>
        <w:rPr>
          <w:rtl/>
        </w:rPr>
        <w:t>ויל"ד דטענה זו הוה כפירה יותר, א"כ אמאי לא הוה מיגו דהעזה, ומ"ש מטענו ר' בשטר ומודה בק', ויש לו מיגו על נ'. דלכאורה הוה מיגו דהעזה וכמו מודה במקצת במיגו דכופר הכל.</w:t>
      </w:r>
    </w:p>
  </w:footnote>
  <w:footnote w:id="660">
    <w:p w14:paraId="09282785" w14:textId="77777777" w:rsidR="009713BF" w:rsidRDefault="00000000" w:rsidP="00556711">
      <w:pPr>
        <w:pStyle w:val="Footnote"/>
        <w:bidi/>
      </w:pPr>
      <w:r>
        <w:rPr>
          <w:rStyle w:val="ac"/>
          <w:rtl/>
        </w:rPr>
        <w:footnoteRef/>
      </w:r>
      <w:r>
        <w:rPr>
          <w:rtl/>
        </w:rPr>
        <w:t>וה</w:t>
      </w:r>
      <w:r>
        <w:rPr>
          <w:b/>
          <w:bCs/>
          <w:rtl/>
        </w:rPr>
        <w:t>מרדכי</w:t>
      </w:r>
      <w:r>
        <w:rPr>
          <w:rtl/>
        </w:rPr>
        <w:t xml:space="preserve"> (שצז) כת' דאי ל"מ מיגו במקום מנהג, א"כ מנהג עדיף מחזקה, דהא מיגו במקום חזקה הוא ספק (ב"ב ה:) ולא איפשיטא.</w:t>
      </w:r>
    </w:p>
  </w:footnote>
  <w:footnote w:id="661">
    <w:p w14:paraId="6480E01F" w14:textId="77777777" w:rsidR="009713BF" w:rsidRDefault="00000000" w:rsidP="00556711">
      <w:pPr>
        <w:pStyle w:val="Footnote"/>
        <w:bidi/>
      </w:pPr>
      <w:r>
        <w:rPr>
          <w:rStyle w:val="ac"/>
          <w:rtl/>
        </w:rPr>
        <w:footnoteRef/>
      </w:r>
      <w:r>
        <w:rPr>
          <w:rtl/>
        </w:rPr>
        <w:t>וכן ב</w:t>
      </w:r>
      <w:r>
        <w:rPr>
          <w:b/>
          <w:bCs/>
          <w:rtl/>
        </w:rPr>
        <w:t>הג' אשר"י</w:t>
      </w:r>
      <w:r>
        <w:rPr>
          <w:rtl/>
        </w:rPr>
        <w:t xml:space="preserve"> (ז א, ואו"ז רפא) הביא דר' ברוך מריגנשפורג הביא בשם ר"ח ושערים דרב האיי גאון דאפי' מיגו ל"מ לשנות מנהג. [אך ל"מ כן במשפטי השבועות הנ"ל].</w:t>
      </w:r>
    </w:p>
  </w:footnote>
  <w:footnote w:id="662">
    <w:p w14:paraId="3F22F80D" w14:textId="77777777" w:rsidR="009713BF" w:rsidRDefault="00000000" w:rsidP="00556711">
      <w:pPr>
        <w:pStyle w:val="Footnote"/>
        <w:bidi/>
      </w:pPr>
      <w:r>
        <w:rPr>
          <w:rStyle w:val="ac"/>
          <w:rtl/>
        </w:rPr>
        <w:footnoteRef/>
      </w:r>
      <w:r>
        <w:rPr>
          <w:rtl/>
        </w:rPr>
        <w:t>וה</w:t>
      </w:r>
      <w:r>
        <w:rPr>
          <w:b/>
          <w:bCs/>
          <w:rtl/>
        </w:rPr>
        <w:t>מאירי</w:t>
      </w:r>
      <w:r>
        <w:rPr>
          <w:rtl/>
        </w:rPr>
        <w:t xml:space="preserve"> כת' הואיל והודה לו באריסות באריסות הרי הוא כמודה לו באריסות על הדרך הנהוג, ולא מהני מיגו.</w:t>
      </w:r>
    </w:p>
  </w:footnote>
  <w:footnote w:id="663">
    <w:p w14:paraId="3B92EF0D" w14:textId="77777777" w:rsidR="009713BF" w:rsidRDefault="00000000" w:rsidP="00556711">
      <w:pPr>
        <w:pStyle w:val="Footnote"/>
        <w:bidi/>
      </w:pPr>
      <w:r>
        <w:rPr>
          <w:rStyle w:val="ac"/>
          <w:rtl/>
        </w:rPr>
        <w:footnoteRef/>
      </w:r>
      <w:r>
        <w:rPr>
          <w:rtl/>
        </w:rPr>
        <w:t>אך ה</w:t>
      </w:r>
      <w:r>
        <w:rPr>
          <w:b/>
          <w:bCs/>
          <w:rtl/>
        </w:rPr>
        <w:t>מרדכי</w:t>
      </w:r>
      <w:r>
        <w:rPr>
          <w:rtl/>
        </w:rPr>
        <w:t xml:space="preserve"> (שצז) הביא דמשמע (בירושלמי פאה ח ב) דאפי' מיגו במקום מנהג לא אמרי'. וצ"ע.</w:t>
      </w:r>
    </w:p>
    <w:p w14:paraId="0EE9A7E2" w14:textId="77777777" w:rsidR="009713BF" w:rsidRDefault="00000000" w:rsidP="00556711">
      <w:pPr>
        <w:pStyle w:val="Footnote"/>
        <w:bidi/>
      </w:pPr>
      <w:r>
        <w:rPr>
          <w:rtl/>
        </w:rPr>
        <w:tab/>
        <w:t>והמרדכי ציין למש"כ לעיל (שלב) דראבי"ה ור' ברוך ס"ל דמהני מיגו במקום מנהג.</w:t>
      </w:r>
    </w:p>
    <w:p w14:paraId="34DA3AA1" w14:textId="77777777" w:rsidR="009713BF" w:rsidRDefault="00000000" w:rsidP="00556711">
      <w:pPr>
        <w:pStyle w:val="Footnote"/>
        <w:bidi/>
      </w:pPr>
      <w:r>
        <w:rPr>
          <w:rtl/>
        </w:rPr>
        <w:tab/>
        <w:t>והתומים הק' דה</w:t>
      </w:r>
      <w:r>
        <w:rPr>
          <w:b/>
          <w:bCs/>
          <w:rtl/>
        </w:rPr>
        <w:t>ש"ך</w:t>
      </w:r>
      <w:r>
        <w:rPr>
          <w:rtl/>
        </w:rPr>
        <w:t xml:space="preserve"> (יו"ד קס כח) פסק כדברי ראבי"ה הנ"ל, ואף דהש"ך (כללי מיגו) כת' דל"מ מיגו במקום מנהג. והנתיבות תי' דשם יש לו מיגו דלהד"מ, דהוה מיגו אלימא דאין שור שחוט לפניך.</w:t>
      </w:r>
    </w:p>
  </w:footnote>
  <w:footnote w:id="664">
    <w:p w14:paraId="33080ECD" w14:textId="77777777" w:rsidR="009713BF" w:rsidRDefault="00000000" w:rsidP="00556711">
      <w:pPr>
        <w:pStyle w:val="Footnote"/>
        <w:bidi/>
      </w:pPr>
      <w:r>
        <w:rPr>
          <w:rStyle w:val="ac"/>
          <w:rtl/>
        </w:rPr>
        <w:footnoteRef/>
      </w:r>
      <w:r>
        <w:rPr>
          <w:rtl/>
        </w:rPr>
        <w:t>וה</w:t>
      </w:r>
      <w:r>
        <w:rPr>
          <w:b/>
          <w:bCs/>
          <w:rtl/>
        </w:rPr>
        <w:t>רמב"ן</w:t>
      </w:r>
      <w:r>
        <w:rPr>
          <w:rtl/>
        </w:rPr>
        <w:t xml:space="preserve"> דייק דהגמ' (בע"ב וב"ק צה:) מקשה אהא דג' שמין להם את השבח וכו' מבעל חוב ללקוחות דיש לו שבח. ולא הק' נמי מבע"ח ליתומים.</w:t>
      </w:r>
    </w:p>
  </w:footnote>
  <w:footnote w:id="665">
    <w:p w14:paraId="572C9FEB" w14:textId="77777777" w:rsidR="009713BF" w:rsidRDefault="00000000" w:rsidP="00556711">
      <w:pPr>
        <w:pStyle w:val="Footnote"/>
        <w:bidi/>
      </w:pPr>
      <w:r>
        <w:rPr>
          <w:rStyle w:val="ac"/>
          <w:rtl/>
        </w:rPr>
        <w:footnoteRef/>
      </w:r>
      <w:r>
        <w:rPr>
          <w:rtl/>
        </w:rPr>
        <w:t>ו</w:t>
      </w:r>
      <w:r>
        <w:rPr>
          <w:b/>
          <w:bCs/>
          <w:rtl/>
        </w:rPr>
        <w:t>תוס'</w:t>
      </w:r>
      <w:r>
        <w:rPr>
          <w:rtl/>
        </w:rPr>
        <w:t xml:space="preserve"> הביאו ראיה מהמשנה (בכורות נב.) דכתובה אינו גובה משבח מקולי כתובה. והרמב"ן דחה ע"פ דברי הרי"ף דאיירי בשבח דממילא.</w:t>
      </w:r>
    </w:p>
    <w:p w14:paraId="65FFE538" w14:textId="77777777" w:rsidR="009713BF" w:rsidRDefault="00000000" w:rsidP="00556711">
      <w:pPr>
        <w:pStyle w:val="Footnote"/>
        <w:bidi/>
      </w:pPr>
      <w:r>
        <w:rPr>
          <w:rtl/>
        </w:rPr>
        <w:tab/>
        <w:t>[אמנם רש"י (בכורות, והו' ברמב"ן כאן) פי' שם באופ"א. ע"ע רמב"ן ורשב"א].</w:t>
      </w:r>
    </w:p>
  </w:footnote>
  <w:footnote w:id="666">
    <w:p w14:paraId="25096FEF" w14:textId="77777777" w:rsidR="009713BF" w:rsidRDefault="00000000" w:rsidP="00556711">
      <w:pPr>
        <w:pStyle w:val="Footnote"/>
        <w:bidi/>
      </w:pPr>
      <w:r>
        <w:rPr>
          <w:rStyle w:val="ac"/>
          <w:rtl/>
        </w:rPr>
        <w:footnoteRef/>
      </w:r>
      <w:r>
        <w:rPr>
          <w:rtl/>
        </w:rPr>
        <w:t>וה</w:t>
      </w:r>
      <w:r>
        <w:rPr>
          <w:b/>
          <w:bCs/>
          <w:rtl/>
        </w:rPr>
        <w:t>ראב"ד</w:t>
      </w:r>
      <w:r>
        <w:rPr>
          <w:rtl/>
        </w:rPr>
        <w:t xml:space="preserve"> (בשיטמ"ק בע"ב) האריך להק' כן.</w:t>
      </w:r>
    </w:p>
    <w:p w14:paraId="7617EE73" w14:textId="77777777" w:rsidR="009713BF" w:rsidRDefault="00000000" w:rsidP="00556711">
      <w:pPr>
        <w:pStyle w:val="Footnote"/>
        <w:bidi/>
      </w:pPr>
      <w:r>
        <w:rPr>
          <w:rtl/>
        </w:rPr>
        <w:tab/>
        <w:t>וה</w:t>
      </w:r>
      <w:r>
        <w:rPr>
          <w:b/>
          <w:bCs/>
          <w:rtl/>
        </w:rPr>
        <w:t>שיטמ"ק</w:t>
      </w:r>
      <w:r>
        <w:rPr>
          <w:rtl/>
        </w:rPr>
        <w:t xml:space="preserve"> הביא עוד מה</w:t>
      </w:r>
      <w:r>
        <w:rPr>
          <w:b/>
          <w:bCs/>
          <w:rtl/>
        </w:rPr>
        <w:t>ראב"ד</w:t>
      </w:r>
      <w:r>
        <w:rPr>
          <w:rtl/>
        </w:rPr>
        <w:t xml:space="preserve"> (בס' אחר) דדוקא גבי לוקח הבע"ח נוטל כל השבח [ואי"צ לשלם הוצאות], אבל במה שהשביחו יתומים [אפי' מסיק בהו כשיעור ארעא ושבחא] צריך להחזיר השבח, והבע"ח אינו נוטל השבח בלא דמים. ולא דמי ללוקח, דלוקח הוא יורד שלא ברשות, דלא איבעי ליה למזבן לה. אבל ביתומים הירושה הוי ממילא, וברשות קא נחתי. אך הביא דהרי"ף לא חילק בין לוקח ליתומים, ולא ידענא מאי טעם לפום הדין שמעתתא.</w:t>
      </w:r>
    </w:p>
  </w:footnote>
  <w:footnote w:id="667">
    <w:p w14:paraId="0F23AEB0" w14:textId="77777777" w:rsidR="009713BF" w:rsidRDefault="00000000" w:rsidP="00556711">
      <w:pPr>
        <w:pStyle w:val="Footnote"/>
        <w:bidi/>
      </w:pPr>
      <w:r>
        <w:rPr>
          <w:rStyle w:val="ac"/>
          <w:rtl/>
        </w:rPr>
        <w:footnoteRef/>
      </w:r>
      <w:r>
        <w:rPr>
          <w:rtl/>
        </w:rPr>
        <w:t>ובהמשך דבריו כת' דהבע"ח אומר אביכם השביח, פי' שהשביח קודם ההלואה. והמ"ל דהיתומים אומרים אחר ההלואה, אלא נקט טענה ודאית דאנו השבחנו.</w:t>
      </w:r>
    </w:p>
  </w:footnote>
  <w:footnote w:id="668">
    <w:p w14:paraId="66F1419E" w14:textId="77777777" w:rsidR="009713BF" w:rsidRDefault="00000000" w:rsidP="00556711">
      <w:pPr>
        <w:pStyle w:val="Footnote"/>
        <w:bidi/>
      </w:pPr>
      <w:r>
        <w:rPr>
          <w:rStyle w:val="ac"/>
          <w:rtl/>
        </w:rPr>
        <w:footnoteRef/>
      </w:r>
      <w:r>
        <w:rPr>
          <w:rtl/>
        </w:rPr>
        <w:t>ומשמע מדבריו דהא דאי' (ב"ב קנז:) דשבח תלוי בדין דאיקני הוה רק לענין משועבדים. [וצ"ע שם].</w:t>
      </w:r>
    </w:p>
  </w:footnote>
  <w:footnote w:id="669">
    <w:p w14:paraId="506F46A1" w14:textId="77777777" w:rsidR="009713BF" w:rsidRDefault="00000000" w:rsidP="00556711">
      <w:pPr>
        <w:pStyle w:val="Footnote"/>
        <w:bidi/>
      </w:pPr>
      <w:r>
        <w:rPr>
          <w:rStyle w:val="ac"/>
          <w:rtl/>
        </w:rPr>
        <w:footnoteRef/>
      </w:r>
      <w:r>
        <w:rPr>
          <w:rtl/>
        </w:rPr>
        <w:t>ו</w:t>
      </w:r>
      <w:r>
        <w:rPr>
          <w:b/>
          <w:bCs/>
          <w:rtl/>
        </w:rPr>
        <w:t>תוס'</w:t>
      </w:r>
      <w:r>
        <w:rPr>
          <w:rtl/>
        </w:rPr>
        <w:t xml:space="preserve"> נקטו דקאי אף איתומים. אבל ה</w:t>
      </w:r>
      <w:r>
        <w:rPr>
          <w:b/>
          <w:bCs/>
          <w:rtl/>
        </w:rPr>
        <w:t>רמב"ן</w:t>
      </w:r>
      <w:r>
        <w:rPr>
          <w:rtl/>
        </w:rPr>
        <w:t xml:space="preserve"> כת' דהגמ' קאי אבע"ח ולוקח.</w:t>
      </w:r>
    </w:p>
  </w:footnote>
  <w:footnote w:id="670">
    <w:p w14:paraId="57F56E78" w14:textId="77777777" w:rsidR="009713BF" w:rsidRDefault="00000000" w:rsidP="00556711">
      <w:pPr>
        <w:pStyle w:val="Footnote"/>
        <w:bidi/>
      </w:pPr>
      <w:r>
        <w:rPr>
          <w:rStyle w:val="ac"/>
          <w:rtl/>
        </w:rPr>
        <w:footnoteRef/>
      </w:r>
      <w:r>
        <w:rPr>
          <w:rtl/>
        </w:rPr>
        <w:t xml:space="preserve">ודוקא באפותיקי נוטל הוצאות. אבל דעת </w:t>
      </w:r>
      <w:r>
        <w:rPr>
          <w:b/>
          <w:bCs/>
          <w:rtl/>
        </w:rPr>
        <w:t>ר"ח</w:t>
      </w:r>
      <w:r>
        <w:rPr>
          <w:rtl/>
        </w:rPr>
        <w:t xml:space="preserve"> (לעיל טו.) דאף כל שבח לקוחות נוטל שבח.</w:t>
      </w:r>
    </w:p>
  </w:footnote>
  <w:footnote w:id="671">
    <w:p w14:paraId="7D9BE594" w14:textId="77777777" w:rsidR="009713BF" w:rsidRDefault="00000000" w:rsidP="00556711">
      <w:pPr>
        <w:pStyle w:val="Footnote"/>
        <w:bidi/>
      </w:pPr>
      <w:r>
        <w:rPr>
          <w:rStyle w:val="ac"/>
          <w:rtl/>
        </w:rPr>
        <w:footnoteRef/>
      </w:r>
      <w:r>
        <w:rPr>
          <w:rtl/>
        </w:rPr>
        <w:t>וה</w:t>
      </w:r>
      <w:r>
        <w:rPr>
          <w:b/>
          <w:bCs/>
          <w:rtl/>
        </w:rPr>
        <w:t>רשב"א</w:t>
      </w:r>
      <w:r>
        <w:rPr>
          <w:rtl/>
        </w:rPr>
        <w:t xml:space="preserve"> כת' דכל שהשביח האב אינו גובה בעל חוב אלא כשיעור חובו לבד, הא למה הדבר דומה למי שעשה אפותיקי שדה שווה אלף זוז במנה, דודאי אינו גובה את הכל אלא שיעור חובו.</w:t>
      </w:r>
    </w:p>
  </w:footnote>
  <w:footnote w:id="672">
    <w:p w14:paraId="60C365DC" w14:textId="77777777" w:rsidR="009713BF" w:rsidRDefault="00000000" w:rsidP="00556711">
      <w:pPr>
        <w:pStyle w:val="Footnote"/>
        <w:bidi/>
      </w:pPr>
      <w:r>
        <w:rPr>
          <w:rStyle w:val="ac"/>
          <w:rtl/>
        </w:rPr>
        <w:footnoteRef/>
      </w:r>
      <w:r>
        <w:rPr>
          <w:rtl/>
        </w:rPr>
        <w:t xml:space="preserve">וכן </w:t>
      </w:r>
      <w:r>
        <w:rPr>
          <w:b/>
          <w:bCs/>
          <w:rtl/>
        </w:rPr>
        <w:t>תוס'</w:t>
      </w:r>
      <w:r>
        <w:rPr>
          <w:rtl/>
        </w:rPr>
        <w:t xml:space="preserve"> (בכורות נב.) הביאו דמש"ה אמרי' דלגוביינא קיימא כמאן דגביא דמיא. [ותוס' הביאו דאף רש"י פי' עלה דכשנעשית אפותיקי, כדלקמן בשמעתין. אבל </w:t>
      </w:r>
      <w:r>
        <w:rPr>
          <w:b/>
          <w:bCs/>
          <w:rtl/>
        </w:rPr>
        <w:t>רש"י</w:t>
      </w:r>
      <w:r>
        <w:rPr>
          <w:rtl/>
        </w:rPr>
        <w:t xml:space="preserve"> (לפנינו) איתא כן אגמ' בסמוך].</w:t>
      </w:r>
    </w:p>
  </w:footnote>
  <w:footnote w:id="673">
    <w:p w14:paraId="432795F1" w14:textId="77777777" w:rsidR="009713BF" w:rsidRDefault="00000000" w:rsidP="00556711">
      <w:pPr>
        <w:pStyle w:val="Footnote"/>
        <w:bidi/>
      </w:pPr>
      <w:r>
        <w:rPr>
          <w:rStyle w:val="ac"/>
          <w:rtl/>
        </w:rPr>
        <w:footnoteRef/>
      </w:r>
      <w:r>
        <w:rPr>
          <w:rtl/>
        </w:rPr>
        <w:t>וב</w:t>
      </w:r>
      <w:r>
        <w:rPr>
          <w:b/>
          <w:bCs/>
          <w:rtl/>
        </w:rPr>
        <w:t>הג' הט"ז</w:t>
      </w:r>
      <w:r>
        <w:rPr>
          <w:rtl/>
        </w:rPr>
        <w:t xml:space="preserve"> (קג) דחה דבריו.</w:t>
      </w:r>
    </w:p>
  </w:footnote>
  <w:footnote w:id="674">
    <w:p w14:paraId="60B02367" w14:textId="77777777" w:rsidR="009713BF" w:rsidRDefault="00000000" w:rsidP="00556711">
      <w:pPr>
        <w:pStyle w:val="Footnote"/>
        <w:bidi/>
      </w:pPr>
      <w:r>
        <w:rPr>
          <w:rStyle w:val="ac"/>
          <w:rtl/>
        </w:rPr>
        <w:footnoteRef/>
      </w:r>
      <w:r>
        <w:rPr>
          <w:rtl/>
        </w:rPr>
        <w:t>אבל לכאורה היה נראה דהיכא דהאילן קדם הגדר הוא דבני העיר רשאין לכופו שימכור להם את האילן [ואף דמשום קידרא דבי שותפי אמרי' דקוצץ ואח"כ יתן דמים]. וא"כ נראה דהיכא דאין דעתם לשלם אין לו זכות כלל לקוץ. וצ"ע א"כ אמאי נימא דלמיקץ קיימא.</w:t>
      </w:r>
    </w:p>
    <w:p w14:paraId="604B12FD" w14:textId="77777777" w:rsidR="009713BF" w:rsidRDefault="00000000" w:rsidP="00556711">
      <w:pPr>
        <w:pStyle w:val="Footnote"/>
        <w:bidi/>
      </w:pPr>
      <w:r>
        <w:rPr>
          <w:rtl/>
        </w:rPr>
        <w:tab/>
        <w:t>{ואפשר דכיון דתקנו דקוצץ ואח"כ נותן דמים, נכלל בתקנה זו דאינו רשאי לעכב הקציצה מחמת שאין נראה לו שיקבל דמים}.</w:t>
      </w:r>
    </w:p>
  </w:footnote>
  <w:footnote w:id="675">
    <w:p w14:paraId="3B245551" w14:textId="77777777" w:rsidR="009713BF" w:rsidRDefault="00000000" w:rsidP="00556711">
      <w:pPr>
        <w:pStyle w:val="Footnote"/>
        <w:bidi/>
      </w:pPr>
      <w:r>
        <w:rPr>
          <w:rStyle w:val="ac"/>
          <w:rtl/>
        </w:rPr>
        <w:footnoteRef/>
      </w:r>
      <w:r>
        <w:rPr>
          <w:rtl/>
        </w:rPr>
        <w:t>בספק סוטה לענין כתובה, דהשיעבוד עצמו של כתובה עומד בספק, ומש"ה לאו כגבוי, דלא קיימא ארעא לגוביינא.</w:t>
      </w:r>
    </w:p>
  </w:footnote>
  <w:footnote w:id="676">
    <w:p w14:paraId="7BE9E35B" w14:textId="77777777" w:rsidR="009713BF" w:rsidRDefault="00000000" w:rsidP="00556711">
      <w:pPr>
        <w:pStyle w:val="Footnote"/>
        <w:bidi/>
      </w:pPr>
      <w:r>
        <w:rPr>
          <w:rStyle w:val="ac"/>
          <w:rtl/>
        </w:rPr>
        <w:footnoteRef/>
      </w:r>
      <w:r>
        <w:rPr>
          <w:rtl/>
        </w:rPr>
        <w:t>ו</w:t>
      </w:r>
      <w:r>
        <w:rPr>
          <w:b/>
          <w:bCs/>
          <w:rtl/>
        </w:rPr>
        <w:t>תוס'</w:t>
      </w:r>
      <w:r>
        <w:rPr>
          <w:rtl/>
        </w:rPr>
        <w:t xml:space="preserve"> פי' דלמיקץ קאי בין אם קדם האילן בין אם קדם העיר, אלא שאם קדם האילן קוצץ ונותן דמים. אמרי ליה זיל קוץ ודמי אייתי ראיה ושקול. גבי הא ארעא נמי אמרי ליתמי הבו ליה ארעא לבע"ח, דהא לגוביינא קיימא ושבח אייתו ראיה ושקילו.</w:t>
      </w:r>
    </w:p>
    <w:p w14:paraId="56C41F94" w14:textId="77777777" w:rsidR="009713BF" w:rsidRDefault="00000000" w:rsidP="00556711">
      <w:pPr>
        <w:pStyle w:val="Footnote"/>
        <w:bidi/>
      </w:pPr>
      <w:r>
        <w:rPr>
          <w:rtl/>
        </w:rPr>
        <w:tab/>
        <w:t>[דס"ד דתוס' דבסוגיין הוה גדר מוחזק דכיון דלגוביינא קיימא המלוה מוחזק. ותוס' דחו דהוה סברא דממ"נ יגבו].</w:t>
      </w:r>
    </w:p>
  </w:footnote>
  <w:footnote w:id="677">
    <w:p w14:paraId="3CFC64FB" w14:textId="77777777" w:rsidR="009713BF" w:rsidRDefault="00000000" w:rsidP="00556711">
      <w:pPr>
        <w:pStyle w:val="Footnote"/>
        <w:bidi/>
      </w:pPr>
      <w:r>
        <w:rPr>
          <w:rStyle w:val="ac"/>
          <w:rtl/>
        </w:rPr>
        <w:footnoteRef/>
      </w:r>
      <w:r>
        <w:rPr>
          <w:rtl/>
        </w:rPr>
        <w:t>ו</w:t>
      </w:r>
      <w:r>
        <w:rPr>
          <w:b/>
          <w:bCs/>
          <w:rtl/>
        </w:rPr>
        <w:t>תוס</w:t>
      </w:r>
      <w:r>
        <w:rPr>
          <w:rtl/>
        </w:rPr>
        <w:t>' פי' (פי' א') כיון דתקנו שמוכרת שלא בבי"ד הוה מוחזקת. ועוד פי' דהנכסים בחזקתה טפי דלעולם יש לה מזונות. [וכיון שיש לה זכות בנכסים מחמת העתיד מהני].</w:t>
      </w:r>
    </w:p>
  </w:footnote>
  <w:footnote w:id="678">
    <w:p w14:paraId="39BAC075" w14:textId="77777777" w:rsidR="009713BF" w:rsidRDefault="00000000" w:rsidP="00556711">
      <w:pPr>
        <w:pStyle w:val="Footnote"/>
        <w:bidi/>
      </w:pPr>
      <w:r>
        <w:rPr>
          <w:rStyle w:val="ac"/>
          <w:rtl/>
        </w:rPr>
        <w:footnoteRef/>
      </w:r>
      <w:r>
        <w:rPr>
          <w:rtl/>
        </w:rPr>
        <w:t>וה</w:t>
      </w:r>
      <w:r>
        <w:rPr>
          <w:b/>
          <w:bCs/>
          <w:rtl/>
        </w:rPr>
        <w:t>תוס' רי"ד</w:t>
      </w:r>
      <w:r>
        <w:rPr>
          <w:rtl/>
        </w:rPr>
        <w:t xml:space="preserve"> (בתי' הא') כת' דהא דאמרי' (בסוגיין) נכסי בחזקת בעל חוב קיימי ולאו בחזקת יתמי הוה בתר דתני לוי (כתובות שם) דאלמנה כל זמן שלא נישאת על היתומים להביא ראיה. [דהאלמנה יש לה דין מוחזק לענין זכות מזונות שלה.</w:t>
      </w:r>
    </w:p>
    <w:p w14:paraId="4C762916" w14:textId="77777777" w:rsidR="009713BF" w:rsidRDefault="00000000" w:rsidP="00556711">
      <w:pPr>
        <w:pStyle w:val="Footnote"/>
        <w:bidi/>
      </w:pPr>
      <w:r>
        <w:rPr>
          <w:rtl/>
        </w:rPr>
        <w:tab/>
        <w:t>ועוד כת' התורי"ד דבסוגיין הוה מטעם אחר, כדמפרש ארעא כיון דלגוביינא קיימא כמאן דגביא דמיא. והילכך כולה ארעא קיימי בחזקת בעל חוב. אבל אלמנה לא קיימי כולהו נכסי בחזקתה, אלא זכות מזונות דבר יום ביומו. וכולהו נכסי בחזקת יתמי קיימא, ואין כח באלמנה להוציאן מידן בעבור מזונותיה. והיתומים מחזיקים הנכסים והולכין ומפרנסין אותה דבר יום ביומו, ומש"ה נסתפק ר' יוחנן אם יש לאלמנה חזקה עליהן כנגד מזונותיה.</w:t>
      </w:r>
    </w:p>
  </w:footnote>
  <w:footnote w:id="679">
    <w:p w14:paraId="6C131000" w14:textId="77777777" w:rsidR="009713BF" w:rsidRDefault="00000000" w:rsidP="00556711">
      <w:pPr>
        <w:pStyle w:val="Footnote"/>
        <w:bidi/>
      </w:pPr>
      <w:r>
        <w:rPr>
          <w:rStyle w:val="ac"/>
          <w:rtl/>
        </w:rPr>
        <w:footnoteRef/>
      </w:r>
      <w:r>
        <w:rPr>
          <w:rtl/>
        </w:rPr>
        <w:t>ו</w:t>
      </w:r>
      <w:r>
        <w:rPr>
          <w:b/>
          <w:bCs/>
          <w:rtl/>
        </w:rPr>
        <w:t>תוס</w:t>
      </w:r>
      <w:r>
        <w:rPr>
          <w:rtl/>
        </w:rPr>
        <w:t>' (שם) הק' מ"ש משאר בע"ח דהלווה מוחזק, ולחד תי' בתוס' קאי דוקא באלמנה דלגוביינא קיימי לשאר מזונות. ואפשר דעפ"ז ה"ה כל מקום שיש חוב שהוא יותר מהקרקע.</w:t>
      </w:r>
    </w:p>
  </w:footnote>
  <w:footnote w:id="680">
    <w:p w14:paraId="3259B621" w14:textId="77777777" w:rsidR="009713BF" w:rsidRDefault="00000000" w:rsidP="00556711">
      <w:pPr>
        <w:pStyle w:val="Footnote"/>
        <w:bidi/>
      </w:pPr>
      <w:r>
        <w:rPr>
          <w:rStyle w:val="ac"/>
          <w:rtl/>
        </w:rPr>
        <w:footnoteRef/>
      </w:r>
      <w:r>
        <w:rPr>
          <w:rtl/>
        </w:rPr>
        <w:t>דנח' הראשונים האם המלוה נוטל הוצאתו.</w:t>
      </w:r>
    </w:p>
  </w:footnote>
  <w:footnote w:id="681">
    <w:p w14:paraId="36ACD9A5" w14:textId="77777777" w:rsidR="009713BF" w:rsidRDefault="00000000" w:rsidP="00556711">
      <w:pPr>
        <w:pStyle w:val="Footnote"/>
        <w:bidi/>
      </w:pPr>
      <w:r>
        <w:rPr>
          <w:rStyle w:val="ac"/>
          <w:rtl/>
        </w:rPr>
        <w:footnoteRef/>
      </w:r>
      <w:r>
        <w:rPr>
          <w:rtl/>
        </w:rPr>
        <w:t>דמ"מ שומא הדרא, אלא שיש ספק בתשלומין, אמרינן זיל אייתי ראיה ושקול.</w:t>
      </w:r>
    </w:p>
  </w:footnote>
  <w:footnote w:id="682">
    <w:p w14:paraId="202657A0" w14:textId="77777777" w:rsidR="009713BF" w:rsidRDefault="00000000" w:rsidP="00556711">
      <w:pPr>
        <w:pStyle w:val="Footnote"/>
        <w:bidi/>
      </w:pPr>
      <w:r>
        <w:rPr>
          <w:rStyle w:val="ac"/>
          <w:rtl/>
        </w:rPr>
        <w:footnoteRef/>
      </w:r>
      <w:r>
        <w:rPr>
          <w:rtl/>
        </w:rPr>
        <w:t>וה</w:t>
      </w:r>
      <w:r>
        <w:rPr>
          <w:b/>
          <w:bCs/>
          <w:rtl/>
        </w:rPr>
        <w:t>נתיבות</w:t>
      </w:r>
      <w:r>
        <w:rPr>
          <w:rtl/>
        </w:rPr>
        <w:t xml:space="preserve"> (קג ט) כת' דגדר שומא הדר לא גרע ממשכון בידו, דדעת ה</w:t>
      </w:r>
      <w:r>
        <w:rPr>
          <w:b/>
          <w:bCs/>
          <w:rtl/>
        </w:rPr>
        <w:t>ש"ך</w:t>
      </w:r>
      <w:r>
        <w:rPr>
          <w:rtl/>
        </w:rPr>
        <w:t xml:space="preserve"> (עב צד) דע"י שהמלוה מוחזק במשכון נחשב מוחזק בחוב, ויכול לתבוע עד כדי דמיה. ואילו דעת השו"ע (שם כג) דאינו נאמן על החוב. והנתיבות כת' דאף השו"ע יודה דגדר שומא הדר המלוה נחשב מוחזק ונאמן על החוב. כיון מדינא קנה, ורק מתקנת חכמים צריך להחזיר. [ועדיף ממשכון]. [ובמהדורות החדשות הביאו מהכת"י דבא לפרש דברי הג' הט"ז].</w:t>
      </w:r>
    </w:p>
  </w:footnote>
  <w:footnote w:id="683">
    <w:p w14:paraId="79FC4FF1" w14:textId="77777777" w:rsidR="009713BF" w:rsidRDefault="00000000" w:rsidP="00556711">
      <w:pPr>
        <w:pStyle w:val="Footnote"/>
        <w:bidi/>
      </w:pPr>
      <w:r>
        <w:rPr>
          <w:rStyle w:val="ac"/>
          <w:rtl/>
        </w:rPr>
        <w:footnoteRef/>
      </w:r>
      <w:r>
        <w:rPr>
          <w:rtl/>
        </w:rPr>
        <w:t>וע"ע תוס' רא"ש שתי' קו' התוס' באופ"א. ולכאורה כוונתו דלא איירי באפותיקי.</w:t>
      </w:r>
    </w:p>
  </w:footnote>
  <w:footnote w:id="684">
    <w:p w14:paraId="5F93C0F1" w14:textId="77777777" w:rsidR="009713BF" w:rsidRDefault="00000000" w:rsidP="00556711">
      <w:pPr>
        <w:pStyle w:val="Footnote"/>
        <w:bidi/>
      </w:pPr>
      <w:r>
        <w:rPr>
          <w:rStyle w:val="ac"/>
          <w:rtl/>
        </w:rPr>
        <w:footnoteRef/>
      </w:r>
      <w:r>
        <w:rPr>
          <w:rtl/>
        </w:rPr>
        <w:t>וה</w:t>
      </w:r>
      <w:r>
        <w:rPr>
          <w:b/>
          <w:bCs/>
          <w:rtl/>
        </w:rPr>
        <w:t>תוס' רי"ד</w:t>
      </w:r>
      <w:r>
        <w:rPr>
          <w:rtl/>
        </w:rPr>
        <w:t xml:space="preserve"> ביאר דכי היכי דלוקח לא מצי לסלק את הבע"ח בזוזי, ה"נ יתמי. ומש"ה מעלין אותן בדמים.</w:t>
      </w:r>
    </w:p>
  </w:footnote>
  <w:footnote w:id="685">
    <w:p w14:paraId="425DC913" w14:textId="77777777" w:rsidR="009713BF" w:rsidRDefault="00000000" w:rsidP="00556711">
      <w:pPr>
        <w:pStyle w:val="Footnote"/>
        <w:bidi/>
      </w:pPr>
      <w:r>
        <w:rPr>
          <w:rStyle w:val="ac"/>
          <w:rtl/>
        </w:rPr>
        <w:footnoteRef/>
      </w:r>
      <w:r>
        <w:rPr>
          <w:rtl/>
        </w:rPr>
        <w:t>דעיקר הקרקע שלו הוא [של המלוה].</w:t>
      </w:r>
    </w:p>
  </w:footnote>
  <w:footnote w:id="686">
    <w:p w14:paraId="22F7AA7B" w14:textId="77777777" w:rsidR="009713BF" w:rsidRDefault="00000000" w:rsidP="00556711">
      <w:pPr>
        <w:pStyle w:val="Footnote"/>
        <w:bidi/>
      </w:pPr>
      <w:r>
        <w:rPr>
          <w:rStyle w:val="ac"/>
          <w:rtl/>
        </w:rPr>
        <w:footnoteRef/>
      </w:r>
      <w:r>
        <w:rPr>
          <w:rtl/>
        </w:rPr>
        <w:t>וקצת קשה בלשון הגמ'.</w:t>
      </w:r>
    </w:p>
  </w:footnote>
  <w:footnote w:id="687">
    <w:p w14:paraId="1253FC97" w14:textId="77777777" w:rsidR="009713BF" w:rsidRDefault="00000000" w:rsidP="00556711">
      <w:pPr>
        <w:pStyle w:val="Footnote"/>
        <w:bidi/>
      </w:pPr>
      <w:r>
        <w:rPr>
          <w:rStyle w:val="ac"/>
          <w:rtl/>
        </w:rPr>
        <w:footnoteRef/>
      </w:r>
      <w:r>
        <w:rPr>
          <w:rtl/>
        </w:rPr>
        <w:t>וכן דעת ה</w:t>
      </w:r>
      <w:r>
        <w:rPr>
          <w:b/>
          <w:bCs/>
          <w:rtl/>
        </w:rPr>
        <w:t>רי"ף</w:t>
      </w:r>
      <w:r>
        <w:rPr>
          <w:rtl/>
        </w:rPr>
        <w:t xml:space="preserve"> (לעיל טו ח: בדה"ס) דמגיע לכתפים היינו שהגיעו ליבצר ולינטל בכתף. כל דעכשיו מחוברין לקרקע. וכ"ד ה</w:t>
      </w:r>
      <w:r>
        <w:rPr>
          <w:b/>
          <w:bCs/>
          <w:rtl/>
        </w:rPr>
        <w:t>רמב"ם</w:t>
      </w:r>
      <w:r>
        <w:rPr>
          <w:rtl/>
        </w:rPr>
        <w:t xml:space="preserve"> (מלוה כא ב).</w:t>
      </w:r>
    </w:p>
  </w:footnote>
  <w:footnote w:id="688">
    <w:p w14:paraId="3B0DE068" w14:textId="77777777" w:rsidR="009713BF" w:rsidRDefault="00000000" w:rsidP="00556711">
      <w:pPr>
        <w:pStyle w:val="Footnote"/>
        <w:bidi/>
      </w:pPr>
      <w:r>
        <w:rPr>
          <w:rStyle w:val="ac"/>
          <w:rtl/>
        </w:rPr>
        <w:footnoteRef/>
      </w:r>
      <w:r>
        <w:rPr>
          <w:rtl/>
        </w:rPr>
        <w:t>וה</w:t>
      </w:r>
      <w:r>
        <w:rPr>
          <w:b/>
          <w:bCs/>
          <w:rtl/>
        </w:rPr>
        <w:t>תוס' רי"ד</w:t>
      </w:r>
      <w:r>
        <w:rPr>
          <w:rtl/>
        </w:rPr>
        <w:t xml:space="preserve"> כת' לא ידעתי אנה היא חלוקה זו. והביא דרש"י כת' דפלוגתא היא בפ' הכותב. וחפשתי שם ולא מצאתיה. ושוב הביא מפ' מי שהיה נשוי (צא:).</w:t>
      </w:r>
    </w:p>
  </w:footnote>
  <w:footnote w:id="689">
    <w:p w14:paraId="1E66CE6C" w14:textId="77777777" w:rsidR="009713BF" w:rsidRDefault="00000000" w:rsidP="00556711">
      <w:pPr>
        <w:pStyle w:val="Footnote"/>
        <w:bidi/>
      </w:pPr>
      <w:r>
        <w:rPr>
          <w:rStyle w:val="ac"/>
          <w:rtl/>
        </w:rPr>
        <w:footnoteRef/>
      </w:r>
      <w:r>
        <w:rPr>
          <w:rtl/>
        </w:rPr>
        <w:t>ואפשר דרש"י נתקשה דכיון דלא מסיק ביה כשיעור הכל [ארעא ושבחיה], א"כ אמאי נוטל בקרקע יותר מכדי חובו [וכקו' הקצות]. ורש"י תי' דמ"מ הלוקח אין לו זכות בגוף הקרקע, וכלפי הבע"ח נחשב כיורד שלא ברשות.</w:t>
      </w:r>
    </w:p>
  </w:footnote>
  <w:footnote w:id="690">
    <w:p w14:paraId="6909DA80" w14:textId="77777777" w:rsidR="009713BF" w:rsidRDefault="00000000" w:rsidP="00556711">
      <w:pPr>
        <w:pStyle w:val="Footnote"/>
        <w:bidi/>
      </w:pPr>
      <w:r>
        <w:rPr>
          <w:rStyle w:val="ac"/>
          <w:rtl/>
        </w:rPr>
        <w:footnoteRef/>
      </w:r>
      <w:r>
        <w:rPr>
          <w:rtl/>
        </w:rPr>
        <w:t>דדעת רוב ה</w:t>
      </w:r>
      <w:r>
        <w:rPr>
          <w:b/>
          <w:bCs/>
          <w:rtl/>
        </w:rPr>
        <w:t>ראשונים</w:t>
      </w:r>
      <w:r>
        <w:rPr>
          <w:rtl/>
        </w:rPr>
        <w:t xml:space="preserve"> (רמב"ן, רשב"א, רא"ש לעיל סו:) דאף אפותיקי מפורש הלווה מסלק בזוזי, דהוה הלואה ולא מכר. ודוקא אחרים אין מסלקין. אבל דעת </w:t>
      </w:r>
      <w:r>
        <w:rPr>
          <w:b/>
          <w:bCs/>
          <w:rtl/>
        </w:rPr>
        <w:t>רש"י</w:t>
      </w:r>
      <w:r>
        <w:rPr>
          <w:rtl/>
        </w:rPr>
        <w:t xml:space="preserve"> (לעיל סו:) דאף הלוה אינו מסלקו בזוזי.</w:t>
      </w:r>
    </w:p>
  </w:footnote>
  <w:footnote w:id="691">
    <w:p w14:paraId="3A105577" w14:textId="77777777" w:rsidR="009713BF" w:rsidRDefault="00000000" w:rsidP="00556711">
      <w:pPr>
        <w:pStyle w:val="Footnote"/>
        <w:bidi/>
      </w:pPr>
      <w:r>
        <w:rPr>
          <w:rStyle w:val="ac"/>
          <w:rtl/>
        </w:rPr>
        <w:footnoteRef/>
      </w:r>
      <w:r>
        <w:rPr>
          <w:rtl/>
        </w:rPr>
        <w:t>וביאר כיון דהאב לא פריק, ולא פקיד דלפרקיה איאושי מיאש מינה, ושבקיה ניהליה לפרעון. ואפי' יורש דכרעא דאבוה הוא לא מצי פריק. ומבואר מדבריו דמדינא יורש יכול לסלקו, אלא דאמרי' דנתייאש. ומש"ה היכא דהאב פקיד יכול לסלקו.</w:t>
      </w:r>
    </w:p>
  </w:footnote>
  <w:footnote w:id="692">
    <w:p w14:paraId="1FAB7E77" w14:textId="77777777" w:rsidR="009713BF" w:rsidRDefault="00000000" w:rsidP="00556711">
      <w:pPr>
        <w:pStyle w:val="Footnote"/>
        <w:bidi/>
      </w:pPr>
      <w:r>
        <w:rPr>
          <w:rStyle w:val="ac"/>
          <w:rtl/>
        </w:rPr>
        <w:footnoteRef/>
      </w:r>
      <w:r>
        <w:rPr>
          <w:rtl/>
        </w:rPr>
        <w:t>אבל ה</w:t>
      </w:r>
      <w:r>
        <w:rPr>
          <w:b/>
          <w:bCs/>
          <w:rtl/>
        </w:rPr>
        <w:t>רמב"ן</w:t>
      </w:r>
      <w:r>
        <w:rPr>
          <w:rtl/>
        </w:rPr>
        <w:t xml:space="preserve"> הביא גירסא ברי"ף דאי לא שויא אפותיקי אע"ג דהלווה מסיק שיעור ארעא ושבחא, לית ליה למשקל שבחא דאשבח יורש או לוקח. והרמב"ן כת' דטעות הוא בנוסחאות, וכבר חזר בו הרי"ף.</w:t>
      </w:r>
    </w:p>
  </w:footnote>
  <w:footnote w:id="693">
    <w:p w14:paraId="111F529B" w14:textId="77777777" w:rsidR="009713BF" w:rsidRDefault="00000000" w:rsidP="00556711">
      <w:pPr>
        <w:pStyle w:val="Footnote"/>
        <w:bidi/>
      </w:pPr>
      <w:r>
        <w:rPr>
          <w:rStyle w:val="ac"/>
          <w:rtl/>
        </w:rPr>
        <w:footnoteRef/>
      </w:r>
      <w:r>
        <w:rPr>
          <w:rtl/>
        </w:rPr>
        <w:t>ולשיטתו דבאפותיקי נוטל את השבח בחינם. ומשלם הוצאות ללוקח.</w:t>
      </w:r>
    </w:p>
  </w:footnote>
  <w:footnote w:id="694">
    <w:p w14:paraId="79B0C0B3" w14:textId="77777777" w:rsidR="009713BF" w:rsidRDefault="00000000" w:rsidP="00556711">
      <w:pPr>
        <w:pStyle w:val="Footnote"/>
        <w:bidi/>
      </w:pPr>
      <w:r>
        <w:rPr>
          <w:rStyle w:val="ac"/>
          <w:rtl/>
        </w:rPr>
        <w:footnoteRef/>
      </w:r>
      <w:r>
        <w:rPr>
          <w:rtl/>
        </w:rPr>
        <w:t>א"כ מצינו למימר דאפי' באפותיקי, כיון דמסיק ביה שיעור ארעא ושבחא שקיל הכל. שבשביל שעשאה אפותיקי לא יגרע כחו.</w:t>
      </w:r>
    </w:p>
  </w:footnote>
  <w:footnote w:id="695">
    <w:p w14:paraId="0CDD7C4E" w14:textId="77777777" w:rsidR="009713BF" w:rsidRDefault="00000000" w:rsidP="00556711">
      <w:pPr>
        <w:pStyle w:val="Footnote"/>
        <w:bidi/>
      </w:pPr>
      <w:r>
        <w:rPr>
          <w:rStyle w:val="ac"/>
          <w:rtl/>
        </w:rPr>
        <w:footnoteRef/>
      </w:r>
      <w:r>
        <w:rPr>
          <w:rtl/>
        </w:rPr>
        <w:t>ושכיר יום עובר בעמוד השחר משום בל תלין, ואף משום לא תבוא עליו השמש. ושכיר לילה עובר בכולהו בתחילת הלילה. [וצ"ל דאף דבפסוק מפורש דזמנו תלוי בשמש ולינה, דרשי' דזהו רק זמנו של פועל. ועיקר הלאו קאי כל שמאחר זמנו].</w:t>
      </w:r>
    </w:p>
  </w:footnote>
  <w:footnote w:id="696">
    <w:p w14:paraId="27F677C2" w14:textId="77777777" w:rsidR="009713BF" w:rsidRDefault="00000000" w:rsidP="00556711">
      <w:pPr>
        <w:pStyle w:val="Footnote"/>
        <w:bidi/>
      </w:pPr>
      <w:r>
        <w:rPr>
          <w:rStyle w:val="ac"/>
          <w:rtl/>
        </w:rPr>
        <w:footnoteRef/>
      </w:r>
      <w:r>
        <w:rPr>
          <w:rtl/>
        </w:rPr>
        <w:t>ועפ"ז מבואר ברמב"ם דדוקא 'כובש' עובר בד' לאוין והוה כאילו נוטל נשמתו. אבל המאחרו [שדעתו לפרוע אלא שאינו רוצה להוציא המעות עכשיו מידו, וכלשון הכס"מ] לא חמיר כ"כ. [אבל ה</w:t>
      </w:r>
      <w:r>
        <w:rPr>
          <w:b/>
          <w:bCs/>
          <w:rtl/>
        </w:rPr>
        <w:t>זוהר</w:t>
      </w:r>
      <w:r>
        <w:rPr>
          <w:rtl/>
        </w:rPr>
        <w:t xml:space="preserve"> (הו' באהבת חסד והו' לקמן קיב.) לא חילק בזה].</w:t>
      </w:r>
    </w:p>
  </w:footnote>
  <w:footnote w:id="697">
    <w:p w14:paraId="355D0287" w14:textId="77777777" w:rsidR="009713BF" w:rsidRDefault="00000000" w:rsidP="00556711">
      <w:pPr>
        <w:pStyle w:val="Footnote"/>
        <w:bidi/>
      </w:pPr>
      <w:r>
        <w:rPr>
          <w:rStyle w:val="ac"/>
          <w:rtl/>
        </w:rPr>
        <w:footnoteRef/>
      </w:r>
      <w:r>
        <w:rPr>
          <w:rtl/>
        </w:rPr>
        <w:t>וז"ל ה</w:t>
      </w:r>
      <w:r>
        <w:rPr>
          <w:b/>
          <w:bCs/>
          <w:rtl/>
        </w:rPr>
        <w:t>חינוך</w:t>
      </w:r>
      <w:r>
        <w:rPr>
          <w:rtl/>
        </w:rPr>
        <w:t xml:space="preserve"> אע"פ שבאו ב' כתובים במצווה זו, להשלים דיניו. ואין ראוי למנותו כב', דבא בתורה כתשלום המצווה. וכת' דהוא עיקר גדול שהסכימו עליו ב' עמודי העולם, הרמב"ם ורמב"ן. [ולא מצאנו בזה בדברי הרמב"ן להדיא. ואפשר משום דשתיק ליה לרמב"ם. ועוד אפשר דכוונתו לדבריהם בכללים דאין ראוי למנות השלמת דינים כלאו בפנ"ע. ואף דהרמב"ן לא קאי אלאו זו להדיא].</w:t>
      </w:r>
    </w:p>
  </w:footnote>
  <w:footnote w:id="698">
    <w:p w14:paraId="4C36BF99" w14:textId="77777777" w:rsidR="009713BF" w:rsidRDefault="00000000" w:rsidP="00556711">
      <w:pPr>
        <w:pStyle w:val="Footnote"/>
        <w:bidi/>
      </w:pPr>
      <w:r>
        <w:rPr>
          <w:rStyle w:val="ac"/>
          <w:rtl/>
        </w:rPr>
        <w:footnoteRef/>
      </w:r>
      <w:r>
        <w:rPr>
          <w:rtl/>
        </w:rPr>
        <w:t>ויש שחקרו האם תלי בשקיעת החמה אצל השכיר או אצל בעה"ב, וכגון שנמצא במדינה אחרת. [ויש לדון בזה, ואכ"מ].</w:t>
      </w:r>
    </w:p>
  </w:footnote>
  <w:footnote w:id="699">
    <w:p w14:paraId="6B612027" w14:textId="77777777" w:rsidR="009713BF" w:rsidRDefault="00000000" w:rsidP="00556711">
      <w:pPr>
        <w:pStyle w:val="Footnote"/>
        <w:bidi/>
      </w:pPr>
      <w:r>
        <w:rPr>
          <w:rStyle w:val="ac"/>
          <w:rtl/>
        </w:rPr>
        <w:footnoteRef/>
      </w:r>
      <w:r>
        <w:rPr>
          <w:rtl/>
        </w:rPr>
        <w:t>וביאר ד'שקעה חמה' היינו גמר סוף השקיעה. [ואף לדעת ר"ת דיש תחילת שקיעה וסוף שקיעה, צאת הכוכבים הוה גמר סוף השקיעה].</w:t>
      </w:r>
    </w:p>
  </w:footnote>
  <w:footnote w:id="700">
    <w:p w14:paraId="081B74A1" w14:textId="77777777" w:rsidR="009713BF" w:rsidRDefault="00000000" w:rsidP="00556711">
      <w:pPr>
        <w:pStyle w:val="Footnote"/>
        <w:bidi/>
      </w:pPr>
      <w:r>
        <w:rPr>
          <w:rStyle w:val="ac"/>
          <w:rtl/>
        </w:rPr>
        <w:footnoteRef/>
      </w:r>
      <w:r>
        <w:rPr>
          <w:rtl/>
        </w:rPr>
        <w:t>וב</w:t>
      </w:r>
      <w:r>
        <w:rPr>
          <w:b/>
          <w:bCs/>
          <w:rtl/>
        </w:rPr>
        <w:t>שו"ת גינת ורדים</w:t>
      </w:r>
      <w:r>
        <w:rPr>
          <w:rtl/>
        </w:rPr>
        <w:t xml:space="preserve"> (יו"ד ה ב,ג, צויין בגליון מהרש"א) דן דלינת מת שאני משאר לינה שבמקרא, ואף בתחילת הלילה חשיב לינה, וכמ"ש ה</w:t>
      </w:r>
      <w:r>
        <w:rPr>
          <w:b/>
          <w:bCs/>
          <w:rtl/>
        </w:rPr>
        <w:t>רמב"ם</w:t>
      </w:r>
      <w:r>
        <w:rPr>
          <w:rtl/>
        </w:rPr>
        <w:t xml:space="preserve"> (סנהדרין טו ח) דיש מצוה ביום ההוא. דגלי קרא כי קבור תקברנה ביום ההוא.</w:t>
      </w:r>
    </w:p>
  </w:footnote>
  <w:footnote w:id="701">
    <w:p w14:paraId="2055ECBA" w14:textId="77777777" w:rsidR="009713BF" w:rsidRDefault="00000000" w:rsidP="00556711">
      <w:pPr>
        <w:pStyle w:val="Footnote"/>
        <w:bidi/>
      </w:pPr>
      <w:r>
        <w:rPr>
          <w:rStyle w:val="ac"/>
          <w:rtl/>
        </w:rPr>
        <w:footnoteRef/>
      </w:r>
      <w:r>
        <w:rPr>
          <w:rtl/>
        </w:rPr>
        <w:t>ומשמע מדבריו דלדעת רש"י אין מצוות עשה בשכיר יום.</w:t>
      </w:r>
    </w:p>
  </w:footnote>
  <w:footnote w:id="702">
    <w:p w14:paraId="1B6763CE" w14:textId="77777777" w:rsidR="009713BF" w:rsidRDefault="00000000" w:rsidP="00556711">
      <w:pPr>
        <w:pStyle w:val="Footnote"/>
        <w:bidi/>
      </w:pPr>
      <w:r>
        <w:rPr>
          <w:rStyle w:val="ac"/>
          <w:rtl/>
        </w:rPr>
        <w:footnoteRef/>
      </w:r>
      <w:r>
        <w:rPr>
          <w:rtl/>
        </w:rPr>
        <w:t>ולפ"ז הברייתא (כאן) קאי רק אלא תבוא עליו השמש [ואף דנקט תחילת הפסוק].</w:t>
      </w:r>
    </w:p>
  </w:footnote>
  <w:footnote w:id="703">
    <w:p w14:paraId="686C8D35" w14:textId="77777777" w:rsidR="009713BF" w:rsidRDefault="00000000" w:rsidP="00556711">
      <w:pPr>
        <w:pStyle w:val="Footnote"/>
        <w:bidi/>
      </w:pPr>
      <w:r>
        <w:rPr>
          <w:rStyle w:val="ac"/>
          <w:rtl/>
        </w:rPr>
        <w:footnoteRef/>
      </w:r>
      <w:r>
        <w:rPr>
          <w:rtl/>
        </w:rPr>
        <w:t>וכ"כ ה</w:t>
      </w:r>
      <w:r>
        <w:rPr>
          <w:b/>
          <w:bCs/>
          <w:rtl/>
        </w:rPr>
        <w:t>רמב"ן</w:t>
      </w:r>
      <w:r>
        <w:rPr>
          <w:rtl/>
        </w:rPr>
        <w:t xml:space="preserve"> (דברים כד טו) דהתורה נתנה לכל א' זמן י"ב שעות. והרמב"ן כת' דכן פי' רבותינו, והוא האמת בקבלה. [אך בתחילת דבריו פי' דהפסוק איירי בסתם פועל, ושכיר יום צוותה תורה לא תבוא עליו השמש, לשלם מיד בגמר פעולתו].</w:t>
      </w:r>
    </w:p>
  </w:footnote>
  <w:footnote w:id="704">
    <w:p w14:paraId="27720D03" w14:textId="77777777" w:rsidR="009713BF" w:rsidRDefault="00000000" w:rsidP="00556711">
      <w:pPr>
        <w:pStyle w:val="Footnote"/>
        <w:bidi/>
      </w:pPr>
      <w:r>
        <w:rPr>
          <w:rStyle w:val="ac"/>
          <w:rtl/>
        </w:rPr>
        <w:footnoteRef/>
      </w:r>
      <w:r>
        <w:rPr>
          <w:rtl/>
        </w:rPr>
        <w:t>ולכאורה כוונת התוס' רא"ש כגון ששיעור ההילוך עד ביתו הוה יותר מג' רבעי מיל, דאי נכנס בבית השמשות דינו ספק, וא"א להעמיד קרא כה"ג. [ועיל"ד אמאי מדינא פועל צריך לעבוד עד צאת הכוכבים, הא בין השמשות הוה ספק, ואמאי חייב לעבוד בזמן זה מספק].</w:t>
      </w:r>
    </w:p>
  </w:footnote>
  <w:footnote w:id="705">
    <w:p w14:paraId="5D69EF00" w14:textId="77777777" w:rsidR="009713BF" w:rsidRDefault="00000000" w:rsidP="00556711">
      <w:pPr>
        <w:pStyle w:val="Footnote"/>
        <w:bidi/>
      </w:pPr>
      <w:r>
        <w:rPr>
          <w:rStyle w:val="ac"/>
          <w:rtl/>
        </w:rPr>
        <w:footnoteRef/>
      </w:r>
      <w:r>
        <w:rPr>
          <w:rtl/>
        </w:rPr>
        <w:t>ויש שדנו דכה"ג חשיב שכור אצלו עד צאת הכוכבים, אלא שמוותר ונותן לו לחזור כחלק מפעולת בעה"ב [וכלשון ר"ח שם]. ונחשב דלא נגמר פעולתו עד אח"כ.</w:t>
      </w:r>
    </w:p>
    <w:p w14:paraId="4402B4B5" w14:textId="77777777" w:rsidR="009713BF" w:rsidRDefault="00000000" w:rsidP="00556711">
      <w:pPr>
        <w:pStyle w:val="Footnote"/>
        <w:bidi/>
      </w:pPr>
      <w:r>
        <w:rPr>
          <w:rtl/>
        </w:rPr>
        <w:tab/>
        <w:t>[ועוד אפשר דכיון דכן הוא מנהג שכירי יום, התורה קבעה דין שכיר יום שיש לבעה"ב עונה לפרוע. ודוקא שכיר שעות או שכיר שיצא באמצע יום אמרי' דלא פלוג ועד לילה. אבל היכא דכ"ה עיקר שכירות יום, יהבינן ליה זמן לילה. והא דאי' בגמ' כאן דשכירות אינה משתלמת אלא לבסוף הוה הוכחה דא"א לדרוש קרא דלא תבוא איירי בשכיר יום. אבל בתר דדרשי' קרא, למדנו דסתם שכיר יהבי' ליה עונה. ולפ"ז אף במקום שנהגו דשכיר יום מסיים פעולתו קודם השקיעה, זמנו עד הבוקר, ועפ"ז יתיישב דברי החינוך לגבי ערב שבת. אבל האהבת חסד נקט דלא כן, אלא דינו כשכיר שעות דעד השקיעה].</w:t>
      </w:r>
    </w:p>
  </w:footnote>
  <w:footnote w:id="706">
    <w:p w14:paraId="36DB5833" w14:textId="77777777" w:rsidR="009713BF" w:rsidRDefault="00000000" w:rsidP="00556711">
      <w:pPr>
        <w:pStyle w:val="Footnote"/>
        <w:bidi/>
      </w:pPr>
      <w:r>
        <w:rPr>
          <w:rStyle w:val="ac"/>
          <w:rtl/>
        </w:rPr>
        <w:footnoteRef/>
      </w:r>
      <w:r>
        <w:rPr>
          <w:rtl/>
        </w:rPr>
        <w:t>ויל"ד דלפ"ז יל"פ דקרא איירי מדין תורה, ואף סוגיין קאי ליישב המשנה כדין תורה. ואפשר דאה"נ דנשתנה המנהג, וכל פועלים דידן הוה שכירי שעות דיום, ועד ערב. וי"ל דכוונתו דדוחק לפרש דהמשנה לא קאי למעשה.</w:t>
      </w:r>
    </w:p>
  </w:footnote>
  <w:footnote w:id="707">
    <w:p w14:paraId="17D36B34" w14:textId="77777777" w:rsidR="009713BF" w:rsidRDefault="00000000" w:rsidP="00556711">
      <w:pPr>
        <w:pStyle w:val="Footnote"/>
        <w:bidi/>
      </w:pPr>
      <w:r>
        <w:rPr>
          <w:rStyle w:val="ac"/>
          <w:rtl/>
        </w:rPr>
        <w:footnoteRef/>
      </w:r>
      <w:r>
        <w:rPr>
          <w:rtl/>
        </w:rPr>
        <w:t>וה</w:t>
      </w:r>
      <w:r>
        <w:rPr>
          <w:b/>
          <w:bCs/>
          <w:rtl/>
        </w:rPr>
        <w:t>שאגת אריה</w:t>
      </w:r>
      <w:r>
        <w:rPr>
          <w:rtl/>
        </w:rPr>
        <w:t xml:space="preserve"> (חדשות ו) כת' דגבי לא תלין דקבורה לא מיעט רחמנא, וש"מ דעובר על לא תלין כל לילה ולילה עד הקבורה.</w:t>
      </w:r>
    </w:p>
  </w:footnote>
  <w:footnote w:id="708">
    <w:p w14:paraId="24C47918" w14:textId="77777777" w:rsidR="009713BF" w:rsidRDefault="00000000" w:rsidP="00556711">
      <w:pPr>
        <w:pStyle w:val="Footnote"/>
        <w:bidi/>
      </w:pPr>
      <w:r>
        <w:rPr>
          <w:rStyle w:val="ac"/>
          <w:rtl/>
        </w:rPr>
        <w:footnoteRef/>
      </w:r>
      <w:r>
        <w:rPr>
          <w:rtl/>
        </w:rPr>
        <w:t>ועובר בביומו כל יום בשקיעה. אמנם יש שדנו דלשון 'ביומו' משמע יום השכירות, ולא תבוא עליו השמש תלי ביום השכירות. וע"כ קאי אלא תגזול ולא תעשוק.</w:t>
      </w:r>
    </w:p>
  </w:footnote>
  <w:footnote w:id="709">
    <w:p w14:paraId="206640F9" w14:textId="77777777" w:rsidR="009713BF" w:rsidRDefault="00000000" w:rsidP="00556711">
      <w:pPr>
        <w:pStyle w:val="Footnote"/>
        <w:bidi/>
      </w:pPr>
      <w:r>
        <w:rPr>
          <w:rStyle w:val="ac"/>
          <w:rtl/>
        </w:rPr>
        <w:footnoteRef/>
      </w:r>
      <w:r>
        <w:rPr>
          <w:rtl/>
        </w:rPr>
        <w:t>וכ"כ ה</w:t>
      </w:r>
      <w:r>
        <w:rPr>
          <w:b/>
          <w:bCs/>
          <w:rtl/>
        </w:rPr>
        <w:t>רמ"ך</w:t>
      </w:r>
      <w:r>
        <w:rPr>
          <w:rtl/>
        </w:rPr>
        <w:t xml:space="preserve"> (בשיטמ"ק) דאינו עובר משום בל תלין ומשום לא תבוא אלא בוקר ראשון וערב ראשון, ומשום ואילך בל תשהא.</w:t>
      </w:r>
    </w:p>
  </w:footnote>
  <w:footnote w:id="710">
    <w:p w14:paraId="0DD74D3A" w14:textId="77777777" w:rsidR="009713BF" w:rsidRDefault="00000000" w:rsidP="00556711">
      <w:pPr>
        <w:pStyle w:val="Footnote"/>
        <w:bidi/>
      </w:pPr>
      <w:r>
        <w:rPr>
          <w:rStyle w:val="ac"/>
          <w:rtl/>
        </w:rPr>
        <w:footnoteRef/>
      </w:r>
      <w:r>
        <w:rPr>
          <w:rtl/>
        </w:rPr>
        <w:t>אבל לדעת המאירי שם לכאורה מבואר דלא כן.</w:t>
      </w:r>
    </w:p>
  </w:footnote>
  <w:footnote w:id="711">
    <w:p w14:paraId="17BA6976" w14:textId="77777777" w:rsidR="009713BF" w:rsidRDefault="00000000" w:rsidP="00556711">
      <w:pPr>
        <w:pStyle w:val="Footnote"/>
        <w:bidi/>
      </w:pPr>
      <w:r>
        <w:rPr>
          <w:rStyle w:val="ac"/>
          <w:rtl/>
        </w:rPr>
        <w:footnoteRef/>
      </w:r>
      <w:r>
        <w:rPr>
          <w:rtl/>
        </w:rPr>
        <w:t>וה</w:t>
      </w:r>
      <w:r>
        <w:rPr>
          <w:b/>
          <w:bCs/>
          <w:rtl/>
        </w:rPr>
        <w:t>ראב"ד</w:t>
      </w:r>
      <w:r>
        <w:rPr>
          <w:rtl/>
        </w:rPr>
        <w:t xml:space="preserve"> (לבעה"מ) העלה צד עד"ז, שיעבור אף בבוקר דעדיין בוקר ראשון הוא. והק' דבגמ' (בסמוך) אי' הני דאיתנהו ביממא ליתנהו בליליא ודאיתנהו בליליא ליתנהו ביממא. [ותי' שם שכירות א'. וע' בסמוך בדעת הרמב"ם].</w:t>
      </w:r>
    </w:p>
  </w:footnote>
  <w:footnote w:id="712">
    <w:p w14:paraId="656CA0F7" w14:textId="77777777" w:rsidR="009713BF" w:rsidRDefault="00000000" w:rsidP="00556711">
      <w:pPr>
        <w:pStyle w:val="Footnote"/>
        <w:bidi/>
      </w:pPr>
      <w:r>
        <w:rPr>
          <w:rStyle w:val="ac"/>
          <w:rtl/>
        </w:rPr>
        <w:footnoteRef/>
      </w:r>
      <w:r>
        <w:rPr>
          <w:rtl/>
        </w:rPr>
        <w:t>וה</w:t>
      </w:r>
      <w:r>
        <w:rPr>
          <w:b/>
          <w:bCs/>
          <w:rtl/>
        </w:rPr>
        <w:t>ב"ח</w:t>
      </w:r>
      <w:r>
        <w:rPr>
          <w:rtl/>
        </w:rPr>
        <w:t xml:space="preserve"> (ס"ס שלט) הוסיף להק' דה"נ מהני שליחותו, דאינן יכולין לחזור בהם. ואפ"ה אינו עובר בבל תלין אא"כ קרינא ליה שכיר גביה.</w:t>
      </w:r>
    </w:p>
  </w:footnote>
  <w:footnote w:id="713">
    <w:p w14:paraId="1368206A" w14:textId="77777777" w:rsidR="009713BF" w:rsidRDefault="00000000" w:rsidP="00556711">
      <w:pPr>
        <w:pStyle w:val="Footnote"/>
        <w:bidi/>
      </w:pPr>
      <w:r>
        <w:rPr>
          <w:rStyle w:val="ac"/>
          <w:rtl/>
        </w:rPr>
        <w:footnoteRef/>
      </w:r>
      <w:r>
        <w:rPr>
          <w:rtl/>
        </w:rPr>
        <w:t>וה</w:t>
      </w:r>
      <w:r>
        <w:rPr>
          <w:b/>
          <w:bCs/>
          <w:rtl/>
        </w:rPr>
        <w:t>משך חכמה</w:t>
      </w:r>
      <w:r>
        <w:rPr>
          <w:rtl/>
        </w:rPr>
        <w:t xml:space="preserve"> (ויקרא יט יג) כת' דנתמעט שכיר אתך, שיהא הוא שוכרה. [ותלה בפי' הקרא, אי 'אתך' קאי אשכיר, וכתרגם אונקלוס. או דקאי אשכר שמעכבו אצלו, וכתרגום יונתן].</w:t>
      </w:r>
    </w:p>
  </w:footnote>
  <w:footnote w:id="714">
    <w:p w14:paraId="1CB03F94" w14:textId="77777777" w:rsidR="009713BF" w:rsidRDefault="00000000" w:rsidP="00556711">
      <w:pPr>
        <w:pStyle w:val="Footnote"/>
        <w:bidi/>
      </w:pPr>
      <w:r>
        <w:rPr>
          <w:rStyle w:val="ac"/>
          <w:rtl/>
        </w:rPr>
        <w:footnoteRef/>
      </w:r>
      <w:r>
        <w:rPr>
          <w:rtl/>
        </w:rPr>
        <w:t>וה</w:t>
      </w:r>
      <w:r>
        <w:rPr>
          <w:b/>
          <w:bCs/>
          <w:rtl/>
        </w:rPr>
        <w:t>רש"ש</w:t>
      </w:r>
      <w:r>
        <w:rPr>
          <w:rtl/>
        </w:rPr>
        <w:t xml:space="preserve"> הוסיף דכיון דפועל יכול לחזור בו חשיב טפי מילי.</w:t>
      </w:r>
    </w:p>
  </w:footnote>
  <w:footnote w:id="715">
    <w:p w14:paraId="3083C5AB" w14:textId="77777777" w:rsidR="009713BF" w:rsidRDefault="00000000" w:rsidP="00556711">
      <w:pPr>
        <w:pStyle w:val="Footnote"/>
        <w:bidi/>
      </w:pPr>
      <w:r>
        <w:rPr>
          <w:rStyle w:val="ac"/>
          <w:rtl/>
        </w:rPr>
        <w:footnoteRef/>
      </w:r>
      <w:r>
        <w:rPr>
          <w:rtl/>
        </w:rPr>
        <w:t>אלא מעתה מקדש אשה ע"י שליח, ואח"כ בא על אמה וכדו'.</w:t>
      </w:r>
    </w:p>
  </w:footnote>
  <w:footnote w:id="716">
    <w:p w14:paraId="4A42EDBD" w14:textId="77777777" w:rsidR="009713BF" w:rsidRDefault="00000000" w:rsidP="00556711">
      <w:pPr>
        <w:pStyle w:val="Footnote"/>
        <w:bidi/>
      </w:pPr>
      <w:r>
        <w:rPr>
          <w:rStyle w:val="ac"/>
          <w:rtl/>
        </w:rPr>
        <w:footnoteRef/>
      </w:r>
      <w:r>
        <w:rPr>
          <w:rtl/>
        </w:rPr>
        <w:t>אמנם לכאורה מבואר דאף לאו ד'לא תבוא' לא נתמעט. [ואף אי הוה מיעוט בקרא דביומו, אמרי' דגלי זה על זה].</w:t>
      </w:r>
    </w:p>
  </w:footnote>
  <w:footnote w:id="717">
    <w:p w14:paraId="04A7437B" w14:textId="77777777" w:rsidR="009713BF" w:rsidRDefault="00000000" w:rsidP="00556711">
      <w:pPr>
        <w:pStyle w:val="Footnote"/>
        <w:bidi/>
      </w:pPr>
      <w:r>
        <w:rPr>
          <w:rStyle w:val="ac"/>
          <w:rtl/>
        </w:rPr>
        <w:footnoteRef/>
      </w:r>
      <w:r>
        <w:rPr>
          <w:rtl/>
        </w:rPr>
        <w:t>וכן הביא ה</w:t>
      </w:r>
      <w:r>
        <w:rPr>
          <w:b/>
          <w:bCs/>
          <w:rtl/>
        </w:rPr>
        <w:t>רשב"א</w:t>
      </w:r>
      <w:r>
        <w:rPr>
          <w:rtl/>
        </w:rPr>
        <w:t xml:space="preserve"> (לקמן קיח.) דסתמא כאילו אמר שכרכם עלי. ומש"ה שכרו סתם והראהו בשל חבירו חייב. ודלא כ</w:t>
      </w:r>
      <w:r>
        <w:rPr>
          <w:b/>
          <w:bCs/>
          <w:rtl/>
        </w:rPr>
        <w:t>תוס</w:t>
      </w:r>
      <w:r>
        <w:rPr>
          <w:rtl/>
        </w:rPr>
        <w:t>' (לקמן קיח.) דדוקא שכרו לעשות בשלו, והראהו בשל חבירו חייב. אבל שכרו סתמא, והראהו בשל חבירו פטור. {ויל"ד אי תוס' דנו היכא דידע דהוה של חבירו, או אף שהטעהו, סתמא הוה על דעת בעל השדה}.</w:t>
      </w:r>
    </w:p>
  </w:footnote>
  <w:footnote w:id="718">
    <w:p w14:paraId="1FD474AA" w14:textId="77777777" w:rsidR="009713BF" w:rsidRDefault="00000000" w:rsidP="00556711">
      <w:pPr>
        <w:pStyle w:val="Footnote"/>
        <w:bidi/>
      </w:pPr>
      <w:r>
        <w:rPr>
          <w:rStyle w:val="ac"/>
          <w:rtl/>
        </w:rPr>
        <w:footnoteRef/>
      </w:r>
      <w:r>
        <w:rPr>
          <w:rtl/>
        </w:rPr>
        <w:t>אמנם לשון הנמוק"י משמע דעובר, וע' הג' מא"י.</w:t>
      </w:r>
    </w:p>
  </w:footnote>
  <w:footnote w:id="719">
    <w:p w14:paraId="348C7354" w14:textId="77777777" w:rsidR="009713BF" w:rsidRDefault="00000000" w:rsidP="00556711">
      <w:pPr>
        <w:pStyle w:val="Footnote"/>
        <w:bidi/>
      </w:pPr>
      <w:r>
        <w:rPr>
          <w:rStyle w:val="ac"/>
          <w:rtl/>
        </w:rPr>
        <w:footnoteRef/>
      </w:r>
      <w:r>
        <w:rPr>
          <w:rtl/>
        </w:rPr>
        <w:t>וב</w:t>
      </w:r>
      <w:r>
        <w:rPr>
          <w:b/>
          <w:bCs/>
          <w:rtl/>
        </w:rPr>
        <w:t>תוספתא</w:t>
      </w:r>
      <w:r>
        <w:rPr>
          <w:rtl/>
        </w:rPr>
        <w:t xml:space="preserve"> אי' דאם התנה עמו מתחילה על מנת כן אין עוברין עליו. ויל"ד אי הוה בגדר מתנה אמש"כ בתורה. או שקבע זמן פרעון אח"כ.</w:t>
      </w:r>
    </w:p>
  </w:footnote>
  <w:footnote w:id="720">
    <w:p w14:paraId="0B3121A1" w14:textId="77777777" w:rsidR="009713BF" w:rsidRDefault="00000000" w:rsidP="00556711">
      <w:pPr>
        <w:pStyle w:val="Footnote"/>
        <w:bidi/>
      </w:pPr>
      <w:r>
        <w:rPr>
          <w:rStyle w:val="ac"/>
          <w:rtl/>
        </w:rPr>
        <w:footnoteRef/>
      </w:r>
      <w:r>
        <w:rPr>
          <w:rtl/>
        </w:rPr>
        <w:t xml:space="preserve">והביא דכה"ק בס' </w:t>
      </w:r>
      <w:r>
        <w:rPr>
          <w:b/>
          <w:bCs/>
          <w:rtl/>
        </w:rPr>
        <w:t>חבל יוסף</w:t>
      </w:r>
      <w:r>
        <w:rPr>
          <w:rtl/>
        </w:rPr>
        <w:t xml:space="preserve"> (הו' באולם המשפט שלט י) דלא דמי למזונות, דלא חייבה תורה מזונות כלל. אבל בל תלין חייבתו תורה.</w:t>
      </w:r>
    </w:p>
  </w:footnote>
  <w:footnote w:id="721">
    <w:p w14:paraId="76E3D53B" w14:textId="77777777" w:rsidR="009713BF" w:rsidRDefault="00000000" w:rsidP="00556711">
      <w:pPr>
        <w:pStyle w:val="Footnote"/>
        <w:bidi/>
      </w:pPr>
      <w:r>
        <w:rPr>
          <w:rStyle w:val="ac"/>
          <w:rtl/>
        </w:rPr>
        <w:footnoteRef/>
      </w:r>
      <w:r>
        <w:rPr>
          <w:rtl/>
        </w:rPr>
        <w:t>והביאו דבס'</w:t>
      </w:r>
      <w:r>
        <w:rPr>
          <w:b/>
          <w:bCs/>
          <w:rtl/>
        </w:rPr>
        <w:t xml:space="preserve"> מעיני החכמה</w:t>
      </w:r>
      <w:r>
        <w:rPr>
          <w:rtl/>
        </w:rPr>
        <w:t xml:space="preserve"> (קיב.) דן דהוה צער גופא ולא ניתן למחילה.</w:t>
      </w:r>
    </w:p>
  </w:footnote>
  <w:footnote w:id="722">
    <w:p w14:paraId="1D783E08" w14:textId="77777777" w:rsidR="009713BF" w:rsidRDefault="00000000" w:rsidP="00556711">
      <w:pPr>
        <w:pStyle w:val="Footnote"/>
        <w:bidi/>
      </w:pPr>
      <w:r>
        <w:rPr>
          <w:rStyle w:val="ac"/>
          <w:rtl/>
        </w:rPr>
        <w:footnoteRef/>
      </w:r>
      <w:r>
        <w:rPr>
          <w:rtl/>
        </w:rPr>
        <w:t>וה</w:t>
      </w:r>
      <w:r>
        <w:rPr>
          <w:b/>
          <w:bCs/>
          <w:rtl/>
        </w:rPr>
        <w:t>מאירי</w:t>
      </w:r>
      <w:r>
        <w:rPr>
          <w:rtl/>
        </w:rPr>
        <w:t xml:space="preserve"> ביאר דבני הכפרים רובם מוחזקים שאין להם מעות עד יום השוק, ומש"ה הנשכר עמהם דעתו להמתין עד יום השוק. והרי הוא כעין מי שהתנה על כך.</w:t>
      </w:r>
    </w:p>
  </w:footnote>
  <w:footnote w:id="723">
    <w:p w14:paraId="28F08DA7" w14:textId="77777777" w:rsidR="009713BF" w:rsidRDefault="00000000" w:rsidP="00556711">
      <w:pPr>
        <w:pStyle w:val="Footnote"/>
        <w:bidi/>
      </w:pPr>
      <w:r>
        <w:rPr>
          <w:rStyle w:val="ac"/>
          <w:rtl/>
        </w:rPr>
        <w:footnoteRef/>
      </w:r>
      <w:r>
        <w:rPr>
          <w:rtl/>
        </w:rPr>
        <w:t>ויל"ד האם מחוייב לעשות לו חשבון מיד ביומו.</w:t>
      </w:r>
    </w:p>
  </w:footnote>
  <w:footnote w:id="724">
    <w:p w14:paraId="2F7703DB" w14:textId="77777777" w:rsidR="009713BF" w:rsidRDefault="00000000" w:rsidP="00556711">
      <w:pPr>
        <w:pStyle w:val="Footnote"/>
        <w:bidi/>
      </w:pPr>
      <w:r>
        <w:rPr>
          <w:rStyle w:val="ac"/>
          <w:rtl/>
        </w:rPr>
        <w:footnoteRef/>
      </w:r>
      <w:r>
        <w:rPr>
          <w:rtl/>
        </w:rPr>
        <w:t>וצ"ב דכיון דידוע דבעה"ב לא יהא לו כסף ולא יתן עד השוק, וע"ד כן נשכר, מה מהני שתובע. ומשמע דנקט דיום השוק הוה לתועלת השכיר, שיהא לו מעות מזומן לשוק. ולא יצטרך לשמור. ומש"ה נקט דמהני תביעה קודם. וקמ"ל דכיון דהוה לטובתו, רשאי לעכב.</w:t>
      </w:r>
    </w:p>
  </w:footnote>
  <w:footnote w:id="725">
    <w:p w14:paraId="03DBA747" w14:textId="77777777" w:rsidR="009713BF" w:rsidRDefault="00000000" w:rsidP="00556711">
      <w:pPr>
        <w:pStyle w:val="Footnote"/>
        <w:bidi/>
      </w:pPr>
      <w:r>
        <w:rPr>
          <w:rStyle w:val="ac"/>
          <w:rtl/>
        </w:rPr>
        <w:footnoteRef/>
      </w:r>
      <w:r>
        <w:rPr>
          <w:rtl/>
        </w:rPr>
        <w:t>וב</w:t>
      </w:r>
      <w:r>
        <w:rPr>
          <w:b/>
          <w:bCs/>
          <w:rtl/>
        </w:rPr>
        <w:t>נה"ח</w:t>
      </w:r>
      <w:r>
        <w:rPr>
          <w:rtl/>
        </w:rPr>
        <w:t xml:space="preserve"> (י) כת' דאפשר דבמקומו [של החינוך] הפועל עשה עד השקיעה. [ואפשר דאיירי בפועל לשמור וכדו', שאין בזה מלאכה]. ועוד יש שפי' דחשיב שכיר יום [ולא שכיר שעות] כיון דהפועל מחוייב למלאכת בעה"ב לכל זמנו, והוה כעין אונס של בעה"ב.</w:t>
      </w:r>
    </w:p>
  </w:footnote>
  <w:footnote w:id="726">
    <w:p w14:paraId="1CAD038C" w14:textId="77777777" w:rsidR="009713BF" w:rsidRDefault="00000000" w:rsidP="00556711">
      <w:pPr>
        <w:pStyle w:val="Footnote"/>
        <w:bidi/>
      </w:pPr>
      <w:r>
        <w:rPr>
          <w:rStyle w:val="ac"/>
          <w:rtl/>
        </w:rPr>
        <w:footnoteRef/>
      </w:r>
      <w:r>
        <w:rPr>
          <w:rtl/>
        </w:rPr>
        <w:t>ועוד יש שפי' כוונת החינוך דחייב משום ביומו, וכיון דבסוף זמנו פטור [משום תוספת שבת], פטור. וזה צ"ע דמ"מ בעיקר זמנו חייב.</w:t>
      </w:r>
    </w:p>
  </w:footnote>
  <w:footnote w:id="727">
    <w:p w14:paraId="346DC08A" w14:textId="77777777" w:rsidR="009713BF" w:rsidRDefault="00000000" w:rsidP="00556711">
      <w:pPr>
        <w:pStyle w:val="Footnote"/>
        <w:bidi/>
      </w:pPr>
      <w:r>
        <w:rPr>
          <w:rStyle w:val="ac"/>
          <w:rtl/>
        </w:rPr>
        <w:footnoteRef/>
      </w:r>
      <w:r>
        <w:rPr>
          <w:rtl/>
        </w:rPr>
        <w:t>וה</w:t>
      </w:r>
      <w:r>
        <w:rPr>
          <w:b/>
          <w:bCs/>
          <w:rtl/>
        </w:rPr>
        <w:t>מהרש"א</w:t>
      </w:r>
      <w:r>
        <w:rPr>
          <w:rtl/>
        </w:rPr>
        <w:t xml:space="preserve"> (קי:) כת' דתוס' לא ניח"ל בזה, דלא שייך כאן היום הולך אחר הלילה. [וע' בסמוך בשם הראב"ד ומלחמות].</w:t>
      </w:r>
    </w:p>
  </w:footnote>
  <w:footnote w:id="728">
    <w:p w14:paraId="71804E30" w14:textId="77777777" w:rsidR="009713BF" w:rsidRDefault="00000000" w:rsidP="00556711">
      <w:pPr>
        <w:pStyle w:val="Footnote"/>
        <w:bidi/>
      </w:pPr>
      <w:r>
        <w:rPr>
          <w:rStyle w:val="ac"/>
          <w:rtl/>
        </w:rPr>
        <w:footnoteRef/>
      </w:r>
      <w:r>
        <w:rPr>
          <w:rtl/>
        </w:rPr>
        <w:t>וה</w:t>
      </w:r>
      <w:r>
        <w:rPr>
          <w:b/>
          <w:bCs/>
          <w:rtl/>
        </w:rPr>
        <w:t>בעה"מ</w:t>
      </w:r>
      <w:r>
        <w:rPr>
          <w:rtl/>
        </w:rPr>
        <w:t xml:space="preserve"> הביא כן בשם </w:t>
      </w:r>
      <w:r>
        <w:rPr>
          <w:b/>
          <w:bCs/>
          <w:rtl/>
        </w:rPr>
        <w:t>ר' אברהם</w:t>
      </w:r>
      <w:r>
        <w:rPr>
          <w:rtl/>
        </w:rPr>
        <w:t xml:space="preserve"> (בעל האשכול) דדעת רב דקרינן בל תלין כיון דאשתייר מקצת מן הלילה. ושמואל סבר דמאחר שבלילה עצמו נשכר לו לא קרי' בל תלין, אלא היום הולך אחר הלילה וביומו תתן שכרו קרינא ביה. [ובעינן סברת רש"י ודברי תוס', והמלחמות ביאר דאי לא חשיב חד יום אינו עובר כלל. דבעי' יום השכירות. ע' בסמוך. ועד"ז כת' הראב"ד לרי"ף].</w:t>
      </w:r>
    </w:p>
  </w:footnote>
  <w:footnote w:id="729">
    <w:p w14:paraId="62448265" w14:textId="77777777" w:rsidR="009713BF" w:rsidRDefault="00000000" w:rsidP="00556711">
      <w:pPr>
        <w:pStyle w:val="Footnote"/>
        <w:bidi/>
      </w:pPr>
      <w:r>
        <w:rPr>
          <w:rStyle w:val="ac"/>
          <w:rtl/>
        </w:rPr>
        <w:footnoteRef/>
      </w:r>
      <w:r>
        <w:rPr>
          <w:rtl/>
        </w:rPr>
        <w:t>וה</w:t>
      </w:r>
      <w:r>
        <w:rPr>
          <w:b/>
          <w:bCs/>
          <w:rtl/>
        </w:rPr>
        <w:t>ראב"ד</w:t>
      </w:r>
      <w:r>
        <w:rPr>
          <w:rtl/>
        </w:rPr>
        <w:t xml:space="preserve"> השיג דדוקא אשכול א' ילפינן התם [עי"ש], דאטו שכיר שנה ושבוע שיוצא בלילה צריך ללמוד מ'ואליו הוא נושא', והלא כמה אשכולות וכמה כרמים בצר, והרי הוא בכלל לא תעשוק את רעך ולא תגזול הכתובים אצל לא תלין.</w:t>
      </w:r>
    </w:p>
  </w:footnote>
  <w:footnote w:id="730">
    <w:p w14:paraId="794B3960" w14:textId="77777777" w:rsidR="009713BF" w:rsidRDefault="00000000" w:rsidP="00556711">
      <w:pPr>
        <w:pStyle w:val="Footnote"/>
        <w:bidi/>
      </w:pPr>
      <w:r>
        <w:rPr>
          <w:rStyle w:val="ac"/>
          <w:rtl/>
        </w:rPr>
        <w:footnoteRef/>
      </w:r>
      <w:r>
        <w:rPr>
          <w:rtl/>
        </w:rPr>
        <w:t>וזה אי"צ לפנים, שא"כ אין לך שכיר לילה שאינו עובר עליו משום בל תלין ואין לך שכיר יום שאינו עובר בו משום ביומו תתן שכרו אם שהה אותו כל כך.</w:t>
      </w:r>
    </w:p>
  </w:footnote>
  <w:footnote w:id="731">
    <w:p w14:paraId="55E50C2A" w14:textId="77777777" w:rsidR="009713BF" w:rsidRDefault="00000000" w:rsidP="00556711">
      <w:pPr>
        <w:pStyle w:val="Footnote"/>
        <w:bidi/>
      </w:pPr>
      <w:r>
        <w:rPr>
          <w:rStyle w:val="ac"/>
          <w:rtl/>
        </w:rPr>
        <w:footnoteRef/>
      </w:r>
      <w:r>
        <w:rPr>
          <w:rtl/>
        </w:rPr>
        <w:t>וצ"ע דבכל מקומות אזלי' בתר כללי פסק דהאמוראים, ולא בתר דעות התנאים.</w:t>
      </w:r>
    </w:p>
  </w:footnote>
  <w:footnote w:id="732">
    <w:p w14:paraId="4F107D80" w14:textId="77777777" w:rsidR="009713BF" w:rsidRDefault="00000000" w:rsidP="00556711">
      <w:pPr>
        <w:pStyle w:val="Footnote"/>
        <w:bidi/>
      </w:pPr>
      <w:r>
        <w:rPr>
          <w:rStyle w:val="ac"/>
          <w:rtl/>
        </w:rPr>
        <w:footnoteRef/>
      </w:r>
      <w:r>
        <w:rPr>
          <w:rtl/>
        </w:rPr>
        <w:t>וביאר דקרא דשכיר שעות, אשכול א', הוא מקרא דביומו . ואין בו משום בל תלין, דתנא דידן לא יליף שכיר שכיר.</w:t>
      </w:r>
    </w:p>
  </w:footnote>
  <w:footnote w:id="733">
    <w:p w14:paraId="46AB73F6" w14:textId="77777777" w:rsidR="009713BF" w:rsidRDefault="00000000" w:rsidP="00556711">
      <w:pPr>
        <w:pStyle w:val="Footnote"/>
        <w:bidi/>
      </w:pPr>
      <w:r>
        <w:rPr>
          <w:rStyle w:val="ac"/>
          <w:rtl/>
        </w:rPr>
        <w:footnoteRef/>
      </w:r>
      <w:r>
        <w:rPr>
          <w:rtl/>
        </w:rPr>
        <w:t>אמנם לדעת ה</w:t>
      </w:r>
      <w:r>
        <w:rPr>
          <w:b/>
          <w:bCs/>
          <w:rtl/>
        </w:rPr>
        <w:t>רמב"ם</w:t>
      </w:r>
      <w:r>
        <w:rPr>
          <w:rtl/>
        </w:rPr>
        <w:t xml:space="preserve"> (לפירוש ה"ה) צ"ב, דאף בל תלין ולא תבוא הוה ריבוי לאוין, וכמ"ש בסה"מ.</w:t>
      </w:r>
    </w:p>
  </w:footnote>
  <w:footnote w:id="734">
    <w:p w14:paraId="3A8C83C0" w14:textId="77777777" w:rsidR="009713BF" w:rsidRDefault="00000000" w:rsidP="00556711">
      <w:pPr>
        <w:pStyle w:val="Footnote"/>
        <w:bidi/>
      </w:pPr>
      <w:r>
        <w:rPr>
          <w:rStyle w:val="ac"/>
          <w:rtl/>
        </w:rPr>
        <w:footnoteRef/>
      </w:r>
      <w:r>
        <w:rPr>
          <w:rtl/>
        </w:rPr>
        <w:t>וכ"כ ה</w:t>
      </w:r>
      <w:r>
        <w:rPr>
          <w:b/>
          <w:bCs/>
          <w:rtl/>
        </w:rPr>
        <w:t xml:space="preserve">מלחמות </w:t>
      </w:r>
      <w:r>
        <w:rPr>
          <w:rtl/>
        </w:rPr>
        <w:t>(שם) שכירות אחת, כלומר כולהו בחד לא משכח"ל, אלא משכח"ל בשם שכירות. ויש מהם בשכיר יום ויש מהם בשכיר לילה. וש"מ שלעולם אין שכיר יום עובר משום ביומו תתן שכרו ואין שכיר לילה עובר משום בל תלין. [אבל הראב"ד לבעה"מ נסתפק בזה].</w:t>
      </w:r>
    </w:p>
  </w:footnote>
  <w:footnote w:id="735">
    <w:p w14:paraId="3BA73F5B" w14:textId="77777777" w:rsidR="009713BF" w:rsidRDefault="00000000" w:rsidP="00556711">
      <w:pPr>
        <w:pStyle w:val="Footnote"/>
        <w:bidi/>
      </w:pPr>
      <w:r>
        <w:rPr>
          <w:rStyle w:val="ac"/>
          <w:rtl/>
        </w:rPr>
        <w:footnoteRef/>
      </w:r>
      <w:r>
        <w:rPr>
          <w:rtl/>
        </w:rPr>
        <w:t>אמנם ודאי אינו לוקה על כל הני, דהוה ריבוי לאוין על איסור א'. [וכן ה</w:t>
      </w:r>
      <w:r>
        <w:rPr>
          <w:b/>
          <w:bCs/>
          <w:rtl/>
        </w:rPr>
        <w:t>רמב"ם</w:t>
      </w:r>
      <w:r>
        <w:rPr>
          <w:rtl/>
        </w:rPr>
        <w:t xml:space="preserve"> לא מנאם במנין המצוות בפנ"ע].</w:t>
      </w:r>
    </w:p>
  </w:footnote>
  <w:footnote w:id="736">
    <w:p w14:paraId="1A366166" w14:textId="77777777" w:rsidR="009713BF" w:rsidRDefault="00000000" w:rsidP="00556711">
      <w:pPr>
        <w:pStyle w:val="Footnote"/>
        <w:bidi/>
      </w:pPr>
      <w:r>
        <w:rPr>
          <w:rStyle w:val="ac"/>
          <w:rtl/>
        </w:rPr>
        <w:footnoteRef/>
      </w:r>
      <w:r>
        <w:rPr>
          <w:rtl/>
        </w:rPr>
        <w:t>ומבואר דאף כשמעכב ואינו פורע חוב עובר משום גזל. וה</w:t>
      </w:r>
      <w:r>
        <w:rPr>
          <w:b/>
          <w:bCs/>
          <w:rtl/>
        </w:rPr>
        <w:t xml:space="preserve">מנח"ח </w:t>
      </w:r>
      <w:r>
        <w:rPr>
          <w:rtl/>
        </w:rPr>
        <w:t>(רכח ד) הק' דבגמ' (כתובות פו.) מבואר דהוה רק מצוות עשה דפריעת בע"ח מצווה, ונימא דכופין משום איפרושי מאיסור גזל. וה</w:t>
      </w:r>
      <w:r>
        <w:rPr>
          <w:b/>
          <w:bCs/>
          <w:rtl/>
        </w:rPr>
        <w:t>שערי חיים</w:t>
      </w:r>
      <w:r>
        <w:rPr>
          <w:rtl/>
        </w:rPr>
        <w:t xml:space="preserve"> (קידושין טז ג) כת' דתלי במח' שעבודא דאורייתא. [ואכמ"ל].</w:t>
      </w:r>
    </w:p>
  </w:footnote>
  <w:footnote w:id="737">
    <w:p w14:paraId="334349A4" w14:textId="77777777" w:rsidR="009713BF" w:rsidRDefault="00000000" w:rsidP="00556711">
      <w:pPr>
        <w:pStyle w:val="Footnote"/>
        <w:bidi/>
      </w:pPr>
      <w:r>
        <w:rPr>
          <w:rStyle w:val="ac"/>
          <w:rtl/>
        </w:rPr>
        <w:footnoteRef/>
      </w:r>
      <w:r>
        <w:rPr>
          <w:rtl/>
        </w:rPr>
        <w:t>וכה"ק ה</w:t>
      </w:r>
      <w:r>
        <w:rPr>
          <w:b/>
          <w:bCs/>
          <w:rtl/>
        </w:rPr>
        <w:t>הג' מיימוני</w:t>
      </w:r>
      <w:r>
        <w:rPr>
          <w:rtl/>
        </w:rPr>
        <w:t xml:space="preserve"> שכת' אע"ג דבפשוטו כן הוא, האמר רבא (כאן) זהו גזל וכו' ולעבור עליו בב'.</w:t>
      </w:r>
    </w:p>
  </w:footnote>
  <w:footnote w:id="738">
    <w:p w14:paraId="376CEC46" w14:textId="77777777" w:rsidR="009713BF" w:rsidRDefault="00000000" w:rsidP="00556711">
      <w:pPr>
        <w:pStyle w:val="Footnote"/>
        <w:bidi/>
      </w:pPr>
      <w:r>
        <w:rPr>
          <w:rStyle w:val="ac"/>
          <w:rtl/>
        </w:rPr>
        <w:footnoteRef/>
      </w:r>
      <w:r>
        <w:rPr>
          <w:rtl/>
        </w:rPr>
        <w:t>ועד"ז כת' ה</w:t>
      </w:r>
      <w:r>
        <w:rPr>
          <w:b/>
          <w:bCs/>
          <w:rtl/>
        </w:rPr>
        <w:t>ראב"ד</w:t>
      </w:r>
      <w:r>
        <w:rPr>
          <w:rtl/>
        </w:rPr>
        <w:t xml:space="preserve"> (בשיטמ"ק סא.) דודאי כיון דנכתב, מוקמי' לאו דגזל בגופי', אלא כיון דכתיב בענינא דשכיר, דבר הלמד מענינו. וכ"כ ה</w:t>
      </w:r>
      <w:r>
        <w:rPr>
          <w:b/>
          <w:bCs/>
          <w:rtl/>
        </w:rPr>
        <w:t>מאירי</w:t>
      </w:r>
      <w:r>
        <w:rPr>
          <w:rtl/>
        </w:rPr>
        <w:t xml:space="preserve"> (שם) דאע"ג דלא איצטריך, מ"מ כיון דנכתב, הוה לאו מיוחד בגזילה, וכובש שכר שכיר בכלל גזל. וע"ע גר"א (שנט י) שהאריך.</w:t>
      </w:r>
    </w:p>
  </w:footnote>
  <w:footnote w:id="739">
    <w:p w14:paraId="68B10F25" w14:textId="77777777" w:rsidR="009713BF" w:rsidRDefault="00000000" w:rsidP="00556711">
      <w:pPr>
        <w:pStyle w:val="Footnote"/>
        <w:bidi/>
      </w:pPr>
      <w:r>
        <w:rPr>
          <w:rStyle w:val="ac"/>
          <w:rtl/>
        </w:rPr>
        <w:footnoteRef/>
      </w:r>
      <w:r>
        <w:rPr>
          <w:rtl/>
        </w:rPr>
        <w:t>וה</w:t>
      </w:r>
      <w:r>
        <w:rPr>
          <w:b/>
          <w:bCs/>
          <w:rtl/>
        </w:rPr>
        <w:t>סמ"ג</w:t>
      </w:r>
      <w:r>
        <w:rPr>
          <w:rtl/>
        </w:rPr>
        <w:t xml:space="preserve"> (ל"ת קנז, וברמזי הל"ת קנז) הביא דבפשוטו עושק וגזל הוה ב' לאוין. אך הביא דרבא (בסוגיין) אמר שעשק וגזל הכל אחד. א"כ במנין המצוות נמנה כא'. [והוסיף כנגד זה לאו אחר במנין המצוות].</w:t>
      </w:r>
    </w:p>
    <w:p w14:paraId="6B9EF6D9" w14:textId="77777777" w:rsidR="009713BF" w:rsidRDefault="00000000" w:rsidP="00556711">
      <w:pPr>
        <w:pStyle w:val="Footnote"/>
        <w:bidi/>
      </w:pPr>
      <w:r>
        <w:rPr>
          <w:rtl/>
        </w:rPr>
        <w:tab/>
        <w:t>וב</w:t>
      </w:r>
      <w:r>
        <w:rPr>
          <w:b/>
          <w:bCs/>
          <w:rtl/>
        </w:rPr>
        <w:t>ס' החינוך</w:t>
      </w:r>
      <w:r>
        <w:rPr>
          <w:rtl/>
        </w:rPr>
        <w:t xml:space="preserve"> (רכח) חלק דאין כוונת רבא שלא ימנו בשני לאוין, אלא לעבור בגזל בשני לאוין. וכן בעושק. ומכיון שענינן חלוק נמנה אותן לשנים. וכמו הגזילה והגניבה, שאע"פ שענין שניהם הוא שלא נקח ממון מזולתינו, אין ספק כי לשני לאוין הם נחשבין בתרי"ג מצוות.</w:t>
      </w:r>
    </w:p>
  </w:footnote>
  <w:footnote w:id="740">
    <w:p w14:paraId="4C70DF10" w14:textId="77777777" w:rsidR="009713BF" w:rsidRDefault="00000000" w:rsidP="00556711">
      <w:pPr>
        <w:pStyle w:val="Footnote"/>
        <w:bidi/>
      </w:pPr>
      <w:r>
        <w:rPr>
          <w:rStyle w:val="ac"/>
          <w:rtl/>
        </w:rPr>
        <w:footnoteRef/>
      </w:r>
      <w:r>
        <w:rPr>
          <w:rtl/>
        </w:rPr>
        <w:t xml:space="preserve">וכן </w:t>
      </w:r>
      <w:r>
        <w:rPr>
          <w:b/>
          <w:bCs/>
          <w:rtl/>
        </w:rPr>
        <w:t>תוס</w:t>
      </w:r>
      <w:r>
        <w:rPr>
          <w:rtl/>
        </w:rPr>
        <w:t>' (חולין פא.) כת' דאינו לוקה אלאו דלא תגזול משום דניתק לעשה דוהשיב את הגזלה אשר גזל, ואף דאיכא נמי לאו דלא תעשוק, כדאמרי' (בסוגיין) היינו עשק היינו גזילה. [ותוס' הביאו דחד עשה מנתק ב' לאוין].</w:t>
      </w:r>
    </w:p>
  </w:footnote>
  <w:footnote w:id="741">
    <w:p w14:paraId="212A48F3" w14:textId="77777777" w:rsidR="009713BF" w:rsidRDefault="00000000" w:rsidP="00556711">
      <w:pPr>
        <w:pStyle w:val="Footnote"/>
        <w:bidi/>
      </w:pPr>
      <w:r>
        <w:rPr>
          <w:rStyle w:val="ac"/>
          <w:rtl/>
        </w:rPr>
        <w:footnoteRef/>
      </w:r>
      <w:r>
        <w:rPr>
          <w:rtl/>
        </w:rPr>
        <w:t>וב</w:t>
      </w:r>
      <w:r>
        <w:rPr>
          <w:b/>
          <w:bCs/>
          <w:rtl/>
        </w:rPr>
        <w:t>שו''ת מוצל מאש</w:t>
      </w:r>
      <w:r>
        <w:rPr>
          <w:rtl/>
        </w:rPr>
        <w:t xml:space="preserve"> (א כ, מהר"י אלפנדרי) הק' לתוס' (לעיל סא.) אמאי לא חשיב ניתק לעשה. והביא בשם מהר"י בירב דהעשה של והשיב מנתק רק את הלאו של עושק, ולא מהני לנתק את הלאו של גזילה [שנלמד לעושק שכר שכיר באם אינו ענין. ואף דאילו קאי בגזילה היה ניתק לעשה, השתא דקאי לענין שכר שכיר לא נחשב ניתק לעשה. דאינו לאו להדיא על זה]. וע' שעה''מ (חמץ א ג) שהאריך לדון בזה.</w:t>
      </w:r>
    </w:p>
    <w:p w14:paraId="6E3D4779" w14:textId="77777777" w:rsidR="009713BF" w:rsidRDefault="00000000" w:rsidP="00556711">
      <w:pPr>
        <w:pStyle w:val="Footnote"/>
        <w:bidi/>
      </w:pPr>
      <w:r>
        <w:rPr>
          <w:rtl/>
        </w:rPr>
        <w:tab/>
        <w:t>והמוצל מאש תי' דתוס' לעיל ס''ל דהוה לאו שקדמו עשה, דעשה דביומו קודם ללאו. ונח' (מכות טו.) אי לאו שקדמו עשה נחשב ניתק לעשה, והך תוס' ס"ל דהלכה כר' יוחנן שלוקה. והשעה"מ (ד"ה ודע שמ"ש) דחה שהנידון משום עשה דוהשיב את העושק, ולא משום עשה דביומו.</w:t>
      </w:r>
    </w:p>
  </w:footnote>
  <w:footnote w:id="742">
    <w:p w14:paraId="3FEBEBD0" w14:textId="77777777" w:rsidR="009713BF" w:rsidRDefault="00000000" w:rsidP="00556711">
      <w:pPr>
        <w:pStyle w:val="Footnote"/>
        <w:bidi/>
      </w:pPr>
      <w:r>
        <w:rPr>
          <w:rStyle w:val="ac"/>
          <w:rtl/>
        </w:rPr>
        <w:footnoteRef/>
      </w:r>
      <w:r>
        <w:rPr>
          <w:rtl/>
        </w:rPr>
        <w:t>ו</w:t>
      </w:r>
      <w:r>
        <w:rPr>
          <w:b/>
          <w:bCs/>
          <w:rtl/>
        </w:rPr>
        <w:t>רע"א</w:t>
      </w:r>
      <w:r>
        <w:rPr>
          <w:rtl/>
        </w:rPr>
        <w:t xml:space="preserve"> (לעיל מח) כת' דמש"כ תוס' דלוקה, י"ל דכוונתו למ"ד לאו שאין בו מעשה לוקין עליו.</w:t>
      </w:r>
    </w:p>
  </w:footnote>
  <w:footnote w:id="743">
    <w:p w14:paraId="58C251F8" w14:textId="77777777" w:rsidR="009713BF" w:rsidRDefault="00000000" w:rsidP="00556711">
      <w:pPr>
        <w:pStyle w:val="Footnote"/>
        <w:bidi/>
      </w:pPr>
      <w:r>
        <w:rPr>
          <w:rStyle w:val="ac"/>
          <w:rtl/>
        </w:rPr>
        <w:footnoteRef/>
      </w:r>
      <w:r>
        <w:rPr>
          <w:rtl/>
        </w:rPr>
        <w:t>וי"ל דהרמב"ם לשיטתו דלאו דלא תבוא ודבל תלין הוה ענין א', ותרוייהו בכל שכיר בזמנו. וע"כ אף בגר תושב אין לחלק בזה.</w:t>
      </w:r>
    </w:p>
  </w:footnote>
  <w:footnote w:id="744">
    <w:p w14:paraId="31CF74E8" w14:textId="77777777" w:rsidR="009713BF" w:rsidRDefault="00000000" w:rsidP="00556711">
      <w:pPr>
        <w:pStyle w:val="Footnote"/>
        <w:bidi/>
      </w:pPr>
      <w:r>
        <w:rPr>
          <w:rStyle w:val="ac"/>
          <w:rtl/>
        </w:rPr>
        <w:footnoteRef/>
      </w:r>
      <w:r>
        <w:rPr>
          <w:rtl/>
        </w:rPr>
        <w:t>ולכאורה דעת הי"מ דדוקא בעלמא, אמרי' דכיון דמצווה משום בל תלין, אפקי' מכלל לא תבוא. וכן להיפך. אבל היכא דמצווה רק בחד קרא, עובר בבא השמש למחרת. וכ"ש לדברי ה</w:t>
      </w:r>
      <w:r>
        <w:rPr>
          <w:b/>
          <w:bCs/>
          <w:rtl/>
        </w:rPr>
        <w:t>כס"מ</w:t>
      </w:r>
      <w:r>
        <w:rPr>
          <w:rtl/>
        </w:rPr>
        <w:t xml:space="preserve"> (יא ב) בדעת הרמב"ם דשכיר יום עובר למחרת בשקיעה שוב.</w:t>
      </w:r>
    </w:p>
  </w:footnote>
  <w:footnote w:id="745">
    <w:p w14:paraId="7EC4ABA3" w14:textId="77777777" w:rsidR="009713BF" w:rsidRDefault="00000000" w:rsidP="00556711">
      <w:pPr>
        <w:pStyle w:val="Footnote"/>
        <w:bidi/>
      </w:pPr>
      <w:r>
        <w:rPr>
          <w:rStyle w:val="ac"/>
          <w:rtl/>
        </w:rPr>
        <w:footnoteRef/>
      </w:r>
      <w:r>
        <w:rPr>
          <w:rtl/>
        </w:rPr>
        <w:t>[והריטב"א ישנים סיים ומספקא מילתא].</w:t>
      </w:r>
    </w:p>
  </w:footnote>
  <w:footnote w:id="746">
    <w:p w14:paraId="59F997BB" w14:textId="77777777" w:rsidR="009713BF" w:rsidRDefault="00000000" w:rsidP="00556711">
      <w:pPr>
        <w:pStyle w:val="Footnote"/>
        <w:bidi/>
      </w:pPr>
      <w:r>
        <w:rPr>
          <w:rStyle w:val="ac"/>
          <w:rtl/>
        </w:rPr>
        <w:footnoteRef/>
      </w:r>
      <w:r>
        <w:rPr>
          <w:rtl/>
        </w:rPr>
        <w:t>וה</w:t>
      </w:r>
      <w:r>
        <w:rPr>
          <w:b/>
          <w:bCs/>
          <w:rtl/>
        </w:rPr>
        <w:t>גר"א</w:t>
      </w:r>
      <w:r>
        <w:rPr>
          <w:rtl/>
        </w:rPr>
        <w:t xml:space="preserve"> (שלט א) ציין דבגמ' (לעיל לא.) צריך ריבוי לאבידת קרקע, ואינו בכלל סתם אבידה. וה</w:t>
      </w:r>
      <w:r>
        <w:rPr>
          <w:b/>
          <w:bCs/>
          <w:rtl/>
        </w:rPr>
        <w:t>גר"א</w:t>
      </w:r>
      <w:r>
        <w:rPr>
          <w:rtl/>
        </w:rPr>
        <w:t xml:space="preserve"> (בליק' הב') הביא דבירושלמי מרבי' שכר עבדים, דאף דבעלמא הוקשו לקרקעות גלי דלענין זה לא הוקשו. הא קרקע אינו עובר.</w:t>
      </w:r>
    </w:p>
  </w:footnote>
  <w:footnote w:id="747">
    <w:p w14:paraId="573EC32A" w14:textId="77777777" w:rsidR="009713BF" w:rsidRDefault="00000000" w:rsidP="00556711">
      <w:pPr>
        <w:pStyle w:val="Footnote"/>
        <w:bidi/>
      </w:pPr>
      <w:r>
        <w:rPr>
          <w:rStyle w:val="ac"/>
          <w:rtl/>
        </w:rPr>
        <w:footnoteRef/>
      </w:r>
      <w:r>
        <w:rPr>
          <w:rtl/>
        </w:rPr>
        <w:t>וב</w:t>
      </w:r>
      <w:r>
        <w:rPr>
          <w:b/>
          <w:bCs/>
          <w:rtl/>
        </w:rPr>
        <w:t>שו"ת משנת ר' אהרן</w:t>
      </w:r>
      <w:r>
        <w:rPr>
          <w:rtl/>
        </w:rPr>
        <w:t xml:space="preserve"> (עב) דייק דברי ה</w:t>
      </w:r>
      <w:r>
        <w:rPr>
          <w:b/>
          <w:bCs/>
          <w:rtl/>
        </w:rPr>
        <w:t>שיטמ"ק</w:t>
      </w:r>
      <w:r>
        <w:rPr>
          <w:rtl/>
        </w:rPr>
        <w:t xml:space="preserve"> (תוס' רא"ש) דעיקר החילוק בין שכירות שעושים בהם מלאכה [דומיא דשכיר], ואילו שכירות קרקע אין עושין בו מלאכה. ולא תלי אי הוה קרקע בעצם. [ופליג על הקצות (הו' בסמוך) דתלה בגדר תלוש ולבסוף חיבור].</w:t>
      </w:r>
    </w:p>
  </w:footnote>
  <w:footnote w:id="748">
    <w:p w14:paraId="1DD2011F" w14:textId="77777777" w:rsidR="009713BF" w:rsidRDefault="00000000" w:rsidP="00556711">
      <w:pPr>
        <w:pStyle w:val="Footnote"/>
        <w:bidi/>
      </w:pPr>
      <w:r>
        <w:rPr>
          <w:rStyle w:val="ac"/>
          <w:rtl/>
        </w:rPr>
        <w:footnoteRef/>
      </w:r>
      <w:r>
        <w:rPr>
          <w:rtl/>
        </w:rPr>
        <w:t>אמנם לפ"ז יהא חילוק בין שכירות בתים לשכירות שדה. [וצ"ע].</w:t>
      </w:r>
    </w:p>
  </w:footnote>
  <w:footnote w:id="749">
    <w:p w14:paraId="1C81B417" w14:textId="77777777" w:rsidR="009713BF" w:rsidRDefault="00000000" w:rsidP="00556711">
      <w:pPr>
        <w:pStyle w:val="Footnote"/>
        <w:bidi/>
      </w:pPr>
      <w:r>
        <w:rPr>
          <w:rStyle w:val="ac"/>
          <w:rtl/>
        </w:rPr>
        <w:footnoteRef/>
      </w:r>
      <w:r>
        <w:rPr>
          <w:rtl/>
        </w:rPr>
        <w:t>וכת' (י י) דאפי' שהעשיר תבע קודם, נותן לעני.</w:t>
      </w:r>
    </w:p>
  </w:footnote>
  <w:footnote w:id="750">
    <w:p w14:paraId="36E6A82E" w14:textId="77777777" w:rsidR="009713BF" w:rsidRDefault="00000000" w:rsidP="00556711">
      <w:pPr>
        <w:pStyle w:val="Footnote"/>
        <w:bidi/>
      </w:pPr>
      <w:r>
        <w:rPr>
          <w:rStyle w:val="ac"/>
          <w:rtl/>
        </w:rPr>
        <w:footnoteRef/>
      </w:r>
      <w:r>
        <w:rPr>
          <w:rtl/>
        </w:rPr>
        <w:t>ויל"ד היכא דעבר על הדין כאן, ושילם לעשיר, האם עבר במצוות בל תלין כלפי העני. או דעבר על דין קדימה לכתחילה.</w:t>
      </w:r>
    </w:p>
    <w:p w14:paraId="49CEADAC" w14:textId="77777777" w:rsidR="009713BF" w:rsidRDefault="00000000" w:rsidP="00556711">
      <w:pPr>
        <w:pStyle w:val="Footnote"/>
        <w:bidi/>
      </w:pPr>
      <w:r>
        <w:rPr>
          <w:rtl/>
        </w:rPr>
        <w:tab/>
        <w:t>אמנם היכא דלא פרע לא לזה ולא לזה, לכאו' ודאי עובר על בל תלין לשניהם, ואף שבלאו הכי אינו יכול לפרוע לשניהם.</w:t>
      </w:r>
    </w:p>
  </w:footnote>
  <w:footnote w:id="751">
    <w:p w14:paraId="18E98BD5" w14:textId="77777777" w:rsidR="009713BF" w:rsidRDefault="00000000" w:rsidP="00556711">
      <w:pPr>
        <w:pStyle w:val="Footnote"/>
        <w:bidi/>
      </w:pPr>
      <w:r>
        <w:rPr>
          <w:rStyle w:val="ac"/>
          <w:rtl/>
        </w:rPr>
        <w:footnoteRef/>
      </w:r>
      <w:r>
        <w:rPr>
          <w:rtl/>
        </w:rPr>
        <w:t>אלא למי ששכר קודם.</w:t>
      </w:r>
    </w:p>
  </w:footnote>
  <w:footnote w:id="752">
    <w:p w14:paraId="52A636E1" w14:textId="77777777" w:rsidR="009713BF" w:rsidRDefault="00000000" w:rsidP="00556711">
      <w:pPr>
        <w:pStyle w:val="Footnote"/>
        <w:bidi/>
      </w:pPr>
      <w:r>
        <w:rPr>
          <w:rStyle w:val="ac"/>
          <w:rtl/>
        </w:rPr>
        <w:footnoteRef/>
      </w:r>
      <w:r>
        <w:rPr>
          <w:rtl/>
        </w:rPr>
        <w:t xml:space="preserve">ובס' </w:t>
      </w:r>
      <w:r>
        <w:rPr>
          <w:b/>
          <w:bCs/>
          <w:rtl/>
        </w:rPr>
        <w:t>חוט המשולש</w:t>
      </w:r>
      <w:r>
        <w:rPr>
          <w:rtl/>
        </w:rPr>
        <w:t xml:space="preserve"> (טו ויז) דן דכל זה לתנא דברייתא, ואילו תנא דמתני' ע"כ ס"ל דגזלו אסור.</w:t>
      </w:r>
    </w:p>
  </w:footnote>
  <w:footnote w:id="753">
    <w:p w14:paraId="4D944109" w14:textId="77777777" w:rsidR="009713BF" w:rsidRDefault="00000000" w:rsidP="00556711">
      <w:pPr>
        <w:pStyle w:val="Footnote"/>
        <w:bidi/>
      </w:pPr>
      <w:r>
        <w:rPr>
          <w:rStyle w:val="ac"/>
          <w:rtl/>
        </w:rPr>
        <w:footnoteRef/>
      </w:r>
      <w:r>
        <w:rPr>
          <w:rtl/>
        </w:rPr>
        <w:t>ולפ"ז משמע דאף למ"ד גזל עכו"ם אסור, אינו איסור גזילה. אלא הו' איסור בפנ"ע. אבל ב</w:t>
      </w:r>
      <w:r>
        <w:rPr>
          <w:b/>
          <w:bCs/>
          <w:rtl/>
        </w:rPr>
        <w:t>רמב"ם</w:t>
      </w:r>
      <w:r>
        <w:rPr>
          <w:rtl/>
        </w:rPr>
        <w:t xml:space="preserve"> (גזילה א ב, וגניבה א א) מבואר דמישך לאיסור גזילה דישראל.</w:t>
      </w:r>
    </w:p>
  </w:footnote>
  <w:footnote w:id="754">
    <w:p w14:paraId="4B8FD44E" w14:textId="77777777" w:rsidR="009713BF" w:rsidRDefault="00000000" w:rsidP="00556711">
      <w:pPr>
        <w:pStyle w:val="Footnote"/>
        <w:bidi/>
      </w:pPr>
      <w:r>
        <w:rPr>
          <w:rStyle w:val="ac"/>
          <w:rtl/>
        </w:rPr>
        <w:footnoteRef/>
      </w:r>
      <w:r>
        <w:rPr>
          <w:rtl/>
        </w:rPr>
        <w:t>ולפ"ז לר' יוסי בר"י הוה להיפך, דאף שכיר שעות דיום יעבור רק משום בל תלין, בבוקר.</w:t>
      </w:r>
    </w:p>
  </w:footnote>
  <w:footnote w:id="755">
    <w:p w14:paraId="67D08C99" w14:textId="77777777" w:rsidR="009713BF" w:rsidRDefault="00000000" w:rsidP="00556711">
      <w:pPr>
        <w:pStyle w:val="Footnote"/>
        <w:bidi/>
      </w:pPr>
      <w:r>
        <w:rPr>
          <w:rStyle w:val="ac"/>
          <w:rtl/>
        </w:rPr>
        <w:footnoteRef/>
      </w:r>
      <w:r>
        <w:rPr>
          <w:rtl/>
        </w:rPr>
        <w:t>וכ"כ ה</w:t>
      </w:r>
      <w:r>
        <w:rPr>
          <w:b/>
          <w:bCs/>
          <w:rtl/>
        </w:rPr>
        <w:t>ריטב"א ישנים</w:t>
      </w:r>
      <w:r>
        <w:rPr>
          <w:rtl/>
        </w:rPr>
        <w:t xml:space="preserve"> דעובר אף משום בל תלין, דכיון דאמר דהוה בכלל שכיר, כל שפעולתו אתך קרינן ביה.</w:t>
      </w:r>
    </w:p>
  </w:footnote>
  <w:footnote w:id="756">
    <w:p w14:paraId="46AEC8BC" w14:textId="77777777" w:rsidR="009713BF" w:rsidRDefault="00000000" w:rsidP="00556711">
      <w:pPr>
        <w:pStyle w:val="Footnote"/>
        <w:bidi/>
      </w:pPr>
      <w:r>
        <w:rPr>
          <w:rStyle w:val="ac"/>
          <w:rtl/>
        </w:rPr>
        <w:footnoteRef/>
      </w:r>
      <w:r>
        <w:rPr>
          <w:rtl/>
        </w:rPr>
        <w:t>אבל שכיר שעות דעלמא הוה בכלל שכיר אחרינא הוא דלא כתיב ביה יום בתורה.</w:t>
      </w:r>
    </w:p>
  </w:footnote>
  <w:footnote w:id="757">
    <w:p w14:paraId="3A57B781" w14:textId="77777777" w:rsidR="009713BF" w:rsidRDefault="00000000" w:rsidP="00556711">
      <w:pPr>
        <w:pStyle w:val="Footnote"/>
        <w:bidi/>
      </w:pPr>
      <w:r>
        <w:rPr>
          <w:rStyle w:val="ac"/>
          <w:rtl/>
        </w:rPr>
        <w:footnoteRef/>
      </w:r>
      <w:r>
        <w:rPr>
          <w:rtl/>
        </w:rPr>
        <w:t>וה</w:t>
      </w:r>
      <w:r>
        <w:rPr>
          <w:b/>
          <w:bCs/>
          <w:rtl/>
        </w:rPr>
        <w:t>מנח"ח</w:t>
      </w:r>
      <w:r>
        <w:rPr>
          <w:rtl/>
        </w:rPr>
        <w:t xml:space="preserve"> (רל ח) כת' דלמש"כ הרמב"ם (הו' לעיל קיא.) דאינו לוקה משום דניתן לתשלומין, אפשר דבפחות מש"פ לוקה, דלא ניתן לתשלומין. [דומיא דחובל פחות מש"פ. ויל"ד דבשכר שכיר ודאי חיובו משום פחות משווה פרוטה זו].</w:t>
      </w:r>
    </w:p>
  </w:footnote>
  <w:footnote w:id="758">
    <w:p w14:paraId="52279638" w14:textId="77777777" w:rsidR="009713BF" w:rsidRDefault="00000000" w:rsidP="00556711">
      <w:pPr>
        <w:pStyle w:val="Footnote"/>
        <w:bidi/>
      </w:pPr>
      <w:r>
        <w:rPr>
          <w:rStyle w:val="ac"/>
          <w:rtl/>
        </w:rPr>
        <w:footnoteRef/>
      </w:r>
      <w:r>
        <w:rPr>
          <w:rtl/>
        </w:rPr>
        <w:t>אבל לכאורה ב</w:t>
      </w:r>
      <w:r>
        <w:rPr>
          <w:b/>
          <w:bCs/>
          <w:rtl/>
        </w:rPr>
        <w:t xml:space="preserve">שיטה </w:t>
      </w:r>
      <w:r>
        <w:rPr>
          <w:rtl/>
        </w:rPr>
        <w:t>(בשיטמ"ק צב. ד"ה איבעיא להו) מבואר דהיכא דאכלו אינו חייב שכרו.</w:t>
      </w:r>
    </w:p>
  </w:footnote>
  <w:footnote w:id="759">
    <w:p w14:paraId="53BAD1B0" w14:textId="77777777" w:rsidR="009713BF" w:rsidRDefault="00000000" w:rsidP="00556711">
      <w:pPr>
        <w:pStyle w:val="Footnote"/>
        <w:bidi/>
      </w:pPr>
      <w:r>
        <w:rPr>
          <w:rStyle w:val="ac"/>
          <w:rtl/>
        </w:rPr>
        <w:footnoteRef/>
      </w:r>
      <w:r>
        <w:rPr>
          <w:rtl/>
        </w:rPr>
        <w:t>[וה</w:t>
      </w:r>
      <w:r>
        <w:rPr>
          <w:b/>
          <w:bCs/>
          <w:rtl/>
        </w:rPr>
        <w:t>זוהר</w:t>
      </w:r>
      <w:r>
        <w:rPr>
          <w:rtl/>
        </w:rPr>
        <w:t xml:space="preserve"> דרש את הפסוק לא תבוא עליו השמש, אזדהר דלא תתכנש בגללו קודם דמטי זמנך. ומכאן למדנו דמאן דמשלים לנפש עני, אפי' מטא זמני להסתלק, הקב"ה משלים לנפשיה ויהיב לה חיין יתיר].</w:t>
      </w:r>
    </w:p>
    <w:p w14:paraId="410B23A1" w14:textId="77777777" w:rsidR="009713BF" w:rsidRDefault="00000000" w:rsidP="00556711">
      <w:pPr>
        <w:pStyle w:val="Footnote"/>
        <w:bidi/>
      </w:pPr>
      <w:r>
        <w:rPr>
          <w:rtl/>
        </w:rPr>
        <w:tab/>
        <w:t>וב</w:t>
      </w:r>
      <w:r>
        <w:rPr>
          <w:b/>
          <w:bCs/>
          <w:rtl/>
        </w:rPr>
        <w:t>גמ'</w:t>
      </w:r>
      <w:r>
        <w:rPr>
          <w:rtl/>
        </w:rPr>
        <w:t xml:space="preserve"> (סוכה כט:) אי' דבשביל ד' דברים נכסי בעה"ב יורדים לטמיון וכו' על כובשי שכר שכיר ועל עושקי שכר שכיר.</w:t>
      </w:r>
    </w:p>
  </w:footnote>
  <w:footnote w:id="760">
    <w:p w14:paraId="6362B765" w14:textId="77777777" w:rsidR="009713BF" w:rsidRDefault="00000000" w:rsidP="00556711">
      <w:pPr>
        <w:pStyle w:val="Footnote"/>
        <w:bidi/>
      </w:pPr>
      <w:r>
        <w:rPr>
          <w:rStyle w:val="ac"/>
          <w:rtl/>
        </w:rPr>
        <w:footnoteRef/>
      </w:r>
      <w:r>
        <w:rPr>
          <w:rtl/>
        </w:rPr>
        <w:t>והביא מה</w:t>
      </w:r>
      <w:r>
        <w:rPr>
          <w:b/>
          <w:bCs/>
          <w:rtl/>
        </w:rPr>
        <w:t>זוהר</w:t>
      </w:r>
      <w:r>
        <w:rPr>
          <w:rtl/>
        </w:rPr>
        <w:t xml:space="preserve"> (הנ"ל) דאף דאמר לו הפועל יהא השכירות בידך מ"מ אין לעכב השכירות אצלו, אלא יתן ויחזור ויפקיד. [והעירו די"ל דהוה מידת חסידות].</w:t>
      </w:r>
    </w:p>
  </w:footnote>
  <w:footnote w:id="761">
    <w:p w14:paraId="5D228AB6" w14:textId="77777777" w:rsidR="009713BF" w:rsidRDefault="00000000" w:rsidP="00556711">
      <w:pPr>
        <w:pStyle w:val="Footnote"/>
        <w:bidi/>
      </w:pPr>
      <w:r>
        <w:rPr>
          <w:rStyle w:val="ac"/>
          <w:rtl/>
        </w:rPr>
        <w:footnoteRef/>
      </w:r>
      <w:r>
        <w:rPr>
          <w:rtl/>
        </w:rPr>
        <w:t>ונח' ה</w:t>
      </w:r>
      <w:r>
        <w:rPr>
          <w:b/>
          <w:bCs/>
          <w:rtl/>
        </w:rPr>
        <w:t>מפרשים</w:t>
      </w:r>
      <w:r>
        <w:rPr>
          <w:rtl/>
        </w:rPr>
        <w:t xml:space="preserve"> פשט בפסוק לא תלין פעולת שכיר 'אתך' עד בוקר, אי 'אתך' קאי אשכיר, דהוא שכיר אתך [וכן </w:t>
      </w:r>
      <w:r>
        <w:rPr>
          <w:b/>
          <w:bCs/>
          <w:rtl/>
        </w:rPr>
        <w:t>תרגם</w:t>
      </w:r>
      <w:r>
        <w:rPr>
          <w:rtl/>
        </w:rPr>
        <w:t xml:space="preserve"> </w:t>
      </w:r>
      <w:r>
        <w:rPr>
          <w:b/>
          <w:bCs/>
          <w:rtl/>
        </w:rPr>
        <w:t>אונקלוס</w:t>
      </w:r>
      <w:r>
        <w:rPr>
          <w:rtl/>
        </w:rPr>
        <w:t xml:space="preserve">]. או דמעכב השכר אתך [וכן </w:t>
      </w:r>
      <w:r>
        <w:rPr>
          <w:b/>
          <w:bCs/>
          <w:rtl/>
        </w:rPr>
        <w:t>תרגם</w:t>
      </w:r>
      <w:r>
        <w:rPr>
          <w:rtl/>
        </w:rPr>
        <w:t xml:space="preserve"> </w:t>
      </w:r>
      <w:r>
        <w:rPr>
          <w:b/>
          <w:bCs/>
          <w:rtl/>
        </w:rPr>
        <w:t>יונתן</w:t>
      </w:r>
      <w:r>
        <w:rPr>
          <w:rtl/>
        </w:rPr>
        <w:t>]. [וע' משך חכמה]. ובהנך דרשות דהגמ' כאן משמע דקאי על השכר. ואילו בגמ' (קיא:, ע' תוס') משמע דדרשי' על השכיר.</w:t>
      </w:r>
    </w:p>
  </w:footnote>
  <w:footnote w:id="762">
    <w:p w14:paraId="11304CF9" w14:textId="77777777" w:rsidR="009713BF" w:rsidRDefault="00000000" w:rsidP="00556711">
      <w:pPr>
        <w:pStyle w:val="Footnote"/>
        <w:bidi/>
      </w:pPr>
      <w:r>
        <w:rPr>
          <w:rStyle w:val="ac"/>
          <w:rtl/>
        </w:rPr>
        <w:footnoteRef/>
      </w:r>
      <w:r>
        <w:rPr>
          <w:rtl/>
        </w:rPr>
        <w:t>וה</w:t>
      </w:r>
      <w:r>
        <w:rPr>
          <w:b/>
          <w:bCs/>
          <w:rtl/>
        </w:rPr>
        <w:t>ט"ז</w:t>
      </w:r>
      <w:r>
        <w:rPr>
          <w:rtl/>
        </w:rPr>
        <w:t xml:space="preserve"> (שם) חלק דצריך לפרוע מחמת השבועה, אף דלא תבעו. [אמנם י"ל דבשאר בע"ח מודה].</w:t>
      </w:r>
    </w:p>
  </w:footnote>
  <w:footnote w:id="763">
    <w:p w14:paraId="0505B2AB" w14:textId="77777777" w:rsidR="009713BF" w:rsidRDefault="00000000" w:rsidP="00556711">
      <w:pPr>
        <w:pStyle w:val="Footnote"/>
        <w:bidi/>
      </w:pPr>
      <w:r>
        <w:rPr>
          <w:rStyle w:val="ac"/>
          <w:rtl/>
        </w:rPr>
        <w:footnoteRef/>
      </w:r>
      <w:r>
        <w:rPr>
          <w:rtl/>
        </w:rPr>
        <w:t>ודן מזה לענין גדרי קדימה לבע"ח. [עי"ש שהביא מדברי כמה פוסקים].</w:t>
      </w:r>
    </w:p>
  </w:footnote>
  <w:footnote w:id="764">
    <w:p w14:paraId="46A4052A" w14:textId="77777777" w:rsidR="009713BF" w:rsidRDefault="00000000" w:rsidP="00556711">
      <w:pPr>
        <w:pStyle w:val="Footnote"/>
        <w:bidi/>
      </w:pPr>
      <w:r>
        <w:rPr>
          <w:rStyle w:val="ac"/>
          <w:rtl/>
        </w:rPr>
        <w:footnoteRef/>
      </w:r>
      <w:r>
        <w:rPr>
          <w:rtl/>
        </w:rPr>
        <w:t>וה</w:t>
      </w:r>
      <w:r>
        <w:rPr>
          <w:b/>
          <w:bCs/>
          <w:rtl/>
        </w:rPr>
        <w:t>נתיבות</w:t>
      </w:r>
      <w:r>
        <w:rPr>
          <w:rtl/>
        </w:rPr>
        <w:t xml:space="preserve"> כת' דהא ודאי ליתא, דודאי חייב לפרוע אף שהמלוה שוכח ואינו תובע. ודוקא בנשבע הטעם דאמדינן לדעתיה שכוונתו בשעה שנשבע היתה ע"י תביעה, משא"כ מצות פריעת בעל חוב דרחמנא חייביה לפרוע.</w:t>
      </w:r>
    </w:p>
    <w:p w14:paraId="1D66FB32" w14:textId="77777777" w:rsidR="009713BF" w:rsidRDefault="00000000" w:rsidP="00556711">
      <w:pPr>
        <w:pStyle w:val="Footnote"/>
        <w:bidi/>
      </w:pPr>
      <w:r>
        <w:rPr>
          <w:rtl/>
        </w:rPr>
        <w:tab/>
        <w:t>{ולכאורה אף לדעת הקצות אינו רשאי שלא לפרוע לעולם, אלא הוה כחוב תוך זמנו. דזמן הפרעון תלי בתביעה. [ועפ"ז י"ל דהיכא דשכח ולא יתבע לעולם וכדו', מחוייב לפרוע מיד. דסתם חוב מחוייב לשלם מיד, היכא דאין זמן פרעון. אא"כ מחלו לו]}.</w:t>
      </w:r>
    </w:p>
  </w:footnote>
  <w:footnote w:id="765">
    <w:p w14:paraId="12BF65F6" w14:textId="77777777" w:rsidR="009713BF" w:rsidRDefault="00000000" w:rsidP="00556711">
      <w:pPr>
        <w:pStyle w:val="Footnote"/>
        <w:bidi/>
      </w:pPr>
      <w:r>
        <w:rPr>
          <w:rStyle w:val="ac"/>
          <w:rtl/>
        </w:rPr>
        <w:footnoteRef/>
      </w:r>
      <w:r>
        <w:rPr>
          <w:rtl/>
        </w:rPr>
        <w:t>וכן הביא ה</w:t>
      </w:r>
      <w:r>
        <w:rPr>
          <w:b/>
          <w:bCs/>
          <w:rtl/>
        </w:rPr>
        <w:t>נחל יצחק</w:t>
      </w:r>
      <w:r>
        <w:rPr>
          <w:rtl/>
        </w:rPr>
        <w:t xml:space="preserve"> (חו"מ ט) דמסוגיין יש ראיה לדברי הקצות [הנ"ל].</w:t>
      </w:r>
    </w:p>
  </w:footnote>
  <w:footnote w:id="766">
    <w:p w14:paraId="53B75C11" w14:textId="77777777" w:rsidR="009713BF" w:rsidRDefault="00000000" w:rsidP="00556711">
      <w:pPr>
        <w:pStyle w:val="Footnote"/>
        <w:bidi/>
      </w:pPr>
      <w:r>
        <w:rPr>
          <w:rStyle w:val="ac"/>
          <w:rtl/>
        </w:rPr>
        <w:footnoteRef/>
      </w:r>
      <w:r>
        <w:rPr>
          <w:rtl/>
        </w:rPr>
        <w:t>והביא דב</w:t>
      </w:r>
      <w:r>
        <w:rPr>
          <w:b/>
          <w:bCs/>
          <w:rtl/>
        </w:rPr>
        <w:t>תורת כהנים</w:t>
      </w:r>
      <w:r>
        <w:rPr>
          <w:rtl/>
        </w:rPr>
        <w:t xml:space="preserve"> (קדושים פרשתא ב י) אי' יכול אפי' לא בא ולא תבעו, ת"ל אתך מדעתך. משמע דאם בא לביתו, הו' כאילו תבעו.</w:t>
      </w:r>
    </w:p>
  </w:footnote>
  <w:footnote w:id="767">
    <w:p w14:paraId="3C53DFE1" w14:textId="77777777" w:rsidR="009713BF" w:rsidRDefault="00000000" w:rsidP="00556711">
      <w:pPr>
        <w:pStyle w:val="Footnote"/>
        <w:bidi/>
      </w:pPr>
      <w:r>
        <w:rPr>
          <w:rStyle w:val="ac"/>
          <w:rtl/>
        </w:rPr>
        <w:footnoteRef/>
      </w:r>
      <w:r>
        <w:rPr>
          <w:rtl/>
        </w:rPr>
        <w:t>וביאר בנה"ח (לא) דאינו מחוייב להוליך את המעות אל השכיר, ואם נתעצל השכיר ולא נטל אינו עובר.</w:t>
      </w:r>
    </w:p>
  </w:footnote>
  <w:footnote w:id="768">
    <w:p w14:paraId="78C07D32" w14:textId="77777777" w:rsidR="009713BF" w:rsidRDefault="00000000" w:rsidP="00556711">
      <w:pPr>
        <w:pStyle w:val="Footnote"/>
        <w:bidi/>
      </w:pPr>
      <w:r>
        <w:rPr>
          <w:rStyle w:val="ac"/>
          <w:rtl/>
        </w:rPr>
        <w:footnoteRef/>
      </w:r>
      <w:r>
        <w:rPr>
          <w:rtl/>
        </w:rPr>
        <w:t>ולא אמרי' כה"ג שלוחו כמותו. וכעין ראיה (לעיל קי:) שכרו ע"י שליח אינו עובר, לפי שלא שכרן. והוסיף דאפשר כמעט הוי בכלל אין שליח לדבר עבירה [ודבריו צ"ב, ולכאו' כוונתו דהוה כעין תופס לבע"ח במקום שחב לאחרים, דאף עשאו שליח ל"מ]. [אמנם קצת כעי"ז אי' גבי שבועות העדות, דאם תבעם להעיד ע"י עבדו אינו חייב, דדרשי' אם לו לא יגיד, דצריך תביעת הבע"ד].</w:t>
      </w:r>
    </w:p>
  </w:footnote>
  <w:footnote w:id="769">
    <w:p w14:paraId="0B8FEBCA" w14:textId="77777777" w:rsidR="009713BF" w:rsidRDefault="00000000" w:rsidP="00556711">
      <w:pPr>
        <w:pStyle w:val="Footnote"/>
        <w:bidi/>
      </w:pPr>
      <w:r>
        <w:rPr>
          <w:rStyle w:val="ac"/>
          <w:rtl/>
        </w:rPr>
        <w:footnoteRef/>
      </w:r>
      <w:r>
        <w:rPr>
          <w:rtl/>
        </w:rPr>
        <w:t>וכ"ש לדברי האהבת חסד דסברת תבעו משום דאל"כ נחשב מוחל. ואף היכא דנאנס מלתבוע ל"מ.</w:t>
      </w:r>
    </w:p>
  </w:footnote>
  <w:footnote w:id="770">
    <w:p w14:paraId="2B556B57" w14:textId="77777777" w:rsidR="009713BF" w:rsidRDefault="00000000" w:rsidP="00556711">
      <w:pPr>
        <w:pStyle w:val="Footnote"/>
        <w:bidi/>
      </w:pPr>
      <w:r>
        <w:rPr>
          <w:rStyle w:val="ac"/>
          <w:rtl/>
        </w:rPr>
        <w:footnoteRef/>
      </w:r>
      <w:r>
        <w:rPr>
          <w:rtl/>
        </w:rPr>
        <w:t>ויל"ד האם כוונתו דמסתמא הפועל רוצה מעות. או כיון דאינו יכול לקיים עיקר דינו, אינו מתחייב. דלא נחשב 'שכרו' אתך.</w:t>
      </w:r>
    </w:p>
  </w:footnote>
  <w:footnote w:id="771">
    <w:p w14:paraId="0703C2F9" w14:textId="77777777" w:rsidR="009713BF" w:rsidRDefault="00000000" w:rsidP="00556711">
      <w:pPr>
        <w:pStyle w:val="Footnote"/>
        <w:bidi/>
      </w:pPr>
      <w:r>
        <w:rPr>
          <w:rStyle w:val="ac"/>
          <w:rtl/>
        </w:rPr>
        <w:footnoteRef/>
      </w:r>
      <w:r>
        <w:rPr>
          <w:rtl/>
        </w:rPr>
        <w:t>ויש שדנו דכל היכא דהוה שב ואל תעשה סגי בחומש נכסיו. ועוד יש שדנו דבאיסורין שמחמת ממון חבירו אינו מחוייב להוציא ממון.</w:t>
      </w:r>
    </w:p>
  </w:footnote>
  <w:footnote w:id="772">
    <w:p w14:paraId="365B802E" w14:textId="77777777" w:rsidR="009713BF" w:rsidRDefault="00000000" w:rsidP="00556711">
      <w:pPr>
        <w:pStyle w:val="Footnote"/>
        <w:bidi/>
      </w:pPr>
      <w:r>
        <w:rPr>
          <w:rStyle w:val="ac"/>
          <w:rtl/>
        </w:rPr>
        <w:footnoteRef/>
      </w:r>
      <w:r>
        <w:rPr>
          <w:rtl/>
        </w:rPr>
        <w:t>וציין דפקדון ביד אחרים חשיב ברשותו [לענין הקנאה]. ולמד מכ"ש מדברי הריטב"א ישנים דחייב למכור פירות ולשלם לו.</w:t>
      </w:r>
    </w:p>
  </w:footnote>
  <w:footnote w:id="773">
    <w:p w14:paraId="6F51479D" w14:textId="77777777" w:rsidR="009713BF" w:rsidRDefault="00000000" w:rsidP="00556711">
      <w:pPr>
        <w:pStyle w:val="Footnote"/>
        <w:bidi/>
      </w:pPr>
      <w:r>
        <w:rPr>
          <w:rStyle w:val="ac"/>
          <w:rtl/>
        </w:rPr>
        <w:footnoteRef/>
      </w:r>
      <w:r>
        <w:rPr>
          <w:rtl/>
        </w:rPr>
        <w:t>וה</w:t>
      </w:r>
      <w:r>
        <w:rPr>
          <w:b/>
          <w:bCs/>
          <w:rtl/>
        </w:rPr>
        <w:t>שו"ע הגר"ז</w:t>
      </w:r>
      <w:r>
        <w:rPr>
          <w:rtl/>
        </w:rPr>
        <w:t xml:space="preserve"> (שאלה יח, הו' בפתח"ת שלט ח בשם האר"י) כת' דמ"מ מידת חסידות ללוות ולפרוע לשכיר בזמנו.</w:t>
      </w:r>
    </w:p>
  </w:footnote>
  <w:footnote w:id="774">
    <w:p w14:paraId="1C354940" w14:textId="77777777" w:rsidR="009713BF" w:rsidRDefault="00000000" w:rsidP="00556711">
      <w:pPr>
        <w:pStyle w:val="Footnote"/>
        <w:bidi/>
      </w:pPr>
      <w:r>
        <w:rPr>
          <w:rStyle w:val="ac"/>
          <w:rtl/>
        </w:rPr>
        <w:footnoteRef/>
      </w:r>
      <w:r>
        <w:rPr>
          <w:rtl/>
        </w:rPr>
        <w:t>וה</w:t>
      </w:r>
      <w:r>
        <w:rPr>
          <w:b/>
          <w:bCs/>
          <w:rtl/>
        </w:rPr>
        <w:t>אהבת חסד</w:t>
      </w:r>
      <w:r>
        <w:rPr>
          <w:rtl/>
        </w:rPr>
        <w:t xml:space="preserve"> (נה"ח כה) ביאר דאף דבסוף היום הוא אנוס, דאין לו מעות. כיון דבשעה שהיה בידו, עקר מעצמו ויבטל מצוות עשה זו, נחשב עקירה בידים. אבל ב</w:t>
      </w:r>
      <w:r>
        <w:rPr>
          <w:b/>
          <w:bCs/>
          <w:rtl/>
        </w:rPr>
        <w:t>שיעורי ר' אלחנן</w:t>
      </w:r>
      <w:r>
        <w:rPr>
          <w:rtl/>
        </w:rPr>
        <w:t xml:space="preserve"> (מ) דן דכיון דנתמעט 'אתך' הוה בגדר 'פטור', ולא חשיב ביטול המצווה.</w:t>
      </w:r>
    </w:p>
  </w:footnote>
  <w:footnote w:id="775">
    <w:p w14:paraId="4347CF6D" w14:textId="77777777" w:rsidR="009713BF" w:rsidRDefault="00000000" w:rsidP="00556711">
      <w:pPr>
        <w:pStyle w:val="Footnote"/>
        <w:bidi/>
      </w:pPr>
      <w:r>
        <w:rPr>
          <w:rStyle w:val="ac"/>
          <w:rtl/>
        </w:rPr>
        <w:footnoteRef/>
      </w:r>
      <w:r>
        <w:rPr>
          <w:rtl/>
        </w:rPr>
        <w:t>והוסיף דאפי' אם אינו רוצה לריב עמו, אבל בליבו חושב דנפשו נגזל מן השני. ואינו מוחל בלב שלם. וכת' דלכתחילה יקפיד לקצוב כל דבר באופן ברור, דאל"כ עלו להיות גזלן ועושק שכר שכיר, אם לא ירצה להיות ותרן גדול בממונו.</w:t>
      </w:r>
    </w:p>
  </w:footnote>
  <w:footnote w:id="776">
    <w:p w14:paraId="34ED64C3" w14:textId="77777777" w:rsidR="009713BF" w:rsidRDefault="00000000" w:rsidP="00556711">
      <w:pPr>
        <w:pStyle w:val="Footnote"/>
        <w:bidi/>
      </w:pPr>
      <w:r>
        <w:rPr>
          <w:rStyle w:val="ac"/>
          <w:rtl/>
        </w:rPr>
        <w:footnoteRef/>
      </w:r>
      <w:r>
        <w:rPr>
          <w:rtl/>
        </w:rPr>
        <w:t>אמנם דעת ה</w:t>
      </w:r>
      <w:r>
        <w:rPr>
          <w:b/>
          <w:bCs/>
          <w:rtl/>
        </w:rPr>
        <w:t>נתיבות</w:t>
      </w:r>
      <w:r>
        <w:rPr>
          <w:rtl/>
        </w:rPr>
        <w:t xml:space="preserve"> (שלב ב,ג,ד) דבספיקות בשכירות פועלים הפועל נחשב מוחזק, כיון דהוא מוחזק בעצמו. וכדין מרחץ (לעיל קב:) דקרקע בחזקת בעליה, ועי"ז מחוייב לשלם מספק על חודש הי"ג. [ואכ"מ]. אא"כ עבד מדעתו, דנחשב תפיסה ברשות. וא"כ י"ל דהאהבת חסד איירי באופן שלא נחשב תפיסה ברשות.</w:t>
      </w:r>
    </w:p>
  </w:footnote>
  <w:footnote w:id="777">
    <w:p w14:paraId="123F505A" w14:textId="77777777" w:rsidR="009713BF" w:rsidRDefault="00000000" w:rsidP="00556711">
      <w:pPr>
        <w:pStyle w:val="Footnote"/>
        <w:bidi/>
      </w:pPr>
      <w:r>
        <w:rPr>
          <w:rStyle w:val="ac"/>
          <w:rtl/>
        </w:rPr>
        <w:footnoteRef/>
      </w:r>
      <w:r>
        <w:rPr>
          <w:rtl/>
        </w:rPr>
        <w:t>ויש להוסיף עוד דמסתבר דגדר 'פעולת שכיר אתך', היינו ממון דמחוייב לפרוע שכרו. אבל אי משום דין אחר אינו מחוייב לפרוע במעות אלו, לא חשיב 'אתך'. וה"ה אם מחמת גדרי ספק ממון.</w:t>
      </w:r>
    </w:p>
  </w:footnote>
  <w:footnote w:id="778">
    <w:p w14:paraId="21FA596D" w14:textId="77777777" w:rsidR="009713BF" w:rsidRDefault="00000000" w:rsidP="00556711">
      <w:pPr>
        <w:pStyle w:val="Footnote"/>
        <w:bidi/>
      </w:pPr>
      <w:r>
        <w:rPr>
          <w:rStyle w:val="ac"/>
          <w:rtl/>
        </w:rPr>
        <w:footnoteRef/>
      </w:r>
      <w:r>
        <w:rPr>
          <w:rtl/>
        </w:rPr>
        <w:t>ויש שתי' דאיירי באופן דאין כאן 'ספק', והאומן יודע בבירור שזהו שכרו המגיעו [וכן משמע בדבריו], אלא דבעה"ב מחסרון ידיעה רוצה לשלם פחות. והאומן אינו רוצה לריב, ואינו טורח להעמיד דבריו, ומ"מ אינו מוחל. [אמנם אף בכה"ג יל"ד דכלפי בעה"ב הוה ספק, ובגדרי הממון אינו חייב יותר, וקי"ל דברי ושמא אינו חייב אפי' בידי שמים. וצ"ע].</w:t>
      </w:r>
    </w:p>
  </w:footnote>
  <w:footnote w:id="779">
    <w:p w14:paraId="1C455E13" w14:textId="77777777" w:rsidR="009713BF" w:rsidRDefault="00000000" w:rsidP="00556711">
      <w:pPr>
        <w:pStyle w:val="Footnote"/>
        <w:bidi/>
      </w:pPr>
      <w:r>
        <w:rPr>
          <w:rStyle w:val="ac"/>
          <w:rtl/>
        </w:rPr>
        <w:footnoteRef/>
      </w:r>
      <w:r>
        <w:rPr>
          <w:rtl/>
        </w:rPr>
        <w:t>והוסיף בין נתרצה פועל בין לא נתרצה, דהא ליכא לא תלין אתך [וכצד דהמחהו ל"צ מדעתו].</w:t>
      </w:r>
    </w:p>
  </w:footnote>
  <w:footnote w:id="780">
    <w:p w14:paraId="2C36D093" w14:textId="77777777" w:rsidR="009713BF" w:rsidRDefault="00000000" w:rsidP="00556711">
      <w:pPr>
        <w:pStyle w:val="Footnote"/>
        <w:bidi/>
      </w:pPr>
      <w:r>
        <w:rPr>
          <w:rStyle w:val="ac"/>
          <w:rtl/>
        </w:rPr>
        <w:footnoteRef/>
      </w:r>
      <w:r>
        <w:rPr>
          <w:rtl/>
        </w:rPr>
        <w:t>וב</w:t>
      </w:r>
      <w:r>
        <w:rPr>
          <w:b/>
          <w:bCs/>
          <w:rtl/>
        </w:rPr>
        <w:t>ס' משנת יעב"ץ</w:t>
      </w:r>
      <w:r>
        <w:rPr>
          <w:rtl/>
        </w:rPr>
        <w:t xml:space="preserve"> (מה) תי' ע"פ דברי התוס' רי"ד דבשליח הטעם משום דלא סמך דעתיה, והכא בשעת שכירות סמך דעתיה.</w:t>
      </w:r>
    </w:p>
  </w:footnote>
  <w:footnote w:id="781">
    <w:p w14:paraId="4DEC70CB" w14:textId="77777777" w:rsidR="009713BF" w:rsidRDefault="00000000" w:rsidP="00556711">
      <w:pPr>
        <w:pStyle w:val="Footnote"/>
        <w:bidi/>
      </w:pPr>
      <w:r>
        <w:rPr>
          <w:rStyle w:val="ac"/>
          <w:rtl/>
        </w:rPr>
        <w:footnoteRef/>
      </w:r>
      <w:r>
        <w:rPr>
          <w:rtl/>
        </w:rPr>
        <w:t>ועוד הביא איכא מרבוותא דמעמד שלשתן נתקן במתנה, ואילו הכא איירי בפרעון, ול"מ מעמד שלשתן בפרעון. והרי"ף דחה מהגמ' (גיטין יד. גבי גינאה) דמהני אף בפרעון חוב.</w:t>
      </w:r>
    </w:p>
    <w:p w14:paraId="02AFE9FA" w14:textId="77777777" w:rsidR="009713BF" w:rsidRDefault="00000000" w:rsidP="00556711">
      <w:pPr>
        <w:pStyle w:val="Footnote"/>
        <w:bidi/>
      </w:pPr>
      <w:r>
        <w:rPr>
          <w:rtl/>
        </w:rPr>
        <w:tab/>
        <w:t xml:space="preserve">ועוד הביא הרי"ף </w:t>
      </w:r>
      <w:r>
        <w:rPr>
          <w:b/>
          <w:bCs/>
          <w:rtl/>
        </w:rPr>
        <w:t>י"מ</w:t>
      </w:r>
      <w:r>
        <w:rPr>
          <w:rtl/>
        </w:rPr>
        <w:t xml:space="preserve"> דאיירי בסוגיין שלא בפני החנווני. ודחה דכה"ג אף לרב ששת חוזר עליו.</w:t>
      </w:r>
    </w:p>
  </w:footnote>
  <w:footnote w:id="782">
    <w:p w14:paraId="31AFC136" w14:textId="77777777" w:rsidR="009713BF" w:rsidRDefault="00000000" w:rsidP="00556711">
      <w:pPr>
        <w:pStyle w:val="Footnote"/>
        <w:bidi/>
      </w:pPr>
      <w:r>
        <w:rPr>
          <w:rStyle w:val="ac"/>
          <w:rtl/>
        </w:rPr>
        <w:footnoteRef/>
      </w:r>
      <w:r>
        <w:rPr>
          <w:rtl/>
        </w:rPr>
        <w:t>וכ"כ ה</w:t>
      </w:r>
      <w:r>
        <w:rPr>
          <w:b/>
          <w:bCs/>
          <w:rtl/>
        </w:rPr>
        <w:t>מאירי</w:t>
      </w:r>
      <w:r>
        <w:rPr>
          <w:rtl/>
        </w:rPr>
        <w:t xml:space="preserve"> בשם </w:t>
      </w:r>
      <w:r>
        <w:rPr>
          <w:b/>
          <w:bCs/>
          <w:rtl/>
        </w:rPr>
        <w:t>חכמי פרובינשא</w:t>
      </w:r>
      <w:r>
        <w:rPr>
          <w:rtl/>
        </w:rPr>
        <w:t xml:space="preserve"> דמעמ"ש קנה לענין שהממחה וזה שהמנה בידו אינם חוזרים. אבל מקבל ההמחאה חוזר לעולם.</w:t>
      </w:r>
    </w:p>
  </w:footnote>
  <w:footnote w:id="783">
    <w:p w14:paraId="3E940099" w14:textId="77777777" w:rsidR="009713BF" w:rsidRDefault="00000000" w:rsidP="00556711">
      <w:pPr>
        <w:pStyle w:val="Footnote"/>
        <w:bidi/>
      </w:pPr>
      <w:r>
        <w:rPr>
          <w:rStyle w:val="ac"/>
          <w:rtl/>
        </w:rPr>
        <w:footnoteRef/>
      </w:r>
      <w:r>
        <w:rPr>
          <w:rtl/>
        </w:rPr>
        <w:t>ואף שזכה ב'חוב', לא חשיב פרעון לשכר שכיר. [דחיוב שכר שכיר הוה במעות. אמנם משמע מדבריו דאיירי בכל מלוה בעלמא].</w:t>
      </w:r>
    </w:p>
  </w:footnote>
  <w:footnote w:id="784">
    <w:p w14:paraId="4EE7BF1A" w14:textId="77777777" w:rsidR="009713BF" w:rsidRDefault="00000000" w:rsidP="00556711">
      <w:pPr>
        <w:pStyle w:val="Footnote"/>
        <w:bidi/>
      </w:pPr>
      <w:r>
        <w:rPr>
          <w:rStyle w:val="ac"/>
          <w:rtl/>
        </w:rPr>
        <w:footnoteRef/>
      </w:r>
      <w:r>
        <w:rPr>
          <w:rtl/>
        </w:rPr>
        <w:t>ומבואר בהמשך דבריו דנתחייב החנוני אף למ"ד דלא פטרו את בעה"ב.</w:t>
      </w:r>
    </w:p>
  </w:footnote>
  <w:footnote w:id="785">
    <w:p w14:paraId="2B9B3A43" w14:textId="77777777" w:rsidR="009713BF" w:rsidRDefault="00000000" w:rsidP="00556711">
      <w:pPr>
        <w:pStyle w:val="Footnote"/>
        <w:bidi/>
      </w:pPr>
      <w:r>
        <w:rPr>
          <w:rStyle w:val="ac"/>
          <w:rtl/>
        </w:rPr>
        <w:footnoteRef/>
      </w:r>
      <w:r>
        <w:rPr>
          <w:rtl/>
        </w:rPr>
        <w:t>ועויל"פ דמהני משום מנהג, וכדין סיטומתא (ע' לעיל עד.).</w:t>
      </w:r>
    </w:p>
  </w:footnote>
  <w:footnote w:id="786">
    <w:p w14:paraId="7D16F2CE" w14:textId="77777777" w:rsidR="009713BF" w:rsidRDefault="00000000" w:rsidP="00556711">
      <w:pPr>
        <w:pStyle w:val="Footnote"/>
        <w:bidi/>
      </w:pPr>
      <w:r>
        <w:rPr>
          <w:rStyle w:val="ac"/>
          <w:rtl/>
        </w:rPr>
        <w:footnoteRef/>
      </w:r>
      <w:r>
        <w:rPr>
          <w:rtl/>
        </w:rPr>
        <w:t>ומשמע מדבריו דהצד דמחילה צריך קנין הוה משום דלא גמר דעת. ולא משום עצם החלות. [ויל"ד דעפ"ז אין ראיה מכ"ה שנים דודאי גמרה דעת. ולהיפך פשרה אינו גומר דעת, וצריך מעשה טפי].</w:t>
      </w:r>
    </w:p>
  </w:footnote>
  <w:footnote w:id="787">
    <w:p w14:paraId="746DBA33" w14:textId="77777777" w:rsidR="009713BF" w:rsidRDefault="00000000" w:rsidP="00556711">
      <w:pPr>
        <w:pStyle w:val="Footnote"/>
        <w:bidi/>
      </w:pPr>
      <w:r>
        <w:rPr>
          <w:rStyle w:val="ac"/>
          <w:rtl/>
        </w:rPr>
        <w:footnoteRef/>
      </w:r>
      <w:r>
        <w:rPr>
          <w:rtl/>
        </w:rPr>
        <w:t>והביא דכ"כ ב</w:t>
      </w:r>
      <w:r>
        <w:rPr>
          <w:b/>
          <w:bCs/>
          <w:rtl/>
        </w:rPr>
        <w:t>שו"ת הרשב"א</w:t>
      </w:r>
      <w:r>
        <w:rPr>
          <w:rtl/>
        </w:rPr>
        <w:t xml:space="preserve"> (א אלף לג, הו' בב"י קצה) דל"מ מחילה לאחר זמן, שאין מחילה אלא סילוק שעבוד. ואף אם עשו קנין הוה קנין דברים בעלמא. וכת' עוד דעפ"ז נר' דל"מ חזרה תוך כדי דיבור במחילה.</w:t>
      </w:r>
    </w:p>
  </w:footnote>
  <w:footnote w:id="788">
    <w:p w14:paraId="308D2FFD" w14:textId="77777777" w:rsidR="009713BF" w:rsidRDefault="00000000" w:rsidP="00556711">
      <w:pPr>
        <w:pStyle w:val="Footnote"/>
        <w:bidi/>
      </w:pPr>
      <w:r>
        <w:rPr>
          <w:rStyle w:val="ac"/>
          <w:rtl/>
        </w:rPr>
        <w:footnoteRef/>
      </w:r>
      <w:r>
        <w:rPr>
          <w:rtl/>
        </w:rPr>
        <w:t xml:space="preserve">אך </w:t>
      </w:r>
      <w:r>
        <w:rPr>
          <w:b/>
          <w:bCs/>
          <w:rtl/>
        </w:rPr>
        <w:t>תוס</w:t>
      </w:r>
      <w:r>
        <w:rPr>
          <w:rtl/>
        </w:rPr>
        <w:t>' (קידושין טז.) נקטו כעין קו' התוס' (כאן) אף בלא קנין, יכול להפקירו.</w:t>
      </w:r>
    </w:p>
  </w:footnote>
  <w:footnote w:id="789">
    <w:p w14:paraId="3376C152" w14:textId="77777777" w:rsidR="009713BF" w:rsidRDefault="00000000" w:rsidP="00556711">
      <w:pPr>
        <w:pStyle w:val="Footnote"/>
        <w:bidi/>
      </w:pPr>
      <w:r>
        <w:rPr>
          <w:rStyle w:val="ac"/>
          <w:rtl/>
        </w:rPr>
        <w:footnoteRef/>
      </w:r>
      <w:r>
        <w:rPr>
          <w:rtl/>
        </w:rPr>
        <w:t>אבל ה</w:t>
      </w:r>
      <w:r>
        <w:rPr>
          <w:b/>
          <w:bCs/>
          <w:rtl/>
        </w:rPr>
        <w:t>יש"ש</w:t>
      </w:r>
      <w:r>
        <w:rPr>
          <w:rtl/>
        </w:rPr>
        <w:t xml:space="preserve"> (ב"ק ג לד) כ' דל"מ מחילה בלב.</w:t>
      </w:r>
    </w:p>
  </w:footnote>
  <w:footnote w:id="790">
    <w:p w14:paraId="6DE33A68" w14:textId="77777777" w:rsidR="009713BF" w:rsidRDefault="00000000" w:rsidP="00556711">
      <w:pPr>
        <w:pStyle w:val="Footnote"/>
        <w:bidi/>
      </w:pPr>
      <w:r>
        <w:rPr>
          <w:rStyle w:val="ac"/>
          <w:rtl/>
        </w:rPr>
        <w:footnoteRef/>
      </w:r>
      <w:r>
        <w:rPr>
          <w:rtl/>
        </w:rPr>
        <w:t>וכן טענו חטין והודה בשעורין, לצד דהוה משום מחילה, מוכח לכל אדם דדעתו למחול. ועוד הביא (שבת יח:) דלבי"ש דיש איסור שביתת כלים, מהני הפקר בליבו על כליו [עי"ש תוס', וכן תוס' לעיל ל:].</w:t>
      </w:r>
    </w:p>
  </w:footnote>
  <w:footnote w:id="791">
    <w:p w14:paraId="41449CE5" w14:textId="77777777" w:rsidR="009713BF" w:rsidRDefault="00000000" w:rsidP="00556711">
      <w:pPr>
        <w:pStyle w:val="Footnote"/>
        <w:bidi/>
      </w:pPr>
      <w:r>
        <w:rPr>
          <w:rStyle w:val="ac"/>
          <w:rtl/>
        </w:rPr>
        <w:footnoteRef/>
      </w:r>
      <w:r>
        <w:rPr>
          <w:rtl/>
        </w:rPr>
        <w:t>ולכאורה מבואר בתוס' דלא חשיב פרעון, כיון שאינו מעמידו לחבירו, אלא זורקו לאיבוד.</w:t>
      </w:r>
    </w:p>
  </w:footnote>
  <w:footnote w:id="792">
    <w:p w14:paraId="0043D370" w14:textId="77777777" w:rsidR="009713BF" w:rsidRDefault="00000000" w:rsidP="00556711">
      <w:pPr>
        <w:pStyle w:val="Footnote"/>
        <w:bidi/>
      </w:pPr>
      <w:r>
        <w:rPr>
          <w:rStyle w:val="ac"/>
          <w:rtl/>
        </w:rPr>
        <w:footnoteRef/>
      </w:r>
      <w:r>
        <w:rPr>
          <w:rtl/>
        </w:rPr>
        <w:t>פ</w:t>
      </w:r>
      <w:r>
        <w:rPr>
          <w:b/>
          <w:bCs/>
          <w:rtl/>
        </w:rPr>
        <w:t>רש"י</w:t>
      </w:r>
      <w:r>
        <w:rPr>
          <w:rtl/>
        </w:rPr>
        <w:t xml:space="preserve"> דהוה קבלנות, שלא שכרו ליום אלא להוליך למקום פלוני. ותוס' (שם) כת' דהמ"ל בגרדא דסרבלא [וכדאי' בסוגיין].</w:t>
      </w:r>
    </w:p>
  </w:footnote>
  <w:footnote w:id="793">
    <w:p w14:paraId="451325C9" w14:textId="77777777" w:rsidR="009713BF" w:rsidRDefault="00000000" w:rsidP="00556711">
      <w:pPr>
        <w:pStyle w:val="Footnote"/>
        <w:bidi/>
      </w:pPr>
      <w:r>
        <w:rPr>
          <w:rStyle w:val="ac"/>
          <w:rtl/>
        </w:rPr>
        <w:footnoteRef/>
      </w:r>
      <w:r>
        <w:rPr>
          <w:rtl/>
        </w:rPr>
        <w:t>וה</w:t>
      </w:r>
      <w:r>
        <w:rPr>
          <w:b/>
          <w:bCs/>
          <w:rtl/>
        </w:rPr>
        <w:t>תה"ד</w:t>
      </w:r>
      <w:r>
        <w:rPr>
          <w:rtl/>
        </w:rPr>
        <w:t xml:space="preserve"> הביא דכ"מ ב</w:t>
      </w:r>
      <w:r>
        <w:rPr>
          <w:b/>
          <w:bCs/>
          <w:rtl/>
        </w:rPr>
        <w:t>רש"י</w:t>
      </w:r>
      <w:r>
        <w:rPr>
          <w:rtl/>
        </w:rPr>
        <w:t xml:space="preserve"> (ב"ק צט.) מקדשה בשבח שיש לאומן בתוכו. וה</w:t>
      </w:r>
      <w:r>
        <w:rPr>
          <w:b/>
          <w:bCs/>
          <w:rtl/>
        </w:rPr>
        <w:t>רא"ש</w:t>
      </w:r>
      <w:r>
        <w:rPr>
          <w:rtl/>
        </w:rPr>
        <w:t xml:space="preserve"> (שם ט יד) כת' דכל השבח שלו עד שיתן שכרו. [ועד"ז לשון </w:t>
      </w:r>
      <w:r>
        <w:rPr>
          <w:b/>
          <w:bCs/>
          <w:rtl/>
        </w:rPr>
        <w:t>רש"י</w:t>
      </w:r>
      <w:r>
        <w:rPr>
          <w:rtl/>
        </w:rPr>
        <w:t xml:space="preserve"> בסוגיין]. וכת' דאף לדעת הראשונים [ע' תוס' ע"ז עה: ורא"ש ומרדכי ושא"ר שם] דהנותן כלי לאומן עכו"ם צריך טבילה, דאומן קונה בשבח כלי, היינו דההוא שבח הוה כלי של נכרי וצריך טבילה. אבל גוף הכלי אי"צ טבילה.</w:t>
      </w:r>
    </w:p>
  </w:footnote>
  <w:footnote w:id="794">
    <w:p w14:paraId="0A9D6F69" w14:textId="77777777" w:rsidR="009713BF" w:rsidRDefault="00000000" w:rsidP="00556711">
      <w:pPr>
        <w:pStyle w:val="Footnote"/>
        <w:bidi/>
      </w:pPr>
      <w:r>
        <w:rPr>
          <w:rStyle w:val="ac"/>
          <w:rtl/>
        </w:rPr>
        <w:footnoteRef/>
      </w:r>
      <w:r>
        <w:rPr>
          <w:rtl/>
        </w:rPr>
        <w:t>וה</w:t>
      </w:r>
      <w:r>
        <w:rPr>
          <w:b/>
          <w:bCs/>
          <w:rtl/>
        </w:rPr>
        <w:t>קצות</w:t>
      </w:r>
      <w:r>
        <w:rPr>
          <w:rtl/>
        </w:rPr>
        <w:t xml:space="preserve"> הביא דכ"כ ה</w:t>
      </w:r>
      <w:r>
        <w:rPr>
          <w:b/>
          <w:bCs/>
          <w:rtl/>
        </w:rPr>
        <w:t>ר"ן</w:t>
      </w:r>
      <w:r>
        <w:rPr>
          <w:rtl/>
        </w:rPr>
        <w:t xml:space="preserve"> (שבועות כז. בדה"ר) מבואר דקנין האומן בכלי אינו יותר מקנין משכון. דה</w:t>
      </w:r>
      <w:r>
        <w:rPr>
          <w:b/>
          <w:bCs/>
          <w:rtl/>
        </w:rPr>
        <w:t>מלחמות</w:t>
      </w:r>
      <w:r>
        <w:rPr>
          <w:rtl/>
        </w:rPr>
        <w:t xml:space="preserve"> (שם) כת' דכשיש לאומן מיגו יכול לעכב הכלי על שכרו, ונחשב כטוען על גופו של משכון [ומש"ה ל"צ שבועה חמורה].</w:t>
      </w:r>
    </w:p>
    <w:p w14:paraId="54C7B369" w14:textId="77777777" w:rsidR="009713BF" w:rsidRDefault="00000000" w:rsidP="00556711">
      <w:pPr>
        <w:pStyle w:val="Footnote"/>
        <w:bidi/>
      </w:pPr>
      <w:r>
        <w:rPr>
          <w:rtl/>
        </w:rPr>
        <w:tab/>
        <w:t>וה</w:t>
      </w:r>
      <w:r>
        <w:rPr>
          <w:b/>
          <w:bCs/>
          <w:rtl/>
        </w:rPr>
        <w:t>ר"ן</w:t>
      </w:r>
      <w:r>
        <w:rPr>
          <w:rtl/>
        </w:rPr>
        <w:t xml:space="preserve"> (שם) חלק ולא נתבררו אצלי, דאפי' למ"ד אומן קונה בשבח כלי אמאי עדיף ממלוה על המשכון, דקני כדר' יצחק. והביא כעי"ז מה</w:t>
      </w:r>
      <w:r>
        <w:rPr>
          <w:b/>
          <w:bCs/>
          <w:rtl/>
        </w:rPr>
        <w:t>ריטב"א</w:t>
      </w:r>
      <w:r>
        <w:rPr>
          <w:rtl/>
        </w:rPr>
        <w:t xml:space="preserve"> (לעיל פא:), וה</w:t>
      </w:r>
      <w:r>
        <w:rPr>
          <w:b/>
          <w:bCs/>
          <w:rtl/>
        </w:rPr>
        <w:t>מלחמות</w:t>
      </w:r>
      <w:r>
        <w:rPr>
          <w:rtl/>
        </w:rPr>
        <w:t xml:space="preserve"> (שבועות כה. בדה"ר) שדימו אומן קונה לבע"ח קונה משכון.</w:t>
      </w:r>
    </w:p>
  </w:footnote>
  <w:footnote w:id="795">
    <w:p w14:paraId="0C3A99B1" w14:textId="77777777" w:rsidR="009713BF" w:rsidRDefault="00000000" w:rsidP="00556711">
      <w:pPr>
        <w:pStyle w:val="Footnote"/>
        <w:bidi/>
      </w:pPr>
      <w:r>
        <w:rPr>
          <w:rStyle w:val="ac"/>
          <w:rtl/>
        </w:rPr>
        <w:footnoteRef/>
      </w:r>
      <w:r>
        <w:rPr>
          <w:rtl/>
        </w:rPr>
        <w:t>וה</w:t>
      </w:r>
      <w:r>
        <w:rPr>
          <w:b/>
          <w:bCs/>
          <w:rtl/>
        </w:rPr>
        <w:t>נתיבות</w:t>
      </w:r>
      <w:r>
        <w:rPr>
          <w:rtl/>
        </w:rPr>
        <w:t xml:space="preserve"> (שו ד) כת' דאף כשעשה בחינם קנה השבח, דאין דעתו להשביח ע"ד לחייב עצמו עי"ז כשהזיקו. [והביא כעי"ז מלשון הרשב"א שם צח:].</w:t>
      </w:r>
    </w:p>
  </w:footnote>
  <w:footnote w:id="796">
    <w:p w14:paraId="3F26C6E9" w14:textId="77777777" w:rsidR="009713BF" w:rsidRDefault="00000000" w:rsidP="00556711">
      <w:pPr>
        <w:pStyle w:val="Footnote"/>
        <w:bidi/>
      </w:pPr>
      <w:r>
        <w:rPr>
          <w:rStyle w:val="ac"/>
          <w:rtl/>
        </w:rPr>
        <w:footnoteRef/>
      </w:r>
      <w:r>
        <w:rPr>
          <w:rtl/>
        </w:rPr>
        <w:t>אמנם היכא דקצץ דמים מועטין, ודאי אינו יכול לחזור בו, ולתבוע יותר מדמיו. [וזה בכלל קו' הקצות הנ"ל]. וצ"ל דכוונת רע"א דהתם הוה מקח וקצץ שכירותו, ואילו בחינם הוה מתנה ויכול לחזור בו.</w:t>
      </w:r>
    </w:p>
  </w:footnote>
  <w:footnote w:id="797">
    <w:p w14:paraId="4DA9A78B" w14:textId="77777777" w:rsidR="009713BF" w:rsidRDefault="00000000" w:rsidP="00556711">
      <w:pPr>
        <w:pStyle w:val="Footnote"/>
        <w:bidi/>
      </w:pPr>
      <w:r>
        <w:rPr>
          <w:rStyle w:val="ac"/>
          <w:rtl/>
        </w:rPr>
        <w:footnoteRef/>
      </w:r>
      <w:r>
        <w:rPr>
          <w:rtl/>
        </w:rPr>
        <w:t>וה</w:t>
      </w:r>
      <w:r>
        <w:rPr>
          <w:b/>
          <w:bCs/>
          <w:rtl/>
        </w:rPr>
        <w:t>תוס' רי"ד</w:t>
      </w:r>
      <w:r>
        <w:rPr>
          <w:rtl/>
        </w:rPr>
        <w:t xml:space="preserve"> ביאר דהויא הלואה, שכשהוא מחזיר לו טליתו הוי כאילו מוכרה לו ומאמין לו מעותיו. וכל מה שאדם מוסר לחבירו ומאמין לו מקרי הלואה ולא שכירות. ובהקפת המקח אינו עובר בבל תלין כי אם על הקפת השכירות.</w:t>
      </w:r>
    </w:p>
  </w:footnote>
  <w:footnote w:id="798">
    <w:p w14:paraId="008D639B" w14:textId="77777777" w:rsidR="009713BF" w:rsidRDefault="00000000" w:rsidP="00556711">
      <w:pPr>
        <w:pStyle w:val="Footnote"/>
        <w:bidi/>
      </w:pPr>
      <w:r>
        <w:rPr>
          <w:rStyle w:val="ac"/>
          <w:rtl/>
        </w:rPr>
        <w:footnoteRef/>
      </w:r>
      <w:r>
        <w:rPr>
          <w:rtl/>
        </w:rPr>
        <w:t>וה</w:t>
      </w:r>
      <w:r>
        <w:rPr>
          <w:b/>
          <w:bCs/>
          <w:rtl/>
        </w:rPr>
        <w:t>רא"ש</w:t>
      </w:r>
      <w:r>
        <w:rPr>
          <w:rtl/>
        </w:rPr>
        <w:t xml:space="preserve"> (קידושין ח: א י) הוכיח דמשכון בשעת הלואתו ל"ק כדר' יצחק [וכדעת תוס' לעיל פב. ובכ"מ, ע"פ הגמ' לעיל פב.] ואינו יכול לקדש בו אשה [ודלא כתוס' קידושין ח: דמהני 'שעבוד אלים' לקדש בו אשה]. וה</w:t>
      </w:r>
      <w:r>
        <w:rPr>
          <w:b/>
          <w:bCs/>
          <w:rtl/>
        </w:rPr>
        <w:t>רמב"ן</w:t>
      </w:r>
      <w:r>
        <w:rPr>
          <w:rtl/>
        </w:rPr>
        <w:t xml:space="preserve"> (קידושין מח:) כת' דדוקא היכא דתפסיה מעיקרא לשם משכון קנה משכון, והכא לאו בתורת משכון אתפסי'. וה</w:t>
      </w:r>
      <w:r>
        <w:rPr>
          <w:b/>
          <w:bCs/>
          <w:rtl/>
        </w:rPr>
        <w:t>ר"ן</w:t>
      </w:r>
      <w:r>
        <w:rPr>
          <w:rtl/>
        </w:rPr>
        <w:t xml:space="preserve"> (שם) כת' דדוקא היכא דתבעו ממנו הוה משכון.</w:t>
      </w:r>
    </w:p>
    <w:p w14:paraId="4B32D832" w14:textId="77777777" w:rsidR="009713BF" w:rsidRDefault="00000000" w:rsidP="00556711">
      <w:pPr>
        <w:pStyle w:val="Footnote"/>
        <w:bidi/>
      </w:pPr>
      <w:r>
        <w:rPr>
          <w:rtl/>
        </w:rPr>
        <w:tab/>
        <w:t>וה</w:t>
      </w:r>
      <w:r>
        <w:rPr>
          <w:b/>
          <w:bCs/>
          <w:rtl/>
        </w:rPr>
        <w:t>קצות</w:t>
      </w:r>
      <w:r>
        <w:rPr>
          <w:rtl/>
        </w:rPr>
        <w:t xml:space="preserve"> (שם) כת' דעדיין לא נתחייב שכרו, ורק אח"כ הוה מלוה למפרע [וכמ"ש הקצות קכו יג, ע"פ רש"י קידושין מח.], ול"ש משכון.</w:t>
      </w:r>
    </w:p>
  </w:footnote>
  <w:footnote w:id="799">
    <w:p w14:paraId="789CDA6B" w14:textId="77777777" w:rsidR="009713BF" w:rsidRDefault="00000000" w:rsidP="00556711">
      <w:pPr>
        <w:pStyle w:val="Footnote"/>
        <w:bidi/>
      </w:pPr>
      <w:r>
        <w:rPr>
          <w:rStyle w:val="ac"/>
          <w:rtl/>
        </w:rPr>
        <w:footnoteRef/>
      </w:r>
      <w:r>
        <w:rPr>
          <w:rtl/>
        </w:rPr>
        <w:t>ועד"ז הוכיח ה</w:t>
      </w:r>
      <w:r>
        <w:rPr>
          <w:b/>
          <w:bCs/>
          <w:rtl/>
        </w:rPr>
        <w:t>ר"ן</w:t>
      </w:r>
      <w:r>
        <w:rPr>
          <w:rtl/>
        </w:rPr>
        <w:t xml:space="preserve"> (שם כ. בדה"ר) דאמרי' דאומן עובר בבל תלין, ואילו היה קנוי כקנין משכון ודאי אינו עובר. אלמא לא חשיב משכון דידיה עד דליתבעו מיניה ותפיס ליה אאגריה.</w:t>
      </w:r>
    </w:p>
  </w:footnote>
  <w:footnote w:id="800">
    <w:p w14:paraId="34742186" w14:textId="77777777" w:rsidR="009713BF" w:rsidRDefault="00000000" w:rsidP="00556711">
      <w:pPr>
        <w:pStyle w:val="Footnote"/>
        <w:bidi/>
      </w:pPr>
      <w:r>
        <w:rPr>
          <w:rStyle w:val="ac"/>
          <w:rtl/>
        </w:rPr>
        <w:footnoteRef/>
      </w:r>
      <w:r>
        <w:rPr>
          <w:rtl/>
        </w:rPr>
        <w:t>ו</w:t>
      </w:r>
      <w:r>
        <w:rPr>
          <w:b/>
          <w:bCs/>
          <w:rtl/>
        </w:rPr>
        <w:t>ר' יהונתן</w:t>
      </w:r>
      <w:r>
        <w:rPr>
          <w:rtl/>
        </w:rPr>
        <w:t xml:space="preserve"> (הו' בשיטמ"ק) כת' דקבלנות לא הוי לא שכיר יום ולא שכיר לילה, אלא שיאמר לו שיתקן לו טלית זו בכך וכך אימתי שירצה יתקן אותו וכשיחזירנו לו יהיה עובר בשכירותו משום בל תלין. [ומשמע דכוונתו להק' אמאי נקט בל תלין ולא ביומו, ותי' דכיון דהשכירות לא תלי ב'יום' אינו עובר אלא משום בל תלין. והוה היפך שכיר שעות דלילה לשמואל].</w:t>
      </w:r>
    </w:p>
  </w:footnote>
  <w:footnote w:id="801">
    <w:p w14:paraId="6636E5D2" w14:textId="77777777" w:rsidR="009713BF" w:rsidRDefault="00000000" w:rsidP="00556711">
      <w:pPr>
        <w:pStyle w:val="Footnote"/>
        <w:bidi/>
      </w:pPr>
      <w:r>
        <w:rPr>
          <w:rStyle w:val="ac"/>
          <w:rtl/>
        </w:rPr>
        <w:footnoteRef/>
      </w:r>
      <w:r>
        <w:rPr>
          <w:rtl/>
        </w:rPr>
        <w:t>ו</w:t>
      </w:r>
      <w:r>
        <w:rPr>
          <w:b/>
          <w:bCs/>
          <w:rtl/>
        </w:rPr>
        <w:t>תוס'</w:t>
      </w:r>
      <w:r>
        <w:rPr>
          <w:rtl/>
        </w:rPr>
        <w:t xml:space="preserve"> (שם) חלקו דמ"מ הוה קבלן ולא שכיר. דשכרו לפי עבודה, ולא לפי שעות. [ובדעת רש"י משמע דנחשב קבלן כשמשלם לפי התוצאה]. וה</w:t>
      </w:r>
      <w:r>
        <w:rPr>
          <w:b/>
          <w:bCs/>
          <w:rtl/>
        </w:rPr>
        <w:t>סמ"ע</w:t>
      </w:r>
      <w:r>
        <w:rPr>
          <w:rtl/>
        </w:rPr>
        <w:t xml:space="preserve"> (שלג טז) כת' דקבלן הוה כשעושה מלאכתו כשרוצה, ואי"צ לעבוד מיד כעבד. [וכן ש"ך שם כו]. והו' בנתיבות (רסד ח). וע"ע רש"י (לעיל עז.).</w:t>
      </w:r>
    </w:p>
  </w:footnote>
  <w:footnote w:id="802">
    <w:p w14:paraId="631BA8D1" w14:textId="77777777" w:rsidR="009713BF" w:rsidRDefault="00000000" w:rsidP="00556711">
      <w:pPr>
        <w:pStyle w:val="Footnote"/>
        <w:bidi/>
      </w:pPr>
      <w:r>
        <w:rPr>
          <w:rStyle w:val="ac"/>
          <w:rtl/>
        </w:rPr>
        <w:footnoteRef/>
      </w:r>
      <w:r>
        <w:rPr>
          <w:rtl/>
        </w:rPr>
        <w:t>וצ"ע דלמש"כ רש"י אינו קבלן, אלא שכיר. ואין שכיר שקונה בשבח כלי.</w:t>
      </w:r>
    </w:p>
  </w:footnote>
  <w:footnote w:id="803">
    <w:p w14:paraId="3728399C" w14:textId="77777777" w:rsidR="009713BF" w:rsidRDefault="00000000" w:rsidP="00556711">
      <w:pPr>
        <w:pStyle w:val="Footnote"/>
        <w:bidi/>
      </w:pPr>
      <w:r>
        <w:rPr>
          <w:rStyle w:val="ac"/>
          <w:rtl/>
        </w:rPr>
        <w:footnoteRef/>
      </w:r>
      <w:r>
        <w:rPr>
          <w:rtl/>
        </w:rPr>
        <w:t xml:space="preserve">ועד"ז כת' </w:t>
      </w:r>
      <w:r>
        <w:rPr>
          <w:b/>
          <w:bCs/>
          <w:rtl/>
        </w:rPr>
        <w:t>תוס</w:t>
      </w:r>
      <w:r>
        <w:rPr>
          <w:rtl/>
        </w:rPr>
        <w:t>' (שבועות כה., ויומא מ:, ב"ב קעו.).</w:t>
      </w:r>
    </w:p>
  </w:footnote>
  <w:footnote w:id="804">
    <w:p w14:paraId="1D36EDCA" w14:textId="77777777" w:rsidR="009713BF" w:rsidRDefault="00000000" w:rsidP="00556711">
      <w:pPr>
        <w:pStyle w:val="Footnote"/>
        <w:bidi/>
      </w:pPr>
      <w:r>
        <w:rPr>
          <w:rStyle w:val="ac"/>
          <w:rtl/>
        </w:rPr>
        <w:footnoteRef/>
      </w:r>
      <w:r>
        <w:rPr>
          <w:rtl/>
        </w:rPr>
        <w:t>וצ"ב א"כ כשטוען ברי שפרעו אמאי אינו נאמן בטענת ברי, דהוא מוחזק וטוען ברי שיודע בבירור. וצ"ל דכיון דאין רגילין לדייק ל"מ לזה טענת ברי, ומפרשים דבריו דסבור כן, והוה קרוב לברי. אבל כשיש לו מיגו מהני טענתו.</w:t>
      </w:r>
    </w:p>
  </w:footnote>
  <w:footnote w:id="805">
    <w:p w14:paraId="5F4D293C" w14:textId="77777777" w:rsidR="009713BF" w:rsidRDefault="00000000" w:rsidP="00556711">
      <w:pPr>
        <w:pStyle w:val="Footnote"/>
        <w:bidi/>
      </w:pPr>
      <w:r>
        <w:rPr>
          <w:rStyle w:val="ac"/>
          <w:rtl/>
        </w:rPr>
        <w:footnoteRef/>
      </w:r>
      <w:r>
        <w:rPr>
          <w:rtl/>
        </w:rPr>
        <w:t>וה</w:t>
      </w:r>
      <w:r>
        <w:rPr>
          <w:b/>
          <w:bCs/>
          <w:rtl/>
        </w:rPr>
        <w:t>אחרונים</w:t>
      </w:r>
      <w:r>
        <w:rPr>
          <w:rtl/>
        </w:rPr>
        <w:t xml:space="preserve"> תי' דדעת רש"י דעיקר שבועת היסת כשיש רגליים לדבר נתקנה בימי התנאים, ובימי רב נחמן הוסיפו דאף כופר הכל מתחייב שבועת היסת [וע"ע רש"י ותוס' לעיל כו:].</w:t>
      </w:r>
    </w:p>
  </w:footnote>
  <w:footnote w:id="806">
    <w:p w14:paraId="2E33CE3F" w14:textId="77777777" w:rsidR="009713BF" w:rsidRDefault="00000000" w:rsidP="00556711">
      <w:pPr>
        <w:pStyle w:val="Footnote"/>
        <w:bidi/>
      </w:pPr>
      <w:r>
        <w:rPr>
          <w:rStyle w:val="ac"/>
          <w:rtl/>
        </w:rPr>
        <w:footnoteRef/>
      </w:r>
      <w:r>
        <w:rPr>
          <w:rtl/>
        </w:rPr>
        <w:t>וכ"כ ה</w:t>
      </w:r>
      <w:r>
        <w:rPr>
          <w:b/>
          <w:bCs/>
          <w:rtl/>
        </w:rPr>
        <w:t>רמב"ן</w:t>
      </w:r>
      <w:r>
        <w:rPr>
          <w:rtl/>
        </w:rPr>
        <w:t xml:space="preserve"> דמסקנת הגמ' משום כדי חייו ראוי שישבע בעה"ב, ומשום דטריד שדיוה אשכיר. וביאר דברי הרי"ף דמשום כדי חייו דשכיר תקינו שבועה על בעה"ב וכיון שראו שעסקיו מרובים ואינו יכול לישבע תקנו שישבע השכיר.</w:t>
      </w:r>
    </w:p>
    <w:p w14:paraId="147C0C80" w14:textId="77777777" w:rsidR="009713BF" w:rsidRDefault="00000000" w:rsidP="00556711">
      <w:pPr>
        <w:pStyle w:val="Footnote"/>
        <w:bidi/>
      </w:pPr>
      <w:r>
        <w:rPr>
          <w:rtl/>
        </w:rPr>
        <w:tab/>
        <w:t>וב</w:t>
      </w:r>
      <w:r>
        <w:rPr>
          <w:b/>
          <w:bCs/>
          <w:rtl/>
        </w:rPr>
        <w:t>ירושלמי</w:t>
      </w:r>
      <w:r>
        <w:rPr>
          <w:rtl/>
        </w:rPr>
        <w:t xml:space="preserve"> (הו' בפוסקים) אי' דהיכא דמת השכיר, יורשין הפסידו, דלא תקנו ליורשיו שישבעו. וה</w:t>
      </w:r>
      <w:r>
        <w:rPr>
          <w:b/>
          <w:bCs/>
          <w:rtl/>
        </w:rPr>
        <w:t>קצות</w:t>
      </w:r>
      <w:r>
        <w:rPr>
          <w:rtl/>
        </w:rPr>
        <w:t xml:space="preserve"> (פט ג) ביאר דאף היכא דטוענים ברי לא תקנו.</w:t>
      </w:r>
    </w:p>
  </w:footnote>
  <w:footnote w:id="807">
    <w:p w14:paraId="75F83428" w14:textId="77777777" w:rsidR="009713BF" w:rsidRDefault="00000000" w:rsidP="00556711">
      <w:pPr>
        <w:pStyle w:val="Footnote"/>
        <w:bidi/>
      </w:pPr>
      <w:r>
        <w:rPr>
          <w:rStyle w:val="ac"/>
          <w:rtl/>
        </w:rPr>
        <w:footnoteRef/>
      </w:r>
      <w:r>
        <w:rPr>
          <w:rtl/>
        </w:rPr>
        <w:t>דומיא דשאר נשבעין ונוטלין במשנה שם, נגזל חנוני על פנקסו, דמהדין אינם גובים כלל. ו</w:t>
      </w:r>
      <w:r>
        <w:rPr>
          <w:b/>
          <w:bCs/>
          <w:rtl/>
        </w:rPr>
        <w:t>תוס'</w:t>
      </w:r>
      <w:r>
        <w:rPr>
          <w:rtl/>
        </w:rPr>
        <w:t xml:space="preserve"> (כתובות פז:) כת' דבמשנה בשבועות (מד:) תני הנהו דס"ד למימר דאין נוטלין אפי' בשבועה, דלהכי קאמר האי לישנא נשבעין ונוטלין ולא קאמר אין נפרעין אלא בשבועה כמו במתני' בכתובות (פז:). [אך תוס' (שם פ.) כת' דמ"מ שכיר יש בזה חידוש שגובה, הו' בסמוך].</w:t>
      </w:r>
    </w:p>
  </w:footnote>
  <w:footnote w:id="808">
    <w:p w14:paraId="4DF5E26F" w14:textId="77777777" w:rsidR="009713BF" w:rsidRDefault="00000000" w:rsidP="00556711">
      <w:pPr>
        <w:pStyle w:val="Footnote"/>
        <w:bidi/>
      </w:pPr>
      <w:r>
        <w:rPr>
          <w:rStyle w:val="ac"/>
          <w:rtl/>
        </w:rPr>
        <w:footnoteRef/>
      </w:r>
      <w:r>
        <w:rPr>
          <w:rtl/>
        </w:rPr>
        <w:t>דומיא דפוגמת כתובתה וכדו' (בכתובות שם).</w:t>
      </w:r>
    </w:p>
  </w:footnote>
  <w:footnote w:id="809">
    <w:p w14:paraId="6CFC988F" w14:textId="77777777" w:rsidR="009713BF" w:rsidRDefault="00000000" w:rsidP="00556711">
      <w:pPr>
        <w:pStyle w:val="Footnote"/>
        <w:bidi/>
      </w:pPr>
      <w:r>
        <w:rPr>
          <w:rStyle w:val="ac"/>
          <w:rtl/>
        </w:rPr>
        <w:footnoteRef/>
      </w:r>
      <w:r>
        <w:rPr>
          <w:rtl/>
        </w:rPr>
        <w:t>וה</w:t>
      </w:r>
      <w:r>
        <w:rPr>
          <w:b/>
          <w:bCs/>
          <w:rtl/>
        </w:rPr>
        <w:t>ראשונים</w:t>
      </w:r>
      <w:r>
        <w:rPr>
          <w:rtl/>
        </w:rPr>
        <w:t xml:space="preserve"> בשבועות הביאו לזה מדברי הירושלמי. וע"ע ש"ך (פט ג).</w:t>
      </w:r>
    </w:p>
  </w:footnote>
  <w:footnote w:id="810">
    <w:p w14:paraId="317596CB" w14:textId="77777777" w:rsidR="009713BF" w:rsidRDefault="00000000" w:rsidP="00556711">
      <w:pPr>
        <w:pStyle w:val="Footnote"/>
        <w:bidi/>
      </w:pPr>
      <w:r>
        <w:rPr>
          <w:rStyle w:val="ac"/>
          <w:rtl/>
        </w:rPr>
        <w:footnoteRef/>
      </w:r>
      <w:r>
        <w:rPr>
          <w:rtl/>
        </w:rPr>
        <w:t>וב</w:t>
      </w:r>
      <w:r>
        <w:rPr>
          <w:b/>
          <w:bCs/>
          <w:rtl/>
        </w:rPr>
        <w:t>רמב"ם</w:t>
      </w:r>
      <w:r>
        <w:rPr>
          <w:rtl/>
        </w:rPr>
        <w:t xml:space="preserve"> (יא ו) לחד גירסא אי' דשכיר קטן נשבע ונוטל. וה</w:t>
      </w:r>
      <w:r>
        <w:rPr>
          <w:b/>
          <w:bCs/>
          <w:rtl/>
        </w:rPr>
        <w:t>ראב"ד</w:t>
      </w:r>
      <w:r>
        <w:rPr>
          <w:rtl/>
        </w:rPr>
        <w:t xml:space="preserve"> השיג דאין הדעת מסכמת דנמסור שבועה לקטן, אלא ישבע בעה"ב [היסת]. ו</w:t>
      </w:r>
      <w:r>
        <w:rPr>
          <w:b/>
          <w:bCs/>
          <w:rtl/>
        </w:rPr>
        <w:t>ה"ה</w:t>
      </w:r>
      <w:r>
        <w:rPr>
          <w:rtl/>
        </w:rPr>
        <w:t xml:space="preserve"> ביאר דהך שבועה הוה רק להפיס, ומש"ה אף קטן לא הפסיד דינו אע"פ שאינו בר עונשין, ואין עונש בשבועת שווא, מ"מ משביעין לאיים עליו. [ואף דשכיר חשוד אינו נשבע, וכמ"ש הרמב"ם (טוען ד ח). ותי' דחשוד חשיב פשיעה].</w:t>
      </w:r>
    </w:p>
    <w:p w14:paraId="0726B281" w14:textId="77777777" w:rsidR="009713BF" w:rsidRDefault="00000000" w:rsidP="00556711">
      <w:pPr>
        <w:pStyle w:val="Footnote"/>
        <w:bidi/>
      </w:pPr>
      <w:r>
        <w:rPr>
          <w:rtl/>
        </w:rPr>
        <w:tab/>
        <w:t>[אבל לאידך גירסא, הרמב"ם קאי אמשכיר קטן, וכן נקט הכס"מ].</w:t>
      </w:r>
    </w:p>
  </w:footnote>
  <w:footnote w:id="811">
    <w:p w14:paraId="729AC0A6" w14:textId="77777777" w:rsidR="009713BF" w:rsidRDefault="00000000" w:rsidP="00556711">
      <w:pPr>
        <w:pStyle w:val="Footnote"/>
        <w:bidi/>
      </w:pPr>
      <w:r>
        <w:rPr>
          <w:rStyle w:val="ac"/>
          <w:rtl/>
        </w:rPr>
        <w:footnoteRef/>
      </w:r>
      <w:r>
        <w:rPr>
          <w:rtl/>
        </w:rPr>
        <w:t>וה</w:t>
      </w:r>
      <w:r>
        <w:rPr>
          <w:b/>
          <w:bCs/>
          <w:rtl/>
        </w:rPr>
        <w:t>ר"י מגאש</w:t>
      </w:r>
      <w:r>
        <w:rPr>
          <w:rtl/>
        </w:rPr>
        <w:t xml:space="preserve"> (שבועות שם) כת' דשכיר יכול להפוך שבועה אבעה"ב. ע' ש"ך (צה). וה</w:t>
      </w:r>
      <w:r>
        <w:rPr>
          <w:b/>
          <w:bCs/>
          <w:rtl/>
        </w:rPr>
        <w:t>הפלאה</w:t>
      </w:r>
      <w:r>
        <w:rPr>
          <w:rtl/>
        </w:rPr>
        <w:t xml:space="preserve"> (חו"מ צה) ביאר דגדר התקנה שתקנו שבועה אבעה"ב, וחזר ותקנוה אשכיר.</w:t>
      </w:r>
    </w:p>
  </w:footnote>
  <w:footnote w:id="812">
    <w:p w14:paraId="35DD8C94" w14:textId="77777777" w:rsidR="009713BF" w:rsidRDefault="00000000" w:rsidP="00556711">
      <w:pPr>
        <w:pStyle w:val="Footnote"/>
        <w:bidi/>
      </w:pPr>
      <w:r>
        <w:rPr>
          <w:rStyle w:val="ac"/>
          <w:rtl/>
        </w:rPr>
        <w:footnoteRef/>
      </w:r>
      <w:r>
        <w:rPr>
          <w:rtl/>
        </w:rPr>
        <w:t>ולשון התוס' דנראה לגמ' דלת"ק מחזקי' ליה בודאי שכח. [וקצת משמע דהוה רק סברת המקשן, אמנם אף התרצן לא חזר מזה, אלא משום הפסת דעתו. וע"כ דכוונת התוס' דהמקשן פשיט"ל הכי כדי להקשות]. ובזה פליג ר' יהודה וס"ל דאינו ודאי.</w:t>
      </w:r>
    </w:p>
  </w:footnote>
  <w:footnote w:id="813">
    <w:p w14:paraId="0F66CF61" w14:textId="77777777" w:rsidR="009713BF" w:rsidRDefault="00000000" w:rsidP="00556711">
      <w:pPr>
        <w:pStyle w:val="Footnote"/>
        <w:bidi/>
      </w:pPr>
      <w:r>
        <w:rPr>
          <w:rStyle w:val="ac"/>
          <w:rtl/>
        </w:rPr>
        <w:footnoteRef/>
      </w:r>
      <w:r>
        <w:rPr>
          <w:rtl/>
        </w:rPr>
        <w:t>ואפשר דר' יהודה לשיטתו דגדר בעה"ב טרוד לא הוה טענת שמא גמור [וכמ"ש תוד"ה א"ה ניתיב], אלא טעם להפוך את השבועה. ואף בקצץ יש ריעותא זו.</w:t>
      </w:r>
    </w:p>
  </w:footnote>
  <w:footnote w:id="814">
    <w:p w14:paraId="762E65E5" w14:textId="77777777" w:rsidR="009713BF" w:rsidRDefault="00000000" w:rsidP="00556711">
      <w:pPr>
        <w:pStyle w:val="Footnote"/>
        <w:bidi/>
      </w:pPr>
      <w:r>
        <w:rPr>
          <w:rStyle w:val="ac"/>
          <w:rtl/>
        </w:rPr>
        <w:footnoteRef/>
      </w:r>
      <w:r>
        <w:rPr>
          <w:rtl/>
        </w:rPr>
        <w:t>ועוד יש שדנו דכשאינו תובעו הוה כעין גדר מחילה, ולא תלי' במחילה.</w:t>
      </w:r>
    </w:p>
  </w:footnote>
  <w:footnote w:id="815">
    <w:p w14:paraId="6D080217" w14:textId="77777777" w:rsidR="009713BF" w:rsidRDefault="00000000" w:rsidP="00556711">
      <w:pPr>
        <w:pStyle w:val="Footnote"/>
        <w:bidi/>
      </w:pPr>
      <w:r>
        <w:rPr>
          <w:rStyle w:val="ac"/>
          <w:rtl/>
        </w:rPr>
        <w:footnoteRef/>
      </w:r>
      <w:r>
        <w:rPr>
          <w:rtl/>
        </w:rPr>
        <w:t>ומש"ה היכא דיש לו מיגו אי"צ לישבע שבועת הגאונים.</w:t>
      </w:r>
    </w:p>
  </w:footnote>
  <w:footnote w:id="816">
    <w:p w14:paraId="67452EF4" w14:textId="77777777" w:rsidR="009713BF" w:rsidRDefault="00000000" w:rsidP="00556711">
      <w:pPr>
        <w:pStyle w:val="Footnote"/>
        <w:bidi/>
      </w:pPr>
      <w:r>
        <w:rPr>
          <w:rStyle w:val="ac"/>
          <w:rtl/>
        </w:rPr>
        <w:footnoteRef/>
      </w:r>
      <w:r>
        <w:rPr>
          <w:rtl/>
        </w:rPr>
        <w:t>וה</w:t>
      </w:r>
      <w:r>
        <w:rPr>
          <w:b/>
          <w:bCs/>
          <w:rtl/>
        </w:rPr>
        <w:t xml:space="preserve">תוס' הרא"ש </w:t>
      </w:r>
      <w:r>
        <w:rPr>
          <w:rtl/>
        </w:rPr>
        <w:t>(שבועות מה:) תי' דכיון שהתחיל לכפור לא יתן אל לבו לזכור אם פרע אם לאו, ואינו דוחק את עצמו לזכור שלא פרע ולהחזיק עצמו שקרן. ועי"ל דלפי המסקנא ניחא דל"מ חזקה דאין בעה"ב עובר משום דרמי אנפשיה ומידכר אלא היכא דאיכא בהדה חזקה דאין שכיר משהה שכרו והיכא שתבעו לבעה"ב והמתינו לו עד הבקר ליכא חזקה דאין שכיר משהה שכרו.</w:t>
      </w:r>
    </w:p>
  </w:footnote>
  <w:footnote w:id="817">
    <w:p w14:paraId="6427378E" w14:textId="77777777" w:rsidR="009713BF" w:rsidRDefault="00000000" w:rsidP="00556711">
      <w:pPr>
        <w:pStyle w:val="Footnote"/>
        <w:bidi/>
      </w:pPr>
      <w:r>
        <w:rPr>
          <w:rStyle w:val="ac"/>
          <w:rtl/>
        </w:rPr>
        <w:footnoteRef/>
      </w:r>
      <w:r>
        <w:rPr>
          <w:rtl/>
        </w:rPr>
        <w:t>ולכאורה משמע דהיינו יום ולילה. אבל ה</w:t>
      </w:r>
      <w:r>
        <w:rPr>
          <w:b/>
          <w:bCs/>
          <w:rtl/>
        </w:rPr>
        <w:t>רמב"ם</w:t>
      </w:r>
      <w:r>
        <w:rPr>
          <w:rtl/>
        </w:rPr>
        <w:t xml:space="preserve"> (יא ו) פסק יום או לילה. [וה</w:t>
      </w:r>
      <w:r>
        <w:rPr>
          <w:b/>
          <w:bCs/>
          <w:rtl/>
        </w:rPr>
        <w:t>ר"ן</w:t>
      </w:r>
      <w:r>
        <w:rPr>
          <w:rtl/>
        </w:rPr>
        <w:t xml:space="preserve"> העיר עליו].</w:t>
      </w:r>
    </w:p>
  </w:footnote>
  <w:footnote w:id="818">
    <w:p w14:paraId="4F8B3886" w14:textId="77777777" w:rsidR="009713BF" w:rsidRDefault="00000000" w:rsidP="00556711">
      <w:pPr>
        <w:pStyle w:val="Footnote"/>
        <w:bidi/>
      </w:pPr>
      <w:r>
        <w:rPr>
          <w:rStyle w:val="ac"/>
          <w:rtl/>
        </w:rPr>
        <w:footnoteRef/>
      </w:r>
      <w:r>
        <w:rPr>
          <w:rtl/>
        </w:rPr>
        <w:t>והבעה"מ ביאר דיש עדים שטענו כל זמנו, זה אומר נתתי וזה אומר לא נטלתי ומתוך אלו הטענות עבר זמנו איתריעא ליה חזקה דאין שכיר משהה שכרו שהרי בע"כ השההו, כיון שתבעו כל זמנו. ואף חזקה נמי שאין בעה"ב עובר בבל תלין לא אלימא השתא כולי האי, דבתר טענתיה קמייתא גריר ומסרך סריך ליה בטענתיה קמייתא הלכך כל כה"ג נשבע ונוטל לעולם.</w:t>
      </w:r>
    </w:p>
  </w:footnote>
  <w:footnote w:id="819">
    <w:p w14:paraId="2B0442C6" w14:textId="77777777" w:rsidR="009713BF" w:rsidRDefault="00000000" w:rsidP="00556711">
      <w:pPr>
        <w:pStyle w:val="Footnote"/>
        <w:bidi/>
      </w:pPr>
      <w:r>
        <w:rPr>
          <w:rStyle w:val="ac"/>
          <w:rtl/>
        </w:rPr>
        <w:footnoteRef/>
      </w:r>
      <w:r>
        <w:rPr>
          <w:rtl/>
        </w:rPr>
        <w:t>וצ"ב דכיון דהלווהו סתם [ונתן לו זכות במעותיו בלא משכון], אמאי יש לו זכות ליקח בע"כ משכון כנגד החוב [אף תוך זמנו, שאינו רשאי לגבות החוב].</w:t>
      </w:r>
    </w:p>
  </w:footnote>
  <w:footnote w:id="820">
    <w:p w14:paraId="5D827474" w14:textId="77777777" w:rsidR="009713BF" w:rsidRDefault="00000000" w:rsidP="00556711">
      <w:pPr>
        <w:pStyle w:val="Footnote"/>
        <w:bidi/>
      </w:pPr>
      <w:r>
        <w:rPr>
          <w:rStyle w:val="ac"/>
          <w:rtl/>
        </w:rPr>
        <w:footnoteRef/>
      </w:r>
      <w:r>
        <w:rPr>
          <w:rtl/>
        </w:rPr>
        <w:t>ועולא (ב"ק ח., וב"ב שם) למד מהך קרא דגובה מבינונית.</w:t>
      </w:r>
    </w:p>
  </w:footnote>
  <w:footnote w:id="821">
    <w:p w14:paraId="70BA6DC4" w14:textId="77777777" w:rsidR="009713BF" w:rsidRDefault="00000000" w:rsidP="00556711">
      <w:pPr>
        <w:pStyle w:val="Footnote"/>
        <w:bidi/>
      </w:pPr>
      <w:r>
        <w:rPr>
          <w:rStyle w:val="ac"/>
          <w:rtl/>
        </w:rPr>
        <w:footnoteRef/>
      </w:r>
      <w:r>
        <w:rPr>
          <w:rtl/>
        </w:rPr>
        <w:t>ו</w:t>
      </w:r>
      <w:r>
        <w:rPr>
          <w:b/>
          <w:bCs/>
          <w:rtl/>
        </w:rPr>
        <w:t>רש"י</w:t>
      </w:r>
      <w:r>
        <w:rPr>
          <w:rtl/>
        </w:rPr>
        <w:t xml:space="preserve"> (לעיל סז:) הביא דמטלטלין משתעבדי מיניה, דהתורה אמרה יבא שליח בי"ד ויכנס לביתו [וכמ"ד האיש קאי אשליח בי"ד].</w:t>
      </w:r>
    </w:p>
  </w:footnote>
  <w:footnote w:id="822">
    <w:p w14:paraId="3B11DA0F" w14:textId="77777777" w:rsidR="009713BF" w:rsidRDefault="00000000" w:rsidP="00556711">
      <w:pPr>
        <w:pStyle w:val="Footnote"/>
        <w:bidi/>
      </w:pPr>
      <w:r>
        <w:rPr>
          <w:rStyle w:val="ac"/>
          <w:rtl/>
        </w:rPr>
        <w:footnoteRef/>
      </w:r>
      <w:r>
        <w:rPr>
          <w:rtl/>
        </w:rPr>
        <w:t>וכ"מ ב</w:t>
      </w:r>
      <w:r>
        <w:rPr>
          <w:b/>
          <w:bCs/>
          <w:rtl/>
        </w:rPr>
        <w:t>רבינו יונה</w:t>
      </w:r>
      <w:r>
        <w:rPr>
          <w:rtl/>
        </w:rPr>
        <w:t xml:space="preserve"> (ב"ב לג., הו' לקמן קטז.). {ולכאורה מבואר דמי שתפס משכון בע"כ של לווה, הלווה אינו רשאי לחזור ולתופסו ממנו [במקום שאינו כופר בחוב]}.</w:t>
      </w:r>
    </w:p>
  </w:footnote>
  <w:footnote w:id="823">
    <w:p w14:paraId="36E753FB" w14:textId="77777777" w:rsidR="009713BF" w:rsidRDefault="00000000" w:rsidP="00556711">
      <w:pPr>
        <w:pStyle w:val="Footnote"/>
        <w:bidi/>
      </w:pPr>
      <w:r>
        <w:rPr>
          <w:rStyle w:val="ac"/>
          <w:rtl/>
        </w:rPr>
        <w:footnoteRef/>
      </w:r>
      <w:r>
        <w:rPr>
          <w:rtl/>
        </w:rPr>
        <w:t>וכת' דלא חששו שיסתור בנין ויעקור נטיעות ויברח. ואם בי"ד ראו שעושה כן מגבין לו מהן בשעתו [אף תוך זמנו]. ואם עבר ותלשן נעשו מטלטלין וממשכנים, ומחזיר בשעת מלאכה.</w:t>
      </w:r>
    </w:p>
  </w:footnote>
  <w:footnote w:id="824">
    <w:p w14:paraId="638D988D" w14:textId="77777777" w:rsidR="009713BF" w:rsidRDefault="00000000" w:rsidP="00556711">
      <w:pPr>
        <w:pStyle w:val="Footnote"/>
        <w:bidi/>
      </w:pPr>
      <w:r>
        <w:rPr>
          <w:rStyle w:val="ac"/>
          <w:rtl/>
        </w:rPr>
        <w:footnoteRef/>
      </w:r>
      <w:r>
        <w:rPr>
          <w:rtl/>
        </w:rPr>
        <w:t>וע' בסמוך בתוס' (ד"ה ואת) מה נכלל בדין כלי אוכל נפש.</w:t>
      </w:r>
    </w:p>
  </w:footnote>
  <w:footnote w:id="825">
    <w:p w14:paraId="4A22474B" w14:textId="77777777" w:rsidR="009713BF" w:rsidRDefault="00000000" w:rsidP="00556711">
      <w:pPr>
        <w:pStyle w:val="Footnote"/>
        <w:bidi/>
      </w:pPr>
      <w:r>
        <w:rPr>
          <w:rStyle w:val="ac"/>
          <w:rtl/>
        </w:rPr>
        <w:footnoteRef/>
      </w:r>
      <w:r>
        <w:rPr>
          <w:rtl/>
        </w:rPr>
        <w:t>ו</w:t>
      </w:r>
      <w:r>
        <w:rPr>
          <w:b/>
          <w:bCs/>
          <w:rtl/>
        </w:rPr>
        <w:t>תוס</w:t>
      </w:r>
      <w:r>
        <w:rPr>
          <w:rtl/>
        </w:rPr>
        <w:t xml:space="preserve">' (קידושין ח:) הק' דאף אי ל"ק משכון יש לו צדקה, שהרי מחזיר לו לשכב [והיה לו זכות לעכבו אצלו]. ותוס' הביאו </w:t>
      </w:r>
      <w:r>
        <w:rPr>
          <w:b/>
          <w:bCs/>
          <w:rtl/>
        </w:rPr>
        <w:t>י"מ</w:t>
      </w:r>
      <w:r>
        <w:rPr>
          <w:rtl/>
        </w:rPr>
        <w:t xml:space="preserve"> דלא מקרי 'צדקה' אלא הנותן משלו [ולא משום שיש לו זכות לעכב]. ועוד תי' תוס' דר' יצחק למד מהא דאין בזה משום רבית דברים כשמברכו.</w:t>
      </w:r>
    </w:p>
  </w:footnote>
  <w:footnote w:id="826">
    <w:p w14:paraId="2015DB92" w14:textId="77777777" w:rsidR="009713BF" w:rsidRDefault="00000000" w:rsidP="00556711">
      <w:pPr>
        <w:pStyle w:val="Footnote"/>
        <w:bidi/>
      </w:pPr>
      <w:r>
        <w:rPr>
          <w:rStyle w:val="ac"/>
          <w:rtl/>
        </w:rPr>
        <w:footnoteRef/>
      </w:r>
      <w:r>
        <w:rPr>
          <w:rtl/>
        </w:rPr>
        <w:t>ומשמע מדבריו דהחילוק בין שעת הלואה ללא בשעת הלואתו אי נטלו לשם גוביינא או לשם בטחון בעלמא. [וצ"ע לפ"ז דברי תוס' דילפי' מהא להא. וע"פ הקה"י יתיישב קצת].</w:t>
      </w:r>
    </w:p>
  </w:footnote>
  <w:footnote w:id="827">
    <w:p w14:paraId="019522EB" w14:textId="77777777" w:rsidR="009713BF" w:rsidRDefault="00000000" w:rsidP="00556711">
      <w:pPr>
        <w:pStyle w:val="Footnote"/>
        <w:bidi/>
      </w:pPr>
      <w:r>
        <w:rPr>
          <w:rStyle w:val="ac"/>
          <w:rtl/>
        </w:rPr>
        <w:footnoteRef/>
      </w:r>
      <w:r>
        <w:rPr>
          <w:rtl/>
        </w:rPr>
        <w:t>[לעיל שם, וגיטין לז בחי' ומלחמות, ושבועות מד: בחי' ומלחמות, ומלחמות פסחים ט: בדה"ר].</w:t>
      </w:r>
    </w:p>
  </w:footnote>
  <w:footnote w:id="828">
    <w:p w14:paraId="516951A9" w14:textId="77777777" w:rsidR="009713BF" w:rsidRDefault="00000000" w:rsidP="00556711">
      <w:pPr>
        <w:pStyle w:val="Footnote"/>
        <w:bidi/>
      </w:pPr>
      <w:r>
        <w:rPr>
          <w:rStyle w:val="ac"/>
          <w:rtl/>
        </w:rPr>
        <w:footnoteRef/>
      </w:r>
      <w:r>
        <w:rPr>
          <w:rtl/>
        </w:rPr>
        <w:t>וה</w:t>
      </w:r>
      <w:r>
        <w:rPr>
          <w:b/>
          <w:bCs/>
          <w:rtl/>
        </w:rPr>
        <w:t>בעה"מ</w:t>
      </w:r>
      <w:r>
        <w:rPr>
          <w:rtl/>
        </w:rPr>
        <w:t xml:space="preserve"> (פסחים שם, וגיטין לז. יט: בדה"ר) ביאר מיגו דיש צד שקני מדר' יצחק, מהני תפיסתו להחשב נגוש ועומד.</w:t>
      </w:r>
    </w:p>
    <w:p w14:paraId="506E9464" w14:textId="77777777" w:rsidR="009713BF" w:rsidRDefault="00000000" w:rsidP="00556711">
      <w:pPr>
        <w:pStyle w:val="Footnote"/>
        <w:bidi/>
      </w:pPr>
      <w:r>
        <w:rPr>
          <w:rtl/>
        </w:rPr>
        <w:tab/>
        <w:t>וה</w:t>
      </w:r>
      <w:r>
        <w:rPr>
          <w:b/>
          <w:bCs/>
          <w:rtl/>
        </w:rPr>
        <w:t>קה"י</w:t>
      </w:r>
      <w:r>
        <w:rPr>
          <w:rtl/>
        </w:rPr>
        <w:t xml:space="preserve"> (קידושין יח) ביאר דמשכון שלא בשעת הלואתו עומד לגוביינא, ומש"ה יש לו זכות דקנה משכון. אבל בשעת הלואה, זכה בזכות שכשיגיע לכלל גוביינא יזכה. [שבשעת גוביינא יהא לו דין כעין קנה משכון].</w:t>
      </w:r>
    </w:p>
  </w:footnote>
  <w:footnote w:id="829">
    <w:p w14:paraId="3D3F9705" w14:textId="77777777" w:rsidR="009713BF" w:rsidRDefault="00000000" w:rsidP="00556711">
      <w:pPr>
        <w:pStyle w:val="Footnote"/>
        <w:bidi/>
      </w:pPr>
      <w:r>
        <w:rPr>
          <w:rStyle w:val="ac"/>
          <w:rtl/>
        </w:rPr>
        <w:footnoteRef/>
      </w:r>
      <w:r>
        <w:rPr>
          <w:rtl/>
        </w:rPr>
        <w:t>וה</w:t>
      </w:r>
      <w:r>
        <w:rPr>
          <w:b/>
          <w:bCs/>
          <w:rtl/>
        </w:rPr>
        <w:t>קצות</w:t>
      </w:r>
      <w:r>
        <w:rPr>
          <w:rtl/>
        </w:rPr>
        <w:t xml:space="preserve"> (עב כג) הביא דהראשונים [רשב"א ושא"ר קידושין מח.] כת' דגבי אומן ל"ק משכון כדר' יצחק אא"כ נתכוון לעכבו בתורת משכון. ואף דהוה משכון בידו, כיון דלא נתכוון לעכבו בתורת משכון ל"ק כדר' יצחק. וכת' דתוס' יפרשו דה"מ במשכון בשעת הלואתו, ואילו בע"ח קונה משכון איירי שלא בשעת הלואתו. אבל לפ</w:t>
      </w:r>
      <w:r>
        <w:rPr>
          <w:b/>
          <w:bCs/>
          <w:rtl/>
        </w:rPr>
        <w:t>וסקים</w:t>
      </w:r>
      <w:r>
        <w:rPr>
          <w:rtl/>
        </w:rPr>
        <w:t xml:space="preserve"> דלא חילקו בין שעת הלואה לשלא בשעת הלואה, ע"כ צריך לחלק בין נתכוון בתורת משכון. [ואפשר דזכרון דברים עכ"פ מעכבו בתורת משכון. ואומן גרע מתורת משכון].</w:t>
      </w:r>
    </w:p>
  </w:footnote>
  <w:footnote w:id="830">
    <w:p w14:paraId="4B917AB9" w14:textId="77777777" w:rsidR="009713BF" w:rsidRDefault="00000000" w:rsidP="00556711">
      <w:pPr>
        <w:pStyle w:val="Footnote"/>
        <w:bidi/>
      </w:pPr>
      <w:r>
        <w:rPr>
          <w:rStyle w:val="ac"/>
          <w:rtl/>
        </w:rPr>
        <w:footnoteRef/>
      </w:r>
      <w:r>
        <w:rPr>
          <w:rtl/>
        </w:rPr>
        <w:t>וכ"ד ה</w:t>
      </w:r>
      <w:r>
        <w:rPr>
          <w:b/>
          <w:bCs/>
          <w:rtl/>
        </w:rPr>
        <w:t>בעה"מ</w:t>
      </w:r>
      <w:r>
        <w:rPr>
          <w:rtl/>
        </w:rPr>
        <w:t xml:space="preserve"> (שבועות כה. בדה"ר) וה</w:t>
      </w:r>
      <w:r>
        <w:rPr>
          <w:b/>
          <w:bCs/>
          <w:rtl/>
        </w:rPr>
        <w:t>ראב"ד</w:t>
      </w:r>
      <w:r>
        <w:rPr>
          <w:rtl/>
        </w:rPr>
        <w:t xml:space="preserve"> (שכירות י א).</w:t>
      </w:r>
    </w:p>
    <w:p w14:paraId="271DF83B" w14:textId="77777777" w:rsidR="009713BF" w:rsidRDefault="00000000" w:rsidP="00556711">
      <w:pPr>
        <w:pStyle w:val="Footnote"/>
        <w:bidi/>
      </w:pPr>
      <w:r>
        <w:rPr>
          <w:rtl/>
        </w:rPr>
        <w:tab/>
        <w:t>ו</w:t>
      </w:r>
      <w:r>
        <w:rPr>
          <w:b/>
          <w:bCs/>
          <w:rtl/>
        </w:rPr>
        <w:t>תוס'</w:t>
      </w:r>
      <w:r>
        <w:rPr>
          <w:rtl/>
        </w:rPr>
        <w:t xml:space="preserve"> נקטו דדעת </w:t>
      </w:r>
      <w:r>
        <w:rPr>
          <w:b/>
          <w:bCs/>
          <w:rtl/>
        </w:rPr>
        <w:t>רש"י</w:t>
      </w:r>
      <w:r>
        <w:rPr>
          <w:rtl/>
        </w:rPr>
        <w:t xml:space="preserve"> דמתחייב באונסין משום שואל. וה</w:t>
      </w:r>
      <w:r>
        <w:rPr>
          <w:b/>
          <w:bCs/>
          <w:rtl/>
        </w:rPr>
        <w:t>מלחמות</w:t>
      </w:r>
      <w:r>
        <w:rPr>
          <w:rtl/>
        </w:rPr>
        <w:t xml:space="preserve"> (שבועות) חלק דאין כל הנאה שלו. ואינו משתמש בו, ומעותיו בטילות אצל זה [וע"ע לקמן קיד:]. אבל בבעה"מ משמע דחשיב גוביינא לענין זה. וכן האריך הש"ך (הנ"ל).</w:t>
      </w:r>
    </w:p>
  </w:footnote>
  <w:footnote w:id="831">
    <w:p w14:paraId="43C8ADED" w14:textId="77777777" w:rsidR="009713BF" w:rsidRDefault="00000000" w:rsidP="00556711">
      <w:pPr>
        <w:pStyle w:val="Footnote"/>
        <w:bidi/>
      </w:pPr>
      <w:r>
        <w:rPr>
          <w:rStyle w:val="ac"/>
          <w:rtl/>
        </w:rPr>
        <w:footnoteRef/>
      </w:r>
      <w:r>
        <w:rPr>
          <w:rtl/>
        </w:rPr>
        <w:t>וכ"פ ה</w:t>
      </w:r>
      <w:r>
        <w:rPr>
          <w:b/>
          <w:bCs/>
          <w:rtl/>
        </w:rPr>
        <w:t>רמב"ם</w:t>
      </w:r>
      <w:r>
        <w:rPr>
          <w:rtl/>
        </w:rPr>
        <w:t xml:space="preserve"> (שכירות י א) דאינו חייב באונסין, אלא גניבה ואבידה.</w:t>
      </w:r>
    </w:p>
  </w:footnote>
  <w:footnote w:id="832">
    <w:p w14:paraId="04C5234F" w14:textId="77777777" w:rsidR="009713BF" w:rsidRDefault="00000000" w:rsidP="00556711">
      <w:pPr>
        <w:pStyle w:val="Footnote"/>
        <w:bidi/>
      </w:pPr>
      <w:r>
        <w:rPr>
          <w:rStyle w:val="ac"/>
          <w:rtl/>
        </w:rPr>
        <w:footnoteRef/>
      </w:r>
      <w:r>
        <w:rPr>
          <w:rtl/>
        </w:rPr>
        <w:t>וה</w:t>
      </w:r>
      <w:r>
        <w:rPr>
          <w:b/>
          <w:bCs/>
          <w:rtl/>
        </w:rPr>
        <w:t>ש"ך</w:t>
      </w:r>
      <w:r>
        <w:rPr>
          <w:rtl/>
        </w:rPr>
        <w:t xml:space="preserve"> (עב ט) תי' דלדעת רש"י המשנה איירי במשכנו בשעת הלואתו. ואילו ר' יצחק לאחר הלואה. [וקו' התוס' רק מס"ד דהגמ', והו"מ לדחות].</w:t>
      </w:r>
    </w:p>
  </w:footnote>
  <w:footnote w:id="833">
    <w:p w14:paraId="19E848BF" w14:textId="77777777" w:rsidR="009713BF" w:rsidRDefault="00000000" w:rsidP="00556711">
      <w:pPr>
        <w:pStyle w:val="Footnote"/>
        <w:bidi/>
      </w:pPr>
      <w:r>
        <w:rPr>
          <w:rStyle w:val="ac"/>
          <w:rtl/>
        </w:rPr>
        <w:footnoteRef/>
      </w:r>
      <w:r>
        <w:rPr>
          <w:rtl/>
        </w:rPr>
        <w:t>ו</w:t>
      </w:r>
      <w:r>
        <w:rPr>
          <w:b/>
          <w:bCs/>
          <w:rtl/>
        </w:rPr>
        <w:t>תוס</w:t>
      </w:r>
      <w:r>
        <w:rPr>
          <w:rtl/>
        </w:rPr>
        <w:t>' שם כת' דלפ"ז מוכח דבשעה הלואתו אינו יכול לקדש בו אשה [ודלא כתוס' קידושין ח: הנ"ל]. דמש"ה לא הוה ש"ש.</w:t>
      </w:r>
    </w:p>
  </w:footnote>
  <w:footnote w:id="834">
    <w:p w14:paraId="7F3B7FF4" w14:textId="77777777" w:rsidR="009713BF" w:rsidRDefault="00000000" w:rsidP="00556711">
      <w:pPr>
        <w:pStyle w:val="Footnote"/>
        <w:bidi/>
      </w:pPr>
      <w:r>
        <w:rPr>
          <w:rStyle w:val="ac"/>
          <w:rtl/>
        </w:rPr>
        <w:footnoteRef/>
      </w:r>
      <w:r>
        <w:rPr>
          <w:rtl/>
        </w:rPr>
        <w:t>וכת' דנפק"מ דשומר מתחייב כשווי בשעת שבורה, אבל אי מחמת דקני משכון, מנכין כשעה שמשכנו.</w:t>
      </w:r>
    </w:p>
  </w:footnote>
  <w:footnote w:id="835">
    <w:p w14:paraId="28A8B92A" w14:textId="77777777" w:rsidR="009713BF" w:rsidRDefault="00000000" w:rsidP="00556711">
      <w:pPr>
        <w:pStyle w:val="Footnote"/>
        <w:bidi/>
      </w:pPr>
      <w:r>
        <w:rPr>
          <w:rStyle w:val="ac"/>
          <w:rtl/>
        </w:rPr>
        <w:footnoteRef/>
      </w:r>
      <w:r>
        <w:rPr>
          <w:rtl/>
        </w:rPr>
        <w:t>והש"ך למד דכוונת הגמ' דיש לו צדקה, שנותן לו להשתמש בשלו.</w:t>
      </w:r>
    </w:p>
  </w:footnote>
  <w:footnote w:id="836">
    <w:p w14:paraId="6BD44E1B" w14:textId="77777777" w:rsidR="009713BF" w:rsidRDefault="00000000" w:rsidP="00556711">
      <w:pPr>
        <w:pStyle w:val="Footnote"/>
        <w:bidi/>
      </w:pPr>
      <w:r>
        <w:rPr>
          <w:rStyle w:val="ac"/>
          <w:rtl/>
        </w:rPr>
        <w:footnoteRef/>
      </w:r>
      <w:r>
        <w:rPr>
          <w:rtl/>
        </w:rPr>
        <w:t>וה</w:t>
      </w:r>
      <w:r>
        <w:rPr>
          <w:b/>
          <w:bCs/>
          <w:rtl/>
        </w:rPr>
        <w:t>ברכ"ש</w:t>
      </w:r>
      <w:r>
        <w:rPr>
          <w:rtl/>
        </w:rPr>
        <w:t xml:space="preserve"> (כתובות נד ה) ביאר דדעת הרמב"ם דקונה במשכון קנין דמים, ולא קנין גופו, ומש"ה מתחייב בתורת שמירה. אבל דעת ה</w:t>
      </w:r>
      <w:r>
        <w:rPr>
          <w:b/>
          <w:bCs/>
          <w:rtl/>
        </w:rPr>
        <w:t>ראב"ד</w:t>
      </w:r>
      <w:r>
        <w:rPr>
          <w:rtl/>
        </w:rPr>
        <w:t xml:space="preserve"> דהוה קנין הגוף.</w:t>
      </w:r>
    </w:p>
  </w:footnote>
  <w:footnote w:id="837">
    <w:p w14:paraId="4AC55772" w14:textId="77777777" w:rsidR="009713BF" w:rsidRDefault="00000000" w:rsidP="00556711">
      <w:pPr>
        <w:pStyle w:val="Footnote"/>
        <w:bidi/>
      </w:pPr>
      <w:r>
        <w:rPr>
          <w:rStyle w:val="ac"/>
          <w:rtl/>
        </w:rPr>
        <w:footnoteRef/>
      </w:r>
      <w:r>
        <w:rPr>
          <w:rtl/>
        </w:rPr>
        <w:t>וצ"ב מאי קמ"ל מתני', הא מקרא מלא כתוב לעיל מיניה (דברים כד י) לא תבא אל ביתו לעבט עבטו, והאיש אשר אתה נושה וגו'. [ולדברי שמואל י"ל דקמ"ל דאף שליח בי"ד לא יבא].</w:t>
      </w:r>
    </w:p>
  </w:footnote>
  <w:footnote w:id="838">
    <w:p w14:paraId="0FB89126" w14:textId="77777777" w:rsidR="009713BF" w:rsidRDefault="00000000" w:rsidP="00556711">
      <w:pPr>
        <w:pStyle w:val="Footnote"/>
        <w:bidi/>
      </w:pPr>
      <w:r>
        <w:rPr>
          <w:rStyle w:val="ac"/>
          <w:rtl/>
        </w:rPr>
        <w:footnoteRef/>
      </w:r>
      <w:r>
        <w:rPr>
          <w:rtl/>
        </w:rPr>
        <w:t>והביא דלענין מזוזה איצטרך (יומא יא.) 'בשעריך' לרבויינהו וכן לענין מעקה בספרי.</w:t>
      </w:r>
    </w:p>
    <w:p w14:paraId="36A52563" w14:textId="77777777" w:rsidR="009713BF" w:rsidRDefault="00000000" w:rsidP="00556711">
      <w:pPr>
        <w:pStyle w:val="Footnote"/>
        <w:bidi/>
      </w:pPr>
      <w:r>
        <w:rPr>
          <w:rtl/>
        </w:rPr>
        <w:tab/>
        <w:t>וה</w:t>
      </w:r>
      <w:r>
        <w:rPr>
          <w:b/>
          <w:bCs/>
          <w:rtl/>
        </w:rPr>
        <w:t>אחרונים</w:t>
      </w:r>
      <w:r>
        <w:rPr>
          <w:rtl/>
        </w:rPr>
        <w:t xml:space="preserve"> דנו אי תלי בגדר 'בית' לענין מזוזה. או דהכא תלי בעיקר דיורין דידיה [ע' ס' הערות הגרי"ש].</w:t>
      </w:r>
    </w:p>
  </w:footnote>
  <w:footnote w:id="839">
    <w:p w14:paraId="789824D9" w14:textId="77777777" w:rsidR="009713BF" w:rsidRDefault="00000000" w:rsidP="00556711">
      <w:pPr>
        <w:pStyle w:val="Footnote"/>
        <w:bidi/>
      </w:pPr>
      <w:r>
        <w:rPr>
          <w:rStyle w:val="ac"/>
          <w:rtl/>
        </w:rPr>
        <w:footnoteRef/>
      </w:r>
      <w:r>
        <w:rPr>
          <w:rtl/>
        </w:rPr>
        <w:t>אמנם לכאורה אין איסור ליכנס לביתו מטעם אחר [שלא קשור להלואה]. {ואפשר דבעלמא אינו רשאי ליכנס לביתו כלל בלא רשות. אלא דבע"ח יש לו זכות לזה [ע' ב"ק לג. לתבוע חובו]. והזהירה תורה מחמת דין זה. אבל היכא דיש לו זכות מצד אחר, י"ל דרשאי}.</w:t>
      </w:r>
    </w:p>
  </w:footnote>
  <w:footnote w:id="840">
    <w:p w14:paraId="7FCA8985" w14:textId="77777777" w:rsidR="009713BF" w:rsidRDefault="00000000" w:rsidP="00556711">
      <w:pPr>
        <w:pStyle w:val="Footnote"/>
        <w:bidi/>
      </w:pPr>
      <w:r>
        <w:rPr>
          <w:rStyle w:val="ac"/>
          <w:rtl/>
        </w:rPr>
        <w:footnoteRef/>
      </w:r>
      <w:r>
        <w:rPr>
          <w:rtl/>
        </w:rPr>
        <w:t>וה</w:t>
      </w:r>
      <w:r>
        <w:rPr>
          <w:b/>
          <w:bCs/>
          <w:rtl/>
        </w:rPr>
        <w:t>גר"א</w:t>
      </w:r>
      <w:r>
        <w:rPr>
          <w:rtl/>
        </w:rPr>
        <w:t xml:space="preserve"> (שם י) דרש כן מקרא דכתיב בחוץ תעמוד, והאיש וכו' יוציא עליך וגו'. דאף במקום שהאיש מוציא עליך, עומד בחוץ אף שאינו ממשכנו. [אמנם לכאו' אינו עיקר האיסור. ואפשר דהוה איסור עשה].</w:t>
      </w:r>
    </w:p>
  </w:footnote>
  <w:footnote w:id="841">
    <w:p w14:paraId="180ABAB7" w14:textId="77777777" w:rsidR="009713BF" w:rsidRDefault="00000000" w:rsidP="00556711">
      <w:pPr>
        <w:pStyle w:val="Footnote"/>
        <w:bidi/>
      </w:pPr>
      <w:r>
        <w:rPr>
          <w:rStyle w:val="ac"/>
          <w:rtl/>
        </w:rPr>
        <w:footnoteRef/>
      </w:r>
      <w:r>
        <w:rPr>
          <w:rtl/>
        </w:rPr>
        <w:t>וילפינן מהך קרא דבע"ח דינו בזיבורית, דבע"ח מוציא פחות שבכלים. [ובירושלמי אי' דלר' סימאי שליח בי"ד נכנס [ודלא כשמואל, ע' בסמוך], דשליח בי"ד יוציא בינונית. [ומשמע דלהך מ"ד בע"ח מדאורייתא בבינונית].</w:t>
      </w:r>
    </w:p>
  </w:footnote>
  <w:footnote w:id="842">
    <w:p w14:paraId="6EA9BAA5" w14:textId="77777777" w:rsidR="009713BF" w:rsidRDefault="00000000" w:rsidP="00556711">
      <w:pPr>
        <w:pStyle w:val="Footnote"/>
        <w:bidi/>
      </w:pPr>
      <w:r>
        <w:rPr>
          <w:rStyle w:val="ac"/>
          <w:rtl/>
        </w:rPr>
        <w:footnoteRef/>
      </w:r>
      <w:r>
        <w:rPr>
          <w:rtl/>
        </w:rPr>
        <w:t>וה"ק כשהוא צריך של יום נוטל מלוה של לילה המחזיר לו של יום ובלילה נוטל של יום ומחזיר של לילה.</w:t>
      </w:r>
    </w:p>
  </w:footnote>
  <w:footnote w:id="843">
    <w:p w14:paraId="006A46AE" w14:textId="77777777" w:rsidR="009713BF" w:rsidRDefault="00000000" w:rsidP="00556711">
      <w:pPr>
        <w:pStyle w:val="Footnote"/>
        <w:bidi/>
      </w:pPr>
      <w:r>
        <w:rPr>
          <w:rStyle w:val="ac"/>
          <w:rtl/>
        </w:rPr>
        <w:footnoteRef/>
      </w:r>
      <w:r>
        <w:rPr>
          <w:rtl/>
        </w:rPr>
        <w:t>ויל"ד דיש שעות שאינם שעת מלאכה, ואינו שעת שינה. וה</w:t>
      </w:r>
      <w:r>
        <w:rPr>
          <w:b/>
          <w:bCs/>
          <w:rtl/>
        </w:rPr>
        <w:t>אהבת חסד</w:t>
      </w:r>
      <w:r>
        <w:rPr>
          <w:rtl/>
        </w:rPr>
        <w:t xml:space="preserve"> (הו' לעיל קיד:) כת' דבין משיכיר עד נץ, ומשקיעה עד צאת אינו שעת בגד לילה או מלאכה. [ועויל"ד שבת ויו"ט, וכן חול המועד].</w:t>
      </w:r>
    </w:p>
  </w:footnote>
  <w:footnote w:id="844">
    <w:p w14:paraId="082622B5" w14:textId="77777777" w:rsidR="009713BF" w:rsidRDefault="00000000" w:rsidP="00556711">
      <w:pPr>
        <w:pStyle w:val="Footnote"/>
        <w:bidi/>
      </w:pPr>
      <w:r>
        <w:rPr>
          <w:rStyle w:val="ac"/>
          <w:rtl/>
        </w:rPr>
        <w:footnoteRef/>
      </w:r>
      <w:r>
        <w:rPr>
          <w:rtl/>
        </w:rPr>
        <w:t>[ומבואר דדין החזרת משכון הוא אף קודם שלקחו. אמנם לשיטת הרמב"ן דמותר למשכן כלי אוכל נפש שלא בשעת מלאכה א"ש].</w:t>
      </w:r>
    </w:p>
  </w:footnote>
  <w:footnote w:id="845">
    <w:p w14:paraId="3A0E34A6" w14:textId="77777777" w:rsidR="009713BF" w:rsidRDefault="00000000" w:rsidP="00556711">
      <w:pPr>
        <w:pStyle w:val="Footnote"/>
        <w:bidi/>
      </w:pPr>
      <w:r>
        <w:rPr>
          <w:rStyle w:val="ac"/>
          <w:rtl/>
        </w:rPr>
        <w:footnoteRef/>
      </w:r>
      <w:r>
        <w:rPr>
          <w:rtl/>
        </w:rPr>
        <w:t>וה</w:t>
      </w:r>
      <w:r>
        <w:rPr>
          <w:b/>
          <w:bCs/>
          <w:rtl/>
        </w:rPr>
        <w:t>רשב"א</w:t>
      </w:r>
      <w:r>
        <w:rPr>
          <w:rtl/>
        </w:rPr>
        <w:t xml:space="preserve"> הק' דהלשון מניח א' משמע דמניחו ביד הלווה. ואילו לראב"ד, א' נוטל לעולם וא' נוטל ומחזיר.</w:t>
      </w:r>
    </w:p>
  </w:footnote>
  <w:footnote w:id="846">
    <w:p w14:paraId="4E06A0CE" w14:textId="77777777" w:rsidR="009713BF" w:rsidRDefault="00000000" w:rsidP="00556711">
      <w:pPr>
        <w:pStyle w:val="Footnote"/>
        <w:bidi/>
      </w:pPr>
      <w:r>
        <w:rPr>
          <w:rStyle w:val="ac"/>
          <w:rtl/>
        </w:rPr>
        <w:footnoteRef/>
      </w:r>
      <w:r>
        <w:rPr>
          <w:rtl/>
        </w:rPr>
        <w:t>אבל בדברי הראב"ד משמע דכיון דמחזירין, מתקיים בזה דין סידור.</w:t>
      </w:r>
    </w:p>
  </w:footnote>
  <w:footnote w:id="847">
    <w:p w14:paraId="6F53CE8F" w14:textId="77777777" w:rsidR="009713BF" w:rsidRDefault="00000000" w:rsidP="00556711">
      <w:pPr>
        <w:pStyle w:val="Footnote"/>
        <w:bidi/>
      </w:pPr>
      <w:r>
        <w:rPr>
          <w:rStyle w:val="ac"/>
          <w:rtl/>
        </w:rPr>
        <w:footnoteRef/>
      </w:r>
      <w:r>
        <w:rPr>
          <w:rtl/>
        </w:rPr>
        <w:t>[אבל לולי דברי רש"י אפ"ל דאיירי אפי' מדעתו, משום חשש שיגבה ממנו שלא כדין].</w:t>
      </w:r>
    </w:p>
  </w:footnote>
  <w:footnote w:id="848">
    <w:p w14:paraId="7D2827FA" w14:textId="77777777" w:rsidR="009713BF" w:rsidRDefault="00000000" w:rsidP="00556711">
      <w:pPr>
        <w:pStyle w:val="Footnote"/>
        <w:bidi/>
      </w:pPr>
      <w:r>
        <w:rPr>
          <w:rStyle w:val="ac"/>
          <w:rtl/>
        </w:rPr>
        <w:footnoteRef/>
      </w:r>
      <w:r>
        <w:rPr>
          <w:rtl/>
        </w:rPr>
        <w:t>[ויל"ד דהתם איירי בלשון בני אדם]. ועוד הביא הרש"ש מהגמ' (קידושין יז:) גבי נרצע 'ועבדו', ולא ליורשיו.</w:t>
      </w:r>
    </w:p>
  </w:footnote>
  <w:footnote w:id="849">
    <w:p w14:paraId="08928E8C" w14:textId="77777777" w:rsidR="009713BF" w:rsidRDefault="00000000" w:rsidP="00556711">
      <w:pPr>
        <w:pStyle w:val="Footnote"/>
        <w:bidi/>
      </w:pPr>
      <w:r>
        <w:rPr>
          <w:rStyle w:val="ac"/>
          <w:rtl/>
        </w:rPr>
        <w:footnoteRef/>
      </w:r>
      <w:r>
        <w:rPr>
          <w:rtl/>
        </w:rPr>
        <w:t>אך כת' דבנזקין דיכול לסלק בקל אין נותנים ל' יום. וכדאי' (ב"ק כט., ולעיל פב:).</w:t>
      </w:r>
    </w:p>
  </w:footnote>
  <w:footnote w:id="850">
    <w:p w14:paraId="7973338C" w14:textId="77777777" w:rsidR="009713BF" w:rsidRDefault="00000000" w:rsidP="00556711">
      <w:pPr>
        <w:pStyle w:val="Footnote"/>
        <w:bidi/>
      </w:pPr>
      <w:r>
        <w:rPr>
          <w:rStyle w:val="ac"/>
          <w:rtl/>
        </w:rPr>
        <w:footnoteRef/>
      </w:r>
      <w:r>
        <w:rPr>
          <w:rtl/>
        </w:rPr>
        <w:t>ולפ"ז כשהגיע זמן פרעון, ולקח המלוה משכון. שוב הלווה אינו חייב לפרוע עד ל' יום [אף אם יש לו מעות].</w:t>
      </w:r>
    </w:p>
  </w:footnote>
  <w:footnote w:id="851">
    <w:p w14:paraId="538D85E2" w14:textId="77777777" w:rsidR="009713BF" w:rsidRDefault="00000000" w:rsidP="00556711">
      <w:pPr>
        <w:pStyle w:val="Footnote"/>
        <w:bidi/>
      </w:pPr>
      <w:r>
        <w:rPr>
          <w:rStyle w:val="ac"/>
          <w:rtl/>
        </w:rPr>
        <w:footnoteRef/>
      </w:r>
      <w:r>
        <w:rPr>
          <w:rtl/>
        </w:rPr>
        <w:t>משמע דרש"י גרס ברשות בי"ד. [ולא קאי משום איסור והיתר].</w:t>
      </w:r>
    </w:p>
  </w:footnote>
  <w:footnote w:id="852">
    <w:p w14:paraId="77560B09" w14:textId="77777777" w:rsidR="009713BF" w:rsidRDefault="00000000" w:rsidP="00556711">
      <w:pPr>
        <w:pStyle w:val="Footnote"/>
        <w:bidi/>
      </w:pPr>
      <w:r>
        <w:rPr>
          <w:rStyle w:val="ac"/>
          <w:rtl/>
        </w:rPr>
        <w:footnoteRef/>
      </w:r>
      <w:r>
        <w:rPr>
          <w:rtl/>
        </w:rPr>
        <w:t>[ודלא כשמואל]. ו</w:t>
      </w:r>
      <w:r>
        <w:rPr>
          <w:b/>
          <w:bCs/>
          <w:rtl/>
        </w:rPr>
        <w:t>רש"י</w:t>
      </w:r>
      <w:r>
        <w:rPr>
          <w:rtl/>
        </w:rPr>
        <w:t xml:space="preserve"> (שם) הוסיף דסתם חבל ע"פ בי"ד, דלא שכיח דחציף איניש ליכנס בבית וליטול שלא ברשות. [וצ"ב אמאי כת' משום דלא חציף, הול"ל דיש בזה איסור. ועוד דהול"ל דקאי ארישא, האיש יוציא. ועוד דלכאו' נידון הברייתא משום אי עביד ל"מ, וכמ"ש תוס' בתמורה, ולא משום דלא שכיח ולא חציף]. {ומשמע ברש"י דברייתא זו לא קאי משום אי עבד מהני או לא מהני. ואף לולי האיסור, פשטה דקרא לא איירי כה"ג}.</w:t>
      </w:r>
    </w:p>
  </w:footnote>
  <w:footnote w:id="853">
    <w:p w14:paraId="3AF2539A" w14:textId="77777777" w:rsidR="009713BF" w:rsidRDefault="00000000" w:rsidP="00556711">
      <w:pPr>
        <w:pStyle w:val="Footnote"/>
        <w:bidi/>
      </w:pPr>
      <w:r>
        <w:rPr>
          <w:rStyle w:val="ac"/>
          <w:rtl/>
        </w:rPr>
        <w:footnoteRef/>
      </w:r>
      <w:r>
        <w:rPr>
          <w:rtl/>
        </w:rPr>
        <w:t>וב</w:t>
      </w:r>
      <w:r>
        <w:rPr>
          <w:b/>
          <w:bCs/>
          <w:rtl/>
        </w:rPr>
        <w:t>גמ'</w:t>
      </w:r>
      <w:r>
        <w:rPr>
          <w:rtl/>
        </w:rPr>
        <w:t xml:space="preserve"> (שם, וכן בברייתא לא:) דרשי' השב תשב, אפי' באיסור. ובפשוטו משמע דהוה ריבוי בעלמא. אבל </w:t>
      </w:r>
      <w:r>
        <w:rPr>
          <w:b/>
          <w:bCs/>
          <w:rtl/>
        </w:rPr>
        <w:t>רש"י</w:t>
      </w:r>
      <w:r>
        <w:rPr>
          <w:rtl/>
        </w:rPr>
        <w:t xml:space="preserve"> (שם) פי' דנתרבה כמה השבות, ומשכח"ל דמחזיר כלי יום וכלי לילה בכל יום ויום. [ומשמע דלולי ריבוי ס"ד דל"ק. וצ"ב דפשטי' דקרא כתיב שיחזיר כבא השמש, ולא קודם. וצ"ל דאף דל"ק ומחוייב להחזיר מיד, חייבתו תורה להחזיר עד בא השמש]. אמנם צ"ב לפרש"י מנ"ל דאיירי במשכנו באיסור, הא י"ל דעיקר קרא במשכנו בהיתר [ע"י שליח בי"ד או מהשוק, וכמ"ש תוס']. ואפשר דלדעת רש"י פשטי' דקרא במשכנו באיסור, ואפ"ה ס"ד דל"ק כלל.</w:t>
      </w:r>
    </w:p>
  </w:footnote>
  <w:footnote w:id="854">
    <w:p w14:paraId="7D7E142E" w14:textId="77777777" w:rsidR="009713BF" w:rsidRDefault="00000000" w:rsidP="00556711">
      <w:pPr>
        <w:pStyle w:val="Footnote"/>
        <w:bidi/>
      </w:pPr>
      <w:r>
        <w:rPr>
          <w:rStyle w:val="ac"/>
          <w:rtl/>
        </w:rPr>
        <w:footnoteRef/>
      </w:r>
      <w:r>
        <w:rPr>
          <w:rtl/>
        </w:rPr>
        <w:t>וכן פ</w:t>
      </w:r>
      <w:r>
        <w:rPr>
          <w:b/>
          <w:bCs/>
          <w:rtl/>
        </w:rPr>
        <w:t>רש"י</w:t>
      </w:r>
      <w:r>
        <w:rPr>
          <w:rtl/>
        </w:rPr>
        <w:t xml:space="preserve"> (לעיל לא:). וה</w:t>
      </w:r>
      <w:r>
        <w:rPr>
          <w:b/>
          <w:bCs/>
          <w:rtl/>
        </w:rPr>
        <w:t>תוס' ר"פ</w:t>
      </w:r>
      <w:r>
        <w:rPr>
          <w:rtl/>
        </w:rPr>
        <w:t xml:space="preserve"> (שם) השיג דלמ"ד אי עביד ל"מ הוה כמי שלא משכנו. וי"ל דה"פ משכנו שלא ברשות מנין שישיב לו לפי הצורך וחוזר וגובה, אבל לא יחזירנו לעולם.</w:t>
      </w:r>
    </w:p>
  </w:footnote>
  <w:footnote w:id="855">
    <w:p w14:paraId="68D935B9" w14:textId="77777777" w:rsidR="009713BF" w:rsidRDefault="00000000" w:rsidP="00556711">
      <w:pPr>
        <w:pStyle w:val="Footnote"/>
        <w:bidi/>
      </w:pPr>
      <w:r>
        <w:rPr>
          <w:rStyle w:val="ac"/>
          <w:rtl/>
        </w:rPr>
        <w:footnoteRef/>
      </w:r>
      <w:r>
        <w:rPr>
          <w:rtl/>
        </w:rPr>
        <w:t>[ואף שמשכנו באיסור והחזיר לו בלילה, יש למלוה זכות לדרוש מהלווה להחזיר לו בבוקר. ואף שמשכנו באיסור בע"ח קנה משכון].</w:t>
      </w:r>
    </w:p>
  </w:footnote>
  <w:footnote w:id="856">
    <w:p w14:paraId="6FEEF4B6" w14:textId="77777777" w:rsidR="009713BF" w:rsidRDefault="00000000" w:rsidP="00556711">
      <w:pPr>
        <w:pStyle w:val="Footnote"/>
        <w:bidi/>
      </w:pPr>
      <w:r>
        <w:rPr>
          <w:rStyle w:val="ac"/>
          <w:rtl/>
        </w:rPr>
        <w:footnoteRef/>
      </w:r>
      <w:r>
        <w:rPr>
          <w:rtl/>
        </w:rPr>
        <w:t xml:space="preserve">ולא הוצרך לגופו, אלא לגלות דהך לאו הוה ניתק לעשה [ולא דמי ללאו שקדמו עשה]. [וע' לקמן קטו.]. אך </w:t>
      </w:r>
      <w:r>
        <w:rPr>
          <w:b/>
          <w:bCs/>
          <w:rtl/>
        </w:rPr>
        <w:t>רע"א</w:t>
      </w:r>
      <w:r>
        <w:rPr>
          <w:rtl/>
        </w:rPr>
        <w:t xml:space="preserve"> (כאן, הו' לקמן קטו.) נקט דאף אי לאו דבגד אלמנה אינו ניתק לעשה, היכא דנזדמן ג"כ מצוות השבת העבוט חשיב ניתק לעשה. כיון דמצווה בעשה, אף דליכא גילוי ע"ז.</w:t>
      </w:r>
    </w:p>
  </w:footnote>
  <w:footnote w:id="857">
    <w:p w14:paraId="3D2EE9A5" w14:textId="77777777" w:rsidR="009713BF" w:rsidRDefault="00000000" w:rsidP="00556711">
      <w:pPr>
        <w:pStyle w:val="Footnote"/>
        <w:bidi/>
      </w:pPr>
      <w:r>
        <w:rPr>
          <w:rStyle w:val="ac"/>
          <w:rtl/>
        </w:rPr>
        <w:footnoteRef/>
      </w:r>
      <w:r>
        <w:rPr>
          <w:rtl/>
        </w:rPr>
        <w:t>והמלחמות הוכיח כן, דאל"כ אמאי הגמ' בתמורה הביאה את המשנה, הו"ל להביא את הפסוק.</w:t>
      </w:r>
    </w:p>
  </w:footnote>
  <w:footnote w:id="858">
    <w:p w14:paraId="4BC63EC6" w14:textId="77777777" w:rsidR="009713BF" w:rsidRDefault="00000000" w:rsidP="00556711">
      <w:pPr>
        <w:pStyle w:val="Footnote"/>
        <w:bidi/>
      </w:pPr>
      <w:r>
        <w:rPr>
          <w:rStyle w:val="ac"/>
          <w:rtl/>
        </w:rPr>
        <w:footnoteRef/>
      </w:r>
      <w:r>
        <w:rPr>
          <w:rtl/>
        </w:rPr>
        <w:t>וה</w:t>
      </w:r>
      <w:r>
        <w:rPr>
          <w:b/>
          <w:bCs/>
          <w:rtl/>
        </w:rPr>
        <w:t>ראב"ד</w:t>
      </w:r>
      <w:r>
        <w:rPr>
          <w:rtl/>
        </w:rPr>
        <w:t xml:space="preserve"> (בשיטמ"ק בע"ב) נקט דהסוגיא בתמורה כשמואל, ועיקר קרא במשכנו באיסור. והק' [להיפך] דלברייתא (בע"ב) דאיירי בשליח בי"ד, א"כ קרא איירי במשכנו בהיתר. ומנ"ל דמשכנו באיסור אי עבד מהני. ותי' דהך ברייתא ס"ל כאביי.</w:t>
      </w:r>
    </w:p>
  </w:footnote>
  <w:footnote w:id="859">
    <w:p w14:paraId="0F6317FC" w14:textId="77777777" w:rsidR="009713BF" w:rsidRDefault="00000000" w:rsidP="00556711">
      <w:pPr>
        <w:pStyle w:val="Footnote"/>
        <w:bidi/>
      </w:pPr>
      <w:r>
        <w:rPr>
          <w:rStyle w:val="ac"/>
          <w:rtl/>
        </w:rPr>
        <w:footnoteRef/>
      </w:r>
      <w:r>
        <w:rPr>
          <w:rtl/>
        </w:rPr>
        <w:t>וה</w:t>
      </w:r>
      <w:r>
        <w:rPr>
          <w:b/>
          <w:bCs/>
          <w:rtl/>
        </w:rPr>
        <w:t>גידו"ת</w:t>
      </w:r>
      <w:r>
        <w:rPr>
          <w:rtl/>
        </w:rPr>
        <w:t xml:space="preserve"> (א ג ב) כ' דמ"מ היכא דא"א בענין אחר רשאי ליכנס לדעת הרמ"ה (ע' בסמוך), ואפשר להעמיד קרא כה"ג. [והותר מדאורייתא].</w:t>
      </w:r>
    </w:p>
  </w:footnote>
  <w:footnote w:id="860">
    <w:p w14:paraId="679BE128" w14:textId="77777777" w:rsidR="009713BF" w:rsidRDefault="00000000" w:rsidP="00556711">
      <w:pPr>
        <w:pStyle w:val="Footnote"/>
        <w:bidi/>
      </w:pPr>
      <w:r>
        <w:rPr>
          <w:rStyle w:val="ac"/>
          <w:rtl/>
        </w:rPr>
        <w:footnoteRef/>
      </w:r>
      <w:r>
        <w:rPr>
          <w:rtl/>
        </w:rPr>
        <w:t>והר"ן נקט דאפ"ה הוה בכלל קרא דהשבת העבוט. [וכ"כ הר"ן לקמן קטו.].</w:t>
      </w:r>
    </w:p>
  </w:footnote>
  <w:footnote w:id="861">
    <w:p w14:paraId="6219A7BA" w14:textId="77777777" w:rsidR="009713BF" w:rsidRDefault="00000000" w:rsidP="00556711">
      <w:pPr>
        <w:pStyle w:val="Footnote"/>
        <w:bidi/>
      </w:pPr>
      <w:r>
        <w:rPr>
          <w:rStyle w:val="ac"/>
          <w:rtl/>
        </w:rPr>
        <w:footnoteRef/>
      </w:r>
      <w:r>
        <w:rPr>
          <w:rtl/>
        </w:rPr>
        <w:t>[וצ"ע דמבואר לקמן קיד: דבשעת הלואה אינו חייב בהשבת העבוט. וי"ל דהך ס"ד מחוייב בהשבה]. ולכאורה טפי הול"ל דמשכנו מדעתו [וכדברי הבעה"מ], ואפשר דס"ל דהוה בכלל שעת הלואה [וכהשגת הראב"ד].</w:t>
      </w:r>
    </w:p>
  </w:footnote>
  <w:footnote w:id="862">
    <w:p w14:paraId="0D446F81" w14:textId="77777777" w:rsidR="009713BF" w:rsidRDefault="00000000" w:rsidP="00556711">
      <w:pPr>
        <w:pStyle w:val="Footnote"/>
        <w:bidi/>
      </w:pPr>
      <w:r>
        <w:rPr>
          <w:rStyle w:val="ac"/>
          <w:rtl/>
        </w:rPr>
        <w:footnoteRef/>
      </w:r>
      <w:r>
        <w:rPr>
          <w:rtl/>
        </w:rPr>
        <w:t>[וקצת משמע דס"ד דהברייתא לא תלי באיסור, אלא בהא דהוה מדעת בעלים].</w:t>
      </w:r>
    </w:p>
  </w:footnote>
  <w:footnote w:id="863">
    <w:p w14:paraId="15764EAE" w14:textId="77777777" w:rsidR="009713BF" w:rsidRDefault="00000000" w:rsidP="00556711">
      <w:pPr>
        <w:pStyle w:val="Footnote"/>
        <w:bidi/>
      </w:pPr>
      <w:r>
        <w:rPr>
          <w:rStyle w:val="ac"/>
          <w:rtl/>
        </w:rPr>
        <w:footnoteRef/>
      </w:r>
      <w:r>
        <w:rPr>
          <w:rtl/>
        </w:rPr>
        <w:t>ו</w:t>
      </w:r>
      <w:r>
        <w:rPr>
          <w:b/>
          <w:bCs/>
          <w:rtl/>
        </w:rPr>
        <w:t>תוס</w:t>
      </w:r>
      <w:r>
        <w:rPr>
          <w:rtl/>
        </w:rPr>
        <w:t>' (מכות שם) הק' דהו"ל קדמו עשה (עי"ש יד:) ולוקה, דהשבת העבוט משכח"ל אף משכנו ברשות. ותי' דדרשי' השב תשב אפי' שלא ברשות, ואף לאחר שכבר עבר.</w:t>
      </w:r>
    </w:p>
  </w:footnote>
  <w:footnote w:id="864">
    <w:p w14:paraId="76B52021" w14:textId="77777777" w:rsidR="009713BF" w:rsidRDefault="00000000" w:rsidP="00556711">
      <w:pPr>
        <w:pStyle w:val="Footnote"/>
        <w:bidi/>
      </w:pPr>
      <w:r>
        <w:rPr>
          <w:rStyle w:val="ac"/>
          <w:rtl/>
        </w:rPr>
        <w:footnoteRef/>
      </w:r>
      <w:r>
        <w:rPr>
          <w:rtl/>
        </w:rPr>
        <w:t>ו</w:t>
      </w:r>
      <w:r>
        <w:rPr>
          <w:b/>
          <w:bCs/>
          <w:rtl/>
        </w:rPr>
        <w:t>תוס</w:t>
      </w:r>
      <w:r>
        <w:rPr>
          <w:rtl/>
        </w:rPr>
        <w:t>' (שם) פי' דהוה משום ניתק לעשה, וכ"כ תוס' (לקמן קטו.). אבל ה</w:t>
      </w:r>
      <w:r>
        <w:rPr>
          <w:b/>
          <w:bCs/>
          <w:rtl/>
        </w:rPr>
        <w:t>ריטב"א</w:t>
      </w:r>
      <w:r>
        <w:rPr>
          <w:rtl/>
        </w:rPr>
        <w:t xml:space="preserve"> בשם ה</w:t>
      </w:r>
      <w:r>
        <w:rPr>
          <w:b/>
          <w:bCs/>
          <w:rtl/>
        </w:rPr>
        <w:t>רמ"ה</w:t>
      </w:r>
      <w:r>
        <w:rPr>
          <w:rtl/>
        </w:rPr>
        <w:t xml:space="preserve"> (וי"מ בתוס' מכות שם) פי' דהוה משום דאין לוקה ומשלם. וה</w:t>
      </w:r>
      <w:r>
        <w:rPr>
          <w:b/>
          <w:bCs/>
          <w:rtl/>
        </w:rPr>
        <w:t>אחרונים</w:t>
      </w:r>
      <w:r>
        <w:rPr>
          <w:rtl/>
        </w:rPr>
        <w:t xml:space="preserve"> כת' בדעת הרמב"ם דנתחדש טעם חדש, דלאו הניתן לתשלומין אינו לוקה.</w:t>
      </w:r>
    </w:p>
  </w:footnote>
  <w:footnote w:id="865">
    <w:p w14:paraId="1D9E97AA" w14:textId="77777777" w:rsidR="009713BF" w:rsidRDefault="00000000" w:rsidP="00556711">
      <w:pPr>
        <w:pStyle w:val="Footnote"/>
        <w:bidi/>
      </w:pPr>
      <w:r>
        <w:rPr>
          <w:rStyle w:val="ac"/>
          <w:rtl/>
        </w:rPr>
        <w:footnoteRef/>
      </w:r>
      <w:r>
        <w:rPr>
          <w:rtl/>
        </w:rPr>
        <w:t>וכיון דנאבד המשכון איבד חובו (וכדאי' מכות טז.). וכה"ק החינוך (תקצא) [וע"ע לקמן קטו.]. ע' אבה"א (ג ד) שהאריך בזה.</w:t>
      </w:r>
    </w:p>
  </w:footnote>
  <w:footnote w:id="866">
    <w:p w14:paraId="682D0A08" w14:textId="77777777" w:rsidR="009713BF" w:rsidRDefault="00000000" w:rsidP="00556711">
      <w:pPr>
        <w:pStyle w:val="Footnote"/>
        <w:bidi/>
      </w:pPr>
      <w:r>
        <w:rPr>
          <w:rStyle w:val="ac"/>
          <w:rtl/>
        </w:rPr>
        <w:footnoteRef/>
      </w:r>
      <w:r>
        <w:rPr>
          <w:rtl/>
        </w:rPr>
        <w:t>ולגבי גזילה פסק ה</w:t>
      </w:r>
      <w:r>
        <w:rPr>
          <w:b/>
          <w:bCs/>
          <w:rtl/>
        </w:rPr>
        <w:t>רמב"ם</w:t>
      </w:r>
      <w:r>
        <w:rPr>
          <w:rtl/>
        </w:rPr>
        <w:t xml:space="preserve"> (גניבה א א,ב,ד) דניתן לתשלומין. [וכה"ק הגר"א ע"ג הרמב"ם].</w:t>
      </w:r>
    </w:p>
  </w:footnote>
  <w:footnote w:id="867">
    <w:p w14:paraId="22E6B45E" w14:textId="77777777" w:rsidR="009713BF" w:rsidRDefault="00000000" w:rsidP="00556711">
      <w:pPr>
        <w:pStyle w:val="Footnote"/>
        <w:bidi/>
      </w:pPr>
      <w:r>
        <w:rPr>
          <w:rStyle w:val="ac"/>
          <w:rtl/>
        </w:rPr>
        <w:footnoteRef/>
      </w:r>
      <w:r>
        <w:rPr>
          <w:rtl/>
        </w:rPr>
        <w:t>וה</w:t>
      </w:r>
      <w:r>
        <w:rPr>
          <w:b/>
          <w:bCs/>
          <w:rtl/>
        </w:rPr>
        <w:t>גר"א</w:t>
      </w:r>
      <w:r>
        <w:rPr>
          <w:rtl/>
        </w:rPr>
        <w:t xml:space="preserve"> כת' דהיה אפשר ליישב דהגמ' מכות קאי למ"ד 'ביטלו', שביטל בידים ונתחייב לשלם מדין מזיק. ואילו למ"ד קיימו היכא שנאבד באונס אינו חייב לשלם, ומש"ה לוקה. אבל מפורש ברמב"ם (הנ"ל) דאף באופן דמחשב דמי המשכון [משום שנטלו שלא ברשות, וכדברי הש"ך עב ט]. ואפ"ה לוקה.</w:t>
      </w:r>
    </w:p>
  </w:footnote>
  <w:footnote w:id="868">
    <w:p w14:paraId="07A23D5D" w14:textId="77777777" w:rsidR="009713BF" w:rsidRDefault="00000000" w:rsidP="00556711">
      <w:pPr>
        <w:pStyle w:val="Footnote"/>
        <w:bidi/>
      </w:pPr>
      <w:r>
        <w:rPr>
          <w:rStyle w:val="ac"/>
          <w:rtl/>
        </w:rPr>
        <w:footnoteRef/>
      </w:r>
      <w:r>
        <w:rPr>
          <w:rtl/>
        </w:rPr>
        <w:t>וה</w:t>
      </w:r>
      <w:r>
        <w:rPr>
          <w:b/>
          <w:bCs/>
          <w:rtl/>
        </w:rPr>
        <w:t>אבה"א</w:t>
      </w:r>
      <w:r>
        <w:rPr>
          <w:rtl/>
        </w:rPr>
        <w:t xml:space="preserve"> ביאר דמעיקרא הק' ה"ה דהוה ניתן לתשלומין. ובזה תי' דלא חשיב תשלומין על גוף הלאו. ושוב הק' ה"ה דאין לוקה ומשלם, דעכ"פ הוה ע"י מעשה א'. ובזה תי' בדשעת נטילת המשכון אינו מתחייב ומפסיד ממון, אלא בשעה שהמשכון נאבד.</w:t>
      </w:r>
    </w:p>
  </w:footnote>
  <w:footnote w:id="869">
    <w:p w14:paraId="7618C9A3" w14:textId="77777777" w:rsidR="009713BF" w:rsidRDefault="00000000" w:rsidP="00556711">
      <w:pPr>
        <w:pStyle w:val="Footnote"/>
        <w:bidi/>
      </w:pPr>
      <w:r>
        <w:rPr>
          <w:rStyle w:val="ac"/>
          <w:rtl/>
        </w:rPr>
        <w:footnoteRef/>
      </w:r>
      <w:r>
        <w:rPr>
          <w:rtl/>
        </w:rPr>
        <w:t>וה</w:t>
      </w:r>
      <w:r>
        <w:rPr>
          <w:b/>
          <w:bCs/>
          <w:rtl/>
        </w:rPr>
        <w:t>גר"א</w:t>
      </w:r>
      <w:r>
        <w:rPr>
          <w:rtl/>
        </w:rPr>
        <w:t xml:space="preserve"> (ע"ג הרמב"ם) הביא דכ"מ ב</w:t>
      </w:r>
      <w:r>
        <w:rPr>
          <w:b/>
          <w:bCs/>
          <w:rtl/>
        </w:rPr>
        <w:t>סה"מ</w:t>
      </w:r>
      <w:r>
        <w:rPr>
          <w:rtl/>
        </w:rPr>
        <w:t xml:space="preserve"> (ל"ת רלט) דהיה לרמב"ם גירסא אחרת בסוגיא דמכות. דהרמב"ם (סה"מ) הביא דהוה ניתק לעשה [ואינו לוקה], וציין לגמ' מכות הנ"ל. ואם לא השיבו ולא קיים העשה, חייב מלקות ומשלם דמי המשכון. כמו שהתבאר בסוף מכות.</w:t>
      </w:r>
    </w:p>
  </w:footnote>
  <w:footnote w:id="870">
    <w:p w14:paraId="2FFC5C8A" w14:textId="77777777" w:rsidR="009713BF" w:rsidRDefault="00000000" w:rsidP="00556711">
      <w:pPr>
        <w:pStyle w:val="Footnote"/>
        <w:bidi/>
      </w:pPr>
      <w:r>
        <w:rPr>
          <w:rStyle w:val="ac"/>
          <w:rtl/>
        </w:rPr>
        <w:footnoteRef/>
      </w:r>
      <w:r>
        <w:rPr>
          <w:rtl/>
        </w:rPr>
        <w:t>[וע' תוס' קיד.].</w:t>
      </w:r>
    </w:p>
  </w:footnote>
  <w:footnote w:id="871">
    <w:p w14:paraId="7F76EA61" w14:textId="77777777" w:rsidR="009713BF" w:rsidRDefault="00000000" w:rsidP="00556711">
      <w:pPr>
        <w:pStyle w:val="Footnote"/>
        <w:bidi/>
      </w:pPr>
      <w:r>
        <w:rPr>
          <w:rStyle w:val="ac"/>
          <w:rtl/>
        </w:rPr>
        <w:footnoteRef/>
      </w:r>
      <w:r>
        <w:rPr>
          <w:rtl/>
        </w:rPr>
        <w:t>וכ"כ ה</w:t>
      </w:r>
      <w:r>
        <w:rPr>
          <w:b/>
          <w:bCs/>
          <w:rtl/>
        </w:rPr>
        <w:t>אחיעזר</w:t>
      </w:r>
      <w:r>
        <w:rPr>
          <w:rtl/>
        </w:rPr>
        <w:t xml:space="preserve"> (א כב) כת' לפרש דברי הרמב"ם [לולי דברי ה"ה] דאף דמתחייב באונסין בלקיחתו, הוה מצד גזילה [וכדברי הש"ך עב ט, ע' בסמוך]. ולא מצד דין המשכון, ומש"ה לא הו' ניתק לעשה בתשלום. דהתשלומין אינו מצד דין השבת העבוט [דהוה בחפץ בעין], אבל בנאבד המשכון משלם מצד גזילה. ולא הוי תשלומין ללאו דלא תבוא.</w:t>
      </w:r>
    </w:p>
    <w:p w14:paraId="100A79B0" w14:textId="77777777" w:rsidR="009713BF" w:rsidRDefault="00000000" w:rsidP="00556711">
      <w:pPr>
        <w:pStyle w:val="Footnote"/>
        <w:bidi/>
      </w:pPr>
      <w:r>
        <w:rPr>
          <w:rtl/>
        </w:rPr>
        <w:tab/>
        <w:t>וה</w:t>
      </w:r>
      <w:r>
        <w:rPr>
          <w:b/>
          <w:bCs/>
          <w:rtl/>
        </w:rPr>
        <w:t>אחיעזר</w:t>
      </w:r>
      <w:r>
        <w:rPr>
          <w:rtl/>
        </w:rPr>
        <w:t xml:space="preserve"> יישב בזה הא דהרמב"ם בהלכה ד' נקט דמחשב דמי המשכון, ואילו לעיל לא הזכיר שמחשב דמים. וביאר דהרמב"ם בבגד אלמנה ובכלי אוכל נפש איירי אף בנתן לו מדעתו [ע' לקמן קטו.]. וכה"ג אינו מתחייב באונסין, אלא כדין ש"ש. אבל היכא דנטל בזרוע מתחייב, ומחשב דמיו.</w:t>
      </w:r>
    </w:p>
  </w:footnote>
  <w:footnote w:id="872">
    <w:p w14:paraId="7CEAFE85" w14:textId="77777777" w:rsidR="009713BF" w:rsidRDefault="00000000" w:rsidP="00556711">
      <w:pPr>
        <w:pStyle w:val="Footnote"/>
        <w:bidi/>
      </w:pPr>
      <w:r>
        <w:rPr>
          <w:rStyle w:val="ac"/>
          <w:rtl/>
        </w:rPr>
        <w:footnoteRef/>
      </w:r>
      <w:r>
        <w:rPr>
          <w:rtl/>
        </w:rPr>
        <w:t>ומתחייב על המעשה הראשון, ובזה ל"ש אין לוקה ומשלם [וציין וכדלעיל צא. דמשעת משיכה נתחייב במזונות].</w:t>
      </w:r>
    </w:p>
  </w:footnote>
  <w:footnote w:id="873">
    <w:p w14:paraId="5E332D40" w14:textId="77777777" w:rsidR="009713BF" w:rsidRDefault="00000000" w:rsidP="00556711">
      <w:pPr>
        <w:pStyle w:val="Footnote"/>
        <w:bidi/>
      </w:pPr>
      <w:r>
        <w:rPr>
          <w:rStyle w:val="ac"/>
          <w:rtl/>
        </w:rPr>
        <w:footnoteRef/>
      </w:r>
      <w:r>
        <w:rPr>
          <w:rtl/>
        </w:rPr>
        <w:t>וביאר דנח' בזה הרמב"ם וראב"ד לשיטתם (ע' מה שהו' בהקדמה), דלדעת הראב"ד חייב על המשכון מחמת עצם הקנין, דהקנין מחייבתו באונסין. אבל לדעת הרמב"ם הוה רק טעם להחשב שומר.</w:t>
      </w:r>
    </w:p>
  </w:footnote>
  <w:footnote w:id="874">
    <w:p w14:paraId="6C5BD0AE" w14:textId="77777777" w:rsidR="009713BF" w:rsidRDefault="00000000" w:rsidP="00556711">
      <w:pPr>
        <w:pStyle w:val="Footnote"/>
        <w:bidi/>
      </w:pPr>
      <w:r>
        <w:rPr>
          <w:rStyle w:val="ac"/>
          <w:rtl/>
        </w:rPr>
        <w:footnoteRef/>
      </w:r>
      <w:r>
        <w:rPr>
          <w:rtl/>
        </w:rPr>
        <w:t>וביאר (שם ד) דהיכא דהזיקו, מתחייב בתורת גזילה, וחיוב תשלום גזילה נכנס למצוות השבת משכון, וחשיב ניתק לעשה. וביאר דהוה ע"ד הא דאי' (לעיל כו:) דהגזילה מועלת לקיים השבת אבידה. [וביאר [לעיל שם] שכשפשע ואינו שומר נתבטל ההשבה, ועי"ז הדר חיוב השבה דגזילה].</w:t>
      </w:r>
    </w:p>
  </w:footnote>
  <w:footnote w:id="875">
    <w:p w14:paraId="19619AA6" w14:textId="77777777" w:rsidR="009713BF" w:rsidRDefault="00000000" w:rsidP="00556711">
      <w:pPr>
        <w:pStyle w:val="Footnote"/>
        <w:bidi/>
      </w:pPr>
      <w:r>
        <w:rPr>
          <w:rStyle w:val="ac"/>
          <w:rtl/>
        </w:rPr>
        <w:footnoteRef/>
      </w:r>
      <w:r>
        <w:rPr>
          <w:rtl/>
        </w:rPr>
        <w:t>אבל אי מתחייב בתשלום בשעת ביטול העשה [או העדר קיומו] לא חשיב אין לוקה ומשלם. [ואילו הגר"א חילק בזה בין מ"ד ביטלו למ"ד קיימו. ולמ"ד ביטלו, ביטול הלאו הוה חלק מהעבירה, ואף בזה שייך אין לוקה ומשלם].</w:t>
      </w:r>
    </w:p>
  </w:footnote>
  <w:footnote w:id="876">
    <w:p w14:paraId="50769A76" w14:textId="77777777" w:rsidR="009713BF" w:rsidRDefault="00000000" w:rsidP="00556711">
      <w:pPr>
        <w:pStyle w:val="Footnote"/>
        <w:bidi/>
      </w:pPr>
      <w:r>
        <w:rPr>
          <w:rStyle w:val="ac"/>
          <w:rtl/>
        </w:rPr>
        <w:footnoteRef/>
      </w:r>
      <w:r>
        <w:rPr>
          <w:rtl/>
        </w:rPr>
        <w:t>ועוה"ק ה</w:t>
      </w:r>
      <w:r>
        <w:rPr>
          <w:b/>
          <w:bCs/>
          <w:rtl/>
        </w:rPr>
        <w:t>קצות</w:t>
      </w:r>
      <w:r>
        <w:rPr>
          <w:rtl/>
        </w:rPr>
        <w:t xml:space="preserve"> (צז ד) להיפך, דגבי עשיר לא כתיב 'השב', א"כ נימא דאי עבד ל"מ. [עי"ש מה שדן]. ובסו"ד כת' דמ"מ כיון דגילתה תורה גבי עני דאי עבד מהני, ממילא אף גבי עשיר]. וב</w:t>
      </w:r>
      <w:r>
        <w:rPr>
          <w:b/>
          <w:bCs/>
          <w:rtl/>
        </w:rPr>
        <w:t>ס' הערות</w:t>
      </w:r>
      <w:r>
        <w:rPr>
          <w:rtl/>
        </w:rPr>
        <w:t xml:space="preserve"> (הגריש"א) ביאר דלא יתכן לומר דבעשיר מחזיר מיד, ובעני קנה משכון ומחזיר כשצריך לו. וע"כ דגילתה תורה דאף עשיר קנה, ונחשב דעצם ההשבה נאמר אף עליו [ועפ"ז ביאר דחשיב בכלל ניתוק לעשה].</w:t>
      </w:r>
    </w:p>
  </w:footnote>
  <w:footnote w:id="877">
    <w:p w14:paraId="711077A2" w14:textId="77777777" w:rsidR="009713BF" w:rsidRDefault="00000000" w:rsidP="00556711">
      <w:pPr>
        <w:pStyle w:val="Footnote"/>
        <w:bidi/>
      </w:pPr>
      <w:r>
        <w:rPr>
          <w:rStyle w:val="ac"/>
          <w:rtl/>
        </w:rPr>
        <w:footnoteRef/>
      </w:r>
      <w:r>
        <w:rPr>
          <w:rtl/>
        </w:rPr>
        <w:t>[ויל"ד דאף כל כלי, אילו ישתנה הצורך וכדו', אפשר שיצטרכנו לצורך גופו. ורמי עליה מצוות עשה אילו יגיע למצב זה].</w:t>
      </w:r>
    </w:p>
  </w:footnote>
  <w:footnote w:id="878">
    <w:p w14:paraId="1FCA68BB" w14:textId="77777777" w:rsidR="009713BF" w:rsidRDefault="00000000" w:rsidP="00556711">
      <w:pPr>
        <w:pStyle w:val="Footnote"/>
        <w:bidi/>
      </w:pPr>
      <w:r>
        <w:rPr>
          <w:rStyle w:val="ac"/>
          <w:rtl/>
        </w:rPr>
        <w:footnoteRef/>
      </w:r>
      <w:r>
        <w:rPr>
          <w:rtl/>
        </w:rPr>
        <w:t>ונכלל במש"כ הרמב"ם דאם אינו מקיים העשה לוקה.</w:t>
      </w:r>
    </w:p>
  </w:footnote>
  <w:footnote w:id="879">
    <w:p w14:paraId="3320908C" w14:textId="77777777" w:rsidR="009713BF" w:rsidRDefault="00000000" w:rsidP="00556711">
      <w:pPr>
        <w:pStyle w:val="Footnote"/>
        <w:bidi/>
      </w:pPr>
      <w:r>
        <w:rPr>
          <w:rStyle w:val="ac"/>
          <w:rtl/>
        </w:rPr>
        <w:footnoteRef/>
      </w:r>
      <w:r>
        <w:rPr>
          <w:rtl/>
        </w:rPr>
        <w:t>ועפ"ז מיושב קו' תוס' (ד"ה מחזיר) דהגמ' תמורה הביאה ממחרישה, דאף דמשכנו באיסור חייב להחזיר.</w:t>
      </w:r>
    </w:p>
  </w:footnote>
  <w:footnote w:id="880">
    <w:p w14:paraId="035610B2" w14:textId="77777777" w:rsidR="009713BF" w:rsidRDefault="00000000" w:rsidP="00556711">
      <w:pPr>
        <w:pStyle w:val="Footnote"/>
        <w:bidi/>
      </w:pPr>
      <w:r>
        <w:rPr>
          <w:rStyle w:val="ac"/>
          <w:rtl/>
        </w:rPr>
        <w:footnoteRef/>
      </w:r>
      <w:r>
        <w:rPr>
          <w:rtl/>
        </w:rPr>
        <w:t>וכ"כ ה</w:t>
      </w:r>
      <w:r>
        <w:rPr>
          <w:b/>
          <w:bCs/>
          <w:rtl/>
        </w:rPr>
        <w:t>דרישה</w:t>
      </w:r>
      <w:r>
        <w:rPr>
          <w:rtl/>
        </w:rPr>
        <w:t xml:space="preserve"> (צז טז) דכשנכנס לביתו גזיה"כ דאית ביה מצות השבת העבוט דדרשי' השב תשיב מ"מ, אבל בלאוי דלא תחבול ריחים ובגד אלמנה לא מוזכר בקרא מצות השבה. וא"כ בפשוטו כיון דאיכא איסורא עליו להחזיר מיד.</w:t>
      </w:r>
    </w:p>
  </w:footnote>
  <w:footnote w:id="881">
    <w:p w14:paraId="17CB3B3B" w14:textId="77777777" w:rsidR="009713BF" w:rsidRDefault="00000000" w:rsidP="00556711">
      <w:pPr>
        <w:pStyle w:val="Footnote"/>
        <w:bidi/>
      </w:pPr>
      <w:r>
        <w:rPr>
          <w:rStyle w:val="ac"/>
          <w:rtl/>
        </w:rPr>
        <w:footnoteRef/>
      </w:r>
      <w:r>
        <w:rPr>
          <w:rtl/>
        </w:rPr>
        <w:t>דבירושלמי תני חובל כסות יום בלילה כסות לילה ביום, ומחזיר כסות לילה בלילה וכסות יום ביום.</w:t>
      </w:r>
    </w:p>
  </w:footnote>
  <w:footnote w:id="882">
    <w:p w14:paraId="6AAC139C" w14:textId="77777777" w:rsidR="009713BF" w:rsidRDefault="00000000" w:rsidP="00556711">
      <w:pPr>
        <w:pStyle w:val="Footnote"/>
        <w:bidi/>
      </w:pPr>
      <w:r>
        <w:rPr>
          <w:rStyle w:val="ac"/>
          <w:rtl/>
        </w:rPr>
        <w:footnoteRef/>
      </w:r>
      <w:r>
        <w:rPr>
          <w:rtl/>
        </w:rPr>
        <w:t>וכת' דקרא איירי בין משכנו בהיתר [מדעתו] ובין מאיסור, הביא מהגמ' (תמורה ו.) דקאי אף בהיתר.</w:t>
      </w:r>
    </w:p>
  </w:footnote>
  <w:footnote w:id="883">
    <w:p w14:paraId="667924F5" w14:textId="77777777" w:rsidR="009713BF" w:rsidRDefault="00000000" w:rsidP="00556711">
      <w:pPr>
        <w:pStyle w:val="Footnote"/>
        <w:bidi/>
      </w:pPr>
      <w:r>
        <w:rPr>
          <w:rStyle w:val="ac"/>
          <w:rtl/>
        </w:rPr>
        <w:footnoteRef/>
      </w:r>
      <w:r>
        <w:rPr>
          <w:rtl/>
        </w:rPr>
        <w:t>והביא דב</w:t>
      </w:r>
      <w:r>
        <w:rPr>
          <w:b/>
          <w:bCs/>
          <w:rtl/>
        </w:rPr>
        <w:t>מכילתא</w:t>
      </w:r>
      <w:r>
        <w:rPr>
          <w:rtl/>
        </w:rPr>
        <w:t xml:space="preserve"> דרשי' כי היא כסותה לבדה, זו טלית. היא שמלתו לעורו זה חלוק. במה ישכב להביא עור מצע. [ונתרבה כר].</w:t>
      </w:r>
    </w:p>
  </w:footnote>
  <w:footnote w:id="884">
    <w:p w14:paraId="508BAA50" w14:textId="77777777" w:rsidR="009713BF" w:rsidRDefault="00000000" w:rsidP="00556711">
      <w:pPr>
        <w:pStyle w:val="Footnote"/>
        <w:bidi/>
      </w:pPr>
      <w:r>
        <w:rPr>
          <w:rStyle w:val="ac"/>
          <w:rtl/>
        </w:rPr>
        <w:footnoteRef/>
      </w:r>
      <w:r>
        <w:rPr>
          <w:rtl/>
        </w:rPr>
        <w:t>וה</w:t>
      </w:r>
      <w:r>
        <w:rPr>
          <w:b/>
          <w:bCs/>
          <w:rtl/>
        </w:rPr>
        <w:t>אבה"א</w:t>
      </w:r>
      <w:r>
        <w:rPr>
          <w:rtl/>
        </w:rPr>
        <w:t xml:space="preserve"> (ג ד) הק' אמאי אינו לוקה, הא אין בידו להשיב המשכון, ואינו מצוות עשה עליו. ותי' דדעת הרמב"ם דאין לוקין על דבר שנתרבה מריבוי. [ואף דחשיב כחייבי לאוין אין לוקין עליו].</w:t>
      </w:r>
    </w:p>
  </w:footnote>
  <w:footnote w:id="885">
    <w:p w14:paraId="19119AB4" w14:textId="77777777" w:rsidR="009713BF" w:rsidRDefault="00000000" w:rsidP="00556711">
      <w:pPr>
        <w:pStyle w:val="Footnote"/>
        <w:bidi/>
      </w:pPr>
      <w:r>
        <w:rPr>
          <w:rStyle w:val="ac"/>
          <w:rtl/>
        </w:rPr>
        <w:footnoteRef/>
      </w:r>
      <w:r>
        <w:rPr>
          <w:rtl/>
        </w:rPr>
        <w:t>ועוד אפשר דכיון דגילתה תורה דיש בזה איסור, אין עליו שם שליח בי"ד לענין זה.</w:t>
      </w:r>
    </w:p>
  </w:footnote>
  <w:footnote w:id="886">
    <w:p w14:paraId="5368A47C" w14:textId="77777777" w:rsidR="009713BF" w:rsidRDefault="00000000" w:rsidP="00556711">
      <w:pPr>
        <w:pStyle w:val="Footnote"/>
        <w:bidi/>
      </w:pPr>
      <w:r>
        <w:rPr>
          <w:rStyle w:val="ac"/>
          <w:rtl/>
        </w:rPr>
        <w:footnoteRef/>
      </w:r>
      <w:r>
        <w:rPr>
          <w:rtl/>
        </w:rPr>
        <w:t>וה</w:t>
      </w:r>
      <w:r>
        <w:rPr>
          <w:b/>
          <w:bCs/>
          <w:rtl/>
        </w:rPr>
        <w:t>ברכ"ש</w:t>
      </w:r>
      <w:r>
        <w:rPr>
          <w:rtl/>
        </w:rPr>
        <w:t xml:space="preserve"> הק' דמצוות 'בחוץ תעמוד' הוה מצוה בין מלוה ללוה, והשליח בי"ד אינו שייך לזה כלל. [אמנם ברמב"ן משמע דהוה לאו על השליח].</w:t>
      </w:r>
    </w:p>
  </w:footnote>
  <w:footnote w:id="887">
    <w:p w14:paraId="707B129E" w14:textId="77777777" w:rsidR="009713BF" w:rsidRDefault="00000000" w:rsidP="00556711">
      <w:pPr>
        <w:pStyle w:val="Footnote"/>
        <w:bidi/>
      </w:pPr>
      <w:r>
        <w:rPr>
          <w:rStyle w:val="ac"/>
          <w:rtl/>
        </w:rPr>
        <w:footnoteRef/>
      </w:r>
      <w:r>
        <w:rPr>
          <w:rtl/>
        </w:rPr>
        <w:t>דנתחדש דע"י גביית בי"ד נעשית החפץ של מלוה, אף דהוה בע"כ של לווה. ולכאורה צריך להבין האיך חל הגבייה בלא דעת מקנה.</w:t>
      </w:r>
    </w:p>
  </w:footnote>
  <w:footnote w:id="888">
    <w:p w14:paraId="3C8634FB" w14:textId="77777777" w:rsidR="009713BF" w:rsidRDefault="00000000" w:rsidP="00556711">
      <w:pPr>
        <w:pStyle w:val="Footnote"/>
        <w:bidi/>
      </w:pPr>
      <w:r>
        <w:rPr>
          <w:rStyle w:val="ac"/>
          <w:rtl/>
        </w:rPr>
        <w:footnoteRef/>
      </w:r>
      <w:r>
        <w:rPr>
          <w:rtl/>
        </w:rPr>
        <w:t>דלא נחשב שיש לו זכות ליטלו בחובו של זה. [ונקט דאין שליח לדבר עבירה והשליחות בטילה].</w:t>
      </w:r>
    </w:p>
  </w:footnote>
  <w:footnote w:id="889">
    <w:p w14:paraId="03AB4526" w14:textId="77777777" w:rsidR="009713BF" w:rsidRDefault="00000000" w:rsidP="00556711">
      <w:pPr>
        <w:pStyle w:val="Footnote"/>
        <w:bidi/>
      </w:pPr>
      <w:r>
        <w:rPr>
          <w:rStyle w:val="ac"/>
          <w:rtl/>
        </w:rPr>
        <w:footnoteRef/>
      </w:r>
      <w:r>
        <w:rPr>
          <w:rtl/>
        </w:rPr>
        <w:t>ויל"ד דלא נתכוון לטלו לעצמו, אלא להעמידו לבע"ח.</w:t>
      </w:r>
    </w:p>
  </w:footnote>
  <w:footnote w:id="890">
    <w:p w14:paraId="5C886C9D" w14:textId="77777777" w:rsidR="009713BF" w:rsidRDefault="00000000" w:rsidP="00556711">
      <w:pPr>
        <w:pStyle w:val="Footnote"/>
        <w:bidi/>
      </w:pPr>
      <w:r>
        <w:rPr>
          <w:rStyle w:val="ac"/>
          <w:rtl/>
        </w:rPr>
        <w:footnoteRef/>
      </w:r>
      <w:r>
        <w:rPr>
          <w:rtl/>
        </w:rPr>
        <w:t>והביאו הגירסא גזירה שמא יכנס לביתו. [וליתא לפנינו].</w:t>
      </w:r>
    </w:p>
  </w:footnote>
  <w:footnote w:id="891">
    <w:p w14:paraId="78BBAA82" w14:textId="77777777" w:rsidR="009713BF" w:rsidRDefault="00000000" w:rsidP="00556711">
      <w:pPr>
        <w:pStyle w:val="Footnote"/>
        <w:bidi/>
      </w:pPr>
      <w:r>
        <w:rPr>
          <w:rStyle w:val="ac"/>
          <w:rtl/>
        </w:rPr>
        <w:footnoteRef/>
      </w:r>
      <w:r>
        <w:rPr>
          <w:rtl/>
        </w:rPr>
        <w:t>וה</w:t>
      </w:r>
      <w:r>
        <w:rPr>
          <w:b/>
          <w:bCs/>
          <w:rtl/>
        </w:rPr>
        <w:t>תוי"ט</w:t>
      </w:r>
      <w:r>
        <w:rPr>
          <w:rtl/>
        </w:rPr>
        <w:t xml:space="preserve"> כת' דצ"ל 'שמא' יכנס (בגמ' כאן) הוה טעמא דקרא. [ולא גרס 'גזירה' כתוס']. ועוד תי' ה</w:t>
      </w:r>
      <w:r>
        <w:rPr>
          <w:b/>
          <w:bCs/>
          <w:rtl/>
        </w:rPr>
        <w:t>אחרונים</w:t>
      </w:r>
      <w:r>
        <w:rPr>
          <w:rtl/>
        </w:rPr>
        <w:t xml:space="preserve"> (אבה"א ועוד) דסוגיין למאן דפליג על שמואל, ואסור רק מדרבנן. אבל לשמואל הוה דאורייתא.</w:t>
      </w:r>
    </w:p>
  </w:footnote>
  <w:footnote w:id="892">
    <w:p w14:paraId="52893782" w14:textId="77777777" w:rsidR="009713BF" w:rsidRDefault="00000000" w:rsidP="00556711">
      <w:pPr>
        <w:pStyle w:val="Footnote"/>
        <w:bidi/>
      </w:pPr>
      <w:r>
        <w:rPr>
          <w:rStyle w:val="ac"/>
          <w:rtl/>
        </w:rPr>
        <w:footnoteRef/>
      </w:r>
      <w:r>
        <w:rPr>
          <w:rtl/>
        </w:rPr>
        <w:t>וה</w:t>
      </w:r>
      <w:r>
        <w:rPr>
          <w:b/>
          <w:bCs/>
          <w:rtl/>
        </w:rPr>
        <w:t>סמ"ג</w:t>
      </w:r>
      <w:r>
        <w:rPr>
          <w:rtl/>
        </w:rPr>
        <w:t xml:space="preserve"> (ל"ת קפו) הביא מה</w:t>
      </w:r>
      <w:r>
        <w:rPr>
          <w:b/>
          <w:bCs/>
          <w:rtl/>
        </w:rPr>
        <w:t>ספרי</w:t>
      </w:r>
      <w:r>
        <w:rPr>
          <w:rtl/>
        </w:rPr>
        <w:t xml:space="preserve"> יכול לא ימשכננו מבפנים, אבל ממשכנו מבחוץ ת"ל לעבוט עבוטו מבחוץ.</w:t>
      </w:r>
    </w:p>
  </w:footnote>
  <w:footnote w:id="893">
    <w:p w14:paraId="752360D9" w14:textId="77777777" w:rsidR="009713BF" w:rsidRDefault="00000000" w:rsidP="00556711">
      <w:pPr>
        <w:pStyle w:val="Footnote"/>
        <w:bidi/>
      </w:pPr>
      <w:r>
        <w:rPr>
          <w:rStyle w:val="ac"/>
          <w:rtl/>
        </w:rPr>
        <w:footnoteRef/>
      </w:r>
      <w:r>
        <w:rPr>
          <w:rtl/>
        </w:rPr>
        <w:t>וכ"כ ה</w:t>
      </w:r>
      <w:r>
        <w:rPr>
          <w:b/>
          <w:bCs/>
          <w:rtl/>
        </w:rPr>
        <w:t>סמ"ע</w:t>
      </w:r>
      <w:r>
        <w:rPr>
          <w:rtl/>
        </w:rPr>
        <w:t xml:space="preserve"> (צז ז) דה"ה, או כ"ש, דלא ישמיט בחזקה מה שעליו או שבידו בפגעו בו בחוץ.</w:t>
      </w:r>
    </w:p>
  </w:footnote>
  <w:footnote w:id="894">
    <w:p w14:paraId="694750E0" w14:textId="77777777" w:rsidR="009713BF" w:rsidRDefault="00000000" w:rsidP="00556711">
      <w:pPr>
        <w:pStyle w:val="Footnote"/>
        <w:bidi/>
      </w:pPr>
      <w:r>
        <w:rPr>
          <w:rStyle w:val="ac"/>
          <w:rtl/>
        </w:rPr>
        <w:footnoteRef/>
      </w:r>
      <w:r>
        <w:rPr>
          <w:rtl/>
        </w:rPr>
        <w:t>וה</w:t>
      </w:r>
      <w:r>
        <w:rPr>
          <w:b/>
          <w:bCs/>
          <w:rtl/>
        </w:rPr>
        <w:t>אבה"א</w:t>
      </w:r>
      <w:r>
        <w:rPr>
          <w:rtl/>
        </w:rPr>
        <w:t xml:space="preserve"> (ג ד) הביא בשם ס' ה</w:t>
      </w:r>
      <w:r>
        <w:rPr>
          <w:b/>
          <w:bCs/>
          <w:rtl/>
        </w:rPr>
        <w:t>חינוך</w:t>
      </w:r>
      <w:r>
        <w:rPr>
          <w:rtl/>
        </w:rPr>
        <w:t xml:space="preserve"> כל שבידו כמונח בביתו.</w:t>
      </w:r>
    </w:p>
  </w:footnote>
  <w:footnote w:id="895">
    <w:p w14:paraId="6FF69EE1" w14:textId="77777777" w:rsidR="009713BF" w:rsidRDefault="00000000" w:rsidP="00556711">
      <w:pPr>
        <w:pStyle w:val="Footnote"/>
        <w:bidi/>
      </w:pPr>
      <w:r>
        <w:rPr>
          <w:rStyle w:val="ac"/>
          <w:rtl/>
        </w:rPr>
        <w:footnoteRef/>
      </w:r>
      <w:r>
        <w:rPr>
          <w:rtl/>
        </w:rPr>
        <w:t>וה</w:t>
      </w:r>
      <w:r>
        <w:rPr>
          <w:b/>
          <w:bCs/>
          <w:rtl/>
        </w:rPr>
        <w:t>רי"ף</w:t>
      </w:r>
      <w:r>
        <w:rPr>
          <w:rtl/>
        </w:rPr>
        <w:t xml:space="preserve"> (שם כז: בדה"ס) ביאר דאינו נשבע, דהוה גזלן.</w:t>
      </w:r>
    </w:p>
  </w:footnote>
  <w:footnote w:id="896">
    <w:p w14:paraId="633A0117" w14:textId="77777777" w:rsidR="009713BF" w:rsidRDefault="00000000" w:rsidP="00556711">
      <w:pPr>
        <w:pStyle w:val="Footnote"/>
        <w:bidi/>
      </w:pPr>
      <w:r>
        <w:rPr>
          <w:rStyle w:val="ac"/>
          <w:rtl/>
        </w:rPr>
        <w:footnoteRef/>
      </w:r>
      <w:r>
        <w:rPr>
          <w:rtl/>
        </w:rPr>
        <w:t>וה</w:t>
      </w:r>
      <w:r>
        <w:rPr>
          <w:b/>
          <w:bCs/>
          <w:rtl/>
        </w:rPr>
        <w:t>ראב"ד</w:t>
      </w:r>
      <w:r>
        <w:rPr>
          <w:rtl/>
        </w:rPr>
        <w:t xml:space="preserve"> כת' דבמשנה שם איירי כשטען שחייב לו ונכנס לביתו למשכנו שלא ברשות וכו', ואשתכח דלא הוי חייב כלום.</w:t>
      </w:r>
    </w:p>
  </w:footnote>
  <w:footnote w:id="897">
    <w:p w14:paraId="4348CA2A" w14:textId="77777777" w:rsidR="009713BF" w:rsidRDefault="00000000" w:rsidP="00556711">
      <w:pPr>
        <w:pStyle w:val="Footnote"/>
        <w:bidi/>
      </w:pPr>
      <w:r>
        <w:rPr>
          <w:rStyle w:val="ac"/>
          <w:rtl/>
        </w:rPr>
        <w:footnoteRef/>
      </w:r>
      <w:r>
        <w:rPr>
          <w:rtl/>
        </w:rPr>
        <w:t>וה</w:t>
      </w:r>
      <w:r>
        <w:rPr>
          <w:b/>
          <w:bCs/>
          <w:rtl/>
        </w:rPr>
        <w:t>קרית ספר</w:t>
      </w:r>
      <w:r>
        <w:rPr>
          <w:rtl/>
        </w:rPr>
        <w:t xml:space="preserve"> (גזילה ג) כת' דנראה דהוי גזלן, כיון דכתיב בחוץ תעמוד ונכנס שלא ברשות בעלים. [ולכאורה א"א לפרש דהכניסה לרשות בעלים הוה גזילה, דמי לא עסקי' שחטף בזרוע ברחוב. ויש שדייקו דהוה גזלן רק במעשה הלקיחה, ואף דמגדרי הממון זכה בחוב, מ"מ בלקיחת החפץ חשיב גזלן].</w:t>
      </w:r>
    </w:p>
  </w:footnote>
  <w:footnote w:id="898">
    <w:p w14:paraId="5A807BEE" w14:textId="77777777" w:rsidR="009713BF" w:rsidRDefault="00000000" w:rsidP="00556711">
      <w:pPr>
        <w:pStyle w:val="Footnote"/>
        <w:bidi/>
      </w:pPr>
      <w:r>
        <w:rPr>
          <w:rStyle w:val="ac"/>
          <w:rtl/>
        </w:rPr>
        <w:footnoteRef/>
      </w:r>
      <w:r>
        <w:rPr>
          <w:rtl/>
        </w:rPr>
        <w:t>וביאר דלענין עבד איניש דינא לנפשיה מצאנו דוקא נתברר. [ומשמע דאף היכא דנאמן לטעון כדי דמיהן מדין מיגו. אבל גוף החוב לא נתברר לבי"ד, ומש"ה מחזקינן ליה כגזלן].</w:t>
      </w:r>
    </w:p>
  </w:footnote>
  <w:footnote w:id="899">
    <w:p w14:paraId="0E1F4F07" w14:textId="77777777" w:rsidR="009713BF" w:rsidRDefault="00000000" w:rsidP="00556711">
      <w:pPr>
        <w:pStyle w:val="Footnote"/>
        <w:bidi/>
      </w:pPr>
      <w:r>
        <w:rPr>
          <w:rStyle w:val="ac"/>
          <w:rtl/>
        </w:rPr>
        <w:footnoteRef/>
      </w:r>
      <w:r>
        <w:rPr>
          <w:rtl/>
        </w:rPr>
        <w:t>וה</w:t>
      </w:r>
      <w:r>
        <w:rPr>
          <w:b/>
          <w:bCs/>
          <w:rtl/>
        </w:rPr>
        <w:t>ש"ך</w:t>
      </w:r>
      <w:r>
        <w:rPr>
          <w:rtl/>
        </w:rPr>
        <w:t xml:space="preserve"> (שם) חלק דאינו פסול לעדות, דלא משמע לאינשי איסור. [ואף הרמב"ם אינו חולק על הראב"ד לענין פסול].</w:t>
      </w:r>
    </w:p>
  </w:footnote>
  <w:footnote w:id="900">
    <w:p w14:paraId="622772CB" w14:textId="77777777" w:rsidR="009713BF" w:rsidRDefault="00000000" w:rsidP="00556711">
      <w:pPr>
        <w:pStyle w:val="Footnote"/>
        <w:bidi/>
      </w:pPr>
      <w:r>
        <w:rPr>
          <w:rStyle w:val="ac"/>
          <w:rtl/>
        </w:rPr>
        <w:footnoteRef/>
      </w:r>
      <w:r>
        <w:rPr>
          <w:rtl/>
        </w:rPr>
        <w:t>אמנם עוד הביאו ה</w:t>
      </w:r>
      <w:r>
        <w:rPr>
          <w:b/>
          <w:bCs/>
          <w:rtl/>
        </w:rPr>
        <w:t>אחרונים</w:t>
      </w:r>
      <w:r>
        <w:rPr>
          <w:rtl/>
        </w:rPr>
        <w:t xml:space="preserve"> דב</w:t>
      </w:r>
      <w:r>
        <w:rPr>
          <w:b/>
          <w:bCs/>
          <w:rtl/>
        </w:rPr>
        <w:t>רמב"ם</w:t>
      </w:r>
      <w:r>
        <w:rPr>
          <w:rtl/>
        </w:rPr>
        <w:t xml:space="preserve"> (שכירות י א) מבואר דמשכנו שלא בשעת הלואתו [ומשמע דאפי' בזרוע ובאיסור], חייב רק בגניבה ואבידה, ולא באונסין.</w:t>
      </w:r>
    </w:p>
  </w:footnote>
  <w:footnote w:id="901">
    <w:p w14:paraId="1E6BB8E1" w14:textId="77777777" w:rsidR="009713BF" w:rsidRDefault="00000000" w:rsidP="00556711">
      <w:pPr>
        <w:pStyle w:val="Footnote"/>
        <w:bidi/>
      </w:pPr>
      <w:r>
        <w:rPr>
          <w:rStyle w:val="ac"/>
          <w:rtl/>
        </w:rPr>
        <w:footnoteRef/>
      </w:r>
      <w:r>
        <w:rPr>
          <w:rtl/>
        </w:rPr>
        <w:t xml:space="preserve">אבל מדברי </w:t>
      </w:r>
      <w:r>
        <w:rPr>
          <w:b/>
          <w:bCs/>
          <w:rtl/>
        </w:rPr>
        <w:t>ה"ה</w:t>
      </w:r>
      <w:r>
        <w:rPr>
          <w:rtl/>
        </w:rPr>
        <w:t xml:space="preserve"> (ג ד הנ"ל) משמע דדוקא היכא דהוא שרפו בידים חשיב ניתן לתשלומין. וכ"מ ב</w:t>
      </w:r>
      <w:r>
        <w:rPr>
          <w:b/>
          <w:bCs/>
          <w:rtl/>
        </w:rPr>
        <w:t>מלחמות</w:t>
      </w:r>
      <w:r>
        <w:rPr>
          <w:rtl/>
        </w:rPr>
        <w:t xml:space="preserve"> (שבועות כו בדה"ר).</w:t>
      </w:r>
    </w:p>
  </w:footnote>
  <w:footnote w:id="902">
    <w:p w14:paraId="25A04F21" w14:textId="77777777" w:rsidR="009713BF" w:rsidRDefault="00000000" w:rsidP="00556711">
      <w:pPr>
        <w:pStyle w:val="Footnote"/>
        <w:bidi/>
      </w:pPr>
      <w:r>
        <w:rPr>
          <w:rStyle w:val="ac"/>
          <w:rtl/>
        </w:rPr>
        <w:footnoteRef/>
      </w:r>
      <w:r>
        <w:rPr>
          <w:rtl/>
        </w:rPr>
        <w:t>ועד"ז כת' ה</w:t>
      </w:r>
      <w:r>
        <w:rPr>
          <w:b/>
          <w:bCs/>
          <w:rtl/>
        </w:rPr>
        <w:t>ברכ"ש</w:t>
      </w:r>
      <w:r>
        <w:rPr>
          <w:rtl/>
        </w:rPr>
        <w:t xml:space="preserve"> (כתובות נד ג) דאף דהחוטף משכון הוה גזלן [לרמב"ם], מ"מ התורה גילתה דבע"ח קונה משכון, ואינו חייב בהשבה. ומש"ה אינו מתחייב באונסין, דגזלן חייב באונסין מחמת חיוב השבה, ולא בגדרי חיוב שמירה. וכששומר ומחזיר בלילה מתקיים ההשבה, אבל היכא דלא החזיר או שהזיקו [ואינו מחזיר בלילה] חוזר חיוב השבת הגזילה. וחייב אף באונסין.</w:t>
      </w:r>
    </w:p>
  </w:footnote>
  <w:footnote w:id="903">
    <w:p w14:paraId="12087218" w14:textId="77777777" w:rsidR="009713BF" w:rsidRDefault="00000000" w:rsidP="00556711">
      <w:pPr>
        <w:pStyle w:val="Footnote"/>
        <w:bidi/>
      </w:pPr>
      <w:r>
        <w:rPr>
          <w:rStyle w:val="ac"/>
          <w:rtl/>
        </w:rPr>
        <w:footnoteRef/>
      </w:r>
      <w:r>
        <w:rPr>
          <w:rtl/>
        </w:rPr>
        <w:t>וכוונתו לדברי הריטב"א (לעיל מא.), ע' קצות (שמח א) דאינו חייב באונסין.</w:t>
      </w:r>
    </w:p>
  </w:footnote>
  <w:footnote w:id="904">
    <w:p w14:paraId="690DB2AC" w14:textId="77777777" w:rsidR="009713BF" w:rsidRDefault="00000000" w:rsidP="00556711">
      <w:pPr>
        <w:pStyle w:val="Footnote"/>
        <w:bidi/>
      </w:pPr>
      <w:r>
        <w:rPr>
          <w:rStyle w:val="ac"/>
          <w:rtl/>
        </w:rPr>
        <w:footnoteRef/>
      </w:r>
      <w:r>
        <w:rPr>
          <w:rtl/>
        </w:rPr>
        <w:t>ולכאורה כוונתו משום דיש לו זכותי ממון [וכדברי ה"ה הנ"ל].</w:t>
      </w:r>
    </w:p>
  </w:footnote>
  <w:footnote w:id="905">
    <w:p w14:paraId="4D8C53EA" w14:textId="77777777" w:rsidR="009713BF" w:rsidRDefault="00000000" w:rsidP="00556711">
      <w:pPr>
        <w:pStyle w:val="Footnote"/>
        <w:bidi/>
      </w:pPr>
      <w:r>
        <w:rPr>
          <w:rStyle w:val="ac"/>
          <w:rtl/>
        </w:rPr>
        <w:footnoteRef/>
      </w:r>
      <w:r>
        <w:rPr>
          <w:rtl/>
        </w:rPr>
        <w:t>וביאר דגדר תברא או שתייה דחשיב גמר הגזילה, ולא מזיק. [ויל"ד דה"מ היכא דיש לו קניני גזילה, אבל הכא אם אינו חייב באונסין, אף אין בזה קניני גזילה].</w:t>
      </w:r>
    </w:p>
  </w:footnote>
  <w:footnote w:id="906">
    <w:p w14:paraId="1B7C1346" w14:textId="77777777" w:rsidR="009713BF" w:rsidRDefault="00000000" w:rsidP="00556711">
      <w:pPr>
        <w:pStyle w:val="Footnote"/>
        <w:bidi/>
      </w:pPr>
      <w:r>
        <w:rPr>
          <w:rStyle w:val="ac"/>
          <w:rtl/>
        </w:rPr>
        <w:footnoteRef/>
      </w:r>
      <w:r>
        <w:rPr>
          <w:rtl/>
        </w:rPr>
        <w:t>וה</w:t>
      </w:r>
      <w:r>
        <w:rPr>
          <w:b/>
          <w:bCs/>
          <w:rtl/>
        </w:rPr>
        <w:t>ברכ"ש</w:t>
      </w:r>
      <w:r>
        <w:rPr>
          <w:rtl/>
        </w:rPr>
        <w:t xml:space="preserve"> (נה) כת' דדעת הרמב"ם דנקבע בדיני הגוביינא דוקא חוץ מבי"ד, ולא נתנה רשות ליטול מביתו. וא"כ ל"ש קו' הרא"ש דכופין על מצוות עשה, דגילתה תורה דכך דיני הגובייא].</w:t>
      </w:r>
    </w:p>
  </w:footnote>
  <w:footnote w:id="907">
    <w:p w14:paraId="01FC210D" w14:textId="77777777" w:rsidR="009713BF" w:rsidRDefault="00000000" w:rsidP="00556711">
      <w:pPr>
        <w:pStyle w:val="Footnote"/>
        <w:bidi/>
      </w:pPr>
      <w:r>
        <w:rPr>
          <w:rStyle w:val="ac"/>
          <w:rtl/>
        </w:rPr>
        <w:footnoteRef/>
      </w:r>
      <w:r>
        <w:rPr>
          <w:rtl/>
        </w:rPr>
        <w:t>וה</w:t>
      </w:r>
      <w:r>
        <w:rPr>
          <w:b/>
          <w:bCs/>
          <w:rtl/>
        </w:rPr>
        <w:t>ב"י</w:t>
      </w:r>
      <w:r>
        <w:rPr>
          <w:rtl/>
        </w:rPr>
        <w:t xml:space="preserve"> (צז) כת' דאם יש לו ואינו פורע, חובשים אותו. והביא כן מהגמ' (שבת קכא:). וה</w:t>
      </w:r>
      <w:r>
        <w:rPr>
          <w:b/>
          <w:bCs/>
          <w:rtl/>
        </w:rPr>
        <w:t>דרכ"מ</w:t>
      </w:r>
      <w:r>
        <w:rPr>
          <w:rtl/>
        </w:rPr>
        <w:t xml:space="preserve"> (שם ג) כת' דפשוט הוא.</w:t>
      </w:r>
    </w:p>
  </w:footnote>
  <w:footnote w:id="908">
    <w:p w14:paraId="408CA12D" w14:textId="77777777" w:rsidR="009713BF" w:rsidRDefault="00000000" w:rsidP="00556711">
      <w:pPr>
        <w:pStyle w:val="Footnote"/>
        <w:bidi/>
      </w:pPr>
      <w:r>
        <w:rPr>
          <w:rStyle w:val="ac"/>
          <w:rtl/>
        </w:rPr>
        <w:footnoteRef/>
      </w:r>
      <w:r>
        <w:rPr>
          <w:rtl/>
        </w:rPr>
        <w:t>ו</w:t>
      </w:r>
      <w:r>
        <w:rPr>
          <w:b/>
          <w:bCs/>
          <w:rtl/>
        </w:rPr>
        <w:t>תוס'</w:t>
      </w:r>
      <w:r>
        <w:rPr>
          <w:rtl/>
        </w:rPr>
        <w:t xml:space="preserve"> (כאן) הביאו דברי ר"ת על דין סידור, ולא עיקר דברי ר"ת לענין ליכנס לביתו וכו'.</w:t>
      </w:r>
    </w:p>
  </w:footnote>
  <w:footnote w:id="909">
    <w:p w14:paraId="6E1010B1" w14:textId="77777777" w:rsidR="009713BF" w:rsidRDefault="00000000" w:rsidP="00556711">
      <w:pPr>
        <w:pStyle w:val="Footnote"/>
        <w:bidi/>
      </w:pPr>
      <w:r>
        <w:rPr>
          <w:rStyle w:val="ac"/>
          <w:rtl/>
        </w:rPr>
        <w:footnoteRef/>
      </w:r>
      <w:r>
        <w:rPr>
          <w:rtl/>
        </w:rPr>
        <w:t>יל''ד אי הוה משום איסור לא תבוא אל ביתו, אבל משמע דכל שאינו חפץ מבורר, ואף בחובות דרשאי ליכנס לביתו [וכגון ערב ושכר שכיר (לקמן קטו.)]. וכן נזקין וגזל שאכלו [ואינו בעין] לכאורה הנך דמו להקפת החנות דמותר ליכנס לביתו [ע' לקמן קטו.], וכן שביעית אינה משמטת גזל. וע' פוסקים (ט"ז שם ועוד). [וע' הערה הבא].</w:t>
      </w:r>
    </w:p>
  </w:footnote>
  <w:footnote w:id="910">
    <w:p w14:paraId="795D42DE" w14:textId="77777777" w:rsidR="009713BF" w:rsidRDefault="00000000" w:rsidP="00556711">
      <w:pPr>
        <w:pStyle w:val="Footnote"/>
        <w:bidi/>
      </w:pPr>
      <w:r>
        <w:rPr>
          <w:rStyle w:val="ac"/>
          <w:rtl/>
        </w:rPr>
        <w:footnoteRef/>
      </w:r>
      <w:r>
        <w:rPr>
          <w:rtl/>
        </w:rPr>
        <w:t>ומשמע דכיון דאסור לו ליכנס [מחמת דין לא תבוא], אין לו זכות דינא לנפשיה. ואף בדיעבד לא חל. [וכ"כ האחיעזר א כב ה].</w:t>
      </w:r>
    </w:p>
    <w:p w14:paraId="09DB467F" w14:textId="77777777" w:rsidR="009713BF" w:rsidRDefault="00000000" w:rsidP="00556711">
      <w:pPr>
        <w:pStyle w:val="Footnote"/>
        <w:bidi/>
      </w:pPr>
      <w:r>
        <w:rPr>
          <w:rtl/>
        </w:rPr>
        <w:tab/>
        <w:t>אמנם שמעתי דעיקר כוונת הראשונים דל"ש עבד דינא לנפשיה בחוב, דאינו דבר מסויים, ואמרי' 'מאן שם לך' [ע"ע לקמן קטז.]. ואף שהביאו ראיה מהך דין דלא תבוא אל ביתו, היינו דכה"ג חשיב תפיסת משכון ול"ש גדר דינא לנפשיה. אך אף בשכר שכיר דאין איסור עובר משום לא תבא.</w:t>
      </w:r>
    </w:p>
  </w:footnote>
  <w:footnote w:id="911">
    <w:p w14:paraId="3C2C35C0" w14:textId="77777777" w:rsidR="009713BF" w:rsidRDefault="00000000" w:rsidP="00556711">
      <w:pPr>
        <w:pStyle w:val="Footnote"/>
        <w:bidi/>
      </w:pPr>
      <w:r>
        <w:rPr>
          <w:rStyle w:val="ac"/>
          <w:rtl/>
        </w:rPr>
        <w:footnoteRef/>
      </w:r>
      <w:r>
        <w:rPr>
          <w:rtl/>
        </w:rPr>
        <w:t>וכה"ק ה</w:t>
      </w:r>
      <w:r>
        <w:rPr>
          <w:b/>
          <w:bCs/>
          <w:rtl/>
        </w:rPr>
        <w:t>קצות</w:t>
      </w:r>
      <w:r>
        <w:rPr>
          <w:rtl/>
        </w:rPr>
        <w:t xml:space="preserve"> (צז ב) על דברי ר"ת דנימא מאן שם לך [ולא תי']. וע' אחרונים.</w:t>
      </w:r>
    </w:p>
  </w:footnote>
  <w:footnote w:id="912">
    <w:p w14:paraId="0716E8C3" w14:textId="77777777" w:rsidR="009713BF" w:rsidRDefault="00000000" w:rsidP="00556711">
      <w:pPr>
        <w:pStyle w:val="Footnote"/>
        <w:bidi/>
      </w:pPr>
      <w:r>
        <w:rPr>
          <w:rStyle w:val="ac"/>
          <w:rtl/>
        </w:rPr>
        <w:footnoteRef/>
      </w:r>
      <w:r>
        <w:rPr>
          <w:rtl/>
        </w:rPr>
        <w:t>והק' דלדברי הריב"ש היכא דנטלו לגוביינא ל"ק כדר' יצחק, דאינו מחזיר, ול"ש צדקה. [אמנם ל"מ דלר"ת אין דין השבת העבוט].</w:t>
      </w:r>
    </w:p>
  </w:footnote>
  <w:footnote w:id="913">
    <w:p w14:paraId="14EC246F" w14:textId="77777777" w:rsidR="009713BF" w:rsidRDefault="00000000" w:rsidP="00556711">
      <w:pPr>
        <w:pStyle w:val="Footnote"/>
        <w:bidi/>
      </w:pPr>
      <w:r>
        <w:rPr>
          <w:rStyle w:val="ac"/>
          <w:rtl/>
        </w:rPr>
        <w:footnoteRef/>
      </w:r>
      <w:r>
        <w:rPr>
          <w:rtl/>
        </w:rPr>
        <w:t>וכדאמרי' ממשכנין על צדקה, וכת' דנהגו לעשות כן בצרכי ציבור [גביית מס הציבור]. [וצ"ב מה הביא מצדקה, והסה"ת חלק דמס לא בא עליו דרך הלואה, ומש"ה שרי]. והרי"ף כת' אפי' ע"י שליח עכו"ם [ומשמע דהוה רבותא, דאף דע"י עכו"ם יוכל לבא עי"ז הזיק].</w:t>
      </w:r>
    </w:p>
  </w:footnote>
  <w:footnote w:id="914">
    <w:p w14:paraId="423E7484" w14:textId="77777777" w:rsidR="009713BF" w:rsidRDefault="00000000" w:rsidP="00556711">
      <w:pPr>
        <w:pStyle w:val="Footnote"/>
        <w:bidi/>
      </w:pPr>
      <w:r>
        <w:rPr>
          <w:rStyle w:val="ac"/>
          <w:rtl/>
        </w:rPr>
        <w:footnoteRef/>
      </w:r>
      <w:r>
        <w:rPr>
          <w:rtl/>
        </w:rPr>
        <w:t>וה</w:t>
      </w:r>
      <w:r>
        <w:rPr>
          <w:b/>
          <w:bCs/>
          <w:rtl/>
        </w:rPr>
        <w:t>רמב"ם</w:t>
      </w:r>
      <w:r>
        <w:rPr>
          <w:rtl/>
        </w:rPr>
        <w:t xml:space="preserve"> (טוען ב ב) כת' דמהדין אינו רשאי ליכנס, אפי' לראות מה יש לו בתוך ביתו. אלא מחרים על מי שיש לו ואינו נותן לבע"ח. ומשראו הגאונים הראשונים שרבו רמאים, וננעלה דלת בפני לוין התקינו שמשביעין את הלוה שבועה חמורה [כעין של תורה בנקיטת חפץ] שאין לו כלום יתר על דברים שמסדרין לו, ושלא החביאן ביד אחרים ושלא נתן מתנה ע"מ להחזיר וכו'. וגם אחר התקנה הזאת, אין בע"ח או שליח בי"ד יכול להכנס לתוך ביתו של לוה, שלא תקנו לעקור גוף התורה. אלא הלוה עצמו יוציא כליו או יאמר כך וכך הוא שיש לי. [וה</w:t>
      </w:r>
      <w:r>
        <w:rPr>
          <w:b/>
          <w:bCs/>
          <w:rtl/>
        </w:rPr>
        <w:t>ב"י</w:t>
      </w:r>
      <w:r>
        <w:rPr>
          <w:rtl/>
        </w:rPr>
        <w:t xml:space="preserve"> (צט) דייק דשליח בי"ד אינו רשאי ליכנס אף לבדוק איזה כלים יש לו, לצורך סידור. ע' בסמוך].</w:t>
      </w:r>
    </w:p>
  </w:footnote>
  <w:footnote w:id="915">
    <w:p w14:paraId="7108BCA6" w14:textId="77777777" w:rsidR="009713BF" w:rsidRDefault="00000000" w:rsidP="00556711">
      <w:pPr>
        <w:pStyle w:val="Footnote"/>
        <w:bidi/>
      </w:pPr>
      <w:r>
        <w:rPr>
          <w:rStyle w:val="ac"/>
          <w:rtl/>
        </w:rPr>
        <w:footnoteRef/>
      </w:r>
      <w:r>
        <w:rPr>
          <w:rtl/>
        </w:rPr>
        <w:t>ומשמע דאף דהתורה צוותה דאף שליח בי"ד לא יכנס, רשאין בי"ד לעקור לצורך. ואפשר דהוה משום יש כח ביד חכמים לעקור דבר מהתורה להוראת שעה למיגדר מילתא. ועויל"פ דשליח בי"ד דסוגיין הוא בא לגבות מחמת זכות ממון של המלוה [וע"י דין בי"ד גובין לעשות מה שחייב בדין לזה]. אבל היכא דבאו בי"ד לכופו ולהענישו על המצווה, ומשום בי"ד מכין עבריין, א"כ רשאין להענישו [אף במה שאינו מחוייב ע"פ דיני הממון]. וכיון דנכנס מחמת דין עונש רשאי.</w:t>
      </w:r>
    </w:p>
    <w:p w14:paraId="773A1E31" w14:textId="77777777" w:rsidR="009713BF" w:rsidRDefault="00000000" w:rsidP="00556711">
      <w:pPr>
        <w:pStyle w:val="Footnote"/>
        <w:bidi/>
      </w:pPr>
      <w:r>
        <w:rPr>
          <w:rtl/>
        </w:rPr>
        <w:tab/>
        <w:t>ועוד יש להוסיף ע"פ דברי הברכ"ש (הו' בסמוך) דאין 'לאו' על שליח בי"ד, אלא דגלי קרא דאין לו זכות לזה. ומש"ה אינו רשאי לכך.</w:t>
      </w:r>
    </w:p>
  </w:footnote>
  <w:footnote w:id="916">
    <w:p w14:paraId="0BA5419A" w14:textId="77777777" w:rsidR="009713BF" w:rsidRDefault="00000000" w:rsidP="00556711">
      <w:pPr>
        <w:pStyle w:val="Footnote"/>
        <w:bidi/>
      </w:pPr>
      <w:r>
        <w:rPr>
          <w:rStyle w:val="ac"/>
          <w:rtl/>
        </w:rPr>
        <w:footnoteRef/>
      </w:r>
      <w:r>
        <w:rPr>
          <w:rtl/>
        </w:rPr>
        <w:t>כגון דאין לו קרקע או מטלטלין, וטען דלית ליה מידי לפרוע למלוה. והמלוה טעין [אפי' בטענת ספק] דאית ליה מטלטלין בביתו.</w:t>
      </w:r>
    </w:p>
  </w:footnote>
  <w:footnote w:id="917">
    <w:p w14:paraId="5DD277E7" w14:textId="77777777" w:rsidR="009713BF" w:rsidRDefault="00000000" w:rsidP="00556711">
      <w:pPr>
        <w:pStyle w:val="Footnote"/>
        <w:bidi/>
      </w:pPr>
      <w:r>
        <w:rPr>
          <w:rStyle w:val="ac"/>
          <w:rtl/>
        </w:rPr>
        <w:footnoteRef/>
      </w:r>
      <w:r>
        <w:rPr>
          <w:rtl/>
        </w:rPr>
        <w:t>וכת' דאף דל"מ בהדיא בגמ' או בדברי רבותינו כן, מ"מ מסתבר לן כן, משום דמלאכת שמים היא. וכת' דאפ"ה לא מורינן כן הלכה למעשה אלא היכא דהלוה אמיד, שאין לך נעילת דלת גדולה מזו.</w:t>
      </w:r>
    </w:p>
  </w:footnote>
  <w:footnote w:id="918">
    <w:p w14:paraId="6E4EB347" w14:textId="77777777" w:rsidR="009713BF" w:rsidRDefault="00000000" w:rsidP="00556711">
      <w:pPr>
        <w:pStyle w:val="Footnote"/>
        <w:bidi/>
      </w:pPr>
      <w:r>
        <w:rPr>
          <w:rStyle w:val="ac"/>
          <w:rtl/>
        </w:rPr>
        <w:footnoteRef/>
      </w:r>
      <w:r>
        <w:rPr>
          <w:rtl/>
        </w:rPr>
        <w:t>[ולא משמע תקנ"ח]. וה</w:t>
      </w:r>
      <w:r>
        <w:rPr>
          <w:b/>
          <w:bCs/>
          <w:rtl/>
        </w:rPr>
        <w:t>קצות</w:t>
      </w:r>
      <w:r>
        <w:rPr>
          <w:rtl/>
        </w:rPr>
        <w:t xml:space="preserve"> (הו' בסמוך) נקט דלא אסרה תורה במקום דהוה הפסד ממון. אלא במקום דרוצה להיות בטוח במעותיו.</w:t>
      </w:r>
    </w:p>
  </w:footnote>
  <w:footnote w:id="919">
    <w:p w14:paraId="5C40AD3E" w14:textId="77777777" w:rsidR="009713BF" w:rsidRDefault="00000000" w:rsidP="00556711">
      <w:pPr>
        <w:pStyle w:val="Footnote"/>
        <w:bidi/>
      </w:pPr>
      <w:r>
        <w:rPr>
          <w:rStyle w:val="ac"/>
          <w:rtl/>
        </w:rPr>
        <w:footnoteRef/>
      </w:r>
      <w:r>
        <w:rPr>
          <w:rtl/>
        </w:rPr>
        <w:t>ומבואר מדבריו דהגדר בשו"ת הרי"ף דרשאי לתפוס להצלת ממונו.</w:t>
      </w:r>
    </w:p>
  </w:footnote>
  <w:footnote w:id="920">
    <w:p w14:paraId="38430681" w14:textId="77777777" w:rsidR="009713BF" w:rsidRDefault="00000000" w:rsidP="00556711">
      <w:pPr>
        <w:pStyle w:val="Footnote"/>
        <w:bidi/>
      </w:pPr>
      <w:r>
        <w:rPr>
          <w:rStyle w:val="ac"/>
          <w:rtl/>
        </w:rPr>
        <w:footnoteRef/>
      </w:r>
      <w:r>
        <w:rPr>
          <w:rtl/>
        </w:rPr>
        <w:t>וה</w:t>
      </w:r>
      <w:r>
        <w:rPr>
          <w:b/>
          <w:bCs/>
          <w:rtl/>
        </w:rPr>
        <w:t>קצות</w:t>
      </w:r>
      <w:r>
        <w:rPr>
          <w:rtl/>
        </w:rPr>
        <w:t xml:space="preserve"> (ד א) הביא מח' הפוסקים אי רשאי לתפוס משכון כדי שיהא לו מיגו. והקצות דן דכ"ז בגזל וערב דל"ש לאו דלא יכנס לביתו. אך שוב הביא דה</w:t>
      </w:r>
      <w:r>
        <w:rPr>
          <w:b/>
          <w:bCs/>
          <w:rtl/>
        </w:rPr>
        <w:t>ש"ך</w:t>
      </w:r>
      <w:r>
        <w:rPr>
          <w:rtl/>
        </w:rPr>
        <w:t xml:space="preserve"> (תקפו כהן קי) כת' דכל האיסור היכא דיכול לתבוע ע"פ דיינים, אבל במקום דיכול לטעון קים לי, ואם לא יתפוס יהא לו פסידא, מותר למשכנו. וכה"ג כו"ע מודו דעביד איניש דינא לנפשיה.</w:t>
      </w:r>
    </w:p>
    <w:p w14:paraId="7E5D5AAD" w14:textId="77777777" w:rsidR="009713BF" w:rsidRDefault="00000000" w:rsidP="00556711">
      <w:pPr>
        <w:pStyle w:val="Footnote"/>
        <w:bidi/>
      </w:pPr>
      <w:r>
        <w:rPr>
          <w:rtl/>
        </w:rPr>
        <w:tab/>
        <w:t>והקצות חלק דהתורה הקפידה אף במקום פסידא כגון שהלווה כופר בחובו. והביא דרבים מתחכמים לתפוס כדי שיהא להם מיגו, וקרוב לאיסור דאורייתא. וכת' דאף דיש צדדי קולא [וציין למש"כ בסי' צז ע"פ שו"ת הרי"ף], מ"מ הישרים בליבותם אין להם להקל [בהלואה. מלבד פקדון בעין]. [אך הביא זוהר עי"ש].</w:t>
      </w:r>
    </w:p>
  </w:footnote>
  <w:footnote w:id="921">
    <w:p w14:paraId="5E6C9A8E" w14:textId="77777777" w:rsidR="009713BF" w:rsidRDefault="00000000" w:rsidP="00556711">
      <w:pPr>
        <w:pStyle w:val="Footnote"/>
        <w:bidi/>
      </w:pPr>
      <w:r>
        <w:rPr>
          <w:rStyle w:val="ac"/>
          <w:rtl/>
        </w:rPr>
        <w:footnoteRef/>
      </w:r>
      <w:r>
        <w:rPr>
          <w:rtl/>
        </w:rPr>
        <w:t>וב</w:t>
      </w:r>
      <w:r>
        <w:rPr>
          <w:b/>
          <w:bCs/>
          <w:rtl/>
        </w:rPr>
        <w:t>גמ'</w:t>
      </w:r>
      <w:r>
        <w:rPr>
          <w:rtl/>
        </w:rPr>
        <w:t xml:space="preserve"> (כתובות פו.) איירי באמת בספינה המונח בסימטא. [ועוד דהתם איירי בתפיסה מיורשים, והאחרונים (ע' לקמן קטו.) דנו דלא מצאנו לא תבוא אל ביתו, שלא יכנס לבית של היורשים].</w:t>
      </w:r>
    </w:p>
  </w:footnote>
  <w:footnote w:id="922">
    <w:p w14:paraId="07720F3C" w14:textId="77777777" w:rsidR="009713BF" w:rsidRDefault="00000000" w:rsidP="00556711">
      <w:pPr>
        <w:pStyle w:val="Footnote"/>
        <w:bidi/>
      </w:pPr>
      <w:r>
        <w:rPr>
          <w:rStyle w:val="ac"/>
          <w:rtl/>
        </w:rPr>
        <w:footnoteRef/>
      </w:r>
      <w:r>
        <w:rPr>
          <w:rtl/>
        </w:rPr>
        <w:t>ולכאורה כוונתו על הזכות ליטול משכון, אבל ודאי רשאי ליכנס לבית עבור חצי פקדון. ומ"מ אף באופן שנכנס לביתו בהיתר [וכגון ברשותו לצורך אחר], לכאו' כשנוטל משכון עובר באיסור לא תבוא אל ביתו].</w:t>
      </w:r>
    </w:p>
  </w:footnote>
  <w:footnote w:id="923">
    <w:p w14:paraId="3DBF1583" w14:textId="77777777" w:rsidR="009713BF" w:rsidRDefault="00000000" w:rsidP="00556711">
      <w:pPr>
        <w:pStyle w:val="Footnote"/>
        <w:bidi/>
      </w:pPr>
      <w:r>
        <w:rPr>
          <w:rStyle w:val="ac"/>
          <w:rtl/>
        </w:rPr>
        <w:footnoteRef/>
      </w:r>
      <w:r>
        <w:rPr>
          <w:rtl/>
        </w:rPr>
        <w:t>ולכאורה מבואר מדבריהם דגדר האיסור שייכא לגדרי איסורין, דאי נימא דהוה משום זכותו של לווה [ובגדרי הממון], לכאורה ל"מ הא דיש לו צד שייכות במעשה זה. [ויל"ד בזה].</w:t>
      </w:r>
    </w:p>
  </w:footnote>
  <w:footnote w:id="924">
    <w:p w14:paraId="66A91C94" w14:textId="77777777" w:rsidR="009713BF" w:rsidRDefault="00000000" w:rsidP="00556711">
      <w:pPr>
        <w:pStyle w:val="Footnote"/>
        <w:bidi/>
      </w:pPr>
      <w:r>
        <w:rPr>
          <w:rStyle w:val="ac"/>
          <w:rtl/>
        </w:rPr>
        <w:footnoteRef/>
      </w:r>
      <w:r>
        <w:rPr>
          <w:rtl/>
        </w:rPr>
        <w:t>ועוד הביא דתליא במח' ה</w:t>
      </w:r>
      <w:r>
        <w:rPr>
          <w:b/>
          <w:bCs/>
          <w:rtl/>
        </w:rPr>
        <w:t>ר"ן</w:t>
      </w:r>
      <w:r>
        <w:rPr>
          <w:rtl/>
        </w:rPr>
        <w:t xml:space="preserve"> וה</w:t>
      </w:r>
      <w:r>
        <w:rPr>
          <w:b/>
          <w:bCs/>
          <w:rtl/>
        </w:rPr>
        <w:t>רשב"א</w:t>
      </w:r>
      <w:r>
        <w:rPr>
          <w:rtl/>
        </w:rPr>
        <w:t xml:space="preserve"> (שבת קו:, לח. בדה"ר) לענין ציד, כשנועל את ביתו לשמרו, ועי"ז ניצוד הצבי. ואכמ"ל.</w:t>
      </w:r>
    </w:p>
  </w:footnote>
  <w:footnote w:id="925">
    <w:p w14:paraId="00BA3961" w14:textId="77777777" w:rsidR="009713BF" w:rsidRDefault="00000000" w:rsidP="00556711">
      <w:pPr>
        <w:pStyle w:val="Footnote"/>
        <w:bidi/>
      </w:pPr>
      <w:r>
        <w:rPr>
          <w:rStyle w:val="ac"/>
          <w:rtl/>
        </w:rPr>
        <w:footnoteRef/>
      </w:r>
      <w:r>
        <w:rPr>
          <w:rtl/>
        </w:rPr>
        <w:t>ויל"ד האם גדר האיסור נטילת המשכון הוה בגדרי הממון, ועובר בכל פרוטה. או דעיקר האיסור הוא על החפץ [דהא יש לו זכות בעצם החוב ממון], א"כ י"ל דהאיסור תלי בכל כלי וכלי [והיכא דנוטל כלי גדול במקום כלי קטן אינו ריבוי בשיעורים].</w:t>
      </w:r>
    </w:p>
  </w:footnote>
  <w:footnote w:id="926">
    <w:p w14:paraId="0337E907" w14:textId="77777777" w:rsidR="009713BF" w:rsidRDefault="00000000" w:rsidP="00556711">
      <w:pPr>
        <w:pStyle w:val="Footnote"/>
        <w:bidi/>
      </w:pPr>
      <w:r>
        <w:rPr>
          <w:rStyle w:val="ac"/>
          <w:rtl/>
        </w:rPr>
        <w:footnoteRef/>
      </w:r>
      <w:r>
        <w:rPr>
          <w:rtl/>
        </w:rPr>
        <w:t>ועוד דבעיסקא כל פרוטה שפורע לו הוה חצי מלוה וחצי לפקדון. ומש"ה כל שאינו תופס כנגד שניהם, אין לו כנגד חלק משכונו.</w:t>
      </w:r>
    </w:p>
  </w:footnote>
  <w:footnote w:id="927">
    <w:p w14:paraId="12F35A29" w14:textId="77777777" w:rsidR="009713BF" w:rsidRDefault="00000000" w:rsidP="00556711">
      <w:pPr>
        <w:pStyle w:val="Footnote"/>
        <w:bidi/>
      </w:pPr>
      <w:r>
        <w:rPr>
          <w:rStyle w:val="ac"/>
          <w:rtl/>
        </w:rPr>
        <w:footnoteRef/>
      </w:r>
      <w:r>
        <w:rPr>
          <w:rtl/>
        </w:rPr>
        <w:t>[דאל"כ במה אסרה תורה באלמנה]. ולא מצאנו דהך מ"ד נדחק לפרש באופן שעובר בלא תבא.</w:t>
      </w:r>
    </w:p>
  </w:footnote>
  <w:footnote w:id="928">
    <w:p w14:paraId="1CD680BE" w14:textId="77777777" w:rsidR="009713BF" w:rsidRDefault="00000000" w:rsidP="00556711">
      <w:pPr>
        <w:pStyle w:val="Footnote"/>
        <w:bidi/>
      </w:pPr>
      <w:r>
        <w:rPr>
          <w:rStyle w:val="ac"/>
          <w:rtl/>
        </w:rPr>
        <w:footnoteRef/>
      </w:r>
      <w:r>
        <w:rPr>
          <w:rtl/>
        </w:rPr>
        <w:t>[וכ"כ ה</w:t>
      </w:r>
      <w:r>
        <w:rPr>
          <w:b/>
          <w:bCs/>
          <w:rtl/>
        </w:rPr>
        <w:t>ריא"ז</w:t>
      </w:r>
      <w:r>
        <w:rPr>
          <w:rtl/>
        </w:rPr>
        <w:t xml:space="preserve"> קטו.]. וה</w:t>
      </w:r>
      <w:r>
        <w:rPr>
          <w:b/>
          <w:bCs/>
          <w:rtl/>
        </w:rPr>
        <w:t>רש"ש</w:t>
      </w:r>
      <w:r>
        <w:rPr>
          <w:rtl/>
        </w:rPr>
        <w:t xml:space="preserve"> הביא דדעת ה</w:t>
      </w:r>
      <w:r>
        <w:rPr>
          <w:b/>
          <w:bCs/>
          <w:rtl/>
        </w:rPr>
        <w:t>רמ"ה</w:t>
      </w:r>
      <w:r>
        <w:rPr>
          <w:rtl/>
        </w:rPr>
        <w:t xml:space="preserve"> (הו' בטור ס"ס צז) דנוהג מצות השבת העבוט בערב. וא"כ לר"ש דדריש טעמא דלא תחבול אלמנה משום שאתה חייב להחזיר לה [וכדאי' לקמן קטו.], א"כ איסור אלמנה הוה אפי' בערב נמי. [ול"מ דת"ק חילוק בזה].</w:t>
      </w:r>
    </w:p>
  </w:footnote>
  <w:footnote w:id="929">
    <w:p w14:paraId="6C15B9CC" w14:textId="77777777" w:rsidR="009713BF" w:rsidRDefault="00000000" w:rsidP="00556711">
      <w:pPr>
        <w:pStyle w:val="Footnote"/>
        <w:bidi/>
      </w:pPr>
      <w:r>
        <w:rPr>
          <w:rStyle w:val="ac"/>
          <w:rtl/>
        </w:rPr>
        <w:footnoteRef/>
      </w:r>
      <w:r>
        <w:rPr>
          <w:rtl/>
        </w:rPr>
        <w:t>וה</w:t>
      </w:r>
      <w:r>
        <w:rPr>
          <w:b/>
          <w:bCs/>
          <w:rtl/>
        </w:rPr>
        <w:t>מהרי"ט</w:t>
      </w:r>
      <w:r>
        <w:rPr>
          <w:rtl/>
        </w:rPr>
        <w:t xml:space="preserve"> (א קיג, הו' ברע"א בשו"ע צז) הוסיף דאינו רשאי להוציאו מבית דירה שלו שדר בה עד י"ב חודש.</w:t>
      </w:r>
    </w:p>
  </w:footnote>
  <w:footnote w:id="930">
    <w:p w14:paraId="1885B538" w14:textId="77777777" w:rsidR="009713BF" w:rsidRDefault="00000000" w:rsidP="00556711">
      <w:pPr>
        <w:pStyle w:val="Footnote"/>
        <w:bidi/>
      </w:pPr>
      <w:r>
        <w:rPr>
          <w:rStyle w:val="ac"/>
          <w:rtl/>
        </w:rPr>
        <w:footnoteRef/>
      </w:r>
      <w:r>
        <w:rPr>
          <w:rtl/>
        </w:rPr>
        <w:t>[וכן מנה ה</w:t>
      </w:r>
      <w:r>
        <w:rPr>
          <w:b/>
          <w:bCs/>
          <w:rtl/>
        </w:rPr>
        <w:t>רמב"ם</w:t>
      </w:r>
      <w:r>
        <w:rPr>
          <w:rtl/>
        </w:rPr>
        <w:t xml:space="preserve"> (מלוה א ז) כשהבע"ח גובה, מניח כל הנך].</w:t>
      </w:r>
    </w:p>
  </w:footnote>
  <w:footnote w:id="931">
    <w:p w14:paraId="5C85E901" w14:textId="77777777" w:rsidR="009713BF" w:rsidRDefault="00000000" w:rsidP="00556711">
      <w:pPr>
        <w:pStyle w:val="Footnote"/>
        <w:bidi/>
      </w:pPr>
      <w:r>
        <w:rPr>
          <w:rStyle w:val="ac"/>
          <w:rtl/>
        </w:rPr>
        <w:footnoteRef/>
      </w:r>
      <w:r>
        <w:rPr>
          <w:rtl/>
        </w:rPr>
        <w:t>וה</w:t>
      </w:r>
      <w:r>
        <w:rPr>
          <w:b/>
          <w:bCs/>
          <w:rtl/>
        </w:rPr>
        <w:t>ראב"ד</w:t>
      </w:r>
      <w:r>
        <w:rPr>
          <w:rtl/>
        </w:rPr>
        <w:t xml:space="preserve"> השיג דאסור למשכן [משמע מתוך ביתו], אלא לנתח. [ובפשוטו לשון הרמב"ם לאו דוקא. ועיל"פ דקאי לענין להכריחו להוציא מתוך ביתו, ואינו מכריחו לתת. ואף שלבסוף יתן מדעתו].</w:t>
      </w:r>
    </w:p>
  </w:footnote>
  <w:footnote w:id="932">
    <w:p w14:paraId="1848A607" w14:textId="77777777" w:rsidR="009713BF" w:rsidRDefault="00000000" w:rsidP="00556711">
      <w:pPr>
        <w:pStyle w:val="Footnote"/>
        <w:bidi/>
      </w:pPr>
      <w:r>
        <w:rPr>
          <w:rStyle w:val="ac"/>
          <w:rtl/>
        </w:rPr>
        <w:footnoteRef/>
      </w:r>
      <w:r>
        <w:rPr>
          <w:rtl/>
        </w:rPr>
        <w:t>ולפ"ז נאמרו ב' דיני סידור, בשעת נטילת משכון. ובשעת גבייה. [ומ"מ משמע בסוגיין דתלי הא בהא. ויל"פ דבשעת נטילת משכון אי"צ לסדר כל צרכיו, דכשיצטרך יחזירו לו].</w:t>
      </w:r>
    </w:p>
  </w:footnote>
  <w:footnote w:id="933">
    <w:p w14:paraId="36162C24" w14:textId="77777777" w:rsidR="009713BF" w:rsidRDefault="00000000" w:rsidP="00556711">
      <w:pPr>
        <w:pStyle w:val="Footnote"/>
        <w:bidi/>
      </w:pPr>
      <w:r>
        <w:rPr>
          <w:rStyle w:val="ac"/>
          <w:rtl/>
        </w:rPr>
        <w:footnoteRef/>
      </w:r>
      <w:r>
        <w:rPr>
          <w:rtl/>
        </w:rPr>
        <w:t>ומשמע דהטעם משום דהוה בכלל כלי אוכל נפש ושימוש גופו.</w:t>
      </w:r>
    </w:p>
  </w:footnote>
  <w:footnote w:id="934">
    <w:p w14:paraId="0BA83381" w14:textId="77777777" w:rsidR="009713BF" w:rsidRDefault="00000000" w:rsidP="00556711">
      <w:pPr>
        <w:pStyle w:val="Footnote"/>
        <w:bidi/>
      </w:pPr>
      <w:r>
        <w:rPr>
          <w:rStyle w:val="ac"/>
          <w:rtl/>
        </w:rPr>
        <w:footnoteRef/>
      </w:r>
      <w:r>
        <w:rPr>
          <w:rtl/>
        </w:rPr>
        <w:t>ומדברי הראשונים דלא תי' כן קצת יש להוכיח דכה"ג אי"צ להשיב העבוט.</w:t>
      </w:r>
    </w:p>
  </w:footnote>
  <w:footnote w:id="935">
    <w:p w14:paraId="4ECC87D8" w14:textId="77777777" w:rsidR="009713BF" w:rsidRDefault="00000000" w:rsidP="00556711">
      <w:pPr>
        <w:pStyle w:val="Footnote"/>
        <w:bidi/>
      </w:pPr>
      <w:r>
        <w:rPr>
          <w:rStyle w:val="ac"/>
          <w:rtl/>
        </w:rPr>
        <w:footnoteRef/>
      </w:r>
      <w:r>
        <w:rPr>
          <w:rtl/>
        </w:rPr>
        <w:t>ולכאורה לא מצאנו איסור כשאינו מניח לו שיעור סידור [ואפשר דהוה איסור דרבנן]. ואפשר דהוה רק דין בשליח בי"ד. [והבע"ח בלאו הכי אסור משום איסור ניתוח].</w:t>
      </w:r>
    </w:p>
  </w:footnote>
  <w:footnote w:id="936">
    <w:p w14:paraId="17845B36" w14:textId="77777777" w:rsidR="009713BF" w:rsidRDefault="00000000" w:rsidP="00556711">
      <w:pPr>
        <w:pStyle w:val="Footnote"/>
        <w:bidi/>
      </w:pPr>
      <w:r>
        <w:rPr>
          <w:rStyle w:val="ac"/>
          <w:rtl/>
        </w:rPr>
        <w:footnoteRef/>
      </w:r>
      <w:r>
        <w:rPr>
          <w:rtl/>
        </w:rPr>
        <w:t>ומשמע מדברי הראשונים דהיכא דשליח בי"ד עבר על דיני סידור ולקח משכון, לא קנה משכון.</w:t>
      </w:r>
    </w:p>
  </w:footnote>
  <w:footnote w:id="937">
    <w:p w14:paraId="4BABF61E" w14:textId="77777777" w:rsidR="009713BF" w:rsidRDefault="00000000" w:rsidP="00556711">
      <w:pPr>
        <w:pStyle w:val="Footnote"/>
        <w:bidi/>
      </w:pPr>
      <w:r>
        <w:rPr>
          <w:rStyle w:val="ac"/>
          <w:rtl/>
        </w:rPr>
        <w:footnoteRef/>
      </w:r>
      <w:r>
        <w:rPr>
          <w:rtl/>
        </w:rPr>
        <w:t>[והראב"ד נסתפק בזה, ע"ע לקמן קיד:].</w:t>
      </w:r>
    </w:p>
  </w:footnote>
  <w:footnote w:id="938">
    <w:p w14:paraId="1F0DAC06" w14:textId="77777777" w:rsidR="009713BF" w:rsidRDefault="00000000" w:rsidP="00556711">
      <w:pPr>
        <w:pStyle w:val="Footnote"/>
        <w:bidi/>
      </w:pPr>
      <w:r>
        <w:rPr>
          <w:rStyle w:val="ac"/>
          <w:rtl/>
        </w:rPr>
        <w:footnoteRef/>
      </w:r>
      <w:r>
        <w:rPr>
          <w:rtl/>
        </w:rPr>
        <w:t>וכ"כ ה</w:t>
      </w:r>
      <w:r>
        <w:rPr>
          <w:b/>
          <w:bCs/>
          <w:rtl/>
        </w:rPr>
        <w:t>רמב"ן</w:t>
      </w:r>
      <w:r>
        <w:rPr>
          <w:rtl/>
        </w:rPr>
        <w:t xml:space="preserve"> ו</w:t>
      </w:r>
      <w:r>
        <w:rPr>
          <w:b/>
          <w:bCs/>
          <w:rtl/>
        </w:rPr>
        <w:t>ר"ן</w:t>
      </w:r>
      <w:r>
        <w:rPr>
          <w:rtl/>
        </w:rPr>
        <w:t xml:space="preserve"> במשנה לענין דין כלי אוכל נפש. וצ"ב א"כ מה הק' בסוגיין. ולכאו' משמע דדין 'סידור' מעכב אף שלא יקח ע"ד להחזיר.</w:t>
      </w:r>
    </w:p>
  </w:footnote>
  <w:footnote w:id="939">
    <w:p w14:paraId="6A8D34D3" w14:textId="77777777" w:rsidR="009713BF" w:rsidRDefault="00000000" w:rsidP="00556711">
      <w:pPr>
        <w:pStyle w:val="Footnote"/>
        <w:bidi/>
      </w:pPr>
      <w:r>
        <w:rPr>
          <w:rStyle w:val="ac"/>
          <w:rtl/>
        </w:rPr>
        <w:footnoteRef/>
      </w:r>
      <w:r>
        <w:rPr>
          <w:rtl/>
        </w:rPr>
        <w:t>ולפ"ז למ"ד כל ישראל בני מלכים יהני תנאי זה, עכ"פ לאיצטלית בת ק' מנה.</w:t>
      </w:r>
    </w:p>
  </w:footnote>
  <w:footnote w:id="940">
    <w:p w14:paraId="463069E7" w14:textId="77777777" w:rsidR="009713BF" w:rsidRDefault="00000000" w:rsidP="00556711">
      <w:pPr>
        <w:pStyle w:val="Footnote"/>
        <w:bidi/>
      </w:pPr>
      <w:r>
        <w:rPr>
          <w:rStyle w:val="ac"/>
          <w:rtl/>
        </w:rPr>
        <w:footnoteRef/>
      </w:r>
      <w:r>
        <w:rPr>
          <w:rtl/>
        </w:rPr>
        <w:t>בפשוטו משמע דקאי אמטלטלין, אך מתחילת דברי התשובה משמע דקאי [אף] אקרקעות. ובקרקע ל"ש איסורי משכון כלל, וי"ל דנקט הכי לרבותא.</w:t>
      </w:r>
    </w:p>
  </w:footnote>
  <w:footnote w:id="941">
    <w:p w14:paraId="4A5BA84C" w14:textId="77777777" w:rsidR="009713BF" w:rsidRDefault="00000000" w:rsidP="00556711">
      <w:pPr>
        <w:pStyle w:val="Footnote"/>
        <w:bidi/>
      </w:pPr>
      <w:r>
        <w:rPr>
          <w:rStyle w:val="ac"/>
          <w:rtl/>
        </w:rPr>
        <w:footnoteRef/>
      </w:r>
      <w:r>
        <w:rPr>
          <w:rtl/>
        </w:rPr>
        <w:t>ועי"ש שהאריך דבעלמא אזלי' בתר לשון הדיוטות שכותבין בשטרות. אך כיון דנהגו לגבות בשומא והכרזה, לא אזלי' בתר לשון השטרות, כיון דיל"פ כה"ג. וכ"ש כיון דיש איסור בדבר.</w:t>
      </w:r>
    </w:p>
  </w:footnote>
  <w:footnote w:id="942">
    <w:p w14:paraId="39543C3C" w14:textId="77777777" w:rsidR="009713BF" w:rsidRDefault="00000000" w:rsidP="00556711">
      <w:pPr>
        <w:pStyle w:val="Footnote"/>
        <w:bidi/>
      </w:pPr>
      <w:r>
        <w:rPr>
          <w:rStyle w:val="ac"/>
          <w:rtl/>
        </w:rPr>
        <w:footnoteRef/>
      </w:r>
      <w:r>
        <w:rPr>
          <w:rtl/>
        </w:rPr>
        <w:t>וכן כתב דאף שכתוב שיוכל לגבות בין בדיני ישראל ובין בדיני עכו"ם. ה"מ באופן דאינו יכול לגבות בדין ישראל. אבל כשיכול לגבות בדין, חלילה וחס שיהא רשות לדון בפני ערכאות. דאפי' התנה בהדיא מחינן שלא יתבע בערכאות, שמחלל ש"ש, ומייקר שם אלילים.</w:t>
      </w:r>
    </w:p>
  </w:footnote>
  <w:footnote w:id="943">
    <w:p w14:paraId="6F978E5B" w14:textId="77777777" w:rsidR="009713BF" w:rsidRDefault="00000000" w:rsidP="00556711">
      <w:pPr>
        <w:pStyle w:val="Footnote"/>
        <w:bidi/>
      </w:pPr>
      <w:r>
        <w:rPr>
          <w:rStyle w:val="ac"/>
          <w:rtl/>
        </w:rPr>
        <w:footnoteRef/>
      </w:r>
      <w:r>
        <w:rPr>
          <w:rtl/>
        </w:rPr>
        <w:t>והאיסור לכנס לבית הוה ג"כ זכות ממון שלא יכנס. [אבל לגר"א ל"מ תנאי באיסור ליכנס לבית, ע' בסמוך].</w:t>
      </w:r>
    </w:p>
  </w:footnote>
  <w:footnote w:id="944">
    <w:p w14:paraId="243D1A9E" w14:textId="77777777" w:rsidR="009713BF" w:rsidRDefault="00000000" w:rsidP="00556711">
      <w:pPr>
        <w:pStyle w:val="Footnote"/>
        <w:bidi/>
      </w:pPr>
      <w:r>
        <w:rPr>
          <w:rStyle w:val="ac"/>
          <w:rtl/>
        </w:rPr>
        <w:footnoteRef/>
      </w:r>
      <w:r>
        <w:rPr>
          <w:rtl/>
        </w:rPr>
        <w:t>ואנחנו מפרשים לשון התנאי דוקא כשא"א בענין אחר. [וכדעת הרמ"ה והרי"ף דכשא"א בענין אחר, במקום הפסד ממון אין איסור לא תבוא אל ביתו. או היכא דדעתו לעשות תנאי לעקור דין תורה באופן שא"א בענין אחר].</w:t>
      </w:r>
    </w:p>
  </w:footnote>
  <w:footnote w:id="945">
    <w:p w14:paraId="5732E60E" w14:textId="77777777" w:rsidR="009713BF" w:rsidRDefault="00000000" w:rsidP="00556711">
      <w:pPr>
        <w:pStyle w:val="Footnote"/>
        <w:bidi/>
      </w:pPr>
      <w:r>
        <w:rPr>
          <w:rStyle w:val="ac"/>
          <w:rtl/>
        </w:rPr>
        <w:footnoteRef/>
      </w:r>
      <w:r>
        <w:rPr>
          <w:rtl/>
        </w:rPr>
        <w:t>ולפ"ז איירי דוקא במטלטלין, וכדעת הראשונים דהאיסור אף בשעת גביית החוב. אבל בקרקע ל"ש איסור דלא תבוא אל ביתו.</w:t>
      </w:r>
    </w:p>
  </w:footnote>
  <w:footnote w:id="946">
    <w:p w14:paraId="56B08BF0" w14:textId="77777777" w:rsidR="009713BF" w:rsidRDefault="00000000" w:rsidP="00556711">
      <w:pPr>
        <w:pStyle w:val="Footnote"/>
        <w:bidi/>
      </w:pPr>
      <w:r>
        <w:rPr>
          <w:rStyle w:val="ac"/>
          <w:rtl/>
        </w:rPr>
        <w:footnoteRef/>
      </w:r>
      <w:r>
        <w:rPr>
          <w:rtl/>
        </w:rPr>
        <w:t xml:space="preserve">וציין </w:t>
      </w:r>
      <w:r>
        <w:rPr>
          <w:b/>
          <w:bCs/>
          <w:rtl/>
        </w:rPr>
        <w:t>תוס</w:t>
      </w:r>
      <w:r>
        <w:rPr>
          <w:rtl/>
        </w:rPr>
        <w:t xml:space="preserve">' (מכות ג: ולעיל נא:) בשם </w:t>
      </w:r>
      <w:r>
        <w:rPr>
          <w:b/>
          <w:bCs/>
          <w:rtl/>
        </w:rPr>
        <w:t>רשב"ם</w:t>
      </w:r>
      <w:r>
        <w:rPr>
          <w:rtl/>
        </w:rPr>
        <w:t>. [דל"ש להתנות על האיסור, דהאיסור בל תונו ממילא חל. וה"נ האיסור ליכנס לביתו הוה בעצם, ול"ש להתנות שיהא רשאי ליכנס לבית. ובלא תבוא אל ביתו ל"ש ע"מ שאין לך עלי, דהתורה אסרה ליכנס ולא תלי בתביעה שלו].</w:t>
      </w:r>
    </w:p>
  </w:footnote>
  <w:footnote w:id="947">
    <w:p w14:paraId="4DF562C2" w14:textId="77777777" w:rsidR="009713BF" w:rsidRDefault="00000000" w:rsidP="00556711">
      <w:pPr>
        <w:pStyle w:val="Footnote"/>
        <w:bidi/>
      </w:pPr>
      <w:r>
        <w:rPr>
          <w:rStyle w:val="ac"/>
          <w:rtl/>
        </w:rPr>
        <w:footnoteRef/>
      </w:r>
      <w:r>
        <w:rPr>
          <w:rtl/>
        </w:rPr>
        <w:t>וה</w:t>
      </w:r>
      <w:r>
        <w:rPr>
          <w:b/>
          <w:bCs/>
          <w:rtl/>
        </w:rPr>
        <w:t>גר"א</w:t>
      </w:r>
      <w:r>
        <w:rPr>
          <w:rtl/>
        </w:rPr>
        <w:t xml:space="preserve"> (כד) ביאר דאז היה פטור ממנו. ומהני תנאי לחייב עצמו מה שפטור, וכמו ע"מ שאין לך עלי אונאה ומתנה ש"ח להיות כשואל (לעיל צד.). [וצ"ב].</w:t>
      </w:r>
    </w:p>
  </w:footnote>
  <w:footnote w:id="948">
    <w:p w14:paraId="59DA8DE2" w14:textId="77777777" w:rsidR="009713BF" w:rsidRDefault="00000000" w:rsidP="00556711">
      <w:pPr>
        <w:pStyle w:val="Footnote"/>
        <w:bidi/>
      </w:pPr>
      <w:r>
        <w:rPr>
          <w:rStyle w:val="ac"/>
          <w:rtl/>
        </w:rPr>
        <w:footnoteRef/>
      </w:r>
      <w:r>
        <w:rPr>
          <w:rtl/>
        </w:rPr>
        <w:t>ומבואר דבערכין נכללו ב' דינים בדין הישג יד, לשייר לו כדי חייו. והיכא דגבו כדין, פטור על השאר. [דאילו הוה פטור א', דמי שאין ידו משגת פטור, האיך נילף לבע"ח. דבבע"ח לא שייך בזה 'פטור'].</w:t>
      </w:r>
    </w:p>
  </w:footnote>
  <w:footnote w:id="949">
    <w:p w14:paraId="3081F609" w14:textId="77777777" w:rsidR="009713BF" w:rsidRDefault="00000000" w:rsidP="00556711">
      <w:pPr>
        <w:pStyle w:val="Footnote"/>
        <w:bidi/>
      </w:pPr>
      <w:r>
        <w:rPr>
          <w:rStyle w:val="ac"/>
          <w:rtl/>
        </w:rPr>
        <w:footnoteRef/>
      </w:r>
      <w:r>
        <w:rPr>
          <w:rtl/>
        </w:rPr>
        <w:t>וה</w:t>
      </w:r>
      <w:r>
        <w:rPr>
          <w:b/>
          <w:bCs/>
          <w:rtl/>
        </w:rPr>
        <w:t>רמב"ן</w:t>
      </w:r>
      <w:r>
        <w:rPr>
          <w:rtl/>
        </w:rPr>
        <w:t xml:space="preserve"> (קיד.) הוסיף דה"מ כשגבאו בבי"ד, אבל עד שיגבה בבי"ד מחוייב להחזיר ביום או בלילה אפי' ק' שנה.</w:t>
      </w:r>
    </w:p>
  </w:footnote>
  <w:footnote w:id="950">
    <w:p w14:paraId="04C8966F" w14:textId="77777777" w:rsidR="009713BF" w:rsidRDefault="00000000" w:rsidP="00556711">
      <w:pPr>
        <w:pStyle w:val="Footnote"/>
        <w:bidi/>
      </w:pPr>
      <w:r>
        <w:rPr>
          <w:rStyle w:val="ac"/>
          <w:rtl/>
        </w:rPr>
        <w:footnoteRef/>
      </w:r>
      <w:r>
        <w:rPr>
          <w:rtl/>
        </w:rPr>
        <w:t>וביאר דאי משום מצוות השבת העבוט סגי בל' יום.</w:t>
      </w:r>
    </w:p>
  </w:footnote>
  <w:footnote w:id="951">
    <w:p w14:paraId="1E3FC7AA" w14:textId="77777777" w:rsidR="009713BF" w:rsidRDefault="00000000" w:rsidP="00556711">
      <w:pPr>
        <w:pStyle w:val="Footnote"/>
        <w:bidi/>
      </w:pPr>
      <w:r>
        <w:rPr>
          <w:rStyle w:val="ac"/>
          <w:rtl/>
        </w:rPr>
        <w:footnoteRef/>
      </w:r>
      <w:r>
        <w:rPr>
          <w:rtl/>
        </w:rPr>
        <w:t>וה</w:t>
      </w:r>
      <w:r>
        <w:rPr>
          <w:b/>
          <w:bCs/>
          <w:rtl/>
        </w:rPr>
        <w:t>רמב"ן</w:t>
      </w:r>
      <w:r>
        <w:rPr>
          <w:rtl/>
        </w:rPr>
        <w:t xml:space="preserve"> הוסיף דלענין השבת העבוט ודאי סגי בל' יום. ומשמע מדבריו דנכלל בדין השבת העבוט דאינו רשאי לגבות לגוביינא מיד. [ומצוות השבה מעכב הגוביינא]. אלא דהוה סברא דבזה סגי ל' יום, ופשיטא דאף ת"ק לא פליג בהא [ושוב הביא דתוס' פליגי בזה]. [אבל לדעת ר"ת כשבא מעיקרא לגוביינא ל"ש מצוות השבת העבוט, וזהו דעת התוס' דהרמב"ן הביא בסמוך].</w:t>
      </w:r>
    </w:p>
  </w:footnote>
  <w:footnote w:id="952">
    <w:p w14:paraId="0FDB8619" w14:textId="77777777" w:rsidR="009713BF" w:rsidRDefault="00000000" w:rsidP="00556711">
      <w:pPr>
        <w:pStyle w:val="Footnote"/>
        <w:bidi/>
      </w:pPr>
      <w:r>
        <w:rPr>
          <w:rStyle w:val="ac"/>
          <w:rtl/>
        </w:rPr>
        <w:footnoteRef/>
      </w:r>
      <w:r>
        <w:rPr>
          <w:rtl/>
        </w:rPr>
        <w:t>כיון דחל מצוות השבת העבוט, דין זה מעכבו שלא יטול בחובו.</w:t>
      </w:r>
    </w:p>
  </w:footnote>
  <w:footnote w:id="953">
    <w:p w14:paraId="73B42F8A" w14:textId="77777777" w:rsidR="009713BF" w:rsidRDefault="00000000" w:rsidP="00556711">
      <w:pPr>
        <w:pStyle w:val="Footnote"/>
        <w:bidi/>
      </w:pPr>
      <w:r>
        <w:rPr>
          <w:rStyle w:val="ac"/>
          <w:rtl/>
        </w:rPr>
        <w:footnoteRef/>
      </w:r>
      <w:r>
        <w:rPr>
          <w:rtl/>
        </w:rPr>
        <w:t>והיכא דירד בתורת גוביינא לא חל דין השבה כלל.</w:t>
      </w:r>
    </w:p>
  </w:footnote>
  <w:footnote w:id="954">
    <w:p w14:paraId="6290C5C1" w14:textId="77777777" w:rsidR="009713BF" w:rsidRDefault="00000000" w:rsidP="00556711">
      <w:pPr>
        <w:pStyle w:val="Footnote"/>
        <w:bidi/>
      </w:pPr>
      <w:r>
        <w:rPr>
          <w:rStyle w:val="ac"/>
          <w:rtl/>
        </w:rPr>
        <w:footnoteRef/>
      </w:r>
      <w:r>
        <w:rPr>
          <w:rtl/>
        </w:rPr>
        <w:t>לכאורה כוונתו משום דין סידור [וכדברי הרמב"ן]. ואילו לדעת ר' קלונימוס אף בדבר דל"ש סידור. ומשמע דאיירי בכל משכון, ואף בדבר דאין מצוות השבת העבוט, כיון דבא לידו בתורת משכון אינו רשאי למכור.</w:t>
      </w:r>
    </w:p>
  </w:footnote>
  <w:footnote w:id="955">
    <w:p w14:paraId="66FF6A6E" w14:textId="77777777" w:rsidR="009713BF" w:rsidRDefault="00000000" w:rsidP="00556711">
      <w:pPr>
        <w:pStyle w:val="Footnote"/>
        <w:bidi/>
      </w:pPr>
      <w:r>
        <w:rPr>
          <w:rStyle w:val="ac"/>
          <w:rtl/>
        </w:rPr>
        <w:footnoteRef/>
      </w:r>
      <w:r>
        <w:rPr>
          <w:rtl/>
        </w:rPr>
        <w:t>ולכאורה צ"ל דגבי בע"ח הוה סברא פשוטה טפי מאינך, וכ"ש דיכול לעכב.</w:t>
      </w:r>
    </w:p>
  </w:footnote>
  <w:footnote w:id="956">
    <w:p w14:paraId="6FA2FEAF" w14:textId="77777777" w:rsidR="009713BF" w:rsidRDefault="00000000" w:rsidP="00556711">
      <w:pPr>
        <w:pStyle w:val="Footnote"/>
        <w:bidi/>
      </w:pPr>
      <w:r>
        <w:rPr>
          <w:rStyle w:val="ac"/>
          <w:rtl/>
        </w:rPr>
        <w:footnoteRef/>
      </w:r>
      <w:r>
        <w:rPr>
          <w:rtl/>
        </w:rPr>
        <w:t>וה</w:t>
      </w:r>
      <w:r>
        <w:rPr>
          <w:b/>
          <w:bCs/>
          <w:rtl/>
        </w:rPr>
        <w:t>רמב"ן</w:t>
      </w:r>
      <w:r>
        <w:rPr>
          <w:rtl/>
        </w:rPr>
        <w:t xml:space="preserve"> (קיד.) כת' דה"ה היכא שלא היה רגיל לישכב אלא במפץ ובמצע, ועכשיו לקח כר וכסת מוכרן בבי"ד [ול"ש בזה דין מסדרין]. וקצת משמע דקאי למ"ד דל"ל כל ישראל בני מלכים. אבל למ"ד בני מלכים, לעולם מסדרין לו.</w:t>
      </w:r>
    </w:p>
  </w:footnote>
  <w:footnote w:id="957">
    <w:p w14:paraId="5B118206" w14:textId="77777777" w:rsidR="009713BF" w:rsidRDefault="00000000" w:rsidP="00556711">
      <w:pPr>
        <w:pStyle w:val="Footnote"/>
        <w:bidi/>
      </w:pPr>
      <w:r>
        <w:rPr>
          <w:rStyle w:val="ac"/>
          <w:rtl/>
        </w:rPr>
        <w:footnoteRef/>
      </w:r>
      <w:r>
        <w:rPr>
          <w:rtl/>
        </w:rPr>
        <w:t>[ויל"ד אמאי הוצרכו לזה, דלכאורה מחרישה חדשה שווה יותר ממחרישה ישנה בלויה, וכה"ג משכח"ל למכור ביני וביני. ואפשר דכל שיש בו תוספת מעלה בגוף המלאכה פשיטא דאין מוכרים].</w:t>
      </w:r>
    </w:p>
  </w:footnote>
  <w:footnote w:id="958">
    <w:p w14:paraId="49B60329" w14:textId="77777777" w:rsidR="009713BF" w:rsidRDefault="00000000" w:rsidP="00556711">
      <w:pPr>
        <w:pStyle w:val="Footnote"/>
        <w:bidi/>
      </w:pPr>
      <w:r>
        <w:rPr>
          <w:rStyle w:val="ac"/>
          <w:rtl/>
        </w:rPr>
        <w:footnoteRef/>
      </w:r>
      <w:r>
        <w:rPr>
          <w:rtl/>
        </w:rPr>
        <w:t>אולי צ"ל ר"ת [ובשא"ר לא הביאו כן בשם ר"ח].</w:t>
      </w:r>
    </w:p>
  </w:footnote>
  <w:footnote w:id="959">
    <w:p w14:paraId="66A413B5" w14:textId="77777777" w:rsidR="009713BF" w:rsidRDefault="00000000" w:rsidP="00556711">
      <w:pPr>
        <w:pStyle w:val="Footnote"/>
        <w:bidi/>
      </w:pPr>
      <w:r>
        <w:rPr>
          <w:rStyle w:val="ac"/>
          <w:rtl/>
        </w:rPr>
        <w:footnoteRef/>
      </w:r>
      <w:r>
        <w:rPr>
          <w:rtl/>
        </w:rPr>
        <w:t>וה</w:t>
      </w:r>
      <w:r>
        <w:rPr>
          <w:b/>
          <w:bCs/>
          <w:rtl/>
        </w:rPr>
        <w:t>תוס' רא"ש</w:t>
      </w:r>
      <w:r>
        <w:rPr>
          <w:rtl/>
        </w:rPr>
        <w:t xml:space="preserve"> ביאר דאף שהתורה צותה שבשביל חובו לא יצערנו המלוה, ויעשה עמו צדקה וגמילות חסד. אבל אצטלא בת ק' מנה, כיון שאף באחרת יכול לינצל מצער וצינה וזו אינה כי אם לכבוד ונוי, מסתבר שיאמר לו לאו עלי רמית וכו'.</w:t>
      </w:r>
    </w:p>
  </w:footnote>
  <w:footnote w:id="960">
    <w:p w14:paraId="3F950276" w14:textId="77777777" w:rsidR="009713BF" w:rsidRDefault="00000000" w:rsidP="00556711">
      <w:pPr>
        <w:pStyle w:val="Footnote"/>
        <w:bidi/>
      </w:pPr>
      <w:r>
        <w:rPr>
          <w:rStyle w:val="ac"/>
          <w:rtl/>
        </w:rPr>
        <w:footnoteRef/>
      </w:r>
      <w:r>
        <w:rPr>
          <w:rtl/>
        </w:rPr>
        <w:t>ולפ"ז אף הא דכל ישראל בני מלכים נכלל בהך קרא ד'ולך תהא צדקה'. אבל ב</w:t>
      </w:r>
      <w:r>
        <w:rPr>
          <w:b/>
          <w:bCs/>
          <w:rtl/>
        </w:rPr>
        <w:t>פסיקתא</w:t>
      </w:r>
      <w:r>
        <w:rPr>
          <w:rtl/>
        </w:rPr>
        <w:t xml:space="preserve"> (שמות כב כו) אי' דר' נתן דרש דכתיב כסותה [וכתיב מלא, אלא דקרי כסותו] כמו שהוא, שלא יחליפנו, אפי' שווה ר' זוז. [ואפשר דר' נתן הוה טעם אחר, אף בלא סברת בני מלכים].</w:t>
      </w:r>
    </w:p>
  </w:footnote>
  <w:footnote w:id="961">
    <w:p w14:paraId="528C3E6F" w14:textId="77777777" w:rsidR="009713BF" w:rsidRDefault="00000000" w:rsidP="00556711">
      <w:pPr>
        <w:pStyle w:val="Footnote"/>
        <w:bidi/>
      </w:pPr>
      <w:r>
        <w:rPr>
          <w:rStyle w:val="ac"/>
          <w:rtl/>
        </w:rPr>
        <w:footnoteRef/>
      </w:r>
      <w:r>
        <w:rPr>
          <w:rtl/>
        </w:rPr>
        <w:t>ויל"ד דמסדרין אינו נותן לו משלו, אלא דיש עיכוב שלא יגבה. ולכאורה ל"ש בזה לאו עלי רמית, ול"ש תי' הגמ' צדקה.</w:t>
      </w:r>
    </w:p>
  </w:footnote>
  <w:footnote w:id="962">
    <w:p w14:paraId="694412CC" w14:textId="77777777" w:rsidR="009713BF" w:rsidRDefault="00000000" w:rsidP="00556711">
      <w:pPr>
        <w:pStyle w:val="Footnote"/>
        <w:bidi/>
      </w:pPr>
      <w:r>
        <w:rPr>
          <w:rStyle w:val="ac"/>
          <w:rtl/>
        </w:rPr>
        <w:footnoteRef/>
      </w:r>
      <w:r>
        <w:rPr>
          <w:rtl/>
        </w:rPr>
        <w:t>ספק הגמ' (גיטין פה:) מי בעינן ודין. כתובות (ה:) מהו לבעול לכתחלה בשבת.</w:t>
      </w:r>
    </w:p>
  </w:footnote>
  <w:footnote w:id="963">
    <w:p w14:paraId="7391FA37" w14:textId="77777777" w:rsidR="009713BF" w:rsidRDefault="00000000" w:rsidP="00556711">
      <w:pPr>
        <w:pStyle w:val="Footnote"/>
        <w:bidi/>
      </w:pPr>
      <w:r>
        <w:rPr>
          <w:rStyle w:val="ac"/>
          <w:rtl/>
        </w:rPr>
        <w:footnoteRef/>
      </w:r>
      <w:r>
        <w:rPr>
          <w:rtl/>
        </w:rPr>
        <w:t>אבל ה</w:t>
      </w:r>
      <w:r>
        <w:rPr>
          <w:b/>
          <w:bCs/>
          <w:rtl/>
        </w:rPr>
        <w:t>חכמת מנוח</w:t>
      </w:r>
      <w:r>
        <w:rPr>
          <w:rtl/>
        </w:rPr>
        <w:t xml:space="preserve"> נקט בדעת רש"י דהספק אליבא דרשב"ג [וכמ"ש רש"י לאחר ל'], ואף דרשב"ג ס"ל דבני מלכים, י"ל דס"ל כוותיה בחדא.</w:t>
      </w:r>
    </w:p>
  </w:footnote>
  <w:footnote w:id="964">
    <w:p w14:paraId="42391594" w14:textId="77777777" w:rsidR="009713BF" w:rsidRDefault="00000000" w:rsidP="00556711">
      <w:pPr>
        <w:pStyle w:val="Footnote"/>
        <w:bidi/>
      </w:pPr>
      <w:r>
        <w:rPr>
          <w:rStyle w:val="ac"/>
          <w:rtl/>
        </w:rPr>
        <w:footnoteRef/>
      </w:r>
      <w:r>
        <w:rPr>
          <w:rtl/>
        </w:rPr>
        <w:t>ופ</w:t>
      </w:r>
      <w:r>
        <w:rPr>
          <w:b/>
          <w:bCs/>
          <w:rtl/>
        </w:rPr>
        <w:t>רש"י</w:t>
      </w:r>
      <w:r>
        <w:rPr>
          <w:rtl/>
        </w:rPr>
        <w:t xml:space="preserve"> דקו' הגמ' 'ואידך' היינו ת"ק דמתני' [דל"ל מסדרין]. אבל ה</w:t>
      </w:r>
      <w:r>
        <w:rPr>
          <w:b/>
          <w:bCs/>
          <w:rtl/>
        </w:rPr>
        <w:t xml:space="preserve">תוס' ר"פ </w:t>
      </w:r>
      <w:r>
        <w:rPr>
          <w:rtl/>
        </w:rPr>
        <w:t>פי' 'ואידך' היינו המקשן או תנא דברייתא דלעיל.</w:t>
      </w:r>
    </w:p>
  </w:footnote>
  <w:footnote w:id="965">
    <w:p w14:paraId="22FDA383" w14:textId="77777777" w:rsidR="009713BF" w:rsidRDefault="00000000" w:rsidP="00556711">
      <w:pPr>
        <w:pStyle w:val="Footnote"/>
        <w:bidi/>
      </w:pPr>
      <w:r>
        <w:rPr>
          <w:rStyle w:val="ac"/>
          <w:rtl/>
        </w:rPr>
        <w:footnoteRef/>
      </w:r>
      <w:r>
        <w:rPr>
          <w:rtl/>
        </w:rPr>
        <w:t>[וכדברי ר"ת בתוד"ה מה הב', ודלא כרש"י].</w:t>
      </w:r>
    </w:p>
  </w:footnote>
  <w:footnote w:id="966">
    <w:p w14:paraId="77769CC6" w14:textId="77777777" w:rsidR="009713BF" w:rsidRDefault="00000000" w:rsidP="00556711">
      <w:pPr>
        <w:pStyle w:val="Footnote"/>
        <w:bidi/>
      </w:pPr>
      <w:r>
        <w:rPr>
          <w:rStyle w:val="ac"/>
          <w:rtl/>
        </w:rPr>
        <w:footnoteRef/>
      </w:r>
      <w:r>
        <w:rPr>
          <w:rtl/>
        </w:rPr>
        <w:t>ויל"פ כוונתו דבהא דבהקדש אין מחזירים מבואר דרשאי ליטול [משכון] אף כלי שצריך לו [ואין מחזירין, ואין מסדרין בשעה שלוקחין משכון].</w:t>
      </w:r>
    </w:p>
  </w:footnote>
  <w:footnote w:id="967">
    <w:p w14:paraId="1C693D03" w14:textId="77777777" w:rsidR="009713BF" w:rsidRDefault="00000000" w:rsidP="00556711">
      <w:pPr>
        <w:pStyle w:val="Footnote"/>
        <w:bidi/>
      </w:pPr>
      <w:r>
        <w:rPr>
          <w:rStyle w:val="ac"/>
          <w:rtl/>
        </w:rPr>
        <w:footnoteRef/>
      </w:r>
      <w:r>
        <w:rPr>
          <w:rtl/>
        </w:rPr>
        <w:t>וכוונת תוס' דאף בערכין ראוי לדמותו להאומר דמי עלי.</w:t>
      </w:r>
    </w:p>
  </w:footnote>
  <w:footnote w:id="968">
    <w:p w14:paraId="0C5650EB" w14:textId="77777777" w:rsidR="009713BF" w:rsidRDefault="00000000" w:rsidP="00556711">
      <w:pPr>
        <w:pStyle w:val="Footnote"/>
        <w:bidi/>
      </w:pPr>
      <w:r>
        <w:rPr>
          <w:rStyle w:val="ac"/>
          <w:rtl/>
        </w:rPr>
        <w:footnoteRef/>
      </w:r>
      <w:r>
        <w:rPr>
          <w:rtl/>
        </w:rPr>
        <w:t>וצ"ב דהא דאינו בת סידור הוה משום דמוכרים אותו וקונים לו טלית אחר, אבל כל זמן שלא קנו לו טלית אחרת לכאו' אין ממשכנין. [ואולי כוונתו דנתנו לו אחר, ואפ"ה בבע"ח חייב בדין מחזירין, דל"מ השבת משכון אלא בחפץ שלו. ודלא כתוס' ד"ה מהו].</w:t>
      </w:r>
    </w:p>
  </w:footnote>
  <w:footnote w:id="969">
    <w:p w14:paraId="666AFD05" w14:textId="77777777" w:rsidR="009713BF" w:rsidRDefault="00000000" w:rsidP="00556711">
      <w:pPr>
        <w:pStyle w:val="Footnote"/>
        <w:bidi/>
      </w:pPr>
      <w:r>
        <w:rPr>
          <w:rStyle w:val="ac"/>
          <w:rtl/>
        </w:rPr>
        <w:footnoteRef/>
      </w:r>
      <w:r>
        <w:rPr>
          <w:rtl/>
        </w:rPr>
        <w:t>[דאינו נידון בהישג יד]. וה</w:t>
      </w:r>
      <w:r>
        <w:rPr>
          <w:b/>
          <w:bCs/>
          <w:rtl/>
        </w:rPr>
        <w:t>תוס' ר"פ</w:t>
      </w:r>
      <w:r>
        <w:rPr>
          <w:rtl/>
        </w:rPr>
        <w:t xml:space="preserve"> הק' לפרש"י דלשון 'עד סופו' לא משמע כן. [אלא כתוס'].</w:t>
      </w:r>
    </w:p>
  </w:footnote>
  <w:footnote w:id="970">
    <w:p w14:paraId="317984C1" w14:textId="77777777" w:rsidR="009713BF" w:rsidRDefault="00000000" w:rsidP="00556711">
      <w:pPr>
        <w:pStyle w:val="Footnote"/>
        <w:bidi/>
      </w:pPr>
      <w:r>
        <w:rPr>
          <w:rStyle w:val="ac"/>
          <w:rtl/>
        </w:rPr>
        <w:footnoteRef/>
      </w:r>
      <w:r>
        <w:rPr>
          <w:rtl/>
        </w:rPr>
        <w:t xml:space="preserve">וכ"כ </w:t>
      </w:r>
      <w:r>
        <w:rPr>
          <w:b/>
          <w:bCs/>
          <w:rtl/>
        </w:rPr>
        <w:t>תוס</w:t>
      </w:r>
      <w:r>
        <w:rPr>
          <w:rtl/>
        </w:rPr>
        <w:t>' (ד"ה מהו) דלפ"ז הגמ' (כאן) כר' יהודה. ואילו לרבנן מסדרין. וה</w:t>
      </w:r>
      <w:r>
        <w:rPr>
          <w:b/>
          <w:bCs/>
          <w:rtl/>
        </w:rPr>
        <w:t>רשב"א</w:t>
      </w:r>
      <w:r>
        <w:rPr>
          <w:rtl/>
        </w:rPr>
        <w:t xml:space="preserve"> דחה דאף רבנן דרשי' 'הוא' דבעי' עני תחילה וסוף, ונח' כשהעשיר בינתיים. וציין דכעי"ז נח' ר' יהודה ורבנן (לעיל כז.) גבי אבידה שהוקרה והוזלה]. ומח' מסדרין לא תלי בר' יהודה ורבנן.</w:t>
      </w:r>
    </w:p>
  </w:footnote>
  <w:footnote w:id="971">
    <w:p w14:paraId="1DE6B516" w14:textId="77777777" w:rsidR="009713BF" w:rsidRDefault="00000000" w:rsidP="00556711">
      <w:pPr>
        <w:pStyle w:val="Footnote"/>
        <w:bidi/>
      </w:pPr>
      <w:r>
        <w:rPr>
          <w:rStyle w:val="ac"/>
          <w:rtl/>
        </w:rPr>
        <w:footnoteRef/>
      </w:r>
      <w:r>
        <w:rPr>
          <w:rtl/>
        </w:rPr>
        <w:t>[דחשיב שמשתמש של מלוה לענין שצריך לברכו].</w:t>
      </w:r>
    </w:p>
  </w:footnote>
  <w:footnote w:id="972">
    <w:p w14:paraId="36BDBFB8" w14:textId="77777777" w:rsidR="009713BF" w:rsidRDefault="00000000" w:rsidP="00556711">
      <w:pPr>
        <w:pStyle w:val="Footnote"/>
        <w:bidi/>
      </w:pPr>
      <w:r>
        <w:rPr>
          <w:rStyle w:val="ac"/>
          <w:rtl/>
        </w:rPr>
        <w:footnoteRef/>
      </w:r>
      <w:r>
        <w:rPr>
          <w:rtl/>
        </w:rPr>
        <w:t>וה</w:t>
      </w:r>
      <w:r>
        <w:rPr>
          <w:b/>
          <w:bCs/>
          <w:rtl/>
        </w:rPr>
        <w:t>אחרונים</w:t>
      </w:r>
      <w:r>
        <w:rPr>
          <w:rtl/>
        </w:rPr>
        <w:t xml:space="preserve"> דנו דלכאורה דמי להא דנתמעט הקדש מדין רבית ואונאה [ע' לעיל נז: ומש"כ שם], דלאו רעיך ואחיך. וה"נ לא דמי לחיוב השבת העבוט. [אמנם י"ל דהכא סברת המקשן דנתרבה מגדרי ק"ו].</w:t>
      </w:r>
    </w:p>
  </w:footnote>
  <w:footnote w:id="973">
    <w:p w14:paraId="2870CE90" w14:textId="77777777" w:rsidR="009713BF" w:rsidRDefault="00000000" w:rsidP="00556711">
      <w:pPr>
        <w:pStyle w:val="Footnote"/>
        <w:bidi/>
      </w:pPr>
      <w:r>
        <w:rPr>
          <w:rStyle w:val="ac"/>
          <w:rtl/>
        </w:rPr>
        <w:footnoteRef/>
      </w:r>
      <w:r>
        <w:rPr>
          <w:rtl/>
        </w:rPr>
        <w:t>אבל ה</w:t>
      </w:r>
      <w:r>
        <w:rPr>
          <w:b/>
          <w:bCs/>
          <w:rtl/>
        </w:rPr>
        <w:t>אהבת חסד</w:t>
      </w:r>
      <w:r>
        <w:rPr>
          <w:rtl/>
        </w:rPr>
        <w:t xml:space="preserve"> (ז ח) כת' דאף מעות של צדקה שהלוו יש איסור לא תבוא אל ביתו. ובהמשך דבריו חילק דהקדש אינו בכלל רעך, משא"כ צדקה.</w:t>
      </w:r>
    </w:p>
  </w:footnote>
  <w:footnote w:id="974">
    <w:p w14:paraId="0AB12031" w14:textId="77777777" w:rsidR="009713BF" w:rsidRDefault="00000000" w:rsidP="00556711">
      <w:pPr>
        <w:pStyle w:val="Footnote"/>
        <w:bidi/>
      </w:pPr>
      <w:r>
        <w:rPr>
          <w:rStyle w:val="ac"/>
          <w:rtl/>
        </w:rPr>
        <w:footnoteRef/>
      </w:r>
      <w:r>
        <w:rPr>
          <w:rtl/>
        </w:rPr>
        <w:t>ויל"ד דאף אי אצל הקב"ה ל"ש ברכה וריבוי, הא שייך ריבוי אצל ממון הקדש. ויל"פ דהברכה מתייחס לבעלים, ולא לממונו.</w:t>
      </w:r>
    </w:p>
  </w:footnote>
  <w:footnote w:id="975">
    <w:p w14:paraId="482C9BEB" w14:textId="77777777" w:rsidR="009713BF" w:rsidRDefault="00000000" w:rsidP="00556711">
      <w:pPr>
        <w:pStyle w:val="Footnote"/>
        <w:bidi/>
      </w:pPr>
      <w:r>
        <w:rPr>
          <w:rStyle w:val="ac"/>
          <w:rtl/>
        </w:rPr>
        <w:footnoteRef/>
      </w:r>
      <w:r>
        <w:rPr>
          <w:rtl/>
        </w:rPr>
        <w:t>וכת' דע"פ קבלה יש בזה סודות נפלאים, אך כתב לפרש ע"ד הפשט, בדבר שיש בו הבנה.</w:t>
      </w:r>
    </w:p>
  </w:footnote>
  <w:footnote w:id="976">
    <w:p w14:paraId="72664EF9" w14:textId="77777777" w:rsidR="009713BF" w:rsidRDefault="00000000" w:rsidP="00556711">
      <w:pPr>
        <w:pStyle w:val="Footnote"/>
        <w:bidi/>
      </w:pPr>
      <w:r>
        <w:rPr>
          <w:rStyle w:val="ac"/>
          <w:rtl/>
        </w:rPr>
        <w:footnoteRef/>
      </w:r>
      <w:r>
        <w:rPr>
          <w:rtl/>
        </w:rPr>
        <w:t>וכן ב</w:t>
      </w:r>
      <w:r>
        <w:rPr>
          <w:b/>
          <w:bCs/>
          <w:rtl/>
        </w:rPr>
        <w:t>שו"ת הרשב"א</w:t>
      </w:r>
      <w:r>
        <w:rPr>
          <w:rtl/>
        </w:rPr>
        <w:t xml:space="preserve"> (ה נא בסו"ד) כת' דהיה אפשר לפרש לשון ברוך, שהוא תואר, שכלול מכל הברכות (והביא שם מכ"מ). אך הק' מהא דאמרי' יתגדל ויתרומם ויתנשא. [וע"כ שייך ברכה וריבוי, ע' בסמוך]. אך החינוך כת' לפרש הלשון 'יתברך' הוה תפילה, כלומר יה"ר מלפניך שכל בני העולם יהיו מיחסים הברכה אליך ומודים וכו'.</w:t>
      </w:r>
    </w:p>
    <w:p w14:paraId="59F0A708" w14:textId="77777777" w:rsidR="009713BF" w:rsidRDefault="00000000" w:rsidP="00556711">
      <w:pPr>
        <w:pStyle w:val="Footnote"/>
        <w:bidi/>
      </w:pPr>
      <w:r>
        <w:rPr>
          <w:rtl/>
        </w:rPr>
        <w:tab/>
        <w:t>וה</w:t>
      </w:r>
      <w:r>
        <w:rPr>
          <w:b/>
          <w:bCs/>
          <w:rtl/>
        </w:rPr>
        <w:t>אבודרהם</w:t>
      </w:r>
      <w:r>
        <w:rPr>
          <w:rtl/>
        </w:rPr>
        <w:t xml:space="preserve"> (ברכות השחר) כת' דברוך אינו לשון 'פעול', אלא כמו רחום וחנון, שהוא עצמו הוא מקור הברכות ואינו מקבלם מאחרים.</w:t>
      </w:r>
    </w:p>
  </w:footnote>
  <w:footnote w:id="977">
    <w:p w14:paraId="0044D26D" w14:textId="77777777" w:rsidR="009713BF" w:rsidRDefault="00000000" w:rsidP="00556711">
      <w:pPr>
        <w:pStyle w:val="Footnote"/>
        <w:bidi/>
      </w:pPr>
      <w:r>
        <w:rPr>
          <w:rStyle w:val="ac"/>
          <w:rtl/>
        </w:rPr>
        <w:footnoteRef/>
      </w:r>
      <w:r>
        <w:rPr>
          <w:rtl/>
        </w:rPr>
        <w:t>וה</w:t>
      </w:r>
      <w:r>
        <w:rPr>
          <w:b/>
          <w:bCs/>
          <w:rtl/>
        </w:rPr>
        <w:t>רשב"א</w:t>
      </w:r>
      <w:r>
        <w:rPr>
          <w:rtl/>
        </w:rPr>
        <w:t xml:space="preserve"> ביאר דכל שהוא מוסיף בטובו, יוסיפו הכל להכיר וידעו, כי אין לברכתו שיעור וערך, ולא הפסק. [ועי"ש שהאריך]. וה</w:t>
      </w:r>
      <w:r>
        <w:rPr>
          <w:b/>
          <w:bCs/>
          <w:rtl/>
        </w:rPr>
        <w:t>רשב"א</w:t>
      </w:r>
      <w:r>
        <w:rPr>
          <w:rtl/>
        </w:rPr>
        <w:t xml:space="preserve"> (ה נ) הביא (חולין ס:) שהקב"ה מתאוה לתפלתן של ישראל. וכך היא המדה שהשי"ת כך חייבה חכמתו, שע"י תפלת חסידיו וברכותיהם, יתרצה ויתרבה טובו למברכיו ומכירי טובו. וע"ע שו"ת רשב"א (א תכג), וחי' אגדות לרשב"א (ברכות ז.) ועין יעקב שם. וע"ע רבינו בחיי (דברים ח י) וס' כד הקמח. ורמב"ן (עה"ת שמות טו יח).</w:t>
      </w:r>
    </w:p>
  </w:footnote>
  <w:footnote w:id="978">
    <w:p w14:paraId="6B493E04" w14:textId="77777777" w:rsidR="009713BF" w:rsidRDefault="00000000" w:rsidP="00556711">
      <w:pPr>
        <w:pStyle w:val="Footnote"/>
        <w:bidi/>
      </w:pPr>
      <w:r>
        <w:rPr>
          <w:rStyle w:val="ac"/>
          <w:rtl/>
        </w:rPr>
        <w:footnoteRef/>
      </w:r>
      <w:r>
        <w:rPr>
          <w:rtl/>
        </w:rPr>
        <w:t>[וכן כתיב וברך את לחמך, וברך פרי בטנך].</w:t>
      </w:r>
    </w:p>
  </w:footnote>
  <w:footnote w:id="979">
    <w:p w14:paraId="73DD15EA" w14:textId="77777777" w:rsidR="009713BF" w:rsidRDefault="00000000" w:rsidP="00556711">
      <w:pPr>
        <w:pStyle w:val="Footnote"/>
        <w:bidi/>
      </w:pPr>
      <w:r>
        <w:rPr>
          <w:rStyle w:val="ac"/>
          <w:rtl/>
        </w:rPr>
        <w:footnoteRef/>
      </w:r>
      <w:r>
        <w:rPr>
          <w:rtl/>
        </w:rPr>
        <w:t>וכ"כ ה</w:t>
      </w:r>
      <w:r>
        <w:rPr>
          <w:b/>
          <w:bCs/>
          <w:rtl/>
        </w:rPr>
        <w:t>חיי אדם</w:t>
      </w:r>
      <w:r>
        <w:rPr>
          <w:rtl/>
        </w:rPr>
        <w:t xml:space="preserve"> (כלל ו, צי' המשנ"ב קכד כד) בשם ה</w:t>
      </w:r>
      <w:r>
        <w:rPr>
          <w:b/>
          <w:bCs/>
          <w:rtl/>
        </w:rPr>
        <w:t>גר"א</w:t>
      </w:r>
      <w:r>
        <w:rPr>
          <w:rtl/>
        </w:rPr>
        <w:t xml:space="preserve"> ד'ברוך' פי' שיהיה מבורך, לא כמו שחושבים פי' ברוך, לשון שבח. אלא בקשה שיהי' מבורך.</w:t>
      </w:r>
    </w:p>
  </w:footnote>
  <w:footnote w:id="980">
    <w:p w14:paraId="039EA0FB" w14:textId="77777777" w:rsidR="009713BF" w:rsidRDefault="00000000" w:rsidP="00556711">
      <w:pPr>
        <w:pStyle w:val="Footnote"/>
        <w:bidi/>
      </w:pPr>
      <w:r>
        <w:rPr>
          <w:rStyle w:val="ac"/>
          <w:rtl/>
        </w:rPr>
        <w:footnoteRef/>
      </w:r>
      <w:r>
        <w:rPr>
          <w:rtl/>
        </w:rPr>
        <w:t>וה</w:t>
      </w:r>
      <w:r>
        <w:rPr>
          <w:b/>
          <w:bCs/>
          <w:rtl/>
        </w:rPr>
        <w:t xml:space="preserve">מהרצ"ח </w:t>
      </w:r>
      <w:r>
        <w:rPr>
          <w:rtl/>
        </w:rPr>
        <w:t>כת' דלגירסת בה"ג ור"ת שאלו 'מנין' שמסדרים, ולפרש טעם הדין לא גרע משאר חכמי הדור. [ועל טומאה לא שאלו להלכה, אלא לפרש מעשיו].</w:t>
      </w:r>
    </w:p>
  </w:footnote>
  <w:footnote w:id="981">
    <w:p w14:paraId="7792711B" w14:textId="77777777" w:rsidR="009713BF" w:rsidRDefault="00000000" w:rsidP="00556711">
      <w:pPr>
        <w:pStyle w:val="Footnote"/>
        <w:bidi/>
      </w:pPr>
      <w:r>
        <w:rPr>
          <w:rStyle w:val="ac"/>
          <w:rtl/>
        </w:rPr>
        <w:footnoteRef/>
      </w:r>
      <w:r>
        <w:rPr>
          <w:rtl/>
        </w:rPr>
        <w:t>וה</w:t>
      </w:r>
      <w:r>
        <w:rPr>
          <w:b/>
          <w:bCs/>
          <w:rtl/>
        </w:rPr>
        <w:t>יראים</w:t>
      </w:r>
      <w:r>
        <w:rPr>
          <w:rtl/>
        </w:rPr>
        <w:t xml:space="preserve"> (שכב) כת' דכיון דאליהו עשה מעשה בעצמו [בטומאת אוהל] כוותי' עבדינן. [ועד"ז כמה ראשונים]. ועד"ז מצאנו א' מה</w:t>
      </w:r>
      <w:r>
        <w:rPr>
          <w:b/>
          <w:bCs/>
          <w:rtl/>
        </w:rPr>
        <w:t>ראשונים</w:t>
      </w:r>
      <w:r>
        <w:rPr>
          <w:rtl/>
        </w:rPr>
        <w:t xml:space="preserve"> (ר' יעקב החסיד) שהי' שואל מן השמים, ע"י התבודדות וכדו'. וה</w:t>
      </w:r>
      <w:r>
        <w:rPr>
          <w:b/>
          <w:bCs/>
          <w:rtl/>
        </w:rPr>
        <w:t>ראב"ד</w:t>
      </w:r>
      <w:r>
        <w:rPr>
          <w:rtl/>
        </w:rPr>
        <w:t xml:space="preserve"> (לולב ח ה) כת' דרוח הקודש הופיע בבית המדרש. [ונח' האחרונים אי הוה כפשוטו, ע' כפות תמרים לב:]. והחיד"א הביא </w:t>
      </w:r>
      <w:r>
        <w:rPr>
          <w:b/>
          <w:bCs/>
          <w:rtl/>
        </w:rPr>
        <w:t>גליון תוס' כת"י</w:t>
      </w:r>
      <w:r>
        <w:rPr>
          <w:rtl/>
        </w:rPr>
        <w:t xml:space="preserve"> (גיטין ספ"ק) דהק' דמשמע דאליהו שכיח במתיבתא, ואמאי לא הכריע לנו כל ספיקות שיש לנו.</w:t>
      </w:r>
    </w:p>
  </w:footnote>
  <w:footnote w:id="982">
    <w:p w14:paraId="480A144A" w14:textId="77777777" w:rsidR="009713BF" w:rsidRDefault="00000000" w:rsidP="00556711">
      <w:pPr>
        <w:pStyle w:val="Footnote"/>
        <w:bidi/>
      </w:pPr>
      <w:r>
        <w:rPr>
          <w:rStyle w:val="ac"/>
          <w:rtl/>
        </w:rPr>
        <w:footnoteRef/>
      </w:r>
      <w:r>
        <w:rPr>
          <w:rtl/>
        </w:rPr>
        <w:t>[ועד"ז אי' חולין קכד. אי אמר משמים לא ציית' ליה, ועד"ז יבמות קב. ועוד]. [אמנם ר"ת בתוס' דידן דחה דאליהו היה מדחה אותם. וה</w:t>
      </w:r>
      <w:r>
        <w:rPr>
          <w:b/>
          <w:bCs/>
          <w:rtl/>
        </w:rPr>
        <w:t>רמב"ן</w:t>
      </w:r>
      <w:r>
        <w:rPr>
          <w:rtl/>
        </w:rPr>
        <w:t xml:space="preserve"> (יבמות סא.) דחה דא"כ היה נותן מכשול לפניהם, ומורה בתורה שלא כהלכה. ואם נאמר דאין סומכים על המלאך, דלא בשמים היא, א"כ אין בזה מכשול כלל. ואף הם לא שאלו להלכה, אלא להסביר דבריו. וכן מה ששאלו מנ"ל לר"ת, שאלו טעם הדבר ולא להלכה].</w:t>
      </w:r>
    </w:p>
  </w:footnote>
  <w:footnote w:id="983">
    <w:p w14:paraId="45B941E9" w14:textId="77777777" w:rsidR="009713BF" w:rsidRDefault="00000000" w:rsidP="00556711">
      <w:pPr>
        <w:pStyle w:val="Footnote"/>
        <w:bidi/>
      </w:pPr>
      <w:r>
        <w:rPr>
          <w:rStyle w:val="ac"/>
          <w:rtl/>
        </w:rPr>
        <w:footnoteRef/>
      </w:r>
      <w:r>
        <w:rPr>
          <w:rtl/>
        </w:rPr>
        <w:t>ע' בכורות כד. [ויש שפי' (הו' ב</w:t>
      </w:r>
      <w:r>
        <w:rPr>
          <w:b/>
          <w:bCs/>
          <w:rtl/>
        </w:rPr>
        <w:t>תוי"ט</w:t>
      </w:r>
      <w:r>
        <w:rPr>
          <w:rtl/>
        </w:rPr>
        <w:t xml:space="preserve"> עדיות ח ז) ד'תיקו' נוטריקון תשבי {אליהו, לעתיד לבוא} יתרץ קו' ואיבעיא]. וע"ע במיוחס לרשב"א (מנחות מה). אמנם ב</w:t>
      </w:r>
      <w:r>
        <w:rPr>
          <w:b/>
          <w:bCs/>
          <w:rtl/>
        </w:rPr>
        <w:t>משנ"ל</w:t>
      </w:r>
      <w:r>
        <w:rPr>
          <w:rtl/>
        </w:rPr>
        <w:t xml:space="preserve"> (אישות ט ו) חילק דרק בספק במציאות סמכי' על אליהו.</w:t>
      </w:r>
    </w:p>
  </w:footnote>
  <w:footnote w:id="984">
    <w:p w14:paraId="6F22581D" w14:textId="77777777" w:rsidR="009713BF" w:rsidRDefault="00000000" w:rsidP="00556711">
      <w:pPr>
        <w:pStyle w:val="Footnote"/>
        <w:bidi/>
      </w:pPr>
      <w:r>
        <w:rPr>
          <w:rStyle w:val="ac"/>
          <w:rtl/>
        </w:rPr>
        <w:footnoteRef/>
      </w:r>
      <w:r>
        <w:rPr>
          <w:rtl/>
        </w:rPr>
        <w:t>דהאמוראים רשאין להכריע כדברי חד תנא דמסתבר טעמיה וכדו'. ומהא דסתמו הכי בש"ס, משמע דהכריע כהך מ"ד.</w:t>
      </w:r>
    </w:p>
  </w:footnote>
  <w:footnote w:id="985">
    <w:p w14:paraId="139B53E3" w14:textId="77777777" w:rsidR="009713BF" w:rsidRDefault="00000000" w:rsidP="00556711">
      <w:pPr>
        <w:pStyle w:val="Footnote"/>
        <w:bidi/>
      </w:pPr>
      <w:r>
        <w:rPr>
          <w:rStyle w:val="ac"/>
          <w:rtl/>
        </w:rPr>
        <w:footnoteRef/>
      </w:r>
      <w:r>
        <w:rPr>
          <w:rtl/>
        </w:rPr>
        <w:t>ולכאורה כ"ש אם מעיד שכך שמע מרבותיו ומהקדמונים שבארץ.</w:t>
      </w:r>
    </w:p>
  </w:footnote>
  <w:footnote w:id="986">
    <w:p w14:paraId="48EDEEFA" w14:textId="77777777" w:rsidR="009713BF" w:rsidRDefault="00000000" w:rsidP="00556711">
      <w:pPr>
        <w:pStyle w:val="Footnote"/>
        <w:bidi/>
      </w:pPr>
      <w:r>
        <w:rPr>
          <w:rStyle w:val="ac"/>
          <w:rtl/>
        </w:rPr>
        <w:footnoteRef/>
      </w:r>
      <w:r>
        <w:rPr>
          <w:rtl/>
        </w:rPr>
        <w:t>יל"ד אי כוונתו דאף היכא דאליהו גופיה ידע כן בכוחות העליונים, כיון דעכשיו עומד לפנינו כבן אדם, ונתברר לו הדבר בידיעה ברורה, סמכינן עליו [ולא איכפ"ל מהיכן ידיעתו].</w:t>
      </w:r>
    </w:p>
  </w:footnote>
  <w:footnote w:id="987">
    <w:p w14:paraId="6AF5B98B" w14:textId="77777777" w:rsidR="009713BF" w:rsidRDefault="00000000" w:rsidP="00556711">
      <w:pPr>
        <w:pStyle w:val="Footnote"/>
        <w:bidi/>
      </w:pPr>
      <w:r>
        <w:rPr>
          <w:rStyle w:val="ac"/>
          <w:rtl/>
        </w:rPr>
        <w:footnoteRef/>
      </w:r>
      <w:r>
        <w:rPr>
          <w:rtl/>
        </w:rPr>
        <w:t>וה</w:t>
      </w:r>
      <w:r>
        <w:rPr>
          <w:b/>
          <w:bCs/>
          <w:rtl/>
        </w:rPr>
        <w:t>תוס' ר"פ</w:t>
      </w:r>
      <w:r>
        <w:rPr>
          <w:rtl/>
        </w:rPr>
        <w:t xml:space="preserve"> כת' דמצינו לקמן כמה אמוראים דאין מסדרין. [וצ"ב כוונתו].</w:t>
      </w:r>
    </w:p>
  </w:footnote>
  <w:footnote w:id="988">
    <w:p w14:paraId="6FDC09B2" w14:textId="77777777" w:rsidR="009713BF" w:rsidRDefault="00000000" w:rsidP="00556711">
      <w:pPr>
        <w:pStyle w:val="Footnote"/>
        <w:bidi/>
      </w:pPr>
      <w:r>
        <w:rPr>
          <w:rStyle w:val="ac"/>
          <w:rtl/>
        </w:rPr>
        <w:footnoteRef/>
      </w:r>
      <w:r>
        <w:rPr>
          <w:rtl/>
        </w:rPr>
        <w:t>ע"פ תקנת הגאונים דגבי ממטלטלין. [דמדינא דגמ' קי"ל דמטלטלין לא משתעבדי לכתובה].</w:t>
      </w:r>
    </w:p>
  </w:footnote>
  <w:footnote w:id="989">
    <w:p w14:paraId="676CE9C6" w14:textId="77777777" w:rsidR="009713BF" w:rsidRDefault="00000000" w:rsidP="00556711">
      <w:pPr>
        <w:pStyle w:val="Footnote"/>
        <w:bidi/>
      </w:pPr>
      <w:r>
        <w:rPr>
          <w:rStyle w:val="ac"/>
          <w:rtl/>
        </w:rPr>
        <w:footnoteRef/>
      </w:r>
      <w:r>
        <w:rPr>
          <w:rtl/>
        </w:rPr>
        <w:t>כ"ג ה</w:t>
      </w:r>
      <w:r>
        <w:rPr>
          <w:b/>
          <w:bCs/>
          <w:rtl/>
        </w:rPr>
        <w:t>אחרונים</w:t>
      </w:r>
      <w:r>
        <w:rPr>
          <w:rtl/>
        </w:rPr>
        <w:t xml:space="preserve"> בדברי ה</w:t>
      </w:r>
      <w:r>
        <w:rPr>
          <w:b/>
          <w:bCs/>
          <w:rtl/>
        </w:rPr>
        <w:t>תוס</w:t>
      </w:r>
      <w:r>
        <w:rPr>
          <w:rtl/>
        </w:rPr>
        <w:t>'. [וכ"ה ב</w:t>
      </w:r>
      <w:r>
        <w:rPr>
          <w:b/>
          <w:bCs/>
          <w:rtl/>
        </w:rPr>
        <w:t>תוס' רא"ש</w:t>
      </w:r>
      <w:r>
        <w:rPr>
          <w:rtl/>
        </w:rPr>
        <w:t xml:space="preserve">. אבל </w:t>
      </w:r>
      <w:r>
        <w:rPr>
          <w:b/>
          <w:bCs/>
          <w:rtl/>
        </w:rPr>
        <w:t>תוס</w:t>
      </w:r>
      <w:r>
        <w:rPr>
          <w:rtl/>
        </w:rPr>
        <w:t>' לפנינו הגירסא רב אלפס, וה</w:t>
      </w:r>
      <w:r>
        <w:rPr>
          <w:b/>
          <w:bCs/>
          <w:rtl/>
        </w:rPr>
        <w:t>מהרש"א</w:t>
      </w:r>
      <w:r>
        <w:rPr>
          <w:rtl/>
        </w:rPr>
        <w:t xml:space="preserve"> תמה דהרי"ף שם פסק דלא כרשב"ג].</w:t>
      </w:r>
    </w:p>
  </w:footnote>
  <w:footnote w:id="990">
    <w:p w14:paraId="5851315C" w14:textId="77777777" w:rsidR="009713BF" w:rsidRDefault="00000000" w:rsidP="00556711">
      <w:pPr>
        <w:pStyle w:val="Footnote"/>
        <w:bidi/>
      </w:pPr>
      <w:r>
        <w:rPr>
          <w:rStyle w:val="ac"/>
          <w:rtl/>
        </w:rPr>
        <w:footnoteRef/>
      </w:r>
      <w:r>
        <w:rPr>
          <w:rtl/>
        </w:rPr>
        <w:t>[וצ"ב דא"כ לא שייך לנידון כל ישראל בני מלכים. וע' בסוגיה דהתם. ואכ"מ].</w:t>
      </w:r>
    </w:p>
  </w:footnote>
  <w:footnote w:id="991">
    <w:p w14:paraId="3DDF8DDC" w14:textId="77777777" w:rsidR="009713BF" w:rsidRDefault="00000000" w:rsidP="00556711">
      <w:pPr>
        <w:pStyle w:val="Footnote"/>
        <w:bidi/>
      </w:pPr>
      <w:r>
        <w:rPr>
          <w:rStyle w:val="ac"/>
          <w:rtl/>
        </w:rPr>
        <w:footnoteRef/>
      </w:r>
      <w:r>
        <w:rPr>
          <w:rtl/>
        </w:rPr>
        <w:t>והביא כן מהגמ' (לעיל קיג:) מהדר ליה בעיניה. והביא דכ"מ לשון ה</w:t>
      </w:r>
      <w:r>
        <w:rPr>
          <w:b/>
          <w:bCs/>
          <w:rtl/>
        </w:rPr>
        <w:t>סה"ת</w:t>
      </w:r>
      <w:r>
        <w:rPr>
          <w:rtl/>
        </w:rPr>
        <w:t xml:space="preserve"> (א ו ב) [שהביא דברי הרמב"ן]. וה</w:t>
      </w:r>
      <w:r>
        <w:rPr>
          <w:b/>
          <w:bCs/>
          <w:rtl/>
        </w:rPr>
        <w:t>אהבת חסד</w:t>
      </w:r>
      <w:r>
        <w:rPr>
          <w:rtl/>
        </w:rPr>
        <w:t xml:space="preserve"> כת' דיש לדחות דתוס' כת' כן רק לס"ד דרשב"ג ס"ל דמסדרין. אבל מדברי הגמ' (קיג:) מבואר דרשב"ג ל"ל מסדרין. וי"ל דאף תוס' מודו דאינו מקיים כה"ג השבת העבוט. [וצ"ב אמאי תלי בהא, ואף דאין ראיה כה"ג].</w:t>
      </w:r>
    </w:p>
  </w:footnote>
  <w:footnote w:id="992">
    <w:p w14:paraId="4451F8EE" w14:textId="77777777" w:rsidR="009713BF" w:rsidRDefault="00000000" w:rsidP="00556711">
      <w:pPr>
        <w:pStyle w:val="Footnote"/>
        <w:bidi/>
      </w:pPr>
      <w:r>
        <w:rPr>
          <w:rStyle w:val="ac"/>
          <w:rtl/>
        </w:rPr>
        <w:footnoteRef/>
      </w:r>
      <w:r>
        <w:rPr>
          <w:rtl/>
        </w:rPr>
        <w:t>ויל"ד האם הביא ראיה מעצם הא דמצווה באיסורי התורה. א"נ אפשר דכוונתו דמלאך אינו בגדר 'בני אהרן', ואף אי מצווה אמאכלות אסורות וכדו', הך איסור תלי בשם כהן. ועיל"פ דל"ש טומאה, דאדם מישראל נטמא ממת, אבל מלאך ל"ש שיקבל טומאה. ומש"ה אינו מצווה. [ויל"ד אי יש איסור לכהן ליגע במת, או במה שנטמא. ואכמ"ל].</w:t>
      </w:r>
    </w:p>
  </w:footnote>
  <w:footnote w:id="993">
    <w:p w14:paraId="17C78B4B" w14:textId="77777777" w:rsidR="009713BF" w:rsidRDefault="00000000" w:rsidP="00556711">
      <w:pPr>
        <w:pStyle w:val="Footnote"/>
        <w:bidi/>
      </w:pPr>
      <w:r>
        <w:rPr>
          <w:rStyle w:val="ac"/>
          <w:rtl/>
        </w:rPr>
        <w:footnoteRef/>
      </w:r>
      <w:r>
        <w:rPr>
          <w:rtl/>
        </w:rPr>
        <w:t>אבל גופו של אליהו לא עלתה למעלה, אלא נעשה דק ושורה בגן עדן התחתון בעוה"ז.</w:t>
      </w:r>
    </w:p>
  </w:footnote>
  <w:footnote w:id="994">
    <w:p w14:paraId="5D378500" w14:textId="77777777" w:rsidR="009713BF" w:rsidRDefault="00000000" w:rsidP="00556711">
      <w:pPr>
        <w:pStyle w:val="Footnote"/>
        <w:bidi/>
      </w:pPr>
      <w:r>
        <w:rPr>
          <w:rStyle w:val="ac"/>
          <w:rtl/>
        </w:rPr>
        <w:footnoteRef/>
      </w:r>
      <w:r>
        <w:rPr>
          <w:rtl/>
        </w:rPr>
        <w:t>ומש"ה בברית מילה אף בשבת קובעים כסא של אליהו. ואף דהוה ספק אי יש תחומין למעלה מי', ואינו יכול לבוא לבשר הגאולה, דהוה בלבוש הגוף, ומצווה במצוות. אך כשבא לברית מילה הוה נשמה לבד.</w:t>
      </w:r>
    </w:p>
  </w:footnote>
  <w:footnote w:id="995">
    <w:p w14:paraId="35F63927" w14:textId="77777777" w:rsidR="009713BF" w:rsidRDefault="00000000" w:rsidP="00556711">
      <w:pPr>
        <w:pStyle w:val="Footnote"/>
        <w:bidi/>
      </w:pPr>
      <w:r>
        <w:rPr>
          <w:rStyle w:val="ac"/>
          <w:rtl/>
        </w:rPr>
        <w:footnoteRef/>
      </w:r>
      <w:r>
        <w:rPr>
          <w:rtl/>
        </w:rPr>
        <w:t>ודעת ה</w:t>
      </w:r>
      <w:r>
        <w:rPr>
          <w:b/>
          <w:bCs/>
          <w:rtl/>
        </w:rPr>
        <w:t>גר"א</w:t>
      </w:r>
      <w:r>
        <w:rPr>
          <w:rtl/>
        </w:rPr>
        <w:t xml:space="preserve"> (אדרת אליהו חוקת) דאף המאהיל כנגד המת נטמא, דטומאה בוקעת ונוגע בטומאה. ולפ"ז הותר רק להאהיל על הקבר שלא כנגד המת [או ליכנס לבית שיש בו מת]. [ע' בסוגיא חולין קכה:, ובפשוטו המסקנא אינה כן].</w:t>
      </w:r>
    </w:p>
  </w:footnote>
  <w:footnote w:id="996">
    <w:p w14:paraId="41FB5314" w14:textId="77777777" w:rsidR="009713BF" w:rsidRDefault="00000000" w:rsidP="00556711">
      <w:pPr>
        <w:pStyle w:val="Footnote"/>
        <w:bidi/>
      </w:pPr>
      <w:r>
        <w:rPr>
          <w:rStyle w:val="ac"/>
          <w:rtl/>
        </w:rPr>
        <w:footnoteRef/>
      </w:r>
      <w:r>
        <w:rPr>
          <w:rtl/>
        </w:rPr>
        <w:t>ובפשוטו לק"מ דקוברים בתוך קבר, וההולך ע"ג הקבר אינו מסיט המת.</w:t>
      </w:r>
    </w:p>
  </w:footnote>
  <w:footnote w:id="997">
    <w:p w14:paraId="61AEEBCC" w14:textId="77777777" w:rsidR="009713BF" w:rsidRDefault="00000000" w:rsidP="00556711">
      <w:pPr>
        <w:pStyle w:val="Footnote"/>
        <w:bidi/>
      </w:pPr>
      <w:r>
        <w:rPr>
          <w:rStyle w:val="ac"/>
          <w:rtl/>
        </w:rPr>
        <w:footnoteRef/>
      </w:r>
      <w:r>
        <w:rPr>
          <w:rtl/>
        </w:rPr>
        <w:t>ו</w:t>
      </w:r>
      <w:r>
        <w:rPr>
          <w:b/>
          <w:bCs/>
          <w:rtl/>
        </w:rPr>
        <w:t>תוס'</w:t>
      </w:r>
      <w:r>
        <w:rPr>
          <w:rtl/>
        </w:rPr>
        <w:t xml:space="preserve"> נקטו הכלל דהלכה כרשב"ג במשנתינו, וה</w:t>
      </w:r>
      <w:r>
        <w:rPr>
          <w:b/>
          <w:bCs/>
          <w:rtl/>
        </w:rPr>
        <w:t>רמב"ן</w:t>
      </w:r>
      <w:r>
        <w:rPr>
          <w:rtl/>
        </w:rPr>
        <w:t xml:space="preserve"> (יבמות) דחה דלא קי"ל כהך כלל, וכמ"ש ה</w:t>
      </w:r>
      <w:r>
        <w:rPr>
          <w:b/>
          <w:bCs/>
          <w:rtl/>
        </w:rPr>
        <w:t>רי"ף</w:t>
      </w:r>
      <w:r>
        <w:rPr>
          <w:rtl/>
        </w:rPr>
        <w:t xml:space="preserve"> (סוף ב"ב). וע' תחילת התוס'.</w:t>
      </w:r>
    </w:p>
  </w:footnote>
  <w:footnote w:id="998">
    <w:p w14:paraId="0E98E088" w14:textId="77777777" w:rsidR="009713BF" w:rsidRDefault="00000000" w:rsidP="00556711">
      <w:pPr>
        <w:pStyle w:val="Footnote"/>
        <w:bidi/>
      </w:pPr>
      <w:r>
        <w:rPr>
          <w:rStyle w:val="ac"/>
          <w:rtl/>
        </w:rPr>
        <w:footnoteRef/>
      </w:r>
      <w:r>
        <w:rPr>
          <w:rtl/>
        </w:rPr>
        <w:t>משום שקוברים נפליהם. אבל ה</w:t>
      </w:r>
      <w:r>
        <w:rPr>
          <w:b/>
          <w:bCs/>
          <w:rtl/>
        </w:rPr>
        <w:t>רמב"ם</w:t>
      </w:r>
      <w:r>
        <w:rPr>
          <w:rtl/>
        </w:rPr>
        <w:t xml:space="preserve"> (טומ"מ יא ט) פסק דין מדורות עכו"ם, אף דס"ל כר' שמעון דאין מטמאים באוהל. וה</w:t>
      </w:r>
      <w:r>
        <w:rPr>
          <w:b/>
          <w:bCs/>
          <w:rtl/>
        </w:rPr>
        <w:t>תוי"ט</w:t>
      </w:r>
      <w:r>
        <w:rPr>
          <w:rtl/>
        </w:rPr>
        <w:t xml:space="preserve"> (אהלות יח ז) תי' דס"ל דמדורות הוה בכל טומאת ארץ העמים, ואף דאינם מטמאים באוהל. [וכ"כ בשו"ת הרמב"ם]. וע"ע </w:t>
      </w:r>
      <w:r>
        <w:rPr>
          <w:b/>
          <w:bCs/>
          <w:rtl/>
        </w:rPr>
        <w:t>משנ"ל</w:t>
      </w:r>
      <w:r>
        <w:rPr>
          <w:rtl/>
        </w:rPr>
        <w:t xml:space="preserve"> (טומ"מ יא א). וה</w:t>
      </w:r>
      <w:r>
        <w:rPr>
          <w:b/>
          <w:bCs/>
          <w:rtl/>
        </w:rPr>
        <w:t>רמב"ן</w:t>
      </w:r>
      <w:r>
        <w:rPr>
          <w:rtl/>
        </w:rPr>
        <w:t xml:space="preserve"> (יבמות סא.) הביא </w:t>
      </w:r>
      <w:r>
        <w:rPr>
          <w:b/>
          <w:bCs/>
          <w:rtl/>
        </w:rPr>
        <w:t>י"מ</w:t>
      </w:r>
      <w:r>
        <w:rPr>
          <w:rtl/>
        </w:rPr>
        <w:t xml:space="preserve"> דהתם משום טומאת מגע ומשא, דנשים קוברים נפליהם ואינם מעמיקים. [וכ"כ רש"י פסחים ט.].</w:t>
      </w:r>
    </w:p>
  </w:footnote>
  <w:footnote w:id="999">
    <w:p w14:paraId="19EA78B5" w14:textId="77777777" w:rsidR="009713BF" w:rsidRDefault="00000000" w:rsidP="00556711">
      <w:pPr>
        <w:pStyle w:val="Footnote"/>
        <w:bidi/>
      </w:pPr>
      <w:r>
        <w:rPr>
          <w:rStyle w:val="ac"/>
          <w:rtl/>
        </w:rPr>
        <w:footnoteRef/>
      </w:r>
      <w:r>
        <w:rPr>
          <w:rtl/>
        </w:rPr>
        <w:t>וה</w:t>
      </w:r>
      <w:r>
        <w:rPr>
          <w:b/>
          <w:bCs/>
          <w:rtl/>
        </w:rPr>
        <w:t>רמב"ן</w:t>
      </w:r>
      <w:r>
        <w:rPr>
          <w:rtl/>
        </w:rPr>
        <w:t xml:space="preserve"> (יבמות) כת' ח"ו, דא"כ היה נותן מכשול לפניהם, ומורה בתורה שלא כהלכה. ומש"כ תוס' דרוב ארונות יש להם פותח טפח [וכדאי' ברכות יט:, וה</w:t>
      </w:r>
      <w:r>
        <w:rPr>
          <w:b/>
          <w:bCs/>
          <w:rtl/>
        </w:rPr>
        <w:t>רא"ש</w:t>
      </w:r>
      <w:r>
        <w:rPr>
          <w:rtl/>
        </w:rPr>
        <w:t xml:space="preserve"> הוסיף דאליהו היה מכיר איזה יש פותח טפח], ה</w:t>
      </w:r>
      <w:r>
        <w:rPr>
          <w:b/>
          <w:bCs/>
          <w:rtl/>
        </w:rPr>
        <w:t>רמב"ן</w:t>
      </w:r>
      <w:r>
        <w:rPr>
          <w:rtl/>
        </w:rPr>
        <w:t xml:space="preserve"> דחה דמ"מ א"כ אליהו היה פורץ גדרן של רבנן שגזרו על ארונות. [אבל תוס' כאן הוסיפו דכה"ג מותר לצורך מצוה]. ועוד דדוקא ישראל קוברים בארונות טפח משום טומאה, אבל עכו"ם לא הקפידו בכך.</w:t>
      </w:r>
    </w:p>
  </w:footnote>
  <w:footnote w:id="1000">
    <w:p w14:paraId="53256D2D" w14:textId="77777777" w:rsidR="009713BF" w:rsidRDefault="00000000" w:rsidP="00556711">
      <w:pPr>
        <w:pStyle w:val="Footnote"/>
        <w:bidi/>
      </w:pPr>
      <w:r>
        <w:rPr>
          <w:rStyle w:val="ac"/>
          <w:rtl/>
        </w:rPr>
        <w:footnoteRef/>
      </w:r>
      <w:r>
        <w:rPr>
          <w:rtl/>
        </w:rPr>
        <w:t>וה</w:t>
      </w:r>
      <w:r>
        <w:rPr>
          <w:b/>
          <w:bCs/>
          <w:rtl/>
        </w:rPr>
        <w:t>רמ"א</w:t>
      </w:r>
      <w:r>
        <w:rPr>
          <w:rtl/>
        </w:rPr>
        <w:t xml:space="preserve"> הוסיף דאע"ג דיש מקילין, נכון להחמיר. וע' דגול מרבבה (הו' בפתח"ת שם).</w:t>
      </w:r>
    </w:p>
  </w:footnote>
  <w:footnote w:id="1001">
    <w:p w14:paraId="5DDA44BE" w14:textId="77777777" w:rsidR="009713BF" w:rsidRDefault="00000000" w:rsidP="00556711">
      <w:pPr>
        <w:pStyle w:val="Footnote"/>
        <w:bidi/>
      </w:pPr>
      <w:r>
        <w:rPr>
          <w:rStyle w:val="ac"/>
          <w:rtl/>
        </w:rPr>
        <w:footnoteRef/>
      </w:r>
      <w:r>
        <w:rPr>
          <w:rtl/>
        </w:rPr>
        <w:t>ואף האבות, דאיתא (ב"ב יז.) דמתו בנשיקה.</w:t>
      </w:r>
    </w:p>
    <w:p w14:paraId="198C0E5C" w14:textId="77777777" w:rsidR="009713BF" w:rsidRDefault="00000000" w:rsidP="00556711">
      <w:pPr>
        <w:pStyle w:val="Footnote"/>
        <w:bidi/>
      </w:pPr>
      <w:r>
        <w:rPr>
          <w:rtl/>
        </w:rPr>
        <w:tab/>
        <w:t>ויש שדנו דקודם מתן תורה עדיין היה בהם זוהמת הנחש [ודוקא צדיקים דלאחר מתן תורה אין בהם רוח טומאה].</w:t>
      </w:r>
    </w:p>
  </w:footnote>
  <w:footnote w:id="1002">
    <w:p w14:paraId="2D0F9107" w14:textId="77777777" w:rsidR="009713BF" w:rsidRDefault="00000000" w:rsidP="00556711">
      <w:pPr>
        <w:pStyle w:val="Footnote"/>
        <w:bidi/>
      </w:pPr>
      <w:r>
        <w:rPr>
          <w:rStyle w:val="ac"/>
          <w:rtl/>
        </w:rPr>
        <w:footnoteRef/>
      </w:r>
      <w:r>
        <w:rPr>
          <w:rtl/>
        </w:rPr>
        <w:t>ועוד יש שהק' דמשמע (סנהדרין לט.) דמשה רבינו מטמא [ויש לדחות דהשיב לו לפי דבריו].</w:t>
      </w:r>
    </w:p>
  </w:footnote>
  <w:footnote w:id="1003">
    <w:p w14:paraId="493B7676" w14:textId="77777777" w:rsidR="009713BF" w:rsidRDefault="00000000" w:rsidP="00556711">
      <w:pPr>
        <w:pStyle w:val="Footnote"/>
        <w:bidi/>
      </w:pPr>
      <w:r>
        <w:rPr>
          <w:rStyle w:val="ac"/>
          <w:rtl/>
        </w:rPr>
        <w:footnoteRef/>
      </w:r>
      <w:r>
        <w:rPr>
          <w:rtl/>
        </w:rPr>
        <w:t>וי"ל דהרמב"ן לשיטתו (יבמות סא. הנ"ל) דפשיטא ליה [לענין טומאת עכו"ם באוהל] דאליהו לא היה מורה שלא כהלכה, ונותן מכשול.</w:t>
      </w:r>
    </w:p>
  </w:footnote>
  <w:footnote w:id="1004">
    <w:p w14:paraId="093C5A32" w14:textId="77777777" w:rsidR="009713BF" w:rsidRDefault="00000000" w:rsidP="00556711">
      <w:pPr>
        <w:pStyle w:val="Footnote"/>
        <w:bidi/>
      </w:pPr>
      <w:r>
        <w:rPr>
          <w:rStyle w:val="ac"/>
          <w:rtl/>
        </w:rPr>
        <w:footnoteRef/>
      </w:r>
      <w:r>
        <w:rPr>
          <w:rtl/>
        </w:rPr>
        <w:t>וה</w:t>
      </w:r>
      <w:r>
        <w:rPr>
          <w:b/>
          <w:bCs/>
          <w:rtl/>
        </w:rPr>
        <w:t>זוהר</w:t>
      </w:r>
      <w:r>
        <w:rPr>
          <w:rtl/>
        </w:rPr>
        <w:t xml:space="preserve"> (וישלח עמ' קסח. בהג') הביא דברי אליהו דצדיקים אינם מטמאין במיתתן. כדתניא ביום שמת רבי בטלה כהונה, כלומר דאף הכהנים נצטוו להתעסק בו. וכן איתא ב</w:t>
      </w:r>
      <w:r>
        <w:rPr>
          <w:b/>
          <w:bCs/>
          <w:rtl/>
        </w:rPr>
        <w:t>ירושלמי</w:t>
      </w:r>
      <w:r>
        <w:rPr>
          <w:rtl/>
        </w:rPr>
        <w:t xml:space="preserve"> (ע' ברכות ג א, ונזיר ז א, הו' בתוס' כתובות קג:) דכשמת רבי אמרו דאין כהונה היום. {ודנו אי הוה דוקא אותו היום}.</w:t>
      </w:r>
    </w:p>
    <w:p w14:paraId="6B5CF505" w14:textId="77777777" w:rsidR="009713BF" w:rsidRDefault="00000000" w:rsidP="00556711">
      <w:pPr>
        <w:pStyle w:val="Footnote"/>
        <w:bidi/>
      </w:pPr>
      <w:r>
        <w:rPr>
          <w:rtl/>
        </w:rPr>
        <w:tab/>
        <w:t>[אמנם ה</w:t>
      </w:r>
      <w:r>
        <w:rPr>
          <w:b/>
          <w:bCs/>
          <w:rtl/>
        </w:rPr>
        <w:t>רמב"ם</w:t>
      </w:r>
      <w:r>
        <w:rPr>
          <w:rtl/>
        </w:rPr>
        <w:t xml:space="preserve"> (אבל ג י, ושו"ע יו"ד שעא יד) פי' דמשום כבוד הנשיא עשאוהו כמת מצווה, דהכל מצווין בכבודו. ולפ"ז איירי דוקא בשעת קבורה, ואח"כ הקבר מטמא. וכ"כ ה</w:t>
      </w:r>
      <w:r>
        <w:rPr>
          <w:b/>
          <w:bCs/>
          <w:rtl/>
        </w:rPr>
        <w:t>רמב"ן</w:t>
      </w:r>
      <w:r>
        <w:rPr>
          <w:rtl/>
        </w:rPr>
        <w:t xml:space="preserve"> בתורת האדם (שער הסוף ענין הכהנים, ודלא כדבריו עה"ת). וע"ע ריטב"א כתובות שם ומגילה ג:, וע"ע ב"י וב"ח יו"ד שעד].</w:t>
      </w:r>
    </w:p>
  </w:footnote>
  <w:footnote w:id="1005">
    <w:p w14:paraId="6830BE3F" w14:textId="77777777" w:rsidR="009713BF" w:rsidRDefault="00000000" w:rsidP="00556711">
      <w:pPr>
        <w:pStyle w:val="Footnote"/>
        <w:bidi/>
      </w:pPr>
      <w:r>
        <w:rPr>
          <w:rStyle w:val="ac"/>
          <w:rtl/>
        </w:rPr>
        <w:footnoteRef/>
      </w:r>
      <w:r>
        <w:rPr>
          <w:rtl/>
        </w:rPr>
        <w:t>ושמעתי לפרש דכוונת הרמב"ן דלא יטמאו מין הדין, היינו כטעמא דקרא. אך כיון דניתנה תורה נתחדש הלכה, וקרא כתיב אדם כי ימות, והכל בכלל. ולהלכה ודאי דאין בזה חילוק.</w:t>
      </w:r>
    </w:p>
    <w:p w14:paraId="30FF536D" w14:textId="77777777" w:rsidR="009713BF" w:rsidRDefault="00000000" w:rsidP="00556711">
      <w:pPr>
        <w:pStyle w:val="Footnote"/>
        <w:bidi/>
      </w:pPr>
      <w:r>
        <w:rPr>
          <w:rtl/>
        </w:rPr>
        <w:tab/>
        <w:t>{ועפ"ז יל"פ דהותר לטמאות לנשיא משום כבודו (וכמ"ש הרמב"ן בתוה"א הנ"ל), אלא דאי משום הכי הו"ל דהוה בגדר דחויה, דהותר רק כפי הצורך ובדוחק. ומש"ה ביאר הרמב"ן דכיון דלא שייך בצדיקים סיבת איסור טומאה [בטעמא דקרא], אף דודאי אסור מדאורייתא משום לא פלוג. אפ"ה באופן שנדחית האיסור [משום כבודו] ראוי לסמוך על היתר מת מצווה לכתחילה}.</w:t>
      </w:r>
    </w:p>
    <w:p w14:paraId="4E303C96" w14:textId="77777777" w:rsidR="009713BF" w:rsidRDefault="00000000" w:rsidP="00556711">
      <w:pPr>
        <w:pStyle w:val="Footnote"/>
        <w:bidi/>
      </w:pPr>
      <w:r>
        <w:rPr>
          <w:rtl/>
        </w:rPr>
        <w:tab/>
        <w:t>וה</w:t>
      </w:r>
      <w:r>
        <w:rPr>
          <w:b/>
          <w:bCs/>
          <w:rtl/>
        </w:rPr>
        <w:t>גרח"ק</w:t>
      </w:r>
      <w:r>
        <w:rPr>
          <w:rtl/>
        </w:rPr>
        <w:t xml:space="preserve"> שליט"א (הו' בס' טעם ודעת) תי' די"ל דאף אי מדאורייתא אינן מטמאין, עכ"פ מדרבנן אסור. ובזה השיב אליהו דמדאורייתא מותר, ואיסור דרבנן התירו משום כבודו של ר"ע. וכן בנשיא התירו ביום הקבורה מפני כבודו של נשיא.</w:t>
      </w:r>
    </w:p>
  </w:footnote>
  <w:footnote w:id="1006">
    <w:p w14:paraId="2B9124FA" w14:textId="77777777" w:rsidR="009713BF" w:rsidRDefault="00000000" w:rsidP="00556711">
      <w:pPr>
        <w:pStyle w:val="Footnote"/>
        <w:bidi/>
      </w:pPr>
      <w:r>
        <w:rPr>
          <w:rStyle w:val="ac"/>
          <w:rtl/>
        </w:rPr>
        <w:footnoteRef/>
      </w:r>
      <w:r>
        <w:rPr>
          <w:rtl/>
        </w:rPr>
        <w:t>וה</w:t>
      </w:r>
      <w:r>
        <w:rPr>
          <w:b/>
          <w:bCs/>
          <w:rtl/>
        </w:rPr>
        <w:t>רדב"ז</w:t>
      </w:r>
      <w:r>
        <w:rPr>
          <w:rtl/>
        </w:rPr>
        <w:t xml:space="preserve"> כת' דכ"נ מ</w:t>
      </w:r>
      <w:r>
        <w:rPr>
          <w:b/>
          <w:bCs/>
          <w:rtl/>
        </w:rPr>
        <w:t>תרגום יונתן</w:t>
      </w:r>
      <w:r>
        <w:rPr>
          <w:rtl/>
        </w:rPr>
        <w:t xml:space="preserve"> בן עוזיאל 'לא יתבאש לה ולא ימות ברה', משמע שעדיין לא מת.</w:t>
      </w:r>
    </w:p>
    <w:p w14:paraId="7A446688" w14:textId="77777777" w:rsidR="009713BF" w:rsidRDefault="00000000" w:rsidP="00556711">
      <w:pPr>
        <w:pStyle w:val="Footnote"/>
        <w:bidi/>
      </w:pPr>
      <w:r>
        <w:rPr>
          <w:rtl/>
        </w:rPr>
        <w:tab/>
        <w:t>וציין עוד (נדה ע:) דאיבעיא אי בן השונמית מטמא, ומדלא איבעי בבן הצרפית דקדים, משמע דס"ל דלא מת. אך שוב דחה דכתיב להמית את בני, וכתיב ויאמר אליהו ראה חי בנך והכי הול"ל ראי לא מת בנך.</w:t>
      </w:r>
    </w:p>
  </w:footnote>
  <w:footnote w:id="1007">
    <w:p w14:paraId="2D1E55D6" w14:textId="77777777" w:rsidR="009713BF" w:rsidRDefault="00000000" w:rsidP="00556711">
      <w:pPr>
        <w:pStyle w:val="Footnote"/>
        <w:bidi/>
      </w:pPr>
      <w:r>
        <w:rPr>
          <w:rStyle w:val="ac"/>
          <w:rtl/>
        </w:rPr>
        <w:footnoteRef/>
      </w:r>
      <w:r>
        <w:rPr>
          <w:rtl/>
        </w:rPr>
        <w:t>ומשמע דהטעם דהיכא דעתיד לחיות נתברר דאין עליו שם גוסס. וה</w:t>
      </w:r>
      <w:r>
        <w:rPr>
          <w:b/>
          <w:bCs/>
          <w:rtl/>
        </w:rPr>
        <w:t>אחרונים</w:t>
      </w:r>
      <w:r>
        <w:rPr>
          <w:rtl/>
        </w:rPr>
        <w:t xml:space="preserve"> העירו דבפשוטו האיסור ליכנס לאוהל גוסס הוא משום שמא ימות. ומש"ה היכא דיודע שלא ימות ל"ש בזה איסור. ונקט דהגוסס מטמא מצד עצמו. (וע' תבואות שור לג, ומאירי נזיר שם).</w:t>
      </w:r>
    </w:p>
  </w:footnote>
  <w:footnote w:id="1008">
    <w:p w14:paraId="7FCFB1E7" w14:textId="77777777" w:rsidR="009713BF" w:rsidRDefault="00000000" w:rsidP="00556711">
      <w:pPr>
        <w:pStyle w:val="Footnote"/>
        <w:bidi/>
      </w:pPr>
      <w:r>
        <w:rPr>
          <w:rStyle w:val="ac"/>
          <w:rtl/>
        </w:rPr>
        <w:footnoteRef/>
      </w:r>
      <w:r>
        <w:rPr>
          <w:rtl/>
        </w:rPr>
        <w:t>והרדב"ז דחה דבריו דחז"ל אמרו שהיה יונה הנביא [בן אמיתי], וכי בן נכרית היה. ונתייחס אחר אביו, ע"כ לא היה גר. ותו איך אפשר שיתגורר הנביא אצל הנכרית. ומשמע בקרא שהיתה ישראלית, וכי בשביל עכו"ם היה נעשה נס כזה. אלא ודאי ישראלית היתה כי צרפית הסמוכה לצידון לישראל היתה.</w:t>
      </w:r>
    </w:p>
  </w:footnote>
  <w:footnote w:id="1009">
    <w:p w14:paraId="5DE8EFD7" w14:textId="77777777" w:rsidR="009713BF" w:rsidRDefault="00000000" w:rsidP="00556711">
      <w:pPr>
        <w:pStyle w:val="Footnote"/>
        <w:bidi/>
      </w:pPr>
      <w:r>
        <w:rPr>
          <w:rStyle w:val="ac"/>
          <w:rtl/>
        </w:rPr>
        <w:footnoteRef/>
      </w:r>
      <w:r>
        <w:rPr>
          <w:rtl/>
        </w:rPr>
        <w:t>אבל אי הוה דחויה, ה"מ כשמצווה ומחוייב בכך.</w:t>
      </w:r>
    </w:p>
  </w:footnote>
  <w:footnote w:id="1010">
    <w:p w14:paraId="4C45EDEF" w14:textId="77777777" w:rsidR="009713BF" w:rsidRDefault="00000000" w:rsidP="00556711">
      <w:pPr>
        <w:pStyle w:val="Footnote"/>
        <w:bidi/>
      </w:pPr>
      <w:r>
        <w:rPr>
          <w:rStyle w:val="ac"/>
          <w:rtl/>
        </w:rPr>
        <w:footnoteRef/>
      </w:r>
      <w:r>
        <w:rPr>
          <w:rtl/>
        </w:rPr>
        <w:t>וה</w:t>
      </w:r>
      <w:r>
        <w:rPr>
          <w:b/>
          <w:bCs/>
          <w:rtl/>
        </w:rPr>
        <w:t>רדב"ז</w:t>
      </w:r>
      <w:r>
        <w:rPr>
          <w:rtl/>
        </w:rPr>
        <w:t xml:space="preserve"> (שם) הק' עוד דאם ברור לו שיחייהו א"כ לא היה שם פיקוח נפש, ואם היה שם פיקו"נ אם כן לא היה ברור אצלו שיחייהו. [וצ"ב דלולי היתר זה האיך יוכל להצילו. ולכאורה כוונתו דפיקו"נ משמע דהדבר דחוק, אבל היכא דבידו להצילו, שמא לאחר זמן יוכל להחיותו בלא להטמאות].</w:t>
      </w:r>
    </w:p>
  </w:footnote>
  <w:footnote w:id="1011">
    <w:p w14:paraId="31C5DA11" w14:textId="77777777" w:rsidR="009713BF" w:rsidRDefault="00000000" w:rsidP="00556711">
      <w:pPr>
        <w:pStyle w:val="Footnote"/>
        <w:bidi/>
      </w:pPr>
      <w:r>
        <w:rPr>
          <w:rStyle w:val="ac"/>
          <w:rtl/>
        </w:rPr>
        <w:footnoteRef/>
      </w:r>
      <w:r>
        <w:rPr>
          <w:rtl/>
        </w:rPr>
        <w:t>וב</w:t>
      </w:r>
      <w:r>
        <w:rPr>
          <w:b/>
          <w:bCs/>
          <w:rtl/>
        </w:rPr>
        <w:t>שו"ת חיים שאל</w:t>
      </w:r>
      <w:r>
        <w:rPr>
          <w:rtl/>
        </w:rPr>
        <w:t xml:space="preserve"> (ב מג ב) כ' דקושטא דמילתא נקט שהיה 'ברור'. [ושמעתי לפרש דעכ"פ בעינן שיהא ברור לו שיהא ראוי להחיותו].</w:t>
      </w:r>
    </w:p>
  </w:footnote>
  <w:footnote w:id="1012">
    <w:p w14:paraId="0E4B9BC4" w14:textId="77777777" w:rsidR="009713BF" w:rsidRDefault="00000000" w:rsidP="00556711">
      <w:pPr>
        <w:pStyle w:val="Footnote"/>
        <w:bidi/>
      </w:pPr>
      <w:r>
        <w:rPr>
          <w:rStyle w:val="ac"/>
          <w:rtl/>
        </w:rPr>
        <w:footnoteRef/>
      </w:r>
      <w:r>
        <w:rPr>
          <w:rtl/>
        </w:rPr>
        <w:t>דב</w:t>
      </w:r>
      <w:r>
        <w:rPr>
          <w:b/>
          <w:bCs/>
          <w:rtl/>
        </w:rPr>
        <w:t>גמ'</w:t>
      </w:r>
      <w:r>
        <w:rPr>
          <w:rtl/>
        </w:rPr>
        <w:t xml:space="preserve"> (ערכין ז:) ס"ד דיושבת על המשבר שמתה אין מחללין שבת מספק להצלת עובר, דאין לו חזקת חיותא מעיקרא. ורב נחמן אמר שמואל קמ"ל דאפ"ה מחללין.</w:t>
      </w:r>
    </w:p>
    <w:p w14:paraId="05A35CAA" w14:textId="77777777" w:rsidR="009713BF" w:rsidRDefault="00000000" w:rsidP="00556711">
      <w:pPr>
        <w:pStyle w:val="Footnote"/>
        <w:bidi/>
      </w:pPr>
      <w:r>
        <w:rPr>
          <w:rtl/>
        </w:rPr>
        <w:tab/>
        <w:t>וב</w:t>
      </w:r>
      <w:r>
        <w:rPr>
          <w:b/>
          <w:bCs/>
          <w:rtl/>
        </w:rPr>
        <w:t>חי' בכור שור</w:t>
      </w:r>
      <w:r>
        <w:rPr>
          <w:rtl/>
        </w:rPr>
        <w:t xml:space="preserve"> (שם) הק' דמחללין [כשנפל הגל] אפי' ספק הוא שם. וע"כ מחללין מספק אף כה"ג דל"ש חזקת חי. אלא דס"ד דאין מחללין היכא דעדיין לא חי. וה</w:t>
      </w:r>
      <w:r>
        <w:rPr>
          <w:b/>
          <w:bCs/>
          <w:rtl/>
        </w:rPr>
        <w:t>בכור שור</w:t>
      </w:r>
      <w:r>
        <w:rPr>
          <w:rtl/>
        </w:rPr>
        <w:t xml:space="preserve"> כת' [על דרך הדרוש] לפרש דשמואל למד כן ממעשה דאליהו [ושמואל ס"ל דאליהו היה כהן] דנטמא משום פיקו"נ [וכמ"ש תוס']. ואף דכבר מת הילד [וליכא חזקת חיות] הותר לטמאות משום פיקוח נפש. וה"ה דדוחה שבת, דכולהו מחד דרשא ילפינן.</w:t>
      </w:r>
    </w:p>
  </w:footnote>
  <w:footnote w:id="1013">
    <w:p w14:paraId="67268A8C" w14:textId="77777777" w:rsidR="009713BF" w:rsidRDefault="00000000" w:rsidP="00556711">
      <w:pPr>
        <w:pStyle w:val="Footnote"/>
        <w:bidi/>
      </w:pPr>
      <w:r>
        <w:rPr>
          <w:rStyle w:val="ac"/>
          <w:rtl/>
        </w:rPr>
        <w:footnoteRef/>
      </w:r>
      <w:r>
        <w:rPr>
          <w:rtl/>
        </w:rPr>
        <w:t>אבל ה</w:t>
      </w:r>
      <w:r>
        <w:rPr>
          <w:b/>
          <w:bCs/>
          <w:rtl/>
        </w:rPr>
        <w:t>בכור שור</w:t>
      </w:r>
      <w:r>
        <w:rPr>
          <w:rtl/>
        </w:rPr>
        <w:t xml:space="preserve"> (הנ"ל) כת' דילפי' וחי בהם, שלא יגרע חיות ע"י המצוות, אף בדליכא חזקת חיות.</w:t>
      </w:r>
    </w:p>
  </w:footnote>
  <w:footnote w:id="1014">
    <w:p w14:paraId="4C9DFDD1" w14:textId="77777777" w:rsidR="009713BF" w:rsidRDefault="00000000" w:rsidP="00556711">
      <w:pPr>
        <w:pStyle w:val="Footnote"/>
        <w:bidi/>
      </w:pPr>
      <w:r>
        <w:rPr>
          <w:rStyle w:val="ac"/>
          <w:rtl/>
        </w:rPr>
        <w:footnoteRef/>
      </w:r>
      <w:r>
        <w:rPr>
          <w:rtl/>
        </w:rPr>
        <w:t>וצ"ב א"כ מה נאמר בברייתא, דהלשון ואם איש עני, הכל מלשון הפסוק.</w:t>
      </w:r>
    </w:p>
  </w:footnote>
  <w:footnote w:id="1015">
    <w:p w14:paraId="641F1669" w14:textId="77777777" w:rsidR="009713BF" w:rsidRDefault="00000000" w:rsidP="00556711">
      <w:pPr>
        <w:pStyle w:val="Footnote"/>
        <w:bidi/>
      </w:pPr>
      <w:r>
        <w:rPr>
          <w:rStyle w:val="ac"/>
          <w:rtl/>
        </w:rPr>
        <w:footnoteRef/>
      </w:r>
      <w:r>
        <w:rPr>
          <w:rtl/>
        </w:rPr>
        <w:t>וה</w:t>
      </w:r>
      <w:r>
        <w:rPr>
          <w:b/>
          <w:bCs/>
          <w:rtl/>
        </w:rPr>
        <w:t>מאירי</w:t>
      </w:r>
      <w:r>
        <w:rPr>
          <w:rtl/>
        </w:rPr>
        <w:t xml:space="preserve"> הוסיף דהמשכון נפחת, והוה רבית [משמע דשימוש שאינו מפחית שרי].</w:t>
      </w:r>
    </w:p>
  </w:footnote>
  <w:footnote w:id="1016">
    <w:p w14:paraId="17ABB208" w14:textId="77777777" w:rsidR="009713BF" w:rsidRDefault="00000000" w:rsidP="00556711">
      <w:pPr>
        <w:pStyle w:val="Footnote"/>
        <w:bidi/>
      </w:pPr>
      <w:r>
        <w:rPr>
          <w:rStyle w:val="ac"/>
          <w:rtl/>
        </w:rPr>
        <w:footnoteRef/>
      </w:r>
      <w:r>
        <w:rPr>
          <w:rtl/>
        </w:rPr>
        <w:t>ויל"ד אי הוה רבית רק לצד שלבסוף פודה את המשכון. או אף לצד שחולט את המשכון, כיון דכל שעה שהיה ראוי לפדיון לא נגמר המקח, חשיב רבית. [ונפק"מ לר' יהודה דצד א' ברבית. וע"ע לקמן סה: וסז:].</w:t>
      </w:r>
    </w:p>
  </w:footnote>
  <w:footnote w:id="1017">
    <w:p w14:paraId="30D9A85C" w14:textId="77777777" w:rsidR="009713BF" w:rsidRDefault="00000000" w:rsidP="00556711">
      <w:pPr>
        <w:pStyle w:val="Footnote"/>
        <w:bidi/>
      </w:pPr>
      <w:r>
        <w:rPr>
          <w:rStyle w:val="ac"/>
          <w:rtl/>
        </w:rPr>
        <w:footnoteRef/>
      </w:r>
      <w:r>
        <w:rPr>
          <w:rtl/>
        </w:rPr>
        <w:t>וצ"ב דאי לא הוה בשעת הלואה, האיך יחשב רבית קצוצה. וי"ל דאיירי שמרויח לו זמן כנגד המשכון.</w:t>
      </w:r>
    </w:p>
  </w:footnote>
  <w:footnote w:id="1018">
    <w:p w14:paraId="291CA7E4" w14:textId="77777777" w:rsidR="009713BF" w:rsidRDefault="00000000" w:rsidP="00556711">
      <w:pPr>
        <w:pStyle w:val="Footnote"/>
        <w:bidi/>
      </w:pPr>
      <w:r>
        <w:rPr>
          <w:rStyle w:val="ac"/>
          <w:rtl/>
        </w:rPr>
        <w:footnoteRef/>
      </w:r>
      <w:r>
        <w:rPr>
          <w:rtl/>
        </w:rPr>
        <w:t>ועוד יש שפי' דבמטלטלין הקנין לזמן חשיב רבית מצד עצמו, דנחשב שמפחיתו ולוקח זכות בעצם החפץ. ול"ד לקרקע שדנים דגוף הקרקע קיים לעולם [וע' לעיל קג. בשם הנתיבות עד"ז].</w:t>
      </w:r>
    </w:p>
  </w:footnote>
  <w:footnote w:id="1019">
    <w:p w14:paraId="4B61A0D5" w14:textId="77777777" w:rsidR="009713BF" w:rsidRDefault="00000000" w:rsidP="00556711">
      <w:pPr>
        <w:pStyle w:val="Footnote"/>
        <w:bidi/>
      </w:pPr>
      <w:r>
        <w:rPr>
          <w:rStyle w:val="ac"/>
          <w:rtl/>
        </w:rPr>
        <w:footnoteRef/>
      </w:r>
      <w:r>
        <w:rPr>
          <w:rtl/>
        </w:rPr>
        <w:t>אבל ה</w:t>
      </w:r>
      <w:r>
        <w:rPr>
          <w:b/>
          <w:bCs/>
          <w:rtl/>
        </w:rPr>
        <w:t>ש"ך</w:t>
      </w:r>
      <w:r>
        <w:rPr>
          <w:rtl/>
        </w:rPr>
        <w:t xml:space="preserve"> (צז ט) פסק דבשעה שהמשכון ביד המלוה אינו רשאי להשתמש בו. ולמד כן מדברי הרמב"ן (מלחמות הנ"ל). [ואף מה שחלק מנלי' למלחמות, לא חלק על עיקר הדין].</w:t>
      </w:r>
    </w:p>
  </w:footnote>
  <w:footnote w:id="1020">
    <w:p w14:paraId="7B63DE65" w14:textId="77777777" w:rsidR="009713BF" w:rsidRDefault="00000000" w:rsidP="00556711">
      <w:pPr>
        <w:pStyle w:val="Footnote"/>
        <w:bidi/>
      </w:pPr>
      <w:r>
        <w:rPr>
          <w:rStyle w:val="ac"/>
          <w:rtl/>
        </w:rPr>
        <w:footnoteRef/>
      </w:r>
      <w:r>
        <w:rPr>
          <w:rtl/>
        </w:rPr>
        <w:t>אמנם מבואר ברש"י דיסוד דברי הש"ך נכונים, דמחמת דבע"ח קנה משכון יש לו זכות להשתמש. אלא מצד רבית אינו משתמש. [וי"ל דחשיב כל הנאה שלו, דמצד הדין רשאי להשתמש, אלא דמעוכב מצד אחר. משום איסור רבית. וכעין שכת' הש"ך בסו"ד].</w:t>
      </w:r>
    </w:p>
    <w:p w14:paraId="4157D2C9" w14:textId="77777777" w:rsidR="009713BF" w:rsidRDefault="00000000" w:rsidP="00556711">
      <w:pPr>
        <w:pStyle w:val="Footnote"/>
        <w:bidi/>
      </w:pPr>
      <w:r>
        <w:rPr>
          <w:rtl/>
        </w:rPr>
        <w:tab/>
        <w:t>[ואפשר דהש"ך קאי בשימוש שאינו חשוב, דאין בזה משום רבית].</w:t>
      </w:r>
    </w:p>
  </w:footnote>
  <w:footnote w:id="1021">
    <w:p w14:paraId="613E39DE" w14:textId="77777777" w:rsidR="009713BF" w:rsidRDefault="00000000" w:rsidP="00556711">
      <w:pPr>
        <w:pStyle w:val="Footnote"/>
        <w:bidi/>
      </w:pPr>
      <w:r>
        <w:rPr>
          <w:rStyle w:val="ac"/>
          <w:rtl/>
        </w:rPr>
        <w:footnoteRef/>
      </w:r>
      <w:r>
        <w:rPr>
          <w:rtl/>
        </w:rPr>
        <w:t>ועוד יל"פ דכוונת הרמב"ם דקמ"ל דמחוייב להחזיר אף באופן דאין לו דבר אחר להחליף [כנגד המשכון], אבל כשיש לו דבר להחליף כנגד המשכון, מחזיר את כסות לילה ונוטל כנגדו כסות יום [ואף כשהחוב כנגד א' מהם], וחוזר חלילה [ובכל שעה יש לו משכון כנגד מעותיו. וקמ"ל קרא דהיא כסותו לבדו דאף כשאין לו אחר מחוייב להחזיר]. [אבל רש"י במשנה קיג. מבואר דאינו רשאי ליטול משכון הב', אא"כ החוב כנגד שניהם].</w:t>
      </w:r>
    </w:p>
  </w:footnote>
  <w:footnote w:id="1022">
    <w:p w14:paraId="2B3ED31D" w14:textId="77777777" w:rsidR="009713BF" w:rsidRDefault="00000000" w:rsidP="00556711">
      <w:pPr>
        <w:pStyle w:val="Footnote"/>
        <w:bidi/>
      </w:pPr>
      <w:r>
        <w:rPr>
          <w:rStyle w:val="ac"/>
          <w:rtl/>
        </w:rPr>
        <w:footnoteRef/>
      </w:r>
      <w:r>
        <w:rPr>
          <w:rtl/>
        </w:rPr>
        <w:t>ומשמע דנקט דהוה זמן גרמא [דתלי בכסות יום וכסות לילה]. אבל ה</w:t>
      </w:r>
      <w:r>
        <w:rPr>
          <w:b/>
          <w:bCs/>
          <w:rtl/>
        </w:rPr>
        <w:t>חינוך</w:t>
      </w:r>
      <w:r>
        <w:rPr>
          <w:rtl/>
        </w:rPr>
        <w:t xml:space="preserve"> ו</w:t>
      </w:r>
      <w:r>
        <w:rPr>
          <w:b/>
          <w:bCs/>
          <w:rtl/>
        </w:rPr>
        <w:t>רמב"ם</w:t>
      </w:r>
      <w:r>
        <w:rPr>
          <w:rtl/>
        </w:rPr>
        <w:t xml:space="preserve"> (סה"מ סוף מצוות עשה) כת' דנשים חייבות במצווה זו. דלא מקרי זמן גרמא [ויל"פ דתלי בצורך של הלווה, ולא בזמן].</w:t>
      </w:r>
    </w:p>
  </w:footnote>
  <w:footnote w:id="1023">
    <w:p w14:paraId="2435D4BB" w14:textId="77777777" w:rsidR="009713BF" w:rsidRDefault="00000000" w:rsidP="00556711">
      <w:pPr>
        <w:pStyle w:val="Footnote"/>
        <w:bidi/>
      </w:pPr>
      <w:r>
        <w:rPr>
          <w:rStyle w:val="ac"/>
          <w:rtl/>
        </w:rPr>
        <w:footnoteRef/>
      </w:r>
      <w:r>
        <w:rPr>
          <w:rtl/>
        </w:rPr>
        <w:t>ועפ"ז כת' הקצות דראוי לבי"ד שבכל מקום להשגיח על זה.</w:t>
      </w:r>
    </w:p>
  </w:footnote>
  <w:footnote w:id="1024">
    <w:p w14:paraId="402ED191" w14:textId="77777777" w:rsidR="009713BF" w:rsidRDefault="00000000" w:rsidP="00556711">
      <w:pPr>
        <w:pStyle w:val="Footnote"/>
        <w:bidi/>
      </w:pPr>
      <w:r>
        <w:rPr>
          <w:rStyle w:val="ac"/>
          <w:rtl/>
        </w:rPr>
        <w:footnoteRef/>
      </w:r>
      <w:r>
        <w:rPr>
          <w:rtl/>
        </w:rPr>
        <w:t>ויל"ד האם כוונת רש"י ליתן טעם, דכיון דהוה מדעת לא חמיר. או דלשון חבלה שייך דוקא כשנטל בע"כ, וע"כ דקראי איירי בכה"ג.</w:t>
      </w:r>
    </w:p>
  </w:footnote>
  <w:footnote w:id="1025">
    <w:p w14:paraId="5F2A7407" w14:textId="77777777" w:rsidR="009713BF" w:rsidRDefault="00000000" w:rsidP="00556711">
      <w:pPr>
        <w:pStyle w:val="Footnote"/>
        <w:bidi/>
      </w:pPr>
      <w:r>
        <w:rPr>
          <w:rStyle w:val="ac"/>
          <w:rtl/>
        </w:rPr>
        <w:footnoteRef/>
      </w:r>
      <w:r>
        <w:rPr>
          <w:rtl/>
        </w:rPr>
        <w:t>וכן נקט ה</w:t>
      </w:r>
      <w:r>
        <w:rPr>
          <w:b/>
          <w:bCs/>
          <w:rtl/>
        </w:rPr>
        <w:t>רמב"ן</w:t>
      </w:r>
      <w:r>
        <w:rPr>
          <w:rtl/>
        </w:rPr>
        <w:t xml:space="preserve"> (קיד.) ורשב"א.</w:t>
      </w:r>
    </w:p>
  </w:footnote>
  <w:footnote w:id="1026">
    <w:p w14:paraId="7AB20DE6" w14:textId="77777777" w:rsidR="009713BF" w:rsidRDefault="00000000" w:rsidP="00556711">
      <w:pPr>
        <w:pStyle w:val="Footnote"/>
        <w:bidi/>
      </w:pPr>
      <w:r>
        <w:rPr>
          <w:rStyle w:val="ac"/>
          <w:rtl/>
        </w:rPr>
        <w:footnoteRef/>
      </w:r>
      <w:r>
        <w:rPr>
          <w:rtl/>
        </w:rPr>
        <w:t>והביא דב</w:t>
      </w:r>
      <w:r>
        <w:rPr>
          <w:b/>
          <w:bCs/>
          <w:rtl/>
        </w:rPr>
        <w:t>שו"ת מהריט"ץ</w:t>
      </w:r>
      <w:r>
        <w:rPr>
          <w:rtl/>
        </w:rPr>
        <w:t xml:space="preserve"> (יב) נקט דקנה משכון. והמשנ"ל כ' דבא לכלל טעות זה מדברי ה</w:t>
      </w:r>
      <w:r>
        <w:rPr>
          <w:b/>
          <w:bCs/>
          <w:rtl/>
        </w:rPr>
        <w:t>פוסקים</w:t>
      </w:r>
      <w:r>
        <w:rPr>
          <w:rtl/>
        </w:rPr>
        <w:t xml:space="preserve"> דחילקו בין שעת הלואה לשלא בשעת הלואה, והמשנ"ל דחה דנקטו דרך קצר. וכל שהתפיס לו מדעתו ל"ק משכון.</w:t>
      </w:r>
    </w:p>
  </w:footnote>
  <w:footnote w:id="1027">
    <w:p w14:paraId="1BCC3D33" w14:textId="77777777" w:rsidR="009713BF" w:rsidRDefault="00000000" w:rsidP="00556711">
      <w:pPr>
        <w:pStyle w:val="Footnote"/>
        <w:bidi/>
      </w:pPr>
      <w:r>
        <w:rPr>
          <w:rStyle w:val="ac"/>
          <w:rtl/>
        </w:rPr>
        <w:footnoteRef/>
      </w:r>
      <w:r>
        <w:rPr>
          <w:rtl/>
        </w:rPr>
        <w:t>אמנם משמע מדבריו דתלי במנהג רוב בני אדם. ולא תלי במנהג הלווה. [וצ"ע].</w:t>
      </w:r>
    </w:p>
  </w:footnote>
  <w:footnote w:id="1028">
    <w:p w14:paraId="05547EC2" w14:textId="77777777" w:rsidR="009713BF" w:rsidRDefault="00000000" w:rsidP="00556711">
      <w:pPr>
        <w:pStyle w:val="Footnote"/>
        <w:bidi/>
      </w:pPr>
      <w:r>
        <w:rPr>
          <w:rStyle w:val="ac"/>
          <w:rtl/>
        </w:rPr>
        <w:footnoteRef/>
      </w:r>
      <w:r>
        <w:rPr>
          <w:rtl/>
        </w:rPr>
        <w:t>ולכאורה כוונתו דתלי לפי שעות שצריכין לו, ולא תלי בדין יום או לילה. [ולפ"ז תלי בכל דור לפי הצורך].</w:t>
      </w:r>
    </w:p>
  </w:footnote>
  <w:footnote w:id="1029">
    <w:p w14:paraId="158F98EB" w14:textId="77777777" w:rsidR="009713BF" w:rsidRDefault="00000000" w:rsidP="00556711">
      <w:pPr>
        <w:pStyle w:val="Footnote"/>
        <w:bidi/>
      </w:pPr>
      <w:r>
        <w:rPr>
          <w:rStyle w:val="ac"/>
          <w:rtl/>
        </w:rPr>
        <w:footnoteRef/>
      </w:r>
      <w:r>
        <w:rPr>
          <w:rtl/>
        </w:rPr>
        <w:t>ואין בזה משום לא תבוא אל ביתו. [הא לאו הכי יש איסור לא תבוא אל ביתו ביורשים. ואף דהם לא לווה, ואין עליהם שעבוד הגוף].</w:t>
      </w:r>
    </w:p>
  </w:footnote>
  <w:footnote w:id="1030">
    <w:p w14:paraId="40EA2AF0" w14:textId="77777777" w:rsidR="009713BF" w:rsidRDefault="00000000" w:rsidP="00556711">
      <w:pPr>
        <w:pStyle w:val="Footnote"/>
        <w:bidi/>
      </w:pPr>
      <w:r>
        <w:rPr>
          <w:rStyle w:val="ac"/>
          <w:rtl/>
        </w:rPr>
        <w:footnoteRef/>
      </w:r>
      <w:r>
        <w:rPr>
          <w:rtl/>
        </w:rPr>
        <w:t>ולשון ה</w:t>
      </w:r>
      <w:r>
        <w:rPr>
          <w:b/>
          <w:bCs/>
          <w:rtl/>
        </w:rPr>
        <w:t>רמ"ך</w:t>
      </w:r>
      <w:r>
        <w:rPr>
          <w:rtl/>
        </w:rPr>
        <w:t xml:space="preserve"> טעמא מאי אמור רבנן דשליח בי"ד לא יכנס. ובפשוטו כוונתו דדברי שמואל (קיג.) דשליח בי"ד לא יכנס הוה תקנ"ח. וצ"ע דבגמ' נדחקו דאיצטריך לעבור בב' לאוין. והול"ל דאיצטריך לאסור מדאורייתא. ובפשוטו כוונת הרמ"ך לפרש טעמא דקרא [ונקט שליח בי"ד אגב. וצ"ע].</w:t>
      </w:r>
    </w:p>
  </w:footnote>
  <w:footnote w:id="1031">
    <w:p w14:paraId="727E2289" w14:textId="77777777" w:rsidR="009713BF" w:rsidRDefault="00000000" w:rsidP="00556711">
      <w:pPr>
        <w:pStyle w:val="Footnote"/>
        <w:bidi/>
      </w:pPr>
      <w:r>
        <w:rPr>
          <w:rStyle w:val="ac"/>
          <w:rtl/>
        </w:rPr>
        <w:footnoteRef/>
      </w:r>
      <w:r>
        <w:rPr>
          <w:rtl/>
        </w:rPr>
        <w:t>והמנח"ח ביאר דאם אין הלוה רוצה להחזיר הו"ל קצת גזלן, והמלוה לוקח זכותו ואינו ממשכנו עתה בעד חוב. וכת' ומ"מ צ"ע להקל בא"ח ובאתי רק לעורר.</w:t>
      </w:r>
    </w:p>
  </w:footnote>
  <w:footnote w:id="1032">
    <w:p w14:paraId="6BFFCA71" w14:textId="77777777" w:rsidR="009713BF" w:rsidRDefault="00000000" w:rsidP="00556711">
      <w:pPr>
        <w:pStyle w:val="Footnote"/>
        <w:bidi/>
      </w:pPr>
      <w:r>
        <w:rPr>
          <w:rStyle w:val="ac"/>
          <w:rtl/>
        </w:rPr>
        <w:footnoteRef/>
      </w:r>
      <w:r>
        <w:rPr>
          <w:rtl/>
        </w:rPr>
        <w:t>באופן שמחזיר מדעתו (וכ"כ תוס' בע"ב שם), דאי מחזיר ליום או ללילה לא הטריחו לכתוב.</w:t>
      </w:r>
    </w:p>
  </w:footnote>
  <w:footnote w:id="1033">
    <w:p w14:paraId="4F0647D0" w14:textId="77777777" w:rsidR="009713BF" w:rsidRDefault="00000000" w:rsidP="00556711">
      <w:pPr>
        <w:pStyle w:val="Footnote"/>
        <w:bidi/>
      </w:pPr>
      <w:r>
        <w:rPr>
          <w:rStyle w:val="ac"/>
          <w:rtl/>
        </w:rPr>
        <w:footnoteRef/>
      </w:r>
      <w:r>
        <w:rPr>
          <w:rtl/>
        </w:rPr>
        <w:t>ו</w:t>
      </w:r>
      <w:r>
        <w:rPr>
          <w:b/>
          <w:bCs/>
          <w:rtl/>
        </w:rPr>
        <w:t>ר' יהונתן</w:t>
      </w:r>
      <w:r>
        <w:rPr>
          <w:rtl/>
        </w:rPr>
        <w:t xml:space="preserve"> (בשיטמ"ק) ביאר דנכנס לביתו של ערב, כיון דלא רצה להלוות לו אלא ע"י ערב, הוה כאלו משכנו בשעת הלואתו. [וצ"ב].</w:t>
      </w:r>
    </w:p>
  </w:footnote>
  <w:footnote w:id="1034">
    <w:p w14:paraId="3EFDCCA8" w14:textId="77777777" w:rsidR="009713BF" w:rsidRDefault="00000000" w:rsidP="00556711">
      <w:pPr>
        <w:pStyle w:val="Footnote"/>
        <w:bidi/>
      </w:pPr>
      <w:r>
        <w:rPr>
          <w:rStyle w:val="ac"/>
          <w:rtl/>
        </w:rPr>
        <w:footnoteRef/>
      </w:r>
      <w:r>
        <w:rPr>
          <w:rtl/>
        </w:rPr>
        <w:t>[ולכאורה איירי כגון שיש לו שעבוד על מטלטלין, דאל"כ אינם חייבין חוב אביהם. ואי משום דיש לו זכות בקרקע, האיך יתפוס מטלטלין כנגדו. וע"ע פנים יפות].</w:t>
      </w:r>
    </w:p>
  </w:footnote>
  <w:footnote w:id="1035">
    <w:p w14:paraId="29A1178F" w14:textId="77777777" w:rsidR="009713BF" w:rsidRDefault="00000000" w:rsidP="00556711">
      <w:pPr>
        <w:pStyle w:val="Footnote"/>
        <w:bidi/>
      </w:pPr>
      <w:r>
        <w:rPr>
          <w:rStyle w:val="ac"/>
          <w:rtl/>
        </w:rPr>
        <w:footnoteRef/>
      </w:r>
      <w:r>
        <w:rPr>
          <w:rtl/>
        </w:rPr>
        <w:t>אבל ב</w:t>
      </w:r>
      <w:r>
        <w:rPr>
          <w:b/>
          <w:bCs/>
          <w:rtl/>
        </w:rPr>
        <w:t>ספרי</w:t>
      </w:r>
      <w:r>
        <w:rPr>
          <w:rtl/>
        </w:rPr>
        <w:t xml:space="preserve"> (תצא רעו) אי' אין לי אלא מלוה, שכר שכיר והקפת החנות מנלן. ת"ל משאת מאומה. [דאסור ליכנס לביתו בכל הנך]. וב</w:t>
      </w:r>
      <w:r>
        <w:rPr>
          <w:b/>
          <w:bCs/>
          <w:rtl/>
        </w:rPr>
        <w:t>הג' מיימוני</w:t>
      </w:r>
      <w:r>
        <w:rPr>
          <w:rtl/>
        </w:rPr>
        <w:t xml:space="preserve"> (ג ח) הביא דגמ' דידן דלא כספרי. [וב</w:t>
      </w:r>
      <w:r>
        <w:rPr>
          <w:b/>
          <w:bCs/>
          <w:rtl/>
        </w:rPr>
        <w:t>מדרש תנאים</w:t>
      </w:r>
      <w:r>
        <w:rPr>
          <w:rtl/>
        </w:rPr>
        <w:t xml:space="preserve"> (כד י) אי' אין לי אלא מלוה, שכר שכיר והקפת החנות שזקפן עליו במלוה, ת"ל משאת מאומה. וכגמ' דידן].</w:t>
      </w:r>
    </w:p>
  </w:footnote>
  <w:footnote w:id="1036">
    <w:p w14:paraId="24118A37" w14:textId="77777777" w:rsidR="009713BF" w:rsidRDefault="00000000" w:rsidP="00556711">
      <w:pPr>
        <w:pStyle w:val="Footnote"/>
        <w:bidi/>
      </w:pPr>
      <w:r>
        <w:rPr>
          <w:rStyle w:val="ac"/>
          <w:rtl/>
        </w:rPr>
        <w:footnoteRef/>
      </w:r>
      <w:r>
        <w:rPr>
          <w:rtl/>
        </w:rPr>
        <w:t>דדעת תוס' דאף מי שמחייב עצמו ממון אין שמיטה משמטת [וכתובה איירי כשזקפו במלוה]. אבל דעת ה</w:t>
      </w:r>
      <w:r>
        <w:rPr>
          <w:b/>
          <w:bCs/>
          <w:rtl/>
        </w:rPr>
        <w:t>ר"י מגאש</w:t>
      </w:r>
      <w:r>
        <w:rPr>
          <w:rtl/>
        </w:rPr>
        <w:t xml:space="preserve"> (בשיטמ"ק כתובות שם) דמה שמחייב עצמו משמט שביעית. וה"נ יהא איסור ליכנס לביתו.</w:t>
      </w:r>
    </w:p>
  </w:footnote>
  <w:footnote w:id="1037">
    <w:p w14:paraId="4FF01B79" w14:textId="77777777" w:rsidR="009713BF" w:rsidRDefault="00000000" w:rsidP="00556711">
      <w:pPr>
        <w:pStyle w:val="Footnote"/>
        <w:bidi/>
      </w:pPr>
      <w:r>
        <w:rPr>
          <w:rStyle w:val="ac"/>
          <w:rtl/>
        </w:rPr>
        <w:footnoteRef/>
      </w:r>
      <w:r>
        <w:rPr>
          <w:rtl/>
        </w:rPr>
        <w:t>וכן מפורש ב</w:t>
      </w:r>
      <w:r>
        <w:rPr>
          <w:b/>
          <w:bCs/>
          <w:rtl/>
        </w:rPr>
        <w:t>מדרש תנאים</w:t>
      </w:r>
      <w:r>
        <w:rPr>
          <w:rtl/>
        </w:rPr>
        <w:t xml:space="preserve"> (הנ"ל), וכ"מ ב</w:t>
      </w:r>
      <w:r>
        <w:rPr>
          <w:b/>
          <w:bCs/>
          <w:rtl/>
        </w:rPr>
        <w:t>ספרי</w:t>
      </w:r>
      <w:r>
        <w:rPr>
          <w:rtl/>
        </w:rPr>
        <w:t xml:space="preserve"> (הנ"ל) דהקפת החנות ושכר שכיר שווים [אלא דדעת הספרי דאיתרבו לאיסור].</w:t>
      </w:r>
    </w:p>
  </w:footnote>
  <w:footnote w:id="1038">
    <w:p w14:paraId="495AD356" w14:textId="77777777" w:rsidR="009713BF" w:rsidRDefault="00000000" w:rsidP="00556711">
      <w:pPr>
        <w:pStyle w:val="Footnote"/>
        <w:bidi/>
      </w:pPr>
      <w:r>
        <w:rPr>
          <w:rStyle w:val="ac"/>
          <w:rtl/>
        </w:rPr>
        <w:footnoteRef/>
      </w:r>
      <w:r>
        <w:rPr>
          <w:rtl/>
        </w:rPr>
        <w:t>וכעי"ז נח' ב</w:t>
      </w:r>
      <w:r>
        <w:rPr>
          <w:b/>
          <w:bCs/>
          <w:rtl/>
        </w:rPr>
        <w:t>שו"ת הרי"ף</w:t>
      </w:r>
      <w:r>
        <w:rPr>
          <w:rtl/>
        </w:rPr>
        <w:t xml:space="preserve"> ו</w:t>
      </w:r>
      <w:r>
        <w:rPr>
          <w:b/>
          <w:bCs/>
          <w:rtl/>
        </w:rPr>
        <w:t>סה"ת</w:t>
      </w:r>
      <w:r>
        <w:rPr>
          <w:rtl/>
        </w:rPr>
        <w:t xml:space="preserve"> (הו' לעיל קיג.) דבשו"ת הרי"ף דימה דין גביית מסים לבע"ח לענין ליכנס לביתו. והסה"ת חלק דמס לא הוה דרך הלואה. [ויל"ד בגדר החיוב מסים, אי חשיב מלוה, או כתשלום עבור דבר, כהקפת החנות. או התחייבות ממון בעלמא].</w:t>
      </w:r>
    </w:p>
  </w:footnote>
  <w:footnote w:id="1039">
    <w:p w14:paraId="3C6A770A" w14:textId="77777777" w:rsidR="009713BF" w:rsidRDefault="00000000" w:rsidP="00556711">
      <w:pPr>
        <w:pStyle w:val="Footnote"/>
        <w:bidi/>
      </w:pPr>
      <w:r>
        <w:rPr>
          <w:rStyle w:val="ac"/>
          <w:rtl/>
        </w:rPr>
        <w:footnoteRef/>
      </w:r>
      <w:r>
        <w:rPr>
          <w:rtl/>
        </w:rPr>
        <w:t>ושמעתי לדון דכוונתם רק לענין עביד דינא לנפשיה, דשייך רק בחפץ בעין ולא בחוב. ואף דהביאו ללמוד כן מדין לא תבוא אל ביתו, מ"מ יסוד זה קאי אף באופן דלא נאמר לא תבוא אל ביתו.</w:t>
      </w:r>
    </w:p>
  </w:footnote>
  <w:footnote w:id="1040">
    <w:p w14:paraId="5B658A94" w14:textId="77777777" w:rsidR="009713BF" w:rsidRDefault="00000000" w:rsidP="00556711">
      <w:pPr>
        <w:pStyle w:val="Footnote"/>
        <w:bidi/>
      </w:pPr>
      <w:r>
        <w:rPr>
          <w:rStyle w:val="ac"/>
          <w:rtl/>
        </w:rPr>
        <w:footnoteRef/>
      </w:r>
      <w:r>
        <w:rPr>
          <w:rtl/>
        </w:rPr>
        <w:t>ואפשר דאף גזל ונזקין הוה חיוב ממון, ונחשב 'נושה' [ולא דמי להקפת החנות, דנחשב שתובע דמיו]. ורק לענין שביעית אינו משמט מצד אחר, שלא הלוהו לדעת.</w:t>
      </w:r>
    </w:p>
  </w:footnote>
  <w:footnote w:id="1041">
    <w:p w14:paraId="618248B3" w14:textId="77777777" w:rsidR="009713BF" w:rsidRDefault="00000000" w:rsidP="00556711">
      <w:pPr>
        <w:pStyle w:val="Footnote"/>
        <w:bidi/>
      </w:pPr>
      <w:r>
        <w:rPr>
          <w:rStyle w:val="ac"/>
          <w:rtl/>
        </w:rPr>
        <w:footnoteRef/>
      </w:r>
      <w:r>
        <w:rPr>
          <w:rtl/>
        </w:rPr>
        <w:t xml:space="preserve">והשיטמ"ק הביא </w:t>
      </w:r>
      <w:r>
        <w:rPr>
          <w:b/>
          <w:bCs/>
          <w:rtl/>
        </w:rPr>
        <w:t>ר' יהונתן</w:t>
      </w:r>
      <w:r>
        <w:rPr>
          <w:rtl/>
        </w:rPr>
        <w:t xml:space="preserve"> דפי' כלומר כל משאת שבעולם אע"פ שאינו משאת מעיקרא, כיון דהשתא משאת היא לא תבא אל ביתו. ועוד הביא ד</w:t>
      </w:r>
      <w:r>
        <w:rPr>
          <w:b/>
          <w:bCs/>
          <w:rtl/>
        </w:rPr>
        <w:t>ר"ח</w:t>
      </w:r>
      <w:r>
        <w:rPr>
          <w:rtl/>
        </w:rPr>
        <w:t xml:space="preserve"> דרש שנאמר כי תשה ברעך, וזה משא הוא.</w:t>
      </w:r>
    </w:p>
  </w:footnote>
  <w:footnote w:id="1042">
    <w:p w14:paraId="5E2BDB4F" w14:textId="77777777" w:rsidR="009713BF" w:rsidRDefault="00000000" w:rsidP="00556711">
      <w:pPr>
        <w:pStyle w:val="Footnote"/>
        <w:bidi/>
      </w:pPr>
      <w:r>
        <w:rPr>
          <w:rStyle w:val="ac"/>
          <w:rtl/>
        </w:rPr>
        <w:footnoteRef/>
      </w:r>
      <w:r>
        <w:rPr>
          <w:rtl/>
        </w:rPr>
        <w:t>וביאר כשם שנתשתנה דינו והקילו לענין ליכנס לביתו, נקל בחוב זה שאין מסדרין עמהן. וטעמא דמילתא דלא כתיב בהו מיכה.</w:t>
      </w:r>
    </w:p>
  </w:footnote>
  <w:footnote w:id="1043">
    <w:p w14:paraId="53894F33" w14:textId="77777777" w:rsidR="009713BF" w:rsidRDefault="00000000" w:rsidP="00556711">
      <w:pPr>
        <w:pStyle w:val="Footnote"/>
        <w:bidi/>
      </w:pPr>
      <w:r>
        <w:rPr>
          <w:rStyle w:val="ac"/>
          <w:rtl/>
        </w:rPr>
        <w:footnoteRef/>
      </w:r>
      <w:r>
        <w:rPr>
          <w:rtl/>
        </w:rPr>
        <w:t xml:space="preserve">אמנם בגמ' (גיטין שם) מבואר דאינו משמט משום דהוה מעשה בי"ד. וי"ל דלענין סידור תקנו שיהא כשאר חובות. אלא דדעת </w:t>
      </w:r>
      <w:r>
        <w:rPr>
          <w:b/>
          <w:bCs/>
          <w:rtl/>
        </w:rPr>
        <w:t>תוס</w:t>
      </w:r>
      <w:r>
        <w:rPr>
          <w:rtl/>
        </w:rPr>
        <w:t>' דה"מ בפגם או זקף, אבל אי לאו הכי הוה התחייבות בעלמא ודמי להקפת החנות ואינו משמט [אף לולי סברת מעשה בי"ד]. ולדעת תוס' קיים ראיית הגר"א [לדעת סה"ת] דמסדרין אף בהקפת החנות. אבל לדעת הר"י מגאש (כתובות נה.) שביעית משמטת מה שמחייב עצמו, והטעם בכתובה רק משום דהוה מעשה בי"ד [וצ"ל דכ"ד הרמ"ה, ומש"ה מסדרין].</w:t>
      </w:r>
    </w:p>
  </w:footnote>
  <w:footnote w:id="1044">
    <w:p w14:paraId="55B027C6" w14:textId="77777777" w:rsidR="009713BF" w:rsidRDefault="00000000" w:rsidP="00556711">
      <w:pPr>
        <w:pStyle w:val="Footnote"/>
        <w:bidi/>
      </w:pPr>
      <w:r>
        <w:rPr>
          <w:rStyle w:val="ac"/>
          <w:rtl/>
        </w:rPr>
        <w:footnoteRef/>
      </w:r>
      <w:r>
        <w:rPr>
          <w:rtl/>
        </w:rPr>
        <w:t>וה</w:t>
      </w:r>
      <w:r>
        <w:rPr>
          <w:b/>
          <w:bCs/>
          <w:rtl/>
        </w:rPr>
        <w:t>תוס' רי"ד</w:t>
      </w:r>
      <w:r>
        <w:rPr>
          <w:rtl/>
        </w:rPr>
        <w:t xml:space="preserve"> (לעיל קיג.) תמה בזה, וכי מחוץ לבית אינו עובר באלמנה וכלי אוכל נפש. והוכיח דחבלה משמע אפי' בחוץ. [והק' מה קו' הגמ' שם, ושוב כת' דהוה מח' תנאים]. ודחה דאפי' עיקר קרא לאסור לחבול מתוך הבית, דמותר לשליח בי"ד בלאו הכי, מ"מ קרא דאלמנה איירי אף בחוץ. ולאו דוקא נקט חבלה למעט בחוץ.</w:t>
      </w:r>
    </w:p>
  </w:footnote>
  <w:footnote w:id="1045">
    <w:p w14:paraId="61F2C55F" w14:textId="77777777" w:rsidR="009713BF" w:rsidRDefault="00000000" w:rsidP="00556711">
      <w:pPr>
        <w:pStyle w:val="Footnote"/>
        <w:bidi/>
      </w:pPr>
      <w:r>
        <w:rPr>
          <w:rStyle w:val="ac"/>
          <w:rtl/>
        </w:rPr>
        <w:footnoteRef/>
      </w:r>
      <w:r>
        <w:rPr>
          <w:rtl/>
        </w:rPr>
        <w:t>והש"ך חלק על טעם זה, דהא מכריחין אותה לשלם. אלא דאין ממשכנין.</w:t>
      </w:r>
    </w:p>
  </w:footnote>
  <w:footnote w:id="1046">
    <w:p w14:paraId="398AC3AD" w14:textId="77777777" w:rsidR="009713BF" w:rsidRDefault="00000000" w:rsidP="00556711">
      <w:pPr>
        <w:pStyle w:val="Footnote"/>
        <w:bidi/>
      </w:pPr>
      <w:r>
        <w:rPr>
          <w:rStyle w:val="ac"/>
          <w:rtl/>
        </w:rPr>
        <w:footnoteRef/>
      </w:r>
      <w:r>
        <w:rPr>
          <w:rtl/>
        </w:rPr>
        <w:t>[ויש להוסיף דאף אשת איש ברשות בעלה. אלא דכיון דכיון דתקנו נכסי מלוג לבעלה, אשה פגיעתה רעה ואי"צ לשלם כלל. אבל מדינא דאורייתא איצטריך לאשת איש, שהיא ברשות בעלה. וכן היכא דהבעל נסתלק מנכסיה וירושתה].</w:t>
      </w:r>
    </w:p>
  </w:footnote>
  <w:footnote w:id="1047">
    <w:p w14:paraId="1B81887C" w14:textId="77777777" w:rsidR="009713BF" w:rsidRDefault="00000000" w:rsidP="00556711">
      <w:pPr>
        <w:pStyle w:val="Footnote"/>
        <w:bidi/>
      </w:pPr>
      <w:r>
        <w:rPr>
          <w:rStyle w:val="ac"/>
          <w:rtl/>
        </w:rPr>
        <w:footnoteRef/>
      </w:r>
      <w:r>
        <w:rPr>
          <w:rtl/>
        </w:rPr>
        <w:t>וביאר דאף בהנך שייך סברת שם רע. אלא שדיבר הכתוב בהווה, שדרך אלמנה להיות בעלת משא ומתן ואין זה מדרכן של בתולות.</w:t>
      </w:r>
    </w:p>
  </w:footnote>
  <w:footnote w:id="1048">
    <w:p w14:paraId="535DBF35" w14:textId="77777777" w:rsidR="009713BF" w:rsidRDefault="00000000" w:rsidP="00556711">
      <w:pPr>
        <w:pStyle w:val="Footnote"/>
        <w:bidi/>
      </w:pPr>
      <w:r>
        <w:rPr>
          <w:rStyle w:val="ac"/>
          <w:rtl/>
        </w:rPr>
        <w:footnoteRef/>
      </w:r>
      <w:r>
        <w:rPr>
          <w:rtl/>
        </w:rPr>
        <w:t>וה</w:t>
      </w:r>
      <w:r>
        <w:rPr>
          <w:b/>
          <w:bCs/>
          <w:rtl/>
        </w:rPr>
        <w:t>תומים</w:t>
      </w:r>
      <w:r>
        <w:rPr>
          <w:rtl/>
        </w:rPr>
        <w:t xml:space="preserve"> (הו' במנח"ח תקצא) כת' ח"ו לשנות קוצו של יו"ד בתוה"ק, וכיון דנכתב אלמנה הוא דוקא.</w:t>
      </w:r>
    </w:p>
  </w:footnote>
  <w:footnote w:id="1049">
    <w:p w14:paraId="4E7D3D01" w14:textId="77777777" w:rsidR="009713BF" w:rsidRDefault="00000000" w:rsidP="00556711">
      <w:pPr>
        <w:pStyle w:val="Footnote"/>
        <w:bidi/>
      </w:pPr>
      <w:r>
        <w:rPr>
          <w:rStyle w:val="ac"/>
          <w:rtl/>
        </w:rPr>
        <w:footnoteRef/>
      </w:r>
      <w:r>
        <w:rPr>
          <w:rtl/>
        </w:rPr>
        <w:t>אמנם לסברת הסמ"ע יל"ד בזה, דהא היא ברשות אביה.</w:t>
      </w:r>
    </w:p>
  </w:footnote>
  <w:footnote w:id="1050">
    <w:p w14:paraId="359A26A8" w14:textId="77777777" w:rsidR="009713BF" w:rsidRDefault="00000000" w:rsidP="00556711">
      <w:pPr>
        <w:pStyle w:val="Footnote"/>
        <w:bidi/>
      </w:pPr>
      <w:r>
        <w:rPr>
          <w:rStyle w:val="ac"/>
          <w:rtl/>
        </w:rPr>
        <w:footnoteRef/>
      </w:r>
      <w:r>
        <w:rPr>
          <w:rtl/>
        </w:rPr>
        <w:t>וה</w:t>
      </w:r>
      <w:r>
        <w:rPr>
          <w:b/>
          <w:bCs/>
          <w:rtl/>
        </w:rPr>
        <w:t>מנח"ח</w:t>
      </w:r>
      <w:r>
        <w:rPr>
          <w:rtl/>
        </w:rPr>
        <w:t xml:space="preserve"> כת' דאף ספק אלמנה, אסור למשכנה מספק. וכת' דאפשר במקום שיש לה חזקת איסור חזקת א"א וחזקת חי [באופן דהבא עליה קאי בחטאת], א"כ אף לענין משכון לא הוה אלמנה, ומותר למשכנה. ומשמע דקאי אף בעגונה, שהלך בעלה ולא חזר. ואף דליבה שבור ודואג אינו בכלל אלמנה דקרא. [וי"ל דלשיטתו ע"פ דברי התומים דאזלינן בתר מקרא מלא, ולא בתר סברא].</w:t>
      </w:r>
    </w:p>
  </w:footnote>
  <w:footnote w:id="1051">
    <w:p w14:paraId="75C9C5F5" w14:textId="77777777" w:rsidR="009713BF" w:rsidRDefault="00000000" w:rsidP="00556711">
      <w:pPr>
        <w:pStyle w:val="Footnote"/>
        <w:bidi/>
      </w:pPr>
      <w:r>
        <w:rPr>
          <w:rStyle w:val="ac"/>
          <w:rtl/>
        </w:rPr>
        <w:footnoteRef/>
      </w:r>
      <w:r>
        <w:rPr>
          <w:rtl/>
        </w:rPr>
        <w:t>אך הביא דברש"י עה"ת משמע דהאיסור לא תטה קאי אף אאלמנה.</w:t>
      </w:r>
    </w:p>
  </w:footnote>
  <w:footnote w:id="1052">
    <w:p w14:paraId="58BC3A6B" w14:textId="77777777" w:rsidR="009713BF" w:rsidRDefault="00000000" w:rsidP="00556711">
      <w:pPr>
        <w:pStyle w:val="Footnote"/>
        <w:bidi/>
      </w:pPr>
      <w:r>
        <w:rPr>
          <w:rStyle w:val="ac"/>
          <w:rtl/>
        </w:rPr>
        <w:footnoteRef/>
      </w:r>
      <w:r>
        <w:rPr>
          <w:rtl/>
        </w:rPr>
        <w:t>וה</w:t>
      </w:r>
      <w:r>
        <w:rPr>
          <w:b/>
          <w:bCs/>
          <w:rtl/>
        </w:rPr>
        <w:t>מנח"ח</w:t>
      </w:r>
      <w:r>
        <w:rPr>
          <w:rtl/>
        </w:rPr>
        <w:t xml:space="preserve"> (תקצא א) כת' דבכלים שאי"צ להחזיר אפשר דתלי בר' יהודה ור"ש, דל"ש טעמא דקרא שנכנס ויוצא אצלה. וה</w:t>
      </w:r>
      <w:r>
        <w:rPr>
          <w:b/>
          <w:bCs/>
          <w:rtl/>
        </w:rPr>
        <w:t>רש"ש</w:t>
      </w:r>
      <w:r>
        <w:rPr>
          <w:rtl/>
        </w:rPr>
        <w:t xml:space="preserve"> כת' דאפשר דמדאורייתא הוה בגד דוקא. ושאר כלים מדרבנן, וכסתימת המשנה והפוסקים. [אך בחינוך מפורש דכל כלים אסור מדאור'].</w:t>
      </w:r>
    </w:p>
  </w:footnote>
  <w:footnote w:id="1053">
    <w:p w14:paraId="481A02CC" w14:textId="77777777" w:rsidR="009713BF" w:rsidRDefault="00000000" w:rsidP="00556711">
      <w:pPr>
        <w:pStyle w:val="Footnote"/>
        <w:bidi/>
      </w:pPr>
      <w:r>
        <w:rPr>
          <w:rStyle w:val="ac"/>
          <w:rtl/>
        </w:rPr>
        <w:footnoteRef/>
      </w:r>
      <w:r>
        <w:rPr>
          <w:rtl/>
        </w:rPr>
        <w:t>וה</w:t>
      </w:r>
      <w:r>
        <w:rPr>
          <w:b/>
          <w:bCs/>
          <w:rtl/>
        </w:rPr>
        <w:t>רש"ש</w:t>
      </w:r>
      <w:r>
        <w:rPr>
          <w:rtl/>
        </w:rPr>
        <w:t xml:space="preserve"> דן דלפ"ז הוה דין בגד דוקא, ולתנא דבי ר' ישמעאל דכל בגדים נאמרו בתורה הוה צמר ופשתן, ה"נ לענין אלמנה. [והק' דבגמ' שבת כז משמע דנח' רק בזה].</w:t>
      </w:r>
    </w:p>
  </w:footnote>
  <w:footnote w:id="1054">
    <w:p w14:paraId="28EA237A" w14:textId="77777777" w:rsidR="009713BF" w:rsidRDefault="00000000" w:rsidP="00556711">
      <w:pPr>
        <w:pStyle w:val="Footnote"/>
        <w:bidi/>
      </w:pPr>
      <w:r>
        <w:rPr>
          <w:rStyle w:val="ac"/>
          <w:rtl/>
        </w:rPr>
        <w:footnoteRef/>
      </w:r>
      <w:r>
        <w:rPr>
          <w:rtl/>
        </w:rPr>
        <w:t>וה</w:t>
      </w:r>
      <w:r>
        <w:rPr>
          <w:b/>
          <w:bCs/>
          <w:rtl/>
        </w:rPr>
        <w:t>אהבת חסד</w:t>
      </w:r>
      <w:r>
        <w:rPr>
          <w:rtl/>
        </w:rPr>
        <w:t xml:space="preserve"> הביא דלשון הגמ' (לעיל קיג.) הא של אחרים חבול, הול"ל הא דברים אחרים חבול.</w:t>
      </w:r>
    </w:p>
  </w:footnote>
  <w:footnote w:id="1055">
    <w:p w14:paraId="395FD138" w14:textId="77777777" w:rsidR="009713BF" w:rsidRDefault="00000000" w:rsidP="00556711">
      <w:pPr>
        <w:pStyle w:val="Footnote"/>
        <w:bidi/>
      </w:pPr>
      <w:r>
        <w:rPr>
          <w:rStyle w:val="ac"/>
          <w:rtl/>
        </w:rPr>
        <w:footnoteRef/>
      </w:r>
      <w:r>
        <w:rPr>
          <w:rtl/>
        </w:rPr>
        <w:t>ומבואר ברמב"ם דהיכא דמחזיר אינו לוקה (ע' בסמוך). וה"ה ביאר דהוה ניתק לעשה, דדרשי' חבול תחבול אפי' שלא ברשות (וכדלעיל לא:). וה</w:t>
      </w:r>
      <w:r>
        <w:rPr>
          <w:b/>
          <w:bCs/>
          <w:rtl/>
        </w:rPr>
        <w:t>לח"מ</w:t>
      </w:r>
      <w:r>
        <w:rPr>
          <w:rtl/>
        </w:rPr>
        <w:t xml:space="preserve"> הק' דאי דרשי' הכי, דקאי אף אאלמנה, א"כ נדרוש אף השב תשב, ונימא דהוה בכלל מצוות השבת העבוט. וצ"ע.</w:t>
      </w:r>
    </w:p>
  </w:footnote>
  <w:footnote w:id="1056">
    <w:p w14:paraId="2BEA1947" w14:textId="77777777" w:rsidR="009713BF" w:rsidRDefault="00000000" w:rsidP="00556711">
      <w:pPr>
        <w:pStyle w:val="Footnote"/>
        <w:bidi/>
      </w:pPr>
      <w:r>
        <w:rPr>
          <w:rStyle w:val="ac"/>
          <w:rtl/>
        </w:rPr>
        <w:footnoteRef/>
      </w:r>
      <w:r>
        <w:rPr>
          <w:rtl/>
        </w:rPr>
        <w:t>וה</w:t>
      </w:r>
      <w:r>
        <w:rPr>
          <w:b/>
          <w:bCs/>
          <w:rtl/>
        </w:rPr>
        <w:t>לח"מ</w:t>
      </w:r>
      <w:r>
        <w:rPr>
          <w:rtl/>
        </w:rPr>
        <w:t xml:space="preserve"> (שם) דייק מדבריו דיש חילוק בין חובל בשעת הלואה לממשכן, דבחובל [בע"כ] אפי' בשעת הלואה חייב להחזיר לערב.</w:t>
      </w:r>
    </w:p>
  </w:footnote>
  <w:footnote w:id="1057">
    <w:p w14:paraId="4ED87AA8" w14:textId="77777777" w:rsidR="009713BF" w:rsidRDefault="00000000" w:rsidP="00556711">
      <w:pPr>
        <w:pStyle w:val="Footnote"/>
        <w:bidi/>
      </w:pPr>
      <w:r>
        <w:rPr>
          <w:rStyle w:val="ac"/>
          <w:rtl/>
        </w:rPr>
        <w:footnoteRef/>
      </w:r>
      <w:r>
        <w:rPr>
          <w:rtl/>
        </w:rPr>
        <w:t>אמנם לכאורה לא תלי בהכי, דעיקר דין משכון לא תלי בהא דקנה מדר' יצחק. ועוד דתוס' (בכ"מ) כת' דלענין שביעית אף משכון בשעת הלואה אינו משמט, כיון דשלא בשעת הלואה קנה כדר' יצחק.</w:t>
      </w:r>
    </w:p>
  </w:footnote>
  <w:footnote w:id="1058">
    <w:p w14:paraId="61E64BE8" w14:textId="77777777" w:rsidR="009713BF" w:rsidRDefault="00000000" w:rsidP="00556711">
      <w:pPr>
        <w:pStyle w:val="Footnote"/>
        <w:bidi/>
      </w:pPr>
      <w:r>
        <w:rPr>
          <w:rStyle w:val="ac"/>
          <w:rtl/>
        </w:rPr>
        <w:footnoteRef/>
      </w:r>
      <w:r>
        <w:rPr>
          <w:rtl/>
        </w:rPr>
        <w:t>משמע דלר' שמעון אזלי' בתר טעם דמסתבר, ועפ"ז מחלקים בין עניה לעשירה. אבל לר' יהודה אזלינן בתר קרא, ואין לחלק בזה. ועי"ז ע"כ קרא איירי כה"ג.</w:t>
      </w:r>
    </w:p>
  </w:footnote>
  <w:footnote w:id="1059">
    <w:p w14:paraId="5AFAEB0E" w14:textId="77777777" w:rsidR="009713BF" w:rsidRDefault="00000000" w:rsidP="00556711">
      <w:pPr>
        <w:pStyle w:val="Footnote"/>
        <w:bidi/>
      </w:pPr>
      <w:r>
        <w:rPr>
          <w:rStyle w:val="ac"/>
          <w:rtl/>
        </w:rPr>
        <w:footnoteRef/>
      </w:r>
      <w:r>
        <w:rPr>
          <w:rtl/>
        </w:rPr>
        <w:t>ו</w:t>
      </w:r>
      <w:r>
        <w:rPr>
          <w:b/>
          <w:bCs/>
          <w:rtl/>
        </w:rPr>
        <w:t>רש"י</w:t>
      </w:r>
      <w:r>
        <w:rPr>
          <w:rtl/>
        </w:rPr>
        <w:t xml:space="preserve"> (קידושין סח:) כת' מפני שאתה צריך להחזיר לה עבוטה לערב, ומתוך כך שאתה יוצא ונכנס תמיד אצלה שחרית למשכן וערבית להחזיר אתה משיאה שם רע בשכנותיה.</w:t>
      </w:r>
    </w:p>
  </w:footnote>
  <w:footnote w:id="1060">
    <w:p w14:paraId="671867E0" w14:textId="77777777" w:rsidR="009713BF" w:rsidRDefault="00000000" w:rsidP="00556711">
      <w:pPr>
        <w:pStyle w:val="Footnote"/>
        <w:bidi/>
      </w:pPr>
      <w:r>
        <w:rPr>
          <w:rStyle w:val="ac"/>
          <w:rtl/>
        </w:rPr>
        <w:footnoteRef/>
      </w:r>
      <w:r>
        <w:rPr>
          <w:rtl/>
        </w:rPr>
        <w:t>ופ</w:t>
      </w:r>
      <w:r>
        <w:rPr>
          <w:b/>
          <w:bCs/>
          <w:rtl/>
        </w:rPr>
        <w:t>רש"י</w:t>
      </w:r>
      <w:r>
        <w:rPr>
          <w:rtl/>
        </w:rPr>
        <w:t xml:space="preserve"> (קידושין שם) דרבנן היינו ר' יהודה דהכא.</w:t>
      </w:r>
    </w:p>
  </w:footnote>
  <w:footnote w:id="1061">
    <w:p w14:paraId="2E55FCE1" w14:textId="77777777" w:rsidR="009713BF" w:rsidRDefault="00000000" w:rsidP="00556711">
      <w:pPr>
        <w:pStyle w:val="Footnote"/>
        <w:bidi/>
      </w:pPr>
      <w:r>
        <w:rPr>
          <w:rStyle w:val="ac"/>
          <w:rtl/>
        </w:rPr>
        <w:footnoteRef/>
      </w:r>
      <w:r>
        <w:rPr>
          <w:rtl/>
        </w:rPr>
        <w:t>אבל לדעת תוס' לאו דלא תבוא הוה ניתק לעשה. וע"ע בסמוך בשם רע"א.</w:t>
      </w:r>
    </w:p>
  </w:footnote>
  <w:footnote w:id="1062">
    <w:p w14:paraId="33D30AEC" w14:textId="77777777" w:rsidR="009713BF" w:rsidRDefault="00000000" w:rsidP="00556711">
      <w:pPr>
        <w:pStyle w:val="Footnote"/>
        <w:bidi/>
      </w:pPr>
      <w:r>
        <w:rPr>
          <w:rStyle w:val="ac"/>
          <w:rtl/>
        </w:rPr>
        <w:footnoteRef/>
      </w:r>
      <w:r>
        <w:rPr>
          <w:rtl/>
        </w:rPr>
        <w:t>ומשמע דכוונתו דהשליח בי"ד לוקה.</w:t>
      </w:r>
    </w:p>
  </w:footnote>
  <w:footnote w:id="1063">
    <w:p w14:paraId="4256C8A4" w14:textId="77777777" w:rsidR="009713BF" w:rsidRDefault="00000000" w:rsidP="00556711">
      <w:pPr>
        <w:pStyle w:val="Footnote"/>
        <w:bidi/>
      </w:pPr>
      <w:r>
        <w:rPr>
          <w:rStyle w:val="ac"/>
          <w:rtl/>
        </w:rPr>
        <w:footnoteRef/>
      </w:r>
      <w:r>
        <w:rPr>
          <w:rtl/>
        </w:rPr>
        <w:t>וב</w:t>
      </w:r>
      <w:r>
        <w:rPr>
          <w:b/>
          <w:bCs/>
          <w:rtl/>
        </w:rPr>
        <w:t>שו"ת רע"א</w:t>
      </w:r>
      <w:r>
        <w:rPr>
          <w:rtl/>
        </w:rPr>
        <w:t xml:space="preserve"> (ק' קכט) הביא דלפ"ז הרמב"ם פסק להדיא כמ"ד אי עביד ל"מ. אך כת' דהלכה זו רופפת, וה</w:t>
      </w:r>
      <w:r>
        <w:rPr>
          <w:b/>
          <w:bCs/>
          <w:rtl/>
        </w:rPr>
        <w:t>רמב"ם</w:t>
      </w:r>
      <w:r>
        <w:rPr>
          <w:rtl/>
        </w:rPr>
        <w:t xml:space="preserve"> (בכורות ו ה) פסק דהמוכר מעשר בהמה אינו לוקה כאביי, כיון דלא אהנו מעשיו [וצי' דהלח"מ שם תמה בזה]. וה</w:t>
      </w:r>
      <w:r>
        <w:rPr>
          <w:b/>
          <w:bCs/>
          <w:rtl/>
        </w:rPr>
        <w:t>רמב"ם</w:t>
      </w:r>
      <w:r>
        <w:rPr>
          <w:rtl/>
        </w:rPr>
        <w:t xml:space="preserve"> (עבודת יוה"כ ג ה) פסק דמערבין לקרנות, ודלא כרבא.</w:t>
      </w:r>
    </w:p>
    <w:p w14:paraId="165C0B4E" w14:textId="77777777" w:rsidR="009713BF" w:rsidRDefault="00000000" w:rsidP="00556711">
      <w:pPr>
        <w:pStyle w:val="Footnote"/>
        <w:bidi/>
      </w:pPr>
      <w:r>
        <w:rPr>
          <w:rtl/>
        </w:rPr>
        <w:tab/>
        <w:t xml:space="preserve">אבל </w:t>
      </w:r>
      <w:r>
        <w:rPr>
          <w:b/>
          <w:bCs/>
          <w:rtl/>
        </w:rPr>
        <w:t>ה"ה</w:t>
      </w:r>
      <w:r>
        <w:rPr>
          <w:rtl/>
        </w:rPr>
        <w:t xml:space="preserve"> (ר"ה גזילה) פסק כרבא. וב</w:t>
      </w:r>
      <w:r>
        <w:rPr>
          <w:b/>
          <w:bCs/>
          <w:rtl/>
        </w:rPr>
        <w:t>ס' החינוך</w:t>
      </w:r>
      <w:r>
        <w:rPr>
          <w:rtl/>
        </w:rPr>
        <w:t xml:space="preserve"> (שלט) כת' דהמוכר לצמיתות לוקה, וה</w:t>
      </w:r>
      <w:r>
        <w:rPr>
          <w:b/>
          <w:bCs/>
          <w:rtl/>
        </w:rPr>
        <w:t>משנ"ל</w:t>
      </w:r>
      <w:r>
        <w:rPr>
          <w:rtl/>
        </w:rPr>
        <w:t xml:space="preserve"> (שמיטה יא) הק' דלא אהני מעשיו. ורע"א דן ליישב דבכל הנך הוה ספיקא דדינא, ומחמת ספק המשכון בחזקת מ"ק. ובאינך אין לוקין מספק.</w:t>
      </w:r>
    </w:p>
  </w:footnote>
  <w:footnote w:id="1064">
    <w:p w14:paraId="642A6D00" w14:textId="77777777" w:rsidR="009713BF" w:rsidRDefault="00000000" w:rsidP="00556711">
      <w:pPr>
        <w:pStyle w:val="Footnote"/>
        <w:bidi/>
      </w:pPr>
      <w:r>
        <w:rPr>
          <w:rStyle w:val="ac"/>
          <w:rtl/>
        </w:rPr>
        <w:footnoteRef/>
      </w:r>
      <w:r>
        <w:rPr>
          <w:rtl/>
        </w:rPr>
        <w:t>וב</w:t>
      </w:r>
      <w:r>
        <w:rPr>
          <w:b/>
          <w:bCs/>
          <w:rtl/>
        </w:rPr>
        <w:t>ס' החינוך</w:t>
      </w:r>
      <w:r>
        <w:rPr>
          <w:rtl/>
        </w:rPr>
        <w:t xml:space="preserve"> (תקצא) הק' דבודאי יקבל אותו הבעל חוב בפרעון חובו, ותמה א"כ היאך הוא לוקה ומשלם. [וכקו' הראב"ד].</w:t>
      </w:r>
    </w:p>
    <w:p w14:paraId="4AA485A5" w14:textId="77777777" w:rsidR="009713BF" w:rsidRDefault="00000000" w:rsidP="00556711">
      <w:pPr>
        <w:pStyle w:val="Footnote"/>
        <w:bidi/>
      </w:pPr>
      <w:r>
        <w:rPr>
          <w:rtl/>
        </w:rPr>
        <w:tab/>
        <w:t>וה</w:t>
      </w:r>
      <w:r>
        <w:rPr>
          <w:b/>
          <w:bCs/>
          <w:rtl/>
        </w:rPr>
        <w:t>מנח"ח</w:t>
      </w:r>
      <w:r>
        <w:rPr>
          <w:rtl/>
        </w:rPr>
        <w:t xml:space="preserve"> (תקפג ו) תמה דה</w:t>
      </w:r>
      <w:r>
        <w:rPr>
          <w:b/>
          <w:bCs/>
          <w:rtl/>
        </w:rPr>
        <w:t>חינוך</w:t>
      </w:r>
      <w:r>
        <w:rPr>
          <w:rtl/>
        </w:rPr>
        <w:t xml:space="preserve"> גבי לא תבוא אל ביתו (מצוה תקפה) וגבי בגד אלמנה (מצוה תקצא) הביא דברי הרמב"ם דאינו לוקה אא"כ נשרף, ולא השיג. ומ"ש בכלי אוכל נפש דהשיג משום תשלום.</w:t>
      </w:r>
    </w:p>
  </w:footnote>
  <w:footnote w:id="1065">
    <w:p w14:paraId="24A7F352" w14:textId="77777777" w:rsidR="009713BF" w:rsidRDefault="00000000" w:rsidP="00556711">
      <w:pPr>
        <w:pStyle w:val="Footnote"/>
        <w:bidi/>
      </w:pPr>
      <w:r>
        <w:rPr>
          <w:rStyle w:val="ac"/>
          <w:rtl/>
        </w:rPr>
        <w:footnoteRef/>
      </w:r>
      <w:r>
        <w:rPr>
          <w:rtl/>
        </w:rPr>
        <w:t>אבל ה</w:t>
      </w:r>
      <w:r>
        <w:rPr>
          <w:b/>
          <w:bCs/>
          <w:rtl/>
        </w:rPr>
        <w:t>לח"מ</w:t>
      </w:r>
      <w:r>
        <w:rPr>
          <w:rtl/>
        </w:rPr>
        <w:t xml:space="preserve"> (ג א) הביא מה</w:t>
      </w:r>
      <w:r>
        <w:rPr>
          <w:b/>
          <w:bCs/>
          <w:rtl/>
        </w:rPr>
        <w:t>ריב"ש</w:t>
      </w:r>
      <w:r>
        <w:rPr>
          <w:rtl/>
        </w:rPr>
        <w:t xml:space="preserve"> (תפח) דאף דעת תוס' דמחזיר משום אי עביד לא מהני [ע"ע תוס'], ולא מגדרי ניתק לעשה. ע"ע מנח"ח (תקפג ו).</w:t>
      </w:r>
    </w:p>
  </w:footnote>
  <w:footnote w:id="1066">
    <w:p w14:paraId="5A2E453D" w14:textId="77777777" w:rsidR="009713BF" w:rsidRDefault="00000000" w:rsidP="00556711">
      <w:pPr>
        <w:pStyle w:val="Footnote"/>
        <w:bidi/>
      </w:pPr>
      <w:r>
        <w:rPr>
          <w:rStyle w:val="ac"/>
          <w:rtl/>
        </w:rPr>
        <w:footnoteRef/>
      </w:r>
      <w:r>
        <w:rPr>
          <w:rtl/>
        </w:rPr>
        <w:t>וכמ"ש ה</w:t>
      </w:r>
      <w:r>
        <w:rPr>
          <w:b/>
          <w:bCs/>
          <w:rtl/>
        </w:rPr>
        <w:t>רמב"ם</w:t>
      </w:r>
      <w:r>
        <w:rPr>
          <w:rtl/>
        </w:rPr>
        <w:t xml:space="preserve"> (שם ד) דהיכא דעבר ונכנס לביתו אינו לוקה דהוה ניתק לעשה, ואם לא קיים העשה כגון שאבד המשכון או נשרף לוקה וכו'. [וע' מש"כ בזה לעיל קיג.]. ומבואר דדינם שווה. [ויל"ד אמאי לא הזכיר הרמב"ם הלשון ניתק לעשה עד הלכה ד. וקצת משמע דהכא הוה משום אי עבד לא מהני, ומחזיר מיד עדיף מניתק לעשה בעלמא. וצ"ע].</w:t>
      </w:r>
    </w:p>
  </w:footnote>
  <w:footnote w:id="1067">
    <w:p w14:paraId="3C2314B2" w14:textId="77777777" w:rsidR="009713BF" w:rsidRDefault="00000000" w:rsidP="00556711">
      <w:pPr>
        <w:pStyle w:val="Footnote"/>
        <w:bidi/>
      </w:pPr>
      <w:r>
        <w:rPr>
          <w:rStyle w:val="ac"/>
          <w:rtl/>
        </w:rPr>
        <w:footnoteRef/>
      </w:r>
      <w:r>
        <w:rPr>
          <w:rtl/>
        </w:rPr>
        <w:t>ולכאורה פליג בתרתי, דלרמב"ם מחזיר מיד, והראב"ד פליג דדוקא ביום או בלילה. ועוד ס"ל דחייב באונסין [כדר' יצחק] ומש"ה תשלומין, ולרמב"ם לא קנה משכון כה"ג, וליכא תשלומין.</w:t>
      </w:r>
    </w:p>
  </w:footnote>
  <w:footnote w:id="1068">
    <w:p w14:paraId="28DDBAD8" w14:textId="77777777" w:rsidR="009713BF" w:rsidRDefault="00000000" w:rsidP="00556711">
      <w:pPr>
        <w:pStyle w:val="Footnote"/>
        <w:bidi/>
      </w:pPr>
      <w:r>
        <w:rPr>
          <w:rStyle w:val="ac"/>
          <w:rtl/>
        </w:rPr>
        <w:footnoteRef/>
      </w:r>
      <w:r>
        <w:rPr>
          <w:rtl/>
        </w:rPr>
        <w:t>ותי' דה</w:t>
      </w:r>
      <w:r>
        <w:rPr>
          <w:b/>
          <w:bCs/>
          <w:rtl/>
        </w:rPr>
        <w:t>ראב"ד</w:t>
      </w:r>
      <w:r>
        <w:rPr>
          <w:rtl/>
        </w:rPr>
        <w:t xml:space="preserve"> ס"ל דקי"ל כמ"ד (מכות טז.) קיימו, ובסוגיין לוקה ב' בשעה שהבי"ד מתרין בו. וציין דעד"ז כת' המגדל עוז.</w:t>
      </w:r>
    </w:p>
  </w:footnote>
  <w:footnote w:id="1069">
    <w:p w14:paraId="5D55C390" w14:textId="77777777" w:rsidR="009713BF" w:rsidRDefault="00000000" w:rsidP="00556711">
      <w:pPr>
        <w:pStyle w:val="Footnote"/>
        <w:bidi/>
      </w:pPr>
      <w:r>
        <w:rPr>
          <w:rStyle w:val="ac"/>
          <w:rtl/>
        </w:rPr>
        <w:footnoteRef/>
      </w:r>
      <w:r>
        <w:rPr>
          <w:rtl/>
        </w:rPr>
        <w:t>וכמ"ש ה</w:t>
      </w:r>
      <w:r>
        <w:rPr>
          <w:b/>
          <w:bCs/>
          <w:rtl/>
        </w:rPr>
        <w:t>מרדכי</w:t>
      </w:r>
      <w:r>
        <w:rPr>
          <w:rtl/>
        </w:rPr>
        <w:t xml:space="preserve"> (הו' לקמן קטז.). אלא דהמרדכי קאי לצד דאי עבד ל"מ, ול"ק משכון. והגר"ח חידש דאף היכא דקנה משכון, כיון דאינו ראוי למשכון לא אמרי' אי עבד מהני להחשב קנין משכון גמור. {וצ"ב הגדר בזה דקנה משכון לענין דין השבת העבוט, אבל ל"ק להחשב אי עבד מהני, ומש"ה נחשב מעכב המשכון כל רגע שלא כדין}.</w:t>
      </w:r>
    </w:p>
  </w:footnote>
  <w:footnote w:id="1070">
    <w:p w14:paraId="3E3C5603" w14:textId="77777777" w:rsidR="009713BF" w:rsidRDefault="00000000" w:rsidP="00556711">
      <w:pPr>
        <w:pStyle w:val="Footnote"/>
        <w:bidi/>
      </w:pPr>
      <w:r>
        <w:rPr>
          <w:rStyle w:val="ac"/>
          <w:rtl/>
        </w:rPr>
        <w:footnoteRef/>
      </w:r>
      <w:r>
        <w:rPr>
          <w:rtl/>
        </w:rPr>
        <w:t>אמנם מ"מ לכאורה קנה משכון לענין שמחזיר לו בלילה.</w:t>
      </w:r>
    </w:p>
  </w:footnote>
  <w:footnote w:id="1071">
    <w:p w14:paraId="2BBC7DBE" w14:textId="77777777" w:rsidR="009713BF" w:rsidRDefault="00000000" w:rsidP="00556711">
      <w:pPr>
        <w:pStyle w:val="Footnote"/>
        <w:bidi/>
      </w:pPr>
      <w:r>
        <w:rPr>
          <w:rStyle w:val="ac"/>
          <w:rtl/>
        </w:rPr>
        <w:footnoteRef/>
      </w:r>
      <w:r>
        <w:rPr>
          <w:rtl/>
        </w:rPr>
        <w:t>למ"ד אין מסדרין. או כשיש לו כמה, והניח כדי סידור].</w:t>
      </w:r>
    </w:p>
  </w:footnote>
  <w:footnote w:id="1072">
    <w:p w14:paraId="7930B4E4" w14:textId="77777777" w:rsidR="009713BF" w:rsidRDefault="00000000" w:rsidP="00556711">
      <w:pPr>
        <w:pStyle w:val="Footnote"/>
        <w:bidi/>
      </w:pPr>
      <w:r>
        <w:rPr>
          <w:rStyle w:val="ac"/>
          <w:rtl/>
        </w:rPr>
        <w:footnoteRef/>
      </w:r>
      <w:r>
        <w:rPr>
          <w:rtl/>
        </w:rPr>
        <w:t>וה</w:t>
      </w:r>
      <w:r>
        <w:rPr>
          <w:b/>
          <w:bCs/>
          <w:rtl/>
        </w:rPr>
        <w:t>ברכ"ש</w:t>
      </w:r>
      <w:r>
        <w:rPr>
          <w:rtl/>
        </w:rPr>
        <w:t xml:space="preserve"> (כתובות נד) הק' דשאר לאוין של משכון [בגד אלמנה, ריחים ורכב] ודאי קאי רק לענין משכון לבטחון [דודאי רשאי לגבות חוב מאלמנה], ומ"ש [לדעת הרמב"ם והרי"ף] דלאו דלא תבוא אל ביתו קאי אף בשעת גוביינא. ותי' דב</w:t>
      </w:r>
      <w:r>
        <w:rPr>
          <w:b/>
          <w:bCs/>
          <w:rtl/>
        </w:rPr>
        <w:t>רמב"ם</w:t>
      </w:r>
      <w:r>
        <w:rPr>
          <w:rtl/>
        </w:rPr>
        <w:t xml:space="preserve"> (מלוה ב) מבואר דלא יבוא אל ביתו שייך לסדר הגוביינא, דגילתה תורה דאין לו זכות ליטול בע"כ [אף בגוביינא].</w:t>
      </w:r>
    </w:p>
  </w:footnote>
  <w:footnote w:id="1073">
    <w:p w14:paraId="5C988AFC" w14:textId="77777777" w:rsidR="009713BF" w:rsidRDefault="00000000" w:rsidP="00556711">
      <w:pPr>
        <w:pStyle w:val="Footnote"/>
        <w:bidi/>
      </w:pPr>
      <w:r>
        <w:rPr>
          <w:rStyle w:val="ac"/>
          <w:rtl/>
        </w:rPr>
        <w:footnoteRef/>
      </w:r>
      <w:r>
        <w:rPr>
          <w:rtl/>
        </w:rPr>
        <w:t>ו</w:t>
      </w:r>
      <w:r>
        <w:rPr>
          <w:b/>
          <w:bCs/>
          <w:rtl/>
        </w:rPr>
        <w:t>תוס</w:t>
      </w:r>
      <w:r>
        <w:rPr>
          <w:rtl/>
        </w:rPr>
        <w:t>' כת' דאי בב' התראות אפי' ריחים וריחים חייב וכו'. דהתראות מחלקות, וכמו אל תשתה אל תשתה. [ויל"ד אמאי אינו מתחייב על כל שווה פרוטה שבו. ואפשר דהאיסור תלי בכלי. ועוד מסתבר דהתראות מחלקות שייך רק כשאפשר לחלקו למעשה בפני עצמו].</w:t>
      </w:r>
    </w:p>
  </w:footnote>
  <w:footnote w:id="1074">
    <w:p w14:paraId="6318BEA3" w14:textId="77777777" w:rsidR="009713BF" w:rsidRDefault="00000000" w:rsidP="00556711">
      <w:pPr>
        <w:pStyle w:val="Footnote"/>
        <w:bidi/>
      </w:pPr>
      <w:r>
        <w:rPr>
          <w:rStyle w:val="ac"/>
          <w:rtl/>
        </w:rPr>
        <w:footnoteRef/>
      </w:r>
      <w:r>
        <w:rPr>
          <w:rtl/>
        </w:rPr>
        <w:t>[והיכא דנתכוון לקנות קנה, ואינו מחזיר. ומש"ה לוקה].</w:t>
      </w:r>
    </w:p>
  </w:footnote>
  <w:footnote w:id="1075">
    <w:p w14:paraId="47564BEE" w14:textId="77777777" w:rsidR="009713BF" w:rsidRDefault="00000000" w:rsidP="00556711">
      <w:pPr>
        <w:pStyle w:val="Footnote"/>
        <w:bidi/>
      </w:pPr>
      <w:r>
        <w:rPr>
          <w:rStyle w:val="ac"/>
          <w:rtl/>
        </w:rPr>
        <w:footnoteRef/>
      </w:r>
      <w:r>
        <w:rPr>
          <w:rtl/>
        </w:rPr>
        <w:t>והוסיף דאין לומר יחזיר לו ריחים אחרים ויגבה את חובו, שהרי החיוב השבה הוה דוקא בריחים אלו אם הם בעין.</w:t>
      </w:r>
    </w:p>
  </w:footnote>
  <w:footnote w:id="1076">
    <w:p w14:paraId="54ABC5B2" w14:textId="77777777" w:rsidR="009713BF" w:rsidRDefault="00000000" w:rsidP="00556711">
      <w:pPr>
        <w:pStyle w:val="Footnote"/>
        <w:bidi/>
      </w:pPr>
      <w:r>
        <w:rPr>
          <w:rStyle w:val="ac"/>
          <w:rtl/>
        </w:rPr>
        <w:footnoteRef/>
      </w:r>
      <w:r>
        <w:rPr>
          <w:rtl/>
        </w:rPr>
        <w:t>ולכאורה משמע בתוס' דצריך גילוי בקרא להחשב ניתק לעשה. ועוד יל"פ דכיון דקנאו באיסור, הסברא נותנת דאינו בכלל העשה דהשבה. [וכס"ד דהברייתא לעיל לא:, וע' מש"כ לעיל קיג.].</w:t>
      </w:r>
    </w:p>
  </w:footnote>
  <w:footnote w:id="1077">
    <w:p w14:paraId="5CCC2E81" w14:textId="77777777" w:rsidR="009713BF" w:rsidRDefault="00000000" w:rsidP="00556711">
      <w:pPr>
        <w:pStyle w:val="Footnote"/>
        <w:bidi/>
      </w:pPr>
      <w:r>
        <w:rPr>
          <w:rStyle w:val="ac"/>
          <w:rtl/>
        </w:rPr>
        <w:footnoteRef/>
      </w:r>
      <w:r>
        <w:rPr>
          <w:rtl/>
        </w:rPr>
        <w:t>[ואף דליכא גילוי בקרא דחשיב ניתק לעשה, כיון דמ"מ מחוייב בהשבה מהני. ועוד דלאביי אי עבד מהני וקנאו לגמרי. אבל היכא דל"ק מחמת איסור לא תבוא דגלי קרא דניתק לעשה, דינו ככל משכון דצריך להחזיר. וממילא נתקן אף לאו זה].</w:t>
      </w:r>
    </w:p>
  </w:footnote>
  <w:footnote w:id="1078">
    <w:p w14:paraId="2020F9D6" w14:textId="77777777" w:rsidR="009713BF" w:rsidRDefault="00000000" w:rsidP="00556711">
      <w:pPr>
        <w:pStyle w:val="Footnote"/>
        <w:bidi/>
      </w:pPr>
      <w:r>
        <w:rPr>
          <w:rStyle w:val="ac"/>
          <w:rtl/>
        </w:rPr>
        <w:footnoteRef/>
      </w:r>
      <w:r>
        <w:rPr>
          <w:rtl/>
        </w:rPr>
        <w:t>וה</w:t>
      </w:r>
      <w:r>
        <w:rPr>
          <w:b/>
          <w:bCs/>
          <w:rtl/>
        </w:rPr>
        <w:t>תוס' רא"ש</w:t>
      </w:r>
      <w:r>
        <w:rPr>
          <w:rtl/>
        </w:rPr>
        <w:t xml:space="preserve"> (כאן) כת' סמי אותה גירסא מקמי תלת [דכאן, ופסחים מא: ומנחות נח: גרסי' דלרבא לוקה ג']. וה</w:t>
      </w:r>
      <w:r>
        <w:rPr>
          <w:b/>
          <w:bCs/>
          <w:rtl/>
        </w:rPr>
        <w:t>תוס' רא"ש</w:t>
      </w:r>
      <w:r>
        <w:rPr>
          <w:rtl/>
        </w:rPr>
        <w:t xml:space="preserve"> הביא ד</w:t>
      </w:r>
      <w:r>
        <w:rPr>
          <w:b/>
          <w:bCs/>
          <w:rtl/>
        </w:rPr>
        <w:t>רבינו מאיר</w:t>
      </w:r>
      <w:r>
        <w:rPr>
          <w:rtl/>
        </w:rPr>
        <w:t xml:space="preserve"> תי' כל הסוגיות ההפוכות, וציין לעיל בחידושיו [ולא זכינו]. וה</w:t>
      </w:r>
      <w:r>
        <w:rPr>
          <w:b/>
          <w:bCs/>
          <w:rtl/>
        </w:rPr>
        <w:t>כס"מ</w:t>
      </w:r>
      <w:r>
        <w:rPr>
          <w:rtl/>
        </w:rPr>
        <w:t xml:space="preserve"> (נזירות ה ח) הביא מצאתי כתוב דגרסי' בפסחים (וכן בסוגיין) רבה ואביי [דהוזכר רבה קודם לאביי]. ובגמ' נזיר קיבל אביי דברי רבו, ורבא חלק עליו.</w:t>
      </w:r>
    </w:p>
  </w:footnote>
  <w:footnote w:id="1079">
    <w:p w14:paraId="2C1D3A98" w14:textId="77777777" w:rsidR="009713BF" w:rsidRDefault="00000000" w:rsidP="00556711">
      <w:pPr>
        <w:pStyle w:val="Footnote"/>
        <w:bidi/>
      </w:pPr>
      <w:r>
        <w:rPr>
          <w:rStyle w:val="ac"/>
          <w:rtl/>
        </w:rPr>
        <w:footnoteRef/>
      </w:r>
      <w:r>
        <w:rPr>
          <w:rtl/>
        </w:rPr>
        <w:t>לפי גרסתו דלא כאביי [ולגירסא דידן דלא כרבא].</w:t>
      </w:r>
    </w:p>
  </w:footnote>
  <w:footnote w:id="1080">
    <w:p w14:paraId="785DA75E" w14:textId="77777777" w:rsidR="009713BF" w:rsidRDefault="00000000" w:rsidP="00556711">
      <w:pPr>
        <w:pStyle w:val="Footnote"/>
        <w:bidi/>
      </w:pPr>
      <w:r>
        <w:rPr>
          <w:rStyle w:val="ac"/>
          <w:rtl/>
        </w:rPr>
        <w:footnoteRef/>
      </w:r>
      <w:r>
        <w:rPr>
          <w:rtl/>
        </w:rPr>
        <w:t>וכת' ה</w:t>
      </w:r>
      <w:r>
        <w:rPr>
          <w:b/>
          <w:bCs/>
          <w:rtl/>
        </w:rPr>
        <w:t>רמב"ן</w:t>
      </w:r>
      <w:r>
        <w:rPr>
          <w:rtl/>
        </w:rPr>
        <w:t xml:space="preserve"> דלא תלי בהא דהוה מעשים משתנים, דלאו דמלאכת יו"ט כולל מלאכות שונות, ואינו לאו שבכללות כיון דהענין א'.</w:t>
      </w:r>
    </w:p>
  </w:footnote>
  <w:footnote w:id="1081">
    <w:p w14:paraId="3BEAAC4C" w14:textId="77777777" w:rsidR="009713BF" w:rsidRDefault="00000000" w:rsidP="00556711">
      <w:pPr>
        <w:pStyle w:val="Footnote"/>
        <w:bidi/>
      </w:pPr>
      <w:r>
        <w:rPr>
          <w:rStyle w:val="ac"/>
          <w:rtl/>
        </w:rPr>
        <w:footnoteRef/>
      </w:r>
      <w:r>
        <w:rPr>
          <w:rtl/>
        </w:rPr>
        <w:t>גבי כל שאור וכל דבש לא תקטירו ממנו אשה לד'. ולא יבא עמוני ומואבי בקהל ד'. לא תביא אתנן זונה ומחיר כלב. וכיו"ב.</w:t>
      </w:r>
    </w:p>
  </w:footnote>
  <w:footnote w:id="1082">
    <w:p w14:paraId="34E0AFDC" w14:textId="77777777" w:rsidR="009713BF" w:rsidRDefault="00000000" w:rsidP="00556711">
      <w:pPr>
        <w:pStyle w:val="Footnote"/>
        <w:bidi/>
      </w:pPr>
      <w:r>
        <w:rPr>
          <w:rStyle w:val="ac"/>
          <w:rtl/>
        </w:rPr>
        <w:footnoteRef/>
      </w:r>
      <w:r>
        <w:rPr>
          <w:rtl/>
        </w:rPr>
        <w:t>והביא כן מהגמ' (קידושין עז:) גבי אלמנה. וחולין קב: גבי בשר מהחי. וכן גבי אוב וידעוני (כריתות ג:).</w:t>
      </w:r>
    </w:p>
  </w:footnote>
  <w:footnote w:id="1083">
    <w:p w14:paraId="2AC75301" w14:textId="77777777" w:rsidR="009713BF" w:rsidRDefault="00000000" w:rsidP="00556711">
      <w:pPr>
        <w:pStyle w:val="Footnote"/>
        <w:bidi/>
      </w:pPr>
      <w:r>
        <w:rPr>
          <w:rStyle w:val="ac"/>
          <w:rtl/>
        </w:rPr>
        <w:footnoteRef/>
      </w:r>
      <w:r>
        <w:rPr>
          <w:rtl/>
        </w:rPr>
        <w:t>דכיון דכתיב לא תאכלו כי אם צלי אש מיפרט בנא ומבושל למה לי שמע מינה ללקות על כל אחד ואחד מן הפרטים.</w:t>
      </w:r>
    </w:p>
  </w:footnote>
  <w:footnote w:id="1084">
    <w:p w14:paraId="3BC81D2A" w14:textId="77777777" w:rsidR="009713BF" w:rsidRDefault="00000000" w:rsidP="00556711">
      <w:pPr>
        <w:pStyle w:val="Footnote"/>
        <w:bidi/>
      </w:pPr>
      <w:r>
        <w:rPr>
          <w:rStyle w:val="ac"/>
          <w:rtl/>
        </w:rPr>
        <w:footnoteRef/>
      </w:r>
      <w:r>
        <w:rPr>
          <w:rtl/>
        </w:rPr>
        <w:t>וכת' דלא דמי ללאו דנבילה ומלאכה דיו"ט, שכל הנכללין בו שם א' ומלקות א' יש בהן. אבל הכא חילקן הכתוב.</w:t>
      </w:r>
    </w:p>
  </w:footnote>
  <w:footnote w:id="1085">
    <w:p w14:paraId="071398E5" w14:textId="77777777" w:rsidR="009713BF" w:rsidRDefault="00000000" w:rsidP="00556711">
      <w:pPr>
        <w:pStyle w:val="Footnote"/>
        <w:bidi/>
      </w:pPr>
      <w:r>
        <w:rPr>
          <w:rStyle w:val="ac"/>
          <w:rtl/>
        </w:rPr>
        <w:footnoteRef/>
      </w:r>
      <w:r>
        <w:rPr>
          <w:rtl/>
        </w:rPr>
        <w:t>ועוד הביא ד</w:t>
      </w:r>
      <w:r>
        <w:rPr>
          <w:b/>
          <w:bCs/>
          <w:rtl/>
        </w:rPr>
        <w:t>אחרים</w:t>
      </w:r>
      <w:r>
        <w:rPr>
          <w:rtl/>
        </w:rPr>
        <w:t xml:space="preserve"> פי' [ע' תוס' סוד"ה אבל] דמחלוקת ב' הלשונות כגון שאכל נא או מבושל והתרו בו משום אל תאכל כי אם צלי אש, דלל"ק לוקה א'. ולפי הלשון האחרון התרו בו משום אל תאכל נא לוקה משום אל תאכל נא כי אם צלי אש אינו לוקה. וג"ז הוא נכון.</w:t>
      </w:r>
    </w:p>
  </w:footnote>
  <w:footnote w:id="1086">
    <w:p w14:paraId="15DD4B5B" w14:textId="77777777" w:rsidR="009713BF" w:rsidRDefault="00000000" w:rsidP="00556711">
      <w:pPr>
        <w:pStyle w:val="Footnote"/>
        <w:bidi/>
      </w:pPr>
      <w:r>
        <w:rPr>
          <w:rStyle w:val="ac"/>
          <w:rtl/>
        </w:rPr>
        <w:footnoteRef/>
      </w:r>
      <w:r>
        <w:rPr>
          <w:rtl/>
        </w:rPr>
        <w:t>וה</w:t>
      </w:r>
      <w:r>
        <w:rPr>
          <w:b/>
          <w:bCs/>
          <w:rtl/>
        </w:rPr>
        <w:t>ראב"ד</w:t>
      </w:r>
      <w:r>
        <w:rPr>
          <w:rtl/>
        </w:rPr>
        <w:t xml:space="preserve"> כ' דלוקה אף משום הכלל דכל אשר יעשה מגפן היין, שהרי רבא מחייבו. אלא שהגירס' בגמ' נזיר מתחלף, ולרבא אינו לוקה.</w:t>
      </w:r>
    </w:p>
  </w:footnote>
  <w:footnote w:id="1087">
    <w:p w14:paraId="65A0A471" w14:textId="77777777" w:rsidR="009713BF" w:rsidRDefault="00000000" w:rsidP="00556711">
      <w:pPr>
        <w:pStyle w:val="Footnote"/>
        <w:bidi/>
      </w:pPr>
      <w:r>
        <w:rPr>
          <w:rStyle w:val="ac"/>
          <w:rtl/>
        </w:rPr>
        <w:footnoteRef/>
      </w:r>
      <w:r>
        <w:rPr>
          <w:rtl/>
        </w:rPr>
        <w:t>וכת' דהרמב"ם חזר בו, כשנזכר משנה שלימה גבי נזירות.</w:t>
      </w:r>
    </w:p>
  </w:footnote>
  <w:footnote w:id="1088">
    <w:p w14:paraId="5ED180B4" w14:textId="77777777" w:rsidR="009713BF" w:rsidRDefault="00000000" w:rsidP="00556711">
      <w:pPr>
        <w:pStyle w:val="Footnote"/>
        <w:bidi/>
      </w:pPr>
      <w:r>
        <w:rPr>
          <w:rStyle w:val="ac"/>
          <w:rtl/>
        </w:rPr>
        <w:footnoteRef/>
      </w:r>
      <w:r>
        <w:rPr>
          <w:rtl/>
        </w:rPr>
        <w:t>וביאר דרב הונא ס"ל לוקין על לאו שבכללות. ואף דאביי בעלמא פליג אהא [ע' תוד"ה אמר], כוונת הגמ' דאביי מודה בעיקר הסברא.</w:t>
      </w:r>
    </w:p>
  </w:footnote>
  <w:footnote w:id="1089">
    <w:p w14:paraId="26436AAF" w14:textId="77777777" w:rsidR="009713BF" w:rsidRDefault="00000000" w:rsidP="00556711">
      <w:pPr>
        <w:pStyle w:val="Footnote"/>
        <w:bidi/>
      </w:pPr>
      <w:r>
        <w:rPr>
          <w:rStyle w:val="ac"/>
          <w:rtl/>
        </w:rPr>
        <w:footnoteRef/>
      </w:r>
      <w:r>
        <w:rPr>
          <w:rtl/>
        </w:rPr>
        <w:t>וכן מבואר בתוס' (קטו.) דס"ד דאינו חייב ב' משום דהוה מלאכה א', א"כ כשחבל א' מהם לא יתחייב כלל. אבל בדברי רש"י קצת משמע דפשיטא דהיכא דחבל א' מהם מתחייב עליו, אך ס"ד דלא יתחייב על הב' כיון דאינו מונעו ממלאכה.</w:t>
      </w:r>
    </w:p>
  </w:footnote>
  <w:footnote w:id="1090">
    <w:p w14:paraId="036087A1" w14:textId="77777777" w:rsidR="009713BF" w:rsidRDefault="00000000" w:rsidP="00556711">
      <w:pPr>
        <w:pStyle w:val="Footnote"/>
        <w:bidi/>
      </w:pPr>
      <w:r>
        <w:rPr>
          <w:rStyle w:val="ac"/>
          <w:rtl/>
        </w:rPr>
        <w:footnoteRef/>
      </w:r>
      <w:r>
        <w:rPr>
          <w:rtl/>
        </w:rPr>
        <w:t>וכן ה</w:t>
      </w:r>
      <w:r>
        <w:rPr>
          <w:b/>
          <w:bCs/>
          <w:rtl/>
        </w:rPr>
        <w:t>תוס' ר"פ</w:t>
      </w:r>
      <w:r>
        <w:rPr>
          <w:rtl/>
        </w:rPr>
        <w:t xml:space="preserve"> תמה דאטו משום שמוכרים מספרים חשיב אוכל נפש, כל כלי ראוי להשכיר. ועוד הביא דמשמע במשנה (קיג.) דמחרישה לא חשיב אוכל נפש [ע' תוס' שם].</w:t>
      </w:r>
    </w:p>
  </w:footnote>
  <w:footnote w:id="1091">
    <w:p w14:paraId="293FECFA" w14:textId="77777777" w:rsidR="009713BF" w:rsidRDefault="00000000" w:rsidP="00556711">
      <w:pPr>
        <w:pStyle w:val="Footnote"/>
        <w:bidi/>
      </w:pPr>
      <w:r>
        <w:rPr>
          <w:rStyle w:val="ac"/>
          <w:rtl/>
        </w:rPr>
        <w:footnoteRef/>
      </w:r>
      <w:r>
        <w:rPr>
          <w:rtl/>
        </w:rPr>
        <w:t>ויל"ד האם כוונתם דמרכסות ברגליהם, וגוף הפרה עושה [ודלא כתוס' כאן]. או שמושכין בכלי המרכס, וקאי אצמד כמו כאן.</w:t>
      </w:r>
    </w:p>
  </w:footnote>
  <w:footnote w:id="1092">
    <w:p w14:paraId="14730339" w14:textId="77777777" w:rsidR="009713BF" w:rsidRDefault="00000000" w:rsidP="00556711">
      <w:pPr>
        <w:pStyle w:val="Footnote"/>
        <w:bidi/>
      </w:pPr>
      <w:r>
        <w:rPr>
          <w:rStyle w:val="ac"/>
          <w:rtl/>
        </w:rPr>
        <w:footnoteRef/>
      </w:r>
      <w:r>
        <w:rPr>
          <w:rtl/>
        </w:rPr>
        <w:t>וכה"ק ה</w:t>
      </w:r>
      <w:r>
        <w:rPr>
          <w:b/>
          <w:bCs/>
          <w:rtl/>
        </w:rPr>
        <w:t>תורא"ש</w:t>
      </w:r>
      <w:r>
        <w:rPr>
          <w:rtl/>
        </w:rPr>
        <w:t xml:space="preserve"> שלא מצינו בשום מקום שקורא לאו דחבלה ניתק לעשה. [ותוס' משמע דלא אשכ' בקרא, ואילו הרא"ש ל"מ בגמ'].</w:t>
      </w:r>
    </w:p>
  </w:footnote>
  <w:footnote w:id="1093">
    <w:p w14:paraId="1B4F515D" w14:textId="77777777" w:rsidR="009713BF" w:rsidRDefault="00000000" w:rsidP="00556711">
      <w:pPr>
        <w:pStyle w:val="Footnote"/>
        <w:bidi/>
      </w:pPr>
      <w:r>
        <w:rPr>
          <w:rStyle w:val="ac"/>
          <w:rtl/>
        </w:rPr>
        <w:footnoteRef/>
      </w:r>
      <w:r>
        <w:rPr>
          <w:rtl/>
        </w:rPr>
        <w:t>וכת' דהוה כנזיר בבית הקברות, דימים הראשונים יפלו ועבר כל שעתא ושעתא. [והאיסור לא תלי במעשה לקיחה, אלא במה שמעכבו בביתו. ואם יזהירו בו שוב, ויעשה מעשה לעכבו לוקה שוב]. [ולא דמי ללאו דלא תבוא לביתו דתליא במעשה הלקיחה].</w:t>
      </w:r>
    </w:p>
  </w:footnote>
  <w:footnote w:id="1094">
    <w:p w14:paraId="4CF12457" w14:textId="77777777" w:rsidR="009713BF" w:rsidRDefault="00000000" w:rsidP="00556711">
      <w:pPr>
        <w:pStyle w:val="Footnote"/>
        <w:bidi/>
      </w:pPr>
      <w:r>
        <w:rPr>
          <w:rStyle w:val="ac"/>
          <w:rtl/>
        </w:rPr>
        <w:footnoteRef/>
      </w:r>
      <w:r>
        <w:rPr>
          <w:rtl/>
        </w:rPr>
        <w:t>ויש שפי' הטעם דבכל כלי מניחו אצל הלווה ומשתמש בהם, ואינו סותר לשעבוד, ויגבה לבסוף. אבל אם הלווה יאכל הוה סתירה לשעבוד. ועויל"פ דכשפורע החוב יחזיר לו, ויאכל אח"כ.</w:t>
      </w:r>
    </w:p>
  </w:footnote>
  <w:footnote w:id="1095">
    <w:p w14:paraId="5A0C095A" w14:textId="77777777" w:rsidR="009713BF" w:rsidRDefault="00000000" w:rsidP="00556711">
      <w:pPr>
        <w:pStyle w:val="Footnote"/>
        <w:bidi/>
      </w:pPr>
      <w:r>
        <w:rPr>
          <w:rStyle w:val="ac"/>
          <w:rtl/>
        </w:rPr>
        <w:footnoteRef/>
      </w:r>
      <w:r>
        <w:rPr>
          <w:rtl/>
        </w:rPr>
        <w:t>אמנם לדעת תוס' דאין מסדרין בשעת שממשכנין ל"מ טעם זה.</w:t>
      </w:r>
    </w:p>
  </w:footnote>
  <w:footnote w:id="1096">
    <w:p w14:paraId="1ACFA32E" w14:textId="77777777" w:rsidR="009713BF" w:rsidRDefault="00000000" w:rsidP="00556711">
      <w:pPr>
        <w:pStyle w:val="Footnote"/>
        <w:bidi/>
      </w:pPr>
      <w:r>
        <w:rPr>
          <w:rStyle w:val="ac"/>
          <w:rtl/>
        </w:rPr>
        <w:footnoteRef/>
      </w:r>
      <w:r>
        <w:rPr>
          <w:rtl/>
        </w:rPr>
        <w:t>וכ"כ ה</w:t>
      </w:r>
      <w:r>
        <w:rPr>
          <w:b/>
          <w:bCs/>
          <w:rtl/>
        </w:rPr>
        <w:t>רמב"ן</w:t>
      </w:r>
      <w:r>
        <w:rPr>
          <w:rtl/>
        </w:rPr>
        <w:t xml:space="preserve"> (לעיל קיד.) דשאר דברים כגון צלוחיות וסכינים שאין עושין בהם אוכל נפש, וכסא ומנורה וכו' ממשכנין ואין מחזירין אף שהם צריכין לו. שלא הקפידה תורה אלא בכסות יום וכסות לילה [דכתי' ושכב בשמלתו] ולא על שאר כל הכלים. (וע' תוס' קיג.).</w:t>
      </w:r>
    </w:p>
  </w:footnote>
  <w:footnote w:id="1097">
    <w:p w14:paraId="2AB3DB40" w14:textId="77777777" w:rsidR="009713BF" w:rsidRDefault="00000000" w:rsidP="00556711">
      <w:pPr>
        <w:pStyle w:val="Footnote"/>
        <w:bidi/>
      </w:pPr>
      <w:r>
        <w:rPr>
          <w:rStyle w:val="ac"/>
          <w:rtl/>
        </w:rPr>
        <w:footnoteRef/>
      </w:r>
      <w:r>
        <w:rPr>
          <w:rtl/>
        </w:rPr>
        <w:t>[ואף לדעת הראשונים דמחוייב להחזיר מיד, ולא קנה במשכון].</w:t>
      </w:r>
    </w:p>
  </w:footnote>
  <w:footnote w:id="1098">
    <w:p w14:paraId="50EF014A" w14:textId="77777777" w:rsidR="009713BF" w:rsidRDefault="00000000" w:rsidP="00556711">
      <w:pPr>
        <w:pStyle w:val="Footnote"/>
        <w:bidi/>
      </w:pPr>
      <w:r>
        <w:rPr>
          <w:rStyle w:val="ac"/>
          <w:rtl/>
        </w:rPr>
        <w:footnoteRef/>
      </w:r>
      <w:r>
        <w:rPr>
          <w:rtl/>
        </w:rPr>
        <w:t>[ויל"פ שמחזיר לו בפני עדים, ומש"ה נחשב עדיין מוחזק בו]. {ויש בזה חידוש דקנה זכות מוחזקות משכון, להחשב מוחזק בדבר דאינו שלו כלל}.</w:t>
      </w:r>
    </w:p>
  </w:footnote>
  <w:footnote w:id="1099">
    <w:p w14:paraId="7C1141F4" w14:textId="77777777" w:rsidR="009713BF" w:rsidRDefault="00000000" w:rsidP="00556711">
      <w:pPr>
        <w:pStyle w:val="Footnote"/>
        <w:bidi/>
      </w:pPr>
      <w:r>
        <w:rPr>
          <w:rStyle w:val="ac"/>
          <w:rtl/>
        </w:rPr>
        <w:footnoteRef/>
      </w:r>
      <w:r>
        <w:rPr>
          <w:rtl/>
        </w:rPr>
        <w:t>והוה מיגו להוציא או מיגו ממון לממון (ע' בסמוך).</w:t>
      </w:r>
    </w:p>
  </w:footnote>
  <w:footnote w:id="1100">
    <w:p w14:paraId="3D1C382F" w14:textId="77777777" w:rsidR="009713BF" w:rsidRDefault="00000000" w:rsidP="00556711">
      <w:pPr>
        <w:pStyle w:val="Footnote"/>
        <w:bidi/>
      </w:pPr>
      <w:r>
        <w:rPr>
          <w:rStyle w:val="ac"/>
          <w:rtl/>
        </w:rPr>
        <w:footnoteRef/>
      </w:r>
      <w:r>
        <w:rPr>
          <w:rtl/>
        </w:rPr>
        <w:t>ולדעת הראב"ד (ושא"ר) י"ל דכלים העשויין להשאיל מחזיר רק בשעת מלאכה, וזה כוונת הגמ' כאן. משא"כ בגד אלמנה. אבל דעת הרמב"ם דאף כלי אוכל נפש מחזיר מיד. וצ"ע מ"ש. [אא"כ נאמר דיש חילוק בדעת הרמב"ם בין כלים בגד אלמנה דהוה משום אי עבד ל"מ, ואילו בכלי אוכל נפש קנה משכון אלא דעובר בכל שעה ומש"ה מחזיר מיד. וצ"ע].</w:t>
      </w:r>
    </w:p>
  </w:footnote>
  <w:footnote w:id="1101">
    <w:p w14:paraId="7EA4375D" w14:textId="77777777" w:rsidR="009713BF" w:rsidRDefault="00000000" w:rsidP="00556711">
      <w:pPr>
        <w:pStyle w:val="Footnote"/>
        <w:bidi/>
      </w:pPr>
      <w:r>
        <w:rPr>
          <w:rStyle w:val="ac"/>
          <w:rtl/>
        </w:rPr>
        <w:footnoteRef/>
      </w:r>
      <w:r>
        <w:rPr>
          <w:rtl/>
        </w:rPr>
        <w:t>וכ"כ ה</w:t>
      </w:r>
      <w:r>
        <w:rPr>
          <w:b/>
          <w:bCs/>
          <w:rtl/>
        </w:rPr>
        <w:t xml:space="preserve">ר"ן </w:t>
      </w:r>
      <w:r>
        <w:rPr>
          <w:rtl/>
        </w:rPr>
        <w:t xml:space="preserve">בשם </w:t>
      </w:r>
      <w:r>
        <w:rPr>
          <w:b/>
          <w:bCs/>
          <w:rtl/>
        </w:rPr>
        <w:t>אחרים</w:t>
      </w:r>
      <w:r>
        <w:rPr>
          <w:rtl/>
        </w:rPr>
        <w:t xml:space="preserve"> לפי שהוא נוטל, ואין לך נוטל אלא בשבועה. ולפ"ז אפי' מלוה על המשכון. [כשיש הכחשה ברי וברי].</w:t>
      </w:r>
    </w:p>
  </w:footnote>
  <w:footnote w:id="1102">
    <w:p w14:paraId="7CECF83F" w14:textId="77777777" w:rsidR="009713BF" w:rsidRDefault="00000000" w:rsidP="00556711">
      <w:pPr>
        <w:pStyle w:val="Footnote"/>
        <w:bidi/>
      </w:pPr>
      <w:r>
        <w:rPr>
          <w:rStyle w:val="ac"/>
          <w:rtl/>
        </w:rPr>
        <w:footnoteRef/>
      </w:r>
      <w:r>
        <w:rPr>
          <w:rtl/>
        </w:rPr>
        <w:t>אמנם לא דמי לשאר מיגו לאפטורי משבועה, שמדינא היה חייב שבועה, וכיון דמחוייב שבועה [וחייבתו תורה לברר] ל"מ מיגו לפוטרו [וע' מש"כ לעיל ג. בגדר הדין]. אבל הכא מדינא חייב ממון. אלא דאמרי' דכיון דהוה מיגו גרוע הוה לצדדים.</w:t>
      </w:r>
    </w:p>
  </w:footnote>
  <w:footnote w:id="1103">
    <w:p w14:paraId="29FC86B1" w14:textId="77777777" w:rsidR="009713BF" w:rsidRDefault="00000000" w:rsidP="00556711">
      <w:pPr>
        <w:pStyle w:val="Footnote"/>
        <w:bidi/>
      </w:pPr>
      <w:r>
        <w:rPr>
          <w:rStyle w:val="ac"/>
          <w:rtl/>
        </w:rPr>
        <w:footnoteRef/>
      </w:r>
      <w:r>
        <w:rPr>
          <w:rtl/>
        </w:rPr>
        <w:t>ויל"פ כוונתו דל"מ מיגו דיעכבם אצלו בגזלנות, אלא משום שיש לו זכות משכון לעכבו.</w:t>
      </w:r>
    </w:p>
  </w:footnote>
  <w:footnote w:id="1104">
    <w:p w14:paraId="57C80D3D" w14:textId="77777777" w:rsidR="009713BF" w:rsidRDefault="00000000" w:rsidP="00556711">
      <w:pPr>
        <w:pStyle w:val="Footnote"/>
        <w:bidi/>
      </w:pPr>
      <w:r>
        <w:rPr>
          <w:rStyle w:val="ac"/>
          <w:rtl/>
        </w:rPr>
        <w:footnoteRef/>
      </w:r>
      <w:r>
        <w:rPr>
          <w:rtl/>
        </w:rPr>
        <w:t>וע' מרדכי כאן שדן דאף פקדון יכול לתפוס כנגד חובו.</w:t>
      </w:r>
    </w:p>
  </w:footnote>
  <w:footnote w:id="1105">
    <w:p w14:paraId="30B0CE4E" w14:textId="77777777" w:rsidR="009713BF" w:rsidRDefault="00000000" w:rsidP="00556711">
      <w:pPr>
        <w:pStyle w:val="Footnote"/>
        <w:bidi/>
      </w:pPr>
      <w:r>
        <w:rPr>
          <w:rStyle w:val="ac"/>
          <w:rtl/>
        </w:rPr>
        <w:footnoteRef/>
      </w:r>
      <w:r>
        <w:rPr>
          <w:rtl/>
        </w:rPr>
        <w:t>וה</w:t>
      </w:r>
      <w:r>
        <w:rPr>
          <w:b/>
          <w:bCs/>
          <w:rtl/>
        </w:rPr>
        <w:t>ראב"ד</w:t>
      </w:r>
      <w:r>
        <w:rPr>
          <w:rtl/>
        </w:rPr>
        <w:t xml:space="preserve"> (לבעה"מ שם) כת' דאם חטפו מיד חבירו עובר באיסור, דאינו רשאי למשכן או ניתוח, ואינו רוצה לטעון שעבר עבירה. ועוד דלאו כו"ע דינא גמירי שזכה.</w:t>
      </w:r>
    </w:p>
  </w:footnote>
  <w:footnote w:id="1106">
    <w:p w14:paraId="09E74475" w14:textId="77777777" w:rsidR="009713BF" w:rsidRDefault="00000000" w:rsidP="00556711">
      <w:pPr>
        <w:pStyle w:val="Footnote"/>
        <w:bidi/>
      </w:pPr>
      <w:r>
        <w:rPr>
          <w:rStyle w:val="ac"/>
          <w:rtl/>
        </w:rPr>
        <w:footnoteRef/>
      </w:r>
      <w:r>
        <w:rPr>
          <w:rtl/>
        </w:rPr>
        <w:t>והראשונים דחו דאין בזה חילוק, דבכל מקום הוה ברשות בעליו.</w:t>
      </w:r>
    </w:p>
  </w:footnote>
  <w:footnote w:id="1107">
    <w:p w14:paraId="0839DFE0" w14:textId="77777777" w:rsidR="009713BF" w:rsidRDefault="00000000" w:rsidP="00556711">
      <w:pPr>
        <w:pStyle w:val="Footnote"/>
        <w:bidi/>
      </w:pPr>
      <w:r>
        <w:rPr>
          <w:rStyle w:val="ac"/>
          <w:rtl/>
        </w:rPr>
        <w:footnoteRef/>
      </w:r>
      <w:r>
        <w:rPr>
          <w:rtl/>
        </w:rPr>
        <w:t xml:space="preserve">והביא מדברי </w:t>
      </w:r>
      <w:r>
        <w:rPr>
          <w:b/>
          <w:bCs/>
          <w:rtl/>
        </w:rPr>
        <w:t>רש"י</w:t>
      </w:r>
      <w:r>
        <w:rPr>
          <w:rtl/>
        </w:rPr>
        <w:t xml:space="preserve"> (ב"ק מו:) דנזקקין לתובע תחילה. ואינו יכול לעכב חוב אחר כנגדו.</w:t>
      </w:r>
    </w:p>
  </w:footnote>
  <w:footnote w:id="1108">
    <w:p w14:paraId="2F4E3DA9" w14:textId="77777777" w:rsidR="009713BF" w:rsidRDefault="00000000" w:rsidP="00556711">
      <w:pPr>
        <w:pStyle w:val="Footnote"/>
        <w:bidi/>
      </w:pPr>
      <w:r>
        <w:rPr>
          <w:rStyle w:val="ac"/>
          <w:rtl/>
        </w:rPr>
        <w:footnoteRef/>
      </w:r>
      <w:r>
        <w:rPr>
          <w:rtl/>
        </w:rPr>
        <w:t>ובפשוטו הטעם דהוה מיגו גרוע, ול"מ במקום דחייבתו תורה בירור שבועה. וה</w:t>
      </w:r>
      <w:r>
        <w:rPr>
          <w:b/>
          <w:bCs/>
          <w:rtl/>
        </w:rPr>
        <w:t>קצות</w:t>
      </w:r>
      <w:r>
        <w:rPr>
          <w:rtl/>
        </w:rPr>
        <w:t xml:space="preserve"> (פב יד) כ' ע"פ דברי </w:t>
      </w:r>
      <w:r>
        <w:rPr>
          <w:b/>
          <w:bCs/>
          <w:rtl/>
        </w:rPr>
        <w:t>שו"ת הרשב"א</w:t>
      </w:r>
      <w:r>
        <w:rPr>
          <w:rtl/>
        </w:rPr>
        <w:t xml:space="preserve"> (ג רפג) מי שבא ליפטר בגזלנות חשדי' דמשקר במזיד, ויעיז ליפטר. אבל ליפטר משבועה שמא אישתמוטי או לא דק, ולא יעיז ליפטר משבועה.</w:t>
      </w:r>
    </w:p>
    <w:p w14:paraId="67A05974" w14:textId="77777777" w:rsidR="009713BF" w:rsidRDefault="00000000" w:rsidP="00556711">
      <w:pPr>
        <w:pStyle w:val="Footnote"/>
        <w:bidi/>
      </w:pPr>
      <w:r>
        <w:rPr>
          <w:rtl/>
        </w:rPr>
        <w:tab/>
        <w:t>וה</w:t>
      </w:r>
      <w:r>
        <w:rPr>
          <w:b/>
          <w:bCs/>
          <w:rtl/>
        </w:rPr>
        <w:t>קוב"ש</w:t>
      </w:r>
      <w:r>
        <w:rPr>
          <w:rtl/>
        </w:rPr>
        <w:t xml:space="preserve"> (ח"ב ג כב) ביאר דמיגו דהעזה יש כח הטענה, אבל אין בירור לדבריו. וליפטר משבועה לא סגי בכח טענה וצריך בירור.</w:t>
      </w:r>
    </w:p>
  </w:footnote>
  <w:footnote w:id="1109">
    <w:p w14:paraId="0D94A7E9" w14:textId="77777777" w:rsidR="009713BF" w:rsidRDefault="00000000" w:rsidP="00556711">
      <w:pPr>
        <w:pStyle w:val="Footnote"/>
        <w:bidi/>
      </w:pPr>
      <w:r>
        <w:rPr>
          <w:rStyle w:val="ac"/>
          <w:rtl/>
        </w:rPr>
        <w:footnoteRef/>
      </w:r>
      <w:r>
        <w:rPr>
          <w:rtl/>
        </w:rPr>
        <w:t>וה</w:t>
      </w:r>
      <w:r>
        <w:rPr>
          <w:b/>
          <w:bCs/>
          <w:rtl/>
        </w:rPr>
        <w:t>קצות</w:t>
      </w:r>
      <w:r>
        <w:rPr>
          <w:rtl/>
        </w:rPr>
        <w:t xml:space="preserve"> (פב יד) הביא בשם </w:t>
      </w:r>
      <w:r>
        <w:rPr>
          <w:b/>
          <w:bCs/>
          <w:rtl/>
        </w:rPr>
        <w:t>אחיו</w:t>
      </w:r>
      <w:r>
        <w:rPr>
          <w:rtl/>
        </w:rPr>
        <w:t xml:space="preserve"> דכיון דצריך לתבוע יותר הוה מידי דכפירה.</w:t>
      </w:r>
    </w:p>
  </w:footnote>
  <w:footnote w:id="1110">
    <w:p w14:paraId="1AFA5749" w14:textId="77777777" w:rsidR="009713BF" w:rsidRDefault="00000000" w:rsidP="00556711">
      <w:pPr>
        <w:pStyle w:val="Footnote"/>
        <w:bidi/>
      </w:pPr>
      <w:r>
        <w:rPr>
          <w:rStyle w:val="ac"/>
          <w:rtl/>
        </w:rPr>
        <w:footnoteRef/>
      </w:r>
      <w:r>
        <w:rPr>
          <w:rtl/>
        </w:rPr>
        <w:t>וה</w:t>
      </w:r>
      <w:r>
        <w:rPr>
          <w:b/>
          <w:bCs/>
          <w:rtl/>
        </w:rPr>
        <w:t>שער המלך</w:t>
      </w:r>
      <w:r>
        <w:rPr>
          <w:rtl/>
        </w:rPr>
        <w:t xml:space="preserve"> (טוען ח בסופו) הק' כן אתוס' [ד"ה והא], וכת' דצ"ל דהיכא דאיכא ברי ושמא מהני מיגו מממון לממון. ועוד י"ל דמכלי לשווי הממון של הכלי לא חשיב מממון לממון דחשיב הכל כממון א'.</w:t>
      </w:r>
    </w:p>
  </w:footnote>
  <w:footnote w:id="1111">
    <w:p w14:paraId="10F3437F" w14:textId="77777777" w:rsidR="009713BF" w:rsidRDefault="00000000" w:rsidP="00556711">
      <w:pPr>
        <w:pStyle w:val="Footnote"/>
        <w:bidi/>
      </w:pPr>
      <w:r>
        <w:rPr>
          <w:rStyle w:val="ac"/>
          <w:rtl/>
        </w:rPr>
        <w:footnoteRef/>
      </w:r>
      <w:r>
        <w:rPr>
          <w:rtl/>
        </w:rPr>
        <w:t>ובסוגיא לעיל נידון לכמה זמן היה ממושכן, ולכאורה יש לחלק דהכא הנידון משום שיעור כמה שיעור החוב לענין פדיון.</w:t>
      </w:r>
    </w:p>
  </w:footnote>
  <w:footnote w:id="1112">
    <w:p w14:paraId="5F71068C" w14:textId="77777777" w:rsidR="009713BF" w:rsidRDefault="00000000" w:rsidP="00556711">
      <w:pPr>
        <w:pStyle w:val="Footnote"/>
        <w:bidi/>
      </w:pPr>
      <w:r>
        <w:rPr>
          <w:rStyle w:val="ac"/>
          <w:rtl/>
        </w:rPr>
        <w:footnoteRef/>
      </w:r>
      <w:r>
        <w:rPr>
          <w:rtl/>
        </w:rPr>
        <w:t>והש"ך כת' דמי שיש לו לב יבין שאין טעם לחלק בין קרקע למטלטלין. ולא ראה דלהדיא סברת ר' יונה דבמטלטלין שייך משכון.</w:t>
      </w:r>
    </w:p>
  </w:footnote>
  <w:footnote w:id="1113">
    <w:p w14:paraId="0E151788" w14:textId="77777777" w:rsidR="009713BF" w:rsidRDefault="00000000" w:rsidP="00556711">
      <w:pPr>
        <w:pStyle w:val="Footnote"/>
        <w:bidi/>
      </w:pPr>
      <w:r>
        <w:rPr>
          <w:rStyle w:val="ac"/>
          <w:rtl/>
        </w:rPr>
        <w:footnoteRef/>
      </w:r>
      <w:r>
        <w:rPr>
          <w:rtl/>
        </w:rPr>
        <w:t>אבל בקרקע ל"ש הא דר' יצחק, וכמ"ש תוס' (גיטין לז.).</w:t>
      </w:r>
    </w:p>
  </w:footnote>
  <w:footnote w:id="1114">
    <w:p w14:paraId="5A347ABF" w14:textId="77777777" w:rsidR="009713BF" w:rsidRDefault="00000000" w:rsidP="00556711">
      <w:pPr>
        <w:pStyle w:val="Footnote"/>
        <w:bidi/>
      </w:pPr>
      <w:r>
        <w:rPr>
          <w:rStyle w:val="ac"/>
          <w:rtl/>
        </w:rPr>
        <w:footnoteRef/>
      </w:r>
      <w:r>
        <w:rPr>
          <w:rtl/>
        </w:rPr>
        <w:t>וכ"כ הריב"ש וכס"מ בדעת הרמב"ם (הו' לעיל קטו.). אבל ה</w:t>
      </w:r>
      <w:r>
        <w:rPr>
          <w:b/>
          <w:bCs/>
          <w:rtl/>
        </w:rPr>
        <w:t>אחיעזר</w:t>
      </w:r>
      <w:r>
        <w:rPr>
          <w:rtl/>
        </w:rPr>
        <w:t xml:space="preserve"> (א כב) כת' דהוה משום גדר השבת גזילה.</w:t>
      </w:r>
    </w:p>
  </w:footnote>
  <w:footnote w:id="1115">
    <w:p w14:paraId="2A55D006" w14:textId="77777777" w:rsidR="009713BF" w:rsidRDefault="00000000" w:rsidP="00556711">
      <w:pPr>
        <w:pStyle w:val="Footnote"/>
        <w:bidi/>
      </w:pPr>
      <w:r>
        <w:rPr>
          <w:rStyle w:val="ac"/>
          <w:rtl/>
        </w:rPr>
        <w:footnoteRef/>
      </w:r>
      <w:r>
        <w:rPr>
          <w:rtl/>
        </w:rPr>
        <w:t xml:space="preserve">אבל לדעת </w:t>
      </w:r>
      <w:r>
        <w:rPr>
          <w:b/>
          <w:bCs/>
          <w:rtl/>
        </w:rPr>
        <w:t>שאר ראשונים</w:t>
      </w:r>
      <w:r>
        <w:rPr>
          <w:rtl/>
        </w:rPr>
        <w:t xml:space="preserve"> דמחוייב להחזיר רק בשעת מלאכה א"ש, דה"נ איירי דקנה משכון.</w:t>
      </w:r>
    </w:p>
  </w:footnote>
  <w:footnote w:id="1116">
    <w:p w14:paraId="391A3977" w14:textId="77777777" w:rsidR="009713BF" w:rsidRDefault="00000000" w:rsidP="00556711">
      <w:pPr>
        <w:pStyle w:val="Footnote"/>
        <w:bidi/>
      </w:pPr>
      <w:r>
        <w:rPr>
          <w:rStyle w:val="ac"/>
          <w:rtl/>
        </w:rPr>
        <w:footnoteRef/>
      </w:r>
      <w:r>
        <w:rPr>
          <w:rtl/>
        </w:rPr>
        <w:t>[ועפ"ז יל"ד אי רשאי לתפוס ולעכב משכון, ע"ד לקבל בו זכות עיכוב זה מדין מיגו. כשאין דעתו לעכב אצלו אח"כ].</w:t>
      </w:r>
    </w:p>
  </w:footnote>
  <w:footnote w:id="1117">
    <w:p w14:paraId="3E1B686A" w14:textId="77777777" w:rsidR="009713BF" w:rsidRDefault="00000000" w:rsidP="00556711">
      <w:pPr>
        <w:pStyle w:val="Footnote"/>
        <w:bidi/>
      </w:pPr>
      <w:r>
        <w:rPr>
          <w:rStyle w:val="ac"/>
          <w:rtl/>
        </w:rPr>
        <w:footnoteRef/>
      </w:r>
      <w:r>
        <w:rPr>
          <w:rtl/>
        </w:rPr>
        <w:t>וה</w:t>
      </w:r>
      <w:r>
        <w:rPr>
          <w:b/>
          <w:bCs/>
          <w:rtl/>
        </w:rPr>
        <w:t>תוס' רא"ש</w:t>
      </w:r>
      <w:r>
        <w:rPr>
          <w:rtl/>
        </w:rPr>
        <w:t xml:space="preserve"> (שבועות מו:) כת' ד</w:t>
      </w:r>
      <w:r>
        <w:rPr>
          <w:b/>
          <w:bCs/>
          <w:rtl/>
        </w:rPr>
        <w:t xml:space="preserve">רש"י </w:t>
      </w:r>
      <w:r>
        <w:rPr>
          <w:rtl/>
        </w:rPr>
        <w:t>פי' כן ליישב הגמ' ב"ק קיד: [קו' התוס'].</w:t>
      </w:r>
    </w:p>
  </w:footnote>
  <w:footnote w:id="1118">
    <w:p w14:paraId="3C8190B6" w14:textId="77777777" w:rsidR="009713BF" w:rsidRDefault="00000000" w:rsidP="00556711">
      <w:pPr>
        <w:pStyle w:val="Footnote"/>
        <w:bidi/>
      </w:pPr>
      <w:r>
        <w:rPr>
          <w:rStyle w:val="ac"/>
          <w:rtl/>
        </w:rPr>
        <w:footnoteRef/>
      </w:r>
      <w:r>
        <w:rPr>
          <w:rtl/>
        </w:rPr>
        <w:t>ולשון ה</w:t>
      </w:r>
      <w:r>
        <w:rPr>
          <w:b/>
          <w:bCs/>
          <w:rtl/>
        </w:rPr>
        <w:t>תוס</w:t>
      </w:r>
      <w:r>
        <w:rPr>
          <w:rtl/>
        </w:rPr>
        <w:t>' משמע דבסתמא הוה עשוי להשאיל, אא"כ מכירין שאין רגיל. אבל לשון ה</w:t>
      </w:r>
      <w:r>
        <w:rPr>
          <w:b/>
          <w:bCs/>
          <w:rtl/>
        </w:rPr>
        <w:t>תוס' רא"ש</w:t>
      </w:r>
      <w:r>
        <w:rPr>
          <w:rtl/>
        </w:rPr>
        <w:t xml:space="preserve"> (כאן ושבועות מו:) בשם </w:t>
      </w:r>
      <w:r>
        <w:rPr>
          <w:b/>
          <w:bCs/>
          <w:rtl/>
        </w:rPr>
        <w:t>ר"ת</w:t>
      </w:r>
      <w:r>
        <w:rPr>
          <w:rtl/>
        </w:rPr>
        <w:t xml:space="preserve"> שהדבר תלוי לפי ראות הדיין ואהבת איש את רעהו ולפי מנהג המקום ולפי הספרים, שיש ספרים חמודין שאין אדם משאילן.</w:t>
      </w:r>
    </w:p>
  </w:footnote>
  <w:footnote w:id="1119">
    <w:p w14:paraId="519966AA" w14:textId="77777777" w:rsidR="009713BF" w:rsidRDefault="00000000" w:rsidP="00556711">
      <w:pPr>
        <w:pStyle w:val="Footnote"/>
        <w:bidi/>
      </w:pPr>
      <w:r>
        <w:rPr>
          <w:rStyle w:val="ac"/>
          <w:rtl/>
        </w:rPr>
        <w:footnoteRef/>
      </w:r>
      <w:r>
        <w:rPr>
          <w:rtl/>
        </w:rPr>
        <w:t>וב</w:t>
      </w:r>
      <w:r>
        <w:rPr>
          <w:b/>
          <w:bCs/>
          <w:rtl/>
        </w:rPr>
        <w:t>שו"ת הרמב"ם</w:t>
      </w:r>
      <w:r>
        <w:rPr>
          <w:rtl/>
        </w:rPr>
        <w:t xml:space="preserve"> הביא מקורו מהגמ' (ב"ק קיד), וכקו' התוס'.</w:t>
      </w:r>
    </w:p>
  </w:footnote>
  <w:footnote w:id="1120">
    <w:p w14:paraId="05046BB7" w14:textId="77777777" w:rsidR="009713BF" w:rsidRDefault="00000000" w:rsidP="00556711">
      <w:pPr>
        <w:pStyle w:val="Footnote"/>
        <w:bidi/>
      </w:pPr>
      <w:r>
        <w:rPr>
          <w:rStyle w:val="ac"/>
          <w:rtl/>
        </w:rPr>
        <w:footnoteRef/>
      </w:r>
      <w:r>
        <w:rPr>
          <w:rtl/>
        </w:rPr>
        <w:t>אלא להשאילן לאחרים כדי ליהנות כנגדן או להשכירן וליטול שכרן, דהוה כמו קרקע שאוכל פירותיה והגוף קיים, כך אלו הכלים עיקר עשייתן כדי ליהנות בשכרן. וכת' דאף אם היה לאדם משאר הכלים, ויש עדים שהוחזק להשכירו תמיד ומשאילו, הו' ככלים העשויין להשאיל ולהשכיר [ולא תלי דוקא בבני מדינה].</w:t>
      </w:r>
    </w:p>
  </w:footnote>
  <w:footnote w:id="1121">
    <w:p w14:paraId="15A50ACC" w14:textId="77777777" w:rsidR="009713BF" w:rsidRDefault="00000000" w:rsidP="00556711">
      <w:pPr>
        <w:pStyle w:val="Footnote"/>
        <w:bidi/>
      </w:pPr>
      <w:r>
        <w:rPr>
          <w:rStyle w:val="ac"/>
          <w:rtl/>
        </w:rPr>
        <w:footnoteRef/>
      </w:r>
      <w:r>
        <w:rPr>
          <w:rtl/>
        </w:rPr>
        <w:t>וכת' דרבים וגדולים טעו בזה, ודימו ראויין להשאיל לעשויין להשאיל. ודחה דכל הדברים ראויין להשאיל ודרכן להשאיל. ו</w:t>
      </w:r>
      <w:r>
        <w:rPr>
          <w:b/>
          <w:bCs/>
          <w:rtl/>
        </w:rPr>
        <w:t>ה"ה</w:t>
      </w:r>
      <w:r>
        <w:rPr>
          <w:rtl/>
        </w:rPr>
        <w:t xml:space="preserve"> הביא דדעת </w:t>
      </w:r>
      <w:r>
        <w:rPr>
          <w:b/>
          <w:bCs/>
          <w:rtl/>
        </w:rPr>
        <w:t>שו"ת הרי"ף</w:t>
      </w:r>
      <w:r>
        <w:rPr>
          <w:rtl/>
        </w:rPr>
        <w:t xml:space="preserve"> ו</w:t>
      </w:r>
      <w:r>
        <w:rPr>
          <w:b/>
          <w:bCs/>
          <w:rtl/>
        </w:rPr>
        <w:t>שאר ראשונים</w:t>
      </w:r>
      <w:r>
        <w:rPr>
          <w:rtl/>
        </w:rPr>
        <w:t xml:space="preserve"> דאף כלים הראויין להשאיל ולהשכיר אין לו חזקה.</w:t>
      </w:r>
    </w:p>
  </w:footnote>
  <w:footnote w:id="1122">
    <w:p w14:paraId="779BFA3D" w14:textId="77777777" w:rsidR="009713BF" w:rsidRDefault="00000000" w:rsidP="00556711">
      <w:pPr>
        <w:pStyle w:val="Footnote"/>
        <w:bidi/>
      </w:pPr>
      <w:r>
        <w:rPr>
          <w:rStyle w:val="ac"/>
          <w:rtl/>
        </w:rPr>
        <w:footnoteRef/>
      </w:r>
      <w:r>
        <w:rPr>
          <w:rtl/>
        </w:rPr>
        <w:t>[והביא דעד"ז נפק"מ לענין שותפין לא קפדי אהדדי, ע' תוס' ב"ב ב. ושא"ר שם ג:]. {ועיל"פ דמשום סברת חזקה מה שתחת יד האדם שלו לא תלי שהשאילו, וכמו דלא תלי' דחטפו ואף דהרבה גנבי איכא}.</w:t>
      </w:r>
    </w:p>
  </w:footnote>
  <w:footnote w:id="1123">
    <w:p w14:paraId="35DBF6F6" w14:textId="77777777" w:rsidR="009713BF" w:rsidRDefault="00000000" w:rsidP="00556711">
      <w:pPr>
        <w:pStyle w:val="Footnote"/>
        <w:bidi/>
      </w:pPr>
      <w:r>
        <w:rPr>
          <w:rStyle w:val="ac"/>
          <w:rtl/>
        </w:rPr>
        <w:footnoteRef/>
      </w:r>
      <w:r>
        <w:rPr>
          <w:rtl/>
        </w:rPr>
        <w:t>וב</w:t>
      </w:r>
      <w:r>
        <w:rPr>
          <w:b/>
          <w:bCs/>
          <w:rtl/>
        </w:rPr>
        <w:t>קוב"ש</w:t>
      </w:r>
      <w:r>
        <w:rPr>
          <w:rtl/>
        </w:rPr>
        <w:t xml:space="preserve"> (שבועות י) הביא דהחפץ ושוויו הוה ב' דברים [עי"ש].</w:t>
      </w:r>
    </w:p>
  </w:footnote>
  <w:footnote w:id="1124">
    <w:p w14:paraId="529E1E7F" w14:textId="77777777" w:rsidR="009713BF" w:rsidRDefault="00000000" w:rsidP="00556711">
      <w:pPr>
        <w:pStyle w:val="Footnote"/>
        <w:bidi/>
      </w:pPr>
      <w:r>
        <w:rPr>
          <w:rStyle w:val="ac"/>
          <w:rtl/>
        </w:rPr>
        <w:footnoteRef/>
      </w:r>
      <w:r>
        <w:rPr>
          <w:rtl/>
        </w:rPr>
        <w:t>וה</w:t>
      </w:r>
      <w:r>
        <w:rPr>
          <w:b/>
          <w:bCs/>
          <w:rtl/>
        </w:rPr>
        <w:t>שעה"מ</w:t>
      </w:r>
      <w:r>
        <w:rPr>
          <w:rtl/>
        </w:rPr>
        <w:t xml:space="preserve"> דחה דהתם איירי בצירוף חזקה דמעיקרא.</w:t>
      </w:r>
    </w:p>
  </w:footnote>
  <w:footnote w:id="1125">
    <w:p w14:paraId="1704D3E4" w14:textId="77777777" w:rsidR="009713BF" w:rsidRDefault="00000000" w:rsidP="00556711">
      <w:pPr>
        <w:pStyle w:val="Footnote"/>
        <w:bidi/>
      </w:pPr>
      <w:r>
        <w:rPr>
          <w:rStyle w:val="ac"/>
          <w:rtl/>
        </w:rPr>
        <w:footnoteRef/>
      </w:r>
      <w:r>
        <w:rPr>
          <w:rtl/>
        </w:rPr>
        <w:t>ותמה האיך סתמו הב"ח והש"ך דמהני, הא מדברי ר' דודי דל"מ מיגו להוציא בצירוף ברי ושמא. ודן לחלק דמיגו דהעזה ל"מ בצירוף ברי ושמא, אך דחה א"כ מה הק' תוס' משטרא זייפא, דלא הוה העזה.</w:t>
      </w:r>
    </w:p>
  </w:footnote>
  <w:footnote w:id="1126">
    <w:p w14:paraId="2F419EEE" w14:textId="77777777" w:rsidR="009713BF" w:rsidRDefault="00000000" w:rsidP="00556711">
      <w:pPr>
        <w:pStyle w:val="Footnote"/>
        <w:bidi/>
      </w:pPr>
      <w:r>
        <w:rPr>
          <w:rStyle w:val="ac"/>
          <w:rtl/>
        </w:rPr>
        <w:footnoteRef/>
      </w:r>
      <w:r>
        <w:rPr>
          <w:rtl/>
        </w:rPr>
        <w:t xml:space="preserve">אמנם </w:t>
      </w:r>
      <w:r>
        <w:rPr>
          <w:b/>
          <w:bCs/>
          <w:rtl/>
        </w:rPr>
        <w:t>תוס</w:t>
      </w:r>
      <w:r>
        <w:rPr>
          <w:rtl/>
        </w:rPr>
        <w:t>' (לעיל ב.) כת' דסברת רבה משום דהוה מיגו דאי בעי שתיק, ואי לא"ה ל"מ להוציא.</w:t>
      </w:r>
    </w:p>
  </w:footnote>
  <w:footnote w:id="1127">
    <w:p w14:paraId="037AE6C8" w14:textId="77777777" w:rsidR="009713BF" w:rsidRDefault="00000000" w:rsidP="00556711">
      <w:pPr>
        <w:pStyle w:val="Footnote"/>
        <w:bidi/>
      </w:pPr>
      <w:r>
        <w:rPr>
          <w:rStyle w:val="ac"/>
          <w:rtl/>
        </w:rPr>
        <w:footnoteRef/>
      </w:r>
      <w:r>
        <w:rPr>
          <w:rtl/>
        </w:rPr>
        <w:t>וה</w:t>
      </w:r>
      <w:r>
        <w:rPr>
          <w:b/>
          <w:bCs/>
          <w:rtl/>
        </w:rPr>
        <w:t xml:space="preserve">רמב"ן </w:t>
      </w:r>
      <w:r>
        <w:rPr>
          <w:rtl/>
        </w:rPr>
        <w:t>הביא דבגירסת הגמ' איתא א"ה רישא אמאי חולקין, נחזי אי בחבטא נפיל עלייתו איתבור וכו'. מבואר דהנידון על שבירה. וכת' דצ"ל דרש"י גרס מכלל דאיכא למיקם עלה דמילתא אי בחבטא נפל עלייתא מתברא אי בחבסא נפל תחתייתא מתברא [דבסיפא הנידון על אבנים שבורות], אי הכי רישא נמי אמאי חולקין ליחזי אי בחבטא נפל. כלומר שיטול זה הרחוקות וזה הקרובות ולא יחלוקו [דברישא לא קאי לענין שבורות]. ודייק כן מדברי רש"י בגמ'.</w:t>
      </w:r>
    </w:p>
  </w:footnote>
  <w:footnote w:id="1128">
    <w:p w14:paraId="1CF443BA" w14:textId="77777777" w:rsidR="009713BF" w:rsidRDefault="00000000" w:rsidP="00556711">
      <w:pPr>
        <w:pStyle w:val="Footnote"/>
        <w:bidi/>
      </w:pPr>
      <w:r>
        <w:rPr>
          <w:rStyle w:val="ac"/>
          <w:rtl/>
        </w:rPr>
        <w:footnoteRef/>
      </w:r>
      <w:r>
        <w:rPr>
          <w:rtl/>
        </w:rPr>
        <w:t>אך קשה בזה קו' הרמב"ן דיש לנו לברר ע"פ עדים איזה היה גבוה יותר.</w:t>
      </w:r>
    </w:p>
  </w:footnote>
  <w:footnote w:id="1129">
    <w:p w14:paraId="61D6EB78" w14:textId="77777777" w:rsidR="009713BF" w:rsidRDefault="00000000" w:rsidP="00556711">
      <w:pPr>
        <w:pStyle w:val="Footnote"/>
        <w:bidi/>
      </w:pPr>
      <w:r>
        <w:rPr>
          <w:rStyle w:val="ac"/>
          <w:rtl/>
        </w:rPr>
        <w:footnoteRef/>
      </w:r>
      <w:r>
        <w:rPr>
          <w:rtl/>
        </w:rPr>
        <w:t>ואי ידוע ששווים, א"כ מה ויכוח ביניהם. ומה שייך יחלוקו.</w:t>
      </w:r>
    </w:p>
  </w:footnote>
  <w:footnote w:id="1130">
    <w:p w14:paraId="0D143D94" w14:textId="77777777" w:rsidR="009713BF" w:rsidRDefault="00000000" w:rsidP="00556711">
      <w:pPr>
        <w:pStyle w:val="Footnote"/>
        <w:bidi/>
      </w:pPr>
      <w:r>
        <w:rPr>
          <w:rStyle w:val="ac"/>
          <w:rtl/>
        </w:rPr>
        <w:footnoteRef/>
      </w:r>
      <w:r>
        <w:rPr>
          <w:rtl/>
        </w:rPr>
        <w:t>בנפל בחבטא.</w:t>
      </w:r>
    </w:p>
  </w:footnote>
  <w:footnote w:id="1131">
    <w:p w14:paraId="5C8B0838" w14:textId="77777777" w:rsidR="009713BF" w:rsidRDefault="00000000" w:rsidP="00556711">
      <w:pPr>
        <w:pStyle w:val="Footnote"/>
        <w:bidi/>
      </w:pPr>
      <w:r>
        <w:rPr>
          <w:rStyle w:val="ac"/>
          <w:rtl/>
        </w:rPr>
        <w:footnoteRef/>
      </w:r>
      <w:r>
        <w:rPr>
          <w:rtl/>
        </w:rPr>
        <w:t>דרבנן פליגי משום דאזלינן בתר חזקה דממונא ומוקמינן בחזקת מרה קמא, הא לאו הכי מודו דיחלוקו.</w:t>
      </w:r>
    </w:p>
  </w:footnote>
  <w:footnote w:id="1132">
    <w:p w14:paraId="5CC721B0" w14:textId="77777777" w:rsidR="009713BF" w:rsidRDefault="00000000" w:rsidP="00556711">
      <w:pPr>
        <w:pStyle w:val="Footnote"/>
        <w:bidi/>
      </w:pPr>
      <w:r>
        <w:rPr>
          <w:rStyle w:val="ac"/>
          <w:rtl/>
        </w:rPr>
        <w:footnoteRef/>
      </w:r>
      <w:r>
        <w:rPr>
          <w:rtl/>
        </w:rPr>
        <w:t>ולדעת הרמב"ן דהיכא דיש לא' ק"כ אבנים ולשני פ', ונשברו נ' אבנים, כל א' נוטל כ"ה שבורות [דאילו לפי חשבון יטול זה ל' וזה כ']. וכשנשברו ק"כ מתוכם לכאורה חולקים חצי, וכל א' יטול ס' שבורות וזה יטול כ' שלימות וזה ס' שלימות. אך נראה דאמרי' דמ' שבורות ודאי הם שלו, והספק על פ' שבורות, וחולקים בשווה. [וזה יטול פ' שבורות ומ' שלימות, וזה יטול מ' שבורות ומ' שלימות. דמה שיש לו יותר אבנים אינו מוסיף זכותו בספק]. (וע"ע בהמשך הסוגיא).</w:t>
      </w:r>
    </w:p>
    <w:p w14:paraId="5E643281" w14:textId="77777777" w:rsidR="009713BF" w:rsidRDefault="00000000" w:rsidP="00556711">
      <w:pPr>
        <w:pStyle w:val="Footnote"/>
        <w:bidi/>
      </w:pPr>
      <w:r>
        <w:rPr>
          <w:rtl/>
        </w:rPr>
        <w:tab/>
        <w:t>{ולכאורה מבואר ברמב"ן דגדר הספק הוא על הממון שהופסד. ויל"ד אמאי לא אמרי' דהספק הוא על האבנים השלימות. וא"כ בכה"ג שנשברו נ', החלוקה על הק"נ שלימות, ויטול כל א' ע"ה שלימות, ובעל הק"כ יטול רוב השבורות. וצ"ל דהעמדת הספק הוא על השבירה. ועי"ל (ע"ד הנ"ל) דבכה"ג ע' שלימות ודאי של זה, ול' ודאי של זה, וכל הספק על נ' השלימות הנותרים. ויחלוקו. וכן כשנשברו ק"כ, יחלוקו את פ' השלימות הנותרים שעליהם הספק}.</w:t>
      </w:r>
    </w:p>
  </w:footnote>
  <w:footnote w:id="1133">
    <w:p w14:paraId="44F26956" w14:textId="77777777" w:rsidR="009713BF" w:rsidRDefault="00000000" w:rsidP="00556711">
      <w:pPr>
        <w:pStyle w:val="Footnote"/>
        <w:bidi/>
      </w:pPr>
      <w:r>
        <w:rPr>
          <w:rStyle w:val="ac"/>
          <w:rtl/>
        </w:rPr>
        <w:footnoteRef/>
      </w:r>
      <w:r>
        <w:rPr>
          <w:rtl/>
        </w:rPr>
        <w:t>{ונראה ליישב קו' הרמב"ן ע"פ מש"כ תוס' (ד"ה לימא בתי' הא') דדין חלוקה דסוגיין הוה משום שאנו יודעים שיש לכל א' החצי, וא"כ במקום שאנו יודעים שהשותפות הוא לפי יחס אחר, א"כ נחשב מוחזק לפי יחס זה. ולכאורה הוא נפק"מ בתי' התוס'}.</w:t>
      </w:r>
    </w:p>
  </w:footnote>
  <w:footnote w:id="1134">
    <w:p w14:paraId="22BFE65B" w14:textId="77777777" w:rsidR="009713BF" w:rsidRDefault="00000000" w:rsidP="00556711">
      <w:pPr>
        <w:pStyle w:val="Footnote"/>
        <w:bidi/>
      </w:pPr>
      <w:r>
        <w:rPr>
          <w:rStyle w:val="ac"/>
          <w:rtl/>
        </w:rPr>
        <w:footnoteRef/>
      </w:r>
      <w:r>
        <w:rPr>
          <w:rtl/>
        </w:rPr>
        <w:t>דתני ג' שהטילו לכיס ונגנבו כך הם חולקים, והירושלמי מק' הא תני באילין אבנים ונגנבו מחצה לזה ומחצה לזה. [והרמב"ן פי' דקאי אאבנים דסוגיין, דהיה לא' יותר מחבירו ונגנבו חלקם. והירושלמי מק' אמאי לא יחלקו לפי המעות]. ור' שימי תי' אבנים גסות הן, ואי אפשר לבלול. אבל סלעים דקות הן ולית ידע אי מן הדה נסיב ואי מן הדה נסיב ואי מספק כל חד וחד נוטל לפי כיסו.</w:t>
      </w:r>
    </w:p>
    <w:p w14:paraId="36F4E9EE" w14:textId="77777777" w:rsidR="009713BF" w:rsidRDefault="00000000" w:rsidP="00556711">
      <w:pPr>
        <w:pStyle w:val="Footnote"/>
        <w:bidi/>
      </w:pPr>
      <w:r>
        <w:rPr>
          <w:rtl/>
        </w:rPr>
        <w:tab/>
        <w:t>וה</w:t>
      </w:r>
      <w:r>
        <w:rPr>
          <w:b/>
          <w:bCs/>
          <w:rtl/>
        </w:rPr>
        <w:t>רמב"ן</w:t>
      </w:r>
      <w:r>
        <w:rPr>
          <w:rtl/>
        </w:rPr>
        <w:t xml:space="preserve"> כת' דדברי הירושלמי הזה אינם ברורים אצלו, אלא שנראה דכל ספק שבממון המעורב משל שנים, כיון שאין ההפסד בשל שניהם אלא שנראה כולו בשל א' חולקין אותו לפי ממון. וכאן נמי אי נפל בחבטא או בחבסא נשבר רק משל א', דכולהו שבורות לחד מינייהו נינהו, הילכך במאן דאית ליה טפי תלינן פסידא טפי ולפי חשבון שקלי.</w:t>
      </w:r>
    </w:p>
    <w:p w14:paraId="6CBF2421" w14:textId="77777777" w:rsidR="009713BF" w:rsidRDefault="00000000" w:rsidP="00556711">
      <w:pPr>
        <w:pStyle w:val="Footnote"/>
        <w:bidi/>
      </w:pPr>
      <w:r>
        <w:rPr>
          <w:rtl/>
        </w:rPr>
        <w:tab/>
        <w:t>אבל ב</w:t>
      </w:r>
      <w:r>
        <w:rPr>
          <w:b/>
          <w:bCs/>
          <w:rtl/>
        </w:rPr>
        <w:t>חי' הר"ן</w:t>
      </w:r>
      <w:r>
        <w:rPr>
          <w:rtl/>
        </w:rPr>
        <w:t xml:space="preserve"> (ועד"ז הרמב"ן בהמשך דבריו) ביאר דברי הירושלמי דבאבנים גסות הגנב נוטל א' א', והספק שוה בכל א' וא' מהן בשעה שנוטלה אם מן המרובות או מן המעוטות, הילכך חולקין בשווה. אבל סלעים דקים הן, והלוקח חופן ולוקח הרבה כאחת. ומסתמא יש שם מן המרובים ומן המעוטים, הלכך רובא במרובין ומיעוטא במיעוטין. ועפ"ז הביא דה"נ כיון שהספק שווה [אי בחבטא או בחבסא] חולקים בשווה, אע"פ שא' מהן חלקו מרובה משל חבירו חולקין בשווה, וכמו גנב שנוטל א' א'.</w:t>
      </w:r>
    </w:p>
  </w:footnote>
  <w:footnote w:id="1135">
    <w:p w14:paraId="7BD9E991" w14:textId="77777777" w:rsidR="009713BF" w:rsidRDefault="00000000" w:rsidP="00556711">
      <w:pPr>
        <w:pStyle w:val="Footnote"/>
        <w:bidi/>
      </w:pPr>
      <w:r>
        <w:rPr>
          <w:rStyle w:val="ac"/>
          <w:rtl/>
        </w:rPr>
        <w:footnoteRef/>
      </w:r>
      <w:r>
        <w:rPr>
          <w:rtl/>
        </w:rPr>
        <w:t>וה</w:t>
      </w:r>
      <w:r>
        <w:rPr>
          <w:b/>
          <w:bCs/>
          <w:rtl/>
        </w:rPr>
        <w:t>רמב"ן</w:t>
      </w:r>
      <w:r>
        <w:rPr>
          <w:rtl/>
        </w:rPr>
        <w:t xml:space="preserve"> ביאר דשאני גניבה (בירושלמי הנ"ל), דיש סברא לתלות לפי הממון. שהיד שולטת ברוב יותר מן המועט.</w:t>
      </w:r>
    </w:p>
  </w:footnote>
  <w:footnote w:id="1136">
    <w:p w14:paraId="71E248F3" w14:textId="77777777" w:rsidR="009713BF" w:rsidRDefault="00000000" w:rsidP="00556711">
      <w:pPr>
        <w:pStyle w:val="Footnote"/>
        <w:bidi/>
      </w:pPr>
      <w:r>
        <w:rPr>
          <w:rStyle w:val="ac"/>
          <w:rtl/>
        </w:rPr>
        <w:footnoteRef/>
      </w:r>
      <w:r>
        <w:rPr>
          <w:rtl/>
        </w:rPr>
        <w:t>וכן ה</w:t>
      </w:r>
      <w:r>
        <w:rPr>
          <w:b/>
          <w:bCs/>
          <w:rtl/>
        </w:rPr>
        <w:t>נמוק"י</w:t>
      </w:r>
      <w:r>
        <w:rPr>
          <w:rtl/>
        </w:rPr>
        <w:t xml:space="preserve"> כת' שמעינן מהכא [מהירושלמי הנ"ל לפי' הר"ן] דהא דאמרינן ממון המוטל בספק חולקין, אפי' היכא שיש לאחד יותר ממה שיש לחבירו.</w:t>
      </w:r>
      <w:r>
        <w:rPr>
          <w:rtl/>
        </w:rPr>
        <w:tab/>
      </w:r>
    </w:p>
  </w:footnote>
  <w:footnote w:id="1137">
    <w:p w14:paraId="11157410" w14:textId="77777777" w:rsidR="009713BF" w:rsidRDefault="00000000" w:rsidP="00556711">
      <w:pPr>
        <w:pStyle w:val="Footnote"/>
        <w:bidi/>
      </w:pPr>
      <w:r>
        <w:rPr>
          <w:rStyle w:val="ac"/>
          <w:rtl/>
        </w:rPr>
        <w:footnoteRef/>
      </w:r>
      <w:r>
        <w:rPr>
          <w:rtl/>
        </w:rPr>
        <w:t>וה</w:t>
      </w:r>
      <w:r>
        <w:rPr>
          <w:b/>
          <w:bCs/>
          <w:rtl/>
        </w:rPr>
        <w:t>רמב"ן</w:t>
      </w:r>
      <w:r>
        <w:rPr>
          <w:rtl/>
        </w:rPr>
        <w:t xml:space="preserve"> הביא עד"ז מהמשנה (מעש"ש ב ה) מעות חולין ומעות מעשר שני שנתפזרו מה שלקט לקט למעשר שני עד שישלים, ואם בלל וחפן לפי חשבון, זה הכלל המתלקטים למעשר שני והנבללים לפי חשבון. ובסיפא מבואר דכל פסידא שבממון המתערב [בסלעים דקות] הוה לפי חשבון, אך דוקא כשהיה בלול בשעת הפסדו. [וברישא הוא מעלה דעבוד למעשר]. וע"ע בחי' הר"ן.</w:t>
      </w:r>
    </w:p>
    <w:p w14:paraId="7F123EEF" w14:textId="77777777" w:rsidR="009713BF" w:rsidRDefault="00000000" w:rsidP="00556711">
      <w:pPr>
        <w:pStyle w:val="Footnote"/>
        <w:bidi/>
      </w:pPr>
      <w:r>
        <w:rPr>
          <w:rtl/>
        </w:rPr>
        <w:tab/>
        <w:t>וה</w:t>
      </w:r>
      <w:r>
        <w:rPr>
          <w:b/>
          <w:bCs/>
          <w:rtl/>
        </w:rPr>
        <w:t>תה"ד</w:t>
      </w:r>
      <w:r>
        <w:rPr>
          <w:rtl/>
        </w:rPr>
        <w:t xml:space="preserve"> (שיד הו' ברמ"א רצב י) כת' דפקדון שנתערב בשלו, ונאבד חלק. הבעה"ב מוחזק ואומר דילמא שלך נאבד. [והאריך אי אזלינן בתר רוב בממון]. אך ה"מ בדבר מבורר, אבל במטבעות שאין מקפידים עליהם א"כ שם כולם על הכל. וההפסד לפי ערך המעות. [וה</w:t>
      </w:r>
      <w:r>
        <w:rPr>
          <w:b/>
          <w:bCs/>
          <w:rtl/>
        </w:rPr>
        <w:t>גר"א</w:t>
      </w:r>
      <w:r>
        <w:rPr>
          <w:rtl/>
        </w:rPr>
        <w:t xml:space="preserve"> (שם לה) כת' דנלמד מהא דלעיל לט.]. ע"ע מחנ"א (שומרים כו).</w:t>
      </w:r>
    </w:p>
  </w:footnote>
  <w:footnote w:id="1138">
    <w:p w14:paraId="7A054EB5" w14:textId="77777777" w:rsidR="009713BF" w:rsidRDefault="00000000" w:rsidP="00556711">
      <w:pPr>
        <w:pStyle w:val="Footnote"/>
        <w:bidi/>
      </w:pPr>
      <w:r>
        <w:rPr>
          <w:rStyle w:val="ac"/>
          <w:rtl/>
        </w:rPr>
        <w:footnoteRef/>
      </w:r>
      <w:r>
        <w:rPr>
          <w:rtl/>
        </w:rPr>
        <w:t>אלא הכי קתני חולקין בין בשבורות בין בשלמות, בד"א בזמן ששוין. אבל בשאינן שוין נוטל בשלימות לפי שלו, ובשבורות רואין הראויות לישבר ואם אין לעמוד עליהן ודאי חולקין בשוה בשבורות.</w:t>
      </w:r>
    </w:p>
  </w:footnote>
  <w:footnote w:id="1139">
    <w:p w14:paraId="38A96792" w14:textId="77777777" w:rsidR="009713BF" w:rsidRDefault="00000000" w:rsidP="00556711">
      <w:pPr>
        <w:pStyle w:val="Footnote"/>
        <w:bidi/>
      </w:pPr>
      <w:r>
        <w:rPr>
          <w:rStyle w:val="ac"/>
          <w:rtl/>
        </w:rPr>
        <w:footnoteRef/>
      </w:r>
      <w:r>
        <w:rPr>
          <w:rtl/>
        </w:rPr>
        <w:t>וציין דהגירסא ברי"ף ולשיוליה למאן דפנינהו.</w:t>
      </w:r>
    </w:p>
  </w:footnote>
  <w:footnote w:id="1140">
    <w:p w14:paraId="55F72295" w14:textId="77777777" w:rsidR="009713BF" w:rsidRDefault="00000000" w:rsidP="00556711">
      <w:pPr>
        <w:pStyle w:val="Footnote"/>
        <w:bidi/>
      </w:pPr>
      <w:r>
        <w:rPr>
          <w:rStyle w:val="ac"/>
          <w:rtl/>
        </w:rPr>
        <w:footnoteRef/>
      </w:r>
      <w:r>
        <w:rPr>
          <w:rtl/>
        </w:rPr>
        <w:t>וה</w:t>
      </w:r>
      <w:r>
        <w:rPr>
          <w:b/>
          <w:bCs/>
          <w:rtl/>
        </w:rPr>
        <w:t>בית מאיר</w:t>
      </w:r>
      <w:r>
        <w:rPr>
          <w:rtl/>
        </w:rPr>
        <w:t xml:space="preserve"> כת' דבסוגיין איירי בשמא ושמא (ע"ע בסמוך).</w:t>
      </w:r>
    </w:p>
    <w:p w14:paraId="04F6801B" w14:textId="77777777" w:rsidR="009713BF" w:rsidRDefault="00000000" w:rsidP="00556711">
      <w:pPr>
        <w:pStyle w:val="Footnote"/>
        <w:bidi/>
      </w:pPr>
      <w:r>
        <w:rPr>
          <w:rtl/>
        </w:rPr>
        <w:tab/>
        <w:t>והבית מאיר כת' דכל זה לצד דעד א' מחייב שבועה אף היכא דהתובע טוען שמא. ונח' בזה הראשונים (ב"ק קז. וכ"מ) ואכמ"ל.</w:t>
      </w:r>
    </w:p>
  </w:footnote>
  <w:footnote w:id="1141">
    <w:p w14:paraId="7F9D3457" w14:textId="77777777" w:rsidR="009713BF" w:rsidRDefault="00000000" w:rsidP="00556711">
      <w:pPr>
        <w:pStyle w:val="Footnote"/>
        <w:bidi/>
      </w:pPr>
      <w:r>
        <w:rPr>
          <w:rStyle w:val="ac"/>
          <w:rtl/>
        </w:rPr>
        <w:footnoteRef/>
      </w:r>
      <w:r>
        <w:rPr>
          <w:rtl/>
        </w:rPr>
        <w:t>אך הביא דמסקנת ה</w:t>
      </w:r>
      <w:r>
        <w:rPr>
          <w:b/>
          <w:bCs/>
          <w:rtl/>
        </w:rPr>
        <w:t>ש"ך</w:t>
      </w:r>
      <w:r>
        <w:rPr>
          <w:rtl/>
        </w:rPr>
        <w:t xml:space="preserve"> (עב מט בסופו) כל היכא שהעד יודע שמי שכנגדו אינו יודע לא הוי מחויב שבועה, ולא אמרינן מתוך שאינו יכול לישבע משלם.</w:t>
      </w:r>
    </w:p>
    <w:p w14:paraId="4CEDF813" w14:textId="77777777" w:rsidR="009713BF" w:rsidRDefault="00000000" w:rsidP="00556711">
      <w:pPr>
        <w:pStyle w:val="Footnote"/>
        <w:bidi/>
      </w:pPr>
      <w:r>
        <w:rPr>
          <w:rtl/>
        </w:rPr>
        <w:tab/>
        <w:t>וה</w:t>
      </w:r>
      <w:r>
        <w:rPr>
          <w:b/>
          <w:bCs/>
          <w:rtl/>
        </w:rPr>
        <w:t>בית מאיר</w:t>
      </w:r>
      <w:r>
        <w:rPr>
          <w:rtl/>
        </w:rPr>
        <w:t xml:space="preserve"> חלק דבשבועת עד א' אמרי' מתוך אף היכא דלא הו"ל למידע. [וציין לתוס' (ב"ב לד.) דגדר שבועת עד א' שאני מדין מודה במקצת]. ועוד כת' דנחשב הו"ל למידע, כיון דרגילות הוא להכיר אבנים (ע"ע בסמוך), וע"י הכרת אבנים יודע אי בחבסא נפל.</w:t>
      </w:r>
    </w:p>
  </w:footnote>
  <w:footnote w:id="1142">
    <w:p w14:paraId="6052BE27" w14:textId="77777777" w:rsidR="009713BF" w:rsidRDefault="00000000" w:rsidP="00556711">
      <w:pPr>
        <w:pStyle w:val="Footnote"/>
        <w:bidi/>
      </w:pPr>
      <w:r>
        <w:rPr>
          <w:rStyle w:val="ac"/>
          <w:rtl/>
        </w:rPr>
        <w:footnoteRef/>
      </w:r>
      <w:r>
        <w:rPr>
          <w:rtl/>
        </w:rPr>
        <w:t>לצד דאיירי שידוע ששניהם היו שווים. דלפרש"י יש חידוש בזה גופא דלא תלינן שהוא של א' מהם.</w:t>
      </w:r>
    </w:p>
  </w:footnote>
  <w:footnote w:id="1143">
    <w:p w14:paraId="6155C26C" w14:textId="77777777" w:rsidR="009713BF" w:rsidRDefault="00000000" w:rsidP="00556711">
      <w:pPr>
        <w:pStyle w:val="Footnote"/>
        <w:bidi/>
      </w:pPr>
      <w:r>
        <w:rPr>
          <w:rStyle w:val="ac"/>
          <w:rtl/>
        </w:rPr>
        <w:footnoteRef/>
      </w:r>
      <w:r>
        <w:rPr>
          <w:rtl/>
        </w:rPr>
        <w:t>דהיכא דידעינן שיש מפנה [שלא איכפת ליה], עי"ז תפיסתו אינו הוכחה לבעלות. דומיא דגודרות דמנפשייהו עייל.</w:t>
      </w:r>
    </w:p>
  </w:footnote>
  <w:footnote w:id="1144">
    <w:p w14:paraId="3210846C" w14:textId="77777777" w:rsidR="009713BF" w:rsidRDefault="00000000" w:rsidP="00556711">
      <w:pPr>
        <w:pStyle w:val="Footnote"/>
        <w:bidi/>
      </w:pPr>
      <w:r>
        <w:rPr>
          <w:rStyle w:val="ac"/>
          <w:rtl/>
        </w:rPr>
        <w:footnoteRef/>
      </w:r>
      <w:r>
        <w:rPr>
          <w:rtl/>
        </w:rPr>
        <w:t>ויש שדנו דזהו תי' ה</w:t>
      </w:r>
      <w:r>
        <w:rPr>
          <w:b/>
          <w:bCs/>
          <w:rtl/>
        </w:rPr>
        <w:t>תוס</w:t>
      </w:r>
      <w:r>
        <w:rPr>
          <w:rtl/>
        </w:rPr>
        <w:t>' (לעיל שם) דהיכא דיש דררא דממונא מהני. ולפ"ז המשך התוס' (שם) דל"מ היכא שטוען שמא הוא דבר בפנ"ע. אבל ה</w:t>
      </w:r>
      <w:r>
        <w:rPr>
          <w:b/>
          <w:bCs/>
          <w:rtl/>
        </w:rPr>
        <w:t>תוס' רא"ש</w:t>
      </w:r>
      <w:r>
        <w:rPr>
          <w:rtl/>
        </w:rPr>
        <w:t xml:space="preserve"> (כאן) הק' כן, ולא הזכיר הא דיש דררא דממונא. [אלא דן אי הוחזק ודאי של בעלים].</w:t>
      </w:r>
    </w:p>
  </w:footnote>
  <w:footnote w:id="1145">
    <w:p w14:paraId="3EB4FF3F" w14:textId="77777777" w:rsidR="009713BF" w:rsidRDefault="00000000" w:rsidP="00556711">
      <w:pPr>
        <w:pStyle w:val="Footnote"/>
        <w:bidi/>
      </w:pPr>
      <w:r>
        <w:rPr>
          <w:rStyle w:val="ac"/>
          <w:rtl/>
        </w:rPr>
        <w:footnoteRef/>
      </w:r>
      <w:r>
        <w:rPr>
          <w:rtl/>
        </w:rPr>
        <w:t xml:space="preserve">אך </w:t>
      </w:r>
      <w:r>
        <w:rPr>
          <w:b/>
          <w:bCs/>
          <w:rtl/>
        </w:rPr>
        <w:t>תוס'</w:t>
      </w:r>
      <w:r>
        <w:rPr>
          <w:rtl/>
        </w:rPr>
        <w:t xml:space="preserve"> (שם) כת' דהיכא דטוען שמא ל"מ חזקתו, דלא הוחזק מעולם. [ודוקא בהפקיד אצל בעה"ב, דהוחזק בודאי בטלה א' מעיקרא מהני אפי' בטענת שמא. ולדברי השער"י בכה"ג נראה טפי שהראשון הוא בעלים].</w:t>
      </w:r>
    </w:p>
  </w:footnote>
  <w:footnote w:id="1146">
    <w:p w14:paraId="40B0EFD3" w14:textId="77777777" w:rsidR="009713BF" w:rsidRDefault="00000000" w:rsidP="00556711">
      <w:pPr>
        <w:pStyle w:val="Footnote"/>
        <w:bidi/>
      </w:pPr>
      <w:r>
        <w:rPr>
          <w:rStyle w:val="ac"/>
          <w:rtl/>
        </w:rPr>
        <w:footnoteRef/>
      </w:r>
      <w:r>
        <w:rPr>
          <w:rtl/>
        </w:rPr>
        <w:t>וכת' דלא מיבעיא בבריא ובריא שמועיל לו רשותו, כמ"ש (לעיל ק.) לסומכוס, אלא אפי' בשמא ושמא נמי, מידי דהוה באחד שהפקיד טלה לחבירו.</w:t>
      </w:r>
    </w:p>
  </w:footnote>
  <w:footnote w:id="1147">
    <w:p w14:paraId="5EED469F" w14:textId="77777777" w:rsidR="009713BF" w:rsidRDefault="00000000" w:rsidP="00556711">
      <w:pPr>
        <w:pStyle w:val="Footnote"/>
        <w:bidi/>
      </w:pPr>
      <w:r>
        <w:rPr>
          <w:rStyle w:val="ac"/>
          <w:rtl/>
        </w:rPr>
        <w:footnoteRef/>
      </w:r>
      <w:r>
        <w:rPr>
          <w:rtl/>
        </w:rPr>
        <w:t>ועפ"ז ה</w:t>
      </w:r>
      <w:r>
        <w:rPr>
          <w:b/>
          <w:bCs/>
          <w:rtl/>
        </w:rPr>
        <w:t>תוס' רא"ש</w:t>
      </w:r>
      <w:r>
        <w:rPr>
          <w:rtl/>
        </w:rPr>
        <w:t xml:space="preserve"> (לעיל) היינו כשיש דררא דממונא לפנינו, אלא דטוען שמא. ולא מהני להוציא מיד המוחזק.</w:t>
      </w:r>
    </w:p>
    <w:p w14:paraId="4FBB1ADA" w14:textId="77777777" w:rsidR="009713BF" w:rsidRDefault="00000000" w:rsidP="00556711">
      <w:pPr>
        <w:pStyle w:val="Footnote"/>
        <w:bidi/>
      </w:pPr>
      <w:r>
        <w:rPr>
          <w:rtl/>
        </w:rPr>
        <w:tab/>
        <w:t>ומבואר דכוונת התוס' רא"ש דאפ"ה בסוגיין [בפינו האבנים] מהני שמא ושמא. ולא פירש הטעם. ויל"פ דבמחליף פרה בחמור הוחזק אצל המוכר, אבל הכא מעיקרא הוחזק דשותפין, וכיון דלא הוחזק לא' מהם מהני חזקתו. ואף דלא הוחזק ברשותו מעולם.</w:t>
      </w:r>
    </w:p>
  </w:footnote>
  <w:footnote w:id="1148">
    <w:p w14:paraId="5801F5E9" w14:textId="77777777" w:rsidR="009713BF" w:rsidRDefault="00000000" w:rsidP="00556711">
      <w:pPr>
        <w:pStyle w:val="Footnote"/>
        <w:bidi/>
      </w:pPr>
      <w:r>
        <w:rPr>
          <w:rStyle w:val="ac"/>
          <w:rtl/>
        </w:rPr>
        <w:footnoteRef/>
      </w:r>
      <w:r>
        <w:rPr>
          <w:rtl/>
        </w:rPr>
        <w:t>כיון דיש דין מוחזק לשניהם בשווה. [ותליא בגדרי שנים אוחזין, ואכמ"ל]. {ועוד יל"ד דמשום גדר שותפין לא קפדי אהדדי אין גדר מוחזק לא' כלפי חבירו כלל. א"נ דהוה ספק מוחזק}.</w:t>
      </w:r>
    </w:p>
  </w:footnote>
  <w:footnote w:id="1149">
    <w:p w14:paraId="5E43C7E1" w14:textId="77777777" w:rsidR="009713BF" w:rsidRDefault="00000000" w:rsidP="00556711">
      <w:pPr>
        <w:pStyle w:val="Footnote"/>
        <w:bidi/>
      </w:pPr>
      <w:r>
        <w:rPr>
          <w:rStyle w:val="ac"/>
          <w:rtl/>
        </w:rPr>
        <w:footnoteRef/>
      </w:r>
      <w:r>
        <w:rPr>
          <w:rtl/>
        </w:rPr>
        <w:t>וכפשטות הגמ' דאו כולו בחבסא או בחבטא [וכן משמע ברמב"ן (הו' לעיל)]. אמנם בגמ' (בסמוך) לכאורה מוכח דיש מציאות שנשבר חלק של כל א'.</w:t>
      </w:r>
    </w:p>
  </w:footnote>
  <w:footnote w:id="1150">
    <w:p w14:paraId="6957F394" w14:textId="77777777" w:rsidR="009713BF" w:rsidRDefault="00000000" w:rsidP="00556711">
      <w:pPr>
        <w:pStyle w:val="Footnote"/>
        <w:bidi/>
      </w:pPr>
      <w:r>
        <w:rPr>
          <w:rStyle w:val="ac"/>
          <w:rtl/>
        </w:rPr>
        <w:footnoteRef/>
      </w:r>
      <w:r>
        <w:rPr>
          <w:rtl/>
        </w:rPr>
        <w:t>ויל"ד דנח' (לעיל ק.) אי סומכוס איירי אפי' ברי וברי. אך יל"ד אי קאי דוקא במקום מוחזק, דאין מוציאין מיד מוחזק שטוען ברי. אבל אי כללא הוא דברי וברי לא נחשב דררא דממונא [דהוה דין תורה של טענות], א"כ הדרא קו' אמאי הכא יחלוקו [והול"ל כל דאלים או יהא מונח]. ואפשר דבכל אופן כיון דליכא מוחזק אהני דררא דממונא להחשב תרוייהו מוחזקין, ואף למ"ד דדין חלוקה דדררא דממונא הוה דוקא בשמא ושמא.</w:t>
      </w:r>
    </w:p>
  </w:footnote>
  <w:footnote w:id="1151">
    <w:p w14:paraId="6E2863BB" w14:textId="77777777" w:rsidR="009713BF" w:rsidRDefault="00000000" w:rsidP="00556711">
      <w:pPr>
        <w:pStyle w:val="Footnote"/>
        <w:bidi/>
      </w:pPr>
      <w:r>
        <w:rPr>
          <w:rStyle w:val="ac"/>
          <w:rtl/>
        </w:rPr>
        <w:footnoteRef/>
      </w:r>
      <w:r>
        <w:rPr>
          <w:rtl/>
        </w:rPr>
        <w:t>וכ"כ ה</w:t>
      </w:r>
      <w:r>
        <w:rPr>
          <w:b/>
          <w:bCs/>
          <w:rtl/>
        </w:rPr>
        <w:t xml:space="preserve">חזו"א </w:t>
      </w:r>
      <w:r>
        <w:rPr>
          <w:rtl/>
        </w:rPr>
        <w:t>(בכורות יט יג) דלכאורה כל שאינו מקפיד לחוד סגי דלא יחשב מוחזק, ואי"צ גדר שותפות. וציין לדברי הקצות דמשאיל לו ממש, וקונה המקום בתשמיש. אבל בפשוטו משמע דאינו מקנה לו כלום, אלא שמרשה לו להשתמש כשלו. ובזה סגי דלא מקרי מוחזק.</w:t>
      </w:r>
    </w:p>
  </w:footnote>
  <w:footnote w:id="1152">
    <w:p w14:paraId="1E86FD83" w14:textId="77777777" w:rsidR="009713BF" w:rsidRDefault="00000000" w:rsidP="00556711">
      <w:pPr>
        <w:pStyle w:val="Footnote"/>
        <w:bidi/>
      </w:pPr>
      <w:r>
        <w:rPr>
          <w:rStyle w:val="ac"/>
          <w:rtl/>
        </w:rPr>
        <w:footnoteRef/>
      </w:r>
      <w:r>
        <w:rPr>
          <w:rtl/>
        </w:rPr>
        <w:t>ו</w:t>
      </w:r>
      <w:r>
        <w:rPr>
          <w:b/>
          <w:bCs/>
          <w:rtl/>
        </w:rPr>
        <w:t>רש"י</w:t>
      </w:r>
      <w:r>
        <w:rPr>
          <w:rtl/>
        </w:rPr>
        <w:t xml:space="preserve"> (בתחילת דבריו) כת' לא קפדי אהדדי למקני רשותא דידיה. [והוא המשך מהדיבור המתחיל]. יל"פ דאינו מקפיד להמנע מלהקנות רשותו [וכמ"ש בסוף דבריו]. א"נ יל"פ דאינו מקפיד שרשותו יקנה רק לו [דגדר מוחזקות הוה כמו שקונה לעצמו]. אלא מפקיר.</w:t>
      </w:r>
    </w:p>
  </w:footnote>
  <w:footnote w:id="1153">
    <w:p w14:paraId="3BB858BE" w14:textId="77777777" w:rsidR="009713BF" w:rsidRDefault="00000000" w:rsidP="00556711">
      <w:pPr>
        <w:pStyle w:val="Footnote"/>
        <w:bidi/>
      </w:pPr>
      <w:r>
        <w:rPr>
          <w:rStyle w:val="ac"/>
          <w:rtl/>
        </w:rPr>
        <w:footnoteRef/>
      </w:r>
      <w:r>
        <w:rPr>
          <w:rtl/>
        </w:rPr>
        <w:t>וה</w:t>
      </w:r>
      <w:r>
        <w:rPr>
          <w:b/>
          <w:bCs/>
          <w:rtl/>
        </w:rPr>
        <w:t xml:space="preserve">רמב"ן </w:t>
      </w:r>
      <w:r>
        <w:rPr>
          <w:rtl/>
        </w:rPr>
        <w:t>כת' פי' כיון דליכא חזקה אלא משום מקומן אין זו חזקה, ואח"כ הביא לשון רש"י.</w:t>
      </w:r>
    </w:p>
  </w:footnote>
  <w:footnote w:id="1154">
    <w:p w14:paraId="2A3135CF" w14:textId="77777777" w:rsidR="009713BF" w:rsidRDefault="00000000" w:rsidP="00556711">
      <w:pPr>
        <w:pStyle w:val="Footnote"/>
        <w:bidi/>
      </w:pPr>
      <w:r>
        <w:rPr>
          <w:rStyle w:val="ac"/>
          <w:rtl/>
        </w:rPr>
        <w:footnoteRef/>
      </w:r>
      <w:r>
        <w:rPr>
          <w:rtl/>
        </w:rPr>
        <w:t>וז"ל דכיון דשותפין לא קפדי אהדדי הו"ל חצירו של זה וחצירו של זה, כחצר של שניהם או כסימטא ומאי אולמיה דהאי מהאי. ועפ"ז כת' דאף דלא ידעינן כמה ראוי כל א' ליטול בשלימות ובשבורות, כיון דסוף סוף הם שותפין נוטלים בשווה.</w:t>
      </w:r>
    </w:p>
  </w:footnote>
  <w:footnote w:id="1155">
    <w:p w14:paraId="3CEA164C" w14:textId="77777777" w:rsidR="009713BF" w:rsidRDefault="00000000" w:rsidP="00556711">
      <w:pPr>
        <w:pStyle w:val="Footnote"/>
        <w:bidi/>
      </w:pPr>
      <w:r>
        <w:rPr>
          <w:rStyle w:val="ac"/>
          <w:rtl/>
        </w:rPr>
        <w:footnoteRef/>
      </w:r>
      <w:r>
        <w:rPr>
          <w:rtl/>
        </w:rPr>
        <w:t xml:space="preserve">והביא כן מדברי </w:t>
      </w:r>
      <w:r>
        <w:rPr>
          <w:b/>
          <w:bCs/>
          <w:rtl/>
        </w:rPr>
        <w:t>רשב"ם</w:t>
      </w:r>
      <w:r>
        <w:rPr>
          <w:rtl/>
        </w:rPr>
        <w:t xml:space="preserve"> (ב"ב פה.), דמש"ה הנפקד אינו יכול לקנות את הפקדון בקנין חצר. כיון דהמקום מושאל למפקיד. אבל ה</w:t>
      </w:r>
      <w:r>
        <w:rPr>
          <w:b/>
          <w:bCs/>
          <w:rtl/>
        </w:rPr>
        <w:t>מהרי"ט</w:t>
      </w:r>
      <w:r>
        <w:rPr>
          <w:rtl/>
        </w:rPr>
        <w:t xml:space="preserve"> (א סה) חלק. [והקצות הביא מסוגיין (לפרש"י) ראיה לדעת רשב"ם].</w:t>
      </w:r>
    </w:p>
  </w:footnote>
  <w:footnote w:id="1156">
    <w:p w14:paraId="7B66421D" w14:textId="77777777" w:rsidR="009713BF" w:rsidRDefault="00000000" w:rsidP="00556711">
      <w:pPr>
        <w:pStyle w:val="Footnote"/>
        <w:bidi/>
      </w:pPr>
      <w:r>
        <w:rPr>
          <w:rStyle w:val="ac"/>
          <w:rtl/>
        </w:rPr>
        <w:footnoteRef/>
      </w:r>
      <w:r>
        <w:rPr>
          <w:rtl/>
        </w:rPr>
        <w:t>וה</w:t>
      </w:r>
      <w:r>
        <w:rPr>
          <w:b/>
          <w:bCs/>
          <w:rtl/>
        </w:rPr>
        <w:t>נתיבות</w:t>
      </w:r>
      <w:r>
        <w:rPr>
          <w:rtl/>
        </w:rPr>
        <w:t xml:space="preserve"> הביא מהגמ' (בכורות יח:) בהפקיד אצל רועה טלה חי, והיה גם לרועה טלה, ומת א', דיכול לומר שלך מת. ומשמע דאפילו השאיל לו מקום בחצרו וייחד לו מקום הדין כן. ועוד ציין לרמ"א (קלח א) דמי שדר אצל חבירו בבית, בעל הבית הוא המוחזק.</w:t>
      </w:r>
    </w:p>
  </w:footnote>
  <w:footnote w:id="1157">
    <w:p w14:paraId="1D0350F1" w14:textId="77777777" w:rsidR="009713BF" w:rsidRDefault="00000000" w:rsidP="00556711">
      <w:pPr>
        <w:pStyle w:val="Footnote"/>
        <w:bidi/>
      </w:pPr>
      <w:r>
        <w:rPr>
          <w:rStyle w:val="ac"/>
          <w:rtl/>
        </w:rPr>
        <w:footnoteRef/>
      </w:r>
      <w:r>
        <w:rPr>
          <w:rtl/>
        </w:rPr>
        <w:t>וע"ד הא דאי' (ב"ב מב.) דבן בנכסי אביו אין לו חזקה, וכן גודרות דאין ראיה ממה שנכנס לרשותו.</w:t>
      </w:r>
    </w:p>
  </w:footnote>
  <w:footnote w:id="1158">
    <w:p w14:paraId="2344F183" w14:textId="77777777" w:rsidR="009713BF" w:rsidRDefault="00000000" w:rsidP="00556711">
      <w:pPr>
        <w:pStyle w:val="Footnote"/>
        <w:bidi/>
      </w:pPr>
      <w:r>
        <w:rPr>
          <w:rStyle w:val="ac"/>
          <w:rtl/>
        </w:rPr>
        <w:footnoteRef/>
      </w:r>
      <w:r>
        <w:rPr>
          <w:rtl/>
        </w:rPr>
        <w:t>וה</w:t>
      </w:r>
      <w:r>
        <w:rPr>
          <w:b/>
          <w:bCs/>
          <w:rtl/>
        </w:rPr>
        <w:t>רמב"ן</w:t>
      </w:r>
      <w:r>
        <w:rPr>
          <w:rtl/>
        </w:rPr>
        <w:t xml:space="preserve"> הביא בשם ה</w:t>
      </w:r>
      <w:r>
        <w:rPr>
          <w:b/>
          <w:bCs/>
          <w:rtl/>
        </w:rPr>
        <w:t>ר"י מגאש</w:t>
      </w:r>
      <w:r>
        <w:rPr>
          <w:rtl/>
        </w:rPr>
        <w:t xml:space="preserve"> (ב"ב ד.) דה"מ היכא דיש עדים שראו עכשיו בידו, אבל אם לא ראו נאמן במיגו דלהד"ם או החזרתי.</w:t>
      </w:r>
    </w:p>
  </w:footnote>
  <w:footnote w:id="1159">
    <w:p w14:paraId="26F1FEC4" w14:textId="77777777" w:rsidR="009713BF" w:rsidRDefault="00000000" w:rsidP="00556711">
      <w:pPr>
        <w:pStyle w:val="Footnote"/>
        <w:bidi/>
      </w:pPr>
      <w:r>
        <w:rPr>
          <w:rStyle w:val="ac"/>
          <w:rtl/>
        </w:rPr>
        <w:footnoteRef/>
      </w:r>
      <w:r>
        <w:rPr>
          <w:rtl/>
        </w:rPr>
        <w:t xml:space="preserve">אבל </w:t>
      </w:r>
      <w:r>
        <w:rPr>
          <w:b/>
          <w:bCs/>
          <w:rtl/>
        </w:rPr>
        <w:t>תוס</w:t>
      </w:r>
      <w:r>
        <w:rPr>
          <w:rtl/>
        </w:rPr>
        <w:t>' (שם ב.) פי' קמ"ל דינא דמתני' דכופין זה את זה לבנות כותל, לפיכך המקום והאבנים של שניהם. וס"ד דאזלי' בתר מוחזק, קמ"ל דאנן סהדי כיון שהיה יכול לדחוק את חבירו בדין שהיה עושה עמו לא עשאה לבדו. ותוס' פי' דאיירי אף דנפל לרשותו ושהה הרבה, דהוה מוחזק באבנים.</w:t>
      </w:r>
    </w:p>
  </w:footnote>
  <w:footnote w:id="1160">
    <w:p w14:paraId="2CC76651" w14:textId="77777777" w:rsidR="009713BF" w:rsidRDefault="00000000" w:rsidP="00556711">
      <w:pPr>
        <w:pStyle w:val="Footnote"/>
        <w:bidi/>
      </w:pPr>
      <w:r>
        <w:rPr>
          <w:rStyle w:val="ac"/>
          <w:rtl/>
        </w:rPr>
        <w:footnoteRef/>
      </w:r>
      <w:r>
        <w:rPr>
          <w:rtl/>
        </w:rPr>
        <w:t>אבל ה</w:t>
      </w:r>
      <w:r>
        <w:rPr>
          <w:b/>
          <w:bCs/>
          <w:rtl/>
        </w:rPr>
        <w:t>רי"ף</w:t>
      </w:r>
      <w:r>
        <w:rPr>
          <w:rtl/>
        </w:rPr>
        <w:t xml:space="preserve"> כת' דשותפין לא קפדי אהדדי, ואע"ג דפנינהו חד לרשותיה לא הויא חזקה. וה</w:t>
      </w:r>
      <w:r>
        <w:rPr>
          <w:b/>
          <w:bCs/>
          <w:rtl/>
        </w:rPr>
        <w:t>רמב"ן</w:t>
      </w:r>
      <w:r>
        <w:rPr>
          <w:rtl/>
        </w:rPr>
        <w:t xml:space="preserve"> כת' דנוטה כדברי ה</w:t>
      </w:r>
      <w:r>
        <w:rPr>
          <w:b/>
          <w:bCs/>
          <w:rtl/>
        </w:rPr>
        <w:t>ר"ח</w:t>
      </w:r>
      <w:r>
        <w:rPr>
          <w:rtl/>
        </w:rPr>
        <w:t>, אלא דה</w:t>
      </w:r>
      <w:r>
        <w:rPr>
          <w:b/>
          <w:bCs/>
          <w:rtl/>
        </w:rPr>
        <w:t>רי"ף</w:t>
      </w:r>
      <w:r>
        <w:rPr>
          <w:rtl/>
        </w:rPr>
        <w:t xml:space="preserve"> לא הביא ראיה מסוגיין. אלא שלמד כן מהגמ' (ב"ב ד.) דשותפין לא קפדי אהדדי. וביאר הואיל והמקום משותף ויכולים לכוף זה את זה לבנות את הכותל באמצע [ועי"ז הוחזקו שותפות], וכ"ש במידי דידיע בסהדי שהיה של שותפות שאין להם חזקה זה על זה.</w:t>
      </w:r>
    </w:p>
  </w:footnote>
  <w:footnote w:id="1161">
    <w:p w14:paraId="78AD0558" w14:textId="77777777" w:rsidR="009713BF" w:rsidRDefault="00000000" w:rsidP="00556711">
      <w:pPr>
        <w:pStyle w:val="Footnote"/>
        <w:bidi/>
      </w:pPr>
      <w:r>
        <w:rPr>
          <w:rStyle w:val="ac"/>
          <w:rtl/>
        </w:rPr>
        <w:footnoteRef/>
      </w:r>
      <w:r>
        <w:rPr>
          <w:rtl/>
        </w:rPr>
        <w:t>אבל ה</w:t>
      </w:r>
      <w:r>
        <w:rPr>
          <w:b/>
          <w:bCs/>
          <w:rtl/>
        </w:rPr>
        <w:t>ש"ך</w:t>
      </w:r>
      <w:r>
        <w:rPr>
          <w:rtl/>
        </w:rPr>
        <w:t xml:space="preserve"> (קנז ח) כת' דהטור איירי ששהו זמן רב, אבל בשיעור שעדיין אין מקפידים. אבל היכא דשהה כשיעור זמן שמקפידים יש חזקה.</w:t>
      </w:r>
    </w:p>
  </w:footnote>
  <w:footnote w:id="1162">
    <w:p w14:paraId="20B2EB98" w14:textId="77777777" w:rsidR="009713BF" w:rsidRDefault="00000000" w:rsidP="00556711">
      <w:pPr>
        <w:pStyle w:val="Footnote"/>
        <w:bidi/>
      </w:pPr>
      <w:r>
        <w:rPr>
          <w:rStyle w:val="ac"/>
          <w:rtl/>
        </w:rPr>
        <w:footnoteRef/>
      </w:r>
      <w:r>
        <w:rPr>
          <w:rtl/>
        </w:rPr>
        <w:t>ובגמ' איתא ואי לא אמר אין, למה נוטל. וה</w:t>
      </w:r>
      <w:r>
        <w:rPr>
          <w:b/>
          <w:bCs/>
          <w:rtl/>
        </w:rPr>
        <w:t>רש"ש</w:t>
      </w:r>
      <w:r>
        <w:rPr>
          <w:rtl/>
        </w:rPr>
        <w:t xml:space="preserve"> כת' פי' אלא אומר משקר אתה באמרך שאתה מכירם. וכגון שאומר שבשעה שבנהו אבינו לא היית בעיר ולא הכרתם מעולם. [ואף שאינו מכיר של מי האבנים, יודע שחבירו משקר].</w:t>
      </w:r>
    </w:p>
    <w:p w14:paraId="0B04EBFB" w14:textId="77777777" w:rsidR="009713BF" w:rsidRDefault="00000000" w:rsidP="00556711">
      <w:pPr>
        <w:pStyle w:val="Footnote"/>
        <w:bidi/>
      </w:pPr>
      <w:r>
        <w:rPr>
          <w:rtl/>
        </w:rPr>
        <w:tab/>
        <w:t>אך פשטות דברי הגמ' דאינו מודה לו. ועדיין לא נחית לפרש אי הוה ברי ושמא. ואפשר דיש אופנים דלא הוה בגדר טענת שמא. כגון שאומר דאין נראה לו, אף דאינו ברי גמור. א"נ כגון דלא הו"ל למידע.</w:t>
      </w:r>
    </w:p>
  </w:footnote>
  <w:footnote w:id="1163">
    <w:p w14:paraId="56DDB3C8" w14:textId="77777777" w:rsidR="009713BF" w:rsidRDefault="00000000" w:rsidP="00556711">
      <w:pPr>
        <w:pStyle w:val="Footnote"/>
        <w:bidi/>
      </w:pPr>
      <w:r>
        <w:rPr>
          <w:rStyle w:val="ac"/>
          <w:rtl/>
        </w:rPr>
        <w:footnoteRef/>
      </w:r>
      <w:r>
        <w:rPr>
          <w:rtl/>
        </w:rPr>
        <w:t>ודעת ה</w:t>
      </w:r>
      <w:r>
        <w:rPr>
          <w:b/>
          <w:bCs/>
          <w:rtl/>
        </w:rPr>
        <w:t>רמב"ן</w:t>
      </w:r>
      <w:r>
        <w:rPr>
          <w:rtl/>
        </w:rPr>
        <w:t xml:space="preserve"> (בסה"ת לט ב ב) דדין ברי ושמא לא תלי בהוה ליה למידע, דטעמא משום בריא ושמא בריא עדיף הוא ולא משום פשיעותא וקנסא. והוכיח כן מסוגיין. וכן הוכיח דשייך מתוך שאינו יכול לישבע [וכהוכחת הר"ן, ודלא כתוס' הנ"ל].</w:t>
      </w:r>
    </w:p>
  </w:footnote>
  <w:footnote w:id="1164">
    <w:p w14:paraId="1246D0F5" w14:textId="77777777" w:rsidR="009713BF" w:rsidRDefault="00000000" w:rsidP="00556711">
      <w:pPr>
        <w:pStyle w:val="Footnote"/>
        <w:bidi/>
      </w:pPr>
      <w:r>
        <w:rPr>
          <w:rStyle w:val="ac"/>
          <w:rtl/>
        </w:rPr>
        <w:footnoteRef/>
      </w:r>
      <w:r>
        <w:rPr>
          <w:rtl/>
        </w:rPr>
        <w:t>אבל למסקנא צריך להעמיד בעסק שבועה אף לרב יהודה.</w:t>
      </w:r>
    </w:p>
  </w:footnote>
  <w:footnote w:id="1165">
    <w:p w14:paraId="41CAFD8D" w14:textId="77777777" w:rsidR="009713BF" w:rsidRDefault="00000000" w:rsidP="00556711">
      <w:pPr>
        <w:pStyle w:val="Footnote"/>
        <w:bidi/>
      </w:pPr>
      <w:r>
        <w:rPr>
          <w:rStyle w:val="ac"/>
          <w:rtl/>
        </w:rPr>
        <w:footnoteRef/>
      </w:r>
      <w:r>
        <w:rPr>
          <w:rtl/>
        </w:rPr>
        <w:t>וה</w:t>
      </w:r>
      <w:r>
        <w:rPr>
          <w:b/>
          <w:bCs/>
          <w:rtl/>
        </w:rPr>
        <w:t>רשב"א</w:t>
      </w:r>
      <w:r>
        <w:rPr>
          <w:rtl/>
        </w:rPr>
        <w:t xml:space="preserve"> (כתובות יב:) כת' דהיה לו לזה להכיר אבניו כמו שחברו מכירן.</w:t>
      </w:r>
    </w:p>
  </w:footnote>
  <w:footnote w:id="1166">
    <w:p w14:paraId="236DED0E" w14:textId="77777777" w:rsidR="009713BF" w:rsidRDefault="00000000" w:rsidP="00556711">
      <w:pPr>
        <w:pStyle w:val="Footnote"/>
        <w:bidi/>
      </w:pPr>
      <w:r>
        <w:rPr>
          <w:rStyle w:val="ac"/>
          <w:rtl/>
        </w:rPr>
        <w:footnoteRef/>
      </w:r>
      <w:r>
        <w:rPr>
          <w:rtl/>
        </w:rPr>
        <w:t>וה</w:t>
      </w:r>
      <w:r>
        <w:rPr>
          <w:b/>
          <w:bCs/>
          <w:rtl/>
        </w:rPr>
        <w:t xml:space="preserve">כנה"ג </w:t>
      </w:r>
      <w:r>
        <w:rPr>
          <w:rtl/>
        </w:rPr>
        <w:t>(קסד ב"י טו) תי' דדוקא כשמביאו לידו עכשיו נחשב הילך, אבל במה שמודה באבנים לא נחשב הילך. והוסיף דאף אי האבנים מונחים ברשותו לא מקרי הילך, כיון דשותפין לא קפדי אהדדי. [וכן דעת ה</w:t>
      </w:r>
      <w:r>
        <w:rPr>
          <w:b/>
          <w:bCs/>
          <w:rtl/>
        </w:rPr>
        <w:t>ראב"ד</w:t>
      </w:r>
      <w:r>
        <w:rPr>
          <w:rtl/>
        </w:rPr>
        <w:t xml:space="preserve"> (דברי ריבות, בשיטמ"ק לעיל צח:) דהילך הוה דוקא כשמביאו לבי"ד. אבל דעת </w:t>
      </w:r>
      <w:r>
        <w:rPr>
          <w:b/>
          <w:bCs/>
          <w:rtl/>
        </w:rPr>
        <w:t>רש"י</w:t>
      </w:r>
      <w:r>
        <w:rPr>
          <w:rtl/>
        </w:rPr>
        <w:t xml:space="preserve"> (לעיל ד.) ושאר ראשונים דאף כשאומר שהפקדון שלו בכל מקום שהוא הוה הילך].</w:t>
      </w:r>
    </w:p>
  </w:footnote>
  <w:footnote w:id="1167">
    <w:p w14:paraId="4B2BFBF7" w14:textId="77777777" w:rsidR="009713BF" w:rsidRDefault="00000000" w:rsidP="00556711">
      <w:pPr>
        <w:pStyle w:val="Footnote"/>
        <w:bidi/>
      </w:pPr>
      <w:r>
        <w:rPr>
          <w:rStyle w:val="ac"/>
          <w:rtl/>
        </w:rPr>
        <w:footnoteRef/>
      </w:r>
      <w:r>
        <w:rPr>
          <w:rtl/>
        </w:rPr>
        <w:t>וציין לדברי ה</w:t>
      </w:r>
      <w:r>
        <w:rPr>
          <w:b/>
          <w:bCs/>
          <w:rtl/>
        </w:rPr>
        <w:t>ש"ך</w:t>
      </w:r>
      <w:r>
        <w:rPr>
          <w:rtl/>
        </w:rPr>
        <w:t xml:space="preserve"> (עה יט, ופז יב ויג) [היכא דנתחייב ע"פ דין האם נחשב העדאת עדים].</w:t>
      </w:r>
    </w:p>
    <w:p w14:paraId="716E1050" w14:textId="77777777" w:rsidR="009713BF" w:rsidRDefault="00000000" w:rsidP="00556711">
      <w:pPr>
        <w:pStyle w:val="Footnote"/>
        <w:bidi/>
      </w:pPr>
      <w:r>
        <w:rPr>
          <w:rtl/>
        </w:rPr>
        <w:tab/>
        <w:t>וה</w:t>
      </w:r>
      <w:r>
        <w:rPr>
          <w:b/>
          <w:bCs/>
          <w:rtl/>
        </w:rPr>
        <w:t>רש"ש</w:t>
      </w:r>
      <w:r>
        <w:rPr>
          <w:rtl/>
        </w:rPr>
        <w:t xml:space="preserve"> דייק ד</w:t>
      </w:r>
      <w:r>
        <w:rPr>
          <w:b/>
          <w:bCs/>
          <w:rtl/>
        </w:rPr>
        <w:t>רש"י</w:t>
      </w:r>
      <w:r>
        <w:rPr>
          <w:rtl/>
        </w:rPr>
        <w:t xml:space="preserve"> כת' ה"נ 'כיון' דמודה, משמע דסתמא איירי שהודה. ושינה מלשון הגמ' 'כגון', דמשמע דהעמידו באוקימתא.</w:t>
      </w:r>
    </w:p>
  </w:footnote>
  <w:footnote w:id="1168">
    <w:p w14:paraId="2674C83F" w14:textId="77777777" w:rsidR="009713BF" w:rsidRDefault="00000000" w:rsidP="00556711">
      <w:pPr>
        <w:pStyle w:val="Footnote"/>
        <w:bidi/>
      </w:pPr>
      <w:r>
        <w:rPr>
          <w:rStyle w:val="ac"/>
          <w:rtl/>
        </w:rPr>
        <w:footnoteRef/>
      </w:r>
      <w:r>
        <w:rPr>
          <w:rtl/>
        </w:rPr>
        <w:t>ועוד יש לציין לדברי הרמב"ן (במשנה) דאיירי אפי' בא' גבוה טפי מחבירו, ויחלוקו.</w:t>
      </w:r>
    </w:p>
  </w:footnote>
  <w:footnote w:id="1169">
    <w:p w14:paraId="6932E40A" w14:textId="77777777" w:rsidR="009713BF" w:rsidRDefault="00000000" w:rsidP="00556711">
      <w:pPr>
        <w:pStyle w:val="Footnote"/>
        <w:bidi/>
      </w:pPr>
      <w:r>
        <w:rPr>
          <w:rStyle w:val="ac"/>
          <w:rtl/>
        </w:rPr>
        <w:footnoteRef/>
      </w:r>
      <w:r>
        <w:rPr>
          <w:rtl/>
        </w:rPr>
        <w:t>ושורש סברת סומכוס משום דראוי לפסוק יחלוקו, ומש"ה נחשב דמוחזק מטעם זה, ול"מ ברי ושמא. וע"ע שיע' ר' שמואל (ב"ב ד.).</w:t>
      </w:r>
    </w:p>
  </w:footnote>
  <w:footnote w:id="1170">
    <w:p w14:paraId="60633497" w14:textId="77777777" w:rsidR="009713BF" w:rsidRDefault="00000000" w:rsidP="00556711">
      <w:pPr>
        <w:pStyle w:val="Footnote"/>
        <w:bidi/>
      </w:pPr>
      <w:r>
        <w:rPr>
          <w:rStyle w:val="ac"/>
          <w:rtl/>
        </w:rPr>
        <w:footnoteRef/>
      </w:r>
      <w:r>
        <w:rPr>
          <w:rtl/>
        </w:rPr>
        <w:t>והביא (ח ו) את דברי ה</w:t>
      </w:r>
      <w:r>
        <w:rPr>
          <w:b/>
          <w:bCs/>
          <w:rtl/>
        </w:rPr>
        <w:t>רמב"ן</w:t>
      </w:r>
      <w:r>
        <w:rPr>
          <w:rtl/>
        </w:rPr>
        <w:t xml:space="preserve"> (ב"ב הו' בסמוך), וכן הוכיח כן מהא דמהני רוב בניפול בין ב' שובכים (ב"ב כג:).</w:t>
      </w:r>
    </w:p>
  </w:footnote>
  <w:footnote w:id="1171">
    <w:p w14:paraId="58E56057" w14:textId="77777777" w:rsidR="009713BF" w:rsidRDefault="00000000" w:rsidP="00556711">
      <w:pPr>
        <w:pStyle w:val="Footnote"/>
        <w:bidi/>
      </w:pPr>
      <w:r>
        <w:rPr>
          <w:rStyle w:val="ac"/>
          <w:rtl/>
        </w:rPr>
        <w:footnoteRef/>
      </w:r>
      <w:r>
        <w:rPr>
          <w:rtl/>
        </w:rPr>
        <w:t>וכשיטתו דדין תרוייהו מוחזקין הוה סיבה לחלוקה [ולא שהחלוקה הוה סיבה להחשב דמוחזקין].</w:t>
      </w:r>
    </w:p>
  </w:footnote>
  <w:footnote w:id="1172">
    <w:p w14:paraId="72ADE17D" w14:textId="77777777" w:rsidR="009713BF" w:rsidRDefault="00000000" w:rsidP="00556711">
      <w:pPr>
        <w:pStyle w:val="Footnote"/>
        <w:bidi/>
      </w:pPr>
      <w:r>
        <w:rPr>
          <w:rStyle w:val="ac"/>
          <w:rtl/>
        </w:rPr>
        <w:footnoteRef/>
      </w:r>
      <w:r>
        <w:rPr>
          <w:rtl/>
        </w:rPr>
        <w:t>וב</w:t>
      </w:r>
      <w:r>
        <w:rPr>
          <w:b/>
          <w:bCs/>
          <w:rtl/>
        </w:rPr>
        <w:t>רמב"ן</w:t>
      </w:r>
      <w:r>
        <w:rPr>
          <w:rtl/>
        </w:rPr>
        <w:t xml:space="preserve"> (לעיל צז:) לכאורה הוה ב' תי' [וע"ע מש"כ לעיל שם].</w:t>
      </w:r>
    </w:p>
  </w:footnote>
  <w:footnote w:id="1173">
    <w:p w14:paraId="13B06A3B" w14:textId="77777777" w:rsidR="009713BF" w:rsidRDefault="00000000" w:rsidP="00556711">
      <w:pPr>
        <w:pStyle w:val="Footnote"/>
        <w:bidi/>
      </w:pPr>
      <w:r>
        <w:rPr>
          <w:rStyle w:val="ac"/>
          <w:rtl/>
        </w:rPr>
        <w:footnoteRef/>
      </w:r>
      <w:r>
        <w:rPr>
          <w:rtl/>
        </w:rPr>
        <w:t>אמנם ה</w:t>
      </w:r>
      <w:r>
        <w:rPr>
          <w:b/>
          <w:bCs/>
          <w:rtl/>
        </w:rPr>
        <w:t>רמב"ן</w:t>
      </w:r>
      <w:r>
        <w:rPr>
          <w:rtl/>
        </w:rPr>
        <w:t xml:space="preserve"> (במשנה) דן להדיא משום ממון המוטל בספק. וצ"ע. [וי"ל דהרמב"ן בסוגיין סבר כאידך תי' לעיל צז:].</w:t>
      </w:r>
    </w:p>
  </w:footnote>
  <w:footnote w:id="1174">
    <w:p w14:paraId="71E8099C" w14:textId="77777777" w:rsidR="009713BF" w:rsidRDefault="00000000" w:rsidP="00556711">
      <w:pPr>
        <w:pStyle w:val="Footnote"/>
        <w:bidi/>
      </w:pPr>
      <w:r>
        <w:rPr>
          <w:rStyle w:val="ac"/>
          <w:rtl/>
        </w:rPr>
        <w:footnoteRef/>
      </w:r>
      <w:r>
        <w:rPr>
          <w:rtl/>
        </w:rPr>
        <w:t>ועד"ז כת' השער משפט (שם ג, הו' בסמוך) [לפרש מ"ט בסוגיין לא אמרי' דהוה כמו זה אומר כולו שלי וזה אומר חצי שלי].</w:t>
      </w:r>
    </w:p>
    <w:p w14:paraId="6DC59E01" w14:textId="77777777" w:rsidR="009713BF" w:rsidRDefault="00000000" w:rsidP="00556711">
      <w:pPr>
        <w:pStyle w:val="Footnote"/>
        <w:bidi/>
      </w:pPr>
      <w:r>
        <w:rPr>
          <w:rtl/>
        </w:rPr>
        <w:tab/>
        <w:t>ועי"ל דגדר שנים אוחזין דכל א' מוחזק בכולו (וע"ע מה שהו' לעיל ב. בחקירה זו) [ומהני ברי ושמא דלא נחשב הוצאת ממון, אלא ביטול זכותו של זה]. ואילו הכא הוחזק כל א' בחצי. {ועד"ז יש ליישב גם קו' השער משפט מ"ש מכולו שלי וחצי שלי}.</w:t>
      </w:r>
    </w:p>
  </w:footnote>
  <w:footnote w:id="1175">
    <w:p w14:paraId="514B81C6" w14:textId="77777777" w:rsidR="009713BF" w:rsidRDefault="00000000" w:rsidP="00556711">
      <w:pPr>
        <w:pStyle w:val="Footnote"/>
        <w:bidi/>
      </w:pPr>
      <w:r>
        <w:rPr>
          <w:rStyle w:val="ac"/>
          <w:rtl/>
        </w:rPr>
        <w:footnoteRef/>
      </w:r>
      <w:r>
        <w:rPr>
          <w:rtl/>
        </w:rPr>
        <w:t>וב</w:t>
      </w:r>
      <w:r>
        <w:rPr>
          <w:b/>
          <w:bCs/>
          <w:rtl/>
        </w:rPr>
        <w:t>חי' מהר"ל</w:t>
      </w:r>
      <w:r>
        <w:rPr>
          <w:rtl/>
        </w:rPr>
        <w:t xml:space="preserve"> (הנדמ"ח) ביאר כאשר ירצה שכנגדו ליטול אחד שלם יאמר השני שלקח כבר שלימות, זה השלם שמא שלי הוא. אלא חולקים השלימות, עד שאין עוד שלימות. ונשאר לזה השבורות. ונוטל זה האבנים שמכיר, וחבירו נוטל שבורות כנגדו [כיון דהשלימות עומדים לחלוקה]. {כן נראה כוונתו, דדין החלוקה הוא על השלימות}.</w:t>
      </w:r>
    </w:p>
    <w:p w14:paraId="58BE7B0B" w14:textId="77777777" w:rsidR="009713BF" w:rsidRDefault="00000000" w:rsidP="00556711">
      <w:pPr>
        <w:pStyle w:val="Footnote"/>
        <w:bidi/>
      </w:pPr>
      <w:r>
        <w:rPr>
          <w:rtl/>
        </w:rPr>
        <w:tab/>
        <w:t>וביאר דאביי דחה דבר זה מסברא, וכי בשביל שמכיר השלימות לא יטול כנגדו שלימות כנגדן.</w:t>
      </w:r>
    </w:p>
  </w:footnote>
  <w:footnote w:id="1176">
    <w:p w14:paraId="1E834757" w14:textId="77777777" w:rsidR="009713BF" w:rsidRDefault="00000000" w:rsidP="00556711">
      <w:pPr>
        <w:pStyle w:val="Footnote"/>
        <w:bidi/>
      </w:pPr>
      <w:r>
        <w:rPr>
          <w:rStyle w:val="ac"/>
          <w:rtl/>
        </w:rPr>
        <w:footnoteRef/>
      </w:r>
      <w:r>
        <w:rPr>
          <w:rtl/>
        </w:rPr>
        <w:t>וה</w:t>
      </w:r>
      <w:r>
        <w:rPr>
          <w:b/>
          <w:bCs/>
          <w:rtl/>
        </w:rPr>
        <w:t>ב"ח</w:t>
      </w:r>
      <w:r>
        <w:rPr>
          <w:rtl/>
        </w:rPr>
        <w:t xml:space="preserve"> כת' דלא קשה מה סברא הוא לומר שיברור (קו' התוס') דכיון דפנינהו והאבנים אינם מונחים במקום שנפלו, אלא כל האבנים של זה ושל זה כולם מעורבים, וזה מכיר מקצת אבניו, ושכנגדו קטעין איני יודע ריע טפי. וקאמר ליה אביי אדרבה הא ריע טפי. והסוגיא מתיישבת כפשוטה.</w:t>
      </w:r>
    </w:p>
  </w:footnote>
  <w:footnote w:id="1177">
    <w:p w14:paraId="2D548F20" w14:textId="77777777" w:rsidR="009713BF" w:rsidRDefault="00000000" w:rsidP="00556711">
      <w:pPr>
        <w:pStyle w:val="Footnote"/>
        <w:bidi/>
      </w:pPr>
      <w:r>
        <w:rPr>
          <w:rStyle w:val="ac"/>
          <w:rtl/>
        </w:rPr>
        <w:footnoteRef/>
      </w:r>
      <w:r>
        <w:rPr>
          <w:rtl/>
        </w:rPr>
        <w:t>וכגון שהיו ר' אבנים, ונשברו מ' מתוכם. דחולקים ההפסד חצי חצי. בין היכא דמעיקרא היו שווים, או שהיה לאחד ק"כ ולחבירו פ'. א"כ מה מהני שמכיר מ' אבנים שלימות, עדיין נשאר הספק במ' הנשברות, וחולקים ההפסד בשווה.</w:t>
      </w:r>
    </w:p>
  </w:footnote>
  <w:footnote w:id="1178">
    <w:p w14:paraId="20039325" w14:textId="77777777" w:rsidR="009713BF" w:rsidRDefault="00000000" w:rsidP="00556711">
      <w:pPr>
        <w:pStyle w:val="Footnote"/>
        <w:bidi/>
      </w:pPr>
      <w:r>
        <w:rPr>
          <w:rStyle w:val="ac"/>
          <w:rtl/>
        </w:rPr>
        <w:footnoteRef/>
      </w:r>
      <w:r>
        <w:rPr>
          <w:rtl/>
        </w:rPr>
        <w:t>{אמנם מ"מ זה שמכיר מרוויח רק חצי מהשלימות שמכיר. דהיכא דמעיקרא היו ק' שלימות, והדין דחולקים בשווה. ועכשיו שמכיר נ', חולקים בנ' הנשארים, ונוטל סה"כ ע"ה שלימות}. אלא דצורת החלוקה הוא שנוטל שבורות כנגד שלימות אלו.</w:t>
      </w:r>
    </w:p>
  </w:footnote>
  <w:footnote w:id="1179">
    <w:p w14:paraId="4430C816" w14:textId="77777777" w:rsidR="009713BF" w:rsidRDefault="00000000" w:rsidP="00556711">
      <w:pPr>
        <w:pStyle w:val="Footnote"/>
        <w:bidi/>
      </w:pPr>
      <w:r>
        <w:rPr>
          <w:rStyle w:val="ac"/>
          <w:rtl/>
        </w:rPr>
        <w:footnoteRef/>
      </w:r>
      <w:r>
        <w:rPr>
          <w:rtl/>
        </w:rPr>
        <w:t>דהשבורות העודפות על חלק הא' אינם בכלל הספק, והם ודאי של שני.</w:t>
      </w:r>
    </w:p>
    <w:p w14:paraId="1E78BF13" w14:textId="77777777" w:rsidR="009713BF" w:rsidRDefault="00000000" w:rsidP="00556711">
      <w:pPr>
        <w:pStyle w:val="Footnote"/>
        <w:bidi/>
      </w:pPr>
      <w:r>
        <w:rPr>
          <w:rtl/>
        </w:rPr>
        <w:tab/>
        <w:t>וכגון שהיו ר' אבנים, ק' לזה וק' לזה, ונשברו ק"כ. דלולי שמכיר אמרי' דודאי נשבר לכל א' מהם כ', והספק על פ' שבורות הנשארים {וסה"כ כל א' נטל ס' שבורות, אך רק מ' מספק}. אבל השתא דמכיר מ' שלימות ומוציאן מהספק, ויש לו לכל היותר ס' שבורות, וע"כ ס' שבורות של חבירו. [והוא נוטל כ' שבורות שהם ודאי מחלקו. וחולקים רק במ' שבורות בשווה]. נמצא שחבירו נטל מ' שבורות כנגד השלימות שלו. {דבחשבון סה"כ זה יטול פ' שבורות, וזה מ'. אמנם במכיר פחות או יותר אינו יוצא מכוון כנגד חשבון השלימות}.</w:t>
      </w:r>
    </w:p>
  </w:footnote>
  <w:footnote w:id="1180">
    <w:p w14:paraId="1946EF88" w14:textId="77777777" w:rsidR="009713BF" w:rsidRDefault="00000000" w:rsidP="00556711">
      <w:pPr>
        <w:pStyle w:val="Footnote"/>
        <w:bidi/>
      </w:pPr>
      <w:r>
        <w:rPr>
          <w:rStyle w:val="ac"/>
          <w:rtl/>
        </w:rPr>
        <w:footnoteRef/>
      </w:r>
      <w:r>
        <w:rPr>
          <w:rtl/>
        </w:rPr>
        <w:t>וה</w:t>
      </w:r>
      <w:r>
        <w:rPr>
          <w:b/>
          <w:bCs/>
          <w:rtl/>
        </w:rPr>
        <w:t>אבה"א</w:t>
      </w:r>
      <w:r>
        <w:rPr>
          <w:rtl/>
        </w:rPr>
        <w:t xml:space="preserve"> (שכנים ד ב) כת' דאביי קאי לשיטתיה דס"ל דברי ושמא ברי עדיף [אף בלא הו"ל למידע, וכמ"ש תוס' ב"ב קלה.]. אבל לשאר מ"ד דהוה משום עסק שבועה לא שייך ריעא טפי. ועפ"ז ביאר הא דהרמב"ם השמיט סוגיא זו, אלא קי"ל יחלוקו במה שנשאר וכדין זה אומר כולה שלי וזה אומר חצי (לעיל ב.), דמה שהוא מכיר אינו מהחשבון. ואין הלכה לא כרבא ולא כאביי.</w:t>
      </w:r>
    </w:p>
  </w:footnote>
  <w:footnote w:id="1181">
    <w:p w14:paraId="515FEDA7" w14:textId="77777777" w:rsidR="009713BF" w:rsidRDefault="00000000" w:rsidP="00556711">
      <w:pPr>
        <w:pStyle w:val="Footnote"/>
        <w:bidi/>
      </w:pPr>
      <w:r>
        <w:rPr>
          <w:rStyle w:val="ac"/>
          <w:rtl/>
        </w:rPr>
        <w:footnoteRef/>
      </w:r>
      <w:r>
        <w:rPr>
          <w:rtl/>
        </w:rPr>
        <w:t>וב</w:t>
      </w:r>
      <w:r>
        <w:rPr>
          <w:b/>
          <w:bCs/>
          <w:rtl/>
        </w:rPr>
        <w:t>חי' המהר"ל</w:t>
      </w:r>
      <w:r>
        <w:rPr>
          <w:rtl/>
        </w:rPr>
        <w:t xml:space="preserve"> הק' וכי בשביל שיהיה לו סימן בקצת מהם מחויב שיהיה לו סימן בכולם. ועוה"ק ה</w:t>
      </w:r>
      <w:r>
        <w:rPr>
          <w:b/>
          <w:bCs/>
          <w:rtl/>
        </w:rPr>
        <w:t>שער משפט</w:t>
      </w:r>
      <w:r>
        <w:rPr>
          <w:rtl/>
        </w:rPr>
        <w:t xml:space="preserve"> דבחי' ה</w:t>
      </w:r>
      <w:r>
        <w:rPr>
          <w:b/>
          <w:bCs/>
          <w:rtl/>
        </w:rPr>
        <w:t>ר"ן</w:t>
      </w:r>
      <w:r>
        <w:rPr>
          <w:rtl/>
        </w:rPr>
        <w:t xml:space="preserve"> (הנ"ל) כת' דהכא נחשב לא הו"ל למידע. [וכת' דכוונת אביי לחלוק על עיקר סברת רבא, ע' בסמוך].</w:t>
      </w:r>
    </w:p>
  </w:footnote>
  <w:footnote w:id="1182">
    <w:p w14:paraId="682CF0D0" w14:textId="77777777" w:rsidR="009713BF" w:rsidRDefault="00000000" w:rsidP="00556711">
      <w:pPr>
        <w:pStyle w:val="Footnote"/>
        <w:bidi/>
      </w:pPr>
      <w:r>
        <w:rPr>
          <w:rStyle w:val="ac"/>
          <w:rtl/>
        </w:rPr>
        <w:footnoteRef/>
      </w:r>
      <w:r>
        <w:rPr>
          <w:rtl/>
        </w:rPr>
        <w:t>ויל"פ דקי"ל כאביי כיון דנקט דברי רבא בלשון 'סבר', משמע דרבא חזר בו. [ועד"ז כת' הרא"ש (לעיל צא. ז ו), אך לא מצאתי שכת' כן כאן. ע"ע בראשונים לעיל קט:]. והפסקי הרי"ד גרס סבר רבה.</w:t>
      </w:r>
    </w:p>
  </w:footnote>
  <w:footnote w:id="1183">
    <w:p w14:paraId="1F1F50E7" w14:textId="77777777" w:rsidR="009713BF" w:rsidRDefault="00000000" w:rsidP="00556711">
      <w:pPr>
        <w:pStyle w:val="Footnote"/>
        <w:bidi/>
      </w:pPr>
      <w:r>
        <w:rPr>
          <w:rStyle w:val="ac"/>
          <w:rtl/>
        </w:rPr>
        <w:footnoteRef/>
      </w:r>
      <w:r>
        <w:rPr>
          <w:rtl/>
        </w:rPr>
        <w:t>וה</w:t>
      </w:r>
      <w:r>
        <w:rPr>
          <w:b/>
          <w:bCs/>
          <w:rtl/>
        </w:rPr>
        <w:t xml:space="preserve">שער משפט </w:t>
      </w:r>
      <w:r>
        <w:rPr>
          <w:rtl/>
        </w:rPr>
        <w:t>(שם ג) כת' דסגי בטעם דשניהם מוחזקים, שידוע שהאבנים היו של שניהם. ואף היכא דחבירו מודה באבנים אלו, וטוען ברי שהשאר נשברו לא מהני. [וע"ע בסמוך].</w:t>
      </w:r>
    </w:p>
  </w:footnote>
  <w:footnote w:id="1184">
    <w:p w14:paraId="0F6F72A1" w14:textId="77777777" w:rsidR="009713BF" w:rsidRDefault="00000000" w:rsidP="00556711">
      <w:pPr>
        <w:pStyle w:val="Footnote"/>
        <w:bidi/>
      </w:pPr>
      <w:r>
        <w:rPr>
          <w:rStyle w:val="ac"/>
          <w:rtl/>
        </w:rPr>
        <w:footnoteRef/>
      </w:r>
      <w:r>
        <w:rPr>
          <w:rtl/>
        </w:rPr>
        <w:t>וה</w:t>
      </w:r>
      <w:r>
        <w:rPr>
          <w:b/>
          <w:bCs/>
          <w:rtl/>
        </w:rPr>
        <w:t>שער משפט</w:t>
      </w:r>
      <w:r>
        <w:rPr>
          <w:rtl/>
        </w:rPr>
        <w:t xml:space="preserve"> (שם) ביאר דאי משום דהוה הוכחה דאין לו יותר, א"כ חבירו יטול כל השלימות הנשארים, ולא רק כנגד השלימות שזה נטל.</w:t>
      </w:r>
    </w:p>
    <w:p w14:paraId="418D539E" w14:textId="77777777" w:rsidR="009713BF" w:rsidRDefault="00000000" w:rsidP="00556711">
      <w:pPr>
        <w:pStyle w:val="Footnote"/>
        <w:bidi/>
      </w:pPr>
      <w:r>
        <w:rPr>
          <w:rtl/>
        </w:rPr>
        <w:tab/>
        <w:t>וכת' דנפק"מ אי סברת אביי משום דטפי לא ידע (וכתורת חיים ותוי"ט) או משום דשניהם מוחזקין בשאר (וכסמ"ע), היכא דא' טוען שמכיר מקצת אבנים. וכנגדו במקצתן מודה [או אומר איני יודע, ויש עסק שבועה], ובמקצתן מכחיש. דכיון דהלה טוען עוד לא שייך סברת טפי לא ידע. ואילו לסמ"ע אף בזה מוחזקין בשווה.</w:t>
      </w:r>
    </w:p>
  </w:footnote>
  <w:footnote w:id="1185">
    <w:p w14:paraId="65CDB906" w14:textId="77777777" w:rsidR="009713BF" w:rsidRDefault="00000000" w:rsidP="00556711">
      <w:pPr>
        <w:pStyle w:val="Footnote"/>
        <w:bidi/>
      </w:pPr>
      <w:r>
        <w:rPr>
          <w:rStyle w:val="ac"/>
          <w:rtl/>
        </w:rPr>
        <w:footnoteRef/>
      </w:r>
      <w:r>
        <w:rPr>
          <w:rtl/>
        </w:rPr>
        <w:t>ויל"פ מח' רבא ואביי, דרבא סבר דהאבנים שמכיר אינם מכלל הספק כלל, ויחלוקו על הנשאר בספיקות. ואביי פליג דהעמדת הספק הוא קודם תביעתו, ויש ספק על כל האבנים, ואף שהוא נאמן על אבנים אלו, נוטלם כחלק מדין הספק. [דדין דררא דממונא הוא ספק בלא טענותיהם].</w:t>
      </w:r>
    </w:p>
    <w:p w14:paraId="20401936" w14:textId="77777777" w:rsidR="009713BF" w:rsidRDefault="00000000" w:rsidP="00556711">
      <w:pPr>
        <w:pStyle w:val="Footnote"/>
        <w:bidi/>
      </w:pPr>
      <w:r>
        <w:rPr>
          <w:rtl/>
        </w:rPr>
        <w:tab/>
        <w:t>וב</w:t>
      </w:r>
      <w:r>
        <w:rPr>
          <w:b/>
          <w:bCs/>
          <w:rtl/>
        </w:rPr>
        <w:t>חי' מהר"ל</w:t>
      </w:r>
      <w:r>
        <w:rPr>
          <w:rtl/>
        </w:rPr>
        <w:t xml:space="preserve"> ביאר סברת אביי וכי בשביל שמכיר השלימות לא יטול כנגדו שלימות כנגדן. דבדין החלוקה שיטול כל א' זה כנגד זה. [ומה שמכיר הוא מכלל החלוקה].</w:t>
      </w:r>
    </w:p>
    <w:p w14:paraId="5613F406" w14:textId="77777777" w:rsidR="009713BF" w:rsidRDefault="00000000" w:rsidP="00556711">
      <w:pPr>
        <w:pStyle w:val="Footnote"/>
        <w:bidi/>
      </w:pPr>
      <w:r>
        <w:rPr>
          <w:rtl/>
        </w:rPr>
        <w:tab/>
        <w:t>וביאר קו' אביי דבדין שיטול כל אחד זה כנגד זה. אלא דע"כ רבא ס"ל בשביל שאמר איני יודע ריעי טענתיה, שהיה לו להכיר. וע"ז השיב אביי אדרבה כיון שהוא מכיר קצת וקצת אינו מכיר, יותר י"ל שהיה לו להכיר אם יש לו עוד שלימות. [אלא נשאר דין החלוקה]. {ויל"פ דלרבא ע"י טענתו שמכיר יצא מכלל הספק, דנתברר הנפילה באבנים אלו. ואביי השיב דלא הוכרע גוף הספק, אלא דנוטל מגדרי חלוקה}.</w:t>
      </w:r>
    </w:p>
  </w:footnote>
  <w:footnote w:id="1186">
    <w:p w14:paraId="568567FD" w14:textId="77777777" w:rsidR="009713BF" w:rsidRDefault="00000000" w:rsidP="00556711">
      <w:pPr>
        <w:pStyle w:val="Footnote"/>
        <w:bidi/>
      </w:pPr>
      <w:r>
        <w:rPr>
          <w:rStyle w:val="ac"/>
          <w:rtl/>
        </w:rPr>
        <w:footnoteRef/>
      </w:r>
      <w:r>
        <w:rPr>
          <w:rtl/>
        </w:rPr>
        <w:t>לכאורה נקט דגדר החלוקה בסוגיין הוא גם על האבנים השלימות וגם על השבורות. ואילו מדברי הרמב"ן (במשנה) מבואר דהחלוקה הוא על מה שהפסידו, ורק על השבורות. וכנ"ל.</w:t>
      </w:r>
    </w:p>
  </w:footnote>
  <w:footnote w:id="1187">
    <w:p w14:paraId="56F33EA2" w14:textId="77777777" w:rsidR="009713BF" w:rsidRDefault="00000000" w:rsidP="00556711">
      <w:pPr>
        <w:pStyle w:val="Footnote"/>
        <w:bidi/>
      </w:pPr>
      <w:r>
        <w:rPr>
          <w:rStyle w:val="ac"/>
          <w:rtl/>
        </w:rPr>
        <w:footnoteRef/>
      </w:r>
      <w:r>
        <w:rPr>
          <w:rtl/>
        </w:rPr>
        <w:t>לתוס' דנוטל שלימות ושבורות לפי חשבון. דהשתא הספק רק על זה, ובזה שניהם מוחזקין [לפי חשבון].</w:t>
      </w:r>
    </w:p>
  </w:footnote>
  <w:footnote w:id="1188">
    <w:p w14:paraId="4CB6B201" w14:textId="77777777" w:rsidR="009713BF" w:rsidRDefault="00000000" w:rsidP="00556711">
      <w:pPr>
        <w:pStyle w:val="Footnote"/>
        <w:bidi/>
      </w:pPr>
      <w:r>
        <w:rPr>
          <w:rStyle w:val="ac"/>
          <w:rtl/>
        </w:rPr>
        <w:footnoteRef/>
      </w:r>
      <w:r>
        <w:rPr>
          <w:rtl/>
        </w:rPr>
        <w:t>ועוד כת' השער משפט דמדברי הסמ"ע (הנ"ל) משמע דהטעם משום דהוה שמא ושמא באבנים הנשארים. וכת' דאין טעם בזה.</w:t>
      </w:r>
    </w:p>
  </w:footnote>
  <w:footnote w:id="1189">
    <w:p w14:paraId="17D7B272" w14:textId="77777777" w:rsidR="009713BF" w:rsidRDefault="00000000" w:rsidP="00556711">
      <w:pPr>
        <w:pStyle w:val="Footnote"/>
        <w:bidi/>
      </w:pPr>
      <w:r>
        <w:rPr>
          <w:rStyle w:val="ac"/>
          <w:rtl/>
        </w:rPr>
        <w:footnoteRef/>
      </w:r>
      <w:r>
        <w:rPr>
          <w:rtl/>
        </w:rPr>
        <w:t>והא דאיתא לעיל דתלי בגדרי ברי ושמא, ועסק שבועה הוא משום רווח זה. אבל ב</w:t>
      </w:r>
      <w:r>
        <w:rPr>
          <w:b/>
          <w:bCs/>
          <w:rtl/>
        </w:rPr>
        <w:t>גידולי שמואל</w:t>
      </w:r>
      <w:r>
        <w:rPr>
          <w:rtl/>
        </w:rPr>
        <w:t xml:space="preserve"> כת' דלמסקנא [לאביי] י"ל דאיירי דהלה טוען איני יודע, ומהני טענת ברי דידיה, דלא נחשב הוצאת ממון. כיון דאין חילוק בשיווי [דנוטל שלימות כנגדן].</w:t>
      </w:r>
    </w:p>
  </w:footnote>
  <w:footnote w:id="1190">
    <w:p w14:paraId="48E59056" w14:textId="77777777" w:rsidR="009713BF" w:rsidRDefault="00000000" w:rsidP="00556711">
      <w:pPr>
        <w:pStyle w:val="Footnote"/>
        <w:bidi/>
      </w:pPr>
      <w:r>
        <w:rPr>
          <w:rStyle w:val="ac"/>
          <w:rtl/>
        </w:rPr>
        <w:footnoteRef/>
      </w:r>
      <w:r>
        <w:rPr>
          <w:rtl/>
        </w:rPr>
        <w:t>וביארו דהגמ' לא תי' כאן, דלשון המשנה עולות לו מן החשבון משמע דאיירי דמכיר מקצת. ונשאר ספק.</w:t>
      </w:r>
    </w:p>
  </w:footnote>
  <w:footnote w:id="1191">
    <w:p w14:paraId="29DF13AD" w14:textId="77777777" w:rsidR="009713BF" w:rsidRDefault="00000000" w:rsidP="00556711">
      <w:pPr>
        <w:pStyle w:val="Footnote"/>
        <w:bidi/>
      </w:pPr>
      <w:r>
        <w:rPr>
          <w:rStyle w:val="ac"/>
          <w:rtl/>
        </w:rPr>
        <w:footnoteRef/>
      </w:r>
      <w:r>
        <w:rPr>
          <w:rtl/>
        </w:rPr>
        <w:t>והביא דהירושלמי מק' כעי"ז במשנה (קיז.).</w:t>
      </w:r>
    </w:p>
  </w:footnote>
  <w:footnote w:id="1192">
    <w:p w14:paraId="6E02A4EB" w14:textId="77777777" w:rsidR="009713BF" w:rsidRDefault="00000000" w:rsidP="00556711">
      <w:pPr>
        <w:pStyle w:val="Footnote"/>
        <w:bidi/>
      </w:pPr>
      <w:r>
        <w:rPr>
          <w:rStyle w:val="ac"/>
          <w:rtl/>
        </w:rPr>
        <w:footnoteRef/>
      </w:r>
      <w:r>
        <w:rPr>
          <w:rtl/>
        </w:rPr>
        <w:t>דה</w:t>
      </w:r>
      <w:r>
        <w:rPr>
          <w:b/>
          <w:bCs/>
          <w:rtl/>
        </w:rPr>
        <w:t xml:space="preserve">רמב"ם </w:t>
      </w:r>
      <w:r>
        <w:rPr>
          <w:rtl/>
        </w:rPr>
        <w:t>כת' דהיכא שאמר שמשכיר עלייה שעל גבי הבית אני משכיר לך, ולפיכך יורד ודר עמו בבית. אבל אם אמר לו עליה זו ולא הזכיר בית אינו חייב לתקן.</w:t>
      </w:r>
    </w:p>
  </w:footnote>
  <w:footnote w:id="1193">
    <w:p w14:paraId="767DB9BD" w14:textId="77777777" w:rsidR="009713BF" w:rsidRDefault="00000000" w:rsidP="00556711">
      <w:pPr>
        <w:pStyle w:val="Footnote"/>
        <w:bidi/>
      </w:pPr>
      <w:r>
        <w:rPr>
          <w:rStyle w:val="ac"/>
          <w:rtl/>
        </w:rPr>
        <w:footnoteRef/>
      </w:r>
      <w:r>
        <w:rPr>
          <w:rtl/>
        </w:rPr>
        <w:t>וה</w:t>
      </w:r>
      <w:r>
        <w:rPr>
          <w:b/>
          <w:bCs/>
          <w:rtl/>
        </w:rPr>
        <w:t>רש"ש</w:t>
      </w:r>
      <w:r>
        <w:rPr>
          <w:rtl/>
        </w:rPr>
        <w:t xml:space="preserve"> (קיז.) הוכיח כן מהא דהעליון חייב באשוויי גומות.</w:t>
      </w:r>
    </w:p>
  </w:footnote>
  <w:footnote w:id="1194">
    <w:p w14:paraId="504B76EE" w14:textId="77777777" w:rsidR="009713BF" w:rsidRDefault="00000000" w:rsidP="00556711">
      <w:pPr>
        <w:pStyle w:val="Footnote"/>
        <w:bidi/>
      </w:pPr>
      <w:r>
        <w:rPr>
          <w:rStyle w:val="ac"/>
          <w:rtl/>
        </w:rPr>
        <w:footnoteRef/>
      </w:r>
      <w:r>
        <w:rPr>
          <w:rtl/>
        </w:rPr>
        <w:t>ומבואר בדברי הרא"ש דאילו בעה"ב היה צריך לה, עי"ז אף כלפי בעל העלייה הוא משועבד. [ולכאורה הוה סברא בגדרי שותפות, דכל דבר ששניהם צריכים לה נכנס בכלל אחריותו. ואין לו אחריות בדבר שהוא אינו צריך לה].</w:t>
      </w:r>
    </w:p>
  </w:footnote>
  <w:footnote w:id="1195">
    <w:p w14:paraId="7A1E5842" w14:textId="77777777" w:rsidR="009713BF" w:rsidRDefault="00000000" w:rsidP="00556711">
      <w:pPr>
        <w:pStyle w:val="Footnote"/>
        <w:bidi/>
      </w:pPr>
      <w:r>
        <w:rPr>
          <w:rStyle w:val="ac"/>
          <w:rtl/>
        </w:rPr>
        <w:footnoteRef/>
      </w:r>
      <w:r>
        <w:rPr>
          <w:rtl/>
        </w:rPr>
        <w:t>וה</w:t>
      </w:r>
      <w:r>
        <w:rPr>
          <w:b/>
          <w:bCs/>
          <w:rtl/>
        </w:rPr>
        <w:t>רא"ש</w:t>
      </w:r>
      <w:r>
        <w:rPr>
          <w:rtl/>
        </w:rPr>
        <w:t xml:space="preserve"> הוסיף דאדרבה יותר הוא חפץ בפחיתות התקרה מבתיקונה, כדי שלא ידור בעל העלייה על גביו. וגג העלייה משועבדת לבעה"ב [למנוע הגשם], דבעל העלייה אינו רשאי לסלקו. דאדעתא דהכי חלקו מעיקרא שיתקן בעל העלייה את גגו שלא יזיקו מי גשמים לתחתון. אבל התחתון אין מחוייב כלל לתקן מעמד רגל לעליון.</w:t>
      </w:r>
    </w:p>
    <w:p w14:paraId="792CC6F9" w14:textId="77777777" w:rsidR="009713BF" w:rsidRDefault="00000000" w:rsidP="00556711">
      <w:pPr>
        <w:pStyle w:val="Footnote"/>
        <w:bidi/>
      </w:pPr>
      <w:r>
        <w:rPr>
          <w:rtl/>
        </w:rPr>
        <w:tab/>
        <w:t>והרא"ש כת' דלא דמי לבית הבד (במשנה קיז:) דהתחתון צריך לתקרה שלא יתקלקל בית הבת שלו.</w:t>
      </w:r>
    </w:p>
  </w:footnote>
  <w:footnote w:id="1196">
    <w:p w14:paraId="45DA26FB" w14:textId="77777777" w:rsidR="009713BF" w:rsidRDefault="00000000" w:rsidP="00556711">
      <w:pPr>
        <w:pStyle w:val="Footnote"/>
        <w:bidi/>
      </w:pPr>
      <w:r>
        <w:rPr>
          <w:rStyle w:val="ac"/>
          <w:rtl/>
        </w:rPr>
        <w:footnoteRef/>
      </w:r>
      <w:r>
        <w:rPr>
          <w:rtl/>
        </w:rPr>
        <w:t>והא דאפסיק תנא במילי דשותפין ותנא שכירות באמצע משום דדמיין מילי אהדדי ושוו דיני להדדי תננהו הכי, ודיני דיני קתני.</w:t>
      </w:r>
    </w:p>
  </w:footnote>
  <w:footnote w:id="1197">
    <w:p w14:paraId="5D165402" w14:textId="77777777" w:rsidR="009713BF" w:rsidRDefault="00000000" w:rsidP="00556711">
      <w:pPr>
        <w:pStyle w:val="Footnote"/>
        <w:bidi/>
      </w:pPr>
      <w:r>
        <w:rPr>
          <w:rStyle w:val="ac"/>
          <w:rtl/>
        </w:rPr>
        <w:footnoteRef/>
      </w:r>
      <w:r>
        <w:rPr>
          <w:rtl/>
        </w:rPr>
        <w:t>צ"ב כוונתו, דלענין משכיר פסק הרמב"ם (הו' בסמוך) דחייב במעזיבה.</w:t>
      </w:r>
    </w:p>
  </w:footnote>
  <w:footnote w:id="1198">
    <w:p w14:paraId="3CA1AEFD" w14:textId="77777777" w:rsidR="009713BF" w:rsidRDefault="00000000" w:rsidP="00556711">
      <w:pPr>
        <w:pStyle w:val="Footnote"/>
        <w:bidi/>
      </w:pPr>
      <w:r>
        <w:rPr>
          <w:rStyle w:val="ac"/>
          <w:rtl/>
        </w:rPr>
        <w:footnoteRef/>
      </w:r>
      <w:r>
        <w:rPr>
          <w:rtl/>
        </w:rPr>
        <w:t>{וצ"ל דהוא סברא מוכרחת, דמש"ה הוצרכו בגמ' להעמיד את המשנה בשוכר ומשכיר ולא בשותפין. וצ"ע}.</w:t>
      </w:r>
    </w:p>
  </w:footnote>
  <w:footnote w:id="1199">
    <w:p w14:paraId="21C2E6B8" w14:textId="77777777" w:rsidR="009713BF" w:rsidRDefault="00000000" w:rsidP="00556711">
      <w:pPr>
        <w:pStyle w:val="Footnote"/>
        <w:bidi/>
      </w:pPr>
      <w:r>
        <w:rPr>
          <w:rStyle w:val="ac"/>
          <w:rtl/>
        </w:rPr>
        <w:footnoteRef/>
      </w:r>
      <w:r>
        <w:rPr>
          <w:rtl/>
        </w:rPr>
        <w:t>וצ"ב הטעם בזה, דכיון דבשותפין מחוייב להעמיד לעליון אף מעזיבה, א"כ גם בשוכר ומשכיר נימא דיש בו ג"כ גדרי שותפות ושכנים. ועוד דכיון דמעזיבה הוא אשוויי גומות, עבור נוחות הדיורין, ולא חסר בעצם הדיורין, א"כ מ"ט בשכנים מחוייב להעמיד לו. וצ"ל דגבי שכנים הוא סברא דנשתעבדו זל"ז בכל דבר שהוא ברשותו של זה. ואילו בשוכר ומשכיר לא נשתעבד דבר שהוא מעשה הדיוט.</w:t>
      </w:r>
    </w:p>
  </w:footnote>
  <w:footnote w:id="1200">
    <w:p w14:paraId="4D19ED45" w14:textId="77777777" w:rsidR="009713BF" w:rsidRDefault="00000000" w:rsidP="00556711">
      <w:pPr>
        <w:pStyle w:val="Footnote"/>
        <w:bidi/>
      </w:pPr>
      <w:r>
        <w:rPr>
          <w:rStyle w:val="ac"/>
          <w:rtl/>
        </w:rPr>
        <w:footnoteRef/>
      </w:r>
      <w:r>
        <w:rPr>
          <w:rtl/>
        </w:rPr>
        <w:t>אבל ה</w:t>
      </w:r>
      <w:r>
        <w:rPr>
          <w:b/>
          <w:bCs/>
          <w:rtl/>
        </w:rPr>
        <w:t xml:space="preserve">גר"א </w:t>
      </w:r>
      <w:r>
        <w:rPr>
          <w:rtl/>
        </w:rPr>
        <w:t>(קסד ד בליקוט) כת' דנח' הראשונים אף בשוכר ומשכיר אי צריך ליתן מעזיבה. דלהרמב"ם הלכה כר' יוסי ולתוס' ורא"ש הלכה כת"ק. [ודבריו צ"ע דהרמב"ם פסק דהמשכיר חייב במעזיבה. וכת"ק].</w:t>
      </w:r>
    </w:p>
  </w:footnote>
  <w:footnote w:id="1201">
    <w:p w14:paraId="76B05464" w14:textId="77777777" w:rsidR="009713BF" w:rsidRDefault="00000000" w:rsidP="00556711">
      <w:pPr>
        <w:pStyle w:val="Footnote"/>
        <w:bidi/>
      </w:pPr>
      <w:r>
        <w:rPr>
          <w:rStyle w:val="ac"/>
          <w:rtl/>
        </w:rPr>
        <w:footnoteRef/>
      </w:r>
      <w:r>
        <w:rPr>
          <w:rtl/>
        </w:rPr>
        <w:t>וכ"כ ה</w:t>
      </w:r>
      <w:r>
        <w:rPr>
          <w:b/>
          <w:bCs/>
          <w:rtl/>
        </w:rPr>
        <w:t>ראשונים</w:t>
      </w:r>
      <w:r>
        <w:rPr>
          <w:rtl/>
        </w:rPr>
        <w:t xml:space="preserve"> (רשב"א בשם הראב"ד לעיל עח.) דהא דאיתא דהמשכיר בית סתם ונפל, וחמור סתם ומת, חייב להעמיד לו אחרת, ה"מ דנתחייב ע"י קנין או קבלת מעות [בקרקע]. אבל דעת ה</w:t>
      </w:r>
      <w:r>
        <w:rPr>
          <w:b/>
          <w:bCs/>
          <w:rtl/>
        </w:rPr>
        <w:t>רשב"א</w:t>
      </w:r>
      <w:r>
        <w:rPr>
          <w:rtl/>
        </w:rPr>
        <w:t xml:space="preserve"> וה</w:t>
      </w:r>
      <w:r>
        <w:rPr>
          <w:b/>
          <w:bCs/>
          <w:rtl/>
        </w:rPr>
        <w:t>רא"ש</w:t>
      </w:r>
      <w:r>
        <w:rPr>
          <w:rtl/>
        </w:rPr>
        <w:t xml:space="preserve"> (שם, הו' בסמוך) דע"י שמשך א' מהם, נתחייב להעמיד אחרת.</w:t>
      </w:r>
    </w:p>
  </w:footnote>
  <w:footnote w:id="1202">
    <w:p w14:paraId="65A288D8" w14:textId="77777777" w:rsidR="009713BF" w:rsidRDefault="00000000" w:rsidP="00556711">
      <w:pPr>
        <w:pStyle w:val="Footnote"/>
        <w:bidi/>
      </w:pPr>
      <w:r>
        <w:rPr>
          <w:rStyle w:val="ac"/>
          <w:rtl/>
        </w:rPr>
        <w:footnoteRef/>
      </w:r>
      <w:r>
        <w:rPr>
          <w:rtl/>
        </w:rPr>
        <w:t>אמנם אף במשכיר עלייה זו ונפל כת' תוס' (וכן דעת רוב הראשונים, ע' לעיל קג.) דאינו נותן לו שכירות אלא כפי החשבון עד הזמן שנפל. אלא דנפק"מ היכא דמוצא לשכור סיום השכירות ביוקר [וכדברי הרמ"ה].</w:t>
      </w:r>
    </w:p>
    <w:p w14:paraId="2768C4E0" w14:textId="77777777" w:rsidR="009713BF" w:rsidRDefault="00000000" w:rsidP="00556711">
      <w:pPr>
        <w:pStyle w:val="Footnote"/>
        <w:bidi/>
      </w:pPr>
      <w:r>
        <w:rPr>
          <w:rtl/>
        </w:rPr>
        <w:tab/>
        <w:t>[אבל היכא דשעבד בית לעלייה כיון דיכול לדור עמו בבית חייב כל שכרו. ולכאורה אך היכא דהשוכר אינו רוצה לדור עמו, נתחייב לשלם].</w:t>
      </w:r>
    </w:p>
  </w:footnote>
  <w:footnote w:id="1203">
    <w:p w14:paraId="79558942" w14:textId="77777777" w:rsidR="009713BF" w:rsidRDefault="00000000" w:rsidP="00556711">
      <w:pPr>
        <w:pStyle w:val="Footnote"/>
        <w:bidi/>
      </w:pPr>
      <w:r>
        <w:rPr>
          <w:rStyle w:val="ac"/>
          <w:rtl/>
        </w:rPr>
        <w:footnoteRef/>
      </w:r>
      <w:r>
        <w:rPr>
          <w:rtl/>
        </w:rPr>
        <w:t xml:space="preserve">אמנם </w:t>
      </w:r>
      <w:r>
        <w:rPr>
          <w:b/>
          <w:bCs/>
          <w:rtl/>
        </w:rPr>
        <w:t>תוס</w:t>
      </w:r>
      <w:r>
        <w:rPr>
          <w:rtl/>
        </w:rPr>
        <w:t>' (ד"ה אי) כת' דאף במשכיר בית זה ונפל מנכה לו. [אלא דיש נפק"מ היכא שנתייקרו בתים, לנכות לו אף ממה שדר]. ואפ"ה היה ניחא לגמ' לפרש בכה"ג.</w:t>
      </w:r>
    </w:p>
  </w:footnote>
  <w:footnote w:id="1204">
    <w:p w14:paraId="617F988B" w14:textId="77777777" w:rsidR="009713BF" w:rsidRDefault="00000000" w:rsidP="00556711">
      <w:pPr>
        <w:pStyle w:val="Footnote"/>
        <w:bidi/>
      </w:pPr>
      <w:r>
        <w:rPr>
          <w:rStyle w:val="ac"/>
          <w:rtl/>
        </w:rPr>
        <w:footnoteRef/>
      </w:r>
      <w:r>
        <w:rPr>
          <w:rtl/>
        </w:rPr>
        <w:t>ולולי דבריו היה אפ"ל דאף דכל משכיר בית זה אינו יכול לסלקו לבית אחר, הכא הגדר במה ששעבד לו הבית [כשאמר 'שע"ג בית זה'] הוא להעמיד לו מקום לדור, וכל שכן היכא דשכר לו עלייה אחרת עדיף טפי. [אך יל"ד מספק הגמ' אי רשאי לדחותו לעלייה שע"ג העלייה. וי"ל דודאי אינו יכול להעמיד לו מקום שצריך לעלות יותר].</w:t>
      </w:r>
    </w:p>
  </w:footnote>
  <w:footnote w:id="1205">
    <w:p w14:paraId="770BF82A" w14:textId="77777777" w:rsidR="009713BF" w:rsidRDefault="00000000" w:rsidP="00556711">
      <w:pPr>
        <w:pStyle w:val="Footnote"/>
        <w:bidi/>
      </w:pPr>
      <w:r>
        <w:rPr>
          <w:rStyle w:val="ac"/>
          <w:rtl/>
        </w:rPr>
        <w:footnoteRef/>
      </w:r>
      <w:r>
        <w:rPr>
          <w:rtl/>
        </w:rPr>
        <w:t>ה</w:t>
      </w:r>
      <w:r>
        <w:rPr>
          <w:b/>
          <w:bCs/>
          <w:rtl/>
        </w:rPr>
        <w:t>תורת חיים</w:t>
      </w:r>
      <w:r>
        <w:rPr>
          <w:rtl/>
        </w:rPr>
        <w:t xml:space="preserve"> כת' דצ"ל דלית 'זו' שע"ג וכו'. וכמ"ש </w:t>
      </w:r>
      <w:r>
        <w:rPr>
          <w:b/>
          <w:bCs/>
          <w:rtl/>
        </w:rPr>
        <w:t>רש"י</w:t>
      </w:r>
      <w:r>
        <w:rPr>
          <w:rtl/>
        </w:rPr>
        <w:t xml:space="preserve"> (ד"ה דשעביד) דדוקא משום דאמר עלייה זו, ואח"כ הוסיף שע"ג בית זה יתור הלשון גילה ששעבד.</w:t>
      </w:r>
    </w:p>
  </w:footnote>
  <w:footnote w:id="1206">
    <w:p w14:paraId="213C6423" w14:textId="77777777" w:rsidR="009713BF" w:rsidRDefault="00000000" w:rsidP="00556711">
      <w:pPr>
        <w:pStyle w:val="Footnote"/>
        <w:bidi/>
      </w:pPr>
      <w:r>
        <w:rPr>
          <w:rStyle w:val="ac"/>
          <w:rtl/>
        </w:rPr>
        <w:footnoteRef/>
      </w:r>
      <w:r>
        <w:rPr>
          <w:rtl/>
        </w:rPr>
        <w:t>אבל כשנעקר הדלית לא נתחייב לו במקומו.</w:t>
      </w:r>
    </w:p>
  </w:footnote>
  <w:footnote w:id="1207">
    <w:p w14:paraId="24DA5661" w14:textId="77777777" w:rsidR="009713BF" w:rsidRDefault="00000000" w:rsidP="00556711">
      <w:pPr>
        <w:pStyle w:val="Footnote"/>
        <w:bidi/>
      </w:pPr>
      <w:r>
        <w:rPr>
          <w:rStyle w:val="ac"/>
          <w:rtl/>
        </w:rPr>
        <w:footnoteRef/>
      </w:r>
      <w:r>
        <w:rPr>
          <w:rtl/>
        </w:rPr>
        <w:t>וכת' אלמא כל שני דברים העומדים זה על גבי זה, ובשעה שהשכירו אמר שעל גב זה, שעבד התחתון לעליון והכל לפי הענין.</w:t>
      </w:r>
    </w:p>
  </w:footnote>
  <w:footnote w:id="1208">
    <w:p w14:paraId="67307B89" w14:textId="77777777" w:rsidR="009713BF" w:rsidRDefault="00000000" w:rsidP="00556711">
      <w:pPr>
        <w:pStyle w:val="Footnote"/>
        <w:bidi/>
      </w:pPr>
      <w:r>
        <w:rPr>
          <w:rStyle w:val="ac"/>
          <w:rtl/>
        </w:rPr>
        <w:footnoteRef/>
      </w:r>
      <w:r>
        <w:rPr>
          <w:rtl/>
        </w:rPr>
        <w:t>וה</w:t>
      </w:r>
      <w:r>
        <w:rPr>
          <w:b/>
          <w:bCs/>
          <w:rtl/>
        </w:rPr>
        <w:t>ב"י</w:t>
      </w:r>
      <w:r>
        <w:rPr>
          <w:rtl/>
        </w:rPr>
        <w:t xml:space="preserve"> ציין דכ"כ </w:t>
      </w:r>
      <w:r>
        <w:rPr>
          <w:b/>
          <w:bCs/>
          <w:rtl/>
        </w:rPr>
        <w:t>ה"ה</w:t>
      </w:r>
      <w:r>
        <w:rPr>
          <w:rtl/>
        </w:rPr>
        <w:t xml:space="preserve"> (שכירות ה ח) בשם ה</w:t>
      </w:r>
      <w:r>
        <w:rPr>
          <w:b/>
          <w:bCs/>
          <w:rtl/>
        </w:rPr>
        <w:t>רשב"א</w:t>
      </w:r>
      <w:r>
        <w:rPr>
          <w:rtl/>
        </w:rPr>
        <w:t xml:space="preserve"> (הנ"ל) דדוקא נפחתה תקרת הבית שבני העלייה דורסין עליה. [וע"ע דרישה].</w:t>
      </w:r>
    </w:p>
  </w:footnote>
  <w:footnote w:id="1209">
    <w:p w14:paraId="4A002EBB" w14:textId="77777777" w:rsidR="009713BF" w:rsidRDefault="00000000" w:rsidP="00556711">
      <w:pPr>
        <w:pStyle w:val="Footnote"/>
        <w:bidi/>
      </w:pPr>
      <w:r>
        <w:rPr>
          <w:rStyle w:val="ac"/>
          <w:rtl/>
        </w:rPr>
        <w:footnoteRef/>
      </w:r>
      <w:r>
        <w:rPr>
          <w:rtl/>
        </w:rPr>
        <w:t>כי היכי דאמרינן גבי עלייה זו, דאם נפלה אזלא לה. הכא נמי כיון דאמר ליה בית זה כי נפל אזדא ליה.</w:t>
      </w:r>
    </w:p>
  </w:footnote>
  <w:footnote w:id="1210">
    <w:p w14:paraId="040D8E5C" w14:textId="77777777" w:rsidR="009713BF" w:rsidRDefault="00000000" w:rsidP="00556711">
      <w:pPr>
        <w:pStyle w:val="Footnote"/>
        <w:bidi/>
      </w:pPr>
      <w:r>
        <w:rPr>
          <w:rStyle w:val="ac"/>
          <w:rtl/>
        </w:rPr>
        <w:footnoteRef/>
      </w:r>
      <w:r>
        <w:rPr>
          <w:rtl/>
        </w:rPr>
        <w:t>והחזו"א דן היכא דיכול לדור בבית, האם רשאי לתבוע שיתקן את העלייה.</w:t>
      </w:r>
    </w:p>
  </w:footnote>
  <w:footnote w:id="1211">
    <w:p w14:paraId="171B0B68" w14:textId="77777777" w:rsidR="009713BF" w:rsidRDefault="00000000" w:rsidP="00556711">
      <w:pPr>
        <w:pStyle w:val="Footnote"/>
        <w:bidi/>
      </w:pPr>
      <w:r>
        <w:rPr>
          <w:rStyle w:val="ac"/>
          <w:rtl/>
        </w:rPr>
        <w:footnoteRef/>
      </w:r>
      <w:r>
        <w:rPr>
          <w:rtl/>
        </w:rPr>
        <w:t>אך פשטות המשנה דאין כופין לבנות, אלא יורד לבית. דדוחק לפרש דאיירי היכא דבעל הבית אינו לפנינו [וע"ד דברי הירושלמי במשנה קיז.]. וכת' דאפשר דהטור ס"ל דכופין לבנות איירי באופן דא"א לדור לא בבית ולא בעלייה, והטור סבר כיון דעיקר הבית קיים מקרי בית זה, אף דמחוסר תיקון.</w:t>
      </w:r>
    </w:p>
  </w:footnote>
  <w:footnote w:id="1212">
    <w:p w14:paraId="0391602A" w14:textId="77777777" w:rsidR="009713BF" w:rsidRDefault="00000000" w:rsidP="00556711">
      <w:pPr>
        <w:pStyle w:val="Footnote"/>
        <w:bidi/>
      </w:pPr>
      <w:r>
        <w:rPr>
          <w:rStyle w:val="ac"/>
          <w:rtl/>
        </w:rPr>
        <w:footnoteRef/>
      </w:r>
      <w:r>
        <w:rPr>
          <w:rtl/>
        </w:rPr>
        <w:t>והב"י ביאר שהשוכר יחזירנו למקומו, ולא יוכל המשכיר לעכב על ידו [אלא מעמידו בפני השוכר בענין שהשוכר יכול להחזירו]. אבל המשכיר אינו חייב להחזירו.</w:t>
      </w:r>
    </w:p>
  </w:footnote>
  <w:footnote w:id="1213">
    <w:p w14:paraId="7B22D464" w14:textId="77777777" w:rsidR="009713BF" w:rsidRDefault="00000000" w:rsidP="00556711">
      <w:pPr>
        <w:pStyle w:val="Footnote"/>
        <w:bidi/>
      </w:pPr>
      <w:r>
        <w:rPr>
          <w:rStyle w:val="ac"/>
          <w:rtl/>
        </w:rPr>
        <w:footnoteRef/>
      </w:r>
      <w:r>
        <w:rPr>
          <w:rtl/>
        </w:rPr>
        <w:t>וה</w:t>
      </w:r>
      <w:r>
        <w:rPr>
          <w:b/>
          <w:bCs/>
          <w:rtl/>
        </w:rPr>
        <w:t>ב"י</w:t>
      </w:r>
      <w:r>
        <w:rPr>
          <w:rtl/>
        </w:rPr>
        <w:t xml:space="preserve"> כת' דדברי הרמ"ה דברי טעם הם, דכיון דאמר ליה שעל גבי בית זה נפל הבית אזדא ליה. ותמה דהטור דוחה בלי טעם וראיה.</w:t>
      </w:r>
    </w:p>
  </w:footnote>
  <w:footnote w:id="1214">
    <w:p w14:paraId="023AF5D2" w14:textId="77777777" w:rsidR="009713BF" w:rsidRDefault="00000000" w:rsidP="00556711">
      <w:pPr>
        <w:pStyle w:val="Footnote"/>
        <w:bidi/>
      </w:pPr>
      <w:r>
        <w:rPr>
          <w:rStyle w:val="ac"/>
          <w:rtl/>
        </w:rPr>
        <w:footnoteRef/>
      </w:r>
      <w:r>
        <w:rPr>
          <w:rtl/>
        </w:rPr>
        <w:t>אמנם בבית ועלייה מבואר (במשנה קיז., לדעת רוב הראשונים) דבעל הבית נשתעבד להעמיד בית לעולם, שיבנה עלייה ע"ג. [עי"ש דעת הרשב"א].</w:t>
      </w:r>
    </w:p>
  </w:footnote>
  <w:footnote w:id="1215">
    <w:p w14:paraId="2AF52593" w14:textId="77777777" w:rsidR="009713BF" w:rsidRDefault="00000000" w:rsidP="00556711">
      <w:pPr>
        <w:pStyle w:val="Footnote"/>
        <w:bidi/>
      </w:pPr>
      <w:r>
        <w:rPr>
          <w:rStyle w:val="ac"/>
          <w:rtl/>
        </w:rPr>
        <w:footnoteRef/>
      </w:r>
      <w:r>
        <w:rPr>
          <w:rtl/>
        </w:rPr>
        <w:t>ע"ע תוס' (לעיל קב: ד"ה בחזקת). ואכמ"ל.</w:t>
      </w:r>
    </w:p>
  </w:footnote>
  <w:footnote w:id="1216">
    <w:p w14:paraId="19AF394C" w14:textId="77777777" w:rsidR="009713BF" w:rsidRDefault="00000000" w:rsidP="00556711">
      <w:pPr>
        <w:pStyle w:val="Footnote"/>
        <w:bidi/>
      </w:pPr>
      <w:r>
        <w:rPr>
          <w:rStyle w:val="ac"/>
          <w:rtl/>
        </w:rPr>
        <w:footnoteRef/>
      </w:r>
      <w:r>
        <w:rPr>
          <w:rtl/>
        </w:rPr>
        <w:t>ואף דאמרי' (כאן) אדעתא לאפקינן לא אגרי לך, היינו לענין היכא דשניהם יכולין לדור. אבל אל"כ בעה"ב נדחה. דאי לא תימא הכי ליבעי לו בכה"ג.</w:t>
      </w:r>
    </w:p>
  </w:footnote>
  <w:footnote w:id="1217">
    <w:p w14:paraId="7235C843" w14:textId="77777777" w:rsidR="009713BF" w:rsidRDefault="00000000" w:rsidP="00556711">
      <w:pPr>
        <w:pStyle w:val="Footnote"/>
        <w:bidi/>
      </w:pPr>
      <w:r>
        <w:rPr>
          <w:rStyle w:val="ac"/>
          <w:rtl/>
        </w:rPr>
        <w:footnoteRef/>
      </w:r>
      <w:r>
        <w:rPr>
          <w:rtl/>
        </w:rPr>
        <w:t>ויש שדנו דל"ש כופין על מידת סדום, דרשאי למונעו לכתחילה.</w:t>
      </w:r>
    </w:p>
  </w:footnote>
  <w:footnote w:id="1218">
    <w:p w14:paraId="1450A043" w14:textId="77777777" w:rsidR="009713BF" w:rsidRDefault="00000000" w:rsidP="00556711">
      <w:pPr>
        <w:pStyle w:val="Footnote"/>
        <w:bidi/>
      </w:pPr>
      <w:r>
        <w:rPr>
          <w:rStyle w:val="ac"/>
          <w:rtl/>
        </w:rPr>
        <w:footnoteRef/>
      </w:r>
      <w:r>
        <w:rPr>
          <w:rtl/>
        </w:rPr>
        <w:t>וכל הנך טעמים שייכים דוקא באופן שדר עמו, ועפ"ז מתיישב האת"ל.</w:t>
      </w:r>
    </w:p>
  </w:footnote>
  <w:footnote w:id="1219">
    <w:p w14:paraId="7420EFCC" w14:textId="77777777" w:rsidR="009713BF" w:rsidRDefault="00000000" w:rsidP="00556711">
      <w:pPr>
        <w:pStyle w:val="Footnote"/>
        <w:bidi/>
      </w:pPr>
      <w:r>
        <w:rPr>
          <w:rStyle w:val="ac"/>
          <w:rtl/>
        </w:rPr>
        <w:footnoteRef/>
      </w:r>
      <w:r>
        <w:rPr>
          <w:rtl/>
        </w:rPr>
        <w:t>וה</w:t>
      </w:r>
      <w:r>
        <w:rPr>
          <w:b/>
          <w:bCs/>
          <w:rtl/>
        </w:rPr>
        <w:t>פ"ח</w:t>
      </w:r>
      <w:r>
        <w:rPr>
          <w:rtl/>
        </w:rPr>
        <w:t xml:space="preserve"> הק' אמאי הוצרך להוסיף סברא זו, דהרא"ש (בכ"מ, לעיל ח יא) הביא דברי הגאונים אמרו דכל את"ל פשיטות לבעיא קמייתא.</w:t>
      </w:r>
    </w:p>
  </w:footnote>
  <w:footnote w:id="1220">
    <w:p w14:paraId="2E9C4D90" w14:textId="77777777" w:rsidR="009713BF" w:rsidRDefault="00000000" w:rsidP="00556711">
      <w:pPr>
        <w:pStyle w:val="Footnote"/>
        <w:bidi/>
      </w:pPr>
      <w:r>
        <w:rPr>
          <w:rStyle w:val="ac"/>
          <w:rtl/>
        </w:rPr>
        <w:footnoteRef/>
      </w:r>
      <w:r>
        <w:rPr>
          <w:rtl/>
        </w:rPr>
        <w:t>וה</w:t>
      </w:r>
      <w:r>
        <w:rPr>
          <w:b/>
          <w:bCs/>
          <w:rtl/>
        </w:rPr>
        <w:t>סמ"ע</w:t>
      </w:r>
      <w:r>
        <w:rPr>
          <w:rtl/>
        </w:rPr>
        <w:t xml:space="preserve"> (שיב מב) דייק דמיד שהתחיל לדור למטה אין מוציאין אותו מהבית.</w:t>
      </w:r>
    </w:p>
  </w:footnote>
  <w:footnote w:id="1221">
    <w:p w14:paraId="3D5848E2" w14:textId="77777777" w:rsidR="009713BF" w:rsidRDefault="00000000" w:rsidP="00556711">
      <w:pPr>
        <w:pStyle w:val="Footnote"/>
        <w:bidi/>
      </w:pPr>
      <w:r>
        <w:rPr>
          <w:rStyle w:val="ac"/>
          <w:rtl/>
        </w:rPr>
        <w:footnoteRef/>
      </w:r>
      <w:r>
        <w:rPr>
          <w:rtl/>
        </w:rPr>
        <w:t>וה</w:t>
      </w:r>
      <w:r>
        <w:rPr>
          <w:b/>
          <w:bCs/>
          <w:rtl/>
        </w:rPr>
        <w:t>לח"מ</w:t>
      </w:r>
      <w:r>
        <w:rPr>
          <w:rtl/>
        </w:rPr>
        <w:t xml:space="preserve"> כת' דהכא ע"כ קרקע זה משועבד לשוכר, אלא דלא ידענו אי משום הבית או משום העליה, ומש"ה חשבינן להאי שוכר מוחזק, כיון דע"כ של משכיר יש לו זכות בקרקע זה, או בבית או בעליה. והוסיף דעכ"פ מבואר דלדעת הרמב"ם בכל ספק דדינא אי תפס אפי' שלא ברשות לא מפקינן מיניה.</w:t>
      </w:r>
    </w:p>
  </w:footnote>
  <w:footnote w:id="1222">
    <w:p w14:paraId="7EF0C915" w14:textId="77777777" w:rsidR="009713BF" w:rsidRDefault="00000000" w:rsidP="00556711">
      <w:pPr>
        <w:pStyle w:val="Footnote"/>
        <w:bidi/>
      </w:pPr>
      <w:r>
        <w:rPr>
          <w:rStyle w:val="ac"/>
          <w:rtl/>
        </w:rPr>
        <w:footnoteRef/>
      </w:r>
      <w:r>
        <w:rPr>
          <w:rtl/>
        </w:rPr>
        <w:t>וכה"ג אמרינן ארעא היכא דקיימא תיקום ואם דר אין מוציאין ממנו.</w:t>
      </w:r>
    </w:p>
  </w:footnote>
  <w:footnote w:id="1223">
    <w:p w14:paraId="765F39AA" w14:textId="77777777" w:rsidR="009713BF" w:rsidRDefault="00000000" w:rsidP="00556711">
      <w:pPr>
        <w:pStyle w:val="Footnote"/>
        <w:bidi/>
      </w:pPr>
      <w:r>
        <w:rPr>
          <w:rStyle w:val="ac"/>
          <w:rtl/>
        </w:rPr>
        <w:footnoteRef/>
      </w:r>
      <w:r>
        <w:rPr>
          <w:rtl/>
        </w:rPr>
        <w:t>וה</w:t>
      </w:r>
      <w:r>
        <w:rPr>
          <w:b/>
          <w:bCs/>
          <w:rtl/>
        </w:rPr>
        <w:t>תומים</w:t>
      </w:r>
      <w:r>
        <w:rPr>
          <w:rtl/>
        </w:rPr>
        <w:t xml:space="preserve"> (קיצור תק"כ סו) חלק דלא תלי בדבריו, דהוה נידון בדין אחר איזה לשון הולכים, ואין הולכין אחר כוונת הלב.</w:t>
      </w:r>
    </w:p>
  </w:footnote>
  <w:footnote w:id="1224">
    <w:p w14:paraId="3E342585" w14:textId="77777777" w:rsidR="009713BF" w:rsidRDefault="00000000" w:rsidP="00556711">
      <w:pPr>
        <w:pStyle w:val="Footnote"/>
        <w:bidi/>
      </w:pPr>
      <w:r>
        <w:rPr>
          <w:rStyle w:val="ac"/>
          <w:rtl/>
        </w:rPr>
        <w:footnoteRef/>
      </w:r>
      <w:r>
        <w:rPr>
          <w:rtl/>
        </w:rPr>
        <w:t>וציין דמצאנו (ס"ס שיז, וס"ס קנ) שלפעמים הדר בקרקע מיקרי מוחזק. [דלא נחשב מיגו להוציא. וק"ק הדימוי].</w:t>
      </w:r>
    </w:p>
  </w:footnote>
  <w:footnote w:id="1225">
    <w:p w14:paraId="71903568" w14:textId="77777777" w:rsidR="009713BF" w:rsidRDefault="00000000" w:rsidP="00556711">
      <w:pPr>
        <w:pStyle w:val="Footnote"/>
        <w:bidi/>
      </w:pPr>
      <w:r>
        <w:rPr>
          <w:rStyle w:val="ac"/>
          <w:rtl/>
        </w:rPr>
        <w:footnoteRef/>
      </w:r>
      <w:r>
        <w:rPr>
          <w:rtl/>
        </w:rPr>
        <w:t>וה</w:t>
      </w:r>
      <w:r>
        <w:rPr>
          <w:b/>
          <w:bCs/>
          <w:rtl/>
        </w:rPr>
        <w:t>או"ש</w:t>
      </w:r>
      <w:r>
        <w:rPr>
          <w:rtl/>
        </w:rPr>
        <w:t xml:space="preserve"> (ה ח) תי' דהכא מעיקר הדין חייב להוציא הוצאות ולתקן את העלייה [כדעת הטור, ודלא כרמ"ה הו' לעיל], אלא דאם השוכר נתרצה במה שדר עמו בבית מיפטר מלתקן. ולכן במה שדר בבית הוי כמו ספק פרעון, ואין מוציאין מידו.</w:t>
      </w:r>
    </w:p>
  </w:footnote>
  <w:footnote w:id="1226">
    <w:p w14:paraId="445DCBAB" w14:textId="77777777" w:rsidR="009713BF" w:rsidRDefault="00000000" w:rsidP="00556711">
      <w:pPr>
        <w:pStyle w:val="Footnote"/>
        <w:bidi/>
      </w:pPr>
      <w:r>
        <w:rPr>
          <w:rStyle w:val="ac"/>
          <w:rtl/>
        </w:rPr>
        <w:footnoteRef/>
      </w:r>
      <w:r>
        <w:rPr>
          <w:rtl/>
        </w:rPr>
        <w:t>דהא על כל פנים קרקע אחד בחזקת המחזיק ותופס ומה חזית דנימא זו או זו, סוף כל סוף קרקע אחת בחזקת התפוס, ואיתרע חזקת המ"ק.</w:t>
      </w:r>
    </w:p>
  </w:footnote>
  <w:footnote w:id="1227">
    <w:p w14:paraId="5D5B46BF" w14:textId="77777777" w:rsidR="009713BF" w:rsidRDefault="00000000" w:rsidP="00556711">
      <w:pPr>
        <w:pStyle w:val="Footnote"/>
        <w:bidi/>
      </w:pPr>
      <w:r>
        <w:rPr>
          <w:rStyle w:val="ac"/>
          <w:rtl/>
        </w:rPr>
        <w:footnoteRef/>
      </w:r>
      <w:r>
        <w:rPr>
          <w:rtl/>
        </w:rPr>
        <w:t>אך יש לחלק דהתם איירי בעיקר השכירות, אבל הכא הוה רק שעבוד בית לעלייה, ופשיטא דלאחר זמן רשאי לתקן את העלייה ויחזור לדור שם.</w:t>
      </w:r>
    </w:p>
  </w:footnote>
  <w:footnote w:id="1228">
    <w:p w14:paraId="11B5EF3F" w14:textId="77777777" w:rsidR="009713BF" w:rsidRDefault="00000000" w:rsidP="00556711">
      <w:pPr>
        <w:pStyle w:val="Footnote"/>
        <w:bidi/>
      </w:pPr>
      <w:r>
        <w:rPr>
          <w:rStyle w:val="ac"/>
          <w:rtl/>
        </w:rPr>
        <w:footnoteRef/>
      </w:r>
      <w:r>
        <w:rPr>
          <w:rtl/>
        </w:rPr>
        <w:t>פ</w:t>
      </w:r>
      <w:r>
        <w:rPr>
          <w:b/>
          <w:bCs/>
          <w:rtl/>
        </w:rPr>
        <w:t>רש"י</w:t>
      </w:r>
      <w:r>
        <w:rPr>
          <w:rtl/>
        </w:rPr>
        <w:t xml:space="preserve"> הוא חכם, תלמיד של ר"ל. וב</w:t>
      </w:r>
      <w:r>
        <w:rPr>
          <w:b/>
          <w:bCs/>
          <w:rtl/>
        </w:rPr>
        <w:t>הג' יעב"ץ</w:t>
      </w:r>
      <w:r>
        <w:rPr>
          <w:rtl/>
        </w:rPr>
        <w:t xml:space="preserve"> הביא דב</w:t>
      </w:r>
      <w:r>
        <w:rPr>
          <w:b/>
          <w:bCs/>
          <w:rtl/>
        </w:rPr>
        <w:t>ס' יוחסין</w:t>
      </w:r>
      <w:r>
        <w:rPr>
          <w:rtl/>
        </w:rPr>
        <w:t xml:space="preserve"> (סדר האמוראים אות ו) הביא ששמו 'וסטיני' [דאות ו' הוא חלק משם העצם]. אבל ה</w:t>
      </w:r>
      <w:r>
        <w:rPr>
          <w:b/>
          <w:bCs/>
          <w:rtl/>
        </w:rPr>
        <w:t>נמוק"י</w:t>
      </w:r>
      <w:r>
        <w:rPr>
          <w:rtl/>
        </w:rPr>
        <w:t xml:space="preserve"> העתיק 'סותני'.</w:t>
      </w:r>
    </w:p>
    <w:p w14:paraId="0BA7FFE8" w14:textId="77777777" w:rsidR="009713BF" w:rsidRDefault="00000000" w:rsidP="00556711">
      <w:pPr>
        <w:pStyle w:val="Footnote"/>
        <w:bidi/>
      </w:pPr>
      <w:r>
        <w:rPr>
          <w:rtl/>
        </w:rPr>
        <w:tab/>
        <w:t>וה</w:t>
      </w:r>
      <w:r>
        <w:rPr>
          <w:b/>
          <w:bCs/>
          <w:rtl/>
        </w:rPr>
        <w:t>אחרונים</w:t>
      </w:r>
      <w:r>
        <w:rPr>
          <w:rtl/>
        </w:rPr>
        <w:t xml:space="preserve"> ציינו דב</w:t>
      </w:r>
      <w:r>
        <w:rPr>
          <w:b/>
          <w:bCs/>
          <w:rtl/>
        </w:rPr>
        <w:t>ירושלמי</w:t>
      </w:r>
      <w:r>
        <w:rPr>
          <w:rtl/>
        </w:rPr>
        <w:t xml:space="preserve"> (כאן ב) אי' ר' יוסטא בשם ר"ל התחתון נותן תקרה ולווחים, ועליון נותן המעזיבה. [ובגמ' (זבחים צט.) הו' אמורא ר' יוסטאי בר' מתון א"ר יוחנן בירושלמי ובמדרשים בכ"מ יש אמורא בשם ר' יוסטיני].</w:t>
      </w:r>
    </w:p>
  </w:footnote>
  <w:footnote w:id="1229">
    <w:p w14:paraId="47112DB7" w14:textId="77777777" w:rsidR="009713BF" w:rsidRDefault="00000000" w:rsidP="00556711">
      <w:pPr>
        <w:pStyle w:val="Footnote"/>
        <w:bidi/>
      </w:pPr>
      <w:r>
        <w:rPr>
          <w:rStyle w:val="ac"/>
          <w:rtl/>
        </w:rPr>
        <w:footnoteRef/>
      </w:r>
      <w:r>
        <w:rPr>
          <w:rtl/>
        </w:rPr>
        <w:t>ויל"ד אמאי לא נימא דהמשכיר מחוייב להעמיד לו בית שיוכל לדור בו דרך דירה ובלא להזיק אחרים.</w:t>
      </w:r>
    </w:p>
  </w:footnote>
  <w:footnote w:id="1230">
    <w:p w14:paraId="7913956D" w14:textId="77777777" w:rsidR="009713BF" w:rsidRDefault="00000000" w:rsidP="00556711">
      <w:pPr>
        <w:pStyle w:val="Footnote"/>
        <w:bidi/>
      </w:pPr>
      <w:r>
        <w:rPr>
          <w:rStyle w:val="ac"/>
          <w:rtl/>
        </w:rPr>
        <w:footnoteRef/>
      </w:r>
      <w:r>
        <w:rPr>
          <w:rtl/>
        </w:rPr>
        <w:t>ומבואר דקוצץ ונותן דמים. ואילו בשאר הרחקת נזיקין היכא דסמך שלא כדין חייב לסלק, ואין נותנין לו דמים. ע"ע רש"י (ב"ב כה:) ו</w:t>
      </w:r>
      <w:r>
        <w:rPr>
          <w:b/>
          <w:bCs/>
          <w:rtl/>
        </w:rPr>
        <w:t>תוס</w:t>
      </w:r>
      <w:r>
        <w:rPr>
          <w:rtl/>
        </w:rPr>
        <w:t>' (שם יח:). ומבואר דהיכא דהאילן [המזיק] קדם אף רבנן ס"ל דאי"צ להרחיקו. ובשאר הרחקות נח' בתוס' (שם יח:) האם למסקנא (שם) חייב להרחיק בסמך בהיתר. ואכמ"ל.</w:t>
      </w:r>
    </w:p>
    <w:p w14:paraId="7F586F87" w14:textId="77777777" w:rsidR="009713BF" w:rsidRDefault="00000000" w:rsidP="00556711">
      <w:pPr>
        <w:pStyle w:val="Footnote"/>
        <w:bidi/>
      </w:pPr>
      <w:r>
        <w:rPr>
          <w:rtl/>
        </w:rPr>
        <w:tab/>
        <w:t>ועוד מבואר דבמקום ספק האם יש לו זכות אי"צ להרחיק, ע"ע ריטב"א (ב"ב כה:).</w:t>
      </w:r>
    </w:p>
  </w:footnote>
  <w:footnote w:id="1231">
    <w:p w14:paraId="7EBB94D6" w14:textId="77777777" w:rsidR="009713BF" w:rsidRDefault="00000000" w:rsidP="00556711">
      <w:pPr>
        <w:pStyle w:val="Footnote"/>
        <w:bidi/>
      </w:pPr>
      <w:r>
        <w:rPr>
          <w:rStyle w:val="ac"/>
          <w:rtl/>
        </w:rPr>
        <w:footnoteRef/>
      </w:r>
      <w:r>
        <w:rPr>
          <w:rtl/>
        </w:rPr>
        <w:t>אבל ה</w:t>
      </w:r>
      <w:r>
        <w:rPr>
          <w:b/>
          <w:bCs/>
          <w:rtl/>
        </w:rPr>
        <w:t>ראשונים</w:t>
      </w:r>
      <w:r>
        <w:rPr>
          <w:rtl/>
        </w:rPr>
        <w:t xml:space="preserve"> (ב"ב כה:) הביא דב</w:t>
      </w:r>
      <w:r>
        <w:rPr>
          <w:b/>
          <w:bCs/>
          <w:rtl/>
        </w:rPr>
        <w:t>ירושלמי</w:t>
      </w:r>
      <w:r>
        <w:rPr>
          <w:rtl/>
        </w:rPr>
        <w:t xml:space="preserve"> (שם) אי' דסברת ר' יוסי שתקנת העולם באילנות כמו בבורות. ורבנן ס"ל דתקנת העולם בבורות יותר מבאילנות. וה</w:t>
      </w:r>
      <w:r>
        <w:rPr>
          <w:b/>
          <w:bCs/>
          <w:rtl/>
        </w:rPr>
        <w:t>ראשונים</w:t>
      </w:r>
      <w:r>
        <w:rPr>
          <w:rtl/>
        </w:rPr>
        <w:t xml:space="preserve"> נקטו דפליג אגמ' דידן.</w:t>
      </w:r>
    </w:p>
  </w:footnote>
  <w:footnote w:id="1232">
    <w:p w14:paraId="7D49CD40" w14:textId="77777777" w:rsidR="009713BF" w:rsidRDefault="00000000" w:rsidP="00556711">
      <w:pPr>
        <w:pStyle w:val="Footnote"/>
        <w:bidi/>
      </w:pPr>
      <w:r>
        <w:rPr>
          <w:rStyle w:val="ac"/>
          <w:rtl/>
        </w:rPr>
        <w:footnoteRef/>
      </w:r>
      <w:r>
        <w:rPr>
          <w:rtl/>
        </w:rPr>
        <w:t>והביא מהירושלמי (הנ"ל) והתוספתא.</w:t>
      </w:r>
    </w:p>
  </w:footnote>
  <w:footnote w:id="1233">
    <w:p w14:paraId="135405AA" w14:textId="77777777" w:rsidR="009713BF" w:rsidRDefault="00000000" w:rsidP="00556711">
      <w:pPr>
        <w:pStyle w:val="Footnote"/>
        <w:bidi/>
      </w:pPr>
      <w:r>
        <w:rPr>
          <w:rStyle w:val="ac"/>
          <w:rtl/>
        </w:rPr>
        <w:footnoteRef/>
      </w:r>
      <w:r>
        <w:rPr>
          <w:rtl/>
        </w:rPr>
        <w:t>ובמשנה (אהלות ו ד) איתא לענין טומאת אוהל, דמעזיבה שבין הבית לעליה חציה ולמטן שייך לבית. וחציה ולמעלן שייך לעליה. ודעת ר' יהודה אומר כל המעזיבה לעלייה [נטפל לעלייה].</w:t>
      </w:r>
    </w:p>
  </w:footnote>
  <w:footnote w:id="1234">
    <w:p w14:paraId="196A1683" w14:textId="77777777" w:rsidR="009713BF" w:rsidRDefault="00000000" w:rsidP="00556711">
      <w:pPr>
        <w:pStyle w:val="Footnote"/>
        <w:bidi/>
      </w:pPr>
      <w:r>
        <w:rPr>
          <w:rStyle w:val="ac"/>
          <w:rtl/>
        </w:rPr>
        <w:footnoteRef/>
      </w:r>
      <w:r>
        <w:rPr>
          <w:rtl/>
        </w:rPr>
        <w:t>וה</w:t>
      </w:r>
      <w:r>
        <w:rPr>
          <w:b/>
          <w:bCs/>
          <w:rtl/>
        </w:rPr>
        <w:t>רמב"ם</w:t>
      </w:r>
      <w:r>
        <w:rPr>
          <w:rtl/>
        </w:rPr>
        <w:t xml:space="preserve"> (ו ג, ושו"ע שיד) כת' דהמשכיר חייב בדברים שהם עיקר גדול בישיבת הבתים, והם מעשה אומן.</w:t>
      </w:r>
    </w:p>
  </w:footnote>
  <w:footnote w:id="1235">
    <w:p w14:paraId="15EE6B92" w14:textId="77777777" w:rsidR="009713BF" w:rsidRDefault="00000000" w:rsidP="00556711">
      <w:pPr>
        <w:pStyle w:val="Footnote"/>
        <w:bidi/>
      </w:pPr>
      <w:r>
        <w:rPr>
          <w:rStyle w:val="ac"/>
          <w:rtl/>
        </w:rPr>
        <w:footnoteRef/>
      </w:r>
      <w:r>
        <w:rPr>
          <w:rtl/>
        </w:rPr>
        <w:t>וכ"ד ה</w:t>
      </w:r>
      <w:r>
        <w:rPr>
          <w:b/>
          <w:bCs/>
          <w:rtl/>
        </w:rPr>
        <w:t>לבוש</w:t>
      </w:r>
      <w:r>
        <w:rPr>
          <w:rtl/>
        </w:rPr>
        <w:t xml:space="preserve"> (קסד), וה</w:t>
      </w:r>
      <w:r>
        <w:rPr>
          <w:b/>
          <w:bCs/>
          <w:rtl/>
        </w:rPr>
        <w:t>סמ"ע</w:t>
      </w:r>
      <w:r>
        <w:rPr>
          <w:rtl/>
        </w:rPr>
        <w:t xml:space="preserve"> (קסד ד, הו' במשנה) חלק.</w:t>
      </w:r>
    </w:p>
  </w:footnote>
  <w:footnote w:id="1236">
    <w:p w14:paraId="76A17A8E" w14:textId="77777777" w:rsidR="009713BF" w:rsidRDefault="00000000" w:rsidP="00556711">
      <w:pPr>
        <w:pStyle w:val="Footnote"/>
        <w:bidi/>
      </w:pPr>
      <w:r>
        <w:rPr>
          <w:rStyle w:val="ac"/>
          <w:rtl/>
        </w:rPr>
        <w:footnoteRef/>
      </w:r>
      <w:r>
        <w:rPr>
          <w:rtl/>
        </w:rPr>
        <w:t>וב</w:t>
      </w:r>
      <w:r>
        <w:rPr>
          <w:b/>
          <w:bCs/>
          <w:rtl/>
        </w:rPr>
        <w:t>שו"ת הרא"ש</w:t>
      </w:r>
      <w:r>
        <w:rPr>
          <w:rtl/>
        </w:rPr>
        <w:t xml:space="preserve"> (הנ"ל) כת' דר' יוסי במשנה ס"ל מעזיבה אשוויי גומות הוא ועליון בעי אשוויי. ומודה ר' יוסי דהיכא דהתחתון ניזוק ממימי העליון, ומעזיבה יכול לתקן שלא יפלו מי שופכים של נטילת ידי העליון, שעל התחתון לתקן המעזיבה. [דעל הניזק להרחיק את עצמו. ולכאורה משמע דהעליון יכול לתבוע את התחתון לתקן. וצ"ע].</w:t>
      </w:r>
    </w:p>
  </w:footnote>
  <w:footnote w:id="1237">
    <w:p w14:paraId="2BE79478" w14:textId="77777777" w:rsidR="009713BF" w:rsidRDefault="00000000" w:rsidP="00556711">
      <w:pPr>
        <w:pStyle w:val="Footnote"/>
        <w:bidi/>
      </w:pPr>
      <w:r>
        <w:rPr>
          <w:rStyle w:val="ac"/>
          <w:rtl/>
        </w:rPr>
        <w:footnoteRef/>
      </w:r>
      <w:r>
        <w:rPr>
          <w:rtl/>
        </w:rPr>
        <w:t>אך פשטות ה</w:t>
      </w:r>
      <w:r>
        <w:rPr>
          <w:b/>
          <w:bCs/>
          <w:rtl/>
        </w:rPr>
        <w:t>רי"ף</w:t>
      </w:r>
      <w:r>
        <w:rPr>
          <w:rtl/>
        </w:rPr>
        <w:t xml:space="preserve"> (בסוגריים, דהמפרשים מחקו אותו) כת' דבגיריה דיליה, כר' יוסי דאמר תחתון נותן את התקרה ועליון נותן את המעזיבה. ומשמע דאף לרבנן דהמשכיר חייב, בגירי דיליה העליון חייב. [והמשנה איירי באופן שאינו גירי דיליה].</w:t>
      </w:r>
    </w:p>
    <w:p w14:paraId="6E37953C" w14:textId="77777777" w:rsidR="009713BF" w:rsidRDefault="00000000" w:rsidP="00556711">
      <w:pPr>
        <w:pStyle w:val="Footnote"/>
        <w:bidi/>
      </w:pPr>
      <w:r>
        <w:rPr>
          <w:rtl/>
        </w:rPr>
        <w:tab/>
        <w:t>אבל ה</w:t>
      </w:r>
      <w:r>
        <w:rPr>
          <w:b/>
          <w:bCs/>
          <w:rtl/>
        </w:rPr>
        <w:t>נמוק"י</w:t>
      </w:r>
      <w:r>
        <w:rPr>
          <w:rtl/>
        </w:rPr>
        <w:t xml:space="preserve"> כת' [ע"ד הרי"ף] דכל זה בעלמא, אבל בשוכר ומשכיר במתני' לית הלכתא כוותיה. ולכאורה כוונתו דאף דהוה גיריה דיליה, כיון דהמשכיר מחוייב להעמיד לו מעזיבה [בכלל עיקר הדירה], א"כ ודאי אינו תובעו לענין זה. [וכדברי המהרש"א].</w:t>
      </w:r>
    </w:p>
  </w:footnote>
  <w:footnote w:id="1238">
    <w:p w14:paraId="6565103D" w14:textId="77777777" w:rsidR="009713BF" w:rsidRDefault="00000000" w:rsidP="00556711">
      <w:pPr>
        <w:pStyle w:val="Footnote"/>
        <w:bidi/>
      </w:pPr>
      <w:r>
        <w:rPr>
          <w:rStyle w:val="ac"/>
          <w:rtl/>
        </w:rPr>
        <w:footnoteRef/>
      </w:r>
      <w:r>
        <w:rPr>
          <w:rtl/>
        </w:rPr>
        <w:t>אבל לר' יוסי יש מקום לחייב משום הרחקת נזיקין, אלא דס"ל דאין כאן דין הרחקת נזיקין.</w:t>
      </w:r>
    </w:p>
    <w:p w14:paraId="712CCE4C" w14:textId="77777777" w:rsidR="009713BF" w:rsidRDefault="00000000" w:rsidP="00556711">
      <w:pPr>
        <w:pStyle w:val="Footnote"/>
        <w:bidi/>
      </w:pPr>
      <w:r>
        <w:rPr>
          <w:rtl/>
        </w:rPr>
        <w:tab/>
        <w:t>ו</w:t>
      </w:r>
      <w:r>
        <w:rPr>
          <w:b/>
          <w:bCs/>
          <w:rtl/>
        </w:rPr>
        <w:t>רש"י</w:t>
      </w:r>
      <w:r>
        <w:rPr>
          <w:rtl/>
        </w:rPr>
        <w:t xml:space="preserve"> (ד"ה בחזוקי תקרה) כת' דאין התחתון צועק שאינו חש למימיו, אלא העליון צועק. והמהרש"א כת' דהוצרך לפרש כן לר' יוסי. דאילו לרבנן אף שניהם צועקים תלי בחיובו של המשכיר.</w:t>
      </w:r>
    </w:p>
  </w:footnote>
  <w:footnote w:id="1239">
    <w:p w14:paraId="5EF32727" w14:textId="77777777" w:rsidR="009713BF" w:rsidRDefault="00000000" w:rsidP="00556711">
      <w:pPr>
        <w:pStyle w:val="Footnote"/>
        <w:bidi/>
      </w:pPr>
      <w:r>
        <w:rPr>
          <w:rStyle w:val="ac"/>
          <w:rtl/>
        </w:rPr>
        <w:footnoteRef/>
      </w:r>
      <w:r>
        <w:rPr>
          <w:rtl/>
        </w:rPr>
        <w:t>ופ</w:t>
      </w:r>
      <w:r>
        <w:rPr>
          <w:b/>
          <w:bCs/>
          <w:rtl/>
        </w:rPr>
        <w:t>רש"י</w:t>
      </w:r>
      <w:r>
        <w:rPr>
          <w:rtl/>
        </w:rPr>
        <w:t xml:space="preserve"> (ב"ב כב:) בגירי דיליה, בחצים הבאים לו מיד גופו של בעל הבית ממש.</w:t>
      </w:r>
    </w:p>
  </w:footnote>
  <w:footnote w:id="1240">
    <w:p w14:paraId="3131F296" w14:textId="77777777" w:rsidR="009713BF" w:rsidRDefault="00000000" w:rsidP="00556711">
      <w:pPr>
        <w:pStyle w:val="Footnote"/>
        <w:bidi/>
      </w:pPr>
      <w:r>
        <w:rPr>
          <w:rStyle w:val="ac"/>
          <w:rtl/>
        </w:rPr>
        <w:footnoteRef/>
      </w:r>
      <w:r>
        <w:rPr>
          <w:rtl/>
        </w:rPr>
        <w:t>וה</w:t>
      </w:r>
      <w:r>
        <w:rPr>
          <w:b/>
          <w:bCs/>
          <w:rtl/>
        </w:rPr>
        <w:t>רמב"ן</w:t>
      </w:r>
      <w:r>
        <w:rPr>
          <w:rtl/>
        </w:rPr>
        <w:t xml:space="preserve"> (ושא"ר ב"ב כב:) כת' דדבר דזימנין הוה גיריה אסור לעולם, דכל היכא דאיכא צד גיריה מסלקינן.</w:t>
      </w:r>
    </w:p>
  </w:footnote>
  <w:footnote w:id="1241">
    <w:p w14:paraId="64344227" w14:textId="77777777" w:rsidR="009713BF" w:rsidRDefault="00000000" w:rsidP="00556711">
      <w:pPr>
        <w:pStyle w:val="Footnote"/>
        <w:bidi/>
      </w:pPr>
      <w:r>
        <w:rPr>
          <w:rStyle w:val="ac"/>
          <w:rtl/>
        </w:rPr>
        <w:footnoteRef/>
      </w:r>
      <w:r>
        <w:rPr>
          <w:rtl/>
        </w:rPr>
        <w:t>ומש"ה בסוגיא של רקתא (ב"ב כז.) דנו מצד מזיק, ולא משום דינא גרמי. אמנם ה</w:t>
      </w:r>
      <w:r>
        <w:rPr>
          <w:b/>
          <w:bCs/>
          <w:rtl/>
        </w:rPr>
        <w:t>ש"ך</w:t>
      </w:r>
      <w:r>
        <w:rPr>
          <w:rtl/>
        </w:rPr>
        <w:t xml:space="preserve"> (תיח ד) לא חילק בזה.</w:t>
      </w:r>
    </w:p>
  </w:footnote>
  <w:footnote w:id="1242">
    <w:p w14:paraId="43DAADF5" w14:textId="77777777" w:rsidR="009713BF" w:rsidRDefault="00000000" w:rsidP="00556711">
      <w:pPr>
        <w:pStyle w:val="Footnote"/>
        <w:bidi/>
      </w:pPr>
      <w:r>
        <w:rPr>
          <w:rStyle w:val="ac"/>
          <w:rtl/>
        </w:rPr>
        <w:footnoteRef/>
      </w:r>
      <w:r>
        <w:rPr>
          <w:rtl/>
        </w:rPr>
        <w:t>וה</w:t>
      </w:r>
      <w:r>
        <w:rPr>
          <w:b/>
          <w:bCs/>
          <w:rtl/>
        </w:rPr>
        <w:t>תוי"ט</w:t>
      </w:r>
      <w:r>
        <w:rPr>
          <w:rtl/>
        </w:rPr>
        <w:t xml:space="preserve"> כת' דלולי דברי תוס' [והרא"ש והטור] אין ראיה מדברי רש"י דס"ל דבעל הבית אינו חייב לעשות תקרה. די"ל דפי' את המשנה בשוכר, דתרתי בשותפין למה לי.</w:t>
      </w:r>
    </w:p>
  </w:footnote>
  <w:footnote w:id="1243">
    <w:p w14:paraId="37505709" w14:textId="77777777" w:rsidR="009713BF" w:rsidRDefault="00000000" w:rsidP="00556711">
      <w:pPr>
        <w:pStyle w:val="Footnote"/>
        <w:bidi/>
      </w:pPr>
      <w:r>
        <w:rPr>
          <w:rStyle w:val="ac"/>
          <w:rtl/>
        </w:rPr>
        <w:footnoteRef/>
      </w:r>
      <w:r>
        <w:rPr>
          <w:rtl/>
        </w:rPr>
        <w:t>וז"ל הירושלמי שמענו שאין כופין, והתני ר' חייא דכופין. [והראשונים ביארו דזה כוונתו].</w:t>
      </w:r>
    </w:p>
  </w:footnote>
  <w:footnote w:id="1244">
    <w:p w14:paraId="2027D59B" w14:textId="77777777" w:rsidR="009713BF" w:rsidRDefault="00000000" w:rsidP="00556711">
      <w:pPr>
        <w:pStyle w:val="Footnote"/>
        <w:bidi/>
      </w:pPr>
      <w:r>
        <w:rPr>
          <w:rStyle w:val="ac"/>
          <w:rtl/>
        </w:rPr>
        <w:footnoteRef/>
      </w:r>
      <w:r>
        <w:rPr>
          <w:rtl/>
        </w:rPr>
        <w:t>ומשום תקנה שלא יהא כל א' נוטל ממונו של חבירו והולך למדינת הים. ואילו הירושלמי כדעת ר' אחא שר הבירה (כתובות פח.) שאין נפרעין כלל שלא בפניו.</w:t>
      </w:r>
    </w:p>
  </w:footnote>
  <w:footnote w:id="1245">
    <w:p w14:paraId="333A4CEA" w14:textId="77777777" w:rsidR="009713BF" w:rsidRDefault="00000000" w:rsidP="00556711">
      <w:pPr>
        <w:pStyle w:val="Footnote"/>
        <w:bidi/>
      </w:pPr>
      <w:r>
        <w:rPr>
          <w:rStyle w:val="ac"/>
          <w:rtl/>
        </w:rPr>
        <w:footnoteRef/>
      </w:r>
      <w:r>
        <w:rPr>
          <w:rtl/>
        </w:rPr>
        <w:t>אבל ה</w:t>
      </w:r>
      <w:r>
        <w:rPr>
          <w:b/>
          <w:bCs/>
          <w:rtl/>
        </w:rPr>
        <w:t>רשב"א</w:t>
      </w:r>
      <w:r>
        <w:rPr>
          <w:rtl/>
        </w:rPr>
        <w:t xml:space="preserve"> (ב"ב סג. ובשו"ת ב מד) נקט דכופין [וכרמב"ן].</w:t>
      </w:r>
    </w:p>
  </w:footnote>
  <w:footnote w:id="1246">
    <w:p w14:paraId="5EA569EC" w14:textId="77777777" w:rsidR="009713BF" w:rsidRDefault="00000000" w:rsidP="00556711">
      <w:pPr>
        <w:pStyle w:val="Footnote"/>
        <w:bidi/>
      </w:pPr>
      <w:r>
        <w:rPr>
          <w:rStyle w:val="ac"/>
          <w:rtl/>
        </w:rPr>
        <w:footnoteRef/>
      </w:r>
      <w:r>
        <w:rPr>
          <w:rtl/>
        </w:rPr>
        <w:t>והביא דה</w:t>
      </w:r>
      <w:r>
        <w:rPr>
          <w:b/>
          <w:bCs/>
          <w:rtl/>
        </w:rPr>
        <w:t>רמ"א</w:t>
      </w:r>
      <w:r>
        <w:rPr>
          <w:rtl/>
        </w:rPr>
        <w:t xml:space="preserve"> (קעח ג) כת' דכותל של שותפין שצריך לבנות, כופין זה את זה לבנות. ואם בונה זה משלו, כופה את חבירו ליתן חלקו ואף יורד לנכסיו. כיון דהשותף אינו יכול לבנות חלקו עד שיבנה ג"כ חלק חבירו.</w:t>
      </w:r>
    </w:p>
    <w:p w14:paraId="0ADD766D" w14:textId="77777777" w:rsidR="009713BF" w:rsidRDefault="00000000" w:rsidP="00556711">
      <w:pPr>
        <w:pStyle w:val="Footnote"/>
        <w:bidi/>
      </w:pPr>
      <w:r>
        <w:rPr>
          <w:rtl/>
        </w:rPr>
        <w:tab/>
        <w:t>והנתיבות הוסיף דאפי' אינם שותפין, אפ"ה כל שיש דבר שהוא מוכרח לשניהן ואין האחד רוצה לעשותו יכול השני לכפותו. וראיה מכל חיובי בני העיר ובני חצר. ועוד הביא דין ה' חצירות השופכות מים לביב, דכל א' מחוייב להשתתף מכנגדו ואילך (כדלעיל קח.). ואינו יכול לומר מה לך בכך שמתקלקל חצירי, יתקלקל ויתקלקל. [ע"ע מש"כ לעיל קח.].</w:t>
      </w:r>
    </w:p>
  </w:footnote>
  <w:footnote w:id="1247">
    <w:p w14:paraId="6D14F874" w14:textId="77777777" w:rsidR="009713BF" w:rsidRDefault="00000000" w:rsidP="00556711">
      <w:pPr>
        <w:pStyle w:val="Footnote"/>
        <w:bidi/>
      </w:pPr>
      <w:r>
        <w:rPr>
          <w:rStyle w:val="ac"/>
          <w:rtl/>
        </w:rPr>
        <w:footnoteRef/>
      </w:r>
      <w:r>
        <w:rPr>
          <w:rtl/>
        </w:rPr>
        <w:t>ומה לך אם תבנה בנין שלך למעלה או למטה, משו"ה אין יורדין לנכסיו.</w:t>
      </w:r>
    </w:p>
    <w:p w14:paraId="588C7792" w14:textId="77777777" w:rsidR="009713BF" w:rsidRDefault="00000000" w:rsidP="00556711">
      <w:pPr>
        <w:pStyle w:val="Footnote"/>
        <w:bidi/>
      </w:pPr>
      <w:r>
        <w:rPr>
          <w:rtl/>
        </w:rPr>
        <w:tab/>
        <w:t>אך ק"ק לדעת ר' יהודה דבונה אף את העלייה. ועוד מי לא עסקינן דבניית העלייה הוא יותר בזול וכדו'.</w:t>
      </w:r>
    </w:p>
  </w:footnote>
  <w:footnote w:id="1248">
    <w:p w14:paraId="1FD3F894" w14:textId="77777777" w:rsidR="009713BF" w:rsidRDefault="00000000" w:rsidP="00556711">
      <w:pPr>
        <w:pStyle w:val="Footnote"/>
        <w:bidi/>
      </w:pPr>
      <w:r>
        <w:rPr>
          <w:rStyle w:val="ac"/>
          <w:rtl/>
        </w:rPr>
        <w:footnoteRef/>
      </w:r>
      <w:r>
        <w:rPr>
          <w:rtl/>
        </w:rPr>
        <w:t>ועפ"ז כת' דבית של שותפין שנפל ולא נשאר רק הקרקע, ועומד לבנין [ואינו עומד לשנות הקרקע לדבר אחר], שיכול לכופו לבנות. דכופה את חבירו להציל עמו כמציל מההיזק. ולא דמי למי שרוצה להשביח נכסי שותפות שאין יכולים לכפות זה את זה, דבית שנפל ואינו עשוי לשנותו לדבר אחר מופסד ועומד, וכהצלה מנזק דמיא. {ויש לדון בזה, דמ"מ עכשיו דנפל וליכא בית הרי הוא יורד לנכסים להשביח. ואמאי נחשב מניעת היזק}.</w:t>
      </w:r>
    </w:p>
  </w:footnote>
  <w:footnote w:id="1249">
    <w:p w14:paraId="21F405C2" w14:textId="77777777" w:rsidR="009713BF" w:rsidRDefault="00000000" w:rsidP="00556711">
      <w:pPr>
        <w:pStyle w:val="Footnote"/>
        <w:bidi/>
      </w:pPr>
      <w:r>
        <w:rPr>
          <w:rStyle w:val="ac"/>
          <w:rtl/>
        </w:rPr>
        <w:footnoteRef/>
      </w:r>
      <w:r>
        <w:rPr>
          <w:rtl/>
        </w:rPr>
        <w:t>וה</w:t>
      </w:r>
      <w:r>
        <w:rPr>
          <w:b/>
          <w:bCs/>
          <w:rtl/>
        </w:rPr>
        <w:t>ריב"ש</w:t>
      </w:r>
      <w:r>
        <w:rPr>
          <w:rtl/>
        </w:rPr>
        <w:t xml:space="preserve"> (שעה) השיב דלא שייך הכא איסור רבית (ע"ע בסמוך), ודלא כרש"י. וכה"ק ה</w:t>
      </w:r>
      <w:r>
        <w:rPr>
          <w:b/>
          <w:bCs/>
          <w:rtl/>
        </w:rPr>
        <w:t>פנ"י</w:t>
      </w:r>
      <w:r>
        <w:rPr>
          <w:rtl/>
        </w:rPr>
        <w:t xml:space="preserve"> (ב"ק כ:), וציין דבסוגיין יישב דברי רש"י, ולא זכינו לאורו.</w:t>
      </w:r>
    </w:p>
  </w:footnote>
  <w:footnote w:id="1250">
    <w:p w14:paraId="298D9B99" w14:textId="77777777" w:rsidR="009713BF" w:rsidRDefault="00000000" w:rsidP="00556711">
      <w:pPr>
        <w:pStyle w:val="Footnote"/>
        <w:bidi/>
      </w:pPr>
      <w:r>
        <w:rPr>
          <w:rStyle w:val="ac"/>
          <w:rtl/>
        </w:rPr>
        <w:footnoteRef/>
      </w:r>
      <w:r>
        <w:rPr>
          <w:rtl/>
        </w:rPr>
        <w:t>וה</w:t>
      </w:r>
      <w:r>
        <w:rPr>
          <w:b/>
          <w:bCs/>
          <w:rtl/>
        </w:rPr>
        <w:t>שעה"מ</w:t>
      </w:r>
      <w:r>
        <w:rPr>
          <w:rtl/>
        </w:rPr>
        <w:t xml:space="preserve"> (גזילה ג ט בסופו) תי' דהיכא דלא נהנה הותר משום דביתא לעלייה משתעבד. ודוקא היכא דיש הנאה אסור.</w:t>
      </w:r>
    </w:p>
  </w:footnote>
  <w:footnote w:id="1251">
    <w:p w14:paraId="3897184C" w14:textId="77777777" w:rsidR="009713BF" w:rsidRDefault="00000000" w:rsidP="00556711">
      <w:pPr>
        <w:pStyle w:val="Footnote"/>
        <w:bidi/>
      </w:pPr>
      <w:r>
        <w:rPr>
          <w:rStyle w:val="ac"/>
          <w:rtl/>
        </w:rPr>
        <w:footnoteRef/>
      </w:r>
      <w:r>
        <w:rPr>
          <w:rtl/>
        </w:rPr>
        <w:t>ואף דבהלווהו אסור משום דמיחזי שסובלו עבור טובת הלואה, הכא לא הלווהו מדעתו ול"ש טעם זה. אבל כשנתחייב ע"פ דין מחמת ההנאה, ומוחל לו חובו משכירות הרי הוא ריבית. ואפי' בהלואה בעל כרחו נמי אית ביה תורת ריבית.</w:t>
      </w:r>
    </w:p>
  </w:footnote>
  <w:footnote w:id="1252">
    <w:p w14:paraId="178BDBAD" w14:textId="77777777" w:rsidR="009713BF" w:rsidRDefault="00000000" w:rsidP="00556711">
      <w:pPr>
        <w:pStyle w:val="Footnote"/>
        <w:bidi/>
      </w:pPr>
      <w:r>
        <w:rPr>
          <w:rStyle w:val="ac"/>
          <w:rtl/>
        </w:rPr>
        <w:footnoteRef/>
      </w:r>
      <w:r>
        <w:rPr>
          <w:rtl/>
        </w:rPr>
        <w:t>ויל"ד בזה כיון דראוי שישלם מצד אחר, ולא מחמת ההלוואה, א"כ אמאי חשיב רבית והמתנת מעות.</w:t>
      </w:r>
    </w:p>
  </w:footnote>
  <w:footnote w:id="1253">
    <w:p w14:paraId="6B773AEF" w14:textId="77777777" w:rsidR="009713BF" w:rsidRDefault="00000000" w:rsidP="00556711">
      <w:pPr>
        <w:pStyle w:val="Footnote"/>
        <w:bidi/>
      </w:pPr>
      <w:r>
        <w:rPr>
          <w:rStyle w:val="ac"/>
          <w:rtl/>
        </w:rPr>
        <w:footnoteRef/>
      </w:r>
      <w:r>
        <w:rPr>
          <w:rtl/>
        </w:rPr>
        <w:t>יל"ד דהתם משתמש בכותל המשותף, א"כ אמאי נחשב רבית [אף שמעכב מחבירו שיתן לו מעותיו].</w:t>
      </w:r>
    </w:p>
  </w:footnote>
  <w:footnote w:id="1254">
    <w:p w14:paraId="581CE0C7" w14:textId="77777777" w:rsidR="009713BF" w:rsidRDefault="00000000" w:rsidP="00556711">
      <w:pPr>
        <w:pStyle w:val="Footnote"/>
        <w:bidi/>
      </w:pPr>
      <w:r>
        <w:rPr>
          <w:rStyle w:val="ac"/>
          <w:rtl/>
        </w:rPr>
        <w:footnoteRef/>
      </w:r>
      <w:r>
        <w:rPr>
          <w:rtl/>
        </w:rPr>
        <w:t>ועוד הביא ראיה מהמקבל שדה מחבירו והובירה, דחייב רק משום דדרשינן לשון הדיוט (כדלעיל קד.).</w:t>
      </w:r>
    </w:p>
  </w:footnote>
  <w:footnote w:id="1255">
    <w:p w14:paraId="66E8192B" w14:textId="77777777" w:rsidR="009713BF" w:rsidRDefault="00000000" w:rsidP="00556711">
      <w:pPr>
        <w:pStyle w:val="Footnote"/>
        <w:bidi/>
      </w:pPr>
      <w:r>
        <w:rPr>
          <w:rStyle w:val="ac"/>
          <w:rtl/>
        </w:rPr>
        <w:footnoteRef/>
      </w:r>
      <w:r>
        <w:rPr>
          <w:rtl/>
        </w:rPr>
        <w:t>ואף דמונע את חבירו מליכנס לביתו ולהשכירו, כיון שלא נהנה אע"פ שגרם הפסד לחבירו אין זה אלא גרמא בעלמא.</w:t>
      </w:r>
    </w:p>
  </w:footnote>
  <w:footnote w:id="1256">
    <w:p w14:paraId="711A6F85" w14:textId="77777777" w:rsidR="009713BF" w:rsidRDefault="00000000" w:rsidP="00556711">
      <w:pPr>
        <w:pStyle w:val="Footnote"/>
        <w:bidi/>
      </w:pPr>
      <w:r>
        <w:rPr>
          <w:rStyle w:val="ac"/>
          <w:rtl/>
        </w:rPr>
        <w:footnoteRef/>
      </w:r>
      <w:r>
        <w:rPr>
          <w:rtl/>
        </w:rPr>
        <w:t>דהדר בבית חבירו, כל שזה חסר אף שזה אינו נהנה חייב. והאחרונים האריכו לדון אי שורש החיוב משום מזיק או דשייך לדין נהנה, ואף שיש לו בית משלו, מ"מ אכל משל חבירו.</w:t>
      </w:r>
    </w:p>
  </w:footnote>
  <w:footnote w:id="1257">
    <w:p w14:paraId="1E35268C" w14:textId="77777777" w:rsidR="009713BF" w:rsidRDefault="00000000" w:rsidP="00556711">
      <w:pPr>
        <w:pStyle w:val="Footnote"/>
        <w:bidi/>
      </w:pPr>
      <w:r>
        <w:rPr>
          <w:rStyle w:val="ac"/>
          <w:rtl/>
        </w:rPr>
        <w:footnoteRef/>
      </w:r>
      <w:r>
        <w:rPr>
          <w:rtl/>
        </w:rPr>
        <w:t>דהאיך יחלוק הרי"ף על מתני' מפורשת. [אמנם לגירסת התוס' אין ראיה מהמשנה. וי"ל דכוונת הגר"א דהרי"ף גרס במשנה כמו לפנינו].</w:t>
      </w:r>
    </w:p>
  </w:footnote>
  <w:footnote w:id="1258">
    <w:p w14:paraId="78148B9E" w14:textId="77777777" w:rsidR="009713BF" w:rsidRDefault="00000000" w:rsidP="00556711">
      <w:pPr>
        <w:pStyle w:val="Footnote"/>
        <w:bidi/>
      </w:pPr>
      <w:r>
        <w:rPr>
          <w:rStyle w:val="ac"/>
          <w:rtl/>
        </w:rPr>
        <w:footnoteRef/>
      </w:r>
      <w:r>
        <w:rPr>
          <w:rtl/>
        </w:rPr>
        <w:t>אמנם ה</w:t>
      </w:r>
      <w:r>
        <w:rPr>
          <w:b/>
          <w:bCs/>
          <w:rtl/>
        </w:rPr>
        <w:t>רמ"א</w:t>
      </w:r>
      <w:r>
        <w:rPr>
          <w:rtl/>
        </w:rPr>
        <w:t xml:space="preserve"> (שסג ז) הביא בזה ב' דיעות, במי שאינו רגיל לשכור ודר בבית חדש, האם מתחייב מחמת שחרוריתא. והגר"א כת' דלכאורה היינו מח' תוס' והרי"ף האם יש חיוב זה לא נהנה וזה חסר. אך דחה דהכא אף הרי"ף מודה [וצ"ע איזה מ"ד מחייב].</w:t>
      </w:r>
    </w:p>
  </w:footnote>
  <w:footnote w:id="1259">
    <w:p w14:paraId="473D2688" w14:textId="77777777" w:rsidR="009713BF" w:rsidRDefault="00000000" w:rsidP="00556711">
      <w:pPr>
        <w:pStyle w:val="Footnote"/>
        <w:bidi/>
      </w:pPr>
      <w:r>
        <w:rPr>
          <w:rStyle w:val="ac"/>
          <w:rtl/>
        </w:rPr>
        <w:footnoteRef/>
      </w:r>
      <w:r>
        <w:rPr>
          <w:rtl/>
        </w:rPr>
        <w:t>ועד"ז כת' ב</w:t>
      </w:r>
      <w:r>
        <w:rPr>
          <w:b/>
          <w:bCs/>
          <w:rtl/>
        </w:rPr>
        <w:t>חי' הר"ן</w:t>
      </w:r>
      <w:r>
        <w:rPr>
          <w:rtl/>
        </w:rPr>
        <w:t xml:space="preserve"> (לעיל קא.) דהיורד לחורבתו של חבירו ובנאה אינו רשאי לדור בבנין שבנו, ולא מצי אמר דהבנין שבנה הוא שלו. דבעל הקרקע אומר לו אי אנא בנינא מי לא הוי דיירנא, הלכך נותן לו הוצאתו ומסתלק. [והיינו היכא דגילה דעתו שרוצה לזכות בו].</w:t>
      </w:r>
    </w:p>
    <w:p w14:paraId="0FFC0C3F" w14:textId="77777777" w:rsidR="009713BF" w:rsidRDefault="00000000" w:rsidP="00556711">
      <w:pPr>
        <w:pStyle w:val="Footnote"/>
        <w:bidi/>
      </w:pPr>
      <w:r>
        <w:rPr>
          <w:rtl/>
        </w:rPr>
        <w:tab/>
        <w:t>וה</w:t>
      </w:r>
      <w:r>
        <w:rPr>
          <w:b/>
          <w:bCs/>
          <w:rtl/>
        </w:rPr>
        <w:t>ר"ן</w:t>
      </w:r>
      <w:r>
        <w:rPr>
          <w:rtl/>
        </w:rPr>
        <w:t xml:space="preserve"> הביא דמבואר (ב"ק כא.) דהיכא דדר בו מעלה שכר כמו ששווה עכשיו להשכירו [פי' אף שכירות הבית. אך פשטות הגמ' דנוטל שכירות החצר בלבד]. [ומבואר מדבריו דלאחר שגילה דעתו קנה למפרע, ועי"ז בעל הקרקע זוכה בדמי השכירות אף קודם שגילה דעתו שרוצה שידור. ואף ביתומים דהוה כמו שלא בפניו].</w:t>
      </w:r>
    </w:p>
  </w:footnote>
  <w:footnote w:id="1260">
    <w:p w14:paraId="536E8262" w14:textId="77777777" w:rsidR="009713BF" w:rsidRDefault="00000000" w:rsidP="00556711">
      <w:pPr>
        <w:pStyle w:val="Footnote"/>
        <w:bidi/>
      </w:pPr>
      <w:r>
        <w:rPr>
          <w:rStyle w:val="ac"/>
          <w:rtl/>
        </w:rPr>
        <w:footnoteRef/>
      </w:r>
      <w:r>
        <w:rPr>
          <w:rtl/>
        </w:rPr>
        <w:t>דיש עליו חוב כיון דנשתעבדו נכסיו לבנות [לדעת הרמב"ן הנ"ל], וזה שבנאו משלו ומרחיב זמן הו"ל ריבית גמור.</w:t>
      </w:r>
    </w:p>
  </w:footnote>
  <w:footnote w:id="1261">
    <w:p w14:paraId="518CDDF7" w14:textId="77777777" w:rsidR="009713BF" w:rsidRDefault="00000000" w:rsidP="00556711">
      <w:pPr>
        <w:pStyle w:val="Footnote"/>
        <w:bidi/>
      </w:pPr>
      <w:r>
        <w:rPr>
          <w:rStyle w:val="ac"/>
          <w:rtl/>
        </w:rPr>
        <w:footnoteRef/>
      </w:r>
      <w:r>
        <w:rPr>
          <w:rtl/>
        </w:rPr>
        <w:t>וציין דב</w:t>
      </w:r>
      <w:r>
        <w:rPr>
          <w:b/>
          <w:bCs/>
          <w:rtl/>
        </w:rPr>
        <w:t>סמ"ע</w:t>
      </w:r>
      <w:r>
        <w:rPr>
          <w:rtl/>
        </w:rPr>
        <w:t xml:space="preserve"> (שעה יד) מבואר דגם בקרקע שייך אומן קונה בשבח כלי.</w:t>
      </w:r>
    </w:p>
  </w:footnote>
  <w:footnote w:id="1262">
    <w:p w14:paraId="242C29F1" w14:textId="77777777" w:rsidR="009713BF" w:rsidRDefault="00000000" w:rsidP="00556711">
      <w:pPr>
        <w:pStyle w:val="Footnote"/>
        <w:bidi/>
      </w:pPr>
      <w:r>
        <w:rPr>
          <w:rStyle w:val="ac"/>
          <w:rtl/>
        </w:rPr>
        <w:footnoteRef/>
      </w:r>
      <w:r>
        <w:rPr>
          <w:rtl/>
        </w:rPr>
        <w:t>כדאי' (ב"ק צח:). ובפשוטו משמע ברש"י דהגדר דבשעת תיקון האומן עושה לעצמו, ואח"כ ע"י התשלום האומן מוכר את השבח. [והאחרונים דנו בגדר הקנין, ע"ע קצות ונתיבות שם]. אמנם ה</w:t>
      </w:r>
      <w:r>
        <w:rPr>
          <w:b/>
          <w:bCs/>
          <w:rtl/>
        </w:rPr>
        <w:t>רשב"א</w:t>
      </w:r>
      <w:r>
        <w:rPr>
          <w:rtl/>
        </w:rPr>
        <w:t xml:space="preserve"> (ב"ק שם) כת' דהאומן קנה השבח לענין היכא שקלקלו לאחר שהשביחו. לפי שאין דעתו של אומן להשביח ע"ד לשלם.</w:t>
      </w:r>
    </w:p>
  </w:footnote>
  <w:footnote w:id="1263">
    <w:p w14:paraId="4D51DAE4" w14:textId="77777777" w:rsidR="009713BF" w:rsidRDefault="00000000" w:rsidP="00556711">
      <w:pPr>
        <w:pStyle w:val="Footnote"/>
        <w:bidi/>
      </w:pPr>
      <w:r>
        <w:rPr>
          <w:rStyle w:val="ac"/>
          <w:rtl/>
        </w:rPr>
        <w:footnoteRef/>
      </w:r>
      <w:r>
        <w:rPr>
          <w:rtl/>
        </w:rPr>
        <w:t>וצ"ב דיש לו צד הפסד ע"י השחרורית שלא ינוכה בשומא, אבל בדידיה מזיק. ואמאי נחשב 'חסר'. אמנם אי נימא דהגדר אומן קונה בשבח כלי דשייך גם כן לבעל הכלי ניחא.</w:t>
      </w:r>
    </w:p>
  </w:footnote>
  <w:footnote w:id="1264">
    <w:p w14:paraId="58473C96" w14:textId="77777777" w:rsidR="009713BF" w:rsidRDefault="00000000" w:rsidP="00556711">
      <w:pPr>
        <w:pStyle w:val="Footnote"/>
        <w:bidi/>
      </w:pPr>
      <w:r>
        <w:rPr>
          <w:rStyle w:val="ac"/>
          <w:rtl/>
        </w:rPr>
        <w:footnoteRef/>
      </w:r>
      <w:r>
        <w:rPr>
          <w:rtl/>
        </w:rPr>
        <w:t>וה</w:t>
      </w:r>
      <w:r>
        <w:rPr>
          <w:b/>
          <w:bCs/>
          <w:rtl/>
        </w:rPr>
        <w:t>קצות</w:t>
      </w:r>
      <w:r>
        <w:rPr>
          <w:rtl/>
        </w:rPr>
        <w:t xml:space="preserve"> (הו' לעיל) כת' דטעם זה שייך דוקא במיחזי כרבית, אבל היכא דחייב לשלם לו מדינא הוה רבית גמור. ואף שהלווהו בע"כ אסור להוסיף לו כלום. [וי"ל דכוונת הריב"ש דהכא לא נתכוון להוסיף לו מחמת המתנת המעות. ומש"ה אין בזה משום רבית גמור, אלא מיחזי כרבית].</w:t>
      </w:r>
    </w:p>
  </w:footnote>
  <w:footnote w:id="1265">
    <w:p w14:paraId="3FEC2594" w14:textId="77777777" w:rsidR="009713BF" w:rsidRDefault="00000000" w:rsidP="00556711">
      <w:pPr>
        <w:pStyle w:val="Footnote"/>
        <w:bidi/>
      </w:pPr>
      <w:r>
        <w:rPr>
          <w:rStyle w:val="ac"/>
          <w:rtl/>
        </w:rPr>
        <w:footnoteRef/>
      </w:r>
      <w:r>
        <w:rPr>
          <w:rtl/>
        </w:rPr>
        <w:t>וב</w:t>
      </w:r>
      <w:r>
        <w:rPr>
          <w:b/>
          <w:bCs/>
          <w:rtl/>
        </w:rPr>
        <w:t>גידו"ת</w:t>
      </w:r>
      <w:r>
        <w:rPr>
          <w:rtl/>
        </w:rPr>
        <w:t xml:space="preserve"> (שם) תמה דלא מצאנו דהותר לעשיר ללוות מת"ח ולפרוע לו רבית, ואף דאי"צ למעות ועושה כן לתועלת העשיר. וכת' דלא כל האופנים שוין בזה. וכ"כ ה</w:t>
      </w:r>
      <w:r>
        <w:rPr>
          <w:b/>
          <w:bCs/>
          <w:rtl/>
        </w:rPr>
        <w:t>חוו"י</w:t>
      </w:r>
      <w:r>
        <w:rPr>
          <w:rtl/>
        </w:rPr>
        <w:t xml:space="preserve"> (קפט הו' בפתח"ת קעה ב) דהלוואה גמורה אף דהוה לתועלת המלוה הוא איסור גמור.</w:t>
      </w:r>
    </w:p>
    <w:p w14:paraId="616A657F" w14:textId="77777777" w:rsidR="009713BF" w:rsidRDefault="00000000" w:rsidP="00556711">
      <w:pPr>
        <w:pStyle w:val="Footnote"/>
        <w:bidi/>
      </w:pPr>
      <w:r>
        <w:rPr>
          <w:rtl/>
        </w:rPr>
        <w:tab/>
        <w:t>ויש שדנו דכיון דהתנה שיוציא את מעות ההלואה באופן מסויים לא הוה הלואה גמורה.</w:t>
      </w:r>
    </w:p>
  </w:footnote>
  <w:footnote w:id="1266">
    <w:p w14:paraId="49C4A4F5" w14:textId="77777777" w:rsidR="009713BF" w:rsidRDefault="00000000" w:rsidP="00556711">
      <w:pPr>
        <w:pStyle w:val="Footnote"/>
        <w:bidi/>
      </w:pPr>
      <w:r>
        <w:rPr>
          <w:rStyle w:val="ac"/>
          <w:rtl/>
        </w:rPr>
        <w:footnoteRef/>
      </w:r>
      <w:r>
        <w:rPr>
          <w:rtl/>
        </w:rPr>
        <w:t>ובפשוטו נתחייב ראובן חוב ממון גמור [אף אילו נשרף החורבה], כיון דהוציא מעות על פיו. ויש לדחות דכיון דאמר להדיא שיעשה לטובתו לא נחשב שהוציא מעות על פיו, ועיקר ההיתר כדברי התוס' דעדיין לא קנה את החורבה ומש"ה אין כאן הלואה.</w:t>
      </w:r>
    </w:p>
  </w:footnote>
  <w:footnote w:id="1267">
    <w:p w14:paraId="17F93375" w14:textId="77777777" w:rsidR="009713BF" w:rsidRDefault="00000000" w:rsidP="00556711">
      <w:pPr>
        <w:pStyle w:val="Footnote"/>
        <w:bidi/>
      </w:pPr>
      <w:r>
        <w:rPr>
          <w:rStyle w:val="ac"/>
          <w:rtl/>
        </w:rPr>
        <w:footnoteRef/>
      </w:r>
      <w:r>
        <w:rPr>
          <w:rtl/>
        </w:rPr>
        <w:t>וה</w:t>
      </w:r>
      <w:r>
        <w:rPr>
          <w:b/>
          <w:bCs/>
          <w:rtl/>
        </w:rPr>
        <w:t xml:space="preserve">ש"ך </w:t>
      </w:r>
      <w:r>
        <w:rPr>
          <w:rtl/>
        </w:rPr>
        <w:t>(קסו יג) כת' דה"מ כשעשה לטובת המלוה. אבל אם בנה את החורבה לצורך בעל החורבה אסור, דמיד נתחייב לו לשלם ודר בו בשכר המתנת מעותיו.</w:t>
      </w:r>
    </w:p>
  </w:footnote>
  <w:footnote w:id="1268">
    <w:p w14:paraId="4E37CAEC" w14:textId="77777777" w:rsidR="009713BF" w:rsidRDefault="00000000" w:rsidP="00556711">
      <w:pPr>
        <w:pStyle w:val="Footnote"/>
        <w:bidi/>
      </w:pPr>
      <w:r>
        <w:rPr>
          <w:rStyle w:val="ac"/>
          <w:rtl/>
        </w:rPr>
        <w:footnoteRef/>
      </w:r>
      <w:r>
        <w:rPr>
          <w:rtl/>
        </w:rPr>
        <w:t>וה</w:t>
      </w:r>
      <w:r>
        <w:rPr>
          <w:b/>
          <w:bCs/>
          <w:rtl/>
        </w:rPr>
        <w:t>חש"ל</w:t>
      </w:r>
      <w:r>
        <w:rPr>
          <w:rtl/>
        </w:rPr>
        <w:t xml:space="preserve"> כת' דאף כוונת הריב"ש עד"ז, דלא שייך רבית כיון דאינו עושה טובה להלוה. ולאו דוקא נקט משום דהוא הלוואה בע"כ. וה"ה אפי' מבקש ממנו שרוצה לבנות חורבתו מדעתו ורצונו, וכמו נידון דהרי"ף.</w:t>
      </w:r>
    </w:p>
  </w:footnote>
  <w:footnote w:id="1269">
    <w:p w14:paraId="4D709B25" w14:textId="77777777" w:rsidR="009713BF" w:rsidRDefault="00000000" w:rsidP="00556711">
      <w:pPr>
        <w:pStyle w:val="Footnote"/>
        <w:bidi/>
      </w:pPr>
      <w:r>
        <w:rPr>
          <w:rStyle w:val="ac"/>
          <w:rtl/>
        </w:rPr>
        <w:footnoteRef/>
      </w:r>
      <w:r>
        <w:rPr>
          <w:rtl/>
        </w:rPr>
        <w:t>משמע בגר"א דבמשנה לא הוה לטובת המלוה, ואפ"ה פטור. וילפי' מכ"ש. [וצ"ע טעם הפטור אי לא הוה לטובת המלוה. ואפשר דבסוגיין לא הוה לטובת הלווה, דאינו מרוייח כלל בהלוואה זו. ואף דגם המלוה אינו מרוויח, אלא גדר כפייה].</w:t>
      </w:r>
    </w:p>
  </w:footnote>
  <w:footnote w:id="1270">
    <w:p w14:paraId="73FCCB5B" w14:textId="77777777" w:rsidR="009713BF" w:rsidRDefault="00000000" w:rsidP="00556711">
      <w:pPr>
        <w:pStyle w:val="Footnote"/>
        <w:bidi/>
      </w:pPr>
      <w:r>
        <w:rPr>
          <w:rStyle w:val="ac"/>
          <w:rtl/>
        </w:rPr>
        <w:footnoteRef/>
      </w:r>
      <w:r>
        <w:rPr>
          <w:rtl/>
        </w:rPr>
        <w:t>ותוס' גרסו ויושב בתוכה. פי' ואינו מניח לבעה"ב ליכנס לבית עד שיתן לו יציאותיו. והתוס' רא"ש דחה שהעיקר חסר מן הספר [דלא הוזכר שמונע ממנו מליכנס].</w:t>
      </w:r>
    </w:p>
  </w:footnote>
  <w:footnote w:id="1271">
    <w:p w14:paraId="441257FF" w14:textId="77777777" w:rsidR="009713BF" w:rsidRDefault="00000000" w:rsidP="00556711">
      <w:pPr>
        <w:pStyle w:val="Footnote"/>
        <w:bidi/>
      </w:pPr>
      <w:r>
        <w:rPr>
          <w:rStyle w:val="ac"/>
          <w:rtl/>
        </w:rPr>
        <w:footnoteRef/>
      </w:r>
      <w:r>
        <w:rPr>
          <w:rtl/>
        </w:rPr>
        <w:t>ותי' דניחא להו להקשות גם לר' יוחנן (בע"ב) דלית ליה סברא דאיכא שחרירותא. [אמנם התוס' רא"ש נקט שחרוריתא].</w:t>
      </w:r>
    </w:p>
  </w:footnote>
  <w:footnote w:id="1272">
    <w:p w14:paraId="0EC6A7E2" w14:textId="77777777" w:rsidR="009713BF" w:rsidRDefault="00000000" w:rsidP="00556711">
      <w:pPr>
        <w:pStyle w:val="Footnote"/>
        <w:bidi/>
      </w:pPr>
      <w:r>
        <w:rPr>
          <w:rStyle w:val="ac"/>
          <w:rtl/>
        </w:rPr>
        <w:footnoteRef/>
      </w:r>
      <w:r>
        <w:rPr>
          <w:rtl/>
        </w:rPr>
        <w:t>ויל"ד אי כוונתו דאף התם יש לחייבו על הטירחא שהביא את הצמר. וכיון אינו בדין שיהנה, אינו רשאי לקנות. ועיל"פ דהוה דין קנס חיצוני שלא יהנה.</w:t>
      </w:r>
    </w:p>
  </w:footnote>
  <w:footnote w:id="1273">
    <w:p w14:paraId="76233F32" w14:textId="77777777" w:rsidR="009713BF" w:rsidRDefault="00000000" w:rsidP="00556711">
      <w:pPr>
        <w:pStyle w:val="Footnote"/>
        <w:bidi/>
      </w:pPr>
      <w:r>
        <w:rPr>
          <w:rStyle w:val="ac"/>
          <w:rtl/>
        </w:rPr>
        <w:footnoteRef/>
      </w:r>
      <w:r>
        <w:rPr>
          <w:rtl/>
        </w:rPr>
        <w:t>וק"ק דהו"ל לגמ' (ב"ק כ) להביא מדברי ר' יוחנן [ולא רק ממתני' דר' יהודה].</w:t>
      </w:r>
    </w:p>
  </w:footnote>
  <w:footnote w:id="1274">
    <w:p w14:paraId="413C66E9" w14:textId="77777777" w:rsidR="009713BF" w:rsidRDefault="00000000" w:rsidP="00556711">
      <w:pPr>
        <w:pStyle w:val="Footnote"/>
        <w:bidi/>
      </w:pPr>
      <w:r>
        <w:rPr>
          <w:rStyle w:val="ac"/>
          <w:rtl/>
        </w:rPr>
        <w:footnoteRef/>
      </w:r>
      <w:r>
        <w:rPr>
          <w:rtl/>
        </w:rPr>
        <w:t>והגמ' (שם צה:) פי' דכיון דהוה שוגג לא קנס ר' מאיר שבח גזילה.</w:t>
      </w:r>
    </w:p>
  </w:footnote>
  <w:footnote w:id="1275">
    <w:p w14:paraId="4544DB53" w14:textId="77777777" w:rsidR="009713BF" w:rsidRDefault="00000000" w:rsidP="00556711">
      <w:pPr>
        <w:pStyle w:val="Footnote"/>
        <w:bidi/>
      </w:pPr>
      <w:r>
        <w:rPr>
          <w:rStyle w:val="ac"/>
          <w:rtl/>
        </w:rPr>
        <w:footnoteRef/>
      </w:r>
      <w:r>
        <w:rPr>
          <w:rtl/>
        </w:rPr>
        <w:t>ו</w:t>
      </w:r>
      <w:r>
        <w:rPr>
          <w:b/>
          <w:bCs/>
          <w:rtl/>
        </w:rPr>
        <w:t>רש"י</w:t>
      </w:r>
      <w:r>
        <w:rPr>
          <w:rtl/>
        </w:rPr>
        <w:t xml:space="preserve"> (ב"ק ק:, ולעיל עו. ועח:) כת' דאינו נוטל שכרו משלם, אלא הוצאות. ולא הזכיר כלל שכר פעולתו. וה</w:t>
      </w:r>
      <w:r>
        <w:rPr>
          <w:b/>
          <w:bCs/>
          <w:rtl/>
        </w:rPr>
        <w:t>תוס' ר"פ</w:t>
      </w:r>
      <w:r>
        <w:rPr>
          <w:rtl/>
        </w:rPr>
        <w:t xml:space="preserve"> (ב"ק) תמה ע"ד רש"י. וה</w:t>
      </w:r>
      <w:r>
        <w:rPr>
          <w:b/>
          <w:bCs/>
          <w:rtl/>
        </w:rPr>
        <w:t>פנ"י</w:t>
      </w:r>
      <w:r>
        <w:rPr>
          <w:rtl/>
        </w:rPr>
        <w:t xml:space="preserve"> (ב"ק שם) כת' דאף כוונת רש"י שנוטל כפועל.</w:t>
      </w:r>
    </w:p>
  </w:footnote>
  <w:footnote w:id="1276">
    <w:p w14:paraId="7D9EE174" w14:textId="77777777" w:rsidR="009713BF" w:rsidRDefault="00000000" w:rsidP="00556711">
      <w:pPr>
        <w:pStyle w:val="Footnote"/>
        <w:bidi/>
      </w:pPr>
      <w:r>
        <w:rPr>
          <w:rStyle w:val="ac"/>
          <w:rtl/>
        </w:rPr>
        <w:footnoteRef/>
      </w:r>
      <w:r>
        <w:rPr>
          <w:rtl/>
        </w:rPr>
        <w:t>לפרש"י לכאורה הוה סברא, דנמצא נהנה מממון חבירו [כשיעור הקבלנות], שלא מדעתו. ולדברי התוס' הוה תקנ"ח שלא יטול.</w:t>
      </w:r>
    </w:p>
  </w:footnote>
  <w:footnote w:id="1277">
    <w:p w14:paraId="533C2B55" w14:textId="77777777" w:rsidR="009713BF" w:rsidRDefault="00000000" w:rsidP="00556711">
      <w:pPr>
        <w:pStyle w:val="Footnote"/>
        <w:bidi/>
      </w:pPr>
      <w:r>
        <w:rPr>
          <w:rStyle w:val="ac"/>
          <w:rtl/>
        </w:rPr>
        <w:footnoteRef/>
      </w:r>
      <w:r>
        <w:rPr>
          <w:rtl/>
        </w:rPr>
        <w:t xml:space="preserve">ובשלמא לדעת </w:t>
      </w:r>
      <w:r>
        <w:rPr>
          <w:b/>
          <w:bCs/>
          <w:rtl/>
        </w:rPr>
        <w:t>תוס</w:t>
      </w:r>
      <w:r>
        <w:rPr>
          <w:rtl/>
        </w:rPr>
        <w:t>' (ב"ק כא. ושא"ר) דמחמת השחרוריתא מגלגלין עליו את כל מה שנהנה. מש"ה היכא דאינו נהנה אין לחייבו על דבר מועט.</w:t>
      </w:r>
    </w:p>
  </w:footnote>
  <w:footnote w:id="1278">
    <w:p w14:paraId="46573006" w14:textId="77777777" w:rsidR="009713BF" w:rsidRDefault="00000000" w:rsidP="00556711">
      <w:pPr>
        <w:pStyle w:val="Footnote"/>
        <w:bidi/>
      </w:pPr>
      <w:r>
        <w:rPr>
          <w:rStyle w:val="ac"/>
          <w:rtl/>
        </w:rPr>
        <w:footnoteRef/>
      </w:r>
      <w:r>
        <w:rPr>
          <w:rtl/>
        </w:rPr>
        <w:t>וע"ד קו' הרשב"א לרי"ף (הו' בע"א). אמנם לגירסת התוס' דדר בעלייה ניחא. אבל שאר ראשונים לא כתבו כן.</w:t>
      </w:r>
    </w:p>
  </w:footnote>
  <w:footnote w:id="1279">
    <w:p w14:paraId="19DA2F59" w14:textId="77777777" w:rsidR="009713BF" w:rsidRDefault="00000000" w:rsidP="00556711">
      <w:pPr>
        <w:pStyle w:val="Footnote"/>
        <w:bidi/>
      </w:pPr>
      <w:r>
        <w:rPr>
          <w:rStyle w:val="ac"/>
          <w:rtl/>
        </w:rPr>
        <w:footnoteRef/>
      </w:r>
      <w:r>
        <w:rPr>
          <w:rtl/>
        </w:rPr>
        <w:t>ויש שתי' דנזק שחרוריתא הוא באופן שהוא גרמא.</w:t>
      </w:r>
    </w:p>
  </w:footnote>
  <w:footnote w:id="1280">
    <w:p w14:paraId="625722A7" w14:textId="77777777" w:rsidR="009713BF" w:rsidRDefault="00000000" w:rsidP="00556711">
      <w:pPr>
        <w:pStyle w:val="Footnote"/>
        <w:bidi/>
      </w:pPr>
      <w:r>
        <w:rPr>
          <w:rStyle w:val="ac"/>
          <w:rtl/>
        </w:rPr>
        <w:footnoteRef/>
      </w:r>
      <w:r>
        <w:rPr>
          <w:rtl/>
        </w:rPr>
        <w:t>וכת' דהוה כמו זורק מטבע לים (ב"ק צח.), דכיון דאפשר לאהדורי ע"י בר אמוראי דאע"ג דצריך הוצאה אינו אלא גרמא ופטור. וה</w:t>
      </w:r>
      <w:r>
        <w:rPr>
          <w:b/>
          <w:bCs/>
          <w:rtl/>
        </w:rPr>
        <w:t>נחל"ד</w:t>
      </w:r>
      <w:r>
        <w:rPr>
          <w:rtl/>
        </w:rPr>
        <w:t xml:space="preserve"> (ב"ק כ.) תמה דהתם בזורק במים צלולים ליכא נזק כלל (וכדמבואר בתוס' שם), ואילו הכא יש נזק, ואף דאפשר לתקנו מחוסר מעשה. ועוד דהליבון מחדש והוה מעשה חדתא, ולא דמי כלל לזורק מטבע.</w:t>
      </w:r>
    </w:p>
    <w:p w14:paraId="43D938C9" w14:textId="77777777" w:rsidR="009713BF" w:rsidRDefault="00000000" w:rsidP="00556711">
      <w:pPr>
        <w:pStyle w:val="Footnote"/>
        <w:bidi/>
      </w:pPr>
      <w:r>
        <w:rPr>
          <w:rtl/>
        </w:rPr>
        <w:tab/>
        <w:t>{ור' יקר (במרדכי ב"ק קיד) למד מדין זורק מטבע לענין מזיק בהמה שצריך לרפאותו דפטור, כיון דאפשר להחזירו, ואין ריפוי לבהמה. וה</w:t>
      </w:r>
      <w:r>
        <w:rPr>
          <w:b/>
          <w:bCs/>
          <w:rtl/>
        </w:rPr>
        <w:t>נתיבות</w:t>
      </w:r>
      <w:r>
        <w:rPr>
          <w:rtl/>
        </w:rPr>
        <w:t xml:space="preserve"> (שמ ג) תמה דודאי חייב היכא דלא יתרפא לבד. והוכיח דאף המלכלך בגד מתחייב לכבסו (וכדאי' נדה נח.). וע"ע חזו"א ב"ק יג)}.</w:t>
      </w:r>
    </w:p>
  </w:footnote>
  <w:footnote w:id="1281">
    <w:p w14:paraId="7F6441DF" w14:textId="77777777" w:rsidR="009713BF" w:rsidRDefault="00000000" w:rsidP="00556711">
      <w:pPr>
        <w:pStyle w:val="Footnote"/>
        <w:bidi/>
      </w:pPr>
      <w:r>
        <w:rPr>
          <w:rStyle w:val="ac"/>
          <w:rtl/>
        </w:rPr>
        <w:footnoteRef/>
      </w:r>
      <w:r>
        <w:rPr>
          <w:rtl/>
        </w:rPr>
        <w:t>וכן בגמ' (ב"ק קב.) אי' דסתם משנה (עו.) כר' יהודה. והוה מח' ואח"כ סתם, דהלכה כסתם. והגמ' פי' [לדעת רב יוסף] דאף דבתרי מסכת אין סדר למשנה, כולהו נזיקין חדא מסכתא היא. ואיבעית אימא משום דקתני לה גבי הלכתא פסיקתא.</w:t>
      </w:r>
    </w:p>
  </w:footnote>
  <w:footnote w:id="1282">
    <w:p w14:paraId="443FF375" w14:textId="77777777" w:rsidR="009713BF" w:rsidRDefault="00000000" w:rsidP="00556711">
      <w:pPr>
        <w:pStyle w:val="Footnote"/>
        <w:bidi/>
      </w:pPr>
      <w:r>
        <w:rPr>
          <w:rStyle w:val="ac"/>
          <w:rtl/>
        </w:rPr>
        <w:footnoteRef/>
      </w:r>
      <w:r>
        <w:rPr>
          <w:rtl/>
        </w:rPr>
        <w:t>וכת' אבל דאורייתא ודאי אסמכתא קניא, כי היכא דערב משתעבד דאורייתא בלשון אסמכתא. [ואכמ"ל].</w:t>
      </w:r>
    </w:p>
  </w:footnote>
  <w:footnote w:id="1283">
    <w:p w14:paraId="646BBBA0" w14:textId="77777777" w:rsidR="009713BF" w:rsidRDefault="00000000" w:rsidP="00556711">
      <w:pPr>
        <w:pStyle w:val="Footnote"/>
        <w:bidi/>
      </w:pPr>
      <w:r>
        <w:rPr>
          <w:rStyle w:val="ac"/>
          <w:rtl/>
        </w:rPr>
        <w:footnoteRef/>
      </w:r>
      <w:r>
        <w:rPr>
          <w:rtl/>
        </w:rPr>
        <w:t>וה</w:t>
      </w:r>
      <w:r>
        <w:rPr>
          <w:b/>
          <w:bCs/>
          <w:rtl/>
        </w:rPr>
        <w:t>רשב"א</w:t>
      </w:r>
      <w:r>
        <w:rPr>
          <w:rtl/>
        </w:rPr>
        <w:t xml:space="preserve"> (ב"ב) הביא </w:t>
      </w:r>
      <w:r>
        <w:rPr>
          <w:b/>
          <w:bCs/>
          <w:rtl/>
        </w:rPr>
        <w:t>י"מ</w:t>
      </w:r>
      <w:r>
        <w:rPr>
          <w:rtl/>
        </w:rPr>
        <w:t xml:space="preserve"> דהתם איירי שאינו מוסיף בכובד. אלא דמעיקרא היו י' הורדי, ורוצה להחליף לכשורי א' שהוא אותו כובד. ולחד מ"ד אינו רשאי לשנות, כיון דמעיקרא הכובד מתחלק על הכותל ואינו מזיק כ"כ. קמ"ל דאפ"ה רשאי לשנות, שהרי דסוף סוף אינו מכביד יותר על הכותל.</w:t>
      </w:r>
    </w:p>
  </w:footnote>
  <w:footnote w:id="1284">
    <w:p w14:paraId="1409C717" w14:textId="77777777" w:rsidR="009713BF" w:rsidRDefault="00000000" w:rsidP="00556711">
      <w:pPr>
        <w:pStyle w:val="Footnote"/>
        <w:bidi/>
      </w:pPr>
      <w:r>
        <w:rPr>
          <w:rStyle w:val="ac"/>
          <w:rtl/>
        </w:rPr>
        <w:footnoteRef/>
      </w:r>
      <w:r>
        <w:rPr>
          <w:rtl/>
        </w:rPr>
        <w:t>וכן ה</w:t>
      </w:r>
      <w:r>
        <w:rPr>
          <w:b/>
          <w:bCs/>
          <w:rtl/>
        </w:rPr>
        <w:t>רשב"א</w:t>
      </w:r>
      <w:r>
        <w:rPr>
          <w:rtl/>
        </w:rPr>
        <w:t xml:space="preserve"> (ב"ב שם) הביא דה</w:t>
      </w:r>
      <w:r>
        <w:rPr>
          <w:b/>
          <w:bCs/>
          <w:rtl/>
        </w:rPr>
        <w:t>ראב"ד</w:t>
      </w:r>
      <w:r>
        <w:rPr>
          <w:rtl/>
        </w:rPr>
        <w:t xml:space="preserve"> (כאן) כת' שהכל תלוי במנהג, והכא בשלא נהגו להכביד. ובב"ב במקום שנהגו שלא להקפיד ועד כדי המנהג.</w:t>
      </w:r>
    </w:p>
    <w:p w14:paraId="5627684A" w14:textId="77777777" w:rsidR="009713BF" w:rsidRDefault="00000000" w:rsidP="00556711">
      <w:pPr>
        <w:pStyle w:val="Footnote"/>
        <w:bidi/>
      </w:pPr>
      <w:r>
        <w:rPr>
          <w:rtl/>
        </w:rPr>
        <w:tab/>
        <w:t>וה</w:t>
      </w:r>
      <w:r>
        <w:rPr>
          <w:b/>
          <w:bCs/>
          <w:rtl/>
        </w:rPr>
        <w:t>רמ"א</w:t>
      </w:r>
      <w:r>
        <w:rPr>
          <w:rtl/>
        </w:rPr>
        <w:t xml:space="preserve"> (קסד ז) הביא דאם היה המנהג לשנות שומעים לו. וה</w:t>
      </w:r>
      <w:r>
        <w:rPr>
          <w:b/>
          <w:bCs/>
          <w:rtl/>
        </w:rPr>
        <w:t>סמ"ע</w:t>
      </w:r>
      <w:r>
        <w:rPr>
          <w:rtl/>
        </w:rPr>
        <w:t xml:space="preserve"> (שם יט) כת' דאי הוה מנהג לשנות א"כ פשיטא. אלא דכוונת הרמ"א דיש מנהג שקצת בונים בארזים וקצת בשקמים, ואף שזה בנה בארזים, אחר שנפלו יכול לשנות ולבנות בענין אחר כיון שקצת בונין כן.</w:t>
      </w:r>
    </w:p>
  </w:footnote>
  <w:footnote w:id="1285">
    <w:p w14:paraId="40D8BBCB" w14:textId="77777777" w:rsidR="009713BF" w:rsidRDefault="00000000" w:rsidP="00556711">
      <w:pPr>
        <w:pStyle w:val="Footnote"/>
        <w:bidi/>
      </w:pPr>
      <w:r>
        <w:rPr>
          <w:rStyle w:val="ac"/>
          <w:rtl/>
        </w:rPr>
        <w:footnoteRef/>
      </w:r>
      <w:r>
        <w:rPr>
          <w:rtl/>
        </w:rPr>
        <w:t>והביא דב</w:t>
      </w:r>
      <w:r>
        <w:rPr>
          <w:b/>
          <w:bCs/>
          <w:rtl/>
        </w:rPr>
        <w:t>תוספתא</w:t>
      </w:r>
      <w:r>
        <w:rPr>
          <w:rtl/>
        </w:rPr>
        <w:t xml:space="preserve"> איתא בית לאחד ועלייה לאחר ורצה בעל העלייה לבנות דיוטא על גבה. מקום שנהגו לעשות שתים ושלש עושה, הכל כמנהג המדינה.</w:t>
      </w:r>
    </w:p>
    <w:p w14:paraId="55A93D93" w14:textId="77777777" w:rsidR="009713BF" w:rsidRDefault="00000000" w:rsidP="00556711">
      <w:pPr>
        <w:pStyle w:val="Footnote"/>
        <w:bidi/>
      </w:pPr>
      <w:r>
        <w:rPr>
          <w:rtl/>
        </w:rPr>
        <w:tab/>
        <w:t>אמנם דעת ה</w:t>
      </w:r>
      <w:r>
        <w:rPr>
          <w:b/>
          <w:bCs/>
          <w:rtl/>
        </w:rPr>
        <w:t>רמב"ם</w:t>
      </w:r>
      <w:r>
        <w:rPr>
          <w:rtl/>
        </w:rPr>
        <w:t xml:space="preserve"> (מכירה כד טז) דאינו רשאי לבנות דיוטא, אא"כ היה שם ונפל חוזר ובונה. וה</w:t>
      </w:r>
      <w:r>
        <w:rPr>
          <w:b/>
          <w:bCs/>
          <w:rtl/>
        </w:rPr>
        <w:t>ראב"ד</w:t>
      </w:r>
      <w:r>
        <w:rPr>
          <w:rtl/>
        </w:rPr>
        <w:t xml:space="preserve"> השיגו שאפילו בנין חדש בונה אם הוא רוצה. וה</w:t>
      </w:r>
      <w:r>
        <w:rPr>
          <w:b/>
          <w:bCs/>
          <w:rtl/>
        </w:rPr>
        <w:t>ב"י</w:t>
      </w:r>
      <w:r>
        <w:rPr>
          <w:rtl/>
        </w:rPr>
        <w:t xml:space="preserve"> (קסד בה"ב) כת' די"ל דהתוספתא איירי במקום שמנהג המדינה שלא להקפיד שותפין בכך. ואכמ"ל.</w:t>
      </w:r>
    </w:p>
    <w:p w14:paraId="58AC20A5" w14:textId="77777777" w:rsidR="009713BF" w:rsidRDefault="00000000" w:rsidP="00556711">
      <w:pPr>
        <w:pStyle w:val="Footnote"/>
        <w:bidi/>
      </w:pPr>
      <w:r>
        <w:rPr>
          <w:rtl/>
        </w:rPr>
        <w:tab/>
        <w:t>וה</w:t>
      </w:r>
      <w:r>
        <w:rPr>
          <w:b/>
          <w:bCs/>
          <w:rtl/>
        </w:rPr>
        <w:t>פסקי הרי"ד</w:t>
      </w:r>
      <w:r>
        <w:rPr>
          <w:rtl/>
        </w:rPr>
        <w:t xml:space="preserve"> כת' דמסוגיין מוכח שמי שיש לו עלייה על גבי בית חברו, אינו רשאי להגביה ולבנות עלייה אחרת ע"ג עלייתו. [ולא ציין לתוספתא]. ושוב דחה דדוקא להגביה כותלי עלייתו מעכב עליו, דעי"ז מכביד הבנין ויפלו הכתלים, אבל רשאי לבנות עלייה, דעושה קורות מכותל לכותל ומקרה ובונה עליהן, שהקורות הן קושרות החומה מיכן ומיכן ומחזקות אותן שלא יפלו. [ולפ"ז בסוגיין לא הוה דוקא משום שמכביד].</w:t>
      </w:r>
    </w:p>
  </w:footnote>
  <w:footnote w:id="1286">
    <w:p w14:paraId="5E6D3786" w14:textId="77777777" w:rsidR="009713BF" w:rsidRDefault="00000000" w:rsidP="00556711">
      <w:pPr>
        <w:pStyle w:val="Footnote"/>
        <w:bidi/>
      </w:pPr>
      <w:r>
        <w:rPr>
          <w:rStyle w:val="ac"/>
          <w:rtl/>
        </w:rPr>
        <w:footnoteRef/>
      </w:r>
      <w:r>
        <w:rPr>
          <w:rtl/>
        </w:rPr>
        <w:t>וה</w:t>
      </w:r>
      <w:r>
        <w:rPr>
          <w:b/>
          <w:bCs/>
          <w:rtl/>
        </w:rPr>
        <w:t>פ"ח</w:t>
      </w:r>
      <w:r>
        <w:rPr>
          <w:rtl/>
        </w:rPr>
        <w:t xml:space="preserve"> (ב"ב) העיר דהרא"ש בסוגיין הביא תי' אחר מהראב"ד. וכת' דמ"מ תרוייהו איתנהו לדינא.</w:t>
      </w:r>
    </w:p>
  </w:footnote>
  <w:footnote w:id="1287">
    <w:p w14:paraId="1EF80ADD" w14:textId="77777777" w:rsidR="009713BF" w:rsidRDefault="00000000" w:rsidP="00556711">
      <w:pPr>
        <w:pStyle w:val="Footnote"/>
        <w:bidi/>
      </w:pPr>
      <w:r>
        <w:rPr>
          <w:rStyle w:val="ac"/>
          <w:rtl/>
        </w:rPr>
        <w:footnoteRef/>
      </w:r>
      <w:r>
        <w:rPr>
          <w:rtl/>
        </w:rPr>
        <w:t>ובלבד שלא יגביה כ"כ שיתקלקל הכותל בכך לדעת הבקיאין, דא"כ מפסיד הוא גם חלק חברו ואין שומעין לו. [והו' י"א בשו"ע (קסד ח)].</w:t>
      </w:r>
    </w:p>
  </w:footnote>
  <w:footnote w:id="1288">
    <w:p w14:paraId="2CC58B71" w14:textId="77777777" w:rsidR="009713BF" w:rsidRDefault="00000000" w:rsidP="00556711">
      <w:pPr>
        <w:pStyle w:val="Footnote"/>
        <w:bidi/>
      </w:pPr>
      <w:r>
        <w:rPr>
          <w:rStyle w:val="ac"/>
          <w:rtl/>
        </w:rPr>
        <w:footnoteRef/>
      </w:r>
      <w:r>
        <w:rPr>
          <w:rtl/>
        </w:rPr>
        <w:t>אך יש שהעירו דבשעה שבאין להסכים למכור יש להם להסכים איזה חלוקה שרוצים. [ואם א' לא דחוף לו למכור יכול לדרוש חלק יותר]. ומבואר דמ"מ חז"ל קבעו שיעור מה נכון לתת לכל א'.</w:t>
      </w:r>
    </w:p>
    <w:p w14:paraId="318328A5" w14:textId="77777777" w:rsidR="009713BF" w:rsidRDefault="00000000" w:rsidP="00556711">
      <w:pPr>
        <w:pStyle w:val="Footnote"/>
        <w:bidi/>
      </w:pPr>
      <w:r>
        <w:rPr>
          <w:rtl/>
        </w:rPr>
        <w:tab/>
        <w:t>ועילה"ק מ"ט דתנא דברייתא דאין לו זכות בקרקע, מ"מ אמאי יוותר על זכותו לבנות עלייה כשירצה. [וכן רש"י כת' דהוה ספק בגמ' האם נוטל בעלייה].</w:t>
      </w:r>
    </w:p>
  </w:footnote>
  <w:footnote w:id="1289">
    <w:p w14:paraId="0FBB1D6F" w14:textId="77777777" w:rsidR="009713BF" w:rsidRDefault="00000000" w:rsidP="00556711">
      <w:pPr>
        <w:pStyle w:val="Footnote"/>
        <w:bidi/>
      </w:pPr>
      <w:r>
        <w:rPr>
          <w:rStyle w:val="ac"/>
          <w:rtl/>
        </w:rPr>
        <w:footnoteRef/>
      </w:r>
      <w:r>
        <w:rPr>
          <w:rtl/>
        </w:rPr>
        <w:t>וה</w:t>
      </w:r>
      <w:r>
        <w:rPr>
          <w:b/>
          <w:bCs/>
          <w:rtl/>
        </w:rPr>
        <w:t>מהרש"ל</w:t>
      </w:r>
      <w:r>
        <w:rPr>
          <w:rtl/>
        </w:rPr>
        <w:t xml:space="preserve"> מחק כל זה, והביא דבס"א אינו וכן ברא"ש. אבל ה</w:t>
      </w:r>
      <w:r>
        <w:rPr>
          <w:b/>
          <w:bCs/>
          <w:rtl/>
        </w:rPr>
        <w:t>רי"ף</w:t>
      </w:r>
      <w:r>
        <w:rPr>
          <w:rtl/>
        </w:rPr>
        <w:t xml:space="preserve"> הביא כן.</w:t>
      </w:r>
    </w:p>
  </w:footnote>
  <w:footnote w:id="1290">
    <w:p w14:paraId="1864D67C" w14:textId="77777777" w:rsidR="009713BF" w:rsidRDefault="00000000" w:rsidP="00556711">
      <w:pPr>
        <w:pStyle w:val="Footnote"/>
        <w:bidi/>
      </w:pPr>
      <w:r>
        <w:rPr>
          <w:rStyle w:val="ac"/>
          <w:rtl/>
        </w:rPr>
        <w:footnoteRef/>
      </w:r>
      <w:r>
        <w:rPr>
          <w:rtl/>
        </w:rPr>
        <w:t xml:space="preserve">ומה"ט </w:t>
      </w:r>
      <w:r>
        <w:rPr>
          <w:b/>
          <w:bCs/>
          <w:rtl/>
        </w:rPr>
        <w:t>רש"י</w:t>
      </w:r>
      <w:r>
        <w:rPr>
          <w:rtl/>
        </w:rPr>
        <w:t xml:space="preserve"> (לעיל נ:) פסק כר' נתן [לענין אונאת שתות]. וכ"כ </w:t>
      </w:r>
      <w:r>
        <w:rPr>
          <w:b/>
          <w:bCs/>
          <w:rtl/>
        </w:rPr>
        <w:t>רשב"ם</w:t>
      </w:r>
      <w:r>
        <w:rPr>
          <w:rtl/>
        </w:rPr>
        <w:t xml:space="preserve"> (ב"ב קנג:). אבל ה</w:t>
      </w:r>
      <w:r>
        <w:rPr>
          <w:b/>
          <w:bCs/>
          <w:rtl/>
        </w:rPr>
        <w:t>ראשונים</w:t>
      </w:r>
      <w:r>
        <w:rPr>
          <w:rtl/>
        </w:rPr>
        <w:t xml:space="preserve"> (כתובות מז., רא"ש ד ט) כת' דלא קי"ל כר' נתן נגד רבים.</w:t>
      </w:r>
    </w:p>
  </w:footnote>
  <w:footnote w:id="1291">
    <w:p w14:paraId="6F851E7F" w14:textId="77777777" w:rsidR="009713BF" w:rsidRDefault="00000000" w:rsidP="00556711">
      <w:pPr>
        <w:pStyle w:val="Footnote"/>
        <w:bidi/>
      </w:pPr>
      <w:r>
        <w:rPr>
          <w:rStyle w:val="ac"/>
          <w:rtl/>
        </w:rPr>
        <w:footnoteRef/>
      </w:r>
      <w:r>
        <w:rPr>
          <w:rtl/>
        </w:rPr>
        <w:t>וה</w:t>
      </w:r>
      <w:r>
        <w:rPr>
          <w:b/>
          <w:bCs/>
          <w:rtl/>
        </w:rPr>
        <w:t>סמ"ע</w:t>
      </w:r>
      <w:r>
        <w:rPr>
          <w:rtl/>
        </w:rPr>
        <w:t xml:space="preserve"> (קסד טו) ביאר דהיכא שהבית מצד עצמו ראוי לעמוד צ' שנה, עתה ע"י העליה והדרים בה אינו עומד אלא ס' שנה. הילכך נוטל שליש בקרקע.</w:t>
      </w:r>
    </w:p>
    <w:p w14:paraId="60EFEAF7" w14:textId="77777777" w:rsidR="009713BF" w:rsidRDefault="00000000" w:rsidP="00556711">
      <w:pPr>
        <w:pStyle w:val="Footnote"/>
        <w:bidi/>
      </w:pPr>
      <w:r>
        <w:rPr>
          <w:rtl/>
        </w:rPr>
        <w:tab/>
        <w:t>ויש שפי' (לולי דברי רש"י) כמה מפחית בשוויו, שבית בלא עלייה נמכר בשליש פחות מבית שיש עליה עלייה.</w:t>
      </w:r>
    </w:p>
  </w:footnote>
  <w:footnote w:id="1292">
    <w:p w14:paraId="6F15F73F" w14:textId="77777777" w:rsidR="009713BF" w:rsidRDefault="00000000" w:rsidP="00556711">
      <w:pPr>
        <w:pStyle w:val="Footnote"/>
        <w:bidi/>
      </w:pPr>
      <w:r>
        <w:rPr>
          <w:rStyle w:val="ac"/>
          <w:rtl/>
        </w:rPr>
        <w:footnoteRef/>
      </w:r>
      <w:r>
        <w:rPr>
          <w:rtl/>
        </w:rPr>
        <w:t>וכ"כ ה</w:t>
      </w:r>
      <w:r>
        <w:rPr>
          <w:b/>
          <w:bCs/>
          <w:rtl/>
        </w:rPr>
        <w:t>תוס' רא"ש</w:t>
      </w:r>
      <w:r>
        <w:rPr>
          <w:rtl/>
        </w:rPr>
        <w:t xml:space="preserve"> דבשותפין פשיטא שלא יכול בעל העליה לומר לבעל הבית תקן התקרה, דמסתמא אדעתא דהכי נחית בעל העלייה לעלייה, שהתחתון לא יתקן. כי התחתון אינו חושש לתקרה כי עדיין הגג עליו וכו'. ומסתבר הכי וכי למה יהא מחוייב בעל הבית לעשות תקרה למעמד רגל בעל העלייה אחרי שיש גג על גביו.</w:t>
      </w:r>
    </w:p>
  </w:footnote>
  <w:footnote w:id="1293">
    <w:p w14:paraId="38BB0CD8" w14:textId="77777777" w:rsidR="009713BF" w:rsidRDefault="00000000" w:rsidP="00556711">
      <w:pPr>
        <w:pStyle w:val="Footnote"/>
        <w:bidi/>
      </w:pPr>
      <w:r>
        <w:rPr>
          <w:rStyle w:val="ac"/>
          <w:rtl/>
        </w:rPr>
        <w:footnoteRef/>
      </w:r>
      <w:r>
        <w:rPr>
          <w:rtl/>
        </w:rPr>
        <w:t>ואף דהפסיק בפלוגתא דר' יהודה ורבנן, לפי שרצה לשנות תחלה כל המחלוקות. ואיידי דאיירי בפלוגתא דר' יוסי ורבנן נקט נמי פלוגתא דר' יהודה ורבנן. ופלוגתא דרבי יוסי ורבנן נשנית תחלה ומשנה לא זזה ממקומה.</w:t>
      </w:r>
    </w:p>
  </w:footnote>
  <w:footnote w:id="1294">
    <w:p w14:paraId="7AE8961A" w14:textId="77777777" w:rsidR="009713BF" w:rsidRDefault="00000000" w:rsidP="00556711">
      <w:pPr>
        <w:pStyle w:val="Footnote"/>
        <w:bidi/>
      </w:pPr>
      <w:r>
        <w:rPr>
          <w:rStyle w:val="ac"/>
          <w:rtl/>
        </w:rPr>
        <w:footnoteRef/>
      </w:r>
      <w:r>
        <w:rPr>
          <w:rtl/>
        </w:rPr>
        <w:t>וב</w:t>
      </w:r>
      <w:r>
        <w:rPr>
          <w:b/>
          <w:bCs/>
          <w:rtl/>
        </w:rPr>
        <w:t>תוס' תלמיד ר"ת</w:t>
      </w:r>
      <w:r>
        <w:rPr>
          <w:rtl/>
        </w:rPr>
        <w:t xml:space="preserve"> (ב"ק שם) הק' מ"ש מפותקין ביבותיהן (שם ו., וע"ע קיח:), דאף דהוה ברשות חייב לשלם. ותי' דבפותקין ביבותיהן נתנו לו רשות לקלקל רה"ר, ולא נתנו לו רשות לענין לפטור מנזיקין. אבל כותל ואילן נתנו לו רשות לענין נזקין, שאמדוהו שעד אותו זמן לא יפול ולא יזיק. ואי לא נתנו רשות למיפטר מנזיקין למאי יהבו ליה.</w:t>
      </w:r>
    </w:p>
  </w:footnote>
  <w:footnote w:id="1295">
    <w:p w14:paraId="47D36944" w14:textId="77777777" w:rsidR="009713BF" w:rsidRDefault="00000000" w:rsidP="00556711">
      <w:pPr>
        <w:pStyle w:val="Footnote"/>
        <w:bidi/>
      </w:pPr>
      <w:r>
        <w:rPr>
          <w:rStyle w:val="ac"/>
          <w:rtl/>
        </w:rPr>
        <w:footnoteRef/>
      </w:r>
      <w:r>
        <w:rPr>
          <w:rtl/>
        </w:rPr>
        <w:t xml:space="preserve">אך </w:t>
      </w:r>
      <w:r>
        <w:rPr>
          <w:b/>
          <w:bCs/>
          <w:rtl/>
        </w:rPr>
        <w:t>תוס'</w:t>
      </w:r>
      <w:r>
        <w:rPr>
          <w:rtl/>
        </w:rPr>
        <w:t xml:space="preserve"> (קידושין לד.) כת' דהלאו דלא תשים הוה דוקא בשעת עשייה. [אך אפשר דיש בזה איסור, אלא דאינו לאו גמור].</w:t>
      </w:r>
    </w:p>
  </w:footnote>
  <w:footnote w:id="1296">
    <w:p w14:paraId="147A3F6E" w14:textId="77777777" w:rsidR="009713BF" w:rsidRDefault="00000000" w:rsidP="00556711">
      <w:pPr>
        <w:pStyle w:val="Footnote"/>
        <w:bidi/>
      </w:pPr>
      <w:r>
        <w:rPr>
          <w:rStyle w:val="ac"/>
          <w:rtl/>
        </w:rPr>
        <w:footnoteRef/>
      </w:r>
      <w:r>
        <w:rPr>
          <w:rtl/>
        </w:rPr>
        <w:t>והגמ' פי' דהיכא דאפקרה בין לרב בין לשמואל היינו בור [דהזיקן מצוי ושמירתן עליך], והיכא דלא אפקרינהו לשמואל דאמר כולם מבורו למדנו היינו בור, ולרב ממונו חייב משום שור.</w:t>
      </w:r>
    </w:p>
  </w:footnote>
  <w:footnote w:id="1297">
    <w:p w14:paraId="30E01DC1" w14:textId="77777777" w:rsidR="009713BF" w:rsidRDefault="00000000" w:rsidP="00556711">
      <w:pPr>
        <w:pStyle w:val="Footnote"/>
        <w:bidi/>
      </w:pPr>
      <w:r>
        <w:rPr>
          <w:rStyle w:val="ac"/>
          <w:rtl/>
        </w:rPr>
        <w:footnoteRef/>
      </w:r>
      <w:r>
        <w:rPr>
          <w:rtl/>
        </w:rPr>
        <w:t>ואף בהדי דקאזלי חייב רק משום בור, ולא משום אש. ואף דבור אין הולך להזיק, ואלו הולכים ומזיקין יש לנו ללמדם מבור. דעדיף היזק דידהו שהולכים ומזיקין מבור שמזיק במקומו.</w:t>
      </w:r>
    </w:p>
  </w:footnote>
  <w:footnote w:id="1298">
    <w:p w14:paraId="20E230D5" w14:textId="77777777" w:rsidR="009713BF" w:rsidRDefault="00000000" w:rsidP="00556711">
      <w:pPr>
        <w:pStyle w:val="Footnote"/>
        <w:bidi/>
      </w:pPr>
      <w:r>
        <w:rPr>
          <w:rStyle w:val="ac"/>
          <w:rtl/>
        </w:rPr>
        <w:footnoteRef/>
      </w:r>
      <w:r>
        <w:rPr>
          <w:rtl/>
        </w:rPr>
        <w:t>והא דלא קתני נתנו לו זמן לסלקו ולפנותו, משום דמיירי אף בהיזק נפילה גופה.</w:t>
      </w:r>
    </w:p>
  </w:footnote>
  <w:footnote w:id="1299">
    <w:p w14:paraId="20782C4E" w14:textId="77777777" w:rsidR="009713BF" w:rsidRDefault="00000000" w:rsidP="00556711">
      <w:pPr>
        <w:pStyle w:val="Footnote"/>
        <w:bidi/>
      </w:pPr>
      <w:r>
        <w:rPr>
          <w:rStyle w:val="ac"/>
          <w:rtl/>
        </w:rPr>
        <w:footnoteRef/>
      </w:r>
      <w:r>
        <w:rPr>
          <w:rtl/>
        </w:rPr>
        <w:t>ויל"ד דלכאורה אין כאן נזק בגוף השדה, אלא דיש דבר שמונע השתמשות. ואפשר דתלוי בנידון האחרונים אי בגד הטעון כיבוס הוה גדר 'שבת', ופטור.</w:t>
      </w:r>
    </w:p>
  </w:footnote>
  <w:footnote w:id="1300">
    <w:p w14:paraId="3D486668" w14:textId="77777777" w:rsidR="009713BF" w:rsidRDefault="00000000" w:rsidP="00556711">
      <w:pPr>
        <w:pStyle w:val="Footnote"/>
        <w:bidi/>
      </w:pPr>
      <w:r>
        <w:rPr>
          <w:rStyle w:val="ac"/>
          <w:rtl/>
        </w:rPr>
        <w:footnoteRef/>
      </w:r>
      <w:r>
        <w:rPr>
          <w:rtl/>
        </w:rPr>
        <w:t>דהיכא דהפקיר לכו"ע חייב מדין בור. והיכא דלא הפקיר, לרב חייב משום שור [ממונו המזיק], ולשמואל מדין בור.</w:t>
      </w:r>
    </w:p>
  </w:footnote>
  <w:footnote w:id="1301">
    <w:p w14:paraId="1D8D74DB" w14:textId="77777777" w:rsidR="009713BF" w:rsidRDefault="00000000" w:rsidP="00556711">
      <w:pPr>
        <w:pStyle w:val="Footnote"/>
        <w:bidi/>
      </w:pPr>
      <w:r>
        <w:rPr>
          <w:rStyle w:val="ac"/>
          <w:rtl/>
        </w:rPr>
        <w:footnoteRef/>
      </w:r>
      <w:r>
        <w:rPr>
          <w:rtl/>
        </w:rPr>
        <w:t xml:space="preserve">אך </w:t>
      </w:r>
      <w:r>
        <w:rPr>
          <w:b/>
          <w:bCs/>
          <w:rtl/>
        </w:rPr>
        <w:t>תוס</w:t>
      </w:r>
      <w:r>
        <w:rPr>
          <w:rtl/>
        </w:rPr>
        <w:t>' וה</w:t>
      </w:r>
      <w:r>
        <w:rPr>
          <w:b/>
          <w:bCs/>
          <w:rtl/>
        </w:rPr>
        <w:t>תוס' הרא"ש</w:t>
      </w:r>
      <w:r>
        <w:rPr>
          <w:rtl/>
        </w:rPr>
        <w:t xml:space="preserve"> נקטו דשייך לגדרי מפקיר נזקיו, ומדיני בור. וה</w:t>
      </w:r>
      <w:r>
        <w:rPr>
          <w:b/>
          <w:bCs/>
          <w:rtl/>
        </w:rPr>
        <w:t>חזו"א</w:t>
      </w:r>
      <w:r>
        <w:rPr>
          <w:rtl/>
        </w:rPr>
        <w:t xml:space="preserve"> (בהמשך שם) הביא מח' תוס' ותוס' הרא"ש אי מהני להפקיר [ולא ציין דסותר לדבריו]. וצ"ל דנקט דמח' דמפקיר נזקיו שייך אף לענין הלכות שכנים, דלאחר שהפקיר אין חיוב מדיני שכנים, דלא גרע מבור גמור. א"כ י"ל דכוונת התוס' דכ"ש דמפקיר נזקיו אינו חייב בגדרי הרחקת נזיקין.</w:t>
      </w:r>
    </w:p>
  </w:footnote>
  <w:footnote w:id="1302">
    <w:p w14:paraId="56C8BD90" w14:textId="77777777" w:rsidR="009713BF" w:rsidRDefault="00000000" w:rsidP="00556711">
      <w:pPr>
        <w:pStyle w:val="Footnote"/>
        <w:bidi/>
      </w:pPr>
      <w:r>
        <w:rPr>
          <w:rStyle w:val="ac"/>
          <w:rtl/>
        </w:rPr>
        <w:footnoteRef/>
      </w:r>
      <w:r>
        <w:rPr>
          <w:rtl/>
        </w:rPr>
        <w:t>[דאיירי אף היכא דהיה אנוס בנפילה. דאילו היכא דנתנו לו זמן לפנות כת' התוס' (הנ"ל) דנחשב נפילת פשיעה].</w:t>
      </w:r>
    </w:p>
    <w:p w14:paraId="6E1D2C81" w14:textId="77777777" w:rsidR="009713BF" w:rsidRDefault="00000000" w:rsidP="00556711">
      <w:pPr>
        <w:pStyle w:val="Footnote"/>
        <w:bidi/>
      </w:pPr>
      <w:r>
        <w:rPr>
          <w:rtl/>
        </w:rPr>
        <w:tab/>
        <w:t>אך יש שהעירו דאיירי הכא דלאחר נפילה היה לו שהות לסלק ולא סילק, ואח"כ הפקיר. ויש ראשונים (בשיטמ"ק ב"ק כט. ומח.) דהיכא שהיה לו פנאי לסלק חייב [ולא הוה בכלל מפקיר נזקיו]. והא דאיתא בעלמא דמפקיר נזקיו לאחר נפילת אונס פטור איירי שהפקיר מיד לאחר הנפילה. ולכאורה דעת תוס' דידן כחולקים דאף בכה"ג פטור, כיון דלא פשע בעיקר הנפילה. וכ"ה פשטות התוס' (ב"ק כט.), וכ"ד הב"ח (תיא). וע"ע אמר"מ (כט טו).</w:t>
      </w:r>
    </w:p>
  </w:footnote>
  <w:footnote w:id="1303">
    <w:p w14:paraId="70413FFB" w14:textId="77777777" w:rsidR="009713BF" w:rsidRDefault="00000000" w:rsidP="00556711">
      <w:pPr>
        <w:pStyle w:val="Footnote"/>
        <w:bidi/>
      </w:pPr>
      <w:r>
        <w:rPr>
          <w:rStyle w:val="ac"/>
          <w:rtl/>
        </w:rPr>
        <w:footnoteRef/>
      </w:r>
      <w:r>
        <w:rPr>
          <w:rtl/>
        </w:rPr>
        <w:t>פ</w:t>
      </w:r>
      <w:r>
        <w:rPr>
          <w:b/>
          <w:bCs/>
          <w:rtl/>
        </w:rPr>
        <w:t>רש"י</w:t>
      </w:r>
      <w:r>
        <w:rPr>
          <w:rtl/>
        </w:rPr>
        <w:t xml:space="preserve"> משלו או משל הפקר. וכדאי' במסקנת הגמ' דהמשנה איירי [אף] בשל הפקר, שקנאו המשכיר בהגבהה.</w:t>
      </w:r>
    </w:p>
  </w:footnote>
  <w:footnote w:id="1304">
    <w:p w14:paraId="12406869" w14:textId="77777777" w:rsidR="009713BF" w:rsidRDefault="00000000" w:rsidP="00556711">
      <w:pPr>
        <w:pStyle w:val="Footnote"/>
        <w:bidi/>
      </w:pPr>
      <w:r>
        <w:rPr>
          <w:rStyle w:val="ac"/>
          <w:rtl/>
        </w:rPr>
        <w:footnoteRef/>
      </w:r>
      <w:r>
        <w:rPr>
          <w:rtl/>
        </w:rPr>
        <w:t>אבל ב</w:t>
      </w:r>
      <w:r>
        <w:rPr>
          <w:b/>
          <w:bCs/>
          <w:rtl/>
        </w:rPr>
        <w:t>פסקי הרי"ד</w:t>
      </w:r>
      <w:r>
        <w:rPr>
          <w:rtl/>
        </w:rPr>
        <w:t xml:space="preserve"> כת' דדין שכירות פועלים כדין בע"ח, ואף בבע"ח היכא דיש לו מטלטלין חייב לטרוח למוכרם ולפרוע במעות. [ודוקא בקרקע איתא (כתובות פו.) דאין מחייבין אותו למכור]. וכ"ד התוס' רי"ד בכ"מ (כתובות שם, ב"ק ח., וגיטין מח:), ודעת שאר ראשונים דאין חילוק בזה. [וע"ע שער המלך מלוה יא ז].</w:t>
      </w:r>
    </w:p>
    <w:p w14:paraId="4BF25118" w14:textId="77777777" w:rsidR="009713BF" w:rsidRDefault="00000000" w:rsidP="00556711">
      <w:pPr>
        <w:pStyle w:val="Footnote"/>
        <w:bidi/>
      </w:pPr>
      <w:r>
        <w:rPr>
          <w:rtl/>
        </w:rPr>
        <w:tab/>
        <w:t>{ולפ"ז אף שכירות פועלים יהא רשאי לפרוע בקרקע היכא דאין לו מעות ומטלטלין}.</w:t>
      </w:r>
    </w:p>
  </w:footnote>
  <w:footnote w:id="1305">
    <w:p w14:paraId="2A1DF477" w14:textId="77777777" w:rsidR="009713BF" w:rsidRDefault="00000000" w:rsidP="00556711">
      <w:pPr>
        <w:pStyle w:val="Footnote"/>
        <w:bidi/>
      </w:pPr>
      <w:r>
        <w:rPr>
          <w:rStyle w:val="ac"/>
          <w:rtl/>
        </w:rPr>
        <w:footnoteRef/>
      </w:r>
      <w:r>
        <w:rPr>
          <w:rtl/>
        </w:rPr>
        <w:t>וקמ"ל דחיוב שכירות הוה שהעמיד לו עבודה. ולא שייך כלל לתוצאות של הפעולה.</w:t>
      </w:r>
    </w:p>
  </w:footnote>
  <w:footnote w:id="1306">
    <w:p w14:paraId="5A383E8A" w14:textId="77777777" w:rsidR="009713BF" w:rsidRDefault="00000000" w:rsidP="00556711">
      <w:pPr>
        <w:pStyle w:val="Footnote"/>
        <w:bidi/>
      </w:pPr>
      <w:r>
        <w:rPr>
          <w:rStyle w:val="ac"/>
          <w:rtl/>
        </w:rPr>
        <w:footnoteRef/>
      </w:r>
      <w:r>
        <w:rPr>
          <w:rtl/>
        </w:rPr>
        <w:t>וכה"ק ב</w:t>
      </w:r>
      <w:r>
        <w:rPr>
          <w:b/>
          <w:bCs/>
          <w:rtl/>
        </w:rPr>
        <w:t>פסקי הרי"ד</w:t>
      </w:r>
      <w:r>
        <w:rPr>
          <w:rtl/>
        </w:rPr>
        <w:t xml:space="preserve"> דכיון דשווה כסף ככסף ליכא בל תלין, דפירעון הוי ושכרו יהיב ליה. והרי"ד תי' דאף בע"ח מחייבין אותו למכור מטלטלין (ע' לעיל).</w:t>
      </w:r>
    </w:p>
  </w:footnote>
  <w:footnote w:id="1307">
    <w:p w14:paraId="3AC40EA6" w14:textId="77777777" w:rsidR="009713BF" w:rsidRDefault="00000000" w:rsidP="00556711">
      <w:pPr>
        <w:pStyle w:val="Footnote"/>
        <w:bidi/>
      </w:pPr>
      <w:r>
        <w:rPr>
          <w:rStyle w:val="ac"/>
          <w:rtl/>
        </w:rPr>
        <w:footnoteRef/>
      </w:r>
      <w:r>
        <w:rPr>
          <w:rtl/>
        </w:rPr>
        <w:t>וכן ה</w:t>
      </w:r>
      <w:r>
        <w:rPr>
          <w:b/>
          <w:bCs/>
          <w:rtl/>
        </w:rPr>
        <w:t>מחנ"א</w:t>
      </w:r>
      <w:r>
        <w:rPr>
          <w:rtl/>
        </w:rPr>
        <w:t xml:space="preserve"> (שכירות יד) ציין ד</w:t>
      </w:r>
      <w:r>
        <w:rPr>
          <w:b/>
          <w:bCs/>
          <w:rtl/>
        </w:rPr>
        <w:t xml:space="preserve">רש"י </w:t>
      </w:r>
      <w:r>
        <w:rPr>
          <w:rtl/>
        </w:rPr>
        <w:t>דידן מבואר דלא כ</w:t>
      </w:r>
      <w:r>
        <w:rPr>
          <w:b/>
          <w:bCs/>
          <w:rtl/>
        </w:rPr>
        <w:t>רא"ש</w:t>
      </w:r>
      <w:r>
        <w:rPr>
          <w:rtl/>
        </w:rPr>
        <w:t xml:space="preserve"> ו</w:t>
      </w:r>
      <w:r>
        <w:rPr>
          <w:b/>
          <w:bCs/>
          <w:rtl/>
        </w:rPr>
        <w:t>ר"ן</w:t>
      </w:r>
      <w:r>
        <w:rPr>
          <w:rtl/>
        </w:rPr>
        <w:t xml:space="preserve"> (ע"ז סג:, רא"ש שם ה ב ור"ן ל: בדה"ר) שהוא המקור לדברי הרמ"א.</w:t>
      </w:r>
    </w:p>
    <w:p w14:paraId="0E72B9F8" w14:textId="77777777" w:rsidR="009713BF" w:rsidRDefault="00000000" w:rsidP="00556711">
      <w:pPr>
        <w:pStyle w:val="Footnote"/>
        <w:bidi/>
      </w:pPr>
      <w:r>
        <w:rPr>
          <w:rtl/>
        </w:rPr>
        <w:tab/>
        <w:t>ועוד הביא המחנ"א מה</w:t>
      </w:r>
      <w:r>
        <w:rPr>
          <w:b/>
          <w:bCs/>
          <w:rtl/>
        </w:rPr>
        <w:t>רמב"ם</w:t>
      </w:r>
      <w:r>
        <w:rPr>
          <w:rtl/>
        </w:rPr>
        <w:t xml:space="preserve"> (פיה"מ ב"ב פז., וכן הר"י מגאש שם) דכשאומר לך יפה לך, דקונה את הפשתן העומד לתלש בשכר היפוי.</w:t>
      </w:r>
    </w:p>
  </w:footnote>
  <w:footnote w:id="1308">
    <w:p w14:paraId="62551364" w14:textId="77777777" w:rsidR="009713BF" w:rsidRDefault="00000000" w:rsidP="00556711">
      <w:pPr>
        <w:pStyle w:val="Footnote"/>
        <w:bidi/>
      </w:pPr>
      <w:r>
        <w:rPr>
          <w:rStyle w:val="ac"/>
          <w:rtl/>
        </w:rPr>
        <w:footnoteRef/>
      </w:r>
      <w:r>
        <w:rPr>
          <w:rtl/>
        </w:rPr>
        <w:t>וב</w:t>
      </w:r>
      <w:r>
        <w:rPr>
          <w:b/>
          <w:bCs/>
          <w:rtl/>
        </w:rPr>
        <w:t>חי' הר"ן</w:t>
      </w:r>
      <w:r>
        <w:rPr>
          <w:rtl/>
        </w:rPr>
        <w:t xml:space="preserve"> משמע דהוה סברא, דאומדן דעתא הוא שהפועל לא מסר נפשו על דעת שלעתותי ערב יקח קרקע או כלים, ויצטרך למוכרן. [לכאורה הוה טעם לאומדנא, וא"כ אף בבע"ח שהתנה לפרוע מעות דוקא, יהא מחוייב במעות. ולא שמענו כן].</w:t>
      </w:r>
    </w:p>
    <w:p w14:paraId="74D5DB49" w14:textId="77777777" w:rsidR="009713BF" w:rsidRDefault="00000000" w:rsidP="00556711">
      <w:pPr>
        <w:pStyle w:val="Footnote"/>
        <w:bidi/>
      </w:pPr>
      <w:r>
        <w:rPr>
          <w:rtl/>
        </w:rPr>
        <w:tab/>
        <w:t>וב</w:t>
      </w:r>
      <w:r>
        <w:rPr>
          <w:b/>
          <w:bCs/>
          <w:rtl/>
        </w:rPr>
        <w:t>חי' תלמיד הרשב"א</w:t>
      </w:r>
      <w:r>
        <w:rPr>
          <w:rtl/>
        </w:rPr>
        <w:t xml:space="preserve"> (בשיטת הקדמונים) הביא בשם </w:t>
      </w:r>
      <w:r>
        <w:rPr>
          <w:b/>
          <w:bCs/>
          <w:rtl/>
        </w:rPr>
        <w:t>אחרים</w:t>
      </w:r>
      <w:r>
        <w:rPr>
          <w:rtl/>
        </w:rPr>
        <w:t xml:space="preserve"> שדבר תורה רשאי לפורעו במטלטלין או בקרקע כל שאין לו מעות. אלא מדרבנן אמרו שימציא לו מעות, שאם אתה אומר שיפרענו בשאר דברים נמצא זה מת ברעב בין כך ובין כך, ואיליו הוא נושא את נפשו.</w:t>
      </w:r>
    </w:p>
  </w:footnote>
  <w:footnote w:id="1309">
    <w:p w14:paraId="4B4A784E" w14:textId="77777777" w:rsidR="009713BF" w:rsidRDefault="00000000" w:rsidP="00556711">
      <w:pPr>
        <w:pStyle w:val="Footnote"/>
        <w:bidi/>
      </w:pPr>
      <w:r>
        <w:rPr>
          <w:rStyle w:val="ac"/>
          <w:rtl/>
        </w:rPr>
        <w:footnoteRef/>
      </w:r>
      <w:r>
        <w:rPr>
          <w:rtl/>
        </w:rPr>
        <w:t>והביא דעד"ז ערב לנזיקין גובין ממנו עידית (ע' גיטין מט:).</w:t>
      </w:r>
    </w:p>
  </w:footnote>
  <w:footnote w:id="1310">
    <w:p w14:paraId="02F61AB0" w14:textId="77777777" w:rsidR="009713BF" w:rsidRDefault="00000000" w:rsidP="00556711">
      <w:pPr>
        <w:pStyle w:val="Footnote"/>
        <w:bidi/>
      </w:pPr>
      <w:r>
        <w:rPr>
          <w:rStyle w:val="ac"/>
          <w:rtl/>
        </w:rPr>
        <w:footnoteRef/>
      </w:r>
      <w:r>
        <w:rPr>
          <w:rtl/>
        </w:rPr>
        <w:t>והביא דנראה לו כן בחלום, ופסק הלכה כך. וה</w:t>
      </w:r>
      <w:r>
        <w:rPr>
          <w:b/>
          <w:bCs/>
          <w:rtl/>
        </w:rPr>
        <w:t>ש"ך</w:t>
      </w:r>
      <w:r>
        <w:rPr>
          <w:rtl/>
        </w:rPr>
        <w:t xml:space="preserve"> (שלו ב) כת' דדברי חלומות לא מעלין ולא מורידין.</w:t>
      </w:r>
    </w:p>
  </w:footnote>
  <w:footnote w:id="1311">
    <w:p w14:paraId="366A76F4" w14:textId="77777777" w:rsidR="009713BF" w:rsidRDefault="00000000" w:rsidP="00556711">
      <w:pPr>
        <w:pStyle w:val="Footnote"/>
        <w:bidi/>
      </w:pPr>
      <w:r>
        <w:rPr>
          <w:rStyle w:val="ac"/>
          <w:rtl/>
        </w:rPr>
        <w:footnoteRef/>
      </w:r>
      <w:r>
        <w:rPr>
          <w:rtl/>
        </w:rPr>
        <w:t>וכן מבואר מדברי הרמ"ה (ע' בסמוך, וכ"פ הטור ושו"ע שלו ב) דאיירי דוקא שעשה קנין.</w:t>
      </w:r>
    </w:p>
  </w:footnote>
  <w:footnote w:id="1312">
    <w:p w14:paraId="2D623E25" w14:textId="77777777" w:rsidR="009713BF" w:rsidRDefault="00000000" w:rsidP="00556711">
      <w:pPr>
        <w:pStyle w:val="Footnote"/>
        <w:bidi/>
      </w:pPr>
      <w:r>
        <w:rPr>
          <w:rStyle w:val="ac"/>
          <w:rtl/>
        </w:rPr>
        <w:footnoteRef/>
      </w:r>
      <w:r>
        <w:rPr>
          <w:rtl/>
        </w:rPr>
        <w:t>אבל ה</w:t>
      </w:r>
      <w:r>
        <w:rPr>
          <w:b/>
          <w:bCs/>
          <w:rtl/>
        </w:rPr>
        <w:t>גר"א</w:t>
      </w:r>
      <w:r>
        <w:rPr>
          <w:rtl/>
        </w:rPr>
        <w:t xml:space="preserve"> (עב קכט) העיר דהב"ח וסמ"ע כת' טעם אחר לחלק בין פועל לגינה, ונעלמו מהם דברי רשב"א הנ"ל.</w:t>
      </w:r>
    </w:p>
  </w:footnote>
  <w:footnote w:id="1313">
    <w:p w14:paraId="2CF6D135" w14:textId="77777777" w:rsidR="009713BF" w:rsidRDefault="00000000" w:rsidP="00556711">
      <w:pPr>
        <w:pStyle w:val="Footnote"/>
        <w:bidi/>
      </w:pPr>
      <w:r>
        <w:rPr>
          <w:rStyle w:val="ac"/>
          <w:rtl/>
        </w:rPr>
        <w:footnoteRef/>
      </w:r>
      <w:r>
        <w:rPr>
          <w:rtl/>
        </w:rPr>
        <w:t>וה</w:t>
      </w:r>
      <w:r>
        <w:rPr>
          <w:b/>
          <w:bCs/>
          <w:rtl/>
        </w:rPr>
        <w:t>תוי"ט</w:t>
      </w:r>
      <w:r>
        <w:rPr>
          <w:rtl/>
        </w:rPr>
        <w:t xml:space="preserve"> הק' דהנידון הכא משום דעת המקנה, דמשתמיט. ולא תלי בענין הקונה.</w:t>
      </w:r>
    </w:p>
  </w:footnote>
  <w:footnote w:id="1314">
    <w:p w14:paraId="13C4A7D6" w14:textId="77777777" w:rsidR="009713BF" w:rsidRDefault="00000000" w:rsidP="00556711">
      <w:pPr>
        <w:pStyle w:val="Footnote"/>
        <w:bidi/>
      </w:pPr>
      <w:r>
        <w:rPr>
          <w:rStyle w:val="ac"/>
          <w:rtl/>
        </w:rPr>
        <w:footnoteRef/>
      </w:r>
      <w:r>
        <w:rPr>
          <w:rtl/>
        </w:rPr>
        <w:t>וביאר דאף דקי"ל (לעיל קיב.) דלא תבעו אינו עובר עליו, הכא שלא תבעו משום שהיה סובר שכבר קבל שכרו.</w:t>
      </w:r>
    </w:p>
  </w:footnote>
  <w:footnote w:id="1315">
    <w:p w14:paraId="7A677E73" w14:textId="77777777" w:rsidR="009713BF" w:rsidRDefault="00000000" w:rsidP="00556711">
      <w:pPr>
        <w:pStyle w:val="Footnote"/>
        <w:bidi/>
      </w:pPr>
      <w:r>
        <w:rPr>
          <w:rStyle w:val="ac"/>
          <w:rtl/>
        </w:rPr>
        <w:footnoteRef/>
      </w:r>
      <w:r>
        <w:rPr>
          <w:rtl/>
        </w:rPr>
        <w:t>והוסיף דפנינהו לפניו [וכדעת הרי"ף].</w:t>
      </w:r>
    </w:p>
  </w:footnote>
  <w:footnote w:id="1316">
    <w:p w14:paraId="6F6B0D71" w14:textId="77777777" w:rsidR="009713BF" w:rsidRDefault="00000000" w:rsidP="00556711">
      <w:pPr>
        <w:pStyle w:val="Footnote"/>
        <w:bidi/>
      </w:pPr>
      <w:r>
        <w:rPr>
          <w:rStyle w:val="ac"/>
          <w:rtl/>
        </w:rPr>
        <w:footnoteRef/>
      </w:r>
      <w:r>
        <w:rPr>
          <w:rtl/>
        </w:rPr>
        <w:t>והט"ז ביאר דלא צריך התלמוד והפוסקים להזכירו כיון דמיירי ג"כ בשל הפקר דהיינו ששכרו ללקוט דבר של הפקר, דע"כ לא איירי שהניחו ברה"ר, אלא ששכרו לפנותם לרשותו של הפועל. אבל היכא שהיה כבר מונח ברשותו ה"נ אמרי' אשתמוטי.</w:t>
      </w:r>
    </w:p>
  </w:footnote>
  <w:footnote w:id="1317">
    <w:p w14:paraId="78EF9811" w14:textId="77777777" w:rsidR="009713BF" w:rsidRDefault="00000000" w:rsidP="00556711">
      <w:pPr>
        <w:pStyle w:val="Footnote"/>
        <w:bidi/>
      </w:pPr>
      <w:r>
        <w:rPr>
          <w:rStyle w:val="ac"/>
          <w:rtl/>
        </w:rPr>
        <w:footnoteRef/>
      </w:r>
      <w:r>
        <w:rPr>
          <w:rtl/>
        </w:rPr>
        <w:t>וה</w:t>
      </w:r>
      <w:r>
        <w:rPr>
          <w:b/>
          <w:bCs/>
          <w:rtl/>
        </w:rPr>
        <w:t>שער משפט</w:t>
      </w:r>
      <w:r>
        <w:rPr>
          <w:rtl/>
        </w:rPr>
        <w:t xml:space="preserve"> (עג טז) כת' דמ"מ לאחר שהמלוה מכר את המשכון [אף שלא בפניו], הוי כפינה אותו שלא בפניו, ולדברי הפוסקים (דלא כרי"ף) דאף פינהו שלא בפניו מהני, כ"ש במשכון.</w:t>
      </w:r>
    </w:p>
    <w:p w14:paraId="1AA9B34C" w14:textId="77777777" w:rsidR="009713BF" w:rsidRDefault="00000000" w:rsidP="00556711">
      <w:pPr>
        <w:pStyle w:val="Footnote"/>
        <w:bidi/>
      </w:pPr>
      <w:r>
        <w:rPr>
          <w:rtl/>
        </w:rPr>
        <w:tab/>
        <w:t>ועוד כת' דלכאורה מקור לדין זה מדין משכון קרקע (לעיל סו:) דהיכא דבסוך הזמן אמר לו לקנות אמרי' דמחמת כיסופא. אך יש לדחות דשאני קרקע, דאין רגילות למכור קרקע [דמש"ה נחשב אסמכתא וגזים, וכמ"ש תוס' סו.]. ע"ע מש"כ שם.</w:t>
      </w:r>
    </w:p>
  </w:footnote>
  <w:footnote w:id="1318">
    <w:p w14:paraId="7B502C78" w14:textId="77777777" w:rsidR="009713BF" w:rsidRDefault="00000000" w:rsidP="00556711">
      <w:pPr>
        <w:pStyle w:val="Footnote"/>
        <w:bidi/>
      </w:pPr>
      <w:r>
        <w:rPr>
          <w:rStyle w:val="ac"/>
          <w:rtl/>
        </w:rPr>
        <w:footnoteRef/>
      </w:r>
      <w:r>
        <w:rPr>
          <w:rtl/>
        </w:rPr>
        <w:t>וה</w:t>
      </w:r>
      <w:r>
        <w:rPr>
          <w:b/>
          <w:bCs/>
          <w:rtl/>
        </w:rPr>
        <w:t>ש"ך</w:t>
      </w:r>
      <w:r>
        <w:rPr>
          <w:rtl/>
        </w:rPr>
        <w:t xml:space="preserve"> (עב קיד ושלו ה) תמה דהטור ושו"ע (שלו ב, ורמ"ה הנ"ל) ס"ל דבפועל אף בלא פינה, וכדברי הרשב"א. וא"כ אף גבי משכון נימא דכיון שקיבל עליו, אף בלא פינהו. והר"ן תלה הא בהא.</w:t>
      </w:r>
    </w:p>
    <w:p w14:paraId="4DC6EAD5" w14:textId="77777777" w:rsidR="009713BF" w:rsidRDefault="00000000" w:rsidP="00556711">
      <w:pPr>
        <w:pStyle w:val="Footnote"/>
        <w:bidi/>
      </w:pPr>
      <w:r>
        <w:rPr>
          <w:rtl/>
        </w:rPr>
        <w:tab/>
        <w:t>וה</w:t>
      </w:r>
      <w:r>
        <w:rPr>
          <w:b/>
          <w:bCs/>
          <w:rtl/>
        </w:rPr>
        <w:t>גר"א</w:t>
      </w:r>
      <w:r>
        <w:rPr>
          <w:rtl/>
        </w:rPr>
        <w:t xml:space="preserve"> (עב קכט) כת' דהשו"ע סמך אסוף דברי נמוק"י דנוכל לומר דבזה אף הרשב"א מודה.</w:t>
      </w:r>
    </w:p>
  </w:footnote>
  <w:footnote w:id="1319">
    <w:p w14:paraId="632BD54D" w14:textId="77777777" w:rsidR="009713BF" w:rsidRDefault="00000000" w:rsidP="00556711">
      <w:pPr>
        <w:pStyle w:val="Footnote"/>
        <w:bidi/>
      </w:pPr>
      <w:r>
        <w:rPr>
          <w:rStyle w:val="ac"/>
          <w:rtl/>
        </w:rPr>
        <w:footnoteRef/>
      </w:r>
      <w:r>
        <w:rPr>
          <w:rtl/>
        </w:rPr>
        <w:t>וב</w:t>
      </w:r>
      <w:r>
        <w:rPr>
          <w:b/>
          <w:bCs/>
          <w:rtl/>
        </w:rPr>
        <w:t>הג' חש"ל</w:t>
      </w:r>
      <w:r>
        <w:rPr>
          <w:rtl/>
        </w:rPr>
        <w:t xml:space="preserve"> הק' מטעם זה על הרמ"ה והשו"ע אמאי לא יקנה בדמי הפעולה שמגיע לו כמו בהחליף דמי שור בפרה (כדלעיל מו:). אך הביא דדעת הראשונים (תוס' מו: והרמ"א קצט ב) דהתם איירי באומר מכור לי בהנאת מחילת הדמים. ודוקא לדעת הרמב"ם קונה בעצם החוב. אבל הק' סתירה השו"ע.</w:t>
      </w:r>
    </w:p>
    <w:p w14:paraId="23A2E8B4" w14:textId="77777777" w:rsidR="009713BF" w:rsidRDefault="00000000" w:rsidP="00556711">
      <w:pPr>
        <w:pStyle w:val="Footnote"/>
        <w:bidi/>
      </w:pPr>
      <w:r>
        <w:rPr>
          <w:rtl/>
        </w:rPr>
        <w:tab/>
        <w:t>וכת' דיש קצת מקום לחלק דדוקא כשהפועל ביקש כן מבעה"ב שיתן לו התבן עבור מעות הפעולה הוה בכלל מילתא דלא שכיח, אבל כשהבעה"ב אומר שיקח י"ל דלא קנה [וציין לדברי הרי"ף לעיל שם]. אבל כת' דלא נמצא לאחד מן המפרשים שיחלקו בזה. וגם רש"י (שם) פירש דאיירי שהלוקח אמר לו וכו'.</w:t>
      </w:r>
    </w:p>
  </w:footnote>
  <w:footnote w:id="1320">
    <w:p w14:paraId="3BC6134A" w14:textId="77777777" w:rsidR="009713BF" w:rsidRDefault="00000000" w:rsidP="00556711">
      <w:pPr>
        <w:pStyle w:val="Footnote"/>
        <w:bidi/>
      </w:pPr>
      <w:r>
        <w:rPr>
          <w:rStyle w:val="ac"/>
          <w:rtl/>
        </w:rPr>
        <w:footnoteRef/>
      </w:r>
      <w:r>
        <w:rPr>
          <w:rtl/>
        </w:rPr>
        <w:t>ה</w:t>
      </w:r>
      <w:r>
        <w:rPr>
          <w:b/>
          <w:bCs/>
          <w:rtl/>
        </w:rPr>
        <w:t>רש"ש</w:t>
      </w:r>
      <w:r>
        <w:rPr>
          <w:rtl/>
        </w:rPr>
        <w:t xml:space="preserve"> הגיה ארבעה [טפחים], וכדאי' (לעיל קטז: בבית ועלייה). וכ"ה ב</w:t>
      </w:r>
      <w:r>
        <w:rPr>
          <w:b/>
          <w:bCs/>
          <w:rtl/>
        </w:rPr>
        <w:t>רמב"ם</w:t>
      </w:r>
      <w:r>
        <w:rPr>
          <w:rtl/>
        </w:rPr>
        <w:t xml:space="preserve"> (ד ח) ושאר פוסקים.</w:t>
      </w:r>
    </w:p>
  </w:footnote>
  <w:footnote w:id="1321">
    <w:p w14:paraId="38DEC5D1" w14:textId="77777777" w:rsidR="009713BF" w:rsidRDefault="00000000" w:rsidP="00556711">
      <w:pPr>
        <w:pStyle w:val="Footnote"/>
        <w:bidi/>
      </w:pPr>
      <w:r>
        <w:rPr>
          <w:rStyle w:val="ac"/>
          <w:rtl/>
        </w:rPr>
        <w:footnoteRef/>
      </w:r>
      <w:r>
        <w:rPr>
          <w:rtl/>
        </w:rPr>
        <w:t>ואין לו להטריחו לירד ולזרוע ולעלות ולזרוע וכן בכל שעה ושעה שמשקהו בכל יום.</w:t>
      </w:r>
    </w:p>
  </w:footnote>
  <w:footnote w:id="1322">
    <w:p w14:paraId="5557A4C9" w14:textId="77777777" w:rsidR="009713BF" w:rsidRDefault="00000000" w:rsidP="00556711">
      <w:pPr>
        <w:pStyle w:val="Footnote"/>
        <w:bidi/>
      </w:pPr>
      <w:r>
        <w:rPr>
          <w:rStyle w:val="ac"/>
          <w:rtl/>
        </w:rPr>
        <w:footnoteRef/>
      </w:r>
      <w:r>
        <w:rPr>
          <w:rtl/>
        </w:rPr>
        <w:t>לכאורה כוונתו באחין שחלקו, דהוה שדהו של עליון. או דילמא כיון שלוקח לו זכות למטה, הוה על דעת שיתן תמורתו מה שלמעלה. [וכמו למ"ד שמין לשואל, משלם לו חפץ חדש, וזוכה בשברים]. אבל בשוכר ומשכיר לכאורה כיון דמקבל זכותו למטה, שוב אין לו זכות למעלה. דלא השכיר לו ב' גינות.</w:t>
      </w:r>
    </w:p>
  </w:footnote>
  <w:footnote w:id="1323">
    <w:p w14:paraId="1E59A643" w14:textId="77777777" w:rsidR="009713BF" w:rsidRDefault="00000000" w:rsidP="00556711">
      <w:pPr>
        <w:pStyle w:val="Footnote"/>
        <w:bidi/>
      </w:pPr>
      <w:r>
        <w:rPr>
          <w:rStyle w:val="ac"/>
          <w:rtl/>
        </w:rPr>
        <w:footnoteRef/>
      </w:r>
      <w:r>
        <w:rPr>
          <w:rtl/>
        </w:rPr>
        <w:t>ולשון התוס' דרב ושמואל מיירי בשוכר ומשכיר, דומיא דההיא דפליגי לעיל. משמע דהמח' דרב ושמואל בבית הבד ברובו וכו' איירי בשוכר ומשכיר, דומיא דמח' לעיל. ומש"ה מצריך להו. ואף דהמשנה לא איירי בשוכר ומשכיר, וזהו קו' התוס'. ועד"ז משמע בתוס' רא"ש. [אך לכאורה רב ושמואל קאי הכא אמתני', והקו' רק מהצריכותא].</w:t>
      </w:r>
    </w:p>
  </w:footnote>
  <w:footnote w:id="1324">
    <w:p w14:paraId="704C19C0" w14:textId="77777777" w:rsidR="009713BF" w:rsidRDefault="00000000" w:rsidP="00556711">
      <w:pPr>
        <w:pStyle w:val="Footnote"/>
        <w:bidi/>
      </w:pPr>
      <w:r>
        <w:rPr>
          <w:rStyle w:val="ac"/>
          <w:rtl/>
        </w:rPr>
        <w:footnoteRef/>
      </w:r>
      <w:r>
        <w:rPr>
          <w:rtl/>
        </w:rPr>
        <w:t>אבל ב</w:t>
      </w:r>
      <w:r>
        <w:rPr>
          <w:b/>
          <w:bCs/>
          <w:rtl/>
        </w:rPr>
        <w:t>שו"ת הרשב"א</w:t>
      </w:r>
      <w:r>
        <w:rPr>
          <w:rtl/>
        </w:rPr>
        <w:t xml:space="preserve"> (ג לא) כת' דדוקא בסוגיין אמרי' דזמן בי"ד ל' יום, אבל בשאר דברים הכל לפי הענין. ופעמים נותנים ב' וג' ימים, ופעמים צ' יום (כדאי' ב"ק קיב:).</w:t>
      </w:r>
    </w:p>
  </w:footnote>
  <w:footnote w:id="1325">
    <w:p w14:paraId="3284CA8B" w14:textId="77777777" w:rsidR="009713BF" w:rsidRDefault="00000000" w:rsidP="00556711">
      <w:pPr>
        <w:pStyle w:val="Footnote"/>
        <w:bidi/>
      </w:pPr>
      <w:r>
        <w:rPr>
          <w:rStyle w:val="ac"/>
          <w:rtl/>
        </w:rPr>
        <w:footnoteRef/>
      </w:r>
      <w:r>
        <w:rPr>
          <w:rtl/>
        </w:rPr>
        <w:t>דדרשי' שנת השמטיה, יש שמיטה אחרת שהיא כזו, המלוה סתם, דאמר מר ל' יום בשנה חשוב שנה. [וילפי' ל' יום דהוה כשנה. ולא משום זמן בי"ד].</w:t>
      </w:r>
    </w:p>
    <w:p w14:paraId="2B5B10A3" w14:textId="77777777" w:rsidR="009713BF" w:rsidRDefault="00000000" w:rsidP="00556711">
      <w:pPr>
        <w:pStyle w:val="Footnote"/>
        <w:bidi/>
      </w:pPr>
      <w:r>
        <w:rPr>
          <w:rtl/>
        </w:rPr>
        <w:tab/>
        <w:t>וה</w:t>
      </w:r>
      <w:r>
        <w:rPr>
          <w:b/>
          <w:bCs/>
          <w:rtl/>
        </w:rPr>
        <w:t>גרי"ז</w:t>
      </w:r>
      <w:r>
        <w:rPr>
          <w:rtl/>
        </w:rPr>
        <w:t xml:space="preserve"> (מלוה כו ב, והו' בגר"ח סטנסל שיב) דהוה דין גזיה"כ דאינו רשאי לתובעו, והוה זכות שזיכתה התורה ללווה. ולא משום אומדנא, וכמו שקבע זמן להלוואה. [ונפק"מ אף בערב ילפי' שנותנים לו זמן זה, וכמ"ש הרמב"ם (מלוה כו ב), ע"פ דברי ה</w:t>
      </w:r>
      <w:r>
        <w:rPr>
          <w:b/>
          <w:bCs/>
          <w:rtl/>
        </w:rPr>
        <w:t>ש"ך</w:t>
      </w:r>
      <w:r>
        <w:rPr>
          <w:rtl/>
        </w:rPr>
        <w:t xml:space="preserve"> (קכט כג)]. וכן האריך ה</w:t>
      </w:r>
      <w:r>
        <w:rPr>
          <w:b/>
          <w:bCs/>
          <w:rtl/>
        </w:rPr>
        <w:t>דבר אברהם</w:t>
      </w:r>
      <w:r>
        <w:rPr>
          <w:rtl/>
        </w:rPr>
        <w:t xml:space="preserve"> (א לב) דהוה גזיה"כ ודררא דאיסור שאינו רשאי לתבוע, והוה ענין שמיטה קטנה. ועוד כתב דהוה איסור בעלמא [אבל יש לו זכות ממון לתבוע].</w:t>
      </w:r>
    </w:p>
  </w:footnote>
  <w:footnote w:id="1326">
    <w:p w14:paraId="5F9A0465" w14:textId="77777777" w:rsidR="009713BF" w:rsidRDefault="00000000" w:rsidP="00556711">
      <w:pPr>
        <w:pStyle w:val="Footnote"/>
        <w:bidi/>
      </w:pPr>
      <w:r>
        <w:rPr>
          <w:rStyle w:val="ac"/>
          <w:rtl/>
        </w:rPr>
        <w:footnoteRef/>
      </w:r>
      <w:r>
        <w:rPr>
          <w:rtl/>
        </w:rPr>
        <w:t>משמע דהוה דין על הדיין שעושה צדקה. וצ"ב איך רשאי לעשות צדקה בממון שאינו שלו. וי"ל דמה שהדיין מתעכב בכפייה לפרוע לא נחשב חסרון ממון לתובע.</w:t>
      </w:r>
    </w:p>
  </w:footnote>
  <w:footnote w:id="1327">
    <w:p w14:paraId="32A785F6" w14:textId="77777777" w:rsidR="009713BF" w:rsidRDefault="00000000" w:rsidP="00556711">
      <w:pPr>
        <w:pStyle w:val="Footnote"/>
        <w:bidi/>
      </w:pPr>
      <w:r>
        <w:rPr>
          <w:rStyle w:val="ac"/>
          <w:rtl/>
        </w:rPr>
        <w:footnoteRef/>
      </w:r>
      <w:r>
        <w:rPr>
          <w:rtl/>
        </w:rPr>
        <w:t>וב</w:t>
      </w:r>
      <w:r>
        <w:rPr>
          <w:b/>
          <w:bCs/>
          <w:rtl/>
        </w:rPr>
        <w:t>חי' הר"ן</w:t>
      </w:r>
      <w:r>
        <w:rPr>
          <w:rtl/>
        </w:rPr>
        <w:t xml:space="preserve"> כת' דדוקא חובל דהוה היזק בידים וגם חסריה ממונא. אבל בעל חוב נותנים זמן אף דחסריה ממונא. דדוקא חובל דקנסינן ליה היכא דחסריה, אבל הלואה דמדעתא דנפשיה אוזפיה נותנין זמן.</w:t>
      </w:r>
    </w:p>
    <w:p w14:paraId="5FCAFE17" w14:textId="77777777" w:rsidR="009713BF" w:rsidRDefault="00000000" w:rsidP="00556711">
      <w:pPr>
        <w:pStyle w:val="Footnote"/>
        <w:bidi/>
      </w:pPr>
      <w:r>
        <w:rPr>
          <w:rtl/>
        </w:rPr>
        <w:tab/>
        <w:t>והביא ד</w:t>
      </w:r>
      <w:r>
        <w:rPr>
          <w:b/>
          <w:bCs/>
          <w:rtl/>
        </w:rPr>
        <w:t>ר"ח</w:t>
      </w:r>
      <w:r>
        <w:rPr>
          <w:rtl/>
        </w:rPr>
        <w:t xml:space="preserve"> כת' דמ"מ הקובע זמן ידוע והגיע זמנו ולא פרעו אין נותנין לו זמן אחר.</w:t>
      </w:r>
    </w:p>
  </w:footnote>
  <w:footnote w:id="1328">
    <w:p w14:paraId="09829C63" w14:textId="77777777" w:rsidR="009713BF" w:rsidRDefault="00000000" w:rsidP="00556711">
      <w:pPr>
        <w:pStyle w:val="Footnote"/>
        <w:bidi/>
      </w:pPr>
      <w:r>
        <w:rPr>
          <w:rStyle w:val="ac"/>
          <w:rtl/>
        </w:rPr>
        <w:footnoteRef/>
      </w:r>
      <w:r>
        <w:rPr>
          <w:rtl/>
        </w:rPr>
        <w:t>ור' יונתן כת' דקונה אפי' לא נכנסה שם המציאה מדעתו, כל שכן הכא דהוי מדעתו שהפקירום בעלים בפירוש.</w:t>
      </w:r>
    </w:p>
  </w:footnote>
  <w:footnote w:id="1329">
    <w:p w14:paraId="72B6483F" w14:textId="77777777" w:rsidR="009713BF" w:rsidRDefault="00000000" w:rsidP="00556711">
      <w:pPr>
        <w:pStyle w:val="Footnote"/>
        <w:bidi/>
      </w:pPr>
      <w:r>
        <w:rPr>
          <w:rStyle w:val="ac"/>
          <w:rtl/>
        </w:rPr>
        <w:footnoteRef/>
      </w:r>
      <w:r>
        <w:rPr>
          <w:rtl/>
        </w:rPr>
        <w:t>וה</w:t>
      </w:r>
      <w:r>
        <w:rPr>
          <w:b/>
          <w:bCs/>
          <w:rtl/>
        </w:rPr>
        <w:t>גליון</w:t>
      </w:r>
      <w:r>
        <w:rPr>
          <w:rtl/>
        </w:rPr>
        <w:t xml:space="preserve"> (בשיטימ"ק) כת' דהוה [צ"ל הוה] מצי לאוקמה בשאין משתמר, דבעינן עומד בצד שדהו.</w:t>
      </w:r>
    </w:p>
  </w:footnote>
  <w:footnote w:id="1330">
    <w:p w14:paraId="55FE8143" w14:textId="77777777" w:rsidR="009713BF" w:rsidRDefault="00000000" w:rsidP="00556711">
      <w:pPr>
        <w:pStyle w:val="Footnote"/>
        <w:bidi/>
      </w:pPr>
      <w:r>
        <w:rPr>
          <w:rStyle w:val="ac"/>
          <w:rtl/>
        </w:rPr>
        <w:footnoteRef/>
      </w:r>
      <w:r>
        <w:rPr>
          <w:rtl/>
        </w:rPr>
        <w:t>לשון ה</w:t>
      </w:r>
      <w:r>
        <w:rPr>
          <w:b/>
          <w:bCs/>
          <w:rtl/>
        </w:rPr>
        <w:t>ט"ז</w:t>
      </w:r>
      <w:r>
        <w:rPr>
          <w:rtl/>
        </w:rPr>
        <w:t xml:space="preserve"> (שלו ב) דלא נתכוין בעל הכותל להפילו [לרשותו ולא אמר אלא] לדחותו. ולגירסא זו משמע דאי נתכוון לזרוק האבנים לחצר חבירו לא שייך אשתמוטי. [אבל י"ל ד'להפילו' וכל הסוגריים הוא ט"ס, ולשון הטור (קסו, שממנו לקח הט"ז) שלא כיון אלא לדחותו].</w:t>
      </w:r>
    </w:p>
  </w:footnote>
  <w:footnote w:id="1331">
    <w:p w14:paraId="1FB1C23B" w14:textId="77777777" w:rsidR="009713BF" w:rsidRDefault="00000000" w:rsidP="00556711">
      <w:pPr>
        <w:pStyle w:val="Footnote"/>
        <w:bidi/>
      </w:pPr>
      <w:r>
        <w:rPr>
          <w:rStyle w:val="ac"/>
          <w:rtl/>
        </w:rPr>
        <w:footnoteRef/>
      </w:r>
      <w:r>
        <w:rPr>
          <w:rtl/>
        </w:rPr>
        <w:t>ויל"ד דמ"מ אמר בפיו שיוכל ליקח, ואמאי לא הוה דברים שבלב, דקי"ל דאינם דברים. וי"ל דהענין מוכיח דלא גמר דעתו, והוה כדברים שבלב כל אדם. ועד"ז מצאנו באסמכתא דכיון דהמעשה אינו מוכיח דדעתו להקנות ל"ק. [וע"ע שער משפט (עג טז) שדימה דין זה [בע"ח שאומר לזכות במשכון מחמת כיסופא כשדחקו, שהר"ן השווה לסוגיין] לגדרי אסמכתא (ע"ע לעיל סו:)].</w:t>
      </w:r>
    </w:p>
  </w:footnote>
  <w:footnote w:id="1332">
    <w:p w14:paraId="01751194" w14:textId="77777777" w:rsidR="009713BF" w:rsidRDefault="00000000" w:rsidP="00556711">
      <w:pPr>
        <w:pStyle w:val="Footnote"/>
        <w:bidi/>
      </w:pPr>
      <w:r>
        <w:rPr>
          <w:rStyle w:val="ac"/>
          <w:rtl/>
        </w:rPr>
        <w:footnoteRef/>
      </w:r>
      <w:r>
        <w:rPr>
          <w:rtl/>
        </w:rPr>
        <w:t>ויל"ד דהוה תפיסה לאחר שנולד הספק, אלא דהוה תפיסה ברשות.</w:t>
      </w:r>
    </w:p>
  </w:footnote>
  <w:footnote w:id="1333">
    <w:p w14:paraId="032FFA77" w14:textId="77777777" w:rsidR="009713BF" w:rsidRDefault="00000000" w:rsidP="00556711">
      <w:pPr>
        <w:pStyle w:val="Footnote"/>
        <w:bidi/>
      </w:pPr>
      <w:r>
        <w:rPr>
          <w:rStyle w:val="ac"/>
          <w:rtl/>
        </w:rPr>
        <w:footnoteRef/>
      </w:r>
      <w:r>
        <w:rPr>
          <w:rtl/>
        </w:rPr>
        <w:t>וה</w:t>
      </w:r>
      <w:r>
        <w:rPr>
          <w:b/>
          <w:bCs/>
          <w:rtl/>
        </w:rPr>
        <w:t>רמ"ך</w:t>
      </w:r>
      <w:r>
        <w:rPr>
          <w:rtl/>
        </w:rPr>
        <w:t xml:space="preserve"> (בשיטמ"ק) כת' דה"ה היכא דקנה מיניה דמחלינהו גביה.</w:t>
      </w:r>
    </w:p>
    <w:p w14:paraId="62A85456" w14:textId="77777777" w:rsidR="009713BF" w:rsidRDefault="00000000" w:rsidP="00556711">
      <w:pPr>
        <w:pStyle w:val="Footnote"/>
        <w:bidi/>
      </w:pPr>
      <w:r>
        <w:rPr>
          <w:rtl/>
        </w:rPr>
        <w:tab/>
        <w:t>ועוד כת' דאפ"ה היכא דבעל הגינה קיבל עליו אינו יכול לחזור בו, דכיון דאירצי מחילה להיזקא. ומחילה לא בעיא קנין.</w:t>
      </w:r>
    </w:p>
  </w:footnote>
  <w:footnote w:id="1334">
    <w:p w14:paraId="6EB859EA" w14:textId="77777777" w:rsidR="009713BF" w:rsidRDefault="00000000" w:rsidP="00556711">
      <w:pPr>
        <w:pStyle w:val="Footnote"/>
        <w:bidi/>
      </w:pPr>
      <w:r>
        <w:rPr>
          <w:rStyle w:val="ac"/>
          <w:rtl/>
        </w:rPr>
        <w:footnoteRef/>
      </w:r>
      <w:r>
        <w:rPr>
          <w:rtl/>
        </w:rPr>
        <w:t>ו</w:t>
      </w:r>
      <w:r>
        <w:rPr>
          <w:b/>
          <w:bCs/>
          <w:rtl/>
        </w:rPr>
        <w:t>ר' יונתן</w:t>
      </w:r>
      <w:r>
        <w:rPr>
          <w:rtl/>
        </w:rPr>
        <w:t xml:space="preserve"> (בשיטמ"ק) כת' דאי"צ שיפנה את כלהו בפניו, אלא כיון שהתחיל בפניו מיד קננהו, ומש"ה נקט הלשון ואם משקבל עליו וכו'. וכ"כ ה</w:t>
      </w:r>
      <w:r>
        <w:rPr>
          <w:b/>
          <w:bCs/>
          <w:rtl/>
        </w:rPr>
        <w:t>רמ"ך</w:t>
      </w:r>
      <w:r>
        <w:rPr>
          <w:rtl/>
        </w:rPr>
        <w:t xml:space="preserve"> (בשיטמ"ק) גבי פועל.</w:t>
      </w:r>
    </w:p>
  </w:footnote>
  <w:footnote w:id="1335">
    <w:p w14:paraId="315E6277" w14:textId="77777777" w:rsidR="009713BF" w:rsidRDefault="00000000" w:rsidP="00556711">
      <w:pPr>
        <w:pStyle w:val="Footnote"/>
        <w:bidi/>
      </w:pPr>
      <w:r>
        <w:rPr>
          <w:rStyle w:val="ac"/>
          <w:rtl/>
        </w:rPr>
        <w:footnoteRef/>
      </w:r>
      <w:r>
        <w:rPr>
          <w:rtl/>
        </w:rPr>
        <w:t>ויש להביא ראיה מדברי ר' יונתן (הנ"ל) דסגי דפינה את מקצתו.</w:t>
      </w:r>
    </w:p>
  </w:footnote>
  <w:footnote w:id="1336">
    <w:p w14:paraId="0CF43DD5" w14:textId="77777777" w:rsidR="009713BF" w:rsidRDefault="00000000" w:rsidP="00556711">
      <w:pPr>
        <w:pStyle w:val="Footnote"/>
        <w:bidi/>
      </w:pPr>
      <w:r>
        <w:rPr>
          <w:rStyle w:val="ac"/>
          <w:rtl/>
        </w:rPr>
        <w:footnoteRef/>
      </w:r>
      <w:r>
        <w:rPr>
          <w:rtl/>
        </w:rPr>
        <w:t>דכת' דברישא אף דפנינהו (וכדאי' לעיל), מכל מקום לא גמר ומקנה כיון דליכא בל תלין.</w:t>
      </w:r>
    </w:p>
  </w:footnote>
  <w:footnote w:id="1337">
    <w:p w14:paraId="10F4DC9D" w14:textId="77777777" w:rsidR="009713BF" w:rsidRDefault="00000000" w:rsidP="00556711">
      <w:pPr>
        <w:pStyle w:val="Footnote"/>
        <w:bidi/>
      </w:pPr>
      <w:r>
        <w:rPr>
          <w:rStyle w:val="ac"/>
          <w:rtl/>
        </w:rPr>
        <w:footnoteRef/>
      </w:r>
      <w:r>
        <w:rPr>
          <w:rtl/>
        </w:rPr>
        <w:t>וה</w:t>
      </w:r>
      <w:r>
        <w:rPr>
          <w:b/>
          <w:bCs/>
          <w:rtl/>
        </w:rPr>
        <w:t>רמב"ן</w:t>
      </w:r>
      <w:r>
        <w:rPr>
          <w:rtl/>
        </w:rPr>
        <w:t xml:space="preserve"> הק' [כקו' תוס' ד"ה לעשות] למסקנא אמאי לא העמידו בשל חבירו, בשכרו סתמא. ותי' [תי' ראשון] דהתם אם בעה"ב עשאו שליח, א"כ בעה"ב חייב שכרו. ואם לא עשאו שליח, מאי שומעין לו, האיך יטול מה שעשה, והרי אין לו ולפועל במה שעשו כלום. אלא כדין יורד לתוך של חבירו שלא ברשות. [ועוד תי' כתוס'].</w:t>
      </w:r>
    </w:p>
  </w:footnote>
  <w:footnote w:id="1338">
    <w:p w14:paraId="1CC02A69" w14:textId="77777777" w:rsidR="009713BF" w:rsidRDefault="00000000" w:rsidP="00556711">
      <w:pPr>
        <w:pStyle w:val="Footnote"/>
        <w:bidi/>
      </w:pPr>
      <w:r>
        <w:rPr>
          <w:rStyle w:val="ac"/>
          <w:rtl/>
        </w:rPr>
        <w:footnoteRef/>
      </w:r>
      <w:r>
        <w:rPr>
          <w:rtl/>
        </w:rPr>
        <w:t>ע"ד הא דאיתא (לעיל עו: עז.). וצ"ב דהכא עשה מלאכה, ולא ישב ובטל. ואמאי לא יתחייב לו כל שכרו שסיכם עמו. ומשמע מדברי הגר"ח דאינו חייב כלל מה שקצץ עמו, כיון שקצץ ע"ד 'פעולת פועל', וע"פ דין כשעשה בשל חבירו אינו פעולת פועל. אלא דגרם לו הפסד במה שרימהו. [וצ"ב מה עדיף ממבטל כיסו, וע"ע לעיל עו:, ואכמ"ל].</w:t>
      </w:r>
    </w:p>
  </w:footnote>
  <w:footnote w:id="1339">
    <w:p w14:paraId="1327BA8A" w14:textId="77777777" w:rsidR="009713BF" w:rsidRDefault="00000000" w:rsidP="00556711">
      <w:pPr>
        <w:pStyle w:val="Footnote"/>
        <w:bidi/>
      </w:pPr>
      <w:r>
        <w:rPr>
          <w:rStyle w:val="ac"/>
          <w:rtl/>
        </w:rPr>
        <w:footnoteRef/>
      </w:r>
      <w:r>
        <w:rPr>
          <w:rtl/>
        </w:rPr>
        <w:t>והברכ"ש הביא בשם הגר"ח דכל התחייבות הנעשית על תנאי צריכין לקיים התנאי, ואם לא כן פטור.</w:t>
      </w:r>
    </w:p>
  </w:footnote>
  <w:footnote w:id="1340">
    <w:p w14:paraId="762C030A" w14:textId="77777777" w:rsidR="009713BF" w:rsidRDefault="00000000" w:rsidP="00556711">
      <w:pPr>
        <w:pStyle w:val="Footnote"/>
        <w:bidi/>
      </w:pPr>
      <w:r>
        <w:rPr>
          <w:rStyle w:val="ac"/>
          <w:rtl/>
        </w:rPr>
        <w:footnoteRef/>
      </w:r>
      <w:r>
        <w:rPr>
          <w:rtl/>
        </w:rPr>
        <w:t>אלא הפועל יתבע מבעל השדה, וזה ששוכרו ישלם לפועל ההפרש בשכרו יותר מדמי ההנאה שקיבל מבעל השדה.</w:t>
      </w:r>
    </w:p>
  </w:footnote>
  <w:footnote w:id="1341">
    <w:p w14:paraId="117D9EB5" w14:textId="77777777" w:rsidR="009713BF" w:rsidRDefault="00000000" w:rsidP="00556711">
      <w:pPr>
        <w:pStyle w:val="Footnote"/>
        <w:bidi/>
      </w:pPr>
      <w:r>
        <w:rPr>
          <w:rStyle w:val="ac"/>
          <w:rtl/>
        </w:rPr>
        <w:footnoteRef/>
      </w:r>
      <w:r>
        <w:rPr>
          <w:rtl/>
        </w:rPr>
        <w:t>ולפ"ז קו' התוס' דעדיפא לומר לך אצל בעה"ב. [ואילו פשטות קו' התוס' דמשמע דמחוייב לשלם לו, ופוטר עצמו בטענת טול מה שעשית].</w:t>
      </w:r>
    </w:p>
  </w:footnote>
  <w:footnote w:id="1342">
    <w:p w14:paraId="1B3E33D6" w14:textId="77777777" w:rsidR="009713BF" w:rsidRDefault="00000000" w:rsidP="00556711">
      <w:pPr>
        <w:pStyle w:val="Footnote"/>
        <w:bidi/>
      </w:pPr>
      <w:r>
        <w:rPr>
          <w:rStyle w:val="ac"/>
          <w:rtl/>
        </w:rPr>
        <w:footnoteRef/>
      </w:r>
      <w:r>
        <w:rPr>
          <w:rtl/>
        </w:rPr>
        <w:t>וה</w:t>
      </w:r>
      <w:r>
        <w:rPr>
          <w:b/>
          <w:bCs/>
          <w:rtl/>
        </w:rPr>
        <w:t>רמב"ן</w:t>
      </w:r>
      <w:r>
        <w:rPr>
          <w:rtl/>
        </w:rPr>
        <w:t xml:space="preserve"> ביאר דנותן לו שכרו משלם משום דאטעייה, ועוד דכיון דא"ל שלי הוא הוה כמאן דאמר שכרך עלי.</w:t>
      </w:r>
    </w:p>
  </w:footnote>
  <w:footnote w:id="1343">
    <w:p w14:paraId="3C57676B" w14:textId="77777777" w:rsidR="009713BF" w:rsidRDefault="00000000" w:rsidP="00556711">
      <w:pPr>
        <w:pStyle w:val="Footnote"/>
        <w:bidi/>
      </w:pPr>
      <w:r>
        <w:rPr>
          <w:rStyle w:val="ac"/>
          <w:rtl/>
        </w:rPr>
        <w:footnoteRef/>
      </w:r>
      <w:r>
        <w:rPr>
          <w:rtl/>
        </w:rPr>
        <w:t>וה</w:t>
      </w:r>
      <w:r>
        <w:rPr>
          <w:b/>
          <w:bCs/>
          <w:rtl/>
        </w:rPr>
        <w:t xml:space="preserve">רשב"א </w:t>
      </w:r>
      <w:r>
        <w:rPr>
          <w:rtl/>
        </w:rPr>
        <w:t>הביא מהגמ' (לעיל קיא.) דא"ל לשמעיה צא ושכור לי פועלים ואמור להם שכרכם על בעה"ב. אלמא סתמא כאילו אמר להם שכרכם עלי.</w:t>
      </w:r>
    </w:p>
    <w:p w14:paraId="00274313" w14:textId="77777777" w:rsidR="009713BF" w:rsidRDefault="00000000" w:rsidP="00556711">
      <w:pPr>
        <w:pStyle w:val="Footnote"/>
        <w:bidi/>
      </w:pPr>
      <w:r>
        <w:rPr>
          <w:rtl/>
        </w:rPr>
        <w:tab/>
        <w:t>אך לכאורה יש לחלק האם הפועלים ידעו שהמלאכה אינו של השליח. דבסתמא הוה כאומר לעשות בשלו, אבל היכא דיודעים שאינו מלאכה שלו, סתמא הוה כאומר שכרו על בעל המלאכה. וי"ל דתוס' ושא"ר בסוגיין איירי בכה"ג. וע"ע רמ"ך (בשיטמ"ק לעיל קיא.).</w:t>
      </w:r>
    </w:p>
  </w:footnote>
  <w:footnote w:id="1344">
    <w:p w14:paraId="7D44E326" w14:textId="77777777" w:rsidR="009713BF" w:rsidRDefault="00000000" w:rsidP="00556711">
      <w:pPr>
        <w:pStyle w:val="Footnote"/>
        <w:bidi/>
      </w:pPr>
      <w:r>
        <w:rPr>
          <w:rStyle w:val="ac"/>
          <w:rtl/>
        </w:rPr>
        <w:footnoteRef/>
      </w:r>
      <w:r>
        <w:rPr>
          <w:rtl/>
        </w:rPr>
        <w:t>וה</w:t>
      </w:r>
      <w:r>
        <w:rPr>
          <w:b/>
          <w:bCs/>
          <w:rtl/>
        </w:rPr>
        <w:t>טור</w:t>
      </w:r>
      <w:r>
        <w:rPr>
          <w:rtl/>
        </w:rPr>
        <w:t xml:space="preserve"> (ושו"ע שלט ז) כת' דאף בסתם חייב שכרם {לכאורה משמע כדעת הרשב"א}, אך ה</w:t>
      </w:r>
      <w:r>
        <w:rPr>
          <w:b/>
          <w:bCs/>
          <w:rtl/>
        </w:rPr>
        <w:t>טור</w:t>
      </w:r>
      <w:r>
        <w:rPr>
          <w:rtl/>
        </w:rPr>
        <w:t xml:space="preserve"> (ורמ"א שם) סיים [בשם הרמ"ה וכן הרא"ש] דדוקא שכרם לעשות בשלו, אבל שכרם לעשות בשדה סתם כך וכך, אינו חייב בשכרם. [דירדו ע"ד בעל השדה]. {ומשמע כדברי תוס' והרמב"ן}.</w:t>
      </w:r>
    </w:p>
    <w:p w14:paraId="56CB324C" w14:textId="77777777" w:rsidR="009713BF" w:rsidRDefault="00000000" w:rsidP="00556711">
      <w:pPr>
        <w:pStyle w:val="Footnote"/>
        <w:bidi/>
      </w:pPr>
      <w:r>
        <w:rPr>
          <w:rtl/>
        </w:rPr>
        <w:tab/>
        <w:t>ולכאורה החילוק דהיכא דהפועל אינו מכיר, א"כ בסתמא סבור ששכרו לעשות בשלו. ועי"ז מתחייב. ואילו התוס' איירי בשכרו לעשות בשדה זו, והפועל יודע שאינו שלו. ובכה"ג בסתמו לא נתחייב.</w:t>
      </w:r>
    </w:p>
    <w:p w14:paraId="4C5581D3" w14:textId="77777777" w:rsidR="009713BF" w:rsidRDefault="00000000" w:rsidP="00556711">
      <w:pPr>
        <w:pStyle w:val="Footnote"/>
        <w:bidi/>
      </w:pPr>
      <w:r>
        <w:rPr>
          <w:rtl/>
        </w:rPr>
        <w:tab/>
        <w:t>וכ"כ ה</w:t>
      </w:r>
      <w:r>
        <w:rPr>
          <w:b/>
          <w:bCs/>
          <w:rtl/>
        </w:rPr>
        <w:t>ריטב"א</w:t>
      </w:r>
      <w:r>
        <w:rPr>
          <w:rtl/>
        </w:rPr>
        <w:t xml:space="preserve"> (לעיל עו.) דאמר להו שכרכם על בעה"ב, פי' שהודיעם שהוא שליח. ועד"ז כת' ה</w:t>
      </w:r>
      <w:r>
        <w:rPr>
          <w:b/>
          <w:bCs/>
          <w:rtl/>
        </w:rPr>
        <w:t>ראשונים</w:t>
      </w:r>
      <w:r>
        <w:rPr>
          <w:rtl/>
        </w:rPr>
        <w:t xml:space="preserve"> (כתובות צט: ועוד, וכ"פ השו"ע קפב ב) דהיכא דלא הודיע שהוא שליח ועבר על דברי בעה"ב, המקח קיים, ומשלים מביתו.</w:t>
      </w:r>
    </w:p>
  </w:footnote>
  <w:footnote w:id="1345">
    <w:p w14:paraId="07624AEE" w14:textId="77777777" w:rsidR="009713BF" w:rsidRDefault="00000000" w:rsidP="00556711">
      <w:pPr>
        <w:pStyle w:val="Footnote"/>
        <w:bidi/>
      </w:pPr>
      <w:r>
        <w:rPr>
          <w:rStyle w:val="ac"/>
          <w:rtl/>
        </w:rPr>
        <w:footnoteRef/>
      </w:r>
      <w:r>
        <w:rPr>
          <w:rtl/>
        </w:rPr>
        <w:t>ולכאורה כוונתו דהיא דאמר שכרכם על בעה"ב איירי בשליחות בעה"ב. [ובשלמא שכרו סתמא יל"פ דבאמת לא שכרו בעה"ב, וחייב רק משום יורד].</w:t>
      </w:r>
    </w:p>
  </w:footnote>
  <w:footnote w:id="1346">
    <w:p w14:paraId="60E146AE" w14:textId="77777777" w:rsidR="009713BF" w:rsidRDefault="00000000" w:rsidP="00556711">
      <w:pPr>
        <w:pStyle w:val="Footnote"/>
        <w:bidi/>
      </w:pPr>
      <w:r>
        <w:rPr>
          <w:rStyle w:val="ac"/>
          <w:rtl/>
        </w:rPr>
        <w:footnoteRef/>
      </w:r>
      <w:r>
        <w:rPr>
          <w:rtl/>
        </w:rPr>
        <w:t>וה</w:t>
      </w:r>
      <w:r>
        <w:rPr>
          <w:b/>
          <w:bCs/>
          <w:rtl/>
        </w:rPr>
        <w:t>רמב"ן</w:t>
      </w:r>
      <w:r>
        <w:rPr>
          <w:rtl/>
        </w:rPr>
        <w:t xml:space="preserve"> חלק [ע"ד רש"י] דאמירת זכי ביה את לא מהני, ולא מעלי. [ולכאורה הוה קו' טפי על פי' הרמ"ה, ע"ע בסמוך].</w:t>
      </w:r>
    </w:p>
  </w:footnote>
  <w:footnote w:id="1347">
    <w:p w14:paraId="3D616038" w14:textId="77777777" w:rsidR="009713BF" w:rsidRDefault="00000000" w:rsidP="00556711">
      <w:pPr>
        <w:pStyle w:val="Footnote"/>
        <w:bidi/>
      </w:pPr>
      <w:r>
        <w:rPr>
          <w:rStyle w:val="ac"/>
          <w:rtl/>
        </w:rPr>
        <w:footnoteRef/>
      </w:r>
      <w:r>
        <w:rPr>
          <w:rtl/>
        </w:rPr>
        <w:t>ואף היכא דבא אחר וחטפו, והפועל אינו יכול ליקח ממנו, הבעה"ב פטור.</w:t>
      </w:r>
    </w:p>
    <w:p w14:paraId="5BB52A78" w14:textId="77777777" w:rsidR="009713BF" w:rsidRDefault="00000000" w:rsidP="00556711">
      <w:pPr>
        <w:pStyle w:val="Footnote"/>
        <w:bidi/>
      </w:pPr>
      <w:r>
        <w:rPr>
          <w:rtl/>
        </w:rPr>
        <w:tab/>
        <w:t>ויל"ד האם עיקר הטעם משום שהפועל יודע, ודעתו ליקח משם. או דאף בלאו הכי, כיון דראוי ליקח משם לא נתחייב לו. [וכן מבואר מדברי הב"ח].</w:t>
      </w:r>
    </w:p>
  </w:footnote>
  <w:footnote w:id="1348">
    <w:p w14:paraId="502B2D89" w14:textId="77777777" w:rsidR="009713BF" w:rsidRDefault="00000000" w:rsidP="00556711">
      <w:pPr>
        <w:pStyle w:val="Footnote"/>
        <w:bidi/>
      </w:pPr>
      <w:r>
        <w:rPr>
          <w:rStyle w:val="ac"/>
          <w:rtl/>
        </w:rPr>
        <w:footnoteRef/>
      </w:r>
      <w:r>
        <w:rPr>
          <w:rtl/>
        </w:rPr>
        <w:t>וכ"כ ב</w:t>
      </w:r>
      <w:r>
        <w:rPr>
          <w:b/>
          <w:bCs/>
          <w:rtl/>
        </w:rPr>
        <w:t>חי' הר"ן</w:t>
      </w:r>
      <w:r>
        <w:rPr>
          <w:rtl/>
        </w:rPr>
        <w:t xml:space="preserve"> אלא הכא בשהראהו לעשות בשל הפקר בפירוש עסקינן, דלא מחייב איהו אאגריה.</w:t>
      </w:r>
    </w:p>
  </w:footnote>
  <w:footnote w:id="1349">
    <w:p w14:paraId="237EC8D9" w14:textId="77777777" w:rsidR="009713BF" w:rsidRDefault="00000000" w:rsidP="00556711">
      <w:pPr>
        <w:pStyle w:val="Footnote"/>
        <w:bidi/>
      </w:pPr>
      <w:r>
        <w:rPr>
          <w:rStyle w:val="ac"/>
          <w:rtl/>
        </w:rPr>
        <w:footnoteRef/>
      </w:r>
      <w:r>
        <w:rPr>
          <w:rtl/>
        </w:rPr>
        <w:t>דהפועל הוציא פעולתו על פיו. אבל אין לפרש דהוה חיוב ערבות גמור, וכאילו חבירו שכרו, ואני נתחייבתי כערב על חיוב שכירות פועלים דידיה. דהכא חבירו לא שכרו כלל, ולא ביקש ממנו לעשות מלאכה זו כלל. [אמנם בדברי הגר"ח משמע דנקט דהוה גדר ערב על שכירות פועלים. וצ"ע].</w:t>
      </w:r>
    </w:p>
  </w:footnote>
  <w:footnote w:id="1350">
    <w:p w14:paraId="51EBEBC5" w14:textId="77777777" w:rsidR="009713BF" w:rsidRDefault="00000000" w:rsidP="00556711">
      <w:pPr>
        <w:pStyle w:val="Footnote"/>
        <w:bidi/>
      </w:pPr>
      <w:r>
        <w:rPr>
          <w:rStyle w:val="ac"/>
          <w:rtl/>
        </w:rPr>
        <w:footnoteRef/>
      </w:r>
      <w:r>
        <w:rPr>
          <w:rtl/>
        </w:rPr>
        <w:t>וכ"כ ב</w:t>
      </w:r>
      <w:r>
        <w:rPr>
          <w:b/>
          <w:bCs/>
          <w:rtl/>
        </w:rPr>
        <w:t>חי' ושיע' רב"ב</w:t>
      </w:r>
      <w:r>
        <w:rPr>
          <w:rtl/>
        </w:rPr>
        <w:t xml:space="preserve"> (עג ד"ה וצ"ל, אך לא ציין דברי הרשב"א) דכיון דמצינו (קידושין ז.) בתן מנה לפלוני ואקדש אני לך דמקודשת מדין ערב, הרי שהנתינה לפלוני חשיב כאילו הוא קבלה מדין ערב. וא"כ ה"נ בעשה בשל חבירו ע"פ צוויו הוי כאילו עשה בשלו מדין ערב, והוי עושה ופועל בנכסיו. אך באמרה לו זרוק מנה לים אינה מקודשת, דאין כאן דין ערב, וה"נ בכה"ג אין לו דין פועל לגביה דידיה כיון דלא עשה בנכסיו או בהנאותיו. [וכדעת ה</w:t>
      </w:r>
      <w:r>
        <w:rPr>
          <w:b/>
          <w:bCs/>
          <w:rtl/>
        </w:rPr>
        <w:t>רשב"א</w:t>
      </w:r>
      <w:r>
        <w:rPr>
          <w:rtl/>
        </w:rPr>
        <w:t xml:space="preserve"> וה</w:t>
      </w:r>
      <w:r>
        <w:rPr>
          <w:b/>
          <w:bCs/>
          <w:rtl/>
        </w:rPr>
        <w:t>רא"ש</w:t>
      </w:r>
      <w:r>
        <w:rPr>
          <w:rtl/>
        </w:rPr>
        <w:t xml:space="preserve"> (קידושין ח:) דאין חיוב ערב אלא היכא שזוכה בו בן דעת. ודלא כרמב"ן וריטב"א שם].</w:t>
      </w:r>
    </w:p>
    <w:p w14:paraId="62C0D495" w14:textId="77777777" w:rsidR="009713BF" w:rsidRDefault="00000000" w:rsidP="00556711">
      <w:pPr>
        <w:pStyle w:val="Footnote"/>
        <w:bidi/>
      </w:pPr>
      <w:r>
        <w:rPr>
          <w:rtl/>
        </w:rPr>
        <w:tab/>
        <w:t>וביאר דה"נ דוקא כשיש לו דין פועל גבי מי שהוא, כגון בעושה בשל פלוני, בזה אמרינן דמדין ערב נעשה כאילו הדין פועל הוא לו. אבל כשהראהו בשל הפקר דאין לו דין פועל לשום איש אין כאן דין ערב. [וצ"ב טעם זה].</w:t>
      </w:r>
    </w:p>
    <w:p w14:paraId="1AA8472D" w14:textId="77777777" w:rsidR="009713BF" w:rsidRDefault="00000000" w:rsidP="00556711">
      <w:pPr>
        <w:pStyle w:val="Footnote"/>
        <w:bidi/>
      </w:pPr>
      <w:r>
        <w:rPr>
          <w:rtl/>
        </w:rPr>
        <w:tab/>
        <w:t>[ובסוגריים שם העיר דלפ"ז אינו מתחייב לו כלל. והדרא קו' התוס' אמאי צ"ל מה שעשית בשכרך].</w:t>
      </w:r>
    </w:p>
  </w:footnote>
  <w:footnote w:id="1351">
    <w:p w14:paraId="44BF442B" w14:textId="77777777" w:rsidR="009713BF" w:rsidRDefault="00000000" w:rsidP="00556711">
      <w:pPr>
        <w:pStyle w:val="Footnote"/>
        <w:bidi/>
      </w:pPr>
      <w:r>
        <w:rPr>
          <w:rStyle w:val="ac"/>
          <w:rtl/>
        </w:rPr>
        <w:footnoteRef/>
      </w:r>
      <w:r>
        <w:rPr>
          <w:rtl/>
        </w:rPr>
        <w:t>וה</w:t>
      </w:r>
      <w:r>
        <w:rPr>
          <w:b/>
          <w:bCs/>
          <w:rtl/>
        </w:rPr>
        <w:t>רמ"ה</w:t>
      </w:r>
      <w:r>
        <w:rPr>
          <w:rtl/>
        </w:rPr>
        <w:t xml:space="preserve"> הוסיף או מידי דקפיץ עליה זביני טפי. משמע דקאי כשיש לבעה"ב כסף, או אף מטלטלין דקפיץ עלייהו טפי מהתבן וקש שעשו בהם. [ולכאורה מבואר דיש לו זכות טפי לקבל מעות דוקא, או מטלטלין דחריפי].</w:t>
      </w:r>
    </w:p>
  </w:footnote>
  <w:footnote w:id="1352">
    <w:p w14:paraId="78A6EFA6" w14:textId="77777777" w:rsidR="009713BF" w:rsidRDefault="00000000" w:rsidP="00556711">
      <w:pPr>
        <w:pStyle w:val="Footnote"/>
        <w:bidi/>
      </w:pPr>
      <w:r>
        <w:rPr>
          <w:rStyle w:val="ac"/>
          <w:rtl/>
        </w:rPr>
        <w:footnoteRef/>
      </w:r>
      <w:r>
        <w:rPr>
          <w:rtl/>
        </w:rPr>
        <w:t>היכא דאין לו כסף. [ע"ע בב"ח]. דשכרו בשל הפקר דינו כשאר בע"ח, דאם אין לו נותן ממטלטלין.</w:t>
      </w:r>
    </w:p>
    <w:p w14:paraId="37449ED4" w14:textId="77777777" w:rsidR="009713BF" w:rsidRDefault="00000000" w:rsidP="00556711">
      <w:pPr>
        <w:pStyle w:val="Footnote"/>
        <w:bidi/>
      </w:pPr>
      <w:r>
        <w:rPr>
          <w:rtl/>
        </w:rPr>
        <w:tab/>
        <w:t>ומבואר עוד דאף כשאומר לו ליטול ממטלטלין דהפקר רשאי [וע"י שמעמיד לו ממון הפקר פורע את חובו]. {ואין להק' דהפועל יזכה בהם לעצמו שלא בתורת פרעון. דאי עשה כן, עי"ז הבעה"ב כבר אינו מחוייב לו שכרו}.</w:t>
      </w:r>
    </w:p>
  </w:footnote>
  <w:footnote w:id="1353">
    <w:p w14:paraId="5E8DF7AA" w14:textId="77777777" w:rsidR="009713BF" w:rsidRDefault="00000000" w:rsidP="00556711">
      <w:pPr>
        <w:pStyle w:val="Footnote"/>
        <w:bidi/>
      </w:pPr>
      <w:r>
        <w:rPr>
          <w:rStyle w:val="ac"/>
          <w:rtl/>
        </w:rPr>
        <w:footnoteRef/>
      </w:r>
      <w:r>
        <w:rPr>
          <w:rtl/>
        </w:rPr>
        <w:t>כיון שבעה"ב עדיין לא זכה בו נמצא שאין עליו חיוב שכר. לכך יכול לומר טול מה שעשית בשכרך, ואפי' אם יש לו הרבה משלו לא נתחייב לו, ויכול לומר לו כן.</w:t>
      </w:r>
    </w:p>
  </w:footnote>
  <w:footnote w:id="1354">
    <w:p w14:paraId="07632DFF" w14:textId="77777777" w:rsidR="009713BF" w:rsidRDefault="00000000" w:rsidP="00556711">
      <w:pPr>
        <w:pStyle w:val="Footnote"/>
        <w:bidi/>
      </w:pPr>
      <w:r>
        <w:rPr>
          <w:rStyle w:val="ac"/>
          <w:rtl/>
        </w:rPr>
        <w:footnoteRef/>
      </w:r>
      <w:r>
        <w:rPr>
          <w:rtl/>
        </w:rPr>
        <w:t>וה</w:t>
      </w:r>
      <w:r>
        <w:rPr>
          <w:b/>
          <w:bCs/>
          <w:rtl/>
        </w:rPr>
        <w:t>גר"ח</w:t>
      </w:r>
      <w:r>
        <w:rPr>
          <w:rtl/>
        </w:rPr>
        <w:t xml:space="preserve"> נקט כן אף בדעת רש"י [וכ"כ הב"ח בדעת רש"י]. אך לשון רש"י 'שאין פועלתו עליו', ובשכרו בשל חבירו שכרו עליו, אבל הכא [בשל הפקר] לא [דאין שכרו עליו]. {ולדבריהם צ"ל דכוונתו דאין שכרו עליו בתורת שכר פועלים}.</w:t>
      </w:r>
    </w:p>
  </w:footnote>
  <w:footnote w:id="1355">
    <w:p w14:paraId="02E83F12" w14:textId="77777777" w:rsidR="009713BF" w:rsidRDefault="00000000" w:rsidP="00556711">
      <w:pPr>
        <w:pStyle w:val="Footnote"/>
        <w:bidi/>
      </w:pPr>
      <w:r>
        <w:rPr>
          <w:rStyle w:val="ac"/>
          <w:rtl/>
        </w:rPr>
        <w:footnoteRef/>
      </w:r>
      <w:r>
        <w:rPr>
          <w:rtl/>
        </w:rPr>
        <w:t>וצ"ב מה שייך גדר ערב במקום הפקר, דההפקר לא נתחייב כלל. ואיך הוא נתחייב כערב.</w:t>
      </w:r>
    </w:p>
  </w:footnote>
  <w:footnote w:id="1356">
    <w:p w14:paraId="22C84831" w14:textId="77777777" w:rsidR="009713BF" w:rsidRDefault="00000000" w:rsidP="00556711">
      <w:pPr>
        <w:pStyle w:val="Footnote"/>
        <w:bidi/>
      </w:pPr>
      <w:r>
        <w:rPr>
          <w:rStyle w:val="ac"/>
          <w:rtl/>
        </w:rPr>
        <w:footnoteRef/>
      </w:r>
      <w:r>
        <w:rPr>
          <w:rtl/>
        </w:rPr>
        <w:t>וכת' [ע"ד החידוד] דהרשב"א לא ניח"ל בזה לשיטתו, דס"ל דכל שכירות פועלים אינו רשאי לפרוע בשווה כסף מפני ואליו הוא נשא את נפשו [ואף לולי בל תלין]. ואף ערב על שכירות פועלים.</w:t>
      </w:r>
    </w:p>
  </w:footnote>
  <w:footnote w:id="1357">
    <w:p w14:paraId="7886518C" w14:textId="77777777" w:rsidR="009713BF" w:rsidRDefault="00000000" w:rsidP="00556711">
      <w:pPr>
        <w:pStyle w:val="Footnote"/>
        <w:bidi/>
      </w:pPr>
      <w:r>
        <w:rPr>
          <w:rStyle w:val="ac"/>
          <w:rtl/>
        </w:rPr>
        <w:footnoteRef/>
      </w:r>
      <w:r>
        <w:rPr>
          <w:rtl/>
        </w:rPr>
        <w:t>והגר"ח ציין ל</w:t>
      </w:r>
      <w:r>
        <w:rPr>
          <w:b/>
          <w:bCs/>
          <w:rtl/>
        </w:rPr>
        <w:t>תוס</w:t>
      </w:r>
      <w:r>
        <w:rPr>
          <w:rtl/>
        </w:rPr>
        <w:t>' (ע"ז סב.) גבי השוכר פועל ללקט לו פירות שביעית, דמבואר דשכרו מותר [דהוה שכר פעולה, ולא דמי פירות שביעית]. ותוס' הק' דלמ"ד המגביה מציאה לחבירו ל"ק חבירו, א"כ המלקט קנאם [לדעת רש"י ביצה לט. הו' בתוס' לעיל י., עי"ש המשך התוס'] וכשנותנם לבעל הבית בדינר זה נמצא מוכר לו פירות שביעית. וכת' ותמצא הכל כפי דברינו, דלא הוי פועל לגביה עד שיזכה.</w:t>
      </w:r>
    </w:p>
    <w:p w14:paraId="53F35F38" w14:textId="77777777" w:rsidR="009713BF" w:rsidRDefault="00000000" w:rsidP="00556711">
      <w:pPr>
        <w:pStyle w:val="Footnote"/>
        <w:bidi/>
      </w:pPr>
      <w:r>
        <w:rPr>
          <w:rtl/>
        </w:rPr>
        <w:tab/>
        <w:t>{ולדברי הרשב"א (הנ"ל) היכא דשכרו ללקט ולא זכה בפירות [למ"ד דמגביה מציאה ל"ק חבירו], א"כ ליכא חיוב שכירות כלל. אלא דלאחר שמסר לו י"ל דחייב מגדרי שכירות}.</w:t>
      </w:r>
    </w:p>
  </w:footnote>
  <w:footnote w:id="1358">
    <w:p w14:paraId="3A98CED2" w14:textId="77777777" w:rsidR="009713BF" w:rsidRDefault="00000000" w:rsidP="00556711">
      <w:pPr>
        <w:pStyle w:val="Footnote"/>
        <w:bidi/>
      </w:pPr>
      <w:r>
        <w:rPr>
          <w:rStyle w:val="ac"/>
          <w:rtl/>
        </w:rPr>
        <w:footnoteRef/>
      </w:r>
      <w:r>
        <w:rPr>
          <w:rtl/>
        </w:rPr>
        <w:t>ו</w:t>
      </w:r>
      <w:r>
        <w:rPr>
          <w:b/>
          <w:bCs/>
          <w:rtl/>
        </w:rPr>
        <w:t>רש"י</w:t>
      </w:r>
      <w:r>
        <w:rPr>
          <w:rtl/>
        </w:rPr>
        <w:t xml:space="preserve"> כת' דהוה כיד בעה"ב. וצ"ל דכוונתו דכל מגביה מציאה לחבירו הוה גדר כיד בעה"ב. אך צ"ע אמאי הוסיף כן. {ואולי חסר קצת ברש"י, וה"ק מדין מגביה מציאה. או שאני פועל דכיד בעה"ב}.</w:t>
      </w:r>
    </w:p>
  </w:footnote>
  <w:footnote w:id="1359">
    <w:p w14:paraId="13432236" w14:textId="77777777" w:rsidR="009713BF" w:rsidRDefault="00000000" w:rsidP="00556711">
      <w:pPr>
        <w:pStyle w:val="Footnote"/>
        <w:bidi/>
      </w:pPr>
      <w:r>
        <w:rPr>
          <w:rStyle w:val="ac"/>
          <w:rtl/>
        </w:rPr>
        <w:footnoteRef/>
      </w:r>
      <w:r>
        <w:rPr>
          <w:rtl/>
        </w:rPr>
        <w:t>ואנן קי"ל כאידך לישנא דהבטה בהפקר אינו קונה.</w:t>
      </w:r>
    </w:p>
  </w:footnote>
  <w:footnote w:id="1360">
    <w:p w14:paraId="118435E1" w14:textId="77777777" w:rsidR="009713BF" w:rsidRDefault="00000000" w:rsidP="00556711">
      <w:pPr>
        <w:pStyle w:val="Footnote"/>
        <w:bidi/>
      </w:pPr>
      <w:r>
        <w:rPr>
          <w:rStyle w:val="ac"/>
          <w:rtl/>
        </w:rPr>
        <w:footnoteRef/>
      </w:r>
      <w:r>
        <w:rPr>
          <w:rtl/>
        </w:rPr>
        <w:t>ו</w:t>
      </w:r>
      <w:r>
        <w:rPr>
          <w:b/>
          <w:bCs/>
          <w:rtl/>
        </w:rPr>
        <w:t>רש"י</w:t>
      </w:r>
      <w:r>
        <w:rPr>
          <w:rtl/>
        </w:rPr>
        <w:t xml:space="preserve"> ו</w:t>
      </w:r>
      <w:r>
        <w:rPr>
          <w:b/>
          <w:bCs/>
          <w:rtl/>
        </w:rPr>
        <w:t>תוס'</w:t>
      </w:r>
      <w:r>
        <w:rPr>
          <w:rtl/>
        </w:rPr>
        <w:t xml:space="preserve"> (ב"ק כט:) העתיקו חבטה. וה</w:t>
      </w:r>
      <w:r>
        <w:rPr>
          <w:b/>
          <w:bCs/>
          <w:rtl/>
        </w:rPr>
        <w:t xml:space="preserve">מאירי </w:t>
      </w:r>
      <w:r>
        <w:rPr>
          <w:rtl/>
        </w:rPr>
        <w:t>כת' דקי"ל דאינו קונה עד שיגביהם, ואינו קונה לא בהבטה, ר"ל שמירתו, ולא בחבטא ר"ל ע"י דישה וטרחו בהם. אלא הציבור ימנוהו בשעת הגבהה בשבילם, או אחר יקצור. וחזקה עליו שמוסרם לבית דין יפה יפה, בלב שלם.</w:t>
      </w:r>
    </w:p>
  </w:footnote>
  <w:footnote w:id="1361">
    <w:p w14:paraId="1813BE6D" w14:textId="77777777" w:rsidR="009713BF" w:rsidRDefault="00000000" w:rsidP="00556711">
      <w:pPr>
        <w:pStyle w:val="Footnote"/>
        <w:bidi/>
      </w:pPr>
      <w:r>
        <w:rPr>
          <w:rStyle w:val="ac"/>
          <w:rtl/>
        </w:rPr>
        <w:footnoteRef/>
      </w:r>
      <w:r>
        <w:rPr>
          <w:rtl/>
        </w:rPr>
        <w:t>ורבא דחה, לל"ק דכו"ע ס"ל דהבטה קני. ולל"ב דכו"ע ס"ל דהבטה לא קני.</w:t>
      </w:r>
    </w:p>
  </w:footnote>
  <w:footnote w:id="1362">
    <w:p w14:paraId="487D0C3A" w14:textId="77777777" w:rsidR="009713BF" w:rsidRDefault="00000000" w:rsidP="00556711">
      <w:pPr>
        <w:pStyle w:val="Footnote"/>
        <w:bidi/>
      </w:pPr>
      <w:r>
        <w:rPr>
          <w:rStyle w:val="ac"/>
          <w:rtl/>
        </w:rPr>
        <w:footnoteRef/>
      </w:r>
      <w:r>
        <w:rPr>
          <w:rtl/>
        </w:rPr>
        <w:t>ה</w:t>
      </w:r>
      <w:r>
        <w:rPr>
          <w:b/>
          <w:bCs/>
          <w:rtl/>
        </w:rPr>
        <w:t>ב"ח</w:t>
      </w:r>
      <w:r>
        <w:rPr>
          <w:rtl/>
        </w:rPr>
        <w:t xml:space="preserve"> (שלו) כת' דרש"י נקט לשמור משום הגירסא 'הבטה', ולהשליך משום הגירסא 'חבטה'.</w:t>
      </w:r>
    </w:p>
    <w:p w14:paraId="004AE27E" w14:textId="77777777" w:rsidR="009713BF" w:rsidRDefault="00000000" w:rsidP="00556711">
      <w:pPr>
        <w:pStyle w:val="Footnote"/>
        <w:bidi/>
      </w:pPr>
      <w:r>
        <w:rPr>
          <w:rtl/>
        </w:rPr>
        <w:tab/>
        <w:t>ומבואר דלהשליך לא הוה הגבהה. וכן הביאו התוס' דמבואר (ב"ק צח.) דאדייה אדויי לא נחשב הגבהה. ואף שניתקו ממקומו, ועי"ז הוא גבוה למעלה מג'. ו</w:t>
      </w:r>
      <w:r>
        <w:rPr>
          <w:b/>
          <w:bCs/>
          <w:rtl/>
        </w:rPr>
        <w:t>תוס'</w:t>
      </w:r>
      <w:r>
        <w:rPr>
          <w:rtl/>
        </w:rPr>
        <w:t xml:space="preserve"> (לעיל ט. וב"ק שם) פי' דדוקא היכא שתופס בידו ראש הא' קונה בזה שמנתקו ממקומו.</w:t>
      </w:r>
    </w:p>
  </w:footnote>
  <w:footnote w:id="1363">
    <w:p w14:paraId="53DFB1F2" w14:textId="77777777" w:rsidR="009713BF" w:rsidRDefault="00000000" w:rsidP="00556711">
      <w:pPr>
        <w:pStyle w:val="Footnote"/>
        <w:bidi/>
      </w:pPr>
      <w:r>
        <w:rPr>
          <w:rStyle w:val="ac"/>
          <w:rtl/>
        </w:rPr>
        <w:footnoteRef/>
      </w:r>
      <w:r>
        <w:rPr>
          <w:rtl/>
        </w:rPr>
        <w:t>שהרי הרא"ש (בסוגיין) פסק כמ"ד הבטה בהפקר ל"ק. ואפ"ה נקט שם דמהני.</w:t>
      </w:r>
    </w:p>
  </w:footnote>
  <w:footnote w:id="1364">
    <w:p w14:paraId="47BA7744" w14:textId="77777777" w:rsidR="009713BF" w:rsidRDefault="00000000" w:rsidP="00556711">
      <w:pPr>
        <w:pStyle w:val="Footnote"/>
        <w:bidi/>
      </w:pPr>
      <w:r>
        <w:rPr>
          <w:rStyle w:val="ac"/>
          <w:rtl/>
        </w:rPr>
        <w:footnoteRef/>
      </w:r>
      <w:r>
        <w:rPr>
          <w:rtl/>
        </w:rPr>
        <w:t>ויל"ד אי הוה גדר קנין הגבהה [אלא דנקנה בקל], או דהוה קנין חדש.</w:t>
      </w:r>
    </w:p>
  </w:footnote>
  <w:footnote w:id="1365">
    <w:p w14:paraId="577E5893" w14:textId="77777777" w:rsidR="009713BF" w:rsidRDefault="00000000" w:rsidP="00556711">
      <w:pPr>
        <w:pStyle w:val="Footnote"/>
        <w:bidi/>
      </w:pPr>
      <w:r>
        <w:rPr>
          <w:rStyle w:val="ac"/>
          <w:rtl/>
        </w:rPr>
        <w:footnoteRef/>
      </w:r>
      <w:r>
        <w:rPr>
          <w:rtl/>
        </w:rPr>
        <w:t>דכמה ראשונים כת' דהיכא דיש דעת מקנה קונה אף כשלא נתכוון לקנות. וכן איתא (לעיל יא:) דהיכא דיש דעת אחרת מקנה אי"צ חצר המשתמרת [ויש לדחות דהתם הטעם דהנותן משמרו]. ואף במעשה הקנין כת' ה</w:t>
      </w:r>
      <w:r>
        <w:rPr>
          <w:b/>
          <w:bCs/>
          <w:rtl/>
        </w:rPr>
        <w:t>לח"מ</w:t>
      </w:r>
      <w:r>
        <w:rPr>
          <w:rtl/>
        </w:rPr>
        <w:t xml:space="preserve"> (זכיה ב ג) דיש חילוק בגדרי נעילת דלת [וכמו אכילת פירות], דבהפקר בעי העמדת דלת.</w:t>
      </w:r>
    </w:p>
    <w:p w14:paraId="2518D652" w14:textId="77777777" w:rsidR="009713BF" w:rsidRDefault="00000000" w:rsidP="00556711">
      <w:pPr>
        <w:pStyle w:val="Footnote"/>
        <w:bidi/>
      </w:pPr>
      <w:r>
        <w:rPr>
          <w:rtl/>
        </w:rPr>
        <w:tab/>
        <w:t>וב</w:t>
      </w:r>
      <w:r>
        <w:rPr>
          <w:b/>
          <w:bCs/>
          <w:rtl/>
        </w:rPr>
        <w:t>ירושלמי</w:t>
      </w:r>
      <w:r>
        <w:rPr>
          <w:rtl/>
        </w:rPr>
        <w:t xml:space="preserve"> (הו' ברמב"ן ושא"ר לעיל י.) אי' מה אם מציאה שאינו זוכה בה מדעת אחר הרי הוא זוכה בתוך ד' אמות, מתנה שהוא זוכה בה מדעת אחר לא כ"ש.</w:t>
      </w:r>
    </w:p>
  </w:footnote>
  <w:footnote w:id="1366">
    <w:p w14:paraId="44E2D63D" w14:textId="77777777" w:rsidR="009713BF" w:rsidRDefault="00000000" w:rsidP="00556711">
      <w:pPr>
        <w:pStyle w:val="Footnote"/>
        <w:bidi/>
      </w:pPr>
      <w:r>
        <w:rPr>
          <w:rStyle w:val="ac"/>
          <w:rtl/>
        </w:rPr>
        <w:footnoteRef/>
      </w:r>
      <w:r>
        <w:rPr>
          <w:rtl/>
        </w:rPr>
        <w:t>וה</w:t>
      </w:r>
      <w:r>
        <w:rPr>
          <w:b/>
          <w:bCs/>
          <w:rtl/>
        </w:rPr>
        <w:t>שיטמ"ק</w:t>
      </w:r>
      <w:r>
        <w:rPr>
          <w:rtl/>
        </w:rPr>
        <w:t xml:space="preserve"> (לעיל יא:) עמד בזה דיש סברא דמתנה עדיף דאיכא דעת אחרת. ויש סברא לאידך גיסא דמתנה צריך כח להוציאה מחזקת מי שמחזיק בה. וכת' דמש"ה שקולים הן, ולא תחלוק ביניהם.</w:t>
      </w:r>
    </w:p>
  </w:footnote>
  <w:footnote w:id="1367">
    <w:p w14:paraId="4D41C2D1" w14:textId="77777777" w:rsidR="009713BF" w:rsidRDefault="00000000" w:rsidP="00556711">
      <w:pPr>
        <w:pStyle w:val="Footnote"/>
        <w:bidi/>
      </w:pPr>
      <w:r>
        <w:rPr>
          <w:rStyle w:val="ac"/>
          <w:rtl/>
        </w:rPr>
        <w:footnoteRef/>
      </w:r>
      <w:r>
        <w:rPr>
          <w:rtl/>
        </w:rPr>
        <w:t>ויל"פ דהבטה הוא מעשה קטן, ואינו 'מעשה בעלות' לשני, ולאפוקי ממה שנראה ברשות הראשון. משא"כ בהפקר דליכא בעלים סגי במעשה בעלות כל דהו. ובאכילת פירות ונעילת דלת הוא להיפך, דהאוכל פירות הפקר משדה הפקר אינו ניכר להחשב מעשה בעלים. ודוקא במה שאוכל פירות מחמת שהבעלים נתנו לו. וכן היכא דליכא דעת קנין אין חסרון ב'מעשה בעלות', ומש"ה היכא דיש דעת מקנה עדיף טפי, ואי"צ דעת הקונה.</w:t>
      </w:r>
    </w:p>
  </w:footnote>
  <w:footnote w:id="1368">
    <w:p w14:paraId="6EDBB1E7" w14:textId="77777777" w:rsidR="009713BF" w:rsidRDefault="00000000" w:rsidP="00556711">
      <w:pPr>
        <w:pStyle w:val="Footnote"/>
        <w:bidi/>
      </w:pPr>
      <w:r>
        <w:rPr>
          <w:rStyle w:val="ac"/>
          <w:rtl/>
        </w:rPr>
        <w:footnoteRef/>
      </w:r>
      <w:r>
        <w:rPr>
          <w:rtl/>
        </w:rPr>
        <w:t>ומבואר במאירי שיש בזה ב' אופנים, שמתנדב ושומר חנם בשביל הציבור, דהיכא שעשה במצוות הציבור, עי"ז הוא נעשה נשאל להם, והרי הוא כשלוחם. ועוד דאף מתנדב מעצמו מהני, ואין אומרים הרי זכה לעצמו [כיון דהבטה ל"ק].</w:t>
      </w:r>
    </w:p>
  </w:footnote>
  <w:footnote w:id="1369">
    <w:p w14:paraId="7D44CCEC" w14:textId="77777777" w:rsidR="009713BF" w:rsidRDefault="00000000" w:rsidP="00556711">
      <w:pPr>
        <w:pStyle w:val="Footnote"/>
        <w:bidi/>
      </w:pPr>
      <w:r>
        <w:rPr>
          <w:rStyle w:val="ac"/>
          <w:rtl/>
        </w:rPr>
        <w:footnoteRef/>
      </w:r>
      <w:r>
        <w:rPr>
          <w:rtl/>
        </w:rPr>
        <w:t>בתי' הב', והתי' הא' חסר לפנינו.</w:t>
      </w:r>
    </w:p>
  </w:footnote>
  <w:footnote w:id="1370">
    <w:p w14:paraId="53766A0D" w14:textId="77777777" w:rsidR="009713BF" w:rsidRDefault="00000000" w:rsidP="00556711">
      <w:pPr>
        <w:pStyle w:val="Footnote"/>
        <w:bidi/>
      </w:pPr>
      <w:r>
        <w:rPr>
          <w:rStyle w:val="ac"/>
          <w:rtl/>
        </w:rPr>
        <w:footnoteRef/>
      </w:r>
      <w:r>
        <w:rPr>
          <w:rtl/>
        </w:rPr>
        <w:t>ועד"ז כת' ה</w:t>
      </w:r>
      <w:r>
        <w:rPr>
          <w:b/>
          <w:bCs/>
          <w:rtl/>
        </w:rPr>
        <w:t>משנ"ל</w:t>
      </w:r>
      <w:r>
        <w:rPr>
          <w:rtl/>
        </w:rPr>
        <w:t xml:space="preserve"> (צד א') דהכא חיישינן טפי משאר מקומות דדלא חיישינן שמא לא ימסרם, כיון דאומר שאין דעתו לקנות, ואיכא למיחש שמא לאו אדעתיה, ובאי זה זמן היה דעתו לקנות [ואח"כ שכח]. וסבור דלא זכה, ואי"צ למסור לציבור. ולא דמי לבעלמא דמהני למוסרם לציבור, דמאחר דבפיו ובשפתיו אומר שמוסרם לצבור לא חיישינן דלמא רחק ממנו לבו ובקרבו ישים ארבו ואינו מוסרם יפה.</w:t>
      </w:r>
    </w:p>
  </w:footnote>
  <w:footnote w:id="1371">
    <w:p w14:paraId="00CF595B" w14:textId="77777777" w:rsidR="009713BF" w:rsidRDefault="00000000" w:rsidP="00556711">
      <w:pPr>
        <w:pStyle w:val="Footnote"/>
        <w:bidi/>
      </w:pPr>
      <w:r>
        <w:rPr>
          <w:rStyle w:val="ac"/>
          <w:rtl/>
        </w:rPr>
        <w:footnoteRef/>
      </w:r>
      <w:r>
        <w:rPr>
          <w:rtl/>
        </w:rPr>
        <w:t>וכת' דאף דה</w:t>
      </w:r>
      <w:r>
        <w:rPr>
          <w:b/>
          <w:bCs/>
          <w:rtl/>
        </w:rPr>
        <w:t>שיטמ"ק</w:t>
      </w:r>
      <w:r>
        <w:rPr>
          <w:rtl/>
        </w:rPr>
        <w:t xml:space="preserve"> (הרשב"א) כת' דאף אם אינו מתכוין לקנות קנה בהבטה, אבל </w:t>
      </w:r>
      <w:r>
        <w:rPr>
          <w:b/>
          <w:bCs/>
          <w:rtl/>
        </w:rPr>
        <w:t>רש"י</w:t>
      </w:r>
      <w:r>
        <w:rPr>
          <w:rtl/>
        </w:rPr>
        <w:t xml:space="preserve"> (ב"ק שם) מבואר דדוקא נתכוין לקנות קנה בהבטה.</w:t>
      </w:r>
    </w:p>
  </w:footnote>
  <w:footnote w:id="1372">
    <w:p w14:paraId="2DA3A95D" w14:textId="77777777" w:rsidR="009713BF" w:rsidRDefault="00000000" w:rsidP="00556711">
      <w:pPr>
        <w:pStyle w:val="Footnote"/>
        <w:bidi/>
      </w:pPr>
      <w:r>
        <w:rPr>
          <w:rStyle w:val="ac"/>
          <w:rtl/>
        </w:rPr>
        <w:footnoteRef/>
      </w:r>
      <w:r>
        <w:rPr>
          <w:rtl/>
        </w:rPr>
        <w:t>וה</w:t>
      </w:r>
      <w:r>
        <w:rPr>
          <w:b/>
          <w:bCs/>
          <w:rtl/>
        </w:rPr>
        <w:t>מאירי</w:t>
      </w:r>
      <w:r>
        <w:rPr>
          <w:rtl/>
        </w:rPr>
        <w:t xml:space="preserve"> (לעיל) כת' דפועל קונה עבור בעה"ב, דכבר זכה בשבילו ובמצותו והמגביה מציאה לחברו קנה חבירו. אבל בשומר לא זכה הלה בשבילו, שאין השמירה או ההבטה קונה כמו שיתבאר בסמוך. [ומשמע דלמ"ד דהבטה קונה, קנה השומר לבעה"ב מדין מגביה מציאה לחבירו].</w:t>
      </w:r>
    </w:p>
  </w:footnote>
  <w:footnote w:id="1373">
    <w:p w14:paraId="7AA51C31" w14:textId="77777777" w:rsidR="009713BF" w:rsidRDefault="00000000" w:rsidP="00556711">
      <w:pPr>
        <w:pStyle w:val="Footnote"/>
        <w:bidi/>
      </w:pPr>
      <w:r>
        <w:rPr>
          <w:rStyle w:val="ac"/>
          <w:rtl/>
        </w:rPr>
        <w:footnoteRef/>
      </w:r>
      <w:r>
        <w:rPr>
          <w:rtl/>
        </w:rPr>
        <w:t>ולכאורה כוונתו דע"י שנתנו לו שכר הוה פועל של הקדש, ויד פועל כיד בעה"ב מהני אף בלא מעשה. אך י"ל דהיכא דנותן שכר אין חשש [דלא ימסרנה יפה, וכדבסמוך], שהרי מתחייב להעבירו לגזבר. [וברשב"א לא משמע כן].</w:t>
      </w:r>
    </w:p>
  </w:footnote>
  <w:footnote w:id="1374">
    <w:p w14:paraId="2B376D1D" w14:textId="77777777" w:rsidR="009713BF" w:rsidRDefault="00000000" w:rsidP="00556711">
      <w:pPr>
        <w:pStyle w:val="Footnote"/>
        <w:bidi/>
      </w:pPr>
      <w:r>
        <w:rPr>
          <w:rStyle w:val="ac"/>
          <w:rtl/>
        </w:rPr>
        <w:footnoteRef/>
      </w:r>
      <w:r>
        <w:rPr>
          <w:rtl/>
        </w:rPr>
        <w:t>וציין לדברי ה</w:t>
      </w:r>
      <w:r>
        <w:rPr>
          <w:b/>
          <w:bCs/>
          <w:rtl/>
        </w:rPr>
        <w:t>רא"ש</w:t>
      </w:r>
      <w:r>
        <w:rPr>
          <w:rtl/>
        </w:rPr>
        <w:t xml:space="preserve"> (נדרים עב:) דאפוטרופוס להפרת נדרי אשתו לא נחשב שמיעת הבעל, דבמידי דממילא לא שייך מינוי שליחות.</w:t>
      </w:r>
    </w:p>
  </w:footnote>
  <w:footnote w:id="1375">
    <w:p w14:paraId="0861C396" w14:textId="77777777" w:rsidR="009713BF" w:rsidRDefault="00000000" w:rsidP="00556711">
      <w:pPr>
        <w:pStyle w:val="Footnote"/>
        <w:bidi/>
      </w:pPr>
      <w:r>
        <w:rPr>
          <w:rStyle w:val="ac"/>
          <w:rtl/>
        </w:rPr>
        <w:footnoteRef/>
      </w:r>
      <w:r>
        <w:rPr>
          <w:rtl/>
        </w:rPr>
        <w:t>וכת' דלדעת תוס' דהבטה הוה ע"י מעשה קטן, א"כ שייך בזה שליחות.</w:t>
      </w:r>
    </w:p>
  </w:footnote>
  <w:footnote w:id="1376">
    <w:p w14:paraId="29990100" w14:textId="77777777" w:rsidR="009713BF" w:rsidRDefault="00000000" w:rsidP="00556711">
      <w:pPr>
        <w:pStyle w:val="Footnote"/>
        <w:bidi/>
      </w:pPr>
      <w:r>
        <w:rPr>
          <w:rStyle w:val="ac"/>
          <w:rtl/>
        </w:rPr>
        <w:footnoteRef/>
      </w:r>
      <w:r>
        <w:rPr>
          <w:rtl/>
        </w:rPr>
        <w:t>וב</w:t>
      </w:r>
      <w:r>
        <w:rPr>
          <w:b/>
          <w:bCs/>
          <w:rtl/>
        </w:rPr>
        <w:t>שיעורי ר' שמואל</w:t>
      </w:r>
      <w:r>
        <w:rPr>
          <w:rtl/>
        </w:rPr>
        <w:t xml:space="preserve"> (לעיל ב.) דחה דלענין שליחות לא בעינן 'מעשה' ממש [פיזי], אלא דכוונת הרא"ש גבי שמיעת הבעל דהוה ידיעה, ולא הוה דין עשייה כלל. משא"כ קנין הבטה דהוה ע"י עשייתו שייך שליחות. אף דלענין אכילת פועל שמירה לא נחשב מעשה ממש.</w:t>
      </w:r>
    </w:p>
  </w:footnote>
  <w:footnote w:id="1377">
    <w:p w14:paraId="6DC8169E" w14:textId="77777777" w:rsidR="009713BF" w:rsidRDefault="00000000" w:rsidP="00556711">
      <w:pPr>
        <w:pStyle w:val="Footnote"/>
        <w:bidi/>
      </w:pPr>
      <w:r>
        <w:rPr>
          <w:rStyle w:val="ac"/>
          <w:rtl/>
        </w:rPr>
        <w:footnoteRef/>
      </w:r>
      <w:r>
        <w:rPr>
          <w:rtl/>
        </w:rPr>
        <w:t>דס"ל (ביצה שם) כרגלי הממלא.</w:t>
      </w:r>
    </w:p>
    <w:p w14:paraId="30189F64" w14:textId="77777777" w:rsidR="009713BF" w:rsidRDefault="00000000" w:rsidP="00556711">
      <w:pPr>
        <w:pStyle w:val="Footnote"/>
        <w:bidi/>
      </w:pPr>
      <w:r>
        <w:rPr>
          <w:rtl/>
        </w:rPr>
        <w:tab/>
        <w:t>והרשב"א העתיק לרב נחמן, ולכאורה ט"ס הוא [ואף הרשב"א לעיל י. הביא דהוא רב ששת].</w:t>
      </w:r>
    </w:p>
  </w:footnote>
  <w:footnote w:id="1378">
    <w:p w14:paraId="3BA779B3" w14:textId="77777777" w:rsidR="009713BF" w:rsidRDefault="00000000" w:rsidP="00556711">
      <w:pPr>
        <w:pStyle w:val="Footnote"/>
        <w:bidi/>
      </w:pPr>
      <w:r>
        <w:rPr>
          <w:rStyle w:val="ac"/>
          <w:rtl/>
        </w:rPr>
        <w:footnoteRef/>
      </w:r>
      <w:r>
        <w:rPr>
          <w:rtl/>
        </w:rPr>
        <w:t>וכן ה</w:t>
      </w:r>
      <w:r>
        <w:rPr>
          <w:b/>
          <w:bCs/>
          <w:rtl/>
        </w:rPr>
        <w:t>מחנ"א</w:t>
      </w:r>
      <w:r>
        <w:rPr>
          <w:rtl/>
        </w:rPr>
        <w:t xml:space="preserve"> (שלוחין טז) הביא מסוגיין כדעת רש"י [ודלא כר"ת], דאע"ג דזה לא נתכוון לקנות לעצמו אלא מביט בה לצורך צבור קנאו לעצמו.</w:t>
      </w:r>
    </w:p>
  </w:footnote>
  <w:footnote w:id="1379">
    <w:p w14:paraId="22F48E9D" w14:textId="77777777" w:rsidR="009713BF" w:rsidRDefault="00000000" w:rsidP="00556711">
      <w:pPr>
        <w:pStyle w:val="Footnote"/>
        <w:bidi/>
      </w:pPr>
      <w:r>
        <w:rPr>
          <w:rStyle w:val="ac"/>
          <w:rtl/>
        </w:rPr>
        <w:footnoteRef/>
      </w:r>
      <w:r>
        <w:rPr>
          <w:rtl/>
        </w:rPr>
        <w:t>[וה</w:t>
      </w:r>
      <w:r>
        <w:rPr>
          <w:b/>
          <w:bCs/>
          <w:rtl/>
        </w:rPr>
        <w:t>רש"ש</w:t>
      </w:r>
      <w:r>
        <w:rPr>
          <w:rtl/>
        </w:rPr>
        <w:t xml:space="preserve"> הוסיף דע"י שעשה חזקה בגוף הקרקע יזכה את פירות השביעית. וכת' דלכאורה יש סתירה לזה מסוגיין, אבל יש ליישבה ואכמ"ל].</w:t>
      </w:r>
    </w:p>
    <w:p w14:paraId="1B0FD48F" w14:textId="77777777" w:rsidR="009713BF" w:rsidRDefault="00000000" w:rsidP="00556711">
      <w:pPr>
        <w:pStyle w:val="Footnote"/>
        <w:bidi/>
      </w:pPr>
      <w:r>
        <w:rPr>
          <w:rtl/>
        </w:rPr>
        <w:tab/>
        <w:t>וה</w:t>
      </w:r>
      <w:r>
        <w:rPr>
          <w:b/>
          <w:bCs/>
          <w:rtl/>
        </w:rPr>
        <w:t>חזו"א</w:t>
      </w:r>
      <w:r>
        <w:rPr>
          <w:rtl/>
        </w:rPr>
        <w:t xml:space="preserve"> כת' שהוא תמוה מאוד.</w:t>
      </w:r>
    </w:p>
  </w:footnote>
  <w:footnote w:id="1380">
    <w:p w14:paraId="495A3C47" w14:textId="77777777" w:rsidR="009713BF" w:rsidRDefault="00000000" w:rsidP="00556711">
      <w:pPr>
        <w:pStyle w:val="Footnote"/>
        <w:bidi/>
      </w:pPr>
      <w:r>
        <w:rPr>
          <w:rStyle w:val="ac"/>
          <w:rtl/>
        </w:rPr>
        <w:footnoteRef/>
      </w:r>
      <w:r>
        <w:rPr>
          <w:rtl/>
        </w:rPr>
        <w:t>וק"ק דקרבן העומר בא משל ציבור, ואיך היחיד רשאי לזכות בפירות שביעית עבור קרבן העומר, הרי זכייתו לא מהני כלל לענין הקרבתו. וי"ל דיוכל לזכות בו, ואח"כ להקנותו לציבור.</w:t>
      </w:r>
    </w:p>
  </w:footnote>
  <w:footnote w:id="1381">
    <w:p w14:paraId="25C750D4" w14:textId="77777777" w:rsidR="009713BF" w:rsidRDefault="00000000" w:rsidP="00556711">
      <w:pPr>
        <w:pStyle w:val="Footnote"/>
        <w:bidi/>
      </w:pPr>
      <w:r>
        <w:rPr>
          <w:rStyle w:val="ac"/>
          <w:rtl/>
        </w:rPr>
        <w:footnoteRef/>
      </w:r>
      <w:r>
        <w:rPr>
          <w:rtl/>
        </w:rPr>
        <w:t>וצ"ע דבסוגיין מבואר דבעי קנין הגבהה או הבטה.</w:t>
      </w:r>
    </w:p>
  </w:footnote>
  <w:footnote w:id="1382">
    <w:p w14:paraId="6A74911B" w14:textId="77777777" w:rsidR="009713BF" w:rsidRDefault="00000000" w:rsidP="00556711">
      <w:pPr>
        <w:pStyle w:val="Footnote"/>
        <w:bidi/>
      </w:pPr>
      <w:r>
        <w:rPr>
          <w:rStyle w:val="ac"/>
          <w:rtl/>
        </w:rPr>
        <w:footnoteRef/>
      </w:r>
      <w:r>
        <w:rPr>
          <w:rtl/>
        </w:rPr>
        <w:t>וי"ל דאף אילו יזכה לעצמו, אח"כ חוזר ומוכרו להקדש. ולא ירוויח שיחשב שהקרבנות באין משלו [וכמ"ש רש"י]. ומש"ה אינו מתכוון כלל לזכות לעצמו.</w:t>
      </w:r>
    </w:p>
  </w:footnote>
  <w:footnote w:id="1383">
    <w:p w14:paraId="14EFAC93" w14:textId="77777777" w:rsidR="009713BF" w:rsidRDefault="00000000" w:rsidP="00556711">
      <w:pPr>
        <w:pStyle w:val="Footnote"/>
        <w:bidi/>
      </w:pPr>
      <w:r>
        <w:rPr>
          <w:rStyle w:val="ac"/>
          <w:rtl/>
        </w:rPr>
        <w:footnoteRef/>
      </w:r>
      <w:r>
        <w:rPr>
          <w:rtl/>
        </w:rPr>
        <w:t>וה</w:t>
      </w:r>
      <w:r>
        <w:rPr>
          <w:b/>
          <w:bCs/>
          <w:rtl/>
        </w:rPr>
        <w:t>משנ"ל</w:t>
      </w:r>
      <w:r>
        <w:rPr>
          <w:rtl/>
        </w:rPr>
        <w:t xml:space="preserve"> דן דאף ללישנא דלעיל דנח' משום הבטה בהפקר, הוה משום חשש שמא לא ימסור יפה. אבל היכא דמסר יפה לא איכפ"ל שזכה.</w:t>
      </w:r>
    </w:p>
  </w:footnote>
  <w:footnote w:id="1384">
    <w:p w14:paraId="49BC4F3B" w14:textId="77777777" w:rsidR="009713BF" w:rsidRDefault="00000000" w:rsidP="00556711">
      <w:pPr>
        <w:pStyle w:val="Footnote"/>
        <w:bidi/>
      </w:pPr>
      <w:r>
        <w:rPr>
          <w:rStyle w:val="ac"/>
          <w:rtl/>
        </w:rPr>
        <w:footnoteRef/>
      </w:r>
      <w:r>
        <w:rPr>
          <w:rtl/>
        </w:rPr>
        <w:t>אבל ב</w:t>
      </w:r>
      <w:r>
        <w:rPr>
          <w:b/>
          <w:bCs/>
          <w:rtl/>
        </w:rPr>
        <w:t>ירושלמי</w:t>
      </w:r>
      <w:r>
        <w:rPr>
          <w:rtl/>
        </w:rPr>
        <w:t xml:space="preserve"> (שקלים ד א) פי' דר' יוסי ורבנן נח' אי אי מותר לשנות קרבן יחיד לקרבן ציבור. והא דקי"ל שכל קרבנות ציבור שהביא אותם יחיד משלו לשם כל הציבור כשרים ובלבד כשימסרם לציבור כר' יוסי בירושלמי [וגמ' דידן ס"ל דאף רבנן מודו בזה].</w:t>
      </w:r>
    </w:p>
  </w:footnote>
  <w:footnote w:id="1385">
    <w:p w14:paraId="58385D61" w14:textId="77777777" w:rsidR="009713BF" w:rsidRDefault="00000000" w:rsidP="00556711">
      <w:pPr>
        <w:pStyle w:val="Footnote"/>
        <w:bidi/>
      </w:pPr>
      <w:r>
        <w:rPr>
          <w:rStyle w:val="ac"/>
          <w:rtl/>
        </w:rPr>
        <w:footnoteRef/>
      </w:r>
      <w:r>
        <w:rPr>
          <w:rtl/>
        </w:rPr>
        <w:t>ועוד יש שפי' דגדר קדושת הגוף לא הוה בגדרי הממון [וכיסוד הגר"ח], ובמקדיש קרבן יחיד בגדרי הממון י"ל דנשאר של בעליו, ומכח זה נחשב בעל הקרבן. וה"נ בעינן שימסור לציבור, שיחשב בעלות הציבור.</w:t>
      </w:r>
    </w:p>
  </w:footnote>
  <w:footnote w:id="1386">
    <w:p w14:paraId="05632F01" w14:textId="77777777" w:rsidR="009713BF" w:rsidRDefault="00000000" w:rsidP="00556711">
      <w:pPr>
        <w:pStyle w:val="Footnote"/>
        <w:bidi/>
      </w:pPr>
      <w:r>
        <w:rPr>
          <w:rStyle w:val="ac"/>
          <w:rtl/>
        </w:rPr>
        <w:footnoteRef/>
      </w:r>
      <w:r>
        <w:rPr>
          <w:rtl/>
        </w:rPr>
        <w:t>וה</w:t>
      </w:r>
      <w:r>
        <w:rPr>
          <w:b/>
          <w:bCs/>
          <w:rtl/>
        </w:rPr>
        <w:t>גרי"ז</w:t>
      </w:r>
      <w:r>
        <w:rPr>
          <w:rtl/>
        </w:rPr>
        <w:t xml:space="preserve"> (תמורה י.) הק' דאי הקנה קודם לציבור, איך יוכל אח"כ להקדישו שכבר אינו בעלים. [אך אפשר ששייר לעצמו שיחשב אפוטרופוס]. וכת' דצ"ל שהמסירה לציבור הוא רק ע"י ההקדש. וצ"ע.</w:t>
      </w:r>
    </w:p>
  </w:footnote>
  <w:footnote w:id="1387">
    <w:p w14:paraId="490EE7E5" w14:textId="77777777" w:rsidR="009713BF" w:rsidRDefault="00000000" w:rsidP="00556711">
      <w:pPr>
        <w:pStyle w:val="Footnote"/>
        <w:bidi/>
      </w:pPr>
      <w:r>
        <w:rPr>
          <w:rStyle w:val="ac"/>
          <w:rtl/>
        </w:rPr>
        <w:footnoteRef/>
      </w:r>
      <w:r>
        <w:rPr>
          <w:rtl/>
        </w:rPr>
        <w:t>דקי"ל (תמורה י.) דהמקדיש מוסיף חומש. [ואילו היכא שמקדיש בשליחות חבירו או בגדר עבד כנעני, לכאורה המשלח יחשב 'מקדיש'. אף דהוה מממון השליח, כיון ששעבוד ההקדש הוא לחבירו].</w:t>
      </w:r>
    </w:p>
    <w:p w14:paraId="5BE30E50" w14:textId="77777777" w:rsidR="009713BF" w:rsidRDefault="00000000" w:rsidP="00556711">
      <w:pPr>
        <w:pStyle w:val="Footnote"/>
        <w:bidi/>
      </w:pPr>
      <w:r>
        <w:rPr>
          <w:rtl/>
        </w:rPr>
        <w:tab/>
        <w:t>ולכאורה ביחיד שהקדיש לקרבנות ציבור לא נימא שהמקדיש מוסיף חומש, כיון שמסרו לציבור. וצ"ע דבגמ' (תמורה שם) מבואר דאף בזה דנו [ולס"ד דמקדיש עושה תמורה, מצינו תמורה בציבור]. ע' גרי"ז שם שתמה בזה.</w:t>
      </w:r>
    </w:p>
  </w:footnote>
  <w:footnote w:id="1388">
    <w:p w14:paraId="30A8EFE6" w14:textId="77777777" w:rsidR="009713BF" w:rsidRDefault="00000000" w:rsidP="00556711">
      <w:pPr>
        <w:pStyle w:val="Footnote"/>
        <w:bidi/>
      </w:pPr>
      <w:r>
        <w:rPr>
          <w:rStyle w:val="ac"/>
          <w:rtl/>
        </w:rPr>
        <w:footnoteRef/>
      </w:r>
      <w:r>
        <w:rPr>
          <w:rtl/>
        </w:rPr>
        <w:t>וה</w:t>
      </w:r>
      <w:r>
        <w:rPr>
          <w:b/>
          <w:bCs/>
          <w:rtl/>
        </w:rPr>
        <w:t>משנ"ל</w:t>
      </w:r>
      <w:r>
        <w:rPr>
          <w:rtl/>
        </w:rPr>
        <w:t xml:space="preserve"> כת' דאין לומר דסברת דברים שבלב הוא משום דאינו נאמן לומר דבלבו היה היפך, ומש"ה באיסור חיישינן מספק. דבגמ' (קידושין נ.) מבואר אינה מקודשת, ולא אסרינן בקרוביו, ש"מ דאפילו לקולא אמרינן דדברים שבלב אינם דברים.</w:t>
      </w:r>
    </w:p>
    <w:p w14:paraId="5C08266A" w14:textId="77777777" w:rsidR="009713BF" w:rsidRDefault="00000000" w:rsidP="00556711">
      <w:pPr>
        <w:pStyle w:val="Footnote"/>
        <w:bidi/>
      </w:pPr>
      <w:r>
        <w:rPr>
          <w:rtl/>
        </w:rPr>
        <w:tab/>
        <w:t>{אך יש לדחות דלא חיישינן להכי, ואף בדבר שבערוה לא חיישינן לצד מחודש בלא ראיה. אבל לענין קרבנות ציבור י"ל דחששו טפי}.</w:t>
      </w:r>
    </w:p>
  </w:footnote>
  <w:footnote w:id="1389">
    <w:p w14:paraId="3FB6A4DF" w14:textId="77777777" w:rsidR="009713BF" w:rsidRDefault="00000000" w:rsidP="00556711">
      <w:pPr>
        <w:pStyle w:val="Footnote"/>
        <w:bidi/>
      </w:pPr>
      <w:r>
        <w:rPr>
          <w:rStyle w:val="ac"/>
          <w:rtl/>
        </w:rPr>
        <w:footnoteRef/>
      </w:r>
      <w:r>
        <w:rPr>
          <w:rtl/>
        </w:rPr>
        <w:t>וציין לפי' ה</w:t>
      </w:r>
      <w:r>
        <w:rPr>
          <w:b/>
          <w:bCs/>
          <w:rtl/>
        </w:rPr>
        <w:t>רא"ש</w:t>
      </w:r>
      <w:r>
        <w:rPr>
          <w:rtl/>
        </w:rPr>
        <w:t xml:space="preserve"> וה</w:t>
      </w:r>
      <w:r>
        <w:rPr>
          <w:b/>
          <w:bCs/>
          <w:rtl/>
        </w:rPr>
        <w:t>תוס'</w:t>
      </w:r>
      <w:r>
        <w:rPr>
          <w:rtl/>
        </w:rPr>
        <w:t xml:space="preserve"> (נדרים כח.) דדברים שבלב המוכיחין הויין דברים. דכיון דאנן סהדי הו"ל כאלו פירש בהדיא ולא הוו דברים שבלב.</w:t>
      </w:r>
    </w:p>
  </w:footnote>
  <w:footnote w:id="1390">
    <w:p w14:paraId="5CDFDC39" w14:textId="77777777" w:rsidR="009713BF" w:rsidRDefault="00000000" w:rsidP="00556711">
      <w:pPr>
        <w:pStyle w:val="Footnote"/>
        <w:bidi/>
      </w:pPr>
      <w:r>
        <w:rPr>
          <w:rStyle w:val="ac"/>
          <w:rtl/>
        </w:rPr>
        <w:footnoteRef/>
      </w:r>
      <w:r>
        <w:rPr>
          <w:rtl/>
        </w:rPr>
        <w:t>וכ"ד ה</w:t>
      </w:r>
      <w:r>
        <w:rPr>
          <w:b/>
          <w:bCs/>
          <w:rtl/>
        </w:rPr>
        <w:t>רי"ד</w:t>
      </w:r>
      <w:r>
        <w:rPr>
          <w:rtl/>
        </w:rPr>
        <w:t xml:space="preserve"> (תורי"ד קידושין מט: ופסקי הרי"ד שם באריכות, ובריא"ז כתובות צז. הו' בשלט"ג שם).</w:t>
      </w:r>
    </w:p>
    <w:p w14:paraId="13104F0D" w14:textId="77777777" w:rsidR="009713BF" w:rsidRDefault="00000000" w:rsidP="00556711">
      <w:pPr>
        <w:pStyle w:val="Footnote"/>
        <w:bidi/>
      </w:pPr>
      <w:r>
        <w:rPr>
          <w:rtl/>
        </w:rPr>
        <w:tab/>
        <w:t>אך יש שדנו דה"מ להוסיף תנאי במתנתו, אבל אף במתנה אינו יכול לומר שלא נתכוון לנתינתו.</w:t>
      </w:r>
    </w:p>
  </w:footnote>
  <w:footnote w:id="1391">
    <w:p w14:paraId="73B55F1D" w14:textId="77777777" w:rsidR="009713BF" w:rsidRDefault="00000000" w:rsidP="00556711">
      <w:pPr>
        <w:pStyle w:val="Footnote"/>
        <w:bidi/>
      </w:pPr>
      <w:r>
        <w:rPr>
          <w:rStyle w:val="ac"/>
          <w:rtl/>
        </w:rPr>
        <w:footnoteRef/>
      </w:r>
      <w:r>
        <w:rPr>
          <w:rtl/>
        </w:rPr>
        <w:t>וכל דבר שתלוי בעיון בלתי אפשרי להתעצם דעת הממונים, בדעת האמיתות והנכונה. שלדעתם הנבערה מידיעת האמיתות, שניהם שוים, לבלתי ישוער בדעתם שמרחק רב ביניהם, וכל כהאי גוונא לא שייך לדמותו לשאר דברים שבלב. והביא דעד"ז אי' (גיטין כ:) דמיבע"ל אי אשה ידעה לאקנוייה. {ויל"ד האם איירי התם דאמרה להדיא דדעתה להקנות, ואפ"ה אמרי' דלא ידעה, ואין דעתה להקנות. ואף לא הוה דברים שבלב. ועיל"פ דהספק האם תלינן שאמרה להדיא שהבעל יקנה. או דאמרה לשון שאינו שלם}.</w:t>
      </w:r>
    </w:p>
  </w:footnote>
  <w:footnote w:id="1392">
    <w:p w14:paraId="100EE0FC" w14:textId="77777777" w:rsidR="009713BF" w:rsidRDefault="00000000" w:rsidP="00556711">
      <w:pPr>
        <w:pStyle w:val="Footnote"/>
        <w:bidi/>
      </w:pPr>
      <w:r>
        <w:rPr>
          <w:rStyle w:val="ac"/>
          <w:rtl/>
        </w:rPr>
        <w:footnoteRef/>
      </w:r>
      <w:r>
        <w:rPr>
          <w:rtl/>
        </w:rPr>
        <w:t>וב</w:t>
      </w:r>
      <w:r>
        <w:rPr>
          <w:b/>
          <w:bCs/>
          <w:rtl/>
        </w:rPr>
        <w:t>חי' ר' מאיר שמחה</w:t>
      </w:r>
      <w:r>
        <w:rPr>
          <w:rtl/>
        </w:rPr>
        <w:t xml:space="preserve"> כת' דהחשש כאן משום דאף לאחר שהקנהו עומד לקרבן ציבור. ועד"ז אי' בגמ' (גיטין כ:) דאשה לא ידעה לאקנויי בדבר שהוא מחזיר לה. ומש"ה לא גמרה ומקניא ליה אלא בתורת שאלה. [ולכאורה כוונתו דאף שאומרת להדיא לא מהני, משום דהוה דבר דק. וכנ"ל. א"נ היכא דאמר להדיא מהני, והנידון כאן בסתמא].</w:t>
      </w:r>
    </w:p>
  </w:footnote>
  <w:footnote w:id="1393">
    <w:p w14:paraId="25D9EA5B" w14:textId="77777777" w:rsidR="009713BF" w:rsidRDefault="00000000" w:rsidP="00556711">
      <w:pPr>
        <w:pStyle w:val="Footnote"/>
        <w:bidi/>
      </w:pPr>
      <w:r>
        <w:rPr>
          <w:rStyle w:val="ac"/>
          <w:rtl/>
        </w:rPr>
        <w:footnoteRef/>
      </w:r>
      <w:r>
        <w:rPr>
          <w:rtl/>
        </w:rPr>
        <w:t>וצ"ב שיתקנו שיאמר להדיא בלשון זה. ולכאורה זה כוונת החזו"א דגזרו רבנן שמא לא יאמר כדין.</w:t>
      </w:r>
    </w:p>
    <w:p w14:paraId="3400717D" w14:textId="77777777" w:rsidR="009713BF" w:rsidRDefault="00000000" w:rsidP="00556711">
      <w:pPr>
        <w:pStyle w:val="Footnote"/>
        <w:bidi/>
      </w:pPr>
      <w:r>
        <w:rPr>
          <w:rtl/>
        </w:rPr>
        <w:tab/>
        <w:t>{ויש לחקור בגדר התקנה, האם תקנו לפסול אף אי באמת נתכוון. בלב שלם או דתקנו לכתחילה לחשוש לצד זה}.</w:t>
      </w:r>
    </w:p>
  </w:footnote>
  <w:footnote w:id="1394">
    <w:p w14:paraId="100E8661" w14:textId="77777777" w:rsidR="009713BF" w:rsidRDefault="00000000" w:rsidP="00556711">
      <w:pPr>
        <w:pStyle w:val="Footnote"/>
        <w:bidi/>
      </w:pPr>
      <w:r>
        <w:rPr>
          <w:rStyle w:val="ac"/>
          <w:rtl/>
        </w:rPr>
        <w:footnoteRef/>
      </w:r>
      <w:r>
        <w:rPr>
          <w:rtl/>
        </w:rPr>
        <w:t>והשומר אינו עומד בכל רגע של השמירה ואומר בפה שאין דעתו לזכות, דעי"ז נימא דדברים שבלב אינם דברים.</w:t>
      </w:r>
    </w:p>
  </w:footnote>
  <w:footnote w:id="1395">
    <w:p w14:paraId="1845F309" w14:textId="77777777" w:rsidR="009713BF" w:rsidRDefault="00000000" w:rsidP="00556711">
      <w:pPr>
        <w:pStyle w:val="Footnote"/>
        <w:bidi/>
      </w:pPr>
      <w:r>
        <w:rPr>
          <w:rStyle w:val="ac"/>
          <w:rtl/>
        </w:rPr>
        <w:footnoteRef/>
      </w:r>
      <w:r>
        <w:rPr>
          <w:rtl/>
        </w:rPr>
        <w:t>אך ה</w:t>
      </w:r>
      <w:r>
        <w:rPr>
          <w:b/>
          <w:bCs/>
          <w:rtl/>
        </w:rPr>
        <w:t>מאירי</w:t>
      </w:r>
      <w:r>
        <w:rPr>
          <w:rtl/>
        </w:rPr>
        <w:t xml:space="preserve"> (יומא) דייק בגמ' (שם) דמהני דוקא לענין עבודת יחיד, אבל לעבודת ציבור חוששין שמא לא מסר יפה. וכ"כ ה</w:t>
      </w:r>
      <w:r>
        <w:rPr>
          <w:b/>
          <w:bCs/>
          <w:rtl/>
        </w:rPr>
        <w:t>משנ"ל</w:t>
      </w:r>
      <w:r>
        <w:rPr>
          <w:rtl/>
        </w:rPr>
        <w:t xml:space="preserve"> (הנ"ל), אך הביא דה</w:t>
      </w:r>
      <w:r>
        <w:rPr>
          <w:b/>
          <w:bCs/>
          <w:rtl/>
        </w:rPr>
        <w:t>רמב"ם</w:t>
      </w:r>
      <w:r>
        <w:rPr>
          <w:rtl/>
        </w:rPr>
        <w:t xml:space="preserve"> (כלי המקדש ח ז) לא חילק בזה. [ואכמ"ל].</w:t>
      </w:r>
    </w:p>
  </w:footnote>
  <w:footnote w:id="1396">
    <w:p w14:paraId="4E8951CC" w14:textId="77777777" w:rsidR="009713BF" w:rsidRDefault="00000000" w:rsidP="00556711">
      <w:pPr>
        <w:pStyle w:val="Footnote"/>
        <w:bidi/>
      </w:pPr>
      <w:r>
        <w:rPr>
          <w:rStyle w:val="ac"/>
          <w:rtl/>
        </w:rPr>
        <w:footnoteRef/>
      </w:r>
      <w:r>
        <w:rPr>
          <w:rtl/>
        </w:rPr>
        <w:t>ועד"ז כת' ה</w:t>
      </w:r>
      <w:r>
        <w:rPr>
          <w:b/>
          <w:bCs/>
          <w:rtl/>
        </w:rPr>
        <w:t>תוס' רא"ש</w:t>
      </w:r>
      <w:r>
        <w:rPr>
          <w:rtl/>
        </w:rPr>
        <w:t xml:space="preserve"> (ר"ה ז.) דשאני הכא כיון דאינו נותן מכיסו כלום, אלא שמוותר על שכרו. ומש"ה אינו סבור שצריך למוסרו לציבור. [אך לכאורה דברי התוס' רא"ש קאי אל"ב (בע"ב) דמוותר על שכרו, ועי"ז אין באין משל ציבור. ואילו בל"ק קאי באופן דקנה ע"י הבטה. ונותן מדבר שקנה כבר. ואפשר דמ"מ אינו נותן מכיסו, דדבר שקנה מהפקר אינו סבור שהוא קנין גמור. וע"ד דברי הריטב"א].</w:t>
      </w:r>
    </w:p>
  </w:footnote>
  <w:footnote w:id="1397">
    <w:p w14:paraId="0513DB6D" w14:textId="77777777" w:rsidR="009713BF" w:rsidRDefault="00000000" w:rsidP="00556711">
      <w:pPr>
        <w:pStyle w:val="Footnote"/>
        <w:bidi/>
      </w:pPr>
      <w:r>
        <w:rPr>
          <w:rStyle w:val="ac"/>
          <w:rtl/>
        </w:rPr>
        <w:footnoteRef/>
      </w:r>
      <w:r>
        <w:rPr>
          <w:rtl/>
        </w:rPr>
        <w:t>וה</w:t>
      </w:r>
      <w:r>
        <w:rPr>
          <w:b/>
          <w:bCs/>
          <w:rtl/>
        </w:rPr>
        <w:t>תוי"ט</w:t>
      </w:r>
      <w:r>
        <w:rPr>
          <w:rtl/>
        </w:rPr>
        <w:t xml:space="preserve"> (שקלים ד א) הק' עד"ז בהא דנשים עבדים [וקטנים] ששקלו מקבלים מהם, דה</w:t>
      </w:r>
      <w:r>
        <w:rPr>
          <w:b/>
          <w:bCs/>
          <w:rtl/>
        </w:rPr>
        <w:t>רע"ב</w:t>
      </w:r>
      <w:r>
        <w:rPr>
          <w:rtl/>
        </w:rPr>
        <w:t xml:space="preserve"> (שקלים א ה) ביאר ובתנאי שימסרום לציבור לגמרי.</w:t>
      </w:r>
    </w:p>
  </w:footnote>
  <w:footnote w:id="1398">
    <w:p w14:paraId="65D58FAE" w14:textId="77777777" w:rsidR="009713BF" w:rsidRDefault="00000000" w:rsidP="00556711">
      <w:pPr>
        <w:pStyle w:val="Footnote"/>
        <w:bidi/>
      </w:pPr>
      <w:r>
        <w:rPr>
          <w:rStyle w:val="ac"/>
          <w:rtl/>
        </w:rPr>
        <w:footnoteRef/>
      </w:r>
      <w:r>
        <w:rPr>
          <w:rtl/>
        </w:rPr>
        <w:t>וה</w:t>
      </w:r>
      <w:r>
        <w:rPr>
          <w:b/>
          <w:bCs/>
          <w:rtl/>
        </w:rPr>
        <w:t>משנ"ל</w:t>
      </w:r>
      <w:r>
        <w:rPr>
          <w:rtl/>
        </w:rPr>
        <w:t xml:space="preserve"> כת' דלא הבין דבריהם כלל, דמה טענה היא שכל ישראל מביאים שקלים שימסרו יפה. וכת' דסבור להעמיס בדבריהם דרואים שהם פטורים, וכל ישראל מביאין שקלים. וכבר רואים שאין ה' חפץ בשלהם, ומש"ה מסרי יפה דלאו ברשיעי עסקינן. אלא שלשונם דחוק לפי פירוש זה.</w:t>
      </w:r>
    </w:p>
  </w:footnote>
  <w:footnote w:id="1399">
    <w:p w14:paraId="4CF5F10F" w14:textId="77777777" w:rsidR="009713BF" w:rsidRDefault="00000000" w:rsidP="00556711">
      <w:pPr>
        <w:pStyle w:val="Footnote"/>
        <w:bidi/>
      </w:pPr>
      <w:r>
        <w:rPr>
          <w:rStyle w:val="ac"/>
          <w:rtl/>
        </w:rPr>
        <w:footnoteRef/>
      </w:r>
      <w:r>
        <w:rPr>
          <w:rtl/>
        </w:rPr>
        <w:t>ו</w:t>
      </w:r>
      <w:r>
        <w:rPr>
          <w:b/>
          <w:bCs/>
          <w:rtl/>
        </w:rPr>
        <w:t>רע"א</w:t>
      </w:r>
      <w:r>
        <w:rPr>
          <w:rtl/>
        </w:rPr>
        <w:t xml:space="preserve"> (משניות שקלים ד א, ויומא שם) כת' דלפי תי' זה הדרא קו' התוי"ט בנשים ועבדים. אך לתי' הא' מיושב.</w:t>
      </w:r>
    </w:p>
  </w:footnote>
  <w:footnote w:id="1400">
    <w:p w14:paraId="122DA70A" w14:textId="77777777" w:rsidR="009713BF" w:rsidRDefault="00000000" w:rsidP="00556711">
      <w:pPr>
        <w:pStyle w:val="Footnote"/>
        <w:bidi/>
      </w:pPr>
      <w:r>
        <w:rPr>
          <w:rStyle w:val="ac"/>
          <w:rtl/>
        </w:rPr>
        <w:footnoteRef/>
      </w:r>
      <w:r>
        <w:rPr>
          <w:rtl/>
        </w:rPr>
        <w:t>וכ"כ ה</w:t>
      </w:r>
      <w:r>
        <w:rPr>
          <w:b/>
          <w:bCs/>
          <w:rtl/>
        </w:rPr>
        <w:t>ריטב"א</w:t>
      </w:r>
      <w:r>
        <w:rPr>
          <w:rtl/>
        </w:rPr>
        <w:t xml:space="preserve"> (יומא לה:) דהכא בדבר שאין הכל יודעין שצריך לבא משל צבור חיישינן שמא לא ימסרם יפה יפה.</w:t>
      </w:r>
    </w:p>
  </w:footnote>
  <w:footnote w:id="1401">
    <w:p w14:paraId="7C6DF542" w14:textId="77777777" w:rsidR="009713BF" w:rsidRDefault="00000000" w:rsidP="00556711">
      <w:pPr>
        <w:pStyle w:val="Footnote"/>
        <w:bidi/>
      </w:pPr>
      <w:r>
        <w:rPr>
          <w:rStyle w:val="ac"/>
          <w:rtl/>
        </w:rPr>
        <w:footnoteRef/>
      </w:r>
      <w:r>
        <w:rPr>
          <w:rtl/>
        </w:rPr>
        <w:t>וה</w:t>
      </w:r>
      <w:r>
        <w:rPr>
          <w:b/>
          <w:bCs/>
          <w:rtl/>
        </w:rPr>
        <w:t>תוי"ט</w:t>
      </w:r>
      <w:r>
        <w:rPr>
          <w:rtl/>
        </w:rPr>
        <w:t xml:space="preserve"> כת' דאפשר דשאני שקלים שאין גופן קרב, וכשמשתנין שיקנו בהן דבר הקרב נשתנה נמי לשל צבור [ואף בלא שמסר יפה יפה. ודלא כרע"ב שכת' דהוה משום דמסר יפה יפה]. אך הקשה דלל"ב (בע"ב) מבואר דכשמוחלין נמצא שיש לשומרין אותן מעות בתרומה ואין לציבור חלק בהן. ולפי זה אין לחלק משום שאין גופן קרב.</w:t>
      </w:r>
    </w:p>
  </w:footnote>
  <w:footnote w:id="1402">
    <w:p w14:paraId="2166E1E2" w14:textId="77777777" w:rsidR="009713BF" w:rsidRDefault="00000000" w:rsidP="00556711">
      <w:pPr>
        <w:pStyle w:val="Footnote"/>
        <w:bidi/>
      </w:pPr>
      <w:r>
        <w:rPr>
          <w:rStyle w:val="ac"/>
          <w:rtl/>
        </w:rPr>
        <w:footnoteRef/>
      </w:r>
      <w:r>
        <w:rPr>
          <w:rtl/>
        </w:rPr>
        <w:t>וה</w:t>
      </w:r>
      <w:r>
        <w:rPr>
          <w:b/>
          <w:bCs/>
          <w:rtl/>
        </w:rPr>
        <w:t xml:space="preserve">משנ"ל </w:t>
      </w:r>
      <w:r>
        <w:rPr>
          <w:rtl/>
        </w:rPr>
        <w:t>כת' לא ידעתי מהו החילוק בין דבר הבא פעם א' בשנה לשקלים.</w:t>
      </w:r>
    </w:p>
  </w:footnote>
  <w:footnote w:id="1403">
    <w:p w14:paraId="02F46D27" w14:textId="77777777" w:rsidR="009713BF" w:rsidRDefault="00000000" w:rsidP="00556711">
      <w:pPr>
        <w:pStyle w:val="Footnote"/>
        <w:bidi/>
      </w:pPr>
      <w:r>
        <w:rPr>
          <w:rStyle w:val="ac"/>
          <w:rtl/>
        </w:rPr>
        <w:footnoteRef/>
      </w:r>
      <w:r>
        <w:rPr>
          <w:rtl/>
        </w:rPr>
        <w:t>וציין ל</w:t>
      </w:r>
      <w:r>
        <w:rPr>
          <w:b/>
          <w:bCs/>
          <w:rtl/>
        </w:rPr>
        <w:t xml:space="preserve">משנ"ל </w:t>
      </w:r>
      <w:r>
        <w:rPr>
          <w:rtl/>
        </w:rPr>
        <w:t>(מעילה ז ו, הו' בע"ב).</w:t>
      </w:r>
    </w:p>
  </w:footnote>
  <w:footnote w:id="1404">
    <w:p w14:paraId="760C20AB" w14:textId="77777777" w:rsidR="009713BF" w:rsidRDefault="00000000" w:rsidP="00556711">
      <w:pPr>
        <w:pStyle w:val="Footnote"/>
        <w:bidi/>
      </w:pPr>
      <w:r>
        <w:rPr>
          <w:rStyle w:val="ac"/>
          <w:rtl/>
        </w:rPr>
        <w:footnoteRef/>
      </w:r>
      <w:r>
        <w:rPr>
          <w:rtl/>
        </w:rPr>
        <w:t>וכ"כ ה</w:t>
      </w:r>
      <w:r>
        <w:rPr>
          <w:b/>
          <w:bCs/>
          <w:rtl/>
        </w:rPr>
        <w:t>ראב"ד</w:t>
      </w:r>
      <w:r>
        <w:rPr>
          <w:rtl/>
        </w:rPr>
        <w:t xml:space="preserve"> (בשיטמ"ק) דכיון דשמעי דשקלי אגרא מתרומת הלשכה ממנעי, ואף דהציבור לא קנו.</w:t>
      </w:r>
    </w:p>
  </w:footnote>
  <w:footnote w:id="1405">
    <w:p w14:paraId="4A4E4678" w14:textId="77777777" w:rsidR="009713BF" w:rsidRDefault="00000000" w:rsidP="00556711">
      <w:pPr>
        <w:pStyle w:val="Footnote"/>
        <w:bidi/>
      </w:pPr>
      <w:r>
        <w:rPr>
          <w:rStyle w:val="ac"/>
          <w:rtl/>
        </w:rPr>
        <w:footnoteRef/>
      </w:r>
      <w:r>
        <w:rPr>
          <w:rtl/>
        </w:rPr>
        <w:t>ודוחק דגזירה זו קדם לגזירת ספיחין. [ע"ע דר"א ביאוה"ה שמיטה ד ב].</w:t>
      </w:r>
    </w:p>
  </w:footnote>
  <w:footnote w:id="1406">
    <w:p w14:paraId="37F24E39" w14:textId="77777777" w:rsidR="009713BF" w:rsidRDefault="00000000" w:rsidP="00556711">
      <w:pPr>
        <w:pStyle w:val="Footnote"/>
        <w:bidi/>
      </w:pPr>
      <w:r>
        <w:rPr>
          <w:rStyle w:val="ac"/>
          <w:rtl/>
        </w:rPr>
        <w:footnoteRef/>
      </w:r>
      <w:r>
        <w:rPr>
          <w:rtl/>
        </w:rPr>
        <w:t>וכן דייק ה</w:t>
      </w:r>
      <w:r>
        <w:rPr>
          <w:b/>
          <w:bCs/>
          <w:rtl/>
        </w:rPr>
        <w:t>שער המלך</w:t>
      </w:r>
      <w:r>
        <w:rPr>
          <w:rtl/>
        </w:rPr>
        <w:t xml:space="preserve"> (שמיטה ד ב) מדברי הרמב"ם דאסורים דוקא באכילה ולא בהנאה. וכ"כ ה</w:t>
      </w:r>
      <w:r>
        <w:rPr>
          <w:b/>
          <w:bCs/>
          <w:rtl/>
        </w:rPr>
        <w:t>חזו"א</w:t>
      </w:r>
      <w:r>
        <w:rPr>
          <w:rtl/>
        </w:rPr>
        <w:t xml:space="preserve"> (ליק' כ כאן) דמשום גזירת ספיחין נאסר רק באכילה ושאר תשמשין, ולא הוה איסור הנאה.</w:t>
      </w:r>
    </w:p>
  </w:footnote>
  <w:footnote w:id="1407">
    <w:p w14:paraId="65AFB85F" w14:textId="77777777" w:rsidR="009713BF" w:rsidRDefault="00000000" w:rsidP="00556711">
      <w:pPr>
        <w:pStyle w:val="Footnote"/>
        <w:bidi/>
      </w:pPr>
      <w:r>
        <w:rPr>
          <w:rStyle w:val="ac"/>
          <w:rtl/>
        </w:rPr>
        <w:footnoteRef/>
      </w:r>
      <w:r>
        <w:rPr>
          <w:rtl/>
        </w:rPr>
        <w:t xml:space="preserve">ודלא כדעת </w:t>
      </w:r>
      <w:r>
        <w:rPr>
          <w:b/>
          <w:bCs/>
          <w:rtl/>
        </w:rPr>
        <w:t>רש"י</w:t>
      </w:r>
      <w:r>
        <w:rPr>
          <w:rtl/>
        </w:rPr>
        <w:t xml:space="preserve"> (יבמות קכב.) דקודם הביעור מותרין.</w:t>
      </w:r>
    </w:p>
  </w:footnote>
  <w:footnote w:id="1408">
    <w:p w14:paraId="21410249" w14:textId="77777777" w:rsidR="009713BF" w:rsidRDefault="00000000" w:rsidP="00556711">
      <w:pPr>
        <w:pStyle w:val="Footnote"/>
        <w:bidi/>
      </w:pPr>
      <w:r>
        <w:rPr>
          <w:rStyle w:val="ac"/>
          <w:rtl/>
        </w:rPr>
        <w:footnoteRef/>
      </w:r>
      <w:r>
        <w:rPr>
          <w:rtl/>
        </w:rPr>
        <w:t>וכת' די"ל דיתכוון לזכות בהם רגע קודם הקצירה, לאחר שכלתה שמירתו. ולא יזכה קודם, ולא יהיה אסור משום משומר. ועוד הביא התי' דתוס' (דידן) דודאי לא ימחה מליקחם.</w:t>
      </w:r>
    </w:p>
    <w:p w14:paraId="560161F7" w14:textId="77777777" w:rsidR="009713BF" w:rsidRDefault="00000000" w:rsidP="00556711">
      <w:pPr>
        <w:pStyle w:val="Footnote"/>
        <w:bidi/>
      </w:pPr>
      <w:r>
        <w:rPr>
          <w:rtl/>
        </w:rPr>
        <w:tab/>
        <w:t>וה</w:t>
      </w:r>
      <w:r>
        <w:rPr>
          <w:b/>
          <w:bCs/>
          <w:rtl/>
        </w:rPr>
        <w:t>שואל</w:t>
      </w:r>
      <w:r>
        <w:rPr>
          <w:rtl/>
        </w:rPr>
        <w:t xml:space="preserve"> (בשו"ת הנ"ל) כת' דאף כשמתכוין לזכות לעצמו, מיד מקדיש לגבוה [בגדר קרבן יחיד]. ועפ"ז כת' דלאחר שזכה והקדיש שוב לא מהני למסור לציבור. דכבר אינו שלו. [ומהר"י אסאד דן דמהני ע"י שאלה וחרטה או פתח].</w:t>
      </w:r>
    </w:p>
    <w:p w14:paraId="0E182A75" w14:textId="77777777" w:rsidR="009713BF" w:rsidRDefault="00000000" w:rsidP="00556711">
      <w:pPr>
        <w:pStyle w:val="Footnote"/>
        <w:bidi/>
      </w:pPr>
      <w:r>
        <w:rPr>
          <w:rtl/>
        </w:rPr>
        <w:tab/>
        <w:t xml:space="preserve">ועוד דן </w:t>
      </w:r>
      <w:r>
        <w:rPr>
          <w:b/>
          <w:bCs/>
          <w:rtl/>
        </w:rPr>
        <w:t>מהר"י אסאד</w:t>
      </w:r>
      <w:r>
        <w:rPr>
          <w:rtl/>
        </w:rPr>
        <w:t xml:space="preserve"> דמעיקרא לא חל קדושת הגוף כשיחיד מקדיש לקרבן ציבור, כיון דמהדין אינו ראוי לבוא משל יחיד הוה כמו מקדיש בעל מטם למזבח דיש לו פדיון כקדושת דמים. וע"י ששוב מסרו לציבור [ומוותר זכותו] זהו פדיונו ותיקונו. ומהני פדיון כזה שמפקיע זכותו ממנו כדי לתקנו שיקרב למזבח ע"י שימסרם לציבור משלהם ולא משלו. {וצ"ע}.</w:t>
      </w:r>
    </w:p>
  </w:footnote>
  <w:footnote w:id="1409">
    <w:p w14:paraId="5021894B" w14:textId="77777777" w:rsidR="009713BF" w:rsidRDefault="00000000" w:rsidP="00556711">
      <w:pPr>
        <w:pStyle w:val="Footnote"/>
        <w:bidi/>
      </w:pPr>
      <w:r>
        <w:rPr>
          <w:rStyle w:val="ac"/>
          <w:rtl/>
        </w:rPr>
        <w:footnoteRef/>
      </w:r>
      <w:r>
        <w:rPr>
          <w:rtl/>
        </w:rPr>
        <w:t>{אך לכאורה עדיף טפי לתקן שיחייבום לשכור בכסף, וע"י ששכרום בכסף חייבים מדינא בשכרם. ויל"פ דתקנו דאף לאחר מעשה, ששמרו בחינם, דאפ"ה יתנו להם ד' זוזי. וזה ע"כ הוה בגדר תקנ"ח}.</w:t>
      </w:r>
    </w:p>
  </w:footnote>
  <w:footnote w:id="1410">
    <w:p w14:paraId="319CE454" w14:textId="77777777" w:rsidR="009713BF" w:rsidRDefault="00000000" w:rsidP="00556711">
      <w:pPr>
        <w:pStyle w:val="Footnote"/>
        <w:bidi/>
      </w:pPr>
      <w:r>
        <w:rPr>
          <w:rStyle w:val="ac"/>
          <w:rtl/>
        </w:rPr>
        <w:footnoteRef/>
      </w:r>
      <w:r>
        <w:rPr>
          <w:rtl/>
        </w:rPr>
        <w:t>ועוד הביא ד</w:t>
      </w:r>
      <w:r>
        <w:rPr>
          <w:b/>
          <w:bCs/>
          <w:rtl/>
        </w:rPr>
        <w:t>תוס</w:t>
      </w:r>
      <w:r>
        <w:rPr>
          <w:rtl/>
        </w:rPr>
        <w:t>' (כתובות כט.) [גבי נתינים, דלא הפקיעו חלק מזבח] ואע"ג דקי"ל הפקר בי"ד הפקר היינו לצורך, אבל זה אינו צורך כל כך. ומבואר דאילו היה בזה צורך שייך הפקר בי"ד אף בשל מזבח.</w:t>
      </w:r>
    </w:p>
  </w:footnote>
  <w:footnote w:id="1411">
    <w:p w14:paraId="6AF03B70" w14:textId="77777777" w:rsidR="009713BF" w:rsidRDefault="00000000" w:rsidP="00556711">
      <w:pPr>
        <w:pStyle w:val="Footnote"/>
        <w:bidi/>
      </w:pPr>
      <w:r>
        <w:rPr>
          <w:rStyle w:val="ac"/>
          <w:rtl/>
        </w:rPr>
        <w:footnoteRef/>
      </w:r>
      <w:r>
        <w:rPr>
          <w:rtl/>
        </w:rPr>
        <w:t>דאי' דמבקרי מומין ומגיהי ספרים שבירושלים, ות"ח המלמדין הלכות שחיטה וקמיצה לכהנים היו נוטלין שכרן מתרומת הלשכה. וכן (שם קה.) גוזרי גזירות נטלו שכרן מתרומת הלישכה. ופ</w:t>
      </w:r>
      <w:r>
        <w:rPr>
          <w:b/>
          <w:bCs/>
          <w:rtl/>
        </w:rPr>
        <w:t>רש"י</w:t>
      </w:r>
      <w:r>
        <w:rPr>
          <w:rtl/>
        </w:rPr>
        <w:t xml:space="preserve"> (שם קו.) דבי"ד ראו שהיו מתעצלין בדבר, והפקירו תרומת הלשכה לכך.</w:t>
      </w:r>
    </w:p>
  </w:footnote>
  <w:footnote w:id="1412">
    <w:p w14:paraId="1D25181F" w14:textId="77777777" w:rsidR="009713BF" w:rsidRDefault="00000000" w:rsidP="00556711">
      <w:pPr>
        <w:pStyle w:val="Footnote"/>
        <w:bidi/>
      </w:pPr>
      <w:r>
        <w:rPr>
          <w:rStyle w:val="ac"/>
          <w:rtl/>
        </w:rPr>
        <w:footnoteRef/>
      </w:r>
      <w:r>
        <w:rPr>
          <w:rtl/>
        </w:rPr>
        <w:t>אבל ה</w:t>
      </w:r>
      <w:r>
        <w:rPr>
          <w:b/>
          <w:bCs/>
          <w:rtl/>
        </w:rPr>
        <w:t>משנ"ל</w:t>
      </w:r>
      <w:r>
        <w:rPr>
          <w:rtl/>
        </w:rPr>
        <w:t xml:space="preserve"> נקט דכל הנך אינם נוטלים מדינא, והוה בגדר תקנ"ח הפקר בי"ד במעות. אלא דהפקירו בתנאי שירצו.</w:t>
      </w:r>
    </w:p>
  </w:footnote>
  <w:footnote w:id="1413">
    <w:p w14:paraId="331B2E69" w14:textId="77777777" w:rsidR="009713BF" w:rsidRDefault="00000000" w:rsidP="00556711">
      <w:pPr>
        <w:pStyle w:val="Footnote"/>
        <w:bidi/>
      </w:pPr>
      <w:r>
        <w:rPr>
          <w:rStyle w:val="ac"/>
          <w:rtl/>
        </w:rPr>
        <w:footnoteRef/>
      </w:r>
      <w:r>
        <w:rPr>
          <w:rtl/>
        </w:rPr>
        <w:t>ויל"ד היכן הם ד' זוזי אלו, ואמאי נתייחד למקום מסויים. ודוחק דכשסיימו כל המעות שהרימו לתרומת הלישכה, ד' זוזים האחרונים אינם של ציבור. ואפשר דתלי במח' אי יש ברירה, ולמ"ד אין ברירה הוה ספק על כל א', ובא' מהקרבנות יש קרבנות ציבור הביא משל יחיד.</w:t>
      </w:r>
    </w:p>
  </w:footnote>
  <w:footnote w:id="1414">
    <w:p w14:paraId="34D0411F" w14:textId="77777777" w:rsidR="009713BF" w:rsidRDefault="00000000" w:rsidP="00556711">
      <w:pPr>
        <w:pStyle w:val="Footnote"/>
        <w:bidi/>
      </w:pPr>
      <w:r>
        <w:rPr>
          <w:rStyle w:val="ac"/>
          <w:rtl/>
        </w:rPr>
        <w:footnoteRef/>
      </w:r>
      <w:r>
        <w:rPr>
          <w:rtl/>
        </w:rPr>
        <w:t>ואפשר דהטעם משום דלא שייך שעבוד הגוף בהקדש, דהקדש אינו אדם פרטי שמתחייב לפרוע. וע"כ דהוה בגדר זכות ממון.</w:t>
      </w:r>
    </w:p>
  </w:footnote>
  <w:footnote w:id="1415">
    <w:p w14:paraId="345F06F9" w14:textId="77777777" w:rsidR="009713BF" w:rsidRDefault="00000000" w:rsidP="00556711">
      <w:pPr>
        <w:pStyle w:val="Footnote"/>
        <w:bidi/>
      </w:pPr>
      <w:r>
        <w:rPr>
          <w:rStyle w:val="ac"/>
          <w:rtl/>
        </w:rPr>
        <w:footnoteRef/>
      </w:r>
      <w:r>
        <w:rPr>
          <w:rtl/>
        </w:rPr>
        <w:t>ו</w:t>
      </w:r>
      <w:r>
        <w:rPr>
          <w:b/>
          <w:bCs/>
          <w:rtl/>
        </w:rPr>
        <w:t>ר' יעקב אלפאנדרי</w:t>
      </w:r>
      <w:r>
        <w:rPr>
          <w:rtl/>
        </w:rPr>
        <w:t xml:space="preserve"> (השואל שם) הוכיח מזה דמטבע אינו בטל אף מדאורייתא, כיון דהוא דבר חשוב. [ע' תוס' מעילה כא:]. והמשנ"ל חלק דהא דאמרי' בעלמא דדבר חשוב אינו בטל הוה רק מדרבנן.</w:t>
      </w:r>
    </w:p>
    <w:p w14:paraId="3C9B4796" w14:textId="77777777" w:rsidR="009713BF" w:rsidRDefault="00000000" w:rsidP="00556711">
      <w:pPr>
        <w:pStyle w:val="Footnote"/>
        <w:bidi/>
      </w:pPr>
      <w:r>
        <w:rPr>
          <w:rtl/>
        </w:rPr>
        <w:tab/>
        <w:t>וה</w:t>
      </w:r>
      <w:r>
        <w:rPr>
          <w:b/>
          <w:bCs/>
          <w:rtl/>
        </w:rPr>
        <w:t>שעה"מ</w:t>
      </w:r>
      <w:r>
        <w:rPr>
          <w:rtl/>
        </w:rPr>
        <w:t xml:space="preserve"> (שקלים א א) כת' דהא דכהן רשאי לשקול, ולא חיישינן שמא יביאו משלו [אף למ"ד חיישינן שמא לא מסרו יפה יפה] הוא משום ביטול ברוב. והוסיף (שם ד ו) דע"י ביטול נמצא שלא יחשב שהקריבו משלו, ומש"ה לא שייך את הטעם דחיישינן שמא לא ימסרנו יפה יפה.</w:t>
      </w:r>
    </w:p>
  </w:footnote>
  <w:footnote w:id="1416">
    <w:p w14:paraId="2C162A1F" w14:textId="77777777" w:rsidR="009713BF" w:rsidRDefault="00000000" w:rsidP="00556711">
      <w:pPr>
        <w:pStyle w:val="Footnote"/>
        <w:bidi/>
      </w:pPr>
      <w:r>
        <w:rPr>
          <w:rStyle w:val="ac"/>
          <w:rtl/>
        </w:rPr>
        <w:footnoteRef/>
      </w:r>
      <w:r>
        <w:rPr>
          <w:rtl/>
        </w:rPr>
        <w:t>ואפשר דהמשנ"ל נקט דבלאו הכי הכל הקדש, ואין כאן גדר זכות ממון. אלא דרוצה שיקרא שמו על הקרבן. ולענין זה שפיר שייך כאן גדר ביטול.</w:t>
      </w:r>
    </w:p>
    <w:p w14:paraId="695ABEED" w14:textId="77777777" w:rsidR="009713BF" w:rsidRDefault="00000000" w:rsidP="00556711">
      <w:pPr>
        <w:pStyle w:val="Footnote"/>
        <w:bidi/>
      </w:pPr>
      <w:r>
        <w:rPr>
          <w:rtl/>
        </w:rPr>
        <w:tab/>
        <w:t>ועוד יל"פ דגדר ממונא לא בטיל הוא שיש לו זכות להוציא מכאן ד' זוזי, אבל כל מטבע ומטבע בטל ממנו דין הממון. ומש"ה לא יחשב שהקריבו משל יחיד אא"כ הקריבו את כל מעות הלישכה. [ואכמ"ל].</w:t>
      </w:r>
    </w:p>
  </w:footnote>
  <w:footnote w:id="1417">
    <w:p w14:paraId="595B77DE" w14:textId="77777777" w:rsidR="009713BF" w:rsidRDefault="00000000" w:rsidP="00556711">
      <w:pPr>
        <w:pStyle w:val="Footnote"/>
        <w:bidi/>
      </w:pPr>
      <w:r>
        <w:rPr>
          <w:rStyle w:val="ac"/>
          <w:rtl/>
        </w:rPr>
        <w:footnoteRef/>
      </w:r>
      <w:r>
        <w:rPr>
          <w:rtl/>
        </w:rPr>
        <w:t>אך לא משמע כן בלשון באין באין משל ציבור, משמע דבאין, אבל לא משל ציבור. וכן אמאי הוצרכו לפרש מדבריך לדברינו.</w:t>
      </w:r>
    </w:p>
  </w:footnote>
  <w:footnote w:id="1418">
    <w:p w14:paraId="25125D76" w14:textId="77777777" w:rsidR="009713BF" w:rsidRDefault="00000000" w:rsidP="00556711">
      <w:pPr>
        <w:pStyle w:val="Footnote"/>
        <w:bidi/>
      </w:pPr>
      <w:r>
        <w:rPr>
          <w:rStyle w:val="ac"/>
          <w:rtl/>
        </w:rPr>
        <w:footnoteRef/>
      </w:r>
      <w:r>
        <w:rPr>
          <w:rtl/>
        </w:rPr>
        <w:t>וה</w:t>
      </w:r>
      <w:r>
        <w:rPr>
          <w:b/>
          <w:bCs/>
          <w:rtl/>
        </w:rPr>
        <w:t>מאירי</w:t>
      </w:r>
      <w:r>
        <w:rPr>
          <w:rtl/>
        </w:rPr>
        <w:t xml:space="preserve"> (כאן) נקט כר' יוסי [דלא כשאר ראשונים דפסקו כרבנן].</w:t>
      </w:r>
    </w:p>
  </w:footnote>
  <w:footnote w:id="1419">
    <w:p w14:paraId="4C983B3A" w14:textId="77777777" w:rsidR="009713BF" w:rsidRDefault="00000000" w:rsidP="00556711">
      <w:pPr>
        <w:pStyle w:val="Footnote"/>
        <w:bidi/>
      </w:pPr>
      <w:r>
        <w:rPr>
          <w:rStyle w:val="ac"/>
          <w:rtl/>
        </w:rPr>
        <w:footnoteRef/>
      </w:r>
      <w:r>
        <w:rPr>
          <w:rtl/>
        </w:rPr>
        <w:t>וה</w:t>
      </w:r>
      <w:r>
        <w:rPr>
          <w:b/>
          <w:bCs/>
          <w:rtl/>
        </w:rPr>
        <w:t>מגיה למשנ"ל</w:t>
      </w:r>
      <w:r>
        <w:rPr>
          <w:rtl/>
        </w:rPr>
        <w:t xml:space="preserve"> כת' דכ"מ מדברי ה</w:t>
      </w:r>
      <w:r>
        <w:rPr>
          <w:b/>
          <w:bCs/>
          <w:rtl/>
        </w:rPr>
        <w:t>תוס</w:t>
      </w:r>
      <w:r>
        <w:rPr>
          <w:rtl/>
        </w:rPr>
        <w:t>' (ר"ה ז. הו' בע"א) דנקטו דחוששין שמא לא ימסור יפה. ונימא דללישנא בתרא דהכא לא חיישינן להכי.</w:t>
      </w:r>
    </w:p>
  </w:footnote>
  <w:footnote w:id="1420">
    <w:p w14:paraId="0725053A" w14:textId="77777777" w:rsidR="009713BF" w:rsidRDefault="00000000" w:rsidP="00556711">
      <w:pPr>
        <w:pStyle w:val="Footnote"/>
        <w:bidi/>
      </w:pPr>
      <w:r>
        <w:rPr>
          <w:rStyle w:val="ac"/>
          <w:rtl/>
        </w:rPr>
        <w:footnoteRef/>
      </w:r>
      <w:r>
        <w:rPr>
          <w:rtl/>
        </w:rPr>
        <w:t>ויש שתי' (השואל בשו"ת מהר"י אסאד ב קפג) דאף שמוחל לציבור לא מהני, דל"מ מחילה להקדש בלא קנין. דכיון דאין יד וחצר להקדש (ע' רשב"ם ותוס' ב"ב עט., וקצות ר א) ל"מ מחילה שיזכו בו הציבור. [אף דאינו יכול לחזור בו מדין נדר, מ"מ לא זכו הציבור בחלק בו]. {אמנם לכאורה גדר מחילה אי"צ גדר קנין חצר}.</w:t>
      </w:r>
    </w:p>
  </w:footnote>
  <w:footnote w:id="1421">
    <w:p w14:paraId="32463DCA" w14:textId="77777777" w:rsidR="009713BF" w:rsidRDefault="00000000" w:rsidP="00556711">
      <w:pPr>
        <w:pStyle w:val="Footnote"/>
        <w:bidi/>
      </w:pPr>
      <w:r>
        <w:rPr>
          <w:rStyle w:val="ac"/>
          <w:rtl/>
        </w:rPr>
        <w:footnoteRef/>
      </w:r>
      <w:r>
        <w:rPr>
          <w:rtl/>
        </w:rPr>
        <w:t>וה</w:t>
      </w:r>
      <w:r>
        <w:rPr>
          <w:b/>
          <w:bCs/>
          <w:rtl/>
        </w:rPr>
        <w:t>משנ"ל</w:t>
      </w:r>
      <w:r>
        <w:rPr>
          <w:rtl/>
        </w:rPr>
        <w:t xml:space="preserve"> כת' דבגמ' (בע"א) לא העמידו שום אוקימתא דנח' אי צריך מסירה, וע"י מסירה ודאי מהני. דהגמ' הביאה משנה זו לענין הבטה בהפקר, ודחו די"ל דכו"ע אית להו דהבטה בהפקר קני, א"נ דכו"ע אית להו דהבטה בהפקר לא קני. ואין להכריח ממשנה זו שום צד מהצדדים. ולא הוצרכו לדחות באופנים נוספים.</w:t>
      </w:r>
    </w:p>
  </w:footnote>
  <w:footnote w:id="1422">
    <w:p w14:paraId="4BBD3F4E" w14:textId="77777777" w:rsidR="009713BF" w:rsidRDefault="00000000" w:rsidP="00556711">
      <w:pPr>
        <w:pStyle w:val="Footnote"/>
        <w:bidi/>
      </w:pPr>
      <w:r>
        <w:rPr>
          <w:rStyle w:val="ac"/>
          <w:rtl/>
        </w:rPr>
        <w:footnoteRef/>
      </w:r>
      <w:r>
        <w:rPr>
          <w:rtl/>
        </w:rPr>
        <w:t>וצ"ל דלובנים לבנים וגובלין לבנים הוה ב' פעולות. ואיצטריך תרוייהו. [והחש"ל ביאר דאסור לעשות לבנים, אפי' ע"מ לתתן בבנין מיד. כיון דעשיית לבנים נמי צריך זמן מרובה].</w:t>
      </w:r>
    </w:p>
  </w:footnote>
  <w:footnote w:id="1423">
    <w:p w14:paraId="363273C5" w14:textId="77777777" w:rsidR="009713BF" w:rsidRDefault="00000000" w:rsidP="00556711">
      <w:pPr>
        <w:pStyle w:val="Footnote"/>
        <w:bidi/>
      </w:pPr>
      <w:r>
        <w:rPr>
          <w:rStyle w:val="ac"/>
          <w:rtl/>
        </w:rPr>
        <w:footnoteRef/>
      </w:r>
      <w:r>
        <w:rPr>
          <w:rtl/>
        </w:rPr>
        <w:t>וכ"ה ב</w:t>
      </w:r>
      <w:r>
        <w:rPr>
          <w:b/>
          <w:bCs/>
          <w:rtl/>
        </w:rPr>
        <w:t xml:space="preserve">רמב"ם </w:t>
      </w:r>
      <w:r>
        <w:rPr>
          <w:rtl/>
        </w:rPr>
        <w:t>(נזק"מ יג טז) בדפוס ראשון וברוב כתה"י, אבל יש דפוסים ברמב"ם אבל לא לבנים [כמשנה לפנינו], וה</w:t>
      </w:r>
      <w:r>
        <w:rPr>
          <w:b/>
          <w:bCs/>
          <w:rtl/>
        </w:rPr>
        <w:t>חש"ל</w:t>
      </w:r>
      <w:r>
        <w:rPr>
          <w:rtl/>
        </w:rPr>
        <w:t xml:space="preserve"> עמד בזה.</w:t>
      </w:r>
    </w:p>
  </w:footnote>
  <w:footnote w:id="1424">
    <w:p w14:paraId="48901DA3" w14:textId="77777777" w:rsidR="009713BF" w:rsidRDefault="00000000" w:rsidP="00556711">
      <w:pPr>
        <w:pStyle w:val="Footnote"/>
        <w:bidi/>
      </w:pPr>
      <w:r>
        <w:rPr>
          <w:rStyle w:val="ac"/>
          <w:rtl/>
        </w:rPr>
        <w:footnoteRef/>
      </w:r>
      <w:r>
        <w:rPr>
          <w:rtl/>
        </w:rPr>
        <w:t>וכ"כ ה</w:t>
      </w:r>
      <w:r>
        <w:rPr>
          <w:b/>
          <w:bCs/>
          <w:rtl/>
        </w:rPr>
        <w:t>מאירי</w:t>
      </w:r>
      <w:r>
        <w:rPr>
          <w:rtl/>
        </w:rPr>
        <w:t xml:space="preserve"> אבל אין גובלין אותו [הטיט] ברשות הרבים לצורך לבנים.</w:t>
      </w:r>
    </w:p>
  </w:footnote>
  <w:footnote w:id="1425">
    <w:p w14:paraId="5BCDE495" w14:textId="77777777" w:rsidR="009713BF" w:rsidRDefault="00000000" w:rsidP="00556711">
      <w:pPr>
        <w:pStyle w:val="Footnote"/>
        <w:bidi/>
      </w:pPr>
      <w:r>
        <w:rPr>
          <w:rStyle w:val="ac"/>
          <w:rtl/>
        </w:rPr>
        <w:footnoteRef/>
      </w:r>
      <w:r>
        <w:rPr>
          <w:rtl/>
        </w:rPr>
        <w:t>ובגמ' (ב"ק ל.) נוסף לא משום רשות מצוה, דתניא ר' יהודה אומר בנר חנוכה פטור מפני שהוא רשות מצוה. ואח"כ הביאו ת"ש כל אלו שאמרו וכו' ור' יהודה פוטר. [ונח' הברייתות בדעת ר' יהודה. אבל בסוגיין נדחית ס"ד זו, ולא הובא דיש בזה ברייתא. וע"ע גליון בשיטמ"ק ב"ק שם].</w:t>
      </w:r>
    </w:p>
  </w:footnote>
  <w:footnote w:id="1426">
    <w:p w14:paraId="04C71754" w14:textId="77777777" w:rsidR="009713BF" w:rsidRDefault="00000000" w:rsidP="00556711">
      <w:pPr>
        <w:pStyle w:val="Footnote"/>
        <w:bidi/>
      </w:pPr>
      <w:r>
        <w:rPr>
          <w:rStyle w:val="ac"/>
          <w:rtl/>
        </w:rPr>
        <w:footnoteRef/>
      </w:r>
      <w:r>
        <w:rPr>
          <w:rtl/>
        </w:rPr>
        <w:t>ומש"ה מתני' דלא כר' יהודה [אמנם דין המשנה לא נתברר עפ"ז].</w:t>
      </w:r>
    </w:p>
  </w:footnote>
  <w:footnote w:id="1427">
    <w:p w14:paraId="64D693E8" w14:textId="77777777" w:rsidR="009713BF" w:rsidRDefault="00000000" w:rsidP="00556711">
      <w:pPr>
        <w:pStyle w:val="Footnote"/>
        <w:bidi/>
      </w:pPr>
      <w:r>
        <w:rPr>
          <w:rStyle w:val="ac"/>
          <w:rtl/>
        </w:rPr>
        <w:footnoteRef/>
      </w:r>
      <w:r>
        <w:rPr>
          <w:rtl/>
        </w:rPr>
        <w:t>אבל לדברי רש"י [ותי' הב' בתוס'] י"ל דטעם המשנה משום עיצה טובה. ואף דאפ"ה מתני' דלא כר' יהודה בהא דמחייב לשלם, בזה אין סתירה.</w:t>
      </w:r>
    </w:p>
  </w:footnote>
  <w:footnote w:id="1428">
    <w:p w14:paraId="16F5136F" w14:textId="77777777" w:rsidR="009713BF" w:rsidRDefault="00000000" w:rsidP="00556711">
      <w:pPr>
        <w:pStyle w:val="Footnote"/>
        <w:bidi/>
      </w:pPr>
      <w:r>
        <w:rPr>
          <w:rStyle w:val="ac"/>
          <w:rtl/>
        </w:rPr>
        <w:footnoteRef/>
      </w:r>
      <w:r>
        <w:rPr>
          <w:rtl/>
        </w:rPr>
        <w:t>וכן ה</w:t>
      </w:r>
      <w:r>
        <w:rPr>
          <w:b/>
          <w:bCs/>
          <w:rtl/>
        </w:rPr>
        <w:t>רמב"ם</w:t>
      </w:r>
      <w:r>
        <w:rPr>
          <w:rtl/>
        </w:rPr>
        <w:t xml:space="preserve"> (נזק"מ יג טו) פסק דבשעת הוצאת זבלים רשאי לצבור הזבל והגללים ברה"ר ל' יום, כדי שיהיה נשוף ברגלי אדם. ואף על פי כן אם הזיק חייב לשלם.</w:t>
      </w:r>
    </w:p>
    <w:p w14:paraId="52F74F3B" w14:textId="77777777" w:rsidR="009713BF" w:rsidRDefault="00000000" w:rsidP="00556711">
      <w:pPr>
        <w:pStyle w:val="Footnote"/>
        <w:bidi/>
      </w:pPr>
      <w:r>
        <w:rPr>
          <w:rtl/>
        </w:rPr>
        <w:tab/>
        <w:t>אבל ה</w:t>
      </w:r>
      <w:r>
        <w:rPr>
          <w:b/>
          <w:bCs/>
          <w:rtl/>
        </w:rPr>
        <w:t>רי"ף</w:t>
      </w:r>
      <w:r>
        <w:rPr>
          <w:rtl/>
        </w:rPr>
        <w:t xml:space="preserve"> (ב"ק פא: מא: בדה"ס) כת' דלא קי"ל כר' יהודה, דבגמ' (שם) מבואר דהוה יחידאה. [וה</w:t>
      </w:r>
      <w:r>
        <w:rPr>
          <w:b/>
          <w:bCs/>
          <w:rtl/>
        </w:rPr>
        <w:t>רא"ש</w:t>
      </w:r>
      <w:r>
        <w:rPr>
          <w:rtl/>
        </w:rPr>
        <w:t xml:space="preserve"> (ב"ק קיד: י טז) חלק דהגמ' פי' דלא הובא בברייתא, כיון דתנא דברייתא לא הביא יחידאה. ואין בזה ראיה להלכה. ואפשר דהלכה כר' יהודה].</w:t>
      </w:r>
    </w:p>
    <w:p w14:paraId="74A77654" w14:textId="77777777" w:rsidR="009713BF" w:rsidRDefault="00000000" w:rsidP="00556711">
      <w:pPr>
        <w:pStyle w:val="Footnote"/>
        <w:bidi/>
      </w:pPr>
      <w:r>
        <w:rPr>
          <w:rtl/>
        </w:rPr>
        <w:tab/>
        <w:t>וה</w:t>
      </w:r>
      <w:r>
        <w:rPr>
          <w:b/>
          <w:bCs/>
          <w:rtl/>
        </w:rPr>
        <w:t>כס"מ</w:t>
      </w:r>
      <w:r>
        <w:rPr>
          <w:rtl/>
        </w:rPr>
        <w:t xml:space="preserve"> (נזק"מ ה ג, וב"י רעד יב) ביאר דהרמב"ם פסק כר' יהודה בהא דמותר ל' יום, כיון מהדרי אמוראי בתראי (ב"ק ל.) לאוקמי מתניתין כר' יהודה ש"מ הלכה כוותיה. [אך לא קי"ל דהוה תקנת יהושע]. וה</w:t>
      </w:r>
      <w:r>
        <w:rPr>
          <w:b/>
          <w:bCs/>
          <w:rtl/>
        </w:rPr>
        <w:t>לח"מ</w:t>
      </w:r>
      <w:r>
        <w:rPr>
          <w:rtl/>
        </w:rPr>
        <w:t xml:space="preserve"> נזק"מ יג טו) תמה דמהדרינן לאוקומי כר' יהודה לענין אם הזיק פטור, ואילו מתני' אמרה אם הזיק חייב, ופסקינן דלא כוותיה. וא"כ אין זה הכרח לענין הא דרשאי לצוברה.</w:t>
      </w:r>
    </w:p>
  </w:footnote>
  <w:footnote w:id="1429">
    <w:p w14:paraId="577363EF" w14:textId="77777777" w:rsidR="009713BF" w:rsidRDefault="00000000" w:rsidP="00556711">
      <w:pPr>
        <w:pStyle w:val="Footnote"/>
        <w:bidi/>
      </w:pPr>
      <w:r>
        <w:rPr>
          <w:rStyle w:val="ac"/>
          <w:rtl/>
        </w:rPr>
        <w:footnoteRef/>
      </w:r>
      <w:r>
        <w:rPr>
          <w:rtl/>
        </w:rPr>
        <w:t>וה</w:t>
      </w:r>
      <w:r>
        <w:rPr>
          <w:b/>
          <w:bCs/>
          <w:rtl/>
        </w:rPr>
        <w:t>רא"ש</w:t>
      </w:r>
      <w:r>
        <w:rPr>
          <w:rtl/>
        </w:rPr>
        <w:t xml:space="preserve"> (ב"ק קיד: י טז) כת' דאפשר דהלכתא כר' יהודה. ואע"ג דבסוגיין מוקי מתניתין דלא כר' יהודה, היינו לענין חיוב אם הזיק. דר' יהודה פוטר ומתניתין מחייבת. אבל לענין רשות הוצאה לא פליגא מתניתין אדר' יהודה. [והטור (רעד יב) הביא דהרא"ש פסק כר' יהודה].</w:t>
      </w:r>
    </w:p>
  </w:footnote>
  <w:footnote w:id="1430">
    <w:p w14:paraId="00CDA590" w14:textId="77777777" w:rsidR="009713BF" w:rsidRDefault="00000000" w:rsidP="00556711">
      <w:pPr>
        <w:pStyle w:val="Footnote"/>
        <w:bidi/>
      </w:pPr>
      <w:r>
        <w:rPr>
          <w:rStyle w:val="ac"/>
          <w:rtl/>
        </w:rPr>
        <w:footnoteRef/>
      </w:r>
      <w:r>
        <w:rPr>
          <w:rtl/>
        </w:rPr>
        <w:t>אך לדברי הר"ן (הנ"ל) קשה דאי תקנו דרשאי ל' יום, האיך לא חששו לתקלה שיתחייב לשלם.</w:t>
      </w:r>
    </w:p>
  </w:footnote>
  <w:footnote w:id="1431">
    <w:p w14:paraId="6C5541B4" w14:textId="77777777" w:rsidR="009713BF" w:rsidRDefault="00000000" w:rsidP="00556711">
      <w:pPr>
        <w:pStyle w:val="Footnote"/>
        <w:bidi/>
      </w:pPr>
      <w:r>
        <w:rPr>
          <w:rStyle w:val="ac"/>
          <w:rtl/>
        </w:rPr>
        <w:footnoteRef/>
      </w:r>
      <w:r>
        <w:rPr>
          <w:rtl/>
        </w:rPr>
        <w:t>ה</w:t>
      </w:r>
      <w:r>
        <w:rPr>
          <w:b/>
          <w:bCs/>
          <w:rtl/>
        </w:rPr>
        <w:t>מאירי</w:t>
      </w:r>
      <w:r>
        <w:rPr>
          <w:rtl/>
        </w:rPr>
        <w:t xml:space="preserve"> כת' דאיירי הכא דוקא באלו שעושין ברשות שאינו שלהם [כגון הוצאת זבלים וגריפת מערות ודומיהן], ואין כאן אלא רשות בי"ד. אבל מי שעושה בתוך שלו ושלא במקום פשיעה. וכן העושים בתוך של חבריהם וברשות חבריהם לא שייך להכא.</w:t>
      </w:r>
    </w:p>
    <w:p w14:paraId="1DC67FAB" w14:textId="77777777" w:rsidR="009713BF" w:rsidRDefault="00000000" w:rsidP="00556711">
      <w:pPr>
        <w:pStyle w:val="Footnote"/>
        <w:bidi/>
      </w:pPr>
      <w:r>
        <w:rPr>
          <w:rtl/>
        </w:rPr>
        <w:tab/>
        <w:t>והמאירי הק' א"כ מה הביא מתנור וכירה, דעושה בשלו. ותי' הואיל והאש תדירה היא, והוא דבר הצריך להשגחה מרובה עשאוה כעושה בשל חברו שלא ברשות חברו, אלא ברשות בית דין.</w:t>
      </w:r>
    </w:p>
  </w:footnote>
  <w:footnote w:id="1432">
    <w:p w14:paraId="631C8A14" w14:textId="77777777" w:rsidR="009713BF" w:rsidRDefault="00000000" w:rsidP="00556711">
      <w:pPr>
        <w:pStyle w:val="Footnote"/>
        <w:bidi/>
      </w:pPr>
      <w:r>
        <w:rPr>
          <w:rStyle w:val="ac"/>
          <w:rtl/>
        </w:rPr>
        <w:footnoteRef/>
      </w:r>
      <w:r>
        <w:rPr>
          <w:rtl/>
        </w:rPr>
        <w:t>ובגמ' (ב"ק ו.) אי' פותקין ביבותיהן וגורפין מערותיהן וכו' אף שברשות אם הזיקו חייבים לשלם, דילפי' מהצד השווה. והגמ' פי' דלא דמי לבור דהוה שלא ברשות, תאמר בהני דברשות.</w:t>
      </w:r>
    </w:p>
    <w:p w14:paraId="58E9FBA1" w14:textId="77777777" w:rsidR="009713BF" w:rsidRDefault="00000000" w:rsidP="00556711">
      <w:pPr>
        <w:pStyle w:val="Footnote"/>
        <w:bidi/>
      </w:pPr>
      <w:r>
        <w:rPr>
          <w:rtl/>
        </w:rPr>
        <w:tab/>
        <w:t>וה</w:t>
      </w:r>
      <w:r>
        <w:rPr>
          <w:b/>
          <w:bCs/>
          <w:rtl/>
        </w:rPr>
        <w:t>לבוש</w:t>
      </w:r>
      <w:r>
        <w:rPr>
          <w:rtl/>
        </w:rPr>
        <w:t xml:space="preserve"> (תיד א) ביאר דלא ניתן להם רשות אא"כ משמרו. [משמע דצריך להושיב שומר, וצ"ע]. וה</w:t>
      </w:r>
      <w:r>
        <w:rPr>
          <w:b/>
          <w:bCs/>
          <w:rtl/>
        </w:rPr>
        <w:t>סמ"ע</w:t>
      </w:r>
      <w:r>
        <w:rPr>
          <w:rtl/>
        </w:rPr>
        <w:t xml:space="preserve"> (תיד ו) חלק דודאי אי"צ לשמור. אלא שיהא צריך לשלם הזיקו. [והאחרונים דנו בגדרי חיובי ממונו המזיק. ואכמ"ל].</w:t>
      </w:r>
    </w:p>
  </w:footnote>
  <w:footnote w:id="1433">
    <w:p w14:paraId="23672B94" w14:textId="77777777" w:rsidR="009713BF" w:rsidRDefault="00000000" w:rsidP="00556711">
      <w:pPr>
        <w:pStyle w:val="Footnote"/>
        <w:bidi/>
      </w:pPr>
      <w:r>
        <w:rPr>
          <w:rStyle w:val="ac"/>
          <w:rtl/>
        </w:rPr>
        <w:footnoteRef/>
      </w:r>
      <w:r>
        <w:rPr>
          <w:rtl/>
        </w:rPr>
        <w:t>ואף דבעלמא קא יהבי שיעורא לדליקה לפטור, והכא קא מחייבי ליה. אלא ש"מ משום דהוא ע"ג חבירו, ואש תדירה היא.</w:t>
      </w:r>
    </w:p>
    <w:p w14:paraId="47FF894F" w14:textId="77777777" w:rsidR="009713BF" w:rsidRDefault="00000000" w:rsidP="00556711">
      <w:pPr>
        <w:pStyle w:val="Footnote"/>
        <w:bidi/>
      </w:pPr>
      <w:r>
        <w:rPr>
          <w:rtl/>
        </w:rPr>
        <w:tab/>
        <w:t>וה</w:t>
      </w:r>
      <w:r>
        <w:rPr>
          <w:b/>
          <w:bCs/>
          <w:rtl/>
        </w:rPr>
        <w:t>רי"ף</w:t>
      </w:r>
      <w:r>
        <w:rPr>
          <w:rtl/>
        </w:rPr>
        <w:t xml:space="preserve"> (ב"ק סא: כה: בדה"ס) הק' מ"ט רבנן מחייבים בתנור בעלייה אף כשהרחיק כשיעור, ואילו בשאר הרחקות בדליקה, היכא דהרחיק כראוי פטור. ותי' דהתם מדליק תדיר, ואיבעי ליה לעיוני אי איכא היזקא לחבירו. ומש"ה הוה פושע וחייב. ע"ע קצות ונתיבות (קנה א).</w:t>
      </w:r>
    </w:p>
  </w:footnote>
  <w:footnote w:id="1434">
    <w:p w14:paraId="31436C8C" w14:textId="77777777" w:rsidR="009713BF" w:rsidRDefault="00000000" w:rsidP="00556711">
      <w:pPr>
        <w:pStyle w:val="Footnote"/>
        <w:bidi/>
      </w:pPr>
      <w:r>
        <w:rPr>
          <w:rStyle w:val="ac"/>
          <w:rtl/>
        </w:rPr>
        <w:footnoteRef/>
      </w:r>
      <w:r>
        <w:rPr>
          <w:rtl/>
        </w:rPr>
        <w:t>ואילו התם (לעיל קז.) איירי דרוב הנוף על המיצר, רק מעט מן הענפים נוטים לכאן ולכאן חוץ לרוחב המיצר.</w:t>
      </w:r>
    </w:p>
  </w:footnote>
  <w:footnote w:id="1435">
    <w:p w14:paraId="02A81054" w14:textId="77777777" w:rsidR="009713BF" w:rsidRDefault="00000000" w:rsidP="00556711">
      <w:pPr>
        <w:pStyle w:val="Footnote"/>
        <w:bidi/>
      </w:pPr>
      <w:r>
        <w:rPr>
          <w:rStyle w:val="ac"/>
          <w:rtl/>
        </w:rPr>
        <w:footnoteRef/>
      </w:r>
      <w:r>
        <w:rPr>
          <w:rtl/>
        </w:rPr>
        <w:t>לפנינו מהיכן ירק זה חי.</w:t>
      </w:r>
    </w:p>
  </w:footnote>
  <w:footnote w:id="1436">
    <w:p w14:paraId="0487155A" w14:textId="77777777" w:rsidR="009713BF" w:rsidRDefault="00000000" w:rsidP="00556711">
      <w:pPr>
        <w:pStyle w:val="Footnote"/>
        <w:bidi/>
      </w:pPr>
      <w:r>
        <w:rPr>
          <w:rStyle w:val="ac"/>
          <w:rtl/>
        </w:rPr>
        <w:footnoteRef/>
      </w:r>
      <w:r>
        <w:rPr>
          <w:rtl/>
        </w:rPr>
        <w:t>דאל"כ היאך אמר לו מאין חיה, ר' יהודה ישיב מאוירו של זה.</w:t>
      </w:r>
    </w:p>
  </w:footnote>
  <w:footnote w:id="1437">
    <w:p w14:paraId="4D4ABEF7" w14:textId="77777777" w:rsidR="009713BF" w:rsidRDefault="00000000" w:rsidP="00556711">
      <w:pPr>
        <w:pStyle w:val="Footnote"/>
        <w:bidi/>
      </w:pPr>
      <w:r>
        <w:rPr>
          <w:rStyle w:val="ac"/>
          <w:rtl/>
        </w:rPr>
        <w:footnoteRef/>
      </w:r>
      <w:r>
        <w:rPr>
          <w:rtl/>
        </w:rPr>
        <w:t>אבל העליון מסח דעיתה ממה שאינו מגיע אליו, ואינו רשאי לירד למטה וללקטו. והתחתון יכול ליטול אפי' גבוה כמה, דשלו הוא שיכול לעלות לו בסולם.</w:t>
      </w:r>
    </w:p>
  </w:footnote>
  <w:footnote w:id="1438">
    <w:p w14:paraId="478CED13" w14:textId="77777777" w:rsidR="009713BF" w:rsidRDefault="00000000" w:rsidP="00556711">
      <w:pPr>
        <w:pStyle w:val="Footnote"/>
        <w:bidi/>
      </w:pPr>
      <w:r>
        <w:rPr>
          <w:rStyle w:val="ac"/>
          <w:rtl/>
        </w:rPr>
        <w:footnoteRef/>
      </w:r>
      <w:r>
        <w:rPr>
          <w:rtl/>
        </w:rPr>
        <w:t>ועוד הביא דבגמ' (קיט.) אי' ובלבד שלא יאנס, ולפ</w:t>
      </w:r>
      <w:r>
        <w:rPr>
          <w:b/>
          <w:bCs/>
          <w:rtl/>
        </w:rPr>
        <w:t>רש"י</w:t>
      </w:r>
      <w:r>
        <w:rPr>
          <w:rtl/>
        </w:rPr>
        <w:t xml:space="preserve"> קשה דכיון שהוא יכול ללקוט אפי' באונס אינו מפקיר. וכן (שם) מגיע לנופו ואינו מגיע לעיקרו אמאי הוי של תחתון, פשיטא דעליון בעי למהוי. ע"ע בסמוך.</w:t>
      </w:r>
    </w:p>
  </w:footnote>
  <w:footnote w:id="1439">
    <w:p w14:paraId="046FDD47" w14:textId="77777777" w:rsidR="009713BF" w:rsidRDefault="00000000" w:rsidP="00556711">
      <w:pPr>
        <w:pStyle w:val="Footnote"/>
        <w:bidi/>
      </w:pPr>
      <w:r>
        <w:rPr>
          <w:rStyle w:val="ac"/>
          <w:rtl/>
        </w:rPr>
        <w:footnoteRef/>
      </w:r>
      <w:r>
        <w:rPr>
          <w:rtl/>
        </w:rPr>
        <w:t>אך דחה דהתם עדיף טעמיה דר' יהודה משום דמקרקעו של זה יונקים. [ע"ע בסמוך].</w:t>
      </w:r>
    </w:p>
  </w:footnote>
  <w:footnote w:id="1440">
    <w:p w14:paraId="5288AB6F" w14:textId="77777777" w:rsidR="009713BF" w:rsidRDefault="00000000" w:rsidP="00556711">
      <w:pPr>
        <w:pStyle w:val="Footnote"/>
        <w:bidi/>
      </w:pPr>
      <w:r>
        <w:rPr>
          <w:rStyle w:val="ac"/>
          <w:rtl/>
        </w:rPr>
        <w:footnoteRef/>
      </w:r>
      <w:r>
        <w:rPr>
          <w:rtl/>
        </w:rPr>
        <w:t>ואע"פ שגם התחתון מגיע בו, כיון דהוי כאילו נטוע ע"ג קרקעו דעליון דמי.</w:t>
      </w:r>
    </w:p>
  </w:footnote>
  <w:footnote w:id="1441">
    <w:p w14:paraId="60259578" w14:textId="77777777" w:rsidR="009713BF" w:rsidRDefault="00000000" w:rsidP="00556711">
      <w:pPr>
        <w:pStyle w:val="Footnote"/>
        <w:bidi/>
      </w:pPr>
      <w:r>
        <w:rPr>
          <w:rStyle w:val="ac"/>
          <w:rtl/>
        </w:rPr>
        <w:footnoteRef/>
      </w:r>
      <w:r>
        <w:rPr>
          <w:rtl/>
        </w:rPr>
        <w:t>והוסיף דאע"פ שגם התחתון אינו מגיע לו.</w:t>
      </w:r>
    </w:p>
  </w:footnote>
  <w:footnote w:id="1442">
    <w:p w14:paraId="1CE3F5C3" w14:textId="77777777" w:rsidR="009713BF" w:rsidRDefault="00000000" w:rsidP="00556711">
      <w:pPr>
        <w:pStyle w:val="Footnote"/>
        <w:bidi/>
      </w:pPr>
      <w:r>
        <w:rPr>
          <w:rStyle w:val="ac"/>
          <w:rtl/>
        </w:rPr>
        <w:footnoteRef/>
      </w:r>
      <w:r>
        <w:rPr>
          <w:rtl/>
        </w:rPr>
        <w:t>והביא דעד"ז מצאנו גדר דוושא (ב"ב כב.) דהקרקע של השכן משועבד לו שילכו עליה לחזק את הכותל.</w:t>
      </w:r>
    </w:p>
  </w:footnote>
  <w:footnote w:id="1443">
    <w:p w14:paraId="7057F328" w14:textId="77777777" w:rsidR="009713BF" w:rsidRDefault="00000000" w:rsidP="00556711">
      <w:pPr>
        <w:pStyle w:val="Footnote"/>
        <w:bidi/>
      </w:pPr>
      <w:r>
        <w:rPr>
          <w:rStyle w:val="ac"/>
          <w:rtl/>
        </w:rPr>
        <w:footnoteRef/>
      </w:r>
      <w:r>
        <w:rPr>
          <w:rtl/>
        </w:rPr>
        <w:t>והוסיף דהא אינו גדל בחצירו ובגינתו של תחתון, ומקום שנתגדל הוא מקום שאינו שלו. אלא דמתפשט באויר חצירו וגינתו של תחתון, וקנה בקנין חצר למ"ד אויר חצירו קונה. [ופלפל שם דספיקות הגמ' (קיט.) תליא בדין אויר חצירו].</w:t>
      </w:r>
    </w:p>
  </w:footnote>
  <w:footnote w:id="1444">
    <w:p w14:paraId="79184402" w14:textId="77777777" w:rsidR="009713BF" w:rsidRDefault="00000000" w:rsidP="00556711">
      <w:pPr>
        <w:pStyle w:val="Footnote"/>
        <w:bidi/>
      </w:pPr>
      <w:r>
        <w:rPr>
          <w:rStyle w:val="ac"/>
          <w:rtl/>
        </w:rPr>
        <w:footnoteRef/>
      </w:r>
      <w:r>
        <w:rPr>
          <w:rtl/>
        </w:rPr>
        <w:t>וציין למש"כ (לעיל כז.) ע"ד רש"י דגללים אפקורי מפקיר, למי שטרח בו. ואף דהפקר בעינן שיופקר לכל (ע' לעיל ל:), והתם הפקיר רק לשומר. אלא דלשון הפקר אשיגרת לישן הוא, והוה מחילה או מתנה.</w:t>
      </w:r>
    </w:p>
  </w:footnote>
  <w:footnote w:id="1445">
    <w:p w14:paraId="32F5F1F2" w14:textId="77777777" w:rsidR="009713BF" w:rsidRDefault="00000000" w:rsidP="00556711">
      <w:pPr>
        <w:pStyle w:val="Footnote"/>
        <w:bidi/>
      </w:pPr>
      <w:r>
        <w:rPr>
          <w:rStyle w:val="ac"/>
          <w:rtl/>
        </w:rPr>
        <w:footnoteRef/>
      </w:r>
      <w:r>
        <w:rPr>
          <w:rtl/>
        </w:rPr>
        <w:t>וביאר דרבה ס"ל דעיקר הטעמים שלהם משום דמר סבר עיקר מגדל ושדי נופו וכו' ומר סבר אוירא מגדל וכו'. ומה שהשיבו זה לזה במשנה מה אם ירצה התחתון הא רק לחזק לדבריהם.</w:t>
      </w:r>
    </w:p>
  </w:footnote>
  <w:footnote w:id="1446">
    <w:p w14:paraId="204F9613" w14:textId="77777777" w:rsidR="009713BF" w:rsidRDefault="00000000" w:rsidP="00556711">
      <w:pPr>
        <w:pStyle w:val="Footnote"/>
        <w:bidi/>
      </w:pPr>
      <w:r>
        <w:rPr>
          <w:rStyle w:val="ac"/>
          <w:rtl/>
        </w:rPr>
        <w:footnoteRef/>
      </w:r>
      <w:r>
        <w:rPr>
          <w:rtl/>
        </w:rPr>
        <w:t>פ</w:t>
      </w:r>
      <w:r>
        <w:rPr>
          <w:b/>
          <w:bCs/>
          <w:rtl/>
        </w:rPr>
        <w:t>רשב"ם</w:t>
      </w:r>
      <w:r>
        <w:rPr>
          <w:rtl/>
        </w:rPr>
        <w:t xml:space="preserve"> (שם) היינו כל האילן חוץ מן הקרקע. ופי' (במשנה פא.) דמגוף אילנות קאתי. והיוצא מהשרשים של בעל הקרקע, דכיון דמתחת לקרקע יוצא, מקרקעו גדל.</w:t>
      </w:r>
    </w:p>
  </w:footnote>
  <w:footnote w:id="1447">
    <w:p w14:paraId="283D237B" w14:textId="77777777" w:rsidR="009713BF" w:rsidRDefault="00000000" w:rsidP="00556711">
      <w:pPr>
        <w:pStyle w:val="Footnote"/>
        <w:bidi/>
      </w:pPr>
      <w:r>
        <w:rPr>
          <w:rStyle w:val="ac"/>
          <w:rtl/>
        </w:rPr>
        <w:footnoteRef/>
      </w:r>
      <w:r>
        <w:rPr>
          <w:rtl/>
        </w:rPr>
        <w:t>כ"כ התוס' רא"ש.</w:t>
      </w:r>
    </w:p>
  </w:footnote>
  <w:footnote w:id="1448">
    <w:p w14:paraId="4C86F196" w14:textId="77777777" w:rsidR="009713BF" w:rsidRDefault="00000000" w:rsidP="00556711">
      <w:pPr>
        <w:pStyle w:val="Footnote"/>
        <w:bidi/>
      </w:pPr>
      <w:r>
        <w:rPr>
          <w:rStyle w:val="ac"/>
          <w:rtl/>
        </w:rPr>
        <w:footnoteRef/>
      </w:r>
      <w:r>
        <w:rPr>
          <w:rtl/>
        </w:rPr>
        <w:t>ואף שהגזע של בעל האילן, גדר שדינן נחשב שגדל מהקרקע.</w:t>
      </w:r>
    </w:p>
  </w:footnote>
  <w:footnote w:id="1449">
    <w:p w14:paraId="6FEEE167" w14:textId="77777777" w:rsidR="009713BF" w:rsidRDefault="00000000" w:rsidP="00556711">
      <w:pPr>
        <w:pStyle w:val="Footnote"/>
        <w:bidi/>
      </w:pPr>
      <w:r>
        <w:rPr>
          <w:rStyle w:val="ac"/>
          <w:rtl/>
        </w:rPr>
        <w:footnoteRef/>
      </w:r>
      <w:r>
        <w:rPr>
          <w:rtl/>
        </w:rPr>
        <w:t>וה</w:t>
      </w:r>
      <w:r>
        <w:rPr>
          <w:b/>
          <w:bCs/>
          <w:rtl/>
        </w:rPr>
        <w:t>ריטב"א</w:t>
      </w:r>
      <w:r>
        <w:rPr>
          <w:rtl/>
        </w:rPr>
        <w:t xml:space="preserve"> (ב"ב פב.) פי' כל שרואה פני חמה, פי' אפי' יוצא מן השרשים, כיון שמגולה עיקרו בארץ זהו מן הגזע. והיכא שאינו רואה פני חמה, שמכוסה באדמה, זהו יוצא מהשרשים. ואפי' עיקרו מן הגזע. [אלא שמחוסר עפר].</w:t>
      </w:r>
    </w:p>
  </w:footnote>
  <w:footnote w:id="1450">
    <w:p w14:paraId="3A4A2B6C" w14:textId="77777777" w:rsidR="009713BF" w:rsidRDefault="00000000" w:rsidP="00556711">
      <w:pPr>
        <w:pStyle w:val="Footnote"/>
        <w:bidi/>
      </w:pPr>
      <w:r>
        <w:rPr>
          <w:rStyle w:val="ac"/>
          <w:rtl/>
        </w:rPr>
        <w:footnoteRef/>
      </w:r>
      <w:r>
        <w:rPr>
          <w:rtl/>
        </w:rPr>
        <w:t xml:space="preserve">אבל </w:t>
      </w:r>
      <w:r>
        <w:rPr>
          <w:b/>
          <w:bCs/>
          <w:rtl/>
        </w:rPr>
        <w:t>תוס</w:t>
      </w:r>
      <w:r>
        <w:rPr>
          <w:rtl/>
        </w:rPr>
        <w:t>' (גיטין כב.) העתיקו הגירסא [כלפנינו] 'ואזדו לטעמייהו' אילן היוצא מן הגזע כו' ותנן נמי גבי ערלה כי האי גוונא.</w:t>
      </w:r>
    </w:p>
  </w:footnote>
  <w:footnote w:id="1451">
    <w:p w14:paraId="4A70A394" w14:textId="77777777" w:rsidR="009713BF" w:rsidRDefault="00000000" w:rsidP="00556711">
      <w:pPr>
        <w:pStyle w:val="Footnote"/>
        <w:bidi/>
      </w:pPr>
      <w:r>
        <w:rPr>
          <w:rStyle w:val="ac"/>
          <w:rtl/>
        </w:rPr>
        <w:footnoteRef/>
      </w:r>
      <w:r>
        <w:rPr>
          <w:rtl/>
        </w:rPr>
        <w:t>אבל ביוצא מהגזע עומד וגודל באוירו של בעל הקרקע, וגם יונק מן הקרקע שלו. ועוד שלא היה בדעתו של מוכר למכור ללוקח אלא זה האילן כל זמן שהוא עומד כעין שמכרו לו. והכא אילן חדש יצא מן הגזע. [וכמ"ש תוס'].</w:t>
      </w:r>
    </w:p>
  </w:footnote>
  <w:footnote w:id="1452">
    <w:p w14:paraId="5E403A55" w14:textId="77777777" w:rsidR="009713BF" w:rsidRDefault="00000000" w:rsidP="00556711">
      <w:pPr>
        <w:pStyle w:val="Footnote"/>
        <w:bidi/>
      </w:pPr>
      <w:r>
        <w:rPr>
          <w:rStyle w:val="ac"/>
          <w:rtl/>
        </w:rPr>
        <w:footnoteRef/>
      </w:r>
      <w:r>
        <w:rPr>
          <w:rtl/>
        </w:rPr>
        <w:t>ולא היה קשה על מה שאמר במשנתנו, שבמשנתינו הכל לעליון לפי שמקרקעו הוא חי ויכול ליטול עפרו. אבל כאן בדין הוא שיהא לבעל האילן כמו שהענפים המתחדשים בראש האילן בכל שנה ישנו לבעל האילן, היוצא מן הגזע בדין הוא שיחשב כגופו [של] האילן.</w:t>
      </w:r>
    </w:p>
  </w:footnote>
  <w:footnote w:id="1453">
    <w:p w14:paraId="610AB95A" w14:textId="77777777" w:rsidR="009713BF" w:rsidRDefault="00000000" w:rsidP="00556711">
      <w:pPr>
        <w:pStyle w:val="Footnote"/>
        <w:bidi/>
      </w:pPr>
      <w:r>
        <w:rPr>
          <w:rStyle w:val="ac"/>
          <w:rtl/>
        </w:rPr>
        <w:footnoteRef/>
      </w:r>
      <w:r>
        <w:rPr>
          <w:rtl/>
        </w:rPr>
        <w:t>אבל היוצא מן הגזע של בעל האילן, דהו"ל כענפין שלו שאם הגדילו לא ישפה שע"מ כן לקח.</w:t>
      </w:r>
    </w:p>
  </w:footnote>
  <w:footnote w:id="1454">
    <w:p w14:paraId="73758FCD" w14:textId="77777777" w:rsidR="009713BF" w:rsidRDefault="00000000" w:rsidP="00556711">
      <w:pPr>
        <w:pStyle w:val="Footnote"/>
        <w:bidi/>
      </w:pPr>
      <w:r>
        <w:rPr>
          <w:rStyle w:val="ac"/>
          <w:rtl/>
        </w:rPr>
        <w:footnoteRef/>
      </w:r>
      <w:r>
        <w:rPr>
          <w:rtl/>
        </w:rPr>
        <w:t>והגירסא לפנינו דתנן, ו</w:t>
      </w:r>
      <w:r>
        <w:rPr>
          <w:b/>
          <w:bCs/>
          <w:rtl/>
        </w:rPr>
        <w:t>תוס</w:t>
      </w:r>
      <w:r>
        <w:rPr>
          <w:rtl/>
        </w:rPr>
        <w:t>' מחקו. וה</w:t>
      </w:r>
      <w:r>
        <w:rPr>
          <w:b/>
          <w:bCs/>
          <w:rtl/>
        </w:rPr>
        <w:t>רמב"ן</w:t>
      </w:r>
      <w:r>
        <w:rPr>
          <w:rtl/>
        </w:rPr>
        <w:t xml:space="preserve"> יישב דגבי מכר נקטו דתנן, דהא תוספת על המשנה (ב"ב פא.). [והביא דעד"ז אי' (קידושין סג.) לשון דתנן, אף דהמח' התנאים אינו במשנה. אלא משום דעיקרו הוא במשנה שם סב.]. ואגב דנקטו דתנן גבי מכר נקטו כן אף גבי כלאים.</w:t>
      </w:r>
    </w:p>
  </w:footnote>
  <w:footnote w:id="1455">
    <w:p w14:paraId="001AB113" w14:textId="77777777" w:rsidR="009713BF" w:rsidRDefault="00000000" w:rsidP="00556711">
      <w:pPr>
        <w:pStyle w:val="Footnote"/>
        <w:bidi/>
      </w:pPr>
      <w:r>
        <w:rPr>
          <w:rStyle w:val="ac"/>
          <w:rtl/>
        </w:rPr>
        <w:footnoteRef/>
      </w:r>
      <w:r>
        <w:rPr>
          <w:rtl/>
        </w:rPr>
        <w:t>ויל"פ דלמעלה מג' מהקרקע הוה ענף מהאילן הישן. אבל מדברי רש"י משמע דלא תלי בהכי, ובודאי איירי באופן שהוא מוגדר אילן בפנ"ע, ולא ענף מהקודם. [וי"ל דתלוי בהבנת מומחים בצורת הגידול. ויתכן ענפים פחות מג' מהקרקע]. אלא דאף אילן חדש אין חיוב ערלה אא"כ גודל מהקרקע.</w:t>
      </w:r>
    </w:p>
  </w:footnote>
  <w:footnote w:id="1456">
    <w:p w14:paraId="1B07D449" w14:textId="77777777" w:rsidR="009713BF" w:rsidRDefault="00000000" w:rsidP="00556711">
      <w:pPr>
        <w:pStyle w:val="Footnote"/>
        <w:bidi/>
      </w:pPr>
      <w:r>
        <w:rPr>
          <w:rStyle w:val="ac"/>
          <w:rtl/>
        </w:rPr>
        <w:footnoteRef/>
      </w:r>
      <w:r>
        <w:rPr>
          <w:rtl/>
        </w:rPr>
        <w:t>וע"ד גירסתו במכירה, דלר' מאיר הכל של בעל האילן. וכת' דבהכי סלקא שמעתא שפיר, ולא כדברי רש"י שמחק והגיה בדברי ר"מ [גבי מכירה] מן הגזע ומן השרשים של בעל הקרקע, וכן גבי ערלה דחייב בערלה.</w:t>
      </w:r>
    </w:p>
  </w:footnote>
  <w:footnote w:id="1457">
    <w:p w14:paraId="1667B8B5" w14:textId="77777777" w:rsidR="009713BF" w:rsidRDefault="00000000" w:rsidP="00556711">
      <w:pPr>
        <w:pStyle w:val="Footnote"/>
        <w:bidi/>
      </w:pPr>
      <w:r>
        <w:rPr>
          <w:rStyle w:val="ac"/>
          <w:rtl/>
        </w:rPr>
        <w:footnoteRef/>
      </w:r>
      <w:r>
        <w:rPr>
          <w:rtl/>
        </w:rPr>
        <w:t>וה</w:t>
      </w:r>
      <w:r>
        <w:rPr>
          <w:b/>
          <w:bCs/>
          <w:rtl/>
        </w:rPr>
        <w:t>מפרשים</w:t>
      </w:r>
      <w:r>
        <w:rPr>
          <w:rtl/>
        </w:rPr>
        <w:t xml:space="preserve"> תמהו שלא ציינו לסוגיין. וב</w:t>
      </w:r>
      <w:r>
        <w:rPr>
          <w:b/>
          <w:bCs/>
          <w:rtl/>
        </w:rPr>
        <w:t>שו"ת נוב"י</w:t>
      </w:r>
      <w:r>
        <w:rPr>
          <w:rtl/>
        </w:rPr>
        <w:t xml:space="preserve"> (ת' יו"ד קפה) כת' דודאי סמכו על סוגיין, אלא דאפ"ה הק' מ"ט פסק כר' יהודה, כיון דבתוספתא נקט ת"ק בסתם.</w:t>
      </w:r>
    </w:p>
  </w:footnote>
  <w:footnote w:id="1458">
    <w:p w14:paraId="2425C4DB" w14:textId="77777777" w:rsidR="009713BF" w:rsidRDefault="00000000" w:rsidP="00556711">
      <w:pPr>
        <w:pStyle w:val="Footnote"/>
        <w:bidi/>
      </w:pPr>
      <w:r>
        <w:rPr>
          <w:rStyle w:val="ac"/>
          <w:rtl/>
        </w:rPr>
        <w:footnoteRef/>
      </w:r>
      <w:r>
        <w:rPr>
          <w:rtl/>
        </w:rPr>
        <w:t>כ"ה בגירסא דידן דר"מ מחמיר בערלה [וס"ד דר' יהודה מודה]. אבל ה</w:t>
      </w:r>
      <w:r>
        <w:rPr>
          <w:b/>
          <w:bCs/>
          <w:rtl/>
        </w:rPr>
        <w:t>רמב"ן</w:t>
      </w:r>
      <w:r>
        <w:rPr>
          <w:rtl/>
        </w:rPr>
        <w:t xml:space="preserve"> גרס אבל ערלה דאיסורא אימא מודה ליה לר' יהודה. דר"מ בערלה לקולא אזיל, וכגירסא דפטור מן הערלה.</w:t>
      </w:r>
    </w:p>
  </w:footnote>
  <w:footnote w:id="1459">
    <w:p w14:paraId="57FDDBE0" w14:textId="77777777" w:rsidR="009713BF" w:rsidRDefault="00000000" w:rsidP="00556711">
      <w:pPr>
        <w:pStyle w:val="Footnote"/>
        <w:bidi/>
      </w:pPr>
      <w:r>
        <w:rPr>
          <w:rStyle w:val="ac"/>
          <w:rtl/>
        </w:rPr>
        <w:footnoteRef/>
      </w:r>
      <w:r>
        <w:rPr>
          <w:rtl/>
        </w:rPr>
        <w:t>וה</w:t>
      </w:r>
      <w:r>
        <w:rPr>
          <w:b/>
          <w:bCs/>
          <w:rtl/>
        </w:rPr>
        <w:t>תוס' רי"ד</w:t>
      </w:r>
      <w:r>
        <w:rPr>
          <w:rtl/>
        </w:rPr>
        <w:t xml:space="preserve"> הק' מפשטות המשנה, דמשמע כל הנופות שהוא יכול העליון לפשוט ידו וליטלן הרי אלו שלו. א"כ בפירוש קאמר ר"ש שאם מגיע לנופו ואינו מגיע לעיקרו דעליון הוי. [ותי' דכוונת המשנה היכא דיכול להושיט ידו, המקום שגדל שם הוא שלו. ובמשנה לא קאי על הנוף עצמו].</w:t>
      </w:r>
    </w:p>
  </w:footnote>
  <w:footnote w:id="1460">
    <w:p w14:paraId="40E903CE" w14:textId="77777777" w:rsidR="009713BF" w:rsidRDefault="00000000" w:rsidP="00556711">
      <w:pPr>
        <w:pStyle w:val="Footnote"/>
        <w:bidi/>
      </w:pPr>
      <w:r>
        <w:rPr>
          <w:rStyle w:val="ac"/>
          <w:rtl/>
        </w:rPr>
        <w:footnoteRef/>
      </w:r>
      <w:r>
        <w:rPr>
          <w:rtl/>
        </w:rPr>
        <w:t>וה</w:t>
      </w:r>
      <w:r>
        <w:rPr>
          <w:b/>
          <w:bCs/>
          <w:rtl/>
        </w:rPr>
        <w:t>אבה"א</w:t>
      </w:r>
      <w:r>
        <w:rPr>
          <w:rtl/>
        </w:rPr>
        <w:t xml:space="preserve"> (שכנים ד ט) כת' די"ל דשייך לספק (נזיר לט.) האם שער גדל מלמעלה [וגדל ברשות העליון] או מעיקרו [ועיקרו ברשות תחתון].</w:t>
      </w:r>
    </w:p>
    <w:p w14:paraId="4643D119" w14:textId="77777777" w:rsidR="009713BF" w:rsidRDefault="00000000" w:rsidP="00556711">
      <w:pPr>
        <w:pStyle w:val="Footnote"/>
        <w:bidi/>
      </w:pPr>
      <w:r>
        <w:rPr>
          <w:rtl/>
        </w:rPr>
        <w:tab/>
        <w:t>וכת' די"ל דגידול ירק שונה, וגדל מלמעלה, אלא דמ"מ אילו יפסק כח הגידול למטה יתייבש. וא"כ כח הצמיחה הוא מעיקרו, ולכן בעי אם אין מגיע לעיקרו, ואין לעליון זכות שם באויר, אי מהני ליה זכות מה שיש לו באויר עד הנוף שהיה יכול ליגדל גם בארץ או דאזלינן בתר עיקר היניקה בעיקרו שאין לו זכות תשמיש.</w:t>
      </w:r>
    </w:p>
  </w:footnote>
  <w:footnote w:id="1461">
    <w:p w14:paraId="32B98F10" w14:textId="77777777" w:rsidR="009713BF" w:rsidRDefault="00000000" w:rsidP="00556711">
      <w:pPr>
        <w:pStyle w:val="Footnote"/>
        <w:bidi/>
      </w:pPr>
      <w:r>
        <w:rPr>
          <w:rStyle w:val="ac"/>
          <w:rtl/>
        </w:rPr>
        <w:footnoteRef/>
      </w:r>
      <w:r>
        <w:rPr>
          <w:rtl/>
        </w:rPr>
        <w:t>ואין לומר דהספק רק כשעוקר דרך השורש, אבל הנוף עצמו ודאי של עליון ורשאי לחותכו. דבלאו הכי השרשים של עליון, וכדברי רבא.</w:t>
      </w:r>
    </w:p>
  </w:footnote>
  <w:footnote w:id="1462">
    <w:p w14:paraId="13B230A2" w14:textId="77777777" w:rsidR="009713BF" w:rsidRDefault="00000000" w:rsidP="00556711">
      <w:pPr>
        <w:pStyle w:val="Footnote"/>
        <w:bidi/>
      </w:pPr>
      <w:r>
        <w:rPr>
          <w:rStyle w:val="ac"/>
          <w:rtl/>
        </w:rPr>
        <w:footnoteRef/>
      </w:r>
      <w:r>
        <w:rPr>
          <w:rtl/>
        </w:rPr>
        <w:t>ודלא כתוס' רי"ד דהעמיד באופן שמושך אצלו אף את העיקר ע"י משיכת הנוף.</w:t>
      </w:r>
    </w:p>
  </w:footnote>
  <w:footnote w:id="1463">
    <w:p w14:paraId="360065D5" w14:textId="77777777" w:rsidR="009713BF" w:rsidRDefault="00000000" w:rsidP="00556711">
      <w:pPr>
        <w:pStyle w:val="Footnote"/>
        <w:bidi/>
      </w:pPr>
      <w:r>
        <w:rPr>
          <w:rStyle w:val="ac"/>
          <w:rtl/>
        </w:rPr>
        <w:footnoteRef/>
      </w:r>
      <w:r>
        <w:rPr>
          <w:rtl/>
        </w:rPr>
        <w:t>וצ"ב דרבא אמר דעיקרו כו"ע דעליון. וי"ל דהתם איירי בעיקר שבתוך הקרקע, והכא איירי בחלק שכבר יצא מהקרקע.</w:t>
      </w:r>
    </w:p>
  </w:footnote>
  <w:footnote w:id="1464">
    <w:p w14:paraId="484F71F2" w14:textId="77777777" w:rsidR="009713BF" w:rsidRDefault="00000000" w:rsidP="00556711">
      <w:pPr>
        <w:pStyle w:val="Footnote"/>
        <w:bidi/>
      </w:pPr>
      <w:r>
        <w:rPr>
          <w:rStyle w:val="ac"/>
          <w:rtl/>
        </w:rPr>
        <w:footnoteRef/>
      </w:r>
      <w:r>
        <w:rPr>
          <w:rtl/>
        </w:rPr>
        <w:t>והתומים כת' דאף הרא"ש מודה לסברא זו, אלא שכוונתו לדחות את הגירסא ההיפך מגיע לעיקרו ואין מגיע לנופו. הא יכול ליטול ע"י העיקר. ועפ"ז הכריע הרא"ש שהספק בגמ' דוקא באין מגיע לעיקרו, דמעיקרא כבר נתייאש קודם שגדל הנוף. [דאין דרכו של הרא"ש להקשות קושיות ולהכריע תיקו דהגמ' מסברא, אלא לברר ההלכה. ע"כ דכוונתו להכריח הגירסא שלו].</w:t>
      </w:r>
    </w:p>
  </w:footnote>
  <w:footnote w:id="1465">
    <w:p w14:paraId="2AD33B64" w14:textId="77777777" w:rsidR="009713BF" w:rsidRDefault="00000000" w:rsidP="00556711">
      <w:pPr>
        <w:pStyle w:val="Footnote"/>
        <w:bidi/>
      </w:pPr>
      <w:r>
        <w:rPr>
          <w:rStyle w:val="ac"/>
          <w:rtl/>
        </w:rPr>
        <w:footnoteRef/>
      </w:r>
      <w:r>
        <w:rPr>
          <w:rtl/>
        </w:rPr>
        <w:t>{אמנם יש לדחות דאינו מתייאש ממנו עד כמה שלבסוף יעמוד ברשותו}.</w:t>
      </w:r>
    </w:p>
  </w:footnote>
  <w:footnote w:id="1466">
    <w:p w14:paraId="049A2314" w14:textId="77777777" w:rsidR="009713BF" w:rsidRDefault="00000000" w:rsidP="00556711">
      <w:pPr>
        <w:pStyle w:val="Footnote"/>
        <w:bidi/>
      </w:pPr>
      <w:r>
        <w:rPr>
          <w:rStyle w:val="ac"/>
          <w:rtl/>
        </w:rPr>
        <w:footnoteRef/>
      </w:r>
      <w:r>
        <w:rPr>
          <w:rtl/>
        </w:rPr>
        <w:t>והביא בשם ה</w:t>
      </w:r>
      <w:r>
        <w:rPr>
          <w:b/>
          <w:bCs/>
          <w:rtl/>
        </w:rPr>
        <w:t>אחרונים</w:t>
      </w:r>
      <w:r>
        <w:rPr>
          <w:rtl/>
        </w:rPr>
        <w:t xml:space="preserve"> דקי"ל אויר שאין סופו לנוח לאו כמונח דמי, ע"פ הגמ' (זבחים כה.). א"כ לא קנה בחצירו, ולמסקנא זו אין מקום לספק הגמ' [וכקושית הרא"ש דאינו מתייאש], ואי משום דמתחילה נתייאש קודם שגדל הנוף, מכל מקום הא לא זכה התחתון, דאויר חצירו אינו קונה, וא"כ אחר כך כשגדל הנוף מיהדר קהדר ביה. ועפ"ז ביאר דמש"ה השמיט הרי"ף ספק זו.</w:t>
      </w:r>
    </w:p>
  </w:footnote>
  <w:footnote w:id="1467">
    <w:p w14:paraId="28406F23" w14:textId="77777777" w:rsidR="009713BF" w:rsidRDefault="00000000" w:rsidP="00556711">
      <w:pPr>
        <w:pStyle w:val="Footnote"/>
        <w:bidi/>
      </w:pPr>
      <w:r>
        <w:rPr>
          <w:rStyle w:val="ac"/>
          <w:rtl/>
        </w:rPr>
        <w:footnoteRef/>
      </w:r>
      <w:r>
        <w:rPr>
          <w:rtl/>
        </w:rPr>
        <w:t>ו</w:t>
      </w:r>
      <w:r>
        <w:rPr>
          <w:b/>
          <w:bCs/>
          <w:rtl/>
        </w:rPr>
        <w:t>ה"ה</w:t>
      </w:r>
      <w:r>
        <w:rPr>
          <w:rtl/>
        </w:rPr>
        <w:t xml:space="preserve"> הביא די"ג כגירסא זו.</w:t>
      </w:r>
    </w:p>
  </w:footnote>
  <w:footnote w:id="1468">
    <w:p w14:paraId="4AF46662" w14:textId="77777777" w:rsidR="009713BF" w:rsidRDefault="00000000" w:rsidP="00556711">
      <w:pPr>
        <w:pStyle w:val="Footnote"/>
        <w:bidi/>
      </w:pPr>
      <w:r>
        <w:rPr>
          <w:rStyle w:val="ac"/>
          <w:rtl/>
        </w:rPr>
        <w:footnoteRef/>
      </w:r>
      <w:r>
        <w:rPr>
          <w:rtl/>
        </w:rPr>
        <w:t>וכן ב</w:t>
      </w:r>
      <w:r>
        <w:rPr>
          <w:b/>
          <w:bCs/>
          <w:rtl/>
        </w:rPr>
        <w:t>הג' אשר"י</w:t>
      </w:r>
      <w:r>
        <w:rPr>
          <w:rtl/>
        </w:rPr>
        <w:t xml:space="preserve"> הביא בשם </w:t>
      </w:r>
      <w:r>
        <w:rPr>
          <w:b/>
          <w:bCs/>
          <w:rtl/>
        </w:rPr>
        <w:t>ר"ח</w:t>
      </w:r>
      <w:r>
        <w:rPr>
          <w:rtl/>
        </w:rPr>
        <w:t xml:space="preserve"> דכל תיקו דממונא קי"ל לקולא וחולקין. [כיון דאין מוחזק יחלוקו. וכ"פ ה</w:t>
      </w:r>
      <w:r>
        <w:rPr>
          <w:b/>
          <w:bCs/>
          <w:rtl/>
        </w:rPr>
        <w:t>רמ"א</w:t>
      </w:r>
      <w:r>
        <w:rPr>
          <w:rtl/>
        </w:rPr>
        <w:t xml:space="preserve"> (קלט ד) דכל מח' הפוסקים וליכא מוחזק, בדבר דשייך חלוקה יחלוקו. והט"ז (קסז) כת' דהטור ס"ל להלכה בכל ספיקא דדינא יחלוקו, וציין (שפח ד)].</w:t>
      </w:r>
    </w:p>
  </w:footnote>
  <w:footnote w:id="1469">
    <w:p w14:paraId="1D08A12F" w14:textId="77777777" w:rsidR="009713BF" w:rsidRDefault="00000000" w:rsidP="00556711">
      <w:pPr>
        <w:pStyle w:val="Footnote"/>
        <w:bidi/>
      </w:pPr>
      <w:r>
        <w:rPr>
          <w:rStyle w:val="ac"/>
          <w:rtl/>
        </w:rPr>
        <w:footnoteRef/>
      </w:r>
      <w:r>
        <w:rPr>
          <w:rtl/>
        </w:rPr>
        <w:t>ולדעת רש"י ר' שמעון ס"ל בעיקר הסברא כר' מאיר.</w:t>
      </w:r>
    </w:p>
  </w:footnote>
  <w:footnote w:id="1470">
    <w:p w14:paraId="6F1C4AE8" w14:textId="77777777" w:rsidR="009713BF" w:rsidRDefault="00000000" w:rsidP="00556711">
      <w:pPr>
        <w:pStyle w:val="Footnote"/>
        <w:bidi/>
      </w:pPr>
      <w:r>
        <w:rPr>
          <w:rStyle w:val="ac"/>
          <w:rtl/>
        </w:rPr>
        <w:footnoteRef/>
      </w:r>
      <w:r>
        <w:rPr>
          <w:rtl/>
        </w:rPr>
        <w:t>וה</w:t>
      </w:r>
      <w:r>
        <w:rPr>
          <w:b/>
          <w:bCs/>
          <w:rtl/>
        </w:rPr>
        <w:t>סמ"ע</w:t>
      </w:r>
      <w:r>
        <w:rPr>
          <w:rtl/>
        </w:rPr>
        <w:t xml:space="preserve"> (קסז ג) כת' דהטור מיירי היכא דבתלישת הנוף נעקר ונתלש גם העיקר [ע"ע מש"כ לעיל], ומשום הכי אין כאן מוחזק לתחתון. אף כשלא תלשו, כיון שראוי לתלשו בפשיטת ידו נמצא דאין כאן מוחזק לתחתון.</w:t>
      </w:r>
    </w:p>
    <w:p w14:paraId="2B72A762" w14:textId="77777777" w:rsidR="009713BF" w:rsidRDefault="00000000" w:rsidP="00556711">
      <w:pPr>
        <w:pStyle w:val="Footnote"/>
        <w:bidi/>
      </w:pPr>
      <w:r>
        <w:rPr>
          <w:rtl/>
        </w:rPr>
        <w:tab/>
        <w:t>[וצ"ב מה מהני דראוי לחוטפו].</w:t>
      </w:r>
    </w:p>
  </w:footnote>
  <w:footnote w:id="1471">
    <w:p w14:paraId="688C333D" w14:textId="77777777" w:rsidR="009713BF" w:rsidRDefault="00000000" w:rsidP="00556711">
      <w:pPr>
        <w:pStyle w:val="Footnote"/>
        <w:bidi/>
      </w:pPr>
      <w:r>
        <w:rPr>
          <w:rStyle w:val="ac"/>
          <w:rtl/>
        </w:rPr>
        <w:footnoteRef/>
      </w:r>
      <w:r>
        <w:rPr>
          <w:rtl/>
        </w:rPr>
        <w:t>וע"ד הא דאיתא בכ"מ דחד אמורא נסתפק בדבר, ואמורא אחר פשיט"ל. לא שבקינן דברי מי שפשוט לו משום הספק [ואף באופן דבכללי הפסק היה צריך לפסוק כמי שמסתפק].</w:t>
      </w:r>
    </w:p>
    <w:p w14:paraId="6596A6CA" w14:textId="77777777" w:rsidR="009713BF" w:rsidRDefault="00000000" w:rsidP="00556711">
      <w:pPr>
        <w:pStyle w:val="Footnote"/>
        <w:bidi/>
      </w:pPr>
      <w:r>
        <w:rPr>
          <w:rtl/>
        </w:rPr>
        <w:tab/>
        <w:t>והאבה"א תמה דאי שייך לגדרי הכרעת ההלכה, א"כ הוכרע בזה כר' יהודה, ואמאי מהני תפיסה.</w:t>
      </w:r>
    </w:p>
  </w:footnote>
  <w:footnote w:id="1472">
    <w:p w14:paraId="5F898858" w14:textId="77777777" w:rsidR="009713BF" w:rsidRDefault="00000000" w:rsidP="00556711">
      <w:pPr>
        <w:pStyle w:val="Footnote"/>
        <w:bidi/>
      </w:pPr>
      <w:r>
        <w:rPr>
          <w:rStyle w:val="ac"/>
          <w:rtl/>
        </w:rPr>
        <w:footnoteRef/>
      </w:r>
      <w:r>
        <w:rPr>
          <w:rtl/>
        </w:rPr>
        <w:t>וה</w:t>
      </w:r>
      <w:r>
        <w:rPr>
          <w:b/>
          <w:bCs/>
          <w:rtl/>
        </w:rPr>
        <w:t>לח"מ</w:t>
      </w:r>
      <w:r>
        <w:rPr>
          <w:rtl/>
        </w:rPr>
        <w:t xml:space="preserve"> הביא ד</w:t>
      </w:r>
      <w:r>
        <w:rPr>
          <w:b/>
          <w:bCs/>
          <w:rtl/>
        </w:rPr>
        <w:t>תוס'</w:t>
      </w:r>
      <w:r>
        <w:rPr>
          <w:rtl/>
        </w:rPr>
        <w:t xml:space="preserve"> (לעיל קז.) כת' דרגילות שהתחתון ממלא גינתו עפר ולהשוותו לגינת חבירו, וכת' דר' שמעון לית ליה הכי, אלא אדרבא ניחא ליה שיהא גינת חבירו כחומה לגינתו.</w:t>
      </w:r>
    </w:p>
  </w:footnote>
  <w:footnote w:id="1473">
    <w:p w14:paraId="3A408690" w14:textId="77777777" w:rsidR="009713BF" w:rsidRDefault="00000000" w:rsidP="00556711">
      <w:pPr>
        <w:pStyle w:val="Footnote"/>
        <w:bidi/>
      </w:pPr>
      <w:r>
        <w:rPr>
          <w:rStyle w:val="ac"/>
          <w:rtl/>
        </w:rPr>
        <w:footnoteRef/>
      </w:r>
      <w:r>
        <w:rPr>
          <w:rtl/>
        </w:rPr>
        <w:t>וכן אי' (סנהדרין נט.) נכרי שעוסק בתורה חייב מיתה, שנאמר תורה צוה לנו משה מורשה לנו מורשה ולא להם. והוה בכלל גזל או מאורסה דינו כנערה המאורסה דבסקילה. ו</w:t>
      </w:r>
      <w:r>
        <w:rPr>
          <w:b/>
          <w:bCs/>
          <w:rtl/>
        </w:rPr>
        <w:t>תוס</w:t>
      </w:r>
      <w:r>
        <w:rPr>
          <w:rtl/>
        </w:rPr>
        <w:t>' (חגיגה שם) כת' דאף מטעם זה אסור ללמדם, משום לפני עוור. אך כת' דהיכא דיש נכרי אחר שרוצה ללמדו אין איסור לפני עוור, ואיצטריך לטעם דאין מוסרין להם דברי תורה.</w:t>
      </w:r>
    </w:p>
  </w:footnote>
  <w:footnote w:id="1474">
    <w:p w14:paraId="5877200C" w14:textId="77777777" w:rsidR="009713BF" w:rsidRDefault="00000000" w:rsidP="00556711">
      <w:pPr>
        <w:pStyle w:val="Footnote"/>
        <w:bidi/>
      </w:pPr>
      <w:r>
        <w:rPr>
          <w:rStyle w:val="ac"/>
          <w:rtl/>
        </w:rPr>
        <w:footnoteRef/>
      </w:r>
      <w:r>
        <w:rPr>
          <w:rtl/>
        </w:rPr>
        <w:t>ובגמ' (סנהדרין שם) אי' דבז' מצוות דידהו לא הוה בכלל חיוב מיתה דנכרי העוסק בתורה. וע"ז דרש ר"מ מניין שאפי' נכרי ועוסק בתורה שהוא ככהן גדול, בשבע מצות דידהו. ותוס' (חגיגה) כת' דבמצוות דידהו אף מוסרין להם דברי תורה.</w:t>
      </w:r>
    </w:p>
  </w:footnote>
  <w:footnote w:id="1475">
    <w:p w14:paraId="6D154F1D" w14:textId="77777777" w:rsidR="009713BF" w:rsidRDefault="00000000" w:rsidP="00556711">
      <w:pPr>
        <w:pStyle w:val="Footnote"/>
        <w:bidi/>
      </w:pPr>
      <w:r>
        <w:rPr>
          <w:rStyle w:val="ac"/>
          <w:rtl/>
        </w:rPr>
        <w:footnoteRef/>
      </w:r>
      <w:r>
        <w:rPr>
          <w:rtl/>
        </w:rPr>
        <w:t xml:space="preserve">וכן </w:t>
      </w:r>
      <w:r>
        <w:rPr>
          <w:b/>
          <w:bCs/>
          <w:rtl/>
        </w:rPr>
        <w:t>תוס</w:t>
      </w:r>
      <w:r>
        <w:rPr>
          <w:rtl/>
        </w:rPr>
        <w:t xml:space="preserve">' (גיטין יא. וב"ב ח.) בשם </w:t>
      </w:r>
      <w:r>
        <w:rPr>
          <w:b/>
          <w:bCs/>
          <w:rtl/>
        </w:rPr>
        <w:t>ר"ת</w:t>
      </w:r>
      <w:r>
        <w:rPr>
          <w:rtl/>
        </w:rPr>
        <w:t xml:space="preserve"> [ובב"ב הגירסא ר"ח] הביאו מסוגיין דאיפרא הוא לשון 'חן'. ואיפרא הורמיז [אמו של שבור מלכא] נקראת ע"ש חן מאת המקום.</w:t>
      </w:r>
    </w:p>
  </w:footnote>
  <w:footnote w:id="1476">
    <w:p w14:paraId="6588F4CF" w14:textId="77777777" w:rsidR="009713BF" w:rsidRDefault="00000000" w:rsidP="00556711">
      <w:pPr>
        <w:pStyle w:val="Footnote"/>
        <w:bidi/>
      </w:pPr>
      <w:r>
        <w:rPr>
          <w:rStyle w:val="ac"/>
          <w:rtl/>
        </w:rPr>
        <w:footnoteRef/>
      </w:r>
      <w:r>
        <w:rPr>
          <w:rtl/>
        </w:rPr>
        <w:t>שיבח את ר"ל שפסק כר' שמעון, ולא את ר' שמעון.</w:t>
      </w:r>
    </w:p>
  </w:footnote>
  <w:footnote w:id="1477">
    <w:p w14:paraId="52248AFB" w14:textId="77777777" w:rsidR="009713BF" w:rsidRDefault="00000000" w:rsidP="00556711">
      <w:pPr>
        <w:pStyle w:val="Footnote"/>
        <w:bidi/>
      </w:pPr>
      <w:r>
        <w:rPr>
          <w:rStyle w:val="ac"/>
          <w:rtl/>
        </w:rPr>
        <w:footnoteRef/>
      </w:r>
      <w:r>
        <w:rPr>
          <w:rtl/>
        </w:rPr>
        <w:t>וה</w:t>
      </w:r>
      <w:r>
        <w:rPr>
          <w:b/>
          <w:bCs/>
          <w:rtl/>
        </w:rPr>
        <w:t>רמב"ן</w:t>
      </w:r>
      <w:r>
        <w:rPr>
          <w:rtl/>
        </w:rPr>
        <w:t xml:space="preserve"> (עה"ת בראשית מט כב) הביא שהוא לשון ברכה ושבח. דבמדרש (בראשית רבה ס יג) אי' ויברכו את רבקה, דוויין ושפופין ולא היו מפרנין אלא בפה. [ד'פרנין' לשון ברכה]. וכת' דנראה (כתובות נד.) פורנא ליתמי, שפירושו השבח שהשביחו הוא ליתומים. וכן כתובה נקרא פורנא (שם סז.), דהכתובה שהיא שבח בית אביה. וכמו שאמרו (בראשית רבה פ ז) מהר, פראנון.</w:t>
      </w:r>
    </w:p>
  </w:footnote>
  <w:footnote w:id="1478">
    <w:p w14:paraId="5EF49A98" w14:textId="77777777" w:rsidR="009713BF" w:rsidRDefault="00000000" w:rsidP="00556711">
      <w:pPr>
        <w:pStyle w:val="Footnote"/>
        <w:bidi/>
      </w:pPr>
      <w:r>
        <w:rPr>
          <w:rStyle w:val="ac"/>
          <w:rtl/>
        </w:rPr>
        <w:footnoteRef/>
      </w:r>
      <w:r>
        <w:rPr>
          <w:rtl/>
        </w:rPr>
        <w:t>וה</w:t>
      </w:r>
      <w:r>
        <w:rPr>
          <w:b/>
          <w:bCs/>
          <w:rtl/>
        </w:rPr>
        <w:t>ר"א מזרחי</w:t>
      </w:r>
      <w:r>
        <w:rPr>
          <w:rtl/>
        </w:rPr>
        <w:t xml:space="preserve"> (שם) הק' מה הפרש יש בין שילקחו הלשונות הנכריות מלשונות בעצמם, או שילקחו משמוש התלמוד בהם. ובכמה מקומות נלקחו הלשונות הנכריות בתורתנו הקדושה מתוך לשונם בעצמם, דדרשי' (סנהדרין ע:) הן בלשון יוני א'. וכן (סנהדרין ד:) טט בכתפי שתים, פת באפריקי שתים, וכאלה רבות. כל שכן כשהתלמוד שמש בהן, שהוא קרוב מאד ללשוננו.</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6CDF" w14:textId="77777777" w:rsidR="00BF0C1C"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קפד</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2D074" w14:textId="77777777" w:rsidR="00BF0C1C" w:rsidRDefault="00000000">
    <w:pPr>
      <w:pStyle w:val="ab"/>
      <w:jc w:val="left"/>
      <w:rPr>
        <w:b/>
        <w:bCs/>
        <w:i/>
        <w:iCs/>
        <w:sz w:val="22"/>
        <w:szCs w:val="22"/>
      </w:rPr>
    </w:pPr>
    <w:r>
      <w:rPr>
        <w:b/>
        <w:bCs/>
        <w:i/>
        <w:iCs/>
        <w:sz w:val="22"/>
        <w:szCs w:val="22"/>
        <w:rtl/>
      </w:rPr>
      <w:t>ציוני סוגיות  –  בבא מציעא</w:t>
    </w:r>
    <w:r>
      <w:rPr>
        <w:b/>
        <w:bCs/>
        <w:i/>
        <w:iCs/>
        <w:sz w:val="22"/>
        <w:szCs w:val="22"/>
      </w:rPr>
      <w:tab/>
      <w:t xml:space="preserve">       </w:t>
    </w:r>
    <w:r>
      <w:rPr>
        <w:b/>
        <w:bCs/>
        <w:i/>
        <w:iCs/>
        <w:sz w:val="22"/>
        <w:szCs w:val="22"/>
        <w:rtl/>
      </w:rPr>
      <w:t>דף קיט</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קפה</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3BF"/>
    <w:rsid w:val="0020565D"/>
    <w:rsid w:val="002E00F8"/>
    <w:rsid w:val="00556711"/>
    <w:rsid w:val="006A539B"/>
    <w:rsid w:val="00803472"/>
    <w:rsid w:val="008E09E2"/>
    <w:rsid w:val="00956AEA"/>
    <w:rsid w:val="009713BF"/>
    <w:rsid w:val="00A6049F"/>
    <w:rsid w:val="00AB6C86"/>
    <w:rsid w:val="00AE7E29"/>
    <w:rsid w:val="00B06531"/>
    <w:rsid w:val="00B92D23"/>
    <w:rsid w:val="00BF0C1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57CF9"/>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188</Pages>
  <Words>62316</Words>
  <Characters>311582</Characters>
  <Application>Microsoft Office Word</Application>
  <DocSecurity>0</DocSecurity>
  <Lines>2596</Lines>
  <Paragraphs>746</Paragraphs>
  <ScaleCrop>false</ScaleCrop>
  <Company/>
  <LinksUpToDate>false</LinksUpToDate>
  <CharactersWithSpaces>373152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בבא מציעא</dc:title>
  <dc:creator>שלמה כהנוב</dc:creator>
  <cp:lastModifiedBy>WIN11</cp:lastModifiedBy>
  <cp:revision>5</cp:revision>
  <dcterms:created xsi:type="dcterms:W3CDTF">2026-08-25T11:50:00Z</dcterms:created>
  <dcterms:modified xsi:type="dcterms:W3CDTF">2026-08-31T18:30:00Z</dcterms:modified>
</cp:coreProperties>
</file>